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86FE" w14:textId="7EAD42F1" w:rsidR="00C67C64" w:rsidRDefault="00000000" w:rsidP="008D2604">
      <w:bookmarkStart w:id="0" w:name="_Toc228777017"/>
      <w:r>
        <w:t>IAEA-TECDOC-XXXX</w:t>
      </w:r>
      <w:bookmarkEnd w:id="0"/>
    </w:p>
    <w:p w14:paraId="7DA4A4FF" w14:textId="77777777" w:rsidR="00C67C64" w:rsidRDefault="00000000" w:rsidP="008D2604">
      <w:bookmarkStart w:id="1" w:name="_Toc228777018"/>
      <w:r>
        <w:t>TITLE IS HERE</w:t>
      </w:r>
      <w:bookmarkEnd w:id="1"/>
    </w:p>
    <w:p w14:paraId="305ACBF7" w14:textId="77777777" w:rsidR="00C67C64" w:rsidRDefault="00000000" w:rsidP="008D2604">
      <w:bookmarkStart w:id="2" w:name="_Toc228777019"/>
      <w:r>
        <w:t>subtitle</w:t>
      </w:r>
      <w:bookmarkEnd w:id="2"/>
    </w:p>
    <w:p w14:paraId="264F89FD" w14:textId="77777777" w:rsidR="00C67C64" w:rsidRDefault="00000000">
      <w:r>
        <w:br w:type="page"/>
      </w:r>
    </w:p>
    <w:p w14:paraId="546D7EC8" w14:textId="77777777" w:rsidR="00C67C64" w:rsidRDefault="00000000" w:rsidP="00855BB7">
      <w:pPr>
        <w:pStyle w:val="Heading1"/>
        <w:numPr>
          <w:ilvl w:val="0"/>
          <w:numId w:val="0"/>
        </w:numPr>
      </w:pPr>
      <w:bookmarkStart w:id="3" w:name="_Toc228777020"/>
      <w:bookmarkStart w:id="4" w:name="_Toc233883078"/>
      <w:r>
        <w:lastRenderedPageBreak/>
        <w:t>Foreword</w:t>
      </w:r>
      <w:bookmarkEnd w:id="3"/>
      <w:bookmarkEnd w:id="4"/>
    </w:p>
    <w:p w14:paraId="07A5B0A0" w14:textId="77777777" w:rsidR="00C67C64" w:rsidRDefault="00000000">
      <w:r>
        <w:t>Body text placeholder.</w:t>
      </w:r>
    </w:p>
    <w:p w14:paraId="7A75A82A" w14:textId="77777777" w:rsidR="00C67C64" w:rsidRDefault="00000000">
      <w:r>
        <w:br w:type="page"/>
      </w:r>
    </w:p>
    <w:p w14:paraId="0EC13C63" w14:textId="77777777" w:rsidR="00C67C64" w:rsidRDefault="00000000" w:rsidP="00855BB7">
      <w:pPr>
        <w:pStyle w:val="Heading1"/>
        <w:numPr>
          <w:ilvl w:val="0"/>
          <w:numId w:val="0"/>
        </w:numPr>
      </w:pPr>
      <w:bookmarkStart w:id="5" w:name="_Toc228777021"/>
      <w:bookmarkStart w:id="6" w:name="_Toc233883079"/>
      <w:r>
        <w:lastRenderedPageBreak/>
        <w:t>CONTENTS</w:t>
      </w:r>
      <w:bookmarkEnd w:id="5"/>
      <w:bookmarkEnd w:id="6"/>
    </w:p>
    <w:p w14:paraId="7E0A8E06" w14:textId="22E46103" w:rsidR="00FA3A4A" w:rsidRDefault="008D2604">
      <w:pPr>
        <w:pStyle w:val="TOC1"/>
        <w:rPr>
          <w:rFonts w:asciiTheme="minorHAnsi" w:hAnsiTheme="minorHAnsi" w:cstheme="minorBidi"/>
          <w:caps w:val="0"/>
          <w:noProof/>
          <w:kern w:val="2"/>
          <w:szCs w:val="24"/>
          <w:lang w:val="de-CH" w:eastAsia="de-CH"/>
          <w14:ligatures w14:val="standardContextual"/>
        </w:rPr>
      </w:pPr>
      <w:r>
        <w:fldChar w:fldCharType="begin"/>
      </w:r>
      <w:r>
        <w:instrText xml:space="preserve"> TOC \o "1-3" \h \z \u </w:instrText>
      </w:r>
      <w:r>
        <w:fldChar w:fldCharType="separate"/>
      </w:r>
      <w:hyperlink w:anchor="_Toc233883078" w:history="1">
        <w:r w:rsidR="00FA3A4A" w:rsidRPr="00F01574">
          <w:rPr>
            <w:rStyle w:val="Hyperlink"/>
            <w:noProof/>
          </w:rPr>
          <w:t>Foreword</w:t>
        </w:r>
        <w:r w:rsidR="00FA3A4A">
          <w:rPr>
            <w:noProof/>
            <w:webHidden/>
          </w:rPr>
          <w:tab/>
        </w:r>
        <w:r w:rsidR="00FA3A4A">
          <w:rPr>
            <w:noProof/>
            <w:webHidden/>
          </w:rPr>
          <w:fldChar w:fldCharType="begin"/>
        </w:r>
        <w:r w:rsidR="00FA3A4A">
          <w:rPr>
            <w:noProof/>
            <w:webHidden/>
          </w:rPr>
          <w:instrText xml:space="preserve"> PAGEREF _Toc233883078 \h </w:instrText>
        </w:r>
        <w:r w:rsidR="00FA3A4A">
          <w:rPr>
            <w:noProof/>
            <w:webHidden/>
          </w:rPr>
        </w:r>
        <w:r w:rsidR="00FA3A4A">
          <w:rPr>
            <w:noProof/>
            <w:webHidden/>
          </w:rPr>
          <w:fldChar w:fldCharType="separate"/>
        </w:r>
        <w:r w:rsidR="00FA3A4A">
          <w:rPr>
            <w:noProof/>
            <w:webHidden/>
          </w:rPr>
          <w:t>2</w:t>
        </w:r>
        <w:r w:rsidR="00FA3A4A">
          <w:rPr>
            <w:noProof/>
            <w:webHidden/>
          </w:rPr>
          <w:fldChar w:fldCharType="end"/>
        </w:r>
      </w:hyperlink>
    </w:p>
    <w:p w14:paraId="75F76573" w14:textId="47A7A7BA"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079" w:history="1">
        <w:r w:rsidRPr="00F01574">
          <w:rPr>
            <w:rStyle w:val="Hyperlink"/>
            <w:noProof/>
          </w:rPr>
          <w:t>CONTENTS</w:t>
        </w:r>
        <w:r>
          <w:rPr>
            <w:noProof/>
            <w:webHidden/>
          </w:rPr>
          <w:tab/>
        </w:r>
        <w:r>
          <w:rPr>
            <w:noProof/>
            <w:webHidden/>
          </w:rPr>
          <w:fldChar w:fldCharType="begin"/>
        </w:r>
        <w:r>
          <w:rPr>
            <w:noProof/>
            <w:webHidden/>
          </w:rPr>
          <w:instrText xml:space="preserve"> PAGEREF _Toc233883079 \h </w:instrText>
        </w:r>
        <w:r>
          <w:rPr>
            <w:noProof/>
            <w:webHidden/>
          </w:rPr>
        </w:r>
        <w:r>
          <w:rPr>
            <w:noProof/>
            <w:webHidden/>
          </w:rPr>
          <w:fldChar w:fldCharType="separate"/>
        </w:r>
        <w:r>
          <w:rPr>
            <w:noProof/>
            <w:webHidden/>
          </w:rPr>
          <w:t>3</w:t>
        </w:r>
        <w:r>
          <w:rPr>
            <w:noProof/>
            <w:webHidden/>
          </w:rPr>
          <w:fldChar w:fldCharType="end"/>
        </w:r>
      </w:hyperlink>
    </w:p>
    <w:p w14:paraId="2EFBF4EC" w14:textId="28F9E2E9"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080" w:history="1">
        <w:r w:rsidRPr="00F01574">
          <w:rPr>
            <w:rStyle w:val="Hyperlink"/>
            <w:noProof/>
          </w:rPr>
          <w:t>1</w:t>
        </w:r>
        <w:r>
          <w:rPr>
            <w:rFonts w:asciiTheme="minorHAnsi" w:hAnsiTheme="minorHAnsi" w:cstheme="minorBidi"/>
            <w:caps w:val="0"/>
            <w:noProof/>
            <w:kern w:val="2"/>
            <w:szCs w:val="24"/>
            <w:lang w:val="de-CH" w:eastAsia="de-CH"/>
            <w14:ligatures w14:val="standardContextual"/>
          </w:rPr>
          <w:tab/>
        </w:r>
        <w:r w:rsidRPr="00F01574">
          <w:rPr>
            <w:rStyle w:val="Hyperlink"/>
            <w:noProof/>
          </w:rPr>
          <w:t>Introduction</w:t>
        </w:r>
        <w:r>
          <w:rPr>
            <w:noProof/>
            <w:webHidden/>
          </w:rPr>
          <w:tab/>
        </w:r>
        <w:r>
          <w:rPr>
            <w:noProof/>
            <w:webHidden/>
          </w:rPr>
          <w:fldChar w:fldCharType="begin"/>
        </w:r>
        <w:r>
          <w:rPr>
            <w:noProof/>
            <w:webHidden/>
          </w:rPr>
          <w:instrText xml:space="preserve"> PAGEREF _Toc233883080 \h </w:instrText>
        </w:r>
        <w:r>
          <w:rPr>
            <w:noProof/>
            <w:webHidden/>
          </w:rPr>
        </w:r>
        <w:r>
          <w:rPr>
            <w:noProof/>
            <w:webHidden/>
          </w:rPr>
          <w:fldChar w:fldCharType="separate"/>
        </w:r>
        <w:r>
          <w:rPr>
            <w:noProof/>
            <w:webHidden/>
          </w:rPr>
          <w:t>8</w:t>
        </w:r>
        <w:r>
          <w:rPr>
            <w:noProof/>
            <w:webHidden/>
          </w:rPr>
          <w:fldChar w:fldCharType="end"/>
        </w:r>
      </w:hyperlink>
    </w:p>
    <w:p w14:paraId="12EFDD3A" w14:textId="54AD1A1C"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81" w:history="1">
        <w:r w:rsidRPr="00F01574">
          <w:rPr>
            <w:rStyle w:val="Hyperlink"/>
            <w:noProof/>
          </w:rPr>
          <w:t>1.1</w:t>
        </w:r>
        <w:r>
          <w:rPr>
            <w:rFonts w:asciiTheme="minorHAnsi" w:hAnsiTheme="minorHAnsi" w:cstheme="minorBidi"/>
            <w:caps w:val="0"/>
            <w:noProof/>
            <w:kern w:val="2"/>
            <w:szCs w:val="24"/>
            <w:lang w:val="de-CH" w:eastAsia="de-CH"/>
            <w14:ligatures w14:val="standardContextual"/>
          </w:rPr>
          <w:tab/>
        </w:r>
        <w:r w:rsidRPr="00F01574">
          <w:rPr>
            <w:rStyle w:val="Hyperlink"/>
            <w:noProof/>
          </w:rPr>
          <w:t>Background of the CRP</w:t>
        </w:r>
        <w:r>
          <w:rPr>
            <w:noProof/>
            <w:webHidden/>
          </w:rPr>
          <w:tab/>
        </w:r>
        <w:r>
          <w:rPr>
            <w:noProof/>
            <w:webHidden/>
          </w:rPr>
          <w:fldChar w:fldCharType="begin"/>
        </w:r>
        <w:r>
          <w:rPr>
            <w:noProof/>
            <w:webHidden/>
          </w:rPr>
          <w:instrText xml:space="preserve"> PAGEREF _Toc233883081 \h </w:instrText>
        </w:r>
        <w:r>
          <w:rPr>
            <w:noProof/>
            <w:webHidden/>
          </w:rPr>
        </w:r>
        <w:r>
          <w:rPr>
            <w:noProof/>
            <w:webHidden/>
          </w:rPr>
          <w:fldChar w:fldCharType="separate"/>
        </w:r>
        <w:r>
          <w:rPr>
            <w:noProof/>
            <w:webHidden/>
          </w:rPr>
          <w:t>8</w:t>
        </w:r>
        <w:r>
          <w:rPr>
            <w:noProof/>
            <w:webHidden/>
          </w:rPr>
          <w:fldChar w:fldCharType="end"/>
        </w:r>
      </w:hyperlink>
    </w:p>
    <w:p w14:paraId="1706A53B" w14:textId="2A1E7CDA"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82" w:history="1">
        <w:r w:rsidRPr="00F01574">
          <w:rPr>
            <w:rStyle w:val="Hyperlink"/>
            <w:noProof/>
          </w:rPr>
          <w:t>1.2</w:t>
        </w:r>
        <w:r>
          <w:rPr>
            <w:rFonts w:asciiTheme="minorHAnsi" w:hAnsiTheme="minorHAnsi" w:cstheme="minorBidi"/>
            <w:caps w:val="0"/>
            <w:noProof/>
            <w:kern w:val="2"/>
            <w:szCs w:val="24"/>
            <w:lang w:val="de-CH" w:eastAsia="de-CH"/>
            <w14:ligatures w14:val="standardContextual"/>
          </w:rPr>
          <w:tab/>
        </w:r>
        <w:r w:rsidRPr="00F01574">
          <w:rPr>
            <w:rStyle w:val="Hyperlink"/>
            <w:noProof/>
          </w:rPr>
          <w:t xml:space="preserve">Objectives of the </w:t>
        </w:r>
        <w:r w:rsidRPr="00F01574">
          <w:rPr>
            <w:rStyle w:val="Hyperlink"/>
            <w:noProof/>
            <w:highlight w:val="yellow"/>
          </w:rPr>
          <w:t>CRP</w:t>
        </w:r>
        <w:r>
          <w:rPr>
            <w:noProof/>
            <w:webHidden/>
          </w:rPr>
          <w:tab/>
        </w:r>
        <w:r>
          <w:rPr>
            <w:noProof/>
            <w:webHidden/>
          </w:rPr>
          <w:fldChar w:fldCharType="begin"/>
        </w:r>
        <w:r>
          <w:rPr>
            <w:noProof/>
            <w:webHidden/>
          </w:rPr>
          <w:instrText xml:space="preserve"> PAGEREF _Toc233883082 \h </w:instrText>
        </w:r>
        <w:r>
          <w:rPr>
            <w:noProof/>
            <w:webHidden/>
          </w:rPr>
        </w:r>
        <w:r>
          <w:rPr>
            <w:noProof/>
            <w:webHidden/>
          </w:rPr>
          <w:fldChar w:fldCharType="separate"/>
        </w:r>
        <w:r>
          <w:rPr>
            <w:noProof/>
            <w:webHidden/>
          </w:rPr>
          <w:t>8</w:t>
        </w:r>
        <w:r>
          <w:rPr>
            <w:noProof/>
            <w:webHidden/>
          </w:rPr>
          <w:fldChar w:fldCharType="end"/>
        </w:r>
      </w:hyperlink>
    </w:p>
    <w:p w14:paraId="74FD93E2" w14:textId="52F941A4"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83" w:history="1">
        <w:r w:rsidRPr="00F01574">
          <w:rPr>
            <w:rStyle w:val="Hyperlink"/>
            <w:noProof/>
          </w:rPr>
          <w:t>1.3</w:t>
        </w:r>
        <w:r>
          <w:rPr>
            <w:rFonts w:asciiTheme="minorHAnsi" w:hAnsiTheme="minorHAnsi" w:cstheme="minorBidi"/>
            <w:caps w:val="0"/>
            <w:noProof/>
            <w:kern w:val="2"/>
            <w:szCs w:val="24"/>
            <w:lang w:val="de-CH" w:eastAsia="de-CH"/>
            <w14:ligatures w14:val="standardContextual"/>
          </w:rPr>
          <w:tab/>
        </w:r>
        <w:r w:rsidRPr="00F01574">
          <w:rPr>
            <w:rStyle w:val="Hyperlink"/>
            <w:noProof/>
          </w:rPr>
          <w:t xml:space="preserve">Scope of the </w:t>
        </w:r>
        <w:r w:rsidRPr="00F01574">
          <w:rPr>
            <w:rStyle w:val="Hyperlink"/>
            <w:noProof/>
            <w:highlight w:val="yellow"/>
          </w:rPr>
          <w:t>CRP</w:t>
        </w:r>
        <w:r>
          <w:rPr>
            <w:noProof/>
            <w:webHidden/>
          </w:rPr>
          <w:tab/>
        </w:r>
        <w:r>
          <w:rPr>
            <w:noProof/>
            <w:webHidden/>
          </w:rPr>
          <w:fldChar w:fldCharType="begin"/>
        </w:r>
        <w:r>
          <w:rPr>
            <w:noProof/>
            <w:webHidden/>
          </w:rPr>
          <w:instrText xml:space="preserve"> PAGEREF _Toc233883083 \h </w:instrText>
        </w:r>
        <w:r>
          <w:rPr>
            <w:noProof/>
            <w:webHidden/>
          </w:rPr>
        </w:r>
        <w:r>
          <w:rPr>
            <w:noProof/>
            <w:webHidden/>
          </w:rPr>
          <w:fldChar w:fldCharType="separate"/>
        </w:r>
        <w:r>
          <w:rPr>
            <w:noProof/>
            <w:webHidden/>
          </w:rPr>
          <w:t>8</w:t>
        </w:r>
        <w:r>
          <w:rPr>
            <w:noProof/>
            <w:webHidden/>
          </w:rPr>
          <w:fldChar w:fldCharType="end"/>
        </w:r>
      </w:hyperlink>
    </w:p>
    <w:p w14:paraId="3F1F41EF" w14:textId="2FD97971"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84" w:history="1">
        <w:r w:rsidRPr="00F01574">
          <w:rPr>
            <w:rStyle w:val="Hyperlink"/>
            <w:noProof/>
          </w:rPr>
          <w:t>1.4</w:t>
        </w:r>
        <w:r>
          <w:rPr>
            <w:rFonts w:asciiTheme="minorHAnsi" w:hAnsiTheme="minorHAnsi" w:cstheme="minorBidi"/>
            <w:caps w:val="0"/>
            <w:noProof/>
            <w:kern w:val="2"/>
            <w:szCs w:val="24"/>
            <w:lang w:val="de-CH" w:eastAsia="de-CH"/>
            <w14:ligatures w14:val="standardContextual"/>
          </w:rPr>
          <w:tab/>
        </w:r>
        <w:r w:rsidRPr="00F01574">
          <w:rPr>
            <w:rStyle w:val="Hyperlink"/>
            <w:noProof/>
          </w:rPr>
          <w:t>Structure of the Document</w:t>
        </w:r>
        <w:r>
          <w:rPr>
            <w:noProof/>
            <w:webHidden/>
          </w:rPr>
          <w:tab/>
        </w:r>
        <w:r>
          <w:rPr>
            <w:noProof/>
            <w:webHidden/>
          </w:rPr>
          <w:fldChar w:fldCharType="begin"/>
        </w:r>
        <w:r>
          <w:rPr>
            <w:noProof/>
            <w:webHidden/>
          </w:rPr>
          <w:instrText xml:space="preserve"> PAGEREF _Toc233883084 \h </w:instrText>
        </w:r>
        <w:r>
          <w:rPr>
            <w:noProof/>
            <w:webHidden/>
          </w:rPr>
        </w:r>
        <w:r>
          <w:rPr>
            <w:noProof/>
            <w:webHidden/>
          </w:rPr>
          <w:fldChar w:fldCharType="separate"/>
        </w:r>
        <w:r>
          <w:rPr>
            <w:noProof/>
            <w:webHidden/>
          </w:rPr>
          <w:t>8</w:t>
        </w:r>
        <w:r>
          <w:rPr>
            <w:noProof/>
            <w:webHidden/>
          </w:rPr>
          <w:fldChar w:fldCharType="end"/>
        </w:r>
      </w:hyperlink>
    </w:p>
    <w:p w14:paraId="2D3138FB" w14:textId="44618C8E"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085" w:history="1">
        <w:r w:rsidRPr="00F01574">
          <w:rPr>
            <w:rStyle w:val="Hyperlink"/>
            <w:noProof/>
          </w:rPr>
          <w:t>2</w:t>
        </w:r>
        <w:r>
          <w:rPr>
            <w:rFonts w:asciiTheme="minorHAnsi" w:hAnsiTheme="minorHAnsi" w:cstheme="minorBidi"/>
            <w:caps w:val="0"/>
            <w:noProof/>
            <w:kern w:val="2"/>
            <w:szCs w:val="24"/>
            <w:lang w:val="de-CH" w:eastAsia="de-CH"/>
            <w14:ligatures w14:val="standardContextual"/>
          </w:rPr>
          <w:tab/>
        </w:r>
        <w:r w:rsidRPr="00F01574">
          <w:rPr>
            <w:rStyle w:val="Hyperlink"/>
            <w:rFonts w:ascii="Times New Roman" w:hAnsi="Times New Roman"/>
            <w:noProof/>
          </w:rPr>
          <w:t>CRP Phases and implementation</w:t>
        </w:r>
        <w:r>
          <w:rPr>
            <w:noProof/>
            <w:webHidden/>
          </w:rPr>
          <w:tab/>
        </w:r>
        <w:r>
          <w:rPr>
            <w:noProof/>
            <w:webHidden/>
          </w:rPr>
          <w:fldChar w:fldCharType="begin"/>
        </w:r>
        <w:r>
          <w:rPr>
            <w:noProof/>
            <w:webHidden/>
          </w:rPr>
          <w:instrText xml:space="preserve"> PAGEREF _Toc233883085 \h </w:instrText>
        </w:r>
        <w:r>
          <w:rPr>
            <w:noProof/>
            <w:webHidden/>
          </w:rPr>
        </w:r>
        <w:r>
          <w:rPr>
            <w:noProof/>
            <w:webHidden/>
          </w:rPr>
          <w:fldChar w:fldCharType="separate"/>
        </w:r>
        <w:r>
          <w:rPr>
            <w:noProof/>
            <w:webHidden/>
          </w:rPr>
          <w:t>10</w:t>
        </w:r>
        <w:r>
          <w:rPr>
            <w:noProof/>
            <w:webHidden/>
          </w:rPr>
          <w:fldChar w:fldCharType="end"/>
        </w:r>
      </w:hyperlink>
    </w:p>
    <w:p w14:paraId="5463AFC7" w14:textId="32D473D2"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086" w:history="1">
        <w:r w:rsidRPr="00F01574">
          <w:rPr>
            <w:rStyle w:val="Hyperlink"/>
            <w:noProof/>
          </w:rPr>
          <w:t>3</w:t>
        </w:r>
        <w:r>
          <w:rPr>
            <w:rFonts w:asciiTheme="minorHAnsi" w:hAnsiTheme="minorHAnsi" w:cstheme="minorBidi"/>
            <w:caps w:val="0"/>
            <w:noProof/>
            <w:kern w:val="2"/>
            <w:szCs w:val="24"/>
            <w:lang w:val="de-CH" w:eastAsia="de-CH"/>
            <w14:ligatures w14:val="standardContextual"/>
          </w:rPr>
          <w:tab/>
        </w:r>
        <w:r w:rsidRPr="00F01574">
          <w:rPr>
            <w:rStyle w:val="Hyperlink"/>
            <w:noProof/>
          </w:rPr>
          <w:t>Description of the NACIE-UP facility</w:t>
        </w:r>
        <w:r>
          <w:rPr>
            <w:noProof/>
            <w:webHidden/>
          </w:rPr>
          <w:tab/>
        </w:r>
        <w:r>
          <w:rPr>
            <w:noProof/>
            <w:webHidden/>
          </w:rPr>
          <w:fldChar w:fldCharType="begin"/>
        </w:r>
        <w:r>
          <w:rPr>
            <w:noProof/>
            <w:webHidden/>
          </w:rPr>
          <w:instrText xml:space="preserve"> PAGEREF _Toc233883086 \h </w:instrText>
        </w:r>
        <w:r>
          <w:rPr>
            <w:noProof/>
            <w:webHidden/>
          </w:rPr>
        </w:r>
        <w:r>
          <w:rPr>
            <w:noProof/>
            <w:webHidden/>
          </w:rPr>
          <w:fldChar w:fldCharType="separate"/>
        </w:r>
        <w:r>
          <w:rPr>
            <w:noProof/>
            <w:webHidden/>
          </w:rPr>
          <w:t>12</w:t>
        </w:r>
        <w:r>
          <w:rPr>
            <w:noProof/>
            <w:webHidden/>
          </w:rPr>
          <w:fldChar w:fldCharType="end"/>
        </w:r>
      </w:hyperlink>
    </w:p>
    <w:p w14:paraId="0F5B40C9" w14:textId="195E0315"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87" w:history="1">
        <w:r w:rsidRPr="00F01574">
          <w:rPr>
            <w:rStyle w:val="Hyperlink"/>
            <w:noProof/>
          </w:rPr>
          <w:t>3.1</w:t>
        </w:r>
        <w:r>
          <w:rPr>
            <w:rFonts w:asciiTheme="minorHAnsi" w:hAnsiTheme="minorHAnsi" w:cstheme="minorBidi"/>
            <w:caps w:val="0"/>
            <w:noProof/>
            <w:kern w:val="2"/>
            <w:szCs w:val="24"/>
            <w:lang w:val="de-CH" w:eastAsia="de-CH"/>
            <w14:ligatures w14:val="standardContextual"/>
          </w:rPr>
          <w:tab/>
        </w:r>
        <w:r w:rsidRPr="00F01574">
          <w:rPr>
            <w:rStyle w:val="Hyperlink"/>
            <w:noProof/>
          </w:rPr>
          <w:t xml:space="preserve">Basic Description of </w:t>
        </w:r>
        <w:r w:rsidRPr="00F01574">
          <w:rPr>
            <w:rStyle w:val="Hyperlink"/>
            <w:noProof/>
            <w:highlight w:val="yellow"/>
          </w:rPr>
          <w:t>NACIE-UP</w:t>
        </w:r>
        <w:r w:rsidRPr="00F01574">
          <w:rPr>
            <w:rStyle w:val="Hyperlink"/>
            <w:noProof/>
          </w:rPr>
          <w:t xml:space="preserve"> facility</w:t>
        </w:r>
        <w:r>
          <w:rPr>
            <w:noProof/>
            <w:webHidden/>
          </w:rPr>
          <w:tab/>
        </w:r>
        <w:r>
          <w:rPr>
            <w:noProof/>
            <w:webHidden/>
          </w:rPr>
          <w:fldChar w:fldCharType="begin"/>
        </w:r>
        <w:r>
          <w:rPr>
            <w:noProof/>
            <w:webHidden/>
          </w:rPr>
          <w:instrText xml:space="preserve"> PAGEREF _Toc233883087 \h </w:instrText>
        </w:r>
        <w:r>
          <w:rPr>
            <w:noProof/>
            <w:webHidden/>
          </w:rPr>
        </w:r>
        <w:r>
          <w:rPr>
            <w:noProof/>
            <w:webHidden/>
          </w:rPr>
          <w:fldChar w:fldCharType="separate"/>
        </w:r>
        <w:r>
          <w:rPr>
            <w:noProof/>
            <w:webHidden/>
          </w:rPr>
          <w:t>12</w:t>
        </w:r>
        <w:r>
          <w:rPr>
            <w:noProof/>
            <w:webHidden/>
          </w:rPr>
          <w:fldChar w:fldCharType="end"/>
        </w:r>
      </w:hyperlink>
    </w:p>
    <w:p w14:paraId="3AD10A2E" w14:textId="5B57BEBC"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88" w:history="1">
        <w:r w:rsidRPr="00F01574">
          <w:rPr>
            <w:rStyle w:val="Hyperlink"/>
            <w:noProof/>
            <w:lang w:val="en-US"/>
          </w:rPr>
          <w:t>3.2</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Fuel bundle simulator</w:t>
        </w:r>
        <w:r>
          <w:rPr>
            <w:noProof/>
            <w:webHidden/>
          </w:rPr>
          <w:tab/>
        </w:r>
        <w:r>
          <w:rPr>
            <w:noProof/>
            <w:webHidden/>
          </w:rPr>
          <w:fldChar w:fldCharType="begin"/>
        </w:r>
        <w:r>
          <w:rPr>
            <w:noProof/>
            <w:webHidden/>
          </w:rPr>
          <w:instrText xml:space="preserve"> PAGEREF _Toc233883088 \h </w:instrText>
        </w:r>
        <w:r>
          <w:rPr>
            <w:noProof/>
            <w:webHidden/>
          </w:rPr>
        </w:r>
        <w:r>
          <w:rPr>
            <w:noProof/>
            <w:webHidden/>
          </w:rPr>
          <w:fldChar w:fldCharType="separate"/>
        </w:r>
        <w:r>
          <w:rPr>
            <w:noProof/>
            <w:webHidden/>
          </w:rPr>
          <w:t>14</w:t>
        </w:r>
        <w:r>
          <w:rPr>
            <w:noProof/>
            <w:webHidden/>
          </w:rPr>
          <w:fldChar w:fldCharType="end"/>
        </w:r>
      </w:hyperlink>
    </w:p>
    <w:p w14:paraId="0080522B" w14:textId="554BBB3E"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89" w:history="1">
        <w:r w:rsidRPr="00F01574">
          <w:rPr>
            <w:rStyle w:val="Hyperlink"/>
            <w:noProof/>
            <w:lang w:val="en-US"/>
          </w:rPr>
          <w:t>3.3</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Heat Exchanger</w:t>
        </w:r>
        <w:r>
          <w:rPr>
            <w:noProof/>
            <w:webHidden/>
          </w:rPr>
          <w:tab/>
        </w:r>
        <w:r>
          <w:rPr>
            <w:noProof/>
            <w:webHidden/>
          </w:rPr>
          <w:fldChar w:fldCharType="begin"/>
        </w:r>
        <w:r>
          <w:rPr>
            <w:noProof/>
            <w:webHidden/>
          </w:rPr>
          <w:instrText xml:space="preserve"> PAGEREF _Toc233883089 \h </w:instrText>
        </w:r>
        <w:r>
          <w:rPr>
            <w:noProof/>
            <w:webHidden/>
          </w:rPr>
        </w:r>
        <w:r>
          <w:rPr>
            <w:noProof/>
            <w:webHidden/>
          </w:rPr>
          <w:fldChar w:fldCharType="separate"/>
        </w:r>
        <w:r>
          <w:rPr>
            <w:noProof/>
            <w:webHidden/>
          </w:rPr>
          <w:t>15</w:t>
        </w:r>
        <w:r>
          <w:rPr>
            <w:noProof/>
            <w:webHidden/>
          </w:rPr>
          <w:fldChar w:fldCharType="end"/>
        </w:r>
      </w:hyperlink>
    </w:p>
    <w:p w14:paraId="55DCEBB9" w14:textId="22F9DD56"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90" w:history="1">
        <w:r w:rsidRPr="00F01574">
          <w:rPr>
            <w:rStyle w:val="Hyperlink"/>
            <w:noProof/>
            <w:lang w:val="en-US"/>
          </w:rPr>
          <w:t>3.4</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Gas injection system</w:t>
        </w:r>
        <w:r>
          <w:rPr>
            <w:noProof/>
            <w:webHidden/>
          </w:rPr>
          <w:tab/>
        </w:r>
        <w:r>
          <w:rPr>
            <w:noProof/>
            <w:webHidden/>
          </w:rPr>
          <w:fldChar w:fldCharType="begin"/>
        </w:r>
        <w:r>
          <w:rPr>
            <w:noProof/>
            <w:webHidden/>
          </w:rPr>
          <w:instrText xml:space="preserve"> PAGEREF _Toc233883090 \h </w:instrText>
        </w:r>
        <w:r>
          <w:rPr>
            <w:noProof/>
            <w:webHidden/>
          </w:rPr>
        </w:r>
        <w:r>
          <w:rPr>
            <w:noProof/>
            <w:webHidden/>
          </w:rPr>
          <w:fldChar w:fldCharType="separate"/>
        </w:r>
        <w:r>
          <w:rPr>
            <w:noProof/>
            <w:webHidden/>
          </w:rPr>
          <w:t>18</w:t>
        </w:r>
        <w:r>
          <w:rPr>
            <w:noProof/>
            <w:webHidden/>
          </w:rPr>
          <w:fldChar w:fldCharType="end"/>
        </w:r>
      </w:hyperlink>
    </w:p>
    <w:p w14:paraId="174C0994" w14:textId="155F35DB"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91" w:history="1">
        <w:r w:rsidRPr="00F01574">
          <w:rPr>
            <w:rStyle w:val="Hyperlink"/>
            <w:noProof/>
            <w:lang w:val="en-US"/>
          </w:rPr>
          <w:t>3.5</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Expansion vessel</w:t>
        </w:r>
        <w:r>
          <w:rPr>
            <w:noProof/>
            <w:webHidden/>
          </w:rPr>
          <w:tab/>
        </w:r>
        <w:r>
          <w:rPr>
            <w:noProof/>
            <w:webHidden/>
          </w:rPr>
          <w:fldChar w:fldCharType="begin"/>
        </w:r>
        <w:r>
          <w:rPr>
            <w:noProof/>
            <w:webHidden/>
          </w:rPr>
          <w:instrText xml:space="preserve"> PAGEREF _Toc233883091 \h </w:instrText>
        </w:r>
        <w:r>
          <w:rPr>
            <w:noProof/>
            <w:webHidden/>
          </w:rPr>
        </w:r>
        <w:r>
          <w:rPr>
            <w:noProof/>
            <w:webHidden/>
          </w:rPr>
          <w:fldChar w:fldCharType="separate"/>
        </w:r>
        <w:r>
          <w:rPr>
            <w:noProof/>
            <w:webHidden/>
          </w:rPr>
          <w:t>19</w:t>
        </w:r>
        <w:r>
          <w:rPr>
            <w:noProof/>
            <w:webHidden/>
          </w:rPr>
          <w:fldChar w:fldCharType="end"/>
        </w:r>
      </w:hyperlink>
    </w:p>
    <w:p w14:paraId="5B182AE3" w14:textId="5D75A80E"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92" w:history="1">
        <w:r w:rsidRPr="00F01574">
          <w:rPr>
            <w:rStyle w:val="Hyperlink"/>
            <w:noProof/>
          </w:rPr>
          <w:t>3.6</w:t>
        </w:r>
        <w:r>
          <w:rPr>
            <w:rFonts w:asciiTheme="minorHAnsi" w:hAnsiTheme="minorHAnsi" w:cstheme="minorBidi"/>
            <w:caps w:val="0"/>
            <w:noProof/>
            <w:kern w:val="2"/>
            <w:szCs w:val="24"/>
            <w:lang w:val="de-CH" w:eastAsia="de-CH"/>
            <w14:ligatures w14:val="standardContextual"/>
          </w:rPr>
          <w:tab/>
        </w:r>
        <w:r w:rsidRPr="00F01574">
          <w:rPr>
            <w:rStyle w:val="Hyperlink"/>
            <w:noProof/>
          </w:rPr>
          <w:t>instrumentation</w:t>
        </w:r>
        <w:r>
          <w:rPr>
            <w:noProof/>
            <w:webHidden/>
          </w:rPr>
          <w:tab/>
        </w:r>
        <w:r>
          <w:rPr>
            <w:noProof/>
            <w:webHidden/>
          </w:rPr>
          <w:fldChar w:fldCharType="begin"/>
        </w:r>
        <w:r>
          <w:rPr>
            <w:noProof/>
            <w:webHidden/>
          </w:rPr>
          <w:instrText xml:space="preserve"> PAGEREF _Toc233883092 \h </w:instrText>
        </w:r>
        <w:r>
          <w:rPr>
            <w:noProof/>
            <w:webHidden/>
          </w:rPr>
        </w:r>
        <w:r>
          <w:rPr>
            <w:noProof/>
            <w:webHidden/>
          </w:rPr>
          <w:fldChar w:fldCharType="separate"/>
        </w:r>
        <w:r>
          <w:rPr>
            <w:noProof/>
            <w:webHidden/>
          </w:rPr>
          <w:t>20</w:t>
        </w:r>
        <w:r>
          <w:rPr>
            <w:noProof/>
            <w:webHidden/>
          </w:rPr>
          <w:fldChar w:fldCharType="end"/>
        </w:r>
      </w:hyperlink>
    </w:p>
    <w:p w14:paraId="4932222D" w14:textId="402699E3" w:rsidR="00FA3A4A" w:rsidRDefault="00FA3A4A">
      <w:pPr>
        <w:pStyle w:val="TOC3"/>
        <w:rPr>
          <w:rFonts w:asciiTheme="minorHAnsi" w:hAnsiTheme="minorHAnsi" w:cstheme="minorBidi"/>
          <w:noProof/>
          <w:kern w:val="2"/>
          <w:szCs w:val="24"/>
          <w:lang w:val="de-CH" w:eastAsia="de-CH"/>
          <w14:ligatures w14:val="standardContextual"/>
        </w:rPr>
      </w:pPr>
      <w:hyperlink w:anchor="_Toc233883093" w:history="1">
        <w:r w:rsidRPr="00F01574">
          <w:rPr>
            <w:rStyle w:val="Hyperlink"/>
            <w:noProof/>
          </w:rPr>
          <w:t>3.6.1</w:t>
        </w:r>
        <w:r>
          <w:rPr>
            <w:rFonts w:asciiTheme="minorHAnsi" w:hAnsiTheme="minorHAnsi" w:cstheme="minorBidi"/>
            <w:noProof/>
            <w:kern w:val="2"/>
            <w:szCs w:val="24"/>
            <w:lang w:val="de-CH" w:eastAsia="de-CH"/>
            <w14:ligatures w14:val="standardContextual"/>
          </w:rPr>
          <w:tab/>
        </w:r>
        <w:r w:rsidRPr="00F01574">
          <w:rPr>
            <w:rStyle w:val="Hyperlink"/>
            <w:noProof/>
          </w:rPr>
          <w:t>Loop instrumentation</w:t>
        </w:r>
        <w:r>
          <w:rPr>
            <w:noProof/>
            <w:webHidden/>
          </w:rPr>
          <w:tab/>
        </w:r>
        <w:r>
          <w:rPr>
            <w:noProof/>
            <w:webHidden/>
          </w:rPr>
          <w:fldChar w:fldCharType="begin"/>
        </w:r>
        <w:r>
          <w:rPr>
            <w:noProof/>
            <w:webHidden/>
          </w:rPr>
          <w:instrText xml:space="preserve"> PAGEREF _Toc233883093 \h </w:instrText>
        </w:r>
        <w:r>
          <w:rPr>
            <w:noProof/>
            <w:webHidden/>
          </w:rPr>
        </w:r>
        <w:r>
          <w:rPr>
            <w:noProof/>
            <w:webHidden/>
          </w:rPr>
          <w:fldChar w:fldCharType="separate"/>
        </w:r>
        <w:r>
          <w:rPr>
            <w:noProof/>
            <w:webHidden/>
          </w:rPr>
          <w:t>20</w:t>
        </w:r>
        <w:r>
          <w:rPr>
            <w:noProof/>
            <w:webHidden/>
          </w:rPr>
          <w:fldChar w:fldCharType="end"/>
        </w:r>
      </w:hyperlink>
    </w:p>
    <w:p w14:paraId="2355FEC7" w14:textId="72C0FB3D" w:rsidR="00FA3A4A" w:rsidRDefault="00FA3A4A">
      <w:pPr>
        <w:pStyle w:val="TOC3"/>
        <w:rPr>
          <w:rFonts w:asciiTheme="minorHAnsi" w:hAnsiTheme="minorHAnsi" w:cstheme="minorBidi"/>
          <w:noProof/>
          <w:kern w:val="2"/>
          <w:szCs w:val="24"/>
          <w:lang w:val="de-CH" w:eastAsia="de-CH"/>
          <w14:ligatures w14:val="standardContextual"/>
        </w:rPr>
      </w:pPr>
      <w:hyperlink w:anchor="_Toc233883094" w:history="1">
        <w:r w:rsidRPr="00F01574">
          <w:rPr>
            <w:rStyle w:val="Hyperlink"/>
            <w:noProof/>
          </w:rPr>
          <w:t>3.6.2</w:t>
        </w:r>
        <w:r>
          <w:rPr>
            <w:rFonts w:asciiTheme="minorHAnsi" w:hAnsiTheme="minorHAnsi" w:cstheme="minorBidi"/>
            <w:noProof/>
            <w:kern w:val="2"/>
            <w:szCs w:val="24"/>
            <w:lang w:val="de-CH" w:eastAsia="de-CH"/>
            <w14:ligatures w14:val="standardContextual"/>
          </w:rPr>
          <w:tab/>
        </w:r>
        <w:r w:rsidRPr="00F01574">
          <w:rPr>
            <w:rStyle w:val="Hyperlink"/>
            <w:noProof/>
            <w:highlight w:val="yellow"/>
          </w:rPr>
          <w:t xml:space="preserve">FPS </w:t>
        </w:r>
        <w:r w:rsidRPr="00F01574">
          <w:rPr>
            <w:rStyle w:val="Hyperlink"/>
            <w:noProof/>
          </w:rPr>
          <w:t>instrumentation</w:t>
        </w:r>
        <w:r>
          <w:rPr>
            <w:noProof/>
            <w:webHidden/>
          </w:rPr>
          <w:tab/>
        </w:r>
        <w:r>
          <w:rPr>
            <w:noProof/>
            <w:webHidden/>
          </w:rPr>
          <w:fldChar w:fldCharType="begin"/>
        </w:r>
        <w:r>
          <w:rPr>
            <w:noProof/>
            <w:webHidden/>
          </w:rPr>
          <w:instrText xml:space="preserve"> PAGEREF _Toc233883094 \h </w:instrText>
        </w:r>
        <w:r>
          <w:rPr>
            <w:noProof/>
            <w:webHidden/>
          </w:rPr>
        </w:r>
        <w:r>
          <w:rPr>
            <w:noProof/>
            <w:webHidden/>
          </w:rPr>
          <w:fldChar w:fldCharType="separate"/>
        </w:r>
        <w:r>
          <w:rPr>
            <w:noProof/>
            <w:webHidden/>
          </w:rPr>
          <w:t>20</w:t>
        </w:r>
        <w:r>
          <w:rPr>
            <w:noProof/>
            <w:webHidden/>
          </w:rPr>
          <w:fldChar w:fldCharType="end"/>
        </w:r>
      </w:hyperlink>
    </w:p>
    <w:p w14:paraId="351BD762" w14:textId="14183F89"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95" w:history="1">
        <w:r w:rsidRPr="00F01574">
          <w:rPr>
            <w:rStyle w:val="Hyperlink"/>
            <w:noProof/>
            <w:lang w:val="en-US"/>
          </w:rPr>
          <w:t>3.7</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Thermal Flow Meter</w:t>
        </w:r>
        <w:r>
          <w:rPr>
            <w:noProof/>
            <w:webHidden/>
          </w:rPr>
          <w:tab/>
        </w:r>
        <w:r>
          <w:rPr>
            <w:noProof/>
            <w:webHidden/>
          </w:rPr>
          <w:fldChar w:fldCharType="begin"/>
        </w:r>
        <w:r>
          <w:rPr>
            <w:noProof/>
            <w:webHidden/>
          </w:rPr>
          <w:instrText xml:space="preserve"> PAGEREF _Toc233883095 \h </w:instrText>
        </w:r>
        <w:r>
          <w:rPr>
            <w:noProof/>
            <w:webHidden/>
          </w:rPr>
        </w:r>
        <w:r>
          <w:rPr>
            <w:noProof/>
            <w:webHidden/>
          </w:rPr>
          <w:fldChar w:fldCharType="separate"/>
        </w:r>
        <w:r>
          <w:rPr>
            <w:noProof/>
            <w:webHidden/>
          </w:rPr>
          <w:t>23</w:t>
        </w:r>
        <w:r>
          <w:rPr>
            <w:noProof/>
            <w:webHidden/>
          </w:rPr>
          <w:fldChar w:fldCharType="end"/>
        </w:r>
      </w:hyperlink>
    </w:p>
    <w:p w14:paraId="0822A232" w14:textId="16CA0248"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96" w:history="1">
        <w:r w:rsidRPr="00F01574">
          <w:rPr>
            <w:rStyle w:val="Hyperlink"/>
            <w:noProof/>
          </w:rPr>
          <w:t>3.8</w:t>
        </w:r>
        <w:r>
          <w:rPr>
            <w:rFonts w:asciiTheme="minorHAnsi" w:hAnsiTheme="minorHAnsi" w:cstheme="minorBidi"/>
            <w:caps w:val="0"/>
            <w:noProof/>
            <w:kern w:val="2"/>
            <w:szCs w:val="24"/>
            <w:lang w:val="de-CH" w:eastAsia="de-CH"/>
            <w14:ligatures w14:val="standardContextual"/>
          </w:rPr>
          <w:tab/>
        </w:r>
        <w:r w:rsidRPr="00F01574">
          <w:rPr>
            <w:rStyle w:val="Hyperlink"/>
            <w:noProof/>
          </w:rPr>
          <w:t>Loop insulation</w:t>
        </w:r>
        <w:r>
          <w:rPr>
            <w:noProof/>
            <w:webHidden/>
          </w:rPr>
          <w:tab/>
        </w:r>
        <w:r>
          <w:rPr>
            <w:noProof/>
            <w:webHidden/>
          </w:rPr>
          <w:fldChar w:fldCharType="begin"/>
        </w:r>
        <w:r>
          <w:rPr>
            <w:noProof/>
            <w:webHidden/>
          </w:rPr>
          <w:instrText xml:space="preserve"> PAGEREF _Toc233883096 \h </w:instrText>
        </w:r>
        <w:r>
          <w:rPr>
            <w:noProof/>
            <w:webHidden/>
          </w:rPr>
        </w:r>
        <w:r>
          <w:rPr>
            <w:noProof/>
            <w:webHidden/>
          </w:rPr>
          <w:fldChar w:fldCharType="separate"/>
        </w:r>
        <w:r>
          <w:rPr>
            <w:noProof/>
            <w:webHidden/>
          </w:rPr>
          <w:t>24</w:t>
        </w:r>
        <w:r>
          <w:rPr>
            <w:noProof/>
            <w:webHidden/>
          </w:rPr>
          <w:fldChar w:fldCharType="end"/>
        </w:r>
      </w:hyperlink>
    </w:p>
    <w:p w14:paraId="33B5189A" w14:textId="766AD259"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97" w:history="1">
        <w:r w:rsidRPr="00F01574">
          <w:rPr>
            <w:rStyle w:val="Hyperlink"/>
            <w:noProof/>
          </w:rPr>
          <w:t>3.9</w:t>
        </w:r>
        <w:r>
          <w:rPr>
            <w:rFonts w:asciiTheme="minorHAnsi" w:hAnsiTheme="minorHAnsi" w:cstheme="minorBidi"/>
            <w:caps w:val="0"/>
            <w:noProof/>
            <w:kern w:val="2"/>
            <w:szCs w:val="24"/>
            <w:lang w:val="de-CH" w:eastAsia="de-CH"/>
            <w14:ligatures w14:val="standardContextual"/>
          </w:rPr>
          <w:tab/>
        </w:r>
        <w:r w:rsidRPr="00F01574">
          <w:rPr>
            <w:rStyle w:val="Hyperlink"/>
            <w:noProof/>
          </w:rPr>
          <w:t>Data acquisition and control system</w:t>
        </w:r>
        <w:r>
          <w:rPr>
            <w:noProof/>
            <w:webHidden/>
          </w:rPr>
          <w:tab/>
        </w:r>
        <w:r>
          <w:rPr>
            <w:noProof/>
            <w:webHidden/>
          </w:rPr>
          <w:fldChar w:fldCharType="begin"/>
        </w:r>
        <w:r>
          <w:rPr>
            <w:noProof/>
            <w:webHidden/>
          </w:rPr>
          <w:instrText xml:space="preserve"> PAGEREF _Toc233883097 \h </w:instrText>
        </w:r>
        <w:r>
          <w:rPr>
            <w:noProof/>
            <w:webHidden/>
          </w:rPr>
        </w:r>
        <w:r>
          <w:rPr>
            <w:noProof/>
            <w:webHidden/>
          </w:rPr>
          <w:fldChar w:fldCharType="separate"/>
        </w:r>
        <w:r>
          <w:rPr>
            <w:noProof/>
            <w:webHidden/>
          </w:rPr>
          <w:t>24</w:t>
        </w:r>
        <w:r>
          <w:rPr>
            <w:noProof/>
            <w:webHidden/>
          </w:rPr>
          <w:fldChar w:fldCharType="end"/>
        </w:r>
      </w:hyperlink>
    </w:p>
    <w:p w14:paraId="457DADE0" w14:textId="6076A411"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098" w:history="1">
        <w:r w:rsidRPr="00F01574">
          <w:rPr>
            <w:rStyle w:val="Hyperlink"/>
            <w:noProof/>
          </w:rPr>
          <w:t>4</w:t>
        </w:r>
        <w:r>
          <w:rPr>
            <w:rFonts w:asciiTheme="minorHAnsi" w:hAnsiTheme="minorHAnsi" w:cstheme="minorBidi"/>
            <w:caps w:val="0"/>
            <w:noProof/>
            <w:kern w:val="2"/>
            <w:szCs w:val="24"/>
            <w:lang w:val="de-CH" w:eastAsia="de-CH"/>
            <w14:ligatures w14:val="standardContextual"/>
          </w:rPr>
          <w:tab/>
        </w:r>
        <w:r w:rsidRPr="00F01574">
          <w:rPr>
            <w:rStyle w:val="Hyperlink"/>
            <w:noProof/>
          </w:rPr>
          <w:t>Description of the experimental tests</w:t>
        </w:r>
        <w:r>
          <w:rPr>
            <w:noProof/>
            <w:webHidden/>
          </w:rPr>
          <w:tab/>
        </w:r>
        <w:r>
          <w:rPr>
            <w:noProof/>
            <w:webHidden/>
          </w:rPr>
          <w:fldChar w:fldCharType="begin"/>
        </w:r>
        <w:r>
          <w:rPr>
            <w:noProof/>
            <w:webHidden/>
          </w:rPr>
          <w:instrText xml:space="preserve"> PAGEREF _Toc233883098 \h </w:instrText>
        </w:r>
        <w:r>
          <w:rPr>
            <w:noProof/>
            <w:webHidden/>
          </w:rPr>
        </w:r>
        <w:r>
          <w:rPr>
            <w:noProof/>
            <w:webHidden/>
          </w:rPr>
          <w:fldChar w:fldCharType="separate"/>
        </w:r>
        <w:r>
          <w:rPr>
            <w:noProof/>
            <w:webHidden/>
          </w:rPr>
          <w:t>27</w:t>
        </w:r>
        <w:r>
          <w:rPr>
            <w:noProof/>
            <w:webHidden/>
          </w:rPr>
          <w:fldChar w:fldCharType="end"/>
        </w:r>
      </w:hyperlink>
    </w:p>
    <w:p w14:paraId="018453BA" w14:textId="6954B980"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099" w:history="1">
        <w:r w:rsidRPr="00F01574">
          <w:rPr>
            <w:rStyle w:val="Hyperlink"/>
            <w:noProof/>
          </w:rPr>
          <w:t>4.1</w:t>
        </w:r>
        <w:r>
          <w:rPr>
            <w:rFonts w:asciiTheme="minorHAnsi" w:hAnsiTheme="minorHAnsi" w:cstheme="minorBidi"/>
            <w:caps w:val="0"/>
            <w:noProof/>
            <w:kern w:val="2"/>
            <w:szCs w:val="24"/>
            <w:lang w:val="de-CH" w:eastAsia="de-CH"/>
            <w14:ligatures w14:val="standardContextual"/>
          </w:rPr>
          <w:tab/>
        </w:r>
        <w:r w:rsidRPr="00F01574">
          <w:rPr>
            <w:rStyle w:val="Hyperlink"/>
            <w:noProof/>
            <w:highlight w:val="yellow"/>
          </w:rPr>
          <w:t>LBE</w:t>
        </w:r>
        <w:r w:rsidRPr="00F01574">
          <w:rPr>
            <w:rStyle w:val="Hyperlink"/>
            <w:noProof/>
          </w:rPr>
          <w:t xml:space="preserve"> and Material properties</w:t>
        </w:r>
        <w:r>
          <w:rPr>
            <w:noProof/>
            <w:webHidden/>
          </w:rPr>
          <w:tab/>
        </w:r>
        <w:r>
          <w:rPr>
            <w:noProof/>
            <w:webHidden/>
          </w:rPr>
          <w:fldChar w:fldCharType="begin"/>
        </w:r>
        <w:r>
          <w:rPr>
            <w:noProof/>
            <w:webHidden/>
          </w:rPr>
          <w:instrText xml:space="preserve"> PAGEREF _Toc233883099 \h </w:instrText>
        </w:r>
        <w:r>
          <w:rPr>
            <w:noProof/>
            <w:webHidden/>
          </w:rPr>
        </w:r>
        <w:r>
          <w:rPr>
            <w:noProof/>
            <w:webHidden/>
          </w:rPr>
          <w:fldChar w:fldCharType="separate"/>
        </w:r>
        <w:r>
          <w:rPr>
            <w:noProof/>
            <w:webHidden/>
          </w:rPr>
          <w:t>27</w:t>
        </w:r>
        <w:r>
          <w:rPr>
            <w:noProof/>
            <w:webHidden/>
          </w:rPr>
          <w:fldChar w:fldCharType="end"/>
        </w:r>
      </w:hyperlink>
    </w:p>
    <w:p w14:paraId="4C8CC8E2" w14:textId="03AA035C" w:rsidR="00FA3A4A" w:rsidRDefault="00FA3A4A">
      <w:pPr>
        <w:pStyle w:val="TOC3"/>
        <w:rPr>
          <w:rFonts w:asciiTheme="minorHAnsi" w:hAnsiTheme="minorHAnsi" w:cstheme="minorBidi"/>
          <w:noProof/>
          <w:kern w:val="2"/>
          <w:szCs w:val="24"/>
          <w:lang w:val="de-CH" w:eastAsia="de-CH"/>
          <w14:ligatures w14:val="standardContextual"/>
        </w:rPr>
      </w:pPr>
      <w:hyperlink w:anchor="_Toc233883100" w:history="1">
        <w:r w:rsidRPr="00F01574">
          <w:rPr>
            <w:rStyle w:val="Hyperlink"/>
            <w:noProof/>
          </w:rPr>
          <w:t>4.1.1</w:t>
        </w:r>
        <w:r>
          <w:rPr>
            <w:rFonts w:asciiTheme="minorHAnsi" w:hAnsiTheme="minorHAnsi" w:cstheme="minorBidi"/>
            <w:noProof/>
            <w:kern w:val="2"/>
            <w:szCs w:val="24"/>
            <w:lang w:val="de-CH" w:eastAsia="de-CH"/>
            <w14:ligatures w14:val="standardContextual"/>
          </w:rPr>
          <w:tab/>
        </w:r>
        <w:r w:rsidRPr="00F01574">
          <w:rPr>
            <w:rStyle w:val="Hyperlink"/>
            <w:noProof/>
          </w:rPr>
          <w:t>Thermo-physical properties of LBE</w:t>
        </w:r>
        <w:r>
          <w:rPr>
            <w:noProof/>
            <w:webHidden/>
          </w:rPr>
          <w:tab/>
        </w:r>
        <w:r>
          <w:rPr>
            <w:noProof/>
            <w:webHidden/>
          </w:rPr>
          <w:fldChar w:fldCharType="begin"/>
        </w:r>
        <w:r>
          <w:rPr>
            <w:noProof/>
            <w:webHidden/>
          </w:rPr>
          <w:instrText xml:space="preserve"> PAGEREF _Toc233883100 \h </w:instrText>
        </w:r>
        <w:r>
          <w:rPr>
            <w:noProof/>
            <w:webHidden/>
          </w:rPr>
        </w:r>
        <w:r>
          <w:rPr>
            <w:noProof/>
            <w:webHidden/>
          </w:rPr>
          <w:fldChar w:fldCharType="separate"/>
        </w:r>
        <w:r>
          <w:rPr>
            <w:noProof/>
            <w:webHidden/>
          </w:rPr>
          <w:t>27</w:t>
        </w:r>
        <w:r>
          <w:rPr>
            <w:noProof/>
            <w:webHidden/>
          </w:rPr>
          <w:fldChar w:fldCharType="end"/>
        </w:r>
      </w:hyperlink>
    </w:p>
    <w:p w14:paraId="5003566D" w14:textId="0445AC18" w:rsidR="00FA3A4A" w:rsidRDefault="00FA3A4A">
      <w:pPr>
        <w:pStyle w:val="TOC3"/>
        <w:rPr>
          <w:rFonts w:asciiTheme="minorHAnsi" w:hAnsiTheme="minorHAnsi" w:cstheme="minorBidi"/>
          <w:noProof/>
          <w:kern w:val="2"/>
          <w:szCs w:val="24"/>
          <w:lang w:val="de-CH" w:eastAsia="de-CH"/>
          <w14:ligatures w14:val="standardContextual"/>
        </w:rPr>
      </w:pPr>
      <w:hyperlink w:anchor="_Toc233883101" w:history="1">
        <w:r w:rsidRPr="00F01574">
          <w:rPr>
            <w:rStyle w:val="Hyperlink"/>
            <w:noProof/>
          </w:rPr>
          <w:t>4.1.2</w:t>
        </w:r>
        <w:r>
          <w:rPr>
            <w:rFonts w:asciiTheme="minorHAnsi" w:hAnsiTheme="minorHAnsi" w:cstheme="minorBidi"/>
            <w:noProof/>
            <w:kern w:val="2"/>
            <w:szCs w:val="24"/>
            <w:lang w:val="de-CH" w:eastAsia="de-CH"/>
            <w14:ligatures w14:val="standardContextual"/>
          </w:rPr>
          <w:tab/>
        </w:r>
        <w:r w:rsidRPr="00F01574">
          <w:rPr>
            <w:rStyle w:val="Hyperlink"/>
            <w:noProof/>
          </w:rPr>
          <w:t>Thermo-physical properties of stainless steel</w:t>
        </w:r>
        <w:r>
          <w:rPr>
            <w:noProof/>
            <w:webHidden/>
          </w:rPr>
          <w:tab/>
        </w:r>
        <w:r>
          <w:rPr>
            <w:noProof/>
            <w:webHidden/>
          </w:rPr>
          <w:fldChar w:fldCharType="begin"/>
        </w:r>
        <w:r>
          <w:rPr>
            <w:noProof/>
            <w:webHidden/>
          </w:rPr>
          <w:instrText xml:space="preserve"> PAGEREF _Toc233883101 \h </w:instrText>
        </w:r>
        <w:r>
          <w:rPr>
            <w:noProof/>
            <w:webHidden/>
          </w:rPr>
        </w:r>
        <w:r>
          <w:rPr>
            <w:noProof/>
            <w:webHidden/>
          </w:rPr>
          <w:fldChar w:fldCharType="separate"/>
        </w:r>
        <w:r>
          <w:rPr>
            <w:noProof/>
            <w:webHidden/>
          </w:rPr>
          <w:t>27</w:t>
        </w:r>
        <w:r>
          <w:rPr>
            <w:noProof/>
            <w:webHidden/>
          </w:rPr>
          <w:fldChar w:fldCharType="end"/>
        </w:r>
      </w:hyperlink>
    </w:p>
    <w:p w14:paraId="2B176E1D" w14:textId="7762D594" w:rsidR="00FA3A4A" w:rsidRDefault="00FA3A4A">
      <w:pPr>
        <w:pStyle w:val="TOC3"/>
        <w:rPr>
          <w:rFonts w:asciiTheme="minorHAnsi" w:hAnsiTheme="minorHAnsi" w:cstheme="minorBidi"/>
          <w:noProof/>
          <w:kern w:val="2"/>
          <w:szCs w:val="24"/>
          <w:lang w:val="de-CH" w:eastAsia="de-CH"/>
          <w14:ligatures w14:val="standardContextual"/>
        </w:rPr>
      </w:pPr>
      <w:hyperlink w:anchor="_Toc233883102" w:history="1">
        <w:r w:rsidRPr="00F01574">
          <w:rPr>
            <w:rStyle w:val="Hyperlink"/>
            <w:noProof/>
          </w:rPr>
          <w:t>4.1.3</w:t>
        </w:r>
        <w:r>
          <w:rPr>
            <w:rFonts w:asciiTheme="minorHAnsi" w:hAnsiTheme="minorHAnsi" w:cstheme="minorBidi"/>
            <w:noProof/>
            <w:kern w:val="2"/>
            <w:szCs w:val="24"/>
            <w:lang w:val="de-CH" w:eastAsia="de-CH"/>
            <w14:ligatures w14:val="standardContextual"/>
          </w:rPr>
          <w:tab/>
        </w:r>
        <w:r w:rsidRPr="00F01574">
          <w:rPr>
            <w:rStyle w:val="Hyperlink"/>
            <w:noProof/>
          </w:rPr>
          <w:t>Thermo-physical properties of pin materials</w:t>
        </w:r>
        <w:r>
          <w:rPr>
            <w:noProof/>
            <w:webHidden/>
          </w:rPr>
          <w:tab/>
        </w:r>
        <w:r>
          <w:rPr>
            <w:noProof/>
            <w:webHidden/>
          </w:rPr>
          <w:fldChar w:fldCharType="begin"/>
        </w:r>
        <w:r>
          <w:rPr>
            <w:noProof/>
            <w:webHidden/>
          </w:rPr>
          <w:instrText xml:space="preserve"> PAGEREF _Toc233883102 \h </w:instrText>
        </w:r>
        <w:r>
          <w:rPr>
            <w:noProof/>
            <w:webHidden/>
          </w:rPr>
        </w:r>
        <w:r>
          <w:rPr>
            <w:noProof/>
            <w:webHidden/>
          </w:rPr>
          <w:fldChar w:fldCharType="separate"/>
        </w:r>
        <w:r>
          <w:rPr>
            <w:noProof/>
            <w:webHidden/>
          </w:rPr>
          <w:t>28</w:t>
        </w:r>
        <w:r>
          <w:rPr>
            <w:noProof/>
            <w:webHidden/>
          </w:rPr>
          <w:fldChar w:fldCharType="end"/>
        </w:r>
      </w:hyperlink>
    </w:p>
    <w:p w14:paraId="3CE81232" w14:textId="4CC12604"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03" w:history="1">
        <w:r w:rsidRPr="00F01574">
          <w:rPr>
            <w:rStyle w:val="Hyperlink"/>
            <w:noProof/>
          </w:rPr>
          <w:t>4.2</w:t>
        </w:r>
        <w:r>
          <w:rPr>
            <w:rFonts w:asciiTheme="minorHAnsi" w:hAnsiTheme="minorHAnsi" w:cstheme="minorBidi"/>
            <w:caps w:val="0"/>
            <w:noProof/>
            <w:kern w:val="2"/>
            <w:szCs w:val="24"/>
            <w:lang w:val="de-CH" w:eastAsia="de-CH"/>
            <w14:ligatures w14:val="standardContextual"/>
          </w:rPr>
          <w:tab/>
        </w:r>
        <w:r w:rsidRPr="00F01574">
          <w:rPr>
            <w:rStyle w:val="Hyperlink"/>
            <w:noProof/>
          </w:rPr>
          <w:t>Boundary conditions</w:t>
        </w:r>
        <w:r>
          <w:rPr>
            <w:noProof/>
            <w:webHidden/>
          </w:rPr>
          <w:tab/>
        </w:r>
        <w:r>
          <w:rPr>
            <w:noProof/>
            <w:webHidden/>
          </w:rPr>
          <w:fldChar w:fldCharType="begin"/>
        </w:r>
        <w:r>
          <w:rPr>
            <w:noProof/>
            <w:webHidden/>
          </w:rPr>
          <w:instrText xml:space="preserve"> PAGEREF _Toc233883103 \h </w:instrText>
        </w:r>
        <w:r>
          <w:rPr>
            <w:noProof/>
            <w:webHidden/>
          </w:rPr>
        </w:r>
        <w:r>
          <w:rPr>
            <w:noProof/>
            <w:webHidden/>
          </w:rPr>
          <w:fldChar w:fldCharType="separate"/>
        </w:r>
        <w:r>
          <w:rPr>
            <w:noProof/>
            <w:webHidden/>
          </w:rPr>
          <w:t>29</w:t>
        </w:r>
        <w:r>
          <w:rPr>
            <w:noProof/>
            <w:webHidden/>
          </w:rPr>
          <w:fldChar w:fldCharType="end"/>
        </w:r>
      </w:hyperlink>
    </w:p>
    <w:p w14:paraId="2E0EE2D4" w14:textId="245750B4"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04" w:history="1">
        <w:r w:rsidRPr="00F01574">
          <w:rPr>
            <w:rStyle w:val="Hyperlink"/>
            <w:noProof/>
          </w:rPr>
          <w:t>4.3</w:t>
        </w:r>
        <w:r>
          <w:rPr>
            <w:rFonts w:asciiTheme="minorHAnsi" w:hAnsiTheme="minorHAnsi" w:cstheme="minorBidi"/>
            <w:caps w:val="0"/>
            <w:noProof/>
            <w:kern w:val="2"/>
            <w:szCs w:val="24"/>
            <w:lang w:val="de-CH" w:eastAsia="de-CH"/>
            <w14:ligatures w14:val="standardContextual"/>
          </w:rPr>
          <w:tab/>
        </w:r>
        <w:r w:rsidRPr="00F01574">
          <w:rPr>
            <w:rStyle w:val="Hyperlink"/>
            <w:noProof/>
            <w:highlight w:val="yellow"/>
          </w:rPr>
          <w:t>ADP10</w:t>
        </w:r>
        <w:r w:rsidRPr="00F01574">
          <w:rPr>
            <w:rStyle w:val="Hyperlink"/>
            <w:noProof/>
          </w:rPr>
          <w:t>: All pins on</w:t>
        </w:r>
        <w:r>
          <w:rPr>
            <w:noProof/>
            <w:webHidden/>
          </w:rPr>
          <w:tab/>
        </w:r>
        <w:r>
          <w:rPr>
            <w:noProof/>
            <w:webHidden/>
          </w:rPr>
          <w:fldChar w:fldCharType="begin"/>
        </w:r>
        <w:r>
          <w:rPr>
            <w:noProof/>
            <w:webHidden/>
          </w:rPr>
          <w:instrText xml:space="preserve"> PAGEREF _Toc233883104 \h </w:instrText>
        </w:r>
        <w:r>
          <w:rPr>
            <w:noProof/>
            <w:webHidden/>
          </w:rPr>
        </w:r>
        <w:r>
          <w:rPr>
            <w:noProof/>
            <w:webHidden/>
          </w:rPr>
          <w:fldChar w:fldCharType="separate"/>
        </w:r>
        <w:r>
          <w:rPr>
            <w:noProof/>
            <w:webHidden/>
          </w:rPr>
          <w:t>29</w:t>
        </w:r>
        <w:r>
          <w:rPr>
            <w:noProof/>
            <w:webHidden/>
          </w:rPr>
          <w:fldChar w:fldCharType="end"/>
        </w:r>
      </w:hyperlink>
    </w:p>
    <w:p w14:paraId="0C20B09E" w14:textId="10468291"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05" w:history="1">
        <w:r w:rsidRPr="00F01574">
          <w:rPr>
            <w:rStyle w:val="Hyperlink"/>
            <w:noProof/>
          </w:rPr>
          <w:t>4.4</w:t>
        </w:r>
        <w:r>
          <w:rPr>
            <w:rFonts w:asciiTheme="minorHAnsi" w:hAnsiTheme="minorHAnsi" w:cstheme="minorBidi"/>
            <w:caps w:val="0"/>
            <w:noProof/>
            <w:kern w:val="2"/>
            <w:szCs w:val="24"/>
            <w:lang w:val="de-CH" w:eastAsia="de-CH"/>
            <w14:ligatures w14:val="standardContextual"/>
          </w:rPr>
          <w:tab/>
        </w:r>
        <w:r w:rsidRPr="00F01574">
          <w:rPr>
            <w:rStyle w:val="Hyperlink"/>
            <w:noProof/>
            <w:highlight w:val="yellow"/>
          </w:rPr>
          <w:t>ADP06</w:t>
        </w:r>
        <w:r w:rsidRPr="00F01574">
          <w:rPr>
            <w:rStyle w:val="Hyperlink"/>
            <w:noProof/>
          </w:rPr>
          <w:t>: 7 central pins on</w:t>
        </w:r>
        <w:r>
          <w:rPr>
            <w:noProof/>
            <w:webHidden/>
          </w:rPr>
          <w:tab/>
        </w:r>
        <w:r>
          <w:rPr>
            <w:noProof/>
            <w:webHidden/>
          </w:rPr>
          <w:fldChar w:fldCharType="begin"/>
        </w:r>
        <w:r>
          <w:rPr>
            <w:noProof/>
            <w:webHidden/>
          </w:rPr>
          <w:instrText xml:space="preserve"> PAGEREF _Toc233883105 \h </w:instrText>
        </w:r>
        <w:r>
          <w:rPr>
            <w:noProof/>
            <w:webHidden/>
          </w:rPr>
        </w:r>
        <w:r>
          <w:rPr>
            <w:noProof/>
            <w:webHidden/>
          </w:rPr>
          <w:fldChar w:fldCharType="separate"/>
        </w:r>
        <w:r>
          <w:rPr>
            <w:noProof/>
            <w:webHidden/>
          </w:rPr>
          <w:t>31</w:t>
        </w:r>
        <w:r>
          <w:rPr>
            <w:noProof/>
            <w:webHidden/>
          </w:rPr>
          <w:fldChar w:fldCharType="end"/>
        </w:r>
      </w:hyperlink>
    </w:p>
    <w:p w14:paraId="5D244974" w14:textId="6669CFE6"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06" w:history="1">
        <w:r w:rsidRPr="00F01574">
          <w:rPr>
            <w:rStyle w:val="Hyperlink"/>
            <w:noProof/>
            <w:lang w:val="en-US"/>
          </w:rPr>
          <w:t>4.5</w:t>
        </w:r>
        <w:r>
          <w:rPr>
            <w:rFonts w:asciiTheme="minorHAnsi" w:hAnsiTheme="minorHAnsi" w:cstheme="minorBidi"/>
            <w:caps w:val="0"/>
            <w:noProof/>
            <w:kern w:val="2"/>
            <w:szCs w:val="24"/>
            <w:lang w:val="de-CH" w:eastAsia="de-CH"/>
            <w14:ligatures w14:val="standardContextual"/>
          </w:rPr>
          <w:tab/>
        </w:r>
        <w:r w:rsidRPr="00F01574">
          <w:rPr>
            <w:rStyle w:val="Hyperlink"/>
            <w:noProof/>
            <w:highlight w:val="yellow"/>
            <w:lang w:val="en-US"/>
          </w:rPr>
          <w:t>ADP07</w:t>
        </w:r>
        <w:r w:rsidRPr="00F01574">
          <w:rPr>
            <w:rStyle w:val="Hyperlink"/>
            <w:noProof/>
            <w:lang w:val="en-US"/>
          </w:rPr>
          <w:t>: pins on in Two sectors</w:t>
        </w:r>
        <w:r>
          <w:rPr>
            <w:noProof/>
            <w:webHidden/>
          </w:rPr>
          <w:tab/>
        </w:r>
        <w:r>
          <w:rPr>
            <w:noProof/>
            <w:webHidden/>
          </w:rPr>
          <w:fldChar w:fldCharType="begin"/>
        </w:r>
        <w:r>
          <w:rPr>
            <w:noProof/>
            <w:webHidden/>
          </w:rPr>
          <w:instrText xml:space="preserve"> PAGEREF _Toc233883106 \h </w:instrText>
        </w:r>
        <w:r>
          <w:rPr>
            <w:noProof/>
            <w:webHidden/>
          </w:rPr>
        </w:r>
        <w:r>
          <w:rPr>
            <w:noProof/>
            <w:webHidden/>
          </w:rPr>
          <w:fldChar w:fldCharType="separate"/>
        </w:r>
        <w:r>
          <w:rPr>
            <w:noProof/>
            <w:webHidden/>
          </w:rPr>
          <w:t>33</w:t>
        </w:r>
        <w:r>
          <w:rPr>
            <w:noProof/>
            <w:webHidden/>
          </w:rPr>
          <w:fldChar w:fldCharType="end"/>
        </w:r>
      </w:hyperlink>
    </w:p>
    <w:p w14:paraId="5422DFD9" w14:textId="7B668F45"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07" w:history="1">
        <w:r w:rsidRPr="00F01574">
          <w:rPr>
            <w:rStyle w:val="Hyperlink"/>
            <w:noProof/>
          </w:rPr>
          <w:t>5</w:t>
        </w:r>
        <w:r>
          <w:rPr>
            <w:rFonts w:asciiTheme="minorHAnsi" w:hAnsiTheme="minorHAnsi" w:cstheme="minorBidi"/>
            <w:caps w:val="0"/>
            <w:noProof/>
            <w:kern w:val="2"/>
            <w:szCs w:val="24"/>
            <w:lang w:val="de-CH" w:eastAsia="de-CH"/>
            <w14:ligatures w14:val="standardContextual"/>
          </w:rPr>
          <w:tab/>
        </w:r>
        <w:r w:rsidRPr="00F01574">
          <w:rPr>
            <w:rStyle w:val="Hyperlink"/>
            <w:noProof/>
            <w:highlight w:val="yellow"/>
          </w:rPr>
          <w:t>WP1</w:t>
        </w:r>
        <w:r w:rsidRPr="00F01574">
          <w:rPr>
            <w:rStyle w:val="Hyperlink"/>
            <w:noProof/>
          </w:rPr>
          <w:t>: System thermal hydraulics</w:t>
        </w:r>
        <w:r>
          <w:rPr>
            <w:noProof/>
            <w:webHidden/>
          </w:rPr>
          <w:tab/>
        </w:r>
        <w:r>
          <w:rPr>
            <w:noProof/>
            <w:webHidden/>
          </w:rPr>
          <w:fldChar w:fldCharType="begin"/>
        </w:r>
        <w:r>
          <w:rPr>
            <w:noProof/>
            <w:webHidden/>
          </w:rPr>
          <w:instrText xml:space="preserve"> PAGEREF _Toc233883107 \h </w:instrText>
        </w:r>
        <w:r>
          <w:rPr>
            <w:noProof/>
            <w:webHidden/>
          </w:rPr>
        </w:r>
        <w:r>
          <w:rPr>
            <w:noProof/>
            <w:webHidden/>
          </w:rPr>
          <w:fldChar w:fldCharType="separate"/>
        </w:r>
        <w:r>
          <w:rPr>
            <w:noProof/>
            <w:webHidden/>
          </w:rPr>
          <w:t>36</w:t>
        </w:r>
        <w:r>
          <w:rPr>
            <w:noProof/>
            <w:webHidden/>
          </w:rPr>
          <w:fldChar w:fldCharType="end"/>
        </w:r>
      </w:hyperlink>
    </w:p>
    <w:p w14:paraId="58F27992" w14:textId="366F80FC"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08" w:history="1">
        <w:r w:rsidRPr="00F01574">
          <w:rPr>
            <w:rStyle w:val="Hyperlink"/>
            <w:noProof/>
          </w:rPr>
          <w:t>5.1</w:t>
        </w:r>
        <w:r>
          <w:rPr>
            <w:rFonts w:asciiTheme="minorHAnsi" w:hAnsiTheme="minorHAnsi" w:cstheme="minorBidi"/>
            <w:caps w:val="0"/>
            <w:noProof/>
            <w:kern w:val="2"/>
            <w:szCs w:val="24"/>
            <w:lang w:val="de-CH" w:eastAsia="de-CH"/>
            <w14:ligatures w14:val="standardContextual"/>
          </w:rPr>
          <w:tab/>
        </w:r>
        <w:r w:rsidRPr="00F01574">
          <w:rPr>
            <w:rStyle w:val="Hyperlink"/>
            <w:noProof/>
          </w:rPr>
          <w:t>Introduction</w:t>
        </w:r>
        <w:r>
          <w:rPr>
            <w:noProof/>
            <w:webHidden/>
          </w:rPr>
          <w:tab/>
        </w:r>
        <w:r>
          <w:rPr>
            <w:noProof/>
            <w:webHidden/>
          </w:rPr>
          <w:fldChar w:fldCharType="begin"/>
        </w:r>
        <w:r>
          <w:rPr>
            <w:noProof/>
            <w:webHidden/>
          </w:rPr>
          <w:instrText xml:space="preserve"> PAGEREF _Toc233883108 \h </w:instrText>
        </w:r>
        <w:r>
          <w:rPr>
            <w:noProof/>
            <w:webHidden/>
          </w:rPr>
        </w:r>
        <w:r>
          <w:rPr>
            <w:noProof/>
            <w:webHidden/>
          </w:rPr>
          <w:fldChar w:fldCharType="separate"/>
        </w:r>
        <w:r>
          <w:rPr>
            <w:noProof/>
            <w:webHidden/>
          </w:rPr>
          <w:t>36</w:t>
        </w:r>
        <w:r>
          <w:rPr>
            <w:noProof/>
            <w:webHidden/>
          </w:rPr>
          <w:fldChar w:fldCharType="end"/>
        </w:r>
      </w:hyperlink>
    </w:p>
    <w:p w14:paraId="692ECBE6" w14:textId="0EE0D041"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09" w:history="1">
        <w:r w:rsidRPr="00F01574">
          <w:rPr>
            <w:rStyle w:val="Hyperlink"/>
            <w:noProof/>
          </w:rPr>
          <w:t>5.2</w:t>
        </w:r>
        <w:r>
          <w:rPr>
            <w:rFonts w:asciiTheme="minorHAnsi" w:hAnsiTheme="minorHAnsi" w:cstheme="minorBidi"/>
            <w:caps w:val="0"/>
            <w:noProof/>
            <w:kern w:val="2"/>
            <w:szCs w:val="24"/>
            <w:lang w:val="de-CH" w:eastAsia="de-CH"/>
            <w14:ligatures w14:val="standardContextual"/>
          </w:rPr>
          <w:tab/>
        </w:r>
        <w:r w:rsidRPr="00F01574">
          <w:rPr>
            <w:rStyle w:val="Hyperlink"/>
            <w:noProof/>
          </w:rPr>
          <w:t>Participants</w:t>
        </w:r>
        <w:r>
          <w:rPr>
            <w:noProof/>
            <w:webHidden/>
          </w:rPr>
          <w:tab/>
        </w:r>
        <w:r>
          <w:rPr>
            <w:noProof/>
            <w:webHidden/>
          </w:rPr>
          <w:fldChar w:fldCharType="begin"/>
        </w:r>
        <w:r>
          <w:rPr>
            <w:noProof/>
            <w:webHidden/>
          </w:rPr>
          <w:instrText xml:space="preserve"> PAGEREF _Toc233883109 \h </w:instrText>
        </w:r>
        <w:r>
          <w:rPr>
            <w:noProof/>
            <w:webHidden/>
          </w:rPr>
        </w:r>
        <w:r>
          <w:rPr>
            <w:noProof/>
            <w:webHidden/>
          </w:rPr>
          <w:fldChar w:fldCharType="separate"/>
        </w:r>
        <w:r>
          <w:rPr>
            <w:noProof/>
            <w:webHidden/>
          </w:rPr>
          <w:t>36</w:t>
        </w:r>
        <w:r>
          <w:rPr>
            <w:noProof/>
            <w:webHidden/>
          </w:rPr>
          <w:fldChar w:fldCharType="end"/>
        </w:r>
      </w:hyperlink>
    </w:p>
    <w:p w14:paraId="43512C0B" w14:textId="1D27F704"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10" w:history="1">
        <w:r w:rsidRPr="00F01574">
          <w:rPr>
            <w:rStyle w:val="Hyperlink"/>
            <w:noProof/>
          </w:rPr>
          <w:t>5.3</w:t>
        </w:r>
        <w:r>
          <w:rPr>
            <w:rFonts w:asciiTheme="minorHAnsi" w:hAnsiTheme="minorHAnsi" w:cstheme="minorBidi"/>
            <w:caps w:val="0"/>
            <w:noProof/>
            <w:kern w:val="2"/>
            <w:szCs w:val="24"/>
            <w:lang w:val="de-CH" w:eastAsia="de-CH"/>
            <w14:ligatures w14:val="standardContextual"/>
          </w:rPr>
          <w:tab/>
        </w:r>
        <w:r w:rsidRPr="00F01574">
          <w:rPr>
            <w:rStyle w:val="Hyperlink"/>
            <w:noProof/>
          </w:rPr>
          <w:t>Open Phase Simulations (</w:t>
        </w:r>
        <w:r w:rsidRPr="00F01574">
          <w:rPr>
            <w:rStyle w:val="Hyperlink"/>
            <w:noProof/>
            <w:highlight w:val="yellow"/>
          </w:rPr>
          <w:t>ADP10</w:t>
        </w:r>
        <w:r w:rsidRPr="00F01574">
          <w:rPr>
            <w:rStyle w:val="Hyperlink"/>
            <w:noProof/>
          </w:rPr>
          <w:t xml:space="preserve"> and </w:t>
        </w:r>
        <w:r w:rsidRPr="00F01574">
          <w:rPr>
            <w:rStyle w:val="Hyperlink"/>
            <w:noProof/>
            <w:highlight w:val="yellow"/>
          </w:rPr>
          <w:t>ADP06</w:t>
        </w:r>
        <w:r w:rsidRPr="00F01574">
          <w:rPr>
            <w:rStyle w:val="Hyperlink"/>
            <w:noProof/>
          </w:rPr>
          <w:t>)</w:t>
        </w:r>
        <w:r>
          <w:rPr>
            <w:noProof/>
            <w:webHidden/>
          </w:rPr>
          <w:tab/>
        </w:r>
        <w:r>
          <w:rPr>
            <w:noProof/>
            <w:webHidden/>
          </w:rPr>
          <w:fldChar w:fldCharType="begin"/>
        </w:r>
        <w:r>
          <w:rPr>
            <w:noProof/>
            <w:webHidden/>
          </w:rPr>
          <w:instrText xml:space="preserve"> PAGEREF _Toc233883110 \h </w:instrText>
        </w:r>
        <w:r>
          <w:rPr>
            <w:noProof/>
            <w:webHidden/>
          </w:rPr>
        </w:r>
        <w:r>
          <w:rPr>
            <w:noProof/>
            <w:webHidden/>
          </w:rPr>
          <w:fldChar w:fldCharType="separate"/>
        </w:r>
        <w:r>
          <w:rPr>
            <w:noProof/>
            <w:webHidden/>
          </w:rPr>
          <w:t>37</w:t>
        </w:r>
        <w:r>
          <w:rPr>
            <w:noProof/>
            <w:webHidden/>
          </w:rPr>
          <w:fldChar w:fldCharType="end"/>
        </w:r>
      </w:hyperlink>
    </w:p>
    <w:p w14:paraId="1C1374A5" w14:textId="1878F695" w:rsidR="00FA3A4A" w:rsidRDefault="00FA3A4A">
      <w:pPr>
        <w:pStyle w:val="TOC3"/>
        <w:rPr>
          <w:rFonts w:asciiTheme="minorHAnsi" w:hAnsiTheme="minorHAnsi" w:cstheme="minorBidi"/>
          <w:noProof/>
          <w:kern w:val="2"/>
          <w:szCs w:val="24"/>
          <w:lang w:val="de-CH" w:eastAsia="de-CH"/>
          <w14:ligatures w14:val="standardContextual"/>
        </w:rPr>
      </w:pPr>
      <w:hyperlink w:anchor="_Toc233883111" w:history="1">
        <w:r w:rsidRPr="00F01574">
          <w:rPr>
            <w:rStyle w:val="Hyperlink"/>
            <w:noProof/>
            <w:highlight w:val="yellow"/>
          </w:rPr>
          <w:t>5.3.1</w:t>
        </w:r>
        <w:r>
          <w:rPr>
            <w:rFonts w:asciiTheme="minorHAnsi" w:hAnsiTheme="minorHAnsi" w:cstheme="minorBidi"/>
            <w:noProof/>
            <w:kern w:val="2"/>
            <w:szCs w:val="24"/>
            <w:lang w:val="de-CH" w:eastAsia="de-CH"/>
            <w14:ligatures w14:val="standardContextual"/>
          </w:rPr>
          <w:tab/>
        </w:r>
        <w:r w:rsidRPr="00F01574">
          <w:rPr>
            <w:rStyle w:val="Hyperlink"/>
            <w:noProof/>
            <w:highlight w:val="yellow"/>
          </w:rPr>
          <w:t>ADP10</w:t>
        </w:r>
        <w:r>
          <w:rPr>
            <w:noProof/>
            <w:webHidden/>
          </w:rPr>
          <w:tab/>
        </w:r>
        <w:r>
          <w:rPr>
            <w:noProof/>
            <w:webHidden/>
          </w:rPr>
          <w:fldChar w:fldCharType="begin"/>
        </w:r>
        <w:r>
          <w:rPr>
            <w:noProof/>
            <w:webHidden/>
          </w:rPr>
          <w:instrText xml:space="preserve"> PAGEREF _Toc233883111 \h </w:instrText>
        </w:r>
        <w:r>
          <w:rPr>
            <w:noProof/>
            <w:webHidden/>
          </w:rPr>
        </w:r>
        <w:r>
          <w:rPr>
            <w:noProof/>
            <w:webHidden/>
          </w:rPr>
          <w:fldChar w:fldCharType="separate"/>
        </w:r>
        <w:r>
          <w:rPr>
            <w:noProof/>
            <w:webHidden/>
          </w:rPr>
          <w:t>37</w:t>
        </w:r>
        <w:r>
          <w:rPr>
            <w:noProof/>
            <w:webHidden/>
          </w:rPr>
          <w:fldChar w:fldCharType="end"/>
        </w:r>
      </w:hyperlink>
    </w:p>
    <w:p w14:paraId="316E9ED5" w14:textId="39DD6D34" w:rsidR="00FA3A4A" w:rsidRDefault="00FA3A4A">
      <w:pPr>
        <w:pStyle w:val="TOC3"/>
        <w:rPr>
          <w:rFonts w:asciiTheme="minorHAnsi" w:hAnsiTheme="minorHAnsi" w:cstheme="minorBidi"/>
          <w:noProof/>
          <w:kern w:val="2"/>
          <w:szCs w:val="24"/>
          <w:lang w:val="de-CH" w:eastAsia="de-CH"/>
          <w14:ligatures w14:val="standardContextual"/>
        </w:rPr>
      </w:pPr>
      <w:hyperlink w:anchor="_Toc233883112" w:history="1">
        <w:r w:rsidRPr="00F01574">
          <w:rPr>
            <w:rStyle w:val="Hyperlink"/>
            <w:noProof/>
            <w:highlight w:val="yellow"/>
          </w:rPr>
          <w:t>5.3.2</w:t>
        </w:r>
        <w:r>
          <w:rPr>
            <w:rFonts w:asciiTheme="minorHAnsi" w:hAnsiTheme="minorHAnsi" w:cstheme="minorBidi"/>
            <w:noProof/>
            <w:kern w:val="2"/>
            <w:szCs w:val="24"/>
            <w:lang w:val="de-CH" w:eastAsia="de-CH"/>
            <w14:ligatures w14:val="standardContextual"/>
          </w:rPr>
          <w:tab/>
        </w:r>
        <w:r w:rsidRPr="00F01574">
          <w:rPr>
            <w:rStyle w:val="Hyperlink"/>
            <w:noProof/>
            <w:highlight w:val="yellow"/>
          </w:rPr>
          <w:t>ADP06</w:t>
        </w:r>
        <w:r>
          <w:rPr>
            <w:noProof/>
            <w:webHidden/>
          </w:rPr>
          <w:tab/>
        </w:r>
        <w:r>
          <w:rPr>
            <w:noProof/>
            <w:webHidden/>
          </w:rPr>
          <w:fldChar w:fldCharType="begin"/>
        </w:r>
        <w:r>
          <w:rPr>
            <w:noProof/>
            <w:webHidden/>
          </w:rPr>
          <w:instrText xml:space="preserve"> PAGEREF _Toc233883112 \h </w:instrText>
        </w:r>
        <w:r>
          <w:rPr>
            <w:noProof/>
            <w:webHidden/>
          </w:rPr>
        </w:r>
        <w:r>
          <w:rPr>
            <w:noProof/>
            <w:webHidden/>
          </w:rPr>
          <w:fldChar w:fldCharType="separate"/>
        </w:r>
        <w:r>
          <w:rPr>
            <w:noProof/>
            <w:webHidden/>
          </w:rPr>
          <w:t>38</w:t>
        </w:r>
        <w:r>
          <w:rPr>
            <w:noProof/>
            <w:webHidden/>
          </w:rPr>
          <w:fldChar w:fldCharType="end"/>
        </w:r>
      </w:hyperlink>
    </w:p>
    <w:p w14:paraId="7BD01064" w14:textId="3CA7885E"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13" w:history="1">
        <w:r w:rsidRPr="00F01574">
          <w:rPr>
            <w:rStyle w:val="Hyperlink"/>
            <w:noProof/>
          </w:rPr>
          <w:t>5.4</w:t>
        </w:r>
        <w:r>
          <w:rPr>
            <w:rFonts w:asciiTheme="minorHAnsi" w:hAnsiTheme="minorHAnsi" w:cstheme="minorBidi"/>
            <w:caps w:val="0"/>
            <w:noProof/>
            <w:kern w:val="2"/>
            <w:szCs w:val="24"/>
            <w:lang w:val="de-CH" w:eastAsia="de-CH"/>
            <w14:ligatures w14:val="standardContextual"/>
          </w:rPr>
          <w:tab/>
        </w:r>
        <w:r w:rsidRPr="00F01574">
          <w:rPr>
            <w:rStyle w:val="Hyperlink"/>
            <w:noProof/>
          </w:rPr>
          <w:t>Blind Phase Simulations (</w:t>
        </w:r>
        <w:r w:rsidRPr="00F01574">
          <w:rPr>
            <w:rStyle w:val="Hyperlink"/>
            <w:noProof/>
            <w:highlight w:val="yellow"/>
          </w:rPr>
          <w:t>ADP07</w:t>
        </w:r>
        <w:r w:rsidRPr="00F01574">
          <w:rPr>
            <w:rStyle w:val="Hyperlink"/>
            <w:noProof/>
          </w:rPr>
          <w:t>)</w:t>
        </w:r>
        <w:r>
          <w:rPr>
            <w:noProof/>
            <w:webHidden/>
          </w:rPr>
          <w:tab/>
        </w:r>
        <w:r>
          <w:rPr>
            <w:noProof/>
            <w:webHidden/>
          </w:rPr>
          <w:fldChar w:fldCharType="begin"/>
        </w:r>
        <w:r>
          <w:rPr>
            <w:noProof/>
            <w:webHidden/>
          </w:rPr>
          <w:instrText xml:space="preserve"> PAGEREF _Toc233883113 \h </w:instrText>
        </w:r>
        <w:r>
          <w:rPr>
            <w:noProof/>
            <w:webHidden/>
          </w:rPr>
        </w:r>
        <w:r>
          <w:rPr>
            <w:noProof/>
            <w:webHidden/>
          </w:rPr>
          <w:fldChar w:fldCharType="separate"/>
        </w:r>
        <w:r>
          <w:rPr>
            <w:noProof/>
            <w:webHidden/>
          </w:rPr>
          <w:t>39</w:t>
        </w:r>
        <w:r>
          <w:rPr>
            <w:noProof/>
            <w:webHidden/>
          </w:rPr>
          <w:fldChar w:fldCharType="end"/>
        </w:r>
      </w:hyperlink>
    </w:p>
    <w:p w14:paraId="7811C350" w14:textId="372B7BD4"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14" w:history="1">
        <w:r w:rsidRPr="00F01574">
          <w:rPr>
            <w:rStyle w:val="Hyperlink"/>
            <w:noProof/>
          </w:rPr>
          <w:t>6</w:t>
        </w:r>
        <w:r>
          <w:rPr>
            <w:rFonts w:asciiTheme="minorHAnsi" w:hAnsiTheme="minorHAnsi" w:cstheme="minorBidi"/>
            <w:caps w:val="0"/>
            <w:noProof/>
            <w:kern w:val="2"/>
            <w:szCs w:val="24"/>
            <w:lang w:val="de-CH" w:eastAsia="de-CH"/>
            <w14:ligatures w14:val="standardContextual"/>
          </w:rPr>
          <w:tab/>
        </w:r>
        <w:r w:rsidRPr="00F01574">
          <w:rPr>
            <w:rStyle w:val="Hyperlink"/>
            <w:noProof/>
          </w:rPr>
          <w:t>WP2: Computational Fluid Dynamics (</w:t>
        </w:r>
        <w:r w:rsidRPr="00F01574">
          <w:rPr>
            <w:rStyle w:val="Hyperlink"/>
            <w:noProof/>
            <w:highlight w:val="yellow"/>
          </w:rPr>
          <w:t>CFD</w:t>
        </w:r>
        <w:r w:rsidRPr="00F01574">
          <w:rPr>
            <w:rStyle w:val="Hyperlink"/>
            <w:noProof/>
          </w:rPr>
          <w:t>)</w:t>
        </w:r>
        <w:r>
          <w:rPr>
            <w:noProof/>
            <w:webHidden/>
          </w:rPr>
          <w:tab/>
        </w:r>
        <w:r>
          <w:rPr>
            <w:noProof/>
            <w:webHidden/>
          </w:rPr>
          <w:fldChar w:fldCharType="begin"/>
        </w:r>
        <w:r>
          <w:rPr>
            <w:noProof/>
            <w:webHidden/>
          </w:rPr>
          <w:instrText xml:space="preserve"> PAGEREF _Toc233883114 \h </w:instrText>
        </w:r>
        <w:r>
          <w:rPr>
            <w:noProof/>
            <w:webHidden/>
          </w:rPr>
        </w:r>
        <w:r>
          <w:rPr>
            <w:noProof/>
            <w:webHidden/>
          </w:rPr>
          <w:fldChar w:fldCharType="separate"/>
        </w:r>
        <w:r>
          <w:rPr>
            <w:noProof/>
            <w:webHidden/>
          </w:rPr>
          <w:t>41</w:t>
        </w:r>
        <w:r>
          <w:rPr>
            <w:noProof/>
            <w:webHidden/>
          </w:rPr>
          <w:fldChar w:fldCharType="end"/>
        </w:r>
      </w:hyperlink>
    </w:p>
    <w:p w14:paraId="5C7EBEFC" w14:textId="495C7826"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15" w:history="1">
        <w:r w:rsidRPr="00F01574">
          <w:rPr>
            <w:rStyle w:val="Hyperlink"/>
            <w:noProof/>
          </w:rPr>
          <w:t>6.1</w:t>
        </w:r>
        <w:r>
          <w:rPr>
            <w:rFonts w:asciiTheme="minorHAnsi" w:hAnsiTheme="minorHAnsi" w:cstheme="minorBidi"/>
            <w:caps w:val="0"/>
            <w:noProof/>
            <w:kern w:val="2"/>
            <w:szCs w:val="24"/>
            <w:lang w:val="de-CH" w:eastAsia="de-CH"/>
            <w14:ligatures w14:val="standardContextual"/>
          </w:rPr>
          <w:tab/>
        </w:r>
        <w:r w:rsidRPr="00F01574">
          <w:rPr>
            <w:rStyle w:val="Hyperlink"/>
            <w:noProof/>
          </w:rPr>
          <w:t>Introduction</w:t>
        </w:r>
        <w:r>
          <w:rPr>
            <w:noProof/>
            <w:webHidden/>
          </w:rPr>
          <w:tab/>
        </w:r>
        <w:r>
          <w:rPr>
            <w:noProof/>
            <w:webHidden/>
          </w:rPr>
          <w:fldChar w:fldCharType="begin"/>
        </w:r>
        <w:r>
          <w:rPr>
            <w:noProof/>
            <w:webHidden/>
          </w:rPr>
          <w:instrText xml:space="preserve"> PAGEREF _Toc233883115 \h </w:instrText>
        </w:r>
        <w:r>
          <w:rPr>
            <w:noProof/>
            <w:webHidden/>
          </w:rPr>
        </w:r>
        <w:r>
          <w:rPr>
            <w:noProof/>
            <w:webHidden/>
          </w:rPr>
          <w:fldChar w:fldCharType="separate"/>
        </w:r>
        <w:r>
          <w:rPr>
            <w:noProof/>
            <w:webHidden/>
          </w:rPr>
          <w:t>41</w:t>
        </w:r>
        <w:r>
          <w:rPr>
            <w:noProof/>
            <w:webHidden/>
          </w:rPr>
          <w:fldChar w:fldCharType="end"/>
        </w:r>
      </w:hyperlink>
    </w:p>
    <w:p w14:paraId="0571AB2F" w14:textId="16C1ED9C"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16" w:history="1">
        <w:r w:rsidRPr="00F01574">
          <w:rPr>
            <w:rStyle w:val="Hyperlink"/>
            <w:noProof/>
          </w:rPr>
          <w:t>6.2</w:t>
        </w:r>
        <w:r>
          <w:rPr>
            <w:rFonts w:asciiTheme="minorHAnsi" w:hAnsiTheme="minorHAnsi" w:cstheme="minorBidi"/>
            <w:caps w:val="0"/>
            <w:noProof/>
            <w:kern w:val="2"/>
            <w:szCs w:val="24"/>
            <w:lang w:val="de-CH" w:eastAsia="de-CH"/>
            <w14:ligatures w14:val="standardContextual"/>
          </w:rPr>
          <w:tab/>
        </w:r>
        <w:r w:rsidRPr="00F01574">
          <w:rPr>
            <w:rStyle w:val="Hyperlink"/>
            <w:noProof/>
          </w:rPr>
          <w:t>Participants</w:t>
        </w:r>
        <w:r>
          <w:rPr>
            <w:noProof/>
            <w:webHidden/>
          </w:rPr>
          <w:tab/>
        </w:r>
        <w:r>
          <w:rPr>
            <w:noProof/>
            <w:webHidden/>
          </w:rPr>
          <w:fldChar w:fldCharType="begin"/>
        </w:r>
        <w:r>
          <w:rPr>
            <w:noProof/>
            <w:webHidden/>
          </w:rPr>
          <w:instrText xml:space="preserve"> PAGEREF _Toc233883116 \h </w:instrText>
        </w:r>
        <w:r>
          <w:rPr>
            <w:noProof/>
            <w:webHidden/>
          </w:rPr>
        </w:r>
        <w:r>
          <w:rPr>
            <w:noProof/>
            <w:webHidden/>
          </w:rPr>
          <w:fldChar w:fldCharType="separate"/>
        </w:r>
        <w:r>
          <w:rPr>
            <w:noProof/>
            <w:webHidden/>
          </w:rPr>
          <w:t>42</w:t>
        </w:r>
        <w:r>
          <w:rPr>
            <w:noProof/>
            <w:webHidden/>
          </w:rPr>
          <w:fldChar w:fldCharType="end"/>
        </w:r>
      </w:hyperlink>
    </w:p>
    <w:p w14:paraId="74C0D12F" w14:textId="30141476"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17" w:history="1">
        <w:r w:rsidRPr="00F01574">
          <w:rPr>
            <w:rStyle w:val="Hyperlink"/>
            <w:noProof/>
          </w:rPr>
          <w:t>6.3</w:t>
        </w:r>
        <w:r>
          <w:rPr>
            <w:rFonts w:asciiTheme="minorHAnsi" w:hAnsiTheme="minorHAnsi" w:cstheme="minorBidi"/>
            <w:caps w:val="0"/>
            <w:noProof/>
            <w:kern w:val="2"/>
            <w:szCs w:val="24"/>
            <w:lang w:val="de-CH" w:eastAsia="de-CH"/>
            <w14:ligatures w14:val="standardContextual"/>
          </w:rPr>
          <w:tab/>
        </w:r>
        <w:r w:rsidRPr="00F01574">
          <w:rPr>
            <w:rStyle w:val="Hyperlink"/>
            <w:noProof/>
          </w:rPr>
          <w:t>Open Phase Simulations (</w:t>
        </w:r>
        <w:r w:rsidRPr="00F01574">
          <w:rPr>
            <w:rStyle w:val="Hyperlink"/>
            <w:noProof/>
            <w:highlight w:val="yellow"/>
          </w:rPr>
          <w:t>ADP10</w:t>
        </w:r>
        <w:r w:rsidRPr="00F01574">
          <w:rPr>
            <w:rStyle w:val="Hyperlink"/>
            <w:noProof/>
          </w:rPr>
          <w:t xml:space="preserve"> and </w:t>
        </w:r>
        <w:r w:rsidRPr="00F01574">
          <w:rPr>
            <w:rStyle w:val="Hyperlink"/>
            <w:noProof/>
            <w:highlight w:val="yellow"/>
          </w:rPr>
          <w:t>ADP06</w:t>
        </w:r>
        <w:r w:rsidRPr="00F01574">
          <w:rPr>
            <w:rStyle w:val="Hyperlink"/>
            <w:noProof/>
          </w:rPr>
          <w:t>)</w:t>
        </w:r>
        <w:r>
          <w:rPr>
            <w:noProof/>
            <w:webHidden/>
          </w:rPr>
          <w:tab/>
        </w:r>
        <w:r>
          <w:rPr>
            <w:noProof/>
            <w:webHidden/>
          </w:rPr>
          <w:fldChar w:fldCharType="begin"/>
        </w:r>
        <w:r>
          <w:rPr>
            <w:noProof/>
            <w:webHidden/>
          </w:rPr>
          <w:instrText xml:space="preserve"> PAGEREF _Toc233883117 \h </w:instrText>
        </w:r>
        <w:r>
          <w:rPr>
            <w:noProof/>
            <w:webHidden/>
          </w:rPr>
        </w:r>
        <w:r>
          <w:rPr>
            <w:noProof/>
            <w:webHidden/>
          </w:rPr>
          <w:fldChar w:fldCharType="separate"/>
        </w:r>
        <w:r>
          <w:rPr>
            <w:noProof/>
            <w:webHidden/>
          </w:rPr>
          <w:t>44</w:t>
        </w:r>
        <w:r>
          <w:rPr>
            <w:noProof/>
            <w:webHidden/>
          </w:rPr>
          <w:fldChar w:fldCharType="end"/>
        </w:r>
      </w:hyperlink>
    </w:p>
    <w:p w14:paraId="2425F13C" w14:textId="781A39E9" w:rsidR="00FA3A4A" w:rsidRDefault="00FA3A4A">
      <w:pPr>
        <w:pStyle w:val="TOC3"/>
        <w:rPr>
          <w:rFonts w:asciiTheme="minorHAnsi" w:hAnsiTheme="minorHAnsi" w:cstheme="minorBidi"/>
          <w:noProof/>
          <w:kern w:val="2"/>
          <w:szCs w:val="24"/>
          <w:lang w:val="de-CH" w:eastAsia="de-CH"/>
          <w14:ligatures w14:val="standardContextual"/>
        </w:rPr>
      </w:pPr>
      <w:hyperlink w:anchor="_Toc233883118" w:history="1">
        <w:r w:rsidRPr="00F01574">
          <w:rPr>
            <w:rStyle w:val="Hyperlink"/>
            <w:noProof/>
            <w:highlight w:val="yellow"/>
          </w:rPr>
          <w:t>6.3.1</w:t>
        </w:r>
        <w:r>
          <w:rPr>
            <w:rFonts w:asciiTheme="minorHAnsi" w:hAnsiTheme="minorHAnsi" w:cstheme="minorBidi"/>
            <w:noProof/>
            <w:kern w:val="2"/>
            <w:szCs w:val="24"/>
            <w:lang w:val="de-CH" w:eastAsia="de-CH"/>
            <w14:ligatures w14:val="standardContextual"/>
          </w:rPr>
          <w:tab/>
        </w:r>
        <w:r w:rsidRPr="00F01574">
          <w:rPr>
            <w:rStyle w:val="Hyperlink"/>
            <w:noProof/>
            <w:highlight w:val="yellow"/>
          </w:rPr>
          <w:t>ADP10</w:t>
        </w:r>
        <w:r>
          <w:rPr>
            <w:noProof/>
            <w:webHidden/>
          </w:rPr>
          <w:tab/>
        </w:r>
        <w:r>
          <w:rPr>
            <w:noProof/>
            <w:webHidden/>
          </w:rPr>
          <w:fldChar w:fldCharType="begin"/>
        </w:r>
        <w:r>
          <w:rPr>
            <w:noProof/>
            <w:webHidden/>
          </w:rPr>
          <w:instrText xml:space="preserve"> PAGEREF _Toc233883118 \h </w:instrText>
        </w:r>
        <w:r>
          <w:rPr>
            <w:noProof/>
            <w:webHidden/>
          </w:rPr>
        </w:r>
        <w:r>
          <w:rPr>
            <w:noProof/>
            <w:webHidden/>
          </w:rPr>
          <w:fldChar w:fldCharType="separate"/>
        </w:r>
        <w:r>
          <w:rPr>
            <w:noProof/>
            <w:webHidden/>
          </w:rPr>
          <w:t>44</w:t>
        </w:r>
        <w:r>
          <w:rPr>
            <w:noProof/>
            <w:webHidden/>
          </w:rPr>
          <w:fldChar w:fldCharType="end"/>
        </w:r>
      </w:hyperlink>
    </w:p>
    <w:p w14:paraId="5EA459B2" w14:textId="47A6DD75" w:rsidR="00FA3A4A" w:rsidRDefault="00FA3A4A">
      <w:pPr>
        <w:pStyle w:val="TOC3"/>
        <w:rPr>
          <w:rFonts w:asciiTheme="minorHAnsi" w:hAnsiTheme="minorHAnsi" w:cstheme="minorBidi"/>
          <w:noProof/>
          <w:kern w:val="2"/>
          <w:szCs w:val="24"/>
          <w:lang w:val="de-CH" w:eastAsia="de-CH"/>
          <w14:ligatures w14:val="standardContextual"/>
        </w:rPr>
      </w:pPr>
      <w:hyperlink w:anchor="_Toc233883119" w:history="1">
        <w:r w:rsidRPr="00F01574">
          <w:rPr>
            <w:rStyle w:val="Hyperlink"/>
            <w:noProof/>
            <w:highlight w:val="yellow"/>
          </w:rPr>
          <w:t>6.3.2</w:t>
        </w:r>
        <w:r>
          <w:rPr>
            <w:rFonts w:asciiTheme="minorHAnsi" w:hAnsiTheme="minorHAnsi" w:cstheme="minorBidi"/>
            <w:noProof/>
            <w:kern w:val="2"/>
            <w:szCs w:val="24"/>
            <w:lang w:val="de-CH" w:eastAsia="de-CH"/>
            <w14:ligatures w14:val="standardContextual"/>
          </w:rPr>
          <w:tab/>
        </w:r>
        <w:r w:rsidRPr="00F01574">
          <w:rPr>
            <w:rStyle w:val="Hyperlink"/>
            <w:noProof/>
            <w:highlight w:val="yellow"/>
          </w:rPr>
          <w:t>ADP06</w:t>
        </w:r>
        <w:r>
          <w:rPr>
            <w:noProof/>
            <w:webHidden/>
          </w:rPr>
          <w:tab/>
        </w:r>
        <w:r>
          <w:rPr>
            <w:noProof/>
            <w:webHidden/>
          </w:rPr>
          <w:fldChar w:fldCharType="begin"/>
        </w:r>
        <w:r>
          <w:rPr>
            <w:noProof/>
            <w:webHidden/>
          </w:rPr>
          <w:instrText xml:space="preserve"> PAGEREF _Toc233883119 \h </w:instrText>
        </w:r>
        <w:r>
          <w:rPr>
            <w:noProof/>
            <w:webHidden/>
          </w:rPr>
        </w:r>
        <w:r>
          <w:rPr>
            <w:noProof/>
            <w:webHidden/>
          </w:rPr>
          <w:fldChar w:fldCharType="separate"/>
        </w:r>
        <w:r>
          <w:rPr>
            <w:noProof/>
            <w:webHidden/>
          </w:rPr>
          <w:t>45</w:t>
        </w:r>
        <w:r>
          <w:rPr>
            <w:noProof/>
            <w:webHidden/>
          </w:rPr>
          <w:fldChar w:fldCharType="end"/>
        </w:r>
      </w:hyperlink>
    </w:p>
    <w:p w14:paraId="6211E5C4" w14:textId="501DE6A5" w:rsidR="00FA3A4A" w:rsidRDefault="00FA3A4A">
      <w:pPr>
        <w:pStyle w:val="TOC3"/>
        <w:rPr>
          <w:rFonts w:asciiTheme="minorHAnsi" w:hAnsiTheme="minorHAnsi" w:cstheme="minorBidi"/>
          <w:noProof/>
          <w:kern w:val="2"/>
          <w:szCs w:val="24"/>
          <w:lang w:val="de-CH" w:eastAsia="de-CH"/>
          <w14:ligatures w14:val="standardContextual"/>
        </w:rPr>
      </w:pPr>
      <w:hyperlink w:anchor="_Toc233883120" w:history="1">
        <w:r w:rsidRPr="00F01574">
          <w:rPr>
            <w:rStyle w:val="Hyperlink"/>
            <w:noProof/>
          </w:rPr>
          <w:t>6.3.3</w:t>
        </w:r>
        <w:r>
          <w:rPr>
            <w:rFonts w:asciiTheme="minorHAnsi" w:hAnsiTheme="minorHAnsi" w:cstheme="minorBidi"/>
            <w:noProof/>
            <w:kern w:val="2"/>
            <w:szCs w:val="24"/>
            <w:lang w:val="de-CH" w:eastAsia="de-CH"/>
            <w14:ligatures w14:val="standardContextual"/>
          </w:rPr>
          <w:tab/>
        </w:r>
        <w:r w:rsidRPr="00F01574">
          <w:rPr>
            <w:rStyle w:val="Hyperlink"/>
            <w:noProof/>
          </w:rPr>
          <w:t>Temperature deviation</w:t>
        </w:r>
        <w:r>
          <w:rPr>
            <w:noProof/>
            <w:webHidden/>
          </w:rPr>
          <w:tab/>
        </w:r>
        <w:r>
          <w:rPr>
            <w:noProof/>
            <w:webHidden/>
          </w:rPr>
          <w:fldChar w:fldCharType="begin"/>
        </w:r>
        <w:r>
          <w:rPr>
            <w:noProof/>
            <w:webHidden/>
          </w:rPr>
          <w:instrText xml:space="preserve"> PAGEREF _Toc233883120 \h </w:instrText>
        </w:r>
        <w:r>
          <w:rPr>
            <w:noProof/>
            <w:webHidden/>
          </w:rPr>
        </w:r>
        <w:r>
          <w:rPr>
            <w:noProof/>
            <w:webHidden/>
          </w:rPr>
          <w:fldChar w:fldCharType="separate"/>
        </w:r>
        <w:r>
          <w:rPr>
            <w:noProof/>
            <w:webHidden/>
          </w:rPr>
          <w:t>46</w:t>
        </w:r>
        <w:r>
          <w:rPr>
            <w:noProof/>
            <w:webHidden/>
          </w:rPr>
          <w:fldChar w:fldCharType="end"/>
        </w:r>
      </w:hyperlink>
    </w:p>
    <w:p w14:paraId="63A883D1" w14:textId="22324D14"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21" w:history="1">
        <w:r w:rsidRPr="00F01574">
          <w:rPr>
            <w:rStyle w:val="Hyperlink"/>
            <w:noProof/>
          </w:rPr>
          <w:t>6.4</w:t>
        </w:r>
        <w:r>
          <w:rPr>
            <w:rFonts w:asciiTheme="minorHAnsi" w:hAnsiTheme="minorHAnsi" w:cstheme="minorBidi"/>
            <w:caps w:val="0"/>
            <w:noProof/>
            <w:kern w:val="2"/>
            <w:szCs w:val="24"/>
            <w:lang w:val="de-CH" w:eastAsia="de-CH"/>
            <w14:ligatures w14:val="standardContextual"/>
          </w:rPr>
          <w:tab/>
        </w:r>
        <w:r w:rsidRPr="00F01574">
          <w:rPr>
            <w:rStyle w:val="Hyperlink"/>
            <w:noProof/>
          </w:rPr>
          <w:t>Blind Phase Simulations (</w:t>
        </w:r>
        <w:r w:rsidRPr="00F01574">
          <w:rPr>
            <w:rStyle w:val="Hyperlink"/>
            <w:noProof/>
            <w:highlight w:val="yellow"/>
          </w:rPr>
          <w:t>ADP07</w:t>
        </w:r>
        <w:r w:rsidRPr="00F01574">
          <w:rPr>
            <w:rStyle w:val="Hyperlink"/>
            <w:noProof/>
          </w:rPr>
          <w:t>)</w:t>
        </w:r>
        <w:r>
          <w:rPr>
            <w:noProof/>
            <w:webHidden/>
          </w:rPr>
          <w:tab/>
        </w:r>
        <w:r>
          <w:rPr>
            <w:noProof/>
            <w:webHidden/>
          </w:rPr>
          <w:fldChar w:fldCharType="begin"/>
        </w:r>
        <w:r>
          <w:rPr>
            <w:noProof/>
            <w:webHidden/>
          </w:rPr>
          <w:instrText xml:space="preserve"> PAGEREF _Toc233883121 \h </w:instrText>
        </w:r>
        <w:r>
          <w:rPr>
            <w:noProof/>
            <w:webHidden/>
          </w:rPr>
        </w:r>
        <w:r>
          <w:rPr>
            <w:noProof/>
            <w:webHidden/>
          </w:rPr>
          <w:fldChar w:fldCharType="separate"/>
        </w:r>
        <w:r>
          <w:rPr>
            <w:noProof/>
            <w:webHidden/>
          </w:rPr>
          <w:t>49</w:t>
        </w:r>
        <w:r>
          <w:rPr>
            <w:noProof/>
            <w:webHidden/>
          </w:rPr>
          <w:fldChar w:fldCharType="end"/>
        </w:r>
      </w:hyperlink>
    </w:p>
    <w:p w14:paraId="52D5CD2E" w14:textId="34ABBDAB" w:rsidR="00FA3A4A" w:rsidRDefault="00FA3A4A">
      <w:pPr>
        <w:pStyle w:val="TOC3"/>
        <w:rPr>
          <w:rFonts w:asciiTheme="minorHAnsi" w:hAnsiTheme="minorHAnsi" w:cstheme="minorBidi"/>
          <w:noProof/>
          <w:kern w:val="2"/>
          <w:szCs w:val="24"/>
          <w:lang w:val="de-CH" w:eastAsia="de-CH"/>
          <w14:ligatures w14:val="standardContextual"/>
        </w:rPr>
      </w:pPr>
      <w:hyperlink w:anchor="_Toc233883122" w:history="1">
        <w:r w:rsidRPr="00F01574">
          <w:rPr>
            <w:rStyle w:val="Hyperlink"/>
            <w:noProof/>
          </w:rPr>
          <w:t>6.4.1</w:t>
        </w:r>
        <w:r>
          <w:rPr>
            <w:rFonts w:asciiTheme="minorHAnsi" w:hAnsiTheme="minorHAnsi" w:cstheme="minorBidi"/>
            <w:noProof/>
            <w:kern w:val="2"/>
            <w:szCs w:val="24"/>
            <w:lang w:val="de-CH" w:eastAsia="de-CH"/>
            <w14:ligatures w14:val="standardContextual"/>
          </w:rPr>
          <w:tab/>
        </w:r>
        <w:r w:rsidRPr="00F01574">
          <w:rPr>
            <w:rStyle w:val="Hyperlink"/>
            <w:noProof/>
          </w:rPr>
          <w:t>Temperature deviation</w:t>
        </w:r>
        <w:r>
          <w:rPr>
            <w:noProof/>
            <w:webHidden/>
          </w:rPr>
          <w:tab/>
        </w:r>
        <w:r>
          <w:rPr>
            <w:noProof/>
            <w:webHidden/>
          </w:rPr>
          <w:fldChar w:fldCharType="begin"/>
        </w:r>
        <w:r>
          <w:rPr>
            <w:noProof/>
            <w:webHidden/>
          </w:rPr>
          <w:instrText xml:space="preserve"> PAGEREF _Toc233883122 \h </w:instrText>
        </w:r>
        <w:r>
          <w:rPr>
            <w:noProof/>
            <w:webHidden/>
          </w:rPr>
        </w:r>
        <w:r>
          <w:rPr>
            <w:noProof/>
            <w:webHidden/>
          </w:rPr>
          <w:fldChar w:fldCharType="separate"/>
        </w:r>
        <w:r>
          <w:rPr>
            <w:noProof/>
            <w:webHidden/>
          </w:rPr>
          <w:t>50</w:t>
        </w:r>
        <w:r>
          <w:rPr>
            <w:noProof/>
            <w:webHidden/>
          </w:rPr>
          <w:fldChar w:fldCharType="end"/>
        </w:r>
      </w:hyperlink>
    </w:p>
    <w:p w14:paraId="6F2D38E5" w14:textId="5682090A"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23" w:history="1">
        <w:r w:rsidRPr="00F01574">
          <w:rPr>
            <w:rStyle w:val="Hyperlink"/>
            <w:noProof/>
          </w:rPr>
          <w:t>6.5</w:t>
        </w:r>
        <w:r>
          <w:rPr>
            <w:rFonts w:asciiTheme="minorHAnsi" w:hAnsiTheme="minorHAnsi" w:cstheme="minorBidi"/>
            <w:caps w:val="0"/>
            <w:noProof/>
            <w:kern w:val="2"/>
            <w:szCs w:val="24"/>
            <w:lang w:val="de-CH" w:eastAsia="de-CH"/>
            <w14:ligatures w14:val="standardContextual"/>
          </w:rPr>
          <w:tab/>
        </w:r>
        <w:r w:rsidRPr="00F01574">
          <w:rPr>
            <w:rStyle w:val="Hyperlink"/>
            <w:noProof/>
          </w:rPr>
          <w:t>Normalization of temperature deviations</w:t>
        </w:r>
        <w:r>
          <w:rPr>
            <w:noProof/>
            <w:webHidden/>
          </w:rPr>
          <w:tab/>
        </w:r>
        <w:r>
          <w:rPr>
            <w:noProof/>
            <w:webHidden/>
          </w:rPr>
          <w:fldChar w:fldCharType="begin"/>
        </w:r>
        <w:r>
          <w:rPr>
            <w:noProof/>
            <w:webHidden/>
          </w:rPr>
          <w:instrText xml:space="preserve"> PAGEREF _Toc233883123 \h </w:instrText>
        </w:r>
        <w:r>
          <w:rPr>
            <w:noProof/>
            <w:webHidden/>
          </w:rPr>
        </w:r>
        <w:r>
          <w:rPr>
            <w:noProof/>
            <w:webHidden/>
          </w:rPr>
          <w:fldChar w:fldCharType="separate"/>
        </w:r>
        <w:r>
          <w:rPr>
            <w:noProof/>
            <w:webHidden/>
          </w:rPr>
          <w:t>52</w:t>
        </w:r>
        <w:r>
          <w:rPr>
            <w:noProof/>
            <w:webHidden/>
          </w:rPr>
          <w:fldChar w:fldCharType="end"/>
        </w:r>
      </w:hyperlink>
    </w:p>
    <w:p w14:paraId="34ECAB91" w14:textId="34381A68" w:rsidR="00FA3A4A" w:rsidRDefault="00FA3A4A">
      <w:pPr>
        <w:pStyle w:val="TOC3"/>
        <w:rPr>
          <w:rFonts w:asciiTheme="minorHAnsi" w:hAnsiTheme="minorHAnsi" w:cstheme="minorBidi"/>
          <w:noProof/>
          <w:kern w:val="2"/>
          <w:szCs w:val="24"/>
          <w:lang w:val="de-CH" w:eastAsia="de-CH"/>
          <w14:ligatures w14:val="standardContextual"/>
        </w:rPr>
      </w:pPr>
      <w:hyperlink w:anchor="_Toc233883124" w:history="1">
        <w:r w:rsidRPr="00F01574">
          <w:rPr>
            <w:rStyle w:val="Hyperlink"/>
            <w:noProof/>
          </w:rPr>
          <w:t>6.5.1</w:t>
        </w:r>
        <w:r>
          <w:rPr>
            <w:rFonts w:asciiTheme="minorHAnsi" w:hAnsiTheme="minorHAnsi" w:cstheme="minorBidi"/>
            <w:noProof/>
            <w:kern w:val="2"/>
            <w:szCs w:val="24"/>
            <w:lang w:val="de-CH" w:eastAsia="de-CH"/>
            <w14:ligatures w14:val="standardContextual"/>
          </w:rPr>
          <w:tab/>
        </w:r>
        <w:r w:rsidRPr="00F01574">
          <w:rPr>
            <w:rStyle w:val="Hyperlink"/>
            <w:noProof/>
          </w:rPr>
          <w:t>Total rise of temperature</w:t>
        </w:r>
        <w:r>
          <w:rPr>
            <w:noProof/>
            <w:webHidden/>
          </w:rPr>
          <w:tab/>
        </w:r>
        <w:r>
          <w:rPr>
            <w:noProof/>
            <w:webHidden/>
          </w:rPr>
          <w:fldChar w:fldCharType="begin"/>
        </w:r>
        <w:r>
          <w:rPr>
            <w:noProof/>
            <w:webHidden/>
          </w:rPr>
          <w:instrText xml:space="preserve"> PAGEREF _Toc233883124 \h </w:instrText>
        </w:r>
        <w:r>
          <w:rPr>
            <w:noProof/>
            <w:webHidden/>
          </w:rPr>
        </w:r>
        <w:r>
          <w:rPr>
            <w:noProof/>
            <w:webHidden/>
          </w:rPr>
          <w:fldChar w:fldCharType="separate"/>
        </w:r>
        <w:r>
          <w:rPr>
            <w:noProof/>
            <w:webHidden/>
          </w:rPr>
          <w:t>52</w:t>
        </w:r>
        <w:r>
          <w:rPr>
            <w:noProof/>
            <w:webHidden/>
          </w:rPr>
          <w:fldChar w:fldCharType="end"/>
        </w:r>
      </w:hyperlink>
    </w:p>
    <w:p w14:paraId="767EB59C" w14:textId="7C14FABE" w:rsidR="00FA3A4A" w:rsidRDefault="00FA3A4A">
      <w:pPr>
        <w:pStyle w:val="TOC3"/>
        <w:rPr>
          <w:rFonts w:asciiTheme="minorHAnsi" w:hAnsiTheme="minorHAnsi" w:cstheme="minorBidi"/>
          <w:noProof/>
          <w:kern w:val="2"/>
          <w:szCs w:val="24"/>
          <w:lang w:val="de-CH" w:eastAsia="de-CH"/>
          <w14:ligatures w14:val="standardContextual"/>
        </w:rPr>
      </w:pPr>
      <w:hyperlink w:anchor="_Toc233883125" w:history="1">
        <w:r w:rsidRPr="00F01574">
          <w:rPr>
            <w:rStyle w:val="Hyperlink"/>
            <w:noProof/>
          </w:rPr>
          <w:t>6.5.2</w:t>
        </w:r>
        <w:r>
          <w:rPr>
            <w:rFonts w:asciiTheme="minorHAnsi" w:hAnsiTheme="minorHAnsi" w:cstheme="minorBidi"/>
            <w:noProof/>
            <w:kern w:val="2"/>
            <w:szCs w:val="24"/>
            <w:lang w:val="de-CH" w:eastAsia="de-CH"/>
            <w14:ligatures w14:val="standardContextual"/>
          </w:rPr>
          <w:tab/>
        </w:r>
        <w:r w:rsidRPr="00F01574">
          <w:rPr>
            <w:rStyle w:val="Hyperlink"/>
            <w:noProof/>
          </w:rPr>
          <w:t>Local rise of temperature</w:t>
        </w:r>
        <w:r>
          <w:rPr>
            <w:noProof/>
            <w:webHidden/>
          </w:rPr>
          <w:tab/>
        </w:r>
        <w:r>
          <w:rPr>
            <w:noProof/>
            <w:webHidden/>
          </w:rPr>
          <w:fldChar w:fldCharType="begin"/>
        </w:r>
        <w:r>
          <w:rPr>
            <w:noProof/>
            <w:webHidden/>
          </w:rPr>
          <w:instrText xml:space="preserve"> PAGEREF _Toc233883125 \h </w:instrText>
        </w:r>
        <w:r>
          <w:rPr>
            <w:noProof/>
            <w:webHidden/>
          </w:rPr>
        </w:r>
        <w:r>
          <w:rPr>
            <w:noProof/>
            <w:webHidden/>
          </w:rPr>
          <w:fldChar w:fldCharType="separate"/>
        </w:r>
        <w:r>
          <w:rPr>
            <w:noProof/>
            <w:webHidden/>
          </w:rPr>
          <w:t>52</w:t>
        </w:r>
        <w:r>
          <w:rPr>
            <w:noProof/>
            <w:webHidden/>
          </w:rPr>
          <w:fldChar w:fldCharType="end"/>
        </w:r>
      </w:hyperlink>
    </w:p>
    <w:p w14:paraId="760A1D00" w14:textId="1134F5AA" w:rsidR="00FA3A4A" w:rsidRDefault="00FA3A4A">
      <w:pPr>
        <w:pStyle w:val="TOC3"/>
        <w:rPr>
          <w:rFonts w:asciiTheme="minorHAnsi" w:hAnsiTheme="minorHAnsi" w:cstheme="minorBidi"/>
          <w:noProof/>
          <w:kern w:val="2"/>
          <w:szCs w:val="24"/>
          <w:lang w:val="de-CH" w:eastAsia="de-CH"/>
          <w14:ligatures w14:val="standardContextual"/>
        </w:rPr>
      </w:pPr>
      <w:hyperlink w:anchor="_Toc233883126" w:history="1">
        <w:r w:rsidRPr="00F01574">
          <w:rPr>
            <w:rStyle w:val="Hyperlink"/>
            <w:noProof/>
          </w:rPr>
          <w:t>6.5.3</w:t>
        </w:r>
        <w:r>
          <w:rPr>
            <w:rFonts w:asciiTheme="minorHAnsi" w:hAnsiTheme="minorHAnsi" w:cstheme="minorBidi"/>
            <w:noProof/>
            <w:kern w:val="2"/>
            <w:szCs w:val="24"/>
            <w:lang w:val="de-CH" w:eastAsia="de-CH"/>
            <w14:ligatures w14:val="standardContextual"/>
          </w:rPr>
          <w:tab/>
        </w:r>
        <w:r w:rsidRPr="00F01574">
          <w:rPr>
            <w:rStyle w:val="Hyperlink"/>
            <w:noProof/>
          </w:rPr>
          <w:t>Friction temperature</w:t>
        </w:r>
        <w:r>
          <w:rPr>
            <w:noProof/>
            <w:webHidden/>
          </w:rPr>
          <w:tab/>
        </w:r>
        <w:r>
          <w:rPr>
            <w:noProof/>
            <w:webHidden/>
          </w:rPr>
          <w:fldChar w:fldCharType="begin"/>
        </w:r>
        <w:r>
          <w:rPr>
            <w:noProof/>
            <w:webHidden/>
          </w:rPr>
          <w:instrText xml:space="preserve"> PAGEREF _Toc233883126 \h </w:instrText>
        </w:r>
        <w:r>
          <w:rPr>
            <w:noProof/>
            <w:webHidden/>
          </w:rPr>
        </w:r>
        <w:r>
          <w:rPr>
            <w:noProof/>
            <w:webHidden/>
          </w:rPr>
          <w:fldChar w:fldCharType="separate"/>
        </w:r>
        <w:r>
          <w:rPr>
            <w:noProof/>
            <w:webHidden/>
          </w:rPr>
          <w:t>52</w:t>
        </w:r>
        <w:r>
          <w:rPr>
            <w:noProof/>
            <w:webHidden/>
          </w:rPr>
          <w:fldChar w:fldCharType="end"/>
        </w:r>
      </w:hyperlink>
    </w:p>
    <w:p w14:paraId="7D078899" w14:textId="0981E0B0" w:rsidR="00FA3A4A" w:rsidRDefault="00FA3A4A">
      <w:pPr>
        <w:pStyle w:val="TOC3"/>
        <w:rPr>
          <w:rFonts w:asciiTheme="minorHAnsi" w:hAnsiTheme="minorHAnsi" w:cstheme="minorBidi"/>
          <w:noProof/>
          <w:kern w:val="2"/>
          <w:szCs w:val="24"/>
          <w:lang w:val="de-CH" w:eastAsia="de-CH"/>
          <w14:ligatures w14:val="standardContextual"/>
        </w:rPr>
      </w:pPr>
      <w:hyperlink w:anchor="_Toc233883127" w:history="1">
        <w:r w:rsidRPr="00F01574">
          <w:rPr>
            <w:rStyle w:val="Hyperlink"/>
            <w:noProof/>
          </w:rPr>
          <w:t>6.5.4</w:t>
        </w:r>
        <w:r>
          <w:rPr>
            <w:rFonts w:asciiTheme="minorHAnsi" w:hAnsiTheme="minorHAnsi" w:cstheme="minorBidi"/>
            <w:noProof/>
            <w:kern w:val="2"/>
            <w:szCs w:val="24"/>
            <w:lang w:val="de-CH" w:eastAsia="de-CH"/>
            <w14:ligatures w14:val="standardContextual"/>
          </w:rPr>
          <w:tab/>
        </w:r>
        <w:r w:rsidRPr="00F01574">
          <w:rPr>
            <w:rStyle w:val="Hyperlink"/>
            <w:noProof/>
          </w:rPr>
          <w:t>Wall-bulk ‘film’ temperature difference</w:t>
        </w:r>
        <w:r>
          <w:rPr>
            <w:noProof/>
            <w:webHidden/>
          </w:rPr>
          <w:tab/>
        </w:r>
        <w:r>
          <w:rPr>
            <w:noProof/>
            <w:webHidden/>
          </w:rPr>
          <w:fldChar w:fldCharType="begin"/>
        </w:r>
        <w:r>
          <w:rPr>
            <w:noProof/>
            <w:webHidden/>
          </w:rPr>
          <w:instrText xml:space="preserve"> PAGEREF _Toc233883127 \h </w:instrText>
        </w:r>
        <w:r>
          <w:rPr>
            <w:noProof/>
            <w:webHidden/>
          </w:rPr>
        </w:r>
        <w:r>
          <w:rPr>
            <w:noProof/>
            <w:webHidden/>
          </w:rPr>
          <w:fldChar w:fldCharType="separate"/>
        </w:r>
        <w:r>
          <w:rPr>
            <w:noProof/>
            <w:webHidden/>
          </w:rPr>
          <w:t>52</w:t>
        </w:r>
        <w:r>
          <w:rPr>
            <w:noProof/>
            <w:webHidden/>
          </w:rPr>
          <w:fldChar w:fldCharType="end"/>
        </w:r>
      </w:hyperlink>
    </w:p>
    <w:p w14:paraId="251062AD" w14:textId="3E8D9A46"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28" w:history="1">
        <w:r w:rsidRPr="00F01574">
          <w:rPr>
            <w:rStyle w:val="Hyperlink"/>
            <w:noProof/>
          </w:rPr>
          <w:t>6.6</w:t>
        </w:r>
        <w:r>
          <w:rPr>
            <w:rFonts w:asciiTheme="minorHAnsi" w:hAnsiTheme="minorHAnsi" w:cstheme="minorBidi"/>
            <w:caps w:val="0"/>
            <w:noProof/>
            <w:kern w:val="2"/>
            <w:szCs w:val="24"/>
            <w:lang w:val="de-CH" w:eastAsia="de-CH"/>
            <w14:ligatures w14:val="standardContextual"/>
          </w:rPr>
          <w:tab/>
        </w:r>
        <w:r w:rsidRPr="00F01574">
          <w:rPr>
            <w:rStyle w:val="Hyperlink"/>
            <w:noProof/>
          </w:rPr>
          <w:t>Conclusions</w:t>
        </w:r>
        <w:r>
          <w:rPr>
            <w:noProof/>
            <w:webHidden/>
          </w:rPr>
          <w:tab/>
        </w:r>
        <w:r>
          <w:rPr>
            <w:noProof/>
            <w:webHidden/>
          </w:rPr>
          <w:fldChar w:fldCharType="begin"/>
        </w:r>
        <w:r>
          <w:rPr>
            <w:noProof/>
            <w:webHidden/>
          </w:rPr>
          <w:instrText xml:space="preserve"> PAGEREF _Toc233883128 \h </w:instrText>
        </w:r>
        <w:r>
          <w:rPr>
            <w:noProof/>
            <w:webHidden/>
          </w:rPr>
        </w:r>
        <w:r>
          <w:rPr>
            <w:noProof/>
            <w:webHidden/>
          </w:rPr>
          <w:fldChar w:fldCharType="separate"/>
        </w:r>
        <w:r>
          <w:rPr>
            <w:noProof/>
            <w:webHidden/>
          </w:rPr>
          <w:t>53</w:t>
        </w:r>
        <w:r>
          <w:rPr>
            <w:noProof/>
            <w:webHidden/>
          </w:rPr>
          <w:fldChar w:fldCharType="end"/>
        </w:r>
      </w:hyperlink>
    </w:p>
    <w:p w14:paraId="00A63B87" w14:textId="78B77E16"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29" w:history="1">
        <w:r w:rsidRPr="00F01574">
          <w:rPr>
            <w:rStyle w:val="Hyperlink"/>
            <w:noProof/>
          </w:rPr>
          <w:t>7</w:t>
        </w:r>
        <w:r>
          <w:rPr>
            <w:rFonts w:asciiTheme="minorHAnsi" w:hAnsiTheme="minorHAnsi" w:cstheme="minorBidi"/>
            <w:caps w:val="0"/>
            <w:noProof/>
            <w:kern w:val="2"/>
            <w:szCs w:val="24"/>
            <w:lang w:val="de-CH" w:eastAsia="de-CH"/>
            <w14:ligatures w14:val="standardContextual"/>
          </w:rPr>
          <w:tab/>
        </w:r>
        <w:r w:rsidRPr="00F01574">
          <w:rPr>
            <w:rStyle w:val="Hyperlink"/>
            <w:noProof/>
            <w:highlight w:val="yellow"/>
          </w:rPr>
          <w:t>WP3</w:t>
        </w:r>
        <w:r w:rsidRPr="00F01574">
          <w:rPr>
            <w:rStyle w:val="Hyperlink"/>
            <w:noProof/>
          </w:rPr>
          <w:t>: Subchannel Analysis</w:t>
        </w:r>
        <w:r>
          <w:rPr>
            <w:noProof/>
            <w:webHidden/>
          </w:rPr>
          <w:tab/>
        </w:r>
        <w:r>
          <w:rPr>
            <w:noProof/>
            <w:webHidden/>
          </w:rPr>
          <w:fldChar w:fldCharType="begin"/>
        </w:r>
        <w:r>
          <w:rPr>
            <w:noProof/>
            <w:webHidden/>
          </w:rPr>
          <w:instrText xml:space="preserve"> PAGEREF _Toc233883129 \h </w:instrText>
        </w:r>
        <w:r>
          <w:rPr>
            <w:noProof/>
            <w:webHidden/>
          </w:rPr>
        </w:r>
        <w:r>
          <w:rPr>
            <w:noProof/>
            <w:webHidden/>
          </w:rPr>
          <w:fldChar w:fldCharType="separate"/>
        </w:r>
        <w:r>
          <w:rPr>
            <w:noProof/>
            <w:webHidden/>
          </w:rPr>
          <w:t>54</w:t>
        </w:r>
        <w:r>
          <w:rPr>
            <w:noProof/>
            <w:webHidden/>
          </w:rPr>
          <w:fldChar w:fldCharType="end"/>
        </w:r>
      </w:hyperlink>
    </w:p>
    <w:p w14:paraId="044651C2" w14:textId="1D517AA3"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30" w:history="1">
        <w:r w:rsidRPr="00F01574">
          <w:rPr>
            <w:rStyle w:val="Hyperlink"/>
            <w:noProof/>
          </w:rPr>
          <w:t>7.1</w:t>
        </w:r>
        <w:r>
          <w:rPr>
            <w:rFonts w:asciiTheme="minorHAnsi" w:hAnsiTheme="minorHAnsi" w:cstheme="minorBidi"/>
            <w:caps w:val="0"/>
            <w:noProof/>
            <w:kern w:val="2"/>
            <w:szCs w:val="24"/>
            <w:lang w:val="de-CH" w:eastAsia="de-CH"/>
            <w14:ligatures w14:val="standardContextual"/>
          </w:rPr>
          <w:tab/>
        </w:r>
        <w:r w:rsidRPr="00F01574">
          <w:rPr>
            <w:rStyle w:val="Hyperlink"/>
            <w:noProof/>
          </w:rPr>
          <w:t>Introduction</w:t>
        </w:r>
        <w:r>
          <w:rPr>
            <w:noProof/>
            <w:webHidden/>
          </w:rPr>
          <w:tab/>
        </w:r>
        <w:r>
          <w:rPr>
            <w:noProof/>
            <w:webHidden/>
          </w:rPr>
          <w:fldChar w:fldCharType="begin"/>
        </w:r>
        <w:r>
          <w:rPr>
            <w:noProof/>
            <w:webHidden/>
          </w:rPr>
          <w:instrText xml:space="preserve"> PAGEREF _Toc233883130 \h </w:instrText>
        </w:r>
        <w:r>
          <w:rPr>
            <w:noProof/>
            <w:webHidden/>
          </w:rPr>
        </w:r>
        <w:r>
          <w:rPr>
            <w:noProof/>
            <w:webHidden/>
          </w:rPr>
          <w:fldChar w:fldCharType="separate"/>
        </w:r>
        <w:r>
          <w:rPr>
            <w:noProof/>
            <w:webHidden/>
          </w:rPr>
          <w:t>54</w:t>
        </w:r>
        <w:r>
          <w:rPr>
            <w:noProof/>
            <w:webHidden/>
          </w:rPr>
          <w:fldChar w:fldCharType="end"/>
        </w:r>
      </w:hyperlink>
    </w:p>
    <w:p w14:paraId="18BB3D4C" w14:textId="2BCAE959"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31" w:history="1">
        <w:r w:rsidRPr="00F01574">
          <w:rPr>
            <w:rStyle w:val="Hyperlink"/>
            <w:noProof/>
            <w:lang w:val="en-US"/>
          </w:rPr>
          <w:t>7.2</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Description of expected and optional output</w:t>
        </w:r>
        <w:r>
          <w:rPr>
            <w:noProof/>
            <w:webHidden/>
          </w:rPr>
          <w:tab/>
        </w:r>
        <w:r>
          <w:rPr>
            <w:noProof/>
            <w:webHidden/>
          </w:rPr>
          <w:fldChar w:fldCharType="begin"/>
        </w:r>
        <w:r>
          <w:rPr>
            <w:noProof/>
            <w:webHidden/>
          </w:rPr>
          <w:instrText xml:space="preserve"> PAGEREF _Toc233883131 \h </w:instrText>
        </w:r>
        <w:r>
          <w:rPr>
            <w:noProof/>
            <w:webHidden/>
          </w:rPr>
        </w:r>
        <w:r>
          <w:rPr>
            <w:noProof/>
            <w:webHidden/>
          </w:rPr>
          <w:fldChar w:fldCharType="separate"/>
        </w:r>
        <w:r>
          <w:rPr>
            <w:noProof/>
            <w:webHidden/>
          </w:rPr>
          <w:t>54</w:t>
        </w:r>
        <w:r>
          <w:rPr>
            <w:noProof/>
            <w:webHidden/>
          </w:rPr>
          <w:fldChar w:fldCharType="end"/>
        </w:r>
      </w:hyperlink>
    </w:p>
    <w:p w14:paraId="622B45F6" w14:textId="58F0E580"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32" w:history="1">
        <w:r w:rsidRPr="00F01574">
          <w:rPr>
            <w:rStyle w:val="Hyperlink"/>
            <w:noProof/>
            <w:lang w:val="en-US"/>
          </w:rPr>
          <w:t>7.3</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Participants</w:t>
        </w:r>
        <w:r>
          <w:rPr>
            <w:noProof/>
            <w:webHidden/>
          </w:rPr>
          <w:tab/>
        </w:r>
        <w:r>
          <w:rPr>
            <w:noProof/>
            <w:webHidden/>
          </w:rPr>
          <w:fldChar w:fldCharType="begin"/>
        </w:r>
        <w:r>
          <w:rPr>
            <w:noProof/>
            <w:webHidden/>
          </w:rPr>
          <w:instrText xml:space="preserve"> PAGEREF _Toc233883132 \h </w:instrText>
        </w:r>
        <w:r>
          <w:rPr>
            <w:noProof/>
            <w:webHidden/>
          </w:rPr>
        </w:r>
        <w:r>
          <w:rPr>
            <w:noProof/>
            <w:webHidden/>
          </w:rPr>
          <w:fldChar w:fldCharType="separate"/>
        </w:r>
        <w:r>
          <w:rPr>
            <w:noProof/>
            <w:webHidden/>
          </w:rPr>
          <w:t>54</w:t>
        </w:r>
        <w:r>
          <w:rPr>
            <w:noProof/>
            <w:webHidden/>
          </w:rPr>
          <w:fldChar w:fldCharType="end"/>
        </w:r>
      </w:hyperlink>
    </w:p>
    <w:p w14:paraId="3127D587" w14:textId="3F5B3933"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33" w:history="1">
        <w:r w:rsidRPr="00F01574">
          <w:rPr>
            <w:rStyle w:val="Hyperlink"/>
            <w:noProof/>
          </w:rPr>
          <w:t>7.4</w:t>
        </w:r>
        <w:r>
          <w:rPr>
            <w:rFonts w:asciiTheme="minorHAnsi" w:hAnsiTheme="minorHAnsi" w:cstheme="minorBidi"/>
            <w:caps w:val="0"/>
            <w:noProof/>
            <w:kern w:val="2"/>
            <w:szCs w:val="24"/>
            <w:lang w:val="de-CH" w:eastAsia="de-CH"/>
            <w14:ligatures w14:val="standardContextual"/>
          </w:rPr>
          <w:tab/>
        </w:r>
        <w:r w:rsidRPr="00F01574">
          <w:rPr>
            <w:rStyle w:val="Hyperlink"/>
            <w:noProof/>
          </w:rPr>
          <w:t>Open phase simulations</w:t>
        </w:r>
        <w:r>
          <w:rPr>
            <w:noProof/>
            <w:webHidden/>
          </w:rPr>
          <w:tab/>
        </w:r>
        <w:r>
          <w:rPr>
            <w:noProof/>
            <w:webHidden/>
          </w:rPr>
          <w:fldChar w:fldCharType="begin"/>
        </w:r>
        <w:r>
          <w:rPr>
            <w:noProof/>
            <w:webHidden/>
          </w:rPr>
          <w:instrText xml:space="preserve"> PAGEREF _Toc233883133 \h </w:instrText>
        </w:r>
        <w:r>
          <w:rPr>
            <w:noProof/>
            <w:webHidden/>
          </w:rPr>
        </w:r>
        <w:r>
          <w:rPr>
            <w:noProof/>
            <w:webHidden/>
          </w:rPr>
          <w:fldChar w:fldCharType="separate"/>
        </w:r>
        <w:r>
          <w:rPr>
            <w:noProof/>
            <w:webHidden/>
          </w:rPr>
          <w:t>56</w:t>
        </w:r>
        <w:r>
          <w:rPr>
            <w:noProof/>
            <w:webHidden/>
          </w:rPr>
          <w:fldChar w:fldCharType="end"/>
        </w:r>
      </w:hyperlink>
    </w:p>
    <w:p w14:paraId="60375BF5" w14:textId="1D42B450" w:rsidR="00FA3A4A" w:rsidRDefault="00FA3A4A">
      <w:pPr>
        <w:pStyle w:val="TOC3"/>
        <w:rPr>
          <w:rFonts w:asciiTheme="minorHAnsi" w:hAnsiTheme="minorHAnsi" w:cstheme="minorBidi"/>
          <w:noProof/>
          <w:kern w:val="2"/>
          <w:szCs w:val="24"/>
          <w:lang w:val="de-CH" w:eastAsia="de-CH"/>
          <w14:ligatures w14:val="standardContextual"/>
        </w:rPr>
      </w:pPr>
      <w:hyperlink w:anchor="_Toc233883134" w:history="1">
        <w:r w:rsidRPr="00F01574">
          <w:rPr>
            <w:rStyle w:val="Hyperlink"/>
            <w:noProof/>
          </w:rPr>
          <w:t>7.4.1</w:t>
        </w:r>
        <w:r>
          <w:rPr>
            <w:rFonts w:asciiTheme="minorHAnsi" w:hAnsiTheme="minorHAnsi" w:cstheme="minorBidi"/>
            <w:noProof/>
            <w:kern w:val="2"/>
            <w:szCs w:val="24"/>
            <w:lang w:val="de-CH" w:eastAsia="de-CH"/>
            <w14:ligatures w14:val="standardContextual"/>
          </w:rPr>
          <w:tab/>
        </w:r>
        <w:r w:rsidRPr="00F01574">
          <w:rPr>
            <w:rStyle w:val="Hyperlink"/>
            <w:noProof/>
            <w:highlight w:val="yellow"/>
          </w:rPr>
          <w:t>ADP10</w:t>
        </w:r>
        <w:r w:rsidRPr="00F01574">
          <w:rPr>
            <w:rStyle w:val="Hyperlink"/>
            <w:noProof/>
          </w:rPr>
          <w:t xml:space="preserve"> – All pins heated</w:t>
        </w:r>
        <w:r>
          <w:rPr>
            <w:noProof/>
            <w:webHidden/>
          </w:rPr>
          <w:tab/>
        </w:r>
        <w:r>
          <w:rPr>
            <w:noProof/>
            <w:webHidden/>
          </w:rPr>
          <w:fldChar w:fldCharType="begin"/>
        </w:r>
        <w:r>
          <w:rPr>
            <w:noProof/>
            <w:webHidden/>
          </w:rPr>
          <w:instrText xml:space="preserve"> PAGEREF _Toc233883134 \h </w:instrText>
        </w:r>
        <w:r>
          <w:rPr>
            <w:noProof/>
            <w:webHidden/>
          </w:rPr>
        </w:r>
        <w:r>
          <w:rPr>
            <w:noProof/>
            <w:webHidden/>
          </w:rPr>
          <w:fldChar w:fldCharType="separate"/>
        </w:r>
        <w:r>
          <w:rPr>
            <w:noProof/>
            <w:webHidden/>
          </w:rPr>
          <w:t>56</w:t>
        </w:r>
        <w:r>
          <w:rPr>
            <w:noProof/>
            <w:webHidden/>
          </w:rPr>
          <w:fldChar w:fldCharType="end"/>
        </w:r>
      </w:hyperlink>
    </w:p>
    <w:p w14:paraId="46CF9D85" w14:textId="214BE601" w:rsidR="00FA3A4A" w:rsidRDefault="00FA3A4A">
      <w:pPr>
        <w:pStyle w:val="TOC3"/>
        <w:rPr>
          <w:rFonts w:asciiTheme="minorHAnsi" w:hAnsiTheme="minorHAnsi" w:cstheme="minorBidi"/>
          <w:noProof/>
          <w:kern w:val="2"/>
          <w:szCs w:val="24"/>
          <w:lang w:val="de-CH" w:eastAsia="de-CH"/>
          <w14:ligatures w14:val="standardContextual"/>
        </w:rPr>
      </w:pPr>
      <w:hyperlink w:anchor="_Toc233883135" w:history="1">
        <w:r w:rsidRPr="00F01574">
          <w:rPr>
            <w:rStyle w:val="Hyperlink"/>
            <w:noProof/>
          </w:rPr>
          <w:t>7.4.2</w:t>
        </w:r>
        <w:r>
          <w:rPr>
            <w:rFonts w:asciiTheme="minorHAnsi" w:hAnsiTheme="minorHAnsi" w:cstheme="minorBidi"/>
            <w:noProof/>
            <w:kern w:val="2"/>
            <w:szCs w:val="24"/>
            <w:lang w:val="de-CH" w:eastAsia="de-CH"/>
            <w14:ligatures w14:val="standardContextual"/>
          </w:rPr>
          <w:tab/>
        </w:r>
        <w:r w:rsidRPr="00F01574">
          <w:rPr>
            <w:rStyle w:val="Hyperlink"/>
            <w:noProof/>
          </w:rPr>
          <w:t>ADP06 – Only 7 central pins heated</w:t>
        </w:r>
        <w:r>
          <w:rPr>
            <w:noProof/>
            <w:webHidden/>
          </w:rPr>
          <w:tab/>
        </w:r>
        <w:r>
          <w:rPr>
            <w:noProof/>
            <w:webHidden/>
          </w:rPr>
          <w:fldChar w:fldCharType="begin"/>
        </w:r>
        <w:r>
          <w:rPr>
            <w:noProof/>
            <w:webHidden/>
          </w:rPr>
          <w:instrText xml:space="preserve"> PAGEREF _Toc233883135 \h </w:instrText>
        </w:r>
        <w:r>
          <w:rPr>
            <w:noProof/>
            <w:webHidden/>
          </w:rPr>
        </w:r>
        <w:r>
          <w:rPr>
            <w:noProof/>
            <w:webHidden/>
          </w:rPr>
          <w:fldChar w:fldCharType="separate"/>
        </w:r>
        <w:r>
          <w:rPr>
            <w:noProof/>
            <w:webHidden/>
          </w:rPr>
          <w:t>59</w:t>
        </w:r>
        <w:r>
          <w:rPr>
            <w:noProof/>
            <w:webHidden/>
          </w:rPr>
          <w:fldChar w:fldCharType="end"/>
        </w:r>
      </w:hyperlink>
    </w:p>
    <w:p w14:paraId="25DAD727" w14:textId="23221EDA"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36" w:history="1">
        <w:r w:rsidRPr="00F01574">
          <w:rPr>
            <w:rStyle w:val="Hyperlink"/>
            <w:noProof/>
          </w:rPr>
          <w:t>7.5</w:t>
        </w:r>
        <w:r>
          <w:rPr>
            <w:rFonts w:asciiTheme="minorHAnsi" w:hAnsiTheme="minorHAnsi" w:cstheme="minorBidi"/>
            <w:caps w:val="0"/>
            <w:noProof/>
            <w:kern w:val="2"/>
            <w:szCs w:val="24"/>
            <w:lang w:val="de-CH" w:eastAsia="de-CH"/>
            <w14:ligatures w14:val="standardContextual"/>
          </w:rPr>
          <w:tab/>
        </w:r>
        <w:r w:rsidRPr="00F01574">
          <w:rPr>
            <w:rStyle w:val="Hyperlink"/>
            <w:noProof/>
          </w:rPr>
          <w:t>Blind phase simulations</w:t>
        </w:r>
        <w:r>
          <w:rPr>
            <w:noProof/>
            <w:webHidden/>
          </w:rPr>
          <w:tab/>
        </w:r>
        <w:r>
          <w:rPr>
            <w:noProof/>
            <w:webHidden/>
          </w:rPr>
          <w:fldChar w:fldCharType="begin"/>
        </w:r>
        <w:r>
          <w:rPr>
            <w:noProof/>
            <w:webHidden/>
          </w:rPr>
          <w:instrText xml:space="preserve"> PAGEREF _Toc233883136 \h </w:instrText>
        </w:r>
        <w:r>
          <w:rPr>
            <w:noProof/>
            <w:webHidden/>
          </w:rPr>
        </w:r>
        <w:r>
          <w:rPr>
            <w:noProof/>
            <w:webHidden/>
          </w:rPr>
          <w:fldChar w:fldCharType="separate"/>
        </w:r>
        <w:r>
          <w:rPr>
            <w:noProof/>
            <w:webHidden/>
          </w:rPr>
          <w:t>63</w:t>
        </w:r>
        <w:r>
          <w:rPr>
            <w:noProof/>
            <w:webHidden/>
          </w:rPr>
          <w:fldChar w:fldCharType="end"/>
        </w:r>
      </w:hyperlink>
    </w:p>
    <w:p w14:paraId="577CB2DB" w14:textId="5FA4BF39"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37" w:history="1">
        <w:r w:rsidRPr="00F01574">
          <w:rPr>
            <w:rStyle w:val="Hyperlink"/>
            <w:noProof/>
          </w:rPr>
          <w:t>7.6</w:t>
        </w:r>
        <w:r>
          <w:rPr>
            <w:rFonts w:asciiTheme="minorHAnsi" w:hAnsiTheme="minorHAnsi" w:cstheme="minorBidi"/>
            <w:caps w:val="0"/>
            <w:noProof/>
            <w:kern w:val="2"/>
            <w:szCs w:val="24"/>
            <w:lang w:val="de-CH" w:eastAsia="de-CH"/>
            <w14:ligatures w14:val="standardContextual"/>
          </w:rPr>
          <w:tab/>
        </w:r>
        <w:r w:rsidRPr="00F01574">
          <w:rPr>
            <w:rStyle w:val="Hyperlink"/>
            <w:noProof/>
          </w:rPr>
          <w:t>Conclusions</w:t>
        </w:r>
        <w:r>
          <w:rPr>
            <w:noProof/>
            <w:webHidden/>
          </w:rPr>
          <w:tab/>
        </w:r>
        <w:r>
          <w:rPr>
            <w:noProof/>
            <w:webHidden/>
          </w:rPr>
          <w:fldChar w:fldCharType="begin"/>
        </w:r>
        <w:r>
          <w:rPr>
            <w:noProof/>
            <w:webHidden/>
          </w:rPr>
          <w:instrText xml:space="preserve"> PAGEREF _Toc233883137 \h </w:instrText>
        </w:r>
        <w:r>
          <w:rPr>
            <w:noProof/>
            <w:webHidden/>
          </w:rPr>
        </w:r>
        <w:r>
          <w:rPr>
            <w:noProof/>
            <w:webHidden/>
          </w:rPr>
          <w:fldChar w:fldCharType="separate"/>
        </w:r>
        <w:r>
          <w:rPr>
            <w:noProof/>
            <w:webHidden/>
          </w:rPr>
          <w:t>66</w:t>
        </w:r>
        <w:r>
          <w:rPr>
            <w:noProof/>
            <w:webHidden/>
          </w:rPr>
          <w:fldChar w:fldCharType="end"/>
        </w:r>
      </w:hyperlink>
    </w:p>
    <w:p w14:paraId="65E66488" w14:textId="5A8C06FA"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38" w:history="1">
        <w:r w:rsidRPr="00F01574">
          <w:rPr>
            <w:rStyle w:val="Hyperlink"/>
            <w:noProof/>
          </w:rPr>
          <w:t>8</w:t>
        </w:r>
        <w:r>
          <w:rPr>
            <w:rFonts w:asciiTheme="minorHAnsi" w:hAnsiTheme="minorHAnsi" w:cstheme="minorBidi"/>
            <w:caps w:val="0"/>
            <w:noProof/>
            <w:kern w:val="2"/>
            <w:szCs w:val="24"/>
            <w:lang w:val="de-CH" w:eastAsia="de-CH"/>
            <w14:ligatures w14:val="standardContextual"/>
          </w:rPr>
          <w:tab/>
        </w:r>
        <w:r w:rsidRPr="00F01574">
          <w:rPr>
            <w:rStyle w:val="Hyperlink"/>
            <w:noProof/>
          </w:rPr>
          <w:t>WP4: Multiphysics</w:t>
        </w:r>
        <w:r>
          <w:rPr>
            <w:noProof/>
            <w:webHidden/>
          </w:rPr>
          <w:tab/>
        </w:r>
        <w:r>
          <w:rPr>
            <w:noProof/>
            <w:webHidden/>
          </w:rPr>
          <w:fldChar w:fldCharType="begin"/>
        </w:r>
        <w:r>
          <w:rPr>
            <w:noProof/>
            <w:webHidden/>
          </w:rPr>
          <w:instrText xml:space="preserve"> PAGEREF _Toc233883138 \h </w:instrText>
        </w:r>
        <w:r>
          <w:rPr>
            <w:noProof/>
            <w:webHidden/>
          </w:rPr>
        </w:r>
        <w:r>
          <w:rPr>
            <w:noProof/>
            <w:webHidden/>
          </w:rPr>
          <w:fldChar w:fldCharType="separate"/>
        </w:r>
        <w:r>
          <w:rPr>
            <w:noProof/>
            <w:webHidden/>
          </w:rPr>
          <w:t>67</w:t>
        </w:r>
        <w:r>
          <w:rPr>
            <w:noProof/>
            <w:webHidden/>
          </w:rPr>
          <w:fldChar w:fldCharType="end"/>
        </w:r>
      </w:hyperlink>
    </w:p>
    <w:p w14:paraId="52ABA19A" w14:textId="680A9B49"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39" w:history="1">
        <w:r w:rsidRPr="00F01574">
          <w:rPr>
            <w:rStyle w:val="Hyperlink"/>
            <w:noProof/>
          </w:rPr>
          <w:t>8.1</w:t>
        </w:r>
        <w:r>
          <w:rPr>
            <w:rFonts w:asciiTheme="minorHAnsi" w:hAnsiTheme="minorHAnsi" w:cstheme="minorBidi"/>
            <w:caps w:val="0"/>
            <w:noProof/>
            <w:kern w:val="2"/>
            <w:szCs w:val="24"/>
            <w:lang w:val="de-CH" w:eastAsia="de-CH"/>
            <w14:ligatures w14:val="standardContextual"/>
          </w:rPr>
          <w:tab/>
        </w:r>
        <w:r w:rsidRPr="00F01574">
          <w:rPr>
            <w:rStyle w:val="Hyperlink"/>
            <w:noProof/>
          </w:rPr>
          <w:t>Introduction</w:t>
        </w:r>
        <w:r>
          <w:rPr>
            <w:noProof/>
            <w:webHidden/>
          </w:rPr>
          <w:tab/>
        </w:r>
        <w:r>
          <w:rPr>
            <w:noProof/>
            <w:webHidden/>
          </w:rPr>
          <w:fldChar w:fldCharType="begin"/>
        </w:r>
        <w:r>
          <w:rPr>
            <w:noProof/>
            <w:webHidden/>
          </w:rPr>
          <w:instrText xml:space="preserve"> PAGEREF _Toc233883139 \h </w:instrText>
        </w:r>
        <w:r>
          <w:rPr>
            <w:noProof/>
            <w:webHidden/>
          </w:rPr>
        </w:r>
        <w:r>
          <w:rPr>
            <w:noProof/>
            <w:webHidden/>
          </w:rPr>
          <w:fldChar w:fldCharType="separate"/>
        </w:r>
        <w:r>
          <w:rPr>
            <w:noProof/>
            <w:webHidden/>
          </w:rPr>
          <w:t>67</w:t>
        </w:r>
        <w:r>
          <w:rPr>
            <w:noProof/>
            <w:webHidden/>
          </w:rPr>
          <w:fldChar w:fldCharType="end"/>
        </w:r>
      </w:hyperlink>
    </w:p>
    <w:p w14:paraId="1D6375E0" w14:textId="2990F5A4"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40" w:history="1">
        <w:r w:rsidRPr="00F01574">
          <w:rPr>
            <w:rStyle w:val="Hyperlink"/>
            <w:noProof/>
          </w:rPr>
          <w:t>8.2</w:t>
        </w:r>
        <w:r>
          <w:rPr>
            <w:rFonts w:asciiTheme="minorHAnsi" w:hAnsiTheme="minorHAnsi" w:cstheme="minorBidi"/>
            <w:caps w:val="0"/>
            <w:noProof/>
            <w:kern w:val="2"/>
            <w:szCs w:val="24"/>
            <w:lang w:val="de-CH" w:eastAsia="de-CH"/>
            <w14:ligatures w14:val="standardContextual"/>
          </w:rPr>
          <w:tab/>
        </w:r>
        <w:r w:rsidRPr="00F01574">
          <w:rPr>
            <w:rStyle w:val="Hyperlink"/>
            <w:noProof/>
          </w:rPr>
          <w:t xml:space="preserve">Coupled </w:t>
        </w:r>
        <w:r w:rsidRPr="00F01574">
          <w:rPr>
            <w:rStyle w:val="Hyperlink"/>
            <w:noProof/>
            <w:highlight w:val="yellow"/>
          </w:rPr>
          <w:t>STH</w:t>
        </w:r>
        <w:r w:rsidRPr="00F01574">
          <w:rPr>
            <w:rStyle w:val="Hyperlink"/>
            <w:noProof/>
          </w:rPr>
          <w:t>/</w:t>
        </w:r>
        <w:r w:rsidRPr="00F01574">
          <w:rPr>
            <w:rStyle w:val="Hyperlink"/>
            <w:noProof/>
            <w:highlight w:val="yellow"/>
          </w:rPr>
          <w:t>CFD</w:t>
        </w:r>
        <w:r w:rsidRPr="00F01574">
          <w:rPr>
            <w:rStyle w:val="Hyperlink"/>
            <w:noProof/>
          </w:rPr>
          <w:t xml:space="preserve"> applications</w:t>
        </w:r>
        <w:r>
          <w:rPr>
            <w:noProof/>
            <w:webHidden/>
          </w:rPr>
          <w:tab/>
        </w:r>
        <w:r>
          <w:rPr>
            <w:noProof/>
            <w:webHidden/>
          </w:rPr>
          <w:fldChar w:fldCharType="begin"/>
        </w:r>
        <w:r>
          <w:rPr>
            <w:noProof/>
            <w:webHidden/>
          </w:rPr>
          <w:instrText xml:space="preserve"> PAGEREF _Toc233883140 \h </w:instrText>
        </w:r>
        <w:r>
          <w:rPr>
            <w:noProof/>
            <w:webHidden/>
          </w:rPr>
        </w:r>
        <w:r>
          <w:rPr>
            <w:noProof/>
            <w:webHidden/>
          </w:rPr>
          <w:fldChar w:fldCharType="separate"/>
        </w:r>
        <w:r>
          <w:rPr>
            <w:noProof/>
            <w:webHidden/>
          </w:rPr>
          <w:t>67</w:t>
        </w:r>
        <w:r>
          <w:rPr>
            <w:noProof/>
            <w:webHidden/>
          </w:rPr>
          <w:fldChar w:fldCharType="end"/>
        </w:r>
      </w:hyperlink>
    </w:p>
    <w:p w14:paraId="0BADDF8E" w14:textId="7558F5C9" w:rsidR="00FA3A4A" w:rsidRDefault="00FA3A4A">
      <w:pPr>
        <w:pStyle w:val="TOC3"/>
        <w:rPr>
          <w:rFonts w:asciiTheme="minorHAnsi" w:hAnsiTheme="minorHAnsi" w:cstheme="minorBidi"/>
          <w:noProof/>
          <w:kern w:val="2"/>
          <w:szCs w:val="24"/>
          <w:lang w:val="de-CH" w:eastAsia="de-CH"/>
          <w14:ligatures w14:val="standardContextual"/>
        </w:rPr>
      </w:pPr>
      <w:hyperlink w:anchor="_Toc233883141" w:history="1">
        <w:r w:rsidRPr="00F01574">
          <w:rPr>
            <w:rStyle w:val="Hyperlink"/>
            <w:noProof/>
          </w:rPr>
          <w:t>8.2.1</w:t>
        </w:r>
        <w:r>
          <w:rPr>
            <w:rFonts w:asciiTheme="minorHAnsi" w:hAnsiTheme="minorHAnsi" w:cstheme="minorBidi"/>
            <w:noProof/>
            <w:kern w:val="2"/>
            <w:szCs w:val="24"/>
            <w:lang w:val="de-CH" w:eastAsia="de-CH"/>
            <w14:ligatures w14:val="standardContextual"/>
          </w:rPr>
          <w:tab/>
        </w:r>
        <w:r w:rsidRPr="00F01574">
          <w:rPr>
            <w:rStyle w:val="Hyperlink"/>
            <w:noProof/>
          </w:rPr>
          <w:t>Description of the expected and optional outputs</w:t>
        </w:r>
        <w:r>
          <w:rPr>
            <w:noProof/>
            <w:webHidden/>
          </w:rPr>
          <w:tab/>
        </w:r>
        <w:r>
          <w:rPr>
            <w:noProof/>
            <w:webHidden/>
          </w:rPr>
          <w:fldChar w:fldCharType="begin"/>
        </w:r>
        <w:r>
          <w:rPr>
            <w:noProof/>
            <w:webHidden/>
          </w:rPr>
          <w:instrText xml:space="preserve"> PAGEREF _Toc233883141 \h </w:instrText>
        </w:r>
        <w:r>
          <w:rPr>
            <w:noProof/>
            <w:webHidden/>
          </w:rPr>
        </w:r>
        <w:r>
          <w:rPr>
            <w:noProof/>
            <w:webHidden/>
          </w:rPr>
          <w:fldChar w:fldCharType="separate"/>
        </w:r>
        <w:r>
          <w:rPr>
            <w:noProof/>
            <w:webHidden/>
          </w:rPr>
          <w:t>67</w:t>
        </w:r>
        <w:r>
          <w:rPr>
            <w:noProof/>
            <w:webHidden/>
          </w:rPr>
          <w:fldChar w:fldCharType="end"/>
        </w:r>
      </w:hyperlink>
    </w:p>
    <w:p w14:paraId="28660183" w14:textId="7AA5C15D" w:rsidR="00FA3A4A" w:rsidRDefault="00FA3A4A">
      <w:pPr>
        <w:pStyle w:val="TOC3"/>
        <w:rPr>
          <w:rFonts w:asciiTheme="minorHAnsi" w:hAnsiTheme="minorHAnsi" w:cstheme="minorBidi"/>
          <w:noProof/>
          <w:kern w:val="2"/>
          <w:szCs w:val="24"/>
          <w:lang w:val="de-CH" w:eastAsia="de-CH"/>
          <w14:ligatures w14:val="standardContextual"/>
        </w:rPr>
      </w:pPr>
      <w:hyperlink w:anchor="_Toc233883142" w:history="1">
        <w:r w:rsidRPr="00F01574">
          <w:rPr>
            <w:rStyle w:val="Hyperlink"/>
            <w:noProof/>
          </w:rPr>
          <w:t>8.2.2</w:t>
        </w:r>
        <w:r>
          <w:rPr>
            <w:rFonts w:asciiTheme="minorHAnsi" w:hAnsiTheme="minorHAnsi" w:cstheme="minorBidi"/>
            <w:noProof/>
            <w:kern w:val="2"/>
            <w:szCs w:val="24"/>
            <w:lang w:val="de-CH" w:eastAsia="de-CH"/>
            <w14:ligatures w14:val="standardContextual"/>
          </w:rPr>
          <w:tab/>
        </w:r>
        <w:r w:rsidRPr="00F01574">
          <w:rPr>
            <w:rStyle w:val="Hyperlink"/>
            <w:noProof/>
          </w:rPr>
          <w:t>Participants, adopted codes and coupling strategies</w:t>
        </w:r>
        <w:r>
          <w:rPr>
            <w:noProof/>
            <w:webHidden/>
          </w:rPr>
          <w:tab/>
        </w:r>
        <w:r>
          <w:rPr>
            <w:noProof/>
            <w:webHidden/>
          </w:rPr>
          <w:fldChar w:fldCharType="begin"/>
        </w:r>
        <w:r>
          <w:rPr>
            <w:noProof/>
            <w:webHidden/>
          </w:rPr>
          <w:instrText xml:space="preserve"> PAGEREF _Toc233883142 \h </w:instrText>
        </w:r>
        <w:r>
          <w:rPr>
            <w:noProof/>
            <w:webHidden/>
          </w:rPr>
        </w:r>
        <w:r>
          <w:rPr>
            <w:noProof/>
            <w:webHidden/>
          </w:rPr>
          <w:fldChar w:fldCharType="separate"/>
        </w:r>
        <w:r>
          <w:rPr>
            <w:noProof/>
            <w:webHidden/>
          </w:rPr>
          <w:t>68</w:t>
        </w:r>
        <w:r>
          <w:rPr>
            <w:noProof/>
            <w:webHidden/>
          </w:rPr>
          <w:fldChar w:fldCharType="end"/>
        </w:r>
      </w:hyperlink>
    </w:p>
    <w:p w14:paraId="6C54B788" w14:textId="1F8CC6D9"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43" w:history="1">
        <w:r w:rsidRPr="00F01574">
          <w:rPr>
            <w:rStyle w:val="Hyperlink"/>
            <w:noProof/>
          </w:rPr>
          <w:t>9</w:t>
        </w:r>
        <w:r>
          <w:rPr>
            <w:rFonts w:asciiTheme="minorHAnsi" w:hAnsiTheme="minorHAnsi" w:cstheme="minorBidi"/>
            <w:caps w:val="0"/>
            <w:noProof/>
            <w:kern w:val="2"/>
            <w:szCs w:val="24"/>
            <w:lang w:val="de-CH" w:eastAsia="de-CH"/>
            <w14:ligatures w14:val="standardContextual"/>
          </w:rPr>
          <w:tab/>
        </w:r>
        <w:r w:rsidRPr="00F01574">
          <w:rPr>
            <w:rStyle w:val="Hyperlink"/>
            <w:noProof/>
          </w:rPr>
          <w:t>WP5: Sensitivity and uncertainty analysis</w:t>
        </w:r>
        <w:r>
          <w:rPr>
            <w:noProof/>
            <w:webHidden/>
          </w:rPr>
          <w:tab/>
        </w:r>
        <w:r>
          <w:rPr>
            <w:noProof/>
            <w:webHidden/>
          </w:rPr>
          <w:fldChar w:fldCharType="begin"/>
        </w:r>
        <w:r>
          <w:rPr>
            <w:noProof/>
            <w:webHidden/>
          </w:rPr>
          <w:instrText xml:space="preserve"> PAGEREF _Toc233883143 \h </w:instrText>
        </w:r>
        <w:r>
          <w:rPr>
            <w:noProof/>
            <w:webHidden/>
          </w:rPr>
        </w:r>
        <w:r>
          <w:rPr>
            <w:noProof/>
            <w:webHidden/>
          </w:rPr>
          <w:fldChar w:fldCharType="separate"/>
        </w:r>
        <w:r>
          <w:rPr>
            <w:noProof/>
            <w:webHidden/>
          </w:rPr>
          <w:t>73</w:t>
        </w:r>
        <w:r>
          <w:rPr>
            <w:noProof/>
            <w:webHidden/>
          </w:rPr>
          <w:fldChar w:fldCharType="end"/>
        </w:r>
      </w:hyperlink>
    </w:p>
    <w:p w14:paraId="0911DE69" w14:textId="1FB948CB"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44" w:history="1">
        <w:r w:rsidRPr="00F01574">
          <w:rPr>
            <w:rStyle w:val="Hyperlink"/>
            <w:noProof/>
          </w:rPr>
          <w:t>9.1</w:t>
        </w:r>
        <w:r>
          <w:rPr>
            <w:rFonts w:asciiTheme="minorHAnsi" w:hAnsiTheme="minorHAnsi" w:cstheme="minorBidi"/>
            <w:caps w:val="0"/>
            <w:noProof/>
            <w:kern w:val="2"/>
            <w:szCs w:val="24"/>
            <w:lang w:val="de-CH" w:eastAsia="de-CH"/>
            <w14:ligatures w14:val="standardContextual"/>
          </w:rPr>
          <w:tab/>
        </w:r>
        <w:r w:rsidRPr="00F01574">
          <w:rPr>
            <w:rStyle w:val="Hyperlink"/>
            <w:noProof/>
          </w:rPr>
          <w:t>Introduction</w:t>
        </w:r>
        <w:r>
          <w:rPr>
            <w:noProof/>
            <w:webHidden/>
          </w:rPr>
          <w:tab/>
        </w:r>
        <w:r>
          <w:rPr>
            <w:noProof/>
            <w:webHidden/>
          </w:rPr>
          <w:fldChar w:fldCharType="begin"/>
        </w:r>
        <w:r>
          <w:rPr>
            <w:noProof/>
            <w:webHidden/>
          </w:rPr>
          <w:instrText xml:space="preserve"> PAGEREF _Toc233883144 \h </w:instrText>
        </w:r>
        <w:r>
          <w:rPr>
            <w:noProof/>
            <w:webHidden/>
          </w:rPr>
        </w:r>
        <w:r>
          <w:rPr>
            <w:noProof/>
            <w:webHidden/>
          </w:rPr>
          <w:fldChar w:fldCharType="separate"/>
        </w:r>
        <w:r>
          <w:rPr>
            <w:noProof/>
            <w:webHidden/>
          </w:rPr>
          <w:t>73</w:t>
        </w:r>
        <w:r>
          <w:rPr>
            <w:noProof/>
            <w:webHidden/>
          </w:rPr>
          <w:fldChar w:fldCharType="end"/>
        </w:r>
      </w:hyperlink>
    </w:p>
    <w:p w14:paraId="0D8E1B51" w14:textId="4F11784E"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45" w:history="1">
        <w:r w:rsidRPr="00F01574">
          <w:rPr>
            <w:rStyle w:val="Hyperlink"/>
            <w:noProof/>
          </w:rPr>
          <w:t>9.2</w:t>
        </w:r>
        <w:r>
          <w:rPr>
            <w:rFonts w:asciiTheme="minorHAnsi" w:hAnsiTheme="minorHAnsi" w:cstheme="minorBidi"/>
            <w:caps w:val="0"/>
            <w:noProof/>
            <w:kern w:val="2"/>
            <w:szCs w:val="24"/>
            <w:lang w:val="de-CH" w:eastAsia="de-CH"/>
            <w14:ligatures w14:val="standardContextual"/>
          </w:rPr>
          <w:tab/>
        </w:r>
        <w:r w:rsidRPr="00F01574">
          <w:rPr>
            <w:rStyle w:val="Hyperlink"/>
            <w:noProof/>
          </w:rPr>
          <w:t>ENEA</w:t>
        </w:r>
        <w:r>
          <w:rPr>
            <w:noProof/>
            <w:webHidden/>
          </w:rPr>
          <w:tab/>
        </w:r>
        <w:r>
          <w:rPr>
            <w:noProof/>
            <w:webHidden/>
          </w:rPr>
          <w:fldChar w:fldCharType="begin"/>
        </w:r>
        <w:r>
          <w:rPr>
            <w:noProof/>
            <w:webHidden/>
          </w:rPr>
          <w:instrText xml:space="preserve"> PAGEREF _Toc233883145 \h </w:instrText>
        </w:r>
        <w:r>
          <w:rPr>
            <w:noProof/>
            <w:webHidden/>
          </w:rPr>
        </w:r>
        <w:r>
          <w:rPr>
            <w:noProof/>
            <w:webHidden/>
          </w:rPr>
          <w:fldChar w:fldCharType="separate"/>
        </w:r>
        <w:r>
          <w:rPr>
            <w:noProof/>
            <w:webHidden/>
          </w:rPr>
          <w:t>73</w:t>
        </w:r>
        <w:r>
          <w:rPr>
            <w:noProof/>
            <w:webHidden/>
          </w:rPr>
          <w:fldChar w:fldCharType="end"/>
        </w:r>
      </w:hyperlink>
    </w:p>
    <w:p w14:paraId="1FBABC9B" w14:textId="19223186" w:rsidR="00FA3A4A" w:rsidRDefault="00FA3A4A">
      <w:pPr>
        <w:pStyle w:val="TOC3"/>
        <w:rPr>
          <w:rFonts w:asciiTheme="minorHAnsi" w:hAnsiTheme="minorHAnsi" w:cstheme="minorBidi"/>
          <w:noProof/>
          <w:kern w:val="2"/>
          <w:szCs w:val="24"/>
          <w:lang w:val="de-CH" w:eastAsia="de-CH"/>
          <w14:ligatures w14:val="standardContextual"/>
        </w:rPr>
      </w:pPr>
      <w:hyperlink w:anchor="_Toc233883146" w:history="1">
        <w:r w:rsidRPr="00F01574">
          <w:rPr>
            <w:rStyle w:val="Hyperlink"/>
            <w:noProof/>
          </w:rPr>
          <w:t>9.2.1</w:t>
        </w:r>
        <w:r>
          <w:rPr>
            <w:rFonts w:asciiTheme="minorHAnsi" w:hAnsiTheme="minorHAnsi" w:cstheme="minorBidi"/>
            <w:noProof/>
            <w:kern w:val="2"/>
            <w:szCs w:val="24"/>
            <w:lang w:val="de-CH" w:eastAsia="de-CH"/>
            <w14:ligatures w14:val="standardContextual"/>
          </w:rPr>
          <w:tab/>
        </w:r>
        <w:r w:rsidRPr="00F01574">
          <w:rPr>
            <w:rStyle w:val="Hyperlink"/>
            <w:noProof/>
          </w:rPr>
          <w:t>Methodological background</w:t>
        </w:r>
        <w:r>
          <w:rPr>
            <w:noProof/>
            <w:webHidden/>
          </w:rPr>
          <w:tab/>
        </w:r>
        <w:r>
          <w:rPr>
            <w:noProof/>
            <w:webHidden/>
          </w:rPr>
          <w:fldChar w:fldCharType="begin"/>
        </w:r>
        <w:r>
          <w:rPr>
            <w:noProof/>
            <w:webHidden/>
          </w:rPr>
          <w:instrText xml:space="preserve"> PAGEREF _Toc233883146 \h </w:instrText>
        </w:r>
        <w:r>
          <w:rPr>
            <w:noProof/>
            <w:webHidden/>
          </w:rPr>
        </w:r>
        <w:r>
          <w:rPr>
            <w:noProof/>
            <w:webHidden/>
          </w:rPr>
          <w:fldChar w:fldCharType="separate"/>
        </w:r>
        <w:r>
          <w:rPr>
            <w:noProof/>
            <w:webHidden/>
          </w:rPr>
          <w:t>73</w:t>
        </w:r>
        <w:r>
          <w:rPr>
            <w:noProof/>
            <w:webHidden/>
          </w:rPr>
          <w:fldChar w:fldCharType="end"/>
        </w:r>
      </w:hyperlink>
    </w:p>
    <w:p w14:paraId="59E25967" w14:textId="5DF2E2B8" w:rsidR="00FA3A4A" w:rsidRDefault="00FA3A4A">
      <w:pPr>
        <w:pStyle w:val="TOC3"/>
        <w:rPr>
          <w:rFonts w:asciiTheme="minorHAnsi" w:hAnsiTheme="minorHAnsi" w:cstheme="minorBidi"/>
          <w:noProof/>
          <w:kern w:val="2"/>
          <w:szCs w:val="24"/>
          <w:lang w:val="de-CH" w:eastAsia="de-CH"/>
          <w14:ligatures w14:val="standardContextual"/>
        </w:rPr>
      </w:pPr>
      <w:hyperlink w:anchor="_Toc233883147" w:history="1">
        <w:r w:rsidRPr="00F01574">
          <w:rPr>
            <w:rStyle w:val="Hyperlink"/>
            <w:noProof/>
          </w:rPr>
          <w:t>9.2.2</w:t>
        </w:r>
        <w:r>
          <w:rPr>
            <w:rFonts w:asciiTheme="minorHAnsi" w:hAnsiTheme="minorHAnsi" w:cstheme="minorBidi"/>
            <w:noProof/>
            <w:kern w:val="2"/>
            <w:szCs w:val="24"/>
            <w:lang w:val="de-CH" w:eastAsia="de-CH"/>
            <w14:ligatures w14:val="standardContextual"/>
          </w:rPr>
          <w:tab/>
        </w:r>
        <w:r w:rsidRPr="00F01574">
          <w:rPr>
            <w:rStyle w:val="Hyperlink"/>
            <w:noProof/>
          </w:rPr>
          <w:t>Results</w:t>
        </w:r>
        <w:r>
          <w:rPr>
            <w:noProof/>
            <w:webHidden/>
          </w:rPr>
          <w:tab/>
        </w:r>
        <w:r>
          <w:rPr>
            <w:noProof/>
            <w:webHidden/>
          </w:rPr>
          <w:fldChar w:fldCharType="begin"/>
        </w:r>
        <w:r>
          <w:rPr>
            <w:noProof/>
            <w:webHidden/>
          </w:rPr>
          <w:instrText xml:space="preserve"> PAGEREF _Toc233883147 \h </w:instrText>
        </w:r>
        <w:r>
          <w:rPr>
            <w:noProof/>
            <w:webHidden/>
          </w:rPr>
        </w:r>
        <w:r>
          <w:rPr>
            <w:noProof/>
            <w:webHidden/>
          </w:rPr>
          <w:fldChar w:fldCharType="separate"/>
        </w:r>
        <w:r>
          <w:rPr>
            <w:noProof/>
            <w:webHidden/>
          </w:rPr>
          <w:t>75</w:t>
        </w:r>
        <w:r>
          <w:rPr>
            <w:noProof/>
            <w:webHidden/>
          </w:rPr>
          <w:fldChar w:fldCharType="end"/>
        </w:r>
      </w:hyperlink>
    </w:p>
    <w:p w14:paraId="5B8CAF1D" w14:textId="2B2C7C18"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48" w:history="1">
        <w:r w:rsidRPr="00F01574">
          <w:rPr>
            <w:rStyle w:val="Hyperlink"/>
            <w:noProof/>
          </w:rPr>
          <w:t>9.3</w:t>
        </w:r>
        <w:r>
          <w:rPr>
            <w:rFonts w:asciiTheme="minorHAnsi" w:hAnsiTheme="minorHAnsi" w:cstheme="minorBidi"/>
            <w:caps w:val="0"/>
            <w:noProof/>
            <w:kern w:val="2"/>
            <w:szCs w:val="24"/>
            <w:lang w:val="de-CH" w:eastAsia="de-CH"/>
            <w14:ligatures w14:val="standardContextual"/>
          </w:rPr>
          <w:tab/>
        </w:r>
        <w:r w:rsidRPr="00F01574">
          <w:rPr>
            <w:rStyle w:val="Hyperlink"/>
            <w:noProof/>
          </w:rPr>
          <w:t>Gidropress</w:t>
        </w:r>
        <w:r>
          <w:rPr>
            <w:noProof/>
            <w:webHidden/>
          </w:rPr>
          <w:tab/>
        </w:r>
        <w:r>
          <w:rPr>
            <w:noProof/>
            <w:webHidden/>
          </w:rPr>
          <w:fldChar w:fldCharType="begin"/>
        </w:r>
        <w:r>
          <w:rPr>
            <w:noProof/>
            <w:webHidden/>
          </w:rPr>
          <w:instrText xml:space="preserve"> PAGEREF _Toc233883148 \h </w:instrText>
        </w:r>
        <w:r>
          <w:rPr>
            <w:noProof/>
            <w:webHidden/>
          </w:rPr>
        </w:r>
        <w:r>
          <w:rPr>
            <w:noProof/>
            <w:webHidden/>
          </w:rPr>
          <w:fldChar w:fldCharType="separate"/>
        </w:r>
        <w:r>
          <w:rPr>
            <w:noProof/>
            <w:webHidden/>
          </w:rPr>
          <w:t>77</w:t>
        </w:r>
        <w:r>
          <w:rPr>
            <w:noProof/>
            <w:webHidden/>
          </w:rPr>
          <w:fldChar w:fldCharType="end"/>
        </w:r>
      </w:hyperlink>
    </w:p>
    <w:p w14:paraId="3F26DE8D" w14:textId="1EC6B08F"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49" w:history="1">
        <w:r w:rsidRPr="00F01574">
          <w:rPr>
            <w:rStyle w:val="Hyperlink"/>
            <w:noProof/>
            <w:lang w:val="en-US"/>
          </w:rPr>
          <w:t>9.4</w:t>
        </w:r>
        <w:r>
          <w:rPr>
            <w:rFonts w:asciiTheme="minorHAnsi" w:hAnsiTheme="minorHAnsi" w:cstheme="minorBidi"/>
            <w:caps w:val="0"/>
            <w:noProof/>
            <w:kern w:val="2"/>
            <w:szCs w:val="24"/>
            <w:lang w:val="de-CH" w:eastAsia="de-CH"/>
            <w14:ligatures w14:val="standardContextual"/>
          </w:rPr>
          <w:tab/>
        </w:r>
        <w:r w:rsidRPr="00F01574">
          <w:rPr>
            <w:rStyle w:val="Hyperlink"/>
            <w:noProof/>
            <w:lang w:val="en-US"/>
          </w:rPr>
          <w:t>IBRAE RAN</w:t>
        </w:r>
        <w:r>
          <w:rPr>
            <w:noProof/>
            <w:webHidden/>
          </w:rPr>
          <w:tab/>
        </w:r>
        <w:r>
          <w:rPr>
            <w:noProof/>
            <w:webHidden/>
          </w:rPr>
          <w:fldChar w:fldCharType="begin"/>
        </w:r>
        <w:r>
          <w:rPr>
            <w:noProof/>
            <w:webHidden/>
          </w:rPr>
          <w:instrText xml:space="preserve"> PAGEREF _Toc233883149 \h </w:instrText>
        </w:r>
        <w:r>
          <w:rPr>
            <w:noProof/>
            <w:webHidden/>
          </w:rPr>
        </w:r>
        <w:r>
          <w:rPr>
            <w:noProof/>
            <w:webHidden/>
          </w:rPr>
          <w:fldChar w:fldCharType="separate"/>
        </w:r>
        <w:r>
          <w:rPr>
            <w:noProof/>
            <w:webHidden/>
          </w:rPr>
          <w:t>78</w:t>
        </w:r>
        <w:r>
          <w:rPr>
            <w:noProof/>
            <w:webHidden/>
          </w:rPr>
          <w:fldChar w:fldCharType="end"/>
        </w:r>
      </w:hyperlink>
    </w:p>
    <w:p w14:paraId="51349A18" w14:textId="35196913" w:rsidR="00FA3A4A" w:rsidRDefault="00FA3A4A">
      <w:pPr>
        <w:pStyle w:val="TOC3"/>
        <w:rPr>
          <w:rFonts w:asciiTheme="minorHAnsi" w:hAnsiTheme="minorHAnsi" w:cstheme="minorBidi"/>
          <w:noProof/>
          <w:kern w:val="2"/>
          <w:szCs w:val="24"/>
          <w:lang w:val="de-CH" w:eastAsia="de-CH"/>
          <w14:ligatures w14:val="standardContextual"/>
        </w:rPr>
      </w:pPr>
      <w:hyperlink w:anchor="_Toc233883150" w:history="1">
        <w:r w:rsidRPr="00F01574">
          <w:rPr>
            <w:rStyle w:val="Hyperlink"/>
            <w:noProof/>
            <w:lang w:val="en-US"/>
          </w:rPr>
          <w:t>9.4.1</w:t>
        </w:r>
        <w:r>
          <w:rPr>
            <w:rFonts w:asciiTheme="minorHAnsi" w:hAnsiTheme="minorHAnsi" w:cstheme="minorBidi"/>
            <w:noProof/>
            <w:kern w:val="2"/>
            <w:szCs w:val="24"/>
            <w:lang w:val="de-CH" w:eastAsia="de-CH"/>
            <w14:ligatures w14:val="standardContextual"/>
          </w:rPr>
          <w:tab/>
        </w:r>
        <w:r w:rsidRPr="00F01574">
          <w:rPr>
            <w:rStyle w:val="Hyperlink"/>
            <w:noProof/>
            <w:lang w:val="en-US"/>
          </w:rPr>
          <w:t>Methodology overview</w:t>
        </w:r>
        <w:r>
          <w:rPr>
            <w:noProof/>
            <w:webHidden/>
          </w:rPr>
          <w:tab/>
        </w:r>
        <w:r>
          <w:rPr>
            <w:noProof/>
            <w:webHidden/>
          </w:rPr>
          <w:fldChar w:fldCharType="begin"/>
        </w:r>
        <w:r>
          <w:rPr>
            <w:noProof/>
            <w:webHidden/>
          </w:rPr>
          <w:instrText xml:space="preserve"> PAGEREF _Toc233883150 \h </w:instrText>
        </w:r>
        <w:r>
          <w:rPr>
            <w:noProof/>
            <w:webHidden/>
          </w:rPr>
        </w:r>
        <w:r>
          <w:rPr>
            <w:noProof/>
            <w:webHidden/>
          </w:rPr>
          <w:fldChar w:fldCharType="separate"/>
        </w:r>
        <w:r>
          <w:rPr>
            <w:noProof/>
            <w:webHidden/>
          </w:rPr>
          <w:t>78</w:t>
        </w:r>
        <w:r>
          <w:rPr>
            <w:noProof/>
            <w:webHidden/>
          </w:rPr>
          <w:fldChar w:fldCharType="end"/>
        </w:r>
      </w:hyperlink>
    </w:p>
    <w:p w14:paraId="6A086082" w14:textId="0F625E75" w:rsidR="00FA3A4A" w:rsidRDefault="00FA3A4A">
      <w:pPr>
        <w:pStyle w:val="TOC3"/>
        <w:rPr>
          <w:rFonts w:asciiTheme="minorHAnsi" w:hAnsiTheme="minorHAnsi" w:cstheme="minorBidi"/>
          <w:noProof/>
          <w:kern w:val="2"/>
          <w:szCs w:val="24"/>
          <w:lang w:val="de-CH" w:eastAsia="de-CH"/>
          <w14:ligatures w14:val="standardContextual"/>
        </w:rPr>
      </w:pPr>
      <w:hyperlink w:anchor="_Toc233883151" w:history="1">
        <w:r w:rsidRPr="00F01574">
          <w:rPr>
            <w:rStyle w:val="Hyperlink"/>
            <w:noProof/>
          </w:rPr>
          <w:t>9.4.2</w:t>
        </w:r>
        <w:r>
          <w:rPr>
            <w:rFonts w:asciiTheme="minorHAnsi" w:hAnsiTheme="minorHAnsi" w:cstheme="minorBidi"/>
            <w:noProof/>
            <w:kern w:val="2"/>
            <w:szCs w:val="24"/>
            <w:lang w:val="de-CH" w:eastAsia="de-CH"/>
            <w14:ligatures w14:val="standardContextual"/>
          </w:rPr>
          <w:tab/>
        </w:r>
        <w:r w:rsidRPr="00F01574">
          <w:rPr>
            <w:rStyle w:val="Hyperlink"/>
            <w:noProof/>
          </w:rPr>
          <w:t>Choice of input parameters for uncertainty assessment</w:t>
        </w:r>
        <w:r>
          <w:rPr>
            <w:noProof/>
            <w:webHidden/>
          </w:rPr>
          <w:tab/>
        </w:r>
        <w:r>
          <w:rPr>
            <w:noProof/>
            <w:webHidden/>
          </w:rPr>
          <w:fldChar w:fldCharType="begin"/>
        </w:r>
        <w:r>
          <w:rPr>
            <w:noProof/>
            <w:webHidden/>
          </w:rPr>
          <w:instrText xml:space="preserve"> PAGEREF _Toc233883151 \h </w:instrText>
        </w:r>
        <w:r>
          <w:rPr>
            <w:noProof/>
            <w:webHidden/>
          </w:rPr>
        </w:r>
        <w:r>
          <w:rPr>
            <w:noProof/>
            <w:webHidden/>
          </w:rPr>
          <w:fldChar w:fldCharType="separate"/>
        </w:r>
        <w:r>
          <w:rPr>
            <w:noProof/>
            <w:webHidden/>
          </w:rPr>
          <w:t>80</w:t>
        </w:r>
        <w:r>
          <w:rPr>
            <w:noProof/>
            <w:webHidden/>
          </w:rPr>
          <w:fldChar w:fldCharType="end"/>
        </w:r>
      </w:hyperlink>
    </w:p>
    <w:p w14:paraId="5E6B5A9A" w14:textId="47696DAA" w:rsidR="00FA3A4A" w:rsidRDefault="00FA3A4A">
      <w:pPr>
        <w:pStyle w:val="TOC3"/>
        <w:rPr>
          <w:rFonts w:asciiTheme="minorHAnsi" w:hAnsiTheme="minorHAnsi" w:cstheme="minorBidi"/>
          <w:noProof/>
          <w:kern w:val="2"/>
          <w:szCs w:val="24"/>
          <w:lang w:val="de-CH" w:eastAsia="de-CH"/>
          <w14:ligatures w14:val="standardContextual"/>
        </w:rPr>
      </w:pPr>
      <w:hyperlink w:anchor="_Toc233883152" w:history="1">
        <w:r w:rsidRPr="00F01574">
          <w:rPr>
            <w:rStyle w:val="Hyperlink"/>
            <w:noProof/>
          </w:rPr>
          <w:t>9.4.3</w:t>
        </w:r>
        <w:r>
          <w:rPr>
            <w:rFonts w:asciiTheme="minorHAnsi" w:hAnsiTheme="minorHAnsi" w:cstheme="minorBidi"/>
            <w:noProof/>
            <w:kern w:val="2"/>
            <w:szCs w:val="24"/>
            <w:lang w:val="de-CH" w:eastAsia="de-CH"/>
            <w14:ligatures w14:val="standardContextual"/>
          </w:rPr>
          <w:tab/>
        </w:r>
        <w:r w:rsidRPr="00F01574">
          <w:rPr>
            <w:rStyle w:val="Hyperlink"/>
            <w:noProof/>
          </w:rPr>
          <w:t>Simulations results with uncertainty and sensitivity assessment</w:t>
        </w:r>
        <w:r>
          <w:rPr>
            <w:noProof/>
            <w:webHidden/>
          </w:rPr>
          <w:tab/>
        </w:r>
        <w:r>
          <w:rPr>
            <w:noProof/>
            <w:webHidden/>
          </w:rPr>
          <w:fldChar w:fldCharType="begin"/>
        </w:r>
        <w:r>
          <w:rPr>
            <w:noProof/>
            <w:webHidden/>
          </w:rPr>
          <w:instrText xml:space="preserve"> PAGEREF _Toc233883152 \h </w:instrText>
        </w:r>
        <w:r>
          <w:rPr>
            <w:noProof/>
            <w:webHidden/>
          </w:rPr>
        </w:r>
        <w:r>
          <w:rPr>
            <w:noProof/>
            <w:webHidden/>
          </w:rPr>
          <w:fldChar w:fldCharType="separate"/>
        </w:r>
        <w:r>
          <w:rPr>
            <w:noProof/>
            <w:webHidden/>
          </w:rPr>
          <w:t>80</w:t>
        </w:r>
        <w:r>
          <w:rPr>
            <w:noProof/>
            <w:webHidden/>
          </w:rPr>
          <w:fldChar w:fldCharType="end"/>
        </w:r>
      </w:hyperlink>
    </w:p>
    <w:p w14:paraId="577FBE0E" w14:textId="6575DAA9" w:rsidR="00FA3A4A" w:rsidRDefault="00FA3A4A">
      <w:pPr>
        <w:pStyle w:val="TOC3"/>
        <w:rPr>
          <w:rFonts w:asciiTheme="minorHAnsi" w:hAnsiTheme="minorHAnsi" w:cstheme="minorBidi"/>
          <w:noProof/>
          <w:kern w:val="2"/>
          <w:szCs w:val="24"/>
          <w:lang w:val="de-CH" w:eastAsia="de-CH"/>
          <w14:ligatures w14:val="standardContextual"/>
        </w:rPr>
      </w:pPr>
      <w:hyperlink w:anchor="_Toc233883153" w:history="1">
        <w:r w:rsidRPr="00F01574">
          <w:rPr>
            <w:rStyle w:val="Hyperlink"/>
            <w:noProof/>
            <w:lang w:val="en"/>
          </w:rPr>
          <w:t>9.4.4</w:t>
        </w:r>
        <w:r>
          <w:rPr>
            <w:rFonts w:asciiTheme="minorHAnsi" w:hAnsiTheme="minorHAnsi" w:cstheme="minorBidi"/>
            <w:noProof/>
            <w:kern w:val="2"/>
            <w:szCs w:val="24"/>
            <w:lang w:val="de-CH" w:eastAsia="de-CH"/>
            <w14:ligatures w14:val="standardContextual"/>
          </w:rPr>
          <w:tab/>
        </w:r>
        <w:r w:rsidRPr="00F01574">
          <w:rPr>
            <w:rStyle w:val="Hyperlink"/>
            <w:noProof/>
            <w:lang w:val="en"/>
          </w:rPr>
          <w:t>Discussion</w:t>
        </w:r>
        <w:r>
          <w:rPr>
            <w:noProof/>
            <w:webHidden/>
          </w:rPr>
          <w:tab/>
        </w:r>
        <w:r>
          <w:rPr>
            <w:noProof/>
            <w:webHidden/>
          </w:rPr>
          <w:fldChar w:fldCharType="begin"/>
        </w:r>
        <w:r>
          <w:rPr>
            <w:noProof/>
            <w:webHidden/>
          </w:rPr>
          <w:instrText xml:space="preserve"> PAGEREF _Toc233883153 \h </w:instrText>
        </w:r>
        <w:r>
          <w:rPr>
            <w:noProof/>
            <w:webHidden/>
          </w:rPr>
        </w:r>
        <w:r>
          <w:rPr>
            <w:noProof/>
            <w:webHidden/>
          </w:rPr>
          <w:fldChar w:fldCharType="separate"/>
        </w:r>
        <w:r>
          <w:rPr>
            <w:noProof/>
            <w:webHidden/>
          </w:rPr>
          <w:t>84</w:t>
        </w:r>
        <w:r>
          <w:rPr>
            <w:noProof/>
            <w:webHidden/>
          </w:rPr>
          <w:fldChar w:fldCharType="end"/>
        </w:r>
      </w:hyperlink>
    </w:p>
    <w:p w14:paraId="5AAAFF71" w14:textId="796355AF"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54" w:history="1">
        <w:r w:rsidRPr="00F01574">
          <w:rPr>
            <w:rStyle w:val="Hyperlink"/>
            <w:noProof/>
            <w:lang w:val="en"/>
          </w:rPr>
          <w:t>9.5</w:t>
        </w:r>
        <w:r>
          <w:rPr>
            <w:rFonts w:asciiTheme="minorHAnsi" w:hAnsiTheme="minorHAnsi" w:cstheme="minorBidi"/>
            <w:caps w:val="0"/>
            <w:noProof/>
            <w:kern w:val="2"/>
            <w:szCs w:val="24"/>
            <w:lang w:val="de-CH" w:eastAsia="de-CH"/>
            <w14:ligatures w14:val="standardContextual"/>
          </w:rPr>
          <w:tab/>
        </w:r>
        <w:r w:rsidRPr="00F01574">
          <w:rPr>
            <w:rStyle w:val="Hyperlink"/>
            <w:noProof/>
            <w:lang w:val="en"/>
          </w:rPr>
          <w:t>UNIPI</w:t>
        </w:r>
        <w:r>
          <w:rPr>
            <w:noProof/>
            <w:webHidden/>
          </w:rPr>
          <w:tab/>
        </w:r>
        <w:r>
          <w:rPr>
            <w:noProof/>
            <w:webHidden/>
          </w:rPr>
          <w:fldChar w:fldCharType="begin"/>
        </w:r>
        <w:r>
          <w:rPr>
            <w:noProof/>
            <w:webHidden/>
          </w:rPr>
          <w:instrText xml:space="preserve"> PAGEREF _Toc233883154 \h </w:instrText>
        </w:r>
        <w:r>
          <w:rPr>
            <w:noProof/>
            <w:webHidden/>
          </w:rPr>
        </w:r>
        <w:r>
          <w:rPr>
            <w:noProof/>
            <w:webHidden/>
          </w:rPr>
          <w:fldChar w:fldCharType="separate"/>
        </w:r>
        <w:r>
          <w:rPr>
            <w:noProof/>
            <w:webHidden/>
          </w:rPr>
          <w:t>84</w:t>
        </w:r>
        <w:r>
          <w:rPr>
            <w:noProof/>
            <w:webHidden/>
          </w:rPr>
          <w:fldChar w:fldCharType="end"/>
        </w:r>
      </w:hyperlink>
    </w:p>
    <w:p w14:paraId="6D168284" w14:textId="57BF3725"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55" w:history="1">
        <w:r w:rsidRPr="00F01574">
          <w:rPr>
            <w:rStyle w:val="Hyperlink"/>
            <w:noProof/>
          </w:rPr>
          <w:t>9.6</w:t>
        </w:r>
        <w:r>
          <w:rPr>
            <w:rFonts w:asciiTheme="minorHAnsi" w:hAnsiTheme="minorHAnsi" w:cstheme="minorBidi"/>
            <w:caps w:val="0"/>
            <w:noProof/>
            <w:kern w:val="2"/>
            <w:szCs w:val="24"/>
            <w:lang w:val="de-CH" w:eastAsia="de-CH"/>
            <w14:ligatures w14:val="standardContextual"/>
          </w:rPr>
          <w:tab/>
        </w:r>
        <w:r w:rsidRPr="00F01574">
          <w:rPr>
            <w:rStyle w:val="Hyperlink"/>
            <w:noProof/>
          </w:rPr>
          <w:t>Conclusions</w:t>
        </w:r>
        <w:r>
          <w:rPr>
            <w:noProof/>
            <w:webHidden/>
          </w:rPr>
          <w:tab/>
        </w:r>
        <w:r>
          <w:rPr>
            <w:noProof/>
            <w:webHidden/>
          </w:rPr>
          <w:fldChar w:fldCharType="begin"/>
        </w:r>
        <w:r>
          <w:rPr>
            <w:noProof/>
            <w:webHidden/>
          </w:rPr>
          <w:instrText xml:space="preserve"> PAGEREF _Toc233883155 \h </w:instrText>
        </w:r>
        <w:r>
          <w:rPr>
            <w:noProof/>
            <w:webHidden/>
          </w:rPr>
        </w:r>
        <w:r>
          <w:rPr>
            <w:noProof/>
            <w:webHidden/>
          </w:rPr>
          <w:fldChar w:fldCharType="separate"/>
        </w:r>
        <w:r>
          <w:rPr>
            <w:noProof/>
            <w:webHidden/>
          </w:rPr>
          <w:t>87</w:t>
        </w:r>
        <w:r>
          <w:rPr>
            <w:noProof/>
            <w:webHidden/>
          </w:rPr>
          <w:fldChar w:fldCharType="end"/>
        </w:r>
      </w:hyperlink>
    </w:p>
    <w:p w14:paraId="1399F472" w14:textId="495E4F57"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56" w:history="1">
        <w:r w:rsidRPr="00F01574">
          <w:rPr>
            <w:rStyle w:val="Hyperlink"/>
            <w:noProof/>
          </w:rPr>
          <w:t>10</w:t>
        </w:r>
        <w:r>
          <w:rPr>
            <w:rFonts w:asciiTheme="minorHAnsi" w:hAnsiTheme="minorHAnsi" w:cstheme="minorBidi"/>
            <w:caps w:val="0"/>
            <w:noProof/>
            <w:kern w:val="2"/>
            <w:szCs w:val="24"/>
            <w:lang w:val="de-CH" w:eastAsia="de-CH"/>
            <w14:ligatures w14:val="standardContextual"/>
          </w:rPr>
          <w:tab/>
        </w:r>
        <w:r w:rsidRPr="00F01574">
          <w:rPr>
            <w:rStyle w:val="Hyperlink"/>
            <w:noProof/>
          </w:rPr>
          <w:t>Conclusions</w:t>
        </w:r>
        <w:r>
          <w:rPr>
            <w:noProof/>
            <w:webHidden/>
          </w:rPr>
          <w:tab/>
        </w:r>
        <w:r>
          <w:rPr>
            <w:noProof/>
            <w:webHidden/>
          </w:rPr>
          <w:fldChar w:fldCharType="begin"/>
        </w:r>
        <w:r>
          <w:rPr>
            <w:noProof/>
            <w:webHidden/>
          </w:rPr>
          <w:instrText xml:space="preserve"> PAGEREF _Toc233883156 \h </w:instrText>
        </w:r>
        <w:r>
          <w:rPr>
            <w:noProof/>
            <w:webHidden/>
          </w:rPr>
        </w:r>
        <w:r>
          <w:rPr>
            <w:noProof/>
            <w:webHidden/>
          </w:rPr>
          <w:fldChar w:fldCharType="separate"/>
        </w:r>
        <w:r>
          <w:rPr>
            <w:noProof/>
            <w:webHidden/>
          </w:rPr>
          <w:t>89</w:t>
        </w:r>
        <w:r>
          <w:rPr>
            <w:noProof/>
            <w:webHidden/>
          </w:rPr>
          <w:fldChar w:fldCharType="end"/>
        </w:r>
      </w:hyperlink>
    </w:p>
    <w:p w14:paraId="144381DF" w14:textId="77CA22C1"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57" w:history="1">
        <w:r w:rsidRPr="00F01574">
          <w:rPr>
            <w:rStyle w:val="Hyperlink"/>
            <w:noProof/>
          </w:rPr>
          <w:t>11</w:t>
        </w:r>
        <w:r>
          <w:rPr>
            <w:rFonts w:asciiTheme="minorHAnsi" w:hAnsiTheme="minorHAnsi" w:cstheme="minorBidi"/>
            <w:caps w:val="0"/>
            <w:noProof/>
            <w:kern w:val="2"/>
            <w:szCs w:val="24"/>
            <w:lang w:val="de-CH" w:eastAsia="de-CH"/>
            <w14:ligatures w14:val="standardContextual"/>
          </w:rPr>
          <w:tab/>
        </w:r>
        <w:r w:rsidRPr="00F01574">
          <w:rPr>
            <w:rStyle w:val="Hyperlink"/>
            <w:noProof/>
          </w:rPr>
          <w:t>List of Abbreviations</w:t>
        </w:r>
        <w:r>
          <w:rPr>
            <w:noProof/>
            <w:webHidden/>
          </w:rPr>
          <w:tab/>
        </w:r>
        <w:r>
          <w:rPr>
            <w:noProof/>
            <w:webHidden/>
          </w:rPr>
          <w:fldChar w:fldCharType="begin"/>
        </w:r>
        <w:r>
          <w:rPr>
            <w:noProof/>
            <w:webHidden/>
          </w:rPr>
          <w:instrText xml:space="preserve"> PAGEREF _Toc233883157 \h </w:instrText>
        </w:r>
        <w:r>
          <w:rPr>
            <w:noProof/>
            <w:webHidden/>
          </w:rPr>
        </w:r>
        <w:r>
          <w:rPr>
            <w:noProof/>
            <w:webHidden/>
          </w:rPr>
          <w:fldChar w:fldCharType="separate"/>
        </w:r>
        <w:r>
          <w:rPr>
            <w:noProof/>
            <w:webHidden/>
          </w:rPr>
          <w:t>90</w:t>
        </w:r>
        <w:r>
          <w:rPr>
            <w:noProof/>
            <w:webHidden/>
          </w:rPr>
          <w:fldChar w:fldCharType="end"/>
        </w:r>
      </w:hyperlink>
    </w:p>
    <w:p w14:paraId="7CDA1449" w14:textId="597ADF8D"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58" w:history="1">
        <w:r w:rsidRPr="00F01574">
          <w:rPr>
            <w:rStyle w:val="Hyperlink"/>
            <w:noProof/>
          </w:rPr>
          <w:t>12</w:t>
        </w:r>
        <w:r>
          <w:rPr>
            <w:rFonts w:asciiTheme="minorHAnsi" w:hAnsiTheme="minorHAnsi" w:cstheme="minorBidi"/>
            <w:caps w:val="0"/>
            <w:noProof/>
            <w:kern w:val="2"/>
            <w:szCs w:val="24"/>
            <w:lang w:val="de-CH" w:eastAsia="de-CH"/>
            <w14:ligatures w14:val="standardContextual"/>
          </w:rPr>
          <w:tab/>
        </w:r>
        <w:r w:rsidRPr="00F01574">
          <w:rPr>
            <w:rStyle w:val="Hyperlink"/>
            <w:noProof/>
          </w:rPr>
          <w:t>ANNEX I. TECHNICAL SPECIFICATION</w:t>
        </w:r>
        <w:r>
          <w:rPr>
            <w:noProof/>
            <w:webHidden/>
          </w:rPr>
          <w:tab/>
        </w:r>
        <w:r>
          <w:rPr>
            <w:noProof/>
            <w:webHidden/>
          </w:rPr>
          <w:fldChar w:fldCharType="begin"/>
        </w:r>
        <w:r>
          <w:rPr>
            <w:noProof/>
            <w:webHidden/>
          </w:rPr>
          <w:instrText xml:space="preserve"> PAGEREF _Toc233883158 \h </w:instrText>
        </w:r>
        <w:r>
          <w:rPr>
            <w:noProof/>
            <w:webHidden/>
          </w:rPr>
        </w:r>
        <w:r>
          <w:rPr>
            <w:noProof/>
            <w:webHidden/>
          </w:rPr>
          <w:fldChar w:fldCharType="separate"/>
        </w:r>
        <w:r>
          <w:rPr>
            <w:noProof/>
            <w:webHidden/>
          </w:rPr>
          <w:t>91</w:t>
        </w:r>
        <w:r>
          <w:rPr>
            <w:noProof/>
            <w:webHidden/>
          </w:rPr>
          <w:fldChar w:fldCharType="end"/>
        </w:r>
      </w:hyperlink>
    </w:p>
    <w:p w14:paraId="55493146" w14:textId="5BB412C0"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59" w:history="1">
        <w:r w:rsidRPr="00F01574">
          <w:rPr>
            <w:rStyle w:val="Hyperlink"/>
            <w:noProof/>
          </w:rPr>
          <w:t>13</w:t>
        </w:r>
        <w:r>
          <w:rPr>
            <w:rFonts w:asciiTheme="minorHAnsi" w:hAnsiTheme="minorHAnsi" w:cstheme="minorBidi"/>
            <w:caps w:val="0"/>
            <w:noProof/>
            <w:kern w:val="2"/>
            <w:szCs w:val="24"/>
            <w:lang w:val="de-CH" w:eastAsia="de-CH"/>
            <w14:ligatures w14:val="standardContextual"/>
          </w:rPr>
          <w:tab/>
        </w:r>
        <w:r w:rsidRPr="00F01574">
          <w:rPr>
            <w:rStyle w:val="Hyperlink"/>
            <w:noProof/>
          </w:rPr>
          <w:t>ANNEX II. DESCRIPTION OF ORGANIZATIONS</w:t>
        </w:r>
        <w:r>
          <w:rPr>
            <w:noProof/>
            <w:webHidden/>
          </w:rPr>
          <w:tab/>
        </w:r>
        <w:r>
          <w:rPr>
            <w:noProof/>
            <w:webHidden/>
          </w:rPr>
          <w:fldChar w:fldCharType="begin"/>
        </w:r>
        <w:r>
          <w:rPr>
            <w:noProof/>
            <w:webHidden/>
          </w:rPr>
          <w:instrText xml:space="preserve"> PAGEREF _Toc233883159 \h </w:instrText>
        </w:r>
        <w:r>
          <w:rPr>
            <w:noProof/>
            <w:webHidden/>
          </w:rPr>
        </w:r>
        <w:r>
          <w:rPr>
            <w:noProof/>
            <w:webHidden/>
          </w:rPr>
          <w:fldChar w:fldCharType="separate"/>
        </w:r>
        <w:r>
          <w:rPr>
            <w:noProof/>
            <w:webHidden/>
          </w:rPr>
          <w:t>92</w:t>
        </w:r>
        <w:r>
          <w:rPr>
            <w:noProof/>
            <w:webHidden/>
          </w:rPr>
          <w:fldChar w:fldCharType="end"/>
        </w:r>
      </w:hyperlink>
    </w:p>
    <w:p w14:paraId="73F434E6" w14:textId="06F2B2BF"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0" w:history="1">
        <w:r w:rsidRPr="00F01574">
          <w:rPr>
            <w:rStyle w:val="Hyperlink"/>
            <w:noProof/>
          </w:rPr>
          <w:t>13.1</w:t>
        </w:r>
        <w:r>
          <w:rPr>
            <w:rFonts w:asciiTheme="minorHAnsi" w:hAnsiTheme="minorHAnsi" w:cstheme="minorBidi"/>
            <w:caps w:val="0"/>
            <w:noProof/>
            <w:kern w:val="2"/>
            <w:szCs w:val="24"/>
            <w:lang w:val="de-CH" w:eastAsia="de-CH"/>
            <w14:ligatures w14:val="standardContextual"/>
          </w:rPr>
          <w:tab/>
        </w:r>
        <w:r w:rsidRPr="00F01574">
          <w:rPr>
            <w:rStyle w:val="Hyperlink"/>
            <w:noProof/>
          </w:rPr>
          <w:t>ANL</w:t>
        </w:r>
        <w:r>
          <w:rPr>
            <w:noProof/>
            <w:webHidden/>
          </w:rPr>
          <w:tab/>
        </w:r>
        <w:r>
          <w:rPr>
            <w:noProof/>
            <w:webHidden/>
          </w:rPr>
          <w:fldChar w:fldCharType="begin"/>
        </w:r>
        <w:r>
          <w:rPr>
            <w:noProof/>
            <w:webHidden/>
          </w:rPr>
          <w:instrText xml:space="preserve"> PAGEREF _Toc233883160 \h </w:instrText>
        </w:r>
        <w:r>
          <w:rPr>
            <w:noProof/>
            <w:webHidden/>
          </w:rPr>
        </w:r>
        <w:r>
          <w:rPr>
            <w:noProof/>
            <w:webHidden/>
          </w:rPr>
          <w:fldChar w:fldCharType="separate"/>
        </w:r>
        <w:r>
          <w:rPr>
            <w:noProof/>
            <w:webHidden/>
          </w:rPr>
          <w:t>92</w:t>
        </w:r>
        <w:r>
          <w:rPr>
            <w:noProof/>
            <w:webHidden/>
          </w:rPr>
          <w:fldChar w:fldCharType="end"/>
        </w:r>
      </w:hyperlink>
    </w:p>
    <w:p w14:paraId="7A9E6006" w14:textId="0B689B0E"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1" w:history="1">
        <w:r w:rsidRPr="00F01574">
          <w:rPr>
            <w:rStyle w:val="Hyperlink"/>
            <w:noProof/>
          </w:rPr>
          <w:t>13.2</w:t>
        </w:r>
        <w:r>
          <w:rPr>
            <w:rFonts w:asciiTheme="minorHAnsi" w:hAnsiTheme="minorHAnsi" w:cstheme="minorBidi"/>
            <w:caps w:val="0"/>
            <w:noProof/>
            <w:kern w:val="2"/>
            <w:szCs w:val="24"/>
            <w:lang w:val="de-CH" w:eastAsia="de-CH"/>
            <w14:ligatures w14:val="standardContextual"/>
          </w:rPr>
          <w:tab/>
        </w:r>
        <w:r w:rsidRPr="00F01574">
          <w:rPr>
            <w:rStyle w:val="Hyperlink"/>
            <w:noProof/>
          </w:rPr>
          <w:t>CIAE</w:t>
        </w:r>
        <w:r>
          <w:rPr>
            <w:noProof/>
            <w:webHidden/>
          </w:rPr>
          <w:tab/>
        </w:r>
        <w:r>
          <w:rPr>
            <w:noProof/>
            <w:webHidden/>
          </w:rPr>
          <w:fldChar w:fldCharType="begin"/>
        </w:r>
        <w:r>
          <w:rPr>
            <w:noProof/>
            <w:webHidden/>
          </w:rPr>
          <w:instrText xml:space="preserve"> PAGEREF _Toc233883161 \h </w:instrText>
        </w:r>
        <w:r>
          <w:rPr>
            <w:noProof/>
            <w:webHidden/>
          </w:rPr>
        </w:r>
        <w:r>
          <w:rPr>
            <w:noProof/>
            <w:webHidden/>
          </w:rPr>
          <w:fldChar w:fldCharType="separate"/>
        </w:r>
        <w:r>
          <w:rPr>
            <w:noProof/>
            <w:webHidden/>
          </w:rPr>
          <w:t>92</w:t>
        </w:r>
        <w:r>
          <w:rPr>
            <w:noProof/>
            <w:webHidden/>
          </w:rPr>
          <w:fldChar w:fldCharType="end"/>
        </w:r>
      </w:hyperlink>
    </w:p>
    <w:p w14:paraId="28D6CBC7" w14:textId="77B70555"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2" w:history="1">
        <w:r w:rsidRPr="00F01574">
          <w:rPr>
            <w:rStyle w:val="Hyperlink"/>
            <w:noProof/>
          </w:rPr>
          <w:t>13.3</w:t>
        </w:r>
        <w:r>
          <w:rPr>
            <w:rFonts w:asciiTheme="minorHAnsi" w:hAnsiTheme="minorHAnsi" w:cstheme="minorBidi"/>
            <w:caps w:val="0"/>
            <w:noProof/>
            <w:kern w:val="2"/>
            <w:szCs w:val="24"/>
            <w:lang w:val="de-CH" w:eastAsia="de-CH"/>
            <w14:ligatures w14:val="standardContextual"/>
          </w:rPr>
          <w:tab/>
        </w:r>
        <w:r w:rsidRPr="00F01574">
          <w:rPr>
            <w:rStyle w:val="Hyperlink"/>
            <w:noProof/>
          </w:rPr>
          <w:t>CNPRI</w:t>
        </w:r>
        <w:r>
          <w:rPr>
            <w:noProof/>
            <w:webHidden/>
          </w:rPr>
          <w:tab/>
        </w:r>
        <w:r>
          <w:rPr>
            <w:noProof/>
            <w:webHidden/>
          </w:rPr>
          <w:fldChar w:fldCharType="begin"/>
        </w:r>
        <w:r>
          <w:rPr>
            <w:noProof/>
            <w:webHidden/>
          </w:rPr>
          <w:instrText xml:space="preserve"> PAGEREF _Toc233883162 \h </w:instrText>
        </w:r>
        <w:r>
          <w:rPr>
            <w:noProof/>
            <w:webHidden/>
          </w:rPr>
        </w:r>
        <w:r>
          <w:rPr>
            <w:noProof/>
            <w:webHidden/>
          </w:rPr>
          <w:fldChar w:fldCharType="separate"/>
        </w:r>
        <w:r>
          <w:rPr>
            <w:noProof/>
            <w:webHidden/>
          </w:rPr>
          <w:t>92</w:t>
        </w:r>
        <w:r>
          <w:rPr>
            <w:noProof/>
            <w:webHidden/>
          </w:rPr>
          <w:fldChar w:fldCharType="end"/>
        </w:r>
      </w:hyperlink>
    </w:p>
    <w:p w14:paraId="53546609" w14:textId="1DCD2E1A"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3" w:history="1">
        <w:r w:rsidRPr="00F01574">
          <w:rPr>
            <w:rStyle w:val="Hyperlink"/>
            <w:noProof/>
          </w:rPr>
          <w:t>13.4</w:t>
        </w:r>
        <w:r>
          <w:rPr>
            <w:rFonts w:asciiTheme="minorHAnsi" w:hAnsiTheme="minorHAnsi" w:cstheme="minorBidi"/>
            <w:caps w:val="0"/>
            <w:noProof/>
            <w:kern w:val="2"/>
            <w:szCs w:val="24"/>
            <w:lang w:val="de-CH" w:eastAsia="de-CH"/>
            <w14:ligatures w14:val="standardContextual"/>
          </w:rPr>
          <w:tab/>
        </w:r>
        <w:r w:rsidRPr="00F01574">
          <w:rPr>
            <w:rStyle w:val="Hyperlink"/>
            <w:noProof/>
          </w:rPr>
          <w:t>ENEA</w:t>
        </w:r>
        <w:r>
          <w:rPr>
            <w:noProof/>
            <w:webHidden/>
          </w:rPr>
          <w:tab/>
        </w:r>
        <w:r>
          <w:rPr>
            <w:noProof/>
            <w:webHidden/>
          </w:rPr>
          <w:fldChar w:fldCharType="begin"/>
        </w:r>
        <w:r>
          <w:rPr>
            <w:noProof/>
            <w:webHidden/>
          </w:rPr>
          <w:instrText xml:space="preserve"> PAGEREF _Toc233883163 \h </w:instrText>
        </w:r>
        <w:r>
          <w:rPr>
            <w:noProof/>
            <w:webHidden/>
          </w:rPr>
        </w:r>
        <w:r>
          <w:rPr>
            <w:noProof/>
            <w:webHidden/>
          </w:rPr>
          <w:fldChar w:fldCharType="separate"/>
        </w:r>
        <w:r>
          <w:rPr>
            <w:noProof/>
            <w:webHidden/>
          </w:rPr>
          <w:t>92</w:t>
        </w:r>
        <w:r>
          <w:rPr>
            <w:noProof/>
            <w:webHidden/>
          </w:rPr>
          <w:fldChar w:fldCharType="end"/>
        </w:r>
      </w:hyperlink>
    </w:p>
    <w:p w14:paraId="67DB51D1" w14:textId="1932ACC8"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4" w:history="1">
        <w:r w:rsidRPr="00F01574">
          <w:rPr>
            <w:rStyle w:val="Hyperlink"/>
            <w:noProof/>
          </w:rPr>
          <w:t>13.5</w:t>
        </w:r>
        <w:r>
          <w:rPr>
            <w:rFonts w:asciiTheme="minorHAnsi" w:hAnsiTheme="minorHAnsi" w:cstheme="minorBidi"/>
            <w:caps w:val="0"/>
            <w:noProof/>
            <w:kern w:val="2"/>
            <w:szCs w:val="24"/>
            <w:lang w:val="de-CH" w:eastAsia="de-CH"/>
            <w14:ligatures w14:val="standardContextual"/>
          </w:rPr>
          <w:tab/>
        </w:r>
        <w:r w:rsidRPr="00F01574">
          <w:rPr>
            <w:rStyle w:val="Hyperlink"/>
            <w:noProof/>
          </w:rPr>
          <w:t>GIDROPRESS</w:t>
        </w:r>
        <w:r>
          <w:rPr>
            <w:noProof/>
            <w:webHidden/>
          </w:rPr>
          <w:tab/>
        </w:r>
        <w:r>
          <w:rPr>
            <w:noProof/>
            <w:webHidden/>
          </w:rPr>
          <w:fldChar w:fldCharType="begin"/>
        </w:r>
        <w:r>
          <w:rPr>
            <w:noProof/>
            <w:webHidden/>
          </w:rPr>
          <w:instrText xml:space="preserve"> PAGEREF _Toc233883164 \h </w:instrText>
        </w:r>
        <w:r>
          <w:rPr>
            <w:noProof/>
            <w:webHidden/>
          </w:rPr>
        </w:r>
        <w:r>
          <w:rPr>
            <w:noProof/>
            <w:webHidden/>
          </w:rPr>
          <w:fldChar w:fldCharType="separate"/>
        </w:r>
        <w:r>
          <w:rPr>
            <w:noProof/>
            <w:webHidden/>
          </w:rPr>
          <w:t>92</w:t>
        </w:r>
        <w:r>
          <w:rPr>
            <w:noProof/>
            <w:webHidden/>
          </w:rPr>
          <w:fldChar w:fldCharType="end"/>
        </w:r>
      </w:hyperlink>
    </w:p>
    <w:p w14:paraId="63DEA401" w14:textId="55834AA7"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5" w:history="1">
        <w:r w:rsidRPr="00F01574">
          <w:rPr>
            <w:rStyle w:val="Hyperlink"/>
            <w:noProof/>
          </w:rPr>
          <w:t>13.6</w:t>
        </w:r>
        <w:r>
          <w:rPr>
            <w:rFonts w:asciiTheme="minorHAnsi" w:hAnsiTheme="minorHAnsi" w:cstheme="minorBidi"/>
            <w:caps w:val="0"/>
            <w:noProof/>
            <w:kern w:val="2"/>
            <w:szCs w:val="24"/>
            <w:lang w:val="de-CH" w:eastAsia="de-CH"/>
            <w14:ligatures w14:val="standardContextual"/>
          </w:rPr>
          <w:tab/>
        </w:r>
        <w:r w:rsidRPr="00F01574">
          <w:rPr>
            <w:rStyle w:val="Hyperlink"/>
            <w:noProof/>
          </w:rPr>
          <w:t>IANS</w:t>
        </w:r>
        <w:r>
          <w:rPr>
            <w:noProof/>
            <w:webHidden/>
          </w:rPr>
          <w:tab/>
        </w:r>
        <w:r>
          <w:rPr>
            <w:noProof/>
            <w:webHidden/>
          </w:rPr>
          <w:fldChar w:fldCharType="begin"/>
        </w:r>
        <w:r>
          <w:rPr>
            <w:noProof/>
            <w:webHidden/>
          </w:rPr>
          <w:instrText xml:space="preserve"> PAGEREF _Toc233883165 \h </w:instrText>
        </w:r>
        <w:r>
          <w:rPr>
            <w:noProof/>
            <w:webHidden/>
          </w:rPr>
        </w:r>
        <w:r>
          <w:rPr>
            <w:noProof/>
            <w:webHidden/>
          </w:rPr>
          <w:fldChar w:fldCharType="separate"/>
        </w:r>
        <w:r>
          <w:rPr>
            <w:noProof/>
            <w:webHidden/>
          </w:rPr>
          <w:t>92</w:t>
        </w:r>
        <w:r>
          <w:rPr>
            <w:noProof/>
            <w:webHidden/>
          </w:rPr>
          <w:fldChar w:fldCharType="end"/>
        </w:r>
      </w:hyperlink>
    </w:p>
    <w:p w14:paraId="6F469579" w14:textId="5E136FD2"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6" w:history="1">
        <w:r w:rsidRPr="00F01574">
          <w:rPr>
            <w:rStyle w:val="Hyperlink"/>
            <w:noProof/>
          </w:rPr>
          <w:t>13.7</w:t>
        </w:r>
        <w:r>
          <w:rPr>
            <w:rFonts w:asciiTheme="minorHAnsi" w:hAnsiTheme="minorHAnsi" w:cstheme="minorBidi"/>
            <w:caps w:val="0"/>
            <w:noProof/>
            <w:kern w:val="2"/>
            <w:szCs w:val="24"/>
            <w:lang w:val="de-CH" w:eastAsia="de-CH"/>
            <w14:ligatures w14:val="standardContextual"/>
          </w:rPr>
          <w:tab/>
        </w:r>
        <w:r w:rsidRPr="00F01574">
          <w:rPr>
            <w:rStyle w:val="Hyperlink"/>
            <w:noProof/>
          </w:rPr>
          <w:t>IBRAE</w:t>
        </w:r>
        <w:r>
          <w:rPr>
            <w:noProof/>
            <w:webHidden/>
          </w:rPr>
          <w:tab/>
        </w:r>
        <w:r>
          <w:rPr>
            <w:noProof/>
            <w:webHidden/>
          </w:rPr>
          <w:fldChar w:fldCharType="begin"/>
        </w:r>
        <w:r>
          <w:rPr>
            <w:noProof/>
            <w:webHidden/>
          </w:rPr>
          <w:instrText xml:space="preserve"> PAGEREF _Toc233883166 \h </w:instrText>
        </w:r>
        <w:r>
          <w:rPr>
            <w:noProof/>
            <w:webHidden/>
          </w:rPr>
        </w:r>
        <w:r>
          <w:rPr>
            <w:noProof/>
            <w:webHidden/>
          </w:rPr>
          <w:fldChar w:fldCharType="separate"/>
        </w:r>
        <w:r>
          <w:rPr>
            <w:noProof/>
            <w:webHidden/>
          </w:rPr>
          <w:t>92</w:t>
        </w:r>
        <w:r>
          <w:rPr>
            <w:noProof/>
            <w:webHidden/>
          </w:rPr>
          <w:fldChar w:fldCharType="end"/>
        </w:r>
      </w:hyperlink>
    </w:p>
    <w:p w14:paraId="01E13E5E" w14:textId="17D9FA27"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7" w:history="1">
        <w:r w:rsidRPr="00F01574">
          <w:rPr>
            <w:rStyle w:val="Hyperlink"/>
            <w:noProof/>
          </w:rPr>
          <w:t>13.8</w:t>
        </w:r>
        <w:r>
          <w:rPr>
            <w:rFonts w:asciiTheme="minorHAnsi" w:hAnsiTheme="minorHAnsi" w:cstheme="minorBidi"/>
            <w:caps w:val="0"/>
            <w:noProof/>
            <w:kern w:val="2"/>
            <w:szCs w:val="24"/>
            <w:lang w:val="de-CH" w:eastAsia="de-CH"/>
            <w14:ligatures w14:val="standardContextual"/>
          </w:rPr>
          <w:tab/>
        </w:r>
        <w:r w:rsidRPr="00F01574">
          <w:rPr>
            <w:rStyle w:val="Hyperlink"/>
            <w:noProof/>
          </w:rPr>
          <w:t>IGCAR</w:t>
        </w:r>
        <w:r>
          <w:rPr>
            <w:noProof/>
            <w:webHidden/>
          </w:rPr>
          <w:tab/>
        </w:r>
        <w:r>
          <w:rPr>
            <w:noProof/>
            <w:webHidden/>
          </w:rPr>
          <w:fldChar w:fldCharType="begin"/>
        </w:r>
        <w:r>
          <w:rPr>
            <w:noProof/>
            <w:webHidden/>
          </w:rPr>
          <w:instrText xml:space="preserve"> PAGEREF _Toc233883167 \h </w:instrText>
        </w:r>
        <w:r>
          <w:rPr>
            <w:noProof/>
            <w:webHidden/>
          </w:rPr>
        </w:r>
        <w:r>
          <w:rPr>
            <w:noProof/>
            <w:webHidden/>
          </w:rPr>
          <w:fldChar w:fldCharType="separate"/>
        </w:r>
        <w:r>
          <w:rPr>
            <w:noProof/>
            <w:webHidden/>
          </w:rPr>
          <w:t>92</w:t>
        </w:r>
        <w:r>
          <w:rPr>
            <w:noProof/>
            <w:webHidden/>
          </w:rPr>
          <w:fldChar w:fldCharType="end"/>
        </w:r>
      </w:hyperlink>
    </w:p>
    <w:p w14:paraId="392255EB" w14:textId="5F0A76CF"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68" w:history="1">
        <w:r w:rsidRPr="00F01574">
          <w:rPr>
            <w:rStyle w:val="Hyperlink"/>
            <w:noProof/>
          </w:rPr>
          <w:t>13.9</w:t>
        </w:r>
        <w:r>
          <w:rPr>
            <w:rFonts w:asciiTheme="minorHAnsi" w:hAnsiTheme="minorHAnsi" w:cstheme="minorBidi"/>
            <w:caps w:val="0"/>
            <w:noProof/>
            <w:kern w:val="2"/>
            <w:szCs w:val="24"/>
            <w:lang w:val="de-CH" w:eastAsia="de-CH"/>
            <w14:ligatures w14:val="standardContextual"/>
          </w:rPr>
          <w:tab/>
        </w:r>
        <w:r w:rsidRPr="00F01574">
          <w:rPr>
            <w:rStyle w:val="Hyperlink"/>
            <w:noProof/>
          </w:rPr>
          <w:t>JRC</w:t>
        </w:r>
        <w:r>
          <w:rPr>
            <w:noProof/>
            <w:webHidden/>
          </w:rPr>
          <w:tab/>
        </w:r>
        <w:r>
          <w:rPr>
            <w:noProof/>
            <w:webHidden/>
          </w:rPr>
          <w:fldChar w:fldCharType="begin"/>
        </w:r>
        <w:r>
          <w:rPr>
            <w:noProof/>
            <w:webHidden/>
          </w:rPr>
          <w:instrText xml:space="preserve"> PAGEREF _Toc233883168 \h </w:instrText>
        </w:r>
        <w:r>
          <w:rPr>
            <w:noProof/>
            <w:webHidden/>
          </w:rPr>
        </w:r>
        <w:r>
          <w:rPr>
            <w:noProof/>
            <w:webHidden/>
          </w:rPr>
          <w:fldChar w:fldCharType="separate"/>
        </w:r>
        <w:r>
          <w:rPr>
            <w:noProof/>
            <w:webHidden/>
          </w:rPr>
          <w:t>92</w:t>
        </w:r>
        <w:r>
          <w:rPr>
            <w:noProof/>
            <w:webHidden/>
          </w:rPr>
          <w:fldChar w:fldCharType="end"/>
        </w:r>
      </w:hyperlink>
    </w:p>
    <w:p w14:paraId="7546F3EF" w14:textId="641BA460"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69" w:history="1">
        <w:r w:rsidRPr="00F01574">
          <w:rPr>
            <w:rStyle w:val="Hyperlink"/>
            <w:noProof/>
          </w:rPr>
          <w:t>13.10</w:t>
        </w:r>
        <w:r>
          <w:rPr>
            <w:rFonts w:asciiTheme="minorHAnsi" w:hAnsiTheme="minorHAnsi" w:cstheme="minorBidi"/>
            <w:caps w:val="0"/>
            <w:noProof/>
            <w:kern w:val="2"/>
            <w:szCs w:val="24"/>
            <w:lang w:val="de-CH" w:eastAsia="de-CH"/>
            <w14:ligatures w14:val="standardContextual"/>
          </w:rPr>
          <w:tab/>
        </w:r>
        <w:r w:rsidRPr="00F01574">
          <w:rPr>
            <w:rStyle w:val="Hyperlink"/>
            <w:noProof/>
          </w:rPr>
          <w:t>KAERI</w:t>
        </w:r>
        <w:r>
          <w:rPr>
            <w:noProof/>
            <w:webHidden/>
          </w:rPr>
          <w:tab/>
        </w:r>
        <w:r>
          <w:rPr>
            <w:noProof/>
            <w:webHidden/>
          </w:rPr>
          <w:fldChar w:fldCharType="begin"/>
        </w:r>
        <w:r>
          <w:rPr>
            <w:noProof/>
            <w:webHidden/>
          </w:rPr>
          <w:instrText xml:space="preserve"> PAGEREF _Toc233883169 \h </w:instrText>
        </w:r>
        <w:r>
          <w:rPr>
            <w:noProof/>
            <w:webHidden/>
          </w:rPr>
        </w:r>
        <w:r>
          <w:rPr>
            <w:noProof/>
            <w:webHidden/>
          </w:rPr>
          <w:fldChar w:fldCharType="separate"/>
        </w:r>
        <w:r>
          <w:rPr>
            <w:noProof/>
            <w:webHidden/>
          </w:rPr>
          <w:t>92</w:t>
        </w:r>
        <w:r>
          <w:rPr>
            <w:noProof/>
            <w:webHidden/>
          </w:rPr>
          <w:fldChar w:fldCharType="end"/>
        </w:r>
      </w:hyperlink>
    </w:p>
    <w:p w14:paraId="3E090751" w14:textId="5DD96159"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0" w:history="1">
        <w:r w:rsidRPr="00F01574">
          <w:rPr>
            <w:rStyle w:val="Hyperlink"/>
            <w:noProof/>
          </w:rPr>
          <w:t>13.11</w:t>
        </w:r>
        <w:r>
          <w:rPr>
            <w:rFonts w:asciiTheme="minorHAnsi" w:hAnsiTheme="minorHAnsi" w:cstheme="minorBidi"/>
            <w:caps w:val="0"/>
            <w:noProof/>
            <w:kern w:val="2"/>
            <w:szCs w:val="24"/>
            <w:lang w:val="de-CH" w:eastAsia="de-CH"/>
            <w14:ligatures w14:val="standardContextual"/>
          </w:rPr>
          <w:tab/>
        </w:r>
        <w:r w:rsidRPr="00F01574">
          <w:rPr>
            <w:rStyle w:val="Hyperlink"/>
            <w:noProof/>
          </w:rPr>
          <w:t>KIT</w:t>
        </w:r>
        <w:r>
          <w:rPr>
            <w:noProof/>
            <w:webHidden/>
          </w:rPr>
          <w:tab/>
        </w:r>
        <w:r>
          <w:rPr>
            <w:noProof/>
            <w:webHidden/>
          </w:rPr>
          <w:fldChar w:fldCharType="begin"/>
        </w:r>
        <w:r>
          <w:rPr>
            <w:noProof/>
            <w:webHidden/>
          </w:rPr>
          <w:instrText xml:space="preserve"> PAGEREF _Toc233883170 \h </w:instrText>
        </w:r>
        <w:r>
          <w:rPr>
            <w:noProof/>
            <w:webHidden/>
          </w:rPr>
        </w:r>
        <w:r>
          <w:rPr>
            <w:noProof/>
            <w:webHidden/>
          </w:rPr>
          <w:fldChar w:fldCharType="separate"/>
        </w:r>
        <w:r>
          <w:rPr>
            <w:noProof/>
            <w:webHidden/>
          </w:rPr>
          <w:t>92</w:t>
        </w:r>
        <w:r>
          <w:rPr>
            <w:noProof/>
            <w:webHidden/>
          </w:rPr>
          <w:fldChar w:fldCharType="end"/>
        </w:r>
      </w:hyperlink>
    </w:p>
    <w:p w14:paraId="7B6A930D" w14:textId="64094B3F"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1" w:history="1">
        <w:r w:rsidRPr="00F01574">
          <w:rPr>
            <w:rStyle w:val="Hyperlink"/>
            <w:noProof/>
          </w:rPr>
          <w:t>13.12</w:t>
        </w:r>
        <w:r>
          <w:rPr>
            <w:rFonts w:asciiTheme="minorHAnsi" w:hAnsiTheme="minorHAnsi" w:cstheme="minorBidi"/>
            <w:caps w:val="0"/>
            <w:noProof/>
            <w:kern w:val="2"/>
            <w:szCs w:val="24"/>
            <w:lang w:val="de-CH" w:eastAsia="de-CH"/>
            <w14:ligatures w14:val="standardContextual"/>
          </w:rPr>
          <w:tab/>
        </w:r>
        <w:r w:rsidRPr="00F01574">
          <w:rPr>
            <w:rStyle w:val="Hyperlink"/>
            <w:noProof/>
          </w:rPr>
          <w:t>NIKIET</w:t>
        </w:r>
        <w:r>
          <w:rPr>
            <w:noProof/>
            <w:webHidden/>
          </w:rPr>
          <w:tab/>
        </w:r>
        <w:r>
          <w:rPr>
            <w:noProof/>
            <w:webHidden/>
          </w:rPr>
          <w:fldChar w:fldCharType="begin"/>
        </w:r>
        <w:r>
          <w:rPr>
            <w:noProof/>
            <w:webHidden/>
          </w:rPr>
          <w:instrText xml:space="preserve"> PAGEREF _Toc233883171 \h </w:instrText>
        </w:r>
        <w:r>
          <w:rPr>
            <w:noProof/>
            <w:webHidden/>
          </w:rPr>
        </w:r>
        <w:r>
          <w:rPr>
            <w:noProof/>
            <w:webHidden/>
          </w:rPr>
          <w:fldChar w:fldCharType="separate"/>
        </w:r>
        <w:r>
          <w:rPr>
            <w:noProof/>
            <w:webHidden/>
          </w:rPr>
          <w:t>92</w:t>
        </w:r>
        <w:r>
          <w:rPr>
            <w:noProof/>
            <w:webHidden/>
          </w:rPr>
          <w:fldChar w:fldCharType="end"/>
        </w:r>
      </w:hyperlink>
    </w:p>
    <w:p w14:paraId="429857C1" w14:textId="210D5208"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2" w:history="1">
        <w:r w:rsidRPr="00F01574">
          <w:rPr>
            <w:rStyle w:val="Hyperlink"/>
            <w:noProof/>
          </w:rPr>
          <w:t>13.13</w:t>
        </w:r>
        <w:r>
          <w:rPr>
            <w:rFonts w:asciiTheme="minorHAnsi" w:hAnsiTheme="minorHAnsi" w:cstheme="minorBidi"/>
            <w:caps w:val="0"/>
            <w:noProof/>
            <w:kern w:val="2"/>
            <w:szCs w:val="24"/>
            <w:lang w:val="de-CH" w:eastAsia="de-CH"/>
            <w14:ligatures w14:val="standardContextual"/>
          </w:rPr>
          <w:tab/>
        </w:r>
        <w:r w:rsidRPr="00F01574">
          <w:rPr>
            <w:rStyle w:val="Hyperlink"/>
            <w:noProof/>
          </w:rPr>
          <w:t>NINE</w:t>
        </w:r>
        <w:r>
          <w:rPr>
            <w:noProof/>
            <w:webHidden/>
          </w:rPr>
          <w:tab/>
        </w:r>
        <w:r>
          <w:rPr>
            <w:noProof/>
            <w:webHidden/>
          </w:rPr>
          <w:fldChar w:fldCharType="begin"/>
        </w:r>
        <w:r>
          <w:rPr>
            <w:noProof/>
            <w:webHidden/>
          </w:rPr>
          <w:instrText xml:space="preserve"> PAGEREF _Toc233883172 \h </w:instrText>
        </w:r>
        <w:r>
          <w:rPr>
            <w:noProof/>
            <w:webHidden/>
          </w:rPr>
        </w:r>
        <w:r>
          <w:rPr>
            <w:noProof/>
            <w:webHidden/>
          </w:rPr>
          <w:fldChar w:fldCharType="separate"/>
        </w:r>
        <w:r>
          <w:rPr>
            <w:noProof/>
            <w:webHidden/>
          </w:rPr>
          <w:t>92</w:t>
        </w:r>
        <w:r>
          <w:rPr>
            <w:noProof/>
            <w:webHidden/>
          </w:rPr>
          <w:fldChar w:fldCharType="end"/>
        </w:r>
      </w:hyperlink>
    </w:p>
    <w:p w14:paraId="696B4EAB" w14:textId="7B86F501"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3" w:history="1">
        <w:r w:rsidRPr="00F01574">
          <w:rPr>
            <w:rStyle w:val="Hyperlink"/>
            <w:noProof/>
          </w:rPr>
          <w:t>13.14</w:t>
        </w:r>
        <w:r>
          <w:rPr>
            <w:rFonts w:asciiTheme="minorHAnsi" w:hAnsiTheme="minorHAnsi" w:cstheme="minorBidi"/>
            <w:caps w:val="0"/>
            <w:noProof/>
            <w:kern w:val="2"/>
            <w:szCs w:val="24"/>
            <w:lang w:val="de-CH" w:eastAsia="de-CH"/>
            <w14:ligatures w14:val="standardContextual"/>
          </w:rPr>
          <w:tab/>
        </w:r>
        <w:r w:rsidRPr="00F01574">
          <w:rPr>
            <w:rStyle w:val="Hyperlink"/>
            <w:noProof/>
          </w:rPr>
          <w:t>NRG</w:t>
        </w:r>
        <w:r>
          <w:rPr>
            <w:noProof/>
            <w:webHidden/>
          </w:rPr>
          <w:tab/>
        </w:r>
        <w:r>
          <w:rPr>
            <w:noProof/>
            <w:webHidden/>
          </w:rPr>
          <w:fldChar w:fldCharType="begin"/>
        </w:r>
        <w:r>
          <w:rPr>
            <w:noProof/>
            <w:webHidden/>
          </w:rPr>
          <w:instrText xml:space="preserve"> PAGEREF _Toc233883173 \h </w:instrText>
        </w:r>
        <w:r>
          <w:rPr>
            <w:noProof/>
            <w:webHidden/>
          </w:rPr>
        </w:r>
        <w:r>
          <w:rPr>
            <w:noProof/>
            <w:webHidden/>
          </w:rPr>
          <w:fldChar w:fldCharType="separate"/>
        </w:r>
        <w:r>
          <w:rPr>
            <w:noProof/>
            <w:webHidden/>
          </w:rPr>
          <w:t>92</w:t>
        </w:r>
        <w:r>
          <w:rPr>
            <w:noProof/>
            <w:webHidden/>
          </w:rPr>
          <w:fldChar w:fldCharType="end"/>
        </w:r>
      </w:hyperlink>
    </w:p>
    <w:p w14:paraId="54B5E1DE" w14:textId="4CFD3C14"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4" w:history="1">
        <w:r w:rsidRPr="00F01574">
          <w:rPr>
            <w:rStyle w:val="Hyperlink"/>
            <w:noProof/>
          </w:rPr>
          <w:t>13.15</w:t>
        </w:r>
        <w:r>
          <w:rPr>
            <w:rFonts w:asciiTheme="minorHAnsi" w:hAnsiTheme="minorHAnsi" w:cstheme="minorBidi"/>
            <w:caps w:val="0"/>
            <w:noProof/>
            <w:kern w:val="2"/>
            <w:szCs w:val="24"/>
            <w:lang w:val="de-CH" w:eastAsia="de-CH"/>
            <w14:ligatures w14:val="standardContextual"/>
          </w:rPr>
          <w:tab/>
        </w:r>
        <w:r w:rsidRPr="00F01574">
          <w:rPr>
            <w:rStyle w:val="Hyperlink"/>
            <w:noProof/>
          </w:rPr>
          <w:t>PSI</w:t>
        </w:r>
        <w:r>
          <w:rPr>
            <w:noProof/>
            <w:webHidden/>
          </w:rPr>
          <w:tab/>
        </w:r>
        <w:r>
          <w:rPr>
            <w:noProof/>
            <w:webHidden/>
          </w:rPr>
          <w:fldChar w:fldCharType="begin"/>
        </w:r>
        <w:r>
          <w:rPr>
            <w:noProof/>
            <w:webHidden/>
          </w:rPr>
          <w:instrText xml:space="preserve"> PAGEREF _Toc233883174 \h </w:instrText>
        </w:r>
        <w:r>
          <w:rPr>
            <w:noProof/>
            <w:webHidden/>
          </w:rPr>
        </w:r>
        <w:r>
          <w:rPr>
            <w:noProof/>
            <w:webHidden/>
          </w:rPr>
          <w:fldChar w:fldCharType="separate"/>
        </w:r>
        <w:r>
          <w:rPr>
            <w:noProof/>
            <w:webHidden/>
          </w:rPr>
          <w:t>92</w:t>
        </w:r>
        <w:r>
          <w:rPr>
            <w:noProof/>
            <w:webHidden/>
          </w:rPr>
          <w:fldChar w:fldCharType="end"/>
        </w:r>
      </w:hyperlink>
    </w:p>
    <w:p w14:paraId="60A6E321" w14:textId="765F6C05"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5" w:history="1">
        <w:r w:rsidRPr="00F01574">
          <w:rPr>
            <w:rStyle w:val="Hyperlink"/>
            <w:noProof/>
          </w:rPr>
          <w:t>13.16</w:t>
        </w:r>
        <w:r>
          <w:rPr>
            <w:rFonts w:asciiTheme="minorHAnsi" w:hAnsiTheme="minorHAnsi" w:cstheme="minorBidi"/>
            <w:caps w:val="0"/>
            <w:noProof/>
            <w:kern w:val="2"/>
            <w:szCs w:val="24"/>
            <w:lang w:val="de-CH" w:eastAsia="de-CH"/>
            <w14:ligatures w14:val="standardContextual"/>
          </w:rPr>
          <w:tab/>
        </w:r>
        <w:r w:rsidRPr="00F01574">
          <w:rPr>
            <w:rStyle w:val="Hyperlink"/>
            <w:noProof/>
          </w:rPr>
          <w:t>PUB</w:t>
        </w:r>
        <w:r>
          <w:rPr>
            <w:noProof/>
            <w:webHidden/>
          </w:rPr>
          <w:tab/>
        </w:r>
        <w:r>
          <w:rPr>
            <w:noProof/>
            <w:webHidden/>
          </w:rPr>
          <w:fldChar w:fldCharType="begin"/>
        </w:r>
        <w:r>
          <w:rPr>
            <w:noProof/>
            <w:webHidden/>
          </w:rPr>
          <w:instrText xml:space="preserve"> PAGEREF _Toc233883175 \h </w:instrText>
        </w:r>
        <w:r>
          <w:rPr>
            <w:noProof/>
            <w:webHidden/>
          </w:rPr>
        </w:r>
        <w:r>
          <w:rPr>
            <w:noProof/>
            <w:webHidden/>
          </w:rPr>
          <w:fldChar w:fldCharType="separate"/>
        </w:r>
        <w:r>
          <w:rPr>
            <w:noProof/>
            <w:webHidden/>
          </w:rPr>
          <w:t>93</w:t>
        </w:r>
        <w:r>
          <w:rPr>
            <w:noProof/>
            <w:webHidden/>
          </w:rPr>
          <w:fldChar w:fldCharType="end"/>
        </w:r>
      </w:hyperlink>
    </w:p>
    <w:p w14:paraId="7D644EE3" w14:textId="70E680FA"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6" w:history="1">
        <w:r w:rsidRPr="00F01574">
          <w:rPr>
            <w:rStyle w:val="Hyperlink"/>
            <w:noProof/>
          </w:rPr>
          <w:t>13.17</w:t>
        </w:r>
        <w:r>
          <w:rPr>
            <w:rFonts w:asciiTheme="minorHAnsi" w:hAnsiTheme="minorHAnsi" w:cstheme="minorBidi"/>
            <w:caps w:val="0"/>
            <w:noProof/>
            <w:kern w:val="2"/>
            <w:szCs w:val="24"/>
            <w:lang w:val="de-CH" w:eastAsia="de-CH"/>
            <w14:ligatures w14:val="standardContextual"/>
          </w:rPr>
          <w:tab/>
        </w:r>
        <w:r w:rsidRPr="00F01574">
          <w:rPr>
            <w:rStyle w:val="Hyperlink"/>
            <w:noProof/>
          </w:rPr>
          <w:t>RATEN</w:t>
        </w:r>
        <w:r>
          <w:rPr>
            <w:noProof/>
            <w:webHidden/>
          </w:rPr>
          <w:tab/>
        </w:r>
        <w:r>
          <w:rPr>
            <w:noProof/>
            <w:webHidden/>
          </w:rPr>
          <w:fldChar w:fldCharType="begin"/>
        </w:r>
        <w:r>
          <w:rPr>
            <w:noProof/>
            <w:webHidden/>
          </w:rPr>
          <w:instrText xml:space="preserve"> PAGEREF _Toc233883176 \h </w:instrText>
        </w:r>
        <w:r>
          <w:rPr>
            <w:noProof/>
            <w:webHidden/>
          </w:rPr>
        </w:r>
        <w:r>
          <w:rPr>
            <w:noProof/>
            <w:webHidden/>
          </w:rPr>
          <w:fldChar w:fldCharType="separate"/>
        </w:r>
        <w:r>
          <w:rPr>
            <w:noProof/>
            <w:webHidden/>
          </w:rPr>
          <w:t>93</w:t>
        </w:r>
        <w:r>
          <w:rPr>
            <w:noProof/>
            <w:webHidden/>
          </w:rPr>
          <w:fldChar w:fldCharType="end"/>
        </w:r>
      </w:hyperlink>
    </w:p>
    <w:p w14:paraId="0C335BDF" w14:textId="4AE39A5F"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7" w:history="1">
        <w:r w:rsidRPr="00F01574">
          <w:rPr>
            <w:rStyle w:val="Hyperlink"/>
            <w:noProof/>
          </w:rPr>
          <w:t>13.18</w:t>
        </w:r>
        <w:r>
          <w:rPr>
            <w:rFonts w:asciiTheme="minorHAnsi" w:hAnsiTheme="minorHAnsi" w:cstheme="minorBidi"/>
            <w:caps w:val="0"/>
            <w:noProof/>
            <w:kern w:val="2"/>
            <w:szCs w:val="24"/>
            <w:lang w:val="de-CH" w:eastAsia="de-CH"/>
            <w14:ligatures w14:val="standardContextual"/>
          </w:rPr>
          <w:tab/>
        </w:r>
        <w:r w:rsidRPr="00F01574">
          <w:rPr>
            <w:rStyle w:val="Hyperlink"/>
            <w:noProof/>
          </w:rPr>
          <w:t>SAPIENZA</w:t>
        </w:r>
        <w:r>
          <w:rPr>
            <w:noProof/>
            <w:webHidden/>
          </w:rPr>
          <w:tab/>
        </w:r>
        <w:r>
          <w:rPr>
            <w:noProof/>
            <w:webHidden/>
          </w:rPr>
          <w:fldChar w:fldCharType="begin"/>
        </w:r>
        <w:r>
          <w:rPr>
            <w:noProof/>
            <w:webHidden/>
          </w:rPr>
          <w:instrText xml:space="preserve"> PAGEREF _Toc233883177 \h </w:instrText>
        </w:r>
        <w:r>
          <w:rPr>
            <w:noProof/>
            <w:webHidden/>
          </w:rPr>
        </w:r>
        <w:r>
          <w:rPr>
            <w:noProof/>
            <w:webHidden/>
          </w:rPr>
          <w:fldChar w:fldCharType="separate"/>
        </w:r>
        <w:r>
          <w:rPr>
            <w:noProof/>
            <w:webHidden/>
          </w:rPr>
          <w:t>93</w:t>
        </w:r>
        <w:r>
          <w:rPr>
            <w:noProof/>
            <w:webHidden/>
          </w:rPr>
          <w:fldChar w:fldCharType="end"/>
        </w:r>
      </w:hyperlink>
    </w:p>
    <w:p w14:paraId="295821CD" w14:textId="3755B6F1"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8" w:history="1">
        <w:r w:rsidRPr="00F01574">
          <w:rPr>
            <w:rStyle w:val="Hyperlink"/>
            <w:noProof/>
          </w:rPr>
          <w:t>13.19</w:t>
        </w:r>
        <w:r>
          <w:rPr>
            <w:rFonts w:asciiTheme="minorHAnsi" w:hAnsiTheme="minorHAnsi" w:cstheme="minorBidi"/>
            <w:caps w:val="0"/>
            <w:noProof/>
            <w:kern w:val="2"/>
            <w:szCs w:val="24"/>
            <w:lang w:val="de-CH" w:eastAsia="de-CH"/>
            <w14:ligatures w14:val="standardContextual"/>
          </w:rPr>
          <w:tab/>
        </w:r>
        <w:r w:rsidRPr="00F01574">
          <w:rPr>
            <w:rStyle w:val="Hyperlink"/>
            <w:noProof/>
          </w:rPr>
          <w:t>UNIPI</w:t>
        </w:r>
        <w:r>
          <w:rPr>
            <w:noProof/>
            <w:webHidden/>
          </w:rPr>
          <w:tab/>
        </w:r>
        <w:r>
          <w:rPr>
            <w:noProof/>
            <w:webHidden/>
          </w:rPr>
          <w:fldChar w:fldCharType="begin"/>
        </w:r>
        <w:r>
          <w:rPr>
            <w:noProof/>
            <w:webHidden/>
          </w:rPr>
          <w:instrText xml:space="preserve"> PAGEREF _Toc233883178 \h </w:instrText>
        </w:r>
        <w:r>
          <w:rPr>
            <w:noProof/>
            <w:webHidden/>
          </w:rPr>
        </w:r>
        <w:r>
          <w:rPr>
            <w:noProof/>
            <w:webHidden/>
          </w:rPr>
          <w:fldChar w:fldCharType="separate"/>
        </w:r>
        <w:r>
          <w:rPr>
            <w:noProof/>
            <w:webHidden/>
          </w:rPr>
          <w:t>93</w:t>
        </w:r>
        <w:r>
          <w:rPr>
            <w:noProof/>
            <w:webHidden/>
          </w:rPr>
          <w:fldChar w:fldCharType="end"/>
        </w:r>
      </w:hyperlink>
    </w:p>
    <w:p w14:paraId="35157A42" w14:textId="438FD6A1"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79" w:history="1">
        <w:r w:rsidRPr="00F01574">
          <w:rPr>
            <w:rStyle w:val="Hyperlink"/>
            <w:noProof/>
          </w:rPr>
          <w:t>13.20</w:t>
        </w:r>
        <w:r>
          <w:rPr>
            <w:rFonts w:asciiTheme="minorHAnsi" w:hAnsiTheme="minorHAnsi" w:cstheme="minorBidi"/>
            <w:caps w:val="0"/>
            <w:noProof/>
            <w:kern w:val="2"/>
            <w:szCs w:val="24"/>
            <w:lang w:val="de-CH" w:eastAsia="de-CH"/>
            <w14:ligatures w14:val="standardContextual"/>
          </w:rPr>
          <w:tab/>
        </w:r>
        <w:r w:rsidRPr="00F01574">
          <w:rPr>
            <w:rStyle w:val="Hyperlink"/>
            <w:noProof/>
          </w:rPr>
          <w:t>WEC</w:t>
        </w:r>
        <w:r>
          <w:rPr>
            <w:noProof/>
            <w:webHidden/>
          </w:rPr>
          <w:tab/>
        </w:r>
        <w:r>
          <w:rPr>
            <w:noProof/>
            <w:webHidden/>
          </w:rPr>
          <w:fldChar w:fldCharType="begin"/>
        </w:r>
        <w:r>
          <w:rPr>
            <w:noProof/>
            <w:webHidden/>
          </w:rPr>
          <w:instrText xml:space="preserve"> PAGEREF _Toc233883179 \h </w:instrText>
        </w:r>
        <w:r>
          <w:rPr>
            <w:noProof/>
            <w:webHidden/>
          </w:rPr>
        </w:r>
        <w:r>
          <w:rPr>
            <w:noProof/>
            <w:webHidden/>
          </w:rPr>
          <w:fldChar w:fldCharType="separate"/>
        </w:r>
        <w:r>
          <w:rPr>
            <w:noProof/>
            <w:webHidden/>
          </w:rPr>
          <w:t>93</w:t>
        </w:r>
        <w:r>
          <w:rPr>
            <w:noProof/>
            <w:webHidden/>
          </w:rPr>
          <w:fldChar w:fldCharType="end"/>
        </w:r>
      </w:hyperlink>
    </w:p>
    <w:p w14:paraId="14000614" w14:textId="5D742A76"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80" w:history="1">
        <w:r w:rsidRPr="00F01574">
          <w:rPr>
            <w:rStyle w:val="Hyperlink"/>
            <w:noProof/>
          </w:rPr>
          <w:t>13.21</w:t>
        </w:r>
        <w:r>
          <w:rPr>
            <w:rFonts w:asciiTheme="minorHAnsi" w:hAnsiTheme="minorHAnsi" w:cstheme="minorBidi"/>
            <w:caps w:val="0"/>
            <w:noProof/>
            <w:kern w:val="2"/>
            <w:szCs w:val="24"/>
            <w:lang w:val="de-CH" w:eastAsia="de-CH"/>
            <w14:ligatures w14:val="standardContextual"/>
          </w:rPr>
          <w:tab/>
        </w:r>
        <w:r w:rsidRPr="00F01574">
          <w:rPr>
            <w:rStyle w:val="Hyperlink"/>
            <w:noProof/>
          </w:rPr>
          <w:t>XJTU</w:t>
        </w:r>
        <w:r>
          <w:rPr>
            <w:noProof/>
            <w:webHidden/>
          </w:rPr>
          <w:tab/>
        </w:r>
        <w:r>
          <w:rPr>
            <w:noProof/>
            <w:webHidden/>
          </w:rPr>
          <w:fldChar w:fldCharType="begin"/>
        </w:r>
        <w:r>
          <w:rPr>
            <w:noProof/>
            <w:webHidden/>
          </w:rPr>
          <w:instrText xml:space="preserve"> PAGEREF _Toc233883180 \h </w:instrText>
        </w:r>
        <w:r>
          <w:rPr>
            <w:noProof/>
            <w:webHidden/>
          </w:rPr>
        </w:r>
        <w:r>
          <w:rPr>
            <w:noProof/>
            <w:webHidden/>
          </w:rPr>
          <w:fldChar w:fldCharType="separate"/>
        </w:r>
        <w:r>
          <w:rPr>
            <w:noProof/>
            <w:webHidden/>
          </w:rPr>
          <w:t>93</w:t>
        </w:r>
        <w:r>
          <w:rPr>
            <w:noProof/>
            <w:webHidden/>
          </w:rPr>
          <w:fldChar w:fldCharType="end"/>
        </w:r>
      </w:hyperlink>
    </w:p>
    <w:p w14:paraId="5FF5E769" w14:textId="765025B0"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181" w:history="1">
        <w:r w:rsidRPr="00F01574">
          <w:rPr>
            <w:rStyle w:val="Hyperlink"/>
            <w:noProof/>
          </w:rPr>
          <w:t>14</w:t>
        </w:r>
        <w:r>
          <w:rPr>
            <w:rFonts w:asciiTheme="minorHAnsi" w:hAnsiTheme="minorHAnsi" w:cstheme="minorBidi"/>
            <w:caps w:val="0"/>
            <w:noProof/>
            <w:kern w:val="2"/>
            <w:szCs w:val="24"/>
            <w:lang w:val="de-CH" w:eastAsia="de-CH"/>
            <w14:ligatures w14:val="standardContextual"/>
          </w:rPr>
          <w:tab/>
        </w:r>
        <w:r w:rsidRPr="00F01574">
          <w:rPr>
            <w:rStyle w:val="Hyperlink"/>
            <w:noProof/>
          </w:rPr>
          <w:t>ANNEX III. DESCRIPTION OF CODES</w:t>
        </w:r>
        <w:r>
          <w:rPr>
            <w:noProof/>
            <w:webHidden/>
          </w:rPr>
          <w:tab/>
        </w:r>
        <w:r>
          <w:rPr>
            <w:noProof/>
            <w:webHidden/>
          </w:rPr>
          <w:fldChar w:fldCharType="begin"/>
        </w:r>
        <w:r>
          <w:rPr>
            <w:noProof/>
            <w:webHidden/>
          </w:rPr>
          <w:instrText xml:space="preserve"> PAGEREF _Toc233883181 \h </w:instrText>
        </w:r>
        <w:r>
          <w:rPr>
            <w:noProof/>
            <w:webHidden/>
          </w:rPr>
        </w:r>
        <w:r>
          <w:rPr>
            <w:noProof/>
            <w:webHidden/>
          </w:rPr>
          <w:fldChar w:fldCharType="separate"/>
        </w:r>
        <w:r>
          <w:rPr>
            <w:noProof/>
            <w:webHidden/>
          </w:rPr>
          <w:t>94</w:t>
        </w:r>
        <w:r>
          <w:rPr>
            <w:noProof/>
            <w:webHidden/>
          </w:rPr>
          <w:fldChar w:fldCharType="end"/>
        </w:r>
      </w:hyperlink>
    </w:p>
    <w:p w14:paraId="77BB7F2F" w14:textId="7C5C9E22"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2" w:history="1">
        <w:r w:rsidRPr="00F01574">
          <w:rPr>
            <w:rStyle w:val="Hyperlink"/>
            <w:noProof/>
          </w:rPr>
          <w:t>14.1</w:t>
        </w:r>
        <w:r>
          <w:rPr>
            <w:rFonts w:asciiTheme="minorHAnsi" w:hAnsiTheme="minorHAnsi" w:cstheme="minorBidi"/>
            <w:caps w:val="0"/>
            <w:noProof/>
            <w:kern w:val="2"/>
            <w:szCs w:val="24"/>
            <w:lang w:val="de-CH" w:eastAsia="de-CH"/>
            <w14:ligatures w14:val="standardContextual"/>
          </w:rPr>
          <w:tab/>
        </w:r>
        <w:r w:rsidRPr="00F01574">
          <w:rPr>
            <w:rStyle w:val="Hyperlink"/>
            <w:noProof/>
          </w:rPr>
          <w:t>anteo</w:t>
        </w:r>
        <w:r>
          <w:rPr>
            <w:noProof/>
            <w:webHidden/>
          </w:rPr>
          <w:tab/>
        </w:r>
        <w:r>
          <w:rPr>
            <w:noProof/>
            <w:webHidden/>
          </w:rPr>
          <w:fldChar w:fldCharType="begin"/>
        </w:r>
        <w:r>
          <w:rPr>
            <w:noProof/>
            <w:webHidden/>
          </w:rPr>
          <w:instrText xml:space="preserve"> PAGEREF _Toc233883182 \h </w:instrText>
        </w:r>
        <w:r>
          <w:rPr>
            <w:noProof/>
            <w:webHidden/>
          </w:rPr>
        </w:r>
        <w:r>
          <w:rPr>
            <w:noProof/>
            <w:webHidden/>
          </w:rPr>
          <w:fldChar w:fldCharType="separate"/>
        </w:r>
        <w:r>
          <w:rPr>
            <w:noProof/>
            <w:webHidden/>
          </w:rPr>
          <w:t>94</w:t>
        </w:r>
        <w:r>
          <w:rPr>
            <w:noProof/>
            <w:webHidden/>
          </w:rPr>
          <w:fldChar w:fldCharType="end"/>
        </w:r>
      </w:hyperlink>
    </w:p>
    <w:p w14:paraId="6F0B1852" w14:textId="04728411"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3" w:history="1">
        <w:r w:rsidRPr="00F01574">
          <w:rPr>
            <w:rStyle w:val="Hyperlink"/>
            <w:noProof/>
          </w:rPr>
          <w:t>14.2</w:t>
        </w:r>
        <w:r>
          <w:rPr>
            <w:rFonts w:asciiTheme="minorHAnsi" w:hAnsiTheme="minorHAnsi" w:cstheme="minorBidi"/>
            <w:caps w:val="0"/>
            <w:noProof/>
            <w:kern w:val="2"/>
            <w:szCs w:val="24"/>
            <w:lang w:val="de-CH" w:eastAsia="de-CH"/>
            <w14:ligatures w14:val="standardContextual"/>
          </w:rPr>
          <w:tab/>
        </w:r>
        <w:r w:rsidRPr="00F01574">
          <w:rPr>
            <w:rStyle w:val="Hyperlink"/>
            <w:noProof/>
          </w:rPr>
          <w:t>celsist</w:t>
        </w:r>
        <w:r>
          <w:rPr>
            <w:noProof/>
            <w:webHidden/>
          </w:rPr>
          <w:tab/>
        </w:r>
        <w:r>
          <w:rPr>
            <w:noProof/>
            <w:webHidden/>
          </w:rPr>
          <w:fldChar w:fldCharType="begin"/>
        </w:r>
        <w:r>
          <w:rPr>
            <w:noProof/>
            <w:webHidden/>
          </w:rPr>
          <w:instrText xml:space="preserve"> PAGEREF _Toc233883183 \h </w:instrText>
        </w:r>
        <w:r>
          <w:rPr>
            <w:noProof/>
            <w:webHidden/>
          </w:rPr>
        </w:r>
        <w:r>
          <w:rPr>
            <w:noProof/>
            <w:webHidden/>
          </w:rPr>
          <w:fldChar w:fldCharType="separate"/>
        </w:r>
        <w:r>
          <w:rPr>
            <w:noProof/>
            <w:webHidden/>
          </w:rPr>
          <w:t>94</w:t>
        </w:r>
        <w:r>
          <w:rPr>
            <w:noProof/>
            <w:webHidden/>
          </w:rPr>
          <w:fldChar w:fldCharType="end"/>
        </w:r>
      </w:hyperlink>
    </w:p>
    <w:p w14:paraId="17B0F183" w14:textId="368D14AE"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4" w:history="1">
        <w:r w:rsidRPr="00F01574">
          <w:rPr>
            <w:rStyle w:val="Hyperlink"/>
            <w:noProof/>
          </w:rPr>
          <w:t>14.3</w:t>
        </w:r>
        <w:r>
          <w:rPr>
            <w:rFonts w:asciiTheme="minorHAnsi" w:hAnsiTheme="minorHAnsi" w:cstheme="minorBidi"/>
            <w:caps w:val="0"/>
            <w:noProof/>
            <w:kern w:val="2"/>
            <w:szCs w:val="24"/>
            <w:lang w:val="de-CH" w:eastAsia="de-CH"/>
            <w14:ligatures w14:val="standardContextual"/>
          </w:rPr>
          <w:tab/>
        </w:r>
        <w:r w:rsidRPr="00F01574">
          <w:rPr>
            <w:rStyle w:val="Hyperlink"/>
            <w:noProof/>
          </w:rPr>
          <w:t>cfx</w:t>
        </w:r>
        <w:r>
          <w:rPr>
            <w:noProof/>
            <w:webHidden/>
          </w:rPr>
          <w:tab/>
        </w:r>
        <w:r>
          <w:rPr>
            <w:noProof/>
            <w:webHidden/>
          </w:rPr>
          <w:fldChar w:fldCharType="begin"/>
        </w:r>
        <w:r>
          <w:rPr>
            <w:noProof/>
            <w:webHidden/>
          </w:rPr>
          <w:instrText xml:space="preserve"> PAGEREF _Toc233883184 \h </w:instrText>
        </w:r>
        <w:r>
          <w:rPr>
            <w:noProof/>
            <w:webHidden/>
          </w:rPr>
        </w:r>
        <w:r>
          <w:rPr>
            <w:noProof/>
            <w:webHidden/>
          </w:rPr>
          <w:fldChar w:fldCharType="separate"/>
        </w:r>
        <w:r>
          <w:rPr>
            <w:noProof/>
            <w:webHidden/>
          </w:rPr>
          <w:t>94</w:t>
        </w:r>
        <w:r>
          <w:rPr>
            <w:noProof/>
            <w:webHidden/>
          </w:rPr>
          <w:fldChar w:fldCharType="end"/>
        </w:r>
      </w:hyperlink>
    </w:p>
    <w:p w14:paraId="7A2DDB78" w14:textId="26430468"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5" w:history="1">
        <w:r w:rsidRPr="00F01574">
          <w:rPr>
            <w:rStyle w:val="Hyperlink"/>
            <w:noProof/>
          </w:rPr>
          <w:t>14.4</w:t>
        </w:r>
        <w:r>
          <w:rPr>
            <w:rFonts w:asciiTheme="minorHAnsi" w:hAnsiTheme="minorHAnsi" w:cstheme="minorBidi"/>
            <w:caps w:val="0"/>
            <w:noProof/>
            <w:kern w:val="2"/>
            <w:szCs w:val="24"/>
            <w:lang w:val="de-CH" w:eastAsia="de-CH"/>
            <w14:ligatures w14:val="standardContextual"/>
          </w:rPr>
          <w:tab/>
        </w:r>
        <w:r w:rsidRPr="00F01574">
          <w:rPr>
            <w:rStyle w:val="Hyperlink"/>
            <w:noProof/>
          </w:rPr>
          <w:t>cobra</w:t>
        </w:r>
        <w:r>
          <w:rPr>
            <w:noProof/>
            <w:webHidden/>
          </w:rPr>
          <w:tab/>
        </w:r>
        <w:r>
          <w:rPr>
            <w:noProof/>
            <w:webHidden/>
          </w:rPr>
          <w:fldChar w:fldCharType="begin"/>
        </w:r>
        <w:r>
          <w:rPr>
            <w:noProof/>
            <w:webHidden/>
          </w:rPr>
          <w:instrText xml:space="preserve"> PAGEREF _Toc233883185 \h </w:instrText>
        </w:r>
        <w:r>
          <w:rPr>
            <w:noProof/>
            <w:webHidden/>
          </w:rPr>
        </w:r>
        <w:r>
          <w:rPr>
            <w:noProof/>
            <w:webHidden/>
          </w:rPr>
          <w:fldChar w:fldCharType="separate"/>
        </w:r>
        <w:r>
          <w:rPr>
            <w:noProof/>
            <w:webHidden/>
          </w:rPr>
          <w:t>94</w:t>
        </w:r>
        <w:r>
          <w:rPr>
            <w:noProof/>
            <w:webHidden/>
          </w:rPr>
          <w:fldChar w:fldCharType="end"/>
        </w:r>
      </w:hyperlink>
    </w:p>
    <w:p w14:paraId="4C49833A" w14:textId="2C404B0D"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6" w:history="1">
        <w:r w:rsidRPr="00F01574">
          <w:rPr>
            <w:rStyle w:val="Hyperlink"/>
            <w:noProof/>
          </w:rPr>
          <w:t>14.5</w:t>
        </w:r>
        <w:r>
          <w:rPr>
            <w:rFonts w:asciiTheme="minorHAnsi" w:hAnsiTheme="minorHAnsi" w:cstheme="minorBidi"/>
            <w:caps w:val="0"/>
            <w:noProof/>
            <w:kern w:val="2"/>
            <w:szCs w:val="24"/>
            <w:lang w:val="de-CH" w:eastAsia="de-CH"/>
            <w14:ligatures w14:val="standardContextual"/>
          </w:rPr>
          <w:tab/>
        </w:r>
        <w:r w:rsidRPr="00F01574">
          <w:rPr>
            <w:rStyle w:val="Hyperlink"/>
            <w:noProof/>
          </w:rPr>
          <w:t>ctfr</w:t>
        </w:r>
        <w:r>
          <w:rPr>
            <w:noProof/>
            <w:webHidden/>
          </w:rPr>
          <w:tab/>
        </w:r>
        <w:r>
          <w:rPr>
            <w:noProof/>
            <w:webHidden/>
          </w:rPr>
          <w:fldChar w:fldCharType="begin"/>
        </w:r>
        <w:r>
          <w:rPr>
            <w:noProof/>
            <w:webHidden/>
          </w:rPr>
          <w:instrText xml:space="preserve"> PAGEREF _Toc233883186 \h </w:instrText>
        </w:r>
        <w:r>
          <w:rPr>
            <w:noProof/>
            <w:webHidden/>
          </w:rPr>
        </w:r>
        <w:r>
          <w:rPr>
            <w:noProof/>
            <w:webHidden/>
          </w:rPr>
          <w:fldChar w:fldCharType="separate"/>
        </w:r>
        <w:r>
          <w:rPr>
            <w:noProof/>
            <w:webHidden/>
          </w:rPr>
          <w:t>94</w:t>
        </w:r>
        <w:r>
          <w:rPr>
            <w:noProof/>
            <w:webHidden/>
          </w:rPr>
          <w:fldChar w:fldCharType="end"/>
        </w:r>
      </w:hyperlink>
    </w:p>
    <w:p w14:paraId="3B3C32FE" w14:textId="47A25EAA"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7" w:history="1">
        <w:r w:rsidRPr="00F01574">
          <w:rPr>
            <w:rStyle w:val="Hyperlink"/>
            <w:noProof/>
          </w:rPr>
          <w:t>14.6</w:t>
        </w:r>
        <w:r>
          <w:rPr>
            <w:rFonts w:asciiTheme="minorHAnsi" w:hAnsiTheme="minorHAnsi" w:cstheme="minorBidi"/>
            <w:caps w:val="0"/>
            <w:noProof/>
            <w:kern w:val="2"/>
            <w:szCs w:val="24"/>
            <w:lang w:val="de-CH" w:eastAsia="de-CH"/>
            <w14:ligatures w14:val="standardContextual"/>
          </w:rPr>
          <w:tab/>
        </w:r>
        <w:r w:rsidRPr="00F01574">
          <w:rPr>
            <w:rStyle w:val="Hyperlink"/>
            <w:noProof/>
          </w:rPr>
          <w:t>flownex</w:t>
        </w:r>
        <w:r>
          <w:rPr>
            <w:noProof/>
            <w:webHidden/>
          </w:rPr>
          <w:tab/>
        </w:r>
        <w:r>
          <w:rPr>
            <w:noProof/>
            <w:webHidden/>
          </w:rPr>
          <w:fldChar w:fldCharType="begin"/>
        </w:r>
        <w:r>
          <w:rPr>
            <w:noProof/>
            <w:webHidden/>
          </w:rPr>
          <w:instrText xml:space="preserve"> PAGEREF _Toc233883187 \h </w:instrText>
        </w:r>
        <w:r>
          <w:rPr>
            <w:noProof/>
            <w:webHidden/>
          </w:rPr>
        </w:r>
        <w:r>
          <w:rPr>
            <w:noProof/>
            <w:webHidden/>
          </w:rPr>
          <w:fldChar w:fldCharType="separate"/>
        </w:r>
        <w:r>
          <w:rPr>
            <w:noProof/>
            <w:webHidden/>
          </w:rPr>
          <w:t>94</w:t>
        </w:r>
        <w:r>
          <w:rPr>
            <w:noProof/>
            <w:webHidden/>
          </w:rPr>
          <w:fldChar w:fldCharType="end"/>
        </w:r>
      </w:hyperlink>
    </w:p>
    <w:p w14:paraId="0F7D1BD5" w14:textId="67AE3AFA"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8" w:history="1">
        <w:r w:rsidRPr="00F01574">
          <w:rPr>
            <w:rStyle w:val="Hyperlink"/>
            <w:noProof/>
          </w:rPr>
          <w:t>14.7</w:t>
        </w:r>
        <w:r>
          <w:rPr>
            <w:rFonts w:asciiTheme="minorHAnsi" w:hAnsiTheme="minorHAnsi" w:cstheme="minorBidi"/>
            <w:caps w:val="0"/>
            <w:noProof/>
            <w:kern w:val="2"/>
            <w:szCs w:val="24"/>
            <w:lang w:val="de-CH" w:eastAsia="de-CH"/>
            <w14:ligatures w14:val="standardContextual"/>
          </w:rPr>
          <w:tab/>
        </w:r>
        <w:r w:rsidRPr="00F01574">
          <w:rPr>
            <w:rStyle w:val="Hyperlink"/>
            <w:noProof/>
          </w:rPr>
          <w:t>fluent</w:t>
        </w:r>
        <w:r>
          <w:rPr>
            <w:noProof/>
            <w:webHidden/>
          </w:rPr>
          <w:tab/>
        </w:r>
        <w:r>
          <w:rPr>
            <w:noProof/>
            <w:webHidden/>
          </w:rPr>
          <w:fldChar w:fldCharType="begin"/>
        </w:r>
        <w:r>
          <w:rPr>
            <w:noProof/>
            <w:webHidden/>
          </w:rPr>
          <w:instrText xml:space="preserve"> PAGEREF _Toc233883188 \h </w:instrText>
        </w:r>
        <w:r>
          <w:rPr>
            <w:noProof/>
            <w:webHidden/>
          </w:rPr>
        </w:r>
        <w:r>
          <w:rPr>
            <w:noProof/>
            <w:webHidden/>
          </w:rPr>
          <w:fldChar w:fldCharType="separate"/>
        </w:r>
        <w:r>
          <w:rPr>
            <w:noProof/>
            <w:webHidden/>
          </w:rPr>
          <w:t>94</w:t>
        </w:r>
        <w:r>
          <w:rPr>
            <w:noProof/>
            <w:webHidden/>
          </w:rPr>
          <w:fldChar w:fldCharType="end"/>
        </w:r>
      </w:hyperlink>
    </w:p>
    <w:p w14:paraId="4DA180E3" w14:textId="4637D90B"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89" w:history="1">
        <w:r w:rsidRPr="00F01574">
          <w:rPr>
            <w:rStyle w:val="Hyperlink"/>
            <w:noProof/>
          </w:rPr>
          <w:t>14.8</w:t>
        </w:r>
        <w:r>
          <w:rPr>
            <w:rFonts w:asciiTheme="minorHAnsi" w:hAnsiTheme="minorHAnsi" w:cstheme="minorBidi"/>
            <w:caps w:val="0"/>
            <w:noProof/>
            <w:kern w:val="2"/>
            <w:szCs w:val="24"/>
            <w:lang w:val="de-CH" w:eastAsia="de-CH"/>
            <w14:ligatures w14:val="standardContextual"/>
          </w:rPr>
          <w:tab/>
        </w:r>
        <w:r w:rsidRPr="00F01574">
          <w:rPr>
            <w:rStyle w:val="Hyperlink"/>
            <w:noProof/>
          </w:rPr>
          <w:t>frtac</w:t>
        </w:r>
        <w:r>
          <w:rPr>
            <w:noProof/>
            <w:webHidden/>
          </w:rPr>
          <w:tab/>
        </w:r>
        <w:r>
          <w:rPr>
            <w:noProof/>
            <w:webHidden/>
          </w:rPr>
          <w:fldChar w:fldCharType="begin"/>
        </w:r>
        <w:r>
          <w:rPr>
            <w:noProof/>
            <w:webHidden/>
          </w:rPr>
          <w:instrText xml:space="preserve"> PAGEREF _Toc233883189 \h </w:instrText>
        </w:r>
        <w:r>
          <w:rPr>
            <w:noProof/>
            <w:webHidden/>
          </w:rPr>
        </w:r>
        <w:r>
          <w:rPr>
            <w:noProof/>
            <w:webHidden/>
          </w:rPr>
          <w:fldChar w:fldCharType="separate"/>
        </w:r>
        <w:r>
          <w:rPr>
            <w:noProof/>
            <w:webHidden/>
          </w:rPr>
          <w:t>94</w:t>
        </w:r>
        <w:r>
          <w:rPr>
            <w:noProof/>
            <w:webHidden/>
          </w:rPr>
          <w:fldChar w:fldCharType="end"/>
        </w:r>
      </w:hyperlink>
    </w:p>
    <w:p w14:paraId="47DA5B62" w14:textId="5CAF4C83"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190" w:history="1">
        <w:r w:rsidRPr="00F01574">
          <w:rPr>
            <w:rStyle w:val="Hyperlink"/>
            <w:noProof/>
          </w:rPr>
          <w:t>14.9</w:t>
        </w:r>
        <w:r>
          <w:rPr>
            <w:rFonts w:asciiTheme="minorHAnsi" w:hAnsiTheme="minorHAnsi" w:cstheme="minorBidi"/>
            <w:caps w:val="0"/>
            <w:noProof/>
            <w:kern w:val="2"/>
            <w:szCs w:val="24"/>
            <w:lang w:val="de-CH" w:eastAsia="de-CH"/>
            <w14:ligatures w14:val="standardContextual"/>
          </w:rPr>
          <w:tab/>
        </w:r>
        <w:r w:rsidRPr="00F01574">
          <w:rPr>
            <w:rStyle w:val="Hyperlink"/>
            <w:noProof/>
          </w:rPr>
          <w:t>gamma</w:t>
        </w:r>
        <w:r>
          <w:rPr>
            <w:noProof/>
            <w:webHidden/>
          </w:rPr>
          <w:tab/>
        </w:r>
        <w:r>
          <w:rPr>
            <w:noProof/>
            <w:webHidden/>
          </w:rPr>
          <w:fldChar w:fldCharType="begin"/>
        </w:r>
        <w:r>
          <w:rPr>
            <w:noProof/>
            <w:webHidden/>
          </w:rPr>
          <w:instrText xml:space="preserve"> PAGEREF _Toc233883190 \h </w:instrText>
        </w:r>
        <w:r>
          <w:rPr>
            <w:noProof/>
            <w:webHidden/>
          </w:rPr>
        </w:r>
        <w:r>
          <w:rPr>
            <w:noProof/>
            <w:webHidden/>
          </w:rPr>
          <w:fldChar w:fldCharType="separate"/>
        </w:r>
        <w:r>
          <w:rPr>
            <w:noProof/>
            <w:webHidden/>
          </w:rPr>
          <w:t>94</w:t>
        </w:r>
        <w:r>
          <w:rPr>
            <w:noProof/>
            <w:webHidden/>
          </w:rPr>
          <w:fldChar w:fldCharType="end"/>
        </w:r>
      </w:hyperlink>
    </w:p>
    <w:p w14:paraId="1EF08D0E" w14:textId="309F3DF5"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1" w:history="1">
        <w:r w:rsidRPr="00F01574">
          <w:rPr>
            <w:rStyle w:val="Hyperlink"/>
            <w:noProof/>
          </w:rPr>
          <w:t>14.10</w:t>
        </w:r>
        <w:r>
          <w:rPr>
            <w:rFonts w:asciiTheme="minorHAnsi" w:hAnsiTheme="minorHAnsi" w:cstheme="minorBidi"/>
            <w:caps w:val="0"/>
            <w:noProof/>
            <w:kern w:val="2"/>
            <w:szCs w:val="24"/>
            <w:lang w:val="de-CH" w:eastAsia="de-CH"/>
            <w14:ligatures w14:val="standardContextual"/>
          </w:rPr>
          <w:tab/>
        </w:r>
        <w:r w:rsidRPr="00F01574">
          <w:rPr>
            <w:rStyle w:val="Hyperlink"/>
            <w:noProof/>
          </w:rPr>
          <w:t>hydra ibrae lm</w:t>
        </w:r>
        <w:r>
          <w:rPr>
            <w:noProof/>
            <w:webHidden/>
          </w:rPr>
          <w:tab/>
        </w:r>
        <w:r>
          <w:rPr>
            <w:noProof/>
            <w:webHidden/>
          </w:rPr>
          <w:fldChar w:fldCharType="begin"/>
        </w:r>
        <w:r>
          <w:rPr>
            <w:noProof/>
            <w:webHidden/>
          </w:rPr>
          <w:instrText xml:space="preserve"> PAGEREF _Toc233883191 \h </w:instrText>
        </w:r>
        <w:r>
          <w:rPr>
            <w:noProof/>
            <w:webHidden/>
          </w:rPr>
        </w:r>
        <w:r>
          <w:rPr>
            <w:noProof/>
            <w:webHidden/>
          </w:rPr>
          <w:fldChar w:fldCharType="separate"/>
        </w:r>
        <w:r>
          <w:rPr>
            <w:noProof/>
            <w:webHidden/>
          </w:rPr>
          <w:t>94</w:t>
        </w:r>
        <w:r>
          <w:rPr>
            <w:noProof/>
            <w:webHidden/>
          </w:rPr>
          <w:fldChar w:fldCharType="end"/>
        </w:r>
      </w:hyperlink>
    </w:p>
    <w:p w14:paraId="0D600C62" w14:textId="14F803AA"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2" w:history="1">
        <w:r w:rsidRPr="00F01574">
          <w:rPr>
            <w:rStyle w:val="Hyperlink"/>
            <w:noProof/>
          </w:rPr>
          <w:t>14.11</w:t>
        </w:r>
        <w:r>
          <w:rPr>
            <w:rFonts w:asciiTheme="minorHAnsi" w:hAnsiTheme="minorHAnsi" w:cstheme="minorBidi"/>
            <w:caps w:val="0"/>
            <w:noProof/>
            <w:kern w:val="2"/>
            <w:szCs w:val="24"/>
            <w:lang w:val="de-CH" w:eastAsia="de-CH"/>
            <w14:ligatures w14:val="standardContextual"/>
          </w:rPr>
          <w:tab/>
        </w:r>
        <w:r w:rsidRPr="00F01574">
          <w:rPr>
            <w:rStyle w:val="Hyperlink"/>
            <w:noProof/>
          </w:rPr>
          <w:t>locust</w:t>
        </w:r>
        <w:r>
          <w:rPr>
            <w:noProof/>
            <w:webHidden/>
          </w:rPr>
          <w:tab/>
        </w:r>
        <w:r>
          <w:rPr>
            <w:noProof/>
            <w:webHidden/>
          </w:rPr>
          <w:fldChar w:fldCharType="begin"/>
        </w:r>
        <w:r>
          <w:rPr>
            <w:noProof/>
            <w:webHidden/>
          </w:rPr>
          <w:instrText xml:space="preserve"> PAGEREF _Toc233883192 \h </w:instrText>
        </w:r>
        <w:r>
          <w:rPr>
            <w:noProof/>
            <w:webHidden/>
          </w:rPr>
        </w:r>
        <w:r>
          <w:rPr>
            <w:noProof/>
            <w:webHidden/>
          </w:rPr>
          <w:fldChar w:fldCharType="separate"/>
        </w:r>
        <w:r>
          <w:rPr>
            <w:noProof/>
            <w:webHidden/>
          </w:rPr>
          <w:t>94</w:t>
        </w:r>
        <w:r>
          <w:rPr>
            <w:noProof/>
            <w:webHidden/>
          </w:rPr>
          <w:fldChar w:fldCharType="end"/>
        </w:r>
      </w:hyperlink>
    </w:p>
    <w:p w14:paraId="38C7CB37" w14:textId="7287ACF7"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3" w:history="1">
        <w:r w:rsidRPr="00F01574">
          <w:rPr>
            <w:rStyle w:val="Hyperlink"/>
            <w:noProof/>
          </w:rPr>
          <w:t>14.12</w:t>
        </w:r>
        <w:r>
          <w:rPr>
            <w:rFonts w:asciiTheme="minorHAnsi" w:hAnsiTheme="minorHAnsi" w:cstheme="minorBidi"/>
            <w:caps w:val="0"/>
            <w:noProof/>
            <w:kern w:val="2"/>
            <w:szCs w:val="24"/>
            <w:lang w:val="de-CH" w:eastAsia="de-CH"/>
            <w14:ligatures w14:val="standardContextual"/>
          </w:rPr>
          <w:tab/>
        </w:r>
        <w:r w:rsidRPr="00F01574">
          <w:rPr>
            <w:rStyle w:val="Hyperlink"/>
            <w:noProof/>
          </w:rPr>
          <w:t>logos</w:t>
        </w:r>
        <w:r>
          <w:rPr>
            <w:noProof/>
            <w:webHidden/>
          </w:rPr>
          <w:tab/>
        </w:r>
        <w:r>
          <w:rPr>
            <w:noProof/>
            <w:webHidden/>
          </w:rPr>
          <w:fldChar w:fldCharType="begin"/>
        </w:r>
        <w:r>
          <w:rPr>
            <w:noProof/>
            <w:webHidden/>
          </w:rPr>
          <w:instrText xml:space="preserve"> PAGEREF _Toc233883193 \h </w:instrText>
        </w:r>
        <w:r>
          <w:rPr>
            <w:noProof/>
            <w:webHidden/>
          </w:rPr>
        </w:r>
        <w:r>
          <w:rPr>
            <w:noProof/>
            <w:webHidden/>
          </w:rPr>
          <w:fldChar w:fldCharType="separate"/>
        </w:r>
        <w:r>
          <w:rPr>
            <w:noProof/>
            <w:webHidden/>
          </w:rPr>
          <w:t>94</w:t>
        </w:r>
        <w:r>
          <w:rPr>
            <w:noProof/>
            <w:webHidden/>
          </w:rPr>
          <w:fldChar w:fldCharType="end"/>
        </w:r>
      </w:hyperlink>
    </w:p>
    <w:p w14:paraId="63CBDEFC" w14:textId="4F44F421"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4" w:history="1">
        <w:r w:rsidRPr="00F01574">
          <w:rPr>
            <w:rStyle w:val="Hyperlink"/>
            <w:noProof/>
          </w:rPr>
          <w:t>14.13</w:t>
        </w:r>
        <w:r>
          <w:rPr>
            <w:rFonts w:asciiTheme="minorHAnsi" w:hAnsiTheme="minorHAnsi" w:cstheme="minorBidi"/>
            <w:caps w:val="0"/>
            <w:noProof/>
            <w:kern w:val="2"/>
            <w:szCs w:val="24"/>
            <w:lang w:val="de-CH" w:eastAsia="de-CH"/>
            <w14:ligatures w14:val="standardContextual"/>
          </w:rPr>
          <w:tab/>
        </w:r>
        <w:r w:rsidRPr="00F01574">
          <w:rPr>
            <w:rStyle w:val="Hyperlink"/>
            <w:noProof/>
          </w:rPr>
          <w:t>matador</w:t>
        </w:r>
        <w:r>
          <w:rPr>
            <w:noProof/>
            <w:webHidden/>
          </w:rPr>
          <w:tab/>
        </w:r>
        <w:r>
          <w:rPr>
            <w:noProof/>
            <w:webHidden/>
          </w:rPr>
          <w:fldChar w:fldCharType="begin"/>
        </w:r>
        <w:r>
          <w:rPr>
            <w:noProof/>
            <w:webHidden/>
          </w:rPr>
          <w:instrText xml:space="preserve"> PAGEREF _Toc233883194 \h </w:instrText>
        </w:r>
        <w:r>
          <w:rPr>
            <w:noProof/>
            <w:webHidden/>
          </w:rPr>
        </w:r>
        <w:r>
          <w:rPr>
            <w:noProof/>
            <w:webHidden/>
          </w:rPr>
          <w:fldChar w:fldCharType="separate"/>
        </w:r>
        <w:r>
          <w:rPr>
            <w:noProof/>
            <w:webHidden/>
          </w:rPr>
          <w:t>94</w:t>
        </w:r>
        <w:r>
          <w:rPr>
            <w:noProof/>
            <w:webHidden/>
          </w:rPr>
          <w:fldChar w:fldCharType="end"/>
        </w:r>
      </w:hyperlink>
    </w:p>
    <w:p w14:paraId="1F3659DE" w14:textId="4524142A"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5" w:history="1">
        <w:r w:rsidRPr="00F01574">
          <w:rPr>
            <w:rStyle w:val="Hyperlink"/>
            <w:noProof/>
          </w:rPr>
          <w:t>14.14</w:t>
        </w:r>
        <w:r>
          <w:rPr>
            <w:rFonts w:asciiTheme="minorHAnsi" w:hAnsiTheme="minorHAnsi" w:cstheme="minorBidi"/>
            <w:caps w:val="0"/>
            <w:noProof/>
            <w:kern w:val="2"/>
            <w:szCs w:val="24"/>
            <w:lang w:val="de-CH" w:eastAsia="de-CH"/>
            <w14:ligatures w14:val="standardContextual"/>
          </w:rPr>
          <w:tab/>
        </w:r>
        <w:r w:rsidRPr="00F01574">
          <w:rPr>
            <w:rStyle w:val="Hyperlink"/>
            <w:noProof/>
          </w:rPr>
          <w:t>nekrs cardinal</w:t>
        </w:r>
        <w:r>
          <w:rPr>
            <w:noProof/>
            <w:webHidden/>
          </w:rPr>
          <w:tab/>
        </w:r>
        <w:r>
          <w:rPr>
            <w:noProof/>
            <w:webHidden/>
          </w:rPr>
          <w:fldChar w:fldCharType="begin"/>
        </w:r>
        <w:r>
          <w:rPr>
            <w:noProof/>
            <w:webHidden/>
          </w:rPr>
          <w:instrText xml:space="preserve"> PAGEREF _Toc233883195 \h </w:instrText>
        </w:r>
        <w:r>
          <w:rPr>
            <w:noProof/>
            <w:webHidden/>
          </w:rPr>
        </w:r>
        <w:r>
          <w:rPr>
            <w:noProof/>
            <w:webHidden/>
          </w:rPr>
          <w:fldChar w:fldCharType="separate"/>
        </w:r>
        <w:r>
          <w:rPr>
            <w:noProof/>
            <w:webHidden/>
          </w:rPr>
          <w:t>94</w:t>
        </w:r>
        <w:r>
          <w:rPr>
            <w:noProof/>
            <w:webHidden/>
          </w:rPr>
          <w:fldChar w:fldCharType="end"/>
        </w:r>
      </w:hyperlink>
    </w:p>
    <w:p w14:paraId="032257D8" w14:textId="1ED1AA52"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6" w:history="1">
        <w:r w:rsidRPr="00F01574">
          <w:rPr>
            <w:rStyle w:val="Hyperlink"/>
            <w:noProof/>
          </w:rPr>
          <w:t>14.15</w:t>
        </w:r>
        <w:r>
          <w:rPr>
            <w:rFonts w:asciiTheme="minorHAnsi" w:hAnsiTheme="minorHAnsi" w:cstheme="minorBidi"/>
            <w:caps w:val="0"/>
            <w:noProof/>
            <w:kern w:val="2"/>
            <w:szCs w:val="24"/>
            <w:lang w:val="de-CH" w:eastAsia="de-CH"/>
            <w14:ligatures w14:val="standardContextual"/>
          </w:rPr>
          <w:tab/>
        </w:r>
        <w:r w:rsidRPr="00F01574">
          <w:rPr>
            <w:rStyle w:val="Hyperlink"/>
            <w:noProof/>
          </w:rPr>
          <w:t>openfoam baram</w:t>
        </w:r>
        <w:r>
          <w:rPr>
            <w:noProof/>
            <w:webHidden/>
          </w:rPr>
          <w:tab/>
        </w:r>
        <w:r>
          <w:rPr>
            <w:noProof/>
            <w:webHidden/>
          </w:rPr>
          <w:fldChar w:fldCharType="begin"/>
        </w:r>
        <w:r>
          <w:rPr>
            <w:noProof/>
            <w:webHidden/>
          </w:rPr>
          <w:instrText xml:space="preserve"> PAGEREF _Toc233883196 \h </w:instrText>
        </w:r>
        <w:r>
          <w:rPr>
            <w:noProof/>
            <w:webHidden/>
          </w:rPr>
        </w:r>
        <w:r>
          <w:rPr>
            <w:noProof/>
            <w:webHidden/>
          </w:rPr>
          <w:fldChar w:fldCharType="separate"/>
        </w:r>
        <w:r>
          <w:rPr>
            <w:noProof/>
            <w:webHidden/>
          </w:rPr>
          <w:t>94</w:t>
        </w:r>
        <w:r>
          <w:rPr>
            <w:noProof/>
            <w:webHidden/>
          </w:rPr>
          <w:fldChar w:fldCharType="end"/>
        </w:r>
      </w:hyperlink>
    </w:p>
    <w:p w14:paraId="5790A3CD" w14:textId="7C3E00D8"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7" w:history="1">
        <w:r w:rsidRPr="00F01574">
          <w:rPr>
            <w:rStyle w:val="Hyperlink"/>
            <w:noProof/>
          </w:rPr>
          <w:t>14.16</w:t>
        </w:r>
        <w:r>
          <w:rPr>
            <w:rFonts w:asciiTheme="minorHAnsi" w:hAnsiTheme="minorHAnsi" w:cstheme="minorBidi"/>
            <w:caps w:val="0"/>
            <w:noProof/>
            <w:kern w:val="2"/>
            <w:szCs w:val="24"/>
            <w:lang w:val="de-CH" w:eastAsia="de-CH"/>
            <w14:ligatures w14:val="standardContextual"/>
          </w:rPr>
          <w:tab/>
        </w:r>
        <w:r w:rsidRPr="00F01574">
          <w:rPr>
            <w:rStyle w:val="Hyperlink"/>
            <w:noProof/>
          </w:rPr>
          <w:t>openfoam</w:t>
        </w:r>
        <w:r>
          <w:rPr>
            <w:noProof/>
            <w:webHidden/>
          </w:rPr>
          <w:tab/>
        </w:r>
        <w:r>
          <w:rPr>
            <w:noProof/>
            <w:webHidden/>
          </w:rPr>
          <w:fldChar w:fldCharType="begin"/>
        </w:r>
        <w:r>
          <w:rPr>
            <w:noProof/>
            <w:webHidden/>
          </w:rPr>
          <w:instrText xml:space="preserve"> PAGEREF _Toc233883197 \h </w:instrText>
        </w:r>
        <w:r>
          <w:rPr>
            <w:noProof/>
            <w:webHidden/>
          </w:rPr>
        </w:r>
        <w:r>
          <w:rPr>
            <w:noProof/>
            <w:webHidden/>
          </w:rPr>
          <w:fldChar w:fldCharType="separate"/>
        </w:r>
        <w:r>
          <w:rPr>
            <w:noProof/>
            <w:webHidden/>
          </w:rPr>
          <w:t>95</w:t>
        </w:r>
        <w:r>
          <w:rPr>
            <w:noProof/>
            <w:webHidden/>
          </w:rPr>
          <w:fldChar w:fldCharType="end"/>
        </w:r>
      </w:hyperlink>
    </w:p>
    <w:p w14:paraId="62E8E15D" w14:textId="0A96EEF9"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8" w:history="1">
        <w:r w:rsidRPr="00F01574">
          <w:rPr>
            <w:rStyle w:val="Hyperlink"/>
            <w:noProof/>
          </w:rPr>
          <w:t>14.17</w:t>
        </w:r>
        <w:r>
          <w:rPr>
            <w:rFonts w:asciiTheme="minorHAnsi" w:hAnsiTheme="minorHAnsi" w:cstheme="minorBidi"/>
            <w:caps w:val="0"/>
            <w:noProof/>
            <w:kern w:val="2"/>
            <w:szCs w:val="24"/>
            <w:lang w:val="de-CH" w:eastAsia="de-CH"/>
            <w14:ligatures w14:val="standardContextual"/>
          </w:rPr>
          <w:tab/>
        </w:r>
        <w:r w:rsidRPr="00F01574">
          <w:rPr>
            <w:rStyle w:val="Hyperlink"/>
            <w:noProof/>
          </w:rPr>
          <w:t>puchok gmt</w:t>
        </w:r>
        <w:r>
          <w:rPr>
            <w:noProof/>
            <w:webHidden/>
          </w:rPr>
          <w:tab/>
        </w:r>
        <w:r>
          <w:rPr>
            <w:noProof/>
            <w:webHidden/>
          </w:rPr>
          <w:fldChar w:fldCharType="begin"/>
        </w:r>
        <w:r>
          <w:rPr>
            <w:noProof/>
            <w:webHidden/>
          </w:rPr>
          <w:instrText xml:space="preserve"> PAGEREF _Toc233883198 \h </w:instrText>
        </w:r>
        <w:r>
          <w:rPr>
            <w:noProof/>
            <w:webHidden/>
          </w:rPr>
        </w:r>
        <w:r>
          <w:rPr>
            <w:noProof/>
            <w:webHidden/>
          </w:rPr>
          <w:fldChar w:fldCharType="separate"/>
        </w:r>
        <w:r>
          <w:rPr>
            <w:noProof/>
            <w:webHidden/>
          </w:rPr>
          <w:t>95</w:t>
        </w:r>
        <w:r>
          <w:rPr>
            <w:noProof/>
            <w:webHidden/>
          </w:rPr>
          <w:fldChar w:fldCharType="end"/>
        </w:r>
      </w:hyperlink>
    </w:p>
    <w:p w14:paraId="1B1AA13A" w14:textId="3BDEB6A6"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199" w:history="1">
        <w:r w:rsidRPr="00F01574">
          <w:rPr>
            <w:rStyle w:val="Hyperlink"/>
            <w:noProof/>
          </w:rPr>
          <w:t>14.18</w:t>
        </w:r>
        <w:r>
          <w:rPr>
            <w:rFonts w:asciiTheme="minorHAnsi" w:hAnsiTheme="minorHAnsi" w:cstheme="minorBidi"/>
            <w:caps w:val="0"/>
            <w:noProof/>
            <w:kern w:val="2"/>
            <w:szCs w:val="24"/>
            <w:lang w:val="de-CH" w:eastAsia="de-CH"/>
            <w14:ligatures w14:val="standardContextual"/>
          </w:rPr>
          <w:tab/>
        </w:r>
        <w:r w:rsidRPr="00F01574">
          <w:rPr>
            <w:rStyle w:val="Hyperlink"/>
            <w:noProof/>
          </w:rPr>
          <w:t>relap5</w:t>
        </w:r>
        <w:r>
          <w:rPr>
            <w:noProof/>
            <w:webHidden/>
          </w:rPr>
          <w:tab/>
        </w:r>
        <w:r>
          <w:rPr>
            <w:noProof/>
            <w:webHidden/>
          </w:rPr>
          <w:fldChar w:fldCharType="begin"/>
        </w:r>
        <w:r>
          <w:rPr>
            <w:noProof/>
            <w:webHidden/>
          </w:rPr>
          <w:instrText xml:space="preserve"> PAGEREF _Toc233883199 \h </w:instrText>
        </w:r>
        <w:r>
          <w:rPr>
            <w:noProof/>
            <w:webHidden/>
          </w:rPr>
        </w:r>
        <w:r>
          <w:rPr>
            <w:noProof/>
            <w:webHidden/>
          </w:rPr>
          <w:fldChar w:fldCharType="separate"/>
        </w:r>
        <w:r>
          <w:rPr>
            <w:noProof/>
            <w:webHidden/>
          </w:rPr>
          <w:t>95</w:t>
        </w:r>
        <w:r>
          <w:rPr>
            <w:noProof/>
            <w:webHidden/>
          </w:rPr>
          <w:fldChar w:fldCharType="end"/>
        </w:r>
      </w:hyperlink>
    </w:p>
    <w:p w14:paraId="67A7EBE2" w14:textId="47E8E8C5"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0" w:history="1">
        <w:r w:rsidRPr="00F01574">
          <w:rPr>
            <w:rStyle w:val="Hyperlink"/>
            <w:noProof/>
          </w:rPr>
          <w:t>14.19</w:t>
        </w:r>
        <w:r>
          <w:rPr>
            <w:rFonts w:asciiTheme="minorHAnsi" w:hAnsiTheme="minorHAnsi" w:cstheme="minorBidi"/>
            <w:caps w:val="0"/>
            <w:noProof/>
            <w:kern w:val="2"/>
            <w:szCs w:val="24"/>
            <w:lang w:val="de-CH" w:eastAsia="de-CH"/>
            <w14:ligatures w14:val="standardContextual"/>
          </w:rPr>
          <w:tab/>
        </w:r>
        <w:r w:rsidRPr="00F01574">
          <w:rPr>
            <w:rStyle w:val="Hyperlink"/>
            <w:noProof/>
          </w:rPr>
          <w:t>relap 3d</w:t>
        </w:r>
        <w:r>
          <w:rPr>
            <w:noProof/>
            <w:webHidden/>
          </w:rPr>
          <w:tab/>
        </w:r>
        <w:r>
          <w:rPr>
            <w:noProof/>
            <w:webHidden/>
          </w:rPr>
          <w:fldChar w:fldCharType="begin"/>
        </w:r>
        <w:r>
          <w:rPr>
            <w:noProof/>
            <w:webHidden/>
          </w:rPr>
          <w:instrText xml:space="preserve"> PAGEREF _Toc233883200 \h </w:instrText>
        </w:r>
        <w:r>
          <w:rPr>
            <w:noProof/>
            <w:webHidden/>
          </w:rPr>
        </w:r>
        <w:r>
          <w:rPr>
            <w:noProof/>
            <w:webHidden/>
          </w:rPr>
          <w:fldChar w:fldCharType="separate"/>
        </w:r>
        <w:r>
          <w:rPr>
            <w:noProof/>
            <w:webHidden/>
          </w:rPr>
          <w:t>95</w:t>
        </w:r>
        <w:r>
          <w:rPr>
            <w:noProof/>
            <w:webHidden/>
          </w:rPr>
          <w:fldChar w:fldCharType="end"/>
        </w:r>
      </w:hyperlink>
    </w:p>
    <w:p w14:paraId="301137AF" w14:textId="4692BD81"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1" w:history="1">
        <w:r w:rsidRPr="00F01574">
          <w:rPr>
            <w:rStyle w:val="Hyperlink"/>
            <w:noProof/>
          </w:rPr>
          <w:t>14.20</w:t>
        </w:r>
        <w:r>
          <w:rPr>
            <w:rFonts w:asciiTheme="minorHAnsi" w:hAnsiTheme="minorHAnsi" w:cstheme="minorBidi"/>
            <w:caps w:val="0"/>
            <w:noProof/>
            <w:kern w:val="2"/>
            <w:szCs w:val="24"/>
            <w:lang w:val="de-CH" w:eastAsia="de-CH"/>
            <w14:ligatures w14:val="standardContextual"/>
          </w:rPr>
          <w:tab/>
        </w:r>
        <w:r w:rsidRPr="00F01574">
          <w:rPr>
            <w:rStyle w:val="Hyperlink"/>
            <w:noProof/>
          </w:rPr>
          <w:t>relap scdapcim</w:t>
        </w:r>
        <w:r>
          <w:rPr>
            <w:noProof/>
            <w:webHidden/>
          </w:rPr>
          <w:tab/>
        </w:r>
        <w:r>
          <w:rPr>
            <w:noProof/>
            <w:webHidden/>
          </w:rPr>
          <w:fldChar w:fldCharType="begin"/>
        </w:r>
        <w:r>
          <w:rPr>
            <w:noProof/>
            <w:webHidden/>
          </w:rPr>
          <w:instrText xml:space="preserve"> PAGEREF _Toc233883201 \h </w:instrText>
        </w:r>
        <w:r>
          <w:rPr>
            <w:noProof/>
            <w:webHidden/>
          </w:rPr>
        </w:r>
        <w:r>
          <w:rPr>
            <w:noProof/>
            <w:webHidden/>
          </w:rPr>
          <w:fldChar w:fldCharType="separate"/>
        </w:r>
        <w:r>
          <w:rPr>
            <w:noProof/>
            <w:webHidden/>
          </w:rPr>
          <w:t>95</w:t>
        </w:r>
        <w:r>
          <w:rPr>
            <w:noProof/>
            <w:webHidden/>
          </w:rPr>
          <w:fldChar w:fldCharType="end"/>
        </w:r>
      </w:hyperlink>
    </w:p>
    <w:p w14:paraId="1F9214B6" w14:textId="7C0A817A"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2" w:history="1">
        <w:r w:rsidRPr="00F01574">
          <w:rPr>
            <w:rStyle w:val="Hyperlink"/>
            <w:noProof/>
          </w:rPr>
          <w:t>14.21</w:t>
        </w:r>
        <w:r>
          <w:rPr>
            <w:rFonts w:asciiTheme="minorHAnsi" w:hAnsiTheme="minorHAnsi" w:cstheme="minorBidi"/>
            <w:caps w:val="0"/>
            <w:noProof/>
            <w:kern w:val="2"/>
            <w:szCs w:val="24"/>
            <w:lang w:val="de-CH" w:eastAsia="de-CH"/>
            <w14:ligatures w14:val="standardContextual"/>
          </w:rPr>
          <w:tab/>
        </w:r>
        <w:r w:rsidRPr="00F01574">
          <w:rPr>
            <w:rStyle w:val="Hyperlink"/>
            <w:noProof/>
          </w:rPr>
          <w:t>sam moose scm</w:t>
        </w:r>
        <w:r>
          <w:rPr>
            <w:noProof/>
            <w:webHidden/>
          </w:rPr>
          <w:tab/>
        </w:r>
        <w:r>
          <w:rPr>
            <w:noProof/>
            <w:webHidden/>
          </w:rPr>
          <w:fldChar w:fldCharType="begin"/>
        </w:r>
        <w:r>
          <w:rPr>
            <w:noProof/>
            <w:webHidden/>
          </w:rPr>
          <w:instrText xml:space="preserve"> PAGEREF _Toc233883202 \h </w:instrText>
        </w:r>
        <w:r>
          <w:rPr>
            <w:noProof/>
            <w:webHidden/>
          </w:rPr>
        </w:r>
        <w:r>
          <w:rPr>
            <w:noProof/>
            <w:webHidden/>
          </w:rPr>
          <w:fldChar w:fldCharType="separate"/>
        </w:r>
        <w:r>
          <w:rPr>
            <w:noProof/>
            <w:webHidden/>
          </w:rPr>
          <w:t>95</w:t>
        </w:r>
        <w:r>
          <w:rPr>
            <w:noProof/>
            <w:webHidden/>
          </w:rPr>
          <w:fldChar w:fldCharType="end"/>
        </w:r>
      </w:hyperlink>
    </w:p>
    <w:p w14:paraId="42313F51" w14:textId="7D4BA733"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3" w:history="1">
        <w:r w:rsidRPr="00F01574">
          <w:rPr>
            <w:rStyle w:val="Hyperlink"/>
            <w:noProof/>
          </w:rPr>
          <w:t>14.22</w:t>
        </w:r>
        <w:r>
          <w:rPr>
            <w:rFonts w:asciiTheme="minorHAnsi" w:hAnsiTheme="minorHAnsi" w:cstheme="minorBidi"/>
            <w:caps w:val="0"/>
            <w:noProof/>
            <w:kern w:val="2"/>
            <w:szCs w:val="24"/>
            <w:lang w:val="de-CH" w:eastAsia="de-CH"/>
            <w14:ligatures w14:val="standardContextual"/>
          </w:rPr>
          <w:tab/>
        </w:r>
        <w:r w:rsidRPr="00F01574">
          <w:rPr>
            <w:rStyle w:val="Hyperlink"/>
            <w:noProof/>
          </w:rPr>
          <w:t>sas4a sassys</w:t>
        </w:r>
        <w:r>
          <w:rPr>
            <w:noProof/>
            <w:webHidden/>
          </w:rPr>
          <w:tab/>
        </w:r>
        <w:r>
          <w:rPr>
            <w:noProof/>
            <w:webHidden/>
          </w:rPr>
          <w:fldChar w:fldCharType="begin"/>
        </w:r>
        <w:r>
          <w:rPr>
            <w:noProof/>
            <w:webHidden/>
          </w:rPr>
          <w:instrText xml:space="preserve"> PAGEREF _Toc233883203 \h </w:instrText>
        </w:r>
        <w:r>
          <w:rPr>
            <w:noProof/>
            <w:webHidden/>
          </w:rPr>
        </w:r>
        <w:r>
          <w:rPr>
            <w:noProof/>
            <w:webHidden/>
          </w:rPr>
          <w:fldChar w:fldCharType="separate"/>
        </w:r>
        <w:r>
          <w:rPr>
            <w:noProof/>
            <w:webHidden/>
          </w:rPr>
          <w:t>95</w:t>
        </w:r>
        <w:r>
          <w:rPr>
            <w:noProof/>
            <w:webHidden/>
          </w:rPr>
          <w:fldChar w:fldCharType="end"/>
        </w:r>
      </w:hyperlink>
    </w:p>
    <w:p w14:paraId="7656DEEA" w14:textId="5746D85F"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4" w:history="1">
        <w:r w:rsidRPr="00F01574">
          <w:rPr>
            <w:rStyle w:val="Hyperlink"/>
            <w:noProof/>
          </w:rPr>
          <w:t>14.23</w:t>
        </w:r>
        <w:r>
          <w:rPr>
            <w:rFonts w:asciiTheme="minorHAnsi" w:hAnsiTheme="minorHAnsi" w:cstheme="minorBidi"/>
            <w:caps w:val="0"/>
            <w:noProof/>
            <w:kern w:val="2"/>
            <w:szCs w:val="24"/>
            <w:lang w:val="de-CH" w:eastAsia="de-CH"/>
            <w14:ligatures w14:val="standardContextual"/>
          </w:rPr>
          <w:tab/>
        </w:r>
        <w:r w:rsidRPr="00F01574">
          <w:rPr>
            <w:rStyle w:val="Hyperlink"/>
            <w:noProof/>
          </w:rPr>
          <w:t>spectra</w:t>
        </w:r>
        <w:r>
          <w:rPr>
            <w:noProof/>
            <w:webHidden/>
          </w:rPr>
          <w:tab/>
        </w:r>
        <w:r>
          <w:rPr>
            <w:noProof/>
            <w:webHidden/>
          </w:rPr>
          <w:fldChar w:fldCharType="begin"/>
        </w:r>
        <w:r>
          <w:rPr>
            <w:noProof/>
            <w:webHidden/>
          </w:rPr>
          <w:instrText xml:space="preserve"> PAGEREF _Toc233883204 \h </w:instrText>
        </w:r>
        <w:r>
          <w:rPr>
            <w:noProof/>
            <w:webHidden/>
          </w:rPr>
        </w:r>
        <w:r>
          <w:rPr>
            <w:noProof/>
            <w:webHidden/>
          </w:rPr>
          <w:fldChar w:fldCharType="separate"/>
        </w:r>
        <w:r>
          <w:rPr>
            <w:noProof/>
            <w:webHidden/>
          </w:rPr>
          <w:t>95</w:t>
        </w:r>
        <w:r>
          <w:rPr>
            <w:noProof/>
            <w:webHidden/>
          </w:rPr>
          <w:fldChar w:fldCharType="end"/>
        </w:r>
      </w:hyperlink>
    </w:p>
    <w:p w14:paraId="7DB2A4B3" w14:textId="74640ED7"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5" w:history="1">
        <w:r w:rsidRPr="00F01574">
          <w:rPr>
            <w:rStyle w:val="Hyperlink"/>
            <w:noProof/>
          </w:rPr>
          <w:t>14.24</w:t>
        </w:r>
        <w:r>
          <w:rPr>
            <w:rFonts w:asciiTheme="minorHAnsi" w:hAnsiTheme="minorHAnsi" w:cstheme="minorBidi"/>
            <w:caps w:val="0"/>
            <w:noProof/>
            <w:kern w:val="2"/>
            <w:szCs w:val="24"/>
            <w:lang w:val="de-CH" w:eastAsia="de-CH"/>
            <w14:ligatures w14:val="standardContextual"/>
          </w:rPr>
          <w:tab/>
        </w:r>
        <w:r w:rsidRPr="00F01574">
          <w:rPr>
            <w:rStyle w:val="Hyperlink"/>
            <w:noProof/>
          </w:rPr>
          <w:t>star ccm</w:t>
        </w:r>
        <w:r>
          <w:rPr>
            <w:noProof/>
            <w:webHidden/>
          </w:rPr>
          <w:tab/>
        </w:r>
        <w:r>
          <w:rPr>
            <w:noProof/>
            <w:webHidden/>
          </w:rPr>
          <w:fldChar w:fldCharType="begin"/>
        </w:r>
        <w:r>
          <w:rPr>
            <w:noProof/>
            <w:webHidden/>
          </w:rPr>
          <w:instrText xml:space="preserve"> PAGEREF _Toc233883205 \h </w:instrText>
        </w:r>
        <w:r>
          <w:rPr>
            <w:noProof/>
            <w:webHidden/>
          </w:rPr>
        </w:r>
        <w:r>
          <w:rPr>
            <w:noProof/>
            <w:webHidden/>
          </w:rPr>
          <w:fldChar w:fldCharType="separate"/>
        </w:r>
        <w:r>
          <w:rPr>
            <w:noProof/>
            <w:webHidden/>
          </w:rPr>
          <w:t>95</w:t>
        </w:r>
        <w:r>
          <w:rPr>
            <w:noProof/>
            <w:webHidden/>
          </w:rPr>
          <w:fldChar w:fldCharType="end"/>
        </w:r>
      </w:hyperlink>
    </w:p>
    <w:p w14:paraId="4965643B" w14:textId="61F1F2EF"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6" w:history="1">
        <w:r w:rsidRPr="00F01574">
          <w:rPr>
            <w:rStyle w:val="Hyperlink"/>
            <w:noProof/>
          </w:rPr>
          <w:t>14.25</w:t>
        </w:r>
        <w:r>
          <w:rPr>
            <w:rFonts w:asciiTheme="minorHAnsi" w:hAnsiTheme="minorHAnsi" w:cstheme="minorBidi"/>
            <w:caps w:val="0"/>
            <w:noProof/>
            <w:kern w:val="2"/>
            <w:szCs w:val="24"/>
            <w:lang w:val="de-CH" w:eastAsia="de-CH"/>
            <w14:ligatures w14:val="standardContextual"/>
          </w:rPr>
          <w:tab/>
        </w:r>
        <w:r w:rsidRPr="00F01574">
          <w:rPr>
            <w:rStyle w:val="Hyperlink"/>
            <w:noProof/>
          </w:rPr>
          <w:t>thacs</w:t>
        </w:r>
        <w:r>
          <w:rPr>
            <w:noProof/>
            <w:webHidden/>
          </w:rPr>
          <w:tab/>
        </w:r>
        <w:r>
          <w:rPr>
            <w:noProof/>
            <w:webHidden/>
          </w:rPr>
          <w:fldChar w:fldCharType="begin"/>
        </w:r>
        <w:r>
          <w:rPr>
            <w:noProof/>
            <w:webHidden/>
          </w:rPr>
          <w:instrText xml:space="preserve"> PAGEREF _Toc233883206 \h </w:instrText>
        </w:r>
        <w:r>
          <w:rPr>
            <w:noProof/>
            <w:webHidden/>
          </w:rPr>
        </w:r>
        <w:r>
          <w:rPr>
            <w:noProof/>
            <w:webHidden/>
          </w:rPr>
          <w:fldChar w:fldCharType="separate"/>
        </w:r>
        <w:r>
          <w:rPr>
            <w:noProof/>
            <w:webHidden/>
          </w:rPr>
          <w:t>95</w:t>
        </w:r>
        <w:r>
          <w:rPr>
            <w:noProof/>
            <w:webHidden/>
          </w:rPr>
          <w:fldChar w:fldCharType="end"/>
        </w:r>
      </w:hyperlink>
    </w:p>
    <w:p w14:paraId="51C3195A" w14:textId="4A15AAE7"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7" w:history="1">
        <w:r w:rsidRPr="00F01574">
          <w:rPr>
            <w:rStyle w:val="Hyperlink"/>
            <w:noProof/>
          </w:rPr>
          <w:t>14.26</w:t>
        </w:r>
        <w:r>
          <w:rPr>
            <w:rFonts w:asciiTheme="minorHAnsi" w:hAnsiTheme="minorHAnsi" w:cstheme="minorBidi"/>
            <w:caps w:val="0"/>
            <w:noProof/>
            <w:kern w:val="2"/>
            <w:szCs w:val="24"/>
            <w:lang w:val="de-CH" w:eastAsia="de-CH"/>
            <w14:ligatures w14:val="standardContextual"/>
          </w:rPr>
          <w:tab/>
        </w:r>
        <w:r w:rsidRPr="00F01574">
          <w:rPr>
            <w:rStyle w:val="Hyperlink"/>
            <w:noProof/>
          </w:rPr>
          <w:t>thor</w:t>
        </w:r>
        <w:r>
          <w:rPr>
            <w:noProof/>
            <w:webHidden/>
          </w:rPr>
          <w:tab/>
        </w:r>
        <w:r>
          <w:rPr>
            <w:noProof/>
            <w:webHidden/>
          </w:rPr>
          <w:fldChar w:fldCharType="begin"/>
        </w:r>
        <w:r>
          <w:rPr>
            <w:noProof/>
            <w:webHidden/>
          </w:rPr>
          <w:instrText xml:space="preserve"> PAGEREF _Toc233883207 \h </w:instrText>
        </w:r>
        <w:r>
          <w:rPr>
            <w:noProof/>
            <w:webHidden/>
          </w:rPr>
        </w:r>
        <w:r>
          <w:rPr>
            <w:noProof/>
            <w:webHidden/>
          </w:rPr>
          <w:fldChar w:fldCharType="separate"/>
        </w:r>
        <w:r>
          <w:rPr>
            <w:noProof/>
            <w:webHidden/>
          </w:rPr>
          <w:t>95</w:t>
        </w:r>
        <w:r>
          <w:rPr>
            <w:noProof/>
            <w:webHidden/>
          </w:rPr>
          <w:fldChar w:fldCharType="end"/>
        </w:r>
      </w:hyperlink>
    </w:p>
    <w:p w14:paraId="44B07D71" w14:textId="07E6EA05"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8" w:history="1">
        <w:r w:rsidRPr="00F01574">
          <w:rPr>
            <w:rStyle w:val="Hyperlink"/>
            <w:noProof/>
          </w:rPr>
          <w:t>14.27</w:t>
        </w:r>
        <w:r>
          <w:rPr>
            <w:rFonts w:asciiTheme="minorHAnsi" w:hAnsiTheme="minorHAnsi" w:cstheme="minorBidi"/>
            <w:caps w:val="0"/>
            <w:noProof/>
            <w:kern w:val="2"/>
            <w:szCs w:val="24"/>
            <w:lang w:val="de-CH" w:eastAsia="de-CH"/>
            <w14:ligatures w14:val="standardContextual"/>
          </w:rPr>
          <w:tab/>
        </w:r>
        <w:r w:rsidRPr="00F01574">
          <w:rPr>
            <w:rStyle w:val="Hyperlink"/>
            <w:noProof/>
          </w:rPr>
          <w:t>trace</w:t>
        </w:r>
        <w:r>
          <w:rPr>
            <w:noProof/>
            <w:webHidden/>
          </w:rPr>
          <w:tab/>
        </w:r>
        <w:r>
          <w:rPr>
            <w:noProof/>
            <w:webHidden/>
          </w:rPr>
          <w:fldChar w:fldCharType="begin"/>
        </w:r>
        <w:r>
          <w:rPr>
            <w:noProof/>
            <w:webHidden/>
          </w:rPr>
          <w:instrText xml:space="preserve"> PAGEREF _Toc233883208 \h </w:instrText>
        </w:r>
        <w:r>
          <w:rPr>
            <w:noProof/>
            <w:webHidden/>
          </w:rPr>
        </w:r>
        <w:r>
          <w:rPr>
            <w:noProof/>
            <w:webHidden/>
          </w:rPr>
          <w:fldChar w:fldCharType="separate"/>
        </w:r>
        <w:r>
          <w:rPr>
            <w:noProof/>
            <w:webHidden/>
          </w:rPr>
          <w:t>95</w:t>
        </w:r>
        <w:r>
          <w:rPr>
            <w:noProof/>
            <w:webHidden/>
          </w:rPr>
          <w:fldChar w:fldCharType="end"/>
        </w:r>
      </w:hyperlink>
    </w:p>
    <w:p w14:paraId="41C93988" w14:textId="3586941D"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09" w:history="1">
        <w:r w:rsidRPr="00F01574">
          <w:rPr>
            <w:rStyle w:val="Hyperlink"/>
            <w:noProof/>
          </w:rPr>
          <w:t>14.28</w:t>
        </w:r>
        <w:r>
          <w:rPr>
            <w:rFonts w:asciiTheme="minorHAnsi" w:hAnsiTheme="minorHAnsi" w:cstheme="minorBidi"/>
            <w:caps w:val="0"/>
            <w:noProof/>
            <w:kern w:val="2"/>
            <w:szCs w:val="24"/>
            <w:lang w:val="de-CH" w:eastAsia="de-CH"/>
            <w14:ligatures w14:val="standardContextual"/>
          </w:rPr>
          <w:tab/>
        </w:r>
        <w:r w:rsidRPr="00F01574">
          <w:rPr>
            <w:rStyle w:val="Hyperlink"/>
            <w:noProof/>
          </w:rPr>
          <w:t>xathas lbe</w:t>
        </w:r>
        <w:r>
          <w:rPr>
            <w:noProof/>
            <w:webHidden/>
          </w:rPr>
          <w:tab/>
        </w:r>
        <w:r>
          <w:rPr>
            <w:noProof/>
            <w:webHidden/>
          </w:rPr>
          <w:fldChar w:fldCharType="begin"/>
        </w:r>
        <w:r>
          <w:rPr>
            <w:noProof/>
            <w:webHidden/>
          </w:rPr>
          <w:instrText xml:space="preserve"> PAGEREF _Toc233883209 \h </w:instrText>
        </w:r>
        <w:r>
          <w:rPr>
            <w:noProof/>
            <w:webHidden/>
          </w:rPr>
        </w:r>
        <w:r>
          <w:rPr>
            <w:noProof/>
            <w:webHidden/>
          </w:rPr>
          <w:fldChar w:fldCharType="separate"/>
        </w:r>
        <w:r>
          <w:rPr>
            <w:noProof/>
            <w:webHidden/>
          </w:rPr>
          <w:t>95</w:t>
        </w:r>
        <w:r>
          <w:rPr>
            <w:noProof/>
            <w:webHidden/>
          </w:rPr>
          <w:fldChar w:fldCharType="end"/>
        </w:r>
      </w:hyperlink>
    </w:p>
    <w:p w14:paraId="5FB0FC4F" w14:textId="4B1679A9"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10" w:history="1">
        <w:r w:rsidRPr="00F01574">
          <w:rPr>
            <w:rStyle w:val="Hyperlink"/>
            <w:noProof/>
          </w:rPr>
          <w:t>14.29</w:t>
        </w:r>
        <w:r>
          <w:rPr>
            <w:rFonts w:asciiTheme="minorHAnsi" w:hAnsiTheme="minorHAnsi" w:cstheme="minorBidi"/>
            <w:caps w:val="0"/>
            <w:noProof/>
            <w:kern w:val="2"/>
            <w:szCs w:val="24"/>
            <w:lang w:val="de-CH" w:eastAsia="de-CH"/>
            <w14:ligatures w14:val="standardContextual"/>
          </w:rPr>
          <w:tab/>
        </w:r>
        <w:r w:rsidRPr="00F01574">
          <w:rPr>
            <w:rStyle w:val="Hyperlink"/>
            <w:noProof/>
          </w:rPr>
          <w:t>yaoguang</w:t>
        </w:r>
        <w:r>
          <w:rPr>
            <w:noProof/>
            <w:webHidden/>
          </w:rPr>
          <w:tab/>
        </w:r>
        <w:r>
          <w:rPr>
            <w:noProof/>
            <w:webHidden/>
          </w:rPr>
          <w:fldChar w:fldCharType="begin"/>
        </w:r>
        <w:r>
          <w:rPr>
            <w:noProof/>
            <w:webHidden/>
          </w:rPr>
          <w:instrText xml:space="preserve"> PAGEREF _Toc233883210 \h </w:instrText>
        </w:r>
        <w:r>
          <w:rPr>
            <w:noProof/>
            <w:webHidden/>
          </w:rPr>
        </w:r>
        <w:r>
          <w:rPr>
            <w:noProof/>
            <w:webHidden/>
          </w:rPr>
          <w:fldChar w:fldCharType="separate"/>
        </w:r>
        <w:r>
          <w:rPr>
            <w:noProof/>
            <w:webHidden/>
          </w:rPr>
          <w:t>95</w:t>
        </w:r>
        <w:r>
          <w:rPr>
            <w:noProof/>
            <w:webHidden/>
          </w:rPr>
          <w:fldChar w:fldCharType="end"/>
        </w:r>
      </w:hyperlink>
    </w:p>
    <w:p w14:paraId="23CC3DBD" w14:textId="7503D052"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211" w:history="1">
        <w:r w:rsidRPr="00F01574">
          <w:rPr>
            <w:rStyle w:val="Hyperlink"/>
            <w:noProof/>
          </w:rPr>
          <w:t>15</w:t>
        </w:r>
        <w:r>
          <w:rPr>
            <w:rFonts w:asciiTheme="minorHAnsi" w:hAnsiTheme="minorHAnsi" w:cstheme="minorBidi"/>
            <w:caps w:val="0"/>
            <w:noProof/>
            <w:kern w:val="2"/>
            <w:szCs w:val="24"/>
            <w:lang w:val="de-CH" w:eastAsia="de-CH"/>
            <w14:ligatures w14:val="standardContextual"/>
          </w:rPr>
          <w:tab/>
        </w:r>
        <w:r w:rsidRPr="00F01574">
          <w:rPr>
            <w:rStyle w:val="Hyperlink"/>
            <w:noProof/>
          </w:rPr>
          <w:t>ANNEX IV. INDIVIDUAL RESULTS</w:t>
        </w:r>
        <w:r>
          <w:rPr>
            <w:noProof/>
            <w:webHidden/>
          </w:rPr>
          <w:tab/>
        </w:r>
        <w:r>
          <w:rPr>
            <w:noProof/>
            <w:webHidden/>
          </w:rPr>
          <w:fldChar w:fldCharType="begin"/>
        </w:r>
        <w:r>
          <w:rPr>
            <w:noProof/>
            <w:webHidden/>
          </w:rPr>
          <w:instrText xml:space="preserve"> PAGEREF _Toc233883211 \h </w:instrText>
        </w:r>
        <w:r>
          <w:rPr>
            <w:noProof/>
            <w:webHidden/>
          </w:rPr>
        </w:r>
        <w:r>
          <w:rPr>
            <w:noProof/>
            <w:webHidden/>
          </w:rPr>
          <w:fldChar w:fldCharType="separate"/>
        </w:r>
        <w:r>
          <w:rPr>
            <w:noProof/>
            <w:webHidden/>
          </w:rPr>
          <w:t>96</w:t>
        </w:r>
        <w:r>
          <w:rPr>
            <w:noProof/>
            <w:webHidden/>
          </w:rPr>
          <w:fldChar w:fldCharType="end"/>
        </w:r>
      </w:hyperlink>
    </w:p>
    <w:p w14:paraId="6D6949BC" w14:textId="12F22C07"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2" w:history="1">
        <w:r w:rsidRPr="00F01574">
          <w:rPr>
            <w:rStyle w:val="Hyperlink"/>
            <w:noProof/>
          </w:rPr>
          <w:t>15.1</w:t>
        </w:r>
        <w:r>
          <w:rPr>
            <w:rFonts w:asciiTheme="minorHAnsi" w:hAnsiTheme="minorHAnsi" w:cstheme="minorBidi"/>
            <w:caps w:val="0"/>
            <w:noProof/>
            <w:kern w:val="2"/>
            <w:szCs w:val="24"/>
            <w:lang w:val="de-CH" w:eastAsia="de-CH"/>
            <w14:ligatures w14:val="standardContextual"/>
          </w:rPr>
          <w:tab/>
        </w:r>
        <w:r w:rsidRPr="00F01574">
          <w:rPr>
            <w:rStyle w:val="Hyperlink"/>
            <w:noProof/>
          </w:rPr>
          <w:t>ANL</w:t>
        </w:r>
        <w:r>
          <w:rPr>
            <w:noProof/>
            <w:webHidden/>
          </w:rPr>
          <w:tab/>
        </w:r>
        <w:r>
          <w:rPr>
            <w:noProof/>
            <w:webHidden/>
          </w:rPr>
          <w:fldChar w:fldCharType="begin"/>
        </w:r>
        <w:r>
          <w:rPr>
            <w:noProof/>
            <w:webHidden/>
          </w:rPr>
          <w:instrText xml:space="preserve"> PAGEREF _Toc233883212 \h </w:instrText>
        </w:r>
        <w:r>
          <w:rPr>
            <w:noProof/>
            <w:webHidden/>
          </w:rPr>
        </w:r>
        <w:r>
          <w:rPr>
            <w:noProof/>
            <w:webHidden/>
          </w:rPr>
          <w:fldChar w:fldCharType="separate"/>
        </w:r>
        <w:r>
          <w:rPr>
            <w:noProof/>
            <w:webHidden/>
          </w:rPr>
          <w:t>96</w:t>
        </w:r>
        <w:r>
          <w:rPr>
            <w:noProof/>
            <w:webHidden/>
          </w:rPr>
          <w:fldChar w:fldCharType="end"/>
        </w:r>
      </w:hyperlink>
    </w:p>
    <w:p w14:paraId="7B3E9579" w14:textId="7B09DC82"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3" w:history="1">
        <w:r w:rsidRPr="00F01574">
          <w:rPr>
            <w:rStyle w:val="Hyperlink"/>
            <w:noProof/>
          </w:rPr>
          <w:t>15.2</w:t>
        </w:r>
        <w:r>
          <w:rPr>
            <w:rFonts w:asciiTheme="minorHAnsi" w:hAnsiTheme="minorHAnsi" w:cstheme="minorBidi"/>
            <w:caps w:val="0"/>
            <w:noProof/>
            <w:kern w:val="2"/>
            <w:szCs w:val="24"/>
            <w:lang w:val="de-CH" w:eastAsia="de-CH"/>
            <w14:ligatures w14:val="standardContextual"/>
          </w:rPr>
          <w:tab/>
        </w:r>
        <w:r w:rsidRPr="00F01574">
          <w:rPr>
            <w:rStyle w:val="Hyperlink"/>
            <w:noProof/>
          </w:rPr>
          <w:t>CIAE</w:t>
        </w:r>
        <w:r>
          <w:rPr>
            <w:noProof/>
            <w:webHidden/>
          </w:rPr>
          <w:tab/>
        </w:r>
        <w:r>
          <w:rPr>
            <w:noProof/>
            <w:webHidden/>
          </w:rPr>
          <w:fldChar w:fldCharType="begin"/>
        </w:r>
        <w:r>
          <w:rPr>
            <w:noProof/>
            <w:webHidden/>
          </w:rPr>
          <w:instrText xml:space="preserve"> PAGEREF _Toc233883213 \h </w:instrText>
        </w:r>
        <w:r>
          <w:rPr>
            <w:noProof/>
            <w:webHidden/>
          </w:rPr>
        </w:r>
        <w:r>
          <w:rPr>
            <w:noProof/>
            <w:webHidden/>
          </w:rPr>
          <w:fldChar w:fldCharType="separate"/>
        </w:r>
        <w:r>
          <w:rPr>
            <w:noProof/>
            <w:webHidden/>
          </w:rPr>
          <w:t>96</w:t>
        </w:r>
        <w:r>
          <w:rPr>
            <w:noProof/>
            <w:webHidden/>
          </w:rPr>
          <w:fldChar w:fldCharType="end"/>
        </w:r>
      </w:hyperlink>
    </w:p>
    <w:p w14:paraId="2AF93D9E" w14:textId="4C059359"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4" w:history="1">
        <w:r w:rsidRPr="00F01574">
          <w:rPr>
            <w:rStyle w:val="Hyperlink"/>
            <w:noProof/>
          </w:rPr>
          <w:t>15.3</w:t>
        </w:r>
        <w:r>
          <w:rPr>
            <w:rFonts w:asciiTheme="minorHAnsi" w:hAnsiTheme="minorHAnsi" w:cstheme="minorBidi"/>
            <w:caps w:val="0"/>
            <w:noProof/>
            <w:kern w:val="2"/>
            <w:szCs w:val="24"/>
            <w:lang w:val="de-CH" w:eastAsia="de-CH"/>
            <w14:ligatures w14:val="standardContextual"/>
          </w:rPr>
          <w:tab/>
        </w:r>
        <w:r w:rsidRPr="00F01574">
          <w:rPr>
            <w:rStyle w:val="Hyperlink"/>
            <w:noProof/>
          </w:rPr>
          <w:t>CNPRI</w:t>
        </w:r>
        <w:r>
          <w:rPr>
            <w:noProof/>
            <w:webHidden/>
          </w:rPr>
          <w:tab/>
        </w:r>
        <w:r>
          <w:rPr>
            <w:noProof/>
            <w:webHidden/>
          </w:rPr>
          <w:fldChar w:fldCharType="begin"/>
        </w:r>
        <w:r>
          <w:rPr>
            <w:noProof/>
            <w:webHidden/>
          </w:rPr>
          <w:instrText xml:space="preserve"> PAGEREF _Toc233883214 \h </w:instrText>
        </w:r>
        <w:r>
          <w:rPr>
            <w:noProof/>
            <w:webHidden/>
          </w:rPr>
        </w:r>
        <w:r>
          <w:rPr>
            <w:noProof/>
            <w:webHidden/>
          </w:rPr>
          <w:fldChar w:fldCharType="separate"/>
        </w:r>
        <w:r>
          <w:rPr>
            <w:noProof/>
            <w:webHidden/>
          </w:rPr>
          <w:t>96</w:t>
        </w:r>
        <w:r>
          <w:rPr>
            <w:noProof/>
            <w:webHidden/>
          </w:rPr>
          <w:fldChar w:fldCharType="end"/>
        </w:r>
      </w:hyperlink>
    </w:p>
    <w:p w14:paraId="36BD9736" w14:textId="535610DE"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5" w:history="1">
        <w:r w:rsidRPr="00F01574">
          <w:rPr>
            <w:rStyle w:val="Hyperlink"/>
            <w:noProof/>
          </w:rPr>
          <w:t>15.4</w:t>
        </w:r>
        <w:r>
          <w:rPr>
            <w:rFonts w:asciiTheme="minorHAnsi" w:hAnsiTheme="minorHAnsi" w:cstheme="minorBidi"/>
            <w:caps w:val="0"/>
            <w:noProof/>
            <w:kern w:val="2"/>
            <w:szCs w:val="24"/>
            <w:lang w:val="de-CH" w:eastAsia="de-CH"/>
            <w14:ligatures w14:val="standardContextual"/>
          </w:rPr>
          <w:tab/>
        </w:r>
        <w:r w:rsidRPr="00F01574">
          <w:rPr>
            <w:rStyle w:val="Hyperlink"/>
            <w:noProof/>
          </w:rPr>
          <w:t>ENEA</w:t>
        </w:r>
        <w:r>
          <w:rPr>
            <w:noProof/>
            <w:webHidden/>
          </w:rPr>
          <w:tab/>
        </w:r>
        <w:r>
          <w:rPr>
            <w:noProof/>
            <w:webHidden/>
          </w:rPr>
          <w:fldChar w:fldCharType="begin"/>
        </w:r>
        <w:r>
          <w:rPr>
            <w:noProof/>
            <w:webHidden/>
          </w:rPr>
          <w:instrText xml:space="preserve"> PAGEREF _Toc233883215 \h </w:instrText>
        </w:r>
        <w:r>
          <w:rPr>
            <w:noProof/>
            <w:webHidden/>
          </w:rPr>
        </w:r>
        <w:r>
          <w:rPr>
            <w:noProof/>
            <w:webHidden/>
          </w:rPr>
          <w:fldChar w:fldCharType="separate"/>
        </w:r>
        <w:r>
          <w:rPr>
            <w:noProof/>
            <w:webHidden/>
          </w:rPr>
          <w:t>96</w:t>
        </w:r>
        <w:r>
          <w:rPr>
            <w:noProof/>
            <w:webHidden/>
          </w:rPr>
          <w:fldChar w:fldCharType="end"/>
        </w:r>
      </w:hyperlink>
    </w:p>
    <w:p w14:paraId="225ED107" w14:textId="3EE47E7C"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6" w:history="1">
        <w:r w:rsidRPr="00F01574">
          <w:rPr>
            <w:rStyle w:val="Hyperlink"/>
            <w:noProof/>
          </w:rPr>
          <w:t>15.5</w:t>
        </w:r>
        <w:r>
          <w:rPr>
            <w:rFonts w:asciiTheme="minorHAnsi" w:hAnsiTheme="minorHAnsi" w:cstheme="minorBidi"/>
            <w:caps w:val="0"/>
            <w:noProof/>
            <w:kern w:val="2"/>
            <w:szCs w:val="24"/>
            <w:lang w:val="de-CH" w:eastAsia="de-CH"/>
            <w14:ligatures w14:val="standardContextual"/>
          </w:rPr>
          <w:tab/>
        </w:r>
        <w:r w:rsidRPr="00F01574">
          <w:rPr>
            <w:rStyle w:val="Hyperlink"/>
            <w:noProof/>
          </w:rPr>
          <w:t>GIDROPRESS</w:t>
        </w:r>
        <w:r>
          <w:rPr>
            <w:noProof/>
            <w:webHidden/>
          </w:rPr>
          <w:tab/>
        </w:r>
        <w:r>
          <w:rPr>
            <w:noProof/>
            <w:webHidden/>
          </w:rPr>
          <w:fldChar w:fldCharType="begin"/>
        </w:r>
        <w:r>
          <w:rPr>
            <w:noProof/>
            <w:webHidden/>
          </w:rPr>
          <w:instrText xml:space="preserve"> PAGEREF _Toc233883216 \h </w:instrText>
        </w:r>
        <w:r>
          <w:rPr>
            <w:noProof/>
            <w:webHidden/>
          </w:rPr>
        </w:r>
        <w:r>
          <w:rPr>
            <w:noProof/>
            <w:webHidden/>
          </w:rPr>
          <w:fldChar w:fldCharType="separate"/>
        </w:r>
        <w:r>
          <w:rPr>
            <w:noProof/>
            <w:webHidden/>
          </w:rPr>
          <w:t>96</w:t>
        </w:r>
        <w:r>
          <w:rPr>
            <w:noProof/>
            <w:webHidden/>
          </w:rPr>
          <w:fldChar w:fldCharType="end"/>
        </w:r>
      </w:hyperlink>
    </w:p>
    <w:p w14:paraId="2A85CE4A" w14:textId="31FC356D"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7" w:history="1">
        <w:r w:rsidRPr="00F01574">
          <w:rPr>
            <w:rStyle w:val="Hyperlink"/>
            <w:noProof/>
          </w:rPr>
          <w:t>15.6</w:t>
        </w:r>
        <w:r>
          <w:rPr>
            <w:rFonts w:asciiTheme="minorHAnsi" w:hAnsiTheme="minorHAnsi" w:cstheme="minorBidi"/>
            <w:caps w:val="0"/>
            <w:noProof/>
            <w:kern w:val="2"/>
            <w:szCs w:val="24"/>
            <w:lang w:val="de-CH" w:eastAsia="de-CH"/>
            <w14:ligatures w14:val="standardContextual"/>
          </w:rPr>
          <w:tab/>
        </w:r>
        <w:r w:rsidRPr="00F01574">
          <w:rPr>
            <w:rStyle w:val="Hyperlink"/>
            <w:noProof/>
          </w:rPr>
          <w:t>IANS</w:t>
        </w:r>
        <w:r>
          <w:rPr>
            <w:noProof/>
            <w:webHidden/>
          </w:rPr>
          <w:tab/>
        </w:r>
        <w:r>
          <w:rPr>
            <w:noProof/>
            <w:webHidden/>
          </w:rPr>
          <w:fldChar w:fldCharType="begin"/>
        </w:r>
        <w:r>
          <w:rPr>
            <w:noProof/>
            <w:webHidden/>
          </w:rPr>
          <w:instrText xml:space="preserve"> PAGEREF _Toc233883217 \h </w:instrText>
        </w:r>
        <w:r>
          <w:rPr>
            <w:noProof/>
            <w:webHidden/>
          </w:rPr>
        </w:r>
        <w:r>
          <w:rPr>
            <w:noProof/>
            <w:webHidden/>
          </w:rPr>
          <w:fldChar w:fldCharType="separate"/>
        </w:r>
        <w:r>
          <w:rPr>
            <w:noProof/>
            <w:webHidden/>
          </w:rPr>
          <w:t>96</w:t>
        </w:r>
        <w:r>
          <w:rPr>
            <w:noProof/>
            <w:webHidden/>
          </w:rPr>
          <w:fldChar w:fldCharType="end"/>
        </w:r>
      </w:hyperlink>
    </w:p>
    <w:p w14:paraId="6A47B111" w14:textId="44DB8140"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8" w:history="1">
        <w:r w:rsidRPr="00F01574">
          <w:rPr>
            <w:rStyle w:val="Hyperlink"/>
            <w:noProof/>
          </w:rPr>
          <w:t>15.7</w:t>
        </w:r>
        <w:r>
          <w:rPr>
            <w:rFonts w:asciiTheme="minorHAnsi" w:hAnsiTheme="minorHAnsi" w:cstheme="minorBidi"/>
            <w:caps w:val="0"/>
            <w:noProof/>
            <w:kern w:val="2"/>
            <w:szCs w:val="24"/>
            <w:lang w:val="de-CH" w:eastAsia="de-CH"/>
            <w14:ligatures w14:val="standardContextual"/>
          </w:rPr>
          <w:tab/>
        </w:r>
        <w:r w:rsidRPr="00F01574">
          <w:rPr>
            <w:rStyle w:val="Hyperlink"/>
            <w:noProof/>
          </w:rPr>
          <w:t>IBRAE</w:t>
        </w:r>
        <w:r>
          <w:rPr>
            <w:noProof/>
            <w:webHidden/>
          </w:rPr>
          <w:tab/>
        </w:r>
        <w:r>
          <w:rPr>
            <w:noProof/>
            <w:webHidden/>
          </w:rPr>
          <w:fldChar w:fldCharType="begin"/>
        </w:r>
        <w:r>
          <w:rPr>
            <w:noProof/>
            <w:webHidden/>
          </w:rPr>
          <w:instrText xml:space="preserve"> PAGEREF _Toc233883218 \h </w:instrText>
        </w:r>
        <w:r>
          <w:rPr>
            <w:noProof/>
            <w:webHidden/>
          </w:rPr>
        </w:r>
        <w:r>
          <w:rPr>
            <w:noProof/>
            <w:webHidden/>
          </w:rPr>
          <w:fldChar w:fldCharType="separate"/>
        </w:r>
        <w:r>
          <w:rPr>
            <w:noProof/>
            <w:webHidden/>
          </w:rPr>
          <w:t>96</w:t>
        </w:r>
        <w:r>
          <w:rPr>
            <w:noProof/>
            <w:webHidden/>
          </w:rPr>
          <w:fldChar w:fldCharType="end"/>
        </w:r>
      </w:hyperlink>
    </w:p>
    <w:p w14:paraId="5B60BE41" w14:textId="249579E6"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19" w:history="1">
        <w:r w:rsidRPr="00F01574">
          <w:rPr>
            <w:rStyle w:val="Hyperlink"/>
            <w:noProof/>
          </w:rPr>
          <w:t>15.8</w:t>
        </w:r>
        <w:r>
          <w:rPr>
            <w:rFonts w:asciiTheme="minorHAnsi" w:hAnsiTheme="minorHAnsi" w:cstheme="minorBidi"/>
            <w:caps w:val="0"/>
            <w:noProof/>
            <w:kern w:val="2"/>
            <w:szCs w:val="24"/>
            <w:lang w:val="de-CH" w:eastAsia="de-CH"/>
            <w14:ligatures w14:val="standardContextual"/>
          </w:rPr>
          <w:tab/>
        </w:r>
        <w:r w:rsidRPr="00F01574">
          <w:rPr>
            <w:rStyle w:val="Hyperlink"/>
            <w:noProof/>
          </w:rPr>
          <w:t>IGCAR</w:t>
        </w:r>
        <w:r>
          <w:rPr>
            <w:noProof/>
            <w:webHidden/>
          </w:rPr>
          <w:tab/>
        </w:r>
        <w:r>
          <w:rPr>
            <w:noProof/>
            <w:webHidden/>
          </w:rPr>
          <w:fldChar w:fldCharType="begin"/>
        </w:r>
        <w:r>
          <w:rPr>
            <w:noProof/>
            <w:webHidden/>
          </w:rPr>
          <w:instrText xml:space="preserve"> PAGEREF _Toc233883219 \h </w:instrText>
        </w:r>
        <w:r>
          <w:rPr>
            <w:noProof/>
            <w:webHidden/>
          </w:rPr>
        </w:r>
        <w:r>
          <w:rPr>
            <w:noProof/>
            <w:webHidden/>
          </w:rPr>
          <w:fldChar w:fldCharType="separate"/>
        </w:r>
        <w:r>
          <w:rPr>
            <w:noProof/>
            <w:webHidden/>
          </w:rPr>
          <w:t>96</w:t>
        </w:r>
        <w:r>
          <w:rPr>
            <w:noProof/>
            <w:webHidden/>
          </w:rPr>
          <w:fldChar w:fldCharType="end"/>
        </w:r>
      </w:hyperlink>
    </w:p>
    <w:p w14:paraId="296F9EBA" w14:textId="5B540A40" w:rsidR="00FA3A4A" w:rsidRDefault="00FA3A4A">
      <w:pPr>
        <w:pStyle w:val="TOC2"/>
        <w:rPr>
          <w:rFonts w:asciiTheme="minorHAnsi" w:hAnsiTheme="minorHAnsi" w:cstheme="minorBidi"/>
          <w:caps w:val="0"/>
          <w:noProof/>
          <w:kern w:val="2"/>
          <w:szCs w:val="24"/>
          <w:lang w:val="de-CH" w:eastAsia="de-CH"/>
          <w14:ligatures w14:val="standardContextual"/>
        </w:rPr>
      </w:pPr>
      <w:hyperlink w:anchor="_Toc233883220" w:history="1">
        <w:r w:rsidRPr="00F01574">
          <w:rPr>
            <w:rStyle w:val="Hyperlink"/>
            <w:noProof/>
          </w:rPr>
          <w:t>15.9</w:t>
        </w:r>
        <w:r>
          <w:rPr>
            <w:rFonts w:asciiTheme="minorHAnsi" w:hAnsiTheme="minorHAnsi" w:cstheme="minorBidi"/>
            <w:caps w:val="0"/>
            <w:noProof/>
            <w:kern w:val="2"/>
            <w:szCs w:val="24"/>
            <w:lang w:val="de-CH" w:eastAsia="de-CH"/>
            <w14:ligatures w14:val="standardContextual"/>
          </w:rPr>
          <w:tab/>
        </w:r>
        <w:r w:rsidRPr="00F01574">
          <w:rPr>
            <w:rStyle w:val="Hyperlink"/>
            <w:noProof/>
          </w:rPr>
          <w:t>JRC</w:t>
        </w:r>
        <w:r>
          <w:rPr>
            <w:noProof/>
            <w:webHidden/>
          </w:rPr>
          <w:tab/>
        </w:r>
        <w:r>
          <w:rPr>
            <w:noProof/>
            <w:webHidden/>
          </w:rPr>
          <w:fldChar w:fldCharType="begin"/>
        </w:r>
        <w:r>
          <w:rPr>
            <w:noProof/>
            <w:webHidden/>
          </w:rPr>
          <w:instrText xml:space="preserve"> PAGEREF _Toc233883220 \h </w:instrText>
        </w:r>
        <w:r>
          <w:rPr>
            <w:noProof/>
            <w:webHidden/>
          </w:rPr>
        </w:r>
        <w:r>
          <w:rPr>
            <w:noProof/>
            <w:webHidden/>
          </w:rPr>
          <w:fldChar w:fldCharType="separate"/>
        </w:r>
        <w:r>
          <w:rPr>
            <w:noProof/>
            <w:webHidden/>
          </w:rPr>
          <w:t>96</w:t>
        </w:r>
        <w:r>
          <w:rPr>
            <w:noProof/>
            <w:webHidden/>
          </w:rPr>
          <w:fldChar w:fldCharType="end"/>
        </w:r>
      </w:hyperlink>
    </w:p>
    <w:p w14:paraId="3A291A9D" w14:textId="00776735"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1" w:history="1">
        <w:r w:rsidRPr="00F01574">
          <w:rPr>
            <w:rStyle w:val="Hyperlink"/>
            <w:noProof/>
          </w:rPr>
          <w:t>15.10</w:t>
        </w:r>
        <w:r>
          <w:rPr>
            <w:rFonts w:asciiTheme="minorHAnsi" w:hAnsiTheme="minorHAnsi" w:cstheme="minorBidi"/>
            <w:caps w:val="0"/>
            <w:noProof/>
            <w:kern w:val="2"/>
            <w:szCs w:val="24"/>
            <w:lang w:val="de-CH" w:eastAsia="de-CH"/>
            <w14:ligatures w14:val="standardContextual"/>
          </w:rPr>
          <w:tab/>
        </w:r>
        <w:r w:rsidRPr="00F01574">
          <w:rPr>
            <w:rStyle w:val="Hyperlink"/>
            <w:noProof/>
          </w:rPr>
          <w:t>KAERI</w:t>
        </w:r>
        <w:r>
          <w:rPr>
            <w:noProof/>
            <w:webHidden/>
          </w:rPr>
          <w:tab/>
        </w:r>
        <w:r>
          <w:rPr>
            <w:noProof/>
            <w:webHidden/>
          </w:rPr>
          <w:fldChar w:fldCharType="begin"/>
        </w:r>
        <w:r>
          <w:rPr>
            <w:noProof/>
            <w:webHidden/>
          </w:rPr>
          <w:instrText xml:space="preserve"> PAGEREF _Toc233883221 \h </w:instrText>
        </w:r>
        <w:r>
          <w:rPr>
            <w:noProof/>
            <w:webHidden/>
          </w:rPr>
        </w:r>
        <w:r>
          <w:rPr>
            <w:noProof/>
            <w:webHidden/>
          </w:rPr>
          <w:fldChar w:fldCharType="separate"/>
        </w:r>
        <w:r>
          <w:rPr>
            <w:noProof/>
            <w:webHidden/>
          </w:rPr>
          <w:t>96</w:t>
        </w:r>
        <w:r>
          <w:rPr>
            <w:noProof/>
            <w:webHidden/>
          </w:rPr>
          <w:fldChar w:fldCharType="end"/>
        </w:r>
      </w:hyperlink>
    </w:p>
    <w:p w14:paraId="55EED918" w14:textId="61215B37"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2" w:history="1">
        <w:r w:rsidRPr="00F01574">
          <w:rPr>
            <w:rStyle w:val="Hyperlink"/>
            <w:noProof/>
          </w:rPr>
          <w:t>15.11</w:t>
        </w:r>
        <w:r>
          <w:rPr>
            <w:rFonts w:asciiTheme="minorHAnsi" w:hAnsiTheme="minorHAnsi" w:cstheme="minorBidi"/>
            <w:caps w:val="0"/>
            <w:noProof/>
            <w:kern w:val="2"/>
            <w:szCs w:val="24"/>
            <w:lang w:val="de-CH" w:eastAsia="de-CH"/>
            <w14:ligatures w14:val="standardContextual"/>
          </w:rPr>
          <w:tab/>
        </w:r>
        <w:r w:rsidRPr="00F01574">
          <w:rPr>
            <w:rStyle w:val="Hyperlink"/>
            <w:noProof/>
          </w:rPr>
          <w:t>KIT</w:t>
        </w:r>
        <w:r>
          <w:rPr>
            <w:noProof/>
            <w:webHidden/>
          </w:rPr>
          <w:tab/>
        </w:r>
        <w:r>
          <w:rPr>
            <w:noProof/>
            <w:webHidden/>
          </w:rPr>
          <w:fldChar w:fldCharType="begin"/>
        </w:r>
        <w:r>
          <w:rPr>
            <w:noProof/>
            <w:webHidden/>
          </w:rPr>
          <w:instrText xml:space="preserve"> PAGEREF _Toc233883222 \h </w:instrText>
        </w:r>
        <w:r>
          <w:rPr>
            <w:noProof/>
            <w:webHidden/>
          </w:rPr>
        </w:r>
        <w:r>
          <w:rPr>
            <w:noProof/>
            <w:webHidden/>
          </w:rPr>
          <w:fldChar w:fldCharType="separate"/>
        </w:r>
        <w:r>
          <w:rPr>
            <w:noProof/>
            <w:webHidden/>
          </w:rPr>
          <w:t>96</w:t>
        </w:r>
        <w:r>
          <w:rPr>
            <w:noProof/>
            <w:webHidden/>
          </w:rPr>
          <w:fldChar w:fldCharType="end"/>
        </w:r>
      </w:hyperlink>
    </w:p>
    <w:p w14:paraId="470B4250" w14:textId="5E8A7656"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3" w:history="1">
        <w:r w:rsidRPr="00F01574">
          <w:rPr>
            <w:rStyle w:val="Hyperlink"/>
            <w:noProof/>
          </w:rPr>
          <w:t>15.12</w:t>
        </w:r>
        <w:r>
          <w:rPr>
            <w:rFonts w:asciiTheme="minorHAnsi" w:hAnsiTheme="minorHAnsi" w:cstheme="minorBidi"/>
            <w:caps w:val="0"/>
            <w:noProof/>
            <w:kern w:val="2"/>
            <w:szCs w:val="24"/>
            <w:lang w:val="de-CH" w:eastAsia="de-CH"/>
            <w14:ligatures w14:val="standardContextual"/>
          </w:rPr>
          <w:tab/>
        </w:r>
        <w:r w:rsidRPr="00F01574">
          <w:rPr>
            <w:rStyle w:val="Hyperlink"/>
            <w:noProof/>
          </w:rPr>
          <w:t>NIKIET</w:t>
        </w:r>
        <w:r>
          <w:rPr>
            <w:noProof/>
            <w:webHidden/>
          </w:rPr>
          <w:tab/>
        </w:r>
        <w:r>
          <w:rPr>
            <w:noProof/>
            <w:webHidden/>
          </w:rPr>
          <w:fldChar w:fldCharType="begin"/>
        </w:r>
        <w:r>
          <w:rPr>
            <w:noProof/>
            <w:webHidden/>
          </w:rPr>
          <w:instrText xml:space="preserve"> PAGEREF _Toc233883223 \h </w:instrText>
        </w:r>
        <w:r>
          <w:rPr>
            <w:noProof/>
            <w:webHidden/>
          </w:rPr>
        </w:r>
        <w:r>
          <w:rPr>
            <w:noProof/>
            <w:webHidden/>
          </w:rPr>
          <w:fldChar w:fldCharType="separate"/>
        </w:r>
        <w:r>
          <w:rPr>
            <w:noProof/>
            <w:webHidden/>
          </w:rPr>
          <w:t>96</w:t>
        </w:r>
        <w:r>
          <w:rPr>
            <w:noProof/>
            <w:webHidden/>
          </w:rPr>
          <w:fldChar w:fldCharType="end"/>
        </w:r>
      </w:hyperlink>
    </w:p>
    <w:p w14:paraId="15FBD3AD" w14:textId="43A2826C"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4" w:history="1">
        <w:r w:rsidRPr="00F01574">
          <w:rPr>
            <w:rStyle w:val="Hyperlink"/>
            <w:noProof/>
          </w:rPr>
          <w:t>15.13</w:t>
        </w:r>
        <w:r>
          <w:rPr>
            <w:rFonts w:asciiTheme="minorHAnsi" w:hAnsiTheme="minorHAnsi" w:cstheme="minorBidi"/>
            <w:caps w:val="0"/>
            <w:noProof/>
            <w:kern w:val="2"/>
            <w:szCs w:val="24"/>
            <w:lang w:val="de-CH" w:eastAsia="de-CH"/>
            <w14:ligatures w14:val="standardContextual"/>
          </w:rPr>
          <w:tab/>
        </w:r>
        <w:r w:rsidRPr="00F01574">
          <w:rPr>
            <w:rStyle w:val="Hyperlink"/>
            <w:noProof/>
          </w:rPr>
          <w:t>NINE</w:t>
        </w:r>
        <w:r>
          <w:rPr>
            <w:noProof/>
            <w:webHidden/>
          </w:rPr>
          <w:tab/>
        </w:r>
        <w:r>
          <w:rPr>
            <w:noProof/>
            <w:webHidden/>
          </w:rPr>
          <w:fldChar w:fldCharType="begin"/>
        </w:r>
        <w:r>
          <w:rPr>
            <w:noProof/>
            <w:webHidden/>
          </w:rPr>
          <w:instrText xml:space="preserve"> PAGEREF _Toc233883224 \h </w:instrText>
        </w:r>
        <w:r>
          <w:rPr>
            <w:noProof/>
            <w:webHidden/>
          </w:rPr>
        </w:r>
        <w:r>
          <w:rPr>
            <w:noProof/>
            <w:webHidden/>
          </w:rPr>
          <w:fldChar w:fldCharType="separate"/>
        </w:r>
        <w:r>
          <w:rPr>
            <w:noProof/>
            <w:webHidden/>
          </w:rPr>
          <w:t>96</w:t>
        </w:r>
        <w:r>
          <w:rPr>
            <w:noProof/>
            <w:webHidden/>
          </w:rPr>
          <w:fldChar w:fldCharType="end"/>
        </w:r>
      </w:hyperlink>
    </w:p>
    <w:p w14:paraId="78F45ACD" w14:textId="552B1C8E"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5" w:history="1">
        <w:r w:rsidRPr="00F01574">
          <w:rPr>
            <w:rStyle w:val="Hyperlink"/>
            <w:noProof/>
          </w:rPr>
          <w:t>15.14</w:t>
        </w:r>
        <w:r>
          <w:rPr>
            <w:rFonts w:asciiTheme="minorHAnsi" w:hAnsiTheme="minorHAnsi" w:cstheme="minorBidi"/>
            <w:caps w:val="0"/>
            <w:noProof/>
            <w:kern w:val="2"/>
            <w:szCs w:val="24"/>
            <w:lang w:val="de-CH" w:eastAsia="de-CH"/>
            <w14:ligatures w14:val="standardContextual"/>
          </w:rPr>
          <w:tab/>
        </w:r>
        <w:r w:rsidRPr="00F01574">
          <w:rPr>
            <w:rStyle w:val="Hyperlink"/>
            <w:noProof/>
          </w:rPr>
          <w:t>NRG</w:t>
        </w:r>
        <w:r>
          <w:rPr>
            <w:noProof/>
            <w:webHidden/>
          </w:rPr>
          <w:tab/>
        </w:r>
        <w:r>
          <w:rPr>
            <w:noProof/>
            <w:webHidden/>
          </w:rPr>
          <w:fldChar w:fldCharType="begin"/>
        </w:r>
        <w:r>
          <w:rPr>
            <w:noProof/>
            <w:webHidden/>
          </w:rPr>
          <w:instrText xml:space="preserve"> PAGEREF _Toc233883225 \h </w:instrText>
        </w:r>
        <w:r>
          <w:rPr>
            <w:noProof/>
            <w:webHidden/>
          </w:rPr>
        </w:r>
        <w:r>
          <w:rPr>
            <w:noProof/>
            <w:webHidden/>
          </w:rPr>
          <w:fldChar w:fldCharType="separate"/>
        </w:r>
        <w:r>
          <w:rPr>
            <w:noProof/>
            <w:webHidden/>
          </w:rPr>
          <w:t>96</w:t>
        </w:r>
        <w:r>
          <w:rPr>
            <w:noProof/>
            <w:webHidden/>
          </w:rPr>
          <w:fldChar w:fldCharType="end"/>
        </w:r>
      </w:hyperlink>
    </w:p>
    <w:p w14:paraId="514C6B33" w14:textId="21C813EA"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6" w:history="1">
        <w:r w:rsidRPr="00F01574">
          <w:rPr>
            <w:rStyle w:val="Hyperlink"/>
            <w:noProof/>
          </w:rPr>
          <w:t>15.15</w:t>
        </w:r>
        <w:r>
          <w:rPr>
            <w:rFonts w:asciiTheme="minorHAnsi" w:hAnsiTheme="minorHAnsi" w:cstheme="minorBidi"/>
            <w:caps w:val="0"/>
            <w:noProof/>
            <w:kern w:val="2"/>
            <w:szCs w:val="24"/>
            <w:lang w:val="de-CH" w:eastAsia="de-CH"/>
            <w14:ligatures w14:val="standardContextual"/>
          </w:rPr>
          <w:tab/>
        </w:r>
        <w:r w:rsidRPr="00F01574">
          <w:rPr>
            <w:rStyle w:val="Hyperlink"/>
            <w:noProof/>
          </w:rPr>
          <w:t>PSI</w:t>
        </w:r>
        <w:r>
          <w:rPr>
            <w:noProof/>
            <w:webHidden/>
          </w:rPr>
          <w:tab/>
        </w:r>
        <w:r>
          <w:rPr>
            <w:noProof/>
            <w:webHidden/>
          </w:rPr>
          <w:fldChar w:fldCharType="begin"/>
        </w:r>
        <w:r>
          <w:rPr>
            <w:noProof/>
            <w:webHidden/>
          </w:rPr>
          <w:instrText xml:space="preserve"> PAGEREF _Toc233883226 \h </w:instrText>
        </w:r>
        <w:r>
          <w:rPr>
            <w:noProof/>
            <w:webHidden/>
          </w:rPr>
        </w:r>
        <w:r>
          <w:rPr>
            <w:noProof/>
            <w:webHidden/>
          </w:rPr>
          <w:fldChar w:fldCharType="separate"/>
        </w:r>
        <w:r>
          <w:rPr>
            <w:noProof/>
            <w:webHidden/>
          </w:rPr>
          <w:t>96</w:t>
        </w:r>
        <w:r>
          <w:rPr>
            <w:noProof/>
            <w:webHidden/>
          </w:rPr>
          <w:fldChar w:fldCharType="end"/>
        </w:r>
      </w:hyperlink>
    </w:p>
    <w:p w14:paraId="7BB95FC3" w14:textId="7C843C25"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7" w:history="1">
        <w:r w:rsidRPr="00F01574">
          <w:rPr>
            <w:rStyle w:val="Hyperlink"/>
            <w:noProof/>
          </w:rPr>
          <w:t>15.16</w:t>
        </w:r>
        <w:r>
          <w:rPr>
            <w:rFonts w:asciiTheme="minorHAnsi" w:hAnsiTheme="minorHAnsi" w:cstheme="minorBidi"/>
            <w:caps w:val="0"/>
            <w:noProof/>
            <w:kern w:val="2"/>
            <w:szCs w:val="24"/>
            <w:lang w:val="de-CH" w:eastAsia="de-CH"/>
            <w14:ligatures w14:val="standardContextual"/>
          </w:rPr>
          <w:tab/>
        </w:r>
        <w:r w:rsidRPr="00F01574">
          <w:rPr>
            <w:rStyle w:val="Hyperlink"/>
            <w:noProof/>
          </w:rPr>
          <w:t>PUB</w:t>
        </w:r>
        <w:r>
          <w:rPr>
            <w:noProof/>
            <w:webHidden/>
          </w:rPr>
          <w:tab/>
        </w:r>
        <w:r>
          <w:rPr>
            <w:noProof/>
            <w:webHidden/>
          </w:rPr>
          <w:fldChar w:fldCharType="begin"/>
        </w:r>
        <w:r>
          <w:rPr>
            <w:noProof/>
            <w:webHidden/>
          </w:rPr>
          <w:instrText xml:space="preserve"> PAGEREF _Toc233883227 \h </w:instrText>
        </w:r>
        <w:r>
          <w:rPr>
            <w:noProof/>
            <w:webHidden/>
          </w:rPr>
        </w:r>
        <w:r>
          <w:rPr>
            <w:noProof/>
            <w:webHidden/>
          </w:rPr>
          <w:fldChar w:fldCharType="separate"/>
        </w:r>
        <w:r>
          <w:rPr>
            <w:noProof/>
            <w:webHidden/>
          </w:rPr>
          <w:t>97</w:t>
        </w:r>
        <w:r>
          <w:rPr>
            <w:noProof/>
            <w:webHidden/>
          </w:rPr>
          <w:fldChar w:fldCharType="end"/>
        </w:r>
      </w:hyperlink>
    </w:p>
    <w:p w14:paraId="119BACAF" w14:textId="59DCA41A"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8" w:history="1">
        <w:r w:rsidRPr="00F01574">
          <w:rPr>
            <w:rStyle w:val="Hyperlink"/>
            <w:noProof/>
          </w:rPr>
          <w:t>15.17</w:t>
        </w:r>
        <w:r>
          <w:rPr>
            <w:rFonts w:asciiTheme="minorHAnsi" w:hAnsiTheme="minorHAnsi" w:cstheme="minorBidi"/>
            <w:caps w:val="0"/>
            <w:noProof/>
            <w:kern w:val="2"/>
            <w:szCs w:val="24"/>
            <w:lang w:val="de-CH" w:eastAsia="de-CH"/>
            <w14:ligatures w14:val="standardContextual"/>
          </w:rPr>
          <w:tab/>
        </w:r>
        <w:r w:rsidRPr="00F01574">
          <w:rPr>
            <w:rStyle w:val="Hyperlink"/>
            <w:noProof/>
          </w:rPr>
          <w:t>RATEN</w:t>
        </w:r>
        <w:r>
          <w:rPr>
            <w:noProof/>
            <w:webHidden/>
          </w:rPr>
          <w:tab/>
        </w:r>
        <w:r>
          <w:rPr>
            <w:noProof/>
            <w:webHidden/>
          </w:rPr>
          <w:fldChar w:fldCharType="begin"/>
        </w:r>
        <w:r>
          <w:rPr>
            <w:noProof/>
            <w:webHidden/>
          </w:rPr>
          <w:instrText xml:space="preserve"> PAGEREF _Toc233883228 \h </w:instrText>
        </w:r>
        <w:r>
          <w:rPr>
            <w:noProof/>
            <w:webHidden/>
          </w:rPr>
        </w:r>
        <w:r>
          <w:rPr>
            <w:noProof/>
            <w:webHidden/>
          </w:rPr>
          <w:fldChar w:fldCharType="separate"/>
        </w:r>
        <w:r>
          <w:rPr>
            <w:noProof/>
            <w:webHidden/>
          </w:rPr>
          <w:t>97</w:t>
        </w:r>
        <w:r>
          <w:rPr>
            <w:noProof/>
            <w:webHidden/>
          </w:rPr>
          <w:fldChar w:fldCharType="end"/>
        </w:r>
      </w:hyperlink>
    </w:p>
    <w:p w14:paraId="1C3C7E55" w14:textId="3BFA67A4"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29" w:history="1">
        <w:r w:rsidRPr="00F01574">
          <w:rPr>
            <w:rStyle w:val="Hyperlink"/>
            <w:noProof/>
          </w:rPr>
          <w:t>15.18</w:t>
        </w:r>
        <w:r>
          <w:rPr>
            <w:rFonts w:asciiTheme="minorHAnsi" w:hAnsiTheme="minorHAnsi" w:cstheme="minorBidi"/>
            <w:caps w:val="0"/>
            <w:noProof/>
            <w:kern w:val="2"/>
            <w:szCs w:val="24"/>
            <w:lang w:val="de-CH" w:eastAsia="de-CH"/>
            <w14:ligatures w14:val="standardContextual"/>
          </w:rPr>
          <w:tab/>
        </w:r>
        <w:r w:rsidRPr="00F01574">
          <w:rPr>
            <w:rStyle w:val="Hyperlink"/>
            <w:noProof/>
          </w:rPr>
          <w:t>SAPIENZA</w:t>
        </w:r>
        <w:r>
          <w:rPr>
            <w:noProof/>
            <w:webHidden/>
          </w:rPr>
          <w:tab/>
        </w:r>
        <w:r>
          <w:rPr>
            <w:noProof/>
            <w:webHidden/>
          </w:rPr>
          <w:fldChar w:fldCharType="begin"/>
        </w:r>
        <w:r>
          <w:rPr>
            <w:noProof/>
            <w:webHidden/>
          </w:rPr>
          <w:instrText xml:space="preserve"> PAGEREF _Toc233883229 \h </w:instrText>
        </w:r>
        <w:r>
          <w:rPr>
            <w:noProof/>
            <w:webHidden/>
          </w:rPr>
        </w:r>
        <w:r>
          <w:rPr>
            <w:noProof/>
            <w:webHidden/>
          </w:rPr>
          <w:fldChar w:fldCharType="separate"/>
        </w:r>
        <w:r>
          <w:rPr>
            <w:noProof/>
            <w:webHidden/>
          </w:rPr>
          <w:t>97</w:t>
        </w:r>
        <w:r>
          <w:rPr>
            <w:noProof/>
            <w:webHidden/>
          </w:rPr>
          <w:fldChar w:fldCharType="end"/>
        </w:r>
      </w:hyperlink>
    </w:p>
    <w:p w14:paraId="57C744AA" w14:textId="52CEB1EC"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30" w:history="1">
        <w:r w:rsidRPr="00F01574">
          <w:rPr>
            <w:rStyle w:val="Hyperlink"/>
            <w:noProof/>
          </w:rPr>
          <w:t>15.19</w:t>
        </w:r>
        <w:r>
          <w:rPr>
            <w:rFonts w:asciiTheme="minorHAnsi" w:hAnsiTheme="minorHAnsi" w:cstheme="minorBidi"/>
            <w:caps w:val="0"/>
            <w:noProof/>
            <w:kern w:val="2"/>
            <w:szCs w:val="24"/>
            <w:lang w:val="de-CH" w:eastAsia="de-CH"/>
            <w14:ligatures w14:val="standardContextual"/>
          </w:rPr>
          <w:tab/>
        </w:r>
        <w:r w:rsidRPr="00F01574">
          <w:rPr>
            <w:rStyle w:val="Hyperlink"/>
            <w:noProof/>
          </w:rPr>
          <w:t>UNIPI</w:t>
        </w:r>
        <w:r>
          <w:rPr>
            <w:noProof/>
            <w:webHidden/>
          </w:rPr>
          <w:tab/>
        </w:r>
        <w:r>
          <w:rPr>
            <w:noProof/>
            <w:webHidden/>
          </w:rPr>
          <w:fldChar w:fldCharType="begin"/>
        </w:r>
        <w:r>
          <w:rPr>
            <w:noProof/>
            <w:webHidden/>
          </w:rPr>
          <w:instrText xml:space="preserve"> PAGEREF _Toc233883230 \h </w:instrText>
        </w:r>
        <w:r>
          <w:rPr>
            <w:noProof/>
            <w:webHidden/>
          </w:rPr>
        </w:r>
        <w:r>
          <w:rPr>
            <w:noProof/>
            <w:webHidden/>
          </w:rPr>
          <w:fldChar w:fldCharType="separate"/>
        </w:r>
        <w:r>
          <w:rPr>
            <w:noProof/>
            <w:webHidden/>
          </w:rPr>
          <w:t>97</w:t>
        </w:r>
        <w:r>
          <w:rPr>
            <w:noProof/>
            <w:webHidden/>
          </w:rPr>
          <w:fldChar w:fldCharType="end"/>
        </w:r>
      </w:hyperlink>
    </w:p>
    <w:p w14:paraId="12A21A08" w14:textId="51A117BC"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31" w:history="1">
        <w:r w:rsidRPr="00F01574">
          <w:rPr>
            <w:rStyle w:val="Hyperlink"/>
            <w:noProof/>
          </w:rPr>
          <w:t>15.20</w:t>
        </w:r>
        <w:r>
          <w:rPr>
            <w:rFonts w:asciiTheme="minorHAnsi" w:hAnsiTheme="minorHAnsi" w:cstheme="minorBidi"/>
            <w:caps w:val="0"/>
            <w:noProof/>
            <w:kern w:val="2"/>
            <w:szCs w:val="24"/>
            <w:lang w:val="de-CH" w:eastAsia="de-CH"/>
            <w14:ligatures w14:val="standardContextual"/>
          </w:rPr>
          <w:tab/>
        </w:r>
        <w:r w:rsidRPr="00F01574">
          <w:rPr>
            <w:rStyle w:val="Hyperlink"/>
            <w:noProof/>
          </w:rPr>
          <w:t>WEC</w:t>
        </w:r>
        <w:r>
          <w:rPr>
            <w:noProof/>
            <w:webHidden/>
          </w:rPr>
          <w:tab/>
        </w:r>
        <w:r>
          <w:rPr>
            <w:noProof/>
            <w:webHidden/>
          </w:rPr>
          <w:fldChar w:fldCharType="begin"/>
        </w:r>
        <w:r>
          <w:rPr>
            <w:noProof/>
            <w:webHidden/>
          </w:rPr>
          <w:instrText xml:space="preserve"> PAGEREF _Toc233883231 \h </w:instrText>
        </w:r>
        <w:r>
          <w:rPr>
            <w:noProof/>
            <w:webHidden/>
          </w:rPr>
        </w:r>
        <w:r>
          <w:rPr>
            <w:noProof/>
            <w:webHidden/>
          </w:rPr>
          <w:fldChar w:fldCharType="separate"/>
        </w:r>
        <w:r>
          <w:rPr>
            <w:noProof/>
            <w:webHidden/>
          </w:rPr>
          <w:t>97</w:t>
        </w:r>
        <w:r>
          <w:rPr>
            <w:noProof/>
            <w:webHidden/>
          </w:rPr>
          <w:fldChar w:fldCharType="end"/>
        </w:r>
      </w:hyperlink>
    </w:p>
    <w:p w14:paraId="6FCD6A70" w14:textId="3FD75BEE" w:rsidR="00FA3A4A" w:rsidRDefault="00FA3A4A">
      <w:pPr>
        <w:pStyle w:val="TOC2"/>
        <w:tabs>
          <w:tab w:val="left" w:pos="1360"/>
        </w:tabs>
        <w:rPr>
          <w:rFonts w:asciiTheme="minorHAnsi" w:hAnsiTheme="minorHAnsi" w:cstheme="minorBidi"/>
          <w:caps w:val="0"/>
          <w:noProof/>
          <w:kern w:val="2"/>
          <w:szCs w:val="24"/>
          <w:lang w:val="de-CH" w:eastAsia="de-CH"/>
          <w14:ligatures w14:val="standardContextual"/>
        </w:rPr>
      </w:pPr>
      <w:hyperlink w:anchor="_Toc233883232" w:history="1">
        <w:r w:rsidRPr="00F01574">
          <w:rPr>
            <w:rStyle w:val="Hyperlink"/>
            <w:noProof/>
          </w:rPr>
          <w:t>15.21</w:t>
        </w:r>
        <w:r>
          <w:rPr>
            <w:rFonts w:asciiTheme="minorHAnsi" w:hAnsiTheme="minorHAnsi" w:cstheme="minorBidi"/>
            <w:caps w:val="0"/>
            <w:noProof/>
            <w:kern w:val="2"/>
            <w:szCs w:val="24"/>
            <w:lang w:val="de-CH" w:eastAsia="de-CH"/>
            <w14:ligatures w14:val="standardContextual"/>
          </w:rPr>
          <w:tab/>
        </w:r>
        <w:r w:rsidRPr="00F01574">
          <w:rPr>
            <w:rStyle w:val="Hyperlink"/>
            <w:noProof/>
          </w:rPr>
          <w:t>XJTU</w:t>
        </w:r>
        <w:r>
          <w:rPr>
            <w:noProof/>
            <w:webHidden/>
          </w:rPr>
          <w:tab/>
        </w:r>
        <w:r>
          <w:rPr>
            <w:noProof/>
            <w:webHidden/>
          </w:rPr>
          <w:fldChar w:fldCharType="begin"/>
        </w:r>
        <w:r>
          <w:rPr>
            <w:noProof/>
            <w:webHidden/>
          </w:rPr>
          <w:instrText xml:space="preserve"> PAGEREF _Toc233883232 \h </w:instrText>
        </w:r>
        <w:r>
          <w:rPr>
            <w:noProof/>
            <w:webHidden/>
          </w:rPr>
        </w:r>
        <w:r>
          <w:rPr>
            <w:noProof/>
            <w:webHidden/>
          </w:rPr>
          <w:fldChar w:fldCharType="separate"/>
        </w:r>
        <w:r>
          <w:rPr>
            <w:noProof/>
            <w:webHidden/>
          </w:rPr>
          <w:t>97</w:t>
        </w:r>
        <w:r>
          <w:rPr>
            <w:noProof/>
            <w:webHidden/>
          </w:rPr>
          <w:fldChar w:fldCharType="end"/>
        </w:r>
      </w:hyperlink>
    </w:p>
    <w:p w14:paraId="36793A1B" w14:textId="2FA1C4A9"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233" w:history="1">
        <w:r w:rsidRPr="00F01574">
          <w:rPr>
            <w:rStyle w:val="Hyperlink"/>
            <w:noProof/>
          </w:rPr>
          <w:t>16</w:t>
        </w:r>
        <w:r>
          <w:rPr>
            <w:rFonts w:asciiTheme="minorHAnsi" w:hAnsiTheme="minorHAnsi" w:cstheme="minorBidi"/>
            <w:caps w:val="0"/>
            <w:noProof/>
            <w:kern w:val="2"/>
            <w:szCs w:val="24"/>
            <w:lang w:val="de-CH" w:eastAsia="de-CH"/>
            <w14:ligatures w14:val="standardContextual"/>
          </w:rPr>
          <w:tab/>
        </w:r>
        <w:r w:rsidRPr="00F01574">
          <w:rPr>
            <w:rStyle w:val="Hyperlink"/>
            <w:noProof/>
          </w:rPr>
          <w:t>REFERENCES</w:t>
        </w:r>
        <w:r>
          <w:rPr>
            <w:noProof/>
            <w:webHidden/>
          </w:rPr>
          <w:tab/>
        </w:r>
        <w:r>
          <w:rPr>
            <w:noProof/>
            <w:webHidden/>
          </w:rPr>
          <w:fldChar w:fldCharType="begin"/>
        </w:r>
        <w:r>
          <w:rPr>
            <w:noProof/>
            <w:webHidden/>
          </w:rPr>
          <w:instrText xml:space="preserve"> PAGEREF _Toc233883233 \h </w:instrText>
        </w:r>
        <w:r>
          <w:rPr>
            <w:noProof/>
            <w:webHidden/>
          </w:rPr>
        </w:r>
        <w:r>
          <w:rPr>
            <w:noProof/>
            <w:webHidden/>
          </w:rPr>
          <w:fldChar w:fldCharType="separate"/>
        </w:r>
        <w:r>
          <w:rPr>
            <w:noProof/>
            <w:webHidden/>
          </w:rPr>
          <w:t>98</w:t>
        </w:r>
        <w:r>
          <w:rPr>
            <w:noProof/>
            <w:webHidden/>
          </w:rPr>
          <w:fldChar w:fldCharType="end"/>
        </w:r>
      </w:hyperlink>
    </w:p>
    <w:p w14:paraId="63B6FB8B" w14:textId="2DFADEC7"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234" w:history="1">
        <w:r w:rsidRPr="00F01574">
          <w:rPr>
            <w:rStyle w:val="Hyperlink"/>
            <w:noProof/>
          </w:rPr>
          <w:t>17</w:t>
        </w:r>
        <w:r>
          <w:rPr>
            <w:rFonts w:asciiTheme="minorHAnsi" w:hAnsiTheme="minorHAnsi" w:cstheme="minorBidi"/>
            <w:caps w:val="0"/>
            <w:noProof/>
            <w:kern w:val="2"/>
            <w:szCs w:val="24"/>
            <w:lang w:val="de-CH" w:eastAsia="de-CH"/>
            <w14:ligatures w14:val="standardContextual"/>
          </w:rPr>
          <w:tab/>
        </w:r>
        <w:r w:rsidRPr="00F01574">
          <w:rPr>
            <w:rStyle w:val="Hyperlink"/>
            <w:noProof/>
          </w:rPr>
          <w:t>LIST OF ABBREVIATIONS</w:t>
        </w:r>
        <w:r>
          <w:rPr>
            <w:noProof/>
            <w:webHidden/>
          </w:rPr>
          <w:tab/>
        </w:r>
        <w:r>
          <w:rPr>
            <w:noProof/>
            <w:webHidden/>
          </w:rPr>
          <w:fldChar w:fldCharType="begin"/>
        </w:r>
        <w:r>
          <w:rPr>
            <w:noProof/>
            <w:webHidden/>
          </w:rPr>
          <w:instrText xml:space="preserve"> PAGEREF _Toc233883234 \h </w:instrText>
        </w:r>
        <w:r>
          <w:rPr>
            <w:noProof/>
            <w:webHidden/>
          </w:rPr>
        </w:r>
        <w:r>
          <w:rPr>
            <w:noProof/>
            <w:webHidden/>
          </w:rPr>
          <w:fldChar w:fldCharType="separate"/>
        </w:r>
        <w:r>
          <w:rPr>
            <w:noProof/>
            <w:webHidden/>
          </w:rPr>
          <w:t>102</w:t>
        </w:r>
        <w:r>
          <w:rPr>
            <w:noProof/>
            <w:webHidden/>
          </w:rPr>
          <w:fldChar w:fldCharType="end"/>
        </w:r>
      </w:hyperlink>
    </w:p>
    <w:p w14:paraId="7DDCE640" w14:textId="3FB102C4" w:rsidR="00FA3A4A" w:rsidRDefault="00FA3A4A">
      <w:pPr>
        <w:pStyle w:val="TOC1"/>
        <w:rPr>
          <w:rFonts w:asciiTheme="minorHAnsi" w:hAnsiTheme="minorHAnsi" w:cstheme="minorBidi"/>
          <w:caps w:val="0"/>
          <w:noProof/>
          <w:kern w:val="2"/>
          <w:szCs w:val="24"/>
          <w:lang w:val="de-CH" w:eastAsia="de-CH"/>
          <w14:ligatures w14:val="standardContextual"/>
        </w:rPr>
      </w:pPr>
      <w:hyperlink w:anchor="_Toc233883235" w:history="1">
        <w:r w:rsidRPr="00F01574">
          <w:rPr>
            <w:rStyle w:val="Hyperlink"/>
            <w:noProof/>
          </w:rPr>
          <w:t>18</w:t>
        </w:r>
        <w:r>
          <w:rPr>
            <w:rFonts w:asciiTheme="minorHAnsi" w:hAnsiTheme="minorHAnsi" w:cstheme="minorBidi"/>
            <w:caps w:val="0"/>
            <w:noProof/>
            <w:kern w:val="2"/>
            <w:szCs w:val="24"/>
            <w:lang w:val="de-CH" w:eastAsia="de-CH"/>
            <w14:ligatures w14:val="standardContextual"/>
          </w:rPr>
          <w:tab/>
        </w:r>
        <w:r w:rsidRPr="00F01574">
          <w:rPr>
            <w:rStyle w:val="Hyperlink"/>
            <w:noProof/>
          </w:rPr>
          <w:t>CONTRIBUTORS TO DRAFTING AND REVIEW</w:t>
        </w:r>
        <w:r>
          <w:rPr>
            <w:noProof/>
            <w:webHidden/>
          </w:rPr>
          <w:tab/>
        </w:r>
        <w:r>
          <w:rPr>
            <w:noProof/>
            <w:webHidden/>
          </w:rPr>
          <w:fldChar w:fldCharType="begin"/>
        </w:r>
        <w:r>
          <w:rPr>
            <w:noProof/>
            <w:webHidden/>
          </w:rPr>
          <w:instrText xml:space="preserve"> PAGEREF _Toc233883235 \h </w:instrText>
        </w:r>
        <w:r>
          <w:rPr>
            <w:noProof/>
            <w:webHidden/>
          </w:rPr>
        </w:r>
        <w:r>
          <w:rPr>
            <w:noProof/>
            <w:webHidden/>
          </w:rPr>
          <w:fldChar w:fldCharType="separate"/>
        </w:r>
        <w:r>
          <w:rPr>
            <w:noProof/>
            <w:webHidden/>
          </w:rPr>
          <w:t>103</w:t>
        </w:r>
        <w:r>
          <w:rPr>
            <w:noProof/>
            <w:webHidden/>
          </w:rPr>
          <w:fldChar w:fldCharType="end"/>
        </w:r>
      </w:hyperlink>
    </w:p>
    <w:p w14:paraId="5678DC4E" w14:textId="1E7A0E87" w:rsidR="008D2604" w:rsidRDefault="008D2604">
      <w:r>
        <w:fldChar w:fldCharType="end"/>
      </w:r>
    </w:p>
    <w:p w14:paraId="0C92AC12" w14:textId="77777777" w:rsidR="00C67C64" w:rsidRDefault="00000000">
      <w:r>
        <w:br w:type="page"/>
      </w:r>
    </w:p>
    <w:p w14:paraId="71DFF857" w14:textId="6EB772FE" w:rsidR="00C67C64" w:rsidRDefault="008D2604">
      <w:pPr>
        <w:pStyle w:val="Heading1"/>
      </w:pPr>
      <w:bookmarkStart w:id="7" w:name="_Toc228777022"/>
      <w:bookmarkStart w:id="8" w:name="_Toc233883080"/>
      <w:r>
        <w:lastRenderedPageBreak/>
        <w:t>Introduction</w:t>
      </w:r>
      <w:bookmarkEnd w:id="7"/>
      <w:bookmarkEnd w:id="8"/>
    </w:p>
    <w:p w14:paraId="3651A714" w14:textId="77777777" w:rsidR="008D2604" w:rsidRPr="00335DC6" w:rsidRDefault="008D2604" w:rsidP="008D2604">
      <w:pPr>
        <w:pStyle w:val="Heading2"/>
      </w:pPr>
      <w:bookmarkStart w:id="9" w:name="_Toc228777023"/>
      <w:bookmarkStart w:id="10" w:name="_Toc233883081"/>
      <w:r w:rsidRPr="00335DC6">
        <w:t>Background of the CRP</w:t>
      </w:r>
      <w:bookmarkEnd w:id="9"/>
      <w:bookmarkEnd w:id="10"/>
    </w:p>
    <w:p w14:paraId="75838586" w14:textId="03C427F5" w:rsidR="008D2604" w:rsidRPr="00335DC6" w:rsidRDefault="008D2604" w:rsidP="008D2604">
      <w:r w:rsidRPr="00335DC6">
        <w:t>The Coordinated Research Project (</w:t>
      </w:r>
      <w:r w:rsidRPr="002A7949">
        <w:rPr>
          <w:highlight w:val="yellow"/>
        </w:rPr>
        <w:t>CRP</w:t>
      </w:r>
      <w:r w:rsidRPr="00335DC6">
        <w:t>) focused on thermal-hydraulic analysis of the tests performed at the forced to natural circulation experimental (</w:t>
      </w:r>
      <w:r w:rsidRPr="002A7949">
        <w:rPr>
          <w:highlight w:val="yellow"/>
        </w:rPr>
        <w:t>NACIE</w:t>
      </w:r>
      <w:r w:rsidRPr="00335DC6">
        <w:t xml:space="preserve">) facility at ENEA (Italy) in 2017. </w:t>
      </w:r>
      <w:r w:rsidRPr="002A7949">
        <w:rPr>
          <w:highlight w:val="yellow"/>
        </w:rPr>
        <w:t>NACIE-UP</w:t>
      </w:r>
      <w:r w:rsidRPr="001F708E">
        <w:t xml:space="preserve"> is a rectangular loop in which there is a difference in height (about 5 m)</w:t>
      </w:r>
      <w:r>
        <w:t xml:space="preserve"> </w:t>
      </w:r>
      <w:r w:rsidRPr="001F708E">
        <w:t>between heat source (</w:t>
      </w:r>
      <w:r w:rsidRPr="002A7949">
        <w:rPr>
          <w:highlight w:val="yellow"/>
        </w:rPr>
        <w:t>FPS</w:t>
      </w:r>
      <w:r w:rsidRPr="001F708E">
        <w:t>) and heat sink (</w:t>
      </w:r>
      <w:r w:rsidRPr="002A7949">
        <w:rPr>
          <w:highlight w:val="yellow"/>
        </w:rPr>
        <w:t>HX</w:t>
      </w:r>
      <w:r w:rsidRPr="001F708E">
        <w:t>): this allows Natural circulation</w:t>
      </w:r>
      <w:r>
        <w:t xml:space="preserve">. </w:t>
      </w:r>
      <w:r w:rsidRPr="001F708E">
        <w:t>Forced circulation is guaranteed by a gas-injection (Argon) in the riser of the facility: the gas will lighten the riser and the hydrostatic unbalance between the two columns will provide a positive pressure head. This method is called gas-lift.</w:t>
      </w:r>
      <w:r>
        <w:t xml:space="preserve"> </w:t>
      </w:r>
      <w:r w:rsidRPr="00335DC6">
        <w:t xml:space="preserve">Transient analysis of thermal hydraulic phenomena in </w:t>
      </w:r>
      <w:r w:rsidRPr="002A7949">
        <w:rPr>
          <w:highlight w:val="yellow"/>
        </w:rPr>
        <w:t xml:space="preserve">NACIE </w:t>
      </w:r>
      <w:r w:rsidRPr="00335DC6">
        <w:t xml:space="preserve">loop tests provided an excellent opportunity for validation of the physical and mathematical models and numerical simulation codes using actual experimental data. The experimental data were available both for integral values and local temperature distribution that makes it possible the validation and comparison of reactor system codes, subchannel analysis and </w:t>
      </w:r>
      <w:r w:rsidRPr="002A7949">
        <w:rPr>
          <w:highlight w:val="yellow"/>
        </w:rPr>
        <w:t xml:space="preserve">CFD </w:t>
      </w:r>
      <w:r w:rsidRPr="00335DC6">
        <w:t>simulations versus experimental data. </w:t>
      </w:r>
    </w:p>
    <w:p w14:paraId="51A66F06" w14:textId="77777777" w:rsidR="008D2604" w:rsidRPr="00335DC6" w:rsidRDefault="008D2604" w:rsidP="008D2604">
      <w:r w:rsidRPr="00335DC6">
        <w:t>This publication provides a detailed description of the benchmarking exercise along with the results of the simulations performed by the participants.</w:t>
      </w:r>
    </w:p>
    <w:p w14:paraId="78FE1111" w14:textId="77777777" w:rsidR="008D2604" w:rsidRPr="00335DC6" w:rsidRDefault="008D2604" w:rsidP="008D2604">
      <w:pPr>
        <w:pStyle w:val="Heading2"/>
      </w:pPr>
      <w:bookmarkStart w:id="11" w:name="_Toc228777024"/>
      <w:bookmarkStart w:id="12" w:name="_Toc233883082"/>
      <w:r w:rsidRPr="00335DC6">
        <w:t xml:space="preserve">Objectives of the </w:t>
      </w:r>
      <w:r w:rsidRPr="002A7949">
        <w:rPr>
          <w:highlight w:val="yellow"/>
        </w:rPr>
        <w:t>CRP</w:t>
      </w:r>
      <w:bookmarkEnd w:id="11"/>
      <w:bookmarkEnd w:id="12"/>
      <w:r w:rsidRPr="002A7949">
        <w:rPr>
          <w:highlight w:val="yellow"/>
        </w:rPr>
        <w:t xml:space="preserve"> </w:t>
      </w:r>
    </w:p>
    <w:p w14:paraId="45E1BBDA" w14:textId="77777777" w:rsidR="008D2604" w:rsidRDefault="008D2604" w:rsidP="008D2604">
      <w:r w:rsidRPr="00335DC6">
        <w:t xml:space="preserve">The overall objective of the </w:t>
      </w:r>
      <w:r w:rsidRPr="002A7949">
        <w:rPr>
          <w:highlight w:val="yellow"/>
        </w:rPr>
        <w:t xml:space="preserve">CRP </w:t>
      </w:r>
      <w:r w:rsidRPr="00335DC6">
        <w:t>was to improve the Member States' analytical capabilities in the field of simulation of fast reactors cooled by heavy liquid metals.</w:t>
      </w:r>
    </w:p>
    <w:p w14:paraId="7FF06BA4" w14:textId="77777777" w:rsidR="008D2604" w:rsidRDefault="008D2604" w:rsidP="008D2604">
      <w:r w:rsidRPr="00335DC6">
        <w:t>A necessary condition towards achieving this objective was a wide international validation and qualification effort of the analysis methodology and codes currently employed in the fields of fast reactor neutronics, thermal hydraulics and plant dynamics to achieve enhanced safety. The main aim was to enable Member States to make informed decisions on the development of new or advanced fast reactor designs, and to increase cooperation between Member States in achieving advances in fast reactor technology development through international</w:t>
      </w:r>
      <w:r>
        <w:t xml:space="preserve"> </w:t>
      </w:r>
      <w:r w:rsidRPr="00335DC6">
        <w:t xml:space="preserve">collaborative </w:t>
      </w:r>
      <w:r w:rsidRPr="002A7949">
        <w:rPr>
          <w:highlight w:val="yellow"/>
        </w:rPr>
        <w:t>R&amp;D</w:t>
      </w:r>
      <w:r w:rsidRPr="00335DC6">
        <w:t>.</w:t>
      </w:r>
    </w:p>
    <w:p w14:paraId="455E5D6D" w14:textId="77777777" w:rsidR="008D2604" w:rsidRPr="00335DC6" w:rsidRDefault="008D2604" w:rsidP="008D2604">
      <w:r w:rsidRPr="00335DC6">
        <w:t xml:space="preserve">The </w:t>
      </w:r>
      <w:r w:rsidRPr="002A7949">
        <w:rPr>
          <w:highlight w:val="yellow"/>
        </w:rPr>
        <w:t xml:space="preserve">CRP </w:t>
      </w:r>
      <w:r w:rsidRPr="00335DC6">
        <w:t xml:space="preserve">was implemented as a programmatic activity of the </w:t>
      </w:r>
      <w:r w:rsidRPr="002A7949">
        <w:rPr>
          <w:highlight w:val="yellow"/>
        </w:rPr>
        <w:t xml:space="preserve">IAEA </w:t>
      </w:r>
      <w:r w:rsidRPr="00335DC6">
        <w:t xml:space="preserve">Project 1.1.5.3 “Advanced technology for fast reactors” starting with the </w:t>
      </w:r>
      <w:r w:rsidRPr="002A7949">
        <w:rPr>
          <w:highlight w:val="yellow"/>
        </w:rPr>
        <w:t xml:space="preserve">IAEA </w:t>
      </w:r>
      <w:r w:rsidRPr="00335DC6">
        <w:t xml:space="preserve">Program and Budget Cycle 2022 – 2023. The Project 1.1.5.3 had the objective, among others, to enable Member States to make informed decisions on the development of new or advanced fast reactor designs, and to increase cooperation between Member States in achieving advances in fast reactor technology development through international collaborative </w:t>
      </w:r>
      <w:r w:rsidRPr="002A7949">
        <w:rPr>
          <w:highlight w:val="yellow"/>
        </w:rPr>
        <w:t>R&amp;D</w:t>
      </w:r>
      <w:r w:rsidRPr="00335DC6">
        <w:t xml:space="preserve">. Given its aforementioned overall objective, the </w:t>
      </w:r>
      <w:r w:rsidRPr="002A7949">
        <w:rPr>
          <w:highlight w:val="yellow"/>
        </w:rPr>
        <w:t xml:space="preserve">CRP </w:t>
      </w:r>
      <w:r w:rsidRPr="00335DC6">
        <w:t xml:space="preserve">clearly responded to the objectives of the </w:t>
      </w:r>
      <w:r w:rsidRPr="002A7949">
        <w:rPr>
          <w:highlight w:val="yellow"/>
        </w:rPr>
        <w:t xml:space="preserve">IAEA </w:t>
      </w:r>
      <w:r w:rsidRPr="00335DC6">
        <w:t>Project 1.1.5.3.</w:t>
      </w:r>
    </w:p>
    <w:p w14:paraId="5032F956" w14:textId="77777777" w:rsidR="008D2604" w:rsidRPr="00335DC6" w:rsidRDefault="008D2604" w:rsidP="008D2604">
      <w:pPr>
        <w:pStyle w:val="Heading2"/>
      </w:pPr>
      <w:bookmarkStart w:id="13" w:name="_Toc228777025"/>
      <w:bookmarkStart w:id="14" w:name="_Toc233883083"/>
      <w:r w:rsidRPr="00335DC6">
        <w:t xml:space="preserve">Scope of the </w:t>
      </w:r>
      <w:r w:rsidRPr="002A7949">
        <w:rPr>
          <w:highlight w:val="yellow"/>
        </w:rPr>
        <w:t>CRP</w:t>
      </w:r>
      <w:bookmarkEnd w:id="13"/>
      <w:bookmarkEnd w:id="14"/>
    </w:p>
    <w:p w14:paraId="4E9430CF" w14:textId="77777777" w:rsidR="008D2604" w:rsidRPr="00335DC6" w:rsidRDefault="008D2604" w:rsidP="008D2604">
      <w:r w:rsidRPr="00335DC6">
        <w:t xml:space="preserve">The main scope of the </w:t>
      </w:r>
      <w:r w:rsidRPr="002A7949">
        <w:rPr>
          <w:highlight w:val="yellow"/>
        </w:rPr>
        <w:t xml:space="preserve">CRP </w:t>
      </w:r>
      <w:r w:rsidRPr="00335DC6">
        <w:t>was to contribute to validation of the simulation codes and models, investigate the applicability of existing codes to the heavy liquid metals coolants, investigate the heat transfer of the wire wrapped fuel assembly.</w:t>
      </w:r>
    </w:p>
    <w:p w14:paraId="26214380" w14:textId="77777777" w:rsidR="008D2604" w:rsidRPr="00335DC6" w:rsidRDefault="008D2604" w:rsidP="008D2604">
      <w:pPr>
        <w:pStyle w:val="Heading2"/>
      </w:pPr>
      <w:bookmarkStart w:id="15" w:name="_Toc228777026"/>
      <w:bookmarkStart w:id="16" w:name="_Toc233883084"/>
      <w:commentRangeStart w:id="17"/>
      <w:r w:rsidRPr="00335DC6">
        <w:t xml:space="preserve">Structure </w:t>
      </w:r>
      <w:commentRangeEnd w:id="17"/>
      <w:r w:rsidR="002A7949">
        <w:rPr>
          <w:rStyle w:val="CommentReference"/>
          <w:rFonts w:cs="Times New Roman"/>
          <w:caps w:val="0"/>
        </w:rPr>
        <w:commentReference w:id="17"/>
      </w:r>
      <w:r w:rsidRPr="00335DC6">
        <w:t>of the Document</w:t>
      </w:r>
      <w:bookmarkEnd w:id="15"/>
      <w:bookmarkEnd w:id="16"/>
    </w:p>
    <w:p w14:paraId="65275838" w14:textId="4A0EB78B" w:rsidR="008D2604" w:rsidRPr="00335DC6" w:rsidRDefault="008D2604" w:rsidP="008D2604">
      <w:r w:rsidRPr="00335DC6">
        <w:t xml:space="preserve">This publication is organized in 8 major Sections including this introduction Section. </w:t>
      </w:r>
      <w:r w:rsidRPr="002A7949">
        <w:rPr>
          <w:highlight w:val="yellow"/>
        </w:rPr>
        <w:t xml:space="preserve">Section </w:t>
      </w:r>
      <w:r w:rsidR="002A7949" w:rsidRPr="002A7949">
        <w:rPr>
          <w:highlight w:val="yellow"/>
        </w:rPr>
        <w:fldChar w:fldCharType="begin"/>
      </w:r>
      <w:r w:rsidR="002A7949" w:rsidRPr="002A7949">
        <w:rPr>
          <w:highlight w:val="yellow"/>
        </w:rPr>
        <w:instrText xml:space="preserve"> REF _Ref233878496 \r \h </w:instrText>
      </w:r>
      <w:r w:rsidR="002A7949">
        <w:rPr>
          <w:highlight w:val="yellow"/>
        </w:rPr>
        <w:instrText xml:space="preserve"> \* MERGEFORMAT </w:instrText>
      </w:r>
      <w:r w:rsidR="002A7949" w:rsidRPr="002A7949">
        <w:rPr>
          <w:highlight w:val="yellow"/>
        </w:rPr>
      </w:r>
      <w:r w:rsidR="002A7949" w:rsidRPr="002A7949">
        <w:rPr>
          <w:highlight w:val="yellow"/>
        </w:rPr>
        <w:fldChar w:fldCharType="separate"/>
      </w:r>
      <w:r w:rsidR="00FA3A4A">
        <w:rPr>
          <w:highlight w:val="yellow"/>
        </w:rPr>
        <w:t>2</w:t>
      </w:r>
      <w:r w:rsidR="002A7949" w:rsidRPr="002A7949">
        <w:rPr>
          <w:highlight w:val="yellow"/>
        </w:rPr>
        <w:fldChar w:fldCharType="end"/>
      </w:r>
      <w:r w:rsidRPr="00335DC6">
        <w:t xml:space="preserve"> presents the </w:t>
      </w:r>
      <w:r w:rsidRPr="002A7949">
        <w:rPr>
          <w:highlight w:val="yellow"/>
        </w:rPr>
        <w:t xml:space="preserve">CRP </w:t>
      </w:r>
      <w:r w:rsidRPr="00335DC6">
        <w:t xml:space="preserve">phases and timeline of their implementation. </w:t>
      </w:r>
      <w:r w:rsidRPr="002A7949">
        <w:rPr>
          <w:highlight w:val="yellow"/>
        </w:rPr>
        <w:t xml:space="preserve">Section </w:t>
      </w:r>
      <w:r w:rsidR="002A7949" w:rsidRPr="002A7949">
        <w:rPr>
          <w:highlight w:val="yellow"/>
        </w:rPr>
        <w:fldChar w:fldCharType="begin"/>
      </w:r>
      <w:r w:rsidR="002A7949" w:rsidRPr="002A7949">
        <w:rPr>
          <w:highlight w:val="yellow"/>
        </w:rPr>
        <w:instrText xml:space="preserve"> REF _Ref233878521 \r \h </w:instrText>
      </w:r>
      <w:r w:rsidR="002A7949">
        <w:rPr>
          <w:highlight w:val="yellow"/>
        </w:rPr>
        <w:instrText xml:space="preserve"> \* MERGEFORMAT </w:instrText>
      </w:r>
      <w:r w:rsidR="002A7949" w:rsidRPr="002A7949">
        <w:rPr>
          <w:highlight w:val="yellow"/>
        </w:rPr>
      </w:r>
      <w:r w:rsidR="002A7949" w:rsidRPr="002A7949">
        <w:rPr>
          <w:highlight w:val="yellow"/>
        </w:rPr>
        <w:fldChar w:fldCharType="separate"/>
      </w:r>
      <w:r w:rsidR="00FA3A4A">
        <w:rPr>
          <w:highlight w:val="yellow"/>
        </w:rPr>
        <w:t>3</w:t>
      </w:r>
      <w:r w:rsidR="002A7949" w:rsidRPr="002A7949">
        <w:rPr>
          <w:highlight w:val="yellow"/>
        </w:rPr>
        <w:fldChar w:fldCharType="end"/>
      </w:r>
      <w:r w:rsidRPr="00335DC6">
        <w:t xml:space="preserve"> gives the overview of the </w:t>
      </w:r>
      <w:r w:rsidRPr="002A7949">
        <w:rPr>
          <w:highlight w:val="yellow"/>
        </w:rPr>
        <w:t xml:space="preserve">NACIE </w:t>
      </w:r>
      <w:r w:rsidR="002A7949">
        <w:t>f</w:t>
      </w:r>
      <w:r w:rsidRPr="00335DC6">
        <w:t xml:space="preserve">acility, and the test selected for this </w:t>
      </w:r>
      <w:r w:rsidRPr="002A7949">
        <w:rPr>
          <w:highlight w:val="yellow"/>
        </w:rPr>
        <w:t>CRP</w:t>
      </w:r>
      <w:r w:rsidRPr="00335DC6">
        <w:t xml:space="preserve">. </w:t>
      </w:r>
      <w:r w:rsidRPr="002A7949">
        <w:rPr>
          <w:highlight w:val="yellow"/>
        </w:rPr>
        <w:t xml:space="preserve">Section </w:t>
      </w:r>
      <w:r w:rsidR="002A7949" w:rsidRPr="002A7949">
        <w:rPr>
          <w:highlight w:val="yellow"/>
        </w:rPr>
        <w:fldChar w:fldCharType="begin"/>
      </w:r>
      <w:r w:rsidR="002A7949" w:rsidRPr="002A7949">
        <w:rPr>
          <w:highlight w:val="yellow"/>
        </w:rPr>
        <w:instrText xml:space="preserve"> REF _Ref233878546 \r \h </w:instrText>
      </w:r>
      <w:r w:rsidR="002A7949">
        <w:rPr>
          <w:highlight w:val="yellow"/>
        </w:rPr>
        <w:instrText xml:space="preserve"> \* MERGEFORMAT </w:instrText>
      </w:r>
      <w:r w:rsidR="002A7949" w:rsidRPr="002A7949">
        <w:rPr>
          <w:highlight w:val="yellow"/>
        </w:rPr>
      </w:r>
      <w:r w:rsidR="002A7949" w:rsidRPr="002A7949">
        <w:rPr>
          <w:highlight w:val="yellow"/>
        </w:rPr>
        <w:fldChar w:fldCharType="separate"/>
      </w:r>
      <w:r w:rsidR="00FA3A4A">
        <w:rPr>
          <w:highlight w:val="yellow"/>
        </w:rPr>
        <w:t>4</w:t>
      </w:r>
      <w:r w:rsidR="002A7949" w:rsidRPr="002A7949">
        <w:rPr>
          <w:highlight w:val="yellow"/>
        </w:rPr>
        <w:fldChar w:fldCharType="end"/>
      </w:r>
      <w:r w:rsidRPr="00335DC6">
        <w:t xml:space="preserve"> describes the technical specification used for the benchmarking exercise. </w:t>
      </w:r>
      <w:r w:rsidRPr="002A7949">
        <w:rPr>
          <w:highlight w:val="yellow"/>
        </w:rPr>
        <w:t xml:space="preserve">Section </w:t>
      </w:r>
      <w:r w:rsidR="002A7949" w:rsidRPr="002A7949">
        <w:rPr>
          <w:highlight w:val="yellow"/>
        </w:rPr>
        <w:fldChar w:fldCharType="begin"/>
      </w:r>
      <w:r w:rsidR="002A7949" w:rsidRPr="002A7949">
        <w:rPr>
          <w:highlight w:val="yellow"/>
        </w:rPr>
        <w:instrText xml:space="preserve"> REF _Ref233878596 \r \h </w:instrText>
      </w:r>
      <w:r w:rsidR="002A7949">
        <w:rPr>
          <w:highlight w:val="yellow"/>
        </w:rPr>
        <w:instrText xml:space="preserve"> \* MERGEFORMAT </w:instrText>
      </w:r>
      <w:r w:rsidR="002A7949" w:rsidRPr="002A7949">
        <w:rPr>
          <w:highlight w:val="yellow"/>
        </w:rPr>
      </w:r>
      <w:r w:rsidR="002A7949" w:rsidRPr="002A7949">
        <w:rPr>
          <w:highlight w:val="yellow"/>
        </w:rPr>
        <w:fldChar w:fldCharType="separate"/>
      </w:r>
      <w:r w:rsidR="00FA3A4A">
        <w:rPr>
          <w:highlight w:val="yellow"/>
        </w:rPr>
        <w:t>5</w:t>
      </w:r>
      <w:r w:rsidR="002A7949" w:rsidRPr="002A7949">
        <w:rPr>
          <w:highlight w:val="yellow"/>
        </w:rPr>
        <w:fldChar w:fldCharType="end"/>
      </w:r>
      <w:r w:rsidRPr="00335DC6">
        <w:t xml:space="preserve"> describes the mathematical model: assumptions and simplifications. </w:t>
      </w:r>
      <w:r w:rsidRPr="002A7949">
        <w:rPr>
          <w:highlight w:val="yellow"/>
        </w:rPr>
        <w:t xml:space="preserve">Section </w:t>
      </w:r>
      <w:r w:rsidR="002A7949" w:rsidRPr="002A7949">
        <w:rPr>
          <w:highlight w:val="yellow"/>
        </w:rPr>
        <w:fldChar w:fldCharType="begin"/>
      </w:r>
      <w:r w:rsidR="002A7949" w:rsidRPr="002A7949">
        <w:rPr>
          <w:highlight w:val="yellow"/>
        </w:rPr>
        <w:instrText xml:space="preserve"> REF _Ref233878625 \r \h </w:instrText>
      </w:r>
      <w:r w:rsidR="002A7949">
        <w:rPr>
          <w:highlight w:val="yellow"/>
        </w:rPr>
        <w:instrText xml:space="preserve"> \* MERGEFORMAT </w:instrText>
      </w:r>
      <w:r w:rsidR="002A7949" w:rsidRPr="002A7949">
        <w:rPr>
          <w:highlight w:val="yellow"/>
        </w:rPr>
      </w:r>
      <w:r w:rsidR="002A7949" w:rsidRPr="002A7949">
        <w:rPr>
          <w:highlight w:val="yellow"/>
        </w:rPr>
        <w:fldChar w:fldCharType="separate"/>
      </w:r>
      <w:r w:rsidR="00FA3A4A">
        <w:rPr>
          <w:highlight w:val="yellow"/>
        </w:rPr>
        <w:t>6</w:t>
      </w:r>
      <w:r w:rsidR="002A7949" w:rsidRPr="002A7949">
        <w:rPr>
          <w:highlight w:val="yellow"/>
        </w:rPr>
        <w:fldChar w:fldCharType="end"/>
      </w:r>
      <w:r w:rsidRPr="00335DC6">
        <w:t xml:space="preserve"> describes the comparison of simulation results by </w:t>
      </w:r>
      <w:r w:rsidRPr="00335DC6">
        <w:lastRenderedPageBreak/>
        <w:t xml:space="preserve">all participants versus experimental observations. </w:t>
      </w:r>
      <w:r w:rsidRPr="002A7949">
        <w:rPr>
          <w:highlight w:val="yellow"/>
        </w:rPr>
        <w:t xml:space="preserve">Section </w:t>
      </w:r>
      <w:r w:rsidR="002A7949" w:rsidRPr="002A7949">
        <w:rPr>
          <w:highlight w:val="yellow"/>
        </w:rPr>
        <w:fldChar w:fldCharType="begin"/>
      </w:r>
      <w:r w:rsidR="002A7949" w:rsidRPr="002A7949">
        <w:rPr>
          <w:highlight w:val="yellow"/>
        </w:rPr>
        <w:instrText xml:space="preserve"> REF _Ref233878647 \r \h </w:instrText>
      </w:r>
      <w:r w:rsidR="002A7949">
        <w:rPr>
          <w:highlight w:val="yellow"/>
        </w:rPr>
        <w:instrText xml:space="preserve"> \* MERGEFORMAT </w:instrText>
      </w:r>
      <w:r w:rsidR="002A7949" w:rsidRPr="002A7949">
        <w:rPr>
          <w:highlight w:val="yellow"/>
        </w:rPr>
      </w:r>
      <w:r w:rsidR="002A7949" w:rsidRPr="002A7949">
        <w:rPr>
          <w:highlight w:val="yellow"/>
        </w:rPr>
        <w:fldChar w:fldCharType="separate"/>
      </w:r>
      <w:r w:rsidR="00FA3A4A">
        <w:rPr>
          <w:highlight w:val="yellow"/>
        </w:rPr>
        <w:t>7</w:t>
      </w:r>
      <w:r w:rsidR="002A7949" w:rsidRPr="002A7949">
        <w:rPr>
          <w:highlight w:val="yellow"/>
        </w:rPr>
        <w:fldChar w:fldCharType="end"/>
      </w:r>
      <w:r w:rsidRPr="00335DC6">
        <w:t xml:space="preserve"> describes the sensitivity and uncertainty analysis. The main conclusions and recommendations are presented in </w:t>
      </w:r>
      <w:r w:rsidRPr="002A7949">
        <w:rPr>
          <w:highlight w:val="yellow"/>
        </w:rPr>
        <w:t xml:space="preserve">Section </w:t>
      </w:r>
      <w:r w:rsidR="002A7949" w:rsidRPr="002A7949">
        <w:rPr>
          <w:highlight w:val="yellow"/>
        </w:rPr>
        <w:fldChar w:fldCharType="begin"/>
      </w:r>
      <w:r w:rsidR="002A7949" w:rsidRPr="002A7949">
        <w:rPr>
          <w:highlight w:val="yellow"/>
        </w:rPr>
        <w:instrText xml:space="preserve"> REF _Ref233878679 \r \h </w:instrText>
      </w:r>
      <w:r w:rsidR="002A7949">
        <w:rPr>
          <w:highlight w:val="yellow"/>
        </w:rPr>
        <w:instrText xml:space="preserve"> \* MERGEFORMAT </w:instrText>
      </w:r>
      <w:r w:rsidR="002A7949" w:rsidRPr="002A7949">
        <w:rPr>
          <w:highlight w:val="yellow"/>
        </w:rPr>
      </w:r>
      <w:r w:rsidR="002A7949" w:rsidRPr="002A7949">
        <w:rPr>
          <w:highlight w:val="yellow"/>
        </w:rPr>
        <w:fldChar w:fldCharType="separate"/>
      </w:r>
      <w:r w:rsidR="00FA3A4A">
        <w:rPr>
          <w:highlight w:val="yellow"/>
        </w:rPr>
        <w:t>8</w:t>
      </w:r>
      <w:r w:rsidR="002A7949" w:rsidRPr="002A7949">
        <w:rPr>
          <w:highlight w:val="yellow"/>
        </w:rPr>
        <w:fldChar w:fldCharType="end"/>
      </w:r>
      <w:r w:rsidRPr="00335DC6">
        <w:t xml:space="preserve">. </w:t>
      </w:r>
    </w:p>
    <w:p w14:paraId="1B6D396F" w14:textId="77777777" w:rsidR="00C67C64" w:rsidRDefault="00000000">
      <w:r>
        <w:br w:type="page"/>
      </w:r>
    </w:p>
    <w:p w14:paraId="4841221A" w14:textId="0A5C9A69" w:rsidR="00C67C64" w:rsidRDefault="005D63B6">
      <w:pPr>
        <w:pStyle w:val="Heading1"/>
      </w:pPr>
      <w:bookmarkStart w:id="18" w:name="_Ref233878496"/>
      <w:bookmarkStart w:id="19" w:name="_Toc233883085"/>
      <w:r w:rsidRPr="00335DC6">
        <w:rPr>
          <w:rFonts w:ascii="Times New Roman" w:hAnsi="Times New Roman" w:cs="Times New Roman"/>
        </w:rPr>
        <w:lastRenderedPageBreak/>
        <w:t>CRP Phases and implementation</w:t>
      </w:r>
      <w:bookmarkEnd w:id="18"/>
      <w:bookmarkEnd w:id="19"/>
    </w:p>
    <w:p w14:paraId="26A00161" w14:textId="1B89F045" w:rsidR="00F923A3" w:rsidRDefault="00F923A3" w:rsidP="00F923A3">
      <w:pPr>
        <w:rPr>
          <w:rFonts w:ascii="Times New Roman" w:hAnsi="Times New Roman"/>
        </w:rPr>
      </w:pPr>
      <w:bookmarkStart w:id="20" w:name="_Ref505765588"/>
      <w:r>
        <w:rPr>
          <w:rFonts w:ascii="Times New Roman" w:hAnsi="Times New Roman"/>
        </w:rPr>
        <w:t xml:space="preserve">Twenty organizations from eleven countries </w:t>
      </w:r>
      <w:r w:rsidRPr="00165D9D">
        <w:rPr>
          <w:rFonts w:ascii="Times New Roman" w:hAnsi="Times New Roman"/>
        </w:rPr>
        <w:t>participated in the Coordinated Research Project (</w:t>
      </w:r>
      <w:r w:rsidRPr="002A7949">
        <w:rPr>
          <w:rFonts w:ascii="Times New Roman" w:hAnsi="Times New Roman"/>
          <w:highlight w:val="yellow"/>
        </w:rPr>
        <w:t>CRP</w:t>
      </w:r>
      <w:r w:rsidRPr="00165D9D">
        <w:rPr>
          <w:rFonts w:ascii="Times New Roman" w:hAnsi="Times New Roman"/>
        </w:rPr>
        <w:t>).</w:t>
      </w:r>
      <w:r>
        <w:rPr>
          <w:rFonts w:ascii="Times New Roman" w:hAnsi="Times New Roman"/>
        </w:rPr>
        <w:t xml:space="preserve"> </w:t>
      </w:r>
      <w:r w:rsidRPr="00165D9D">
        <w:rPr>
          <w:rFonts w:ascii="Times New Roman" w:hAnsi="Times New Roman"/>
        </w:rPr>
        <w:t xml:space="preserve">They are listed in </w:t>
      </w:r>
      <w:r w:rsidRPr="00F923A3">
        <w:rPr>
          <w:rFonts w:ascii="Times New Roman" w:hAnsi="Times New Roman"/>
          <w:highlight w:val="yellow"/>
        </w:rPr>
        <w:fldChar w:fldCharType="begin"/>
      </w:r>
      <w:r w:rsidRPr="00F923A3">
        <w:rPr>
          <w:rFonts w:ascii="Times New Roman" w:hAnsi="Times New Roman"/>
          <w:highlight w:val="yellow"/>
        </w:rPr>
        <w:instrText xml:space="preserve"> REF _Ref229895448 \h </w:instrText>
      </w:r>
      <w:r>
        <w:rPr>
          <w:rFonts w:ascii="Times New Roman" w:hAnsi="Times New Roman"/>
          <w:highlight w:val="yellow"/>
        </w:rPr>
        <w:instrText xml:space="preserve"> \* MERGEFORMAT </w:instrText>
      </w:r>
      <w:r w:rsidRPr="00F923A3">
        <w:rPr>
          <w:rFonts w:ascii="Times New Roman" w:hAnsi="Times New Roman"/>
          <w:highlight w:val="yellow"/>
        </w:rPr>
      </w:r>
      <w:r w:rsidRPr="00F923A3">
        <w:rPr>
          <w:rFonts w:ascii="Times New Roman" w:hAnsi="Times New Roman"/>
          <w:highlight w:val="yellow"/>
        </w:rPr>
        <w:fldChar w:fldCharType="separate"/>
      </w:r>
      <w:r w:rsidR="00FA3A4A" w:rsidRPr="00F923A3">
        <w:rPr>
          <w:highlight w:val="yellow"/>
        </w:rPr>
        <w:t>Table </w:t>
      </w:r>
      <w:r w:rsidR="00FA3A4A">
        <w:rPr>
          <w:highlight w:val="yellow"/>
        </w:rPr>
        <w:t>1</w:t>
      </w:r>
      <w:r w:rsidRPr="00F923A3">
        <w:rPr>
          <w:rFonts w:ascii="Times New Roman" w:hAnsi="Times New Roman"/>
          <w:highlight w:val="yellow"/>
        </w:rPr>
        <w:fldChar w:fldCharType="end"/>
      </w:r>
      <w:r>
        <w:rPr>
          <w:rFonts w:ascii="Times New Roman" w:hAnsi="Times New Roman"/>
        </w:rPr>
        <w:t>.</w:t>
      </w:r>
      <w:r w:rsidRPr="00BE0E98">
        <w:rPr>
          <w:rFonts w:ascii="Times New Roman" w:eastAsia="Times New Roman" w:hAnsi="Times New Roman"/>
          <w:szCs w:val="20"/>
        </w:rPr>
        <w:t xml:space="preserve"> </w:t>
      </w:r>
      <w:r w:rsidRPr="00BE0E98">
        <w:rPr>
          <w:rFonts w:ascii="Times New Roman" w:hAnsi="Times New Roman"/>
        </w:rPr>
        <w:t xml:space="preserve">From these, twenty organizations contributed to this TECDOC. </w:t>
      </w:r>
      <w:r w:rsidRPr="00335DC6">
        <w:rPr>
          <w:rFonts w:ascii="Times New Roman" w:hAnsi="Times New Roman"/>
        </w:rPr>
        <w:t xml:space="preserve">The CRP was divided into </w:t>
      </w:r>
      <w:r>
        <w:rPr>
          <w:rFonts w:ascii="Times New Roman" w:hAnsi="Times New Roman"/>
        </w:rPr>
        <w:t xml:space="preserve">two phases and </w:t>
      </w:r>
      <w:r w:rsidRPr="00335DC6">
        <w:rPr>
          <w:rFonts w:ascii="Times New Roman" w:hAnsi="Times New Roman"/>
        </w:rPr>
        <w:t>five working packages (</w:t>
      </w:r>
      <w:r w:rsidRPr="002A7949">
        <w:rPr>
          <w:rFonts w:ascii="Times New Roman" w:hAnsi="Times New Roman"/>
          <w:highlight w:val="yellow"/>
        </w:rPr>
        <w:t>WP</w:t>
      </w:r>
      <w:r w:rsidRPr="00335DC6">
        <w:rPr>
          <w:rFonts w:ascii="Times New Roman" w:hAnsi="Times New Roman"/>
        </w:rPr>
        <w:t>)</w:t>
      </w:r>
      <w:r>
        <w:rPr>
          <w:rFonts w:ascii="Times New Roman" w:hAnsi="Times New Roman"/>
        </w:rPr>
        <w:t xml:space="preserve"> (</w:t>
      </w:r>
      <w:r w:rsidRPr="00095200">
        <w:rPr>
          <w:rFonts w:ascii="Times New Roman" w:hAnsi="Times New Roman"/>
          <w:highlight w:val="yellow"/>
        </w:rPr>
        <w:t>Table 2</w:t>
      </w:r>
      <w:r>
        <w:rPr>
          <w:rFonts w:ascii="Times New Roman" w:hAnsi="Times New Roman"/>
        </w:rPr>
        <w:t>)</w:t>
      </w:r>
      <w:r w:rsidRPr="00335DC6">
        <w:rPr>
          <w:rFonts w:ascii="Times New Roman" w:hAnsi="Times New Roman"/>
        </w:rPr>
        <w:t>.</w:t>
      </w:r>
    </w:p>
    <w:p w14:paraId="4022273F" w14:textId="200EB3A6" w:rsidR="00F923A3" w:rsidRPr="00335DC6" w:rsidRDefault="00F923A3" w:rsidP="00F923A3">
      <w:pPr>
        <w:rPr>
          <w:rFonts w:ascii="Times New Roman" w:eastAsia="SimSun" w:hAnsi="Times New Roman"/>
        </w:rPr>
      </w:pPr>
      <w:r w:rsidRPr="00335DC6">
        <w:rPr>
          <w:rFonts w:ascii="Times New Roman" w:hAnsi="Times New Roman"/>
        </w:rPr>
        <w:t xml:space="preserve">The first </w:t>
      </w:r>
      <w:r w:rsidR="005C76D2" w:rsidRPr="00335DC6">
        <w:rPr>
          <w:rFonts w:ascii="Times New Roman" w:hAnsi="Times New Roman"/>
        </w:rPr>
        <w:t>Research Coordination Meeting (</w:t>
      </w:r>
      <w:r w:rsidR="005C76D2" w:rsidRPr="002A7949">
        <w:rPr>
          <w:rFonts w:ascii="Times New Roman" w:hAnsi="Times New Roman"/>
          <w:highlight w:val="yellow"/>
        </w:rPr>
        <w:t>RCM</w:t>
      </w:r>
      <w:r w:rsidR="005C76D2" w:rsidRPr="00335DC6">
        <w:rPr>
          <w:rFonts w:ascii="Times New Roman" w:hAnsi="Times New Roman"/>
        </w:rPr>
        <w:t>)</w:t>
      </w:r>
      <w:r w:rsidRPr="00335DC6">
        <w:rPr>
          <w:rFonts w:ascii="Times New Roman" w:hAnsi="Times New Roman"/>
        </w:rPr>
        <w:t xml:space="preserve"> of the CRP was held from 12–15 July 2022 in Brasimone, Italy organized by </w:t>
      </w:r>
      <w:r w:rsidR="005C76D2" w:rsidRPr="002A7949">
        <w:rPr>
          <w:rFonts w:ascii="Times New Roman" w:hAnsi="Times New Roman"/>
          <w:highlight w:val="yellow"/>
        </w:rPr>
        <w:t>IAEA</w:t>
      </w:r>
      <w:r w:rsidRPr="002A7949">
        <w:rPr>
          <w:rFonts w:ascii="Times New Roman" w:hAnsi="Times New Roman"/>
          <w:highlight w:val="yellow"/>
        </w:rPr>
        <w:t xml:space="preserve"> </w:t>
      </w:r>
      <w:r w:rsidRPr="00335DC6">
        <w:rPr>
          <w:rFonts w:ascii="Times New Roman" w:hAnsi="Times New Roman"/>
        </w:rPr>
        <w:t xml:space="preserve">and hosted by </w:t>
      </w:r>
      <w:r w:rsidRPr="002A7949">
        <w:rPr>
          <w:rFonts w:ascii="Times New Roman" w:hAnsi="Times New Roman"/>
          <w:highlight w:val="yellow"/>
        </w:rPr>
        <w:t>ENEA</w:t>
      </w:r>
      <w:r w:rsidRPr="00335DC6">
        <w:rPr>
          <w:rFonts w:ascii="Times New Roman" w:hAnsi="Times New Roman"/>
        </w:rPr>
        <w:t>. 57 participants (15 in</w:t>
      </w:r>
      <w:r w:rsidR="005C76D2">
        <w:rPr>
          <w:rFonts w:ascii="Times New Roman" w:hAnsi="Times New Roman"/>
        </w:rPr>
        <w:t xml:space="preserve"> person</w:t>
      </w:r>
      <w:r w:rsidRPr="00335DC6">
        <w:rPr>
          <w:rFonts w:ascii="Times New Roman" w:hAnsi="Times New Roman"/>
        </w:rPr>
        <w:t xml:space="preserve">, 42 </w:t>
      </w:r>
      <w:r w:rsidR="005C76D2">
        <w:rPr>
          <w:rFonts w:ascii="Times New Roman" w:hAnsi="Times New Roman"/>
        </w:rPr>
        <w:t>online</w:t>
      </w:r>
      <w:r w:rsidRPr="00335DC6">
        <w:rPr>
          <w:rFonts w:ascii="Times New Roman" w:hAnsi="Times New Roman"/>
        </w:rPr>
        <w:t>) from 10 Member States/International Organizations out of 23 participating organizations attended.</w:t>
      </w:r>
      <w:r>
        <w:rPr>
          <w:rFonts w:ascii="Times New Roman" w:hAnsi="Times New Roman"/>
        </w:rPr>
        <w:t xml:space="preserve"> </w:t>
      </w:r>
      <w:r w:rsidRPr="00335DC6">
        <w:rPr>
          <w:rFonts w:ascii="Times New Roman" w:eastAsia="SimSun" w:hAnsi="Times New Roman"/>
        </w:rPr>
        <w:t>The purpose of the first RCM was to introduce the facility and agree on the model and input setup:</w:t>
      </w:r>
    </w:p>
    <w:p w14:paraId="79486670" w14:textId="77777777" w:rsidR="00F923A3" w:rsidRPr="00335DC6" w:rsidRDefault="00F923A3">
      <w:pPr>
        <w:pStyle w:val="ListParagraph"/>
        <w:numPr>
          <w:ilvl w:val="0"/>
          <w:numId w:val="9"/>
        </w:numPr>
      </w:pPr>
      <w:r w:rsidRPr="00335DC6">
        <w:t>Introduced the participating researchers and their organizations, objectives, and tools;</w:t>
      </w:r>
    </w:p>
    <w:p w14:paraId="698ECC9F" w14:textId="4A3C1578" w:rsidR="00F923A3" w:rsidRPr="00335DC6" w:rsidRDefault="00F923A3">
      <w:pPr>
        <w:pStyle w:val="ListParagraph"/>
        <w:numPr>
          <w:ilvl w:val="0"/>
          <w:numId w:val="9"/>
        </w:numPr>
      </w:pPr>
      <w:r w:rsidRPr="00335DC6">
        <w:t>Organized the planned activities into 5 Work Packages (</w:t>
      </w:r>
      <w:r w:rsidRPr="002A7949">
        <w:rPr>
          <w:highlight w:val="yellow"/>
        </w:rPr>
        <w:t>WP</w:t>
      </w:r>
      <w:r w:rsidRPr="00335DC6">
        <w:t xml:space="preserve">) and designate </w:t>
      </w:r>
      <w:r w:rsidRPr="002A7949">
        <w:rPr>
          <w:highlight w:val="yellow"/>
        </w:rPr>
        <w:t xml:space="preserve">WP </w:t>
      </w:r>
      <w:r w:rsidRPr="00335DC6">
        <w:t>leaders</w:t>
      </w:r>
      <w:r w:rsidR="00095200">
        <w:t>;</w:t>
      </w:r>
    </w:p>
    <w:p w14:paraId="264CEC5F" w14:textId="526D5CA3" w:rsidR="00F923A3" w:rsidRPr="00335DC6" w:rsidRDefault="00F923A3">
      <w:pPr>
        <w:pStyle w:val="ListParagraph"/>
        <w:numPr>
          <w:ilvl w:val="0"/>
          <w:numId w:val="9"/>
        </w:numPr>
      </w:pPr>
      <w:r w:rsidRPr="002A7949">
        <w:rPr>
          <w:highlight w:val="yellow"/>
        </w:rPr>
        <w:t xml:space="preserve">ENEA </w:t>
      </w:r>
      <w:r w:rsidRPr="00335DC6">
        <w:t xml:space="preserve">organized technical tour to </w:t>
      </w:r>
      <w:r w:rsidR="00095200">
        <w:t xml:space="preserve">the </w:t>
      </w:r>
      <w:r w:rsidRPr="002A7949">
        <w:rPr>
          <w:highlight w:val="yellow"/>
        </w:rPr>
        <w:t xml:space="preserve">NACIE </w:t>
      </w:r>
      <w:r w:rsidRPr="00335DC6">
        <w:t>facility</w:t>
      </w:r>
      <w:r w:rsidR="00095200">
        <w:t>;</w:t>
      </w:r>
    </w:p>
    <w:p w14:paraId="7014AE9B" w14:textId="5BCF8D23" w:rsidR="00F923A3" w:rsidRPr="00335DC6" w:rsidRDefault="00F923A3">
      <w:pPr>
        <w:pStyle w:val="ListParagraph"/>
        <w:numPr>
          <w:ilvl w:val="0"/>
          <w:numId w:val="9"/>
        </w:numPr>
      </w:pPr>
      <w:r w:rsidRPr="00335DC6">
        <w:t xml:space="preserve">Introduced and familiarized participants with </w:t>
      </w:r>
      <w:r w:rsidRPr="002A7949">
        <w:rPr>
          <w:highlight w:val="yellow"/>
        </w:rPr>
        <w:t xml:space="preserve">IAEA </w:t>
      </w:r>
      <w:r w:rsidRPr="00335DC6">
        <w:t>collaboration tools and resources</w:t>
      </w:r>
      <w:r w:rsidR="00095200">
        <w:t>;</w:t>
      </w:r>
    </w:p>
    <w:p w14:paraId="647B760E" w14:textId="6821D65F" w:rsidR="00F923A3" w:rsidRDefault="00F923A3">
      <w:pPr>
        <w:pStyle w:val="ListParagraph"/>
        <w:numPr>
          <w:ilvl w:val="0"/>
          <w:numId w:val="9"/>
        </w:numPr>
      </w:pPr>
      <w:r w:rsidRPr="00335DC6">
        <w:t xml:space="preserve">Defined an action plan to complete the </w:t>
      </w:r>
      <w:r w:rsidRPr="002A7949">
        <w:rPr>
          <w:highlight w:val="yellow"/>
        </w:rPr>
        <w:t xml:space="preserve">CRP </w:t>
      </w:r>
      <w:r w:rsidRPr="00335DC6">
        <w:t>tasks and tasks to be performed in the period up to the 2</w:t>
      </w:r>
      <w:r w:rsidRPr="00095200">
        <w:rPr>
          <w:vertAlign w:val="superscript"/>
        </w:rPr>
        <w:t>nd</w:t>
      </w:r>
      <w:r w:rsidR="00095200">
        <w:t xml:space="preserve"> </w:t>
      </w:r>
      <w:r w:rsidRPr="002A7949">
        <w:rPr>
          <w:highlight w:val="yellow"/>
        </w:rPr>
        <w:t xml:space="preserve">RCM </w:t>
      </w:r>
      <w:r w:rsidRPr="00335DC6">
        <w:t>in 2023.</w:t>
      </w:r>
    </w:p>
    <w:p w14:paraId="7ECB5F0D" w14:textId="27758338" w:rsidR="00F923A3" w:rsidRPr="00335DC6" w:rsidRDefault="00F923A3" w:rsidP="00F923A3">
      <w:pPr>
        <w:rPr>
          <w:rFonts w:ascii="Times New Roman" w:hAnsi="Times New Roman"/>
        </w:rPr>
      </w:pPr>
      <w:r w:rsidRPr="00335DC6">
        <w:rPr>
          <w:rFonts w:ascii="Times New Roman" w:hAnsi="Times New Roman"/>
        </w:rPr>
        <w:t xml:space="preserve">The </w:t>
      </w:r>
      <w:r w:rsidR="005C76D2">
        <w:rPr>
          <w:rFonts w:ascii="Times New Roman" w:hAnsi="Times New Roman"/>
        </w:rPr>
        <w:t>s</w:t>
      </w:r>
      <w:r w:rsidRPr="00335DC6">
        <w:rPr>
          <w:rFonts w:ascii="Times New Roman" w:hAnsi="Times New Roman"/>
        </w:rPr>
        <w:t>econd</w:t>
      </w:r>
      <w:r w:rsidR="005C76D2">
        <w:rPr>
          <w:rFonts w:ascii="Times New Roman" w:hAnsi="Times New Roman"/>
        </w:rPr>
        <w:t xml:space="preserve"> </w:t>
      </w:r>
      <w:r w:rsidRPr="002A7949">
        <w:rPr>
          <w:rFonts w:ascii="Times New Roman" w:hAnsi="Times New Roman"/>
          <w:highlight w:val="yellow"/>
        </w:rPr>
        <w:t xml:space="preserve">RCM </w:t>
      </w:r>
      <w:r w:rsidRPr="00335DC6">
        <w:rPr>
          <w:rFonts w:ascii="Times New Roman" w:hAnsi="Times New Roman"/>
        </w:rPr>
        <w:t xml:space="preserve">of the </w:t>
      </w:r>
      <w:r w:rsidRPr="002A7949">
        <w:rPr>
          <w:rFonts w:ascii="Times New Roman" w:hAnsi="Times New Roman"/>
          <w:highlight w:val="yellow"/>
        </w:rPr>
        <w:t xml:space="preserve">CRP </w:t>
      </w:r>
      <w:r w:rsidRPr="00335DC6">
        <w:rPr>
          <w:rFonts w:ascii="Times New Roman" w:hAnsi="Times New Roman"/>
        </w:rPr>
        <w:t xml:space="preserve">was held from 20–24 November 2023 at the </w:t>
      </w:r>
      <w:r w:rsidRPr="002A7949">
        <w:rPr>
          <w:rFonts w:ascii="Times New Roman" w:hAnsi="Times New Roman"/>
          <w:highlight w:val="yellow"/>
        </w:rPr>
        <w:t xml:space="preserve">IAEA </w:t>
      </w:r>
      <w:r w:rsidRPr="00335DC6">
        <w:rPr>
          <w:rFonts w:ascii="Times New Roman" w:hAnsi="Times New Roman"/>
        </w:rPr>
        <w:t>in Vienna. 46 participants (12 in-person in Vienna) from 10 Member States and one International Organization (</w:t>
      </w:r>
      <w:r w:rsidRPr="002A7949">
        <w:rPr>
          <w:rFonts w:ascii="Times New Roman" w:hAnsi="Times New Roman"/>
          <w:highlight w:val="yellow"/>
        </w:rPr>
        <w:t>EC/JRC</w:t>
      </w:r>
      <w:r w:rsidRPr="00335DC6">
        <w:rPr>
          <w:rFonts w:ascii="Times New Roman" w:hAnsi="Times New Roman"/>
        </w:rPr>
        <w:t>) out of 23 participating organizations attended.</w:t>
      </w:r>
      <w:r>
        <w:rPr>
          <w:rFonts w:ascii="Times New Roman" w:hAnsi="Times New Roman"/>
        </w:rPr>
        <w:t xml:space="preserve"> </w:t>
      </w:r>
      <w:r w:rsidRPr="00335DC6">
        <w:rPr>
          <w:rFonts w:ascii="Times New Roman" w:hAnsi="Times New Roman"/>
        </w:rPr>
        <w:t xml:space="preserve">The Second </w:t>
      </w:r>
      <w:r w:rsidRPr="002A7949">
        <w:rPr>
          <w:rFonts w:ascii="Times New Roman" w:hAnsi="Times New Roman"/>
          <w:highlight w:val="yellow"/>
        </w:rPr>
        <w:t xml:space="preserve">RCM </w:t>
      </w:r>
      <w:r w:rsidRPr="00335DC6">
        <w:rPr>
          <w:rFonts w:ascii="Times New Roman" w:hAnsi="Times New Roman"/>
        </w:rPr>
        <w:t xml:space="preserve">presented the Phase 1 simulation results with </w:t>
      </w:r>
      <w:r w:rsidR="005C76D2">
        <w:rPr>
          <w:rFonts w:ascii="Times New Roman" w:hAnsi="Times New Roman"/>
        </w:rPr>
        <w:t>f</w:t>
      </w:r>
      <w:r w:rsidRPr="00335DC6">
        <w:rPr>
          <w:rFonts w:ascii="Times New Roman" w:hAnsi="Times New Roman"/>
        </w:rPr>
        <w:t xml:space="preserve">irst </w:t>
      </w:r>
      <w:r w:rsidRPr="002A7949">
        <w:rPr>
          <w:rFonts w:ascii="Times New Roman" w:hAnsi="Times New Roman"/>
          <w:highlight w:val="yellow"/>
        </w:rPr>
        <w:t xml:space="preserve">RCM </w:t>
      </w:r>
      <w:r w:rsidRPr="00335DC6">
        <w:rPr>
          <w:rFonts w:ascii="Times New Roman" w:hAnsi="Times New Roman"/>
        </w:rPr>
        <w:t>input information:</w:t>
      </w:r>
    </w:p>
    <w:p w14:paraId="5B0A7027" w14:textId="10765AB8" w:rsidR="00F923A3" w:rsidRPr="00335DC6" w:rsidRDefault="00F923A3">
      <w:pPr>
        <w:pStyle w:val="ListParagraph"/>
        <w:numPr>
          <w:ilvl w:val="0"/>
          <w:numId w:val="10"/>
        </w:numPr>
      </w:pPr>
      <w:r w:rsidRPr="00335DC6">
        <w:t>Participants presented the results of Phase</w:t>
      </w:r>
      <w:r w:rsidR="005C76D2">
        <w:t xml:space="preserve"> </w:t>
      </w:r>
      <w:r w:rsidRPr="00335DC6">
        <w:t>1 calculation model and simulation results</w:t>
      </w:r>
      <w:r w:rsidR="00095200">
        <w:t>;</w:t>
      </w:r>
    </w:p>
    <w:p w14:paraId="3A7D80E1" w14:textId="273D8C2B" w:rsidR="00F923A3" w:rsidRPr="00335DC6" w:rsidRDefault="00F923A3">
      <w:pPr>
        <w:pStyle w:val="ListParagraph"/>
        <w:numPr>
          <w:ilvl w:val="0"/>
          <w:numId w:val="10"/>
        </w:numPr>
      </w:pPr>
      <w:r w:rsidRPr="002A7949">
        <w:rPr>
          <w:highlight w:val="yellow"/>
        </w:rPr>
        <w:t xml:space="preserve">WP </w:t>
      </w:r>
      <w:r w:rsidRPr="00335DC6">
        <w:t xml:space="preserve">leaders compared organizations simulation results versus experiments in 4 </w:t>
      </w:r>
      <w:r w:rsidRPr="002A7949">
        <w:rPr>
          <w:highlight w:val="yellow"/>
        </w:rPr>
        <w:t>WPs</w:t>
      </w:r>
      <w:r w:rsidRPr="00335DC6">
        <w:t xml:space="preserve">: system codes, subchannel analysis, </w:t>
      </w:r>
      <w:r w:rsidRPr="002A7949">
        <w:rPr>
          <w:highlight w:val="yellow"/>
        </w:rPr>
        <w:t>CFD</w:t>
      </w:r>
      <w:r w:rsidRPr="00335DC6">
        <w:t>, multi-physics codes</w:t>
      </w:r>
      <w:r w:rsidR="00095200">
        <w:t>;</w:t>
      </w:r>
    </w:p>
    <w:p w14:paraId="7BC6031D" w14:textId="7C9F28D6" w:rsidR="00F923A3" w:rsidRPr="00335DC6" w:rsidRDefault="00F923A3">
      <w:pPr>
        <w:pStyle w:val="ListParagraph"/>
        <w:numPr>
          <w:ilvl w:val="0"/>
          <w:numId w:val="10"/>
        </w:numPr>
      </w:pPr>
      <w:r w:rsidRPr="00335DC6">
        <w:t xml:space="preserve">Phase 1 results sensitivity &amp; uncertainty were analysed and </w:t>
      </w:r>
      <w:r w:rsidRPr="002A7949">
        <w:rPr>
          <w:highlight w:val="yellow"/>
        </w:rPr>
        <w:t xml:space="preserve">WP5 </w:t>
      </w:r>
      <w:r w:rsidRPr="00335DC6">
        <w:t>work was discussed</w:t>
      </w:r>
      <w:r w:rsidR="00095200">
        <w:t>;</w:t>
      </w:r>
    </w:p>
    <w:p w14:paraId="76726565" w14:textId="00EE965A" w:rsidR="00F923A3" w:rsidRPr="00335DC6" w:rsidRDefault="00F923A3">
      <w:pPr>
        <w:pStyle w:val="ListParagraph"/>
        <w:numPr>
          <w:ilvl w:val="0"/>
          <w:numId w:val="10"/>
        </w:numPr>
      </w:pPr>
      <w:r w:rsidRPr="00335DC6">
        <w:t xml:space="preserve">Defined actions items and tasks to be performed in the period up to the 3rd </w:t>
      </w:r>
      <w:r w:rsidRPr="002A7949">
        <w:rPr>
          <w:highlight w:val="yellow"/>
        </w:rPr>
        <w:t xml:space="preserve">RCM </w:t>
      </w:r>
      <w:r w:rsidRPr="00335DC6">
        <w:t>in 2024</w:t>
      </w:r>
      <w:r w:rsidR="00095200">
        <w:t>.</w:t>
      </w:r>
    </w:p>
    <w:p w14:paraId="6F3D9C4D" w14:textId="47124A79" w:rsidR="00F923A3" w:rsidRPr="00335DC6" w:rsidRDefault="00F923A3" w:rsidP="00095200">
      <w:pPr>
        <w:rPr>
          <w:rFonts w:ascii="Times New Roman" w:hAnsi="Times New Roman"/>
          <w:iCs/>
        </w:rPr>
      </w:pPr>
      <w:r w:rsidRPr="00335DC6">
        <w:rPr>
          <w:rFonts w:ascii="Times New Roman" w:hAnsi="Times New Roman"/>
        </w:rPr>
        <w:t xml:space="preserve">The </w:t>
      </w:r>
      <w:r w:rsidR="005C76D2">
        <w:rPr>
          <w:rFonts w:ascii="Times New Roman" w:hAnsi="Times New Roman"/>
        </w:rPr>
        <w:t>t</w:t>
      </w:r>
      <w:r w:rsidRPr="00335DC6">
        <w:rPr>
          <w:rFonts w:ascii="Times New Roman" w:hAnsi="Times New Roman"/>
        </w:rPr>
        <w:t xml:space="preserve">hird </w:t>
      </w:r>
      <w:r w:rsidRPr="002A7949">
        <w:rPr>
          <w:rFonts w:ascii="Times New Roman" w:hAnsi="Times New Roman"/>
          <w:highlight w:val="yellow"/>
        </w:rPr>
        <w:t xml:space="preserve">RCM </w:t>
      </w:r>
      <w:r w:rsidRPr="00335DC6">
        <w:rPr>
          <w:rFonts w:ascii="Times New Roman" w:hAnsi="Times New Roman"/>
        </w:rPr>
        <w:t xml:space="preserve">of the </w:t>
      </w:r>
      <w:r w:rsidRPr="002A7949">
        <w:rPr>
          <w:rFonts w:ascii="Times New Roman" w:hAnsi="Times New Roman"/>
          <w:highlight w:val="yellow"/>
        </w:rPr>
        <w:t xml:space="preserve">IAEA CRP </w:t>
      </w:r>
      <w:r w:rsidRPr="00335DC6">
        <w:rPr>
          <w:rFonts w:ascii="Times New Roman" w:hAnsi="Times New Roman"/>
        </w:rPr>
        <w:t xml:space="preserve">was held from 22-25 October 2024 at the </w:t>
      </w:r>
      <w:r w:rsidRPr="002A7949">
        <w:rPr>
          <w:rFonts w:ascii="Times New Roman" w:hAnsi="Times New Roman"/>
          <w:highlight w:val="yellow"/>
        </w:rPr>
        <w:t xml:space="preserve">IAEA </w:t>
      </w:r>
      <w:r w:rsidRPr="00335DC6">
        <w:rPr>
          <w:rFonts w:ascii="Times New Roman" w:hAnsi="Times New Roman"/>
        </w:rPr>
        <w:t xml:space="preserve">in Vienna. </w:t>
      </w:r>
      <w:r w:rsidRPr="00335DC6">
        <w:rPr>
          <w:rFonts w:ascii="Times New Roman" w:hAnsi="Times New Roman"/>
          <w:lang w:eastAsia="zh-CN"/>
        </w:rPr>
        <w:t>52</w:t>
      </w:r>
      <w:r w:rsidRPr="00335DC6">
        <w:rPr>
          <w:rFonts w:ascii="Times New Roman" w:hAnsi="Times New Roman"/>
        </w:rPr>
        <w:t xml:space="preserve"> participants (</w:t>
      </w:r>
      <w:r w:rsidRPr="00335DC6">
        <w:rPr>
          <w:rFonts w:ascii="Times New Roman" w:hAnsi="Times New Roman"/>
          <w:lang w:eastAsia="zh-CN"/>
        </w:rPr>
        <w:t>20</w:t>
      </w:r>
      <w:r w:rsidRPr="00335DC6">
        <w:rPr>
          <w:rFonts w:ascii="Times New Roman" w:hAnsi="Times New Roman"/>
        </w:rPr>
        <w:t xml:space="preserve"> in-person in Vienna) from 10 Member States</w:t>
      </w:r>
      <w:r w:rsidRPr="00335DC6">
        <w:rPr>
          <w:rFonts w:ascii="Times New Roman" w:hAnsi="Times New Roman"/>
          <w:lang w:eastAsia="zh-CN"/>
        </w:rPr>
        <w:t xml:space="preserve">, </w:t>
      </w:r>
      <w:r w:rsidRPr="00335DC6">
        <w:rPr>
          <w:rFonts w:ascii="Times New Roman" w:hAnsi="Times New Roman"/>
        </w:rPr>
        <w:t>2</w:t>
      </w:r>
      <w:r w:rsidRPr="00335DC6">
        <w:rPr>
          <w:rFonts w:ascii="Times New Roman" w:hAnsi="Times New Roman"/>
          <w:lang w:eastAsia="zh-CN"/>
        </w:rPr>
        <w:t>0</w:t>
      </w:r>
      <w:r w:rsidRPr="00335DC6">
        <w:rPr>
          <w:rFonts w:ascii="Times New Roman" w:hAnsi="Times New Roman"/>
        </w:rPr>
        <w:t xml:space="preserve"> participating organizations attended.</w:t>
      </w:r>
      <w:r w:rsidRPr="00335DC6">
        <w:rPr>
          <w:rFonts w:ascii="Times New Roman" w:hAnsi="Times New Roman"/>
          <w:lang w:eastAsia="zh-CN"/>
        </w:rPr>
        <w:t xml:space="preserve"> </w:t>
      </w:r>
      <w:bookmarkStart w:id="21" w:name="_Toc184213768"/>
      <w:r w:rsidRPr="00335DC6">
        <w:rPr>
          <w:rFonts w:ascii="Times New Roman" w:hAnsi="Times New Roman"/>
          <w:iCs/>
        </w:rPr>
        <w:t xml:space="preserve">The </w:t>
      </w:r>
      <w:r w:rsidR="005C76D2">
        <w:rPr>
          <w:rFonts w:ascii="Times New Roman" w:hAnsi="Times New Roman"/>
          <w:iCs/>
        </w:rPr>
        <w:t>t</w:t>
      </w:r>
      <w:r w:rsidRPr="00335DC6">
        <w:rPr>
          <w:rFonts w:ascii="Times New Roman" w:hAnsi="Times New Roman"/>
          <w:iCs/>
        </w:rPr>
        <w:t xml:space="preserve">hird </w:t>
      </w:r>
      <w:r w:rsidRPr="002A7949">
        <w:rPr>
          <w:rFonts w:ascii="Times New Roman" w:hAnsi="Times New Roman"/>
          <w:iCs/>
          <w:highlight w:val="yellow"/>
        </w:rPr>
        <w:t>RCM</w:t>
      </w:r>
      <w:bookmarkEnd w:id="21"/>
      <w:r w:rsidRPr="002A7949">
        <w:rPr>
          <w:rFonts w:ascii="Times New Roman" w:hAnsi="Times New Roman"/>
          <w:highlight w:val="yellow"/>
        </w:rPr>
        <w:t xml:space="preserve"> </w:t>
      </w:r>
      <w:r w:rsidRPr="00335DC6">
        <w:rPr>
          <w:rFonts w:ascii="Times New Roman" w:hAnsi="Times New Roman"/>
          <w:iCs/>
        </w:rPr>
        <w:t>included:</w:t>
      </w:r>
    </w:p>
    <w:p w14:paraId="29A22013" w14:textId="21301B01" w:rsidR="00F923A3" w:rsidRPr="00335DC6" w:rsidRDefault="00F923A3">
      <w:pPr>
        <w:pStyle w:val="ListParagraph"/>
        <w:numPr>
          <w:ilvl w:val="0"/>
          <w:numId w:val="11"/>
        </w:numPr>
      </w:pPr>
      <w:r w:rsidRPr="00335DC6">
        <w:t xml:space="preserve">Phase 1 simulation results (including ‘blind’ </w:t>
      </w:r>
      <w:r w:rsidRPr="002A7949">
        <w:rPr>
          <w:highlight w:val="yellow"/>
        </w:rPr>
        <w:t>ADP-07</w:t>
      </w:r>
      <w:r w:rsidRPr="00335DC6">
        <w:t>) presented by participating organizations</w:t>
      </w:r>
      <w:r w:rsidR="00095200">
        <w:t>;</w:t>
      </w:r>
    </w:p>
    <w:p w14:paraId="4BB5342C" w14:textId="112C15FA" w:rsidR="00F923A3" w:rsidRPr="00335DC6" w:rsidRDefault="00F923A3">
      <w:pPr>
        <w:pStyle w:val="ListParagraph"/>
        <w:numPr>
          <w:ilvl w:val="0"/>
          <w:numId w:val="11"/>
        </w:numPr>
      </w:pPr>
      <w:r w:rsidRPr="00335DC6">
        <w:t xml:space="preserve">Phase 1 simulation results versus experiments were compared by </w:t>
      </w:r>
      <w:r w:rsidRPr="002A7949">
        <w:rPr>
          <w:highlight w:val="yellow"/>
        </w:rPr>
        <w:t xml:space="preserve">WP </w:t>
      </w:r>
      <w:r w:rsidRPr="00335DC6">
        <w:t>leaders</w:t>
      </w:r>
      <w:r w:rsidR="00095200">
        <w:t>;</w:t>
      </w:r>
    </w:p>
    <w:p w14:paraId="019F4977" w14:textId="200CDB65" w:rsidR="00F923A3" w:rsidRPr="00335DC6" w:rsidRDefault="00F923A3">
      <w:pPr>
        <w:pStyle w:val="ListParagraph"/>
        <w:numPr>
          <w:ilvl w:val="0"/>
          <w:numId w:val="11"/>
        </w:numPr>
      </w:pPr>
      <w:r w:rsidRPr="00335DC6">
        <w:t>Phase 1 results sensitivity &amp; uncertainty were analysed</w:t>
      </w:r>
      <w:r w:rsidR="00095200">
        <w:t>;</w:t>
      </w:r>
    </w:p>
    <w:p w14:paraId="56D206A9" w14:textId="28498790" w:rsidR="00F923A3" w:rsidRPr="00335DC6" w:rsidRDefault="00F923A3">
      <w:pPr>
        <w:pStyle w:val="ListParagraph"/>
        <w:numPr>
          <w:ilvl w:val="0"/>
          <w:numId w:val="11"/>
        </w:numPr>
      </w:pPr>
      <w:r w:rsidRPr="00335DC6">
        <w:t>Work plan for Phase 2 final simulations with refined models and updated inputs and codes were defined</w:t>
      </w:r>
      <w:r w:rsidR="00095200">
        <w:t>.</w:t>
      </w:r>
    </w:p>
    <w:p w14:paraId="75D3AF34" w14:textId="52567695" w:rsidR="00F923A3" w:rsidRDefault="00F923A3" w:rsidP="00F923A3">
      <w:pPr>
        <w:rPr>
          <w:rFonts w:ascii="Times New Roman" w:hAnsi="Times New Roman"/>
        </w:rPr>
      </w:pPr>
      <w:r w:rsidRPr="00335DC6">
        <w:rPr>
          <w:rFonts w:ascii="Times New Roman" w:hAnsi="Times New Roman"/>
        </w:rPr>
        <w:t xml:space="preserve">Structure and content of </w:t>
      </w:r>
      <w:r w:rsidRPr="002A7949">
        <w:rPr>
          <w:rFonts w:ascii="Times New Roman" w:hAnsi="Times New Roman"/>
          <w:highlight w:val="yellow"/>
        </w:rPr>
        <w:t xml:space="preserve">IAEA TECDOC </w:t>
      </w:r>
      <w:r w:rsidRPr="00335DC6">
        <w:rPr>
          <w:rFonts w:ascii="Times New Roman" w:hAnsi="Times New Roman"/>
        </w:rPr>
        <w:t>were discussed and responsibilities to chapter chairs were distributed.</w:t>
      </w:r>
    </w:p>
    <w:p w14:paraId="317A9673" w14:textId="23BFE73D" w:rsidR="005C76D2" w:rsidRDefault="005C76D2">
      <w:pPr>
        <w:spacing w:after="0"/>
        <w:jc w:val="left"/>
        <w:rPr>
          <w:rFonts w:ascii="Times New Roman" w:hAnsi="Times New Roman"/>
        </w:rPr>
      </w:pPr>
      <w:r>
        <w:rPr>
          <w:rFonts w:ascii="Times New Roman" w:hAnsi="Times New Roman"/>
        </w:rPr>
        <w:br w:type="page"/>
      </w:r>
    </w:p>
    <w:p w14:paraId="1A4568F9" w14:textId="39AD0334" w:rsidR="005D63B6" w:rsidRPr="00F923A3" w:rsidRDefault="00F923A3" w:rsidP="00F923A3">
      <w:pPr>
        <w:pStyle w:val="TABLE"/>
      </w:pPr>
      <w:bookmarkStart w:id="22" w:name="_Ref229895448"/>
      <w:r w:rsidRPr="00F923A3">
        <w:rPr>
          <w:highlight w:val="yellow"/>
        </w:rPr>
        <w:lastRenderedPageBreak/>
        <w:t>Table</w:t>
      </w:r>
      <w:bookmarkStart w:id="23" w:name="Table_Participants"/>
      <w:r w:rsidRPr="00F923A3">
        <w:rPr>
          <w:highlight w:val="yellow"/>
        </w:rPr>
        <w:t>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w:t>
      </w:r>
      <w:r w:rsidRPr="00F923A3">
        <w:rPr>
          <w:highlight w:val="yellow"/>
        </w:rPr>
        <w:fldChar w:fldCharType="end"/>
      </w:r>
      <w:bookmarkEnd w:id="20"/>
      <w:bookmarkEnd w:id="22"/>
      <w:bookmarkEnd w:id="23"/>
      <w:r w:rsidRPr="00515359">
        <w:t xml:space="preserve">. </w:t>
      </w:r>
      <w:r>
        <w:t>Organizations participating the CRP</w:t>
      </w:r>
    </w:p>
    <w:tbl>
      <w:tblPr>
        <w:tblStyle w:val="TableGrid"/>
        <w:tblW w:w="9174" w:type="dxa"/>
        <w:jc w:val="center"/>
        <w:tblLook w:val="04A0" w:firstRow="1" w:lastRow="0" w:firstColumn="1" w:lastColumn="0" w:noHBand="0" w:noVBand="1"/>
      </w:tblPr>
      <w:tblGrid>
        <w:gridCol w:w="516"/>
        <w:gridCol w:w="4984"/>
        <w:gridCol w:w="1610"/>
        <w:gridCol w:w="2064"/>
      </w:tblGrid>
      <w:tr w:rsidR="005D63B6" w:rsidRPr="005D63B6" w14:paraId="6E6C2C0B" w14:textId="77777777" w:rsidTr="00186FF3">
        <w:trPr>
          <w:jc w:val="center"/>
        </w:trPr>
        <w:tc>
          <w:tcPr>
            <w:tcW w:w="506" w:type="dxa"/>
            <w:vAlign w:val="center"/>
          </w:tcPr>
          <w:p w14:paraId="2418F728" w14:textId="48C2C264" w:rsidR="005D63B6" w:rsidRPr="005D63B6" w:rsidRDefault="005D63B6" w:rsidP="005D63B6">
            <w:pPr>
              <w:jc w:val="left"/>
              <w:rPr>
                <w:lang w:val="en-US"/>
              </w:rPr>
            </w:pPr>
            <w:r w:rsidRPr="005D63B6">
              <w:rPr>
                <w:lang w:val="en-US"/>
              </w:rPr>
              <w:t>#</w:t>
            </w:r>
          </w:p>
        </w:tc>
        <w:tc>
          <w:tcPr>
            <w:tcW w:w="4992" w:type="dxa"/>
            <w:vAlign w:val="center"/>
          </w:tcPr>
          <w:p w14:paraId="6A9B45C9" w14:textId="65D128D9" w:rsidR="005D63B6" w:rsidRPr="005D63B6" w:rsidRDefault="005D63B6" w:rsidP="005D63B6">
            <w:pPr>
              <w:jc w:val="left"/>
              <w:rPr>
                <w:lang w:val="en-US"/>
              </w:rPr>
            </w:pPr>
            <w:r w:rsidRPr="005D63B6">
              <w:rPr>
                <w:lang w:val="en-US"/>
              </w:rPr>
              <w:t>Organization</w:t>
            </w:r>
          </w:p>
        </w:tc>
        <w:tc>
          <w:tcPr>
            <w:tcW w:w="1610" w:type="dxa"/>
            <w:vAlign w:val="center"/>
          </w:tcPr>
          <w:p w14:paraId="61D125A8" w14:textId="77777777" w:rsidR="005D63B6" w:rsidRPr="005D63B6" w:rsidRDefault="005D63B6" w:rsidP="005D63B6">
            <w:pPr>
              <w:jc w:val="left"/>
              <w:rPr>
                <w:lang w:val="en-US"/>
              </w:rPr>
            </w:pPr>
            <w:r w:rsidRPr="005D63B6">
              <w:rPr>
                <w:lang w:val="en-US"/>
              </w:rPr>
              <w:t>Abbreviation</w:t>
            </w:r>
          </w:p>
        </w:tc>
        <w:tc>
          <w:tcPr>
            <w:tcW w:w="2066" w:type="dxa"/>
            <w:vAlign w:val="center"/>
          </w:tcPr>
          <w:p w14:paraId="2F9E7E9D" w14:textId="77777777" w:rsidR="005D63B6" w:rsidRPr="005D63B6" w:rsidRDefault="005D63B6" w:rsidP="005D63B6">
            <w:pPr>
              <w:jc w:val="left"/>
              <w:rPr>
                <w:lang w:val="en-US"/>
              </w:rPr>
            </w:pPr>
            <w:r w:rsidRPr="005D63B6">
              <w:rPr>
                <w:lang w:val="en-US"/>
              </w:rPr>
              <w:t>Country</w:t>
            </w:r>
          </w:p>
        </w:tc>
      </w:tr>
      <w:tr w:rsidR="00186FF3" w:rsidRPr="005D63B6" w14:paraId="5D5C9F1E" w14:textId="77777777" w:rsidTr="00186FF3">
        <w:trPr>
          <w:jc w:val="center"/>
        </w:trPr>
        <w:tc>
          <w:tcPr>
            <w:tcW w:w="506" w:type="dxa"/>
            <w:vAlign w:val="center"/>
          </w:tcPr>
          <w:p w14:paraId="4CEC5239" w14:textId="23CB9239" w:rsidR="005D63B6" w:rsidRPr="005D63B6" w:rsidRDefault="005D63B6" w:rsidP="005D63B6">
            <w:pPr>
              <w:jc w:val="left"/>
              <w:rPr>
                <w:lang w:val="en-US"/>
              </w:rPr>
            </w:pPr>
            <w:r w:rsidRPr="005D63B6">
              <w:rPr>
                <w:lang w:val="en-US"/>
              </w:rPr>
              <w:t>1</w:t>
            </w:r>
            <w:r>
              <w:rPr>
                <w:lang w:val="en-US"/>
              </w:rPr>
              <w:t>.</w:t>
            </w:r>
          </w:p>
        </w:tc>
        <w:tc>
          <w:tcPr>
            <w:tcW w:w="4992" w:type="dxa"/>
            <w:vAlign w:val="center"/>
          </w:tcPr>
          <w:p w14:paraId="211B3E5C" w14:textId="77777777" w:rsidR="005D63B6" w:rsidRPr="005D63B6" w:rsidRDefault="005D63B6" w:rsidP="005D63B6">
            <w:pPr>
              <w:jc w:val="left"/>
              <w:rPr>
                <w:lang w:val="en-US"/>
              </w:rPr>
            </w:pPr>
            <w:r w:rsidRPr="005D63B6">
              <w:rPr>
                <w:lang w:val="en-US"/>
              </w:rPr>
              <w:t>Argonne National Laboratory</w:t>
            </w:r>
          </w:p>
        </w:tc>
        <w:tc>
          <w:tcPr>
            <w:tcW w:w="1610" w:type="dxa"/>
            <w:vAlign w:val="center"/>
          </w:tcPr>
          <w:p w14:paraId="2D34073F" w14:textId="77777777" w:rsidR="005D63B6" w:rsidRPr="005D63B6" w:rsidRDefault="005D63B6" w:rsidP="005D63B6">
            <w:pPr>
              <w:jc w:val="left"/>
              <w:rPr>
                <w:lang w:val="en-US"/>
              </w:rPr>
            </w:pPr>
            <w:r w:rsidRPr="002A7949">
              <w:rPr>
                <w:highlight w:val="yellow"/>
                <w:lang w:val="en-US"/>
              </w:rPr>
              <w:t>ANL</w:t>
            </w:r>
          </w:p>
        </w:tc>
        <w:tc>
          <w:tcPr>
            <w:tcW w:w="2066" w:type="dxa"/>
            <w:vAlign w:val="center"/>
          </w:tcPr>
          <w:p w14:paraId="4006BBBA" w14:textId="77777777" w:rsidR="005D63B6" w:rsidRPr="005D63B6" w:rsidRDefault="005D63B6" w:rsidP="005D63B6">
            <w:pPr>
              <w:jc w:val="left"/>
              <w:rPr>
                <w:lang w:val="en-US"/>
              </w:rPr>
            </w:pPr>
            <w:r w:rsidRPr="005D63B6">
              <w:rPr>
                <w:lang w:val="en-US"/>
              </w:rPr>
              <w:t>US</w:t>
            </w:r>
          </w:p>
        </w:tc>
      </w:tr>
      <w:tr w:rsidR="005D63B6" w:rsidRPr="005D63B6" w14:paraId="4DE4A213" w14:textId="77777777" w:rsidTr="00186FF3">
        <w:trPr>
          <w:jc w:val="center"/>
        </w:trPr>
        <w:tc>
          <w:tcPr>
            <w:tcW w:w="506" w:type="dxa"/>
            <w:vAlign w:val="center"/>
          </w:tcPr>
          <w:p w14:paraId="4A85A5DE" w14:textId="71820375" w:rsidR="005D63B6" w:rsidRPr="005D63B6" w:rsidRDefault="005D63B6" w:rsidP="005D63B6">
            <w:pPr>
              <w:jc w:val="left"/>
              <w:rPr>
                <w:lang w:val="en-US"/>
              </w:rPr>
            </w:pPr>
            <w:r w:rsidRPr="005D63B6">
              <w:rPr>
                <w:lang w:val="en-US"/>
              </w:rPr>
              <w:t>2</w:t>
            </w:r>
            <w:r>
              <w:rPr>
                <w:lang w:val="en-US"/>
              </w:rPr>
              <w:t>.</w:t>
            </w:r>
          </w:p>
        </w:tc>
        <w:tc>
          <w:tcPr>
            <w:tcW w:w="4992" w:type="dxa"/>
            <w:vAlign w:val="center"/>
          </w:tcPr>
          <w:p w14:paraId="46E28820" w14:textId="6CCE89B4" w:rsidR="005D63B6" w:rsidRPr="005D63B6" w:rsidRDefault="005D63B6" w:rsidP="005D63B6">
            <w:pPr>
              <w:jc w:val="left"/>
              <w:rPr>
                <w:lang w:val="en-US"/>
              </w:rPr>
            </w:pPr>
            <w:r w:rsidRPr="005D63B6">
              <w:rPr>
                <w:lang w:val="en-US"/>
              </w:rPr>
              <w:t>China Institute of Atomic Energy</w:t>
            </w:r>
          </w:p>
        </w:tc>
        <w:tc>
          <w:tcPr>
            <w:tcW w:w="1610" w:type="dxa"/>
            <w:vAlign w:val="center"/>
          </w:tcPr>
          <w:p w14:paraId="7B8CFD47" w14:textId="77777777" w:rsidR="005D63B6" w:rsidRPr="005D63B6" w:rsidRDefault="005D63B6" w:rsidP="005D63B6">
            <w:pPr>
              <w:jc w:val="left"/>
              <w:rPr>
                <w:lang w:val="en-US"/>
              </w:rPr>
            </w:pPr>
            <w:r w:rsidRPr="002A7949">
              <w:rPr>
                <w:highlight w:val="yellow"/>
                <w:lang w:val="en-US"/>
              </w:rPr>
              <w:t>CIAE</w:t>
            </w:r>
          </w:p>
        </w:tc>
        <w:tc>
          <w:tcPr>
            <w:tcW w:w="2066" w:type="dxa"/>
            <w:vAlign w:val="center"/>
          </w:tcPr>
          <w:p w14:paraId="6ADD7BD6" w14:textId="77777777" w:rsidR="005D63B6" w:rsidRPr="005D63B6" w:rsidRDefault="005D63B6" w:rsidP="005D63B6">
            <w:pPr>
              <w:jc w:val="left"/>
              <w:rPr>
                <w:lang w:val="en-US"/>
              </w:rPr>
            </w:pPr>
            <w:r w:rsidRPr="005D63B6">
              <w:rPr>
                <w:lang w:val="en-US"/>
              </w:rPr>
              <w:t>China</w:t>
            </w:r>
          </w:p>
        </w:tc>
      </w:tr>
      <w:tr w:rsidR="005D63B6" w:rsidRPr="005D63B6" w14:paraId="07880230" w14:textId="77777777" w:rsidTr="00186FF3">
        <w:trPr>
          <w:jc w:val="center"/>
        </w:trPr>
        <w:tc>
          <w:tcPr>
            <w:tcW w:w="506" w:type="dxa"/>
            <w:vAlign w:val="center"/>
          </w:tcPr>
          <w:p w14:paraId="446AA28E" w14:textId="18E0574E" w:rsidR="005D63B6" w:rsidRPr="005D63B6" w:rsidRDefault="005D63B6" w:rsidP="005D63B6">
            <w:pPr>
              <w:jc w:val="left"/>
              <w:rPr>
                <w:lang w:val="en-US"/>
              </w:rPr>
            </w:pPr>
            <w:r w:rsidRPr="005D63B6">
              <w:rPr>
                <w:lang w:val="en-US"/>
              </w:rPr>
              <w:t>3</w:t>
            </w:r>
            <w:r>
              <w:rPr>
                <w:lang w:val="en-US"/>
              </w:rPr>
              <w:t>.</w:t>
            </w:r>
          </w:p>
        </w:tc>
        <w:tc>
          <w:tcPr>
            <w:tcW w:w="4992" w:type="dxa"/>
            <w:vAlign w:val="center"/>
          </w:tcPr>
          <w:p w14:paraId="49EAF787" w14:textId="7991BC6D" w:rsidR="005D63B6" w:rsidRPr="005D63B6" w:rsidRDefault="005D63B6" w:rsidP="005D63B6">
            <w:pPr>
              <w:jc w:val="left"/>
              <w:rPr>
                <w:highlight w:val="yellow"/>
                <w:lang w:val="en-US"/>
              </w:rPr>
            </w:pPr>
            <w:r w:rsidRPr="005D63B6">
              <w:rPr>
                <w:highlight w:val="yellow"/>
                <w:lang w:val="en-US"/>
              </w:rPr>
              <w:t>CNPRI</w:t>
            </w:r>
          </w:p>
        </w:tc>
        <w:tc>
          <w:tcPr>
            <w:tcW w:w="1610" w:type="dxa"/>
            <w:vAlign w:val="center"/>
          </w:tcPr>
          <w:p w14:paraId="5626DCFE" w14:textId="2FFFE669" w:rsidR="005D63B6" w:rsidRPr="005D63B6" w:rsidRDefault="005D63B6" w:rsidP="005D63B6">
            <w:pPr>
              <w:jc w:val="left"/>
              <w:rPr>
                <w:lang w:val="en-US"/>
              </w:rPr>
            </w:pPr>
            <w:r w:rsidRPr="002A7949">
              <w:rPr>
                <w:highlight w:val="yellow"/>
                <w:lang w:val="en-US"/>
              </w:rPr>
              <w:t>CNPRI</w:t>
            </w:r>
          </w:p>
        </w:tc>
        <w:tc>
          <w:tcPr>
            <w:tcW w:w="2066" w:type="dxa"/>
            <w:vAlign w:val="center"/>
          </w:tcPr>
          <w:p w14:paraId="2BF8EC25" w14:textId="0BA8438D" w:rsidR="005D63B6" w:rsidRPr="005D63B6" w:rsidRDefault="005D63B6" w:rsidP="005D63B6">
            <w:pPr>
              <w:jc w:val="left"/>
              <w:rPr>
                <w:lang w:val="en-US"/>
              </w:rPr>
            </w:pPr>
            <w:r>
              <w:rPr>
                <w:lang w:val="en-US"/>
              </w:rPr>
              <w:t>China</w:t>
            </w:r>
          </w:p>
        </w:tc>
      </w:tr>
      <w:tr w:rsidR="00186FF3" w:rsidRPr="005D63B6" w14:paraId="29D8E5C6" w14:textId="77777777" w:rsidTr="00186FF3">
        <w:trPr>
          <w:jc w:val="center"/>
        </w:trPr>
        <w:tc>
          <w:tcPr>
            <w:tcW w:w="506" w:type="dxa"/>
            <w:vAlign w:val="center"/>
          </w:tcPr>
          <w:p w14:paraId="55A9A4F2" w14:textId="026FDF90" w:rsidR="005D63B6" w:rsidRPr="005D63B6" w:rsidRDefault="005D63B6" w:rsidP="005D63B6">
            <w:pPr>
              <w:jc w:val="left"/>
              <w:rPr>
                <w:lang w:val="en-US"/>
              </w:rPr>
            </w:pPr>
            <w:r w:rsidRPr="005D63B6">
              <w:rPr>
                <w:lang w:val="en-US"/>
              </w:rPr>
              <w:t>4</w:t>
            </w:r>
            <w:r>
              <w:rPr>
                <w:lang w:val="en-US"/>
              </w:rPr>
              <w:t>.</w:t>
            </w:r>
          </w:p>
        </w:tc>
        <w:tc>
          <w:tcPr>
            <w:tcW w:w="4992" w:type="dxa"/>
            <w:vAlign w:val="center"/>
          </w:tcPr>
          <w:p w14:paraId="6829CCE0" w14:textId="77777777" w:rsidR="005D63B6" w:rsidRPr="00F923A3" w:rsidRDefault="005D63B6" w:rsidP="005D63B6">
            <w:pPr>
              <w:jc w:val="left"/>
              <w:rPr>
                <w:lang w:val="it-IT"/>
              </w:rPr>
            </w:pPr>
            <w:r w:rsidRPr="00F923A3">
              <w:rPr>
                <w:lang w:val="it-IT"/>
              </w:rPr>
              <w:t>Agenzia Nazionale per le nuove tecnologie, l’energia e lo sviluppo economico sostenibile</w:t>
            </w:r>
          </w:p>
        </w:tc>
        <w:tc>
          <w:tcPr>
            <w:tcW w:w="1610" w:type="dxa"/>
            <w:vAlign w:val="center"/>
          </w:tcPr>
          <w:p w14:paraId="26A59BF9" w14:textId="77777777" w:rsidR="005D63B6" w:rsidRPr="005D63B6" w:rsidRDefault="005D63B6" w:rsidP="005D63B6">
            <w:pPr>
              <w:jc w:val="left"/>
              <w:rPr>
                <w:lang w:val="en-US"/>
              </w:rPr>
            </w:pPr>
            <w:r w:rsidRPr="002A7949">
              <w:rPr>
                <w:highlight w:val="yellow"/>
                <w:lang w:val="en-US"/>
              </w:rPr>
              <w:t>ENEA</w:t>
            </w:r>
          </w:p>
        </w:tc>
        <w:tc>
          <w:tcPr>
            <w:tcW w:w="2066" w:type="dxa"/>
            <w:vAlign w:val="center"/>
          </w:tcPr>
          <w:p w14:paraId="3A5D56D4" w14:textId="77777777" w:rsidR="005D63B6" w:rsidRPr="005D63B6" w:rsidRDefault="005D63B6" w:rsidP="005D63B6">
            <w:pPr>
              <w:jc w:val="left"/>
              <w:rPr>
                <w:lang w:val="en-US"/>
              </w:rPr>
            </w:pPr>
            <w:r w:rsidRPr="005D63B6">
              <w:rPr>
                <w:lang w:val="en-US"/>
              </w:rPr>
              <w:t>Italy</w:t>
            </w:r>
          </w:p>
        </w:tc>
      </w:tr>
      <w:tr w:rsidR="00186FF3" w:rsidRPr="005D63B6" w14:paraId="14D0D917" w14:textId="77777777" w:rsidTr="00186FF3">
        <w:trPr>
          <w:jc w:val="center"/>
        </w:trPr>
        <w:tc>
          <w:tcPr>
            <w:tcW w:w="506" w:type="dxa"/>
            <w:vAlign w:val="center"/>
          </w:tcPr>
          <w:p w14:paraId="251E0A36" w14:textId="61A1576E" w:rsidR="005D63B6" w:rsidRPr="005D63B6" w:rsidRDefault="005D63B6" w:rsidP="005D63B6">
            <w:pPr>
              <w:jc w:val="left"/>
              <w:rPr>
                <w:lang w:val="en-US"/>
              </w:rPr>
            </w:pPr>
            <w:r w:rsidRPr="005D63B6">
              <w:rPr>
                <w:lang w:val="en-US"/>
              </w:rPr>
              <w:t>5</w:t>
            </w:r>
            <w:r>
              <w:rPr>
                <w:lang w:val="en-US"/>
              </w:rPr>
              <w:t>.</w:t>
            </w:r>
          </w:p>
        </w:tc>
        <w:tc>
          <w:tcPr>
            <w:tcW w:w="4992" w:type="dxa"/>
            <w:vAlign w:val="center"/>
          </w:tcPr>
          <w:p w14:paraId="0C7A8346" w14:textId="2C6CA8C5" w:rsidR="005D63B6" w:rsidRPr="005D63B6" w:rsidRDefault="005D63B6" w:rsidP="005D63B6">
            <w:pPr>
              <w:jc w:val="left"/>
              <w:rPr>
                <w:lang w:val="en-US"/>
              </w:rPr>
            </w:pPr>
            <w:r w:rsidRPr="005D63B6">
              <w:rPr>
                <w:lang w:val="en-US"/>
              </w:rPr>
              <w:t xml:space="preserve">OKB </w:t>
            </w:r>
            <w:r>
              <w:rPr>
                <w:lang w:val="en-US"/>
              </w:rPr>
              <w:t>“</w:t>
            </w:r>
            <w:r w:rsidRPr="005D63B6">
              <w:rPr>
                <w:lang w:val="en-US"/>
              </w:rPr>
              <w:t>Gidropress</w:t>
            </w:r>
            <w:r>
              <w:rPr>
                <w:lang w:val="en-US"/>
              </w:rPr>
              <w:t>”</w:t>
            </w:r>
          </w:p>
        </w:tc>
        <w:tc>
          <w:tcPr>
            <w:tcW w:w="1610" w:type="dxa"/>
            <w:vAlign w:val="center"/>
          </w:tcPr>
          <w:p w14:paraId="530ADD1C" w14:textId="77777777" w:rsidR="005D63B6" w:rsidRPr="005D63B6" w:rsidRDefault="005D63B6" w:rsidP="005D63B6">
            <w:pPr>
              <w:jc w:val="left"/>
              <w:rPr>
                <w:lang w:val="en-US"/>
              </w:rPr>
            </w:pPr>
            <w:r w:rsidRPr="005D63B6">
              <w:rPr>
                <w:lang w:val="en-US"/>
              </w:rPr>
              <w:t>Gidropress</w:t>
            </w:r>
          </w:p>
        </w:tc>
        <w:tc>
          <w:tcPr>
            <w:tcW w:w="2066" w:type="dxa"/>
            <w:vAlign w:val="center"/>
          </w:tcPr>
          <w:p w14:paraId="62D15C5A" w14:textId="77777777" w:rsidR="005D63B6" w:rsidRPr="005D63B6" w:rsidRDefault="005D63B6" w:rsidP="005D63B6">
            <w:pPr>
              <w:jc w:val="left"/>
              <w:rPr>
                <w:lang w:val="en-US"/>
              </w:rPr>
            </w:pPr>
            <w:r w:rsidRPr="005D63B6">
              <w:rPr>
                <w:lang w:val="en-US"/>
              </w:rPr>
              <w:t>Russian Federation</w:t>
            </w:r>
          </w:p>
        </w:tc>
      </w:tr>
      <w:tr w:rsidR="005D63B6" w:rsidRPr="005D63B6" w14:paraId="6168E671" w14:textId="77777777" w:rsidTr="00186FF3">
        <w:trPr>
          <w:jc w:val="center"/>
        </w:trPr>
        <w:tc>
          <w:tcPr>
            <w:tcW w:w="506" w:type="dxa"/>
            <w:vAlign w:val="center"/>
          </w:tcPr>
          <w:p w14:paraId="1B33CA2C" w14:textId="05A412BF" w:rsidR="005D63B6" w:rsidRPr="005D63B6" w:rsidRDefault="005D63B6" w:rsidP="005D63B6">
            <w:pPr>
              <w:jc w:val="left"/>
              <w:rPr>
                <w:lang w:val="en-US"/>
              </w:rPr>
            </w:pPr>
            <w:r w:rsidRPr="005D63B6">
              <w:rPr>
                <w:lang w:val="en-US"/>
              </w:rPr>
              <w:t>6</w:t>
            </w:r>
            <w:r>
              <w:rPr>
                <w:lang w:val="en-US"/>
              </w:rPr>
              <w:t>.</w:t>
            </w:r>
          </w:p>
        </w:tc>
        <w:tc>
          <w:tcPr>
            <w:tcW w:w="4992" w:type="dxa"/>
            <w:vAlign w:val="center"/>
          </w:tcPr>
          <w:p w14:paraId="572A8AF1" w14:textId="043909A6" w:rsidR="005D63B6" w:rsidRPr="005D63B6" w:rsidRDefault="005D63B6" w:rsidP="005D63B6">
            <w:pPr>
              <w:jc w:val="left"/>
              <w:rPr>
                <w:lang w:val="en-US"/>
              </w:rPr>
            </w:pPr>
            <w:r w:rsidRPr="005D63B6">
              <w:rPr>
                <w:lang w:val="en-US"/>
              </w:rPr>
              <w:t>International Academy of Neutron Science</w:t>
            </w:r>
          </w:p>
        </w:tc>
        <w:tc>
          <w:tcPr>
            <w:tcW w:w="1610" w:type="dxa"/>
            <w:vAlign w:val="center"/>
          </w:tcPr>
          <w:p w14:paraId="162129CD" w14:textId="77777777" w:rsidR="005D63B6" w:rsidRPr="005D63B6" w:rsidRDefault="005D63B6" w:rsidP="005D63B6">
            <w:pPr>
              <w:jc w:val="left"/>
              <w:rPr>
                <w:lang w:val="en-US"/>
              </w:rPr>
            </w:pPr>
            <w:r w:rsidRPr="002A7949">
              <w:rPr>
                <w:highlight w:val="yellow"/>
                <w:lang w:val="en-US"/>
              </w:rPr>
              <w:t>IANS</w:t>
            </w:r>
          </w:p>
        </w:tc>
        <w:tc>
          <w:tcPr>
            <w:tcW w:w="2066" w:type="dxa"/>
            <w:vAlign w:val="center"/>
          </w:tcPr>
          <w:p w14:paraId="114D66AE" w14:textId="77777777" w:rsidR="005D63B6" w:rsidRPr="005D63B6" w:rsidRDefault="005D63B6" w:rsidP="005D63B6">
            <w:pPr>
              <w:jc w:val="left"/>
              <w:rPr>
                <w:lang w:val="en-US"/>
              </w:rPr>
            </w:pPr>
            <w:r w:rsidRPr="005D63B6">
              <w:rPr>
                <w:lang w:val="en-US"/>
              </w:rPr>
              <w:t>China</w:t>
            </w:r>
          </w:p>
        </w:tc>
      </w:tr>
      <w:tr w:rsidR="00186FF3" w:rsidRPr="005D63B6" w14:paraId="212D7B78" w14:textId="77777777" w:rsidTr="00186FF3">
        <w:trPr>
          <w:jc w:val="center"/>
        </w:trPr>
        <w:tc>
          <w:tcPr>
            <w:tcW w:w="506" w:type="dxa"/>
            <w:vAlign w:val="center"/>
          </w:tcPr>
          <w:p w14:paraId="0456BBE0" w14:textId="3F629DEE" w:rsidR="005D63B6" w:rsidRPr="005D63B6" w:rsidRDefault="005D63B6" w:rsidP="005D63B6">
            <w:pPr>
              <w:jc w:val="left"/>
              <w:rPr>
                <w:lang w:val="en-US"/>
              </w:rPr>
            </w:pPr>
            <w:r>
              <w:rPr>
                <w:lang w:val="en-US"/>
              </w:rPr>
              <w:t>7.</w:t>
            </w:r>
          </w:p>
        </w:tc>
        <w:tc>
          <w:tcPr>
            <w:tcW w:w="4992" w:type="dxa"/>
            <w:vAlign w:val="center"/>
          </w:tcPr>
          <w:p w14:paraId="0E724457" w14:textId="77777777" w:rsidR="005D63B6" w:rsidRPr="005D63B6" w:rsidRDefault="005D63B6" w:rsidP="005D63B6">
            <w:pPr>
              <w:jc w:val="left"/>
              <w:rPr>
                <w:lang w:val="en-US"/>
              </w:rPr>
            </w:pPr>
            <w:r w:rsidRPr="005D63B6">
              <w:rPr>
                <w:lang w:val="en-US"/>
              </w:rPr>
              <w:t>Nuclear Safety Institute of the Russia Academy of Sciences</w:t>
            </w:r>
          </w:p>
        </w:tc>
        <w:tc>
          <w:tcPr>
            <w:tcW w:w="1610" w:type="dxa"/>
            <w:vAlign w:val="center"/>
          </w:tcPr>
          <w:p w14:paraId="50B4676A" w14:textId="77777777" w:rsidR="005D63B6" w:rsidRPr="005D63B6" w:rsidRDefault="005D63B6" w:rsidP="005D63B6">
            <w:pPr>
              <w:jc w:val="left"/>
              <w:rPr>
                <w:lang w:val="en-US"/>
              </w:rPr>
            </w:pPr>
            <w:r w:rsidRPr="002A7949">
              <w:rPr>
                <w:highlight w:val="yellow"/>
                <w:lang w:val="en-US"/>
              </w:rPr>
              <w:t>IBRAE</w:t>
            </w:r>
          </w:p>
        </w:tc>
        <w:tc>
          <w:tcPr>
            <w:tcW w:w="2066" w:type="dxa"/>
            <w:vAlign w:val="center"/>
          </w:tcPr>
          <w:p w14:paraId="33F034FC" w14:textId="77777777" w:rsidR="005D63B6" w:rsidRPr="005D63B6" w:rsidRDefault="005D63B6" w:rsidP="005D63B6">
            <w:pPr>
              <w:jc w:val="left"/>
              <w:rPr>
                <w:lang w:val="en-US"/>
              </w:rPr>
            </w:pPr>
            <w:r w:rsidRPr="005D63B6">
              <w:rPr>
                <w:lang w:val="en-US"/>
              </w:rPr>
              <w:t>Russian Federation</w:t>
            </w:r>
          </w:p>
        </w:tc>
      </w:tr>
      <w:tr w:rsidR="00186FF3" w:rsidRPr="005D63B6" w14:paraId="680C1CB4" w14:textId="77777777" w:rsidTr="00186FF3">
        <w:trPr>
          <w:jc w:val="center"/>
        </w:trPr>
        <w:tc>
          <w:tcPr>
            <w:tcW w:w="506" w:type="dxa"/>
            <w:vAlign w:val="center"/>
          </w:tcPr>
          <w:p w14:paraId="02924C28" w14:textId="235CEFA7" w:rsidR="005D63B6" w:rsidRPr="005D63B6" w:rsidRDefault="005D63B6" w:rsidP="005D63B6">
            <w:pPr>
              <w:jc w:val="left"/>
              <w:rPr>
                <w:lang w:val="en-US"/>
              </w:rPr>
            </w:pPr>
            <w:r>
              <w:rPr>
                <w:lang w:val="en-US"/>
              </w:rPr>
              <w:t>8.</w:t>
            </w:r>
          </w:p>
        </w:tc>
        <w:tc>
          <w:tcPr>
            <w:tcW w:w="4992" w:type="dxa"/>
            <w:vAlign w:val="center"/>
          </w:tcPr>
          <w:p w14:paraId="41804910" w14:textId="77777777" w:rsidR="005D63B6" w:rsidRPr="005D63B6" w:rsidRDefault="005D63B6" w:rsidP="005D63B6">
            <w:pPr>
              <w:jc w:val="left"/>
              <w:rPr>
                <w:lang w:val="en-US"/>
              </w:rPr>
            </w:pPr>
            <w:r w:rsidRPr="005D63B6">
              <w:rPr>
                <w:lang w:val="en-US"/>
              </w:rPr>
              <w:t>Indira Gandhi Centre for Atomic Research</w:t>
            </w:r>
          </w:p>
        </w:tc>
        <w:tc>
          <w:tcPr>
            <w:tcW w:w="1610" w:type="dxa"/>
            <w:vAlign w:val="center"/>
          </w:tcPr>
          <w:p w14:paraId="717FBCEF" w14:textId="77777777" w:rsidR="005D63B6" w:rsidRPr="005D63B6" w:rsidRDefault="005D63B6" w:rsidP="005D63B6">
            <w:pPr>
              <w:jc w:val="left"/>
              <w:rPr>
                <w:lang w:val="en-US"/>
              </w:rPr>
            </w:pPr>
            <w:r w:rsidRPr="002A7949">
              <w:rPr>
                <w:highlight w:val="yellow"/>
                <w:lang w:val="en-US"/>
              </w:rPr>
              <w:t>IGCAR</w:t>
            </w:r>
          </w:p>
        </w:tc>
        <w:tc>
          <w:tcPr>
            <w:tcW w:w="2066" w:type="dxa"/>
            <w:vAlign w:val="center"/>
          </w:tcPr>
          <w:p w14:paraId="4C8010AA" w14:textId="77777777" w:rsidR="005D63B6" w:rsidRPr="005D63B6" w:rsidRDefault="005D63B6" w:rsidP="005D63B6">
            <w:pPr>
              <w:jc w:val="left"/>
              <w:rPr>
                <w:lang w:val="en-US"/>
              </w:rPr>
            </w:pPr>
            <w:r w:rsidRPr="005D63B6">
              <w:rPr>
                <w:lang w:val="en-US"/>
              </w:rPr>
              <w:t>India</w:t>
            </w:r>
          </w:p>
        </w:tc>
      </w:tr>
      <w:tr w:rsidR="00186FF3" w:rsidRPr="005D63B6" w14:paraId="4AE43282" w14:textId="77777777" w:rsidTr="00186FF3">
        <w:trPr>
          <w:jc w:val="center"/>
        </w:trPr>
        <w:tc>
          <w:tcPr>
            <w:tcW w:w="506" w:type="dxa"/>
            <w:vAlign w:val="center"/>
          </w:tcPr>
          <w:p w14:paraId="0967DB7C" w14:textId="79CC0807" w:rsidR="005D63B6" w:rsidRPr="005D63B6" w:rsidRDefault="005D63B6" w:rsidP="005D63B6">
            <w:pPr>
              <w:jc w:val="left"/>
              <w:rPr>
                <w:lang w:val="en-US"/>
              </w:rPr>
            </w:pPr>
            <w:r>
              <w:rPr>
                <w:lang w:val="en-US"/>
              </w:rPr>
              <w:t>9.</w:t>
            </w:r>
          </w:p>
        </w:tc>
        <w:tc>
          <w:tcPr>
            <w:tcW w:w="4992" w:type="dxa"/>
            <w:vAlign w:val="center"/>
          </w:tcPr>
          <w:p w14:paraId="705BD80B" w14:textId="77777777" w:rsidR="005D63B6" w:rsidRPr="005D63B6" w:rsidRDefault="005D63B6" w:rsidP="005D63B6">
            <w:pPr>
              <w:jc w:val="left"/>
              <w:rPr>
                <w:lang w:val="en-US"/>
              </w:rPr>
            </w:pPr>
            <w:r w:rsidRPr="005D63B6">
              <w:rPr>
                <w:lang w:val="en-US"/>
              </w:rPr>
              <w:t>European Commission / Joint Research Centre</w:t>
            </w:r>
          </w:p>
        </w:tc>
        <w:tc>
          <w:tcPr>
            <w:tcW w:w="1610" w:type="dxa"/>
            <w:vAlign w:val="center"/>
          </w:tcPr>
          <w:p w14:paraId="0E7C2073" w14:textId="77777777" w:rsidR="005D63B6" w:rsidRPr="005D63B6" w:rsidRDefault="005D63B6" w:rsidP="005D63B6">
            <w:pPr>
              <w:jc w:val="left"/>
              <w:rPr>
                <w:lang w:val="en-US"/>
              </w:rPr>
            </w:pPr>
            <w:r w:rsidRPr="002A7949">
              <w:rPr>
                <w:highlight w:val="yellow"/>
                <w:lang w:val="en-US"/>
              </w:rPr>
              <w:t>JRC</w:t>
            </w:r>
          </w:p>
        </w:tc>
        <w:tc>
          <w:tcPr>
            <w:tcW w:w="2066" w:type="dxa"/>
            <w:vAlign w:val="center"/>
          </w:tcPr>
          <w:p w14:paraId="4AF59865" w14:textId="77777777" w:rsidR="005D63B6" w:rsidRPr="005D63B6" w:rsidRDefault="005D63B6" w:rsidP="005D63B6">
            <w:pPr>
              <w:jc w:val="left"/>
              <w:rPr>
                <w:lang w:val="en-US"/>
              </w:rPr>
            </w:pPr>
            <w:r w:rsidRPr="005D63B6">
              <w:rPr>
                <w:lang w:val="en-US"/>
              </w:rPr>
              <w:t>EC</w:t>
            </w:r>
          </w:p>
        </w:tc>
      </w:tr>
      <w:tr w:rsidR="00186FF3" w:rsidRPr="005D63B6" w14:paraId="147EB9D0" w14:textId="77777777" w:rsidTr="00186FF3">
        <w:trPr>
          <w:jc w:val="center"/>
        </w:trPr>
        <w:tc>
          <w:tcPr>
            <w:tcW w:w="506" w:type="dxa"/>
            <w:vAlign w:val="center"/>
          </w:tcPr>
          <w:p w14:paraId="3EE1BA20" w14:textId="55A0182B" w:rsidR="005D63B6" w:rsidRPr="005D63B6" w:rsidRDefault="005D63B6" w:rsidP="005D63B6">
            <w:pPr>
              <w:jc w:val="left"/>
              <w:rPr>
                <w:lang w:val="en-US"/>
              </w:rPr>
            </w:pPr>
            <w:r>
              <w:rPr>
                <w:lang w:val="en-US"/>
              </w:rPr>
              <w:t>10.</w:t>
            </w:r>
          </w:p>
        </w:tc>
        <w:tc>
          <w:tcPr>
            <w:tcW w:w="4992" w:type="dxa"/>
            <w:vAlign w:val="center"/>
          </w:tcPr>
          <w:p w14:paraId="74AE37D6" w14:textId="77777777" w:rsidR="005D63B6" w:rsidRPr="005D63B6" w:rsidRDefault="005D63B6" w:rsidP="005D63B6">
            <w:pPr>
              <w:jc w:val="left"/>
              <w:rPr>
                <w:lang w:val="en-US"/>
              </w:rPr>
            </w:pPr>
            <w:r w:rsidRPr="005D63B6">
              <w:rPr>
                <w:lang w:val="en-US"/>
              </w:rPr>
              <w:t>Korea Atomic Energy Research Institute</w:t>
            </w:r>
          </w:p>
        </w:tc>
        <w:tc>
          <w:tcPr>
            <w:tcW w:w="1610" w:type="dxa"/>
            <w:vAlign w:val="center"/>
          </w:tcPr>
          <w:p w14:paraId="5AA10141" w14:textId="77777777" w:rsidR="005D63B6" w:rsidRPr="005D63B6" w:rsidRDefault="005D63B6" w:rsidP="005D63B6">
            <w:pPr>
              <w:jc w:val="left"/>
              <w:rPr>
                <w:lang w:val="en-US"/>
              </w:rPr>
            </w:pPr>
            <w:r w:rsidRPr="002A7949">
              <w:rPr>
                <w:highlight w:val="yellow"/>
                <w:lang w:val="en-US"/>
              </w:rPr>
              <w:t>KAERI</w:t>
            </w:r>
          </w:p>
        </w:tc>
        <w:tc>
          <w:tcPr>
            <w:tcW w:w="2066" w:type="dxa"/>
            <w:vAlign w:val="center"/>
          </w:tcPr>
          <w:p w14:paraId="6DBA05D5" w14:textId="77777777" w:rsidR="005D63B6" w:rsidRPr="005D63B6" w:rsidRDefault="005D63B6" w:rsidP="005D63B6">
            <w:pPr>
              <w:jc w:val="left"/>
              <w:rPr>
                <w:lang w:val="en-US"/>
              </w:rPr>
            </w:pPr>
            <w:r w:rsidRPr="005D63B6">
              <w:rPr>
                <w:lang w:val="en-US"/>
              </w:rPr>
              <w:t>Republic of Korea</w:t>
            </w:r>
          </w:p>
        </w:tc>
      </w:tr>
      <w:tr w:rsidR="00186FF3" w:rsidRPr="005D63B6" w14:paraId="452759C7" w14:textId="77777777" w:rsidTr="00186FF3">
        <w:trPr>
          <w:jc w:val="center"/>
        </w:trPr>
        <w:tc>
          <w:tcPr>
            <w:tcW w:w="506" w:type="dxa"/>
            <w:vAlign w:val="center"/>
          </w:tcPr>
          <w:p w14:paraId="1A85B7E9" w14:textId="09672917" w:rsidR="005D63B6" w:rsidRPr="005D63B6" w:rsidRDefault="005D63B6" w:rsidP="005D63B6">
            <w:pPr>
              <w:jc w:val="left"/>
              <w:rPr>
                <w:lang w:val="en-US"/>
              </w:rPr>
            </w:pPr>
            <w:r>
              <w:rPr>
                <w:lang w:val="en-US"/>
              </w:rPr>
              <w:t>11.</w:t>
            </w:r>
          </w:p>
        </w:tc>
        <w:tc>
          <w:tcPr>
            <w:tcW w:w="4992" w:type="dxa"/>
            <w:vAlign w:val="center"/>
          </w:tcPr>
          <w:p w14:paraId="16ED2E07" w14:textId="77777777" w:rsidR="005D63B6" w:rsidRPr="005D63B6" w:rsidRDefault="005D63B6" w:rsidP="005D63B6">
            <w:pPr>
              <w:jc w:val="left"/>
              <w:rPr>
                <w:lang w:val="en-US"/>
              </w:rPr>
            </w:pPr>
            <w:r w:rsidRPr="005D63B6">
              <w:rPr>
                <w:lang w:val="en-US"/>
              </w:rPr>
              <w:t>Karlsruhe Institute of Technology</w:t>
            </w:r>
          </w:p>
        </w:tc>
        <w:tc>
          <w:tcPr>
            <w:tcW w:w="1610" w:type="dxa"/>
            <w:vAlign w:val="center"/>
          </w:tcPr>
          <w:p w14:paraId="240B87DB" w14:textId="77777777" w:rsidR="005D63B6" w:rsidRPr="005D63B6" w:rsidRDefault="005D63B6" w:rsidP="005D63B6">
            <w:pPr>
              <w:jc w:val="left"/>
              <w:rPr>
                <w:lang w:val="en-US"/>
              </w:rPr>
            </w:pPr>
            <w:r w:rsidRPr="002A7949">
              <w:rPr>
                <w:highlight w:val="yellow"/>
                <w:lang w:val="en-US"/>
              </w:rPr>
              <w:t>KIT</w:t>
            </w:r>
          </w:p>
        </w:tc>
        <w:tc>
          <w:tcPr>
            <w:tcW w:w="2066" w:type="dxa"/>
            <w:vAlign w:val="center"/>
          </w:tcPr>
          <w:p w14:paraId="696790B5" w14:textId="77777777" w:rsidR="005D63B6" w:rsidRPr="005D63B6" w:rsidRDefault="005D63B6" w:rsidP="005D63B6">
            <w:pPr>
              <w:jc w:val="left"/>
              <w:rPr>
                <w:lang w:val="en-US"/>
              </w:rPr>
            </w:pPr>
            <w:r w:rsidRPr="005D63B6">
              <w:rPr>
                <w:lang w:val="en-US"/>
              </w:rPr>
              <w:t>Germany</w:t>
            </w:r>
          </w:p>
        </w:tc>
      </w:tr>
      <w:tr w:rsidR="00186FF3" w:rsidRPr="005D63B6" w14:paraId="7D301253" w14:textId="77777777" w:rsidTr="00186FF3">
        <w:trPr>
          <w:jc w:val="center"/>
        </w:trPr>
        <w:tc>
          <w:tcPr>
            <w:tcW w:w="506" w:type="dxa"/>
            <w:vAlign w:val="center"/>
          </w:tcPr>
          <w:p w14:paraId="061D4112" w14:textId="77777777" w:rsidR="005D63B6" w:rsidRPr="005D63B6" w:rsidRDefault="005D63B6" w:rsidP="005D63B6">
            <w:pPr>
              <w:jc w:val="left"/>
              <w:rPr>
                <w:lang w:val="en-US"/>
              </w:rPr>
            </w:pPr>
            <w:r>
              <w:rPr>
                <w:lang w:val="en-US"/>
              </w:rPr>
              <w:t>12.</w:t>
            </w:r>
          </w:p>
        </w:tc>
        <w:tc>
          <w:tcPr>
            <w:tcW w:w="4992" w:type="dxa"/>
            <w:vAlign w:val="center"/>
          </w:tcPr>
          <w:p w14:paraId="2B55F41B" w14:textId="77777777" w:rsidR="005D63B6" w:rsidRPr="005D63B6" w:rsidRDefault="005D63B6" w:rsidP="005D63B6">
            <w:pPr>
              <w:jc w:val="left"/>
              <w:rPr>
                <w:lang w:val="en-US"/>
              </w:rPr>
            </w:pPr>
            <w:r w:rsidRPr="005D63B6">
              <w:rPr>
                <w:lang w:val="en-US"/>
              </w:rPr>
              <w:t>NIKIET</w:t>
            </w:r>
          </w:p>
        </w:tc>
        <w:tc>
          <w:tcPr>
            <w:tcW w:w="1610" w:type="dxa"/>
            <w:vAlign w:val="center"/>
          </w:tcPr>
          <w:p w14:paraId="1B827BDD" w14:textId="77777777" w:rsidR="005D63B6" w:rsidRPr="005D63B6" w:rsidRDefault="005D63B6" w:rsidP="005D63B6">
            <w:pPr>
              <w:jc w:val="left"/>
              <w:rPr>
                <w:lang w:val="en-US"/>
              </w:rPr>
            </w:pPr>
            <w:r w:rsidRPr="002A7949">
              <w:rPr>
                <w:highlight w:val="yellow"/>
                <w:lang w:val="en-US"/>
              </w:rPr>
              <w:t>NIKIET</w:t>
            </w:r>
          </w:p>
        </w:tc>
        <w:tc>
          <w:tcPr>
            <w:tcW w:w="2066" w:type="dxa"/>
            <w:vAlign w:val="center"/>
          </w:tcPr>
          <w:p w14:paraId="77D68EC5" w14:textId="77777777" w:rsidR="005D63B6" w:rsidRPr="005D63B6" w:rsidRDefault="005D63B6" w:rsidP="005D63B6">
            <w:pPr>
              <w:jc w:val="left"/>
              <w:rPr>
                <w:lang w:val="en-US"/>
              </w:rPr>
            </w:pPr>
            <w:r w:rsidRPr="005D63B6">
              <w:rPr>
                <w:lang w:val="en-US"/>
              </w:rPr>
              <w:t>Russian Federation</w:t>
            </w:r>
          </w:p>
        </w:tc>
      </w:tr>
      <w:tr w:rsidR="00186FF3" w:rsidRPr="005D63B6" w14:paraId="771D4664" w14:textId="77777777" w:rsidTr="00186FF3">
        <w:trPr>
          <w:jc w:val="center"/>
        </w:trPr>
        <w:tc>
          <w:tcPr>
            <w:tcW w:w="506" w:type="dxa"/>
            <w:vAlign w:val="center"/>
          </w:tcPr>
          <w:p w14:paraId="7AB2FDFD" w14:textId="123B5637" w:rsidR="005D63B6" w:rsidRPr="005D63B6" w:rsidRDefault="005D63B6" w:rsidP="005D63B6">
            <w:pPr>
              <w:jc w:val="left"/>
              <w:rPr>
                <w:lang w:val="en-US"/>
              </w:rPr>
            </w:pPr>
            <w:r>
              <w:rPr>
                <w:lang w:val="en-US"/>
              </w:rPr>
              <w:t>13.</w:t>
            </w:r>
          </w:p>
        </w:tc>
        <w:tc>
          <w:tcPr>
            <w:tcW w:w="4992" w:type="dxa"/>
            <w:vAlign w:val="center"/>
          </w:tcPr>
          <w:p w14:paraId="3FC6CE64" w14:textId="77777777" w:rsidR="005D63B6" w:rsidRPr="005D63B6" w:rsidRDefault="005D63B6" w:rsidP="005D63B6">
            <w:pPr>
              <w:jc w:val="left"/>
              <w:rPr>
                <w:lang w:val="en-US"/>
              </w:rPr>
            </w:pPr>
            <w:r w:rsidRPr="005D63B6">
              <w:rPr>
                <w:lang w:val="en-US"/>
              </w:rPr>
              <w:t>Nuclear and Industrial Engineering</w:t>
            </w:r>
          </w:p>
        </w:tc>
        <w:tc>
          <w:tcPr>
            <w:tcW w:w="1610" w:type="dxa"/>
            <w:vAlign w:val="center"/>
          </w:tcPr>
          <w:p w14:paraId="48E8B95B" w14:textId="77777777" w:rsidR="005D63B6" w:rsidRPr="005D63B6" w:rsidRDefault="005D63B6" w:rsidP="005D63B6">
            <w:pPr>
              <w:jc w:val="left"/>
              <w:rPr>
                <w:lang w:val="en-US"/>
              </w:rPr>
            </w:pPr>
            <w:r w:rsidRPr="002A7949">
              <w:rPr>
                <w:highlight w:val="yellow"/>
                <w:lang w:val="en-US"/>
              </w:rPr>
              <w:t>NINE</w:t>
            </w:r>
          </w:p>
        </w:tc>
        <w:tc>
          <w:tcPr>
            <w:tcW w:w="2066" w:type="dxa"/>
            <w:vAlign w:val="center"/>
          </w:tcPr>
          <w:p w14:paraId="231BA889" w14:textId="77777777" w:rsidR="005D63B6" w:rsidRPr="005D63B6" w:rsidRDefault="005D63B6" w:rsidP="005D63B6">
            <w:pPr>
              <w:jc w:val="left"/>
              <w:rPr>
                <w:lang w:val="en-US"/>
              </w:rPr>
            </w:pPr>
            <w:r w:rsidRPr="005D63B6">
              <w:rPr>
                <w:lang w:val="en-US"/>
              </w:rPr>
              <w:t>Italy</w:t>
            </w:r>
          </w:p>
        </w:tc>
      </w:tr>
      <w:tr w:rsidR="00186FF3" w:rsidRPr="005D63B6" w14:paraId="6C3E2114" w14:textId="77777777" w:rsidTr="00186FF3">
        <w:trPr>
          <w:jc w:val="center"/>
        </w:trPr>
        <w:tc>
          <w:tcPr>
            <w:tcW w:w="506" w:type="dxa"/>
            <w:vAlign w:val="center"/>
          </w:tcPr>
          <w:p w14:paraId="579437A3" w14:textId="77777777" w:rsidR="005D63B6" w:rsidRPr="005D63B6" w:rsidRDefault="005D63B6" w:rsidP="005D63B6">
            <w:pPr>
              <w:jc w:val="left"/>
              <w:rPr>
                <w:lang w:val="en-US"/>
              </w:rPr>
            </w:pPr>
            <w:r>
              <w:rPr>
                <w:lang w:val="en-US"/>
              </w:rPr>
              <w:t>14.</w:t>
            </w:r>
          </w:p>
        </w:tc>
        <w:tc>
          <w:tcPr>
            <w:tcW w:w="4992" w:type="dxa"/>
            <w:vAlign w:val="center"/>
          </w:tcPr>
          <w:p w14:paraId="6C274054" w14:textId="77777777" w:rsidR="005D63B6" w:rsidRPr="005D63B6" w:rsidRDefault="005D63B6" w:rsidP="005D63B6">
            <w:pPr>
              <w:jc w:val="left"/>
              <w:rPr>
                <w:lang w:val="en-US"/>
              </w:rPr>
            </w:pPr>
            <w:r w:rsidRPr="005D63B6">
              <w:rPr>
                <w:lang w:val="en-US"/>
              </w:rPr>
              <w:t>Nuclear Research and Consultancy Group</w:t>
            </w:r>
          </w:p>
        </w:tc>
        <w:tc>
          <w:tcPr>
            <w:tcW w:w="1610" w:type="dxa"/>
            <w:vAlign w:val="center"/>
          </w:tcPr>
          <w:p w14:paraId="38DBC7BC" w14:textId="77777777" w:rsidR="005D63B6" w:rsidRPr="005D63B6" w:rsidRDefault="005D63B6" w:rsidP="005D63B6">
            <w:pPr>
              <w:jc w:val="left"/>
              <w:rPr>
                <w:lang w:val="en-US"/>
              </w:rPr>
            </w:pPr>
            <w:r w:rsidRPr="002A7949">
              <w:rPr>
                <w:highlight w:val="yellow"/>
                <w:lang w:val="en-US"/>
              </w:rPr>
              <w:t>NRG</w:t>
            </w:r>
          </w:p>
        </w:tc>
        <w:tc>
          <w:tcPr>
            <w:tcW w:w="2066" w:type="dxa"/>
            <w:vAlign w:val="center"/>
          </w:tcPr>
          <w:p w14:paraId="628A3C74" w14:textId="77777777" w:rsidR="005D63B6" w:rsidRPr="005D63B6" w:rsidRDefault="005D63B6" w:rsidP="005D63B6">
            <w:pPr>
              <w:jc w:val="left"/>
              <w:rPr>
                <w:lang w:val="en-US"/>
              </w:rPr>
            </w:pPr>
            <w:r w:rsidRPr="005D63B6">
              <w:rPr>
                <w:lang w:val="en-US"/>
              </w:rPr>
              <w:t>Netherlands</w:t>
            </w:r>
          </w:p>
        </w:tc>
      </w:tr>
      <w:tr w:rsidR="00186FF3" w:rsidRPr="005D63B6" w14:paraId="4AAE310C" w14:textId="77777777" w:rsidTr="00186FF3">
        <w:trPr>
          <w:jc w:val="center"/>
        </w:trPr>
        <w:tc>
          <w:tcPr>
            <w:tcW w:w="506" w:type="dxa"/>
            <w:vAlign w:val="center"/>
          </w:tcPr>
          <w:p w14:paraId="282791CF" w14:textId="77777777" w:rsidR="005D63B6" w:rsidRPr="005D63B6" w:rsidRDefault="005D63B6" w:rsidP="005D63B6">
            <w:pPr>
              <w:jc w:val="left"/>
              <w:rPr>
                <w:lang w:val="en-US"/>
              </w:rPr>
            </w:pPr>
            <w:r>
              <w:rPr>
                <w:lang w:val="en-US"/>
              </w:rPr>
              <w:t>15.</w:t>
            </w:r>
          </w:p>
        </w:tc>
        <w:tc>
          <w:tcPr>
            <w:tcW w:w="4992" w:type="dxa"/>
            <w:vAlign w:val="center"/>
          </w:tcPr>
          <w:p w14:paraId="111177D0" w14:textId="77777777" w:rsidR="005D63B6" w:rsidRPr="005D63B6" w:rsidRDefault="005D63B6" w:rsidP="005D63B6">
            <w:pPr>
              <w:jc w:val="left"/>
              <w:rPr>
                <w:lang w:val="en-US"/>
              </w:rPr>
            </w:pPr>
            <w:r w:rsidRPr="005D63B6">
              <w:rPr>
                <w:lang w:val="en-US"/>
              </w:rPr>
              <w:t>Paul Scherrer Institut</w:t>
            </w:r>
          </w:p>
        </w:tc>
        <w:tc>
          <w:tcPr>
            <w:tcW w:w="1610" w:type="dxa"/>
            <w:vAlign w:val="center"/>
          </w:tcPr>
          <w:p w14:paraId="662E1038" w14:textId="77777777" w:rsidR="005D63B6" w:rsidRPr="005D63B6" w:rsidRDefault="005D63B6" w:rsidP="005D63B6">
            <w:pPr>
              <w:jc w:val="left"/>
              <w:rPr>
                <w:lang w:val="en-US"/>
              </w:rPr>
            </w:pPr>
            <w:r w:rsidRPr="002A7949">
              <w:rPr>
                <w:highlight w:val="yellow"/>
                <w:lang w:val="en-US"/>
              </w:rPr>
              <w:t>PSI</w:t>
            </w:r>
          </w:p>
        </w:tc>
        <w:tc>
          <w:tcPr>
            <w:tcW w:w="2066" w:type="dxa"/>
            <w:vAlign w:val="center"/>
          </w:tcPr>
          <w:p w14:paraId="10313440" w14:textId="77777777" w:rsidR="005D63B6" w:rsidRPr="005D63B6" w:rsidRDefault="005D63B6" w:rsidP="005D63B6">
            <w:pPr>
              <w:jc w:val="left"/>
              <w:rPr>
                <w:lang w:val="en-US"/>
              </w:rPr>
            </w:pPr>
            <w:r w:rsidRPr="005D63B6">
              <w:rPr>
                <w:lang w:val="en-US"/>
              </w:rPr>
              <w:t>Switzerland</w:t>
            </w:r>
          </w:p>
        </w:tc>
      </w:tr>
      <w:tr w:rsidR="00186FF3" w:rsidRPr="005D63B6" w14:paraId="57787438" w14:textId="77777777" w:rsidTr="00186FF3">
        <w:trPr>
          <w:jc w:val="center"/>
        </w:trPr>
        <w:tc>
          <w:tcPr>
            <w:tcW w:w="506" w:type="dxa"/>
            <w:vAlign w:val="center"/>
          </w:tcPr>
          <w:p w14:paraId="27AE5A19" w14:textId="1948A053" w:rsidR="005D63B6" w:rsidRPr="005D63B6" w:rsidRDefault="005D63B6" w:rsidP="005D63B6">
            <w:pPr>
              <w:jc w:val="left"/>
              <w:rPr>
                <w:lang w:val="en-US"/>
              </w:rPr>
            </w:pPr>
            <w:r>
              <w:rPr>
                <w:lang w:val="en-US"/>
              </w:rPr>
              <w:t>16.</w:t>
            </w:r>
          </w:p>
        </w:tc>
        <w:tc>
          <w:tcPr>
            <w:tcW w:w="4992" w:type="dxa"/>
            <w:vAlign w:val="center"/>
          </w:tcPr>
          <w:p w14:paraId="66C345C0" w14:textId="77777777" w:rsidR="005D63B6" w:rsidRPr="005D63B6" w:rsidRDefault="005D63B6" w:rsidP="005D63B6">
            <w:pPr>
              <w:jc w:val="left"/>
              <w:rPr>
                <w:lang w:val="en-US"/>
              </w:rPr>
            </w:pPr>
            <w:r w:rsidRPr="005D63B6">
              <w:rPr>
                <w:lang w:val="en-US"/>
              </w:rPr>
              <w:t>Politehnica University of Bucharest</w:t>
            </w:r>
          </w:p>
        </w:tc>
        <w:tc>
          <w:tcPr>
            <w:tcW w:w="1610" w:type="dxa"/>
            <w:vAlign w:val="center"/>
          </w:tcPr>
          <w:p w14:paraId="6C57BA54" w14:textId="77777777" w:rsidR="005D63B6" w:rsidRPr="005D63B6" w:rsidRDefault="005D63B6" w:rsidP="005D63B6">
            <w:pPr>
              <w:jc w:val="left"/>
              <w:rPr>
                <w:lang w:val="en-US"/>
              </w:rPr>
            </w:pPr>
            <w:r w:rsidRPr="002A7949">
              <w:rPr>
                <w:highlight w:val="yellow"/>
                <w:lang w:val="en-US"/>
              </w:rPr>
              <w:t>PUB</w:t>
            </w:r>
          </w:p>
        </w:tc>
        <w:tc>
          <w:tcPr>
            <w:tcW w:w="2066" w:type="dxa"/>
            <w:vAlign w:val="center"/>
          </w:tcPr>
          <w:p w14:paraId="7C9411B6" w14:textId="77777777" w:rsidR="005D63B6" w:rsidRPr="005D63B6" w:rsidRDefault="005D63B6" w:rsidP="005D63B6">
            <w:pPr>
              <w:jc w:val="left"/>
              <w:rPr>
                <w:lang w:val="en-US"/>
              </w:rPr>
            </w:pPr>
            <w:r w:rsidRPr="005D63B6">
              <w:rPr>
                <w:lang w:val="en-US"/>
              </w:rPr>
              <w:t>Romania</w:t>
            </w:r>
          </w:p>
        </w:tc>
      </w:tr>
      <w:tr w:rsidR="00186FF3" w:rsidRPr="005D63B6" w14:paraId="476402F5" w14:textId="77777777" w:rsidTr="00186FF3">
        <w:trPr>
          <w:jc w:val="center"/>
        </w:trPr>
        <w:tc>
          <w:tcPr>
            <w:tcW w:w="506" w:type="dxa"/>
            <w:vAlign w:val="center"/>
          </w:tcPr>
          <w:p w14:paraId="2A86941A" w14:textId="6015FA03" w:rsidR="005D63B6" w:rsidRPr="005D63B6" w:rsidRDefault="005D63B6" w:rsidP="005D63B6">
            <w:pPr>
              <w:jc w:val="left"/>
              <w:rPr>
                <w:lang w:val="en-US"/>
              </w:rPr>
            </w:pPr>
            <w:r>
              <w:rPr>
                <w:lang w:val="en-US"/>
              </w:rPr>
              <w:t>17.</w:t>
            </w:r>
          </w:p>
        </w:tc>
        <w:tc>
          <w:tcPr>
            <w:tcW w:w="4992" w:type="dxa"/>
            <w:vAlign w:val="center"/>
          </w:tcPr>
          <w:p w14:paraId="07EC7128" w14:textId="77777777" w:rsidR="005D63B6" w:rsidRPr="005D63B6" w:rsidRDefault="005D63B6" w:rsidP="005D63B6">
            <w:pPr>
              <w:jc w:val="left"/>
              <w:rPr>
                <w:lang w:val="en-US"/>
              </w:rPr>
            </w:pPr>
            <w:r w:rsidRPr="005D63B6">
              <w:rPr>
                <w:lang w:val="en-US"/>
              </w:rPr>
              <w:t>Institute for Nuclear Research</w:t>
            </w:r>
          </w:p>
        </w:tc>
        <w:tc>
          <w:tcPr>
            <w:tcW w:w="1610" w:type="dxa"/>
            <w:vAlign w:val="center"/>
          </w:tcPr>
          <w:p w14:paraId="14BDB87E" w14:textId="77777777" w:rsidR="005D63B6" w:rsidRPr="005D63B6" w:rsidRDefault="005D63B6" w:rsidP="005D63B6">
            <w:pPr>
              <w:jc w:val="left"/>
              <w:rPr>
                <w:lang w:val="en-US"/>
              </w:rPr>
            </w:pPr>
            <w:r w:rsidRPr="002A7949">
              <w:rPr>
                <w:highlight w:val="yellow"/>
                <w:lang w:val="en-US"/>
              </w:rPr>
              <w:t>RATEN ICN</w:t>
            </w:r>
          </w:p>
        </w:tc>
        <w:tc>
          <w:tcPr>
            <w:tcW w:w="2066" w:type="dxa"/>
            <w:vAlign w:val="center"/>
          </w:tcPr>
          <w:p w14:paraId="4D5B6CA6" w14:textId="77777777" w:rsidR="005D63B6" w:rsidRPr="005D63B6" w:rsidRDefault="005D63B6" w:rsidP="005D63B6">
            <w:pPr>
              <w:jc w:val="left"/>
              <w:rPr>
                <w:lang w:val="en-US"/>
              </w:rPr>
            </w:pPr>
            <w:r w:rsidRPr="005D63B6">
              <w:rPr>
                <w:lang w:val="en-US"/>
              </w:rPr>
              <w:t>Romania</w:t>
            </w:r>
          </w:p>
        </w:tc>
      </w:tr>
      <w:tr w:rsidR="005D63B6" w:rsidRPr="005D63B6" w14:paraId="578334B9" w14:textId="77777777" w:rsidTr="00186FF3">
        <w:trPr>
          <w:jc w:val="center"/>
        </w:trPr>
        <w:tc>
          <w:tcPr>
            <w:tcW w:w="506" w:type="dxa"/>
            <w:vAlign w:val="center"/>
          </w:tcPr>
          <w:p w14:paraId="6D99FF0D" w14:textId="625488EE" w:rsidR="005D63B6" w:rsidRPr="005D63B6" w:rsidRDefault="005D63B6" w:rsidP="005D63B6">
            <w:pPr>
              <w:jc w:val="left"/>
              <w:rPr>
                <w:lang w:val="en-US"/>
              </w:rPr>
            </w:pPr>
            <w:r>
              <w:rPr>
                <w:lang w:val="en-US"/>
              </w:rPr>
              <w:t>18.</w:t>
            </w:r>
          </w:p>
        </w:tc>
        <w:tc>
          <w:tcPr>
            <w:tcW w:w="4992" w:type="dxa"/>
            <w:vAlign w:val="center"/>
          </w:tcPr>
          <w:p w14:paraId="49FFC9DA" w14:textId="37CDCF64" w:rsidR="005D63B6" w:rsidRPr="005D63B6" w:rsidRDefault="005D63B6" w:rsidP="005D63B6">
            <w:pPr>
              <w:jc w:val="left"/>
              <w:rPr>
                <w:lang w:val="en-US"/>
              </w:rPr>
            </w:pPr>
            <w:r w:rsidRPr="005D63B6">
              <w:rPr>
                <w:lang w:val="en-US"/>
              </w:rPr>
              <w:t>Sapienza University of Rome</w:t>
            </w:r>
          </w:p>
        </w:tc>
        <w:tc>
          <w:tcPr>
            <w:tcW w:w="1610" w:type="dxa"/>
            <w:vAlign w:val="center"/>
          </w:tcPr>
          <w:p w14:paraId="74EF9532" w14:textId="23E684FF" w:rsidR="005D63B6" w:rsidRPr="005D63B6" w:rsidRDefault="005D63B6" w:rsidP="005D63B6">
            <w:pPr>
              <w:jc w:val="left"/>
              <w:rPr>
                <w:lang w:val="en-US"/>
              </w:rPr>
            </w:pPr>
            <w:r w:rsidRPr="005D63B6">
              <w:rPr>
                <w:lang w:val="en-US"/>
              </w:rPr>
              <w:t>Sapienza</w:t>
            </w:r>
          </w:p>
        </w:tc>
        <w:tc>
          <w:tcPr>
            <w:tcW w:w="2066" w:type="dxa"/>
            <w:vAlign w:val="center"/>
          </w:tcPr>
          <w:p w14:paraId="263B99AC" w14:textId="77777777" w:rsidR="005D63B6" w:rsidRPr="005D63B6" w:rsidRDefault="005D63B6" w:rsidP="005D63B6">
            <w:pPr>
              <w:jc w:val="left"/>
              <w:rPr>
                <w:lang w:val="en-US"/>
              </w:rPr>
            </w:pPr>
            <w:r w:rsidRPr="005D63B6">
              <w:rPr>
                <w:lang w:val="en-US"/>
              </w:rPr>
              <w:t>Italy</w:t>
            </w:r>
          </w:p>
        </w:tc>
      </w:tr>
      <w:tr w:rsidR="005D63B6" w:rsidRPr="005D63B6" w14:paraId="05F8C94C" w14:textId="77777777" w:rsidTr="00186FF3">
        <w:trPr>
          <w:jc w:val="center"/>
        </w:trPr>
        <w:tc>
          <w:tcPr>
            <w:tcW w:w="506" w:type="dxa"/>
            <w:vAlign w:val="center"/>
          </w:tcPr>
          <w:p w14:paraId="2D575FF7" w14:textId="0DCF3C9A" w:rsidR="005D63B6" w:rsidRPr="005D63B6" w:rsidRDefault="005D63B6" w:rsidP="005D63B6">
            <w:pPr>
              <w:jc w:val="left"/>
              <w:rPr>
                <w:lang w:val="en-US"/>
              </w:rPr>
            </w:pPr>
            <w:r>
              <w:rPr>
                <w:lang w:val="en-US"/>
              </w:rPr>
              <w:t>19.</w:t>
            </w:r>
          </w:p>
        </w:tc>
        <w:tc>
          <w:tcPr>
            <w:tcW w:w="4992" w:type="dxa"/>
            <w:vAlign w:val="center"/>
          </w:tcPr>
          <w:p w14:paraId="75CB4266" w14:textId="6F4B0DA5" w:rsidR="005D63B6" w:rsidRPr="005D63B6" w:rsidRDefault="005D63B6" w:rsidP="005D63B6">
            <w:pPr>
              <w:jc w:val="left"/>
              <w:rPr>
                <w:lang w:val="en-US"/>
              </w:rPr>
            </w:pPr>
            <w:r w:rsidRPr="005D63B6">
              <w:rPr>
                <w:lang w:val="en-US"/>
              </w:rPr>
              <w:t>University of Pisa</w:t>
            </w:r>
          </w:p>
        </w:tc>
        <w:tc>
          <w:tcPr>
            <w:tcW w:w="1610" w:type="dxa"/>
            <w:vAlign w:val="center"/>
          </w:tcPr>
          <w:p w14:paraId="11BF2AD6" w14:textId="77777777" w:rsidR="005D63B6" w:rsidRPr="005D63B6" w:rsidRDefault="005D63B6" w:rsidP="005D63B6">
            <w:pPr>
              <w:jc w:val="left"/>
              <w:rPr>
                <w:lang w:val="en-US"/>
              </w:rPr>
            </w:pPr>
            <w:r w:rsidRPr="002A7949">
              <w:rPr>
                <w:highlight w:val="yellow"/>
                <w:lang w:val="en-US"/>
              </w:rPr>
              <w:t>UNIPI</w:t>
            </w:r>
          </w:p>
        </w:tc>
        <w:tc>
          <w:tcPr>
            <w:tcW w:w="2066" w:type="dxa"/>
            <w:vAlign w:val="center"/>
          </w:tcPr>
          <w:p w14:paraId="6DDB026C" w14:textId="77777777" w:rsidR="005D63B6" w:rsidRPr="005D63B6" w:rsidRDefault="005D63B6" w:rsidP="005D63B6">
            <w:pPr>
              <w:jc w:val="left"/>
              <w:rPr>
                <w:lang w:val="en-US"/>
              </w:rPr>
            </w:pPr>
            <w:r w:rsidRPr="005D63B6">
              <w:rPr>
                <w:lang w:val="en-US"/>
              </w:rPr>
              <w:t>Italy</w:t>
            </w:r>
          </w:p>
        </w:tc>
      </w:tr>
      <w:tr w:rsidR="005D63B6" w:rsidRPr="005D63B6" w14:paraId="18CE8E01" w14:textId="77777777" w:rsidTr="00186FF3">
        <w:trPr>
          <w:jc w:val="center"/>
        </w:trPr>
        <w:tc>
          <w:tcPr>
            <w:tcW w:w="506" w:type="dxa"/>
            <w:vAlign w:val="center"/>
          </w:tcPr>
          <w:p w14:paraId="03DCCD75" w14:textId="13B7D0BA" w:rsidR="005D63B6" w:rsidRPr="005D63B6" w:rsidRDefault="005D63B6" w:rsidP="005D63B6">
            <w:pPr>
              <w:jc w:val="left"/>
              <w:rPr>
                <w:lang w:val="en-US"/>
              </w:rPr>
            </w:pPr>
            <w:r>
              <w:rPr>
                <w:lang w:val="en-US"/>
              </w:rPr>
              <w:t>20.</w:t>
            </w:r>
          </w:p>
        </w:tc>
        <w:tc>
          <w:tcPr>
            <w:tcW w:w="4992" w:type="dxa"/>
            <w:vAlign w:val="center"/>
          </w:tcPr>
          <w:p w14:paraId="6AFF3ADB" w14:textId="677EBB1A" w:rsidR="005D63B6" w:rsidRPr="005D63B6" w:rsidRDefault="005D63B6" w:rsidP="005D63B6">
            <w:pPr>
              <w:jc w:val="left"/>
              <w:rPr>
                <w:lang w:val="en-US"/>
              </w:rPr>
            </w:pPr>
            <w:r w:rsidRPr="005D63B6">
              <w:rPr>
                <w:lang w:val="en-US"/>
              </w:rPr>
              <w:t>Westinghouse Electric Corporation</w:t>
            </w:r>
          </w:p>
        </w:tc>
        <w:tc>
          <w:tcPr>
            <w:tcW w:w="1610" w:type="dxa"/>
            <w:vAlign w:val="center"/>
          </w:tcPr>
          <w:p w14:paraId="5C81D752" w14:textId="77777777" w:rsidR="005D63B6" w:rsidRPr="005D63B6" w:rsidRDefault="005D63B6" w:rsidP="005D63B6">
            <w:pPr>
              <w:jc w:val="left"/>
              <w:rPr>
                <w:lang w:val="en-US"/>
              </w:rPr>
            </w:pPr>
            <w:r w:rsidRPr="005D63B6">
              <w:rPr>
                <w:lang w:val="en-US"/>
              </w:rPr>
              <w:t>Westinghouse</w:t>
            </w:r>
          </w:p>
        </w:tc>
        <w:tc>
          <w:tcPr>
            <w:tcW w:w="2066" w:type="dxa"/>
            <w:vAlign w:val="center"/>
          </w:tcPr>
          <w:p w14:paraId="7C2E570D" w14:textId="77777777" w:rsidR="005D63B6" w:rsidRPr="005D63B6" w:rsidRDefault="005D63B6" w:rsidP="005D63B6">
            <w:pPr>
              <w:jc w:val="left"/>
              <w:rPr>
                <w:lang w:val="en-US"/>
              </w:rPr>
            </w:pPr>
            <w:r w:rsidRPr="005D63B6">
              <w:rPr>
                <w:lang w:val="en-US"/>
              </w:rPr>
              <w:t>US</w:t>
            </w:r>
          </w:p>
        </w:tc>
      </w:tr>
      <w:tr w:rsidR="005D63B6" w:rsidRPr="005D63B6" w14:paraId="754CA6C0" w14:textId="77777777" w:rsidTr="00186FF3">
        <w:trPr>
          <w:jc w:val="center"/>
        </w:trPr>
        <w:tc>
          <w:tcPr>
            <w:tcW w:w="506" w:type="dxa"/>
            <w:vAlign w:val="center"/>
          </w:tcPr>
          <w:p w14:paraId="08A287B5" w14:textId="251AE45F" w:rsidR="005D63B6" w:rsidRPr="005D63B6" w:rsidRDefault="005D63B6" w:rsidP="005D63B6">
            <w:pPr>
              <w:jc w:val="left"/>
              <w:rPr>
                <w:lang w:val="en-US"/>
              </w:rPr>
            </w:pPr>
            <w:r>
              <w:rPr>
                <w:lang w:val="en-US"/>
              </w:rPr>
              <w:t>21.</w:t>
            </w:r>
          </w:p>
        </w:tc>
        <w:tc>
          <w:tcPr>
            <w:tcW w:w="4992" w:type="dxa"/>
            <w:vAlign w:val="center"/>
          </w:tcPr>
          <w:p w14:paraId="5E3CEE7D" w14:textId="77777777" w:rsidR="005D63B6" w:rsidRPr="005D63B6" w:rsidRDefault="005D63B6" w:rsidP="005D63B6">
            <w:pPr>
              <w:jc w:val="left"/>
              <w:rPr>
                <w:lang w:val="en-US"/>
              </w:rPr>
            </w:pPr>
            <w:r w:rsidRPr="005D63B6">
              <w:rPr>
                <w:lang w:val="en-US"/>
              </w:rPr>
              <w:t>Xi’an Jiatong University</w:t>
            </w:r>
          </w:p>
        </w:tc>
        <w:tc>
          <w:tcPr>
            <w:tcW w:w="1610" w:type="dxa"/>
            <w:vAlign w:val="center"/>
          </w:tcPr>
          <w:p w14:paraId="6296130A" w14:textId="77777777" w:rsidR="005D63B6" w:rsidRPr="005D63B6" w:rsidRDefault="005D63B6" w:rsidP="005D63B6">
            <w:pPr>
              <w:jc w:val="left"/>
              <w:rPr>
                <w:lang w:val="en-US"/>
              </w:rPr>
            </w:pPr>
            <w:r w:rsidRPr="002A7949">
              <w:rPr>
                <w:highlight w:val="yellow"/>
                <w:lang w:val="en-US"/>
              </w:rPr>
              <w:t>XJTU</w:t>
            </w:r>
          </w:p>
        </w:tc>
        <w:tc>
          <w:tcPr>
            <w:tcW w:w="2066" w:type="dxa"/>
            <w:vAlign w:val="center"/>
          </w:tcPr>
          <w:p w14:paraId="32655A79" w14:textId="77777777" w:rsidR="005D63B6" w:rsidRPr="005D63B6" w:rsidRDefault="005D63B6" w:rsidP="005D63B6">
            <w:pPr>
              <w:jc w:val="left"/>
              <w:rPr>
                <w:lang w:val="en-US"/>
              </w:rPr>
            </w:pPr>
            <w:r w:rsidRPr="005D63B6">
              <w:rPr>
                <w:lang w:val="en-US"/>
              </w:rPr>
              <w:t>China</w:t>
            </w:r>
          </w:p>
        </w:tc>
      </w:tr>
    </w:tbl>
    <w:p w14:paraId="456137EF" w14:textId="139360D1" w:rsidR="00F923A3" w:rsidRPr="00F923A3" w:rsidRDefault="00F923A3" w:rsidP="00F923A3">
      <w:pPr>
        <w:pStyle w:val="TABLE"/>
      </w:pPr>
      <w:bookmarkStart w:id="24" w:name="_Ref229903518"/>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w:t>
      </w:r>
      <w:r w:rsidRPr="00F923A3">
        <w:rPr>
          <w:highlight w:val="yellow"/>
        </w:rPr>
        <w:fldChar w:fldCharType="end"/>
      </w:r>
      <w:bookmarkEnd w:id="24"/>
      <w:r w:rsidRPr="00F923A3">
        <w:rPr>
          <w:highlight w:val="yellow"/>
        </w:rPr>
        <w:t>.</w:t>
      </w:r>
      <w:r w:rsidRPr="00515359">
        <w:t xml:space="preserve"> </w:t>
      </w:r>
      <w:r>
        <w:t xml:space="preserve">Work packages of the </w:t>
      </w:r>
      <w:r w:rsidRPr="002A7949">
        <w:rPr>
          <w:highlight w:val="yellow"/>
        </w:rPr>
        <w:t>CRP</w:t>
      </w:r>
    </w:p>
    <w:tbl>
      <w:tblPr>
        <w:tblStyle w:val="TableGrid"/>
        <w:tblW w:w="9174" w:type="dxa"/>
        <w:jc w:val="center"/>
        <w:tblLook w:val="04A0" w:firstRow="1" w:lastRow="0" w:firstColumn="1" w:lastColumn="0" w:noHBand="0" w:noVBand="1"/>
      </w:tblPr>
      <w:tblGrid>
        <w:gridCol w:w="3055"/>
        <w:gridCol w:w="2737"/>
        <w:gridCol w:w="3382"/>
      </w:tblGrid>
      <w:tr w:rsidR="00216A2C" w:rsidRPr="005D63B6" w14:paraId="2E3540F0" w14:textId="77777777" w:rsidTr="00095200">
        <w:trPr>
          <w:jc w:val="center"/>
        </w:trPr>
        <w:tc>
          <w:tcPr>
            <w:tcW w:w="3055" w:type="dxa"/>
            <w:vAlign w:val="center"/>
          </w:tcPr>
          <w:p w14:paraId="7702BA6E" w14:textId="48B739B0" w:rsidR="00216A2C" w:rsidRPr="005D63B6" w:rsidRDefault="00216A2C" w:rsidP="00C37818">
            <w:pPr>
              <w:jc w:val="left"/>
              <w:rPr>
                <w:lang w:val="en-US"/>
              </w:rPr>
            </w:pPr>
            <w:r>
              <w:rPr>
                <w:lang w:val="en-US"/>
              </w:rPr>
              <w:t>WP</w:t>
            </w:r>
          </w:p>
        </w:tc>
        <w:tc>
          <w:tcPr>
            <w:tcW w:w="2737" w:type="dxa"/>
            <w:vAlign w:val="center"/>
          </w:tcPr>
          <w:p w14:paraId="3EB70938" w14:textId="3EEB174D" w:rsidR="00216A2C" w:rsidRPr="005D63B6" w:rsidRDefault="00216A2C" w:rsidP="00C37818">
            <w:pPr>
              <w:jc w:val="left"/>
              <w:rPr>
                <w:lang w:val="en-US"/>
              </w:rPr>
            </w:pPr>
            <w:r>
              <w:rPr>
                <w:lang w:val="en-US"/>
              </w:rPr>
              <w:t>Leader</w:t>
            </w:r>
          </w:p>
        </w:tc>
        <w:tc>
          <w:tcPr>
            <w:tcW w:w="3382" w:type="dxa"/>
            <w:vAlign w:val="center"/>
          </w:tcPr>
          <w:p w14:paraId="0EE97B8B" w14:textId="1ABEC16C" w:rsidR="00216A2C" w:rsidRPr="005D63B6" w:rsidRDefault="00216A2C" w:rsidP="00C37818">
            <w:pPr>
              <w:jc w:val="left"/>
              <w:rPr>
                <w:lang w:val="en-US"/>
              </w:rPr>
            </w:pPr>
            <w:r>
              <w:rPr>
                <w:lang w:val="en-US"/>
              </w:rPr>
              <w:t>Deputy</w:t>
            </w:r>
          </w:p>
        </w:tc>
      </w:tr>
      <w:tr w:rsidR="00216A2C" w:rsidRPr="005D63B6" w14:paraId="6814430F" w14:textId="77777777" w:rsidTr="00095200">
        <w:trPr>
          <w:jc w:val="center"/>
        </w:trPr>
        <w:tc>
          <w:tcPr>
            <w:tcW w:w="3055" w:type="dxa"/>
            <w:vAlign w:val="center"/>
          </w:tcPr>
          <w:p w14:paraId="4C090EEE" w14:textId="460CAA53" w:rsidR="00216A2C" w:rsidRPr="00216A2C" w:rsidRDefault="00216A2C" w:rsidP="00216A2C">
            <w:pPr>
              <w:jc w:val="left"/>
              <w:rPr>
                <w:lang w:val="en-US"/>
              </w:rPr>
            </w:pPr>
            <w:r>
              <w:rPr>
                <w:lang w:val="en-US"/>
              </w:rPr>
              <w:t xml:space="preserve">WP 1. </w:t>
            </w:r>
            <w:r w:rsidRPr="00216A2C">
              <w:rPr>
                <w:lang w:val="en-US"/>
              </w:rPr>
              <w:t>System thermal hydraulics</w:t>
            </w:r>
          </w:p>
        </w:tc>
        <w:tc>
          <w:tcPr>
            <w:tcW w:w="2737" w:type="dxa"/>
            <w:vAlign w:val="center"/>
          </w:tcPr>
          <w:p w14:paraId="128E8ED7" w14:textId="79C370C7" w:rsidR="00216A2C" w:rsidRPr="005D63B6" w:rsidRDefault="00216A2C" w:rsidP="00C37818">
            <w:pPr>
              <w:jc w:val="left"/>
              <w:rPr>
                <w:lang w:val="en-US"/>
              </w:rPr>
            </w:pPr>
            <w:r w:rsidRPr="001D6DAC">
              <w:rPr>
                <w:rFonts w:ascii="Times New Roman" w:eastAsia="SimSun" w:hAnsi="Times New Roman" w:cs="Times New Roman"/>
                <w:color w:val="000000"/>
                <w:szCs w:val="22"/>
                <w:lang w:eastAsia="en-GB"/>
              </w:rPr>
              <w:t>Konstantin Mikityuk,</w:t>
            </w:r>
            <w:r>
              <w:rPr>
                <w:rFonts w:ascii="Times New Roman" w:eastAsia="SimSun" w:hAnsi="Times New Roman" w:cs="Times New Roman"/>
                <w:color w:val="000000"/>
                <w:szCs w:val="22"/>
                <w:lang w:eastAsia="en-GB"/>
              </w:rPr>
              <w:t xml:space="preserve"> </w:t>
            </w:r>
            <w:r w:rsidRPr="002A7949">
              <w:rPr>
                <w:rFonts w:ascii="Times New Roman" w:eastAsia="SimSun" w:hAnsi="Times New Roman" w:cs="Times New Roman"/>
                <w:color w:val="000000"/>
                <w:szCs w:val="22"/>
                <w:highlight w:val="yellow"/>
                <w:lang w:eastAsia="en-GB"/>
              </w:rPr>
              <w:t>PSI</w:t>
            </w:r>
          </w:p>
        </w:tc>
        <w:tc>
          <w:tcPr>
            <w:tcW w:w="3382" w:type="dxa"/>
            <w:vAlign w:val="center"/>
          </w:tcPr>
          <w:p w14:paraId="020A816F" w14:textId="370C809D" w:rsidR="00216A2C" w:rsidRPr="005D63B6" w:rsidRDefault="00216A2C" w:rsidP="00C37818">
            <w:pPr>
              <w:jc w:val="left"/>
              <w:rPr>
                <w:lang w:val="en-US"/>
              </w:rPr>
            </w:pPr>
            <w:r w:rsidRPr="001D6DAC">
              <w:rPr>
                <w:rFonts w:ascii="Times New Roman" w:eastAsia="SimSun" w:hAnsi="Times New Roman" w:cs="Times New Roman"/>
                <w:color w:val="000000"/>
                <w:szCs w:val="22"/>
                <w:lang w:eastAsia="en-GB"/>
              </w:rPr>
              <w:t>Anton Moisseytsev,</w:t>
            </w:r>
            <w:r>
              <w:rPr>
                <w:rFonts w:ascii="Times New Roman" w:eastAsia="SimSun" w:hAnsi="Times New Roman" w:cs="Times New Roman"/>
                <w:color w:val="000000"/>
                <w:szCs w:val="22"/>
                <w:lang w:eastAsia="en-GB"/>
              </w:rPr>
              <w:t xml:space="preserve"> </w:t>
            </w:r>
            <w:r w:rsidRPr="002A7949">
              <w:rPr>
                <w:rFonts w:ascii="Times New Roman" w:eastAsia="SimSun" w:hAnsi="Times New Roman" w:cs="Times New Roman"/>
                <w:color w:val="000000"/>
                <w:szCs w:val="22"/>
                <w:highlight w:val="yellow"/>
                <w:lang w:eastAsia="en-GB"/>
              </w:rPr>
              <w:t>ANL</w:t>
            </w:r>
          </w:p>
        </w:tc>
      </w:tr>
      <w:tr w:rsidR="00216A2C" w:rsidRPr="005D63B6" w14:paraId="0E2CAE71" w14:textId="77777777" w:rsidTr="00095200">
        <w:trPr>
          <w:jc w:val="center"/>
        </w:trPr>
        <w:tc>
          <w:tcPr>
            <w:tcW w:w="3055" w:type="dxa"/>
            <w:vAlign w:val="center"/>
          </w:tcPr>
          <w:p w14:paraId="6C5D7815" w14:textId="17AEAC9D" w:rsidR="00216A2C" w:rsidRPr="005D63B6" w:rsidRDefault="00216A2C" w:rsidP="00C37818">
            <w:pPr>
              <w:jc w:val="left"/>
              <w:rPr>
                <w:lang w:val="en-US"/>
              </w:rPr>
            </w:pPr>
            <w:r>
              <w:rPr>
                <w:lang w:val="en-US"/>
              </w:rPr>
              <w:t xml:space="preserve">WP </w:t>
            </w:r>
            <w:r w:rsidRPr="005D63B6">
              <w:rPr>
                <w:lang w:val="en-US"/>
              </w:rPr>
              <w:t>2</w:t>
            </w:r>
            <w:r>
              <w:rPr>
                <w:lang w:val="en-US"/>
              </w:rPr>
              <w:t>. Computational Fluid Dynamics</w:t>
            </w:r>
          </w:p>
        </w:tc>
        <w:tc>
          <w:tcPr>
            <w:tcW w:w="2737" w:type="dxa"/>
            <w:vAlign w:val="center"/>
          </w:tcPr>
          <w:p w14:paraId="58D4A21B" w14:textId="5FF38950" w:rsidR="00216A2C" w:rsidRPr="005D63B6" w:rsidRDefault="00216A2C" w:rsidP="00C37818">
            <w:pPr>
              <w:jc w:val="left"/>
              <w:rPr>
                <w:lang w:val="en-US"/>
              </w:rPr>
            </w:pPr>
            <w:r w:rsidRPr="001D6DAC">
              <w:rPr>
                <w:rFonts w:ascii="Times New Roman" w:eastAsia="SimSun" w:hAnsi="Times New Roman" w:cs="Times New Roman"/>
                <w:color w:val="000000"/>
                <w:szCs w:val="22"/>
                <w:lang w:eastAsia="en-GB"/>
              </w:rPr>
              <w:t>Akshat Mathur,</w:t>
            </w:r>
            <w:r>
              <w:rPr>
                <w:rFonts w:ascii="Times New Roman" w:eastAsia="SimSun" w:hAnsi="Times New Roman" w:cs="Times New Roman"/>
                <w:color w:val="000000"/>
                <w:szCs w:val="22"/>
                <w:lang w:eastAsia="en-GB"/>
              </w:rPr>
              <w:t xml:space="preserve"> </w:t>
            </w:r>
            <w:r w:rsidRPr="002A7949">
              <w:rPr>
                <w:rFonts w:ascii="Times New Roman" w:eastAsia="SimSun" w:hAnsi="Times New Roman" w:cs="Times New Roman"/>
                <w:color w:val="000000"/>
                <w:szCs w:val="22"/>
                <w:highlight w:val="yellow"/>
                <w:lang w:eastAsia="en-GB"/>
              </w:rPr>
              <w:t>NRG</w:t>
            </w:r>
          </w:p>
        </w:tc>
        <w:tc>
          <w:tcPr>
            <w:tcW w:w="3382" w:type="dxa"/>
            <w:vAlign w:val="center"/>
          </w:tcPr>
          <w:p w14:paraId="705BD5F9" w14:textId="4F3676C0" w:rsidR="00216A2C" w:rsidRPr="005D63B6" w:rsidRDefault="00216A2C" w:rsidP="00C37818">
            <w:pPr>
              <w:jc w:val="left"/>
              <w:rPr>
                <w:lang w:val="en-US"/>
              </w:rPr>
            </w:pPr>
            <w:r w:rsidRPr="001D6DAC">
              <w:rPr>
                <w:rFonts w:ascii="Times New Roman" w:eastAsia="SimSun" w:hAnsi="Times New Roman" w:cs="Times New Roman"/>
                <w:color w:val="000000"/>
                <w:szCs w:val="22"/>
                <w:lang w:val="nl-NL" w:eastAsia="en-GB"/>
              </w:rPr>
              <w:t>Konstantin Sergeenko,</w:t>
            </w:r>
            <w:r>
              <w:rPr>
                <w:rFonts w:ascii="Times New Roman" w:eastAsia="SimSun" w:hAnsi="Times New Roman" w:cs="Times New Roman"/>
                <w:color w:val="000000"/>
                <w:szCs w:val="22"/>
                <w:lang w:val="nl-NL" w:eastAsia="en-GB"/>
              </w:rPr>
              <w:t xml:space="preserve"> </w:t>
            </w:r>
            <w:r w:rsidRPr="002A7949">
              <w:rPr>
                <w:rFonts w:ascii="Times New Roman" w:eastAsia="SimSun" w:hAnsi="Times New Roman" w:cs="Times New Roman"/>
                <w:color w:val="000000"/>
                <w:szCs w:val="22"/>
                <w:highlight w:val="yellow"/>
                <w:lang w:val="nl-NL" w:eastAsia="en-GB"/>
              </w:rPr>
              <w:t>NIKIET</w:t>
            </w:r>
          </w:p>
        </w:tc>
      </w:tr>
      <w:tr w:rsidR="00216A2C" w:rsidRPr="005D63B6" w14:paraId="72E82BCD" w14:textId="77777777" w:rsidTr="00095200">
        <w:trPr>
          <w:jc w:val="center"/>
        </w:trPr>
        <w:tc>
          <w:tcPr>
            <w:tcW w:w="3055" w:type="dxa"/>
            <w:vAlign w:val="center"/>
          </w:tcPr>
          <w:p w14:paraId="632CD7A0" w14:textId="05AB9AAF" w:rsidR="00216A2C" w:rsidRPr="005D63B6" w:rsidRDefault="00216A2C" w:rsidP="00C37818">
            <w:pPr>
              <w:jc w:val="left"/>
              <w:rPr>
                <w:lang w:val="en-US"/>
              </w:rPr>
            </w:pPr>
            <w:r>
              <w:rPr>
                <w:lang w:val="en-US"/>
              </w:rPr>
              <w:t xml:space="preserve">WP </w:t>
            </w:r>
            <w:r w:rsidRPr="005D63B6">
              <w:rPr>
                <w:lang w:val="en-US"/>
              </w:rPr>
              <w:t>3</w:t>
            </w:r>
            <w:r>
              <w:rPr>
                <w:lang w:val="en-US"/>
              </w:rPr>
              <w:t>. Subchannel analysis</w:t>
            </w:r>
          </w:p>
        </w:tc>
        <w:tc>
          <w:tcPr>
            <w:tcW w:w="2737" w:type="dxa"/>
            <w:vAlign w:val="center"/>
          </w:tcPr>
          <w:p w14:paraId="4A590644" w14:textId="02025A51" w:rsidR="00216A2C" w:rsidRPr="005D63B6" w:rsidRDefault="00216A2C" w:rsidP="00C37818">
            <w:pPr>
              <w:jc w:val="left"/>
              <w:rPr>
                <w:highlight w:val="yellow"/>
                <w:lang w:val="en-US"/>
              </w:rPr>
            </w:pPr>
            <w:r w:rsidRPr="001D6DAC">
              <w:rPr>
                <w:rFonts w:ascii="Times New Roman" w:eastAsia="SimSun" w:hAnsi="Times New Roman" w:cs="Times New Roman"/>
                <w:color w:val="000000"/>
                <w:szCs w:val="22"/>
                <w:lang w:eastAsia="en-GB"/>
              </w:rPr>
              <w:t xml:space="preserve">Francesco Lodi, </w:t>
            </w:r>
            <w:r w:rsidRPr="002A7949">
              <w:rPr>
                <w:rFonts w:ascii="Times New Roman" w:eastAsia="SimSun" w:hAnsi="Times New Roman" w:cs="Times New Roman"/>
                <w:color w:val="000000"/>
                <w:szCs w:val="22"/>
                <w:highlight w:val="yellow"/>
                <w:lang w:eastAsia="en-GB"/>
              </w:rPr>
              <w:t>ENEA</w:t>
            </w:r>
          </w:p>
        </w:tc>
        <w:tc>
          <w:tcPr>
            <w:tcW w:w="3382" w:type="dxa"/>
            <w:vAlign w:val="center"/>
          </w:tcPr>
          <w:p w14:paraId="5452432E" w14:textId="436B753C" w:rsidR="00216A2C" w:rsidRPr="005D63B6" w:rsidRDefault="00216A2C" w:rsidP="00C37818">
            <w:pPr>
              <w:jc w:val="left"/>
              <w:rPr>
                <w:lang w:val="en-US"/>
              </w:rPr>
            </w:pPr>
          </w:p>
        </w:tc>
      </w:tr>
      <w:tr w:rsidR="00216A2C" w:rsidRPr="005D63B6" w14:paraId="1F79E84C" w14:textId="77777777" w:rsidTr="00095200">
        <w:trPr>
          <w:jc w:val="center"/>
        </w:trPr>
        <w:tc>
          <w:tcPr>
            <w:tcW w:w="3055" w:type="dxa"/>
            <w:vAlign w:val="center"/>
          </w:tcPr>
          <w:p w14:paraId="4FE54D7C" w14:textId="5ABB6EB3" w:rsidR="00216A2C" w:rsidRPr="005D63B6" w:rsidRDefault="00216A2C" w:rsidP="00C37818">
            <w:pPr>
              <w:jc w:val="left"/>
              <w:rPr>
                <w:lang w:val="en-US"/>
              </w:rPr>
            </w:pPr>
            <w:r>
              <w:rPr>
                <w:lang w:val="en-US"/>
              </w:rPr>
              <w:t xml:space="preserve">WP </w:t>
            </w:r>
            <w:r w:rsidRPr="005D63B6">
              <w:rPr>
                <w:lang w:val="en-US"/>
              </w:rPr>
              <w:t>4</w:t>
            </w:r>
            <w:r>
              <w:rPr>
                <w:lang w:val="en-US"/>
              </w:rPr>
              <w:t>. Multiphysics</w:t>
            </w:r>
          </w:p>
        </w:tc>
        <w:tc>
          <w:tcPr>
            <w:tcW w:w="2737" w:type="dxa"/>
            <w:vAlign w:val="center"/>
          </w:tcPr>
          <w:p w14:paraId="2ADA6B2F" w14:textId="16BE35E3" w:rsidR="00216A2C" w:rsidRPr="00216A2C" w:rsidRDefault="00216A2C" w:rsidP="00C37818">
            <w:pPr>
              <w:jc w:val="left"/>
              <w:rPr>
                <w:lang w:val="it-IT"/>
              </w:rPr>
            </w:pPr>
            <w:r w:rsidRPr="001D6DAC">
              <w:rPr>
                <w:rFonts w:ascii="Times New Roman" w:eastAsia="SimSun" w:hAnsi="Times New Roman" w:cs="Times New Roman"/>
                <w:color w:val="000000"/>
                <w:szCs w:val="22"/>
                <w:lang w:eastAsia="en-GB"/>
              </w:rPr>
              <w:t>Andrea Pucciarelli</w:t>
            </w:r>
            <w:r>
              <w:rPr>
                <w:rFonts w:ascii="Times New Roman" w:eastAsia="SimSun" w:hAnsi="Times New Roman" w:cs="Times New Roman"/>
                <w:color w:val="000000"/>
                <w:szCs w:val="22"/>
                <w:lang w:eastAsia="en-GB"/>
              </w:rPr>
              <w:t xml:space="preserve"> </w:t>
            </w:r>
            <w:r w:rsidRPr="002A7949">
              <w:rPr>
                <w:rFonts w:ascii="Times New Roman" w:eastAsia="SimSun" w:hAnsi="Times New Roman" w:cs="Times New Roman"/>
                <w:color w:val="000000"/>
                <w:szCs w:val="22"/>
                <w:highlight w:val="yellow"/>
                <w:lang w:eastAsia="en-GB"/>
              </w:rPr>
              <w:t>UNIPI</w:t>
            </w:r>
          </w:p>
        </w:tc>
        <w:tc>
          <w:tcPr>
            <w:tcW w:w="3382" w:type="dxa"/>
            <w:vAlign w:val="center"/>
          </w:tcPr>
          <w:p w14:paraId="184EBB73" w14:textId="52780079" w:rsidR="00216A2C" w:rsidRPr="005D63B6" w:rsidRDefault="00216A2C" w:rsidP="00C37818">
            <w:pPr>
              <w:jc w:val="left"/>
              <w:rPr>
                <w:lang w:val="en-US"/>
              </w:rPr>
            </w:pPr>
            <w:r w:rsidRPr="001D6DAC">
              <w:rPr>
                <w:rFonts w:ascii="Times New Roman" w:eastAsia="SimSun" w:hAnsi="Times New Roman" w:cs="Times New Roman"/>
                <w:color w:val="000000"/>
                <w:szCs w:val="22"/>
                <w:lang w:eastAsia="en-GB"/>
              </w:rPr>
              <w:t>Dalin Zhang</w:t>
            </w:r>
            <w:r>
              <w:rPr>
                <w:rFonts w:ascii="Times New Roman" w:eastAsia="SimSun" w:hAnsi="Times New Roman" w:cs="Times New Roman"/>
                <w:color w:val="000000"/>
                <w:szCs w:val="22"/>
                <w:lang w:eastAsia="en-GB"/>
              </w:rPr>
              <w:t xml:space="preserve">, </w:t>
            </w:r>
            <w:r w:rsidRPr="002A7949">
              <w:rPr>
                <w:rFonts w:ascii="Times New Roman" w:eastAsia="SimSun" w:hAnsi="Times New Roman" w:cs="Times New Roman"/>
                <w:color w:val="000000"/>
                <w:szCs w:val="22"/>
                <w:highlight w:val="yellow"/>
                <w:lang w:eastAsia="en-GB"/>
              </w:rPr>
              <w:t>XJTU</w:t>
            </w:r>
          </w:p>
        </w:tc>
      </w:tr>
      <w:tr w:rsidR="00216A2C" w:rsidRPr="005D63B6" w14:paraId="540FA435" w14:textId="77777777" w:rsidTr="00095200">
        <w:trPr>
          <w:jc w:val="center"/>
        </w:trPr>
        <w:tc>
          <w:tcPr>
            <w:tcW w:w="3055" w:type="dxa"/>
            <w:vAlign w:val="center"/>
          </w:tcPr>
          <w:p w14:paraId="22D163F5" w14:textId="1E33A2F2" w:rsidR="00216A2C" w:rsidRPr="005D63B6" w:rsidRDefault="00216A2C" w:rsidP="00C37818">
            <w:pPr>
              <w:jc w:val="left"/>
              <w:rPr>
                <w:lang w:val="en-US"/>
              </w:rPr>
            </w:pPr>
            <w:r>
              <w:rPr>
                <w:lang w:val="en-US"/>
              </w:rPr>
              <w:t xml:space="preserve">WP </w:t>
            </w:r>
            <w:r w:rsidRPr="005D63B6">
              <w:rPr>
                <w:lang w:val="en-US"/>
              </w:rPr>
              <w:t>5</w:t>
            </w:r>
            <w:r>
              <w:rPr>
                <w:lang w:val="en-US"/>
              </w:rPr>
              <w:t>. Sensitivity and uncertainty analysis</w:t>
            </w:r>
          </w:p>
        </w:tc>
        <w:tc>
          <w:tcPr>
            <w:tcW w:w="2737" w:type="dxa"/>
            <w:vAlign w:val="center"/>
          </w:tcPr>
          <w:p w14:paraId="55F47842" w14:textId="46F36197" w:rsidR="00216A2C" w:rsidRPr="005D63B6" w:rsidRDefault="00216A2C" w:rsidP="00C37818">
            <w:pPr>
              <w:jc w:val="left"/>
              <w:rPr>
                <w:lang w:val="en-US"/>
              </w:rPr>
            </w:pPr>
            <w:r>
              <w:rPr>
                <w:rFonts w:ascii="Times New Roman" w:eastAsia="SimSun" w:hAnsi="Times New Roman" w:cs="Times New Roman"/>
                <w:color w:val="000000"/>
                <w:szCs w:val="22"/>
                <w:lang w:eastAsia="en-GB"/>
              </w:rPr>
              <w:t xml:space="preserve">Eugenii Moiseenko, </w:t>
            </w:r>
            <w:r w:rsidRPr="002A7949">
              <w:rPr>
                <w:rFonts w:ascii="Times New Roman" w:eastAsia="SimSun" w:hAnsi="Times New Roman" w:cs="Times New Roman"/>
                <w:color w:val="000000"/>
                <w:szCs w:val="22"/>
                <w:highlight w:val="yellow"/>
                <w:lang w:eastAsia="en-GB"/>
              </w:rPr>
              <w:t>IBRAE</w:t>
            </w:r>
          </w:p>
        </w:tc>
        <w:tc>
          <w:tcPr>
            <w:tcW w:w="3382" w:type="dxa"/>
            <w:vAlign w:val="center"/>
          </w:tcPr>
          <w:p w14:paraId="1EB6560B" w14:textId="169729F0" w:rsidR="00216A2C" w:rsidRPr="005D63B6" w:rsidRDefault="00216A2C" w:rsidP="00C37818">
            <w:pPr>
              <w:jc w:val="left"/>
              <w:rPr>
                <w:lang w:val="en-US"/>
              </w:rPr>
            </w:pPr>
            <w:r>
              <w:rPr>
                <w:rFonts w:ascii="Times New Roman" w:eastAsia="SimSun" w:hAnsi="Times New Roman" w:cs="Times New Roman"/>
                <w:color w:val="000000"/>
                <w:szCs w:val="22"/>
                <w:lang w:eastAsia="en-GB"/>
              </w:rPr>
              <w:t xml:space="preserve">Olga Ilyasova, </w:t>
            </w:r>
            <w:r w:rsidRPr="002A7949">
              <w:rPr>
                <w:rFonts w:ascii="Times New Roman" w:eastAsia="SimSun" w:hAnsi="Times New Roman" w:cs="Times New Roman"/>
                <w:color w:val="000000"/>
                <w:szCs w:val="22"/>
                <w:highlight w:val="yellow"/>
                <w:lang w:eastAsia="en-GB"/>
              </w:rPr>
              <w:t>IBRAE</w:t>
            </w:r>
          </w:p>
        </w:tc>
      </w:tr>
    </w:tbl>
    <w:p w14:paraId="1D5D04D4" w14:textId="7951AB8F" w:rsidR="00C67C64" w:rsidRPr="005D63B6" w:rsidRDefault="00000000">
      <w:pPr>
        <w:rPr>
          <w:lang w:val="en-US"/>
        </w:rPr>
      </w:pPr>
      <w:r w:rsidRPr="005D63B6">
        <w:rPr>
          <w:lang w:val="en-US"/>
        </w:rPr>
        <w:br w:type="page"/>
      </w:r>
    </w:p>
    <w:p w14:paraId="148F08AB" w14:textId="7E1F10BF" w:rsidR="00C67C64" w:rsidRDefault="005C76D2">
      <w:pPr>
        <w:pStyle w:val="Heading1"/>
      </w:pPr>
      <w:bookmarkStart w:id="25" w:name="_Ref233878521"/>
      <w:bookmarkStart w:id="26" w:name="_Toc233883086"/>
      <w:r w:rsidRPr="005C76D2">
        <w:lastRenderedPageBreak/>
        <w:t>Description of the NACIE-UP facility</w:t>
      </w:r>
      <w:bookmarkEnd w:id="25"/>
      <w:bookmarkEnd w:id="26"/>
    </w:p>
    <w:p w14:paraId="5B49F5F8" w14:textId="7BAA328B" w:rsidR="005C76D2" w:rsidRDefault="005C76D2" w:rsidP="005C76D2">
      <w:pPr>
        <w:pStyle w:val="Heading2"/>
      </w:pPr>
      <w:bookmarkStart w:id="27" w:name="_Toc233883087"/>
      <w:r w:rsidRPr="005C76D2">
        <w:t xml:space="preserve">Basic Description of </w:t>
      </w:r>
      <w:r w:rsidRPr="002A7949">
        <w:rPr>
          <w:highlight w:val="yellow"/>
        </w:rPr>
        <w:t>NACIE-UP</w:t>
      </w:r>
      <w:r w:rsidRPr="005C76D2">
        <w:t xml:space="preserve"> facility</w:t>
      </w:r>
      <w:bookmarkEnd w:id="27"/>
    </w:p>
    <w:p w14:paraId="70D38FDB" w14:textId="3088969D" w:rsidR="008765AC" w:rsidRDefault="005C76D2" w:rsidP="005C76D2">
      <w:r>
        <w:t xml:space="preserve">The </w:t>
      </w:r>
      <w:r w:rsidRPr="002A7949">
        <w:rPr>
          <w:highlight w:val="yellow"/>
        </w:rPr>
        <w:t>NACIE-UP</w:t>
      </w:r>
      <w:r>
        <w:t xml:space="preserve"> facility </w:t>
      </w:r>
      <w:r w:rsidR="008765AC">
        <w:t>(</w:t>
      </w:r>
      <w:r w:rsidR="008765AC" w:rsidRPr="008765AC">
        <w:rPr>
          <w:highlight w:val="yellow"/>
        </w:rPr>
        <w:fldChar w:fldCharType="begin"/>
      </w:r>
      <w:r w:rsidR="008765AC" w:rsidRPr="008765AC">
        <w:rPr>
          <w:highlight w:val="yellow"/>
        </w:rPr>
        <w:instrText xml:space="preserve"> REF _Ref495497024 \h </w:instrText>
      </w:r>
      <w:r w:rsidR="008765AC">
        <w:rPr>
          <w:highlight w:val="yellow"/>
        </w:rPr>
        <w:instrText xml:space="preserve"> \* MERGEFORMAT </w:instrText>
      </w:r>
      <w:r w:rsidR="008765AC" w:rsidRPr="008765AC">
        <w:rPr>
          <w:highlight w:val="yellow"/>
        </w:rPr>
      </w:r>
      <w:r w:rsidR="008765AC" w:rsidRPr="008765AC">
        <w:rPr>
          <w:highlight w:val="yellow"/>
        </w:rPr>
        <w:fldChar w:fldCharType="separate"/>
      </w:r>
      <w:r w:rsidR="00FA3A4A" w:rsidRPr="00FA3A4A">
        <w:rPr>
          <w:highlight w:val="yellow"/>
        </w:rPr>
        <w:t>FIG. 1</w:t>
      </w:r>
      <w:r w:rsidR="008765AC" w:rsidRPr="008765AC">
        <w:rPr>
          <w:highlight w:val="yellow"/>
        </w:rPr>
        <w:fldChar w:fldCharType="end"/>
      </w:r>
      <w:r w:rsidR="0004316B">
        <w:t xml:space="preserve"> and </w:t>
      </w:r>
      <w:r w:rsidR="0004316B" w:rsidRPr="0004316B">
        <w:rPr>
          <w:highlight w:val="yellow"/>
        </w:rPr>
        <w:fldChar w:fldCharType="begin"/>
      </w:r>
      <w:r w:rsidR="0004316B" w:rsidRPr="0004316B">
        <w:rPr>
          <w:highlight w:val="yellow"/>
        </w:rPr>
        <w:instrText xml:space="preserve"> REF _Ref229902370 \h </w:instrText>
      </w:r>
      <w:r w:rsidR="0004316B">
        <w:rPr>
          <w:highlight w:val="yellow"/>
        </w:rPr>
        <w:instrText xml:space="preserve"> \* MERGEFORMAT </w:instrText>
      </w:r>
      <w:r w:rsidR="0004316B" w:rsidRPr="0004316B">
        <w:rPr>
          <w:highlight w:val="yellow"/>
        </w:rPr>
      </w:r>
      <w:r w:rsidR="0004316B" w:rsidRPr="0004316B">
        <w:rPr>
          <w:highlight w:val="yellow"/>
        </w:rPr>
        <w:fldChar w:fldCharType="separate"/>
      </w:r>
      <w:r w:rsidR="00FA3A4A" w:rsidRPr="00FA3A4A">
        <w:rPr>
          <w:highlight w:val="yellow"/>
        </w:rPr>
        <w:t>FIG. 2</w:t>
      </w:r>
      <w:r w:rsidR="0004316B" w:rsidRPr="0004316B">
        <w:rPr>
          <w:highlight w:val="yellow"/>
        </w:rPr>
        <w:fldChar w:fldCharType="end"/>
      </w:r>
      <w:r w:rsidR="008765AC">
        <w:t xml:space="preserve">) </w:t>
      </w:r>
      <w:r>
        <w:t>is a rectangular loop composed of two vertical pipes (inner diameter 62.68 mm), with an overall height of approximately 7.7 m, and two horizontal pipes (inner diameter 62.68 mm) each 2.4 m in length.</w:t>
      </w:r>
    </w:p>
    <w:p w14:paraId="60A73CF7" w14:textId="0AC7C749" w:rsidR="005C76D2" w:rsidRDefault="005C76D2" w:rsidP="005C76D2">
      <w:r>
        <w:t>A prototypical wire-spaced fuel pin bundle simulator (</w:t>
      </w:r>
      <w:r w:rsidRPr="006A4D81">
        <w:rPr>
          <w:highlight w:val="yellow"/>
        </w:rPr>
        <w:t>FPS</w:t>
      </w:r>
      <w:r>
        <w:t>) is installed in the lower section of the riser. The FPS and its associated instrumentation are described in detail in subsequent sections. A heat exchanger (</w:t>
      </w:r>
      <w:r w:rsidRPr="008765AC">
        <w:rPr>
          <w:highlight w:val="yellow"/>
        </w:rPr>
        <w:t>HX</w:t>
      </w:r>
      <w:r>
        <w:t xml:space="preserve">) is located in the upper portion of the downcomer, as illustrated in </w:t>
      </w:r>
      <w:r w:rsidR="008765AC" w:rsidRPr="008765AC">
        <w:rPr>
          <w:highlight w:val="yellow"/>
        </w:rPr>
        <w:fldChar w:fldCharType="begin"/>
      </w:r>
      <w:r w:rsidR="008765AC" w:rsidRPr="008765AC">
        <w:rPr>
          <w:highlight w:val="yellow"/>
        </w:rPr>
        <w:instrText xml:space="preserve"> REF _Ref495497024 \h </w:instrText>
      </w:r>
      <w:r w:rsidR="008765AC">
        <w:rPr>
          <w:highlight w:val="yellow"/>
        </w:rPr>
        <w:instrText xml:space="preserve"> \* MERGEFORMAT </w:instrText>
      </w:r>
      <w:r w:rsidR="008765AC" w:rsidRPr="008765AC">
        <w:rPr>
          <w:highlight w:val="yellow"/>
        </w:rPr>
      </w:r>
      <w:r w:rsidR="008765AC" w:rsidRPr="008765AC">
        <w:rPr>
          <w:highlight w:val="yellow"/>
        </w:rPr>
        <w:fldChar w:fldCharType="separate"/>
      </w:r>
      <w:r w:rsidR="00FA3A4A" w:rsidRPr="00FA3A4A">
        <w:rPr>
          <w:highlight w:val="yellow"/>
        </w:rPr>
        <w:t>FIG. 1</w:t>
      </w:r>
      <w:r w:rsidR="008765AC" w:rsidRPr="008765AC">
        <w:rPr>
          <w:highlight w:val="yellow"/>
        </w:rPr>
        <w:fldChar w:fldCharType="end"/>
      </w:r>
      <w:r>
        <w:t xml:space="preserve">; a </w:t>
      </w:r>
      <w:r w:rsidR="008765AC">
        <w:t>detailed</w:t>
      </w:r>
      <w:r>
        <w:t xml:space="preserve"> description of the HX is provided later. The vertical distance between the center of the heated section and the center of the heat exchanger, H, is 5.5 m. For the experiments discussed in this work, only the high-power section of the heat exchanger was employed.</w:t>
      </w:r>
    </w:p>
    <w:p w14:paraId="0ADAC9F1" w14:textId="77777777" w:rsidR="005C76D2" w:rsidRDefault="005C76D2" w:rsidP="005C76D2">
      <w:r>
        <w:rPr>
          <w:rFonts w:hint="eastAsia"/>
        </w:rPr>
        <w:t>An argon gas injection system is installed within the riser to provide the driving force required to maintain forced convection in the loop. The system consists of a pipe with an inner diameter of 9 mm and a total length of 6135 mm, starting from the 2</w:t>
      </w:r>
      <w:r>
        <w:rPr>
          <w:rFonts w:hint="eastAsia"/>
        </w:rPr>
        <w:t>½″</w:t>
      </w:r>
      <w:r>
        <w:rPr>
          <w:rFonts w:hint="eastAsia"/>
        </w:rPr>
        <w:t xml:space="preserve"> c</w:t>
      </w:r>
      <w:r>
        <w:t>oupling flange located at the top of the expansion tank and terminating in a hook-shaped pipe with an inner diameter of 4.35 mm.</w:t>
      </w:r>
    </w:p>
    <w:p w14:paraId="3A193344" w14:textId="0D1A9B36" w:rsidR="006A4D81" w:rsidRDefault="000A1F4A" w:rsidP="000A1F4A">
      <w:pPr>
        <w:jc w:val="center"/>
      </w:pPr>
      <w:r w:rsidRPr="000A1F4A">
        <w:rPr>
          <w:noProof/>
        </w:rPr>
        <w:drawing>
          <wp:inline distT="0" distB="0" distL="0" distR="0" wp14:anchorId="694C6CF5" wp14:editId="281C24A8">
            <wp:extent cx="3547473" cy="5186372"/>
            <wp:effectExtent l="0" t="0" r="0" b="0"/>
            <wp:docPr id="75611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4136" cy="5196113"/>
                    </a:xfrm>
                    <a:prstGeom prst="rect">
                      <a:avLst/>
                    </a:prstGeom>
                    <a:noFill/>
                    <a:ln>
                      <a:noFill/>
                    </a:ln>
                  </pic:spPr>
                </pic:pic>
              </a:graphicData>
            </a:graphic>
          </wp:inline>
        </w:drawing>
      </w:r>
    </w:p>
    <w:p w14:paraId="015D2EF6" w14:textId="0290E1A8" w:rsidR="008765AC" w:rsidRDefault="008765AC" w:rsidP="008765AC">
      <w:pPr>
        <w:pStyle w:val="FIG-LONG"/>
        <w:rPr>
          <w:rFonts w:cstheme="majorBidi"/>
          <w:bCs/>
          <w:szCs w:val="24"/>
        </w:rPr>
      </w:pPr>
      <w:bookmarkStart w:id="28" w:name="_Ref495497024"/>
      <w:r w:rsidRPr="00515359">
        <w:t>FIG. </w:t>
      </w:r>
      <w:r w:rsidRPr="00515359">
        <w:rPr>
          <w:noProof/>
        </w:rPr>
        <w:fldChar w:fldCharType="begin"/>
      </w:r>
      <w:r w:rsidRPr="00515359">
        <w:rPr>
          <w:noProof/>
        </w:rPr>
        <w:instrText xml:space="preserve"> SEQ Figure \* ARABIC </w:instrText>
      </w:r>
      <w:r w:rsidRPr="00515359">
        <w:rPr>
          <w:noProof/>
        </w:rPr>
        <w:fldChar w:fldCharType="separate"/>
      </w:r>
      <w:r w:rsidR="00FA3A4A">
        <w:rPr>
          <w:noProof/>
        </w:rPr>
        <w:t>1</w:t>
      </w:r>
      <w:r w:rsidRPr="00515359">
        <w:rPr>
          <w:noProof/>
        </w:rPr>
        <w:fldChar w:fldCharType="end"/>
      </w:r>
      <w:bookmarkEnd w:id="28"/>
      <w:r w:rsidRPr="00515359">
        <w:t xml:space="preserve">. </w:t>
      </w:r>
      <w:r w:rsidRPr="008765AC">
        <w:t xml:space="preserve">Schematic representation of the </w:t>
      </w:r>
      <w:r w:rsidRPr="002A7949">
        <w:rPr>
          <w:highlight w:val="yellow"/>
        </w:rPr>
        <w:t>NACIE-UP</w:t>
      </w:r>
      <w:r w:rsidRPr="008765AC">
        <w:t xml:space="preserve"> primary loop</w:t>
      </w:r>
      <w:r w:rsidRPr="00515359">
        <w:rPr>
          <w:rFonts w:cstheme="majorBidi"/>
          <w:bCs/>
          <w:szCs w:val="24"/>
        </w:rPr>
        <w:t>.</w:t>
      </w:r>
    </w:p>
    <w:p w14:paraId="14D0BA1C" w14:textId="77777777" w:rsidR="0004316B" w:rsidRDefault="0004316B" w:rsidP="0004316B">
      <w:pPr>
        <w:jc w:val="center"/>
        <w:rPr>
          <w:rFonts w:ascii="Times New Roman" w:eastAsia="Times New Roman" w:hAnsi="Times New Roman"/>
          <w:b/>
          <w:bCs/>
          <w:color w:val="002060"/>
          <w:szCs w:val="18"/>
          <w:lang w:eastAsia="it-IT"/>
        </w:rPr>
      </w:pPr>
      <w:r w:rsidRPr="00A56BCD">
        <w:rPr>
          <w:rFonts w:ascii="Times New Roman" w:eastAsia="Times New Roman" w:hAnsi="Times New Roman"/>
          <w:b/>
          <w:bCs/>
          <w:color w:val="002060"/>
          <w:szCs w:val="18"/>
          <w:lang w:eastAsia="it-IT"/>
        </w:rPr>
        <w:object w:dxaOrig="14304" w:dyaOrig="20220" w14:anchorId="5975BC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612pt" o:ole="">
            <v:imagedata r:id="rId16" o:title=""/>
          </v:shape>
          <o:OLEObject Type="Embed" ProgID="Acrobat.Document.DC" ShapeID="_x0000_i1025" DrawAspect="Content" ObjectID="_1845446450" r:id="rId17"/>
        </w:object>
      </w:r>
    </w:p>
    <w:p w14:paraId="26808211" w14:textId="01D0714F" w:rsidR="0004316B" w:rsidRPr="00515359" w:rsidRDefault="0004316B" w:rsidP="0004316B">
      <w:pPr>
        <w:pStyle w:val="FIG-LONG"/>
      </w:pPr>
      <w:bookmarkStart w:id="29" w:name="_Ref229902370"/>
      <w:r w:rsidRPr="00515359">
        <w:t>FIG. </w:t>
      </w:r>
      <w:r w:rsidRPr="00515359">
        <w:rPr>
          <w:noProof/>
        </w:rPr>
        <w:fldChar w:fldCharType="begin"/>
      </w:r>
      <w:r w:rsidRPr="00515359">
        <w:rPr>
          <w:noProof/>
        </w:rPr>
        <w:instrText xml:space="preserve"> SEQ Figure \* ARABIC </w:instrText>
      </w:r>
      <w:r w:rsidRPr="00515359">
        <w:rPr>
          <w:noProof/>
        </w:rPr>
        <w:fldChar w:fldCharType="separate"/>
      </w:r>
      <w:r w:rsidR="00FA3A4A">
        <w:rPr>
          <w:noProof/>
        </w:rPr>
        <w:t>2</w:t>
      </w:r>
      <w:r w:rsidRPr="00515359">
        <w:rPr>
          <w:noProof/>
        </w:rPr>
        <w:fldChar w:fldCharType="end"/>
      </w:r>
      <w:bookmarkEnd w:id="29"/>
      <w:r w:rsidRPr="00515359">
        <w:t xml:space="preserve">. </w:t>
      </w:r>
      <w:r w:rsidR="001B4890">
        <w:t>Technical d</w:t>
      </w:r>
      <w:r>
        <w:t>rawing</w:t>
      </w:r>
      <w:r w:rsidRPr="008765AC">
        <w:t xml:space="preserve"> of the </w:t>
      </w:r>
      <w:r w:rsidRPr="002A7949">
        <w:rPr>
          <w:highlight w:val="yellow"/>
        </w:rPr>
        <w:t>NACIE-UP</w:t>
      </w:r>
      <w:r w:rsidRPr="008765AC">
        <w:t xml:space="preserve"> primary loop</w:t>
      </w:r>
      <w:r w:rsidRPr="00515359">
        <w:rPr>
          <w:rFonts w:cstheme="majorBidi"/>
          <w:bCs/>
          <w:szCs w:val="24"/>
        </w:rPr>
        <w:t>.</w:t>
      </w:r>
    </w:p>
    <w:p w14:paraId="2B0A7B00" w14:textId="77777777" w:rsidR="0004316B" w:rsidRDefault="0004316B" w:rsidP="0004316B">
      <w:pPr>
        <w:rPr>
          <w:rFonts w:ascii="Times New Roman" w:hAnsi="Times New Roman"/>
        </w:rPr>
      </w:pPr>
    </w:p>
    <w:p w14:paraId="15E55047" w14:textId="77777777" w:rsidR="0004316B" w:rsidRDefault="0004316B" w:rsidP="0004316B">
      <w:pPr>
        <w:pStyle w:val="Heading2"/>
        <w:rPr>
          <w:lang w:val="en-US"/>
        </w:rPr>
      </w:pPr>
      <w:bookmarkStart w:id="30" w:name="_Toc233883088"/>
      <w:r>
        <w:rPr>
          <w:lang w:val="en-US"/>
        </w:rPr>
        <w:lastRenderedPageBreak/>
        <w:t>F</w:t>
      </w:r>
      <w:r w:rsidRPr="00F30DCE">
        <w:rPr>
          <w:lang w:val="en-US"/>
        </w:rPr>
        <w:t>uel bundle simulator</w:t>
      </w:r>
      <w:bookmarkEnd w:id="30"/>
    </w:p>
    <w:p w14:paraId="62F465CD" w14:textId="6BE9E6E0" w:rsidR="0004316B" w:rsidRDefault="0004316B" w:rsidP="0004316B">
      <w:pPr>
        <w:rPr>
          <w:rFonts w:ascii="Times New Roman" w:hAnsi="Times New Roman"/>
          <w:iCs/>
        </w:rPr>
      </w:pPr>
      <w:r w:rsidRPr="009A3F36">
        <w:rPr>
          <w:rFonts w:ascii="Times New Roman" w:hAnsi="Times New Roman"/>
          <w:iCs/>
        </w:rPr>
        <w:t xml:space="preserve">The </w:t>
      </w:r>
      <w:r w:rsidRPr="0004316B">
        <w:rPr>
          <w:rFonts w:ascii="Times New Roman" w:hAnsi="Times New Roman"/>
          <w:iCs/>
          <w:highlight w:val="yellow"/>
        </w:rPr>
        <w:t>FPS</w:t>
      </w:r>
      <w:r w:rsidRPr="009A3F36">
        <w:rPr>
          <w:rFonts w:ascii="Times New Roman" w:hAnsi="Times New Roman"/>
          <w:iCs/>
        </w:rPr>
        <w:t xml:space="preserve"> consists of 19 wire-spaced electrically heated pins arranged in a triangular lattice and enclosed by a dedicated hexagonal wrapper. Each pin has a diameter of </w:t>
      </w:r>
      <w:r w:rsidRPr="009A3F36">
        <w:rPr>
          <w:rFonts w:ascii="Times New Roman" w:hAnsi="Times New Roman"/>
          <w:i/>
          <w:iCs/>
        </w:rPr>
        <w:t>D</w:t>
      </w:r>
      <w:r w:rsidRPr="009A3F36">
        <w:rPr>
          <w:rFonts w:ascii="Times New Roman" w:hAnsi="Times New Roman"/>
          <w:iCs/>
        </w:rPr>
        <w:t xml:space="preserve"> = 6.55 mm and a pitch-to-diameter ratio (</w:t>
      </w:r>
      <w:r w:rsidRPr="009A3F36">
        <w:rPr>
          <w:rFonts w:ascii="Times New Roman" w:hAnsi="Times New Roman"/>
          <w:i/>
          <w:iCs/>
        </w:rPr>
        <w:t>P/D</w:t>
      </w:r>
      <w:r w:rsidRPr="009A3F36">
        <w:rPr>
          <w:rFonts w:ascii="Times New Roman" w:hAnsi="Times New Roman"/>
          <w:iCs/>
        </w:rPr>
        <w:t xml:space="preserve">) of 1.2824. The total pin length, including the non-active sections and electrical connectors, is 2000 mm, while the heated (active) length is 600 mm. Spacer wires are helically wrapped around each pin with an axial pitch of </w:t>
      </w:r>
      <w:r w:rsidRPr="009A3F36">
        <w:rPr>
          <w:rFonts w:ascii="Times New Roman" w:hAnsi="Times New Roman"/>
          <w:i/>
          <w:iCs/>
        </w:rPr>
        <w:t>P</w:t>
      </w:r>
      <w:r w:rsidRPr="009A3F36">
        <w:rPr>
          <w:rFonts w:ascii="Times New Roman" w:hAnsi="Times New Roman"/>
          <w:iCs/>
        </w:rPr>
        <w:t xml:space="preserve">w = 262 mm. The maximum thermal power of the bundle is approximately 250 kW, corresponding to a peak wall heat flux of about 1 MW/m². The main </w:t>
      </w:r>
      <w:r w:rsidRPr="002A7949">
        <w:rPr>
          <w:rFonts w:ascii="Times New Roman" w:hAnsi="Times New Roman"/>
          <w:iCs/>
          <w:highlight w:val="yellow"/>
        </w:rPr>
        <w:t xml:space="preserve">FPS </w:t>
      </w:r>
      <w:r w:rsidRPr="009A3F36">
        <w:rPr>
          <w:rFonts w:ascii="Times New Roman" w:hAnsi="Times New Roman"/>
          <w:iCs/>
        </w:rPr>
        <w:t xml:space="preserve">design parameters are summarized in </w:t>
      </w:r>
      <w:r>
        <w:rPr>
          <w:rFonts w:cstheme="majorBidi"/>
          <w:szCs w:val="24"/>
        </w:rPr>
        <w:fldChar w:fldCharType="begin"/>
      </w:r>
      <w:r>
        <w:rPr>
          <w:rFonts w:ascii="Times New Roman" w:hAnsi="Times New Roman"/>
          <w:iCs/>
        </w:rPr>
        <w:instrText xml:space="preserve"> REF _Ref229922176 \h </w:instrText>
      </w:r>
      <w:r>
        <w:rPr>
          <w:rFonts w:cstheme="majorBidi"/>
          <w:szCs w:val="24"/>
        </w:rPr>
      </w:r>
      <w:r>
        <w:rPr>
          <w:rFonts w:cstheme="majorBidi"/>
          <w:szCs w:val="24"/>
        </w:rPr>
        <w:fldChar w:fldCharType="separate"/>
      </w:r>
      <w:r w:rsidR="00FA3A4A" w:rsidRPr="00F923A3">
        <w:rPr>
          <w:highlight w:val="yellow"/>
        </w:rPr>
        <w:t>Table </w:t>
      </w:r>
      <w:r w:rsidR="00FA3A4A">
        <w:rPr>
          <w:noProof/>
          <w:highlight w:val="yellow"/>
        </w:rPr>
        <w:t>3</w:t>
      </w:r>
      <w:r>
        <w:rPr>
          <w:rFonts w:cstheme="majorBidi"/>
          <w:szCs w:val="24"/>
        </w:rPr>
        <w:fldChar w:fldCharType="end"/>
      </w:r>
      <w:r w:rsidRPr="009A3F36">
        <w:rPr>
          <w:rFonts w:ascii="Times New Roman" w:hAnsi="Times New Roman"/>
          <w:iCs/>
        </w:rPr>
        <w:t xml:space="preserve">. The pin dimensions and overall structure are representative of the </w:t>
      </w:r>
      <w:r w:rsidRPr="002A7949">
        <w:rPr>
          <w:rFonts w:ascii="Times New Roman" w:hAnsi="Times New Roman"/>
          <w:iCs/>
          <w:highlight w:val="yellow"/>
        </w:rPr>
        <w:t xml:space="preserve">MYRRHA </w:t>
      </w:r>
      <w:r w:rsidRPr="009A3F36">
        <w:rPr>
          <w:rFonts w:ascii="Times New Roman" w:hAnsi="Times New Roman"/>
          <w:iCs/>
        </w:rPr>
        <w:t>fuel assembly design.</w:t>
      </w:r>
    </w:p>
    <w:p w14:paraId="0B8120DC" w14:textId="4B3403CC" w:rsidR="0004316B" w:rsidRPr="00F923A3" w:rsidRDefault="0004316B" w:rsidP="0004316B">
      <w:pPr>
        <w:pStyle w:val="TABLE"/>
      </w:pPr>
      <w:bookmarkStart w:id="31" w:name="_Ref229922176"/>
      <w:bookmarkStart w:id="32" w:name="_Ref65230096"/>
      <w:bookmarkStart w:id="33" w:name="_Toc168393367"/>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3</w:t>
      </w:r>
      <w:r w:rsidRPr="00F923A3">
        <w:rPr>
          <w:highlight w:val="yellow"/>
        </w:rPr>
        <w:fldChar w:fldCharType="end"/>
      </w:r>
      <w:bookmarkEnd w:id="31"/>
      <w:r w:rsidRPr="00F923A3">
        <w:rPr>
          <w:highlight w:val="yellow"/>
        </w:rPr>
        <w:t>.</w:t>
      </w:r>
      <w:r w:rsidRPr="00515359">
        <w:t xml:space="preserve"> </w:t>
      </w:r>
      <w:r w:rsidRPr="009962B5">
        <w:t>FPS design parameters</w:t>
      </w:r>
    </w:p>
    <w:tbl>
      <w:tblPr>
        <w:tblStyle w:val="Grigliatabella1"/>
        <w:tblW w:w="3491" w:type="dxa"/>
        <w:jc w:val="center"/>
        <w:tblLook w:val="04A0" w:firstRow="1" w:lastRow="0" w:firstColumn="1" w:lastColumn="0" w:noHBand="0" w:noVBand="1"/>
      </w:tblPr>
      <w:tblGrid>
        <w:gridCol w:w="1661"/>
        <w:gridCol w:w="1830"/>
      </w:tblGrid>
      <w:tr w:rsidR="0004316B" w:rsidRPr="0004316B" w14:paraId="1551C625" w14:textId="77777777" w:rsidTr="0004316B">
        <w:trPr>
          <w:trHeight w:val="227"/>
          <w:jc w:val="center"/>
        </w:trPr>
        <w:tc>
          <w:tcPr>
            <w:tcW w:w="0" w:type="auto"/>
            <w:vAlign w:val="center"/>
          </w:tcPr>
          <w:bookmarkEnd w:id="32"/>
          <w:bookmarkEnd w:id="33"/>
          <w:p w14:paraId="44B7FD62" w14:textId="77777777" w:rsidR="0004316B" w:rsidRPr="0004316B" w:rsidRDefault="0004316B" w:rsidP="0004316B">
            <w:pPr>
              <w:spacing w:after="0"/>
              <w:jc w:val="center"/>
              <w:rPr>
                <w:bCs/>
                <w:iCs/>
              </w:rPr>
            </w:pPr>
            <w:r w:rsidRPr="0004316B">
              <w:rPr>
                <w:bCs/>
                <w:iCs/>
              </w:rPr>
              <w:t>Parameter</w:t>
            </w:r>
          </w:p>
        </w:tc>
        <w:tc>
          <w:tcPr>
            <w:tcW w:w="0" w:type="auto"/>
            <w:vAlign w:val="center"/>
          </w:tcPr>
          <w:p w14:paraId="6180628E" w14:textId="77777777" w:rsidR="0004316B" w:rsidRPr="0004316B" w:rsidRDefault="0004316B" w:rsidP="0004316B">
            <w:pPr>
              <w:spacing w:after="0"/>
              <w:jc w:val="center"/>
              <w:rPr>
                <w:bCs/>
                <w:iCs/>
              </w:rPr>
            </w:pPr>
            <w:r w:rsidRPr="0004316B">
              <w:rPr>
                <w:bCs/>
                <w:iCs/>
              </w:rPr>
              <w:t>Value</w:t>
            </w:r>
          </w:p>
        </w:tc>
      </w:tr>
      <w:tr w:rsidR="0004316B" w:rsidRPr="004579D4" w14:paraId="09AAD9BA" w14:textId="77777777" w:rsidTr="0004316B">
        <w:trPr>
          <w:trHeight w:val="227"/>
          <w:jc w:val="center"/>
        </w:trPr>
        <w:tc>
          <w:tcPr>
            <w:tcW w:w="0" w:type="auto"/>
            <w:vAlign w:val="center"/>
          </w:tcPr>
          <w:p w14:paraId="7D2B23C6" w14:textId="77777777" w:rsidR="0004316B" w:rsidRPr="004579D4" w:rsidRDefault="00000000" w:rsidP="0004316B">
            <w:pPr>
              <w:spacing w:after="0"/>
              <w:jc w:val="cente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pin</m:t>
                    </m:r>
                  </m:sub>
                </m:sSub>
              </m:oMath>
            </m:oMathPara>
          </w:p>
        </w:tc>
        <w:tc>
          <w:tcPr>
            <w:tcW w:w="0" w:type="auto"/>
            <w:vAlign w:val="center"/>
          </w:tcPr>
          <w:p w14:paraId="7B0854D1" w14:textId="77777777" w:rsidR="0004316B" w:rsidRPr="004579D4" w:rsidRDefault="0004316B" w:rsidP="0004316B">
            <w:pPr>
              <w:spacing w:after="0"/>
              <w:jc w:val="center"/>
              <w:rPr>
                <w:iCs/>
              </w:rPr>
            </w:pPr>
            <w:r w:rsidRPr="004579D4">
              <w:rPr>
                <w:iCs/>
              </w:rPr>
              <w:t>6.55 mm</w:t>
            </w:r>
          </w:p>
        </w:tc>
      </w:tr>
      <w:tr w:rsidR="0004316B" w:rsidRPr="004579D4" w14:paraId="1395A605" w14:textId="77777777" w:rsidTr="0004316B">
        <w:trPr>
          <w:trHeight w:val="227"/>
          <w:jc w:val="center"/>
        </w:trPr>
        <w:tc>
          <w:tcPr>
            <w:tcW w:w="0" w:type="auto"/>
            <w:vAlign w:val="center"/>
          </w:tcPr>
          <w:p w14:paraId="7A6F7B86" w14:textId="77777777" w:rsidR="0004316B" w:rsidRPr="004579D4" w:rsidRDefault="0004316B" w:rsidP="0004316B">
            <w:pPr>
              <w:spacing w:after="0"/>
              <w:jc w:val="center"/>
              <w:rPr>
                <w:bCs/>
              </w:rPr>
            </w:pPr>
            <w:r w:rsidRPr="004579D4">
              <w:t>P</w:t>
            </w:r>
          </w:p>
        </w:tc>
        <w:tc>
          <w:tcPr>
            <w:tcW w:w="0" w:type="auto"/>
            <w:vAlign w:val="center"/>
          </w:tcPr>
          <w:p w14:paraId="21E2C469" w14:textId="77777777" w:rsidR="0004316B" w:rsidRPr="004579D4" w:rsidRDefault="0004316B" w:rsidP="0004316B">
            <w:pPr>
              <w:spacing w:after="0"/>
              <w:jc w:val="center"/>
              <w:rPr>
                <w:iCs/>
              </w:rPr>
            </w:pPr>
            <w:r w:rsidRPr="004579D4">
              <w:rPr>
                <w:iCs/>
              </w:rPr>
              <w:t>8.4 mm</w:t>
            </w:r>
          </w:p>
        </w:tc>
      </w:tr>
      <w:tr w:rsidR="0004316B" w:rsidRPr="004579D4" w14:paraId="5984AC45" w14:textId="77777777" w:rsidTr="0004316B">
        <w:trPr>
          <w:trHeight w:val="227"/>
          <w:jc w:val="center"/>
        </w:trPr>
        <w:tc>
          <w:tcPr>
            <w:tcW w:w="0" w:type="auto"/>
            <w:vAlign w:val="center"/>
          </w:tcPr>
          <w:p w14:paraId="6F0ED84B" w14:textId="77777777" w:rsidR="0004316B" w:rsidRPr="004579D4" w:rsidRDefault="0004316B" w:rsidP="0004316B">
            <w:pPr>
              <w:spacing w:after="0"/>
              <w:jc w:val="center"/>
              <w:rPr>
                <w:bCs/>
              </w:rPr>
            </w:pPr>
            <w:r w:rsidRPr="004579D4">
              <w:t>P/D</w:t>
            </w:r>
          </w:p>
        </w:tc>
        <w:tc>
          <w:tcPr>
            <w:tcW w:w="0" w:type="auto"/>
            <w:vAlign w:val="center"/>
          </w:tcPr>
          <w:p w14:paraId="278CA437" w14:textId="77777777" w:rsidR="0004316B" w:rsidRPr="004579D4" w:rsidRDefault="0004316B" w:rsidP="0004316B">
            <w:pPr>
              <w:spacing w:after="0"/>
              <w:jc w:val="center"/>
              <w:rPr>
                <w:iCs/>
              </w:rPr>
            </w:pPr>
            <w:r w:rsidRPr="004579D4">
              <w:rPr>
                <w:iCs/>
              </w:rPr>
              <w:t>1.2824 mm</w:t>
            </w:r>
          </w:p>
        </w:tc>
      </w:tr>
      <w:tr w:rsidR="0004316B" w:rsidRPr="004579D4" w14:paraId="45E087EB" w14:textId="77777777" w:rsidTr="0004316B">
        <w:trPr>
          <w:trHeight w:val="227"/>
          <w:jc w:val="center"/>
        </w:trPr>
        <w:tc>
          <w:tcPr>
            <w:tcW w:w="0" w:type="auto"/>
            <w:vAlign w:val="center"/>
          </w:tcPr>
          <w:p w14:paraId="51D1A82F" w14:textId="77777777" w:rsidR="0004316B" w:rsidRPr="004579D4" w:rsidRDefault="0004316B" w:rsidP="0004316B">
            <w:pPr>
              <w:spacing w:after="0"/>
              <w:jc w:val="center"/>
              <w:rPr>
                <w:bCs/>
              </w:rPr>
            </w:pPr>
            <w:r w:rsidRPr="004579D4">
              <w:t>d</w:t>
            </w:r>
            <w:r w:rsidRPr="004579D4">
              <w:rPr>
                <w:vertAlign w:val="subscript"/>
              </w:rPr>
              <w:t>wire</w:t>
            </w:r>
          </w:p>
        </w:tc>
        <w:tc>
          <w:tcPr>
            <w:tcW w:w="0" w:type="auto"/>
            <w:vAlign w:val="center"/>
          </w:tcPr>
          <w:p w14:paraId="732DFA19" w14:textId="77777777" w:rsidR="0004316B" w:rsidRPr="004579D4" w:rsidRDefault="0004316B" w:rsidP="0004316B">
            <w:pPr>
              <w:spacing w:after="0"/>
              <w:jc w:val="center"/>
              <w:rPr>
                <w:iCs/>
              </w:rPr>
            </w:pPr>
            <w:r w:rsidRPr="004579D4">
              <w:rPr>
                <w:iCs/>
              </w:rPr>
              <w:t>1.75 mm</w:t>
            </w:r>
          </w:p>
        </w:tc>
      </w:tr>
      <w:tr w:rsidR="0004316B" w:rsidRPr="004579D4" w14:paraId="1085C477" w14:textId="77777777" w:rsidTr="0004316B">
        <w:trPr>
          <w:trHeight w:val="227"/>
          <w:jc w:val="center"/>
        </w:trPr>
        <w:tc>
          <w:tcPr>
            <w:tcW w:w="0" w:type="auto"/>
            <w:vAlign w:val="center"/>
          </w:tcPr>
          <w:p w14:paraId="51CB1F82" w14:textId="77777777" w:rsidR="0004316B" w:rsidRPr="004579D4" w:rsidRDefault="00000000" w:rsidP="0004316B">
            <w:pPr>
              <w:spacing w:after="0"/>
              <w:jc w:val="center"/>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wire</m:t>
                    </m:r>
                  </m:sub>
                </m:sSub>
              </m:oMath>
            </m:oMathPara>
          </w:p>
        </w:tc>
        <w:tc>
          <w:tcPr>
            <w:tcW w:w="0" w:type="auto"/>
            <w:vAlign w:val="center"/>
          </w:tcPr>
          <w:p w14:paraId="78848F98" w14:textId="77777777" w:rsidR="0004316B" w:rsidRPr="004579D4" w:rsidRDefault="0004316B" w:rsidP="0004316B">
            <w:pPr>
              <w:spacing w:after="0"/>
              <w:jc w:val="center"/>
              <w:rPr>
                <w:iCs/>
              </w:rPr>
            </w:pPr>
            <w:r w:rsidRPr="004579D4">
              <w:rPr>
                <w:iCs/>
              </w:rPr>
              <w:t>262 mm</w:t>
            </w:r>
          </w:p>
        </w:tc>
      </w:tr>
      <w:tr w:rsidR="0004316B" w:rsidRPr="004579D4" w14:paraId="01AAA4C6" w14:textId="77777777" w:rsidTr="0004316B">
        <w:trPr>
          <w:trHeight w:val="227"/>
          <w:jc w:val="center"/>
        </w:trPr>
        <w:tc>
          <w:tcPr>
            <w:tcW w:w="0" w:type="auto"/>
            <w:vAlign w:val="center"/>
          </w:tcPr>
          <w:p w14:paraId="76CEC1A6" w14:textId="77777777" w:rsidR="0004316B" w:rsidRPr="004579D4" w:rsidRDefault="00000000" w:rsidP="0004316B">
            <w:pPr>
              <w:spacing w:after="0"/>
              <w:jc w:val="center"/>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total</m:t>
                    </m:r>
                  </m:sub>
                </m:sSub>
              </m:oMath>
            </m:oMathPara>
          </w:p>
        </w:tc>
        <w:tc>
          <w:tcPr>
            <w:tcW w:w="0" w:type="auto"/>
            <w:vAlign w:val="center"/>
          </w:tcPr>
          <w:p w14:paraId="74E7F4E3" w14:textId="77777777" w:rsidR="0004316B" w:rsidRPr="004579D4" w:rsidRDefault="0004316B" w:rsidP="0004316B">
            <w:pPr>
              <w:spacing w:after="0"/>
              <w:jc w:val="center"/>
              <w:rPr>
                <w:iCs/>
              </w:rPr>
            </w:pPr>
            <w:r w:rsidRPr="004579D4">
              <w:rPr>
                <w:iCs/>
              </w:rPr>
              <w:t>2000 mm</w:t>
            </w:r>
          </w:p>
        </w:tc>
      </w:tr>
      <w:tr w:rsidR="0004316B" w:rsidRPr="004579D4" w14:paraId="7DFF5547" w14:textId="77777777" w:rsidTr="0004316B">
        <w:trPr>
          <w:trHeight w:val="227"/>
          <w:jc w:val="center"/>
        </w:trPr>
        <w:tc>
          <w:tcPr>
            <w:tcW w:w="0" w:type="auto"/>
            <w:vAlign w:val="center"/>
          </w:tcPr>
          <w:p w14:paraId="0A800099" w14:textId="77777777" w:rsidR="0004316B" w:rsidRPr="004579D4" w:rsidRDefault="00000000" w:rsidP="0004316B">
            <w:pPr>
              <w:spacing w:after="0"/>
              <w:jc w:val="center"/>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active</m:t>
                    </m:r>
                  </m:sub>
                </m:sSub>
              </m:oMath>
            </m:oMathPara>
          </w:p>
        </w:tc>
        <w:tc>
          <w:tcPr>
            <w:tcW w:w="0" w:type="auto"/>
            <w:vAlign w:val="center"/>
          </w:tcPr>
          <w:p w14:paraId="6BA397B1" w14:textId="77777777" w:rsidR="0004316B" w:rsidRPr="004579D4" w:rsidRDefault="0004316B" w:rsidP="0004316B">
            <w:pPr>
              <w:spacing w:after="0"/>
              <w:jc w:val="center"/>
              <w:rPr>
                <w:iCs/>
              </w:rPr>
            </w:pPr>
            <w:r w:rsidRPr="004579D4">
              <w:rPr>
                <w:iCs/>
              </w:rPr>
              <w:t>600 mm</w:t>
            </w:r>
          </w:p>
        </w:tc>
      </w:tr>
      <w:tr w:rsidR="0004316B" w:rsidRPr="004579D4" w14:paraId="02DE9BFE" w14:textId="77777777" w:rsidTr="0004316B">
        <w:trPr>
          <w:trHeight w:val="227"/>
          <w:jc w:val="center"/>
        </w:trPr>
        <w:tc>
          <w:tcPr>
            <w:tcW w:w="0" w:type="auto"/>
            <w:vAlign w:val="center"/>
          </w:tcPr>
          <w:p w14:paraId="47777CC1" w14:textId="77777777" w:rsidR="0004316B" w:rsidRPr="004579D4" w:rsidRDefault="00000000" w:rsidP="0004316B">
            <w:pPr>
              <w:spacing w:after="0"/>
              <w:jc w:val="cente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H,nom</m:t>
                    </m:r>
                  </m:sub>
                </m:sSub>
              </m:oMath>
            </m:oMathPara>
          </w:p>
        </w:tc>
        <w:tc>
          <w:tcPr>
            <w:tcW w:w="0" w:type="auto"/>
            <w:vAlign w:val="center"/>
          </w:tcPr>
          <w:p w14:paraId="4DF9CA9C" w14:textId="77777777" w:rsidR="0004316B" w:rsidRPr="004579D4" w:rsidRDefault="0004316B" w:rsidP="0004316B">
            <w:pPr>
              <w:spacing w:after="0"/>
              <w:jc w:val="center"/>
              <w:rPr>
                <w:iCs/>
              </w:rPr>
            </w:pPr>
            <w:r w:rsidRPr="004579D4">
              <w:rPr>
                <w:iCs/>
              </w:rPr>
              <w:t>3.84 mm</w:t>
            </w:r>
          </w:p>
        </w:tc>
      </w:tr>
      <w:tr w:rsidR="0004316B" w:rsidRPr="004579D4" w14:paraId="5BAF87BE" w14:textId="77777777" w:rsidTr="0004316B">
        <w:trPr>
          <w:trHeight w:val="227"/>
          <w:jc w:val="center"/>
        </w:trPr>
        <w:tc>
          <w:tcPr>
            <w:tcW w:w="0" w:type="auto"/>
            <w:vAlign w:val="center"/>
          </w:tcPr>
          <w:p w14:paraId="3113002B" w14:textId="77777777" w:rsidR="0004316B" w:rsidRPr="004579D4" w:rsidRDefault="00000000" w:rsidP="0004316B">
            <w:pPr>
              <w:spacing w:after="0"/>
              <w:jc w:val="center"/>
            </w:pPr>
            <m:oMathPara>
              <m:oMath>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max</m:t>
                    </m:r>
                  </m:sub>
                  <m:sup>
                    <m:r>
                      <m:rPr>
                        <m:sty m:val="p"/>
                      </m:rPr>
                      <w:rPr>
                        <w:rFonts w:ascii="Cambria Math" w:hAnsi="Cambria Math"/>
                      </w:rPr>
                      <m:t>''</m:t>
                    </m:r>
                  </m:sup>
                </m:sSubSup>
              </m:oMath>
            </m:oMathPara>
          </w:p>
        </w:tc>
        <w:tc>
          <w:tcPr>
            <w:tcW w:w="0" w:type="auto"/>
            <w:vAlign w:val="center"/>
          </w:tcPr>
          <w:p w14:paraId="40FA417F" w14:textId="576A22C2" w:rsidR="0004316B" w:rsidRPr="004579D4" w:rsidRDefault="0004316B" w:rsidP="0004316B">
            <w:pPr>
              <w:spacing w:after="0"/>
              <w:jc w:val="center"/>
            </w:pPr>
            <w:r>
              <w:t>1 MW/m</w:t>
            </w:r>
            <w:r w:rsidRPr="0004316B">
              <w:rPr>
                <w:vertAlign w:val="superscript"/>
              </w:rPr>
              <w:t>2</w:t>
            </w:r>
          </w:p>
        </w:tc>
      </w:tr>
    </w:tbl>
    <w:p w14:paraId="5AC04049" w14:textId="77777777" w:rsidR="0004316B" w:rsidRDefault="0004316B" w:rsidP="0004316B">
      <w:pPr>
        <w:rPr>
          <w:rFonts w:cstheme="majorBidi"/>
          <w:szCs w:val="24"/>
        </w:rPr>
      </w:pPr>
    </w:p>
    <w:p w14:paraId="54F24569" w14:textId="7B3584B3" w:rsidR="0004316B" w:rsidRDefault="0004316B" w:rsidP="0004316B">
      <w:pPr>
        <w:rPr>
          <w:rFonts w:cstheme="majorBidi"/>
          <w:szCs w:val="24"/>
        </w:rPr>
      </w:pPr>
      <w:r w:rsidRPr="0058561F">
        <w:rPr>
          <w:rFonts w:cstheme="majorBidi"/>
          <w:szCs w:val="24"/>
        </w:rPr>
        <w:t xml:space="preserve">The main geometrical dimensions of the fuel bundle, together with an overall sketch of the cross section, are shown in </w:t>
      </w:r>
      <w:r w:rsidR="002D4D3D" w:rsidRPr="002D4D3D">
        <w:rPr>
          <w:rFonts w:cstheme="majorBidi"/>
          <w:szCs w:val="24"/>
          <w:highlight w:val="yellow"/>
        </w:rPr>
        <w:fldChar w:fldCharType="begin"/>
      </w:r>
      <w:r w:rsidR="002D4D3D" w:rsidRPr="002D4D3D">
        <w:rPr>
          <w:rFonts w:cstheme="majorBidi"/>
          <w:szCs w:val="24"/>
          <w:highlight w:val="yellow"/>
        </w:rPr>
        <w:instrText xml:space="preserve"> REF _Ref229922405 \h </w:instrText>
      </w:r>
      <w:r w:rsidR="002D4D3D">
        <w:rPr>
          <w:rFonts w:cstheme="majorBidi"/>
          <w:szCs w:val="24"/>
          <w:highlight w:val="yellow"/>
        </w:rPr>
        <w:instrText xml:space="preserve"> \* MERGEFORMAT </w:instrText>
      </w:r>
      <w:r w:rsidR="002D4D3D" w:rsidRPr="002D4D3D">
        <w:rPr>
          <w:rFonts w:cstheme="majorBidi"/>
          <w:szCs w:val="24"/>
          <w:highlight w:val="yellow"/>
        </w:rPr>
      </w:r>
      <w:r w:rsidR="002D4D3D" w:rsidRPr="002D4D3D">
        <w:rPr>
          <w:rFonts w:cstheme="majorBidi"/>
          <w:szCs w:val="24"/>
          <w:highlight w:val="yellow"/>
        </w:rPr>
        <w:fldChar w:fldCharType="separate"/>
      </w:r>
      <w:r w:rsidR="00FA3A4A" w:rsidRPr="00BD3F4D">
        <w:rPr>
          <w:highlight w:val="yellow"/>
        </w:rPr>
        <w:t>FIG. </w:t>
      </w:r>
      <w:r w:rsidR="00FA3A4A">
        <w:rPr>
          <w:highlight w:val="yellow"/>
        </w:rPr>
        <w:t>3</w:t>
      </w:r>
      <w:r w:rsidR="002D4D3D" w:rsidRPr="002D4D3D">
        <w:rPr>
          <w:rFonts w:cstheme="majorBidi"/>
          <w:szCs w:val="24"/>
          <w:highlight w:val="yellow"/>
        </w:rPr>
        <w:fldChar w:fldCharType="end"/>
      </w:r>
      <w:r w:rsidRPr="0058561F">
        <w:rPr>
          <w:rFonts w:cstheme="majorBidi"/>
          <w:szCs w:val="24"/>
        </w:rPr>
        <w:t>. The total flow area is conventionally subdivided into 54 subchannels of different ranks (S1–S54). The pins and subchannels are numbered to facilitate their identification and the reference to the associated instrumentation.</w:t>
      </w:r>
    </w:p>
    <w:p w14:paraId="11457B03" w14:textId="66F634A7" w:rsidR="0004316B" w:rsidRDefault="0004316B" w:rsidP="0004316B">
      <w:pPr>
        <w:jc w:val="center"/>
        <w:rPr>
          <w:rFonts w:cstheme="majorBidi"/>
          <w:szCs w:val="24"/>
        </w:rPr>
      </w:pPr>
      <w:r>
        <w:rPr>
          <w:noProof/>
        </w:rPr>
        <w:drawing>
          <wp:inline distT="0" distB="0" distL="0" distR="0" wp14:anchorId="0E4ED080" wp14:editId="7EFA4624">
            <wp:extent cx="3094355" cy="2840567"/>
            <wp:effectExtent l="0" t="0" r="0" b="0"/>
            <wp:docPr id="1359820612" name="Immagine 3" descr="Immagine che contiene testo, diagramm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0612" name="Immagine 3" descr="Immagine che contiene testo, diagramma, schermata, Carattere&#10;&#10;Il contenuto generato dall'IA potrebbe non essere corret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8201"/>
                    <a:stretch>
                      <a:fillRect/>
                    </a:stretch>
                  </pic:blipFill>
                  <pic:spPr bwMode="auto">
                    <a:xfrm>
                      <a:off x="0" y="0"/>
                      <a:ext cx="3101097" cy="2846756"/>
                    </a:xfrm>
                    <a:prstGeom prst="rect">
                      <a:avLst/>
                    </a:prstGeom>
                    <a:noFill/>
                    <a:ln>
                      <a:noFill/>
                    </a:ln>
                    <a:extLst>
                      <a:ext uri="{53640926-AAD7-44D8-BBD7-CCE9431645EC}">
                        <a14:shadowObscured xmlns:a14="http://schemas.microsoft.com/office/drawing/2010/main"/>
                      </a:ext>
                    </a:extLst>
                  </pic:spPr>
                </pic:pic>
              </a:graphicData>
            </a:graphic>
          </wp:inline>
        </w:drawing>
      </w:r>
    </w:p>
    <w:p w14:paraId="2C857C2F" w14:textId="6EB22D95" w:rsidR="0004316B" w:rsidRPr="00515359" w:rsidRDefault="0004316B" w:rsidP="0004316B">
      <w:pPr>
        <w:pStyle w:val="FIG-LONG"/>
      </w:pPr>
      <w:bookmarkStart w:id="34" w:name="_Ref229922405"/>
      <w:r w:rsidRPr="00BD3F4D">
        <w:rPr>
          <w:highlight w:val="yellow"/>
        </w:rPr>
        <w:t>FIG. </w:t>
      </w:r>
      <w:r w:rsidRPr="00BD3F4D">
        <w:rPr>
          <w:noProof/>
          <w:highlight w:val="yellow"/>
        </w:rPr>
        <w:fldChar w:fldCharType="begin"/>
      </w:r>
      <w:r w:rsidRPr="00BD3F4D">
        <w:rPr>
          <w:noProof/>
          <w:highlight w:val="yellow"/>
        </w:rPr>
        <w:instrText xml:space="preserve"> SEQ Figure \* ARABIC </w:instrText>
      </w:r>
      <w:r w:rsidRPr="00BD3F4D">
        <w:rPr>
          <w:noProof/>
          <w:highlight w:val="yellow"/>
        </w:rPr>
        <w:fldChar w:fldCharType="separate"/>
      </w:r>
      <w:r w:rsidR="00FA3A4A">
        <w:rPr>
          <w:noProof/>
          <w:highlight w:val="yellow"/>
        </w:rPr>
        <w:t>3</w:t>
      </w:r>
      <w:r w:rsidRPr="00BD3F4D">
        <w:rPr>
          <w:noProof/>
          <w:highlight w:val="yellow"/>
        </w:rPr>
        <w:fldChar w:fldCharType="end"/>
      </w:r>
      <w:bookmarkEnd w:id="34"/>
      <w:r w:rsidRPr="00515359">
        <w:t xml:space="preserve">. </w:t>
      </w:r>
      <w:r>
        <w:t>C</w:t>
      </w:r>
      <w:r w:rsidRPr="0004316B">
        <w:t>ross-section of the electrical wire-spaced FPS.</w:t>
      </w:r>
    </w:p>
    <w:p w14:paraId="6D5DA21C" w14:textId="77777777" w:rsidR="0004316B" w:rsidRPr="0058561F" w:rsidRDefault="0004316B" w:rsidP="0004316B">
      <w:pPr>
        <w:rPr>
          <w:rFonts w:cstheme="majorBidi"/>
          <w:szCs w:val="24"/>
        </w:rPr>
      </w:pPr>
      <w:r w:rsidRPr="0058561F">
        <w:rPr>
          <w:rFonts w:cstheme="majorBidi"/>
          <w:szCs w:val="24"/>
        </w:rPr>
        <w:t>The inner rank consists of the central pin No. 1 and subchannels S1–S6; the intermediate rank includes pins No. 2–7 and subchannels S7–S24; the outer rank (</w:t>
      </w:r>
      <w:r w:rsidRPr="0058561F">
        <w:rPr>
          <w:rFonts w:cstheme="majorBidi"/>
          <w:i/>
          <w:iCs/>
          <w:szCs w:val="24"/>
        </w:rPr>
        <w:t>N</w:t>
      </w:r>
      <w:r w:rsidRPr="0058561F">
        <w:rPr>
          <w:rFonts w:cstheme="majorBidi"/>
          <w:szCs w:val="24"/>
        </w:rPr>
        <w:t>) is formed by pins No. 8–19 and subchannels S25–S54.</w:t>
      </w:r>
    </w:p>
    <w:p w14:paraId="3C210BA0" w14:textId="653AD80E" w:rsidR="0004316B" w:rsidRPr="00A208DD" w:rsidRDefault="0004316B" w:rsidP="0004316B">
      <w:pPr>
        <w:rPr>
          <w:rFonts w:cstheme="majorBidi"/>
          <w:szCs w:val="24"/>
        </w:rPr>
      </w:pPr>
      <w:r w:rsidRPr="00A208DD">
        <w:rPr>
          <w:rFonts w:cstheme="majorBidi"/>
          <w:szCs w:val="24"/>
        </w:rPr>
        <w:lastRenderedPageBreak/>
        <w:t xml:space="preserve">The overall layout of the fuel pin bundle simulator, including its main dimensions, is illustrated in </w:t>
      </w:r>
      <w:r w:rsidR="002D4D3D" w:rsidRPr="002D4D3D">
        <w:rPr>
          <w:rFonts w:cstheme="majorBidi"/>
          <w:szCs w:val="24"/>
          <w:highlight w:val="yellow"/>
        </w:rPr>
        <w:fldChar w:fldCharType="begin"/>
      </w:r>
      <w:r w:rsidR="002D4D3D" w:rsidRPr="002D4D3D">
        <w:rPr>
          <w:rFonts w:cstheme="majorBidi"/>
          <w:szCs w:val="24"/>
          <w:highlight w:val="yellow"/>
        </w:rPr>
        <w:instrText xml:space="preserve"> REF _Ref229922551 \h </w:instrText>
      </w:r>
      <w:r w:rsidR="002D4D3D">
        <w:rPr>
          <w:rFonts w:cstheme="majorBidi"/>
          <w:szCs w:val="24"/>
          <w:highlight w:val="yellow"/>
        </w:rPr>
        <w:instrText xml:space="preserve"> \* MERGEFORMAT </w:instrText>
      </w:r>
      <w:r w:rsidR="002D4D3D" w:rsidRPr="002D4D3D">
        <w:rPr>
          <w:rFonts w:cstheme="majorBidi"/>
          <w:szCs w:val="24"/>
          <w:highlight w:val="yellow"/>
        </w:rPr>
      </w:r>
      <w:r w:rsidR="002D4D3D" w:rsidRPr="002D4D3D">
        <w:rPr>
          <w:rFonts w:cstheme="majorBidi"/>
          <w:szCs w:val="24"/>
          <w:highlight w:val="yellow"/>
        </w:rPr>
        <w:fldChar w:fldCharType="separate"/>
      </w:r>
      <w:r w:rsidR="00FA3A4A" w:rsidRPr="002D4D3D">
        <w:rPr>
          <w:highlight w:val="yellow"/>
        </w:rPr>
        <w:t>FIG. </w:t>
      </w:r>
      <w:r w:rsidR="00FA3A4A">
        <w:rPr>
          <w:highlight w:val="yellow"/>
        </w:rPr>
        <w:t>4</w:t>
      </w:r>
      <w:r w:rsidR="002D4D3D" w:rsidRPr="002D4D3D">
        <w:rPr>
          <w:rFonts w:cstheme="majorBidi"/>
          <w:szCs w:val="24"/>
          <w:highlight w:val="yellow"/>
        </w:rPr>
        <w:fldChar w:fldCharType="end"/>
      </w:r>
      <w:r w:rsidRPr="00A208DD">
        <w:rPr>
          <w:rFonts w:cstheme="majorBidi"/>
          <w:szCs w:val="24"/>
        </w:rPr>
        <w:t>. In addition, a detailed drawing of a single pin with the spacer wire is supplied. At the pin foot, a bottom grid is installed to maintain the structural integrity of the bundle, while the conical section allows elastic bending of the pins, which is required for the correct installation of the electrical connectors. A drawing of the bottom grid, which is the only component required for numerical fluid-dynamics modeling, is provided separately to the participants.</w:t>
      </w:r>
    </w:p>
    <w:p w14:paraId="40FA8289" w14:textId="1DF4A06B" w:rsidR="0004316B" w:rsidRDefault="002D4D3D" w:rsidP="002D4D3D">
      <w:pPr>
        <w:jc w:val="center"/>
        <w:rPr>
          <w:rFonts w:cstheme="majorBidi"/>
          <w:b/>
          <w:bCs/>
          <w:i/>
          <w:iCs/>
          <w:noProof/>
        </w:rPr>
      </w:pPr>
      <w:r>
        <w:rPr>
          <w:rFonts w:cstheme="majorBidi"/>
          <w:b/>
          <w:bCs/>
          <w:i/>
          <w:iCs/>
          <w:noProof/>
        </w:rPr>
        <w:object w:dxaOrig="20219" w:dyaOrig="14303" w14:anchorId="77915847">
          <v:shape id="_x0000_i1026" type="#_x0000_t75" style="width:475.5pt;height:345.75pt" o:ole="">
            <v:imagedata r:id="rId19" o:title=""/>
          </v:shape>
          <o:OLEObject Type="Embed" ProgID="Acrobat.Document.DC" ShapeID="_x0000_i1026" DrawAspect="Content" ObjectID="_1845446451" r:id="rId20"/>
        </w:object>
      </w:r>
    </w:p>
    <w:p w14:paraId="3F131682" w14:textId="6DDE2330" w:rsidR="002D4D3D" w:rsidRDefault="002D4D3D" w:rsidP="002D4D3D">
      <w:pPr>
        <w:pStyle w:val="FIG-LONG"/>
      </w:pPr>
      <w:bookmarkStart w:id="35" w:name="_Ref229922551"/>
      <w:r w:rsidRPr="002D4D3D">
        <w:rPr>
          <w:highlight w:val="yellow"/>
        </w:rPr>
        <w:t>FIG. </w:t>
      </w:r>
      <w:r w:rsidRPr="002D4D3D">
        <w:rPr>
          <w:noProof/>
          <w:highlight w:val="yellow"/>
        </w:rPr>
        <w:fldChar w:fldCharType="begin"/>
      </w:r>
      <w:r w:rsidRPr="002D4D3D">
        <w:rPr>
          <w:noProof/>
          <w:highlight w:val="yellow"/>
        </w:rPr>
        <w:instrText xml:space="preserve"> SEQ Figure \* ARABIC </w:instrText>
      </w:r>
      <w:r w:rsidRPr="002D4D3D">
        <w:rPr>
          <w:noProof/>
          <w:highlight w:val="yellow"/>
        </w:rPr>
        <w:fldChar w:fldCharType="separate"/>
      </w:r>
      <w:r w:rsidR="00FA3A4A">
        <w:rPr>
          <w:noProof/>
          <w:highlight w:val="yellow"/>
        </w:rPr>
        <w:t>4</w:t>
      </w:r>
      <w:r w:rsidRPr="002D4D3D">
        <w:rPr>
          <w:noProof/>
          <w:highlight w:val="yellow"/>
        </w:rPr>
        <w:fldChar w:fldCharType="end"/>
      </w:r>
      <w:bookmarkEnd w:id="35"/>
      <w:r w:rsidRPr="00515359">
        <w:t xml:space="preserve">. </w:t>
      </w:r>
      <w:r w:rsidR="001B4890">
        <w:t xml:space="preserve">Technical </w:t>
      </w:r>
      <w:r>
        <w:t>drawing</w:t>
      </w:r>
      <w:r w:rsidR="001B4890">
        <w:t xml:space="preserve"> of the </w:t>
      </w:r>
      <w:r w:rsidR="001B4890" w:rsidRPr="002A7949">
        <w:rPr>
          <w:highlight w:val="yellow"/>
        </w:rPr>
        <w:t>FPS</w:t>
      </w:r>
      <w:r w:rsidRPr="0004316B">
        <w:t>.</w:t>
      </w:r>
    </w:p>
    <w:p w14:paraId="1FA52CD8" w14:textId="77777777" w:rsidR="001B4890" w:rsidRDefault="001B4890" w:rsidP="001B4890">
      <w:pPr>
        <w:pStyle w:val="Heading2"/>
        <w:rPr>
          <w:lang w:val="en-US"/>
        </w:rPr>
      </w:pPr>
      <w:bookmarkStart w:id="36" w:name="_Toc233883089"/>
      <w:r w:rsidRPr="00F30DCE">
        <w:rPr>
          <w:lang w:val="en-US"/>
        </w:rPr>
        <w:t>Heat Exchanger</w:t>
      </w:r>
      <w:bookmarkEnd w:id="36"/>
    </w:p>
    <w:p w14:paraId="7C335FFA" w14:textId="3DE2D5D1" w:rsidR="001B4890" w:rsidRPr="00070F06" w:rsidRDefault="001B4890" w:rsidP="001B4890">
      <w:pPr>
        <w:rPr>
          <w:rFonts w:ascii="Times New Roman" w:hAnsi="Times New Roman"/>
          <w:bCs/>
          <w:szCs w:val="24"/>
        </w:rPr>
      </w:pPr>
      <w:r w:rsidRPr="00070F06">
        <w:rPr>
          <w:rFonts w:ascii="Times New Roman" w:hAnsi="Times New Roman"/>
          <w:bCs/>
          <w:szCs w:val="24"/>
        </w:rPr>
        <w:t>The heat exchanger is of the shell-and-tube type and is designed to transfer thermal power up to 250 kW. It consists of two separate shell sections: a low-power crossflow section (0–30 kW) and a high-power counter-current section (30–250 kW), both connected to the pressurized-water secondary side. The two sections can be independently drained and filled (</w:t>
      </w:r>
      <w:r w:rsidRPr="00D4586A">
        <w:rPr>
          <w:rFonts w:ascii="Times New Roman" w:hAnsi="Times New Roman"/>
          <w:szCs w:val="24"/>
          <w:lang w:val="en-US"/>
        </w:rPr>
        <w:t xml:space="preserve">see </w:t>
      </w:r>
      <w:r w:rsidRPr="001B4890">
        <w:rPr>
          <w:rFonts w:ascii="Times New Roman" w:hAnsi="Times New Roman"/>
          <w:szCs w:val="24"/>
          <w:highlight w:val="yellow"/>
        </w:rPr>
        <w:fldChar w:fldCharType="begin"/>
      </w:r>
      <w:r w:rsidRPr="001B4890">
        <w:rPr>
          <w:rFonts w:ascii="Times New Roman" w:hAnsi="Times New Roman"/>
          <w:szCs w:val="24"/>
          <w:highlight w:val="yellow"/>
          <w:lang w:val="en-US"/>
        </w:rPr>
        <w:instrText xml:space="preserve"> REF _Ref495497024 \h </w:instrText>
      </w:r>
      <w:r>
        <w:rPr>
          <w:rFonts w:ascii="Times New Roman" w:hAnsi="Times New Roman"/>
          <w:szCs w:val="24"/>
          <w:highlight w:val="yellow"/>
        </w:rPr>
        <w:instrText xml:space="preserve"> \* MERGEFORMAT </w:instrText>
      </w:r>
      <w:r w:rsidRPr="001B4890">
        <w:rPr>
          <w:rFonts w:ascii="Times New Roman" w:hAnsi="Times New Roman"/>
          <w:szCs w:val="24"/>
          <w:highlight w:val="yellow"/>
        </w:rPr>
      </w:r>
      <w:r w:rsidRPr="001B4890">
        <w:rPr>
          <w:rFonts w:ascii="Times New Roman" w:hAnsi="Times New Roman"/>
          <w:szCs w:val="24"/>
          <w:highlight w:val="yellow"/>
        </w:rPr>
        <w:fldChar w:fldCharType="separate"/>
      </w:r>
      <w:r w:rsidR="00FA3A4A" w:rsidRPr="00FA3A4A">
        <w:rPr>
          <w:highlight w:val="yellow"/>
        </w:rPr>
        <w:t>FIG. 1</w:t>
      </w:r>
      <w:r w:rsidRPr="001B4890">
        <w:rPr>
          <w:rFonts w:ascii="Times New Roman" w:hAnsi="Times New Roman"/>
          <w:szCs w:val="24"/>
          <w:highlight w:val="yellow"/>
        </w:rPr>
        <w:fldChar w:fldCharType="end"/>
      </w:r>
      <w:r w:rsidRPr="00D4586A">
        <w:rPr>
          <w:rFonts w:ascii="Times New Roman" w:hAnsi="Times New Roman"/>
          <w:szCs w:val="24"/>
          <w:lang w:val="en-US"/>
        </w:rPr>
        <w:t xml:space="preserve"> and </w:t>
      </w:r>
      <w:r w:rsidRPr="001B4890">
        <w:rPr>
          <w:rFonts w:ascii="Times New Roman" w:hAnsi="Times New Roman"/>
          <w:szCs w:val="24"/>
          <w:highlight w:val="yellow"/>
        </w:rPr>
        <w:fldChar w:fldCharType="begin"/>
      </w:r>
      <w:r w:rsidRPr="001B4890">
        <w:rPr>
          <w:rFonts w:ascii="Times New Roman" w:hAnsi="Times New Roman"/>
          <w:szCs w:val="24"/>
          <w:highlight w:val="yellow"/>
          <w:lang w:val="en-US"/>
        </w:rPr>
        <w:instrText xml:space="preserve"> REF _Ref229902370 \h </w:instrText>
      </w:r>
      <w:r>
        <w:rPr>
          <w:rFonts w:ascii="Times New Roman" w:hAnsi="Times New Roman"/>
          <w:szCs w:val="24"/>
          <w:highlight w:val="yellow"/>
        </w:rPr>
        <w:instrText xml:space="preserve"> \* MERGEFORMAT </w:instrText>
      </w:r>
      <w:r w:rsidRPr="001B4890">
        <w:rPr>
          <w:rFonts w:ascii="Times New Roman" w:hAnsi="Times New Roman"/>
          <w:szCs w:val="24"/>
          <w:highlight w:val="yellow"/>
        </w:rPr>
      </w:r>
      <w:r w:rsidRPr="001B4890">
        <w:rPr>
          <w:rFonts w:ascii="Times New Roman" w:hAnsi="Times New Roman"/>
          <w:szCs w:val="24"/>
          <w:highlight w:val="yellow"/>
        </w:rPr>
        <w:fldChar w:fldCharType="separate"/>
      </w:r>
      <w:r w:rsidR="00FA3A4A" w:rsidRPr="00FA3A4A">
        <w:rPr>
          <w:highlight w:val="yellow"/>
        </w:rPr>
        <w:t>FIG. 2</w:t>
      </w:r>
      <w:r w:rsidRPr="001B4890">
        <w:rPr>
          <w:rFonts w:ascii="Times New Roman" w:hAnsi="Times New Roman"/>
          <w:szCs w:val="24"/>
          <w:highlight w:val="yellow"/>
        </w:rPr>
        <w:fldChar w:fldCharType="end"/>
      </w:r>
      <w:r w:rsidRPr="00070F06">
        <w:rPr>
          <w:rFonts w:ascii="Times New Roman" w:hAnsi="Times New Roman"/>
          <w:bCs/>
          <w:szCs w:val="24"/>
        </w:rPr>
        <w:t xml:space="preserve">). The tube geometry follows a “tube-in-tube” configuration, with an annular gap of 2.45 mm filled with </w:t>
      </w:r>
      <w:r w:rsidRPr="002A7949">
        <w:rPr>
          <w:rFonts w:ascii="Times New Roman" w:hAnsi="Times New Roman"/>
          <w:bCs/>
          <w:szCs w:val="24"/>
          <w:highlight w:val="yellow"/>
        </w:rPr>
        <w:t xml:space="preserve">AISI </w:t>
      </w:r>
      <w:r w:rsidRPr="00070F06">
        <w:rPr>
          <w:rFonts w:ascii="Times New Roman" w:hAnsi="Times New Roman"/>
          <w:bCs/>
          <w:szCs w:val="24"/>
        </w:rPr>
        <w:t>316 powder.</w:t>
      </w:r>
    </w:p>
    <w:p w14:paraId="59F60449" w14:textId="1B8594D7" w:rsidR="001B4890" w:rsidRPr="00070F06" w:rsidRDefault="001B4890" w:rsidP="001B4890">
      <w:pPr>
        <w:rPr>
          <w:rFonts w:ascii="Times New Roman" w:hAnsi="Times New Roman"/>
          <w:bCs/>
          <w:szCs w:val="24"/>
        </w:rPr>
      </w:pPr>
      <w:r w:rsidRPr="00070F06">
        <w:rPr>
          <w:rFonts w:ascii="Times New Roman" w:hAnsi="Times New Roman"/>
          <w:bCs/>
          <w:szCs w:val="24"/>
        </w:rPr>
        <w:t xml:space="preserve">The secondary side is a closed-loop pressurized water circuit operating at 16 bar and equipped with a circulation pump, a pre-heater, the shell side of the heat exchanger, an air cooler, and a pressurizer. An ultrasonic flow meter installed between the air cooler and the pump is used to monitor the secondary water mass flow rate, while several thermocouples measure temperatures throughout the loop. The combination of these measurements allows the thermal power exchanged in each heat exchanger section to be quantified. </w:t>
      </w:r>
      <w:r w:rsidR="00214586" w:rsidRPr="009D36DC">
        <w:rPr>
          <w:rFonts w:cstheme="majorBidi"/>
          <w:szCs w:val="24"/>
        </w:rPr>
        <w:t xml:space="preserve">A technical drawing of the heat exchanger is provided in </w:t>
      </w:r>
      <w:r w:rsidR="00214586">
        <w:rPr>
          <w:rFonts w:cstheme="majorBidi"/>
          <w:szCs w:val="24"/>
          <w:highlight w:val="yellow"/>
          <w:lang w:val="en-US"/>
        </w:rPr>
        <w:fldChar w:fldCharType="begin"/>
      </w:r>
      <w:r w:rsidR="00214586">
        <w:rPr>
          <w:rFonts w:cstheme="majorBidi"/>
          <w:szCs w:val="24"/>
        </w:rPr>
        <w:instrText xml:space="preserve"> REF _Ref229923111 \h </w:instrText>
      </w:r>
      <w:r w:rsidR="00214586">
        <w:rPr>
          <w:rFonts w:cstheme="majorBidi"/>
          <w:szCs w:val="24"/>
          <w:highlight w:val="yellow"/>
          <w:lang w:val="en-US"/>
        </w:rPr>
      </w:r>
      <w:r w:rsidR="00214586">
        <w:rPr>
          <w:rFonts w:cstheme="majorBidi"/>
          <w:szCs w:val="24"/>
          <w:highlight w:val="yellow"/>
          <w:lang w:val="en-US"/>
        </w:rPr>
        <w:fldChar w:fldCharType="separate"/>
      </w:r>
      <w:r w:rsidR="00FA3A4A" w:rsidRPr="002D4D3D">
        <w:rPr>
          <w:highlight w:val="yellow"/>
        </w:rPr>
        <w:t>FIG. </w:t>
      </w:r>
      <w:r w:rsidR="00FA3A4A">
        <w:rPr>
          <w:noProof/>
          <w:highlight w:val="yellow"/>
        </w:rPr>
        <w:t>5</w:t>
      </w:r>
      <w:r w:rsidR="00214586">
        <w:rPr>
          <w:rFonts w:cstheme="majorBidi"/>
          <w:szCs w:val="24"/>
          <w:highlight w:val="yellow"/>
          <w:lang w:val="en-US"/>
        </w:rPr>
        <w:fldChar w:fldCharType="end"/>
      </w:r>
      <w:r w:rsidR="00214586">
        <w:rPr>
          <w:rFonts w:cstheme="majorBidi"/>
          <w:szCs w:val="24"/>
          <w:lang w:val="en-US"/>
        </w:rPr>
        <w:t xml:space="preserve">. </w:t>
      </w:r>
      <w:r w:rsidRPr="00070F06">
        <w:rPr>
          <w:rFonts w:ascii="Times New Roman" w:hAnsi="Times New Roman"/>
          <w:bCs/>
          <w:szCs w:val="24"/>
        </w:rPr>
        <w:t xml:space="preserve">All geometrical details of the heat exchanger and the secondary loop can be derived from the drawings provided in </w:t>
      </w:r>
      <w:r w:rsidRPr="001B4890">
        <w:rPr>
          <w:rFonts w:ascii="Times New Roman" w:hAnsi="Times New Roman"/>
          <w:bCs/>
          <w:szCs w:val="24"/>
          <w:highlight w:val="yellow"/>
        </w:rPr>
        <w:t>Appendix B</w:t>
      </w:r>
      <w:r w:rsidRPr="00070F06">
        <w:rPr>
          <w:rFonts w:ascii="Times New Roman" w:hAnsi="Times New Roman"/>
          <w:bCs/>
          <w:szCs w:val="24"/>
        </w:rPr>
        <w:t>.</w:t>
      </w:r>
    </w:p>
    <w:p w14:paraId="2B99B60D" w14:textId="24D3ED9E" w:rsidR="001B4890" w:rsidRDefault="001B4890" w:rsidP="001B4890">
      <w:pPr>
        <w:jc w:val="center"/>
      </w:pPr>
      <w:r w:rsidRPr="005900F3">
        <w:rPr>
          <w:rFonts w:cstheme="majorBidi"/>
          <w:noProof/>
          <w:szCs w:val="24"/>
          <w:lang w:val="en-US"/>
        </w:rPr>
        <w:lastRenderedPageBreak/>
        <w:drawing>
          <wp:inline distT="0" distB="0" distL="0" distR="0" wp14:anchorId="714F9692" wp14:editId="245E95D6">
            <wp:extent cx="5772410" cy="8157633"/>
            <wp:effectExtent l="0" t="0" r="0" b="0"/>
            <wp:docPr id="2067404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5473" cy="8176094"/>
                    </a:xfrm>
                    <a:prstGeom prst="rect">
                      <a:avLst/>
                    </a:prstGeom>
                    <a:noFill/>
                    <a:ln>
                      <a:noFill/>
                    </a:ln>
                  </pic:spPr>
                </pic:pic>
              </a:graphicData>
            </a:graphic>
          </wp:inline>
        </w:drawing>
      </w:r>
    </w:p>
    <w:p w14:paraId="0FBE68BC" w14:textId="49E866CD" w:rsidR="00214586" w:rsidRDefault="00214586" w:rsidP="00214586">
      <w:pPr>
        <w:pStyle w:val="FIG-LONG"/>
      </w:pPr>
      <w:bookmarkStart w:id="37" w:name="_Ref229923111"/>
      <w:r w:rsidRPr="002D4D3D">
        <w:rPr>
          <w:highlight w:val="yellow"/>
        </w:rPr>
        <w:t>FIG. </w:t>
      </w:r>
      <w:r w:rsidRPr="002D4D3D">
        <w:rPr>
          <w:noProof/>
          <w:highlight w:val="yellow"/>
        </w:rPr>
        <w:fldChar w:fldCharType="begin"/>
      </w:r>
      <w:r w:rsidRPr="002D4D3D">
        <w:rPr>
          <w:noProof/>
          <w:highlight w:val="yellow"/>
        </w:rPr>
        <w:instrText xml:space="preserve"> SEQ Figure \* ARABIC </w:instrText>
      </w:r>
      <w:r w:rsidRPr="002D4D3D">
        <w:rPr>
          <w:noProof/>
          <w:highlight w:val="yellow"/>
        </w:rPr>
        <w:fldChar w:fldCharType="separate"/>
      </w:r>
      <w:r w:rsidR="00FA3A4A">
        <w:rPr>
          <w:noProof/>
          <w:highlight w:val="yellow"/>
        </w:rPr>
        <w:t>5</w:t>
      </w:r>
      <w:r w:rsidRPr="002D4D3D">
        <w:rPr>
          <w:noProof/>
          <w:highlight w:val="yellow"/>
        </w:rPr>
        <w:fldChar w:fldCharType="end"/>
      </w:r>
      <w:bookmarkEnd w:id="37"/>
      <w:r w:rsidRPr="00515359">
        <w:t xml:space="preserve">. </w:t>
      </w:r>
      <w:r>
        <w:t>Technical drawing of the heat exchanger</w:t>
      </w:r>
      <w:r w:rsidRPr="0004316B">
        <w:t>.</w:t>
      </w:r>
    </w:p>
    <w:p w14:paraId="1B23840A" w14:textId="77777777" w:rsidR="00214586" w:rsidRPr="00070F06" w:rsidRDefault="00214586" w:rsidP="00214586">
      <w:pPr>
        <w:rPr>
          <w:rFonts w:ascii="Times New Roman" w:hAnsi="Times New Roman"/>
          <w:bCs/>
          <w:szCs w:val="24"/>
        </w:rPr>
      </w:pPr>
      <w:r w:rsidRPr="00070F06">
        <w:rPr>
          <w:rFonts w:ascii="Times New Roman" w:hAnsi="Times New Roman"/>
          <w:bCs/>
          <w:szCs w:val="24"/>
        </w:rPr>
        <w:t>In the three experiments discussed in this report, only the high-power counter-current section of the heat exchanger is utilized. The counter-current flow arrangement simplifies the thermo-fluid-dynamic modeling of the heat exchanger.</w:t>
      </w:r>
    </w:p>
    <w:p w14:paraId="3C8D3259" w14:textId="77777777" w:rsidR="00214586" w:rsidRDefault="00214586" w:rsidP="00214586">
      <w:pPr>
        <w:rPr>
          <w:rFonts w:cstheme="majorBidi"/>
          <w:szCs w:val="24"/>
        </w:rPr>
      </w:pPr>
      <w:r w:rsidRPr="009D36DC">
        <w:rPr>
          <w:rFonts w:cstheme="majorBidi"/>
          <w:szCs w:val="24"/>
        </w:rPr>
        <w:lastRenderedPageBreak/>
        <w:t xml:space="preserve">The heat exchanger features double walls filled with </w:t>
      </w:r>
      <w:r w:rsidRPr="001B4890">
        <w:rPr>
          <w:rFonts w:cstheme="majorBidi"/>
          <w:szCs w:val="24"/>
          <w:highlight w:val="yellow"/>
        </w:rPr>
        <w:t>AISI</w:t>
      </w:r>
      <w:r w:rsidRPr="009D36DC">
        <w:rPr>
          <w:rFonts w:cstheme="majorBidi"/>
          <w:szCs w:val="24"/>
        </w:rPr>
        <w:t xml:space="preserve"> stainless-steel powder; therefore, an accurate numerical modeling of the heat exchanger is essential to correctly predict the average </w:t>
      </w:r>
      <w:r w:rsidRPr="002A7949">
        <w:rPr>
          <w:rFonts w:cstheme="majorBidi"/>
          <w:szCs w:val="24"/>
          <w:highlight w:val="yellow"/>
        </w:rPr>
        <w:t xml:space="preserve">LBE </w:t>
      </w:r>
      <w:r w:rsidRPr="009D36DC">
        <w:rPr>
          <w:rFonts w:cstheme="majorBidi"/>
          <w:szCs w:val="24"/>
        </w:rPr>
        <w:t>temperature in the loop under all the investigated operating conditions.</w:t>
      </w:r>
    </w:p>
    <w:p w14:paraId="21F7FADA" w14:textId="63316D56" w:rsidR="00214586" w:rsidRPr="00BA6498" w:rsidRDefault="00214586" w:rsidP="00214586">
      <w:pPr>
        <w:rPr>
          <w:rFonts w:cstheme="majorBidi"/>
          <w:szCs w:val="24"/>
        </w:rPr>
      </w:pPr>
      <w:r w:rsidRPr="00BA6498">
        <w:rPr>
          <w:rFonts w:cstheme="majorBidi"/>
          <w:szCs w:val="24"/>
        </w:rPr>
        <w:t xml:space="preserve">During the blind phase of a previous benchmark conducted within the </w:t>
      </w:r>
      <w:r w:rsidRPr="002A7949">
        <w:rPr>
          <w:rFonts w:cstheme="majorBidi"/>
          <w:szCs w:val="24"/>
          <w:highlight w:val="yellow"/>
        </w:rPr>
        <w:t xml:space="preserve">SESAME </w:t>
      </w:r>
      <w:r w:rsidRPr="00BA6498">
        <w:rPr>
          <w:rFonts w:cstheme="majorBidi"/>
          <w:szCs w:val="24"/>
        </w:rPr>
        <w:t xml:space="preserve">project, the predicted average temperatures were significantly lower than the corresponding experimental values for all three tests. As illustrated in </w:t>
      </w:r>
      <w:r>
        <w:rPr>
          <w:rFonts w:cstheme="majorBidi"/>
          <w:szCs w:val="24"/>
        </w:rPr>
        <w:fldChar w:fldCharType="begin"/>
      </w:r>
      <w:r>
        <w:rPr>
          <w:rFonts w:cstheme="majorBidi"/>
          <w:szCs w:val="24"/>
        </w:rPr>
        <w:instrText xml:space="preserve"> REF _Ref229923323 \h </w:instrText>
      </w:r>
      <w:r>
        <w:rPr>
          <w:rFonts w:cstheme="majorBidi"/>
          <w:szCs w:val="24"/>
        </w:rPr>
      </w:r>
      <w:r>
        <w:rPr>
          <w:rFonts w:cstheme="majorBidi"/>
          <w:szCs w:val="24"/>
        </w:rPr>
        <w:fldChar w:fldCharType="separate"/>
      </w:r>
      <w:r w:rsidR="00FA3A4A" w:rsidRPr="002D4D3D">
        <w:rPr>
          <w:highlight w:val="yellow"/>
        </w:rPr>
        <w:t>FIG. </w:t>
      </w:r>
      <w:r w:rsidR="00FA3A4A">
        <w:rPr>
          <w:noProof/>
          <w:highlight w:val="yellow"/>
        </w:rPr>
        <w:t>6</w:t>
      </w:r>
      <w:r>
        <w:rPr>
          <w:rFonts w:cstheme="majorBidi"/>
          <w:szCs w:val="24"/>
        </w:rPr>
        <w:fldChar w:fldCharType="end"/>
      </w:r>
      <w:r w:rsidRPr="00BA6498">
        <w:rPr>
          <w:rFonts w:cstheme="majorBidi"/>
          <w:szCs w:val="24"/>
        </w:rPr>
        <w:t xml:space="preserve"> for </w:t>
      </w:r>
      <w:r w:rsidRPr="00214586">
        <w:rPr>
          <w:rFonts w:cstheme="majorBidi"/>
          <w:szCs w:val="24"/>
          <w:highlight w:val="yellow"/>
        </w:rPr>
        <w:t>Test 3</w:t>
      </w:r>
      <w:r w:rsidRPr="00BA6498">
        <w:rPr>
          <w:rFonts w:cstheme="majorBidi"/>
          <w:szCs w:val="24"/>
        </w:rPr>
        <w:t>, the simulated average temperature remains well below the measured value throughout the entire test duration, with deviations ranging from approximately 50 to 30 °C relative to the experimental data.</w:t>
      </w:r>
    </w:p>
    <w:p w14:paraId="1A60F842" w14:textId="1E1DDC62" w:rsidR="00214586" w:rsidRDefault="00214586" w:rsidP="00214586">
      <w:pPr>
        <w:jc w:val="center"/>
        <w:rPr>
          <w:rFonts w:cstheme="majorBidi"/>
          <w:szCs w:val="24"/>
        </w:rPr>
      </w:pPr>
      <w:r>
        <w:rPr>
          <w:noProof/>
        </w:rPr>
        <w:drawing>
          <wp:inline distT="0" distB="0" distL="0" distR="0" wp14:anchorId="7A9C609B" wp14:editId="5C3325AC">
            <wp:extent cx="3600000" cy="2401200"/>
            <wp:effectExtent l="0" t="0" r="635" b="0"/>
            <wp:docPr id="1834330870" name="Immagine 4"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30870" name="Immagine 4" descr="Immagine che contiene testo, diagramma, linea, Diagramma&#10;&#10;Il contenuto generato dall'IA potrebbe non essere corret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3354FFBB" w14:textId="2C26BE61" w:rsidR="00214586" w:rsidRDefault="00214586" w:rsidP="00214586">
      <w:pPr>
        <w:pStyle w:val="FIG-LONG"/>
      </w:pPr>
      <w:bookmarkStart w:id="38" w:name="_Ref229923323"/>
      <w:r w:rsidRPr="002D4D3D">
        <w:rPr>
          <w:highlight w:val="yellow"/>
        </w:rPr>
        <w:t>FIG. </w:t>
      </w:r>
      <w:r w:rsidRPr="002D4D3D">
        <w:rPr>
          <w:noProof/>
          <w:highlight w:val="yellow"/>
        </w:rPr>
        <w:fldChar w:fldCharType="begin"/>
      </w:r>
      <w:r w:rsidRPr="002D4D3D">
        <w:rPr>
          <w:noProof/>
          <w:highlight w:val="yellow"/>
        </w:rPr>
        <w:instrText xml:space="preserve"> SEQ Figure \* ARABIC </w:instrText>
      </w:r>
      <w:r w:rsidRPr="002D4D3D">
        <w:rPr>
          <w:noProof/>
          <w:highlight w:val="yellow"/>
        </w:rPr>
        <w:fldChar w:fldCharType="separate"/>
      </w:r>
      <w:r w:rsidR="00FA3A4A">
        <w:rPr>
          <w:noProof/>
          <w:highlight w:val="yellow"/>
        </w:rPr>
        <w:t>6</w:t>
      </w:r>
      <w:r w:rsidRPr="002D4D3D">
        <w:rPr>
          <w:noProof/>
          <w:highlight w:val="yellow"/>
        </w:rPr>
        <w:fldChar w:fldCharType="end"/>
      </w:r>
      <w:bookmarkEnd w:id="38"/>
      <w:r w:rsidRPr="00515359">
        <w:t xml:space="preserve">. </w:t>
      </w:r>
      <w:r w:rsidRPr="00214586">
        <w:t xml:space="preserve">Comparison of the average loop temperature (blind simulation and experimental data, </w:t>
      </w:r>
      <w:r w:rsidRPr="00214586">
        <w:rPr>
          <w:highlight w:val="yellow"/>
        </w:rPr>
        <w:t>Test-3</w:t>
      </w:r>
      <w:r w:rsidRPr="00214586">
        <w:t>)</w:t>
      </w:r>
      <w:r w:rsidRPr="0004316B">
        <w:t>.</w:t>
      </w:r>
    </w:p>
    <w:p w14:paraId="43B1BD1E" w14:textId="77777777" w:rsidR="002F0A5A" w:rsidRPr="002F0A5A" w:rsidRDefault="002F0A5A" w:rsidP="002F0A5A">
      <w:pPr>
        <w:rPr>
          <w:rFonts w:cstheme="majorBidi"/>
          <w:szCs w:val="24"/>
        </w:rPr>
      </w:pPr>
      <w:r w:rsidRPr="002F0A5A">
        <w:rPr>
          <w:rFonts w:cstheme="majorBidi"/>
          <w:szCs w:val="24"/>
        </w:rPr>
        <w:t>This inconsistency made a more detailed analysis of the previous heat exchanger (</w:t>
      </w:r>
      <w:r w:rsidRPr="002F0A5A">
        <w:rPr>
          <w:rFonts w:cstheme="majorBidi"/>
          <w:szCs w:val="24"/>
          <w:highlight w:val="yellow"/>
        </w:rPr>
        <w:t>HX</w:t>
      </w:r>
      <w:r w:rsidRPr="002F0A5A">
        <w:rPr>
          <w:rFonts w:cstheme="majorBidi"/>
          <w:szCs w:val="24"/>
        </w:rPr>
        <w:t xml:space="preserve">) “blind model” adopted in the </w:t>
      </w:r>
      <w:r w:rsidRPr="002A7949">
        <w:rPr>
          <w:rFonts w:cstheme="majorBidi"/>
          <w:szCs w:val="24"/>
          <w:highlight w:val="yellow"/>
        </w:rPr>
        <w:t xml:space="preserve">SESAME </w:t>
      </w:r>
      <w:r w:rsidRPr="002F0A5A">
        <w:rPr>
          <w:rFonts w:cstheme="majorBidi"/>
          <w:szCs w:val="24"/>
        </w:rPr>
        <w:t xml:space="preserve">benchmark mandatory. Consequently, a refined assessment of the overall heat-transfer performance of the </w:t>
      </w:r>
      <w:r w:rsidRPr="002F0A5A">
        <w:rPr>
          <w:rFonts w:cstheme="majorBidi"/>
          <w:szCs w:val="24"/>
          <w:highlight w:val="yellow"/>
        </w:rPr>
        <w:t>HX</w:t>
      </w:r>
      <w:r w:rsidRPr="002F0A5A">
        <w:rPr>
          <w:rFonts w:cstheme="majorBidi"/>
          <w:szCs w:val="24"/>
        </w:rPr>
        <w:t xml:space="preserve"> component was performed. In particular, the re-evaluation focused on the thermal conductivity of the stainless-steel powder filling the 2.45 mm gap. This contribution accounts for nearly 50% of the total thermal resistance of the </w:t>
      </w:r>
      <w:r w:rsidRPr="002A7949">
        <w:rPr>
          <w:rFonts w:cstheme="majorBidi"/>
          <w:szCs w:val="24"/>
          <w:highlight w:val="yellow"/>
        </w:rPr>
        <w:t xml:space="preserve">HX </w:t>
      </w:r>
      <w:r w:rsidRPr="002F0A5A">
        <w:rPr>
          <w:rFonts w:cstheme="majorBidi"/>
          <w:szCs w:val="24"/>
        </w:rPr>
        <w:t>and therefore has a major impact on the global heat-transfer performance and, ultimately, on the mean temperature of the loop.</w:t>
      </w:r>
    </w:p>
    <w:p w14:paraId="14B0F2D4" w14:textId="40E335BA" w:rsidR="002F0A5A" w:rsidRDefault="002F0A5A" w:rsidP="002F0A5A">
      <w:pPr>
        <w:rPr>
          <w:rFonts w:cstheme="majorBidi"/>
          <w:szCs w:val="24"/>
        </w:rPr>
      </w:pPr>
      <w:r w:rsidRPr="002F0A5A">
        <w:rPr>
          <w:rFonts w:cstheme="majorBidi"/>
          <w:szCs w:val="24"/>
        </w:rPr>
        <w:t xml:space="preserve">Based on more reliable experimental data </w:t>
      </w:r>
      <w:r w:rsidR="00BD3F4D">
        <w:rPr>
          <w:rFonts w:cstheme="majorBidi"/>
          <w:szCs w:val="24"/>
          <w:highlight w:val="yellow"/>
        </w:rPr>
        <w:fldChar w:fldCharType="begin"/>
      </w:r>
      <w:r w:rsidR="00BD3F4D">
        <w:rPr>
          <w:rFonts w:cstheme="majorBidi"/>
          <w:szCs w:val="24"/>
        </w:rPr>
        <w:instrText xml:space="preserve"> REF _Ref229923909 \h </w:instrText>
      </w:r>
      <w:r w:rsidR="00BD3F4D">
        <w:rPr>
          <w:rFonts w:cstheme="majorBidi"/>
          <w:szCs w:val="24"/>
          <w:highlight w:val="yellow"/>
        </w:rPr>
        <w:instrText xml:space="preserve"> \* MERGEFORMAT </w:instrText>
      </w:r>
      <w:r w:rsidR="00BD3F4D">
        <w:rPr>
          <w:rFonts w:cstheme="majorBidi"/>
          <w:szCs w:val="24"/>
          <w:highlight w:val="yellow"/>
        </w:rPr>
      </w:r>
      <w:r w:rsidR="00BD3F4D">
        <w:rPr>
          <w:rFonts w:cstheme="majorBidi"/>
          <w:szCs w:val="24"/>
          <w:highlight w:val="yellow"/>
        </w:rPr>
        <w:fldChar w:fldCharType="separate"/>
      </w:r>
      <w:r w:rsidR="00FA3A4A">
        <w:t>[</w:t>
      </w:r>
      <w:r w:rsidR="00FA3A4A" w:rsidRPr="00FA3A4A">
        <w:rPr>
          <w:noProof/>
          <w:highlight w:val="yellow"/>
        </w:rPr>
        <w:t>2</w:t>
      </w:r>
      <w:r w:rsidR="00BD3F4D">
        <w:rPr>
          <w:rFonts w:cstheme="majorBidi"/>
          <w:szCs w:val="24"/>
          <w:highlight w:val="yellow"/>
        </w:rPr>
        <w:fldChar w:fldCharType="end"/>
      </w:r>
      <w:r w:rsidRPr="002F0A5A">
        <w:rPr>
          <w:rFonts w:cstheme="majorBidi"/>
          <w:szCs w:val="24"/>
        </w:rPr>
        <w:t xml:space="preserve">], it was concluded that the powder thermal conductivity assumed in the blind simulations was overestimated. The powder thermal conductivity reported in </w:t>
      </w:r>
      <w:r w:rsidR="00BD3F4D">
        <w:rPr>
          <w:rFonts w:cstheme="majorBidi"/>
          <w:szCs w:val="24"/>
          <w:highlight w:val="yellow"/>
        </w:rPr>
        <w:fldChar w:fldCharType="begin"/>
      </w:r>
      <w:r w:rsidR="00BD3F4D">
        <w:rPr>
          <w:rFonts w:cstheme="majorBidi"/>
          <w:szCs w:val="24"/>
        </w:rPr>
        <w:instrText xml:space="preserve"> REF _Ref229923909 \h </w:instrText>
      </w:r>
      <w:r w:rsidR="00BD3F4D">
        <w:rPr>
          <w:rFonts w:cstheme="majorBidi"/>
          <w:szCs w:val="24"/>
          <w:highlight w:val="yellow"/>
        </w:rPr>
        <w:instrText xml:space="preserve"> \* MERGEFORMAT </w:instrText>
      </w:r>
      <w:r w:rsidR="00BD3F4D">
        <w:rPr>
          <w:rFonts w:cstheme="majorBidi"/>
          <w:szCs w:val="24"/>
          <w:highlight w:val="yellow"/>
        </w:rPr>
      </w:r>
      <w:r w:rsidR="00BD3F4D">
        <w:rPr>
          <w:rFonts w:cstheme="majorBidi"/>
          <w:szCs w:val="24"/>
          <w:highlight w:val="yellow"/>
        </w:rPr>
        <w:fldChar w:fldCharType="separate"/>
      </w:r>
      <w:r w:rsidR="00FA3A4A">
        <w:t>[</w:t>
      </w:r>
      <w:r w:rsidR="00FA3A4A" w:rsidRPr="00FA3A4A">
        <w:rPr>
          <w:noProof/>
          <w:highlight w:val="yellow"/>
        </w:rPr>
        <w:t>2</w:t>
      </w:r>
      <w:r w:rsidR="00BD3F4D">
        <w:rPr>
          <w:rFonts w:cstheme="majorBidi"/>
          <w:szCs w:val="24"/>
          <w:highlight w:val="yellow"/>
        </w:rPr>
        <w:fldChar w:fldCharType="end"/>
      </w:r>
      <w:r w:rsidRPr="002F0A5A">
        <w:rPr>
          <w:rFonts w:cstheme="majorBidi"/>
          <w:szCs w:val="24"/>
        </w:rPr>
        <w:t xml:space="preserve">] is summarized in </w:t>
      </w:r>
      <w:r w:rsidR="00BD3F4D">
        <w:rPr>
          <w:rFonts w:cstheme="majorBidi"/>
          <w:szCs w:val="24"/>
          <w:highlight w:val="yellow"/>
        </w:rPr>
        <w:fldChar w:fldCharType="begin"/>
      </w:r>
      <w:r w:rsidR="00BD3F4D">
        <w:rPr>
          <w:rFonts w:cstheme="majorBidi"/>
          <w:szCs w:val="24"/>
        </w:rPr>
        <w:instrText xml:space="preserve"> REF _Ref229923323 \h </w:instrText>
      </w:r>
      <w:r w:rsidR="00BD3F4D">
        <w:rPr>
          <w:rFonts w:cstheme="majorBidi"/>
          <w:szCs w:val="24"/>
          <w:highlight w:val="yellow"/>
        </w:rPr>
      </w:r>
      <w:r w:rsidR="00BD3F4D">
        <w:rPr>
          <w:rFonts w:cstheme="majorBidi"/>
          <w:szCs w:val="24"/>
          <w:highlight w:val="yellow"/>
        </w:rPr>
        <w:fldChar w:fldCharType="separate"/>
      </w:r>
      <w:r w:rsidR="00FA3A4A" w:rsidRPr="002D4D3D">
        <w:rPr>
          <w:highlight w:val="yellow"/>
        </w:rPr>
        <w:t>FIG. </w:t>
      </w:r>
      <w:r w:rsidR="00FA3A4A">
        <w:rPr>
          <w:noProof/>
          <w:highlight w:val="yellow"/>
        </w:rPr>
        <w:t>6</w:t>
      </w:r>
      <w:r w:rsidR="00BD3F4D">
        <w:rPr>
          <w:rFonts w:cstheme="majorBidi"/>
          <w:szCs w:val="24"/>
          <w:highlight w:val="yellow"/>
        </w:rPr>
        <w:fldChar w:fldCharType="end"/>
      </w:r>
      <w:r w:rsidRPr="002F0A5A">
        <w:rPr>
          <w:rFonts w:cstheme="majorBidi"/>
          <w:szCs w:val="24"/>
        </w:rPr>
        <w:t xml:space="preserve">, which shows experimental correlations as a function of temperature for three increasing powder compaction levels, denoted as RUN 0.0, 1.0, and 5.0 (dotted lines). The figure also includes the thermal conductivity adopted in the blind </w:t>
      </w:r>
      <w:r w:rsidRPr="002A7949">
        <w:rPr>
          <w:rFonts w:cstheme="majorBidi"/>
          <w:szCs w:val="24"/>
          <w:highlight w:val="yellow"/>
        </w:rPr>
        <w:t xml:space="preserve">RELAP5 </w:t>
      </w:r>
      <w:r w:rsidRPr="002F0A5A">
        <w:rPr>
          <w:rFonts w:cstheme="majorBidi"/>
          <w:szCs w:val="24"/>
        </w:rPr>
        <w:t xml:space="preserve">simulations (blue line) and the updated value used in the post-test </w:t>
      </w:r>
      <w:r w:rsidRPr="002A7949">
        <w:rPr>
          <w:rFonts w:cstheme="majorBidi"/>
          <w:szCs w:val="24"/>
          <w:highlight w:val="yellow"/>
        </w:rPr>
        <w:t xml:space="preserve">RELAP5 </w:t>
      </w:r>
      <w:r w:rsidRPr="002F0A5A">
        <w:rPr>
          <w:rFonts w:cstheme="majorBidi"/>
          <w:szCs w:val="24"/>
        </w:rPr>
        <w:t>analyses (red line).</w:t>
      </w:r>
    </w:p>
    <w:p w14:paraId="19791EBB" w14:textId="569C9B96" w:rsidR="00BD3F4D" w:rsidRDefault="00BD3F4D" w:rsidP="00BD3F4D">
      <w:pPr>
        <w:jc w:val="center"/>
        <w:rPr>
          <w:rFonts w:cstheme="majorBidi"/>
          <w:szCs w:val="24"/>
        </w:rPr>
      </w:pPr>
      <w:r>
        <w:rPr>
          <w:noProof/>
        </w:rPr>
        <w:lastRenderedPageBreak/>
        <w:drawing>
          <wp:inline distT="0" distB="0" distL="0" distR="0" wp14:anchorId="5109B769" wp14:editId="7CCE22E3">
            <wp:extent cx="3600000" cy="2401200"/>
            <wp:effectExtent l="0" t="0" r="635" b="0"/>
            <wp:docPr id="395720712" name="Immagine 5" descr="Immagine che contiene testo,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20712" name="Immagine 5" descr="Immagine che contiene testo, linea, schermata, Diagramma&#10;&#10;Il contenuto generato dall'IA potrebbe non essere corret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7E47B468" w14:textId="1D9019EC" w:rsidR="00BD3F4D" w:rsidRDefault="00BD3F4D" w:rsidP="00BD3F4D">
      <w:pPr>
        <w:pStyle w:val="FIG-LONG"/>
      </w:pPr>
      <w:r w:rsidRPr="002D4D3D">
        <w:rPr>
          <w:highlight w:val="yellow"/>
        </w:rPr>
        <w:t>FIG. </w:t>
      </w:r>
      <w:r w:rsidRPr="002D4D3D">
        <w:rPr>
          <w:noProof/>
          <w:highlight w:val="yellow"/>
        </w:rPr>
        <w:fldChar w:fldCharType="begin"/>
      </w:r>
      <w:r w:rsidRPr="002D4D3D">
        <w:rPr>
          <w:noProof/>
          <w:highlight w:val="yellow"/>
        </w:rPr>
        <w:instrText xml:space="preserve"> SEQ Figure \* ARABIC </w:instrText>
      </w:r>
      <w:r w:rsidRPr="002D4D3D">
        <w:rPr>
          <w:noProof/>
          <w:highlight w:val="yellow"/>
        </w:rPr>
        <w:fldChar w:fldCharType="separate"/>
      </w:r>
      <w:r w:rsidR="00FA3A4A">
        <w:rPr>
          <w:noProof/>
          <w:highlight w:val="yellow"/>
        </w:rPr>
        <w:t>7</w:t>
      </w:r>
      <w:r w:rsidRPr="002D4D3D">
        <w:rPr>
          <w:noProof/>
          <w:highlight w:val="yellow"/>
        </w:rPr>
        <w:fldChar w:fldCharType="end"/>
      </w:r>
      <w:r w:rsidRPr="00515359">
        <w:t xml:space="preserve">. </w:t>
      </w:r>
      <w:r w:rsidRPr="00BD3F4D">
        <w:t>Stainless steel powder thermal conductivity.</w:t>
      </w:r>
    </w:p>
    <w:p w14:paraId="44E05276" w14:textId="1CF5820D" w:rsidR="00214586" w:rsidRDefault="002F0A5A" w:rsidP="002F0A5A">
      <w:pPr>
        <w:rPr>
          <w:rFonts w:cstheme="majorBidi"/>
          <w:szCs w:val="24"/>
        </w:rPr>
      </w:pPr>
      <w:r w:rsidRPr="002F0A5A">
        <w:rPr>
          <w:rFonts w:cstheme="majorBidi"/>
          <w:szCs w:val="24"/>
        </w:rPr>
        <w:t xml:space="preserve">A systematic post-test analysis performed with </w:t>
      </w:r>
      <w:r w:rsidRPr="002A7949">
        <w:rPr>
          <w:rFonts w:cstheme="majorBidi"/>
          <w:szCs w:val="24"/>
          <w:highlight w:val="yellow"/>
        </w:rPr>
        <w:t xml:space="preserve">RELAP5 </w:t>
      </w:r>
      <w:r w:rsidR="00BD3F4D">
        <w:rPr>
          <w:rFonts w:cstheme="majorBidi"/>
          <w:szCs w:val="24"/>
          <w:highlight w:val="yellow"/>
        </w:rPr>
        <w:fldChar w:fldCharType="begin"/>
      </w:r>
      <w:r w:rsidR="00BD3F4D">
        <w:rPr>
          <w:rFonts w:cstheme="majorBidi"/>
          <w:szCs w:val="24"/>
        </w:rPr>
        <w:instrText xml:space="preserve"> REF _Ref229923942 \h </w:instrText>
      </w:r>
      <w:r w:rsidR="00BD3F4D">
        <w:rPr>
          <w:rFonts w:cstheme="majorBidi"/>
          <w:szCs w:val="24"/>
          <w:highlight w:val="yellow"/>
        </w:rPr>
        <w:instrText xml:space="preserve"> \* MERGEFORMAT </w:instrText>
      </w:r>
      <w:r w:rsidR="00BD3F4D">
        <w:rPr>
          <w:rFonts w:cstheme="majorBidi"/>
          <w:szCs w:val="24"/>
          <w:highlight w:val="yellow"/>
        </w:rPr>
      </w:r>
      <w:r w:rsidR="00BD3F4D">
        <w:rPr>
          <w:rFonts w:cstheme="majorBidi"/>
          <w:szCs w:val="24"/>
          <w:highlight w:val="yellow"/>
        </w:rPr>
        <w:fldChar w:fldCharType="separate"/>
      </w:r>
      <w:r w:rsidR="00FA3A4A">
        <w:t>[</w:t>
      </w:r>
      <w:r w:rsidR="00FA3A4A" w:rsidRPr="00FA3A4A">
        <w:rPr>
          <w:noProof/>
          <w:highlight w:val="yellow"/>
        </w:rPr>
        <w:t>3</w:t>
      </w:r>
      <w:r w:rsidR="00BD3F4D">
        <w:rPr>
          <w:rFonts w:cstheme="majorBidi"/>
          <w:szCs w:val="24"/>
          <w:highlight w:val="yellow"/>
        </w:rPr>
        <w:fldChar w:fldCharType="end"/>
      </w:r>
      <w:r w:rsidRPr="002F0A5A">
        <w:rPr>
          <w:rFonts w:cstheme="majorBidi"/>
          <w:szCs w:val="24"/>
        </w:rPr>
        <w:t xml:space="preserve">] allowed an analytical expression for the powder thermal conductivity to be derived, which is strongly recommended for adoption in the present benchmark, Eq. </w:t>
      </w:r>
      <w:r w:rsidR="00BD3F4D">
        <w:rPr>
          <w:rFonts w:cstheme="majorBidi"/>
          <w:szCs w:val="24"/>
        </w:rPr>
        <w:fldChar w:fldCharType="begin"/>
      </w:r>
      <w:r w:rsidR="00BD3F4D">
        <w:rPr>
          <w:rFonts w:cstheme="majorBidi"/>
          <w:szCs w:val="24"/>
        </w:rPr>
        <w:instrText xml:space="preserve"> REF _Ref229923687 \h </w:instrText>
      </w:r>
      <w:r w:rsidR="00BD3F4D">
        <w:rPr>
          <w:rFonts w:cstheme="majorBidi"/>
          <w:szCs w:val="24"/>
        </w:rPr>
      </w:r>
      <w:r w:rsidR="00BD3F4D">
        <w:rPr>
          <w:rFonts w:cstheme="majorBidi"/>
          <w:szCs w:val="24"/>
        </w:rPr>
        <w:fldChar w:fldCharType="separate"/>
      </w:r>
      <w:r w:rsidR="00FA3A4A" w:rsidRPr="00A8046B">
        <w:rPr>
          <w:highlight w:val="yellow"/>
        </w:rPr>
        <w:t>(</w:t>
      </w:r>
      <w:r w:rsidR="00FA3A4A">
        <w:rPr>
          <w:noProof/>
          <w:highlight w:val="yellow"/>
        </w:rPr>
        <w:t>1</w:t>
      </w:r>
      <w:r w:rsidR="00BD3F4D">
        <w:rPr>
          <w:rFonts w:cstheme="majorBidi"/>
          <w:szCs w:val="24"/>
        </w:rPr>
        <w:fldChar w:fldCharType="end"/>
      </w:r>
      <w:r w:rsidRPr="002F0A5A">
        <w:rPr>
          <w:rFonts w:cstheme="majorBidi"/>
          <w:szCs w:val="24"/>
        </w:rPr>
        <w:t>)</w:t>
      </w:r>
      <w:r>
        <w:rPr>
          <w:rFonts w:cstheme="majorBidi"/>
          <w:szCs w:val="24"/>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BD3F4D" w:rsidRPr="00515359" w14:paraId="2A033BD2" w14:textId="77777777" w:rsidTr="0056737C">
        <w:tc>
          <w:tcPr>
            <w:tcW w:w="284" w:type="pct"/>
            <w:vAlign w:val="center"/>
          </w:tcPr>
          <w:p w14:paraId="373E26A7" w14:textId="77777777" w:rsidR="00BD3F4D" w:rsidRPr="00BD3F4D" w:rsidRDefault="00BD3F4D" w:rsidP="00216503">
            <w:pPr>
              <w:pStyle w:val="Equation"/>
            </w:pPr>
          </w:p>
        </w:tc>
        <w:tc>
          <w:tcPr>
            <w:tcW w:w="4233" w:type="pct"/>
            <w:vAlign w:val="center"/>
            <w:hideMark/>
          </w:tcPr>
          <w:p w14:paraId="665DADE8" w14:textId="4967E41B" w:rsidR="00BD3F4D" w:rsidRPr="00E53720" w:rsidRDefault="00000000" w:rsidP="00216503">
            <w:pPr>
              <w:pStyle w:val="Equation"/>
            </w:pPr>
            <m:oMathPara>
              <m:oMath>
                <m:sSub>
                  <m:sSubPr>
                    <m:ctrlPr/>
                  </m:sSubPr>
                  <m:e>
                    <m:r>
                      <m:t>k</m:t>
                    </m:r>
                  </m:e>
                  <m:sub>
                    <m:r>
                      <m:t>powder</m:t>
                    </m:r>
                  </m:sub>
                </m:sSub>
                <m:r>
                  <m:t>=0.3+0.005∙</m:t>
                </m:r>
                <m:d>
                  <m:dPr>
                    <m:ctrlPr/>
                  </m:dPr>
                  <m:e>
                    <m:r>
                      <m:t>T-200</m:t>
                    </m:r>
                  </m:e>
                </m:d>
              </m:oMath>
            </m:oMathPara>
          </w:p>
        </w:tc>
        <w:tc>
          <w:tcPr>
            <w:tcW w:w="483" w:type="pct"/>
            <w:vAlign w:val="center"/>
            <w:hideMark/>
          </w:tcPr>
          <w:p w14:paraId="32E583EF" w14:textId="12341E08" w:rsidR="00BD3F4D" w:rsidRPr="00515359" w:rsidRDefault="00BD3F4D" w:rsidP="00216503">
            <w:pPr>
              <w:pStyle w:val="Equation"/>
              <w:rPr>
                <w:lang w:val="en-GB"/>
              </w:rPr>
            </w:pPr>
            <w:bookmarkStart w:id="39" w:name="_Ref229923687"/>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w:t>
            </w:r>
            <w:r w:rsidRPr="00A8046B">
              <w:rPr>
                <w:szCs w:val="22"/>
                <w:highlight w:val="yellow"/>
              </w:rPr>
              <w:fldChar w:fldCharType="end"/>
            </w:r>
            <w:bookmarkEnd w:id="39"/>
            <w:r w:rsidRPr="00A8046B">
              <w:rPr>
                <w:highlight w:val="yellow"/>
                <w:lang w:val="en-GB"/>
              </w:rPr>
              <w:t>)</w:t>
            </w:r>
          </w:p>
        </w:tc>
      </w:tr>
    </w:tbl>
    <w:p w14:paraId="2546638F" w14:textId="77117CB8" w:rsidR="00BD3F4D" w:rsidRDefault="00BD3F4D" w:rsidP="00BD3F4D">
      <w:pPr>
        <w:rPr>
          <w:rFonts w:ascii="Times New Roman" w:hAnsi="Times New Roman"/>
          <w:szCs w:val="24"/>
          <w:lang w:val="en-US"/>
        </w:rPr>
      </w:pPr>
      <w:r w:rsidRPr="00EB5BFA">
        <w:rPr>
          <w:rFonts w:ascii="Times New Roman" w:hAnsi="Times New Roman"/>
          <w:szCs w:val="24"/>
          <w:lang w:val="en-US"/>
        </w:rPr>
        <w:t>where T is in °C and k in W/(m</w:t>
      </w:r>
      <w:r>
        <w:rPr>
          <w:rFonts w:ascii="Times New Roman" w:hAnsi="Times New Roman"/>
          <w:szCs w:val="24"/>
          <w:lang w:val="en-US"/>
        </w:rPr>
        <w:t xml:space="preserve"> </w:t>
      </w:r>
      <w:r w:rsidRPr="00EB5BFA">
        <w:rPr>
          <w:rFonts w:ascii="Times New Roman" w:hAnsi="Times New Roman"/>
          <w:szCs w:val="24"/>
          <w:lang w:val="en-US"/>
        </w:rPr>
        <w:t>K).</w:t>
      </w:r>
    </w:p>
    <w:p w14:paraId="350D5DF4" w14:textId="6DD0ADFB" w:rsidR="00BD3F4D" w:rsidRDefault="00BD3F4D" w:rsidP="002F0A5A">
      <w:pPr>
        <w:rPr>
          <w:rFonts w:cstheme="majorBidi"/>
          <w:szCs w:val="24"/>
          <w:lang w:val="en-US"/>
        </w:rPr>
      </w:pPr>
      <w:r w:rsidRPr="00BD3F4D">
        <w:rPr>
          <w:rFonts w:cstheme="majorBidi"/>
          <w:szCs w:val="24"/>
          <w:lang w:val="en-US"/>
        </w:rPr>
        <w:t xml:space="preserve">This assumption is more consistent with the currently available experimental data and provides a more accurate representation of the </w:t>
      </w:r>
      <w:r w:rsidRPr="00BD3F4D">
        <w:rPr>
          <w:rFonts w:cstheme="majorBidi"/>
          <w:szCs w:val="24"/>
          <w:highlight w:val="yellow"/>
          <w:lang w:val="en-US"/>
        </w:rPr>
        <w:t>HX</w:t>
      </w:r>
      <w:r w:rsidRPr="00BD3F4D">
        <w:rPr>
          <w:rFonts w:cstheme="majorBidi"/>
          <w:szCs w:val="24"/>
          <w:lang w:val="en-US"/>
        </w:rPr>
        <w:t xml:space="preserve"> thermal performance and, more generally, of the system behavior. Regarding the assumptions on the </w:t>
      </w:r>
      <w:r w:rsidRPr="00BD3F4D">
        <w:rPr>
          <w:rFonts w:cstheme="majorBidi"/>
          <w:szCs w:val="24"/>
          <w:highlight w:val="yellow"/>
          <w:lang w:val="en-US"/>
        </w:rPr>
        <w:t>HX</w:t>
      </w:r>
      <w:r w:rsidRPr="00BD3F4D">
        <w:rPr>
          <w:rFonts w:cstheme="majorBidi"/>
          <w:szCs w:val="24"/>
          <w:lang w:val="en-US"/>
        </w:rPr>
        <w:t xml:space="preserve"> geometrical parameters, such as heat-transfer surfaces and double-wall tube thicknesses, these were taken directly from the design drawings </w:t>
      </w:r>
      <w:r>
        <w:rPr>
          <w:rFonts w:cstheme="majorBidi"/>
          <w:szCs w:val="24"/>
          <w:highlight w:val="yellow"/>
          <w:lang w:val="en-US"/>
        </w:rPr>
        <w:fldChar w:fldCharType="begin"/>
      </w:r>
      <w:r>
        <w:rPr>
          <w:rFonts w:cstheme="majorBidi"/>
          <w:szCs w:val="24"/>
          <w:highlight w:val="yellow"/>
          <w:lang w:val="en-US"/>
        </w:rPr>
        <w:instrText xml:space="preserve"> REF _Ref229923963 \h  \* MERGEFORMAT </w:instrText>
      </w:r>
      <w:r>
        <w:rPr>
          <w:rFonts w:cstheme="majorBidi"/>
          <w:szCs w:val="24"/>
          <w:highlight w:val="yellow"/>
          <w:lang w:val="en-US"/>
        </w:rPr>
      </w:r>
      <w:r>
        <w:rPr>
          <w:rFonts w:cstheme="majorBidi"/>
          <w:szCs w:val="24"/>
          <w:highlight w:val="yellow"/>
          <w:lang w:val="en-US"/>
        </w:rPr>
        <w:fldChar w:fldCharType="separate"/>
      </w:r>
      <w:r w:rsidR="00FA3A4A">
        <w:t>[</w:t>
      </w:r>
      <w:r w:rsidR="00FA3A4A" w:rsidRPr="00FA3A4A">
        <w:rPr>
          <w:noProof/>
          <w:highlight w:val="yellow"/>
        </w:rPr>
        <w:t>4</w:t>
      </w:r>
      <w:r>
        <w:rPr>
          <w:rFonts w:cstheme="majorBidi"/>
          <w:szCs w:val="24"/>
          <w:highlight w:val="yellow"/>
          <w:lang w:val="en-US"/>
        </w:rPr>
        <w:fldChar w:fldCharType="end"/>
      </w:r>
      <w:r w:rsidRPr="00BD3F4D">
        <w:rPr>
          <w:rFonts w:cstheme="majorBidi"/>
          <w:szCs w:val="24"/>
          <w:lang w:val="en-US"/>
        </w:rPr>
        <w:t>].</w:t>
      </w:r>
    </w:p>
    <w:p w14:paraId="5AACB7D6" w14:textId="114E30C4" w:rsidR="00BD3F4D" w:rsidRDefault="00BD3F4D" w:rsidP="00BD3F4D">
      <w:pPr>
        <w:pStyle w:val="Heading2"/>
        <w:rPr>
          <w:lang w:val="en-US"/>
        </w:rPr>
      </w:pPr>
      <w:bookmarkStart w:id="40" w:name="_Toc233883090"/>
      <w:r w:rsidRPr="00BD3F4D">
        <w:rPr>
          <w:lang w:val="en-US"/>
        </w:rPr>
        <w:t xml:space="preserve">Gas </w:t>
      </w:r>
      <w:r>
        <w:rPr>
          <w:lang w:val="en-US"/>
        </w:rPr>
        <w:t>i</w:t>
      </w:r>
      <w:r w:rsidRPr="00BD3F4D">
        <w:rPr>
          <w:lang w:val="en-US"/>
        </w:rPr>
        <w:t xml:space="preserve">njection </w:t>
      </w:r>
      <w:r>
        <w:rPr>
          <w:lang w:val="en-US"/>
        </w:rPr>
        <w:t>s</w:t>
      </w:r>
      <w:r w:rsidRPr="00BD3F4D">
        <w:rPr>
          <w:lang w:val="en-US"/>
        </w:rPr>
        <w:t>ystem</w:t>
      </w:r>
      <w:bookmarkEnd w:id="40"/>
    </w:p>
    <w:p w14:paraId="0FBF67EB" w14:textId="1D978CAE" w:rsidR="00BD3F4D" w:rsidRDefault="00BD3F4D" w:rsidP="00BD3F4D">
      <w:r>
        <w:rPr>
          <w:rFonts w:hint="eastAsia"/>
        </w:rPr>
        <w:t>The gas injection device currently installed and used during the experimental tests is composed of a 12.70 mm (1/2 inch) outer-diameter pipe, 6135 mm in length, which is inserted through the 2</w:t>
      </w:r>
      <w:r>
        <w:rPr>
          <w:rFonts w:hint="eastAsia"/>
        </w:rPr>
        <w:t>½″</w:t>
      </w:r>
      <w:r>
        <w:rPr>
          <w:rFonts w:hint="eastAsia"/>
        </w:rPr>
        <w:t xml:space="preserve"> coupling flange located at the top of the expansion tank by m</w:t>
      </w:r>
      <w:r>
        <w:t xml:space="preserve">eans of a Swagelok tube fitting. Technical drawings of the terminal section of the device, including its functional dimensions, are shown in </w:t>
      </w:r>
      <w:r w:rsidR="00426BB6">
        <w:fldChar w:fldCharType="begin"/>
      </w:r>
      <w:r w:rsidR="00426BB6">
        <w:instrText xml:space="preserve"> REF _Ref229924318 \h </w:instrText>
      </w:r>
      <w:r w:rsidR="00426BB6">
        <w:fldChar w:fldCharType="separate"/>
      </w:r>
      <w:r w:rsidR="00FA3A4A" w:rsidRPr="002D4D3D">
        <w:rPr>
          <w:highlight w:val="yellow"/>
        </w:rPr>
        <w:t>FIG. </w:t>
      </w:r>
      <w:r w:rsidR="00FA3A4A">
        <w:rPr>
          <w:noProof/>
          <w:highlight w:val="yellow"/>
        </w:rPr>
        <w:t>8</w:t>
      </w:r>
      <w:r w:rsidR="00426BB6">
        <w:fldChar w:fldCharType="end"/>
      </w:r>
      <w:r>
        <w:t>.</w:t>
      </w:r>
    </w:p>
    <w:p w14:paraId="5E2ADF27" w14:textId="77777777" w:rsidR="00426BB6" w:rsidRPr="00D4586A" w:rsidRDefault="00426BB6" w:rsidP="00426BB6">
      <w:pPr>
        <w:keepNext/>
        <w:overflowPunct w:val="0"/>
        <w:autoSpaceDE w:val="0"/>
        <w:autoSpaceDN w:val="0"/>
        <w:adjustRightInd w:val="0"/>
        <w:spacing w:after="0"/>
        <w:jc w:val="center"/>
        <w:textAlignment w:val="baseline"/>
        <w:rPr>
          <w:rFonts w:ascii="Times New Roman" w:eastAsia="Times New Roman" w:hAnsi="Times New Roman"/>
          <w:szCs w:val="20"/>
          <w:lang w:eastAsia="it-IT"/>
        </w:rPr>
      </w:pPr>
      <w:r>
        <w:rPr>
          <w:noProof/>
        </w:rPr>
        <w:drawing>
          <wp:inline distT="0" distB="0" distL="0" distR="0" wp14:anchorId="2DBFC4BE" wp14:editId="30EB843E">
            <wp:extent cx="1728375" cy="1941830"/>
            <wp:effectExtent l="0" t="0" r="5715" b="1270"/>
            <wp:docPr id="4629592" name="Immagine 7" descr="Immagine che contiene diagramma, testo, Disegno tecnico,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92" name="Immagine 7" descr="Immagine che contiene diagramma, testo, Disegno tecnico, Piano&#10;&#10;Il contenuto generato dall'IA potrebbe non essere corrett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0992"/>
                    <a:stretch>
                      <a:fillRect/>
                    </a:stretch>
                  </pic:blipFill>
                  <pic:spPr bwMode="auto">
                    <a:xfrm>
                      <a:off x="0" y="0"/>
                      <a:ext cx="1736151" cy="195056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63D027B" wp14:editId="7D951F37">
            <wp:extent cx="2018680" cy="2018680"/>
            <wp:effectExtent l="0" t="0" r="635" b="635"/>
            <wp:docPr id="1731271306" name="Immagine 6" descr="Immagine che contiene diagramma, linea, Disegno tecnic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1306" name="Immagine 6" descr="Immagine che contiene diagramma, linea, Disegno tecnico, testo&#10;&#10;Il contenuto generato dall'IA potrebbe non essere corret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25612" cy="2025612"/>
                    </a:xfrm>
                    <a:prstGeom prst="rect">
                      <a:avLst/>
                    </a:prstGeom>
                    <a:noFill/>
                    <a:ln>
                      <a:noFill/>
                    </a:ln>
                  </pic:spPr>
                </pic:pic>
              </a:graphicData>
            </a:graphic>
          </wp:inline>
        </w:drawing>
      </w:r>
      <w:r w:rsidRPr="00D4586A">
        <w:rPr>
          <w:rFonts w:ascii="Times New Roman" w:eastAsia="Times New Roman" w:hAnsi="Times New Roman"/>
          <w:noProof/>
          <w:szCs w:val="20"/>
          <w:lang w:eastAsia="it-IT"/>
        </w:rPr>
        <w:drawing>
          <wp:inline distT="0" distB="0" distL="0" distR="0" wp14:anchorId="5CDB8ED1" wp14:editId="6E02E248">
            <wp:extent cx="1857166"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rotWithShape="1">
                    <a:blip r:embed="rId26">
                      <a:extLst>
                        <a:ext uri="{28A0092B-C50C-407E-A947-70E740481C1C}">
                          <a14:useLocalDpi xmlns:a14="http://schemas.microsoft.com/office/drawing/2010/main" val="0"/>
                        </a:ext>
                      </a:extLst>
                    </a:blip>
                    <a:srcRect l="9059"/>
                    <a:stretch>
                      <a:fillRect/>
                    </a:stretch>
                  </pic:blipFill>
                  <pic:spPr bwMode="auto">
                    <a:xfrm>
                      <a:off x="0" y="0"/>
                      <a:ext cx="1857166" cy="1569720"/>
                    </a:xfrm>
                    <a:prstGeom prst="rect">
                      <a:avLst/>
                    </a:prstGeom>
                    <a:noFill/>
                    <a:ln>
                      <a:noFill/>
                    </a:ln>
                    <a:extLst>
                      <a:ext uri="{53640926-AAD7-44D8-BBD7-CCE9431645EC}">
                        <a14:shadowObscured xmlns:a14="http://schemas.microsoft.com/office/drawing/2010/main"/>
                      </a:ext>
                    </a:extLst>
                  </pic:spPr>
                </pic:pic>
              </a:graphicData>
            </a:graphic>
          </wp:inline>
        </w:drawing>
      </w:r>
    </w:p>
    <w:p w14:paraId="721551F8" w14:textId="2DEEB217" w:rsidR="00426BB6" w:rsidRDefault="00426BB6" w:rsidP="00426BB6">
      <w:pPr>
        <w:pStyle w:val="FIG-LONG"/>
      </w:pPr>
      <w:bookmarkStart w:id="41" w:name="_Ref229924318"/>
      <w:r w:rsidRPr="002D4D3D">
        <w:rPr>
          <w:highlight w:val="yellow"/>
        </w:rPr>
        <w:t>FIG. </w:t>
      </w:r>
      <w:r w:rsidRPr="002D4D3D">
        <w:rPr>
          <w:noProof/>
          <w:highlight w:val="yellow"/>
        </w:rPr>
        <w:fldChar w:fldCharType="begin"/>
      </w:r>
      <w:r w:rsidRPr="002D4D3D">
        <w:rPr>
          <w:noProof/>
          <w:highlight w:val="yellow"/>
        </w:rPr>
        <w:instrText xml:space="preserve"> SEQ Figure \* ARABIC </w:instrText>
      </w:r>
      <w:r w:rsidRPr="002D4D3D">
        <w:rPr>
          <w:noProof/>
          <w:highlight w:val="yellow"/>
        </w:rPr>
        <w:fldChar w:fldCharType="separate"/>
      </w:r>
      <w:r w:rsidR="00FA3A4A">
        <w:rPr>
          <w:noProof/>
          <w:highlight w:val="yellow"/>
        </w:rPr>
        <w:t>8</w:t>
      </w:r>
      <w:r w:rsidRPr="002D4D3D">
        <w:rPr>
          <w:noProof/>
          <w:highlight w:val="yellow"/>
        </w:rPr>
        <w:fldChar w:fldCharType="end"/>
      </w:r>
      <w:bookmarkEnd w:id="41"/>
      <w:r w:rsidRPr="00515359">
        <w:t xml:space="preserve">. </w:t>
      </w:r>
      <w:r w:rsidRPr="00426BB6">
        <w:t>Technical drawings of the gas injection device.</w:t>
      </w:r>
    </w:p>
    <w:p w14:paraId="7D55816C" w14:textId="3A313FC8" w:rsidR="00426BB6" w:rsidRDefault="00426BB6" w:rsidP="00BD3F4D">
      <w:r w:rsidRPr="00426BB6">
        <w:t xml:space="preserve">With regard to the gas injection system, the control unit allows the argon volumetric flow rate to be set. However, the resulting void fraction α in the </w:t>
      </w:r>
      <w:r w:rsidRPr="002A7949">
        <w:rPr>
          <w:highlight w:val="yellow"/>
        </w:rPr>
        <w:t>NACIE-UP</w:t>
      </w:r>
      <w:r w:rsidRPr="00426BB6">
        <w:t xml:space="preserve"> primary circuit cannot be determined a priori, and therefore the pressure head provided to the loop cannot be directly </w:t>
      </w:r>
      <w:r w:rsidRPr="00426BB6">
        <w:lastRenderedPageBreak/>
        <w:t xml:space="preserve">estimated in advance. It is well established that the relationship between the injected argon volumetric flow rate and the resulting </w:t>
      </w:r>
      <w:r w:rsidRPr="002A7949">
        <w:rPr>
          <w:highlight w:val="yellow"/>
        </w:rPr>
        <w:t xml:space="preserve">LBE </w:t>
      </w:r>
      <w:r w:rsidRPr="00426BB6">
        <w:t>mass flow rate in the primary circuit is non-linear.</w:t>
      </w:r>
    </w:p>
    <w:p w14:paraId="7ADFF242" w14:textId="1A1D20EE" w:rsidR="00BD3F4D" w:rsidRDefault="00BD3F4D" w:rsidP="00BD3F4D">
      <w:r>
        <w:t xml:space="preserve">The gas is discharged through five holes, each with a diameter of 1 mm, aligned along a generatrix of four short outlet pipes (five holes per pipe). The four short pipes are arranged in a plane perpendicular to the main 6135 mm pipe and are mutually oriented at 90° with respect to each other </w:t>
      </w:r>
      <w:r w:rsidR="00426BB6">
        <w:fldChar w:fldCharType="begin"/>
      </w:r>
      <w:r w:rsidR="00426BB6">
        <w:instrText xml:space="preserve"> REF _Ref229924441 \h  \* MERGEFORMAT </w:instrText>
      </w:r>
      <w:r w:rsidR="00426BB6">
        <w:fldChar w:fldCharType="separate"/>
      </w:r>
      <w:r w:rsidR="00FA3A4A">
        <w:t>[</w:t>
      </w:r>
      <w:r w:rsidR="00FA3A4A" w:rsidRPr="00FA3A4A">
        <w:rPr>
          <w:noProof/>
          <w:highlight w:val="yellow"/>
        </w:rPr>
        <w:t>5</w:t>
      </w:r>
      <w:r w:rsidR="00426BB6">
        <w:fldChar w:fldCharType="end"/>
      </w:r>
      <w:r>
        <w:t>].</w:t>
      </w:r>
    </w:p>
    <w:p w14:paraId="34DF2421" w14:textId="526EBC79" w:rsidR="00426BB6" w:rsidRDefault="00426BB6" w:rsidP="00426BB6">
      <w:pPr>
        <w:pStyle w:val="Heading2"/>
        <w:rPr>
          <w:lang w:val="en-US"/>
        </w:rPr>
      </w:pPr>
      <w:bookmarkStart w:id="42" w:name="_Toc233883091"/>
      <w:r>
        <w:rPr>
          <w:lang w:val="en-US"/>
        </w:rPr>
        <w:t>Expansion vessel</w:t>
      </w:r>
      <w:bookmarkEnd w:id="42"/>
    </w:p>
    <w:p w14:paraId="4D0ADD78" w14:textId="378B371C" w:rsidR="00426BB6" w:rsidRDefault="00426BB6" w:rsidP="00BD3F4D">
      <w:r w:rsidRPr="00426BB6">
        <w:t xml:space="preserve">The expansion vessel is located at the top of the riser and is partially filled with argon, which acts as a cover gas to control the pressure in the primary circuit. Two level sensors, </w:t>
      </w:r>
      <w:r w:rsidRPr="002A7949">
        <w:rPr>
          <w:highlight w:val="yellow"/>
        </w:rPr>
        <w:t xml:space="preserve">LD102 </w:t>
      </w:r>
      <w:r w:rsidRPr="00426BB6">
        <w:t xml:space="preserve">and </w:t>
      </w:r>
      <w:r w:rsidRPr="002A7949">
        <w:rPr>
          <w:highlight w:val="yellow"/>
        </w:rPr>
        <w:t>LD101</w:t>
      </w:r>
      <w:r w:rsidRPr="00426BB6">
        <w:t>, are installed inside the expansion vessel at 80 mm and 180 mm, respectively, above the riser outlet nozzle.</w:t>
      </w:r>
    </w:p>
    <w:p w14:paraId="716E4F69" w14:textId="51E4FC14" w:rsidR="00426BB6" w:rsidRDefault="00426BB6" w:rsidP="00BD3F4D">
      <w:r w:rsidRPr="00426BB6">
        <w:t xml:space="preserve">During circuit filling, the </w:t>
      </w:r>
      <w:r w:rsidRPr="002A7949">
        <w:rPr>
          <w:highlight w:val="yellow"/>
        </w:rPr>
        <w:t xml:space="preserve">LBE </w:t>
      </w:r>
      <w:r w:rsidRPr="00426BB6">
        <w:t xml:space="preserve">level is above the </w:t>
      </w:r>
      <w:r w:rsidRPr="002A7949">
        <w:rPr>
          <w:highlight w:val="yellow"/>
        </w:rPr>
        <w:t xml:space="preserve">LD102 </w:t>
      </w:r>
      <w:r w:rsidRPr="00426BB6">
        <w:t>sensor (</w:t>
      </w:r>
      <w:r w:rsidRPr="002A7949">
        <w:rPr>
          <w:highlight w:val="yellow"/>
        </w:rPr>
        <w:t xml:space="preserve">LD102 </w:t>
      </w:r>
      <w:r w:rsidRPr="00426BB6">
        <w:t xml:space="preserve">active) but below the </w:t>
      </w:r>
      <w:r w:rsidRPr="002A7949">
        <w:rPr>
          <w:highlight w:val="yellow"/>
        </w:rPr>
        <w:t xml:space="preserve">LD101 </w:t>
      </w:r>
      <w:r w:rsidRPr="00426BB6">
        <w:t xml:space="preserve">sensor (LD101 inactive). Nevertheless, LBE levels reaching the </w:t>
      </w:r>
      <w:r w:rsidRPr="002A7949">
        <w:rPr>
          <w:highlight w:val="yellow"/>
        </w:rPr>
        <w:t xml:space="preserve">LD101 </w:t>
      </w:r>
      <w:r w:rsidRPr="00426BB6">
        <w:t>position are still acceptable for facility operation. The low-level sensor (</w:t>
      </w:r>
      <w:r w:rsidRPr="002A7949">
        <w:rPr>
          <w:highlight w:val="yellow"/>
        </w:rPr>
        <w:t>LD102</w:t>
      </w:r>
      <w:r w:rsidRPr="00426BB6">
        <w:t>) is positioned 150 mm from the top of the incoming vertical nozzle (i.e., 150 + 285 = 435 mm from the bottom of the expansion vessel), while the high-level sensor (</w:t>
      </w:r>
      <w:r w:rsidRPr="002A7949">
        <w:rPr>
          <w:highlight w:val="yellow"/>
        </w:rPr>
        <w:t>LD101</w:t>
      </w:r>
      <w:r w:rsidRPr="00426BB6">
        <w:t xml:space="preserve">) is located 230 mm from the top of the same nozzle. A cross-sectional view of the expansion vessel (S101) is shown in </w:t>
      </w:r>
      <w:r>
        <w:rPr>
          <w:highlight w:val="yellow"/>
        </w:rPr>
        <w:fldChar w:fldCharType="begin"/>
      </w:r>
      <w:r>
        <w:instrText xml:space="preserve"> REF _Ref229924710 \h </w:instrText>
      </w:r>
      <w:r>
        <w:rPr>
          <w:highlight w:val="yellow"/>
        </w:rPr>
      </w:r>
      <w:r>
        <w:rPr>
          <w:highlight w:val="yellow"/>
        </w:rPr>
        <w:fldChar w:fldCharType="separate"/>
      </w:r>
      <w:r w:rsidR="00FA3A4A" w:rsidRPr="002D4D3D">
        <w:rPr>
          <w:highlight w:val="yellow"/>
        </w:rPr>
        <w:t>FIG. </w:t>
      </w:r>
      <w:r w:rsidR="00FA3A4A">
        <w:rPr>
          <w:noProof/>
          <w:highlight w:val="yellow"/>
        </w:rPr>
        <w:t>9</w:t>
      </w:r>
      <w:r>
        <w:rPr>
          <w:highlight w:val="yellow"/>
        </w:rPr>
        <w:fldChar w:fldCharType="end"/>
      </w:r>
      <w:r w:rsidRPr="00426BB6">
        <w:t>.</w:t>
      </w:r>
    </w:p>
    <w:p w14:paraId="72433B19" w14:textId="183F25E5" w:rsidR="00426BB6" w:rsidRDefault="00426BB6" w:rsidP="00426BB6">
      <w:pPr>
        <w:jc w:val="center"/>
      </w:pPr>
      <w:r>
        <w:rPr>
          <w:rFonts w:cstheme="majorBidi"/>
          <w:b/>
          <w:bCs/>
          <w:i/>
          <w:iCs/>
          <w:noProof/>
        </w:rPr>
        <w:drawing>
          <wp:inline distT="0" distB="0" distL="0" distR="0" wp14:anchorId="499D86C0" wp14:editId="47EA0488">
            <wp:extent cx="2743200" cy="4376792"/>
            <wp:effectExtent l="0" t="0" r="0" b="5080"/>
            <wp:docPr id="11" name="Picture 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756492" cy="4397999"/>
                    </a:xfrm>
                    <a:prstGeom prst="rect">
                      <a:avLst/>
                    </a:prstGeom>
                  </pic:spPr>
                </pic:pic>
              </a:graphicData>
            </a:graphic>
          </wp:inline>
        </w:drawing>
      </w:r>
    </w:p>
    <w:p w14:paraId="434B31FF" w14:textId="4F318F55" w:rsidR="00426BB6" w:rsidRDefault="00426BB6" w:rsidP="00426BB6">
      <w:pPr>
        <w:pStyle w:val="FIG-LONG"/>
      </w:pPr>
      <w:bookmarkStart w:id="43" w:name="_Ref229924710"/>
      <w:r w:rsidRPr="002D4D3D">
        <w:rPr>
          <w:highlight w:val="yellow"/>
        </w:rPr>
        <w:t>FIG. </w:t>
      </w:r>
      <w:r w:rsidRPr="002D4D3D">
        <w:rPr>
          <w:noProof/>
          <w:highlight w:val="yellow"/>
        </w:rPr>
        <w:fldChar w:fldCharType="begin"/>
      </w:r>
      <w:r w:rsidRPr="002D4D3D">
        <w:rPr>
          <w:noProof/>
          <w:highlight w:val="yellow"/>
        </w:rPr>
        <w:instrText xml:space="preserve"> SEQ Figure \* ARABIC </w:instrText>
      </w:r>
      <w:r w:rsidRPr="002D4D3D">
        <w:rPr>
          <w:noProof/>
          <w:highlight w:val="yellow"/>
        </w:rPr>
        <w:fldChar w:fldCharType="separate"/>
      </w:r>
      <w:r w:rsidR="00FA3A4A">
        <w:rPr>
          <w:noProof/>
          <w:highlight w:val="yellow"/>
        </w:rPr>
        <w:t>9</w:t>
      </w:r>
      <w:r w:rsidRPr="002D4D3D">
        <w:rPr>
          <w:noProof/>
          <w:highlight w:val="yellow"/>
        </w:rPr>
        <w:fldChar w:fldCharType="end"/>
      </w:r>
      <w:bookmarkEnd w:id="43"/>
      <w:r w:rsidRPr="00515359">
        <w:t xml:space="preserve">. </w:t>
      </w:r>
      <w:r>
        <w:t>C</w:t>
      </w:r>
      <w:r w:rsidRPr="00426BB6">
        <w:t>ross-section of expansion vessel.</w:t>
      </w:r>
    </w:p>
    <w:p w14:paraId="0BDB0927" w14:textId="7D21A227" w:rsidR="005C76D2" w:rsidRDefault="00F30DCE" w:rsidP="00F30DCE">
      <w:pPr>
        <w:pStyle w:val="Heading2"/>
      </w:pPr>
      <w:bookmarkStart w:id="44" w:name="_Toc233883092"/>
      <w:r>
        <w:lastRenderedPageBreak/>
        <w:t>i</w:t>
      </w:r>
      <w:r w:rsidRPr="00F30DCE">
        <w:t>nstrumentation</w:t>
      </w:r>
      <w:bookmarkEnd w:id="44"/>
    </w:p>
    <w:p w14:paraId="2BE69C36" w14:textId="1BCC2C1A" w:rsidR="00226C10" w:rsidRDefault="00226C10" w:rsidP="00226C10">
      <w:pPr>
        <w:pStyle w:val="Heading3"/>
      </w:pPr>
      <w:bookmarkStart w:id="45" w:name="_Toc233883093"/>
      <w:r>
        <w:t>Loop instrumentation</w:t>
      </w:r>
      <w:bookmarkEnd w:id="45"/>
    </w:p>
    <w:p w14:paraId="6470A695" w14:textId="0E569D8B" w:rsidR="008765AC" w:rsidRDefault="008765AC" w:rsidP="008765AC">
      <w:pPr>
        <w:rPr>
          <w:rFonts w:ascii="Times New Roman" w:hAnsi="Times New Roman"/>
        </w:rPr>
      </w:pPr>
      <w:r w:rsidRPr="00435A6D">
        <w:rPr>
          <w:rFonts w:ascii="Times New Roman" w:hAnsi="Times New Roman"/>
        </w:rPr>
        <w:t>The loop instrumentation includes several thermocouples. The thermocouples are inserted into the primary and secondary loops through Swagelok fittings and therefore directly measure the coolant temperature (</w:t>
      </w:r>
      <w:r w:rsidRPr="00487D76">
        <w:rPr>
          <w:rFonts w:ascii="Times New Roman" w:hAnsi="Times New Roman"/>
          <w:highlight w:val="yellow"/>
        </w:rPr>
        <w:t>LBE</w:t>
      </w:r>
      <w:r w:rsidRPr="00435A6D">
        <w:rPr>
          <w:rFonts w:ascii="Times New Roman" w:hAnsi="Times New Roman"/>
        </w:rPr>
        <w:t xml:space="preserve"> or water).</w:t>
      </w:r>
    </w:p>
    <w:p w14:paraId="4DA0239C" w14:textId="50962AAB" w:rsidR="00F30DCE" w:rsidRPr="008765AC" w:rsidRDefault="00F30DCE" w:rsidP="008765AC">
      <w:r w:rsidRPr="008A6EFD">
        <w:rPr>
          <w:rFonts w:ascii="Times New Roman" w:hAnsi="Times New Roman"/>
        </w:rPr>
        <w:t>The thermocouple identification is defined as follows</w:t>
      </w:r>
      <w:r>
        <w:rPr>
          <w:rFonts w:ascii="Times New Roman" w:hAnsi="Times New Roman"/>
        </w:rPr>
        <w:t>:</w:t>
      </w:r>
    </w:p>
    <w:p w14:paraId="6838CF5C" w14:textId="77777777" w:rsidR="00F30DCE" w:rsidRDefault="00F30DCE" w:rsidP="00F30DCE">
      <w:pPr>
        <w:pStyle w:val="ListParagraph"/>
        <w:numPr>
          <w:ilvl w:val="0"/>
          <w:numId w:val="12"/>
        </w:numPr>
        <w:rPr>
          <w:rFonts w:ascii="Times New Roman" w:hAnsi="Times New Roman"/>
        </w:rPr>
      </w:pPr>
      <w:r w:rsidRPr="00F30DCE">
        <w:rPr>
          <w:rFonts w:ascii="Times New Roman" w:hAnsi="Times New Roman"/>
        </w:rPr>
        <w:t xml:space="preserve">for the primary loop: </w:t>
      </w:r>
      <w:r w:rsidRPr="00DF0D6E">
        <w:rPr>
          <w:rFonts w:ascii="Times New Roman" w:hAnsi="Times New Roman"/>
          <w:highlight w:val="yellow"/>
        </w:rPr>
        <w:t>TP-101</w:t>
      </w:r>
      <w:r w:rsidRPr="00F30DCE">
        <w:rPr>
          <w:rFonts w:ascii="Times New Roman" w:hAnsi="Times New Roman"/>
        </w:rPr>
        <w:t xml:space="preserve">, </w:t>
      </w:r>
      <w:r w:rsidRPr="00DF0D6E">
        <w:rPr>
          <w:rFonts w:ascii="Times New Roman" w:hAnsi="Times New Roman"/>
          <w:highlight w:val="yellow"/>
        </w:rPr>
        <w:t>TP-102</w:t>
      </w:r>
      <w:r w:rsidRPr="00F30DCE">
        <w:rPr>
          <w:rFonts w:ascii="Times New Roman" w:hAnsi="Times New Roman"/>
        </w:rPr>
        <w:t xml:space="preserve">, </w:t>
      </w:r>
      <w:r w:rsidRPr="00DF0D6E">
        <w:rPr>
          <w:rFonts w:ascii="Times New Roman" w:hAnsi="Times New Roman"/>
          <w:highlight w:val="yellow"/>
        </w:rPr>
        <w:t>TP-103</w:t>
      </w:r>
      <w:r w:rsidRPr="00F30DCE">
        <w:rPr>
          <w:rFonts w:ascii="Times New Roman" w:hAnsi="Times New Roman"/>
        </w:rPr>
        <w:t xml:space="preserve">, </w:t>
      </w:r>
      <w:r w:rsidRPr="00DF0D6E">
        <w:rPr>
          <w:rFonts w:ascii="Times New Roman" w:hAnsi="Times New Roman"/>
          <w:highlight w:val="yellow"/>
        </w:rPr>
        <w:t>TP-104</w:t>
      </w:r>
      <w:r w:rsidRPr="00F30DCE">
        <w:rPr>
          <w:rFonts w:ascii="Times New Roman" w:hAnsi="Times New Roman"/>
        </w:rPr>
        <w:t xml:space="preserve">, </w:t>
      </w:r>
      <w:r w:rsidRPr="00DF0D6E">
        <w:rPr>
          <w:rFonts w:ascii="Times New Roman" w:hAnsi="Times New Roman"/>
          <w:highlight w:val="yellow"/>
        </w:rPr>
        <w:t>TP-105</w:t>
      </w:r>
      <w:r w:rsidRPr="00F30DCE">
        <w:rPr>
          <w:rFonts w:ascii="Times New Roman" w:hAnsi="Times New Roman"/>
        </w:rPr>
        <w:t xml:space="preserve">, </w:t>
      </w:r>
      <w:r w:rsidRPr="00DF0D6E">
        <w:rPr>
          <w:rFonts w:ascii="Times New Roman" w:hAnsi="Times New Roman"/>
          <w:highlight w:val="yellow"/>
        </w:rPr>
        <w:t>TP-106</w:t>
      </w:r>
      <w:r w:rsidRPr="00F30DCE">
        <w:rPr>
          <w:rFonts w:ascii="Times New Roman" w:hAnsi="Times New Roman"/>
        </w:rPr>
        <w:t xml:space="preserve">, </w:t>
      </w:r>
      <w:r w:rsidRPr="00DF0D6E">
        <w:rPr>
          <w:rFonts w:ascii="Times New Roman" w:hAnsi="Times New Roman"/>
          <w:highlight w:val="yellow"/>
        </w:rPr>
        <w:t>TP-107</w:t>
      </w:r>
      <w:r w:rsidRPr="00F30DCE">
        <w:rPr>
          <w:rFonts w:ascii="Times New Roman" w:hAnsi="Times New Roman"/>
        </w:rPr>
        <w:t xml:space="preserve">, and </w:t>
      </w:r>
      <w:r w:rsidRPr="00DF0D6E">
        <w:rPr>
          <w:rFonts w:ascii="Times New Roman" w:hAnsi="Times New Roman"/>
          <w:highlight w:val="yellow"/>
        </w:rPr>
        <w:t>TP-310</w:t>
      </w:r>
      <w:r w:rsidRPr="00F30DCE">
        <w:rPr>
          <w:rFonts w:ascii="Times New Roman" w:hAnsi="Times New Roman"/>
        </w:rPr>
        <w:t>;</w:t>
      </w:r>
    </w:p>
    <w:p w14:paraId="2348BBE5" w14:textId="56BB3DA5" w:rsidR="00F30DCE" w:rsidRPr="00F30DCE" w:rsidRDefault="00F30DCE" w:rsidP="00F30DCE">
      <w:pPr>
        <w:pStyle w:val="ListParagraph"/>
        <w:numPr>
          <w:ilvl w:val="0"/>
          <w:numId w:val="12"/>
        </w:numPr>
        <w:rPr>
          <w:rFonts w:ascii="Times New Roman" w:hAnsi="Times New Roman"/>
        </w:rPr>
      </w:pPr>
      <w:r w:rsidRPr="00F30DCE">
        <w:rPr>
          <w:rFonts w:ascii="Times New Roman" w:hAnsi="Times New Roman"/>
        </w:rPr>
        <w:t xml:space="preserve">for the secondary loop, the thermocouples relevant for the benchmark are those located at the inlet and outlet of the main section of the heat exchanger, namely </w:t>
      </w:r>
      <w:r w:rsidRPr="00DF0D6E">
        <w:rPr>
          <w:rFonts w:ascii="Times New Roman" w:hAnsi="Times New Roman"/>
          <w:highlight w:val="yellow"/>
        </w:rPr>
        <w:t>TP-203</w:t>
      </w:r>
      <w:r w:rsidRPr="00F30DCE">
        <w:rPr>
          <w:rFonts w:ascii="Times New Roman" w:hAnsi="Times New Roman"/>
        </w:rPr>
        <w:t xml:space="preserve"> and </w:t>
      </w:r>
      <w:r w:rsidRPr="00DF0D6E">
        <w:rPr>
          <w:rFonts w:ascii="Times New Roman" w:hAnsi="Times New Roman"/>
          <w:highlight w:val="yellow"/>
        </w:rPr>
        <w:t>TP-204</w:t>
      </w:r>
      <w:r w:rsidRPr="00F30DCE">
        <w:rPr>
          <w:rFonts w:ascii="Times New Roman" w:hAnsi="Times New Roman"/>
        </w:rPr>
        <w:t>.</w:t>
      </w:r>
    </w:p>
    <w:p w14:paraId="385D177C" w14:textId="10FB0AFF" w:rsidR="00F30DCE" w:rsidRPr="00435A6D" w:rsidRDefault="00F30DCE" w:rsidP="00F30DCE">
      <w:pPr>
        <w:rPr>
          <w:rFonts w:ascii="Times New Roman" w:hAnsi="Times New Roman"/>
        </w:rPr>
      </w:pPr>
      <w:r w:rsidRPr="00435A6D">
        <w:rPr>
          <w:rFonts w:ascii="Times New Roman" w:hAnsi="Times New Roman"/>
        </w:rPr>
        <w:t xml:space="preserve">The thermocouple positions can be inferred from the </w:t>
      </w:r>
      <w:r w:rsidRPr="00DF0D6E">
        <w:rPr>
          <w:rFonts w:ascii="Times New Roman" w:hAnsi="Times New Roman"/>
          <w:highlight w:val="yellow"/>
        </w:rPr>
        <w:t>NACIE-UP</w:t>
      </w:r>
      <w:r w:rsidRPr="00435A6D">
        <w:rPr>
          <w:rFonts w:ascii="Times New Roman" w:hAnsi="Times New Roman"/>
        </w:rPr>
        <w:t xml:space="preserve"> layout </w:t>
      </w:r>
      <w:r w:rsidR="00226C10">
        <w:rPr>
          <w:rFonts w:ascii="Times New Roman" w:hAnsi="Times New Roman"/>
        </w:rPr>
        <w:t>(</w:t>
      </w:r>
      <w:r w:rsidR="00226C10" w:rsidRPr="008765AC">
        <w:rPr>
          <w:highlight w:val="yellow"/>
        </w:rPr>
        <w:fldChar w:fldCharType="begin"/>
      </w:r>
      <w:r w:rsidR="00226C10" w:rsidRPr="008765AC">
        <w:rPr>
          <w:highlight w:val="yellow"/>
        </w:rPr>
        <w:instrText xml:space="preserve"> REF _Ref229902370 \h </w:instrText>
      </w:r>
      <w:r w:rsidR="00226C10">
        <w:rPr>
          <w:highlight w:val="yellow"/>
        </w:rPr>
        <w:instrText xml:space="preserve"> \* MERGEFORMAT </w:instrText>
      </w:r>
      <w:r w:rsidR="00226C10" w:rsidRPr="008765AC">
        <w:rPr>
          <w:highlight w:val="yellow"/>
        </w:rPr>
      </w:r>
      <w:r w:rsidR="00226C10" w:rsidRPr="008765AC">
        <w:rPr>
          <w:highlight w:val="yellow"/>
        </w:rPr>
        <w:fldChar w:fldCharType="separate"/>
      </w:r>
      <w:r w:rsidR="00FA3A4A" w:rsidRPr="00FA3A4A">
        <w:rPr>
          <w:highlight w:val="yellow"/>
        </w:rPr>
        <w:t>FIG. 2</w:t>
      </w:r>
      <w:r w:rsidR="00226C10" w:rsidRPr="008765AC">
        <w:rPr>
          <w:highlight w:val="yellow"/>
        </w:rPr>
        <w:fldChar w:fldCharType="end"/>
      </w:r>
      <w:r w:rsidR="00226C10">
        <w:rPr>
          <w:rFonts w:ascii="Times New Roman" w:hAnsi="Times New Roman"/>
        </w:rPr>
        <w:t xml:space="preserve">) </w:t>
      </w:r>
      <w:r w:rsidRPr="00435A6D">
        <w:rPr>
          <w:rFonts w:ascii="Times New Roman" w:hAnsi="Times New Roman"/>
        </w:rPr>
        <w:t xml:space="preserve">and the corresponding </w:t>
      </w:r>
      <w:r w:rsidRPr="00DF0D6E">
        <w:rPr>
          <w:rFonts w:ascii="Times New Roman" w:hAnsi="Times New Roman"/>
          <w:highlight w:val="yellow"/>
        </w:rPr>
        <w:t>NACIE-UP</w:t>
      </w:r>
      <w:r w:rsidRPr="00435A6D">
        <w:rPr>
          <w:rFonts w:ascii="Times New Roman" w:hAnsi="Times New Roman"/>
        </w:rPr>
        <w:t xml:space="preserve"> </w:t>
      </w:r>
      <w:r w:rsidRPr="00DF0D6E">
        <w:rPr>
          <w:rFonts w:ascii="Times New Roman" w:hAnsi="Times New Roman"/>
          <w:highlight w:val="yellow"/>
        </w:rPr>
        <w:t>P&amp;ID</w:t>
      </w:r>
      <w:r w:rsidRPr="00435A6D">
        <w:rPr>
          <w:rFonts w:ascii="Times New Roman" w:hAnsi="Times New Roman"/>
        </w:rPr>
        <w:t xml:space="preserve"> included in this document (see </w:t>
      </w:r>
      <w:r w:rsidRPr="00F30DCE">
        <w:rPr>
          <w:rFonts w:ascii="Times New Roman" w:hAnsi="Times New Roman"/>
          <w:highlight w:val="yellow"/>
        </w:rPr>
        <w:t>Appendix B</w:t>
      </w:r>
      <w:r w:rsidRPr="00435A6D">
        <w:rPr>
          <w:rFonts w:ascii="Times New Roman" w:hAnsi="Times New Roman"/>
        </w:rPr>
        <w:t xml:space="preserve">). All thermocouples have a diameter of </w:t>
      </w:r>
      <w:commentRangeStart w:id="46"/>
      <w:r w:rsidRPr="00435A6D">
        <w:rPr>
          <w:rFonts w:ascii="Times New Roman" w:hAnsi="Times New Roman"/>
        </w:rPr>
        <w:t xml:space="preserve">3 mm </w:t>
      </w:r>
      <w:commentRangeEnd w:id="46"/>
      <w:r w:rsidR="005F5FD5" w:rsidRPr="00435A6D">
        <w:rPr>
          <w:rStyle w:val="CommentReference"/>
          <w:rFonts w:ascii="Times New Roman" w:hAnsi="Times New Roman"/>
          <w:sz w:val="24"/>
          <w:szCs w:val="22"/>
        </w:rPr>
        <w:commentReference w:id="46"/>
      </w:r>
      <w:r w:rsidRPr="00435A6D">
        <w:rPr>
          <w:rFonts w:ascii="Times New Roman" w:hAnsi="Times New Roman"/>
        </w:rPr>
        <w:t xml:space="preserve">and are K-type, Class 1. Accordingly, their accuracy, in compliance with </w:t>
      </w:r>
      <w:commentRangeStart w:id="47"/>
      <w:r w:rsidRPr="00F30DCE">
        <w:rPr>
          <w:rFonts w:ascii="Times New Roman" w:hAnsi="Times New Roman"/>
          <w:highlight w:val="yellow"/>
        </w:rPr>
        <w:t>IEC 60584-3 (2007)</w:t>
      </w:r>
      <w:commentRangeEnd w:id="47"/>
      <w:r w:rsidR="00DF0D6E">
        <w:rPr>
          <w:rStyle w:val="CommentReference"/>
        </w:rPr>
        <w:commentReference w:id="47"/>
      </w:r>
      <w:r w:rsidRPr="00435A6D">
        <w:rPr>
          <w:rFonts w:ascii="Times New Roman" w:hAnsi="Times New Roman"/>
        </w:rPr>
        <w:t xml:space="preserve">, is ±1.5°C in the temperature range from −40°C to +375°C and </w:t>
      </w:r>
      <w:commentRangeStart w:id="48"/>
      <w:r w:rsidRPr="00F30DCE">
        <w:rPr>
          <w:rFonts w:ascii="Times New Roman" w:hAnsi="Times New Roman"/>
          <w:highlight w:val="yellow"/>
        </w:rPr>
        <w:t>±0.004·t</w:t>
      </w:r>
      <w:commentRangeEnd w:id="48"/>
      <w:r w:rsidR="00DF0D6E">
        <w:rPr>
          <w:rStyle w:val="CommentReference"/>
        </w:rPr>
        <w:commentReference w:id="48"/>
      </w:r>
      <w:r w:rsidRPr="00435A6D">
        <w:rPr>
          <w:rFonts w:ascii="Times New Roman" w:hAnsi="Times New Roman"/>
        </w:rPr>
        <w:t xml:space="preserve"> from 375°C to 1000°C.</w:t>
      </w:r>
    </w:p>
    <w:p w14:paraId="665ABAF9" w14:textId="77777777" w:rsidR="00F30DCE" w:rsidRDefault="00F30DCE" w:rsidP="00F30DCE">
      <w:pPr>
        <w:rPr>
          <w:rFonts w:ascii="Times New Roman" w:hAnsi="Times New Roman"/>
        </w:rPr>
      </w:pPr>
      <w:r w:rsidRPr="00435A6D">
        <w:rPr>
          <w:rFonts w:ascii="Times New Roman" w:hAnsi="Times New Roman"/>
        </w:rPr>
        <w:t xml:space="preserve">In addition, the cover gas pressure in the expansion tank is monitored by the Barksdale pressure transducer </w:t>
      </w:r>
      <w:r w:rsidRPr="00DF0D6E">
        <w:rPr>
          <w:rFonts w:ascii="Times New Roman" w:hAnsi="Times New Roman"/>
          <w:highlight w:val="yellow"/>
        </w:rPr>
        <w:t>P110</w:t>
      </w:r>
      <w:r w:rsidRPr="00435A6D">
        <w:rPr>
          <w:rFonts w:ascii="Times New Roman" w:hAnsi="Times New Roman"/>
        </w:rPr>
        <w:t>. The overall measurement chain error for the thermocouples has been independently verified.</w:t>
      </w:r>
    </w:p>
    <w:p w14:paraId="491E7CE4" w14:textId="471DB931" w:rsidR="00226C10" w:rsidRPr="00226C10" w:rsidRDefault="00226C10" w:rsidP="00226C10">
      <w:pPr>
        <w:pStyle w:val="Heading3"/>
      </w:pPr>
      <w:bookmarkStart w:id="49" w:name="_Toc233883094"/>
      <w:r w:rsidRPr="00DF0D6E">
        <w:rPr>
          <w:highlight w:val="yellow"/>
        </w:rPr>
        <w:t xml:space="preserve">FPS </w:t>
      </w:r>
      <w:r>
        <w:t>instrumentation</w:t>
      </w:r>
      <w:bookmarkEnd w:id="49"/>
    </w:p>
    <w:p w14:paraId="5B04B4F8" w14:textId="2F2EE4A4" w:rsidR="008765AC" w:rsidRDefault="008765AC" w:rsidP="00F30DCE">
      <w:r>
        <w:t xml:space="preserve">The </w:t>
      </w:r>
      <w:r w:rsidRPr="006A4D81">
        <w:rPr>
          <w:highlight w:val="yellow"/>
        </w:rPr>
        <w:t>FPS</w:t>
      </w:r>
      <w:r>
        <w:t xml:space="preserve"> test section is equipped with a total of 67 thermocouples, arranged to monitor different subchannel ranks at various axial and radial positions.</w:t>
      </w:r>
    </w:p>
    <w:p w14:paraId="76F75A4D" w14:textId="0758C1DF" w:rsidR="00226C10" w:rsidRDefault="00226C10" w:rsidP="00226C10">
      <w:pPr>
        <w:rPr>
          <w:rFonts w:cstheme="majorBidi"/>
          <w:szCs w:val="24"/>
        </w:rPr>
      </w:pPr>
      <w:r w:rsidRPr="009010C7">
        <w:rPr>
          <w:rFonts w:cstheme="majorBidi"/>
          <w:szCs w:val="24"/>
        </w:rPr>
        <w:t xml:space="preserve">Pins No. 1, 2, 4, 5, 6, 7, 9, 16, 18, and 19 are instrumented with wall-embedded thermocouples located on one or more generatrices parallel to the pin axis, as summarized in </w:t>
      </w:r>
      <w:r w:rsidR="005F5FD5">
        <w:rPr>
          <w:rFonts w:cstheme="majorBidi"/>
          <w:szCs w:val="24"/>
          <w:highlight w:val="yellow"/>
        </w:rPr>
        <w:fldChar w:fldCharType="begin"/>
      </w:r>
      <w:r w:rsidR="005F5FD5">
        <w:rPr>
          <w:rFonts w:cstheme="majorBidi"/>
          <w:szCs w:val="24"/>
        </w:rPr>
        <w:instrText xml:space="preserve"> REF _Ref229918498 \h </w:instrText>
      </w:r>
      <w:r w:rsidR="005F5FD5">
        <w:rPr>
          <w:rFonts w:cstheme="majorBidi"/>
          <w:szCs w:val="24"/>
          <w:highlight w:val="yellow"/>
        </w:rPr>
      </w:r>
      <w:r w:rsidR="005F5FD5">
        <w:rPr>
          <w:rFonts w:cstheme="majorBidi"/>
          <w:szCs w:val="24"/>
          <w:highlight w:val="yellow"/>
        </w:rPr>
        <w:fldChar w:fldCharType="separate"/>
      </w:r>
      <w:r w:rsidR="00FA3A4A" w:rsidRPr="00F923A3">
        <w:rPr>
          <w:highlight w:val="yellow"/>
        </w:rPr>
        <w:t>Table </w:t>
      </w:r>
      <w:r w:rsidR="00FA3A4A">
        <w:rPr>
          <w:noProof/>
          <w:highlight w:val="yellow"/>
        </w:rPr>
        <w:t>4</w:t>
      </w:r>
      <w:r w:rsidR="005F5FD5">
        <w:rPr>
          <w:rFonts w:cstheme="majorBidi"/>
          <w:szCs w:val="24"/>
          <w:highlight w:val="yellow"/>
        </w:rPr>
        <w:fldChar w:fldCharType="end"/>
      </w:r>
      <w:r w:rsidRPr="009010C7">
        <w:rPr>
          <w:rFonts w:cstheme="majorBidi"/>
          <w:szCs w:val="24"/>
        </w:rPr>
        <w:t xml:space="preserve"> and illustrated in</w:t>
      </w:r>
      <w:r w:rsidR="005F5FD5">
        <w:rPr>
          <w:rFonts w:cstheme="majorBidi"/>
          <w:szCs w:val="24"/>
        </w:rPr>
        <w:t xml:space="preserve"> </w:t>
      </w:r>
      <w:r w:rsidR="005F5FD5" w:rsidRPr="005F5FD5">
        <w:rPr>
          <w:rFonts w:cstheme="majorBidi"/>
          <w:szCs w:val="24"/>
          <w:highlight w:val="yellow"/>
        </w:rPr>
        <w:fldChar w:fldCharType="begin"/>
      </w:r>
      <w:r w:rsidR="005F5FD5" w:rsidRPr="005F5FD5">
        <w:rPr>
          <w:rFonts w:cstheme="majorBidi"/>
          <w:szCs w:val="24"/>
          <w:highlight w:val="yellow"/>
        </w:rPr>
        <w:instrText xml:space="preserve"> REF _Ref229918413 \h </w:instrText>
      </w:r>
      <w:r w:rsidR="005F5FD5">
        <w:rPr>
          <w:rFonts w:cstheme="majorBidi"/>
          <w:szCs w:val="24"/>
          <w:highlight w:val="yellow"/>
        </w:rPr>
        <w:instrText xml:space="preserve"> \* MERGEFORMAT </w:instrText>
      </w:r>
      <w:r w:rsidR="005F5FD5" w:rsidRPr="005F5FD5">
        <w:rPr>
          <w:rFonts w:cstheme="majorBidi"/>
          <w:szCs w:val="24"/>
          <w:highlight w:val="yellow"/>
        </w:rPr>
      </w:r>
      <w:r w:rsidR="005F5FD5" w:rsidRPr="005F5FD5">
        <w:rPr>
          <w:rFonts w:cstheme="majorBidi"/>
          <w:szCs w:val="24"/>
          <w:highlight w:val="yellow"/>
        </w:rPr>
        <w:fldChar w:fldCharType="separate"/>
      </w:r>
      <w:r w:rsidR="00FA3A4A" w:rsidRPr="00DF5E50">
        <w:rPr>
          <w:highlight w:val="yellow"/>
        </w:rPr>
        <w:t>FIG. </w:t>
      </w:r>
      <w:r w:rsidR="00FA3A4A">
        <w:rPr>
          <w:highlight w:val="yellow"/>
        </w:rPr>
        <w:t>10</w:t>
      </w:r>
      <w:r w:rsidR="005F5FD5" w:rsidRPr="005F5FD5">
        <w:rPr>
          <w:rFonts w:cstheme="majorBidi"/>
          <w:szCs w:val="24"/>
          <w:highlight w:val="yellow"/>
        </w:rPr>
        <w:fldChar w:fldCharType="end"/>
      </w:r>
      <w:r w:rsidRPr="009010C7">
        <w:rPr>
          <w:rFonts w:cstheme="majorBidi"/>
          <w:szCs w:val="24"/>
        </w:rPr>
        <w:t xml:space="preserve">. Three axial measurement levels are considered, at </w:t>
      </w:r>
      <w:r w:rsidRPr="009010C7">
        <w:rPr>
          <w:rFonts w:cstheme="majorBidi"/>
          <w:i/>
          <w:iCs/>
          <w:szCs w:val="24"/>
        </w:rPr>
        <w:t>z</w:t>
      </w:r>
      <w:r w:rsidRPr="009010C7">
        <w:rPr>
          <w:rFonts w:cstheme="majorBidi"/>
          <w:szCs w:val="24"/>
        </w:rPr>
        <w:t xml:space="preserve"> = 38, 300, and 562 mm measured from the bottom of the active pin region, as shown in </w:t>
      </w:r>
      <w:r w:rsidR="005F5FD5" w:rsidRPr="005F5FD5">
        <w:rPr>
          <w:rFonts w:cstheme="majorBidi"/>
          <w:szCs w:val="24"/>
          <w:highlight w:val="yellow"/>
        </w:rPr>
        <w:fldChar w:fldCharType="begin"/>
      </w:r>
      <w:r w:rsidR="005F5FD5" w:rsidRPr="005F5FD5">
        <w:rPr>
          <w:rFonts w:cstheme="majorBidi"/>
          <w:szCs w:val="24"/>
          <w:highlight w:val="yellow"/>
        </w:rPr>
        <w:instrText xml:space="preserve"> REF _Ref229918413 \h </w:instrText>
      </w:r>
      <w:r w:rsidR="005F5FD5">
        <w:rPr>
          <w:rFonts w:cstheme="majorBidi"/>
          <w:szCs w:val="24"/>
          <w:highlight w:val="yellow"/>
        </w:rPr>
        <w:instrText xml:space="preserve"> \* MERGEFORMAT </w:instrText>
      </w:r>
      <w:r w:rsidR="005F5FD5" w:rsidRPr="005F5FD5">
        <w:rPr>
          <w:rFonts w:cstheme="majorBidi"/>
          <w:szCs w:val="24"/>
          <w:highlight w:val="yellow"/>
        </w:rPr>
      </w:r>
      <w:r w:rsidR="005F5FD5" w:rsidRPr="005F5FD5">
        <w:rPr>
          <w:rFonts w:cstheme="majorBidi"/>
          <w:szCs w:val="24"/>
          <w:highlight w:val="yellow"/>
        </w:rPr>
        <w:fldChar w:fldCharType="separate"/>
      </w:r>
      <w:r w:rsidR="00FA3A4A" w:rsidRPr="00DF5E50">
        <w:rPr>
          <w:highlight w:val="yellow"/>
        </w:rPr>
        <w:t>FIG. </w:t>
      </w:r>
      <w:r w:rsidR="00FA3A4A">
        <w:rPr>
          <w:highlight w:val="yellow"/>
        </w:rPr>
        <w:t>10</w:t>
      </w:r>
      <w:r w:rsidR="005F5FD5" w:rsidRPr="005F5FD5">
        <w:rPr>
          <w:rFonts w:cstheme="majorBidi"/>
          <w:szCs w:val="24"/>
          <w:highlight w:val="yellow"/>
        </w:rPr>
        <w:fldChar w:fldCharType="end"/>
      </w:r>
      <w:r w:rsidRPr="00226C10">
        <w:rPr>
          <w:rFonts w:cstheme="majorBidi"/>
          <w:szCs w:val="24"/>
          <w:highlight w:val="yellow"/>
        </w:rPr>
        <w:t>(a)</w:t>
      </w:r>
      <w:r w:rsidRPr="009010C7">
        <w:rPr>
          <w:rFonts w:cstheme="majorBidi"/>
          <w:szCs w:val="24"/>
        </w:rPr>
        <w:t xml:space="preserve">. By convention, the measurement planes at </w:t>
      </w:r>
      <w:r w:rsidRPr="009010C7">
        <w:rPr>
          <w:rFonts w:cstheme="majorBidi"/>
          <w:i/>
          <w:iCs/>
          <w:szCs w:val="24"/>
        </w:rPr>
        <w:t>z</w:t>
      </w:r>
      <w:r w:rsidRPr="009010C7">
        <w:rPr>
          <w:rFonts w:cstheme="majorBidi"/>
          <w:szCs w:val="24"/>
        </w:rPr>
        <w:t xml:space="preserve"> = 38, 300, and 562 mm are referred to as Sections A, B, and C, respectively.</w:t>
      </w:r>
    </w:p>
    <w:p w14:paraId="6D139C40" w14:textId="7BFBC705" w:rsidR="00226C10" w:rsidRPr="00F923A3" w:rsidRDefault="00226C10" w:rsidP="00226C10">
      <w:pPr>
        <w:pStyle w:val="TABLE"/>
      </w:pPr>
      <w:bookmarkStart w:id="50" w:name="_Ref229918498"/>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4</w:t>
      </w:r>
      <w:r w:rsidRPr="00F923A3">
        <w:rPr>
          <w:highlight w:val="yellow"/>
        </w:rPr>
        <w:fldChar w:fldCharType="end"/>
      </w:r>
      <w:bookmarkEnd w:id="50"/>
      <w:r w:rsidRPr="00F923A3">
        <w:rPr>
          <w:highlight w:val="yellow"/>
        </w:rPr>
        <w:t>.</w:t>
      </w:r>
      <w:r w:rsidRPr="00515359">
        <w:t xml:space="preserve"> </w:t>
      </w:r>
      <w:r w:rsidRPr="00226C10">
        <w:t>Azimuthal angles of the pin generatrices where the wall embedded Thermocouples are located</w:t>
      </w:r>
    </w:p>
    <w:tbl>
      <w:tblPr>
        <w:tblW w:w="7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4"/>
        <w:gridCol w:w="1601"/>
        <w:gridCol w:w="1863"/>
        <w:gridCol w:w="1507"/>
        <w:gridCol w:w="1620"/>
      </w:tblGrid>
      <w:tr w:rsidR="00226C10" w:rsidRPr="00B80D3D" w14:paraId="0FCF30ED" w14:textId="77777777" w:rsidTr="00130E4F">
        <w:trPr>
          <w:trHeight w:val="283"/>
          <w:jc w:val="center"/>
        </w:trPr>
        <w:tc>
          <w:tcPr>
            <w:tcW w:w="1144" w:type="dxa"/>
          </w:tcPr>
          <w:p w14:paraId="2C772956" w14:textId="77777777" w:rsidR="00226C10" w:rsidRPr="00C92820" w:rsidRDefault="00226C10" w:rsidP="0056737C">
            <w:pPr>
              <w:spacing w:before="100" w:beforeAutospacing="1" w:after="100" w:afterAutospacing="1"/>
              <w:jc w:val="center"/>
              <w:rPr>
                <w:rFonts w:eastAsia="Calibri"/>
                <w:b/>
                <w:szCs w:val="24"/>
              </w:rPr>
            </w:pPr>
            <w:r w:rsidRPr="00C92820">
              <w:rPr>
                <w:rFonts w:eastAsia="Calibri"/>
                <w:b/>
                <w:szCs w:val="24"/>
              </w:rPr>
              <w:t>Pin number</w:t>
            </w:r>
          </w:p>
        </w:tc>
        <w:tc>
          <w:tcPr>
            <w:tcW w:w="1601" w:type="dxa"/>
          </w:tcPr>
          <w:p w14:paraId="727991E5" w14:textId="5BBCFBBE" w:rsidR="00226C10" w:rsidRPr="00C92820" w:rsidRDefault="00226C10" w:rsidP="0056737C">
            <w:pPr>
              <w:spacing w:before="100" w:beforeAutospacing="1" w:after="100" w:afterAutospacing="1"/>
              <w:jc w:val="center"/>
              <w:rPr>
                <w:rFonts w:eastAsia="Calibri"/>
                <w:b/>
                <w:szCs w:val="24"/>
              </w:rPr>
            </w:pPr>
            <w:r w:rsidRPr="00C92820">
              <w:rPr>
                <w:rFonts w:eastAsia="Calibri"/>
                <w:b/>
                <w:szCs w:val="24"/>
              </w:rPr>
              <w:t xml:space="preserve">Azimuthal angles </w:t>
            </w:r>
            <w:r w:rsidRPr="00C92820">
              <w:rPr>
                <w:rFonts w:eastAsia="Calibri"/>
                <w:b/>
                <w:szCs w:val="24"/>
              </w:rPr>
              <w:sym w:font="Symbol" w:char="F04A"/>
            </w:r>
            <w:r w:rsidR="00130E4F">
              <w:rPr>
                <w:rFonts w:eastAsia="Calibri"/>
                <w:b/>
                <w:szCs w:val="24"/>
              </w:rPr>
              <w:t xml:space="preserve"> </w:t>
            </w:r>
            <w:r w:rsidRPr="00C92820">
              <w:rPr>
                <w:rFonts w:eastAsia="Calibri"/>
                <w:b/>
                <w:szCs w:val="24"/>
              </w:rPr>
              <w:t>[°]</w:t>
            </w:r>
          </w:p>
        </w:tc>
        <w:tc>
          <w:tcPr>
            <w:tcW w:w="1863" w:type="dxa"/>
          </w:tcPr>
          <w:p w14:paraId="3CDEED3C" w14:textId="0BC3D9CB" w:rsidR="00226C10" w:rsidRPr="00C92820" w:rsidRDefault="00130E4F" w:rsidP="0056737C">
            <w:pPr>
              <w:spacing w:before="100" w:beforeAutospacing="1" w:after="100" w:afterAutospacing="1"/>
              <w:jc w:val="center"/>
              <w:rPr>
                <w:rFonts w:eastAsia="Calibri"/>
                <w:b/>
                <w:szCs w:val="24"/>
              </w:rPr>
            </w:pPr>
            <w:r>
              <w:rPr>
                <w:rFonts w:eastAsia="Calibri"/>
                <w:b/>
                <w:szCs w:val="24"/>
              </w:rPr>
              <w:t>Axial l</w:t>
            </w:r>
            <w:r w:rsidR="00226C10" w:rsidRPr="00C92820">
              <w:rPr>
                <w:rFonts w:eastAsia="Calibri"/>
                <w:b/>
                <w:szCs w:val="24"/>
              </w:rPr>
              <w:t>ocation [mm]</w:t>
            </w:r>
          </w:p>
        </w:tc>
        <w:tc>
          <w:tcPr>
            <w:tcW w:w="1507" w:type="dxa"/>
          </w:tcPr>
          <w:p w14:paraId="4F3FF821" w14:textId="3964F851" w:rsidR="00226C10" w:rsidRPr="00C92820" w:rsidRDefault="00226C10" w:rsidP="0056737C">
            <w:pPr>
              <w:spacing w:before="100" w:beforeAutospacing="1" w:after="100" w:afterAutospacing="1"/>
              <w:jc w:val="center"/>
              <w:rPr>
                <w:rFonts w:eastAsia="Calibri"/>
                <w:b/>
                <w:szCs w:val="24"/>
              </w:rPr>
            </w:pPr>
            <w:r w:rsidRPr="00C92820">
              <w:rPr>
                <w:rFonts w:eastAsia="Calibri"/>
                <w:b/>
                <w:szCs w:val="24"/>
              </w:rPr>
              <w:t>Number of wall TCs</w:t>
            </w:r>
          </w:p>
        </w:tc>
        <w:tc>
          <w:tcPr>
            <w:tcW w:w="1620" w:type="dxa"/>
          </w:tcPr>
          <w:p w14:paraId="641EE1F4" w14:textId="4C3A21D3" w:rsidR="00226C10" w:rsidRPr="00C92820" w:rsidRDefault="00226C10" w:rsidP="0056737C">
            <w:pPr>
              <w:spacing w:before="100" w:beforeAutospacing="1" w:after="100" w:afterAutospacing="1"/>
              <w:jc w:val="center"/>
              <w:rPr>
                <w:rFonts w:eastAsia="Calibri"/>
                <w:b/>
                <w:szCs w:val="24"/>
              </w:rPr>
            </w:pPr>
            <w:r w:rsidRPr="00C92820">
              <w:rPr>
                <w:rFonts w:eastAsia="Calibri"/>
                <w:b/>
                <w:szCs w:val="24"/>
              </w:rPr>
              <w:t>TC diameter</w:t>
            </w:r>
            <w:r>
              <w:rPr>
                <w:rFonts w:eastAsia="Calibri"/>
                <w:b/>
                <w:szCs w:val="24"/>
              </w:rPr>
              <w:t xml:space="preserve"> </w:t>
            </w:r>
            <w:r w:rsidRPr="00C92820">
              <w:rPr>
                <w:rFonts w:eastAsia="Calibri"/>
                <w:b/>
                <w:szCs w:val="24"/>
              </w:rPr>
              <w:t>[mm]</w:t>
            </w:r>
          </w:p>
        </w:tc>
      </w:tr>
      <w:tr w:rsidR="00226C10" w:rsidRPr="00B80D3D" w14:paraId="223F66B9" w14:textId="77777777" w:rsidTr="00130E4F">
        <w:trPr>
          <w:trHeight w:val="283"/>
          <w:jc w:val="center"/>
        </w:trPr>
        <w:tc>
          <w:tcPr>
            <w:tcW w:w="1144" w:type="dxa"/>
          </w:tcPr>
          <w:p w14:paraId="1A949B10"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1</w:t>
            </w:r>
          </w:p>
        </w:tc>
        <w:tc>
          <w:tcPr>
            <w:tcW w:w="1601" w:type="dxa"/>
          </w:tcPr>
          <w:p w14:paraId="520D79AC" w14:textId="53F52711" w:rsidR="00226C10" w:rsidRPr="00130E4F" w:rsidRDefault="00130E4F" w:rsidP="00130E4F">
            <w:pPr>
              <w:spacing w:before="100" w:beforeAutospacing="1" w:after="100" w:afterAutospacing="1"/>
              <w:ind w:left="900" w:hanging="540"/>
              <w:rPr>
                <w:rFonts w:eastAsia="Calibri"/>
                <w:szCs w:val="24"/>
              </w:rPr>
            </w:pPr>
            <w:r>
              <w:rPr>
                <w:rFonts w:cstheme="majorBidi"/>
                <w:szCs w:val="24"/>
              </w:rPr>
              <w:t>–</w:t>
            </w:r>
            <w:r>
              <w:rPr>
                <w:rFonts w:eastAsia="Calibri"/>
                <w:szCs w:val="24"/>
              </w:rPr>
              <w:t xml:space="preserve">60, </w:t>
            </w:r>
            <w:r w:rsidR="00226C10" w:rsidRPr="00130E4F">
              <w:rPr>
                <w:rFonts w:eastAsia="Calibri"/>
                <w:szCs w:val="24"/>
              </w:rPr>
              <w:t>+120</w:t>
            </w:r>
          </w:p>
        </w:tc>
        <w:tc>
          <w:tcPr>
            <w:tcW w:w="1863" w:type="dxa"/>
          </w:tcPr>
          <w:p w14:paraId="6A01928C"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5960079C"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6</w:t>
            </w:r>
          </w:p>
        </w:tc>
        <w:tc>
          <w:tcPr>
            <w:tcW w:w="1620" w:type="dxa"/>
          </w:tcPr>
          <w:p w14:paraId="5410C416"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19E648D2" w14:textId="77777777" w:rsidTr="00130E4F">
        <w:trPr>
          <w:trHeight w:val="283"/>
          <w:jc w:val="center"/>
        </w:trPr>
        <w:tc>
          <w:tcPr>
            <w:tcW w:w="1144" w:type="dxa"/>
          </w:tcPr>
          <w:p w14:paraId="75547BC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2</w:t>
            </w:r>
          </w:p>
        </w:tc>
        <w:tc>
          <w:tcPr>
            <w:tcW w:w="1601" w:type="dxa"/>
          </w:tcPr>
          <w:p w14:paraId="451E7B4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+60</w:t>
            </w:r>
          </w:p>
        </w:tc>
        <w:tc>
          <w:tcPr>
            <w:tcW w:w="1863" w:type="dxa"/>
          </w:tcPr>
          <w:p w14:paraId="3D6D47B6"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2464EBEF"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4EBBE8F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0EA5EBE2" w14:textId="77777777" w:rsidTr="00130E4F">
        <w:trPr>
          <w:trHeight w:val="283"/>
          <w:jc w:val="center"/>
        </w:trPr>
        <w:tc>
          <w:tcPr>
            <w:tcW w:w="1144" w:type="dxa"/>
          </w:tcPr>
          <w:p w14:paraId="32844D06"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4</w:t>
            </w:r>
          </w:p>
        </w:tc>
        <w:tc>
          <w:tcPr>
            <w:tcW w:w="1601" w:type="dxa"/>
          </w:tcPr>
          <w:p w14:paraId="188BA384"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w:t>
            </w:r>
          </w:p>
        </w:tc>
        <w:tc>
          <w:tcPr>
            <w:tcW w:w="1863" w:type="dxa"/>
          </w:tcPr>
          <w:p w14:paraId="400CCB9B"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45EBCC2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0204D682"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7CDB6A67" w14:textId="77777777" w:rsidTr="00130E4F">
        <w:trPr>
          <w:trHeight w:val="283"/>
          <w:jc w:val="center"/>
        </w:trPr>
        <w:tc>
          <w:tcPr>
            <w:tcW w:w="1144" w:type="dxa"/>
          </w:tcPr>
          <w:p w14:paraId="0E56E87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5</w:t>
            </w:r>
          </w:p>
        </w:tc>
        <w:tc>
          <w:tcPr>
            <w:tcW w:w="1601" w:type="dxa"/>
          </w:tcPr>
          <w:p w14:paraId="3721D469" w14:textId="690C5830" w:rsidR="00226C10" w:rsidRPr="00C92820" w:rsidRDefault="00130E4F" w:rsidP="0056737C">
            <w:pPr>
              <w:spacing w:before="100" w:beforeAutospacing="1" w:after="100" w:afterAutospacing="1"/>
              <w:jc w:val="center"/>
              <w:rPr>
                <w:rFonts w:eastAsia="Calibri"/>
                <w:szCs w:val="24"/>
              </w:rPr>
            </w:pPr>
            <w:r>
              <w:rPr>
                <w:rFonts w:cstheme="majorBidi"/>
                <w:szCs w:val="24"/>
              </w:rPr>
              <w:t>–</w:t>
            </w:r>
            <w:r w:rsidR="00226C10" w:rsidRPr="00C92820">
              <w:rPr>
                <w:rFonts w:eastAsia="Calibri"/>
                <w:szCs w:val="24"/>
              </w:rPr>
              <w:t>120,0,+120</w:t>
            </w:r>
          </w:p>
        </w:tc>
        <w:tc>
          <w:tcPr>
            <w:tcW w:w="1863" w:type="dxa"/>
          </w:tcPr>
          <w:p w14:paraId="27DE812F"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1E0EB507"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9</w:t>
            </w:r>
          </w:p>
        </w:tc>
        <w:tc>
          <w:tcPr>
            <w:tcW w:w="1620" w:type="dxa"/>
          </w:tcPr>
          <w:p w14:paraId="354395ED"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2ADFC35D" w14:textId="77777777" w:rsidTr="00130E4F">
        <w:trPr>
          <w:trHeight w:val="283"/>
          <w:jc w:val="center"/>
        </w:trPr>
        <w:tc>
          <w:tcPr>
            <w:tcW w:w="1144" w:type="dxa"/>
          </w:tcPr>
          <w:p w14:paraId="088DF24C"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6</w:t>
            </w:r>
          </w:p>
        </w:tc>
        <w:tc>
          <w:tcPr>
            <w:tcW w:w="1601" w:type="dxa"/>
          </w:tcPr>
          <w:p w14:paraId="48951145"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+120</w:t>
            </w:r>
          </w:p>
        </w:tc>
        <w:tc>
          <w:tcPr>
            <w:tcW w:w="1863" w:type="dxa"/>
          </w:tcPr>
          <w:p w14:paraId="19C45EBB"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1D72FD88"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5F751CD3"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042BB831" w14:textId="77777777" w:rsidTr="00130E4F">
        <w:trPr>
          <w:trHeight w:val="283"/>
          <w:jc w:val="center"/>
        </w:trPr>
        <w:tc>
          <w:tcPr>
            <w:tcW w:w="1144" w:type="dxa"/>
          </w:tcPr>
          <w:p w14:paraId="65569229"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7</w:t>
            </w:r>
          </w:p>
        </w:tc>
        <w:tc>
          <w:tcPr>
            <w:tcW w:w="1601" w:type="dxa"/>
          </w:tcPr>
          <w:p w14:paraId="453224C2"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+180</w:t>
            </w:r>
          </w:p>
        </w:tc>
        <w:tc>
          <w:tcPr>
            <w:tcW w:w="1863" w:type="dxa"/>
          </w:tcPr>
          <w:p w14:paraId="2FB8F59A"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65B2E797"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1B6B731C"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15175C3F" w14:textId="77777777" w:rsidTr="00130E4F">
        <w:trPr>
          <w:trHeight w:val="283"/>
          <w:jc w:val="center"/>
        </w:trPr>
        <w:tc>
          <w:tcPr>
            <w:tcW w:w="1144" w:type="dxa"/>
          </w:tcPr>
          <w:p w14:paraId="1C45DA10"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9</w:t>
            </w:r>
          </w:p>
        </w:tc>
        <w:tc>
          <w:tcPr>
            <w:tcW w:w="1601" w:type="dxa"/>
          </w:tcPr>
          <w:p w14:paraId="3ECB5C5F" w14:textId="2B9C019A" w:rsidR="00226C10" w:rsidRPr="00C92820" w:rsidRDefault="00130E4F" w:rsidP="0056737C">
            <w:pPr>
              <w:spacing w:before="100" w:beforeAutospacing="1" w:after="100" w:afterAutospacing="1"/>
              <w:jc w:val="center"/>
              <w:rPr>
                <w:rFonts w:eastAsia="Calibri"/>
                <w:szCs w:val="24"/>
              </w:rPr>
            </w:pPr>
            <w:r>
              <w:rPr>
                <w:rFonts w:cstheme="majorBidi"/>
                <w:szCs w:val="24"/>
              </w:rPr>
              <w:t>–</w:t>
            </w:r>
            <w:r w:rsidR="00226C10" w:rsidRPr="00C92820">
              <w:rPr>
                <w:rFonts w:eastAsia="Calibri"/>
                <w:szCs w:val="24"/>
              </w:rPr>
              <w:t>120</w:t>
            </w:r>
          </w:p>
        </w:tc>
        <w:tc>
          <w:tcPr>
            <w:tcW w:w="1863" w:type="dxa"/>
          </w:tcPr>
          <w:p w14:paraId="1AA38A12"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0EF49B0D"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58ECF246"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1A27AF97" w14:textId="77777777" w:rsidTr="00130E4F">
        <w:trPr>
          <w:trHeight w:val="283"/>
          <w:jc w:val="center"/>
        </w:trPr>
        <w:tc>
          <w:tcPr>
            <w:tcW w:w="1144" w:type="dxa"/>
          </w:tcPr>
          <w:p w14:paraId="3C3A972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16</w:t>
            </w:r>
          </w:p>
        </w:tc>
        <w:tc>
          <w:tcPr>
            <w:tcW w:w="1601" w:type="dxa"/>
          </w:tcPr>
          <w:p w14:paraId="2EC6A5B1" w14:textId="756C1504" w:rsidR="00226C10" w:rsidRPr="00C92820" w:rsidRDefault="00130E4F" w:rsidP="0056737C">
            <w:pPr>
              <w:spacing w:before="100" w:beforeAutospacing="1" w:after="100" w:afterAutospacing="1"/>
              <w:jc w:val="center"/>
              <w:rPr>
                <w:rFonts w:eastAsia="Calibri"/>
                <w:szCs w:val="24"/>
              </w:rPr>
            </w:pPr>
            <w:r>
              <w:rPr>
                <w:rFonts w:cstheme="majorBidi"/>
                <w:szCs w:val="24"/>
              </w:rPr>
              <w:t>–</w:t>
            </w:r>
            <w:r w:rsidR="00226C10" w:rsidRPr="00C92820">
              <w:rPr>
                <w:rFonts w:eastAsia="Calibri"/>
                <w:szCs w:val="24"/>
              </w:rPr>
              <w:t>120</w:t>
            </w:r>
          </w:p>
        </w:tc>
        <w:tc>
          <w:tcPr>
            <w:tcW w:w="1863" w:type="dxa"/>
          </w:tcPr>
          <w:p w14:paraId="15CF32F2"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48E237D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29862434"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585BBFDD" w14:textId="77777777" w:rsidTr="00130E4F">
        <w:trPr>
          <w:trHeight w:val="283"/>
          <w:jc w:val="center"/>
        </w:trPr>
        <w:tc>
          <w:tcPr>
            <w:tcW w:w="1144" w:type="dxa"/>
          </w:tcPr>
          <w:p w14:paraId="7F87FF61"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18</w:t>
            </w:r>
          </w:p>
        </w:tc>
        <w:tc>
          <w:tcPr>
            <w:tcW w:w="1601" w:type="dxa"/>
          </w:tcPr>
          <w:p w14:paraId="1F5D300A" w14:textId="1BB715F4" w:rsidR="00226C10" w:rsidRPr="00C92820" w:rsidRDefault="00130E4F" w:rsidP="0056737C">
            <w:pPr>
              <w:spacing w:before="100" w:beforeAutospacing="1" w:after="100" w:afterAutospacing="1"/>
              <w:jc w:val="center"/>
              <w:rPr>
                <w:rFonts w:eastAsia="Calibri"/>
                <w:szCs w:val="24"/>
              </w:rPr>
            </w:pPr>
            <w:r>
              <w:rPr>
                <w:rFonts w:cstheme="majorBidi"/>
                <w:szCs w:val="24"/>
              </w:rPr>
              <w:t>–</w:t>
            </w:r>
            <w:r w:rsidR="00226C10" w:rsidRPr="00C92820">
              <w:rPr>
                <w:rFonts w:eastAsia="Calibri"/>
                <w:szCs w:val="24"/>
              </w:rPr>
              <w:t>60</w:t>
            </w:r>
          </w:p>
        </w:tc>
        <w:tc>
          <w:tcPr>
            <w:tcW w:w="1863" w:type="dxa"/>
          </w:tcPr>
          <w:p w14:paraId="5508B697"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4A519938"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376FD56E"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r w:rsidR="00226C10" w:rsidRPr="00B80D3D" w14:paraId="40E4AED8" w14:textId="77777777" w:rsidTr="00130E4F">
        <w:trPr>
          <w:trHeight w:val="283"/>
          <w:jc w:val="center"/>
        </w:trPr>
        <w:tc>
          <w:tcPr>
            <w:tcW w:w="1144" w:type="dxa"/>
          </w:tcPr>
          <w:p w14:paraId="52DC787F"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19</w:t>
            </w:r>
          </w:p>
        </w:tc>
        <w:tc>
          <w:tcPr>
            <w:tcW w:w="1601" w:type="dxa"/>
          </w:tcPr>
          <w:p w14:paraId="6F077999"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+60</w:t>
            </w:r>
          </w:p>
        </w:tc>
        <w:tc>
          <w:tcPr>
            <w:tcW w:w="1863" w:type="dxa"/>
          </w:tcPr>
          <w:p w14:paraId="0CD0DE24"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z= 38, 300, 562</w:t>
            </w:r>
          </w:p>
        </w:tc>
        <w:tc>
          <w:tcPr>
            <w:tcW w:w="1507" w:type="dxa"/>
          </w:tcPr>
          <w:p w14:paraId="43E6D2C9"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3</w:t>
            </w:r>
          </w:p>
        </w:tc>
        <w:tc>
          <w:tcPr>
            <w:tcW w:w="1620" w:type="dxa"/>
          </w:tcPr>
          <w:p w14:paraId="09313C58" w14:textId="77777777" w:rsidR="00226C10" w:rsidRPr="00C92820" w:rsidRDefault="00226C10" w:rsidP="0056737C">
            <w:pPr>
              <w:spacing w:before="100" w:beforeAutospacing="1" w:after="100" w:afterAutospacing="1"/>
              <w:jc w:val="center"/>
              <w:rPr>
                <w:rFonts w:eastAsia="Calibri"/>
                <w:szCs w:val="24"/>
              </w:rPr>
            </w:pPr>
            <w:r w:rsidRPr="00C92820">
              <w:rPr>
                <w:rFonts w:eastAsia="Calibri"/>
                <w:szCs w:val="24"/>
              </w:rPr>
              <w:t>0.35</w:t>
            </w:r>
          </w:p>
        </w:tc>
      </w:tr>
    </w:tbl>
    <w:p w14:paraId="23040A80" w14:textId="77777777" w:rsidR="00226C10" w:rsidRDefault="00226C10" w:rsidP="00226C10">
      <w:pPr>
        <w:rPr>
          <w:rFonts w:cstheme="majorBidi"/>
          <w:szCs w:val="24"/>
        </w:rPr>
      </w:pPr>
    </w:p>
    <w:p w14:paraId="25E94018" w14:textId="041A995C" w:rsidR="00130E4F" w:rsidRDefault="00130E4F" w:rsidP="00226C10">
      <w:pPr>
        <w:rPr>
          <w:rFonts w:cstheme="majorBidi"/>
          <w:szCs w:val="24"/>
        </w:rPr>
      </w:pPr>
      <w:r w:rsidRPr="00130E4F">
        <w:rPr>
          <w:noProof/>
        </w:rPr>
        <w:lastRenderedPageBreak/>
        <w:drawing>
          <wp:inline distT="0" distB="0" distL="0" distR="0" wp14:anchorId="48A257EB" wp14:editId="27C130CD">
            <wp:extent cx="5760085" cy="2215515"/>
            <wp:effectExtent l="0" t="0" r="0" b="0"/>
            <wp:docPr id="135810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2215515"/>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3240"/>
        <w:gridCol w:w="3486"/>
      </w:tblGrid>
      <w:tr w:rsidR="00130E4F" w14:paraId="6B11B3A7" w14:textId="77777777" w:rsidTr="00023778">
        <w:tc>
          <w:tcPr>
            <w:tcW w:w="2335" w:type="dxa"/>
          </w:tcPr>
          <w:p w14:paraId="009905E0" w14:textId="285484A5" w:rsidR="00130E4F" w:rsidRDefault="00130E4F" w:rsidP="00130E4F">
            <w:pPr>
              <w:jc w:val="center"/>
              <w:rPr>
                <w:rFonts w:cstheme="majorBidi"/>
              </w:rPr>
            </w:pPr>
            <w:r>
              <w:rPr>
                <w:rFonts w:cstheme="majorBidi"/>
              </w:rPr>
              <w:t>a)</w:t>
            </w:r>
          </w:p>
        </w:tc>
        <w:tc>
          <w:tcPr>
            <w:tcW w:w="3240" w:type="dxa"/>
          </w:tcPr>
          <w:p w14:paraId="0983242A" w14:textId="77777777" w:rsidR="00130E4F" w:rsidRDefault="00130E4F" w:rsidP="00130E4F">
            <w:pPr>
              <w:jc w:val="center"/>
              <w:rPr>
                <w:rFonts w:cstheme="majorBidi"/>
              </w:rPr>
            </w:pPr>
          </w:p>
        </w:tc>
        <w:tc>
          <w:tcPr>
            <w:tcW w:w="3486" w:type="dxa"/>
          </w:tcPr>
          <w:p w14:paraId="070F252C" w14:textId="243BBBB6" w:rsidR="00130E4F" w:rsidRDefault="00130E4F" w:rsidP="00130E4F">
            <w:pPr>
              <w:jc w:val="center"/>
              <w:rPr>
                <w:rFonts w:cstheme="majorBidi"/>
              </w:rPr>
            </w:pPr>
            <w:r>
              <w:rPr>
                <w:rFonts w:cstheme="majorBidi"/>
              </w:rPr>
              <w:t>b)</w:t>
            </w:r>
          </w:p>
        </w:tc>
      </w:tr>
    </w:tbl>
    <w:p w14:paraId="7B624204" w14:textId="2633F7B8" w:rsidR="00130E4F" w:rsidRPr="00515359" w:rsidRDefault="00130E4F" w:rsidP="00130E4F">
      <w:pPr>
        <w:pStyle w:val="FIG-LONG"/>
      </w:pPr>
      <w:bookmarkStart w:id="51" w:name="_Ref229918413"/>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10</w:t>
      </w:r>
      <w:r w:rsidRPr="00DF5E50">
        <w:rPr>
          <w:noProof/>
          <w:highlight w:val="yellow"/>
        </w:rPr>
        <w:fldChar w:fldCharType="end"/>
      </w:r>
      <w:bookmarkEnd w:id="51"/>
      <w:r w:rsidRPr="00515359">
        <w:t xml:space="preserve">. </w:t>
      </w:r>
      <w:r w:rsidRPr="00130E4F">
        <w:t>Axial (a) and section (b) locations of wall embedded and bulk TCs for pins n. 1,3, 2, 4, 5, 6, 7, 9, 16, 18, 19.</w:t>
      </w:r>
    </w:p>
    <w:p w14:paraId="0A502361" w14:textId="120F4BA6" w:rsidR="00226C10" w:rsidRPr="009010C7" w:rsidRDefault="00226C10" w:rsidP="00226C10">
      <w:pPr>
        <w:rPr>
          <w:rFonts w:cstheme="majorBidi"/>
          <w:szCs w:val="24"/>
        </w:rPr>
      </w:pPr>
      <w:r w:rsidRPr="009010C7">
        <w:rPr>
          <w:rFonts w:cstheme="majorBidi"/>
          <w:szCs w:val="24"/>
        </w:rPr>
        <w:t xml:space="preserve">The selected measurement sections share the same geometrical configuration, since the wire </w:t>
      </w:r>
      <w:r w:rsidR="005F5FD5" w:rsidRPr="005F5FD5">
        <w:rPr>
          <w:rFonts w:cstheme="majorBidi"/>
          <w:szCs w:val="24"/>
          <w:highlight w:val="yellow"/>
        </w:rPr>
        <w:t>axial</w:t>
      </w:r>
      <w:r w:rsidR="005F5FD5">
        <w:rPr>
          <w:rFonts w:cstheme="majorBidi"/>
          <w:szCs w:val="24"/>
        </w:rPr>
        <w:t xml:space="preserve"> </w:t>
      </w:r>
      <w:r w:rsidRPr="009010C7">
        <w:rPr>
          <w:rFonts w:cstheme="majorBidi"/>
          <w:szCs w:val="24"/>
        </w:rPr>
        <w:t xml:space="preserve">pitch is </w:t>
      </w:r>
      <w:r w:rsidRPr="005F18C4">
        <w:rPr>
          <w:rFonts w:cstheme="majorBidi"/>
          <w:szCs w:val="24"/>
          <w:lang w:val="en-US"/>
        </w:rPr>
        <w:t>P</w:t>
      </w:r>
      <w:r w:rsidRPr="005F18C4">
        <w:rPr>
          <w:rFonts w:cstheme="majorBidi"/>
          <w:szCs w:val="24"/>
          <w:vertAlign w:val="subscript"/>
          <w:lang w:val="en-US"/>
        </w:rPr>
        <w:t>w</w:t>
      </w:r>
      <w:r w:rsidRPr="009010C7">
        <w:rPr>
          <w:rFonts w:cstheme="majorBidi"/>
          <w:szCs w:val="24"/>
        </w:rPr>
        <w:t xml:space="preserve"> = 262 mm, which corresponds to the axial distances between successive sections (300 − 38 mm and 562 − 300 mm). In addition, Pin No. 3 is instrumented along a single generatrix with 13 wall-embedded thermocouples distributed over the active length, spaced every </w:t>
      </w:r>
      <w:r w:rsidRPr="005F18C4">
        <w:rPr>
          <w:rFonts w:cstheme="majorBidi"/>
          <w:szCs w:val="24"/>
          <w:lang w:val="en-US"/>
        </w:rPr>
        <w:t>P</w:t>
      </w:r>
      <w:r w:rsidRPr="005F18C4">
        <w:rPr>
          <w:rFonts w:cstheme="majorBidi"/>
          <w:szCs w:val="24"/>
          <w:vertAlign w:val="subscript"/>
          <w:lang w:val="en-US"/>
        </w:rPr>
        <w:t>w</w:t>
      </w:r>
      <w:r w:rsidRPr="009010C7">
        <w:rPr>
          <w:rFonts w:cstheme="majorBidi"/>
          <w:szCs w:val="24"/>
        </w:rPr>
        <w:t xml:space="preserve"> /6 = 43.66 mm starting from </w:t>
      </w:r>
      <w:r w:rsidRPr="009010C7">
        <w:rPr>
          <w:rFonts w:cstheme="majorBidi"/>
          <w:i/>
          <w:iCs/>
          <w:szCs w:val="24"/>
        </w:rPr>
        <w:t>z</w:t>
      </w:r>
      <w:r w:rsidRPr="009010C7">
        <w:rPr>
          <w:rFonts w:cstheme="majorBidi"/>
          <w:szCs w:val="24"/>
        </w:rPr>
        <w:t xml:space="preserve"> = 38 mm.</w:t>
      </w:r>
    </w:p>
    <w:p w14:paraId="3F69E6D4" w14:textId="674F4CDB" w:rsidR="00226C10" w:rsidRDefault="00226C10" w:rsidP="00226C10">
      <w:pPr>
        <w:spacing w:after="240"/>
        <w:rPr>
          <w:rFonts w:cstheme="majorBidi"/>
          <w:szCs w:val="24"/>
        </w:rPr>
      </w:pPr>
      <w:r w:rsidRPr="004D02C1">
        <w:rPr>
          <w:rFonts w:cstheme="majorBidi"/>
          <w:szCs w:val="24"/>
        </w:rPr>
        <w:t xml:space="preserve">Subchannels S2, S5, S22, S26, and S33 are instrumented with bulk thermocouples of 0.5 mm diameter at the same three measurement sections A, B, and C (see </w:t>
      </w:r>
      <w:r w:rsidR="00DF5E50">
        <w:rPr>
          <w:rFonts w:eastAsia="MS Mincho" w:cstheme="majorBidi"/>
          <w:szCs w:val="24"/>
        </w:rPr>
        <w:fldChar w:fldCharType="begin"/>
      </w:r>
      <w:r w:rsidR="00DF5E50">
        <w:rPr>
          <w:rFonts w:cstheme="majorBidi"/>
          <w:szCs w:val="24"/>
        </w:rPr>
        <w:instrText xml:space="preserve"> REF _Ref229918959 \h </w:instrText>
      </w:r>
      <w:r w:rsidR="00DF5E50">
        <w:rPr>
          <w:rFonts w:eastAsia="MS Mincho" w:cstheme="majorBidi"/>
          <w:szCs w:val="24"/>
        </w:rPr>
      </w:r>
      <w:r w:rsidR="00DF5E50">
        <w:rPr>
          <w:rFonts w:eastAsia="MS Mincho" w:cstheme="majorBidi"/>
          <w:szCs w:val="24"/>
        </w:rPr>
        <w:fldChar w:fldCharType="separate"/>
      </w:r>
      <w:r w:rsidR="00FA3A4A" w:rsidRPr="00F923A3">
        <w:rPr>
          <w:highlight w:val="yellow"/>
        </w:rPr>
        <w:t>Table </w:t>
      </w:r>
      <w:r w:rsidR="00FA3A4A">
        <w:rPr>
          <w:noProof/>
          <w:highlight w:val="yellow"/>
        </w:rPr>
        <w:t>5</w:t>
      </w:r>
      <w:r w:rsidR="00DF5E50">
        <w:rPr>
          <w:rFonts w:eastAsia="MS Mincho" w:cstheme="majorBidi"/>
          <w:szCs w:val="24"/>
        </w:rPr>
        <w:fldChar w:fldCharType="end"/>
      </w:r>
      <w:r w:rsidRPr="004D02C1">
        <w:rPr>
          <w:rFonts w:cstheme="majorBidi"/>
          <w:szCs w:val="24"/>
        </w:rPr>
        <w:t xml:space="preserve">). A schematic view of a generic measurement section, including both wall-embedded thermocouples and instrumented subchannels, is shown in </w:t>
      </w:r>
      <w:r w:rsidR="00DF5E50" w:rsidRPr="005F5FD5">
        <w:rPr>
          <w:rFonts w:cstheme="majorBidi"/>
          <w:szCs w:val="24"/>
          <w:highlight w:val="yellow"/>
        </w:rPr>
        <w:fldChar w:fldCharType="begin"/>
      </w:r>
      <w:r w:rsidR="00DF5E50" w:rsidRPr="005F5FD5">
        <w:rPr>
          <w:rFonts w:cstheme="majorBidi"/>
          <w:szCs w:val="24"/>
          <w:highlight w:val="yellow"/>
        </w:rPr>
        <w:instrText xml:space="preserve"> REF _Ref229918413 \h </w:instrText>
      </w:r>
      <w:r w:rsidR="00DF5E50">
        <w:rPr>
          <w:rFonts w:cstheme="majorBidi"/>
          <w:szCs w:val="24"/>
          <w:highlight w:val="yellow"/>
        </w:rPr>
        <w:instrText xml:space="preserve"> \* MERGEFORMAT </w:instrText>
      </w:r>
      <w:r w:rsidR="00DF5E50" w:rsidRPr="005F5FD5">
        <w:rPr>
          <w:rFonts w:cstheme="majorBidi"/>
          <w:szCs w:val="24"/>
          <w:highlight w:val="yellow"/>
        </w:rPr>
      </w:r>
      <w:r w:rsidR="00DF5E50" w:rsidRPr="005F5FD5">
        <w:rPr>
          <w:rFonts w:cstheme="majorBidi"/>
          <w:szCs w:val="24"/>
          <w:highlight w:val="yellow"/>
        </w:rPr>
        <w:fldChar w:fldCharType="separate"/>
      </w:r>
      <w:r w:rsidR="00FA3A4A" w:rsidRPr="00DF5E50">
        <w:rPr>
          <w:highlight w:val="yellow"/>
        </w:rPr>
        <w:t>FIG. </w:t>
      </w:r>
      <w:r w:rsidR="00FA3A4A">
        <w:rPr>
          <w:highlight w:val="yellow"/>
        </w:rPr>
        <w:t>10</w:t>
      </w:r>
      <w:r w:rsidR="00DF5E50" w:rsidRPr="005F5FD5">
        <w:rPr>
          <w:rFonts w:cstheme="majorBidi"/>
          <w:szCs w:val="24"/>
          <w:highlight w:val="yellow"/>
        </w:rPr>
        <w:fldChar w:fldCharType="end"/>
      </w:r>
      <w:r w:rsidRPr="004D02C1">
        <w:rPr>
          <w:rFonts w:cstheme="majorBidi"/>
          <w:szCs w:val="24"/>
        </w:rPr>
        <w:t xml:space="preserve">(b). The relative positions of the grooves, i.e., the generatrices (highlighted in </w:t>
      </w:r>
      <w:r>
        <w:rPr>
          <w:rFonts w:cstheme="majorBidi"/>
          <w:szCs w:val="24"/>
        </w:rPr>
        <w:t>red</w:t>
      </w:r>
      <w:r w:rsidRPr="004D02C1">
        <w:rPr>
          <w:rFonts w:cstheme="majorBidi"/>
          <w:szCs w:val="24"/>
        </w:rPr>
        <w:t>) for the different pins, can also be inferred by considering the reference azimuthal pin angle θ, defined as positive in the anticlockwise direction when the bundle cross section is viewed from the top.</w:t>
      </w:r>
    </w:p>
    <w:p w14:paraId="58DEE60F" w14:textId="09141982" w:rsidR="005F5FD5" w:rsidRPr="005F5FD5" w:rsidRDefault="005F5FD5" w:rsidP="005F5FD5">
      <w:pPr>
        <w:pStyle w:val="TABLE"/>
      </w:pPr>
      <w:bookmarkStart w:id="52" w:name="_Ref229918959"/>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5</w:t>
      </w:r>
      <w:r w:rsidRPr="00F923A3">
        <w:rPr>
          <w:highlight w:val="yellow"/>
        </w:rPr>
        <w:fldChar w:fldCharType="end"/>
      </w:r>
      <w:bookmarkEnd w:id="52"/>
      <w:r w:rsidRPr="00F923A3">
        <w:rPr>
          <w:highlight w:val="yellow"/>
        </w:rPr>
        <w:t>.</w:t>
      </w:r>
      <w:r w:rsidRPr="00515359">
        <w:t xml:space="preserve"> </w:t>
      </w:r>
      <w:r w:rsidR="00DF5E50" w:rsidRPr="00DF5E50">
        <w:t>Azimuthal angles of the generatrices where the bulk Thermocouples are located for each sub-channel instrumented.</w:t>
      </w:r>
    </w:p>
    <w:tbl>
      <w:tblPr>
        <w:tblW w:w="92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260"/>
        <w:gridCol w:w="1440"/>
        <w:gridCol w:w="1800"/>
        <w:gridCol w:w="1440"/>
        <w:gridCol w:w="1692"/>
      </w:tblGrid>
      <w:tr w:rsidR="005F5FD5" w:rsidRPr="00C92820" w14:paraId="4B0FC5F6" w14:textId="77777777" w:rsidTr="005F5FD5">
        <w:trPr>
          <w:jc w:val="center"/>
        </w:trPr>
        <w:tc>
          <w:tcPr>
            <w:tcW w:w="1615" w:type="dxa"/>
          </w:tcPr>
          <w:p w14:paraId="21AED46C" w14:textId="59FB9E8D" w:rsidR="005F5FD5" w:rsidRPr="00C92820" w:rsidRDefault="005F5FD5" w:rsidP="0056737C">
            <w:pPr>
              <w:spacing w:before="100" w:beforeAutospacing="1" w:after="100" w:afterAutospacing="1"/>
              <w:jc w:val="center"/>
              <w:rPr>
                <w:rFonts w:eastAsia="Calibri"/>
                <w:b/>
                <w:szCs w:val="24"/>
              </w:rPr>
            </w:pPr>
            <w:r w:rsidRPr="00C92820">
              <w:rPr>
                <w:rFonts w:eastAsia="Calibri"/>
                <w:b/>
                <w:szCs w:val="24"/>
              </w:rPr>
              <w:t>Sub-channel</w:t>
            </w:r>
            <w:r>
              <w:rPr>
                <w:rFonts w:eastAsia="Calibri"/>
                <w:b/>
                <w:szCs w:val="24"/>
              </w:rPr>
              <w:t xml:space="preserve"> </w:t>
            </w:r>
            <w:r w:rsidRPr="00C92820">
              <w:rPr>
                <w:rFonts w:eastAsia="Calibri"/>
                <w:b/>
                <w:szCs w:val="24"/>
              </w:rPr>
              <w:t>number</w:t>
            </w:r>
          </w:p>
        </w:tc>
        <w:tc>
          <w:tcPr>
            <w:tcW w:w="1260" w:type="dxa"/>
          </w:tcPr>
          <w:p w14:paraId="4B17EB0E" w14:textId="77777777" w:rsidR="005F5FD5" w:rsidRPr="00C92820" w:rsidRDefault="005F5FD5" w:rsidP="0056737C">
            <w:pPr>
              <w:spacing w:before="100" w:beforeAutospacing="1" w:after="100" w:afterAutospacing="1"/>
              <w:jc w:val="center"/>
              <w:rPr>
                <w:rFonts w:eastAsia="Calibri"/>
                <w:b/>
                <w:szCs w:val="24"/>
              </w:rPr>
            </w:pPr>
            <w:r w:rsidRPr="00C92820">
              <w:rPr>
                <w:rFonts w:eastAsia="Calibri"/>
                <w:b/>
                <w:szCs w:val="24"/>
              </w:rPr>
              <w:t>Pin (wire) number</w:t>
            </w:r>
          </w:p>
        </w:tc>
        <w:tc>
          <w:tcPr>
            <w:tcW w:w="1440" w:type="dxa"/>
          </w:tcPr>
          <w:p w14:paraId="6FA15E49" w14:textId="77777777" w:rsidR="005F5FD5" w:rsidRPr="00C92820" w:rsidRDefault="005F5FD5" w:rsidP="0056737C">
            <w:pPr>
              <w:spacing w:before="100" w:beforeAutospacing="1" w:after="100" w:afterAutospacing="1"/>
              <w:jc w:val="center"/>
              <w:rPr>
                <w:rFonts w:eastAsia="Calibri"/>
                <w:b/>
                <w:szCs w:val="24"/>
              </w:rPr>
            </w:pPr>
            <w:r w:rsidRPr="00C92820">
              <w:rPr>
                <w:rFonts w:eastAsia="Calibri"/>
                <w:b/>
                <w:szCs w:val="24"/>
              </w:rPr>
              <w:t xml:space="preserve">Azimuthal angle </w:t>
            </w:r>
            <w:r w:rsidRPr="00C92820">
              <w:rPr>
                <w:rFonts w:eastAsia="Calibri"/>
                <w:b/>
                <w:szCs w:val="24"/>
              </w:rPr>
              <w:sym w:font="Symbol" w:char="F04A"/>
            </w:r>
            <w:r w:rsidRPr="00C92820">
              <w:rPr>
                <w:rFonts w:eastAsia="Calibri"/>
                <w:b/>
                <w:szCs w:val="24"/>
              </w:rPr>
              <w:t>[°]</w:t>
            </w:r>
          </w:p>
        </w:tc>
        <w:tc>
          <w:tcPr>
            <w:tcW w:w="1800" w:type="dxa"/>
          </w:tcPr>
          <w:p w14:paraId="1CAB0D6F" w14:textId="77777777" w:rsidR="005F5FD5" w:rsidRPr="00C92820" w:rsidRDefault="005F5FD5" w:rsidP="0056737C">
            <w:pPr>
              <w:spacing w:before="100" w:beforeAutospacing="1" w:after="100" w:afterAutospacing="1"/>
              <w:jc w:val="center"/>
              <w:rPr>
                <w:rFonts w:eastAsia="Calibri"/>
                <w:b/>
                <w:szCs w:val="24"/>
              </w:rPr>
            </w:pPr>
            <w:r w:rsidRPr="00C92820">
              <w:rPr>
                <w:rFonts w:eastAsia="Calibri"/>
                <w:b/>
                <w:szCs w:val="24"/>
              </w:rPr>
              <w:t>Location [mm]</w:t>
            </w:r>
          </w:p>
        </w:tc>
        <w:tc>
          <w:tcPr>
            <w:tcW w:w="1440" w:type="dxa"/>
          </w:tcPr>
          <w:p w14:paraId="692F18FD" w14:textId="6604A0DD" w:rsidR="005F5FD5" w:rsidRPr="00C92820" w:rsidRDefault="005F5FD5" w:rsidP="0056737C">
            <w:pPr>
              <w:spacing w:before="100" w:beforeAutospacing="1" w:after="100" w:afterAutospacing="1"/>
              <w:jc w:val="center"/>
              <w:rPr>
                <w:rFonts w:eastAsia="Calibri"/>
                <w:b/>
                <w:szCs w:val="24"/>
              </w:rPr>
            </w:pPr>
            <w:r w:rsidRPr="00C92820">
              <w:rPr>
                <w:rFonts w:eastAsia="Calibri"/>
                <w:b/>
                <w:szCs w:val="24"/>
              </w:rPr>
              <w:t>Number of bulk TCs</w:t>
            </w:r>
          </w:p>
        </w:tc>
        <w:tc>
          <w:tcPr>
            <w:tcW w:w="1692" w:type="dxa"/>
          </w:tcPr>
          <w:p w14:paraId="4EDE8E8E" w14:textId="06BD7514" w:rsidR="005F5FD5" w:rsidRPr="00C92820" w:rsidRDefault="005F5FD5" w:rsidP="0056737C">
            <w:pPr>
              <w:spacing w:before="100" w:beforeAutospacing="1" w:after="100" w:afterAutospacing="1"/>
              <w:jc w:val="center"/>
              <w:rPr>
                <w:rFonts w:eastAsia="Calibri"/>
                <w:b/>
                <w:szCs w:val="24"/>
              </w:rPr>
            </w:pPr>
            <w:r w:rsidRPr="00C92820">
              <w:rPr>
                <w:rFonts w:eastAsia="Calibri"/>
                <w:b/>
                <w:szCs w:val="24"/>
              </w:rPr>
              <w:t>TC</w:t>
            </w:r>
            <w:r>
              <w:rPr>
                <w:rFonts w:eastAsia="Calibri"/>
                <w:b/>
                <w:szCs w:val="24"/>
              </w:rPr>
              <w:t xml:space="preserve"> </w:t>
            </w:r>
            <w:r w:rsidRPr="00C92820">
              <w:rPr>
                <w:rFonts w:eastAsia="Calibri"/>
                <w:b/>
                <w:szCs w:val="24"/>
              </w:rPr>
              <w:t>diameter</w:t>
            </w:r>
            <w:r>
              <w:rPr>
                <w:rFonts w:eastAsia="Calibri"/>
                <w:b/>
                <w:szCs w:val="24"/>
              </w:rPr>
              <w:t xml:space="preserve"> </w:t>
            </w:r>
            <w:r w:rsidRPr="00C92820">
              <w:rPr>
                <w:rFonts w:eastAsia="Calibri"/>
                <w:b/>
                <w:szCs w:val="24"/>
              </w:rPr>
              <w:t>[mm]</w:t>
            </w:r>
          </w:p>
        </w:tc>
      </w:tr>
      <w:tr w:rsidR="005F5FD5" w:rsidRPr="00C92820" w14:paraId="6FCE87D5" w14:textId="77777777" w:rsidTr="005F5FD5">
        <w:trPr>
          <w:jc w:val="center"/>
        </w:trPr>
        <w:tc>
          <w:tcPr>
            <w:tcW w:w="1615" w:type="dxa"/>
          </w:tcPr>
          <w:p w14:paraId="372A492E"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S5</w:t>
            </w:r>
          </w:p>
        </w:tc>
        <w:tc>
          <w:tcPr>
            <w:tcW w:w="1260" w:type="dxa"/>
          </w:tcPr>
          <w:p w14:paraId="6C46493E"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1</w:t>
            </w:r>
          </w:p>
        </w:tc>
        <w:tc>
          <w:tcPr>
            <w:tcW w:w="1440" w:type="dxa"/>
          </w:tcPr>
          <w:p w14:paraId="5F74C010"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+120</w:t>
            </w:r>
          </w:p>
        </w:tc>
        <w:tc>
          <w:tcPr>
            <w:tcW w:w="1800" w:type="dxa"/>
          </w:tcPr>
          <w:p w14:paraId="1CF91F6C"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z= 38, 300, 562</w:t>
            </w:r>
          </w:p>
        </w:tc>
        <w:tc>
          <w:tcPr>
            <w:tcW w:w="1440" w:type="dxa"/>
          </w:tcPr>
          <w:p w14:paraId="1C374482"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3</w:t>
            </w:r>
          </w:p>
        </w:tc>
        <w:tc>
          <w:tcPr>
            <w:tcW w:w="1692" w:type="dxa"/>
          </w:tcPr>
          <w:p w14:paraId="0F4BF3A4"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0.5</w:t>
            </w:r>
          </w:p>
        </w:tc>
      </w:tr>
      <w:tr w:rsidR="005F5FD5" w:rsidRPr="00C92820" w14:paraId="7B0958D7" w14:textId="77777777" w:rsidTr="005F5FD5">
        <w:trPr>
          <w:jc w:val="center"/>
        </w:trPr>
        <w:tc>
          <w:tcPr>
            <w:tcW w:w="1615" w:type="dxa"/>
          </w:tcPr>
          <w:p w14:paraId="613DEB7D"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S2</w:t>
            </w:r>
          </w:p>
        </w:tc>
        <w:tc>
          <w:tcPr>
            <w:tcW w:w="1260" w:type="dxa"/>
          </w:tcPr>
          <w:p w14:paraId="1F801705"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2</w:t>
            </w:r>
          </w:p>
        </w:tc>
        <w:tc>
          <w:tcPr>
            <w:tcW w:w="1440" w:type="dxa"/>
          </w:tcPr>
          <w:p w14:paraId="0FFFD0EB"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+60</w:t>
            </w:r>
          </w:p>
        </w:tc>
        <w:tc>
          <w:tcPr>
            <w:tcW w:w="1800" w:type="dxa"/>
          </w:tcPr>
          <w:p w14:paraId="63FE8064"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z= 38, 300, 562</w:t>
            </w:r>
          </w:p>
        </w:tc>
        <w:tc>
          <w:tcPr>
            <w:tcW w:w="1440" w:type="dxa"/>
          </w:tcPr>
          <w:p w14:paraId="35905EEF"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3</w:t>
            </w:r>
          </w:p>
        </w:tc>
        <w:tc>
          <w:tcPr>
            <w:tcW w:w="1692" w:type="dxa"/>
          </w:tcPr>
          <w:p w14:paraId="7E96D229"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0.5</w:t>
            </w:r>
          </w:p>
        </w:tc>
      </w:tr>
      <w:tr w:rsidR="005F5FD5" w:rsidRPr="00C92820" w14:paraId="11DF2683" w14:textId="77777777" w:rsidTr="005F5FD5">
        <w:trPr>
          <w:jc w:val="center"/>
        </w:trPr>
        <w:tc>
          <w:tcPr>
            <w:tcW w:w="1615" w:type="dxa"/>
          </w:tcPr>
          <w:p w14:paraId="30A22A51"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S22</w:t>
            </w:r>
          </w:p>
        </w:tc>
        <w:tc>
          <w:tcPr>
            <w:tcW w:w="1260" w:type="dxa"/>
          </w:tcPr>
          <w:p w14:paraId="583E22CA"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6</w:t>
            </w:r>
          </w:p>
        </w:tc>
        <w:tc>
          <w:tcPr>
            <w:tcW w:w="1440" w:type="dxa"/>
          </w:tcPr>
          <w:p w14:paraId="62C99684"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+120</w:t>
            </w:r>
          </w:p>
        </w:tc>
        <w:tc>
          <w:tcPr>
            <w:tcW w:w="1800" w:type="dxa"/>
          </w:tcPr>
          <w:p w14:paraId="6AA03ECF"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z= 38, 300, 562</w:t>
            </w:r>
          </w:p>
        </w:tc>
        <w:tc>
          <w:tcPr>
            <w:tcW w:w="1440" w:type="dxa"/>
          </w:tcPr>
          <w:p w14:paraId="20968AE1"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3</w:t>
            </w:r>
          </w:p>
        </w:tc>
        <w:tc>
          <w:tcPr>
            <w:tcW w:w="1692" w:type="dxa"/>
          </w:tcPr>
          <w:p w14:paraId="4A5AA0FF"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0.5</w:t>
            </w:r>
          </w:p>
        </w:tc>
      </w:tr>
      <w:tr w:rsidR="005F5FD5" w:rsidRPr="00C92820" w14:paraId="7C826EEF" w14:textId="77777777" w:rsidTr="005F5FD5">
        <w:trPr>
          <w:jc w:val="center"/>
        </w:trPr>
        <w:tc>
          <w:tcPr>
            <w:tcW w:w="1615" w:type="dxa"/>
          </w:tcPr>
          <w:p w14:paraId="38D53B31"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S33</w:t>
            </w:r>
          </w:p>
        </w:tc>
        <w:tc>
          <w:tcPr>
            <w:tcW w:w="1260" w:type="dxa"/>
          </w:tcPr>
          <w:p w14:paraId="674CAB34"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9</w:t>
            </w:r>
          </w:p>
        </w:tc>
        <w:tc>
          <w:tcPr>
            <w:tcW w:w="1440" w:type="dxa"/>
          </w:tcPr>
          <w:p w14:paraId="0350D305"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-120</w:t>
            </w:r>
          </w:p>
        </w:tc>
        <w:tc>
          <w:tcPr>
            <w:tcW w:w="1800" w:type="dxa"/>
          </w:tcPr>
          <w:p w14:paraId="4EBC1439"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z= 38, 300, 562</w:t>
            </w:r>
          </w:p>
        </w:tc>
        <w:tc>
          <w:tcPr>
            <w:tcW w:w="1440" w:type="dxa"/>
          </w:tcPr>
          <w:p w14:paraId="2060AB66"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3</w:t>
            </w:r>
          </w:p>
        </w:tc>
        <w:tc>
          <w:tcPr>
            <w:tcW w:w="1692" w:type="dxa"/>
          </w:tcPr>
          <w:p w14:paraId="379C269F"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0.5</w:t>
            </w:r>
          </w:p>
        </w:tc>
      </w:tr>
      <w:tr w:rsidR="005F5FD5" w:rsidRPr="00C92820" w14:paraId="06D5F1F2" w14:textId="77777777" w:rsidTr="005F5FD5">
        <w:trPr>
          <w:jc w:val="center"/>
        </w:trPr>
        <w:tc>
          <w:tcPr>
            <w:tcW w:w="1615" w:type="dxa"/>
          </w:tcPr>
          <w:p w14:paraId="32E6CA79"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S26</w:t>
            </w:r>
          </w:p>
        </w:tc>
        <w:tc>
          <w:tcPr>
            <w:tcW w:w="1260" w:type="dxa"/>
          </w:tcPr>
          <w:p w14:paraId="5AF26357"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19</w:t>
            </w:r>
          </w:p>
        </w:tc>
        <w:tc>
          <w:tcPr>
            <w:tcW w:w="1440" w:type="dxa"/>
          </w:tcPr>
          <w:p w14:paraId="1FD9E337"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+60</w:t>
            </w:r>
          </w:p>
        </w:tc>
        <w:tc>
          <w:tcPr>
            <w:tcW w:w="1800" w:type="dxa"/>
          </w:tcPr>
          <w:p w14:paraId="04EE69F5"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z= 38, 300, 562</w:t>
            </w:r>
          </w:p>
        </w:tc>
        <w:tc>
          <w:tcPr>
            <w:tcW w:w="1440" w:type="dxa"/>
          </w:tcPr>
          <w:p w14:paraId="49639F97"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3</w:t>
            </w:r>
          </w:p>
        </w:tc>
        <w:tc>
          <w:tcPr>
            <w:tcW w:w="1692" w:type="dxa"/>
          </w:tcPr>
          <w:p w14:paraId="0DEE378E" w14:textId="77777777" w:rsidR="005F5FD5" w:rsidRPr="00C92820" w:rsidRDefault="005F5FD5" w:rsidP="0056737C">
            <w:pPr>
              <w:spacing w:before="100" w:beforeAutospacing="1" w:after="100" w:afterAutospacing="1"/>
              <w:jc w:val="center"/>
              <w:rPr>
                <w:rFonts w:eastAsia="Calibri"/>
                <w:szCs w:val="24"/>
              </w:rPr>
            </w:pPr>
            <w:r w:rsidRPr="00C92820">
              <w:rPr>
                <w:rFonts w:eastAsia="Calibri"/>
                <w:szCs w:val="24"/>
              </w:rPr>
              <w:t>0.5</w:t>
            </w:r>
          </w:p>
        </w:tc>
      </w:tr>
    </w:tbl>
    <w:p w14:paraId="211CFFD1" w14:textId="77777777" w:rsidR="005F5FD5" w:rsidRPr="004D02C1" w:rsidRDefault="005F5FD5" w:rsidP="00226C10">
      <w:pPr>
        <w:spacing w:after="240"/>
        <w:rPr>
          <w:rFonts w:cstheme="majorBidi"/>
          <w:szCs w:val="24"/>
        </w:rPr>
      </w:pPr>
    </w:p>
    <w:p w14:paraId="5E03A6A1" w14:textId="5DBF191C" w:rsidR="00226C10" w:rsidRDefault="00DF5E50" w:rsidP="00226C10">
      <w:pPr>
        <w:rPr>
          <w:rFonts w:cstheme="majorBidi"/>
          <w:szCs w:val="24"/>
        </w:rPr>
      </w:pPr>
      <w:r>
        <w:rPr>
          <w:rFonts w:cstheme="majorBidi"/>
          <w:szCs w:val="24"/>
        </w:rPr>
        <w:fldChar w:fldCharType="begin"/>
      </w:r>
      <w:r>
        <w:rPr>
          <w:rFonts w:cstheme="majorBidi"/>
          <w:szCs w:val="24"/>
        </w:rPr>
        <w:instrText xml:space="preserve"> REF _Ref229919651 \h </w:instrText>
      </w:r>
      <w:r>
        <w:rPr>
          <w:rFonts w:cstheme="majorBidi"/>
          <w:szCs w:val="24"/>
        </w:rPr>
      </w:r>
      <w:r>
        <w:rPr>
          <w:rFonts w:cstheme="majorBidi"/>
          <w:szCs w:val="24"/>
        </w:rPr>
        <w:fldChar w:fldCharType="separate"/>
      </w:r>
      <w:r w:rsidR="00FA3A4A" w:rsidRPr="00F923A3">
        <w:rPr>
          <w:highlight w:val="yellow"/>
        </w:rPr>
        <w:t>Table </w:t>
      </w:r>
      <w:r w:rsidR="00FA3A4A">
        <w:rPr>
          <w:noProof/>
          <w:highlight w:val="yellow"/>
        </w:rPr>
        <w:t>6</w:t>
      </w:r>
      <w:r>
        <w:rPr>
          <w:rFonts w:cstheme="majorBidi"/>
          <w:szCs w:val="24"/>
        </w:rPr>
        <w:fldChar w:fldCharType="end"/>
      </w:r>
      <w:r w:rsidR="00226C10" w:rsidRPr="00087921">
        <w:rPr>
          <w:rFonts w:cstheme="majorBidi"/>
          <w:szCs w:val="24"/>
        </w:rPr>
        <w:t xml:space="preserve"> </w:t>
      </w:r>
      <w:r w:rsidR="00226C10" w:rsidRPr="004D02C1">
        <w:rPr>
          <w:rFonts w:cstheme="majorBidi"/>
          <w:szCs w:val="24"/>
        </w:rPr>
        <w:t xml:space="preserve">summarizes all the relevant information associated with the thermocouples, including the pin or wire number, thermocouple type </w:t>
      </w:r>
      <w:r w:rsidR="00226C10" w:rsidRPr="005F18C4">
        <w:rPr>
          <w:rFonts w:cstheme="majorBidi"/>
          <w:szCs w:val="24"/>
          <w:lang w:val="en-US"/>
        </w:rPr>
        <w:t>(‘</w:t>
      </w:r>
      <w:r w:rsidR="00226C10" w:rsidRPr="005F18C4">
        <w:rPr>
          <w:rFonts w:eastAsia="Calibri" w:cstheme="majorBidi"/>
          <w:color w:val="F79646"/>
          <w:szCs w:val="24"/>
          <w:lang w:val="en-US"/>
        </w:rPr>
        <w:t>Wall</w:t>
      </w:r>
      <w:r w:rsidR="00226C10" w:rsidRPr="005F18C4">
        <w:rPr>
          <w:rFonts w:cstheme="majorBidi"/>
          <w:color w:val="FFC000"/>
          <w:szCs w:val="24"/>
          <w:lang w:val="en-US"/>
        </w:rPr>
        <w:t>’</w:t>
      </w:r>
      <w:r w:rsidR="00226C10" w:rsidRPr="005F18C4">
        <w:rPr>
          <w:rFonts w:cstheme="majorBidi"/>
          <w:szCs w:val="24"/>
          <w:lang w:val="en-US"/>
        </w:rPr>
        <w:t xml:space="preserve"> or ‘</w:t>
      </w:r>
      <w:r w:rsidR="00226C10" w:rsidRPr="005F18C4">
        <w:rPr>
          <w:rFonts w:eastAsia="Calibri" w:cstheme="majorBidi"/>
          <w:color w:val="92D050"/>
          <w:szCs w:val="24"/>
          <w:lang w:val="en-US"/>
        </w:rPr>
        <w:t>Bulk</w:t>
      </w:r>
      <w:r w:rsidR="00226C10" w:rsidRPr="005F18C4">
        <w:rPr>
          <w:rFonts w:cstheme="majorBidi"/>
          <w:color w:val="66FF99"/>
          <w:szCs w:val="24"/>
          <w:lang w:val="en-US"/>
        </w:rPr>
        <w:t>’</w:t>
      </w:r>
      <w:r w:rsidR="00226C10" w:rsidRPr="005F18C4">
        <w:rPr>
          <w:rFonts w:cstheme="majorBidi"/>
          <w:szCs w:val="24"/>
          <w:lang w:val="en-US"/>
        </w:rPr>
        <w:t>)</w:t>
      </w:r>
      <w:r w:rsidR="00226C10" w:rsidRPr="004D02C1">
        <w:rPr>
          <w:rFonts w:cstheme="majorBidi"/>
          <w:szCs w:val="24"/>
        </w:rPr>
        <w:t xml:space="preserve">, thermocouple diameter, subchannel number for bulk thermocouples, azimuthal angle, axial </w:t>
      </w:r>
      <w:r w:rsidR="00226C10" w:rsidRPr="004D02C1">
        <w:rPr>
          <w:rFonts w:cstheme="majorBidi"/>
          <w:i/>
          <w:iCs/>
          <w:szCs w:val="24"/>
        </w:rPr>
        <w:t>z</w:t>
      </w:r>
      <w:r w:rsidR="00226C10" w:rsidRPr="004D02C1">
        <w:rPr>
          <w:rFonts w:cstheme="majorBidi"/>
          <w:szCs w:val="24"/>
        </w:rPr>
        <w:t xml:space="preserve"> location measured from the beginning of the active region, and the corresponding measurement section (A, B, or C). In cases where the information is not defined, the symbol “–” is used.</w:t>
      </w:r>
    </w:p>
    <w:p w14:paraId="7987EC73" w14:textId="1A275BFD" w:rsidR="00DF5E50" w:rsidRPr="005F5FD5" w:rsidRDefault="00DF5E50" w:rsidP="00DF5E50">
      <w:pPr>
        <w:pStyle w:val="TABLE"/>
      </w:pPr>
      <w:bookmarkStart w:id="53" w:name="_Ref229919651"/>
      <w:r w:rsidRPr="00F923A3">
        <w:rPr>
          <w:highlight w:val="yellow"/>
        </w:rPr>
        <w:lastRenderedPageBreak/>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6</w:t>
      </w:r>
      <w:r w:rsidRPr="00F923A3">
        <w:rPr>
          <w:highlight w:val="yellow"/>
        </w:rPr>
        <w:fldChar w:fldCharType="end"/>
      </w:r>
      <w:bookmarkEnd w:id="53"/>
      <w:r w:rsidRPr="00F923A3">
        <w:rPr>
          <w:highlight w:val="yellow"/>
        </w:rPr>
        <w:t>.</w:t>
      </w:r>
      <w:r w:rsidRPr="00515359">
        <w:t xml:space="preserve"> </w:t>
      </w:r>
      <w:r w:rsidRPr="00DF5E50">
        <w:t>Azimuthal angles of the generatrices where the bulk Thermocouples are located for each sub-channel instrumented.</w:t>
      </w:r>
    </w:p>
    <w:tbl>
      <w:tblP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5"/>
        <w:gridCol w:w="1276"/>
        <w:gridCol w:w="684"/>
        <w:gridCol w:w="1260"/>
        <w:gridCol w:w="1530"/>
        <w:gridCol w:w="1350"/>
        <w:gridCol w:w="1170"/>
        <w:gridCol w:w="1009"/>
      </w:tblGrid>
      <w:tr w:rsidR="00DF5E50" w:rsidRPr="00566E53" w14:paraId="20F9FA04" w14:textId="77777777" w:rsidTr="00DF5E50">
        <w:trPr>
          <w:jc w:val="center"/>
        </w:trPr>
        <w:tc>
          <w:tcPr>
            <w:tcW w:w="1455" w:type="dxa"/>
          </w:tcPr>
          <w:p w14:paraId="1E875E3D" w14:textId="77777777" w:rsidR="00DF5E50" w:rsidRPr="004B17A0" w:rsidRDefault="00DF5E50" w:rsidP="0056737C">
            <w:pPr>
              <w:spacing w:before="100" w:beforeAutospacing="1" w:after="100" w:afterAutospacing="1"/>
              <w:jc w:val="center"/>
              <w:rPr>
                <w:rFonts w:eastAsia="Calibri" w:cstheme="majorBidi"/>
                <w:b/>
              </w:rPr>
            </w:pPr>
            <w:r w:rsidRPr="004B17A0">
              <w:rPr>
                <w:rFonts w:eastAsia="Calibri" w:cstheme="majorBidi"/>
                <w:b/>
              </w:rPr>
              <w:t xml:space="preserve">TC </w:t>
            </w:r>
            <w:r w:rsidRPr="004B17A0">
              <w:rPr>
                <w:rFonts w:eastAsia="Calibri" w:cstheme="majorBidi"/>
                <w:b/>
              </w:rPr>
              <w:br/>
              <w:t>name</w:t>
            </w:r>
          </w:p>
        </w:tc>
        <w:tc>
          <w:tcPr>
            <w:tcW w:w="1276" w:type="dxa"/>
          </w:tcPr>
          <w:p w14:paraId="4A370C06" w14:textId="77777777" w:rsidR="00DF5E50" w:rsidRPr="004B17A0" w:rsidRDefault="00DF5E50" w:rsidP="0056737C">
            <w:pPr>
              <w:spacing w:before="100" w:beforeAutospacing="1" w:after="100" w:afterAutospacing="1"/>
              <w:jc w:val="center"/>
              <w:rPr>
                <w:rFonts w:eastAsia="Calibri" w:cstheme="majorBidi"/>
                <w:b/>
              </w:rPr>
            </w:pPr>
            <w:r w:rsidRPr="004B17A0">
              <w:rPr>
                <w:rFonts w:eastAsia="Calibri" w:cstheme="majorBidi"/>
                <w:b/>
              </w:rPr>
              <w:t>Pin (wire) number</w:t>
            </w:r>
          </w:p>
        </w:tc>
        <w:tc>
          <w:tcPr>
            <w:tcW w:w="684" w:type="dxa"/>
          </w:tcPr>
          <w:p w14:paraId="3CD50F0E" w14:textId="77777777" w:rsidR="00DF5E50" w:rsidRPr="004B17A0" w:rsidRDefault="00DF5E50" w:rsidP="0056737C">
            <w:pPr>
              <w:spacing w:before="100" w:beforeAutospacing="1" w:after="100" w:afterAutospacing="1"/>
              <w:jc w:val="center"/>
              <w:rPr>
                <w:rFonts w:eastAsia="Calibri" w:cstheme="majorBidi"/>
                <w:b/>
              </w:rPr>
            </w:pPr>
            <w:r>
              <w:rPr>
                <w:rFonts w:eastAsia="Calibri" w:cstheme="majorBidi"/>
                <w:b/>
              </w:rPr>
              <w:t>type</w:t>
            </w:r>
          </w:p>
        </w:tc>
        <w:tc>
          <w:tcPr>
            <w:tcW w:w="1260" w:type="dxa"/>
          </w:tcPr>
          <w:p w14:paraId="54AF73DC" w14:textId="77777777" w:rsidR="00DF5E50" w:rsidRPr="004B17A0" w:rsidRDefault="00DF5E50" w:rsidP="0056737C">
            <w:pPr>
              <w:jc w:val="center"/>
              <w:rPr>
                <w:rFonts w:eastAsia="Calibri" w:cstheme="majorBidi"/>
                <w:b/>
              </w:rPr>
            </w:pPr>
            <w:r w:rsidRPr="004B17A0">
              <w:rPr>
                <w:rFonts w:eastAsia="Calibri" w:cstheme="majorBidi"/>
                <w:b/>
              </w:rPr>
              <w:t xml:space="preserve">TC </w:t>
            </w:r>
            <w:r w:rsidRPr="004B17A0">
              <w:rPr>
                <w:rFonts w:eastAsia="Calibri" w:cstheme="majorBidi"/>
                <w:b/>
              </w:rPr>
              <w:br/>
              <w:t>diameter</w:t>
            </w:r>
            <w:r w:rsidRPr="004B17A0">
              <w:rPr>
                <w:rFonts w:eastAsia="Calibri" w:cstheme="majorBidi"/>
                <w:b/>
              </w:rPr>
              <w:br/>
              <w:t>[</w:t>
            </w:r>
            <w:r w:rsidRPr="004B17A0">
              <w:rPr>
                <w:rFonts w:eastAsia="Calibri" w:cstheme="majorBidi"/>
                <w:b/>
                <w:i/>
              </w:rPr>
              <w:t>mm</w:t>
            </w:r>
            <w:r w:rsidRPr="004B17A0">
              <w:rPr>
                <w:rFonts w:eastAsia="Calibri" w:cstheme="majorBidi"/>
                <w:b/>
              </w:rPr>
              <w:t>]</w:t>
            </w:r>
          </w:p>
        </w:tc>
        <w:tc>
          <w:tcPr>
            <w:tcW w:w="1530" w:type="dxa"/>
          </w:tcPr>
          <w:p w14:paraId="69FCAEB6" w14:textId="77777777" w:rsidR="00DF5E50" w:rsidRPr="004B17A0" w:rsidRDefault="00DF5E50" w:rsidP="0056737C">
            <w:pPr>
              <w:spacing w:before="100" w:beforeAutospacing="1" w:after="100" w:afterAutospacing="1"/>
              <w:jc w:val="center"/>
              <w:rPr>
                <w:rFonts w:eastAsia="Calibri" w:cstheme="majorBidi"/>
                <w:b/>
              </w:rPr>
            </w:pPr>
            <w:r w:rsidRPr="004B17A0">
              <w:rPr>
                <w:rFonts w:eastAsia="Calibri" w:cstheme="majorBidi"/>
                <w:b/>
              </w:rPr>
              <w:t>Subchannel</w:t>
            </w:r>
            <w:r w:rsidRPr="004B17A0">
              <w:rPr>
                <w:rFonts w:eastAsia="Calibri" w:cstheme="majorBidi"/>
                <w:b/>
              </w:rPr>
              <w:br/>
              <w:t>number</w:t>
            </w:r>
            <w:r w:rsidRPr="004B17A0">
              <w:rPr>
                <w:rFonts w:eastAsia="Calibri" w:cstheme="majorBidi"/>
                <w:b/>
              </w:rPr>
              <w:br/>
              <w:t>(Bulk TC)</w:t>
            </w:r>
          </w:p>
        </w:tc>
        <w:tc>
          <w:tcPr>
            <w:tcW w:w="1350" w:type="dxa"/>
          </w:tcPr>
          <w:p w14:paraId="1DC77C9F" w14:textId="34BA1585" w:rsidR="00DF5E50" w:rsidRPr="004B17A0" w:rsidRDefault="00DF5E50" w:rsidP="0056737C">
            <w:pPr>
              <w:spacing w:before="100" w:beforeAutospacing="1" w:after="100" w:afterAutospacing="1"/>
              <w:jc w:val="center"/>
              <w:rPr>
                <w:rFonts w:eastAsia="Calibri" w:cstheme="majorBidi"/>
                <w:b/>
              </w:rPr>
            </w:pPr>
            <w:r w:rsidRPr="004B17A0">
              <w:rPr>
                <w:rFonts w:eastAsia="Calibri" w:cstheme="majorBidi"/>
                <w:b/>
              </w:rPr>
              <w:t>Azimuthal angle [°]</w:t>
            </w:r>
            <w:r>
              <w:rPr>
                <w:rFonts w:eastAsia="Calibri" w:cstheme="majorBidi"/>
                <w:b/>
              </w:rPr>
              <w:t xml:space="preserve"> </w:t>
            </w:r>
            <w:r w:rsidRPr="004B17A0">
              <w:rPr>
                <w:rFonts w:eastAsia="Calibri" w:cstheme="majorBidi"/>
                <w:b/>
              </w:rPr>
              <w:t>(wall TC)</w:t>
            </w:r>
          </w:p>
        </w:tc>
        <w:tc>
          <w:tcPr>
            <w:tcW w:w="1170" w:type="dxa"/>
          </w:tcPr>
          <w:p w14:paraId="0904A6F3" w14:textId="0F7F0DCF" w:rsidR="00DF5E50" w:rsidRPr="004B17A0" w:rsidRDefault="00DF5E50" w:rsidP="0056737C">
            <w:pPr>
              <w:jc w:val="center"/>
              <w:rPr>
                <w:rFonts w:eastAsia="Calibri" w:cstheme="majorBidi"/>
                <w:b/>
              </w:rPr>
            </w:pPr>
            <w:r>
              <w:rPr>
                <w:rFonts w:eastAsia="Calibri" w:cstheme="majorBidi"/>
                <w:b/>
                <w:iCs/>
              </w:rPr>
              <w:t>Axial l</w:t>
            </w:r>
            <w:r w:rsidRPr="004B17A0">
              <w:rPr>
                <w:rFonts w:eastAsia="Calibri" w:cstheme="majorBidi"/>
                <w:b/>
              </w:rPr>
              <w:t>ocation</w:t>
            </w:r>
            <w:r w:rsidRPr="004B17A0">
              <w:rPr>
                <w:rFonts w:eastAsia="Calibri" w:cstheme="majorBidi"/>
                <w:b/>
              </w:rPr>
              <w:br/>
              <w:t>[</w:t>
            </w:r>
            <w:r w:rsidRPr="004B17A0">
              <w:rPr>
                <w:rFonts w:eastAsia="Calibri" w:cstheme="majorBidi"/>
                <w:b/>
                <w:i/>
              </w:rPr>
              <w:t>mm</w:t>
            </w:r>
            <w:r w:rsidRPr="004B17A0">
              <w:rPr>
                <w:rFonts w:eastAsia="Calibri" w:cstheme="majorBidi"/>
                <w:b/>
              </w:rPr>
              <w:t>]</w:t>
            </w:r>
          </w:p>
        </w:tc>
        <w:tc>
          <w:tcPr>
            <w:tcW w:w="1009" w:type="dxa"/>
          </w:tcPr>
          <w:p w14:paraId="12855AD3" w14:textId="77777777" w:rsidR="00DF5E50" w:rsidRPr="004B17A0" w:rsidRDefault="00DF5E50" w:rsidP="0056737C">
            <w:pPr>
              <w:spacing w:before="100" w:beforeAutospacing="1" w:after="100" w:afterAutospacing="1"/>
              <w:jc w:val="center"/>
              <w:rPr>
                <w:rFonts w:eastAsia="Calibri" w:cstheme="majorBidi"/>
                <w:b/>
              </w:rPr>
            </w:pPr>
            <w:r w:rsidRPr="004B17A0">
              <w:rPr>
                <w:rFonts w:eastAsia="Calibri" w:cstheme="majorBidi"/>
                <w:b/>
              </w:rPr>
              <w:t>Section</w:t>
            </w:r>
          </w:p>
        </w:tc>
      </w:tr>
      <w:tr w:rsidR="00DF5E50" w:rsidRPr="00566E53" w14:paraId="72A158CB" w14:textId="77777777" w:rsidTr="00DF5E50">
        <w:trPr>
          <w:trHeight w:val="144"/>
          <w:jc w:val="center"/>
        </w:trPr>
        <w:tc>
          <w:tcPr>
            <w:tcW w:w="1455" w:type="dxa"/>
          </w:tcPr>
          <w:p w14:paraId="30F9291F"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TC-FPS-01</w:t>
            </w:r>
          </w:p>
        </w:tc>
        <w:tc>
          <w:tcPr>
            <w:tcW w:w="1276" w:type="dxa"/>
          </w:tcPr>
          <w:p w14:paraId="61AB508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2</w:t>
            </w:r>
          </w:p>
        </w:tc>
        <w:tc>
          <w:tcPr>
            <w:tcW w:w="684" w:type="dxa"/>
          </w:tcPr>
          <w:p w14:paraId="043DCCE0"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51E961D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015ABB31"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w:t>
            </w:r>
          </w:p>
        </w:tc>
        <w:tc>
          <w:tcPr>
            <w:tcW w:w="1350" w:type="dxa"/>
          </w:tcPr>
          <w:p w14:paraId="10CBEA9F" w14:textId="77777777" w:rsidR="00DF5E50" w:rsidRPr="004B17A0" w:rsidRDefault="00DF5E50" w:rsidP="0056737C">
            <w:pPr>
              <w:spacing w:before="100" w:beforeAutospacing="1" w:after="100" w:afterAutospacing="1"/>
              <w:jc w:val="center"/>
              <w:rPr>
                <w:rFonts w:eastAsia="Calibri" w:cstheme="majorBidi"/>
              </w:rPr>
            </w:pPr>
            <w:r>
              <w:rPr>
                <w:rFonts w:eastAsia="Calibri" w:cstheme="majorBidi"/>
              </w:rPr>
              <w:t>+</w:t>
            </w:r>
            <w:r w:rsidRPr="004B17A0">
              <w:rPr>
                <w:rFonts w:eastAsia="Calibri" w:cstheme="majorBidi"/>
              </w:rPr>
              <w:t>60</w:t>
            </w:r>
          </w:p>
        </w:tc>
        <w:tc>
          <w:tcPr>
            <w:tcW w:w="1170" w:type="dxa"/>
          </w:tcPr>
          <w:p w14:paraId="79F4827E"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38</w:t>
            </w:r>
          </w:p>
        </w:tc>
        <w:tc>
          <w:tcPr>
            <w:tcW w:w="1009" w:type="dxa"/>
          </w:tcPr>
          <w:p w14:paraId="343F11F9"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A</w:t>
            </w:r>
          </w:p>
        </w:tc>
      </w:tr>
      <w:tr w:rsidR="00DF5E50" w:rsidRPr="00566E53" w14:paraId="7B4A6823" w14:textId="77777777" w:rsidTr="00DF5E50">
        <w:trPr>
          <w:jc w:val="center"/>
        </w:trPr>
        <w:tc>
          <w:tcPr>
            <w:tcW w:w="1455" w:type="dxa"/>
          </w:tcPr>
          <w:p w14:paraId="32D84DB2"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TC-FPS-02</w:t>
            </w:r>
          </w:p>
        </w:tc>
        <w:tc>
          <w:tcPr>
            <w:tcW w:w="1276" w:type="dxa"/>
          </w:tcPr>
          <w:p w14:paraId="2F29798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w:t>
            </w:r>
          </w:p>
        </w:tc>
        <w:tc>
          <w:tcPr>
            <w:tcW w:w="684" w:type="dxa"/>
          </w:tcPr>
          <w:p w14:paraId="652753E1"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30C9CEE8"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491370E6"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S5</w:t>
            </w:r>
          </w:p>
        </w:tc>
        <w:tc>
          <w:tcPr>
            <w:tcW w:w="1350" w:type="dxa"/>
          </w:tcPr>
          <w:p w14:paraId="09DF0080"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4B22D2EA"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38</w:t>
            </w:r>
          </w:p>
        </w:tc>
        <w:tc>
          <w:tcPr>
            <w:tcW w:w="1009" w:type="dxa"/>
          </w:tcPr>
          <w:p w14:paraId="12023F7D"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A</w:t>
            </w:r>
          </w:p>
        </w:tc>
      </w:tr>
      <w:tr w:rsidR="00DF5E50" w:rsidRPr="00566E53" w14:paraId="249301B3" w14:textId="77777777" w:rsidTr="00DF5E50">
        <w:trPr>
          <w:jc w:val="center"/>
        </w:trPr>
        <w:tc>
          <w:tcPr>
            <w:tcW w:w="1455" w:type="dxa"/>
          </w:tcPr>
          <w:p w14:paraId="7089FCB9"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TC-FPS-03</w:t>
            </w:r>
          </w:p>
        </w:tc>
        <w:tc>
          <w:tcPr>
            <w:tcW w:w="1276" w:type="dxa"/>
          </w:tcPr>
          <w:p w14:paraId="78B148B4"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6</w:t>
            </w:r>
          </w:p>
        </w:tc>
        <w:tc>
          <w:tcPr>
            <w:tcW w:w="684" w:type="dxa"/>
          </w:tcPr>
          <w:p w14:paraId="443F1933"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43B6A47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50CFB155"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S22</w:t>
            </w:r>
          </w:p>
        </w:tc>
        <w:tc>
          <w:tcPr>
            <w:tcW w:w="1350" w:type="dxa"/>
          </w:tcPr>
          <w:p w14:paraId="4AD2F6C0"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1A50FAA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38</w:t>
            </w:r>
          </w:p>
        </w:tc>
        <w:tc>
          <w:tcPr>
            <w:tcW w:w="1009" w:type="dxa"/>
          </w:tcPr>
          <w:p w14:paraId="2FAD4093"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A</w:t>
            </w:r>
          </w:p>
        </w:tc>
      </w:tr>
      <w:tr w:rsidR="00DF5E50" w:rsidRPr="00566E53" w14:paraId="17651BCE" w14:textId="77777777" w:rsidTr="00DF5E50">
        <w:trPr>
          <w:jc w:val="center"/>
        </w:trPr>
        <w:tc>
          <w:tcPr>
            <w:tcW w:w="1455" w:type="dxa"/>
          </w:tcPr>
          <w:p w14:paraId="36B4EFA4"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TC-FPS-04</w:t>
            </w:r>
          </w:p>
        </w:tc>
        <w:tc>
          <w:tcPr>
            <w:tcW w:w="1276" w:type="dxa"/>
          </w:tcPr>
          <w:p w14:paraId="565A4895"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19</w:t>
            </w:r>
          </w:p>
        </w:tc>
        <w:tc>
          <w:tcPr>
            <w:tcW w:w="684" w:type="dxa"/>
          </w:tcPr>
          <w:p w14:paraId="609F6C72"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5F1035F7"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0BF33BC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S26</w:t>
            </w:r>
          </w:p>
        </w:tc>
        <w:tc>
          <w:tcPr>
            <w:tcW w:w="1350" w:type="dxa"/>
          </w:tcPr>
          <w:p w14:paraId="0D49A647"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+60</w:t>
            </w:r>
          </w:p>
        </w:tc>
        <w:tc>
          <w:tcPr>
            <w:tcW w:w="1170" w:type="dxa"/>
          </w:tcPr>
          <w:p w14:paraId="5D7CA8DD"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38</w:t>
            </w:r>
          </w:p>
        </w:tc>
        <w:tc>
          <w:tcPr>
            <w:tcW w:w="1009" w:type="dxa"/>
          </w:tcPr>
          <w:p w14:paraId="12671389"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A</w:t>
            </w:r>
          </w:p>
        </w:tc>
      </w:tr>
      <w:tr w:rsidR="00DF5E50" w:rsidRPr="00566E53" w14:paraId="7AD64A79" w14:textId="77777777" w:rsidTr="00DF5E50">
        <w:trPr>
          <w:jc w:val="center"/>
        </w:trPr>
        <w:tc>
          <w:tcPr>
            <w:tcW w:w="1455" w:type="dxa"/>
          </w:tcPr>
          <w:p w14:paraId="1CE867AF"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TC-FPS-05</w:t>
            </w:r>
          </w:p>
        </w:tc>
        <w:tc>
          <w:tcPr>
            <w:tcW w:w="1276" w:type="dxa"/>
          </w:tcPr>
          <w:p w14:paraId="1ADE60BF"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9</w:t>
            </w:r>
          </w:p>
        </w:tc>
        <w:tc>
          <w:tcPr>
            <w:tcW w:w="684" w:type="dxa"/>
          </w:tcPr>
          <w:p w14:paraId="60322D64"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00044367"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3E9A7360"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S33</w:t>
            </w:r>
          </w:p>
        </w:tc>
        <w:tc>
          <w:tcPr>
            <w:tcW w:w="1350" w:type="dxa"/>
          </w:tcPr>
          <w:p w14:paraId="4649031E"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7A09640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38</w:t>
            </w:r>
          </w:p>
        </w:tc>
        <w:tc>
          <w:tcPr>
            <w:tcW w:w="1009" w:type="dxa"/>
          </w:tcPr>
          <w:p w14:paraId="55500B82"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A</w:t>
            </w:r>
          </w:p>
        </w:tc>
      </w:tr>
      <w:tr w:rsidR="00DF5E50" w:rsidRPr="00566E53" w14:paraId="16301BC9" w14:textId="77777777" w:rsidTr="00DF5E50">
        <w:trPr>
          <w:jc w:val="center"/>
        </w:trPr>
        <w:tc>
          <w:tcPr>
            <w:tcW w:w="1455" w:type="dxa"/>
          </w:tcPr>
          <w:p w14:paraId="09F3F268"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TC-FPS-06</w:t>
            </w:r>
          </w:p>
        </w:tc>
        <w:tc>
          <w:tcPr>
            <w:tcW w:w="1276" w:type="dxa"/>
          </w:tcPr>
          <w:p w14:paraId="6EA7295D"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2</w:t>
            </w:r>
          </w:p>
        </w:tc>
        <w:tc>
          <w:tcPr>
            <w:tcW w:w="684" w:type="dxa"/>
          </w:tcPr>
          <w:p w14:paraId="1DEACDB9"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53E2EC47"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438F30DE"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w:t>
            </w:r>
          </w:p>
        </w:tc>
        <w:tc>
          <w:tcPr>
            <w:tcW w:w="1350" w:type="dxa"/>
          </w:tcPr>
          <w:p w14:paraId="67527CA7" w14:textId="77777777" w:rsidR="00DF5E50" w:rsidRPr="004B17A0" w:rsidRDefault="00DF5E50" w:rsidP="0056737C">
            <w:pPr>
              <w:spacing w:before="100" w:beforeAutospacing="1" w:after="100" w:afterAutospacing="1"/>
              <w:jc w:val="center"/>
              <w:rPr>
                <w:rFonts w:eastAsia="Calibri" w:cstheme="majorBidi"/>
              </w:rPr>
            </w:pPr>
            <w:r>
              <w:rPr>
                <w:rFonts w:eastAsia="Calibri" w:cstheme="majorBidi"/>
              </w:rPr>
              <w:t>+</w:t>
            </w:r>
            <w:r w:rsidRPr="004B17A0">
              <w:rPr>
                <w:rFonts w:eastAsia="Calibri" w:cstheme="majorBidi"/>
              </w:rPr>
              <w:t>60</w:t>
            </w:r>
          </w:p>
        </w:tc>
        <w:tc>
          <w:tcPr>
            <w:tcW w:w="1170" w:type="dxa"/>
          </w:tcPr>
          <w:p w14:paraId="628501D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300</w:t>
            </w:r>
          </w:p>
        </w:tc>
        <w:tc>
          <w:tcPr>
            <w:tcW w:w="1009" w:type="dxa"/>
          </w:tcPr>
          <w:p w14:paraId="23A5440B"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B</w:t>
            </w:r>
          </w:p>
        </w:tc>
      </w:tr>
      <w:tr w:rsidR="00DF5E50" w:rsidRPr="00566E53" w14:paraId="34EB9278" w14:textId="77777777" w:rsidTr="00DF5E50">
        <w:trPr>
          <w:jc w:val="center"/>
        </w:trPr>
        <w:tc>
          <w:tcPr>
            <w:tcW w:w="1455" w:type="dxa"/>
          </w:tcPr>
          <w:p w14:paraId="4EA6B3ED"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TC-FPS-07</w:t>
            </w:r>
          </w:p>
        </w:tc>
        <w:tc>
          <w:tcPr>
            <w:tcW w:w="1276" w:type="dxa"/>
          </w:tcPr>
          <w:p w14:paraId="6C5176FE"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w:t>
            </w:r>
          </w:p>
        </w:tc>
        <w:tc>
          <w:tcPr>
            <w:tcW w:w="684" w:type="dxa"/>
          </w:tcPr>
          <w:p w14:paraId="0C4EDDB2"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489BAD09"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174A1507"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S5</w:t>
            </w:r>
          </w:p>
        </w:tc>
        <w:tc>
          <w:tcPr>
            <w:tcW w:w="1350" w:type="dxa"/>
          </w:tcPr>
          <w:p w14:paraId="10157075"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2187F3D9"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300</w:t>
            </w:r>
          </w:p>
        </w:tc>
        <w:tc>
          <w:tcPr>
            <w:tcW w:w="1009" w:type="dxa"/>
          </w:tcPr>
          <w:p w14:paraId="77A2A046"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B</w:t>
            </w:r>
          </w:p>
        </w:tc>
      </w:tr>
      <w:tr w:rsidR="00DF5E50" w:rsidRPr="00566E53" w14:paraId="35A306C6" w14:textId="77777777" w:rsidTr="00DF5E50">
        <w:trPr>
          <w:jc w:val="center"/>
        </w:trPr>
        <w:tc>
          <w:tcPr>
            <w:tcW w:w="1455" w:type="dxa"/>
          </w:tcPr>
          <w:p w14:paraId="4C5ED4F1"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TC-FPS-08</w:t>
            </w:r>
          </w:p>
        </w:tc>
        <w:tc>
          <w:tcPr>
            <w:tcW w:w="1276" w:type="dxa"/>
          </w:tcPr>
          <w:p w14:paraId="6D1C0919"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6</w:t>
            </w:r>
          </w:p>
        </w:tc>
        <w:tc>
          <w:tcPr>
            <w:tcW w:w="684" w:type="dxa"/>
          </w:tcPr>
          <w:p w14:paraId="67960555"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01577476"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131B7989"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S22</w:t>
            </w:r>
          </w:p>
        </w:tc>
        <w:tc>
          <w:tcPr>
            <w:tcW w:w="1350" w:type="dxa"/>
          </w:tcPr>
          <w:p w14:paraId="201225C2"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733F502A"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300</w:t>
            </w:r>
          </w:p>
        </w:tc>
        <w:tc>
          <w:tcPr>
            <w:tcW w:w="1009" w:type="dxa"/>
          </w:tcPr>
          <w:p w14:paraId="5EF344CB"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B</w:t>
            </w:r>
          </w:p>
        </w:tc>
      </w:tr>
      <w:tr w:rsidR="00DF5E50" w:rsidRPr="00566E53" w14:paraId="19F1D6AB" w14:textId="77777777" w:rsidTr="00DF5E50">
        <w:trPr>
          <w:jc w:val="center"/>
        </w:trPr>
        <w:tc>
          <w:tcPr>
            <w:tcW w:w="1455" w:type="dxa"/>
          </w:tcPr>
          <w:p w14:paraId="4A47AA67"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TC-FPS-09</w:t>
            </w:r>
          </w:p>
        </w:tc>
        <w:tc>
          <w:tcPr>
            <w:tcW w:w="1276" w:type="dxa"/>
          </w:tcPr>
          <w:p w14:paraId="3A610E68"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19</w:t>
            </w:r>
          </w:p>
        </w:tc>
        <w:tc>
          <w:tcPr>
            <w:tcW w:w="684" w:type="dxa"/>
          </w:tcPr>
          <w:p w14:paraId="38726F38"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19217D1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34C92C68"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S26</w:t>
            </w:r>
          </w:p>
        </w:tc>
        <w:tc>
          <w:tcPr>
            <w:tcW w:w="1350" w:type="dxa"/>
          </w:tcPr>
          <w:p w14:paraId="24B96315"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+60</w:t>
            </w:r>
          </w:p>
        </w:tc>
        <w:tc>
          <w:tcPr>
            <w:tcW w:w="1170" w:type="dxa"/>
          </w:tcPr>
          <w:p w14:paraId="771AD32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300</w:t>
            </w:r>
          </w:p>
        </w:tc>
        <w:tc>
          <w:tcPr>
            <w:tcW w:w="1009" w:type="dxa"/>
          </w:tcPr>
          <w:p w14:paraId="5B24482D"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B</w:t>
            </w:r>
          </w:p>
        </w:tc>
      </w:tr>
      <w:tr w:rsidR="00DF5E50" w:rsidRPr="00566E53" w14:paraId="00BFB344" w14:textId="77777777" w:rsidTr="00DF5E50">
        <w:trPr>
          <w:jc w:val="center"/>
        </w:trPr>
        <w:tc>
          <w:tcPr>
            <w:tcW w:w="1455" w:type="dxa"/>
          </w:tcPr>
          <w:p w14:paraId="6DC51C4F"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TC-FPS-10</w:t>
            </w:r>
          </w:p>
        </w:tc>
        <w:tc>
          <w:tcPr>
            <w:tcW w:w="1276" w:type="dxa"/>
          </w:tcPr>
          <w:p w14:paraId="3DDBF9C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9</w:t>
            </w:r>
          </w:p>
        </w:tc>
        <w:tc>
          <w:tcPr>
            <w:tcW w:w="684" w:type="dxa"/>
          </w:tcPr>
          <w:p w14:paraId="3B097971"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7584C874"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020AF345"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S33</w:t>
            </w:r>
          </w:p>
        </w:tc>
        <w:tc>
          <w:tcPr>
            <w:tcW w:w="1350" w:type="dxa"/>
          </w:tcPr>
          <w:p w14:paraId="79234B8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5A161D84"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300</w:t>
            </w:r>
          </w:p>
        </w:tc>
        <w:tc>
          <w:tcPr>
            <w:tcW w:w="1009" w:type="dxa"/>
          </w:tcPr>
          <w:p w14:paraId="1D7731D6"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B</w:t>
            </w:r>
          </w:p>
        </w:tc>
      </w:tr>
      <w:tr w:rsidR="00DF5E50" w:rsidRPr="00566E53" w14:paraId="595E093D" w14:textId="77777777" w:rsidTr="00DF5E50">
        <w:trPr>
          <w:jc w:val="center"/>
        </w:trPr>
        <w:tc>
          <w:tcPr>
            <w:tcW w:w="1455" w:type="dxa"/>
          </w:tcPr>
          <w:p w14:paraId="554CE6F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TC-FPS-11</w:t>
            </w:r>
          </w:p>
        </w:tc>
        <w:tc>
          <w:tcPr>
            <w:tcW w:w="1276" w:type="dxa"/>
          </w:tcPr>
          <w:p w14:paraId="02461CA1"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2</w:t>
            </w:r>
          </w:p>
        </w:tc>
        <w:tc>
          <w:tcPr>
            <w:tcW w:w="684" w:type="dxa"/>
          </w:tcPr>
          <w:p w14:paraId="56C50B94"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605A045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786614D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w:t>
            </w:r>
          </w:p>
        </w:tc>
        <w:tc>
          <w:tcPr>
            <w:tcW w:w="1350" w:type="dxa"/>
          </w:tcPr>
          <w:p w14:paraId="7F3B3B26" w14:textId="77777777" w:rsidR="00DF5E50" w:rsidRPr="004B17A0" w:rsidRDefault="00DF5E50" w:rsidP="0056737C">
            <w:pPr>
              <w:spacing w:before="100" w:beforeAutospacing="1" w:after="100" w:afterAutospacing="1"/>
              <w:jc w:val="center"/>
              <w:rPr>
                <w:rFonts w:eastAsia="Calibri" w:cstheme="majorBidi"/>
              </w:rPr>
            </w:pPr>
            <w:r>
              <w:rPr>
                <w:rFonts w:eastAsia="Calibri" w:cstheme="majorBidi"/>
              </w:rPr>
              <w:t>+</w:t>
            </w:r>
            <w:r w:rsidRPr="004B17A0">
              <w:rPr>
                <w:rFonts w:eastAsia="Calibri" w:cstheme="majorBidi"/>
              </w:rPr>
              <w:t>60</w:t>
            </w:r>
          </w:p>
        </w:tc>
        <w:tc>
          <w:tcPr>
            <w:tcW w:w="1170" w:type="dxa"/>
          </w:tcPr>
          <w:p w14:paraId="1E590B21"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562</w:t>
            </w:r>
          </w:p>
        </w:tc>
        <w:tc>
          <w:tcPr>
            <w:tcW w:w="1009" w:type="dxa"/>
          </w:tcPr>
          <w:p w14:paraId="590CC13C"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C</w:t>
            </w:r>
          </w:p>
        </w:tc>
      </w:tr>
      <w:tr w:rsidR="00DF5E50" w:rsidRPr="00566E53" w14:paraId="67A016DF" w14:textId="77777777" w:rsidTr="00DF5E50">
        <w:trPr>
          <w:jc w:val="center"/>
        </w:trPr>
        <w:tc>
          <w:tcPr>
            <w:tcW w:w="1455" w:type="dxa"/>
          </w:tcPr>
          <w:p w14:paraId="07955F5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TC-FPS-12</w:t>
            </w:r>
          </w:p>
        </w:tc>
        <w:tc>
          <w:tcPr>
            <w:tcW w:w="1276" w:type="dxa"/>
          </w:tcPr>
          <w:p w14:paraId="0876B7CA"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w:t>
            </w:r>
          </w:p>
        </w:tc>
        <w:tc>
          <w:tcPr>
            <w:tcW w:w="684" w:type="dxa"/>
          </w:tcPr>
          <w:p w14:paraId="4D75828B"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301DF73F"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08A3032F"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S5</w:t>
            </w:r>
          </w:p>
        </w:tc>
        <w:tc>
          <w:tcPr>
            <w:tcW w:w="1350" w:type="dxa"/>
          </w:tcPr>
          <w:p w14:paraId="70BDC6A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3B7A4DA2"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562</w:t>
            </w:r>
          </w:p>
        </w:tc>
        <w:tc>
          <w:tcPr>
            <w:tcW w:w="1009" w:type="dxa"/>
          </w:tcPr>
          <w:p w14:paraId="5E01016A"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C</w:t>
            </w:r>
          </w:p>
        </w:tc>
      </w:tr>
      <w:tr w:rsidR="00DF5E50" w:rsidRPr="00566E53" w14:paraId="24E181A7" w14:textId="77777777" w:rsidTr="00DF5E50">
        <w:trPr>
          <w:jc w:val="center"/>
        </w:trPr>
        <w:tc>
          <w:tcPr>
            <w:tcW w:w="1455" w:type="dxa"/>
          </w:tcPr>
          <w:p w14:paraId="039A6147"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TC-FPS-13</w:t>
            </w:r>
          </w:p>
        </w:tc>
        <w:tc>
          <w:tcPr>
            <w:tcW w:w="1276" w:type="dxa"/>
          </w:tcPr>
          <w:p w14:paraId="5492825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6</w:t>
            </w:r>
          </w:p>
        </w:tc>
        <w:tc>
          <w:tcPr>
            <w:tcW w:w="684" w:type="dxa"/>
          </w:tcPr>
          <w:p w14:paraId="139FEBA6"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79200C2E"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5D80287C"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S22</w:t>
            </w:r>
          </w:p>
        </w:tc>
        <w:tc>
          <w:tcPr>
            <w:tcW w:w="1350" w:type="dxa"/>
          </w:tcPr>
          <w:p w14:paraId="189E0CE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02624E1E"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562</w:t>
            </w:r>
          </w:p>
        </w:tc>
        <w:tc>
          <w:tcPr>
            <w:tcW w:w="1009" w:type="dxa"/>
          </w:tcPr>
          <w:p w14:paraId="105B97F6"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C</w:t>
            </w:r>
          </w:p>
        </w:tc>
      </w:tr>
      <w:tr w:rsidR="00DF5E50" w:rsidRPr="00566E53" w14:paraId="19D5FF94" w14:textId="77777777" w:rsidTr="00DF5E50">
        <w:trPr>
          <w:jc w:val="center"/>
        </w:trPr>
        <w:tc>
          <w:tcPr>
            <w:tcW w:w="1455" w:type="dxa"/>
          </w:tcPr>
          <w:p w14:paraId="7A37A082"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TC-FPS-14</w:t>
            </w:r>
          </w:p>
        </w:tc>
        <w:tc>
          <w:tcPr>
            <w:tcW w:w="1276" w:type="dxa"/>
          </w:tcPr>
          <w:p w14:paraId="431587F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19</w:t>
            </w:r>
          </w:p>
        </w:tc>
        <w:tc>
          <w:tcPr>
            <w:tcW w:w="684" w:type="dxa"/>
          </w:tcPr>
          <w:p w14:paraId="2C0D3E55"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131D208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5F7629E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S26</w:t>
            </w:r>
          </w:p>
        </w:tc>
        <w:tc>
          <w:tcPr>
            <w:tcW w:w="1350" w:type="dxa"/>
          </w:tcPr>
          <w:p w14:paraId="533309C4"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+60</w:t>
            </w:r>
          </w:p>
        </w:tc>
        <w:tc>
          <w:tcPr>
            <w:tcW w:w="1170" w:type="dxa"/>
          </w:tcPr>
          <w:p w14:paraId="680A8588"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562</w:t>
            </w:r>
          </w:p>
        </w:tc>
        <w:tc>
          <w:tcPr>
            <w:tcW w:w="1009" w:type="dxa"/>
          </w:tcPr>
          <w:p w14:paraId="76B1B0BB"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C</w:t>
            </w:r>
          </w:p>
        </w:tc>
      </w:tr>
      <w:tr w:rsidR="00DF5E50" w:rsidRPr="00566E53" w14:paraId="0D08D578" w14:textId="77777777" w:rsidTr="00DF5E50">
        <w:trPr>
          <w:jc w:val="center"/>
        </w:trPr>
        <w:tc>
          <w:tcPr>
            <w:tcW w:w="1455" w:type="dxa"/>
          </w:tcPr>
          <w:p w14:paraId="41BA9E2B"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TC-FPS-15</w:t>
            </w:r>
          </w:p>
        </w:tc>
        <w:tc>
          <w:tcPr>
            <w:tcW w:w="1276" w:type="dxa"/>
          </w:tcPr>
          <w:p w14:paraId="2F52A37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9</w:t>
            </w:r>
          </w:p>
        </w:tc>
        <w:tc>
          <w:tcPr>
            <w:tcW w:w="684" w:type="dxa"/>
          </w:tcPr>
          <w:p w14:paraId="105545BA" w14:textId="77777777" w:rsidR="00DF5E50" w:rsidRPr="004B17A0" w:rsidRDefault="00DF5E50" w:rsidP="0056737C">
            <w:pPr>
              <w:spacing w:before="100" w:beforeAutospacing="1" w:after="100" w:afterAutospacing="1"/>
              <w:jc w:val="center"/>
              <w:rPr>
                <w:rFonts w:eastAsia="Calibri" w:cstheme="majorBidi"/>
                <w:color w:val="92D050"/>
              </w:rPr>
            </w:pPr>
            <w:r w:rsidRPr="004B17A0">
              <w:rPr>
                <w:rFonts w:eastAsia="Calibri" w:cstheme="majorBidi"/>
                <w:color w:val="92D050"/>
              </w:rPr>
              <w:t>Bulk</w:t>
            </w:r>
          </w:p>
        </w:tc>
        <w:tc>
          <w:tcPr>
            <w:tcW w:w="1260" w:type="dxa"/>
          </w:tcPr>
          <w:p w14:paraId="3260A6F8"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0.5</w:t>
            </w:r>
          </w:p>
        </w:tc>
        <w:tc>
          <w:tcPr>
            <w:tcW w:w="1530" w:type="dxa"/>
          </w:tcPr>
          <w:p w14:paraId="40F24CFD"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S33</w:t>
            </w:r>
          </w:p>
        </w:tc>
        <w:tc>
          <w:tcPr>
            <w:tcW w:w="1350" w:type="dxa"/>
          </w:tcPr>
          <w:p w14:paraId="2A805808"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-120</w:t>
            </w:r>
          </w:p>
        </w:tc>
        <w:tc>
          <w:tcPr>
            <w:tcW w:w="1170" w:type="dxa"/>
          </w:tcPr>
          <w:p w14:paraId="18BE07BF"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562</w:t>
            </w:r>
          </w:p>
        </w:tc>
        <w:tc>
          <w:tcPr>
            <w:tcW w:w="1009" w:type="dxa"/>
          </w:tcPr>
          <w:p w14:paraId="4D3BDFE3"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C</w:t>
            </w:r>
          </w:p>
        </w:tc>
      </w:tr>
      <w:tr w:rsidR="00DF5E50" w:rsidRPr="00566E53" w14:paraId="366C74B9" w14:textId="77777777" w:rsidTr="00DF5E50">
        <w:trPr>
          <w:jc w:val="center"/>
        </w:trPr>
        <w:tc>
          <w:tcPr>
            <w:tcW w:w="1455" w:type="dxa"/>
          </w:tcPr>
          <w:p w14:paraId="26F21371"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TC-FPS-16</w:t>
            </w:r>
          </w:p>
        </w:tc>
        <w:tc>
          <w:tcPr>
            <w:tcW w:w="1276" w:type="dxa"/>
          </w:tcPr>
          <w:p w14:paraId="2FE0AE64"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1</w:t>
            </w:r>
          </w:p>
        </w:tc>
        <w:tc>
          <w:tcPr>
            <w:tcW w:w="684" w:type="dxa"/>
          </w:tcPr>
          <w:p w14:paraId="598F1216" w14:textId="77777777" w:rsidR="00DF5E50" w:rsidRPr="004B17A0" w:rsidRDefault="00DF5E50" w:rsidP="0056737C">
            <w:pPr>
              <w:spacing w:before="100" w:beforeAutospacing="1" w:after="100" w:afterAutospacing="1"/>
              <w:jc w:val="center"/>
              <w:rPr>
                <w:rFonts w:eastAsia="Calibri" w:cstheme="majorBidi"/>
                <w:color w:val="F79646"/>
              </w:rPr>
            </w:pPr>
            <w:r w:rsidRPr="004B17A0">
              <w:rPr>
                <w:rFonts w:eastAsia="Calibri" w:cstheme="majorBidi"/>
                <w:color w:val="F79646"/>
              </w:rPr>
              <w:t>Wall</w:t>
            </w:r>
          </w:p>
        </w:tc>
        <w:tc>
          <w:tcPr>
            <w:tcW w:w="1260" w:type="dxa"/>
          </w:tcPr>
          <w:p w14:paraId="60B5B51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0.35</w:t>
            </w:r>
          </w:p>
        </w:tc>
        <w:tc>
          <w:tcPr>
            <w:tcW w:w="1530" w:type="dxa"/>
          </w:tcPr>
          <w:p w14:paraId="35F08700"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w:t>
            </w:r>
          </w:p>
        </w:tc>
        <w:tc>
          <w:tcPr>
            <w:tcW w:w="1350" w:type="dxa"/>
          </w:tcPr>
          <w:p w14:paraId="6777D075"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-60</w:t>
            </w:r>
          </w:p>
        </w:tc>
        <w:tc>
          <w:tcPr>
            <w:tcW w:w="1170" w:type="dxa"/>
          </w:tcPr>
          <w:p w14:paraId="7A8500F3" w14:textId="77777777" w:rsidR="00DF5E50" w:rsidRPr="004B17A0" w:rsidRDefault="00DF5E50" w:rsidP="0056737C">
            <w:pPr>
              <w:spacing w:before="100" w:beforeAutospacing="1" w:after="100" w:afterAutospacing="1"/>
              <w:jc w:val="center"/>
              <w:rPr>
                <w:rFonts w:eastAsia="Calibri" w:cstheme="majorBidi"/>
              </w:rPr>
            </w:pPr>
            <w:r w:rsidRPr="004B17A0">
              <w:rPr>
                <w:rFonts w:eastAsia="Calibri" w:cstheme="majorBidi"/>
              </w:rPr>
              <w:t>38</w:t>
            </w:r>
          </w:p>
        </w:tc>
        <w:tc>
          <w:tcPr>
            <w:tcW w:w="1009" w:type="dxa"/>
          </w:tcPr>
          <w:p w14:paraId="5B82726C" w14:textId="77777777" w:rsidR="00DF5E50" w:rsidRPr="004B17A0" w:rsidRDefault="00DF5E50" w:rsidP="0056737C">
            <w:pPr>
              <w:spacing w:before="100" w:beforeAutospacing="1" w:after="100" w:afterAutospacing="1"/>
              <w:jc w:val="center"/>
              <w:rPr>
                <w:rFonts w:eastAsia="Calibri" w:cstheme="majorBidi"/>
                <w:i/>
              </w:rPr>
            </w:pPr>
            <w:r w:rsidRPr="004B17A0">
              <w:rPr>
                <w:rFonts w:eastAsia="Calibri" w:cstheme="majorBidi"/>
                <w:i/>
              </w:rPr>
              <w:t>A</w:t>
            </w:r>
          </w:p>
        </w:tc>
      </w:tr>
      <w:tr w:rsidR="00DF5E50" w:rsidRPr="00566E53" w14:paraId="33BB6FC5" w14:textId="77777777" w:rsidTr="00DF5E50">
        <w:trPr>
          <w:trHeight w:val="233"/>
          <w:jc w:val="center"/>
        </w:trPr>
        <w:tc>
          <w:tcPr>
            <w:tcW w:w="1455" w:type="dxa"/>
          </w:tcPr>
          <w:p w14:paraId="79C6AEBA" w14:textId="77777777" w:rsidR="00DF5E50" w:rsidRPr="004B17A0" w:rsidRDefault="00DF5E50" w:rsidP="00DF5E50">
            <w:pPr>
              <w:spacing w:after="0"/>
              <w:jc w:val="center"/>
              <w:rPr>
                <w:rFonts w:eastAsia="Calibri" w:cstheme="majorBidi"/>
              </w:rPr>
            </w:pPr>
            <w:r w:rsidRPr="004B17A0">
              <w:rPr>
                <w:rFonts w:eastAsia="Calibri" w:cstheme="majorBidi"/>
              </w:rPr>
              <w:t>TC-FPS-17</w:t>
            </w:r>
          </w:p>
        </w:tc>
        <w:tc>
          <w:tcPr>
            <w:tcW w:w="1276" w:type="dxa"/>
          </w:tcPr>
          <w:p w14:paraId="562A0763" w14:textId="77777777" w:rsidR="00DF5E50" w:rsidRPr="004B17A0" w:rsidRDefault="00DF5E50" w:rsidP="00DF5E50">
            <w:pPr>
              <w:spacing w:after="0"/>
              <w:jc w:val="center"/>
              <w:rPr>
                <w:rFonts w:eastAsia="Calibri" w:cstheme="majorBidi"/>
              </w:rPr>
            </w:pPr>
            <w:r w:rsidRPr="004B17A0">
              <w:rPr>
                <w:rFonts w:eastAsia="Calibri" w:cstheme="majorBidi"/>
              </w:rPr>
              <w:t>1</w:t>
            </w:r>
          </w:p>
        </w:tc>
        <w:tc>
          <w:tcPr>
            <w:tcW w:w="684" w:type="dxa"/>
          </w:tcPr>
          <w:p w14:paraId="256A3782" w14:textId="77777777" w:rsidR="00DF5E50" w:rsidRPr="004B17A0" w:rsidRDefault="00DF5E50" w:rsidP="00DF5E50">
            <w:pPr>
              <w:widowControl w:val="0"/>
              <w:spacing w:after="0"/>
              <w:jc w:val="center"/>
              <w:rPr>
                <w:rFonts w:cstheme="majorBidi"/>
                <w:color w:val="F79646"/>
              </w:rPr>
            </w:pPr>
            <w:r w:rsidRPr="004B17A0">
              <w:rPr>
                <w:rFonts w:eastAsia="Calibri" w:cstheme="majorBidi"/>
                <w:color w:val="F79646"/>
              </w:rPr>
              <w:t>Wall</w:t>
            </w:r>
          </w:p>
        </w:tc>
        <w:tc>
          <w:tcPr>
            <w:tcW w:w="1260" w:type="dxa"/>
          </w:tcPr>
          <w:p w14:paraId="76E04832" w14:textId="77777777" w:rsidR="00DF5E50" w:rsidRPr="004B17A0" w:rsidRDefault="00DF5E50" w:rsidP="00DF5E50">
            <w:pPr>
              <w:widowControl w:val="0"/>
              <w:spacing w:after="0"/>
              <w:jc w:val="center"/>
              <w:rPr>
                <w:rFonts w:cstheme="majorBidi"/>
              </w:rPr>
            </w:pPr>
            <w:r w:rsidRPr="004B17A0">
              <w:rPr>
                <w:rFonts w:eastAsia="Calibri" w:cstheme="majorBidi"/>
              </w:rPr>
              <w:t>0.35</w:t>
            </w:r>
          </w:p>
        </w:tc>
        <w:tc>
          <w:tcPr>
            <w:tcW w:w="1530" w:type="dxa"/>
          </w:tcPr>
          <w:p w14:paraId="153E9B6E" w14:textId="77777777" w:rsidR="00DF5E50" w:rsidRPr="004B17A0" w:rsidRDefault="00DF5E50" w:rsidP="00DF5E50">
            <w:pPr>
              <w:widowControl w:val="0"/>
              <w:spacing w:after="0"/>
              <w:jc w:val="center"/>
              <w:rPr>
                <w:rFonts w:cstheme="majorBidi"/>
              </w:rPr>
            </w:pPr>
            <w:r w:rsidRPr="004B17A0">
              <w:rPr>
                <w:rFonts w:eastAsia="Calibri" w:cstheme="majorBidi"/>
              </w:rPr>
              <w:t>-</w:t>
            </w:r>
          </w:p>
        </w:tc>
        <w:tc>
          <w:tcPr>
            <w:tcW w:w="1350" w:type="dxa"/>
          </w:tcPr>
          <w:p w14:paraId="1DDD88C7"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56D50E83" w14:textId="77777777" w:rsidR="00DF5E50" w:rsidRPr="004B17A0" w:rsidRDefault="00DF5E50" w:rsidP="00DF5E50">
            <w:pPr>
              <w:widowControl w:val="0"/>
              <w:spacing w:after="0"/>
              <w:jc w:val="center"/>
              <w:rPr>
                <w:rFonts w:cstheme="majorBidi"/>
              </w:rPr>
            </w:pPr>
            <w:r w:rsidRPr="004B17A0">
              <w:rPr>
                <w:rFonts w:eastAsia="Calibri" w:cstheme="majorBidi"/>
              </w:rPr>
              <w:t>38</w:t>
            </w:r>
          </w:p>
        </w:tc>
        <w:tc>
          <w:tcPr>
            <w:tcW w:w="1009" w:type="dxa"/>
          </w:tcPr>
          <w:p w14:paraId="469A97B9" w14:textId="77777777" w:rsidR="00DF5E50" w:rsidRPr="004B17A0" w:rsidRDefault="00DF5E50" w:rsidP="00DF5E50">
            <w:pPr>
              <w:spacing w:after="0"/>
              <w:jc w:val="center"/>
              <w:rPr>
                <w:rFonts w:eastAsia="Calibri" w:cstheme="majorBidi"/>
                <w:i/>
              </w:rPr>
            </w:pPr>
            <w:r w:rsidRPr="004B17A0">
              <w:rPr>
                <w:rFonts w:eastAsia="Calibri" w:cstheme="majorBidi"/>
                <w:i/>
              </w:rPr>
              <w:t>A</w:t>
            </w:r>
          </w:p>
        </w:tc>
      </w:tr>
      <w:tr w:rsidR="00DF5E50" w:rsidRPr="00DF5E50" w14:paraId="623D8F78" w14:textId="77777777" w:rsidTr="00DF5E50">
        <w:trPr>
          <w:trHeight w:val="188"/>
          <w:jc w:val="center"/>
        </w:trPr>
        <w:tc>
          <w:tcPr>
            <w:tcW w:w="1455" w:type="dxa"/>
          </w:tcPr>
          <w:p w14:paraId="38BBB10F" w14:textId="77777777" w:rsidR="00DF5E50" w:rsidRPr="004B17A0" w:rsidRDefault="00DF5E50" w:rsidP="00DF5E50">
            <w:pPr>
              <w:spacing w:after="0"/>
              <w:jc w:val="center"/>
              <w:rPr>
                <w:rFonts w:eastAsia="Calibri" w:cstheme="majorBidi"/>
              </w:rPr>
            </w:pPr>
            <w:r w:rsidRPr="004B17A0">
              <w:rPr>
                <w:rFonts w:eastAsia="Calibri" w:cstheme="majorBidi"/>
              </w:rPr>
              <w:t>TC-FPS-18</w:t>
            </w:r>
          </w:p>
        </w:tc>
        <w:tc>
          <w:tcPr>
            <w:tcW w:w="1276" w:type="dxa"/>
          </w:tcPr>
          <w:p w14:paraId="138453C9" w14:textId="77777777" w:rsidR="00DF5E50" w:rsidRPr="004B17A0" w:rsidRDefault="00DF5E50" w:rsidP="00DF5E50">
            <w:pPr>
              <w:spacing w:after="0"/>
              <w:jc w:val="center"/>
              <w:rPr>
                <w:rFonts w:eastAsia="Calibri" w:cstheme="majorBidi"/>
              </w:rPr>
            </w:pPr>
            <w:r w:rsidRPr="004B17A0">
              <w:rPr>
                <w:rFonts w:eastAsia="Calibri" w:cstheme="majorBidi"/>
              </w:rPr>
              <w:t>2</w:t>
            </w:r>
          </w:p>
        </w:tc>
        <w:tc>
          <w:tcPr>
            <w:tcW w:w="684" w:type="dxa"/>
          </w:tcPr>
          <w:p w14:paraId="568EF67F"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459353FB"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4009A8F6"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4DA3CAF8"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1FAE71A0"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0249BF53"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4A09C93D" w14:textId="77777777" w:rsidTr="00DF5E50">
        <w:trPr>
          <w:jc w:val="center"/>
        </w:trPr>
        <w:tc>
          <w:tcPr>
            <w:tcW w:w="1455" w:type="dxa"/>
          </w:tcPr>
          <w:p w14:paraId="6EB5D0E6" w14:textId="77777777" w:rsidR="00DF5E50" w:rsidRPr="004B17A0" w:rsidRDefault="00DF5E50" w:rsidP="00DF5E50">
            <w:pPr>
              <w:spacing w:after="0"/>
              <w:jc w:val="center"/>
              <w:rPr>
                <w:rFonts w:eastAsia="Calibri" w:cstheme="majorBidi"/>
              </w:rPr>
            </w:pPr>
            <w:r w:rsidRPr="004B17A0">
              <w:rPr>
                <w:rFonts w:eastAsia="Calibri" w:cstheme="majorBidi"/>
              </w:rPr>
              <w:t>TC-FPS-19</w:t>
            </w:r>
          </w:p>
        </w:tc>
        <w:tc>
          <w:tcPr>
            <w:tcW w:w="1276" w:type="dxa"/>
          </w:tcPr>
          <w:p w14:paraId="501C0462" w14:textId="77777777" w:rsidR="00DF5E50" w:rsidRPr="004B17A0" w:rsidRDefault="00DF5E50" w:rsidP="00DF5E50">
            <w:pPr>
              <w:spacing w:after="0"/>
              <w:jc w:val="center"/>
              <w:rPr>
                <w:rFonts w:eastAsia="Calibri" w:cstheme="majorBidi"/>
              </w:rPr>
            </w:pPr>
            <w:r w:rsidRPr="004B17A0">
              <w:rPr>
                <w:rFonts w:eastAsia="Calibri" w:cstheme="majorBidi"/>
              </w:rPr>
              <w:t>4</w:t>
            </w:r>
          </w:p>
        </w:tc>
        <w:tc>
          <w:tcPr>
            <w:tcW w:w="684" w:type="dxa"/>
          </w:tcPr>
          <w:p w14:paraId="5DE1151E"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1EF400DC"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11D1AD0D"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3E876E2" w14:textId="77777777" w:rsidR="00DF5E50" w:rsidRPr="004B17A0" w:rsidRDefault="00DF5E50" w:rsidP="00DF5E50">
            <w:pPr>
              <w:spacing w:after="0"/>
              <w:jc w:val="center"/>
              <w:rPr>
                <w:rFonts w:eastAsia="Calibri" w:cstheme="majorBidi"/>
              </w:rPr>
            </w:pPr>
            <w:r w:rsidRPr="004B17A0">
              <w:rPr>
                <w:rFonts w:eastAsia="Calibri" w:cstheme="majorBidi"/>
              </w:rPr>
              <w:t>0</w:t>
            </w:r>
          </w:p>
        </w:tc>
        <w:tc>
          <w:tcPr>
            <w:tcW w:w="1170" w:type="dxa"/>
          </w:tcPr>
          <w:p w14:paraId="7825878D"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52CE290D"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31DCAE60" w14:textId="77777777" w:rsidTr="00DF5E50">
        <w:trPr>
          <w:jc w:val="center"/>
        </w:trPr>
        <w:tc>
          <w:tcPr>
            <w:tcW w:w="1455" w:type="dxa"/>
          </w:tcPr>
          <w:p w14:paraId="747A0A1D" w14:textId="77777777" w:rsidR="00DF5E50" w:rsidRPr="004B17A0" w:rsidRDefault="00DF5E50" w:rsidP="00DF5E50">
            <w:pPr>
              <w:spacing w:after="0"/>
              <w:jc w:val="center"/>
              <w:rPr>
                <w:rFonts w:eastAsia="Calibri" w:cstheme="majorBidi"/>
              </w:rPr>
            </w:pPr>
            <w:r w:rsidRPr="004B17A0">
              <w:rPr>
                <w:rFonts w:eastAsia="Calibri" w:cstheme="majorBidi"/>
              </w:rPr>
              <w:t>TC-FPS-20</w:t>
            </w:r>
          </w:p>
        </w:tc>
        <w:tc>
          <w:tcPr>
            <w:tcW w:w="1276" w:type="dxa"/>
          </w:tcPr>
          <w:p w14:paraId="08E2FC64"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06F93391"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213BEDBC"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131C17A5"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7C3E052"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70817949"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3216DB02"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5E5426FD" w14:textId="77777777" w:rsidTr="00DF5E50">
        <w:trPr>
          <w:jc w:val="center"/>
        </w:trPr>
        <w:tc>
          <w:tcPr>
            <w:tcW w:w="1455" w:type="dxa"/>
          </w:tcPr>
          <w:p w14:paraId="7A1A59C2" w14:textId="77777777" w:rsidR="00DF5E50" w:rsidRPr="004B17A0" w:rsidRDefault="00DF5E50" w:rsidP="00DF5E50">
            <w:pPr>
              <w:spacing w:after="0"/>
              <w:jc w:val="center"/>
              <w:rPr>
                <w:rFonts w:eastAsia="Calibri" w:cstheme="majorBidi"/>
              </w:rPr>
            </w:pPr>
            <w:r w:rsidRPr="004B17A0">
              <w:rPr>
                <w:rFonts w:eastAsia="Calibri" w:cstheme="majorBidi"/>
              </w:rPr>
              <w:t>TC-FPS-21</w:t>
            </w:r>
          </w:p>
        </w:tc>
        <w:tc>
          <w:tcPr>
            <w:tcW w:w="1276" w:type="dxa"/>
          </w:tcPr>
          <w:p w14:paraId="5FF27337"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733AFC0A"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38E3FD86"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1D81DB1E"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9BFD4C9" w14:textId="77777777" w:rsidR="00DF5E50" w:rsidRPr="004B17A0" w:rsidRDefault="00DF5E50" w:rsidP="00DF5E50">
            <w:pPr>
              <w:spacing w:after="0"/>
              <w:jc w:val="center"/>
              <w:rPr>
                <w:rFonts w:eastAsia="Calibri" w:cstheme="majorBidi"/>
              </w:rPr>
            </w:pPr>
            <w:r w:rsidRPr="004B17A0">
              <w:rPr>
                <w:rFonts w:eastAsia="Calibri" w:cstheme="majorBidi"/>
              </w:rPr>
              <w:t>0</w:t>
            </w:r>
          </w:p>
        </w:tc>
        <w:tc>
          <w:tcPr>
            <w:tcW w:w="1170" w:type="dxa"/>
          </w:tcPr>
          <w:p w14:paraId="6F52D00D"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570462EE"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7E042AB8" w14:textId="77777777" w:rsidTr="00DF5E50">
        <w:trPr>
          <w:jc w:val="center"/>
        </w:trPr>
        <w:tc>
          <w:tcPr>
            <w:tcW w:w="1455" w:type="dxa"/>
          </w:tcPr>
          <w:p w14:paraId="5D68B2A4" w14:textId="77777777" w:rsidR="00DF5E50" w:rsidRPr="004B17A0" w:rsidRDefault="00DF5E50" w:rsidP="00DF5E50">
            <w:pPr>
              <w:spacing w:after="0"/>
              <w:jc w:val="center"/>
              <w:rPr>
                <w:rFonts w:eastAsia="Calibri" w:cstheme="majorBidi"/>
              </w:rPr>
            </w:pPr>
            <w:r w:rsidRPr="004B17A0">
              <w:rPr>
                <w:rFonts w:eastAsia="Calibri" w:cstheme="majorBidi"/>
              </w:rPr>
              <w:t>TC-FPS-22</w:t>
            </w:r>
          </w:p>
        </w:tc>
        <w:tc>
          <w:tcPr>
            <w:tcW w:w="1276" w:type="dxa"/>
          </w:tcPr>
          <w:p w14:paraId="149A2BA7"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7989529F"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24339D5E"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6B28DF82"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A137F8E"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791131D7"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23B1FB58"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60E406D9" w14:textId="77777777" w:rsidTr="00DF5E50">
        <w:trPr>
          <w:jc w:val="center"/>
        </w:trPr>
        <w:tc>
          <w:tcPr>
            <w:tcW w:w="1455" w:type="dxa"/>
          </w:tcPr>
          <w:p w14:paraId="00E7C730" w14:textId="77777777" w:rsidR="00DF5E50" w:rsidRPr="004B17A0" w:rsidRDefault="00DF5E50" w:rsidP="00DF5E50">
            <w:pPr>
              <w:spacing w:after="0"/>
              <w:jc w:val="center"/>
              <w:rPr>
                <w:rFonts w:eastAsia="Calibri" w:cstheme="majorBidi"/>
              </w:rPr>
            </w:pPr>
            <w:r w:rsidRPr="004B17A0">
              <w:rPr>
                <w:rFonts w:eastAsia="Calibri" w:cstheme="majorBidi"/>
              </w:rPr>
              <w:t>TC-FPS-23</w:t>
            </w:r>
          </w:p>
        </w:tc>
        <w:tc>
          <w:tcPr>
            <w:tcW w:w="1276" w:type="dxa"/>
          </w:tcPr>
          <w:p w14:paraId="56D1371B" w14:textId="77777777" w:rsidR="00DF5E50" w:rsidRPr="004B17A0" w:rsidRDefault="00DF5E50" w:rsidP="00DF5E50">
            <w:pPr>
              <w:spacing w:after="0"/>
              <w:jc w:val="center"/>
              <w:rPr>
                <w:rFonts w:eastAsia="Calibri" w:cstheme="majorBidi"/>
              </w:rPr>
            </w:pPr>
            <w:r w:rsidRPr="004B17A0">
              <w:rPr>
                <w:rFonts w:eastAsia="Calibri" w:cstheme="majorBidi"/>
              </w:rPr>
              <w:t>6</w:t>
            </w:r>
          </w:p>
        </w:tc>
        <w:tc>
          <w:tcPr>
            <w:tcW w:w="684" w:type="dxa"/>
          </w:tcPr>
          <w:p w14:paraId="333BE944"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1C70AE92"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9E5DADA"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72099F6E"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76362EAD"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17A99C76"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5BE9B61A" w14:textId="77777777" w:rsidTr="00DF5E50">
        <w:trPr>
          <w:jc w:val="center"/>
        </w:trPr>
        <w:tc>
          <w:tcPr>
            <w:tcW w:w="1455" w:type="dxa"/>
          </w:tcPr>
          <w:p w14:paraId="26E7A493" w14:textId="77777777" w:rsidR="00DF5E50" w:rsidRPr="004B17A0" w:rsidRDefault="00DF5E50" w:rsidP="00DF5E50">
            <w:pPr>
              <w:spacing w:after="0"/>
              <w:jc w:val="center"/>
              <w:rPr>
                <w:rFonts w:eastAsia="Calibri" w:cstheme="majorBidi"/>
              </w:rPr>
            </w:pPr>
            <w:r w:rsidRPr="004B17A0">
              <w:rPr>
                <w:rFonts w:eastAsia="Calibri" w:cstheme="majorBidi"/>
              </w:rPr>
              <w:t>TC-FPS-24</w:t>
            </w:r>
          </w:p>
        </w:tc>
        <w:tc>
          <w:tcPr>
            <w:tcW w:w="1276" w:type="dxa"/>
          </w:tcPr>
          <w:p w14:paraId="1FA16AE7" w14:textId="77777777" w:rsidR="00DF5E50" w:rsidRPr="004B17A0" w:rsidRDefault="00DF5E50" w:rsidP="00DF5E50">
            <w:pPr>
              <w:spacing w:after="0"/>
              <w:jc w:val="center"/>
              <w:rPr>
                <w:rFonts w:eastAsia="Calibri" w:cstheme="majorBidi"/>
              </w:rPr>
            </w:pPr>
            <w:r w:rsidRPr="004B17A0">
              <w:rPr>
                <w:rFonts w:eastAsia="Calibri" w:cstheme="majorBidi"/>
              </w:rPr>
              <w:t>7</w:t>
            </w:r>
          </w:p>
        </w:tc>
        <w:tc>
          <w:tcPr>
            <w:tcW w:w="684" w:type="dxa"/>
          </w:tcPr>
          <w:p w14:paraId="0E8EEF0C"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1C754BA5"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AE3B9D4"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D5CDF64" w14:textId="77777777" w:rsidR="00DF5E50" w:rsidRPr="004B17A0" w:rsidRDefault="00DF5E50" w:rsidP="00DF5E50">
            <w:pPr>
              <w:spacing w:after="0"/>
              <w:jc w:val="center"/>
              <w:rPr>
                <w:rFonts w:eastAsia="Calibri" w:cstheme="majorBidi"/>
              </w:rPr>
            </w:pPr>
            <w:r w:rsidRPr="004B17A0">
              <w:rPr>
                <w:rFonts w:eastAsia="Calibri" w:cstheme="majorBidi"/>
              </w:rPr>
              <w:t>+180</w:t>
            </w:r>
          </w:p>
        </w:tc>
        <w:tc>
          <w:tcPr>
            <w:tcW w:w="1170" w:type="dxa"/>
          </w:tcPr>
          <w:p w14:paraId="1EF2F651"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69E045FC"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5819CAE3" w14:textId="77777777" w:rsidTr="00DF5E50">
        <w:trPr>
          <w:jc w:val="center"/>
        </w:trPr>
        <w:tc>
          <w:tcPr>
            <w:tcW w:w="1455" w:type="dxa"/>
          </w:tcPr>
          <w:p w14:paraId="2FFBF051" w14:textId="77777777" w:rsidR="00DF5E50" w:rsidRPr="004B17A0" w:rsidRDefault="00DF5E50" w:rsidP="00DF5E50">
            <w:pPr>
              <w:spacing w:after="0"/>
              <w:jc w:val="center"/>
              <w:rPr>
                <w:rFonts w:eastAsia="Calibri" w:cstheme="majorBidi"/>
              </w:rPr>
            </w:pPr>
            <w:r w:rsidRPr="004B17A0">
              <w:rPr>
                <w:rFonts w:eastAsia="Calibri" w:cstheme="majorBidi"/>
              </w:rPr>
              <w:t>TC-FPS-25</w:t>
            </w:r>
          </w:p>
        </w:tc>
        <w:tc>
          <w:tcPr>
            <w:tcW w:w="1276" w:type="dxa"/>
          </w:tcPr>
          <w:p w14:paraId="6F3F2A57" w14:textId="77777777" w:rsidR="00DF5E50" w:rsidRPr="004B17A0" w:rsidRDefault="00DF5E50" w:rsidP="00DF5E50">
            <w:pPr>
              <w:spacing w:after="0"/>
              <w:jc w:val="center"/>
              <w:rPr>
                <w:rFonts w:eastAsia="Calibri" w:cstheme="majorBidi"/>
              </w:rPr>
            </w:pPr>
            <w:r w:rsidRPr="004B17A0">
              <w:rPr>
                <w:rFonts w:eastAsia="Calibri" w:cstheme="majorBidi"/>
              </w:rPr>
              <w:t>9</w:t>
            </w:r>
          </w:p>
        </w:tc>
        <w:tc>
          <w:tcPr>
            <w:tcW w:w="684" w:type="dxa"/>
          </w:tcPr>
          <w:p w14:paraId="6548406B"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1FDC299B"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C34E5E4"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746439B6"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4406EBCF"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5891453B"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3D4A9B87" w14:textId="77777777" w:rsidTr="00DF5E50">
        <w:trPr>
          <w:jc w:val="center"/>
        </w:trPr>
        <w:tc>
          <w:tcPr>
            <w:tcW w:w="1455" w:type="dxa"/>
          </w:tcPr>
          <w:p w14:paraId="70895A3A" w14:textId="77777777" w:rsidR="00DF5E50" w:rsidRPr="004B17A0" w:rsidRDefault="00DF5E50" w:rsidP="00DF5E50">
            <w:pPr>
              <w:spacing w:after="0"/>
              <w:jc w:val="center"/>
              <w:rPr>
                <w:rFonts w:eastAsia="Calibri" w:cstheme="majorBidi"/>
              </w:rPr>
            </w:pPr>
            <w:r w:rsidRPr="004B17A0">
              <w:rPr>
                <w:rFonts w:eastAsia="Calibri" w:cstheme="majorBidi"/>
              </w:rPr>
              <w:t>TC-FPS-26</w:t>
            </w:r>
          </w:p>
        </w:tc>
        <w:tc>
          <w:tcPr>
            <w:tcW w:w="1276" w:type="dxa"/>
          </w:tcPr>
          <w:p w14:paraId="60575542" w14:textId="77777777" w:rsidR="00DF5E50" w:rsidRPr="004B17A0" w:rsidRDefault="00DF5E50" w:rsidP="00DF5E50">
            <w:pPr>
              <w:spacing w:after="0"/>
              <w:jc w:val="center"/>
              <w:rPr>
                <w:rFonts w:eastAsia="Calibri" w:cstheme="majorBidi"/>
              </w:rPr>
            </w:pPr>
            <w:r w:rsidRPr="004B17A0">
              <w:rPr>
                <w:rFonts w:eastAsia="Calibri" w:cstheme="majorBidi"/>
              </w:rPr>
              <w:t>16</w:t>
            </w:r>
          </w:p>
        </w:tc>
        <w:tc>
          <w:tcPr>
            <w:tcW w:w="684" w:type="dxa"/>
          </w:tcPr>
          <w:p w14:paraId="116EBE4A"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6086D347"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F64460D"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4E032D8"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180B654F"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083A3D34"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6DE86A9D" w14:textId="77777777" w:rsidTr="00DF5E50">
        <w:trPr>
          <w:jc w:val="center"/>
        </w:trPr>
        <w:tc>
          <w:tcPr>
            <w:tcW w:w="1455" w:type="dxa"/>
          </w:tcPr>
          <w:p w14:paraId="723D6740" w14:textId="77777777" w:rsidR="00DF5E50" w:rsidRPr="004B17A0" w:rsidRDefault="00DF5E50" w:rsidP="00DF5E50">
            <w:pPr>
              <w:spacing w:after="0"/>
              <w:jc w:val="center"/>
              <w:rPr>
                <w:rFonts w:eastAsia="Calibri" w:cstheme="majorBidi"/>
              </w:rPr>
            </w:pPr>
            <w:r w:rsidRPr="004B17A0">
              <w:rPr>
                <w:rFonts w:eastAsia="Calibri" w:cstheme="majorBidi"/>
              </w:rPr>
              <w:t>TC-FPS-27</w:t>
            </w:r>
          </w:p>
        </w:tc>
        <w:tc>
          <w:tcPr>
            <w:tcW w:w="1276" w:type="dxa"/>
          </w:tcPr>
          <w:p w14:paraId="38AF00F4" w14:textId="77777777" w:rsidR="00DF5E50" w:rsidRPr="004B17A0" w:rsidRDefault="00DF5E50" w:rsidP="00DF5E50">
            <w:pPr>
              <w:spacing w:after="0"/>
              <w:jc w:val="center"/>
              <w:rPr>
                <w:rFonts w:eastAsia="Calibri" w:cstheme="majorBidi"/>
              </w:rPr>
            </w:pPr>
            <w:r w:rsidRPr="004B17A0">
              <w:rPr>
                <w:rFonts w:eastAsia="Calibri" w:cstheme="majorBidi"/>
              </w:rPr>
              <w:t>18</w:t>
            </w:r>
          </w:p>
        </w:tc>
        <w:tc>
          <w:tcPr>
            <w:tcW w:w="684" w:type="dxa"/>
          </w:tcPr>
          <w:p w14:paraId="2CC4707A"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071BB803"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4D6F0DB3"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86D7839"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5AAA07A2"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47F3C564"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2971FA8B" w14:textId="77777777" w:rsidTr="00DF5E50">
        <w:trPr>
          <w:jc w:val="center"/>
        </w:trPr>
        <w:tc>
          <w:tcPr>
            <w:tcW w:w="1455" w:type="dxa"/>
          </w:tcPr>
          <w:p w14:paraId="084EE859" w14:textId="77777777" w:rsidR="00DF5E50" w:rsidRPr="004B17A0" w:rsidRDefault="00DF5E50" w:rsidP="00DF5E50">
            <w:pPr>
              <w:spacing w:after="0"/>
              <w:jc w:val="center"/>
              <w:rPr>
                <w:rFonts w:eastAsia="Calibri" w:cstheme="majorBidi"/>
              </w:rPr>
            </w:pPr>
            <w:r w:rsidRPr="004B17A0">
              <w:rPr>
                <w:rFonts w:eastAsia="Calibri" w:cstheme="majorBidi"/>
              </w:rPr>
              <w:t>TC-FPS-28</w:t>
            </w:r>
          </w:p>
        </w:tc>
        <w:tc>
          <w:tcPr>
            <w:tcW w:w="1276" w:type="dxa"/>
          </w:tcPr>
          <w:p w14:paraId="5634539B" w14:textId="77777777" w:rsidR="00DF5E50" w:rsidRPr="004B17A0" w:rsidRDefault="00DF5E50" w:rsidP="00DF5E50">
            <w:pPr>
              <w:spacing w:after="0"/>
              <w:jc w:val="center"/>
              <w:rPr>
                <w:rFonts w:eastAsia="Calibri" w:cstheme="majorBidi"/>
              </w:rPr>
            </w:pPr>
            <w:r w:rsidRPr="004B17A0">
              <w:rPr>
                <w:rFonts w:eastAsia="Calibri" w:cstheme="majorBidi"/>
              </w:rPr>
              <w:t>19</w:t>
            </w:r>
          </w:p>
        </w:tc>
        <w:tc>
          <w:tcPr>
            <w:tcW w:w="684" w:type="dxa"/>
          </w:tcPr>
          <w:p w14:paraId="307840C5"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105988C8"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5E11182"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669928D"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0B27FB66" w14:textId="77777777" w:rsidR="00DF5E50" w:rsidRPr="00DF5E50" w:rsidRDefault="00DF5E50" w:rsidP="00DF5E50">
            <w:pPr>
              <w:spacing w:after="0"/>
              <w:jc w:val="center"/>
              <w:rPr>
                <w:rFonts w:eastAsia="Calibri" w:cstheme="majorBidi"/>
              </w:rPr>
            </w:pPr>
            <w:r w:rsidRPr="004B17A0">
              <w:rPr>
                <w:rFonts w:eastAsia="Calibri" w:cstheme="majorBidi"/>
              </w:rPr>
              <w:t>38</w:t>
            </w:r>
          </w:p>
        </w:tc>
        <w:tc>
          <w:tcPr>
            <w:tcW w:w="1009" w:type="dxa"/>
          </w:tcPr>
          <w:p w14:paraId="17E4392C"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2DCC84BD" w14:textId="77777777" w:rsidTr="00DF5E50">
        <w:trPr>
          <w:jc w:val="center"/>
        </w:trPr>
        <w:tc>
          <w:tcPr>
            <w:tcW w:w="1455" w:type="dxa"/>
          </w:tcPr>
          <w:p w14:paraId="14A56AC2" w14:textId="77777777" w:rsidR="00DF5E50" w:rsidRPr="004B17A0" w:rsidRDefault="00DF5E50" w:rsidP="00DF5E50">
            <w:pPr>
              <w:spacing w:after="0"/>
              <w:jc w:val="center"/>
              <w:rPr>
                <w:rFonts w:eastAsia="Calibri" w:cstheme="majorBidi"/>
              </w:rPr>
            </w:pPr>
            <w:r w:rsidRPr="004B17A0">
              <w:rPr>
                <w:rFonts w:eastAsia="Calibri" w:cstheme="majorBidi"/>
              </w:rPr>
              <w:t>TC-FPS-29</w:t>
            </w:r>
          </w:p>
        </w:tc>
        <w:tc>
          <w:tcPr>
            <w:tcW w:w="1276" w:type="dxa"/>
          </w:tcPr>
          <w:p w14:paraId="28FD5A29" w14:textId="77777777" w:rsidR="00DF5E50" w:rsidRPr="004B17A0" w:rsidRDefault="00DF5E50" w:rsidP="00DF5E50">
            <w:pPr>
              <w:spacing w:after="0"/>
              <w:jc w:val="center"/>
              <w:rPr>
                <w:rFonts w:eastAsia="Calibri" w:cstheme="majorBidi"/>
              </w:rPr>
            </w:pPr>
            <w:r w:rsidRPr="004B17A0">
              <w:rPr>
                <w:rFonts w:eastAsia="Calibri" w:cstheme="majorBidi"/>
              </w:rPr>
              <w:t>1</w:t>
            </w:r>
          </w:p>
        </w:tc>
        <w:tc>
          <w:tcPr>
            <w:tcW w:w="684" w:type="dxa"/>
          </w:tcPr>
          <w:p w14:paraId="1A78ADE4"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22B3B2E3"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62E264A3"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223BA792"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65984429"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1D7BB49C"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3A0E254B" w14:textId="77777777" w:rsidTr="00DF5E50">
        <w:trPr>
          <w:jc w:val="center"/>
        </w:trPr>
        <w:tc>
          <w:tcPr>
            <w:tcW w:w="1455" w:type="dxa"/>
          </w:tcPr>
          <w:p w14:paraId="1A0D05C1" w14:textId="77777777" w:rsidR="00DF5E50" w:rsidRPr="004B17A0" w:rsidRDefault="00DF5E50" w:rsidP="00DF5E50">
            <w:pPr>
              <w:spacing w:after="0"/>
              <w:jc w:val="center"/>
              <w:rPr>
                <w:rFonts w:eastAsia="Calibri" w:cstheme="majorBidi"/>
              </w:rPr>
            </w:pPr>
            <w:r w:rsidRPr="004B17A0">
              <w:rPr>
                <w:rFonts w:eastAsia="Calibri" w:cstheme="majorBidi"/>
              </w:rPr>
              <w:t>TC-FPS-30</w:t>
            </w:r>
          </w:p>
        </w:tc>
        <w:tc>
          <w:tcPr>
            <w:tcW w:w="1276" w:type="dxa"/>
          </w:tcPr>
          <w:p w14:paraId="00A26E58" w14:textId="77777777" w:rsidR="00DF5E50" w:rsidRPr="004B17A0" w:rsidRDefault="00DF5E50" w:rsidP="00DF5E50">
            <w:pPr>
              <w:spacing w:after="0"/>
              <w:jc w:val="center"/>
              <w:rPr>
                <w:rFonts w:eastAsia="Calibri" w:cstheme="majorBidi"/>
              </w:rPr>
            </w:pPr>
            <w:r w:rsidRPr="004B17A0">
              <w:rPr>
                <w:rFonts w:eastAsia="Calibri" w:cstheme="majorBidi"/>
              </w:rPr>
              <w:t>1</w:t>
            </w:r>
          </w:p>
        </w:tc>
        <w:tc>
          <w:tcPr>
            <w:tcW w:w="684" w:type="dxa"/>
          </w:tcPr>
          <w:p w14:paraId="726FE668"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49E705B7"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3ED30C15"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418349DC"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64B55AA8"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1C63C1CA"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16EFE25A" w14:textId="77777777" w:rsidTr="00DF5E50">
        <w:trPr>
          <w:jc w:val="center"/>
        </w:trPr>
        <w:tc>
          <w:tcPr>
            <w:tcW w:w="1455" w:type="dxa"/>
          </w:tcPr>
          <w:p w14:paraId="4BB98FF4" w14:textId="77777777" w:rsidR="00DF5E50" w:rsidRPr="004B17A0" w:rsidRDefault="00DF5E50" w:rsidP="00DF5E50">
            <w:pPr>
              <w:spacing w:after="0"/>
              <w:jc w:val="center"/>
              <w:rPr>
                <w:rFonts w:eastAsia="Calibri" w:cstheme="majorBidi"/>
              </w:rPr>
            </w:pPr>
            <w:r w:rsidRPr="004B17A0">
              <w:rPr>
                <w:rFonts w:eastAsia="Calibri" w:cstheme="majorBidi"/>
              </w:rPr>
              <w:t>TC-FPS-31</w:t>
            </w:r>
          </w:p>
        </w:tc>
        <w:tc>
          <w:tcPr>
            <w:tcW w:w="1276" w:type="dxa"/>
          </w:tcPr>
          <w:p w14:paraId="28D45816" w14:textId="77777777" w:rsidR="00DF5E50" w:rsidRPr="004B17A0" w:rsidRDefault="00DF5E50" w:rsidP="00DF5E50">
            <w:pPr>
              <w:spacing w:after="0"/>
              <w:jc w:val="center"/>
              <w:rPr>
                <w:rFonts w:eastAsia="Calibri" w:cstheme="majorBidi"/>
              </w:rPr>
            </w:pPr>
            <w:r w:rsidRPr="004B17A0">
              <w:rPr>
                <w:rFonts w:eastAsia="Calibri" w:cstheme="majorBidi"/>
              </w:rPr>
              <w:t>2</w:t>
            </w:r>
          </w:p>
        </w:tc>
        <w:tc>
          <w:tcPr>
            <w:tcW w:w="684" w:type="dxa"/>
          </w:tcPr>
          <w:p w14:paraId="754412AA"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4F8CF952"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6E45987A"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7EF76A6A"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74BA6C80"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2EE15E6A"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23D88981" w14:textId="77777777" w:rsidTr="00DF5E50">
        <w:trPr>
          <w:jc w:val="center"/>
        </w:trPr>
        <w:tc>
          <w:tcPr>
            <w:tcW w:w="1455" w:type="dxa"/>
          </w:tcPr>
          <w:p w14:paraId="0BCB4202" w14:textId="77777777" w:rsidR="00DF5E50" w:rsidRPr="004B17A0" w:rsidRDefault="00DF5E50" w:rsidP="00DF5E50">
            <w:pPr>
              <w:spacing w:after="0"/>
              <w:jc w:val="center"/>
              <w:rPr>
                <w:rFonts w:eastAsia="Calibri" w:cstheme="majorBidi"/>
              </w:rPr>
            </w:pPr>
            <w:r w:rsidRPr="004B17A0">
              <w:rPr>
                <w:rFonts w:eastAsia="Calibri" w:cstheme="majorBidi"/>
              </w:rPr>
              <w:t>TC-FPS-32</w:t>
            </w:r>
          </w:p>
        </w:tc>
        <w:tc>
          <w:tcPr>
            <w:tcW w:w="1276" w:type="dxa"/>
          </w:tcPr>
          <w:p w14:paraId="0FAFF9C2" w14:textId="77777777" w:rsidR="00DF5E50" w:rsidRPr="004B17A0" w:rsidRDefault="00DF5E50" w:rsidP="00DF5E50">
            <w:pPr>
              <w:spacing w:after="0"/>
              <w:jc w:val="center"/>
              <w:rPr>
                <w:rFonts w:eastAsia="Calibri" w:cstheme="majorBidi"/>
              </w:rPr>
            </w:pPr>
            <w:r w:rsidRPr="004B17A0">
              <w:rPr>
                <w:rFonts w:eastAsia="Calibri" w:cstheme="majorBidi"/>
              </w:rPr>
              <w:t>4</w:t>
            </w:r>
          </w:p>
        </w:tc>
        <w:tc>
          <w:tcPr>
            <w:tcW w:w="684" w:type="dxa"/>
          </w:tcPr>
          <w:p w14:paraId="6D0D2F56"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2DDDE85C"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3527DD7A"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556852CF" w14:textId="77777777" w:rsidR="00DF5E50" w:rsidRPr="004B17A0" w:rsidRDefault="00DF5E50" w:rsidP="00DF5E50">
            <w:pPr>
              <w:spacing w:after="0"/>
              <w:jc w:val="center"/>
              <w:rPr>
                <w:rFonts w:eastAsia="Calibri" w:cstheme="majorBidi"/>
              </w:rPr>
            </w:pPr>
            <w:r w:rsidRPr="004B17A0">
              <w:rPr>
                <w:rFonts w:eastAsia="Calibri" w:cstheme="majorBidi"/>
              </w:rPr>
              <w:t>0</w:t>
            </w:r>
          </w:p>
        </w:tc>
        <w:tc>
          <w:tcPr>
            <w:tcW w:w="1170" w:type="dxa"/>
          </w:tcPr>
          <w:p w14:paraId="1E3D9F9A"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3D20869A"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7138C121" w14:textId="77777777" w:rsidTr="00DF5E50">
        <w:trPr>
          <w:jc w:val="center"/>
        </w:trPr>
        <w:tc>
          <w:tcPr>
            <w:tcW w:w="1455" w:type="dxa"/>
          </w:tcPr>
          <w:p w14:paraId="451FDF3F" w14:textId="77777777" w:rsidR="00DF5E50" w:rsidRPr="004B17A0" w:rsidRDefault="00DF5E50" w:rsidP="00DF5E50">
            <w:pPr>
              <w:spacing w:after="0"/>
              <w:jc w:val="center"/>
              <w:rPr>
                <w:rFonts w:eastAsia="Calibri" w:cstheme="majorBidi"/>
              </w:rPr>
            </w:pPr>
            <w:r w:rsidRPr="004B17A0">
              <w:rPr>
                <w:rFonts w:eastAsia="Calibri" w:cstheme="majorBidi"/>
              </w:rPr>
              <w:t>TC-FPS-33</w:t>
            </w:r>
          </w:p>
        </w:tc>
        <w:tc>
          <w:tcPr>
            <w:tcW w:w="1276" w:type="dxa"/>
          </w:tcPr>
          <w:p w14:paraId="72C4555E"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710BDD0C"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6F2C16C2"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097204FE"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76364921"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1BA0746C"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759F0968"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234DCA3A" w14:textId="77777777" w:rsidTr="00DF5E50">
        <w:trPr>
          <w:jc w:val="center"/>
        </w:trPr>
        <w:tc>
          <w:tcPr>
            <w:tcW w:w="1455" w:type="dxa"/>
          </w:tcPr>
          <w:p w14:paraId="295613FD" w14:textId="77777777" w:rsidR="00DF5E50" w:rsidRPr="004B17A0" w:rsidRDefault="00DF5E50" w:rsidP="00DF5E50">
            <w:pPr>
              <w:spacing w:after="0"/>
              <w:jc w:val="center"/>
              <w:rPr>
                <w:rFonts w:eastAsia="Calibri" w:cstheme="majorBidi"/>
              </w:rPr>
            </w:pPr>
            <w:r w:rsidRPr="004B17A0">
              <w:rPr>
                <w:rFonts w:eastAsia="Calibri" w:cstheme="majorBidi"/>
              </w:rPr>
              <w:t>TC-FPS-34</w:t>
            </w:r>
          </w:p>
        </w:tc>
        <w:tc>
          <w:tcPr>
            <w:tcW w:w="1276" w:type="dxa"/>
          </w:tcPr>
          <w:p w14:paraId="66499445"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2FCA0039"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7377466C"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41D59485"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9AF92C0" w14:textId="77777777" w:rsidR="00DF5E50" w:rsidRPr="004B17A0" w:rsidRDefault="00DF5E50" w:rsidP="00DF5E50">
            <w:pPr>
              <w:spacing w:after="0"/>
              <w:jc w:val="center"/>
              <w:rPr>
                <w:rFonts w:eastAsia="Calibri" w:cstheme="majorBidi"/>
              </w:rPr>
            </w:pPr>
            <w:r w:rsidRPr="004B17A0">
              <w:rPr>
                <w:rFonts w:eastAsia="Calibri" w:cstheme="majorBidi"/>
              </w:rPr>
              <w:t>0</w:t>
            </w:r>
          </w:p>
        </w:tc>
        <w:tc>
          <w:tcPr>
            <w:tcW w:w="1170" w:type="dxa"/>
          </w:tcPr>
          <w:p w14:paraId="1F9DA0D3"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7D2F86A8"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532C4BA3" w14:textId="77777777" w:rsidTr="00DF5E50">
        <w:trPr>
          <w:jc w:val="center"/>
        </w:trPr>
        <w:tc>
          <w:tcPr>
            <w:tcW w:w="1455" w:type="dxa"/>
          </w:tcPr>
          <w:p w14:paraId="7A53DBD3" w14:textId="77777777" w:rsidR="00DF5E50" w:rsidRPr="004B17A0" w:rsidRDefault="00DF5E50" w:rsidP="00DF5E50">
            <w:pPr>
              <w:spacing w:after="0"/>
              <w:jc w:val="center"/>
              <w:rPr>
                <w:rFonts w:eastAsia="Calibri" w:cstheme="majorBidi"/>
              </w:rPr>
            </w:pPr>
            <w:r w:rsidRPr="004B17A0">
              <w:rPr>
                <w:rFonts w:eastAsia="Calibri" w:cstheme="majorBidi"/>
              </w:rPr>
              <w:t>TC-FPS-35</w:t>
            </w:r>
          </w:p>
        </w:tc>
        <w:tc>
          <w:tcPr>
            <w:tcW w:w="1276" w:type="dxa"/>
          </w:tcPr>
          <w:p w14:paraId="7E2515CD"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6FC245E4"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0B0035BD"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21A5B85"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835B835"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6FE8C09D"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4F322E70"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49B554D3" w14:textId="77777777" w:rsidTr="00DF5E50">
        <w:trPr>
          <w:jc w:val="center"/>
        </w:trPr>
        <w:tc>
          <w:tcPr>
            <w:tcW w:w="1455" w:type="dxa"/>
          </w:tcPr>
          <w:p w14:paraId="655E9AF5" w14:textId="77777777" w:rsidR="00DF5E50" w:rsidRPr="004B17A0" w:rsidRDefault="00DF5E50" w:rsidP="00DF5E50">
            <w:pPr>
              <w:spacing w:after="0"/>
              <w:jc w:val="center"/>
              <w:rPr>
                <w:rFonts w:eastAsia="Calibri" w:cstheme="majorBidi"/>
              </w:rPr>
            </w:pPr>
            <w:r w:rsidRPr="004B17A0">
              <w:rPr>
                <w:rFonts w:eastAsia="Calibri" w:cstheme="majorBidi"/>
              </w:rPr>
              <w:t>TC-FPS-36</w:t>
            </w:r>
          </w:p>
        </w:tc>
        <w:tc>
          <w:tcPr>
            <w:tcW w:w="1276" w:type="dxa"/>
          </w:tcPr>
          <w:p w14:paraId="796B94AC" w14:textId="77777777" w:rsidR="00DF5E50" w:rsidRPr="004B17A0" w:rsidRDefault="00DF5E50" w:rsidP="00DF5E50">
            <w:pPr>
              <w:spacing w:after="0"/>
              <w:jc w:val="center"/>
              <w:rPr>
                <w:rFonts w:eastAsia="Calibri" w:cstheme="majorBidi"/>
              </w:rPr>
            </w:pPr>
            <w:r w:rsidRPr="004B17A0">
              <w:rPr>
                <w:rFonts w:eastAsia="Calibri" w:cstheme="majorBidi"/>
              </w:rPr>
              <w:t>6</w:t>
            </w:r>
          </w:p>
        </w:tc>
        <w:tc>
          <w:tcPr>
            <w:tcW w:w="684" w:type="dxa"/>
          </w:tcPr>
          <w:p w14:paraId="2F338B5D"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67763271"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3C7A1A14"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34742DD"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4FDCEAB5"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6924F419"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1A37427A" w14:textId="77777777" w:rsidTr="00DF5E50">
        <w:trPr>
          <w:jc w:val="center"/>
        </w:trPr>
        <w:tc>
          <w:tcPr>
            <w:tcW w:w="1455" w:type="dxa"/>
          </w:tcPr>
          <w:p w14:paraId="4C83F227" w14:textId="77777777" w:rsidR="00DF5E50" w:rsidRPr="004B17A0" w:rsidRDefault="00DF5E50" w:rsidP="00DF5E50">
            <w:pPr>
              <w:spacing w:after="0"/>
              <w:jc w:val="center"/>
              <w:rPr>
                <w:rFonts w:eastAsia="Calibri" w:cstheme="majorBidi"/>
              </w:rPr>
            </w:pPr>
            <w:r w:rsidRPr="004B17A0">
              <w:rPr>
                <w:rFonts w:eastAsia="Calibri" w:cstheme="majorBidi"/>
              </w:rPr>
              <w:t>TC-FPS-37</w:t>
            </w:r>
          </w:p>
        </w:tc>
        <w:tc>
          <w:tcPr>
            <w:tcW w:w="1276" w:type="dxa"/>
          </w:tcPr>
          <w:p w14:paraId="7CED914A" w14:textId="77777777" w:rsidR="00DF5E50" w:rsidRPr="004B17A0" w:rsidRDefault="00DF5E50" w:rsidP="00DF5E50">
            <w:pPr>
              <w:spacing w:after="0"/>
              <w:jc w:val="center"/>
              <w:rPr>
                <w:rFonts w:eastAsia="Calibri" w:cstheme="majorBidi"/>
              </w:rPr>
            </w:pPr>
            <w:r w:rsidRPr="004B17A0">
              <w:rPr>
                <w:rFonts w:eastAsia="Calibri" w:cstheme="majorBidi"/>
              </w:rPr>
              <w:t>7</w:t>
            </w:r>
          </w:p>
        </w:tc>
        <w:tc>
          <w:tcPr>
            <w:tcW w:w="684" w:type="dxa"/>
          </w:tcPr>
          <w:p w14:paraId="40EBBCE4"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2EBA5E28"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3EBAEA84"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23C39675" w14:textId="77777777" w:rsidR="00DF5E50" w:rsidRPr="004B17A0" w:rsidRDefault="00DF5E50" w:rsidP="00DF5E50">
            <w:pPr>
              <w:spacing w:after="0"/>
              <w:jc w:val="center"/>
              <w:rPr>
                <w:rFonts w:eastAsia="Calibri" w:cstheme="majorBidi"/>
              </w:rPr>
            </w:pPr>
            <w:r w:rsidRPr="004B17A0">
              <w:rPr>
                <w:rFonts w:eastAsia="Calibri" w:cstheme="majorBidi"/>
              </w:rPr>
              <w:t>+180</w:t>
            </w:r>
          </w:p>
        </w:tc>
        <w:tc>
          <w:tcPr>
            <w:tcW w:w="1170" w:type="dxa"/>
          </w:tcPr>
          <w:p w14:paraId="216FCB71"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58DC65B9"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7C00C86B" w14:textId="77777777" w:rsidTr="00DF5E50">
        <w:trPr>
          <w:jc w:val="center"/>
        </w:trPr>
        <w:tc>
          <w:tcPr>
            <w:tcW w:w="1455" w:type="dxa"/>
          </w:tcPr>
          <w:p w14:paraId="54FDF4BF" w14:textId="77777777" w:rsidR="00DF5E50" w:rsidRPr="004B17A0" w:rsidRDefault="00DF5E50" w:rsidP="00DF5E50">
            <w:pPr>
              <w:spacing w:after="0"/>
              <w:jc w:val="center"/>
              <w:rPr>
                <w:rFonts w:eastAsia="Calibri" w:cstheme="majorBidi"/>
              </w:rPr>
            </w:pPr>
            <w:r w:rsidRPr="004B17A0">
              <w:rPr>
                <w:rFonts w:eastAsia="Calibri" w:cstheme="majorBidi"/>
              </w:rPr>
              <w:t>TC-FPS-38</w:t>
            </w:r>
          </w:p>
        </w:tc>
        <w:tc>
          <w:tcPr>
            <w:tcW w:w="1276" w:type="dxa"/>
          </w:tcPr>
          <w:p w14:paraId="2DA32698" w14:textId="77777777" w:rsidR="00DF5E50" w:rsidRPr="004B17A0" w:rsidRDefault="00DF5E50" w:rsidP="00DF5E50">
            <w:pPr>
              <w:spacing w:after="0"/>
              <w:jc w:val="center"/>
              <w:rPr>
                <w:rFonts w:eastAsia="Calibri" w:cstheme="majorBidi"/>
              </w:rPr>
            </w:pPr>
            <w:r w:rsidRPr="004B17A0">
              <w:rPr>
                <w:rFonts w:eastAsia="Calibri" w:cstheme="majorBidi"/>
              </w:rPr>
              <w:t>9</w:t>
            </w:r>
          </w:p>
        </w:tc>
        <w:tc>
          <w:tcPr>
            <w:tcW w:w="684" w:type="dxa"/>
          </w:tcPr>
          <w:p w14:paraId="670C5B93"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602205BF"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14434715"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740AAA2C"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582F4701"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28C3D64B"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3D118125" w14:textId="77777777" w:rsidTr="00DF5E50">
        <w:trPr>
          <w:jc w:val="center"/>
        </w:trPr>
        <w:tc>
          <w:tcPr>
            <w:tcW w:w="1455" w:type="dxa"/>
          </w:tcPr>
          <w:p w14:paraId="4515B485" w14:textId="77777777" w:rsidR="00DF5E50" w:rsidRPr="004B17A0" w:rsidRDefault="00DF5E50" w:rsidP="00DF5E50">
            <w:pPr>
              <w:spacing w:after="0"/>
              <w:jc w:val="center"/>
              <w:rPr>
                <w:rFonts w:eastAsia="Calibri" w:cstheme="majorBidi"/>
              </w:rPr>
            </w:pPr>
            <w:r w:rsidRPr="004B17A0">
              <w:rPr>
                <w:rFonts w:eastAsia="Calibri" w:cstheme="majorBidi"/>
              </w:rPr>
              <w:t>TC-FPS-39</w:t>
            </w:r>
          </w:p>
        </w:tc>
        <w:tc>
          <w:tcPr>
            <w:tcW w:w="1276" w:type="dxa"/>
          </w:tcPr>
          <w:p w14:paraId="6CBB31B3" w14:textId="77777777" w:rsidR="00DF5E50" w:rsidRPr="004B17A0" w:rsidRDefault="00DF5E50" w:rsidP="00DF5E50">
            <w:pPr>
              <w:spacing w:after="0"/>
              <w:jc w:val="center"/>
              <w:rPr>
                <w:rFonts w:eastAsia="Calibri" w:cstheme="majorBidi"/>
              </w:rPr>
            </w:pPr>
            <w:r w:rsidRPr="004B17A0">
              <w:rPr>
                <w:rFonts w:eastAsia="Calibri" w:cstheme="majorBidi"/>
              </w:rPr>
              <w:t>16</w:t>
            </w:r>
          </w:p>
        </w:tc>
        <w:tc>
          <w:tcPr>
            <w:tcW w:w="684" w:type="dxa"/>
          </w:tcPr>
          <w:p w14:paraId="646E82A2"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7E965C30"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695B8762"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7765B4CE"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13D64CDB"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1F4F3784"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4CF7B05F" w14:textId="77777777" w:rsidTr="00DF5E50">
        <w:trPr>
          <w:jc w:val="center"/>
        </w:trPr>
        <w:tc>
          <w:tcPr>
            <w:tcW w:w="1455" w:type="dxa"/>
          </w:tcPr>
          <w:p w14:paraId="63943923" w14:textId="77777777" w:rsidR="00DF5E50" w:rsidRPr="004B17A0" w:rsidRDefault="00DF5E50" w:rsidP="00DF5E50">
            <w:pPr>
              <w:spacing w:after="0"/>
              <w:jc w:val="center"/>
              <w:rPr>
                <w:rFonts w:eastAsia="Calibri" w:cstheme="majorBidi"/>
              </w:rPr>
            </w:pPr>
            <w:r w:rsidRPr="004B17A0">
              <w:rPr>
                <w:rFonts w:eastAsia="Calibri" w:cstheme="majorBidi"/>
              </w:rPr>
              <w:t>TC-FPS-40</w:t>
            </w:r>
          </w:p>
        </w:tc>
        <w:tc>
          <w:tcPr>
            <w:tcW w:w="1276" w:type="dxa"/>
          </w:tcPr>
          <w:p w14:paraId="4860E59B" w14:textId="77777777" w:rsidR="00DF5E50" w:rsidRPr="004B17A0" w:rsidRDefault="00DF5E50" w:rsidP="00DF5E50">
            <w:pPr>
              <w:spacing w:after="0"/>
              <w:jc w:val="center"/>
              <w:rPr>
                <w:rFonts w:eastAsia="Calibri" w:cstheme="majorBidi"/>
              </w:rPr>
            </w:pPr>
            <w:r w:rsidRPr="004B17A0">
              <w:rPr>
                <w:rFonts w:eastAsia="Calibri" w:cstheme="majorBidi"/>
              </w:rPr>
              <w:t>18</w:t>
            </w:r>
          </w:p>
        </w:tc>
        <w:tc>
          <w:tcPr>
            <w:tcW w:w="684" w:type="dxa"/>
          </w:tcPr>
          <w:p w14:paraId="485548BE"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0AD48E46"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1762C077"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427E4F13"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02AC6E70"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2C156CB2"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28CC7EC1" w14:textId="77777777" w:rsidTr="00DF5E50">
        <w:trPr>
          <w:jc w:val="center"/>
        </w:trPr>
        <w:tc>
          <w:tcPr>
            <w:tcW w:w="1455" w:type="dxa"/>
          </w:tcPr>
          <w:p w14:paraId="553616D6" w14:textId="77777777" w:rsidR="00DF5E50" w:rsidRPr="004B17A0" w:rsidRDefault="00DF5E50" w:rsidP="00DF5E50">
            <w:pPr>
              <w:spacing w:after="0"/>
              <w:jc w:val="center"/>
              <w:rPr>
                <w:rFonts w:eastAsia="Calibri" w:cstheme="majorBidi"/>
              </w:rPr>
            </w:pPr>
            <w:r w:rsidRPr="004B17A0">
              <w:rPr>
                <w:rFonts w:eastAsia="Calibri" w:cstheme="majorBidi"/>
              </w:rPr>
              <w:t>TC-FPS-41</w:t>
            </w:r>
          </w:p>
        </w:tc>
        <w:tc>
          <w:tcPr>
            <w:tcW w:w="1276" w:type="dxa"/>
          </w:tcPr>
          <w:p w14:paraId="1716DFEB" w14:textId="77777777" w:rsidR="00DF5E50" w:rsidRPr="004B17A0" w:rsidRDefault="00DF5E50" w:rsidP="00DF5E50">
            <w:pPr>
              <w:spacing w:after="0"/>
              <w:jc w:val="center"/>
              <w:rPr>
                <w:rFonts w:eastAsia="Calibri" w:cstheme="majorBidi"/>
              </w:rPr>
            </w:pPr>
            <w:r w:rsidRPr="004B17A0">
              <w:rPr>
                <w:rFonts w:eastAsia="Calibri" w:cstheme="majorBidi"/>
              </w:rPr>
              <w:t>19</w:t>
            </w:r>
          </w:p>
        </w:tc>
        <w:tc>
          <w:tcPr>
            <w:tcW w:w="684" w:type="dxa"/>
          </w:tcPr>
          <w:p w14:paraId="6398FB7B"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7EF497F7"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0876C95B"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50176DD1"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2DDCC8E3" w14:textId="77777777" w:rsidR="00DF5E50" w:rsidRPr="00DF5E50" w:rsidRDefault="00DF5E50" w:rsidP="00DF5E50">
            <w:pPr>
              <w:spacing w:after="0"/>
              <w:jc w:val="center"/>
              <w:rPr>
                <w:rFonts w:eastAsia="Calibri" w:cstheme="majorBidi"/>
              </w:rPr>
            </w:pPr>
            <w:r w:rsidRPr="004B17A0">
              <w:rPr>
                <w:rFonts w:eastAsia="Calibri" w:cstheme="majorBidi"/>
              </w:rPr>
              <w:t>300</w:t>
            </w:r>
          </w:p>
        </w:tc>
        <w:tc>
          <w:tcPr>
            <w:tcW w:w="1009" w:type="dxa"/>
          </w:tcPr>
          <w:p w14:paraId="0A137DC4"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0717F662" w14:textId="77777777" w:rsidTr="00DF5E50">
        <w:trPr>
          <w:jc w:val="center"/>
        </w:trPr>
        <w:tc>
          <w:tcPr>
            <w:tcW w:w="1455" w:type="dxa"/>
          </w:tcPr>
          <w:p w14:paraId="48276E95" w14:textId="77777777" w:rsidR="00DF5E50" w:rsidRPr="004B17A0" w:rsidRDefault="00DF5E50" w:rsidP="00DF5E50">
            <w:pPr>
              <w:spacing w:after="0"/>
              <w:jc w:val="center"/>
              <w:rPr>
                <w:rFonts w:eastAsia="Calibri" w:cstheme="majorBidi"/>
              </w:rPr>
            </w:pPr>
            <w:r w:rsidRPr="004B17A0">
              <w:rPr>
                <w:rFonts w:eastAsia="Calibri" w:cstheme="majorBidi"/>
              </w:rPr>
              <w:t>TC-FPS-42</w:t>
            </w:r>
          </w:p>
        </w:tc>
        <w:tc>
          <w:tcPr>
            <w:tcW w:w="1276" w:type="dxa"/>
          </w:tcPr>
          <w:p w14:paraId="2BCA1402" w14:textId="77777777" w:rsidR="00DF5E50" w:rsidRPr="004B17A0" w:rsidRDefault="00DF5E50" w:rsidP="00DF5E50">
            <w:pPr>
              <w:spacing w:after="0"/>
              <w:jc w:val="center"/>
              <w:rPr>
                <w:rFonts w:eastAsia="Calibri" w:cstheme="majorBidi"/>
              </w:rPr>
            </w:pPr>
            <w:r w:rsidRPr="004B17A0">
              <w:rPr>
                <w:rFonts w:eastAsia="Calibri" w:cstheme="majorBidi"/>
              </w:rPr>
              <w:t>1</w:t>
            </w:r>
          </w:p>
        </w:tc>
        <w:tc>
          <w:tcPr>
            <w:tcW w:w="684" w:type="dxa"/>
          </w:tcPr>
          <w:p w14:paraId="026E6E51"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618AC7E1"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422F442"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C015992"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0AD62ED4" w14:textId="77777777" w:rsidR="00DF5E50" w:rsidRPr="004B17A0" w:rsidRDefault="00DF5E50" w:rsidP="00DF5E50">
            <w:pPr>
              <w:spacing w:after="0"/>
              <w:jc w:val="center"/>
              <w:rPr>
                <w:rFonts w:eastAsia="Calibri" w:cstheme="majorBidi"/>
              </w:rPr>
            </w:pPr>
            <w:r w:rsidRPr="004B17A0">
              <w:rPr>
                <w:rFonts w:eastAsia="Calibri" w:cstheme="majorBidi"/>
              </w:rPr>
              <w:t>562</w:t>
            </w:r>
          </w:p>
        </w:tc>
        <w:tc>
          <w:tcPr>
            <w:tcW w:w="1009" w:type="dxa"/>
          </w:tcPr>
          <w:p w14:paraId="55CF26FF"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148311C7" w14:textId="77777777" w:rsidTr="00DF5E50">
        <w:trPr>
          <w:jc w:val="center"/>
        </w:trPr>
        <w:tc>
          <w:tcPr>
            <w:tcW w:w="1455" w:type="dxa"/>
          </w:tcPr>
          <w:p w14:paraId="3D53B6BD" w14:textId="77777777" w:rsidR="00DF5E50" w:rsidRPr="004B17A0" w:rsidRDefault="00DF5E50" w:rsidP="00DF5E50">
            <w:pPr>
              <w:spacing w:after="0"/>
              <w:jc w:val="center"/>
              <w:rPr>
                <w:rFonts w:eastAsia="Calibri" w:cstheme="majorBidi"/>
              </w:rPr>
            </w:pPr>
            <w:r w:rsidRPr="004B17A0">
              <w:rPr>
                <w:rFonts w:eastAsia="Calibri" w:cstheme="majorBidi"/>
              </w:rPr>
              <w:lastRenderedPageBreak/>
              <w:t>TC-FPS-43</w:t>
            </w:r>
          </w:p>
        </w:tc>
        <w:tc>
          <w:tcPr>
            <w:tcW w:w="1276" w:type="dxa"/>
          </w:tcPr>
          <w:p w14:paraId="4F963FC9" w14:textId="77777777" w:rsidR="00DF5E50" w:rsidRPr="004B17A0" w:rsidRDefault="00DF5E50" w:rsidP="00DF5E50">
            <w:pPr>
              <w:spacing w:after="0"/>
              <w:jc w:val="center"/>
              <w:rPr>
                <w:rFonts w:eastAsia="Calibri" w:cstheme="majorBidi"/>
              </w:rPr>
            </w:pPr>
            <w:r w:rsidRPr="004B17A0">
              <w:rPr>
                <w:rFonts w:eastAsia="Calibri" w:cstheme="majorBidi"/>
              </w:rPr>
              <w:t>1</w:t>
            </w:r>
          </w:p>
        </w:tc>
        <w:tc>
          <w:tcPr>
            <w:tcW w:w="684" w:type="dxa"/>
          </w:tcPr>
          <w:p w14:paraId="5219D4AA"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44006502"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E2FE31A"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E28536E"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1C158DE3"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01F0F8BD"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768DA4FD" w14:textId="77777777" w:rsidTr="00DF5E50">
        <w:trPr>
          <w:jc w:val="center"/>
        </w:trPr>
        <w:tc>
          <w:tcPr>
            <w:tcW w:w="1455" w:type="dxa"/>
          </w:tcPr>
          <w:p w14:paraId="034DABBB" w14:textId="77777777" w:rsidR="00DF5E50" w:rsidRPr="004B17A0" w:rsidRDefault="00DF5E50" w:rsidP="00DF5E50">
            <w:pPr>
              <w:spacing w:after="0"/>
              <w:jc w:val="center"/>
              <w:rPr>
                <w:rFonts w:eastAsia="Calibri" w:cstheme="majorBidi"/>
              </w:rPr>
            </w:pPr>
            <w:r w:rsidRPr="004B17A0">
              <w:rPr>
                <w:rFonts w:eastAsia="Calibri" w:cstheme="majorBidi"/>
              </w:rPr>
              <w:t>TC-FPS-44</w:t>
            </w:r>
          </w:p>
        </w:tc>
        <w:tc>
          <w:tcPr>
            <w:tcW w:w="1276" w:type="dxa"/>
          </w:tcPr>
          <w:p w14:paraId="55C1E466" w14:textId="77777777" w:rsidR="00DF5E50" w:rsidRPr="004B17A0" w:rsidRDefault="00DF5E50" w:rsidP="00DF5E50">
            <w:pPr>
              <w:spacing w:after="0"/>
              <w:jc w:val="center"/>
              <w:rPr>
                <w:rFonts w:eastAsia="Calibri" w:cstheme="majorBidi"/>
              </w:rPr>
            </w:pPr>
            <w:r w:rsidRPr="004B17A0">
              <w:rPr>
                <w:rFonts w:eastAsia="Calibri" w:cstheme="majorBidi"/>
              </w:rPr>
              <w:t>2</w:t>
            </w:r>
          </w:p>
        </w:tc>
        <w:tc>
          <w:tcPr>
            <w:tcW w:w="684" w:type="dxa"/>
          </w:tcPr>
          <w:p w14:paraId="0A63F121" w14:textId="77777777" w:rsidR="00DF5E50" w:rsidRPr="00DF5E50" w:rsidRDefault="00DF5E50" w:rsidP="00DF5E50">
            <w:pPr>
              <w:widowControl w:val="0"/>
              <w:spacing w:after="0"/>
              <w:jc w:val="center"/>
              <w:rPr>
                <w:rFonts w:eastAsia="Calibri" w:cstheme="majorBidi"/>
                <w:color w:val="F79646"/>
              </w:rPr>
            </w:pPr>
            <w:r w:rsidRPr="00DF5E50">
              <w:rPr>
                <w:rFonts w:eastAsia="Calibri" w:cstheme="majorBidi"/>
                <w:color w:val="F79646"/>
              </w:rPr>
              <w:t>Wall</w:t>
            </w:r>
          </w:p>
        </w:tc>
        <w:tc>
          <w:tcPr>
            <w:tcW w:w="1260" w:type="dxa"/>
          </w:tcPr>
          <w:p w14:paraId="372641D3"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1B81664"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E3FD2E5"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118A697F"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05FDD980"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7042C47E" w14:textId="77777777" w:rsidTr="00DF5E50">
        <w:trPr>
          <w:jc w:val="center"/>
        </w:trPr>
        <w:tc>
          <w:tcPr>
            <w:tcW w:w="1455" w:type="dxa"/>
          </w:tcPr>
          <w:p w14:paraId="32FF8588" w14:textId="77777777" w:rsidR="00DF5E50" w:rsidRPr="004B17A0" w:rsidRDefault="00DF5E50" w:rsidP="00DF5E50">
            <w:pPr>
              <w:spacing w:after="0"/>
              <w:jc w:val="center"/>
              <w:rPr>
                <w:rFonts w:eastAsia="Calibri" w:cstheme="majorBidi"/>
              </w:rPr>
            </w:pPr>
            <w:r w:rsidRPr="004B17A0">
              <w:rPr>
                <w:rFonts w:eastAsia="Calibri" w:cstheme="majorBidi"/>
              </w:rPr>
              <w:t>TC-FPS-45</w:t>
            </w:r>
          </w:p>
        </w:tc>
        <w:tc>
          <w:tcPr>
            <w:tcW w:w="1276" w:type="dxa"/>
          </w:tcPr>
          <w:p w14:paraId="0FB2838F" w14:textId="77777777" w:rsidR="00DF5E50" w:rsidRPr="004B17A0" w:rsidRDefault="00DF5E50" w:rsidP="00DF5E50">
            <w:pPr>
              <w:spacing w:after="0"/>
              <w:jc w:val="center"/>
              <w:rPr>
                <w:rFonts w:eastAsia="Calibri" w:cstheme="majorBidi"/>
              </w:rPr>
            </w:pPr>
            <w:r w:rsidRPr="004B17A0">
              <w:rPr>
                <w:rFonts w:eastAsia="Calibri" w:cstheme="majorBidi"/>
              </w:rPr>
              <w:t>4</w:t>
            </w:r>
          </w:p>
        </w:tc>
        <w:tc>
          <w:tcPr>
            <w:tcW w:w="684" w:type="dxa"/>
          </w:tcPr>
          <w:p w14:paraId="4E6DAD8F"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60A83205"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F93D950"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56049054" w14:textId="77777777" w:rsidR="00DF5E50" w:rsidRPr="004B17A0" w:rsidRDefault="00DF5E50" w:rsidP="00DF5E50">
            <w:pPr>
              <w:spacing w:after="0"/>
              <w:jc w:val="center"/>
              <w:rPr>
                <w:rFonts w:eastAsia="Calibri" w:cstheme="majorBidi"/>
              </w:rPr>
            </w:pPr>
            <w:r w:rsidRPr="004B17A0">
              <w:rPr>
                <w:rFonts w:eastAsia="Calibri" w:cstheme="majorBidi"/>
              </w:rPr>
              <w:t>0</w:t>
            </w:r>
          </w:p>
        </w:tc>
        <w:tc>
          <w:tcPr>
            <w:tcW w:w="1170" w:type="dxa"/>
          </w:tcPr>
          <w:p w14:paraId="0821BE2F"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1189D87C"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58D8E839" w14:textId="77777777" w:rsidTr="00DF5E50">
        <w:trPr>
          <w:jc w:val="center"/>
        </w:trPr>
        <w:tc>
          <w:tcPr>
            <w:tcW w:w="1455" w:type="dxa"/>
          </w:tcPr>
          <w:p w14:paraId="4C78FF7F" w14:textId="77777777" w:rsidR="00DF5E50" w:rsidRPr="004B17A0" w:rsidRDefault="00DF5E50" w:rsidP="00DF5E50">
            <w:pPr>
              <w:spacing w:after="0"/>
              <w:jc w:val="center"/>
              <w:rPr>
                <w:rFonts w:eastAsia="Calibri" w:cstheme="majorBidi"/>
              </w:rPr>
            </w:pPr>
            <w:r w:rsidRPr="004B17A0">
              <w:rPr>
                <w:rFonts w:eastAsia="Calibri" w:cstheme="majorBidi"/>
              </w:rPr>
              <w:t>TC-FPS-46</w:t>
            </w:r>
          </w:p>
        </w:tc>
        <w:tc>
          <w:tcPr>
            <w:tcW w:w="1276" w:type="dxa"/>
          </w:tcPr>
          <w:p w14:paraId="58EE905D"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532528D5"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539C668B"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3216C34E"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2E4F54E3"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3478623B"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095D3C24"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0F66614F" w14:textId="77777777" w:rsidTr="00DF5E50">
        <w:trPr>
          <w:jc w:val="center"/>
        </w:trPr>
        <w:tc>
          <w:tcPr>
            <w:tcW w:w="1455" w:type="dxa"/>
          </w:tcPr>
          <w:p w14:paraId="1451C6EC" w14:textId="77777777" w:rsidR="00DF5E50" w:rsidRPr="004B17A0" w:rsidRDefault="00DF5E50" w:rsidP="00DF5E50">
            <w:pPr>
              <w:spacing w:after="0"/>
              <w:jc w:val="center"/>
              <w:rPr>
                <w:rFonts w:eastAsia="Calibri" w:cstheme="majorBidi"/>
              </w:rPr>
            </w:pPr>
            <w:r w:rsidRPr="004B17A0">
              <w:rPr>
                <w:rFonts w:eastAsia="Calibri" w:cstheme="majorBidi"/>
              </w:rPr>
              <w:t>TC-FPS-47</w:t>
            </w:r>
          </w:p>
        </w:tc>
        <w:tc>
          <w:tcPr>
            <w:tcW w:w="1276" w:type="dxa"/>
          </w:tcPr>
          <w:p w14:paraId="20491B03"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2F9DFC4F"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5AE541B5"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816A2E2"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077381AF" w14:textId="77777777" w:rsidR="00DF5E50" w:rsidRPr="004B17A0" w:rsidRDefault="00DF5E50" w:rsidP="00DF5E50">
            <w:pPr>
              <w:spacing w:after="0"/>
              <w:jc w:val="center"/>
              <w:rPr>
                <w:rFonts w:eastAsia="Calibri" w:cstheme="majorBidi"/>
              </w:rPr>
            </w:pPr>
            <w:r w:rsidRPr="004B17A0">
              <w:rPr>
                <w:rFonts w:eastAsia="Calibri" w:cstheme="majorBidi"/>
              </w:rPr>
              <w:t>0</w:t>
            </w:r>
          </w:p>
        </w:tc>
        <w:tc>
          <w:tcPr>
            <w:tcW w:w="1170" w:type="dxa"/>
          </w:tcPr>
          <w:p w14:paraId="7542D849"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20704DD3"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51FC0883" w14:textId="77777777" w:rsidTr="00DF5E50">
        <w:trPr>
          <w:jc w:val="center"/>
        </w:trPr>
        <w:tc>
          <w:tcPr>
            <w:tcW w:w="1455" w:type="dxa"/>
          </w:tcPr>
          <w:p w14:paraId="65AFDC61" w14:textId="77777777" w:rsidR="00DF5E50" w:rsidRPr="004B17A0" w:rsidRDefault="00DF5E50" w:rsidP="00DF5E50">
            <w:pPr>
              <w:spacing w:after="0"/>
              <w:jc w:val="center"/>
              <w:rPr>
                <w:rFonts w:eastAsia="Calibri" w:cstheme="majorBidi"/>
              </w:rPr>
            </w:pPr>
            <w:r w:rsidRPr="004B17A0">
              <w:rPr>
                <w:rFonts w:eastAsia="Calibri" w:cstheme="majorBidi"/>
              </w:rPr>
              <w:t>TC-FPS-48</w:t>
            </w:r>
          </w:p>
        </w:tc>
        <w:tc>
          <w:tcPr>
            <w:tcW w:w="1276" w:type="dxa"/>
          </w:tcPr>
          <w:p w14:paraId="26A6566C" w14:textId="77777777" w:rsidR="00DF5E50" w:rsidRPr="004B17A0" w:rsidRDefault="00DF5E50" w:rsidP="00DF5E50">
            <w:pPr>
              <w:spacing w:after="0"/>
              <w:jc w:val="center"/>
              <w:rPr>
                <w:rFonts w:eastAsia="Calibri" w:cstheme="majorBidi"/>
              </w:rPr>
            </w:pPr>
            <w:r w:rsidRPr="004B17A0">
              <w:rPr>
                <w:rFonts w:eastAsia="Calibri" w:cstheme="majorBidi"/>
              </w:rPr>
              <w:t>5</w:t>
            </w:r>
          </w:p>
        </w:tc>
        <w:tc>
          <w:tcPr>
            <w:tcW w:w="684" w:type="dxa"/>
          </w:tcPr>
          <w:p w14:paraId="564E3743"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11AAF0DD"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65E71ADC"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DFE5C2F"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5223775A"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35A69056"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5F3C76EE" w14:textId="77777777" w:rsidTr="00DF5E50">
        <w:trPr>
          <w:jc w:val="center"/>
        </w:trPr>
        <w:tc>
          <w:tcPr>
            <w:tcW w:w="1455" w:type="dxa"/>
          </w:tcPr>
          <w:p w14:paraId="4CDF5830" w14:textId="77777777" w:rsidR="00DF5E50" w:rsidRPr="004B17A0" w:rsidRDefault="00DF5E50" w:rsidP="00DF5E50">
            <w:pPr>
              <w:spacing w:after="0"/>
              <w:jc w:val="center"/>
              <w:rPr>
                <w:rFonts w:eastAsia="Calibri" w:cstheme="majorBidi"/>
              </w:rPr>
            </w:pPr>
            <w:r w:rsidRPr="004B17A0">
              <w:rPr>
                <w:rFonts w:eastAsia="Calibri" w:cstheme="majorBidi"/>
              </w:rPr>
              <w:t>TC-FPS-49</w:t>
            </w:r>
          </w:p>
        </w:tc>
        <w:tc>
          <w:tcPr>
            <w:tcW w:w="1276" w:type="dxa"/>
          </w:tcPr>
          <w:p w14:paraId="2F471808" w14:textId="77777777" w:rsidR="00DF5E50" w:rsidRPr="004B17A0" w:rsidRDefault="00DF5E50" w:rsidP="00DF5E50">
            <w:pPr>
              <w:spacing w:after="0"/>
              <w:jc w:val="center"/>
              <w:rPr>
                <w:rFonts w:eastAsia="Calibri" w:cstheme="majorBidi"/>
              </w:rPr>
            </w:pPr>
            <w:r w:rsidRPr="004B17A0">
              <w:rPr>
                <w:rFonts w:eastAsia="Calibri" w:cstheme="majorBidi"/>
              </w:rPr>
              <w:t>6</w:t>
            </w:r>
          </w:p>
        </w:tc>
        <w:tc>
          <w:tcPr>
            <w:tcW w:w="684" w:type="dxa"/>
          </w:tcPr>
          <w:p w14:paraId="5571C8A4"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092B1E56"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6378C27"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2C0895E0"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606A86D1"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71C2F4F6"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10CFC342" w14:textId="77777777" w:rsidTr="00DF5E50">
        <w:trPr>
          <w:jc w:val="center"/>
        </w:trPr>
        <w:tc>
          <w:tcPr>
            <w:tcW w:w="1455" w:type="dxa"/>
          </w:tcPr>
          <w:p w14:paraId="2DAB6227" w14:textId="77777777" w:rsidR="00DF5E50" w:rsidRPr="004B17A0" w:rsidRDefault="00DF5E50" w:rsidP="00DF5E50">
            <w:pPr>
              <w:spacing w:after="0"/>
              <w:jc w:val="center"/>
              <w:rPr>
                <w:rFonts w:eastAsia="Calibri" w:cstheme="majorBidi"/>
              </w:rPr>
            </w:pPr>
            <w:r w:rsidRPr="004B17A0">
              <w:rPr>
                <w:rFonts w:eastAsia="Calibri" w:cstheme="majorBidi"/>
              </w:rPr>
              <w:t>TC-FPS-50</w:t>
            </w:r>
          </w:p>
        </w:tc>
        <w:tc>
          <w:tcPr>
            <w:tcW w:w="1276" w:type="dxa"/>
          </w:tcPr>
          <w:p w14:paraId="22E135E8" w14:textId="77777777" w:rsidR="00DF5E50" w:rsidRPr="004B17A0" w:rsidRDefault="00DF5E50" w:rsidP="00DF5E50">
            <w:pPr>
              <w:spacing w:after="0"/>
              <w:jc w:val="center"/>
              <w:rPr>
                <w:rFonts w:eastAsia="Calibri" w:cstheme="majorBidi"/>
              </w:rPr>
            </w:pPr>
            <w:r w:rsidRPr="004B17A0">
              <w:rPr>
                <w:rFonts w:eastAsia="Calibri" w:cstheme="majorBidi"/>
              </w:rPr>
              <w:t>7</w:t>
            </w:r>
          </w:p>
        </w:tc>
        <w:tc>
          <w:tcPr>
            <w:tcW w:w="684" w:type="dxa"/>
          </w:tcPr>
          <w:p w14:paraId="34DDC08D"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3A30AEB3"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78AADBD2"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4DBFFC7A" w14:textId="77777777" w:rsidR="00DF5E50" w:rsidRPr="004B17A0" w:rsidRDefault="00DF5E50" w:rsidP="00DF5E50">
            <w:pPr>
              <w:spacing w:after="0"/>
              <w:jc w:val="center"/>
              <w:rPr>
                <w:rFonts w:eastAsia="Calibri" w:cstheme="majorBidi"/>
              </w:rPr>
            </w:pPr>
            <w:r w:rsidRPr="004B17A0">
              <w:rPr>
                <w:rFonts w:eastAsia="Calibri" w:cstheme="majorBidi"/>
              </w:rPr>
              <w:t>+180</w:t>
            </w:r>
          </w:p>
        </w:tc>
        <w:tc>
          <w:tcPr>
            <w:tcW w:w="1170" w:type="dxa"/>
          </w:tcPr>
          <w:p w14:paraId="5945B174"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61B5A6E0"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1C2E743D" w14:textId="77777777" w:rsidTr="00DF5E50">
        <w:trPr>
          <w:jc w:val="center"/>
        </w:trPr>
        <w:tc>
          <w:tcPr>
            <w:tcW w:w="1455" w:type="dxa"/>
          </w:tcPr>
          <w:p w14:paraId="0D827353" w14:textId="77777777" w:rsidR="00DF5E50" w:rsidRPr="004B17A0" w:rsidRDefault="00DF5E50" w:rsidP="00DF5E50">
            <w:pPr>
              <w:spacing w:after="0"/>
              <w:jc w:val="center"/>
              <w:rPr>
                <w:rFonts w:eastAsia="Calibri" w:cstheme="majorBidi"/>
              </w:rPr>
            </w:pPr>
            <w:r w:rsidRPr="004B17A0">
              <w:rPr>
                <w:rFonts w:eastAsia="Calibri" w:cstheme="majorBidi"/>
              </w:rPr>
              <w:t>TC-FPS-51</w:t>
            </w:r>
          </w:p>
        </w:tc>
        <w:tc>
          <w:tcPr>
            <w:tcW w:w="1276" w:type="dxa"/>
          </w:tcPr>
          <w:p w14:paraId="608F0168" w14:textId="77777777" w:rsidR="00DF5E50" w:rsidRPr="004B17A0" w:rsidRDefault="00DF5E50" w:rsidP="00DF5E50">
            <w:pPr>
              <w:spacing w:after="0"/>
              <w:jc w:val="center"/>
              <w:rPr>
                <w:rFonts w:eastAsia="Calibri" w:cstheme="majorBidi"/>
              </w:rPr>
            </w:pPr>
            <w:r w:rsidRPr="004B17A0">
              <w:rPr>
                <w:rFonts w:eastAsia="Calibri" w:cstheme="majorBidi"/>
              </w:rPr>
              <w:t>9</w:t>
            </w:r>
          </w:p>
        </w:tc>
        <w:tc>
          <w:tcPr>
            <w:tcW w:w="684" w:type="dxa"/>
          </w:tcPr>
          <w:p w14:paraId="6935CCD8"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5000610C"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3997D663"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1086351"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09D6DB9E"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12B3F0ED"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06F12BCD" w14:textId="77777777" w:rsidTr="00DF5E50">
        <w:trPr>
          <w:jc w:val="center"/>
        </w:trPr>
        <w:tc>
          <w:tcPr>
            <w:tcW w:w="1455" w:type="dxa"/>
          </w:tcPr>
          <w:p w14:paraId="3D2E0E38" w14:textId="77777777" w:rsidR="00DF5E50" w:rsidRPr="004B17A0" w:rsidRDefault="00DF5E50" w:rsidP="00DF5E50">
            <w:pPr>
              <w:spacing w:after="0"/>
              <w:jc w:val="center"/>
              <w:rPr>
                <w:rFonts w:eastAsia="Calibri" w:cstheme="majorBidi"/>
              </w:rPr>
            </w:pPr>
            <w:r w:rsidRPr="004B17A0">
              <w:rPr>
                <w:rFonts w:eastAsia="Calibri" w:cstheme="majorBidi"/>
              </w:rPr>
              <w:t>TC-FPS-52</w:t>
            </w:r>
          </w:p>
        </w:tc>
        <w:tc>
          <w:tcPr>
            <w:tcW w:w="1276" w:type="dxa"/>
          </w:tcPr>
          <w:p w14:paraId="2AE44DD1" w14:textId="77777777" w:rsidR="00DF5E50" w:rsidRPr="004B17A0" w:rsidRDefault="00DF5E50" w:rsidP="00DF5E50">
            <w:pPr>
              <w:spacing w:after="0"/>
              <w:jc w:val="center"/>
              <w:rPr>
                <w:rFonts w:eastAsia="Calibri" w:cstheme="majorBidi"/>
              </w:rPr>
            </w:pPr>
            <w:r w:rsidRPr="004B17A0">
              <w:rPr>
                <w:rFonts w:eastAsia="Calibri" w:cstheme="majorBidi"/>
              </w:rPr>
              <w:t>16</w:t>
            </w:r>
          </w:p>
        </w:tc>
        <w:tc>
          <w:tcPr>
            <w:tcW w:w="684" w:type="dxa"/>
          </w:tcPr>
          <w:p w14:paraId="138A0BBE"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31F13012"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0CCDF749"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54946FB4" w14:textId="77777777" w:rsidR="00DF5E50" w:rsidRPr="004B17A0" w:rsidRDefault="00DF5E50" w:rsidP="00DF5E50">
            <w:pPr>
              <w:spacing w:after="0"/>
              <w:jc w:val="center"/>
              <w:rPr>
                <w:rFonts w:eastAsia="Calibri" w:cstheme="majorBidi"/>
              </w:rPr>
            </w:pPr>
            <w:r w:rsidRPr="004B17A0">
              <w:rPr>
                <w:rFonts w:eastAsia="Calibri" w:cstheme="majorBidi"/>
              </w:rPr>
              <w:t>-120</w:t>
            </w:r>
          </w:p>
        </w:tc>
        <w:tc>
          <w:tcPr>
            <w:tcW w:w="1170" w:type="dxa"/>
          </w:tcPr>
          <w:p w14:paraId="5D8E3178"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330CA3B5"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1E4936FB" w14:textId="77777777" w:rsidTr="00DF5E50">
        <w:trPr>
          <w:jc w:val="center"/>
        </w:trPr>
        <w:tc>
          <w:tcPr>
            <w:tcW w:w="1455" w:type="dxa"/>
          </w:tcPr>
          <w:p w14:paraId="6D2A112A" w14:textId="77777777" w:rsidR="00DF5E50" w:rsidRPr="004B17A0" w:rsidRDefault="00DF5E50" w:rsidP="00DF5E50">
            <w:pPr>
              <w:spacing w:after="0"/>
              <w:jc w:val="center"/>
              <w:rPr>
                <w:rFonts w:eastAsia="Calibri" w:cstheme="majorBidi"/>
              </w:rPr>
            </w:pPr>
            <w:r w:rsidRPr="004B17A0">
              <w:rPr>
                <w:rFonts w:eastAsia="Calibri" w:cstheme="majorBidi"/>
              </w:rPr>
              <w:t>TC-FPS-53</w:t>
            </w:r>
          </w:p>
        </w:tc>
        <w:tc>
          <w:tcPr>
            <w:tcW w:w="1276" w:type="dxa"/>
          </w:tcPr>
          <w:p w14:paraId="01E17338" w14:textId="77777777" w:rsidR="00DF5E50" w:rsidRPr="004B17A0" w:rsidRDefault="00DF5E50" w:rsidP="00DF5E50">
            <w:pPr>
              <w:spacing w:after="0"/>
              <w:jc w:val="center"/>
              <w:rPr>
                <w:rFonts w:eastAsia="Calibri" w:cstheme="majorBidi"/>
              </w:rPr>
            </w:pPr>
            <w:r w:rsidRPr="004B17A0">
              <w:rPr>
                <w:rFonts w:eastAsia="Calibri" w:cstheme="majorBidi"/>
              </w:rPr>
              <w:t>18</w:t>
            </w:r>
          </w:p>
        </w:tc>
        <w:tc>
          <w:tcPr>
            <w:tcW w:w="684" w:type="dxa"/>
          </w:tcPr>
          <w:p w14:paraId="410DE1AB"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4C972B0C"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E5B589A"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716305B3"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7EDEAA98"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3F43921D"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191D0D7A" w14:textId="77777777" w:rsidTr="00DF5E50">
        <w:trPr>
          <w:jc w:val="center"/>
        </w:trPr>
        <w:tc>
          <w:tcPr>
            <w:tcW w:w="1455" w:type="dxa"/>
          </w:tcPr>
          <w:p w14:paraId="79CF09DB" w14:textId="77777777" w:rsidR="00DF5E50" w:rsidRPr="004B17A0" w:rsidRDefault="00DF5E50" w:rsidP="00DF5E50">
            <w:pPr>
              <w:spacing w:after="0"/>
              <w:jc w:val="center"/>
              <w:rPr>
                <w:rFonts w:eastAsia="Calibri" w:cstheme="majorBidi"/>
              </w:rPr>
            </w:pPr>
            <w:r w:rsidRPr="004B17A0">
              <w:rPr>
                <w:rFonts w:eastAsia="Calibri" w:cstheme="majorBidi"/>
              </w:rPr>
              <w:t>TC-FPS-54</w:t>
            </w:r>
          </w:p>
        </w:tc>
        <w:tc>
          <w:tcPr>
            <w:tcW w:w="1276" w:type="dxa"/>
          </w:tcPr>
          <w:p w14:paraId="16BA0C20" w14:textId="77777777" w:rsidR="00DF5E50" w:rsidRPr="004B17A0" w:rsidRDefault="00DF5E50" w:rsidP="00DF5E50">
            <w:pPr>
              <w:spacing w:after="0"/>
              <w:jc w:val="center"/>
              <w:rPr>
                <w:rFonts w:eastAsia="Calibri" w:cstheme="majorBidi"/>
              </w:rPr>
            </w:pPr>
            <w:r w:rsidRPr="004B17A0">
              <w:rPr>
                <w:rFonts w:eastAsia="Calibri" w:cstheme="majorBidi"/>
              </w:rPr>
              <w:t>19</w:t>
            </w:r>
          </w:p>
        </w:tc>
        <w:tc>
          <w:tcPr>
            <w:tcW w:w="684" w:type="dxa"/>
          </w:tcPr>
          <w:p w14:paraId="7A6FDAF3"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302F8661"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A42F282"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55E32B3" w14:textId="77777777" w:rsidR="00DF5E50" w:rsidRPr="004B17A0" w:rsidRDefault="00DF5E50" w:rsidP="00DF5E50">
            <w:pPr>
              <w:spacing w:after="0"/>
              <w:jc w:val="center"/>
              <w:rPr>
                <w:rFonts w:eastAsia="Calibri" w:cstheme="majorBidi"/>
              </w:rPr>
            </w:pPr>
            <w:r w:rsidRPr="004B17A0">
              <w:rPr>
                <w:rFonts w:eastAsia="Calibri" w:cstheme="majorBidi"/>
              </w:rPr>
              <w:t>+60</w:t>
            </w:r>
          </w:p>
        </w:tc>
        <w:tc>
          <w:tcPr>
            <w:tcW w:w="1170" w:type="dxa"/>
          </w:tcPr>
          <w:p w14:paraId="69CBF62F" w14:textId="77777777" w:rsidR="00DF5E50" w:rsidRPr="00DF5E50" w:rsidRDefault="00DF5E50" w:rsidP="00DF5E50">
            <w:pPr>
              <w:spacing w:after="0"/>
              <w:jc w:val="center"/>
              <w:rPr>
                <w:rFonts w:eastAsia="Calibri" w:cstheme="majorBidi"/>
              </w:rPr>
            </w:pPr>
            <w:r w:rsidRPr="004B17A0">
              <w:rPr>
                <w:rFonts w:eastAsia="Calibri" w:cstheme="majorBidi"/>
              </w:rPr>
              <w:t>562</w:t>
            </w:r>
          </w:p>
        </w:tc>
        <w:tc>
          <w:tcPr>
            <w:tcW w:w="1009" w:type="dxa"/>
          </w:tcPr>
          <w:p w14:paraId="50B05E43" w14:textId="77777777" w:rsidR="00DF5E50" w:rsidRPr="00DF5E50" w:rsidRDefault="00DF5E50" w:rsidP="00DF5E50">
            <w:pPr>
              <w:spacing w:after="0"/>
              <w:jc w:val="center"/>
              <w:rPr>
                <w:rFonts w:eastAsia="Calibri" w:cstheme="majorBidi"/>
              </w:rPr>
            </w:pPr>
            <w:r w:rsidRPr="00DF5E50">
              <w:rPr>
                <w:rFonts w:eastAsia="Calibri" w:cstheme="majorBidi"/>
              </w:rPr>
              <w:t>C</w:t>
            </w:r>
          </w:p>
        </w:tc>
      </w:tr>
      <w:tr w:rsidR="00DF5E50" w:rsidRPr="00DF5E50" w14:paraId="17DF2BF3" w14:textId="77777777" w:rsidTr="00DF5E50">
        <w:trPr>
          <w:jc w:val="center"/>
        </w:trPr>
        <w:tc>
          <w:tcPr>
            <w:tcW w:w="1455" w:type="dxa"/>
          </w:tcPr>
          <w:p w14:paraId="0A9AD2B2" w14:textId="77777777" w:rsidR="00DF5E50" w:rsidRPr="004B17A0" w:rsidRDefault="00DF5E50" w:rsidP="00DF5E50">
            <w:pPr>
              <w:spacing w:after="0"/>
              <w:jc w:val="center"/>
              <w:rPr>
                <w:rFonts w:eastAsia="Calibri" w:cstheme="majorBidi"/>
              </w:rPr>
            </w:pPr>
            <w:r w:rsidRPr="004B17A0">
              <w:rPr>
                <w:rFonts w:eastAsia="Calibri" w:cstheme="majorBidi"/>
              </w:rPr>
              <w:t>TC-FPS-55</w:t>
            </w:r>
          </w:p>
        </w:tc>
        <w:tc>
          <w:tcPr>
            <w:tcW w:w="1276" w:type="dxa"/>
          </w:tcPr>
          <w:p w14:paraId="7091B42D" w14:textId="77777777" w:rsidR="00DF5E50" w:rsidRPr="004B17A0" w:rsidRDefault="00DF5E50" w:rsidP="00DF5E50">
            <w:pPr>
              <w:spacing w:after="0"/>
              <w:jc w:val="center"/>
              <w:rPr>
                <w:rFonts w:eastAsia="Calibri" w:cstheme="majorBidi"/>
              </w:rPr>
            </w:pPr>
            <w:r w:rsidRPr="004B17A0">
              <w:rPr>
                <w:rFonts w:eastAsia="Calibri" w:cstheme="majorBidi"/>
              </w:rPr>
              <w:t>3</w:t>
            </w:r>
          </w:p>
        </w:tc>
        <w:tc>
          <w:tcPr>
            <w:tcW w:w="684" w:type="dxa"/>
          </w:tcPr>
          <w:p w14:paraId="20BA276C"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2087247E"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7B8FA978"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51656D88" w14:textId="77777777" w:rsidR="00DF5E50" w:rsidRPr="004B17A0" w:rsidRDefault="00DF5E50" w:rsidP="00DF5E50">
            <w:pPr>
              <w:spacing w:after="0"/>
              <w:jc w:val="center"/>
              <w:rPr>
                <w:rFonts w:eastAsia="Calibri" w:cstheme="majorBidi"/>
              </w:rPr>
            </w:pPr>
            <w:r w:rsidRPr="004B17A0">
              <w:rPr>
                <w:rFonts w:eastAsia="Calibri" w:cstheme="majorBidi"/>
              </w:rPr>
              <w:t>0</w:t>
            </w:r>
          </w:p>
        </w:tc>
        <w:tc>
          <w:tcPr>
            <w:tcW w:w="1170" w:type="dxa"/>
          </w:tcPr>
          <w:p w14:paraId="3B27EDDF" w14:textId="77777777" w:rsidR="00DF5E50" w:rsidRPr="004B17A0" w:rsidRDefault="00DF5E50" w:rsidP="00DF5E50">
            <w:pPr>
              <w:spacing w:after="0"/>
              <w:jc w:val="center"/>
              <w:rPr>
                <w:rFonts w:eastAsia="Calibri" w:cstheme="majorBidi"/>
              </w:rPr>
            </w:pPr>
            <w:r w:rsidRPr="004B17A0">
              <w:rPr>
                <w:rFonts w:eastAsia="Calibri" w:cstheme="majorBidi"/>
              </w:rPr>
              <w:t>38</w:t>
            </w:r>
          </w:p>
        </w:tc>
        <w:tc>
          <w:tcPr>
            <w:tcW w:w="1009" w:type="dxa"/>
          </w:tcPr>
          <w:p w14:paraId="05DD5A55" w14:textId="77777777" w:rsidR="00DF5E50" w:rsidRPr="00DF5E50" w:rsidRDefault="00DF5E50" w:rsidP="00DF5E50">
            <w:pPr>
              <w:spacing w:after="0"/>
              <w:jc w:val="center"/>
              <w:rPr>
                <w:rFonts w:eastAsia="Calibri" w:cstheme="majorBidi"/>
              </w:rPr>
            </w:pPr>
            <w:r w:rsidRPr="00DF5E50">
              <w:rPr>
                <w:rFonts w:eastAsia="Calibri" w:cstheme="majorBidi"/>
              </w:rPr>
              <w:t>A</w:t>
            </w:r>
          </w:p>
        </w:tc>
      </w:tr>
      <w:tr w:rsidR="00DF5E50" w:rsidRPr="00DF5E50" w14:paraId="2FCDC9DB" w14:textId="77777777" w:rsidTr="00DF5E50">
        <w:trPr>
          <w:jc w:val="center"/>
        </w:trPr>
        <w:tc>
          <w:tcPr>
            <w:tcW w:w="1455" w:type="dxa"/>
          </w:tcPr>
          <w:p w14:paraId="67A5BE2D" w14:textId="77777777" w:rsidR="00DF5E50" w:rsidRPr="004B17A0" w:rsidRDefault="00DF5E50" w:rsidP="00DF5E50">
            <w:pPr>
              <w:spacing w:after="0"/>
              <w:jc w:val="center"/>
              <w:rPr>
                <w:rFonts w:eastAsia="Calibri" w:cstheme="majorBidi"/>
              </w:rPr>
            </w:pPr>
            <w:r w:rsidRPr="004B17A0">
              <w:rPr>
                <w:rFonts w:eastAsia="Calibri" w:cstheme="majorBidi"/>
              </w:rPr>
              <w:t>TC-FPS-56</w:t>
            </w:r>
          </w:p>
        </w:tc>
        <w:tc>
          <w:tcPr>
            <w:tcW w:w="1276" w:type="dxa"/>
          </w:tcPr>
          <w:p w14:paraId="5C7DA754"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5B891955"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359DA739"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7C250B46"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342E66E7"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732E8A1A" w14:textId="77777777" w:rsidR="00DF5E50" w:rsidRPr="004B17A0" w:rsidRDefault="00DF5E50" w:rsidP="00DF5E50">
            <w:pPr>
              <w:spacing w:after="0"/>
              <w:jc w:val="center"/>
              <w:rPr>
                <w:rFonts w:eastAsia="Calibri" w:cstheme="majorBidi"/>
              </w:rPr>
            </w:pPr>
            <w:r w:rsidRPr="004B17A0">
              <w:rPr>
                <w:rFonts w:eastAsia="Calibri" w:cstheme="majorBidi"/>
              </w:rPr>
              <w:t>81.7</w:t>
            </w:r>
          </w:p>
        </w:tc>
        <w:tc>
          <w:tcPr>
            <w:tcW w:w="1009" w:type="dxa"/>
          </w:tcPr>
          <w:p w14:paraId="5B74EDA5"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07DC5ADF" w14:textId="77777777" w:rsidTr="00DF5E50">
        <w:trPr>
          <w:jc w:val="center"/>
        </w:trPr>
        <w:tc>
          <w:tcPr>
            <w:tcW w:w="1455" w:type="dxa"/>
          </w:tcPr>
          <w:p w14:paraId="04C59427" w14:textId="77777777" w:rsidR="00DF5E50" w:rsidRPr="004B17A0" w:rsidRDefault="00DF5E50" w:rsidP="00DF5E50">
            <w:pPr>
              <w:spacing w:after="0"/>
              <w:jc w:val="center"/>
              <w:rPr>
                <w:rFonts w:eastAsia="Calibri" w:cstheme="majorBidi"/>
              </w:rPr>
            </w:pPr>
            <w:r w:rsidRPr="004B17A0">
              <w:rPr>
                <w:rFonts w:eastAsia="Calibri" w:cstheme="majorBidi"/>
              </w:rPr>
              <w:t>TC-FPS-57</w:t>
            </w:r>
          </w:p>
        </w:tc>
        <w:tc>
          <w:tcPr>
            <w:tcW w:w="1276" w:type="dxa"/>
          </w:tcPr>
          <w:p w14:paraId="2AD15B7C"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3CAF6A2E"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30894127"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1C9531DD"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22A6A3B5"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6DE327F9" w14:textId="77777777" w:rsidR="00DF5E50" w:rsidRPr="004B17A0" w:rsidRDefault="00DF5E50" w:rsidP="00DF5E50">
            <w:pPr>
              <w:spacing w:after="0"/>
              <w:jc w:val="center"/>
              <w:rPr>
                <w:rFonts w:eastAsia="Calibri" w:cstheme="majorBidi"/>
              </w:rPr>
            </w:pPr>
            <w:r w:rsidRPr="004B17A0">
              <w:rPr>
                <w:rFonts w:eastAsia="Calibri" w:cstheme="majorBidi"/>
              </w:rPr>
              <w:t>125.3</w:t>
            </w:r>
          </w:p>
        </w:tc>
        <w:tc>
          <w:tcPr>
            <w:tcW w:w="1009" w:type="dxa"/>
          </w:tcPr>
          <w:p w14:paraId="3E8177C3"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50E6264F" w14:textId="77777777" w:rsidTr="00DF5E50">
        <w:trPr>
          <w:jc w:val="center"/>
        </w:trPr>
        <w:tc>
          <w:tcPr>
            <w:tcW w:w="1455" w:type="dxa"/>
          </w:tcPr>
          <w:p w14:paraId="2B96C71F" w14:textId="77777777" w:rsidR="00DF5E50" w:rsidRPr="004B17A0" w:rsidRDefault="00DF5E50" w:rsidP="00DF5E50">
            <w:pPr>
              <w:spacing w:after="0"/>
              <w:jc w:val="center"/>
              <w:rPr>
                <w:rFonts w:eastAsia="Calibri" w:cstheme="majorBidi"/>
              </w:rPr>
            </w:pPr>
            <w:r w:rsidRPr="004B17A0">
              <w:rPr>
                <w:rFonts w:eastAsia="Calibri" w:cstheme="majorBidi"/>
              </w:rPr>
              <w:t>TC-FPS-58</w:t>
            </w:r>
          </w:p>
        </w:tc>
        <w:tc>
          <w:tcPr>
            <w:tcW w:w="1276" w:type="dxa"/>
          </w:tcPr>
          <w:p w14:paraId="5261CD3F"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0D0BD3B0"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19C4CCB3"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DEDA6A0"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11E196D"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4AC22125" w14:textId="77777777" w:rsidR="00DF5E50" w:rsidRPr="004B17A0" w:rsidRDefault="00DF5E50" w:rsidP="00DF5E50">
            <w:pPr>
              <w:spacing w:after="0"/>
              <w:jc w:val="center"/>
              <w:rPr>
                <w:rFonts w:eastAsia="Calibri" w:cstheme="majorBidi"/>
              </w:rPr>
            </w:pPr>
            <w:r w:rsidRPr="004B17A0">
              <w:rPr>
                <w:rFonts w:eastAsia="Calibri" w:cstheme="majorBidi"/>
              </w:rPr>
              <w:t>169</w:t>
            </w:r>
          </w:p>
        </w:tc>
        <w:tc>
          <w:tcPr>
            <w:tcW w:w="1009" w:type="dxa"/>
          </w:tcPr>
          <w:p w14:paraId="147E6B46"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58642D9F" w14:textId="77777777" w:rsidTr="00DF5E50">
        <w:trPr>
          <w:jc w:val="center"/>
        </w:trPr>
        <w:tc>
          <w:tcPr>
            <w:tcW w:w="1455" w:type="dxa"/>
          </w:tcPr>
          <w:p w14:paraId="28588249" w14:textId="77777777" w:rsidR="00DF5E50" w:rsidRPr="004B17A0" w:rsidRDefault="00DF5E50" w:rsidP="00DF5E50">
            <w:pPr>
              <w:spacing w:after="0"/>
              <w:jc w:val="center"/>
              <w:rPr>
                <w:rFonts w:eastAsia="Calibri" w:cstheme="majorBidi"/>
              </w:rPr>
            </w:pPr>
            <w:r w:rsidRPr="004B17A0">
              <w:rPr>
                <w:rFonts w:eastAsia="Calibri" w:cstheme="majorBidi"/>
              </w:rPr>
              <w:t>TC-FPS-59</w:t>
            </w:r>
          </w:p>
        </w:tc>
        <w:tc>
          <w:tcPr>
            <w:tcW w:w="1276" w:type="dxa"/>
          </w:tcPr>
          <w:p w14:paraId="668AFF56"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7D7277C1"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2B692E6F"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7D2733F5"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40143D3"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1F93DF61" w14:textId="77777777" w:rsidR="00DF5E50" w:rsidRPr="004B17A0" w:rsidRDefault="00DF5E50" w:rsidP="00DF5E50">
            <w:pPr>
              <w:spacing w:after="0"/>
              <w:jc w:val="center"/>
              <w:rPr>
                <w:rFonts w:eastAsia="Calibri" w:cstheme="majorBidi"/>
              </w:rPr>
            </w:pPr>
            <w:r w:rsidRPr="004B17A0">
              <w:rPr>
                <w:rFonts w:eastAsia="Calibri" w:cstheme="majorBidi"/>
              </w:rPr>
              <w:t>212.7</w:t>
            </w:r>
          </w:p>
        </w:tc>
        <w:tc>
          <w:tcPr>
            <w:tcW w:w="1009" w:type="dxa"/>
          </w:tcPr>
          <w:p w14:paraId="06ED4B08"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2C5EA1D3" w14:textId="77777777" w:rsidTr="00DF5E50">
        <w:trPr>
          <w:jc w:val="center"/>
        </w:trPr>
        <w:tc>
          <w:tcPr>
            <w:tcW w:w="1455" w:type="dxa"/>
          </w:tcPr>
          <w:p w14:paraId="1637240D" w14:textId="77777777" w:rsidR="00DF5E50" w:rsidRPr="004B17A0" w:rsidRDefault="00DF5E50" w:rsidP="00DF5E50">
            <w:pPr>
              <w:spacing w:after="0"/>
              <w:jc w:val="center"/>
              <w:rPr>
                <w:rFonts w:eastAsia="Calibri" w:cstheme="majorBidi"/>
              </w:rPr>
            </w:pPr>
            <w:r w:rsidRPr="004B17A0">
              <w:rPr>
                <w:rFonts w:eastAsia="Calibri" w:cstheme="majorBidi"/>
              </w:rPr>
              <w:t>TC-FPS-60</w:t>
            </w:r>
          </w:p>
        </w:tc>
        <w:tc>
          <w:tcPr>
            <w:tcW w:w="1276" w:type="dxa"/>
          </w:tcPr>
          <w:p w14:paraId="5C6EC0CA"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1FE6FCD2"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7B7DCC4B"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24134871"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2CEDFCF"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256CC9FD" w14:textId="77777777" w:rsidR="00DF5E50" w:rsidRPr="004B17A0" w:rsidRDefault="00DF5E50" w:rsidP="00DF5E50">
            <w:pPr>
              <w:spacing w:after="0"/>
              <w:jc w:val="center"/>
              <w:rPr>
                <w:rFonts w:eastAsia="Calibri" w:cstheme="majorBidi"/>
              </w:rPr>
            </w:pPr>
            <w:r w:rsidRPr="004B17A0">
              <w:rPr>
                <w:rFonts w:eastAsia="Calibri" w:cstheme="majorBidi"/>
              </w:rPr>
              <w:t>256.3</w:t>
            </w:r>
          </w:p>
        </w:tc>
        <w:tc>
          <w:tcPr>
            <w:tcW w:w="1009" w:type="dxa"/>
          </w:tcPr>
          <w:p w14:paraId="598DB4D1"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63FE65F3" w14:textId="77777777" w:rsidTr="00DF5E50">
        <w:trPr>
          <w:jc w:val="center"/>
        </w:trPr>
        <w:tc>
          <w:tcPr>
            <w:tcW w:w="1455" w:type="dxa"/>
          </w:tcPr>
          <w:p w14:paraId="4572E4B5" w14:textId="77777777" w:rsidR="00DF5E50" w:rsidRPr="004B17A0" w:rsidRDefault="00DF5E50" w:rsidP="00DF5E50">
            <w:pPr>
              <w:spacing w:after="0"/>
              <w:jc w:val="center"/>
              <w:rPr>
                <w:rFonts w:eastAsia="Calibri" w:cstheme="majorBidi"/>
              </w:rPr>
            </w:pPr>
            <w:r w:rsidRPr="004B17A0">
              <w:rPr>
                <w:rFonts w:eastAsia="Calibri" w:cstheme="majorBidi"/>
              </w:rPr>
              <w:t>TC-FPS-61</w:t>
            </w:r>
          </w:p>
        </w:tc>
        <w:tc>
          <w:tcPr>
            <w:tcW w:w="1276" w:type="dxa"/>
          </w:tcPr>
          <w:p w14:paraId="63BCD16A"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5DBAAB4B"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5D4A49A4"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05F7F9EA"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53B379D"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1BD13EF4" w14:textId="77777777" w:rsidR="00DF5E50" w:rsidRPr="004B17A0" w:rsidRDefault="00DF5E50" w:rsidP="00DF5E50">
            <w:pPr>
              <w:spacing w:after="0"/>
              <w:jc w:val="center"/>
              <w:rPr>
                <w:rFonts w:eastAsia="Calibri" w:cstheme="majorBidi"/>
              </w:rPr>
            </w:pPr>
            <w:r w:rsidRPr="004B17A0">
              <w:rPr>
                <w:rFonts w:eastAsia="Calibri" w:cstheme="majorBidi"/>
              </w:rPr>
              <w:t>300</w:t>
            </w:r>
          </w:p>
        </w:tc>
        <w:tc>
          <w:tcPr>
            <w:tcW w:w="1009" w:type="dxa"/>
          </w:tcPr>
          <w:p w14:paraId="4568E3F7" w14:textId="77777777" w:rsidR="00DF5E50" w:rsidRPr="00DF5E50" w:rsidRDefault="00DF5E50" w:rsidP="00DF5E50">
            <w:pPr>
              <w:spacing w:after="0"/>
              <w:jc w:val="center"/>
              <w:rPr>
                <w:rFonts w:eastAsia="Calibri" w:cstheme="majorBidi"/>
              </w:rPr>
            </w:pPr>
            <w:r w:rsidRPr="00DF5E50">
              <w:rPr>
                <w:rFonts w:eastAsia="Calibri" w:cstheme="majorBidi"/>
              </w:rPr>
              <w:t>B</w:t>
            </w:r>
          </w:p>
        </w:tc>
      </w:tr>
      <w:tr w:rsidR="00DF5E50" w:rsidRPr="00DF5E50" w14:paraId="147B9E43" w14:textId="77777777" w:rsidTr="00DF5E50">
        <w:trPr>
          <w:jc w:val="center"/>
        </w:trPr>
        <w:tc>
          <w:tcPr>
            <w:tcW w:w="1455" w:type="dxa"/>
          </w:tcPr>
          <w:p w14:paraId="319A18B5" w14:textId="77777777" w:rsidR="00DF5E50" w:rsidRPr="004B17A0" w:rsidRDefault="00DF5E50" w:rsidP="00DF5E50">
            <w:pPr>
              <w:spacing w:after="0"/>
              <w:jc w:val="center"/>
              <w:rPr>
                <w:rFonts w:eastAsia="Calibri" w:cstheme="majorBidi"/>
              </w:rPr>
            </w:pPr>
            <w:r w:rsidRPr="004B17A0">
              <w:rPr>
                <w:rFonts w:eastAsia="Calibri" w:cstheme="majorBidi"/>
              </w:rPr>
              <w:t>TC-FPS-62</w:t>
            </w:r>
          </w:p>
        </w:tc>
        <w:tc>
          <w:tcPr>
            <w:tcW w:w="1276" w:type="dxa"/>
          </w:tcPr>
          <w:p w14:paraId="7FB2B423"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05B5A17F"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24014581"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5FD41A76"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67080E56"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3B1AE18B" w14:textId="77777777" w:rsidR="00DF5E50" w:rsidRPr="004B17A0" w:rsidRDefault="00DF5E50" w:rsidP="00DF5E50">
            <w:pPr>
              <w:spacing w:after="0"/>
              <w:jc w:val="center"/>
              <w:rPr>
                <w:rFonts w:eastAsia="Calibri" w:cstheme="majorBidi"/>
              </w:rPr>
            </w:pPr>
            <w:r w:rsidRPr="004B17A0">
              <w:rPr>
                <w:rFonts w:eastAsia="Calibri" w:cstheme="majorBidi"/>
              </w:rPr>
              <w:t>343.7</w:t>
            </w:r>
          </w:p>
        </w:tc>
        <w:tc>
          <w:tcPr>
            <w:tcW w:w="1009" w:type="dxa"/>
          </w:tcPr>
          <w:p w14:paraId="114B6558"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720BDCB6" w14:textId="77777777" w:rsidTr="00DF5E50">
        <w:trPr>
          <w:jc w:val="center"/>
        </w:trPr>
        <w:tc>
          <w:tcPr>
            <w:tcW w:w="1455" w:type="dxa"/>
          </w:tcPr>
          <w:p w14:paraId="65733A24" w14:textId="77777777" w:rsidR="00DF5E50" w:rsidRPr="004B17A0" w:rsidRDefault="00DF5E50" w:rsidP="00DF5E50">
            <w:pPr>
              <w:spacing w:after="0"/>
              <w:jc w:val="center"/>
              <w:rPr>
                <w:rFonts w:eastAsia="Calibri" w:cstheme="majorBidi"/>
              </w:rPr>
            </w:pPr>
            <w:r w:rsidRPr="004B17A0">
              <w:rPr>
                <w:rFonts w:eastAsia="Calibri" w:cstheme="majorBidi"/>
              </w:rPr>
              <w:t>TC-FPS-63</w:t>
            </w:r>
          </w:p>
        </w:tc>
        <w:tc>
          <w:tcPr>
            <w:tcW w:w="1276" w:type="dxa"/>
          </w:tcPr>
          <w:p w14:paraId="108A7410"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2A933C64"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6D80931B"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78985749"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07597BB1"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0EEAE5A2" w14:textId="77777777" w:rsidR="00DF5E50" w:rsidRPr="004B17A0" w:rsidRDefault="00DF5E50" w:rsidP="00DF5E50">
            <w:pPr>
              <w:spacing w:after="0"/>
              <w:jc w:val="center"/>
              <w:rPr>
                <w:rFonts w:eastAsia="Calibri" w:cstheme="majorBidi"/>
              </w:rPr>
            </w:pPr>
            <w:r w:rsidRPr="004B17A0">
              <w:rPr>
                <w:rFonts w:eastAsia="Calibri" w:cstheme="majorBidi"/>
              </w:rPr>
              <w:t>387.3</w:t>
            </w:r>
          </w:p>
        </w:tc>
        <w:tc>
          <w:tcPr>
            <w:tcW w:w="1009" w:type="dxa"/>
          </w:tcPr>
          <w:p w14:paraId="64783165"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664C4FA2" w14:textId="77777777" w:rsidTr="00DF5E50">
        <w:trPr>
          <w:jc w:val="center"/>
        </w:trPr>
        <w:tc>
          <w:tcPr>
            <w:tcW w:w="1455" w:type="dxa"/>
          </w:tcPr>
          <w:p w14:paraId="4C1F16F8" w14:textId="77777777" w:rsidR="00DF5E50" w:rsidRPr="004B17A0" w:rsidRDefault="00DF5E50" w:rsidP="00DF5E50">
            <w:pPr>
              <w:spacing w:after="0"/>
              <w:jc w:val="center"/>
              <w:rPr>
                <w:rFonts w:eastAsia="Calibri" w:cstheme="majorBidi"/>
              </w:rPr>
            </w:pPr>
            <w:r w:rsidRPr="004B17A0">
              <w:rPr>
                <w:rFonts w:eastAsia="Calibri" w:cstheme="majorBidi"/>
              </w:rPr>
              <w:t>TC-FPS-64</w:t>
            </w:r>
          </w:p>
        </w:tc>
        <w:tc>
          <w:tcPr>
            <w:tcW w:w="1276" w:type="dxa"/>
          </w:tcPr>
          <w:p w14:paraId="5FC114D0" w14:textId="77777777" w:rsidR="00DF5E50" w:rsidRPr="00DF5E50" w:rsidRDefault="00DF5E50" w:rsidP="00DF5E50">
            <w:pPr>
              <w:spacing w:after="0"/>
              <w:jc w:val="center"/>
              <w:rPr>
                <w:rFonts w:eastAsia="Calibri" w:cstheme="majorBidi"/>
              </w:rPr>
            </w:pPr>
            <w:r w:rsidRPr="004B17A0">
              <w:rPr>
                <w:rFonts w:eastAsia="Calibri" w:cstheme="majorBidi"/>
              </w:rPr>
              <w:t>3</w:t>
            </w:r>
          </w:p>
        </w:tc>
        <w:tc>
          <w:tcPr>
            <w:tcW w:w="684" w:type="dxa"/>
          </w:tcPr>
          <w:p w14:paraId="0D485EE9"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2C6DC0FA"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0990F05E" w14:textId="77777777" w:rsidR="00DF5E50" w:rsidRPr="00DF5E50" w:rsidRDefault="00DF5E50" w:rsidP="00DF5E50">
            <w:pPr>
              <w:spacing w:after="0"/>
              <w:jc w:val="center"/>
              <w:rPr>
                <w:rFonts w:eastAsia="Calibri" w:cstheme="majorBidi"/>
              </w:rPr>
            </w:pPr>
            <w:r w:rsidRPr="004B17A0">
              <w:rPr>
                <w:rFonts w:eastAsia="Calibri" w:cstheme="majorBidi"/>
              </w:rPr>
              <w:t>-</w:t>
            </w:r>
          </w:p>
        </w:tc>
        <w:tc>
          <w:tcPr>
            <w:tcW w:w="1350" w:type="dxa"/>
          </w:tcPr>
          <w:p w14:paraId="18620CCF"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04921FB2" w14:textId="77777777" w:rsidR="00DF5E50" w:rsidRPr="004B17A0" w:rsidRDefault="00DF5E50" w:rsidP="00DF5E50">
            <w:pPr>
              <w:spacing w:after="0"/>
              <w:jc w:val="center"/>
              <w:rPr>
                <w:rFonts w:eastAsia="Calibri" w:cstheme="majorBidi"/>
              </w:rPr>
            </w:pPr>
            <w:r w:rsidRPr="004B17A0">
              <w:rPr>
                <w:rFonts w:eastAsia="Calibri" w:cstheme="majorBidi"/>
              </w:rPr>
              <w:t>431</w:t>
            </w:r>
          </w:p>
        </w:tc>
        <w:tc>
          <w:tcPr>
            <w:tcW w:w="1009" w:type="dxa"/>
          </w:tcPr>
          <w:p w14:paraId="74D68F81"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5CE71CC6" w14:textId="77777777" w:rsidTr="00DF5E50">
        <w:trPr>
          <w:jc w:val="center"/>
        </w:trPr>
        <w:tc>
          <w:tcPr>
            <w:tcW w:w="1455" w:type="dxa"/>
          </w:tcPr>
          <w:p w14:paraId="1897D8CA" w14:textId="77777777" w:rsidR="00DF5E50" w:rsidRPr="004B17A0" w:rsidRDefault="00DF5E50" w:rsidP="00DF5E50">
            <w:pPr>
              <w:spacing w:after="0"/>
              <w:jc w:val="center"/>
              <w:rPr>
                <w:rFonts w:eastAsia="Calibri" w:cstheme="majorBidi"/>
              </w:rPr>
            </w:pPr>
            <w:r w:rsidRPr="004B17A0">
              <w:rPr>
                <w:rFonts w:eastAsia="Calibri" w:cstheme="majorBidi"/>
              </w:rPr>
              <w:t>TC-FPS-65</w:t>
            </w:r>
          </w:p>
        </w:tc>
        <w:tc>
          <w:tcPr>
            <w:tcW w:w="1276" w:type="dxa"/>
          </w:tcPr>
          <w:p w14:paraId="1464762E" w14:textId="77777777" w:rsidR="00DF5E50" w:rsidRPr="004B17A0" w:rsidRDefault="00DF5E50" w:rsidP="00DF5E50">
            <w:pPr>
              <w:spacing w:after="0"/>
              <w:jc w:val="center"/>
              <w:rPr>
                <w:rFonts w:eastAsia="Calibri" w:cstheme="majorBidi"/>
              </w:rPr>
            </w:pPr>
            <w:r w:rsidRPr="004B17A0">
              <w:rPr>
                <w:rFonts w:eastAsia="Calibri" w:cstheme="majorBidi"/>
              </w:rPr>
              <w:t>3</w:t>
            </w:r>
          </w:p>
        </w:tc>
        <w:tc>
          <w:tcPr>
            <w:tcW w:w="684" w:type="dxa"/>
          </w:tcPr>
          <w:p w14:paraId="6D169069"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15AEF3D9"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73CD8E4A" w14:textId="77777777" w:rsidR="00DF5E50" w:rsidRPr="004B17A0" w:rsidRDefault="00DF5E50" w:rsidP="00DF5E50">
            <w:pPr>
              <w:spacing w:after="0"/>
              <w:jc w:val="center"/>
              <w:rPr>
                <w:rFonts w:eastAsia="Calibri" w:cstheme="majorBidi"/>
              </w:rPr>
            </w:pPr>
            <w:r w:rsidRPr="004B17A0">
              <w:rPr>
                <w:rFonts w:eastAsia="Calibri" w:cstheme="majorBidi"/>
              </w:rPr>
              <w:t>-</w:t>
            </w:r>
          </w:p>
        </w:tc>
        <w:tc>
          <w:tcPr>
            <w:tcW w:w="1350" w:type="dxa"/>
          </w:tcPr>
          <w:p w14:paraId="2FD8B182"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271E8F2F" w14:textId="77777777" w:rsidR="00DF5E50" w:rsidRPr="004B17A0" w:rsidRDefault="00DF5E50" w:rsidP="00DF5E50">
            <w:pPr>
              <w:spacing w:after="0"/>
              <w:jc w:val="center"/>
              <w:rPr>
                <w:rFonts w:eastAsia="Calibri" w:cstheme="majorBidi"/>
              </w:rPr>
            </w:pPr>
            <w:r w:rsidRPr="004B17A0">
              <w:rPr>
                <w:rFonts w:eastAsia="Calibri" w:cstheme="majorBidi"/>
              </w:rPr>
              <w:t>474.6</w:t>
            </w:r>
          </w:p>
        </w:tc>
        <w:tc>
          <w:tcPr>
            <w:tcW w:w="1009" w:type="dxa"/>
          </w:tcPr>
          <w:p w14:paraId="5A67D870"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0E8566EF" w14:textId="77777777" w:rsidTr="00DF5E50">
        <w:trPr>
          <w:jc w:val="center"/>
        </w:trPr>
        <w:tc>
          <w:tcPr>
            <w:tcW w:w="1455" w:type="dxa"/>
          </w:tcPr>
          <w:p w14:paraId="2947BAD6" w14:textId="77777777" w:rsidR="00DF5E50" w:rsidRPr="004B17A0" w:rsidRDefault="00DF5E50" w:rsidP="00DF5E50">
            <w:pPr>
              <w:spacing w:after="0"/>
              <w:jc w:val="center"/>
              <w:rPr>
                <w:rFonts w:eastAsia="Calibri" w:cstheme="majorBidi"/>
              </w:rPr>
            </w:pPr>
            <w:r w:rsidRPr="004B17A0">
              <w:rPr>
                <w:rFonts w:eastAsia="Calibri" w:cstheme="majorBidi"/>
              </w:rPr>
              <w:t>TC-FPS-66</w:t>
            </w:r>
          </w:p>
        </w:tc>
        <w:tc>
          <w:tcPr>
            <w:tcW w:w="1276" w:type="dxa"/>
          </w:tcPr>
          <w:p w14:paraId="3FD77497" w14:textId="77777777" w:rsidR="00DF5E50" w:rsidRPr="004B17A0" w:rsidRDefault="00DF5E50" w:rsidP="00DF5E50">
            <w:pPr>
              <w:spacing w:after="0"/>
              <w:jc w:val="center"/>
              <w:rPr>
                <w:rFonts w:eastAsia="Calibri" w:cstheme="majorBidi"/>
              </w:rPr>
            </w:pPr>
            <w:r w:rsidRPr="004B17A0">
              <w:rPr>
                <w:rFonts w:eastAsia="Calibri" w:cstheme="majorBidi"/>
              </w:rPr>
              <w:t>3</w:t>
            </w:r>
          </w:p>
        </w:tc>
        <w:tc>
          <w:tcPr>
            <w:tcW w:w="684" w:type="dxa"/>
          </w:tcPr>
          <w:p w14:paraId="47A09E52"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77E684FB"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61887F2D" w14:textId="77777777" w:rsidR="00DF5E50" w:rsidRPr="004B17A0" w:rsidRDefault="00DF5E50" w:rsidP="00DF5E50">
            <w:pPr>
              <w:spacing w:after="0"/>
              <w:jc w:val="center"/>
              <w:rPr>
                <w:rFonts w:eastAsia="Calibri" w:cstheme="majorBidi"/>
              </w:rPr>
            </w:pPr>
            <w:r w:rsidRPr="004B17A0">
              <w:rPr>
                <w:rFonts w:eastAsia="Calibri" w:cstheme="majorBidi"/>
              </w:rPr>
              <w:t>-</w:t>
            </w:r>
          </w:p>
        </w:tc>
        <w:tc>
          <w:tcPr>
            <w:tcW w:w="1350" w:type="dxa"/>
          </w:tcPr>
          <w:p w14:paraId="4C83D410"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786B472C" w14:textId="77777777" w:rsidR="00DF5E50" w:rsidRPr="004B17A0" w:rsidRDefault="00DF5E50" w:rsidP="00DF5E50">
            <w:pPr>
              <w:spacing w:after="0"/>
              <w:jc w:val="center"/>
              <w:rPr>
                <w:rFonts w:eastAsia="Calibri" w:cstheme="majorBidi"/>
              </w:rPr>
            </w:pPr>
            <w:r w:rsidRPr="004B17A0">
              <w:rPr>
                <w:rFonts w:eastAsia="Calibri" w:cstheme="majorBidi"/>
              </w:rPr>
              <w:t>518.3</w:t>
            </w:r>
          </w:p>
        </w:tc>
        <w:tc>
          <w:tcPr>
            <w:tcW w:w="1009" w:type="dxa"/>
          </w:tcPr>
          <w:p w14:paraId="46964943" w14:textId="77777777" w:rsidR="00DF5E50" w:rsidRPr="004B17A0" w:rsidRDefault="00DF5E50" w:rsidP="00DF5E50">
            <w:pPr>
              <w:spacing w:after="0"/>
              <w:jc w:val="center"/>
              <w:rPr>
                <w:rFonts w:eastAsia="Calibri" w:cstheme="majorBidi"/>
              </w:rPr>
            </w:pPr>
            <w:r w:rsidRPr="004B17A0">
              <w:rPr>
                <w:rFonts w:eastAsia="Calibri" w:cstheme="majorBidi"/>
              </w:rPr>
              <w:t>-</w:t>
            </w:r>
          </w:p>
        </w:tc>
      </w:tr>
      <w:tr w:rsidR="00DF5E50" w:rsidRPr="00DF5E50" w14:paraId="5BB473C4" w14:textId="77777777" w:rsidTr="00DF5E50">
        <w:trPr>
          <w:jc w:val="center"/>
        </w:trPr>
        <w:tc>
          <w:tcPr>
            <w:tcW w:w="1455" w:type="dxa"/>
          </w:tcPr>
          <w:p w14:paraId="2ECA9F44" w14:textId="77777777" w:rsidR="00DF5E50" w:rsidRPr="004B17A0" w:rsidRDefault="00DF5E50" w:rsidP="00DF5E50">
            <w:pPr>
              <w:spacing w:after="0"/>
              <w:jc w:val="center"/>
              <w:rPr>
                <w:rFonts w:eastAsia="Calibri" w:cstheme="majorBidi"/>
              </w:rPr>
            </w:pPr>
            <w:r w:rsidRPr="004B17A0">
              <w:rPr>
                <w:rFonts w:eastAsia="Calibri" w:cstheme="majorBidi"/>
              </w:rPr>
              <w:t>TC-FPS-67</w:t>
            </w:r>
          </w:p>
        </w:tc>
        <w:tc>
          <w:tcPr>
            <w:tcW w:w="1276" w:type="dxa"/>
          </w:tcPr>
          <w:p w14:paraId="2E4CAF46" w14:textId="77777777" w:rsidR="00DF5E50" w:rsidRPr="004B17A0" w:rsidRDefault="00DF5E50" w:rsidP="00DF5E50">
            <w:pPr>
              <w:spacing w:after="0"/>
              <w:jc w:val="center"/>
              <w:rPr>
                <w:rFonts w:eastAsia="Calibri" w:cstheme="majorBidi"/>
              </w:rPr>
            </w:pPr>
            <w:r w:rsidRPr="004B17A0">
              <w:rPr>
                <w:rFonts w:eastAsia="Calibri" w:cstheme="majorBidi"/>
              </w:rPr>
              <w:t>3</w:t>
            </w:r>
          </w:p>
        </w:tc>
        <w:tc>
          <w:tcPr>
            <w:tcW w:w="684" w:type="dxa"/>
          </w:tcPr>
          <w:p w14:paraId="4EECD36A" w14:textId="77777777" w:rsidR="00DF5E50" w:rsidRPr="0004316B" w:rsidRDefault="00DF5E50" w:rsidP="0004316B">
            <w:pPr>
              <w:widowControl w:val="0"/>
              <w:spacing w:after="0"/>
              <w:jc w:val="center"/>
              <w:rPr>
                <w:rFonts w:eastAsia="Calibri" w:cstheme="majorBidi"/>
                <w:color w:val="F79646"/>
              </w:rPr>
            </w:pPr>
            <w:r w:rsidRPr="0004316B">
              <w:rPr>
                <w:rFonts w:eastAsia="Calibri" w:cstheme="majorBidi"/>
                <w:color w:val="F79646"/>
              </w:rPr>
              <w:t>Wall</w:t>
            </w:r>
          </w:p>
        </w:tc>
        <w:tc>
          <w:tcPr>
            <w:tcW w:w="1260" w:type="dxa"/>
          </w:tcPr>
          <w:p w14:paraId="6E77722E" w14:textId="77777777" w:rsidR="00DF5E50" w:rsidRPr="00DF5E50" w:rsidRDefault="00DF5E50" w:rsidP="00DF5E50">
            <w:pPr>
              <w:spacing w:after="0"/>
              <w:jc w:val="center"/>
              <w:rPr>
                <w:rFonts w:eastAsia="Calibri" w:cstheme="majorBidi"/>
              </w:rPr>
            </w:pPr>
            <w:r w:rsidRPr="004B17A0">
              <w:rPr>
                <w:rFonts w:eastAsia="Calibri" w:cstheme="majorBidi"/>
              </w:rPr>
              <w:t>0.35</w:t>
            </w:r>
          </w:p>
        </w:tc>
        <w:tc>
          <w:tcPr>
            <w:tcW w:w="1530" w:type="dxa"/>
          </w:tcPr>
          <w:p w14:paraId="77644565" w14:textId="77777777" w:rsidR="00DF5E50" w:rsidRPr="004B17A0" w:rsidRDefault="00DF5E50" w:rsidP="00DF5E50">
            <w:pPr>
              <w:spacing w:after="0"/>
              <w:jc w:val="center"/>
              <w:rPr>
                <w:rFonts w:eastAsia="Calibri" w:cstheme="majorBidi"/>
              </w:rPr>
            </w:pPr>
            <w:r w:rsidRPr="004B17A0">
              <w:rPr>
                <w:rFonts w:eastAsia="Calibri" w:cstheme="majorBidi"/>
              </w:rPr>
              <w:t>-</w:t>
            </w:r>
          </w:p>
        </w:tc>
        <w:tc>
          <w:tcPr>
            <w:tcW w:w="1350" w:type="dxa"/>
          </w:tcPr>
          <w:p w14:paraId="5CC7291A" w14:textId="77777777" w:rsidR="00DF5E50" w:rsidRPr="00DF5E50" w:rsidRDefault="00DF5E50" w:rsidP="00DF5E50">
            <w:pPr>
              <w:spacing w:after="0"/>
              <w:jc w:val="center"/>
              <w:rPr>
                <w:rFonts w:eastAsia="Calibri" w:cstheme="majorBidi"/>
              </w:rPr>
            </w:pPr>
            <w:r w:rsidRPr="004B17A0">
              <w:rPr>
                <w:rFonts w:eastAsia="Calibri" w:cstheme="majorBidi"/>
              </w:rPr>
              <w:t>0</w:t>
            </w:r>
          </w:p>
        </w:tc>
        <w:tc>
          <w:tcPr>
            <w:tcW w:w="1170" w:type="dxa"/>
          </w:tcPr>
          <w:p w14:paraId="5F80BC8F" w14:textId="77777777" w:rsidR="00DF5E50" w:rsidRPr="004B17A0" w:rsidRDefault="00DF5E50" w:rsidP="00DF5E50">
            <w:pPr>
              <w:spacing w:after="0"/>
              <w:jc w:val="center"/>
              <w:rPr>
                <w:rFonts w:eastAsia="Calibri" w:cstheme="majorBidi"/>
              </w:rPr>
            </w:pPr>
            <w:r w:rsidRPr="004B17A0">
              <w:rPr>
                <w:rFonts w:eastAsia="Calibri" w:cstheme="majorBidi"/>
              </w:rPr>
              <w:t>562</w:t>
            </w:r>
          </w:p>
        </w:tc>
        <w:tc>
          <w:tcPr>
            <w:tcW w:w="1009" w:type="dxa"/>
          </w:tcPr>
          <w:p w14:paraId="68CEAC4A" w14:textId="77777777" w:rsidR="00DF5E50" w:rsidRPr="00DF5E50" w:rsidRDefault="00DF5E50" w:rsidP="00DF5E50">
            <w:pPr>
              <w:spacing w:after="0"/>
              <w:jc w:val="center"/>
              <w:rPr>
                <w:rFonts w:eastAsia="Calibri" w:cstheme="majorBidi"/>
              </w:rPr>
            </w:pPr>
            <w:r w:rsidRPr="00DF5E50">
              <w:rPr>
                <w:rFonts w:eastAsia="Calibri" w:cstheme="majorBidi"/>
              </w:rPr>
              <w:t>C</w:t>
            </w:r>
          </w:p>
        </w:tc>
      </w:tr>
    </w:tbl>
    <w:p w14:paraId="0CA12EA6" w14:textId="77777777" w:rsidR="00DF5E50" w:rsidRDefault="00DF5E50" w:rsidP="00226C10">
      <w:pPr>
        <w:rPr>
          <w:rFonts w:ascii="Times New Roman" w:hAnsi="Times New Roman"/>
        </w:rPr>
      </w:pPr>
    </w:p>
    <w:p w14:paraId="60EA73C8" w14:textId="6CF3172A" w:rsidR="00F30DCE" w:rsidRDefault="00F30DCE" w:rsidP="00F30DCE">
      <w:pPr>
        <w:pStyle w:val="Heading2"/>
        <w:rPr>
          <w:lang w:val="en-US"/>
        </w:rPr>
      </w:pPr>
      <w:bookmarkStart w:id="54" w:name="_Toc233883095"/>
      <w:r>
        <w:rPr>
          <w:lang w:val="en-US"/>
        </w:rPr>
        <w:t>Thermal Flow Meter</w:t>
      </w:r>
      <w:bookmarkEnd w:id="54"/>
    </w:p>
    <w:p w14:paraId="73B9DBE7" w14:textId="62B08E03" w:rsidR="00F30DCE" w:rsidRDefault="00487D76" w:rsidP="00F30DCE">
      <w:pPr>
        <w:rPr>
          <w:lang w:val="en-US"/>
        </w:rPr>
      </w:pPr>
      <w:r w:rsidRPr="00487D76">
        <w:rPr>
          <w:lang w:val="en-US"/>
        </w:rPr>
        <w:t xml:space="preserve">A prototypical thermal flow meter (FM101) was used to measure the LBE mass flow rate in the loop. The thermal flow meter is based on the energy balance and it is shown schematically in </w:t>
      </w:r>
      <w:r w:rsidRPr="00487D76">
        <w:rPr>
          <w:highlight w:val="yellow"/>
          <w:lang w:val="en-US"/>
        </w:rPr>
        <w:t>Figure 3 3</w:t>
      </w:r>
      <w:r w:rsidRPr="00487D76">
        <w:rPr>
          <w:lang w:val="en-US"/>
        </w:rPr>
        <w:t>.</w:t>
      </w:r>
    </w:p>
    <w:p w14:paraId="3226922D" w14:textId="09ACC1CE" w:rsidR="00487D76" w:rsidRDefault="00487D76" w:rsidP="00F30DCE">
      <w:pPr>
        <w:rPr>
          <w:lang w:val="en-US"/>
        </w:rPr>
      </w:pPr>
      <w:r w:rsidRPr="00487D76">
        <w:rPr>
          <w:lang w:val="en-US"/>
        </w:rPr>
        <w:t>The component is made by a flanged pipe (</w:t>
      </w:r>
      <w:r w:rsidRPr="00487D76">
        <w:rPr>
          <w:highlight w:val="yellow"/>
          <w:lang w:val="en-US"/>
        </w:rPr>
        <w:t>SS</w:t>
      </w:r>
      <w:r w:rsidRPr="00487D76">
        <w:rPr>
          <w:lang w:val="en-US"/>
        </w:rPr>
        <w:t xml:space="preserve">) with an heater developed by Thermocoax (6 kW maximum power), a static mixer, 2 Resistance Temperature Detector (RTD) and an internal </w:t>
      </w:r>
      <w:r w:rsidRPr="00487D76">
        <w:rPr>
          <w:highlight w:val="yellow"/>
          <w:lang w:val="en-US"/>
        </w:rPr>
        <w:t>RTD</w:t>
      </w:r>
      <w:r w:rsidRPr="00487D76">
        <w:rPr>
          <w:lang w:val="en-US"/>
        </w:rPr>
        <w:t xml:space="preserve"> in the bulb. The mass flow rate </w:t>
      </w:r>
      <w:r w:rsidR="00C24972">
        <w:rPr>
          <w:lang w:val="en-US"/>
        </w:rPr>
        <w:t>wa</w:t>
      </w:r>
      <w:r>
        <w:rPr>
          <w:lang w:val="en-US"/>
        </w:rPr>
        <w:t>s</w:t>
      </w:r>
      <w:r w:rsidRPr="00487D76">
        <w:rPr>
          <w:lang w:val="en-US"/>
        </w:rPr>
        <w:t xml:space="preserve"> computed by the thermal balance</w:t>
      </w:r>
      <w:r w:rsidR="00A8046B">
        <w:rPr>
          <w:lang w:val="en-US"/>
        </w:rPr>
        <w:t xml:space="preserve">, according to </w:t>
      </w:r>
      <w:r w:rsidR="00A8046B" w:rsidRPr="00A8046B">
        <w:rPr>
          <w:highlight w:val="yellow"/>
          <w:lang w:val="en-US"/>
        </w:rPr>
        <w:t xml:space="preserve">Eq. </w:t>
      </w:r>
      <w:r w:rsidR="00A8046B" w:rsidRPr="00A8046B">
        <w:rPr>
          <w:highlight w:val="yellow"/>
          <w:lang w:val="en-US"/>
        </w:rPr>
        <w:fldChar w:fldCharType="begin"/>
      </w:r>
      <w:r w:rsidR="00A8046B" w:rsidRPr="00A8046B">
        <w:rPr>
          <w:highlight w:val="yellow"/>
          <w:lang w:val="en-US"/>
        </w:rPr>
        <w:instrText xml:space="preserve"> REF _Ref229898438 \h </w:instrText>
      </w:r>
      <w:r w:rsidR="00A8046B">
        <w:rPr>
          <w:highlight w:val="yellow"/>
          <w:lang w:val="en-US"/>
        </w:rPr>
        <w:instrText xml:space="preserve"> \* MERGEFORMAT </w:instrText>
      </w:r>
      <w:r w:rsidR="00A8046B" w:rsidRPr="00A8046B">
        <w:rPr>
          <w:highlight w:val="yellow"/>
          <w:lang w:val="en-US"/>
        </w:rPr>
      </w:r>
      <w:r w:rsidR="00A8046B" w:rsidRPr="00A8046B">
        <w:rPr>
          <w:highlight w:val="yellow"/>
          <w:lang w:val="en-US"/>
        </w:rPr>
        <w:fldChar w:fldCharType="separate"/>
      </w:r>
      <w:r w:rsidR="00FA3A4A" w:rsidRPr="00A8046B">
        <w:rPr>
          <w:highlight w:val="yellow"/>
        </w:rPr>
        <w:t>(</w:t>
      </w:r>
      <w:r w:rsidR="00FA3A4A">
        <w:rPr>
          <w:highlight w:val="yellow"/>
        </w:rPr>
        <w:t>2</w:t>
      </w:r>
      <w:r w:rsidR="00A8046B" w:rsidRPr="00A8046B">
        <w:rPr>
          <w:highlight w:val="yellow"/>
          <w:lang w:val="en-US"/>
        </w:rPr>
        <w:fldChar w:fldCharType="end"/>
      </w:r>
      <w:r w:rsidR="00A8046B" w:rsidRPr="00A8046B">
        <w:rPr>
          <w:highlight w:val="yellow"/>
          <w:lang w:val="en-US"/>
        </w:rPr>
        <w:t>)</w:t>
      </w:r>
      <w:r w:rsidR="00A8046B">
        <w:rPr>
          <w:lang w:val="en-U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A8046B" w:rsidRPr="00515359" w14:paraId="17FD60F1" w14:textId="77777777" w:rsidTr="00A8046B">
        <w:tc>
          <w:tcPr>
            <w:tcW w:w="284" w:type="pct"/>
            <w:vAlign w:val="center"/>
          </w:tcPr>
          <w:p w14:paraId="1D40E69F" w14:textId="77777777" w:rsidR="00A8046B" w:rsidRPr="00A8046B" w:rsidRDefault="00A8046B" w:rsidP="00216503">
            <w:pPr>
              <w:pStyle w:val="Equation"/>
            </w:pPr>
          </w:p>
        </w:tc>
        <w:tc>
          <w:tcPr>
            <w:tcW w:w="4233" w:type="pct"/>
            <w:vAlign w:val="center"/>
            <w:hideMark/>
          </w:tcPr>
          <w:p w14:paraId="5DDC2F29" w14:textId="067F6F65" w:rsidR="00A8046B" w:rsidRPr="00E53720" w:rsidRDefault="00A8046B" w:rsidP="00216503">
            <w:pPr>
              <w:pStyle w:val="Equation"/>
            </w:pPr>
            <w:r w:rsidRPr="004B17A0">
              <w:object w:dxaOrig="1820" w:dyaOrig="740" w14:anchorId="7FBCBBD9">
                <v:shape id="_x0000_i1027" type="#_x0000_t75" style="width:93pt;height:37.5pt" o:ole="">
                  <v:imagedata r:id="rId29" o:title=""/>
                </v:shape>
                <o:OLEObject Type="Embed" ProgID="Equation.DSMT4" ShapeID="_x0000_i1027" DrawAspect="Content" ObjectID="_1845446452" r:id="rId30"/>
              </w:object>
            </w:r>
          </w:p>
        </w:tc>
        <w:tc>
          <w:tcPr>
            <w:tcW w:w="483" w:type="pct"/>
            <w:vAlign w:val="center"/>
            <w:hideMark/>
          </w:tcPr>
          <w:p w14:paraId="630A2A15" w14:textId="1D3C3E52" w:rsidR="00A8046B" w:rsidRPr="00515359" w:rsidRDefault="00A8046B" w:rsidP="00216503">
            <w:pPr>
              <w:pStyle w:val="Equation"/>
              <w:rPr>
                <w:lang w:val="en-GB"/>
              </w:rPr>
            </w:pPr>
            <w:bookmarkStart w:id="55" w:name="_Ref229898438"/>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w:t>
            </w:r>
            <w:r w:rsidRPr="00A8046B">
              <w:rPr>
                <w:szCs w:val="22"/>
                <w:highlight w:val="yellow"/>
              </w:rPr>
              <w:fldChar w:fldCharType="end"/>
            </w:r>
            <w:bookmarkEnd w:id="55"/>
            <w:r w:rsidRPr="00A8046B">
              <w:rPr>
                <w:highlight w:val="yellow"/>
                <w:lang w:val="en-GB"/>
              </w:rPr>
              <w:t>)</w:t>
            </w:r>
          </w:p>
        </w:tc>
      </w:tr>
    </w:tbl>
    <w:p w14:paraId="6FE7626A" w14:textId="6D608D93" w:rsidR="00A8046B" w:rsidRPr="00A8046B" w:rsidRDefault="00A8046B" w:rsidP="00A8046B">
      <w:pPr>
        <w:rPr>
          <w:lang w:val="en-US"/>
        </w:rPr>
      </w:pPr>
      <w:r w:rsidRPr="00A8046B">
        <w:rPr>
          <w:lang w:val="en-US"/>
        </w:rPr>
        <w:t xml:space="preserve">Under steady-state conditions, </w:t>
      </w:r>
      <w:r w:rsidRPr="00A8046B">
        <w:rPr>
          <w:highlight w:val="yellow"/>
          <w:lang w:val="en-US"/>
        </w:rPr>
        <w:t xml:space="preserve">Eq. </w:t>
      </w:r>
      <w:r w:rsidRPr="00A8046B">
        <w:rPr>
          <w:highlight w:val="yellow"/>
          <w:lang w:val="en-US"/>
        </w:rPr>
        <w:fldChar w:fldCharType="begin"/>
      </w:r>
      <w:r w:rsidRPr="00A8046B">
        <w:rPr>
          <w:highlight w:val="yellow"/>
          <w:lang w:val="en-US"/>
        </w:rPr>
        <w:instrText xml:space="preserve"> REF _Ref229898438 \h </w:instrText>
      </w:r>
      <w:r>
        <w:rPr>
          <w:highlight w:val="yellow"/>
          <w:lang w:val="en-US"/>
        </w:rPr>
        <w:instrText xml:space="preserve"> \* MERGEFORMAT </w:instrText>
      </w:r>
      <w:r w:rsidRPr="00A8046B">
        <w:rPr>
          <w:highlight w:val="yellow"/>
          <w:lang w:val="en-US"/>
        </w:rPr>
      </w:r>
      <w:r w:rsidRPr="00A8046B">
        <w:rPr>
          <w:highlight w:val="yellow"/>
          <w:lang w:val="en-US"/>
        </w:rPr>
        <w:fldChar w:fldCharType="separate"/>
      </w:r>
      <w:r w:rsidR="00FA3A4A" w:rsidRPr="00A8046B">
        <w:rPr>
          <w:highlight w:val="yellow"/>
        </w:rPr>
        <w:t>(</w:t>
      </w:r>
      <w:r w:rsidR="00FA3A4A">
        <w:rPr>
          <w:highlight w:val="yellow"/>
        </w:rPr>
        <w:t>2</w:t>
      </w:r>
      <w:r w:rsidRPr="00A8046B">
        <w:rPr>
          <w:highlight w:val="yellow"/>
          <w:lang w:val="en-US"/>
        </w:rPr>
        <w:fldChar w:fldCharType="end"/>
      </w:r>
      <w:r w:rsidRPr="00A8046B">
        <w:rPr>
          <w:highlight w:val="yellow"/>
          <w:lang w:val="en-US"/>
        </w:rPr>
        <w:t>)</w:t>
      </w:r>
      <w:r w:rsidRPr="00A8046B">
        <w:rPr>
          <w:lang w:val="en-US"/>
        </w:rPr>
        <w:t xml:space="preserve"> yields an accurate evaluation of the mass flow rate. During transient operation, the bulb heater is actively regulated to maintain a constant temperature difference between the heater and the inlet </w:t>
      </w:r>
      <w:r w:rsidRPr="00A8046B">
        <w:rPr>
          <w:highlight w:val="yellow"/>
          <w:lang w:val="en-US"/>
        </w:rPr>
        <w:t>RTD</w:t>
      </w:r>
      <w:r w:rsidRPr="00A8046B">
        <w:rPr>
          <w:lang w:val="en-US"/>
        </w:rPr>
        <w:t>. In addition, an inlet–outlet temperature compensation is implemented to account for the fluid transit time through the 800 mm pipe. These two features, implemented within the Data Acquisition and Control System (</w:t>
      </w:r>
      <w:r w:rsidRPr="00A8046B">
        <w:rPr>
          <w:highlight w:val="yellow"/>
          <w:lang w:val="en-US"/>
        </w:rPr>
        <w:t>DACS</w:t>
      </w:r>
      <w:r w:rsidRPr="00A8046B">
        <w:rPr>
          <w:lang w:val="en-US"/>
        </w:rPr>
        <w:t>) of the instrument, ensure a fast and accurate response under transient conditions.</w:t>
      </w:r>
    </w:p>
    <w:p w14:paraId="1AB77A8A" w14:textId="7A3CB741" w:rsidR="00A8046B" w:rsidRPr="00A8046B" w:rsidRDefault="00A8046B" w:rsidP="00A8046B">
      <w:pPr>
        <w:rPr>
          <w:lang w:val="en-US"/>
        </w:rPr>
      </w:pPr>
      <w:r w:rsidRPr="00A8046B">
        <w:rPr>
          <w:lang w:val="en-US"/>
        </w:rPr>
        <w:t>The thermal flow meter was developed at ENEA in collaboration with Thermocoax and was successfully tested first in water and subsequently in heavy liquid metal (</w:t>
      </w:r>
      <w:r w:rsidRPr="00A8046B">
        <w:rPr>
          <w:highlight w:val="yellow"/>
          <w:lang w:val="en-US"/>
        </w:rPr>
        <w:t>HLM</w:t>
      </w:r>
      <w:r w:rsidRPr="00A8046B">
        <w:rPr>
          <w:lang w:val="en-US"/>
        </w:rPr>
        <w:t xml:space="preserve">) during several experimental campaigns conducted </w:t>
      </w:r>
      <w:r>
        <w:rPr>
          <w:lang w:val="en-US"/>
        </w:rPr>
        <w:t>at</w:t>
      </w:r>
      <w:r w:rsidRPr="00A8046B">
        <w:rPr>
          <w:lang w:val="en-US"/>
        </w:rPr>
        <w:t xml:space="preserve"> the NACIE facility. Compared with alternative measurement technologies, it offers the advantages of very low pressure losses and a very high </w:t>
      </w:r>
      <w:r w:rsidRPr="00A8046B">
        <w:rPr>
          <w:lang w:val="en-US"/>
        </w:rPr>
        <w:lastRenderedPageBreak/>
        <w:t>maximum operating temperature. The instrument provides reliable measurements even at low HLM mass flow rates, down to 0.6 kg/s. The thermal flow meter operating according to a “thermal balance” principle demonstrated good stability and repeatability, a favorable response to transient conditions, and no requirement for calibration, as it relies on fundamental conservation laws.</w:t>
      </w:r>
    </w:p>
    <w:p w14:paraId="0BE4C7B1" w14:textId="67A34DAE" w:rsidR="00A8046B" w:rsidRPr="00A8046B" w:rsidRDefault="00A8046B" w:rsidP="00A8046B">
      <w:pPr>
        <w:rPr>
          <w:lang w:val="en-US"/>
        </w:rPr>
      </w:pPr>
      <w:r w:rsidRPr="00A8046B">
        <w:rPr>
          <w:lang w:val="en-US"/>
        </w:rPr>
        <w:t>For the NACIE-UP facility operating in the present configuration, the thermal flow meter FM101 is configured to measure mass flow rates in the range from 0.6 kg/s to 10 kg/s. The correspondence between the electrical output signal (current) and the measured mass flow rate is 4–20 mA for 0.6–10 kg/s. The measurement accuracy was assessed both numerically and analytically using error propagation theory and is estimated to be approximately 5% under the present operating conditions .</w:t>
      </w:r>
    </w:p>
    <w:p w14:paraId="62CD96AF" w14:textId="61021B47" w:rsidR="00A8046B" w:rsidRPr="00A8046B" w:rsidRDefault="00A8046B" w:rsidP="00A8046B">
      <w:pPr>
        <w:rPr>
          <w:lang w:val="en-US"/>
        </w:rPr>
      </w:pPr>
      <w:r w:rsidRPr="00A8046B">
        <w:rPr>
          <w:lang w:val="en-US"/>
        </w:rPr>
        <w:t xml:space="preserve">The measurement chain error of the thermal flow meter was evaluated using a calibrator in place of the instrument. For the calibration procedure, five different current values </w:t>
      </w:r>
      <w:r w:rsidRPr="00C24972">
        <w:rPr>
          <w:i/>
          <w:iCs/>
          <w:lang w:val="en-US"/>
        </w:rPr>
        <w:t>I</w:t>
      </w:r>
      <w:r w:rsidRPr="00A8046B">
        <w:rPr>
          <w:lang w:val="en-US"/>
        </w:rPr>
        <w:t xml:space="preserve"> [mA] were considered. These current levels correspond to mass flow rates according to the relation </w:t>
      </w:r>
      <w:r w:rsidRPr="00C24972">
        <w:rPr>
          <w:i/>
          <w:iCs/>
          <w:lang w:val="en-US"/>
        </w:rPr>
        <w:t>Q</w:t>
      </w:r>
      <w:r w:rsidR="00C24972">
        <w:rPr>
          <w:lang w:val="en-US"/>
        </w:rPr>
        <w:t> </w:t>
      </w:r>
      <w:r w:rsidRPr="00A8046B">
        <w:rPr>
          <w:lang w:val="en-US"/>
        </w:rPr>
        <w:t>[kg/s]=0.5875</w:t>
      </w:r>
      <w:r w:rsidRPr="00A8046B">
        <w:rPr>
          <w:rFonts w:ascii="Cambria Math" w:hAnsi="Cambria Math" w:cs="Cambria Math"/>
          <w:lang w:val="en-US"/>
        </w:rPr>
        <w:t>⋅</w:t>
      </w:r>
      <w:r w:rsidRPr="00C24972">
        <w:rPr>
          <w:i/>
          <w:iCs/>
          <w:lang w:val="en-US"/>
        </w:rPr>
        <w:t>I</w:t>
      </w:r>
      <w:r w:rsidR="00C24972">
        <w:rPr>
          <w:lang w:val="en-US"/>
        </w:rPr>
        <w:t xml:space="preserve"> – </w:t>
      </w:r>
      <w:r w:rsidRPr="00A8046B">
        <w:rPr>
          <w:lang w:val="en-US"/>
        </w:rPr>
        <w:t>1.75. A maximum error of 0.1% of the instrument full scale was deemed acceptable. The measurement chain error was assessed and found to be negligible, remaining below 0.1% of full scale.</w:t>
      </w:r>
    </w:p>
    <w:p w14:paraId="133D8798" w14:textId="462D8497" w:rsidR="00A8046B" w:rsidRDefault="00A8046B" w:rsidP="00A8046B">
      <w:pPr>
        <w:rPr>
          <w:lang w:val="en-US"/>
        </w:rPr>
      </w:pPr>
      <w:r w:rsidRPr="00A8046B">
        <w:rPr>
          <w:lang w:val="en-US"/>
        </w:rPr>
        <w:t>The bulb heater power applied during the experimental tests</w:t>
      </w:r>
      <w:r w:rsidR="00C24972">
        <w:rPr>
          <w:lang w:val="en-US"/>
        </w:rPr>
        <w:t xml:space="preserve"> was</w:t>
      </w:r>
      <w:r w:rsidRPr="00A8046B">
        <w:rPr>
          <w:lang w:val="en-US"/>
        </w:rPr>
        <w:t xml:space="preserve"> provided for use in the simulations.</w:t>
      </w:r>
    </w:p>
    <w:p w14:paraId="067A7A66" w14:textId="77777777" w:rsidR="006A4D81" w:rsidRDefault="006A4D81" w:rsidP="006A4D81">
      <w:pPr>
        <w:pStyle w:val="Heading2"/>
      </w:pPr>
      <w:bookmarkStart w:id="56" w:name="_Toc233883096"/>
      <w:r w:rsidRPr="00F30DCE">
        <w:t xml:space="preserve">Loop </w:t>
      </w:r>
      <w:r>
        <w:t>insulation</w:t>
      </w:r>
      <w:bookmarkEnd w:id="56"/>
    </w:p>
    <w:p w14:paraId="23B65AAC" w14:textId="054EBF64" w:rsidR="006A4D81" w:rsidRDefault="006A4D81" w:rsidP="006A4D81">
      <w:r>
        <w:t xml:space="preserve">The primary loop is thermally insulated with a mineral rock-wool layer bonded by a thermosetting resin. The thermal conductivity of the resin is temperature dependent, as reported in </w:t>
      </w:r>
      <w:r>
        <w:rPr>
          <w:highlight w:val="yellow"/>
        </w:rPr>
        <w:fldChar w:fldCharType="begin"/>
      </w:r>
      <w:r>
        <w:instrText xml:space="preserve"> REF _Ref229897387 \h </w:instrText>
      </w:r>
      <w:r>
        <w:rPr>
          <w:highlight w:val="yellow"/>
        </w:rPr>
      </w:r>
      <w:r>
        <w:rPr>
          <w:highlight w:val="yellow"/>
        </w:rPr>
        <w:fldChar w:fldCharType="separate"/>
      </w:r>
      <w:r w:rsidR="00FA3A4A" w:rsidRPr="00F923A3">
        <w:rPr>
          <w:highlight w:val="yellow"/>
        </w:rPr>
        <w:t>Table </w:t>
      </w:r>
      <w:r w:rsidR="00FA3A4A">
        <w:rPr>
          <w:noProof/>
          <w:highlight w:val="yellow"/>
        </w:rPr>
        <w:t>7</w:t>
      </w:r>
      <w:r>
        <w:rPr>
          <w:highlight w:val="yellow"/>
        </w:rPr>
        <w:fldChar w:fldCharType="end"/>
      </w:r>
      <w:r>
        <w:t xml:space="preserve"> (manufacturer-provided data). The insulation thickness is 100 mm along the entire loop.</w:t>
      </w:r>
    </w:p>
    <w:p w14:paraId="17D517C2" w14:textId="593F2F73" w:rsidR="005C76D2" w:rsidRPr="00F923A3" w:rsidRDefault="005C76D2" w:rsidP="005C76D2">
      <w:pPr>
        <w:pStyle w:val="TABLE"/>
      </w:pPr>
      <w:bookmarkStart w:id="57" w:name="_Ref229897387"/>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7</w:t>
      </w:r>
      <w:r w:rsidRPr="00F923A3">
        <w:rPr>
          <w:highlight w:val="yellow"/>
        </w:rPr>
        <w:fldChar w:fldCharType="end"/>
      </w:r>
      <w:bookmarkEnd w:id="57"/>
      <w:r w:rsidRPr="00F923A3">
        <w:rPr>
          <w:highlight w:val="yellow"/>
        </w:rPr>
        <w:t>.</w:t>
      </w:r>
      <w:r w:rsidRPr="00515359">
        <w:t xml:space="preserve"> </w:t>
      </w:r>
      <w:r w:rsidRPr="005C76D2">
        <w:t>Thermal conductivity of the thermal insulator</w:t>
      </w:r>
    </w:p>
    <w:tbl>
      <w:tblPr>
        <w:tblStyle w:val="TableGrid"/>
        <w:tblW w:w="0" w:type="auto"/>
        <w:jc w:val="center"/>
        <w:tblLook w:val="04A0" w:firstRow="1" w:lastRow="0" w:firstColumn="1" w:lastColumn="0" w:noHBand="0" w:noVBand="1"/>
      </w:tblPr>
      <w:tblGrid>
        <w:gridCol w:w="1453"/>
        <w:gridCol w:w="2409"/>
      </w:tblGrid>
      <w:tr w:rsidR="00F30DCE" w:rsidRPr="00F30DCE" w14:paraId="083745CB" w14:textId="77777777" w:rsidTr="00F30DCE">
        <w:trPr>
          <w:trHeight w:val="397"/>
          <w:jc w:val="center"/>
        </w:trPr>
        <w:tc>
          <w:tcPr>
            <w:tcW w:w="1453" w:type="dxa"/>
            <w:vAlign w:val="center"/>
          </w:tcPr>
          <w:p w14:paraId="6B81B209" w14:textId="1F19011C" w:rsidR="00F30DCE" w:rsidRPr="009D1239" w:rsidRDefault="00F30DCE" w:rsidP="00F30DCE">
            <w:pPr>
              <w:jc w:val="center"/>
            </w:pPr>
            <w:r>
              <w:t>Temperature</w:t>
            </w:r>
            <w:r w:rsidRPr="009D1239">
              <w:t xml:space="preserve"> [°C]</w:t>
            </w:r>
          </w:p>
        </w:tc>
        <w:tc>
          <w:tcPr>
            <w:tcW w:w="2409" w:type="dxa"/>
            <w:vAlign w:val="center"/>
          </w:tcPr>
          <w:p w14:paraId="69980651" w14:textId="049AFF64" w:rsidR="00F30DCE" w:rsidRPr="009D1239" w:rsidRDefault="00F30DCE" w:rsidP="00F30DCE">
            <w:pPr>
              <w:jc w:val="center"/>
            </w:pPr>
            <w:r>
              <w:t>Thermal conductivity</w:t>
            </w:r>
            <w:r w:rsidRPr="009D1239">
              <w:t xml:space="preserve"> [W/(m</w:t>
            </w:r>
            <w:r>
              <w:t xml:space="preserve"> </w:t>
            </w:r>
            <w:r w:rsidRPr="009D1239">
              <w:t>K)]</w:t>
            </w:r>
          </w:p>
        </w:tc>
      </w:tr>
      <w:tr w:rsidR="00F30DCE" w:rsidRPr="009D1239" w14:paraId="01A11BB6" w14:textId="77777777" w:rsidTr="00F30DCE">
        <w:trPr>
          <w:trHeight w:val="397"/>
          <w:jc w:val="center"/>
        </w:trPr>
        <w:tc>
          <w:tcPr>
            <w:tcW w:w="1453" w:type="dxa"/>
            <w:vAlign w:val="center"/>
          </w:tcPr>
          <w:p w14:paraId="4B7D3398" w14:textId="77777777" w:rsidR="00F30DCE" w:rsidRPr="009D1239" w:rsidRDefault="00F30DCE" w:rsidP="00426BB6">
            <w:pPr>
              <w:spacing w:after="0"/>
              <w:jc w:val="center"/>
            </w:pPr>
            <w:r w:rsidRPr="009D1239">
              <w:t>0</w:t>
            </w:r>
          </w:p>
        </w:tc>
        <w:tc>
          <w:tcPr>
            <w:tcW w:w="2409" w:type="dxa"/>
            <w:vAlign w:val="center"/>
          </w:tcPr>
          <w:p w14:paraId="1D312690" w14:textId="77777777" w:rsidR="00F30DCE" w:rsidRPr="009D1239" w:rsidRDefault="00F30DCE" w:rsidP="00426BB6">
            <w:pPr>
              <w:spacing w:after="0"/>
              <w:jc w:val="center"/>
            </w:pPr>
            <w:r w:rsidRPr="009D1239">
              <w:t>0.035</w:t>
            </w:r>
          </w:p>
        </w:tc>
      </w:tr>
      <w:tr w:rsidR="00F30DCE" w:rsidRPr="009D1239" w14:paraId="29634411" w14:textId="77777777" w:rsidTr="00F30DCE">
        <w:trPr>
          <w:trHeight w:val="397"/>
          <w:jc w:val="center"/>
        </w:trPr>
        <w:tc>
          <w:tcPr>
            <w:tcW w:w="1453" w:type="dxa"/>
            <w:vAlign w:val="center"/>
          </w:tcPr>
          <w:p w14:paraId="1CB0CDD7" w14:textId="77777777" w:rsidR="00F30DCE" w:rsidRPr="009D1239" w:rsidRDefault="00F30DCE" w:rsidP="00426BB6">
            <w:pPr>
              <w:spacing w:after="0"/>
              <w:jc w:val="center"/>
            </w:pPr>
            <w:r w:rsidRPr="009D1239">
              <w:t>50</w:t>
            </w:r>
          </w:p>
        </w:tc>
        <w:tc>
          <w:tcPr>
            <w:tcW w:w="2409" w:type="dxa"/>
            <w:vAlign w:val="center"/>
          </w:tcPr>
          <w:p w14:paraId="45D577D7" w14:textId="77777777" w:rsidR="00F30DCE" w:rsidRPr="009D1239" w:rsidRDefault="00F30DCE" w:rsidP="00426BB6">
            <w:pPr>
              <w:spacing w:after="0"/>
              <w:jc w:val="center"/>
            </w:pPr>
            <w:r w:rsidRPr="009D1239">
              <w:t>0.037</w:t>
            </w:r>
          </w:p>
        </w:tc>
      </w:tr>
      <w:tr w:rsidR="00F30DCE" w:rsidRPr="009D1239" w14:paraId="6D00E13E" w14:textId="77777777" w:rsidTr="00F30DCE">
        <w:trPr>
          <w:trHeight w:val="397"/>
          <w:jc w:val="center"/>
        </w:trPr>
        <w:tc>
          <w:tcPr>
            <w:tcW w:w="1453" w:type="dxa"/>
            <w:vAlign w:val="center"/>
          </w:tcPr>
          <w:p w14:paraId="603710F2" w14:textId="77777777" w:rsidR="00F30DCE" w:rsidRPr="009D1239" w:rsidRDefault="00F30DCE" w:rsidP="00426BB6">
            <w:pPr>
              <w:spacing w:after="0"/>
              <w:jc w:val="center"/>
            </w:pPr>
            <w:r w:rsidRPr="009D1239">
              <w:t>100</w:t>
            </w:r>
          </w:p>
        </w:tc>
        <w:tc>
          <w:tcPr>
            <w:tcW w:w="2409" w:type="dxa"/>
            <w:vAlign w:val="center"/>
          </w:tcPr>
          <w:p w14:paraId="3B920CC6" w14:textId="77777777" w:rsidR="00F30DCE" w:rsidRPr="009D1239" w:rsidRDefault="00F30DCE" w:rsidP="00426BB6">
            <w:pPr>
              <w:spacing w:after="0"/>
              <w:jc w:val="center"/>
            </w:pPr>
            <w:r w:rsidRPr="009D1239">
              <w:t>0.043</w:t>
            </w:r>
          </w:p>
        </w:tc>
      </w:tr>
      <w:tr w:rsidR="00F30DCE" w:rsidRPr="009D1239" w14:paraId="61DF3AE6" w14:textId="77777777" w:rsidTr="00F30DCE">
        <w:trPr>
          <w:trHeight w:val="397"/>
          <w:jc w:val="center"/>
        </w:trPr>
        <w:tc>
          <w:tcPr>
            <w:tcW w:w="1453" w:type="dxa"/>
            <w:vAlign w:val="center"/>
          </w:tcPr>
          <w:p w14:paraId="55CDF524" w14:textId="77777777" w:rsidR="00F30DCE" w:rsidRPr="009D1239" w:rsidRDefault="00F30DCE" w:rsidP="00426BB6">
            <w:pPr>
              <w:spacing w:after="0"/>
              <w:jc w:val="center"/>
            </w:pPr>
            <w:r w:rsidRPr="009D1239">
              <w:t>150</w:t>
            </w:r>
          </w:p>
        </w:tc>
        <w:tc>
          <w:tcPr>
            <w:tcW w:w="2409" w:type="dxa"/>
            <w:vAlign w:val="center"/>
          </w:tcPr>
          <w:p w14:paraId="59425C64" w14:textId="77777777" w:rsidR="00F30DCE" w:rsidRPr="009D1239" w:rsidRDefault="00F30DCE" w:rsidP="00426BB6">
            <w:pPr>
              <w:spacing w:after="0"/>
              <w:jc w:val="center"/>
            </w:pPr>
            <w:r w:rsidRPr="009D1239">
              <w:t>0.052</w:t>
            </w:r>
          </w:p>
        </w:tc>
      </w:tr>
      <w:tr w:rsidR="00F30DCE" w:rsidRPr="009D1239" w14:paraId="78C1BAC5" w14:textId="77777777" w:rsidTr="00F30DCE">
        <w:trPr>
          <w:trHeight w:val="397"/>
          <w:jc w:val="center"/>
        </w:trPr>
        <w:tc>
          <w:tcPr>
            <w:tcW w:w="1453" w:type="dxa"/>
            <w:vAlign w:val="center"/>
          </w:tcPr>
          <w:p w14:paraId="4BE369D6" w14:textId="77777777" w:rsidR="00F30DCE" w:rsidRPr="009D1239" w:rsidRDefault="00F30DCE" w:rsidP="00426BB6">
            <w:pPr>
              <w:spacing w:after="0"/>
              <w:jc w:val="center"/>
            </w:pPr>
            <w:r w:rsidRPr="009D1239">
              <w:t>200</w:t>
            </w:r>
          </w:p>
        </w:tc>
        <w:tc>
          <w:tcPr>
            <w:tcW w:w="2409" w:type="dxa"/>
            <w:vAlign w:val="center"/>
          </w:tcPr>
          <w:p w14:paraId="6E60203D" w14:textId="77777777" w:rsidR="00F30DCE" w:rsidRPr="009D1239" w:rsidRDefault="00F30DCE" w:rsidP="00426BB6">
            <w:pPr>
              <w:spacing w:after="0"/>
              <w:jc w:val="center"/>
            </w:pPr>
            <w:r w:rsidRPr="009D1239">
              <w:t>0.062</w:t>
            </w:r>
          </w:p>
        </w:tc>
      </w:tr>
      <w:tr w:rsidR="00F30DCE" w:rsidRPr="009D1239" w14:paraId="1026E93A" w14:textId="77777777" w:rsidTr="00F30DCE">
        <w:trPr>
          <w:trHeight w:val="397"/>
          <w:jc w:val="center"/>
        </w:trPr>
        <w:tc>
          <w:tcPr>
            <w:tcW w:w="1453" w:type="dxa"/>
            <w:vAlign w:val="center"/>
          </w:tcPr>
          <w:p w14:paraId="3B270616" w14:textId="77777777" w:rsidR="00F30DCE" w:rsidRPr="009D1239" w:rsidRDefault="00F30DCE" w:rsidP="00426BB6">
            <w:pPr>
              <w:spacing w:after="0"/>
              <w:jc w:val="center"/>
            </w:pPr>
            <w:r w:rsidRPr="009D1239">
              <w:t>250</w:t>
            </w:r>
          </w:p>
        </w:tc>
        <w:tc>
          <w:tcPr>
            <w:tcW w:w="2409" w:type="dxa"/>
            <w:vAlign w:val="center"/>
          </w:tcPr>
          <w:p w14:paraId="632150D5" w14:textId="77777777" w:rsidR="00F30DCE" w:rsidRPr="009D1239" w:rsidRDefault="00F30DCE" w:rsidP="00426BB6">
            <w:pPr>
              <w:spacing w:after="0"/>
              <w:jc w:val="center"/>
            </w:pPr>
            <w:r w:rsidRPr="009D1239">
              <w:t>0.074</w:t>
            </w:r>
          </w:p>
        </w:tc>
      </w:tr>
      <w:tr w:rsidR="00F30DCE" w:rsidRPr="009D1239" w14:paraId="4B42CBD5" w14:textId="77777777" w:rsidTr="00F30DCE">
        <w:trPr>
          <w:trHeight w:val="397"/>
          <w:jc w:val="center"/>
        </w:trPr>
        <w:tc>
          <w:tcPr>
            <w:tcW w:w="1453" w:type="dxa"/>
            <w:vAlign w:val="center"/>
          </w:tcPr>
          <w:p w14:paraId="3FCE147C" w14:textId="77777777" w:rsidR="00F30DCE" w:rsidRPr="009D1239" w:rsidRDefault="00F30DCE" w:rsidP="00426BB6">
            <w:pPr>
              <w:spacing w:after="0"/>
              <w:jc w:val="center"/>
            </w:pPr>
            <w:r w:rsidRPr="009D1239">
              <w:t>300</w:t>
            </w:r>
          </w:p>
        </w:tc>
        <w:tc>
          <w:tcPr>
            <w:tcW w:w="2409" w:type="dxa"/>
            <w:vAlign w:val="center"/>
          </w:tcPr>
          <w:p w14:paraId="5FF4BEA6" w14:textId="77777777" w:rsidR="00F30DCE" w:rsidRPr="009D1239" w:rsidRDefault="00F30DCE" w:rsidP="00426BB6">
            <w:pPr>
              <w:spacing w:after="0"/>
              <w:jc w:val="center"/>
            </w:pPr>
            <w:r w:rsidRPr="009D1239">
              <w:t>0.089</w:t>
            </w:r>
          </w:p>
        </w:tc>
      </w:tr>
    </w:tbl>
    <w:p w14:paraId="790E2363" w14:textId="77777777" w:rsidR="00426BB6" w:rsidRDefault="00426BB6" w:rsidP="005C76D2"/>
    <w:p w14:paraId="72A750D6" w14:textId="450F59D8" w:rsidR="005C76D2" w:rsidRDefault="00426BB6" w:rsidP="00426BB6">
      <w:pPr>
        <w:pStyle w:val="Heading2"/>
      </w:pPr>
      <w:bookmarkStart w:id="58" w:name="_Toc233883097"/>
      <w:r w:rsidRPr="00426BB6">
        <w:t>Data acquisition and control syste</w:t>
      </w:r>
      <w:r>
        <w:t>m</w:t>
      </w:r>
      <w:bookmarkEnd w:id="58"/>
    </w:p>
    <w:p w14:paraId="2C62835C" w14:textId="77777777" w:rsidR="00CA63E4" w:rsidRDefault="00426BB6" w:rsidP="00426BB6">
      <w:r>
        <w:t>The Data Acquisition and Control System (</w:t>
      </w:r>
      <w:r w:rsidRPr="00426BB6">
        <w:rPr>
          <w:highlight w:val="yellow"/>
        </w:rPr>
        <w:t>DACS</w:t>
      </w:r>
      <w:r>
        <w:t>) is implemented using LabVIEW System Design Software in combination with National Instruments hardware. Both the primary and secondary systems of the NACIE-UP facility are remotely controlled, and the filling and draining operations of the plant are also performed remotely.</w:t>
      </w:r>
    </w:p>
    <w:p w14:paraId="3A4E5786" w14:textId="596DF3D4" w:rsidR="003B02E7" w:rsidRPr="00426BB6" w:rsidRDefault="00CA63E4" w:rsidP="003B02E7">
      <w:r>
        <w:rPr>
          <w:highlight w:val="yellow"/>
        </w:rPr>
        <w:lastRenderedPageBreak/>
        <w:fldChar w:fldCharType="begin"/>
      </w:r>
      <w:r>
        <w:instrText xml:space="preserve"> REF _Ref229925015 \h </w:instrText>
      </w:r>
      <w:r>
        <w:rPr>
          <w:highlight w:val="yellow"/>
        </w:rPr>
      </w:r>
      <w:r>
        <w:rPr>
          <w:highlight w:val="yellow"/>
        </w:rPr>
        <w:fldChar w:fldCharType="separate"/>
      </w:r>
      <w:r w:rsidR="00FA3A4A" w:rsidRPr="00DF5E50">
        <w:rPr>
          <w:highlight w:val="yellow"/>
        </w:rPr>
        <w:t>FIG. </w:t>
      </w:r>
      <w:r w:rsidR="00FA3A4A">
        <w:rPr>
          <w:noProof/>
          <w:highlight w:val="yellow"/>
        </w:rPr>
        <w:t>11</w:t>
      </w:r>
      <w:r>
        <w:rPr>
          <w:highlight w:val="yellow"/>
        </w:rPr>
        <w:fldChar w:fldCharType="end"/>
      </w:r>
      <w:r w:rsidR="00426BB6">
        <w:t xml:space="preserve"> presents the control and monitoring interface used to remotely actuate components and valves, from which temperatures and pressures in the primary and secondary systems are continuously monitored.</w:t>
      </w:r>
      <w:r w:rsidR="003B02E7">
        <w:t xml:space="preserve"> </w:t>
      </w:r>
      <w:r w:rsidR="003B02E7">
        <w:fldChar w:fldCharType="begin"/>
      </w:r>
      <w:r w:rsidR="003B02E7">
        <w:instrText xml:space="preserve"> REF _Ref229925142 \h </w:instrText>
      </w:r>
      <w:r w:rsidR="003B02E7">
        <w:fldChar w:fldCharType="separate"/>
      </w:r>
      <w:r w:rsidR="00FA3A4A" w:rsidRPr="00DF5E50">
        <w:rPr>
          <w:highlight w:val="yellow"/>
        </w:rPr>
        <w:t>FIG. </w:t>
      </w:r>
      <w:r w:rsidR="00FA3A4A">
        <w:rPr>
          <w:noProof/>
          <w:highlight w:val="yellow"/>
        </w:rPr>
        <w:t>12</w:t>
      </w:r>
      <w:r w:rsidR="003B02E7">
        <w:fldChar w:fldCharType="end"/>
      </w:r>
      <w:r w:rsidR="003B02E7">
        <w:t xml:space="preserve"> shows the remote-control panel dedicated to the activation and regulation of power generation. The power level, the number of energized pins, and the power ramp rate can be adjusted as required, as illustrated in the same figure. In addition, all wall and bulk thermocouples within the fuel pin bundle simulator can be continuously monitored through the interface shown in </w:t>
      </w:r>
      <w:r w:rsidR="003B02E7">
        <w:rPr>
          <w:highlight w:val="yellow"/>
        </w:rPr>
        <w:fldChar w:fldCharType="begin"/>
      </w:r>
      <w:r w:rsidR="003B02E7">
        <w:instrText xml:space="preserve"> REF _Ref229925255 \h </w:instrText>
      </w:r>
      <w:r w:rsidR="003B02E7">
        <w:rPr>
          <w:highlight w:val="yellow"/>
        </w:rPr>
      </w:r>
      <w:r w:rsidR="003B02E7">
        <w:rPr>
          <w:highlight w:val="yellow"/>
        </w:rPr>
        <w:fldChar w:fldCharType="separate"/>
      </w:r>
      <w:r w:rsidR="00FA3A4A" w:rsidRPr="00DF5E50">
        <w:rPr>
          <w:highlight w:val="yellow"/>
        </w:rPr>
        <w:t>FIG. </w:t>
      </w:r>
      <w:r w:rsidR="00FA3A4A">
        <w:rPr>
          <w:noProof/>
          <w:highlight w:val="yellow"/>
        </w:rPr>
        <w:t>13</w:t>
      </w:r>
      <w:r w:rsidR="003B02E7">
        <w:rPr>
          <w:highlight w:val="yellow"/>
        </w:rPr>
        <w:fldChar w:fldCharType="end"/>
      </w:r>
      <w:r w:rsidR="003B02E7">
        <w:t>. Each pin can be controlled independently, enabling the execution of asymmetric heating tests for code validation purposes. Transitions between different power levels can also be performed through controlled power ramps.</w:t>
      </w:r>
    </w:p>
    <w:p w14:paraId="0D031FC6" w14:textId="6A808552" w:rsidR="00426BB6" w:rsidRDefault="00426BB6" w:rsidP="00426BB6"/>
    <w:p w14:paraId="34A7C052" w14:textId="528D693F" w:rsidR="00CA63E4" w:rsidRDefault="00CA63E4" w:rsidP="00CA63E4">
      <w:pPr>
        <w:jc w:val="center"/>
      </w:pPr>
      <w:r w:rsidRPr="00A46A25">
        <w:rPr>
          <w:rFonts w:ascii="Arial" w:eastAsia="Times New Roman" w:hAnsi="Arial" w:cs="Arial"/>
          <w:noProof/>
          <w:sz w:val="20"/>
          <w:szCs w:val="20"/>
          <w:lang w:eastAsia="it-IT"/>
        </w:rPr>
        <w:drawing>
          <wp:inline distT="0" distB="0" distL="0" distR="0" wp14:anchorId="160B6FE1" wp14:editId="4FCFC3FC">
            <wp:extent cx="5504406" cy="3780000"/>
            <wp:effectExtent l="0" t="0" r="127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504406" cy="3780000"/>
                    </a:xfrm>
                    <a:prstGeom prst="rect">
                      <a:avLst/>
                    </a:prstGeom>
                  </pic:spPr>
                </pic:pic>
              </a:graphicData>
            </a:graphic>
          </wp:inline>
        </w:drawing>
      </w:r>
    </w:p>
    <w:p w14:paraId="0C2034A9" w14:textId="5E5EE112" w:rsidR="00CA63E4" w:rsidRDefault="00CA63E4" w:rsidP="00CA63E4">
      <w:pPr>
        <w:pStyle w:val="FIG-LONG"/>
      </w:pPr>
      <w:bookmarkStart w:id="59" w:name="_Ref229925015"/>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11</w:t>
      </w:r>
      <w:r w:rsidRPr="00DF5E50">
        <w:rPr>
          <w:noProof/>
          <w:highlight w:val="yellow"/>
        </w:rPr>
        <w:fldChar w:fldCharType="end"/>
      </w:r>
      <w:bookmarkEnd w:id="59"/>
      <w:r w:rsidRPr="00515359">
        <w:t xml:space="preserve">. </w:t>
      </w:r>
      <w:r w:rsidRPr="00CA63E4">
        <w:t>Remote control panel of the NACIE-UP facility.</w:t>
      </w:r>
    </w:p>
    <w:p w14:paraId="7CD8FEA1" w14:textId="77777777" w:rsidR="003B02E7" w:rsidRPr="003B02E7" w:rsidRDefault="003B02E7" w:rsidP="003B02E7"/>
    <w:p w14:paraId="11C5E292" w14:textId="00CF984F" w:rsidR="003B02E7" w:rsidRDefault="003B02E7" w:rsidP="003B02E7">
      <w:pPr>
        <w:jc w:val="center"/>
      </w:pPr>
      <w:r w:rsidRPr="00A46A25">
        <w:rPr>
          <w:rFonts w:ascii="Times New Roman" w:eastAsia="Times New Roman" w:hAnsi="Times New Roman"/>
          <w:noProof/>
          <w:szCs w:val="20"/>
          <w:lang w:eastAsia="it-IT"/>
        </w:rPr>
        <w:lastRenderedPageBreak/>
        <w:drawing>
          <wp:inline distT="0" distB="0" distL="0" distR="0" wp14:anchorId="3712C64C" wp14:editId="67F37AAF">
            <wp:extent cx="5548108" cy="2862888"/>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558981" cy="2868499"/>
                    </a:xfrm>
                    <a:prstGeom prst="rect">
                      <a:avLst/>
                    </a:prstGeom>
                  </pic:spPr>
                </pic:pic>
              </a:graphicData>
            </a:graphic>
          </wp:inline>
        </w:drawing>
      </w:r>
    </w:p>
    <w:p w14:paraId="6099B33E" w14:textId="5B6E52DF" w:rsidR="003B02E7" w:rsidRDefault="003B02E7" w:rsidP="003B02E7">
      <w:pPr>
        <w:pStyle w:val="FIG-LONG"/>
      </w:pPr>
      <w:bookmarkStart w:id="60" w:name="_Ref229925142"/>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12</w:t>
      </w:r>
      <w:r w:rsidRPr="00DF5E50">
        <w:rPr>
          <w:noProof/>
          <w:highlight w:val="yellow"/>
        </w:rPr>
        <w:fldChar w:fldCharType="end"/>
      </w:r>
      <w:bookmarkEnd w:id="60"/>
      <w:r w:rsidRPr="00515359">
        <w:t xml:space="preserve">. </w:t>
      </w:r>
      <w:r w:rsidRPr="003B02E7">
        <w:t xml:space="preserve">Control panel of the </w:t>
      </w:r>
      <w:r>
        <w:t>FPS</w:t>
      </w:r>
      <w:r w:rsidRPr="003B02E7">
        <w:t xml:space="preserve"> power.</w:t>
      </w:r>
    </w:p>
    <w:p w14:paraId="65D73764" w14:textId="77777777" w:rsidR="003B02E7" w:rsidRPr="003B02E7" w:rsidRDefault="003B02E7" w:rsidP="003B02E7"/>
    <w:p w14:paraId="2C740D20" w14:textId="5C5A3A57" w:rsidR="003B02E7" w:rsidRDefault="003B02E7" w:rsidP="003B02E7">
      <w:pPr>
        <w:jc w:val="center"/>
      </w:pPr>
      <w:r w:rsidRPr="00A46A25">
        <w:rPr>
          <w:rFonts w:ascii="Times New Roman" w:eastAsia="Times New Roman" w:hAnsi="Times New Roman"/>
          <w:noProof/>
          <w:szCs w:val="20"/>
          <w:lang w:eastAsia="it-IT"/>
        </w:rPr>
        <w:drawing>
          <wp:inline distT="0" distB="0" distL="0" distR="0" wp14:anchorId="0C7CFAD8" wp14:editId="5E56439F">
            <wp:extent cx="5598597" cy="2977248"/>
            <wp:effectExtent l="0" t="0" r="254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610052" cy="2983340"/>
                    </a:xfrm>
                    <a:prstGeom prst="rect">
                      <a:avLst/>
                    </a:prstGeom>
                  </pic:spPr>
                </pic:pic>
              </a:graphicData>
            </a:graphic>
          </wp:inline>
        </w:drawing>
      </w:r>
    </w:p>
    <w:p w14:paraId="4D772055" w14:textId="70024944" w:rsidR="003B02E7" w:rsidRPr="00515359" w:rsidRDefault="003B02E7" w:rsidP="003B02E7">
      <w:pPr>
        <w:pStyle w:val="FIG-LONG"/>
      </w:pPr>
      <w:bookmarkStart w:id="61" w:name="_Ref229925255"/>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13</w:t>
      </w:r>
      <w:r w:rsidRPr="00DF5E50">
        <w:rPr>
          <w:noProof/>
          <w:highlight w:val="yellow"/>
        </w:rPr>
        <w:fldChar w:fldCharType="end"/>
      </w:r>
      <w:bookmarkEnd w:id="61"/>
      <w:r w:rsidRPr="00515359">
        <w:t xml:space="preserve">. </w:t>
      </w:r>
      <w:r w:rsidRPr="003B02E7">
        <w:t>Monitoring panel of the FPS temperatures.</w:t>
      </w:r>
    </w:p>
    <w:p w14:paraId="5E12C8B1" w14:textId="77777777" w:rsidR="00C67C64" w:rsidRDefault="00000000">
      <w:r>
        <w:br w:type="page"/>
      </w:r>
    </w:p>
    <w:p w14:paraId="11AA164E" w14:textId="6390735A" w:rsidR="00C67C64" w:rsidRDefault="00C70EFD">
      <w:pPr>
        <w:pStyle w:val="Heading1"/>
      </w:pPr>
      <w:bookmarkStart w:id="62" w:name="_Ref233878546"/>
      <w:bookmarkStart w:id="63" w:name="_Toc233883098"/>
      <w:r w:rsidRPr="00C70EFD">
        <w:lastRenderedPageBreak/>
        <w:t>Description of the experimental tests</w:t>
      </w:r>
      <w:bookmarkEnd w:id="62"/>
      <w:bookmarkEnd w:id="63"/>
    </w:p>
    <w:p w14:paraId="368BF448" w14:textId="649DE6BA" w:rsidR="00C70EFD" w:rsidRDefault="00C70EFD" w:rsidP="00C70EFD">
      <w:r>
        <w:t>The experimental campaign was designed to characterize the thermal-hydraulic behavior of a heavy liquid metal (</w:t>
      </w:r>
      <w:r w:rsidRPr="00C70EFD">
        <w:rPr>
          <w:highlight w:val="yellow"/>
        </w:rPr>
        <w:t>HLM</w:t>
      </w:r>
      <w:r>
        <w:t>)-cooled fuel assembly during the transition from forced to natural circulation. Nevertheless, some tests were performed with a non-uniform distribution of the total power among the 19 pins, while maintaining an equal power level within selected subsets of pins in the bundle (</w:t>
      </w:r>
      <w:r w:rsidRPr="00C70EFD">
        <w:rPr>
          <w:highlight w:val="yellow"/>
        </w:rPr>
        <w:t>ADP10</w:t>
      </w:r>
      <w:r>
        <w:t>). One test considered only the seven central pins (</w:t>
      </w:r>
      <w:r w:rsidRPr="00C70EFD">
        <w:rPr>
          <w:highlight w:val="yellow"/>
        </w:rPr>
        <w:t>ADP06</w:t>
      </w:r>
      <w:r>
        <w:t>, including the central pin and the second rank) and was compared with another test characterized by the same total power but with all pins energized. A third test (</w:t>
      </w:r>
      <w:r w:rsidRPr="00C70EFD">
        <w:rPr>
          <w:highlight w:val="yellow"/>
        </w:rPr>
        <w:t>ADP07</w:t>
      </w:r>
      <w:r>
        <w:t>) involved two-sixths of the hexagonal bundle being active.</w:t>
      </w:r>
    </w:p>
    <w:p w14:paraId="4526664F" w14:textId="32273411" w:rsidR="00C67C64" w:rsidRDefault="00C70EFD" w:rsidP="00C70EFD">
      <w:r>
        <w:t>Each test consisted of a mass flow transient. In the initial phase, gas was injected into the riser to enhance LBE circulation. After steady-state conditions were established, the gas injection was switched off, while the total thermal power remained unchanged. During the second phase, natural circulation was the sole driving mechanism for the flow in the loop. As a consequence of the constant power level, temperatures downstream of the FPS increased, whereas temperatures in the colder sections of the loop decreased.</w:t>
      </w:r>
    </w:p>
    <w:p w14:paraId="34139710" w14:textId="41B3A773" w:rsidR="00C70EFD" w:rsidRDefault="00C70EFD" w:rsidP="00C70EFD">
      <w:pPr>
        <w:pStyle w:val="Heading2"/>
      </w:pPr>
      <w:bookmarkStart w:id="64" w:name="_Toc233883099"/>
      <w:r w:rsidRPr="00C70EFD">
        <w:rPr>
          <w:highlight w:val="yellow"/>
        </w:rPr>
        <w:t>LBE</w:t>
      </w:r>
      <w:r w:rsidRPr="00C70EFD">
        <w:t xml:space="preserve"> and Material properties</w:t>
      </w:r>
      <w:bookmarkEnd w:id="64"/>
    </w:p>
    <w:p w14:paraId="58A4BFBB" w14:textId="2BFCBC24" w:rsidR="00C70EFD" w:rsidRDefault="00DE2885" w:rsidP="00C70EFD">
      <w:pPr>
        <w:pStyle w:val="Heading3"/>
      </w:pPr>
      <w:bookmarkStart w:id="65" w:name="_Toc233883100"/>
      <w:r>
        <w:t>T</w:t>
      </w:r>
      <w:r w:rsidR="00B04FD4">
        <w:t>hermo-p</w:t>
      </w:r>
      <w:r w:rsidR="00C70EFD" w:rsidRPr="00C70EFD">
        <w:t>hysical properties</w:t>
      </w:r>
      <w:r>
        <w:t xml:space="preserve"> of LBE</w:t>
      </w:r>
      <w:bookmarkEnd w:id="65"/>
    </w:p>
    <w:p w14:paraId="1CA710AA" w14:textId="4B5ACDF8" w:rsidR="00C70EFD" w:rsidRDefault="00C70EFD" w:rsidP="00C70EFD">
      <w:r w:rsidRPr="00C70EFD">
        <w:t xml:space="preserve">In the present work, the physical properties of LBE, all of which are temperature dependent, are evaluated using empirical correlations recommended in the </w:t>
      </w:r>
      <w:r w:rsidRPr="00C70EFD">
        <w:rPr>
          <w:highlight w:val="yellow"/>
        </w:rPr>
        <w:t xml:space="preserve">OECD/NEA Handbook (2015) </w:t>
      </w:r>
      <w:r>
        <w:rPr>
          <w:highlight w:val="yellow"/>
        </w:rPr>
        <w:fldChar w:fldCharType="begin"/>
      </w:r>
      <w:r>
        <w:rPr>
          <w:highlight w:val="yellow"/>
        </w:rPr>
        <w:instrText xml:space="preserve"> REF _Ref229983650 \h  \* MERGEFORMAT </w:instrText>
      </w:r>
      <w:r>
        <w:rPr>
          <w:highlight w:val="yellow"/>
        </w:rPr>
      </w:r>
      <w:r>
        <w:rPr>
          <w:highlight w:val="yellow"/>
        </w:rPr>
        <w:fldChar w:fldCharType="separate"/>
      </w:r>
      <w:r w:rsidR="00FA3A4A">
        <w:t>[</w:t>
      </w:r>
      <w:r w:rsidR="00FA3A4A" w:rsidRPr="00FA3A4A">
        <w:rPr>
          <w:noProof/>
          <w:highlight w:val="yellow"/>
        </w:rPr>
        <w:t>6</w:t>
      </w:r>
      <w:r>
        <w:rPr>
          <w:highlight w:val="yellow"/>
        </w:rPr>
        <w:fldChar w:fldCharType="end"/>
      </w:r>
      <w:r>
        <w:t>]</w:t>
      </w:r>
      <w:r w:rsidRPr="00C70EFD">
        <w:t xml:space="preserve">. Correlations for density, specific heat, dynamic viscosity, and thermal conductivity are reported in </w:t>
      </w:r>
      <w:r>
        <w:rPr>
          <w:highlight w:val="yellow"/>
        </w:rPr>
        <w:fldChar w:fldCharType="begin"/>
      </w:r>
      <w:r>
        <w:instrText xml:space="preserve"> REF _Ref229983776 \h </w:instrText>
      </w:r>
      <w:r>
        <w:rPr>
          <w:highlight w:val="yellow"/>
        </w:rPr>
      </w:r>
      <w:r>
        <w:rPr>
          <w:highlight w:val="yellow"/>
        </w:rPr>
        <w:fldChar w:fldCharType="separate"/>
      </w:r>
      <w:r w:rsidR="00FA3A4A" w:rsidRPr="00F923A3">
        <w:rPr>
          <w:highlight w:val="yellow"/>
        </w:rPr>
        <w:t>Table </w:t>
      </w:r>
      <w:r w:rsidR="00FA3A4A">
        <w:rPr>
          <w:noProof/>
          <w:highlight w:val="yellow"/>
        </w:rPr>
        <w:t>8</w:t>
      </w:r>
      <w:r>
        <w:rPr>
          <w:highlight w:val="yellow"/>
        </w:rPr>
        <w:fldChar w:fldCharType="end"/>
      </w:r>
      <w:r w:rsidRPr="00C70EFD">
        <w:t xml:space="preserve"> in SI units. The maximum deviation of the experimental data underlying each correlation is also provided. In addition, the standard deviation of the experimental data used to derive each correlation was calculated from the source datasets and is reported in the last column of </w:t>
      </w:r>
      <w:r>
        <w:rPr>
          <w:highlight w:val="yellow"/>
        </w:rPr>
        <w:fldChar w:fldCharType="begin"/>
      </w:r>
      <w:r>
        <w:instrText xml:space="preserve"> REF _Ref229983776 \h </w:instrText>
      </w:r>
      <w:r>
        <w:rPr>
          <w:highlight w:val="yellow"/>
        </w:rPr>
      </w:r>
      <w:r>
        <w:rPr>
          <w:highlight w:val="yellow"/>
        </w:rPr>
        <w:fldChar w:fldCharType="separate"/>
      </w:r>
      <w:r w:rsidR="00FA3A4A" w:rsidRPr="00F923A3">
        <w:rPr>
          <w:highlight w:val="yellow"/>
        </w:rPr>
        <w:t>Table </w:t>
      </w:r>
      <w:r w:rsidR="00FA3A4A">
        <w:rPr>
          <w:noProof/>
          <w:highlight w:val="yellow"/>
        </w:rPr>
        <w:t>8</w:t>
      </w:r>
      <w:r>
        <w:rPr>
          <w:highlight w:val="yellow"/>
        </w:rPr>
        <w:fldChar w:fldCharType="end"/>
      </w:r>
      <w:r w:rsidRPr="00C70EFD">
        <w:t>.</w:t>
      </w:r>
    </w:p>
    <w:p w14:paraId="2852C31F" w14:textId="7E6B5614" w:rsidR="00C70EFD" w:rsidRDefault="00C70EFD" w:rsidP="00C70EFD">
      <w:r w:rsidRPr="00C70EFD">
        <w:t>These property correlations are recommended for use in the benchmark, and participants are expected to adopt them in their numerical simulations. If this is not feasible, participants are required to explicitly state which physical property correlations have been employed.</w:t>
      </w:r>
    </w:p>
    <w:p w14:paraId="46A5FB16" w14:textId="11960481" w:rsidR="00C70EFD" w:rsidRPr="00F923A3" w:rsidRDefault="00C70EFD" w:rsidP="00C70EFD">
      <w:pPr>
        <w:pStyle w:val="TABLE"/>
      </w:pPr>
      <w:bookmarkStart w:id="66" w:name="_Ref229983776"/>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8</w:t>
      </w:r>
      <w:r w:rsidRPr="00F923A3">
        <w:rPr>
          <w:highlight w:val="yellow"/>
        </w:rPr>
        <w:fldChar w:fldCharType="end"/>
      </w:r>
      <w:bookmarkEnd w:id="66"/>
      <w:r w:rsidRPr="00F923A3">
        <w:rPr>
          <w:highlight w:val="yellow"/>
        </w:rPr>
        <w:t>.</w:t>
      </w:r>
      <w:r w:rsidRPr="00515359">
        <w:t xml:space="preserve"> </w:t>
      </w:r>
      <w:r w:rsidRPr="00C70EFD">
        <w:t>Thermo-physical properties of LBE as a function of temperature (T in Kelvin, SI Units), from LBE-Handbook.</w:t>
      </w:r>
    </w:p>
    <w:tbl>
      <w:tblPr>
        <w:tblStyle w:val="Grigliatabella1"/>
        <w:tblW w:w="8733" w:type="dxa"/>
        <w:jc w:val="center"/>
        <w:tblLook w:val="04A0" w:firstRow="1" w:lastRow="0" w:firstColumn="1" w:lastColumn="0" w:noHBand="0" w:noVBand="1"/>
      </w:tblPr>
      <w:tblGrid>
        <w:gridCol w:w="1413"/>
        <w:gridCol w:w="939"/>
        <w:gridCol w:w="3172"/>
        <w:gridCol w:w="2099"/>
        <w:gridCol w:w="1110"/>
      </w:tblGrid>
      <w:tr w:rsidR="00C70EFD" w:rsidRPr="00315844" w14:paraId="10CA132E" w14:textId="77777777" w:rsidTr="00315844">
        <w:trPr>
          <w:jc w:val="center"/>
        </w:trPr>
        <w:tc>
          <w:tcPr>
            <w:tcW w:w="1413" w:type="dxa"/>
            <w:vAlign w:val="center"/>
          </w:tcPr>
          <w:p w14:paraId="6F0FC358" w14:textId="77777777" w:rsidR="00C70EFD" w:rsidRPr="00315844" w:rsidRDefault="00C70EFD" w:rsidP="00DE2885">
            <w:pPr>
              <w:tabs>
                <w:tab w:val="left" w:pos="2945"/>
              </w:tabs>
              <w:spacing w:line="276" w:lineRule="auto"/>
              <w:jc w:val="left"/>
              <w:rPr>
                <w:sz w:val="20"/>
              </w:rPr>
            </w:pPr>
            <w:bookmarkStart w:id="67" w:name="OLE_LINK12"/>
            <w:r w:rsidRPr="00315844">
              <w:rPr>
                <w:sz w:val="20"/>
              </w:rPr>
              <w:t>Property</w:t>
            </w:r>
          </w:p>
        </w:tc>
        <w:tc>
          <w:tcPr>
            <w:tcW w:w="939" w:type="dxa"/>
            <w:vAlign w:val="center"/>
          </w:tcPr>
          <w:p w14:paraId="4AC5EED2" w14:textId="77777777" w:rsidR="00C70EFD" w:rsidRPr="00315844" w:rsidRDefault="00C70EFD" w:rsidP="00B04FD4">
            <w:pPr>
              <w:tabs>
                <w:tab w:val="left" w:pos="2945"/>
              </w:tabs>
              <w:spacing w:line="276" w:lineRule="auto"/>
              <w:jc w:val="center"/>
              <w:rPr>
                <w:sz w:val="20"/>
              </w:rPr>
            </w:pPr>
            <w:r w:rsidRPr="00315844">
              <w:rPr>
                <w:sz w:val="20"/>
              </w:rPr>
              <w:t>Symbol</w:t>
            </w:r>
          </w:p>
        </w:tc>
        <w:tc>
          <w:tcPr>
            <w:tcW w:w="3172" w:type="dxa"/>
            <w:vAlign w:val="center"/>
          </w:tcPr>
          <w:p w14:paraId="2667BED7" w14:textId="77777777" w:rsidR="00C70EFD" w:rsidRPr="00315844" w:rsidRDefault="00C70EFD" w:rsidP="00B04FD4">
            <w:pPr>
              <w:tabs>
                <w:tab w:val="left" w:pos="2945"/>
              </w:tabs>
              <w:spacing w:line="276" w:lineRule="auto"/>
              <w:jc w:val="center"/>
              <w:rPr>
                <w:sz w:val="20"/>
              </w:rPr>
            </w:pPr>
            <w:r w:rsidRPr="00315844">
              <w:rPr>
                <w:sz w:val="20"/>
              </w:rPr>
              <w:t>Correlation</w:t>
            </w:r>
          </w:p>
        </w:tc>
        <w:tc>
          <w:tcPr>
            <w:tcW w:w="2099" w:type="dxa"/>
            <w:vAlign w:val="center"/>
          </w:tcPr>
          <w:p w14:paraId="7510FBB2" w14:textId="61011A01" w:rsidR="00C70EFD" w:rsidRPr="00315844" w:rsidRDefault="00C70EFD" w:rsidP="00B04FD4">
            <w:pPr>
              <w:tabs>
                <w:tab w:val="left" w:pos="2945"/>
              </w:tabs>
              <w:spacing w:line="276" w:lineRule="auto"/>
              <w:jc w:val="center"/>
              <w:rPr>
                <w:sz w:val="20"/>
              </w:rPr>
            </w:pPr>
            <w:r w:rsidRPr="00315844">
              <w:rPr>
                <w:sz w:val="20"/>
              </w:rPr>
              <w:t xml:space="preserve">Maximum </w:t>
            </w:r>
            <w:r w:rsidR="00B04FD4" w:rsidRPr="00315844">
              <w:rPr>
                <w:sz w:val="20"/>
              </w:rPr>
              <w:t>u</w:t>
            </w:r>
            <w:r w:rsidRPr="00315844">
              <w:rPr>
                <w:sz w:val="20"/>
              </w:rPr>
              <w:t>ncertainty</w:t>
            </w:r>
          </w:p>
        </w:tc>
        <w:tc>
          <w:tcPr>
            <w:tcW w:w="1110" w:type="dxa"/>
            <w:vAlign w:val="center"/>
          </w:tcPr>
          <w:p w14:paraId="2794C158" w14:textId="77777777" w:rsidR="00C70EFD" w:rsidRPr="00315844" w:rsidRDefault="00C70EFD" w:rsidP="00B04FD4">
            <w:pPr>
              <w:tabs>
                <w:tab w:val="left" w:pos="2945"/>
              </w:tabs>
              <w:spacing w:line="276" w:lineRule="auto"/>
              <w:jc w:val="center"/>
              <w:rPr>
                <w:sz w:val="20"/>
              </w:rPr>
            </w:pPr>
            <w:r w:rsidRPr="00315844">
              <w:rPr>
                <w:sz w:val="20"/>
              </w:rPr>
              <w:t>Standard deviation</w:t>
            </w:r>
          </w:p>
        </w:tc>
      </w:tr>
      <w:tr w:rsidR="00C70EFD" w:rsidRPr="00315844" w14:paraId="356759FE" w14:textId="77777777" w:rsidTr="00315844">
        <w:trPr>
          <w:jc w:val="center"/>
        </w:trPr>
        <w:tc>
          <w:tcPr>
            <w:tcW w:w="1413" w:type="dxa"/>
          </w:tcPr>
          <w:p w14:paraId="334E86C1" w14:textId="77777777" w:rsidR="00C70EFD" w:rsidRPr="00315844" w:rsidRDefault="00C70EFD" w:rsidP="00DE2885">
            <w:pPr>
              <w:tabs>
                <w:tab w:val="left" w:pos="2945"/>
              </w:tabs>
              <w:spacing w:line="276" w:lineRule="auto"/>
              <w:jc w:val="left"/>
              <w:rPr>
                <w:sz w:val="20"/>
              </w:rPr>
            </w:pPr>
            <w:r w:rsidRPr="00315844">
              <w:rPr>
                <w:sz w:val="20"/>
              </w:rPr>
              <w:t>Density</w:t>
            </w:r>
          </w:p>
        </w:tc>
        <w:tc>
          <w:tcPr>
            <w:tcW w:w="939" w:type="dxa"/>
          </w:tcPr>
          <w:p w14:paraId="6694790C" w14:textId="7EB480AE" w:rsidR="00C70EFD" w:rsidRPr="00315844" w:rsidRDefault="00B04FD4" w:rsidP="00B04FD4">
            <w:pPr>
              <w:tabs>
                <w:tab w:val="left" w:pos="2945"/>
              </w:tabs>
              <w:spacing w:line="276" w:lineRule="auto"/>
              <w:rPr>
                <w:sz w:val="20"/>
              </w:rPr>
            </w:pPr>
            <m:oMathPara>
              <m:oMath>
                <m:r>
                  <w:rPr>
                    <w:rFonts w:ascii="Cambria Math" w:eastAsiaTheme="minorHAnsi" w:hAnsiTheme="minorHAnsi" w:cstheme="minorBidi"/>
                    <w:sz w:val="20"/>
                  </w:rPr>
                  <m:t>ρ</m:t>
                </m:r>
                <m:d>
                  <m:dPr>
                    <m:ctrlPr>
                      <w:rPr>
                        <w:rFonts w:ascii="Cambria Math" w:eastAsiaTheme="minorHAnsi" w:hAnsiTheme="minorHAnsi" w:cstheme="minorBidi"/>
                        <w:i/>
                        <w:sz w:val="20"/>
                      </w:rPr>
                    </m:ctrlPr>
                  </m:dPr>
                  <m:e>
                    <m:r>
                      <w:rPr>
                        <w:rFonts w:ascii="Cambria Math" w:eastAsiaTheme="minorHAnsi" w:hAnsiTheme="minorHAnsi" w:cstheme="minorBidi"/>
                        <w:sz w:val="20"/>
                      </w:rPr>
                      <m:t>T</m:t>
                    </m:r>
                  </m:e>
                </m:d>
              </m:oMath>
            </m:oMathPara>
          </w:p>
        </w:tc>
        <w:tc>
          <w:tcPr>
            <w:tcW w:w="3172" w:type="dxa"/>
          </w:tcPr>
          <w:p w14:paraId="68F4A084" w14:textId="2F4EE053" w:rsidR="00C70EFD" w:rsidRPr="00315844" w:rsidRDefault="00B04FD4" w:rsidP="00B04FD4">
            <w:pPr>
              <w:tabs>
                <w:tab w:val="left" w:pos="2945"/>
              </w:tabs>
              <w:spacing w:line="276" w:lineRule="auto"/>
              <w:rPr>
                <w:sz w:val="20"/>
              </w:rPr>
            </w:pPr>
            <m:oMathPara>
              <m:oMath>
                <m:r>
                  <w:rPr>
                    <w:rFonts w:ascii="Cambria Math" w:eastAsiaTheme="minorHAnsi" w:hAnsiTheme="minorHAnsi" w:cstheme="minorBidi"/>
                    <w:sz w:val="20"/>
                  </w:rPr>
                  <m:t>11065</m:t>
                </m:r>
                <m:r>
                  <w:rPr>
                    <w:rFonts w:ascii="Cambria Math" w:eastAsiaTheme="minorHAnsi" w:hAnsiTheme="minorHAnsi" w:cstheme="minorBidi"/>
                    <w:sz w:val="20"/>
                  </w:rPr>
                  <m:t>-</m:t>
                </m:r>
                <m:r>
                  <w:rPr>
                    <w:rFonts w:ascii="Cambria Math" w:eastAsiaTheme="minorHAnsi" w:hAnsiTheme="minorHAnsi" w:cstheme="minorBidi"/>
                    <w:sz w:val="20"/>
                  </w:rPr>
                  <m:t>1.293</m:t>
                </m:r>
                <m:r>
                  <w:rPr>
                    <w:rFonts w:ascii="Cambria Math" w:eastAsiaTheme="minorHAnsi" w:hAnsi="Cambria Math" w:cs="Cambria Math"/>
                    <w:sz w:val="20"/>
                  </w:rPr>
                  <m:t>⋅</m:t>
                </m:r>
                <m:r>
                  <w:rPr>
                    <w:rFonts w:ascii="Cambria Math" w:eastAsiaTheme="minorHAnsi" w:hAnsiTheme="minorHAnsi" w:cstheme="minorBidi"/>
                    <w:sz w:val="20"/>
                  </w:rPr>
                  <m:t>T</m:t>
                </m:r>
              </m:oMath>
            </m:oMathPara>
          </w:p>
        </w:tc>
        <w:tc>
          <w:tcPr>
            <w:tcW w:w="2099" w:type="dxa"/>
          </w:tcPr>
          <w:p w14:paraId="0BBEDC05" w14:textId="55DA48E7" w:rsidR="00C70EFD" w:rsidRPr="00315844" w:rsidRDefault="00B04FD4" w:rsidP="00B04FD4">
            <w:pPr>
              <w:tabs>
                <w:tab w:val="left" w:pos="2945"/>
              </w:tabs>
              <w:spacing w:line="276" w:lineRule="auto"/>
              <w:jc w:val="center"/>
              <w:rPr>
                <w:sz w:val="20"/>
              </w:rPr>
            </w:pPr>
            <m:oMath>
              <m:r>
                <w:rPr>
                  <w:rFonts w:ascii="Cambria Math" w:eastAsiaTheme="minorHAnsi" w:hAnsiTheme="minorHAnsi" w:cstheme="minorBidi"/>
                  <w:sz w:val="20"/>
                </w:rPr>
                <m:t>≤</m:t>
              </m:r>
            </m:oMath>
            <w:r w:rsidRPr="00315844">
              <w:rPr>
                <w:sz w:val="20"/>
              </w:rPr>
              <w:t>0.8%</w:t>
            </w:r>
          </w:p>
        </w:tc>
        <w:tc>
          <w:tcPr>
            <w:tcW w:w="1110" w:type="dxa"/>
          </w:tcPr>
          <w:p w14:paraId="340B6D28" w14:textId="21B77E19" w:rsidR="00C70EFD" w:rsidRPr="00315844" w:rsidRDefault="00B04FD4" w:rsidP="00B04FD4">
            <w:pPr>
              <w:tabs>
                <w:tab w:val="left" w:pos="2945"/>
              </w:tabs>
              <w:spacing w:line="276" w:lineRule="auto"/>
              <w:jc w:val="center"/>
              <w:rPr>
                <w:rFonts w:ascii="Times New Roman" w:hAnsi="Times New Roman"/>
                <w:sz w:val="20"/>
              </w:rPr>
            </w:pPr>
            <w:r w:rsidRPr="00315844">
              <w:rPr>
                <w:rFonts w:ascii="Times New Roman" w:eastAsiaTheme="minorHAnsi" w:hAnsi="Times New Roman"/>
                <w:sz w:val="20"/>
                <w:lang w:eastAsia="en-US"/>
              </w:rPr>
              <w:t>0.58%</w:t>
            </w:r>
          </w:p>
        </w:tc>
      </w:tr>
      <w:tr w:rsidR="00C70EFD" w:rsidRPr="00315844" w14:paraId="081B1A56" w14:textId="77777777" w:rsidTr="00315844">
        <w:trPr>
          <w:jc w:val="center"/>
        </w:trPr>
        <w:tc>
          <w:tcPr>
            <w:tcW w:w="1413" w:type="dxa"/>
          </w:tcPr>
          <w:p w14:paraId="58F44388" w14:textId="77777777" w:rsidR="00C70EFD" w:rsidRPr="00315844" w:rsidRDefault="00C70EFD" w:rsidP="00DE2885">
            <w:pPr>
              <w:tabs>
                <w:tab w:val="left" w:pos="2945"/>
              </w:tabs>
              <w:spacing w:line="276" w:lineRule="auto"/>
              <w:jc w:val="left"/>
              <w:rPr>
                <w:sz w:val="20"/>
              </w:rPr>
            </w:pPr>
            <w:r w:rsidRPr="00315844">
              <w:rPr>
                <w:sz w:val="20"/>
              </w:rPr>
              <w:t>Heat capacity</w:t>
            </w:r>
          </w:p>
        </w:tc>
        <w:tc>
          <w:tcPr>
            <w:tcW w:w="939" w:type="dxa"/>
          </w:tcPr>
          <w:p w14:paraId="2DCFA594" w14:textId="145EBA44" w:rsidR="00C70EFD" w:rsidRPr="00315844" w:rsidRDefault="00000000" w:rsidP="00B04FD4">
            <w:pPr>
              <w:tabs>
                <w:tab w:val="left" w:pos="2945"/>
              </w:tabs>
              <w:spacing w:line="276" w:lineRule="auto"/>
              <w:rPr>
                <w:sz w:val="20"/>
              </w:rPr>
            </w:pPr>
            <m:oMathPara>
              <m:oMath>
                <m:sSub>
                  <m:sSubPr>
                    <m:ctrlPr>
                      <w:rPr>
                        <w:rFonts w:ascii="Cambria Math" w:eastAsiaTheme="minorHAnsi" w:hAnsiTheme="minorHAnsi" w:cstheme="minorBidi"/>
                        <w:i/>
                        <w:sz w:val="20"/>
                      </w:rPr>
                    </m:ctrlPr>
                  </m:sSubPr>
                  <m:e>
                    <m:r>
                      <w:rPr>
                        <w:rFonts w:ascii="Cambria Math" w:eastAsiaTheme="minorHAnsi" w:hAnsiTheme="minorHAnsi" w:cstheme="minorBidi"/>
                        <w:sz w:val="20"/>
                      </w:rPr>
                      <m:t>c</m:t>
                    </m:r>
                  </m:e>
                  <m:sub>
                    <m:r>
                      <w:rPr>
                        <w:rFonts w:ascii="Cambria Math" w:eastAsiaTheme="minorHAnsi" w:hAnsiTheme="minorHAnsi" w:cstheme="minorBidi"/>
                        <w:sz w:val="20"/>
                      </w:rPr>
                      <m:t>p</m:t>
                    </m:r>
                  </m:sub>
                </m:sSub>
                <m:d>
                  <m:dPr>
                    <m:ctrlPr>
                      <w:rPr>
                        <w:rFonts w:ascii="Cambria Math" w:eastAsiaTheme="minorHAnsi" w:hAnsiTheme="minorHAnsi" w:cstheme="minorBidi"/>
                        <w:i/>
                        <w:sz w:val="20"/>
                      </w:rPr>
                    </m:ctrlPr>
                  </m:dPr>
                  <m:e>
                    <m:r>
                      <w:rPr>
                        <w:rFonts w:ascii="Cambria Math" w:eastAsiaTheme="minorHAnsi" w:hAnsiTheme="minorHAnsi" w:cstheme="minorBidi"/>
                        <w:sz w:val="20"/>
                      </w:rPr>
                      <m:t>T</m:t>
                    </m:r>
                  </m:e>
                </m:d>
              </m:oMath>
            </m:oMathPara>
          </w:p>
        </w:tc>
        <w:tc>
          <w:tcPr>
            <w:tcW w:w="3172" w:type="dxa"/>
          </w:tcPr>
          <w:p w14:paraId="67DEB189" w14:textId="77777777" w:rsidR="00315844" w:rsidRPr="00315844" w:rsidRDefault="00C70EFD" w:rsidP="005F4BFE">
            <w:pPr>
              <w:tabs>
                <w:tab w:val="left" w:pos="2945"/>
              </w:tabs>
              <w:spacing w:line="276" w:lineRule="auto"/>
              <w:rPr>
                <w:sz w:val="20"/>
                <w:lang w:val="ru-RU"/>
              </w:rPr>
            </w:pPr>
            <m:oMathPara>
              <m:oMathParaPr>
                <m:jc m:val="center"/>
              </m:oMathParaPr>
              <m:oMath>
                <m:r>
                  <w:rPr>
                    <w:rFonts w:ascii="Cambria Math" w:hAnsi="Cambria Math"/>
                    <w:sz w:val="20"/>
                  </w:rPr>
                  <m:t>164.8-3.94∙</m:t>
                </m:r>
                <m:sSup>
                  <m:sSupPr>
                    <m:ctrlPr>
                      <w:rPr>
                        <w:rFonts w:ascii="Cambria Math" w:hAnsi="Cambria Math"/>
                        <w:i/>
                        <w:sz w:val="20"/>
                      </w:rPr>
                    </m:ctrlPr>
                  </m:sSupPr>
                  <m:e>
                    <m:r>
                      <w:rPr>
                        <w:rFonts w:ascii="Cambria Math" w:hAnsi="Cambria Math"/>
                        <w:sz w:val="20"/>
                      </w:rPr>
                      <m:t>10</m:t>
                    </m:r>
                  </m:e>
                  <m:sup>
                    <m:r>
                      <w:rPr>
                        <w:rFonts w:ascii="Cambria Math" w:hAnsi="Cambria Math"/>
                        <w:sz w:val="20"/>
                      </w:rPr>
                      <m:t>-2</m:t>
                    </m:r>
                  </m:sup>
                </m:sSup>
                <m:r>
                  <w:rPr>
                    <w:rFonts w:ascii="Cambria Math" w:hAnsi="Cambria Math"/>
                    <w:sz w:val="20"/>
                  </w:rPr>
                  <m:t>∙T+</m:t>
                </m:r>
              </m:oMath>
            </m:oMathPara>
          </w:p>
          <w:p w14:paraId="120FEB32" w14:textId="78F8D0C9" w:rsidR="00C70EFD" w:rsidRPr="00315844" w:rsidRDefault="00315844" w:rsidP="005F4BFE">
            <w:pPr>
              <w:tabs>
                <w:tab w:val="left" w:pos="2945"/>
              </w:tabs>
              <w:spacing w:line="276" w:lineRule="auto"/>
              <w:rPr>
                <w:sz w:val="20"/>
              </w:rPr>
            </w:pPr>
            <m:oMathPara>
              <m:oMathParaPr>
                <m:jc m:val="center"/>
              </m:oMathParaPr>
              <m:oMath>
                <m:r>
                  <w:rPr>
                    <w:rFonts w:ascii="Cambria Math" w:hAnsi="Cambria Math"/>
                    <w:sz w:val="20"/>
                    <w:lang w:val="ru-RU"/>
                  </w:rPr>
                  <m:t>+</m:t>
                </m:r>
                <m:r>
                  <w:rPr>
                    <w:rFonts w:ascii="Cambria Math" w:hAnsi="Cambria Math"/>
                    <w:sz w:val="20"/>
                  </w:rPr>
                  <m:t>1.25∙</m:t>
                </m:r>
                <w:bookmarkStart w:id="68" w:name="OLE_LINK33"/>
                <m:sSup>
                  <m:sSupPr>
                    <m:ctrlPr>
                      <w:rPr>
                        <w:rFonts w:ascii="Cambria Math" w:hAnsi="Cambria Math"/>
                        <w:i/>
                        <w:sz w:val="20"/>
                      </w:rPr>
                    </m:ctrlPr>
                  </m:sSupPr>
                  <m:e>
                    <m:r>
                      <w:rPr>
                        <w:rFonts w:ascii="Cambria Math" w:hAnsi="Cambria Math"/>
                        <w:sz w:val="20"/>
                      </w:rPr>
                      <m:t>10</m:t>
                    </m:r>
                  </m:e>
                  <m:sup>
                    <m:r>
                      <w:rPr>
                        <w:rFonts w:ascii="Cambria Math" w:hAnsi="Cambria Math"/>
                        <w:sz w:val="20"/>
                      </w:rPr>
                      <m:t>-5</m:t>
                    </m:r>
                  </m:sup>
                </m:sSup>
                <w:bookmarkEnd w:id="68"/>
                <m:r>
                  <w:rPr>
                    <w:rFonts w:ascii="Cambria Math" w:hAnsi="Cambria Math"/>
                    <w:sz w:val="20"/>
                  </w:rPr>
                  <m:t>∙</m:t>
                </m:r>
                <m:sSup>
                  <m:sSupPr>
                    <m:ctrlPr>
                      <w:rPr>
                        <w:rFonts w:ascii="Cambria Math" w:hAnsi="Cambria Math"/>
                        <w:i/>
                        <w:sz w:val="20"/>
                      </w:rPr>
                    </m:ctrlPr>
                  </m:sSupPr>
                  <m:e>
                    <m:r>
                      <w:rPr>
                        <w:rFonts w:ascii="Cambria Math" w:hAnsi="Cambria Math"/>
                        <w:sz w:val="20"/>
                      </w:rPr>
                      <m:t>T</m:t>
                    </m:r>
                  </m:e>
                  <m:sup>
                    <m:r>
                      <w:rPr>
                        <w:rFonts w:ascii="Cambria Math" w:hAnsi="Cambria Math"/>
                        <w:sz w:val="20"/>
                      </w:rPr>
                      <m:t>2</m:t>
                    </m:r>
                  </m:sup>
                </m:sSup>
                <m:r>
                  <w:rPr>
                    <w:rFonts w:ascii="Cambria Math" w:hAnsi="Cambria Math"/>
                    <w:sz w:val="20"/>
                  </w:rPr>
                  <m:t>-4.56∙</m:t>
                </m:r>
                <m:sSup>
                  <m:sSupPr>
                    <m:ctrlPr>
                      <w:rPr>
                        <w:rFonts w:ascii="Cambria Math" w:hAnsi="Cambria Math"/>
                        <w:i/>
                        <w:sz w:val="20"/>
                      </w:rPr>
                    </m:ctrlPr>
                  </m:sSupPr>
                  <m:e>
                    <m:r>
                      <w:rPr>
                        <w:rFonts w:ascii="Cambria Math" w:hAnsi="Cambria Math"/>
                        <w:sz w:val="20"/>
                      </w:rPr>
                      <m:t>10</m:t>
                    </m:r>
                  </m:e>
                  <m:sup>
                    <m:r>
                      <w:rPr>
                        <w:rFonts w:ascii="Cambria Math" w:hAnsi="Cambria Math"/>
                        <w:sz w:val="20"/>
                      </w:rPr>
                      <m:t>5</m:t>
                    </m:r>
                  </m:sup>
                </m:sSup>
                <m:r>
                  <w:rPr>
                    <w:rFonts w:ascii="Cambria Math" w:hAnsi="Cambria Math"/>
                    <w:sz w:val="20"/>
                  </w:rPr>
                  <m:t>∙</m:t>
                </m:r>
                <m:sSup>
                  <m:sSupPr>
                    <m:ctrlPr>
                      <w:rPr>
                        <w:rFonts w:ascii="Cambria Math" w:hAnsi="Cambria Math"/>
                        <w:i/>
                        <w:sz w:val="20"/>
                      </w:rPr>
                    </m:ctrlPr>
                  </m:sSupPr>
                  <m:e>
                    <m:r>
                      <w:rPr>
                        <w:rFonts w:ascii="Cambria Math" w:hAnsi="Cambria Math"/>
                        <w:sz w:val="20"/>
                      </w:rPr>
                      <m:t>T</m:t>
                    </m:r>
                  </m:e>
                  <m:sup>
                    <m:r>
                      <w:rPr>
                        <w:rFonts w:ascii="Cambria Math" w:hAnsi="Cambria Math"/>
                        <w:sz w:val="20"/>
                      </w:rPr>
                      <m:t>-2</m:t>
                    </m:r>
                  </m:sup>
                </m:sSup>
              </m:oMath>
            </m:oMathPara>
          </w:p>
        </w:tc>
        <w:tc>
          <w:tcPr>
            <w:tcW w:w="2099" w:type="dxa"/>
          </w:tcPr>
          <w:p w14:paraId="07BE9B22" w14:textId="3B053064" w:rsidR="00C70EFD" w:rsidRPr="00315844" w:rsidRDefault="00B04FD4" w:rsidP="00B04FD4">
            <w:pPr>
              <w:tabs>
                <w:tab w:val="left" w:pos="2945"/>
              </w:tabs>
              <w:spacing w:line="276" w:lineRule="auto"/>
              <w:jc w:val="center"/>
              <w:rPr>
                <w:sz w:val="20"/>
              </w:rPr>
            </w:pPr>
            <m:oMath>
              <m:r>
                <w:rPr>
                  <w:rFonts w:ascii="Cambria Math" w:eastAsiaTheme="minorHAnsi" w:hAnsiTheme="minorHAnsi" w:cstheme="minorBidi"/>
                  <w:sz w:val="20"/>
                </w:rPr>
                <m:t>≤</m:t>
              </m:r>
            </m:oMath>
            <w:r w:rsidRPr="00315844">
              <w:rPr>
                <w:sz w:val="20"/>
              </w:rPr>
              <w:t>5%</w:t>
            </w:r>
          </w:p>
        </w:tc>
        <w:tc>
          <w:tcPr>
            <w:tcW w:w="1110" w:type="dxa"/>
          </w:tcPr>
          <w:p w14:paraId="36522325" w14:textId="2A9967C7" w:rsidR="00C70EFD" w:rsidRPr="00315844" w:rsidRDefault="00B04FD4" w:rsidP="00B04FD4">
            <w:pPr>
              <w:tabs>
                <w:tab w:val="left" w:pos="2945"/>
              </w:tabs>
              <w:spacing w:line="276" w:lineRule="auto"/>
              <w:jc w:val="center"/>
              <w:rPr>
                <w:rFonts w:ascii="Times New Roman" w:hAnsi="Times New Roman"/>
                <w:sz w:val="20"/>
              </w:rPr>
            </w:pPr>
            <w:r w:rsidRPr="00315844">
              <w:rPr>
                <w:rFonts w:ascii="Times New Roman" w:eastAsiaTheme="minorHAnsi" w:hAnsi="Times New Roman"/>
                <w:sz w:val="20"/>
                <w:lang w:eastAsia="en-US"/>
              </w:rPr>
              <w:t>2.4%</w:t>
            </w:r>
          </w:p>
        </w:tc>
      </w:tr>
      <w:tr w:rsidR="00C70EFD" w:rsidRPr="00315844" w14:paraId="0EBFC744" w14:textId="77777777" w:rsidTr="00315844">
        <w:trPr>
          <w:jc w:val="center"/>
        </w:trPr>
        <w:tc>
          <w:tcPr>
            <w:tcW w:w="1413" w:type="dxa"/>
          </w:tcPr>
          <w:p w14:paraId="12CE0B32" w14:textId="77777777" w:rsidR="00C70EFD" w:rsidRPr="00315844" w:rsidRDefault="00C70EFD" w:rsidP="00DE2885">
            <w:pPr>
              <w:tabs>
                <w:tab w:val="left" w:pos="2945"/>
              </w:tabs>
              <w:spacing w:line="276" w:lineRule="auto"/>
              <w:jc w:val="left"/>
              <w:rPr>
                <w:sz w:val="20"/>
              </w:rPr>
            </w:pPr>
            <w:r w:rsidRPr="00315844">
              <w:rPr>
                <w:sz w:val="20"/>
              </w:rPr>
              <w:t>Dynamic viscosity</w:t>
            </w:r>
          </w:p>
        </w:tc>
        <w:tc>
          <w:tcPr>
            <w:tcW w:w="939" w:type="dxa"/>
          </w:tcPr>
          <w:p w14:paraId="05902840" w14:textId="413147D8" w:rsidR="00C70EFD" w:rsidRPr="00315844" w:rsidRDefault="00B04FD4" w:rsidP="00B04FD4">
            <w:pPr>
              <w:tabs>
                <w:tab w:val="left" w:pos="2945"/>
              </w:tabs>
              <w:spacing w:line="276" w:lineRule="auto"/>
              <w:rPr>
                <w:sz w:val="20"/>
              </w:rPr>
            </w:pPr>
            <m:oMathPara>
              <m:oMath>
                <m:r>
                  <w:rPr>
                    <w:rFonts w:ascii="Cambria Math" w:eastAsiaTheme="minorHAnsi" w:hAnsiTheme="minorHAnsi" w:cstheme="minorBidi"/>
                    <w:sz w:val="20"/>
                  </w:rPr>
                  <m:t>μ</m:t>
                </m:r>
                <m:d>
                  <m:dPr>
                    <m:ctrlPr>
                      <w:rPr>
                        <w:rFonts w:ascii="Cambria Math" w:eastAsiaTheme="minorHAnsi" w:hAnsiTheme="minorHAnsi" w:cstheme="minorBidi"/>
                        <w:i/>
                        <w:sz w:val="20"/>
                      </w:rPr>
                    </m:ctrlPr>
                  </m:dPr>
                  <m:e>
                    <m:r>
                      <w:rPr>
                        <w:rFonts w:ascii="Cambria Math" w:eastAsiaTheme="minorHAnsi" w:hAnsiTheme="minorHAnsi" w:cstheme="minorBidi"/>
                        <w:sz w:val="20"/>
                      </w:rPr>
                      <m:t>T</m:t>
                    </m:r>
                  </m:e>
                </m:d>
              </m:oMath>
            </m:oMathPara>
          </w:p>
        </w:tc>
        <w:tc>
          <w:tcPr>
            <w:tcW w:w="3172" w:type="dxa"/>
          </w:tcPr>
          <w:p w14:paraId="0664E3BD" w14:textId="39FEA72C" w:rsidR="00C70EFD" w:rsidRPr="00315844" w:rsidRDefault="00B04FD4" w:rsidP="00B04FD4">
            <w:pPr>
              <w:tabs>
                <w:tab w:val="left" w:pos="2945"/>
              </w:tabs>
              <w:spacing w:line="276" w:lineRule="auto"/>
              <w:rPr>
                <w:sz w:val="20"/>
              </w:rPr>
            </w:pPr>
            <m:oMathPara>
              <m:oMath>
                <m:r>
                  <w:rPr>
                    <w:rFonts w:ascii="Cambria Math" w:eastAsiaTheme="minorHAnsi" w:hAnsiTheme="minorHAnsi" w:cstheme="minorBidi"/>
                    <w:sz w:val="20"/>
                  </w:rPr>
                  <m:t>4.94</m:t>
                </m:r>
                <m:r>
                  <w:rPr>
                    <w:rFonts w:ascii="Cambria Math" w:eastAsiaTheme="minorHAnsi" w:hAnsi="Cambria Math" w:cs="Cambria Math"/>
                    <w:sz w:val="20"/>
                  </w:rPr>
                  <m:t>⋅</m:t>
                </m:r>
                <m:r>
                  <w:rPr>
                    <w:rFonts w:ascii="Cambria Math" w:eastAsiaTheme="minorHAnsi" w:hAnsiTheme="minorHAnsi" w:cstheme="minorBidi"/>
                    <w:sz w:val="20"/>
                  </w:rPr>
                  <m:t>1</m:t>
                </m:r>
                <m:sSup>
                  <m:sSupPr>
                    <m:ctrlPr>
                      <w:rPr>
                        <w:rFonts w:ascii="Cambria Math" w:eastAsiaTheme="minorHAnsi" w:hAnsiTheme="minorHAnsi" w:cstheme="minorBidi"/>
                        <w:i/>
                        <w:sz w:val="20"/>
                      </w:rPr>
                    </m:ctrlPr>
                  </m:sSupPr>
                  <m:e>
                    <m:r>
                      <w:rPr>
                        <w:rFonts w:ascii="Cambria Math" w:eastAsiaTheme="minorHAnsi" w:hAnsiTheme="minorHAnsi" w:cstheme="minorBidi"/>
                        <w:sz w:val="20"/>
                      </w:rPr>
                      <m:t>0</m:t>
                    </m:r>
                  </m:e>
                  <m:sup>
                    <m:r>
                      <w:rPr>
                        <w:rFonts w:ascii="Cambria Math" w:eastAsiaTheme="minorHAnsi" w:hAnsiTheme="minorHAnsi" w:cstheme="minorBidi"/>
                        <w:sz w:val="20"/>
                      </w:rPr>
                      <m:t>-</m:t>
                    </m:r>
                    <m:r>
                      <w:rPr>
                        <w:rFonts w:ascii="Cambria Math" w:eastAsiaTheme="minorHAnsi" w:hAnsiTheme="minorHAnsi" w:cstheme="minorBidi"/>
                        <w:sz w:val="20"/>
                      </w:rPr>
                      <m:t>4</m:t>
                    </m:r>
                  </m:sup>
                </m:sSup>
                <m:func>
                  <m:funcPr>
                    <m:ctrlPr>
                      <w:rPr>
                        <w:rFonts w:ascii="Cambria Math" w:eastAsiaTheme="minorHAnsi" w:hAnsiTheme="minorHAnsi" w:cstheme="minorBidi"/>
                        <w:i/>
                        <w:sz w:val="20"/>
                      </w:rPr>
                    </m:ctrlPr>
                  </m:funcPr>
                  <m:fName>
                    <m:r>
                      <w:rPr>
                        <w:rFonts w:ascii="Cambria Math" w:eastAsiaTheme="minorHAnsi" w:hAnsiTheme="minorHAnsi" w:cstheme="minorBidi"/>
                        <w:sz w:val="20"/>
                      </w:rPr>
                      <m:t>exp</m:t>
                    </m:r>
                  </m:fName>
                  <m:e>
                    <m:d>
                      <m:dPr>
                        <m:ctrlPr>
                          <w:rPr>
                            <w:rFonts w:ascii="Cambria Math" w:eastAsiaTheme="minorHAnsi" w:hAnsiTheme="minorHAnsi" w:cstheme="minorBidi"/>
                            <w:i/>
                            <w:sz w:val="20"/>
                          </w:rPr>
                        </m:ctrlPr>
                      </m:dPr>
                      <m:e>
                        <m:f>
                          <m:fPr>
                            <m:ctrlPr>
                              <w:rPr>
                                <w:rFonts w:ascii="Cambria Math" w:eastAsiaTheme="minorHAnsi" w:hAnsiTheme="minorHAnsi" w:cstheme="minorBidi"/>
                                <w:i/>
                                <w:sz w:val="20"/>
                              </w:rPr>
                            </m:ctrlPr>
                          </m:fPr>
                          <m:num>
                            <m:r>
                              <w:rPr>
                                <w:rFonts w:ascii="Cambria Math" w:eastAsiaTheme="minorHAnsi" w:hAnsiTheme="minorHAnsi" w:cstheme="minorBidi"/>
                                <w:sz w:val="20"/>
                              </w:rPr>
                              <m:t>754.1</m:t>
                            </m:r>
                          </m:num>
                          <m:den>
                            <m:r>
                              <w:rPr>
                                <w:rFonts w:ascii="Cambria Math" w:eastAsiaTheme="minorHAnsi" w:hAnsiTheme="minorHAnsi" w:cstheme="minorBidi"/>
                                <w:sz w:val="20"/>
                              </w:rPr>
                              <m:t>T</m:t>
                            </m:r>
                          </m:den>
                        </m:f>
                        <m:ctrlPr>
                          <w:rPr>
                            <w:rFonts w:ascii="Cambria Math" w:eastAsiaTheme="minorHAnsi" w:hAnsi="Cambria Math" w:cstheme="minorBidi"/>
                            <w:i/>
                            <w:sz w:val="20"/>
                          </w:rPr>
                        </m:ctrlPr>
                      </m:e>
                    </m:d>
                    <m:ctrlPr>
                      <w:rPr>
                        <w:rFonts w:ascii="Cambria Math" w:eastAsiaTheme="minorHAnsi" w:hAnsi="Cambria Math" w:cstheme="minorBidi"/>
                        <w:i/>
                        <w:sz w:val="20"/>
                      </w:rPr>
                    </m:ctrlPr>
                  </m:e>
                </m:func>
              </m:oMath>
            </m:oMathPara>
          </w:p>
        </w:tc>
        <w:tc>
          <w:tcPr>
            <w:tcW w:w="2099" w:type="dxa"/>
          </w:tcPr>
          <w:p w14:paraId="67817DE2" w14:textId="12BF799E" w:rsidR="00C70EFD" w:rsidRPr="00315844" w:rsidRDefault="00B04FD4" w:rsidP="00B04FD4">
            <w:pPr>
              <w:tabs>
                <w:tab w:val="left" w:pos="2945"/>
              </w:tabs>
              <w:spacing w:line="276" w:lineRule="auto"/>
              <w:jc w:val="center"/>
              <w:rPr>
                <w:sz w:val="20"/>
              </w:rPr>
            </w:pPr>
            <m:oMath>
              <m:r>
                <w:rPr>
                  <w:rFonts w:ascii="Cambria Math" w:eastAsiaTheme="minorHAnsi" w:hAnsiTheme="minorHAnsi" w:cstheme="minorBidi"/>
                  <w:sz w:val="20"/>
                </w:rPr>
                <m:t>≤</m:t>
              </m:r>
            </m:oMath>
            <w:r w:rsidRPr="00315844">
              <w:rPr>
                <w:sz w:val="20"/>
              </w:rPr>
              <w:t>6-8%</w:t>
            </w:r>
          </w:p>
        </w:tc>
        <w:tc>
          <w:tcPr>
            <w:tcW w:w="1110" w:type="dxa"/>
          </w:tcPr>
          <w:p w14:paraId="6DC73817" w14:textId="01952F3E" w:rsidR="00C70EFD" w:rsidRPr="00315844" w:rsidRDefault="00B04FD4" w:rsidP="00B04FD4">
            <w:pPr>
              <w:tabs>
                <w:tab w:val="left" w:pos="2945"/>
              </w:tabs>
              <w:spacing w:line="276" w:lineRule="auto"/>
              <w:jc w:val="center"/>
              <w:rPr>
                <w:rFonts w:ascii="Times New Roman" w:hAnsi="Times New Roman"/>
                <w:sz w:val="20"/>
              </w:rPr>
            </w:pPr>
            <w:r w:rsidRPr="00315844">
              <w:rPr>
                <w:rFonts w:ascii="Times New Roman" w:eastAsiaTheme="minorHAnsi" w:hAnsi="Times New Roman"/>
                <w:sz w:val="20"/>
                <w:lang w:eastAsia="en-US"/>
              </w:rPr>
              <w:t>7.2%</w:t>
            </w:r>
          </w:p>
        </w:tc>
      </w:tr>
      <w:tr w:rsidR="00C70EFD" w:rsidRPr="00315844" w14:paraId="3724267D" w14:textId="77777777" w:rsidTr="00315844">
        <w:trPr>
          <w:jc w:val="center"/>
        </w:trPr>
        <w:tc>
          <w:tcPr>
            <w:tcW w:w="1413" w:type="dxa"/>
          </w:tcPr>
          <w:p w14:paraId="6E4C2762" w14:textId="77777777" w:rsidR="00C70EFD" w:rsidRPr="00315844" w:rsidRDefault="00C70EFD" w:rsidP="00DE2885">
            <w:pPr>
              <w:tabs>
                <w:tab w:val="left" w:pos="2945"/>
              </w:tabs>
              <w:spacing w:line="276" w:lineRule="auto"/>
              <w:jc w:val="left"/>
              <w:rPr>
                <w:sz w:val="20"/>
              </w:rPr>
            </w:pPr>
            <w:r w:rsidRPr="00315844">
              <w:rPr>
                <w:sz w:val="20"/>
              </w:rPr>
              <w:t>Thermal conductivity</w:t>
            </w:r>
          </w:p>
        </w:tc>
        <w:tc>
          <w:tcPr>
            <w:tcW w:w="939" w:type="dxa"/>
          </w:tcPr>
          <w:p w14:paraId="7A8FD6D4" w14:textId="3B853D08" w:rsidR="00C70EFD" w:rsidRPr="00315844" w:rsidRDefault="00B04FD4" w:rsidP="00B04FD4">
            <w:pPr>
              <w:tabs>
                <w:tab w:val="left" w:pos="2945"/>
              </w:tabs>
              <w:spacing w:line="276" w:lineRule="auto"/>
              <w:rPr>
                <w:sz w:val="20"/>
              </w:rPr>
            </w:pPr>
            <m:oMathPara>
              <m:oMath>
                <m:r>
                  <w:rPr>
                    <w:rFonts w:ascii="Cambria Math" w:eastAsiaTheme="minorHAnsi" w:hAnsiTheme="minorHAnsi" w:cstheme="minorBidi"/>
                    <w:sz w:val="20"/>
                  </w:rPr>
                  <m:t>k</m:t>
                </m:r>
                <m:d>
                  <m:dPr>
                    <m:ctrlPr>
                      <w:rPr>
                        <w:rFonts w:ascii="Cambria Math" w:eastAsiaTheme="minorHAnsi" w:hAnsiTheme="minorHAnsi" w:cstheme="minorBidi"/>
                        <w:i/>
                        <w:sz w:val="20"/>
                      </w:rPr>
                    </m:ctrlPr>
                  </m:dPr>
                  <m:e>
                    <m:r>
                      <w:rPr>
                        <w:rFonts w:ascii="Cambria Math" w:eastAsiaTheme="minorHAnsi" w:hAnsiTheme="minorHAnsi" w:cstheme="minorBidi"/>
                        <w:sz w:val="20"/>
                      </w:rPr>
                      <m:t>T</m:t>
                    </m:r>
                  </m:e>
                </m:d>
              </m:oMath>
            </m:oMathPara>
          </w:p>
        </w:tc>
        <w:tc>
          <w:tcPr>
            <w:tcW w:w="3172" w:type="dxa"/>
          </w:tcPr>
          <w:p w14:paraId="7B318982" w14:textId="77777777" w:rsidR="00C70EFD" w:rsidRPr="00315844" w:rsidRDefault="00C70EFD" w:rsidP="005F4BFE">
            <w:pPr>
              <w:tabs>
                <w:tab w:val="left" w:pos="2945"/>
              </w:tabs>
              <w:spacing w:line="276" w:lineRule="auto"/>
              <w:rPr>
                <w:sz w:val="20"/>
              </w:rPr>
            </w:pPr>
            <m:oMath>
              <m:r>
                <w:rPr>
                  <w:rFonts w:ascii="Cambria Math" w:hAnsi="Cambria Math"/>
                  <w:sz w:val="20"/>
                </w:rPr>
                <m:t>3.284+1.617∙</m:t>
              </m:r>
              <m:sSup>
                <m:sSupPr>
                  <m:ctrlPr>
                    <w:rPr>
                      <w:rFonts w:ascii="Cambria Math" w:hAnsi="Cambria Math"/>
                      <w:i/>
                      <w:sz w:val="20"/>
                    </w:rPr>
                  </m:ctrlPr>
                </m:sSupPr>
                <m:e>
                  <m:r>
                    <w:rPr>
                      <w:rFonts w:ascii="Cambria Math" w:hAnsi="Cambria Math"/>
                      <w:sz w:val="20"/>
                    </w:rPr>
                    <m:t>10</m:t>
                  </m:r>
                </m:e>
                <m:sup>
                  <m:r>
                    <w:rPr>
                      <w:rFonts w:ascii="Cambria Math" w:hAnsi="Cambria Math"/>
                      <w:sz w:val="20"/>
                    </w:rPr>
                    <m:t>-2</m:t>
                  </m:r>
                </m:sup>
              </m:sSup>
              <m:r>
                <w:rPr>
                  <w:rFonts w:ascii="Cambria Math" w:hAnsi="Cambria Math"/>
                  <w:sz w:val="20"/>
                </w:rPr>
                <m:t>∙T-2.305∙</m:t>
              </m:r>
              <m:sSup>
                <m:sSupPr>
                  <m:ctrlPr>
                    <w:rPr>
                      <w:rFonts w:ascii="Cambria Math" w:hAnsi="Cambria Math"/>
                      <w:i/>
                      <w:sz w:val="20"/>
                    </w:rPr>
                  </m:ctrlPr>
                </m:sSupPr>
                <m:e>
                  <m:r>
                    <w:rPr>
                      <w:rFonts w:ascii="Cambria Math" w:hAnsi="Cambria Math"/>
                      <w:sz w:val="20"/>
                    </w:rPr>
                    <m:t>10</m:t>
                  </m:r>
                </m:e>
                <m:sup>
                  <m:r>
                    <w:rPr>
                      <w:rFonts w:ascii="Cambria Math" w:hAnsi="Cambria Math"/>
                      <w:sz w:val="20"/>
                    </w:rPr>
                    <m:t>-6</m:t>
                  </m:r>
                </m:sup>
              </m:sSup>
              <m:r>
                <w:rPr>
                  <w:rFonts w:ascii="Cambria Math" w:hAnsi="Cambria Math"/>
                  <w:sz w:val="20"/>
                </w:rPr>
                <m:t>∙</m:t>
              </m:r>
              <m:sSup>
                <m:sSupPr>
                  <m:ctrlPr>
                    <w:rPr>
                      <w:rFonts w:ascii="Cambria Math" w:hAnsi="Cambria Math"/>
                      <w:i/>
                      <w:sz w:val="20"/>
                    </w:rPr>
                  </m:ctrlPr>
                </m:sSupPr>
                <m:e>
                  <m:r>
                    <w:rPr>
                      <w:rFonts w:ascii="Cambria Math" w:hAnsi="Cambria Math"/>
                      <w:sz w:val="20"/>
                    </w:rPr>
                    <m:t>T</m:t>
                  </m:r>
                </m:e>
                <m:sup>
                  <m:r>
                    <w:rPr>
                      <w:rFonts w:ascii="Cambria Math" w:hAnsi="Cambria Math"/>
                      <w:sz w:val="20"/>
                    </w:rPr>
                    <m:t>2</m:t>
                  </m:r>
                </m:sup>
              </m:sSup>
            </m:oMath>
            <w:r w:rsidRPr="00315844">
              <w:rPr>
                <w:sz w:val="20"/>
              </w:rPr>
              <w:t xml:space="preserve"> </w:t>
            </w:r>
          </w:p>
        </w:tc>
        <w:tc>
          <w:tcPr>
            <w:tcW w:w="2099" w:type="dxa"/>
          </w:tcPr>
          <w:p w14:paraId="3675423A" w14:textId="438F1C82" w:rsidR="00C70EFD" w:rsidRPr="00315844" w:rsidRDefault="00B04FD4" w:rsidP="00B04FD4">
            <w:pPr>
              <w:tabs>
                <w:tab w:val="left" w:pos="2945"/>
              </w:tabs>
              <w:spacing w:line="276" w:lineRule="auto"/>
              <w:jc w:val="center"/>
              <w:rPr>
                <w:sz w:val="20"/>
              </w:rPr>
            </w:pPr>
            <m:oMath>
              <m:r>
                <w:rPr>
                  <w:rFonts w:ascii="Cambria Math" w:eastAsiaTheme="minorHAnsi" w:hAnsiTheme="minorHAnsi" w:cstheme="minorBidi"/>
                  <w:sz w:val="20"/>
                </w:rPr>
                <m:t>≤</m:t>
              </m:r>
            </m:oMath>
            <w:r w:rsidRPr="00315844">
              <w:rPr>
                <w:sz w:val="20"/>
              </w:rPr>
              <w:t>10-15%</w:t>
            </w:r>
          </w:p>
        </w:tc>
        <w:tc>
          <w:tcPr>
            <w:tcW w:w="1110" w:type="dxa"/>
          </w:tcPr>
          <w:p w14:paraId="4B7A8A9A" w14:textId="44A094E5" w:rsidR="00C70EFD" w:rsidRPr="00315844" w:rsidRDefault="00B04FD4" w:rsidP="00B04FD4">
            <w:pPr>
              <w:tabs>
                <w:tab w:val="left" w:pos="2945"/>
              </w:tabs>
              <w:spacing w:line="276" w:lineRule="auto"/>
              <w:jc w:val="center"/>
              <w:rPr>
                <w:rFonts w:ascii="Times New Roman" w:hAnsi="Times New Roman"/>
                <w:sz w:val="20"/>
              </w:rPr>
            </w:pPr>
            <w:r w:rsidRPr="00315844">
              <w:rPr>
                <w:rFonts w:ascii="Times New Roman" w:eastAsiaTheme="minorHAnsi" w:hAnsi="Times New Roman"/>
                <w:sz w:val="20"/>
                <w:lang w:eastAsia="en-US"/>
              </w:rPr>
              <w:t>6.2%</w:t>
            </w:r>
          </w:p>
        </w:tc>
      </w:tr>
      <w:bookmarkEnd w:id="67"/>
    </w:tbl>
    <w:p w14:paraId="53245DD5" w14:textId="77777777" w:rsidR="00C70EFD" w:rsidRDefault="00C70EFD" w:rsidP="00C70EFD"/>
    <w:p w14:paraId="072A1AB3" w14:textId="0907C46E" w:rsidR="00B04FD4" w:rsidRDefault="00DE2885" w:rsidP="00B04FD4">
      <w:pPr>
        <w:pStyle w:val="Heading3"/>
      </w:pPr>
      <w:bookmarkStart w:id="69" w:name="_Toc233883101"/>
      <w:r>
        <w:t>T</w:t>
      </w:r>
      <w:r w:rsidR="00B04FD4" w:rsidRPr="00B04FD4">
        <w:t>hermo-physical properties</w:t>
      </w:r>
      <w:r>
        <w:t xml:space="preserve"> of s</w:t>
      </w:r>
      <w:r w:rsidRPr="00B04FD4">
        <w:t>tainless steel</w:t>
      </w:r>
      <w:bookmarkEnd w:id="69"/>
    </w:p>
    <w:p w14:paraId="6DE7B616" w14:textId="77777777" w:rsidR="00B04FD4" w:rsidRDefault="00B04FD4" w:rsidP="00B04FD4">
      <w:r>
        <w:t xml:space="preserve">All components and piping of the NACIE-UP facility, as well as the spacer wires in the pin bundle, are manufactured from AISI 316L stainless steel. The thermo-physical properties of stainless steel are widely available in the literature, and the impact of variations in these </w:t>
      </w:r>
      <w:r>
        <w:lastRenderedPageBreak/>
        <w:t>properties on the computational results is expected to be of secondary importance. Nevertheless, property functions are provided to minimize discrepancies among benchmark participants.</w:t>
      </w:r>
    </w:p>
    <w:p w14:paraId="219045D2" w14:textId="2CFE94FA" w:rsidR="00B04FD4" w:rsidRDefault="00B04FD4" w:rsidP="00B04FD4">
      <w:r>
        <w:t xml:space="preserve">The thermo-physical properties are taken from an ANL publication </w:t>
      </w:r>
      <w:r w:rsidR="00DE2885">
        <w:rPr>
          <w:highlight w:val="yellow"/>
        </w:rPr>
        <w:fldChar w:fldCharType="begin"/>
      </w:r>
      <w:r w:rsidR="00DE2885">
        <w:instrText xml:space="preserve"> REF _Ref229984584 \h </w:instrText>
      </w:r>
      <w:r w:rsidR="00DE2885">
        <w:rPr>
          <w:highlight w:val="yellow"/>
        </w:rPr>
        <w:instrText xml:space="preserve"> \* MERGEFORMAT </w:instrText>
      </w:r>
      <w:r w:rsidR="00DE2885">
        <w:rPr>
          <w:highlight w:val="yellow"/>
        </w:rPr>
      </w:r>
      <w:r w:rsidR="00DE2885">
        <w:rPr>
          <w:highlight w:val="yellow"/>
        </w:rPr>
        <w:fldChar w:fldCharType="separate"/>
      </w:r>
      <w:r w:rsidR="00FA3A4A">
        <w:t>[</w:t>
      </w:r>
      <w:r w:rsidR="00FA3A4A" w:rsidRPr="00FA3A4A">
        <w:rPr>
          <w:noProof/>
          <w:highlight w:val="yellow"/>
        </w:rPr>
        <w:t>7</w:t>
      </w:r>
      <w:r w:rsidR="00DE2885">
        <w:rPr>
          <w:highlight w:val="yellow"/>
        </w:rPr>
        <w:fldChar w:fldCharType="end"/>
      </w:r>
      <w:r>
        <w:t xml:space="preserve">] and are strongly recommended for use in the benchmark. </w:t>
      </w:r>
      <w:r w:rsidR="00DE2885">
        <w:rPr>
          <w:highlight w:val="yellow"/>
        </w:rPr>
        <w:fldChar w:fldCharType="begin"/>
      </w:r>
      <w:r w:rsidR="00DE2885">
        <w:instrText xml:space="preserve"> REF _Ref229984793 \h </w:instrText>
      </w:r>
      <w:r w:rsidR="00DE2885">
        <w:rPr>
          <w:highlight w:val="yellow"/>
        </w:rPr>
      </w:r>
      <w:r w:rsidR="00DE2885">
        <w:rPr>
          <w:highlight w:val="yellow"/>
        </w:rPr>
        <w:fldChar w:fldCharType="separate"/>
      </w:r>
      <w:r w:rsidR="00FA3A4A" w:rsidRPr="00F923A3">
        <w:rPr>
          <w:highlight w:val="yellow"/>
        </w:rPr>
        <w:t>Table </w:t>
      </w:r>
      <w:r w:rsidR="00FA3A4A">
        <w:rPr>
          <w:noProof/>
          <w:highlight w:val="yellow"/>
        </w:rPr>
        <w:t>9</w:t>
      </w:r>
      <w:r w:rsidR="00DE2885">
        <w:rPr>
          <w:highlight w:val="yellow"/>
        </w:rPr>
        <w:fldChar w:fldCharType="end"/>
      </w:r>
      <w:r>
        <w:t xml:space="preserve"> lists the corresponding thermo-physical property functions in SI units.</w:t>
      </w:r>
    </w:p>
    <w:p w14:paraId="40A3C2CF" w14:textId="04ED119E" w:rsidR="00DE2885" w:rsidRPr="00F923A3" w:rsidRDefault="00DE2885" w:rsidP="00DE2885">
      <w:pPr>
        <w:pStyle w:val="TABLE"/>
      </w:pPr>
      <w:bookmarkStart w:id="70" w:name="_Ref229984793"/>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9</w:t>
      </w:r>
      <w:r w:rsidRPr="00F923A3">
        <w:rPr>
          <w:highlight w:val="yellow"/>
        </w:rPr>
        <w:fldChar w:fldCharType="end"/>
      </w:r>
      <w:bookmarkEnd w:id="70"/>
      <w:r w:rsidRPr="00F923A3">
        <w:rPr>
          <w:highlight w:val="yellow"/>
        </w:rPr>
        <w:t>.</w:t>
      </w:r>
      <w:r w:rsidRPr="00515359">
        <w:t xml:space="preserve"> </w:t>
      </w:r>
      <w:r w:rsidRPr="00DE2885">
        <w:t>Thermo-physical properties of stainless steel AISI316L as a function of temperature (T in Kelvin, SI Units)</w:t>
      </w:r>
    </w:p>
    <w:tbl>
      <w:tblPr>
        <w:tblStyle w:val="Grigliatabella1"/>
        <w:tblW w:w="9209" w:type="dxa"/>
        <w:tblLook w:val="04A0" w:firstRow="1" w:lastRow="0" w:firstColumn="1" w:lastColumn="0" w:noHBand="0" w:noVBand="1"/>
      </w:tblPr>
      <w:tblGrid>
        <w:gridCol w:w="3039"/>
        <w:gridCol w:w="963"/>
        <w:gridCol w:w="5207"/>
      </w:tblGrid>
      <w:tr w:rsidR="00DE2885" w:rsidRPr="00DE2885" w14:paraId="25B7C7CF" w14:textId="77777777" w:rsidTr="00DE2885">
        <w:tc>
          <w:tcPr>
            <w:tcW w:w="3114" w:type="dxa"/>
            <w:vAlign w:val="center"/>
          </w:tcPr>
          <w:p w14:paraId="375519B8" w14:textId="77777777" w:rsidR="00DE2885" w:rsidRPr="00DE2885" w:rsidRDefault="00DE2885" w:rsidP="00DE2885">
            <w:pPr>
              <w:tabs>
                <w:tab w:val="left" w:pos="2945"/>
              </w:tabs>
              <w:spacing w:after="0" w:line="276" w:lineRule="auto"/>
              <w:jc w:val="left"/>
            </w:pPr>
            <w:bookmarkStart w:id="71" w:name="OLE_LINK41"/>
            <w:r w:rsidRPr="00DE2885">
              <w:rPr>
                <w:szCs w:val="24"/>
              </w:rPr>
              <w:t>Property</w:t>
            </w:r>
          </w:p>
        </w:tc>
        <w:tc>
          <w:tcPr>
            <w:tcW w:w="709" w:type="dxa"/>
            <w:vAlign w:val="center"/>
          </w:tcPr>
          <w:p w14:paraId="56C880A2" w14:textId="77777777" w:rsidR="00DE2885" w:rsidRPr="00DE2885" w:rsidRDefault="00DE2885" w:rsidP="00DE2885">
            <w:pPr>
              <w:tabs>
                <w:tab w:val="left" w:pos="2945"/>
              </w:tabs>
              <w:spacing w:after="0" w:line="276" w:lineRule="auto"/>
              <w:jc w:val="center"/>
            </w:pPr>
            <w:r w:rsidRPr="00DE2885">
              <w:rPr>
                <w:szCs w:val="24"/>
              </w:rPr>
              <w:t>Symbol</w:t>
            </w:r>
          </w:p>
        </w:tc>
        <w:tc>
          <w:tcPr>
            <w:tcW w:w="5386" w:type="dxa"/>
            <w:vAlign w:val="center"/>
          </w:tcPr>
          <w:p w14:paraId="64FBAA0E" w14:textId="77777777" w:rsidR="00DE2885" w:rsidRPr="00DE2885" w:rsidRDefault="00DE2885" w:rsidP="00DE2885">
            <w:pPr>
              <w:tabs>
                <w:tab w:val="left" w:pos="2945"/>
              </w:tabs>
              <w:spacing w:after="0" w:line="276" w:lineRule="auto"/>
              <w:jc w:val="center"/>
            </w:pPr>
            <w:r w:rsidRPr="00DE2885">
              <w:rPr>
                <w:szCs w:val="24"/>
              </w:rPr>
              <w:t>Correlation</w:t>
            </w:r>
          </w:p>
        </w:tc>
      </w:tr>
      <w:tr w:rsidR="00DE2885" w:rsidRPr="00DE2885" w14:paraId="278E602D" w14:textId="77777777" w:rsidTr="00DE2885">
        <w:tc>
          <w:tcPr>
            <w:tcW w:w="3114" w:type="dxa"/>
            <w:vAlign w:val="center"/>
          </w:tcPr>
          <w:p w14:paraId="1679192F" w14:textId="77777777" w:rsidR="00DE2885" w:rsidRPr="00DE2885" w:rsidRDefault="00DE2885" w:rsidP="00DE2885">
            <w:pPr>
              <w:tabs>
                <w:tab w:val="left" w:pos="2945"/>
              </w:tabs>
              <w:spacing w:after="0" w:line="276" w:lineRule="auto"/>
              <w:jc w:val="left"/>
            </w:pPr>
            <w:r w:rsidRPr="00DE2885">
              <w:rPr>
                <w:szCs w:val="24"/>
              </w:rPr>
              <w:t>Density</w:t>
            </w:r>
          </w:p>
        </w:tc>
        <w:tc>
          <w:tcPr>
            <w:tcW w:w="709" w:type="dxa"/>
            <w:vAlign w:val="center"/>
          </w:tcPr>
          <w:p w14:paraId="3EC7D067" w14:textId="77CC1FD9" w:rsidR="00DE2885" w:rsidRPr="00DE2885" w:rsidRDefault="00000000" w:rsidP="00DE2885">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ss</m:t>
                    </m:r>
                  </m:sub>
                </m:sSub>
              </m:oMath>
            </m:oMathPara>
          </w:p>
        </w:tc>
        <w:tc>
          <w:tcPr>
            <w:tcW w:w="5386" w:type="dxa"/>
            <w:vAlign w:val="center"/>
          </w:tcPr>
          <w:p w14:paraId="1292DF54" w14:textId="606EDAC5" w:rsidR="00DE2885" w:rsidRPr="00DE2885" w:rsidRDefault="00DE2885" w:rsidP="00DE2885">
            <w:pPr>
              <w:tabs>
                <w:tab w:val="left" w:pos="2945"/>
              </w:tabs>
              <w:spacing w:after="0" w:line="276" w:lineRule="auto"/>
              <w:jc w:val="center"/>
              <w:rPr>
                <w:sz w:val="22"/>
                <w:szCs w:val="22"/>
              </w:rPr>
            </w:pPr>
            <m:oMathPara>
              <m:oMath>
                <m:r>
                  <w:rPr>
                    <w:rFonts w:ascii="Cambria Math" w:hAnsi="Cambria Math"/>
                    <w:sz w:val="22"/>
                    <w:szCs w:val="22"/>
                  </w:rPr>
                  <m:t>8084.2-0.42086∙T-3.8942∙</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-5</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oMath>
            </m:oMathPara>
          </w:p>
        </w:tc>
      </w:tr>
      <w:tr w:rsidR="00DE2885" w:rsidRPr="00DE2885" w14:paraId="3C12BA87" w14:textId="77777777" w:rsidTr="00DE2885">
        <w:tc>
          <w:tcPr>
            <w:tcW w:w="3114" w:type="dxa"/>
            <w:vAlign w:val="center"/>
          </w:tcPr>
          <w:p w14:paraId="1C0C5CD7" w14:textId="77777777" w:rsidR="00DE2885" w:rsidRPr="00DE2885" w:rsidRDefault="00DE2885" w:rsidP="00DE2885">
            <w:pPr>
              <w:tabs>
                <w:tab w:val="left" w:pos="2945"/>
              </w:tabs>
              <w:spacing w:after="0" w:line="276" w:lineRule="auto"/>
              <w:jc w:val="left"/>
            </w:pPr>
            <w:r w:rsidRPr="00DE2885">
              <w:rPr>
                <w:szCs w:val="24"/>
              </w:rPr>
              <w:t>Heat capacity</w:t>
            </w:r>
          </w:p>
        </w:tc>
        <w:tc>
          <w:tcPr>
            <w:tcW w:w="709" w:type="dxa"/>
            <w:vAlign w:val="center"/>
          </w:tcPr>
          <w:p w14:paraId="21526A51" w14:textId="07E8B874" w:rsidR="00DE2885" w:rsidRPr="00DE2885" w:rsidRDefault="00000000" w:rsidP="00DE2885">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p,ss</m:t>
                    </m:r>
                  </m:sub>
                </m:sSub>
              </m:oMath>
            </m:oMathPara>
          </w:p>
        </w:tc>
        <w:tc>
          <w:tcPr>
            <w:tcW w:w="5386" w:type="dxa"/>
            <w:vAlign w:val="center"/>
          </w:tcPr>
          <w:p w14:paraId="71C56077" w14:textId="4CC15A2D" w:rsidR="00DE2885" w:rsidRPr="00DE2885" w:rsidRDefault="00DE2885" w:rsidP="00DE2885">
            <w:pPr>
              <w:tabs>
                <w:tab w:val="left" w:pos="2945"/>
              </w:tabs>
              <w:spacing w:after="0" w:line="276" w:lineRule="auto"/>
              <w:jc w:val="center"/>
              <w:rPr>
                <w:sz w:val="22"/>
                <w:szCs w:val="22"/>
              </w:rPr>
            </w:pPr>
            <m:oMathPara>
              <m:oMath>
                <m:r>
                  <w:rPr>
                    <w:rFonts w:ascii="Cambria Math" w:hAnsi="Cambria Math"/>
                    <w:sz w:val="22"/>
                    <w:szCs w:val="22"/>
                  </w:rPr>
                  <m:t>458.546+0.1327∙T</m:t>
                </m:r>
              </m:oMath>
            </m:oMathPara>
          </w:p>
        </w:tc>
      </w:tr>
      <w:tr w:rsidR="00DE2885" w:rsidRPr="00DE2885" w14:paraId="45FF9C9D" w14:textId="77777777" w:rsidTr="00DE2885">
        <w:tc>
          <w:tcPr>
            <w:tcW w:w="3114" w:type="dxa"/>
            <w:vAlign w:val="center"/>
          </w:tcPr>
          <w:p w14:paraId="358AAC47" w14:textId="77777777" w:rsidR="00DE2885" w:rsidRPr="00DE2885" w:rsidRDefault="00DE2885" w:rsidP="00DE2885">
            <w:pPr>
              <w:tabs>
                <w:tab w:val="left" w:pos="2945"/>
              </w:tabs>
              <w:spacing w:after="0" w:line="276" w:lineRule="auto"/>
              <w:jc w:val="left"/>
              <w:rPr>
                <w:szCs w:val="24"/>
              </w:rPr>
            </w:pPr>
            <w:r w:rsidRPr="00DE2885">
              <w:rPr>
                <w:szCs w:val="24"/>
              </w:rPr>
              <w:t>Thermal conductivity</w:t>
            </w:r>
          </w:p>
        </w:tc>
        <w:tc>
          <w:tcPr>
            <w:tcW w:w="709" w:type="dxa"/>
            <w:vAlign w:val="center"/>
          </w:tcPr>
          <w:p w14:paraId="23FFF477" w14:textId="0AA7C6CD" w:rsidR="00DE2885" w:rsidRPr="00DE2885" w:rsidRDefault="00000000" w:rsidP="00DE2885">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ss</m:t>
                    </m:r>
                  </m:sub>
                </m:sSub>
              </m:oMath>
            </m:oMathPara>
          </w:p>
        </w:tc>
        <w:tc>
          <w:tcPr>
            <w:tcW w:w="5386" w:type="dxa"/>
            <w:vAlign w:val="center"/>
          </w:tcPr>
          <w:p w14:paraId="2D523673" w14:textId="286161CA" w:rsidR="00DE2885" w:rsidRPr="00DE2885" w:rsidRDefault="00DE2885" w:rsidP="00DE2885">
            <w:pPr>
              <w:tabs>
                <w:tab w:val="left" w:pos="2945"/>
              </w:tabs>
              <w:spacing w:after="0" w:line="276" w:lineRule="auto"/>
              <w:jc w:val="center"/>
              <w:rPr>
                <w:sz w:val="22"/>
                <w:szCs w:val="22"/>
              </w:rPr>
            </w:pPr>
            <m:oMathPara>
              <m:oMath>
                <m:r>
                  <w:rPr>
                    <w:rFonts w:ascii="Cambria Math" w:hAnsi="Cambria Math"/>
                    <w:sz w:val="22"/>
                    <w:szCs w:val="22"/>
                  </w:rPr>
                  <m:t>9.248+1.57∙</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-2</m:t>
                    </m:r>
                  </m:sup>
                </m:sSup>
                <m:r>
                  <w:rPr>
                    <w:rFonts w:ascii="Cambria Math" w:hAnsi="Cambria Math"/>
                    <w:sz w:val="22"/>
                    <w:szCs w:val="22"/>
                  </w:rPr>
                  <m:t>∙T</m:t>
                </m:r>
              </m:oMath>
            </m:oMathPara>
          </w:p>
        </w:tc>
      </w:tr>
      <w:tr w:rsidR="00DE2885" w:rsidRPr="00DE2885" w14:paraId="473DFE39" w14:textId="77777777" w:rsidTr="00DE2885">
        <w:tc>
          <w:tcPr>
            <w:tcW w:w="3114" w:type="dxa"/>
            <w:vAlign w:val="center"/>
          </w:tcPr>
          <w:p w14:paraId="7A280DC5" w14:textId="77777777" w:rsidR="00DE2885" w:rsidRPr="00DE2885" w:rsidRDefault="00DE2885" w:rsidP="00DE2885">
            <w:pPr>
              <w:tabs>
                <w:tab w:val="left" w:pos="2945"/>
              </w:tabs>
              <w:spacing w:after="0" w:line="276" w:lineRule="auto"/>
              <w:jc w:val="left"/>
              <w:rPr>
                <w:szCs w:val="24"/>
              </w:rPr>
            </w:pPr>
            <w:r w:rsidRPr="00DE2885">
              <w:rPr>
                <w:szCs w:val="24"/>
              </w:rPr>
              <w:t>Linear expansion coefficient</w:t>
            </w:r>
          </w:p>
        </w:tc>
        <w:tc>
          <w:tcPr>
            <w:tcW w:w="709" w:type="dxa"/>
            <w:vAlign w:val="center"/>
          </w:tcPr>
          <w:p w14:paraId="6DA53D7E" w14:textId="79804D69" w:rsidR="00DE2885" w:rsidRPr="00DE2885" w:rsidRDefault="00000000" w:rsidP="00DE2885">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m:t>
                    </m:r>
                  </m:e>
                  <m:sub>
                    <m:r>
                      <w:rPr>
                        <w:rFonts w:ascii="Cambria Math" w:hAnsi="Cambria Math"/>
                        <w:sz w:val="22"/>
                        <w:szCs w:val="22"/>
                      </w:rPr>
                      <m:t>ss</m:t>
                    </m:r>
                  </m:sub>
                </m:sSub>
              </m:oMath>
            </m:oMathPara>
          </w:p>
        </w:tc>
        <w:tc>
          <w:tcPr>
            <w:tcW w:w="5386" w:type="dxa"/>
            <w:vAlign w:val="center"/>
          </w:tcPr>
          <w:p w14:paraId="7734FF95" w14:textId="0CF5148F" w:rsidR="00DE2885" w:rsidRPr="00DE2885" w:rsidRDefault="00DE2885" w:rsidP="00DE2885">
            <w:pPr>
              <w:tabs>
                <w:tab w:val="left" w:pos="2945"/>
              </w:tabs>
              <w:spacing w:after="0" w:line="276" w:lineRule="auto"/>
              <w:jc w:val="center"/>
              <w:rPr>
                <w:sz w:val="22"/>
                <w:szCs w:val="22"/>
              </w:rPr>
            </w:pPr>
            <m:oMathPara>
              <m:oMath>
                <m:r>
                  <w:rPr>
                    <w:rFonts w:ascii="Cambria Math" w:hAnsi="Cambria Math"/>
                    <w:sz w:val="22"/>
                    <w:szCs w:val="22"/>
                  </w:rPr>
                  <m:t>1.7887∙</m:t>
                </m:r>
                <w:bookmarkStart w:id="72" w:name="OLE_LINK14"/>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-5</m:t>
                    </m:r>
                  </m:sup>
                </m:sSup>
                <w:bookmarkEnd w:id="72"/>
                <m:r>
                  <w:rPr>
                    <w:rFonts w:ascii="Cambria Math" w:hAnsi="Cambria Math"/>
                    <w:sz w:val="22"/>
                    <w:szCs w:val="22"/>
                  </w:rPr>
                  <m:t>+2.3977∙</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-9</m:t>
                    </m:r>
                  </m:sup>
                </m:sSup>
                <m:r>
                  <w:rPr>
                    <w:rFonts w:ascii="Cambria Math" w:hAnsi="Cambria Math"/>
                    <w:sz w:val="22"/>
                    <w:szCs w:val="22"/>
                  </w:rPr>
                  <m:t>∙T+3.692∙</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-13</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oMath>
            </m:oMathPara>
          </w:p>
        </w:tc>
      </w:tr>
      <w:bookmarkEnd w:id="71"/>
    </w:tbl>
    <w:p w14:paraId="596CDE94" w14:textId="77777777" w:rsidR="00DE2885" w:rsidRDefault="00DE2885" w:rsidP="00B04FD4"/>
    <w:p w14:paraId="5D921E00" w14:textId="6B7B3D55" w:rsidR="00DE2885" w:rsidRDefault="00DE2885" w:rsidP="00DE2885">
      <w:pPr>
        <w:pStyle w:val="Heading3"/>
      </w:pPr>
      <w:bookmarkStart w:id="73" w:name="_Toc233883102"/>
      <w:r>
        <w:t>T</w:t>
      </w:r>
      <w:r w:rsidRPr="00DE2885">
        <w:t>hermo-physical properties</w:t>
      </w:r>
      <w:r>
        <w:t xml:space="preserve"> of p</w:t>
      </w:r>
      <w:r w:rsidRPr="00DE2885">
        <w:t>in materials</w:t>
      </w:r>
      <w:bookmarkEnd w:id="73"/>
    </w:p>
    <w:p w14:paraId="06948A4E" w14:textId="3D3FA664" w:rsidR="00DE2885" w:rsidRDefault="00DE2885" w:rsidP="00DE2885">
      <w:r>
        <w:t xml:space="preserve">Particularly for CFD analyses, it may be important to explicitly model the pin cladding and internal structure within the active region. The complete pin drawing is proprietary and cannot be shared with the benchmark participants. Nevertheless, a schematic cross section of the pin in the active region is provided in </w:t>
      </w:r>
      <w:r>
        <w:rPr>
          <w:highlight w:val="yellow"/>
        </w:rPr>
        <w:fldChar w:fldCharType="begin"/>
      </w:r>
      <w:r>
        <w:instrText xml:space="preserve"> REF _Ref229985132 \h </w:instrText>
      </w:r>
      <w:r>
        <w:rPr>
          <w:highlight w:val="yellow"/>
        </w:rPr>
      </w:r>
      <w:r>
        <w:rPr>
          <w:highlight w:val="yellow"/>
        </w:rPr>
        <w:fldChar w:fldCharType="separate"/>
      </w:r>
      <w:r w:rsidR="00FA3A4A" w:rsidRPr="00DF5E50">
        <w:rPr>
          <w:highlight w:val="yellow"/>
        </w:rPr>
        <w:t>FIG. </w:t>
      </w:r>
      <w:r w:rsidR="00FA3A4A">
        <w:rPr>
          <w:noProof/>
          <w:highlight w:val="yellow"/>
        </w:rPr>
        <w:t>14</w:t>
      </w:r>
      <w:r>
        <w:rPr>
          <w:highlight w:val="yellow"/>
        </w:rPr>
        <w:fldChar w:fldCharType="end"/>
      </w:r>
      <w:r>
        <w:t xml:space="preserve"> for modeling purposes.</w:t>
      </w:r>
    </w:p>
    <w:p w14:paraId="657692D3" w14:textId="10EB886A" w:rsidR="00DE2885" w:rsidRDefault="00DE2885" w:rsidP="00DE2885">
      <w:pPr>
        <w:jc w:val="center"/>
      </w:pPr>
      <w:r>
        <w:rPr>
          <w:noProof/>
        </w:rPr>
        <w:drawing>
          <wp:inline distT="0" distB="0" distL="0" distR="0" wp14:anchorId="36DD033B" wp14:editId="57D1B52A">
            <wp:extent cx="3035935" cy="1923940"/>
            <wp:effectExtent l="0" t="0" r="0" b="635"/>
            <wp:docPr id="1325887558" name="Immagine 8" descr="Immagine che contiene testo, diagramma, schermat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7558" name="Immagine 8" descr="Immagine che contiene testo, diagramma, schermata, cerchio&#10;&#10;Il contenuto generato dall'IA potrebbe non essere corretto."/>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8363" r="4262" b="16952"/>
                    <a:stretch>
                      <a:fillRect/>
                    </a:stretch>
                  </pic:blipFill>
                  <pic:spPr bwMode="auto">
                    <a:xfrm>
                      <a:off x="0" y="0"/>
                      <a:ext cx="3052892" cy="1934686"/>
                    </a:xfrm>
                    <a:prstGeom prst="rect">
                      <a:avLst/>
                    </a:prstGeom>
                    <a:noFill/>
                    <a:ln>
                      <a:noFill/>
                    </a:ln>
                    <a:extLst>
                      <a:ext uri="{53640926-AAD7-44D8-BBD7-CCE9431645EC}">
                        <a14:shadowObscured xmlns:a14="http://schemas.microsoft.com/office/drawing/2010/main"/>
                      </a:ext>
                    </a:extLst>
                  </pic:spPr>
                </pic:pic>
              </a:graphicData>
            </a:graphic>
          </wp:inline>
        </w:drawing>
      </w:r>
    </w:p>
    <w:p w14:paraId="17839042" w14:textId="5A490CE9" w:rsidR="00DE2885" w:rsidRPr="00515359" w:rsidRDefault="00DE2885" w:rsidP="00DE2885">
      <w:pPr>
        <w:pStyle w:val="FIG-LONG"/>
      </w:pPr>
      <w:bookmarkStart w:id="74" w:name="_Ref229985132"/>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14</w:t>
      </w:r>
      <w:r w:rsidRPr="00DF5E50">
        <w:rPr>
          <w:noProof/>
          <w:highlight w:val="yellow"/>
        </w:rPr>
        <w:fldChar w:fldCharType="end"/>
      </w:r>
      <w:bookmarkEnd w:id="74"/>
      <w:r w:rsidRPr="00515359">
        <w:t xml:space="preserve">. </w:t>
      </w:r>
      <w:r w:rsidRPr="00DE2885">
        <w:t>Schematic drawing of the section of the pin in the active part.</w:t>
      </w:r>
    </w:p>
    <w:p w14:paraId="0F83E79B" w14:textId="3FEF5E01" w:rsidR="00DE2885" w:rsidRDefault="00DE2885" w:rsidP="00DE2885">
      <w:r>
        <w:t>The pin is mono-filar; therefore, the heat flux is azimuthally uniform over the pin surface. The pin consists of an AISI 316L stainless-steel cladding, a central copper conductor, and a boron nitride (</w:t>
      </w:r>
      <w:r w:rsidRPr="00DE2885">
        <w:rPr>
          <w:highlight w:val="yellow"/>
        </w:rPr>
        <w:t>BN</w:t>
      </w:r>
      <w:r>
        <w:t xml:space="preserve">) insulating powder; an intermediate pipe made of Inconel 600 is also present. The main dimensions of the different pin components are summarized in </w:t>
      </w:r>
      <w:r w:rsidR="005719AE">
        <w:rPr>
          <w:highlight w:val="yellow"/>
        </w:rPr>
        <w:fldChar w:fldCharType="begin"/>
      </w:r>
      <w:r w:rsidR="005719AE">
        <w:instrText xml:space="preserve"> REF _Ref229985144 \h </w:instrText>
      </w:r>
      <w:r w:rsidR="005719AE">
        <w:rPr>
          <w:highlight w:val="yellow"/>
        </w:rPr>
      </w:r>
      <w:r w:rsidR="005719AE">
        <w:rPr>
          <w:highlight w:val="yellow"/>
        </w:rPr>
        <w:fldChar w:fldCharType="separate"/>
      </w:r>
      <w:r w:rsidR="00FA3A4A" w:rsidRPr="00F923A3">
        <w:rPr>
          <w:highlight w:val="yellow"/>
        </w:rPr>
        <w:t>Table </w:t>
      </w:r>
      <w:r w:rsidR="00FA3A4A">
        <w:rPr>
          <w:noProof/>
          <w:highlight w:val="yellow"/>
        </w:rPr>
        <w:t>10</w:t>
      </w:r>
      <w:r w:rsidR="005719AE">
        <w:rPr>
          <w:highlight w:val="yellow"/>
        </w:rPr>
        <w:fldChar w:fldCharType="end"/>
      </w:r>
      <w:r>
        <w:t>.</w:t>
      </w:r>
    </w:p>
    <w:p w14:paraId="4F8FC725" w14:textId="58303D24" w:rsidR="00DE2885" w:rsidRPr="00F923A3" w:rsidRDefault="00DE2885" w:rsidP="00DE2885">
      <w:pPr>
        <w:pStyle w:val="TABLE"/>
      </w:pPr>
      <w:bookmarkStart w:id="75" w:name="_Ref229985144"/>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10</w:t>
      </w:r>
      <w:r w:rsidRPr="00F923A3">
        <w:rPr>
          <w:highlight w:val="yellow"/>
        </w:rPr>
        <w:fldChar w:fldCharType="end"/>
      </w:r>
      <w:bookmarkEnd w:id="75"/>
      <w:r w:rsidRPr="00F923A3">
        <w:rPr>
          <w:highlight w:val="yellow"/>
        </w:rPr>
        <w:t>.</w:t>
      </w:r>
      <w:r w:rsidRPr="00515359">
        <w:t xml:space="preserve"> </w:t>
      </w:r>
      <w:r w:rsidRPr="00DE2885">
        <w:t>Diameters of the different parts of the pin in the active region.</w:t>
      </w:r>
    </w:p>
    <w:tbl>
      <w:tblPr>
        <w:tblStyle w:val="TableGrid"/>
        <w:tblW w:w="0" w:type="auto"/>
        <w:tblLook w:val="04A0" w:firstRow="1" w:lastRow="0" w:firstColumn="1" w:lastColumn="0" w:noHBand="0" w:noVBand="1"/>
      </w:tblPr>
      <w:tblGrid>
        <w:gridCol w:w="3051"/>
        <w:gridCol w:w="3005"/>
        <w:gridCol w:w="3005"/>
      </w:tblGrid>
      <w:tr w:rsidR="00DE2885" w14:paraId="05D8F63B" w14:textId="77777777" w:rsidTr="005F4BFE">
        <w:tc>
          <w:tcPr>
            <w:tcW w:w="3259" w:type="dxa"/>
          </w:tcPr>
          <w:p w14:paraId="596FCAF5" w14:textId="77777777" w:rsidR="00DE2885" w:rsidRDefault="00DE2885" w:rsidP="00DE2885">
            <w:pPr>
              <w:spacing w:after="0"/>
              <w:jc w:val="left"/>
              <w:rPr>
                <w:lang w:val="en-US"/>
              </w:rPr>
            </w:pPr>
            <w:r>
              <w:rPr>
                <w:lang w:val="en-US"/>
              </w:rPr>
              <w:t>Part</w:t>
            </w:r>
          </w:p>
        </w:tc>
        <w:tc>
          <w:tcPr>
            <w:tcW w:w="3260" w:type="dxa"/>
          </w:tcPr>
          <w:p w14:paraId="30CA04D4" w14:textId="77777777" w:rsidR="00DE2885" w:rsidRDefault="00DE2885" w:rsidP="00DE2885">
            <w:pPr>
              <w:spacing w:after="0"/>
              <w:jc w:val="center"/>
              <w:rPr>
                <w:lang w:val="en-US"/>
              </w:rPr>
            </w:pPr>
            <w:r>
              <w:rPr>
                <w:lang w:val="en-US"/>
              </w:rPr>
              <w:t>Internal diameter [mm]</w:t>
            </w:r>
          </w:p>
        </w:tc>
        <w:tc>
          <w:tcPr>
            <w:tcW w:w="3260" w:type="dxa"/>
          </w:tcPr>
          <w:p w14:paraId="5127FB1A" w14:textId="77777777" w:rsidR="00DE2885" w:rsidRDefault="00DE2885" w:rsidP="00DE2885">
            <w:pPr>
              <w:spacing w:after="0"/>
              <w:jc w:val="center"/>
              <w:rPr>
                <w:lang w:val="en-US"/>
              </w:rPr>
            </w:pPr>
            <w:r>
              <w:rPr>
                <w:lang w:val="en-US"/>
              </w:rPr>
              <w:t>External diameter [mm]</w:t>
            </w:r>
          </w:p>
        </w:tc>
      </w:tr>
      <w:tr w:rsidR="00DE2885" w14:paraId="328A445B" w14:textId="77777777" w:rsidTr="005F4BFE">
        <w:tc>
          <w:tcPr>
            <w:tcW w:w="3259" w:type="dxa"/>
          </w:tcPr>
          <w:p w14:paraId="6F6AEA7B" w14:textId="77777777" w:rsidR="00DE2885" w:rsidRDefault="00DE2885" w:rsidP="00DE2885">
            <w:pPr>
              <w:spacing w:after="0"/>
              <w:jc w:val="left"/>
              <w:rPr>
                <w:lang w:val="en-US"/>
              </w:rPr>
            </w:pPr>
            <w:r>
              <w:rPr>
                <w:lang w:val="en-US"/>
              </w:rPr>
              <w:t>Clad (AISI316L)</w:t>
            </w:r>
          </w:p>
        </w:tc>
        <w:tc>
          <w:tcPr>
            <w:tcW w:w="3260" w:type="dxa"/>
          </w:tcPr>
          <w:p w14:paraId="73B26199" w14:textId="77777777" w:rsidR="00DE2885" w:rsidRDefault="00DE2885" w:rsidP="00DE2885">
            <w:pPr>
              <w:spacing w:after="0"/>
              <w:jc w:val="center"/>
              <w:rPr>
                <w:lang w:val="en-US"/>
              </w:rPr>
            </w:pPr>
            <w:r>
              <w:rPr>
                <w:lang w:val="en-US"/>
              </w:rPr>
              <w:t>5.08</w:t>
            </w:r>
          </w:p>
        </w:tc>
        <w:tc>
          <w:tcPr>
            <w:tcW w:w="3260" w:type="dxa"/>
          </w:tcPr>
          <w:p w14:paraId="1D572099" w14:textId="77777777" w:rsidR="00DE2885" w:rsidRDefault="00DE2885" w:rsidP="00DE2885">
            <w:pPr>
              <w:spacing w:after="0"/>
              <w:jc w:val="center"/>
              <w:rPr>
                <w:lang w:val="en-US"/>
              </w:rPr>
            </w:pPr>
            <w:r>
              <w:rPr>
                <w:lang w:val="en-US"/>
              </w:rPr>
              <w:t>6.55</w:t>
            </w:r>
          </w:p>
        </w:tc>
      </w:tr>
      <w:tr w:rsidR="00DE2885" w14:paraId="3868590D" w14:textId="77777777" w:rsidTr="005F4BFE">
        <w:tc>
          <w:tcPr>
            <w:tcW w:w="3259" w:type="dxa"/>
          </w:tcPr>
          <w:p w14:paraId="7D6D286D" w14:textId="77777777" w:rsidR="00DE2885" w:rsidRDefault="00DE2885" w:rsidP="00DE2885">
            <w:pPr>
              <w:spacing w:after="0"/>
              <w:jc w:val="left"/>
              <w:rPr>
                <w:lang w:val="en-US"/>
              </w:rPr>
            </w:pPr>
            <w:r>
              <w:rPr>
                <w:lang w:val="en-US"/>
              </w:rPr>
              <w:t>Heating tube (Inconel600)</w:t>
            </w:r>
          </w:p>
        </w:tc>
        <w:tc>
          <w:tcPr>
            <w:tcW w:w="3260" w:type="dxa"/>
          </w:tcPr>
          <w:p w14:paraId="5FB4E7D7" w14:textId="77777777" w:rsidR="00DE2885" w:rsidRDefault="00DE2885" w:rsidP="00DE2885">
            <w:pPr>
              <w:spacing w:after="0"/>
              <w:jc w:val="center"/>
              <w:rPr>
                <w:lang w:val="en-US"/>
              </w:rPr>
            </w:pPr>
            <w:r>
              <w:rPr>
                <w:lang w:val="en-US"/>
              </w:rPr>
              <w:t>3.35</w:t>
            </w:r>
          </w:p>
        </w:tc>
        <w:tc>
          <w:tcPr>
            <w:tcW w:w="3260" w:type="dxa"/>
          </w:tcPr>
          <w:p w14:paraId="3A2F01E4" w14:textId="77777777" w:rsidR="00DE2885" w:rsidRDefault="00DE2885" w:rsidP="00DE2885">
            <w:pPr>
              <w:spacing w:after="0"/>
              <w:jc w:val="center"/>
              <w:rPr>
                <w:lang w:val="en-US"/>
              </w:rPr>
            </w:pPr>
            <w:r>
              <w:rPr>
                <w:lang w:val="en-US"/>
              </w:rPr>
              <w:t>3.53</w:t>
            </w:r>
          </w:p>
        </w:tc>
      </w:tr>
      <w:tr w:rsidR="00DE2885" w14:paraId="457718DE" w14:textId="77777777" w:rsidTr="005F4BFE">
        <w:tc>
          <w:tcPr>
            <w:tcW w:w="3259" w:type="dxa"/>
          </w:tcPr>
          <w:p w14:paraId="162D1DAB" w14:textId="77777777" w:rsidR="00DE2885" w:rsidRDefault="00DE2885" w:rsidP="00DE2885">
            <w:pPr>
              <w:spacing w:after="0"/>
              <w:jc w:val="left"/>
              <w:rPr>
                <w:lang w:val="en-US"/>
              </w:rPr>
            </w:pPr>
            <w:r>
              <w:rPr>
                <w:lang w:val="en-US"/>
              </w:rPr>
              <w:t>Central conductor (Copper)</w:t>
            </w:r>
          </w:p>
        </w:tc>
        <w:tc>
          <w:tcPr>
            <w:tcW w:w="3260" w:type="dxa"/>
          </w:tcPr>
          <w:p w14:paraId="5BD7E9B5" w14:textId="77777777" w:rsidR="00DE2885" w:rsidRDefault="00DE2885" w:rsidP="00DE2885">
            <w:pPr>
              <w:spacing w:after="0"/>
              <w:jc w:val="center"/>
              <w:rPr>
                <w:lang w:val="en-US"/>
              </w:rPr>
            </w:pPr>
            <w:r>
              <w:rPr>
                <w:lang w:val="en-US"/>
              </w:rPr>
              <w:t>-</w:t>
            </w:r>
          </w:p>
        </w:tc>
        <w:tc>
          <w:tcPr>
            <w:tcW w:w="3260" w:type="dxa"/>
          </w:tcPr>
          <w:p w14:paraId="052DB4A0" w14:textId="77777777" w:rsidR="00DE2885" w:rsidRDefault="00DE2885" w:rsidP="00DE2885">
            <w:pPr>
              <w:spacing w:after="0"/>
              <w:jc w:val="center"/>
              <w:rPr>
                <w:lang w:val="en-US"/>
              </w:rPr>
            </w:pPr>
            <w:r>
              <w:rPr>
                <w:lang w:val="en-US"/>
              </w:rPr>
              <w:t>2.31</w:t>
            </w:r>
          </w:p>
        </w:tc>
      </w:tr>
      <w:tr w:rsidR="00DE2885" w14:paraId="31D03E38" w14:textId="77777777" w:rsidTr="005F4BFE">
        <w:tc>
          <w:tcPr>
            <w:tcW w:w="3259" w:type="dxa"/>
          </w:tcPr>
          <w:p w14:paraId="0501E614" w14:textId="77777777" w:rsidR="00DE2885" w:rsidRDefault="00DE2885" w:rsidP="00DE2885">
            <w:pPr>
              <w:spacing w:after="0"/>
              <w:jc w:val="left"/>
              <w:rPr>
                <w:lang w:val="en-US"/>
              </w:rPr>
            </w:pPr>
            <w:bookmarkStart w:id="76" w:name="_Hlk127887515"/>
            <w:r>
              <w:rPr>
                <w:lang w:val="en-US"/>
              </w:rPr>
              <w:t>1</w:t>
            </w:r>
            <w:r w:rsidRPr="00C24164">
              <w:rPr>
                <w:vertAlign w:val="superscript"/>
                <w:lang w:val="en-US"/>
              </w:rPr>
              <w:t>st</w:t>
            </w:r>
            <w:r>
              <w:rPr>
                <w:lang w:val="en-US"/>
              </w:rPr>
              <w:t xml:space="preserve"> insulant layer (BN)</w:t>
            </w:r>
          </w:p>
        </w:tc>
        <w:tc>
          <w:tcPr>
            <w:tcW w:w="3260" w:type="dxa"/>
          </w:tcPr>
          <w:p w14:paraId="34E4302F" w14:textId="77777777" w:rsidR="00DE2885" w:rsidRDefault="00DE2885" w:rsidP="00DE2885">
            <w:pPr>
              <w:spacing w:after="0"/>
              <w:jc w:val="center"/>
              <w:rPr>
                <w:lang w:val="en-US"/>
              </w:rPr>
            </w:pPr>
            <w:r>
              <w:rPr>
                <w:lang w:val="en-US"/>
              </w:rPr>
              <w:t>2.31</w:t>
            </w:r>
          </w:p>
        </w:tc>
        <w:tc>
          <w:tcPr>
            <w:tcW w:w="3260" w:type="dxa"/>
          </w:tcPr>
          <w:p w14:paraId="31194747" w14:textId="77777777" w:rsidR="00DE2885" w:rsidRDefault="00DE2885" w:rsidP="00DE2885">
            <w:pPr>
              <w:spacing w:after="0"/>
              <w:jc w:val="center"/>
              <w:rPr>
                <w:lang w:val="en-US"/>
              </w:rPr>
            </w:pPr>
            <w:r>
              <w:rPr>
                <w:lang w:val="en-US"/>
              </w:rPr>
              <w:t>3.35</w:t>
            </w:r>
          </w:p>
        </w:tc>
      </w:tr>
      <w:bookmarkEnd w:id="76"/>
      <w:tr w:rsidR="00DE2885" w14:paraId="1483D8AB" w14:textId="77777777" w:rsidTr="005F4BFE">
        <w:tc>
          <w:tcPr>
            <w:tcW w:w="3259" w:type="dxa"/>
          </w:tcPr>
          <w:p w14:paraId="1CEFB281" w14:textId="77777777" w:rsidR="00DE2885" w:rsidRDefault="00DE2885" w:rsidP="00DE2885">
            <w:pPr>
              <w:spacing w:after="0"/>
              <w:jc w:val="left"/>
              <w:rPr>
                <w:lang w:val="en-US"/>
              </w:rPr>
            </w:pPr>
            <w:r>
              <w:rPr>
                <w:lang w:val="en-US"/>
              </w:rPr>
              <w:t>2</w:t>
            </w:r>
            <w:r w:rsidRPr="00B13CEB">
              <w:rPr>
                <w:vertAlign w:val="superscript"/>
                <w:lang w:val="en-US"/>
              </w:rPr>
              <w:t>nd</w:t>
            </w:r>
            <w:r>
              <w:rPr>
                <w:lang w:val="en-US"/>
              </w:rPr>
              <w:t xml:space="preserve"> insulant layer (BN)</w:t>
            </w:r>
          </w:p>
        </w:tc>
        <w:tc>
          <w:tcPr>
            <w:tcW w:w="3260" w:type="dxa"/>
          </w:tcPr>
          <w:p w14:paraId="329FAF45" w14:textId="77777777" w:rsidR="00DE2885" w:rsidRDefault="00DE2885" w:rsidP="00DE2885">
            <w:pPr>
              <w:spacing w:after="0"/>
              <w:jc w:val="center"/>
              <w:rPr>
                <w:lang w:val="en-US"/>
              </w:rPr>
            </w:pPr>
            <w:r>
              <w:rPr>
                <w:lang w:val="en-US"/>
              </w:rPr>
              <w:t>3.53</w:t>
            </w:r>
          </w:p>
        </w:tc>
        <w:tc>
          <w:tcPr>
            <w:tcW w:w="3260" w:type="dxa"/>
          </w:tcPr>
          <w:p w14:paraId="3313AA95" w14:textId="77777777" w:rsidR="00DE2885" w:rsidRDefault="00DE2885" w:rsidP="00DE2885">
            <w:pPr>
              <w:spacing w:after="0"/>
              <w:jc w:val="center"/>
              <w:rPr>
                <w:lang w:val="en-US"/>
              </w:rPr>
            </w:pPr>
            <w:r>
              <w:rPr>
                <w:lang w:val="en-US"/>
              </w:rPr>
              <w:t>5.08</w:t>
            </w:r>
          </w:p>
        </w:tc>
      </w:tr>
    </w:tbl>
    <w:p w14:paraId="31189149" w14:textId="77777777" w:rsidR="00DE2885" w:rsidRDefault="00DE2885" w:rsidP="00DE2885"/>
    <w:p w14:paraId="15BBA145" w14:textId="77777777" w:rsidR="009C0D04" w:rsidRDefault="009C0D04" w:rsidP="009C0D04">
      <w:r>
        <w:lastRenderedPageBreak/>
        <w:t>For modeling purposes, it was agreed among the partners that, in CFD analyses, the pin cladding should be explicitly modeled by all participants in order to impose the correct thermal boundary condition of uniform heat flux. The modeling of the internal pin components is left to the discretion of each participant. In any case, the Inconel 600 intermediate pipe was neglected, as its influence on the analysis was deemed marginal.</w:t>
      </w:r>
    </w:p>
    <w:p w14:paraId="5C70C0B8" w14:textId="4A0A6D34" w:rsidR="009C0D04" w:rsidRDefault="009C0D04" w:rsidP="009C0D04">
      <w:r>
        <w:t>With respect to the physical properties of the various materials, the thermo-physical properties of AISI 316L stainless steel were provided in the previous section, while the properties of boron nitride (</w:t>
      </w:r>
      <w:r w:rsidRPr="009C0D04">
        <w:rPr>
          <w:highlight w:val="yellow"/>
        </w:rPr>
        <w:t>BN</w:t>
      </w:r>
      <w:r>
        <w:t xml:space="preserve">) and copper are reported in </w:t>
      </w:r>
      <w:r w:rsidR="0044285A">
        <w:rPr>
          <w:highlight w:val="yellow"/>
        </w:rPr>
        <w:fldChar w:fldCharType="begin"/>
      </w:r>
      <w:r w:rsidR="0044285A">
        <w:instrText xml:space="preserve"> REF _Ref229985672 \h </w:instrText>
      </w:r>
      <w:r w:rsidR="0044285A">
        <w:rPr>
          <w:highlight w:val="yellow"/>
        </w:rPr>
      </w:r>
      <w:r w:rsidR="0044285A">
        <w:rPr>
          <w:highlight w:val="yellow"/>
        </w:rPr>
        <w:fldChar w:fldCharType="separate"/>
      </w:r>
      <w:r w:rsidR="00FA3A4A" w:rsidRPr="00F923A3">
        <w:rPr>
          <w:highlight w:val="yellow"/>
        </w:rPr>
        <w:t>Table </w:t>
      </w:r>
      <w:r w:rsidR="00FA3A4A">
        <w:rPr>
          <w:noProof/>
          <w:highlight w:val="yellow"/>
        </w:rPr>
        <w:t>11</w:t>
      </w:r>
      <w:r w:rsidR="0044285A">
        <w:rPr>
          <w:highlight w:val="yellow"/>
        </w:rPr>
        <w:fldChar w:fldCharType="end"/>
      </w:r>
      <w:r>
        <w:t xml:space="preserve"> and in </w:t>
      </w:r>
      <w:r w:rsidR="0044285A">
        <w:rPr>
          <w:highlight w:val="yellow"/>
        </w:rPr>
        <w:fldChar w:fldCharType="begin"/>
      </w:r>
      <w:r w:rsidR="0044285A">
        <w:instrText xml:space="preserve"> REF _Ref229985673 \h </w:instrText>
      </w:r>
      <w:r w:rsidR="0044285A">
        <w:rPr>
          <w:highlight w:val="yellow"/>
        </w:rPr>
      </w:r>
      <w:r w:rsidR="0044285A">
        <w:rPr>
          <w:highlight w:val="yellow"/>
        </w:rPr>
        <w:fldChar w:fldCharType="separate"/>
      </w:r>
      <w:r w:rsidR="00FA3A4A" w:rsidRPr="00F923A3">
        <w:rPr>
          <w:highlight w:val="yellow"/>
        </w:rPr>
        <w:t>Table </w:t>
      </w:r>
      <w:r w:rsidR="00FA3A4A">
        <w:rPr>
          <w:noProof/>
          <w:highlight w:val="yellow"/>
        </w:rPr>
        <w:t>12</w:t>
      </w:r>
      <w:r w:rsidR="0044285A">
        <w:rPr>
          <w:highlight w:val="yellow"/>
        </w:rPr>
        <w:fldChar w:fldCharType="end"/>
      </w:r>
      <w:r>
        <w:t xml:space="preserve">, respectively, based on reference </w:t>
      </w:r>
      <w:r>
        <w:fldChar w:fldCharType="begin"/>
      </w:r>
      <w:r>
        <w:instrText xml:space="preserve"> REF _Ref229985262 \h  \* MERGEFORMAT </w:instrText>
      </w:r>
      <w:r>
        <w:fldChar w:fldCharType="separate"/>
      </w:r>
      <w:r w:rsidR="00FA3A4A">
        <w:t>[</w:t>
      </w:r>
      <w:r w:rsidR="00FA3A4A" w:rsidRPr="00FA3A4A">
        <w:rPr>
          <w:noProof/>
          <w:highlight w:val="yellow"/>
        </w:rPr>
        <w:t>8</w:t>
      </w:r>
      <w:r>
        <w:fldChar w:fldCharType="end"/>
      </w:r>
      <w:r>
        <w:t xml:space="preserve">]. The thermo-physical properties of BN were supplied by Thermocoax </w:t>
      </w:r>
      <w:r>
        <w:fldChar w:fldCharType="begin"/>
      </w:r>
      <w:r>
        <w:instrText xml:space="preserve"> REF _Ref229985263 \h  \* MERGEFORMAT </w:instrText>
      </w:r>
      <w:r>
        <w:fldChar w:fldCharType="separate"/>
      </w:r>
      <w:r w:rsidR="00FA3A4A">
        <w:t>[</w:t>
      </w:r>
      <w:r w:rsidR="00FA3A4A" w:rsidRPr="00FA3A4A">
        <w:rPr>
          <w:noProof/>
          <w:highlight w:val="yellow"/>
        </w:rPr>
        <w:t>9</w:t>
      </w:r>
      <w:r>
        <w:fldChar w:fldCharType="end"/>
      </w:r>
      <w:r>
        <w:t>].</w:t>
      </w:r>
    </w:p>
    <w:p w14:paraId="1A195ACF" w14:textId="1A8D5EA3" w:rsidR="009C0D04" w:rsidRPr="00F923A3" w:rsidRDefault="009C0D04" w:rsidP="009C0D04">
      <w:pPr>
        <w:pStyle w:val="TABLE"/>
      </w:pPr>
      <w:bookmarkStart w:id="77" w:name="_Ref229985672"/>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11</w:t>
      </w:r>
      <w:r w:rsidRPr="00F923A3">
        <w:rPr>
          <w:highlight w:val="yellow"/>
        </w:rPr>
        <w:fldChar w:fldCharType="end"/>
      </w:r>
      <w:bookmarkEnd w:id="77"/>
      <w:r w:rsidRPr="00F923A3">
        <w:rPr>
          <w:highlight w:val="yellow"/>
        </w:rPr>
        <w:t>.</w:t>
      </w:r>
      <w:r w:rsidRPr="00515359">
        <w:t xml:space="preserve"> </w:t>
      </w:r>
      <w:r w:rsidRPr="009C0D04">
        <w:t>Thermo-physical properties of Bo</w:t>
      </w:r>
      <w:r>
        <w:t>ron</w:t>
      </w:r>
      <w:r w:rsidRPr="009C0D04">
        <w:t xml:space="preserve"> Nitride (BN) as a function of temperature (T in Kelvin, SI Units)</w:t>
      </w:r>
      <w:r w:rsidRPr="00DE2885">
        <w:t>.</w:t>
      </w:r>
    </w:p>
    <w:tbl>
      <w:tblPr>
        <w:tblStyle w:val="Grigliatabella1"/>
        <w:tblW w:w="0" w:type="auto"/>
        <w:tblLook w:val="04A0" w:firstRow="1" w:lastRow="0" w:firstColumn="1" w:lastColumn="0" w:noHBand="0" w:noVBand="1"/>
      </w:tblPr>
      <w:tblGrid>
        <w:gridCol w:w="2689"/>
        <w:gridCol w:w="1134"/>
        <w:gridCol w:w="3402"/>
        <w:gridCol w:w="1836"/>
      </w:tblGrid>
      <w:tr w:rsidR="009C0D04" w:rsidRPr="009C0D04" w14:paraId="2843A609" w14:textId="77777777" w:rsidTr="009C0D04">
        <w:tc>
          <w:tcPr>
            <w:tcW w:w="2689" w:type="dxa"/>
            <w:vAlign w:val="center"/>
          </w:tcPr>
          <w:p w14:paraId="25F54ED1" w14:textId="77777777" w:rsidR="009C0D04" w:rsidRPr="009C0D04" w:rsidRDefault="009C0D04" w:rsidP="009C0D04">
            <w:pPr>
              <w:tabs>
                <w:tab w:val="left" w:pos="2945"/>
              </w:tabs>
              <w:spacing w:after="0" w:line="276" w:lineRule="auto"/>
              <w:jc w:val="left"/>
            </w:pPr>
            <w:bookmarkStart w:id="78" w:name="OLE_LINK43"/>
            <w:r w:rsidRPr="009C0D04">
              <w:rPr>
                <w:szCs w:val="24"/>
              </w:rPr>
              <w:t>Property</w:t>
            </w:r>
          </w:p>
        </w:tc>
        <w:tc>
          <w:tcPr>
            <w:tcW w:w="1134" w:type="dxa"/>
            <w:vAlign w:val="center"/>
          </w:tcPr>
          <w:p w14:paraId="4EDD7C72" w14:textId="77777777" w:rsidR="009C0D04" w:rsidRPr="009C0D04" w:rsidRDefault="009C0D04" w:rsidP="009C0D04">
            <w:pPr>
              <w:tabs>
                <w:tab w:val="left" w:pos="2945"/>
              </w:tabs>
              <w:spacing w:after="0" w:line="276" w:lineRule="auto"/>
              <w:jc w:val="center"/>
            </w:pPr>
            <w:r w:rsidRPr="009C0D04">
              <w:rPr>
                <w:szCs w:val="24"/>
              </w:rPr>
              <w:t>Symbol</w:t>
            </w:r>
          </w:p>
        </w:tc>
        <w:tc>
          <w:tcPr>
            <w:tcW w:w="3402" w:type="dxa"/>
            <w:vAlign w:val="center"/>
          </w:tcPr>
          <w:p w14:paraId="21FBF70F" w14:textId="77777777" w:rsidR="009C0D04" w:rsidRPr="009C0D04" w:rsidRDefault="009C0D04" w:rsidP="009C0D04">
            <w:pPr>
              <w:tabs>
                <w:tab w:val="left" w:pos="2945"/>
              </w:tabs>
              <w:spacing w:after="0" w:line="276" w:lineRule="auto"/>
              <w:jc w:val="center"/>
            </w:pPr>
            <w:r w:rsidRPr="009C0D04">
              <w:rPr>
                <w:szCs w:val="24"/>
              </w:rPr>
              <w:t>Correlation</w:t>
            </w:r>
          </w:p>
        </w:tc>
        <w:tc>
          <w:tcPr>
            <w:tcW w:w="1836" w:type="dxa"/>
            <w:vAlign w:val="center"/>
          </w:tcPr>
          <w:p w14:paraId="5A41C587" w14:textId="77777777" w:rsidR="009C0D04" w:rsidRPr="009C0D04" w:rsidRDefault="009C0D04" w:rsidP="009C0D04">
            <w:pPr>
              <w:tabs>
                <w:tab w:val="left" w:pos="2945"/>
              </w:tabs>
              <w:spacing w:after="0" w:line="276" w:lineRule="auto"/>
              <w:jc w:val="center"/>
              <w:rPr>
                <w:szCs w:val="24"/>
              </w:rPr>
            </w:pPr>
            <w:r w:rsidRPr="009C0D04">
              <w:rPr>
                <w:szCs w:val="24"/>
              </w:rPr>
              <w:t>Range (T in K)</w:t>
            </w:r>
          </w:p>
        </w:tc>
      </w:tr>
      <w:tr w:rsidR="009C0D04" w:rsidRPr="009C0D04" w14:paraId="043CC4CA" w14:textId="77777777" w:rsidTr="009C0D04">
        <w:tc>
          <w:tcPr>
            <w:tcW w:w="2689" w:type="dxa"/>
            <w:vAlign w:val="center"/>
          </w:tcPr>
          <w:p w14:paraId="46456084" w14:textId="77777777" w:rsidR="009C0D04" w:rsidRPr="009C0D04" w:rsidRDefault="009C0D04" w:rsidP="009C0D04">
            <w:pPr>
              <w:tabs>
                <w:tab w:val="left" w:pos="2945"/>
              </w:tabs>
              <w:spacing w:after="0" w:line="276" w:lineRule="auto"/>
              <w:jc w:val="left"/>
            </w:pPr>
            <w:r w:rsidRPr="009C0D04">
              <w:rPr>
                <w:szCs w:val="24"/>
              </w:rPr>
              <w:t>Density</w:t>
            </w:r>
          </w:p>
        </w:tc>
        <w:tc>
          <w:tcPr>
            <w:tcW w:w="1134" w:type="dxa"/>
            <w:vAlign w:val="center"/>
          </w:tcPr>
          <w:p w14:paraId="6E947919" w14:textId="0095589B" w:rsidR="009C0D04" w:rsidRPr="009C0D04" w:rsidRDefault="00000000" w:rsidP="009C0D04">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BN</m:t>
                    </m:r>
                  </m:sub>
                </m:sSub>
              </m:oMath>
            </m:oMathPara>
          </w:p>
        </w:tc>
        <w:tc>
          <w:tcPr>
            <w:tcW w:w="3402" w:type="dxa"/>
            <w:vAlign w:val="center"/>
          </w:tcPr>
          <w:p w14:paraId="50F6A96B" w14:textId="2CD0D3FC" w:rsidR="009C0D04" w:rsidRPr="009C0D04" w:rsidRDefault="009C0D04" w:rsidP="009C0D04">
            <w:pPr>
              <w:tabs>
                <w:tab w:val="left" w:pos="2945"/>
              </w:tabs>
              <w:spacing w:after="0" w:line="276" w:lineRule="auto"/>
              <w:jc w:val="center"/>
              <w:rPr>
                <w:sz w:val="22"/>
                <w:szCs w:val="22"/>
              </w:rPr>
            </w:pPr>
            <m:oMathPara>
              <m:oMath>
                <m:r>
                  <w:rPr>
                    <w:rFonts w:ascii="Cambria Math" w:hAnsi="Cambria Math"/>
                    <w:sz w:val="22"/>
                    <w:szCs w:val="22"/>
                  </w:rPr>
                  <m:t>2000</m:t>
                </m:r>
              </m:oMath>
            </m:oMathPara>
          </w:p>
        </w:tc>
        <w:tc>
          <w:tcPr>
            <w:tcW w:w="1836" w:type="dxa"/>
            <w:vAlign w:val="center"/>
          </w:tcPr>
          <w:p w14:paraId="21CE5918" w14:textId="6ADE51DC" w:rsidR="009C0D04" w:rsidRPr="009C0D04" w:rsidRDefault="009C0D04" w:rsidP="009C0D04">
            <w:pPr>
              <w:tabs>
                <w:tab w:val="left" w:pos="2945"/>
              </w:tabs>
              <w:spacing w:after="0" w:line="276" w:lineRule="auto"/>
              <w:jc w:val="center"/>
            </w:pPr>
            <w:r>
              <w:t>–</w:t>
            </w:r>
          </w:p>
        </w:tc>
      </w:tr>
      <w:tr w:rsidR="009C0D04" w:rsidRPr="009C0D04" w14:paraId="67980CDA" w14:textId="77777777" w:rsidTr="009C0D04">
        <w:tc>
          <w:tcPr>
            <w:tcW w:w="2689" w:type="dxa"/>
            <w:vAlign w:val="center"/>
          </w:tcPr>
          <w:p w14:paraId="2A562F68" w14:textId="77777777" w:rsidR="009C0D04" w:rsidRPr="009C0D04" w:rsidRDefault="009C0D04" w:rsidP="009C0D04">
            <w:pPr>
              <w:tabs>
                <w:tab w:val="left" w:pos="2945"/>
              </w:tabs>
              <w:spacing w:after="0" w:line="276" w:lineRule="auto"/>
              <w:jc w:val="left"/>
            </w:pPr>
            <w:r w:rsidRPr="009C0D04">
              <w:rPr>
                <w:szCs w:val="24"/>
              </w:rPr>
              <w:t>Heat capacity</w:t>
            </w:r>
          </w:p>
        </w:tc>
        <w:tc>
          <w:tcPr>
            <w:tcW w:w="1134" w:type="dxa"/>
            <w:vAlign w:val="center"/>
          </w:tcPr>
          <w:p w14:paraId="47658132" w14:textId="5375905F" w:rsidR="009C0D04" w:rsidRPr="009C0D04" w:rsidRDefault="00000000" w:rsidP="009C0D04">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p,BN</m:t>
                    </m:r>
                  </m:sub>
                </m:sSub>
              </m:oMath>
            </m:oMathPara>
          </w:p>
        </w:tc>
        <w:tc>
          <w:tcPr>
            <w:tcW w:w="3402" w:type="dxa"/>
            <w:vAlign w:val="center"/>
          </w:tcPr>
          <w:p w14:paraId="1C1A41E5" w14:textId="3CCA913F" w:rsidR="009C0D04" w:rsidRPr="009C0D04" w:rsidRDefault="009C0D04" w:rsidP="009C0D04">
            <w:pPr>
              <w:tabs>
                <w:tab w:val="left" w:pos="2945"/>
              </w:tabs>
              <w:spacing w:after="0" w:line="276" w:lineRule="auto"/>
              <w:jc w:val="center"/>
              <w:rPr>
                <w:sz w:val="22"/>
                <w:szCs w:val="22"/>
              </w:rPr>
            </w:pPr>
            <m:oMathPara>
              <m:oMath>
                <m:r>
                  <w:rPr>
                    <w:rFonts w:ascii="Cambria Math" w:hAnsi="Cambria Math"/>
                    <w:sz w:val="22"/>
                    <w:szCs w:val="22"/>
                  </w:rPr>
                  <m:t>800</m:t>
                </m:r>
              </m:oMath>
            </m:oMathPara>
          </w:p>
        </w:tc>
        <w:tc>
          <w:tcPr>
            <w:tcW w:w="1836" w:type="dxa"/>
            <w:vAlign w:val="center"/>
          </w:tcPr>
          <w:p w14:paraId="365EA2CB" w14:textId="43AAD3EE" w:rsidR="009C0D04" w:rsidRPr="009C0D04" w:rsidRDefault="009C0D04" w:rsidP="009C0D04">
            <w:pPr>
              <w:tabs>
                <w:tab w:val="left" w:pos="2945"/>
              </w:tabs>
              <w:spacing w:after="0" w:line="276" w:lineRule="auto"/>
              <w:jc w:val="center"/>
            </w:pPr>
            <w:r>
              <w:t>–</w:t>
            </w:r>
          </w:p>
        </w:tc>
      </w:tr>
      <w:tr w:rsidR="009C0D04" w:rsidRPr="009C0D04" w14:paraId="567A0443" w14:textId="77777777" w:rsidTr="009C0D04">
        <w:tc>
          <w:tcPr>
            <w:tcW w:w="2689" w:type="dxa"/>
            <w:vAlign w:val="center"/>
          </w:tcPr>
          <w:p w14:paraId="4F31EF7F" w14:textId="77777777" w:rsidR="009C0D04" w:rsidRPr="009C0D04" w:rsidRDefault="009C0D04" w:rsidP="009C0D04">
            <w:pPr>
              <w:tabs>
                <w:tab w:val="left" w:pos="2945"/>
              </w:tabs>
              <w:spacing w:after="0" w:line="276" w:lineRule="auto"/>
              <w:jc w:val="left"/>
              <w:rPr>
                <w:szCs w:val="24"/>
              </w:rPr>
            </w:pPr>
            <w:r w:rsidRPr="009C0D04">
              <w:rPr>
                <w:szCs w:val="24"/>
              </w:rPr>
              <w:t>Thermal conductivity</w:t>
            </w:r>
          </w:p>
        </w:tc>
        <w:tc>
          <w:tcPr>
            <w:tcW w:w="1134" w:type="dxa"/>
            <w:vAlign w:val="center"/>
          </w:tcPr>
          <w:p w14:paraId="49BDAEFB" w14:textId="32DB4848" w:rsidR="009C0D04" w:rsidRPr="009C0D04" w:rsidRDefault="00000000" w:rsidP="009C0D04">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BN</m:t>
                    </m:r>
                  </m:sub>
                </m:sSub>
              </m:oMath>
            </m:oMathPara>
          </w:p>
        </w:tc>
        <w:tc>
          <w:tcPr>
            <w:tcW w:w="3402" w:type="dxa"/>
            <w:vAlign w:val="center"/>
          </w:tcPr>
          <w:p w14:paraId="0CEEB6D7" w14:textId="05B0F506" w:rsidR="009C0D04" w:rsidRPr="009C0D04" w:rsidRDefault="009C0D04" w:rsidP="009C0D04">
            <w:pPr>
              <w:tabs>
                <w:tab w:val="left" w:pos="2945"/>
              </w:tabs>
              <w:spacing w:after="0" w:line="276" w:lineRule="auto"/>
              <w:jc w:val="center"/>
              <w:rPr>
                <w:sz w:val="22"/>
                <w:szCs w:val="22"/>
              </w:rPr>
            </w:pPr>
            <m:oMathPara>
              <m:oMath>
                <m:r>
                  <w:rPr>
                    <w:rFonts w:ascii="Cambria Math" w:hAnsi="Cambria Math"/>
                    <w:sz w:val="22"/>
                    <w:szCs w:val="22"/>
                  </w:rPr>
                  <m:t>-2.416∙</m:t>
                </m:r>
                <m:func>
                  <m:funcPr>
                    <m:ctrlPr>
                      <w:rPr>
                        <w:rFonts w:ascii="Cambria Math" w:hAnsi="Cambria Math"/>
                        <w:sz w:val="22"/>
                        <w:szCs w:val="22"/>
                      </w:rPr>
                    </m:ctrlPr>
                  </m:funcPr>
                  <m:fName>
                    <m:r>
                      <m:rPr>
                        <m:sty m:val="p"/>
                      </m:rPr>
                      <w:rPr>
                        <w:rFonts w:ascii="Cambria Math" w:hAnsi="Cambria Math"/>
                        <w:sz w:val="22"/>
                        <w:szCs w:val="22"/>
                      </w:rPr>
                      <m:t>ln</m:t>
                    </m:r>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T-273.16</m:t>
                        </m:r>
                      </m:e>
                    </m:d>
                  </m:e>
                </m:func>
                <m:r>
                  <w:rPr>
                    <w:rFonts w:ascii="Cambria Math" w:hAnsi="Cambria Math"/>
                    <w:sz w:val="22"/>
                    <w:szCs w:val="22"/>
                  </w:rPr>
                  <m:t>+25.578</m:t>
                </m:r>
              </m:oMath>
            </m:oMathPara>
          </w:p>
        </w:tc>
        <w:tc>
          <w:tcPr>
            <w:tcW w:w="1836" w:type="dxa"/>
            <w:vAlign w:val="center"/>
          </w:tcPr>
          <w:p w14:paraId="3CE91FE9" w14:textId="77777777" w:rsidR="009C0D04" w:rsidRPr="009C0D04" w:rsidRDefault="009C0D04" w:rsidP="009C0D04">
            <w:pPr>
              <w:tabs>
                <w:tab w:val="left" w:pos="2945"/>
              </w:tabs>
              <w:spacing w:after="0" w:line="276" w:lineRule="auto"/>
              <w:jc w:val="center"/>
            </w:pPr>
            <w:r w:rsidRPr="009C0D04">
              <w:t>293-1393</w:t>
            </w:r>
          </w:p>
        </w:tc>
      </w:tr>
      <w:bookmarkEnd w:id="78"/>
    </w:tbl>
    <w:p w14:paraId="32BD0FF1" w14:textId="77777777" w:rsidR="009C0D04" w:rsidRDefault="009C0D04" w:rsidP="009C0D04"/>
    <w:p w14:paraId="222D4398" w14:textId="4671F251" w:rsidR="009C0D04" w:rsidRPr="00F923A3" w:rsidRDefault="009C0D04" w:rsidP="009C0D04">
      <w:pPr>
        <w:pStyle w:val="TABLE"/>
      </w:pPr>
      <w:bookmarkStart w:id="79" w:name="_Ref229985673"/>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12</w:t>
      </w:r>
      <w:r w:rsidRPr="00F923A3">
        <w:rPr>
          <w:highlight w:val="yellow"/>
        </w:rPr>
        <w:fldChar w:fldCharType="end"/>
      </w:r>
      <w:bookmarkEnd w:id="79"/>
      <w:r w:rsidRPr="00F923A3">
        <w:rPr>
          <w:highlight w:val="yellow"/>
        </w:rPr>
        <w:t>.</w:t>
      </w:r>
      <w:r w:rsidRPr="00515359">
        <w:t xml:space="preserve"> </w:t>
      </w:r>
      <w:r w:rsidRPr="009C0D04">
        <w:t>Thermo-physical properties of Copper (SI Units)</w:t>
      </w:r>
      <w:r w:rsidRPr="00DE2885">
        <w:t>.</w:t>
      </w:r>
    </w:p>
    <w:tbl>
      <w:tblPr>
        <w:tblStyle w:val="Grigliatabella1"/>
        <w:tblW w:w="0" w:type="auto"/>
        <w:tblLook w:val="04A0" w:firstRow="1" w:lastRow="0" w:firstColumn="1" w:lastColumn="0" w:noHBand="0" w:noVBand="1"/>
      </w:tblPr>
      <w:tblGrid>
        <w:gridCol w:w="2689"/>
        <w:gridCol w:w="1134"/>
        <w:gridCol w:w="3402"/>
        <w:gridCol w:w="1836"/>
      </w:tblGrid>
      <w:tr w:rsidR="0044285A" w:rsidRPr="0044285A" w14:paraId="10158DA1" w14:textId="77777777" w:rsidTr="0044285A">
        <w:tc>
          <w:tcPr>
            <w:tcW w:w="2689" w:type="dxa"/>
            <w:vAlign w:val="center"/>
          </w:tcPr>
          <w:p w14:paraId="3C93D90E" w14:textId="77777777" w:rsidR="0044285A" w:rsidRPr="0044285A" w:rsidRDefault="0044285A" w:rsidP="0044285A">
            <w:pPr>
              <w:tabs>
                <w:tab w:val="left" w:pos="2945"/>
              </w:tabs>
              <w:spacing w:after="0" w:line="276" w:lineRule="auto"/>
              <w:jc w:val="left"/>
            </w:pPr>
            <w:r w:rsidRPr="0044285A">
              <w:rPr>
                <w:szCs w:val="24"/>
              </w:rPr>
              <w:t>Property</w:t>
            </w:r>
          </w:p>
        </w:tc>
        <w:tc>
          <w:tcPr>
            <w:tcW w:w="1134" w:type="dxa"/>
            <w:vAlign w:val="center"/>
          </w:tcPr>
          <w:p w14:paraId="0EFABCFD" w14:textId="77777777" w:rsidR="0044285A" w:rsidRPr="0044285A" w:rsidRDefault="0044285A" w:rsidP="0044285A">
            <w:pPr>
              <w:tabs>
                <w:tab w:val="left" w:pos="2945"/>
              </w:tabs>
              <w:spacing w:after="0" w:line="276" w:lineRule="auto"/>
              <w:jc w:val="center"/>
            </w:pPr>
            <w:r w:rsidRPr="0044285A">
              <w:rPr>
                <w:szCs w:val="24"/>
              </w:rPr>
              <w:t>Symbol</w:t>
            </w:r>
          </w:p>
        </w:tc>
        <w:tc>
          <w:tcPr>
            <w:tcW w:w="3402" w:type="dxa"/>
            <w:vAlign w:val="center"/>
          </w:tcPr>
          <w:p w14:paraId="4430F3A7" w14:textId="77777777" w:rsidR="0044285A" w:rsidRPr="0044285A" w:rsidRDefault="0044285A" w:rsidP="0044285A">
            <w:pPr>
              <w:tabs>
                <w:tab w:val="left" w:pos="2945"/>
              </w:tabs>
              <w:spacing w:after="0" w:line="276" w:lineRule="auto"/>
              <w:jc w:val="center"/>
            </w:pPr>
            <w:r w:rsidRPr="0044285A">
              <w:rPr>
                <w:szCs w:val="24"/>
              </w:rPr>
              <w:t>Correlation</w:t>
            </w:r>
          </w:p>
        </w:tc>
        <w:tc>
          <w:tcPr>
            <w:tcW w:w="1836" w:type="dxa"/>
            <w:vAlign w:val="center"/>
          </w:tcPr>
          <w:p w14:paraId="25001AEC" w14:textId="77777777" w:rsidR="0044285A" w:rsidRPr="0044285A" w:rsidRDefault="0044285A" w:rsidP="0044285A">
            <w:pPr>
              <w:tabs>
                <w:tab w:val="left" w:pos="2945"/>
              </w:tabs>
              <w:spacing w:after="0" w:line="276" w:lineRule="auto"/>
              <w:jc w:val="center"/>
              <w:rPr>
                <w:szCs w:val="24"/>
              </w:rPr>
            </w:pPr>
            <w:r w:rsidRPr="0044285A">
              <w:rPr>
                <w:szCs w:val="24"/>
              </w:rPr>
              <w:t>Range (T in K)</w:t>
            </w:r>
          </w:p>
        </w:tc>
      </w:tr>
      <w:tr w:rsidR="0044285A" w:rsidRPr="0044285A" w14:paraId="41DC6A24" w14:textId="77777777" w:rsidTr="0044285A">
        <w:tc>
          <w:tcPr>
            <w:tcW w:w="2689" w:type="dxa"/>
            <w:vAlign w:val="center"/>
          </w:tcPr>
          <w:p w14:paraId="25E70E51" w14:textId="77777777" w:rsidR="0044285A" w:rsidRPr="0044285A" w:rsidRDefault="0044285A" w:rsidP="0044285A">
            <w:pPr>
              <w:tabs>
                <w:tab w:val="left" w:pos="2945"/>
              </w:tabs>
              <w:spacing w:after="0" w:line="276" w:lineRule="auto"/>
              <w:jc w:val="left"/>
            </w:pPr>
            <w:bookmarkStart w:id="80" w:name="_Hlk127950147"/>
            <w:r w:rsidRPr="0044285A">
              <w:rPr>
                <w:szCs w:val="24"/>
              </w:rPr>
              <w:t>Density</w:t>
            </w:r>
          </w:p>
        </w:tc>
        <w:tc>
          <w:tcPr>
            <w:tcW w:w="1134" w:type="dxa"/>
            <w:vAlign w:val="center"/>
          </w:tcPr>
          <w:p w14:paraId="2C1CEF13" w14:textId="46024C04" w:rsidR="0044285A" w:rsidRPr="0044285A" w:rsidRDefault="00000000" w:rsidP="0044285A">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Copper</m:t>
                    </m:r>
                  </m:sub>
                </m:sSub>
              </m:oMath>
            </m:oMathPara>
          </w:p>
        </w:tc>
        <w:tc>
          <w:tcPr>
            <w:tcW w:w="3402" w:type="dxa"/>
            <w:vAlign w:val="center"/>
          </w:tcPr>
          <w:p w14:paraId="6D0C87D6" w14:textId="4D88EFD0" w:rsidR="0044285A" w:rsidRPr="0044285A" w:rsidRDefault="0044285A" w:rsidP="0044285A">
            <w:pPr>
              <w:tabs>
                <w:tab w:val="left" w:pos="2945"/>
              </w:tabs>
              <w:spacing w:after="0" w:line="276" w:lineRule="auto"/>
              <w:jc w:val="center"/>
              <w:rPr>
                <w:sz w:val="22"/>
                <w:szCs w:val="22"/>
              </w:rPr>
            </w:pPr>
            <m:oMathPara>
              <m:oMath>
                <m:r>
                  <w:rPr>
                    <w:rFonts w:ascii="Cambria Math" w:hAnsi="Cambria Math"/>
                    <w:sz w:val="22"/>
                    <w:szCs w:val="22"/>
                  </w:rPr>
                  <m:t>8933</m:t>
                </m:r>
              </m:oMath>
            </m:oMathPara>
          </w:p>
        </w:tc>
        <w:tc>
          <w:tcPr>
            <w:tcW w:w="1836" w:type="dxa"/>
            <w:vAlign w:val="center"/>
          </w:tcPr>
          <w:p w14:paraId="14C41814" w14:textId="66427132" w:rsidR="0044285A" w:rsidRPr="0044285A" w:rsidRDefault="0044285A" w:rsidP="0044285A">
            <w:pPr>
              <w:tabs>
                <w:tab w:val="left" w:pos="2945"/>
              </w:tabs>
              <w:spacing w:after="0" w:line="276" w:lineRule="auto"/>
              <w:jc w:val="center"/>
            </w:pPr>
            <w:r>
              <w:t>–</w:t>
            </w:r>
          </w:p>
        </w:tc>
      </w:tr>
      <w:bookmarkEnd w:id="80"/>
      <w:tr w:rsidR="0044285A" w:rsidRPr="0044285A" w14:paraId="3CC037A7" w14:textId="77777777" w:rsidTr="0044285A">
        <w:tc>
          <w:tcPr>
            <w:tcW w:w="2689" w:type="dxa"/>
            <w:vAlign w:val="center"/>
          </w:tcPr>
          <w:p w14:paraId="3FE0CDBB" w14:textId="77777777" w:rsidR="0044285A" w:rsidRPr="0044285A" w:rsidRDefault="0044285A" w:rsidP="0044285A">
            <w:pPr>
              <w:tabs>
                <w:tab w:val="left" w:pos="2945"/>
              </w:tabs>
              <w:spacing w:after="0" w:line="276" w:lineRule="auto"/>
              <w:jc w:val="left"/>
            </w:pPr>
            <w:r w:rsidRPr="0044285A">
              <w:rPr>
                <w:szCs w:val="24"/>
              </w:rPr>
              <w:t>Heat capacity</w:t>
            </w:r>
          </w:p>
        </w:tc>
        <w:tc>
          <w:tcPr>
            <w:tcW w:w="1134" w:type="dxa"/>
            <w:vAlign w:val="center"/>
          </w:tcPr>
          <w:p w14:paraId="2E4152EE" w14:textId="15C53127" w:rsidR="0044285A" w:rsidRPr="0044285A" w:rsidRDefault="00000000" w:rsidP="0044285A">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p,Copper</m:t>
                    </m:r>
                  </m:sub>
                </m:sSub>
              </m:oMath>
            </m:oMathPara>
          </w:p>
        </w:tc>
        <w:tc>
          <w:tcPr>
            <w:tcW w:w="3402" w:type="dxa"/>
            <w:vAlign w:val="center"/>
          </w:tcPr>
          <w:p w14:paraId="1B173FB1" w14:textId="70A39FA8" w:rsidR="0044285A" w:rsidRPr="0044285A" w:rsidRDefault="0044285A" w:rsidP="0044285A">
            <w:pPr>
              <w:tabs>
                <w:tab w:val="left" w:pos="2945"/>
              </w:tabs>
              <w:spacing w:after="0" w:line="276" w:lineRule="auto"/>
              <w:jc w:val="center"/>
              <w:rPr>
                <w:sz w:val="22"/>
                <w:szCs w:val="22"/>
              </w:rPr>
            </w:pPr>
            <m:oMathPara>
              <m:oMath>
                <m:r>
                  <w:rPr>
                    <w:rFonts w:ascii="Cambria Math" w:hAnsi="Cambria Math"/>
                    <w:sz w:val="22"/>
                    <w:szCs w:val="22"/>
                  </w:rPr>
                  <m:t>385</m:t>
                </m:r>
              </m:oMath>
            </m:oMathPara>
          </w:p>
        </w:tc>
        <w:tc>
          <w:tcPr>
            <w:tcW w:w="1836" w:type="dxa"/>
            <w:vAlign w:val="center"/>
          </w:tcPr>
          <w:p w14:paraId="65F32ADC" w14:textId="1FED0873" w:rsidR="0044285A" w:rsidRPr="0044285A" w:rsidRDefault="0044285A" w:rsidP="0044285A">
            <w:pPr>
              <w:tabs>
                <w:tab w:val="left" w:pos="2945"/>
              </w:tabs>
              <w:spacing w:after="0" w:line="276" w:lineRule="auto"/>
              <w:jc w:val="center"/>
            </w:pPr>
            <w:r>
              <w:t>–</w:t>
            </w:r>
          </w:p>
        </w:tc>
      </w:tr>
      <w:tr w:rsidR="0044285A" w:rsidRPr="0044285A" w14:paraId="1292A4B8" w14:textId="77777777" w:rsidTr="0044285A">
        <w:tc>
          <w:tcPr>
            <w:tcW w:w="2689" w:type="dxa"/>
            <w:vAlign w:val="center"/>
          </w:tcPr>
          <w:p w14:paraId="3523D391" w14:textId="77777777" w:rsidR="0044285A" w:rsidRPr="0044285A" w:rsidRDefault="0044285A" w:rsidP="0044285A">
            <w:pPr>
              <w:tabs>
                <w:tab w:val="left" w:pos="2945"/>
              </w:tabs>
              <w:spacing w:after="0" w:line="276" w:lineRule="auto"/>
              <w:jc w:val="left"/>
              <w:rPr>
                <w:szCs w:val="24"/>
              </w:rPr>
            </w:pPr>
            <w:r w:rsidRPr="0044285A">
              <w:rPr>
                <w:szCs w:val="24"/>
              </w:rPr>
              <w:t>Thermal conductivity</w:t>
            </w:r>
          </w:p>
        </w:tc>
        <w:tc>
          <w:tcPr>
            <w:tcW w:w="1134" w:type="dxa"/>
            <w:vAlign w:val="center"/>
          </w:tcPr>
          <w:p w14:paraId="3A78299C" w14:textId="359F43A4" w:rsidR="0044285A" w:rsidRPr="0044285A" w:rsidRDefault="00000000" w:rsidP="0044285A">
            <w:pPr>
              <w:tabs>
                <w:tab w:val="left" w:pos="2945"/>
              </w:tabs>
              <w:spacing w:after="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Copper</m:t>
                    </m:r>
                  </m:sub>
                </m:sSub>
              </m:oMath>
            </m:oMathPara>
          </w:p>
        </w:tc>
        <w:tc>
          <w:tcPr>
            <w:tcW w:w="3402" w:type="dxa"/>
            <w:vAlign w:val="center"/>
          </w:tcPr>
          <w:p w14:paraId="2EE10789" w14:textId="31C7CA26" w:rsidR="0044285A" w:rsidRPr="0044285A" w:rsidRDefault="0044285A" w:rsidP="0044285A">
            <w:pPr>
              <w:tabs>
                <w:tab w:val="left" w:pos="2945"/>
              </w:tabs>
              <w:spacing w:after="0" w:line="276" w:lineRule="auto"/>
              <w:jc w:val="center"/>
              <w:rPr>
                <w:sz w:val="22"/>
                <w:szCs w:val="22"/>
              </w:rPr>
            </w:pPr>
            <m:oMathPara>
              <m:oMath>
                <m:r>
                  <w:rPr>
                    <w:rFonts w:ascii="Cambria Math" w:hAnsi="Cambria Math"/>
                    <w:sz w:val="22"/>
                    <w:szCs w:val="22"/>
                  </w:rPr>
                  <m:t>401</m:t>
                </m:r>
              </m:oMath>
            </m:oMathPara>
          </w:p>
        </w:tc>
        <w:tc>
          <w:tcPr>
            <w:tcW w:w="1836" w:type="dxa"/>
            <w:vAlign w:val="center"/>
          </w:tcPr>
          <w:p w14:paraId="09EADFA6" w14:textId="3EFB8BB4" w:rsidR="0044285A" w:rsidRPr="0044285A" w:rsidRDefault="0044285A" w:rsidP="0044285A">
            <w:pPr>
              <w:tabs>
                <w:tab w:val="left" w:pos="2945"/>
              </w:tabs>
              <w:spacing w:after="0" w:line="276" w:lineRule="auto"/>
              <w:jc w:val="center"/>
            </w:pPr>
            <w:r>
              <w:t>–</w:t>
            </w:r>
          </w:p>
        </w:tc>
      </w:tr>
    </w:tbl>
    <w:p w14:paraId="2A2D2D3D" w14:textId="77777777" w:rsidR="009C0D04" w:rsidRDefault="009C0D04" w:rsidP="009C0D04"/>
    <w:p w14:paraId="4F3F81A7" w14:textId="6B6A5E0D" w:rsidR="0044285A" w:rsidRDefault="0044285A" w:rsidP="0044285A">
      <w:pPr>
        <w:pStyle w:val="Heading2"/>
      </w:pPr>
      <w:bookmarkStart w:id="81" w:name="_Toc233883103"/>
      <w:r w:rsidRPr="0044285A">
        <w:t>Boundary conditions</w:t>
      </w:r>
      <w:bookmarkEnd w:id="81"/>
    </w:p>
    <w:p w14:paraId="59BDD9BB" w14:textId="3B482B6A" w:rsidR="00B02C77" w:rsidRDefault="00B02C77" w:rsidP="00B02C77">
      <w:r w:rsidRPr="00B02C77">
        <w:t xml:space="preserve">The boundary conditions of the experimental tests are described in the following sections. For the experimental thermal balance, including reference values of the thermal power in the active region, the pre-heating section, and the thermal flow meter under initial and final steady-state conditions, the reader is referred to </w:t>
      </w:r>
      <w:r w:rsidRPr="00B02C77">
        <w:rPr>
          <w:highlight w:val="yellow"/>
        </w:rPr>
        <w:t>Appendix A</w:t>
      </w:r>
      <w:r w:rsidRPr="00B02C77">
        <w:t>. The ambient temperature for the experiments is fixed at 10°C, corresponding to the average temperature of the experimental hall.</w:t>
      </w:r>
    </w:p>
    <w:p w14:paraId="06191A50" w14:textId="7A4512B9" w:rsidR="00842A8E" w:rsidRDefault="00842A8E" w:rsidP="00842A8E">
      <w:pPr>
        <w:pStyle w:val="Heading2"/>
      </w:pPr>
      <w:bookmarkStart w:id="82" w:name="_Toc233883104"/>
      <w:r w:rsidRPr="002A261D">
        <w:rPr>
          <w:highlight w:val="yellow"/>
        </w:rPr>
        <w:t>ADP10</w:t>
      </w:r>
      <w:r w:rsidR="002A261D">
        <w:t xml:space="preserve">: </w:t>
      </w:r>
      <w:r w:rsidRPr="00842A8E">
        <w:t>All pins on</w:t>
      </w:r>
      <w:bookmarkEnd w:id="82"/>
    </w:p>
    <w:p w14:paraId="4D484E72" w14:textId="7A8DC442" w:rsidR="00842A8E" w:rsidRDefault="00842A8E" w:rsidP="00842A8E">
      <w:r w:rsidRPr="00842A8E">
        <w:t xml:space="preserve">The first test, ADP10, consists of a gas transition transient performed at constant power, with the total power uniformly distributed among the 19 pins. The nominal electrical power of the </w:t>
      </w:r>
      <w:r w:rsidRPr="002A261D">
        <w:rPr>
          <w:highlight w:val="yellow"/>
        </w:rPr>
        <w:t>FPS</w:t>
      </w:r>
      <w:r w:rsidRPr="00842A8E">
        <w:t xml:space="preserve"> was 30 kW, corresponding to a nominal wall heat flux</w:t>
      </w:r>
      <w:r w:rsidR="002A261D">
        <w:t xml:space="preserve"> of about 127.9 kW/m</w:t>
      </w:r>
      <w:r w:rsidR="002A261D" w:rsidRPr="002A261D">
        <w:rPr>
          <w:vertAlign w:val="superscript"/>
        </w:rPr>
        <w:t>2</w:t>
      </w:r>
      <w:r w:rsidR="002A261D">
        <w:t>.</w:t>
      </w:r>
      <w:r w:rsidRPr="00842A8E">
        <w:t xml:space="preserve"> </w:t>
      </w:r>
      <w:r>
        <w:rPr>
          <w:highlight w:val="yellow"/>
        </w:rPr>
        <w:fldChar w:fldCharType="begin"/>
      </w:r>
      <w:r>
        <w:instrText xml:space="preserve"> REF _Ref229985928 \h </w:instrText>
      </w:r>
      <w:r>
        <w:rPr>
          <w:highlight w:val="yellow"/>
        </w:rPr>
      </w:r>
      <w:r>
        <w:rPr>
          <w:highlight w:val="yellow"/>
        </w:rPr>
        <w:fldChar w:fldCharType="separate"/>
      </w:r>
      <w:r w:rsidR="00FA3A4A" w:rsidRPr="00DF5E50">
        <w:rPr>
          <w:highlight w:val="yellow"/>
        </w:rPr>
        <w:t>FIG. </w:t>
      </w:r>
      <w:r w:rsidR="00FA3A4A">
        <w:rPr>
          <w:noProof/>
          <w:highlight w:val="yellow"/>
        </w:rPr>
        <w:t>15</w:t>
      </w:r>
      <w:r>
        <w:rPr>
          <w:highlight w:val="yellow"/>
        </w:rPr>
        <w:fldChar w:fldCharType="end"/>
      </w:r>
      <w:r w:rsidRPr="00842A8E">
        <w:t xml:space="preserve"> shows a schematic view of the 19-pin fuel bundle simulator during test ADP10; the active pins are highlighted in blue.</w:t>
      </w:r>
    </w:p>
    <w:p w14:paraId="656E4328" w14:textId="75480318" w:rsidR="00842A8E" w:rsidRPr="001C311E" w:rsidRDefault="00842A8E" w:rsidP="00842A8E">
      <w:pPr>
        <w:rPr>
          <w:rFonts w:cstheme="majorBidi"/>
          <w:szCs w:val="24"/>
          <w:lang w:eastAsia="fr-FR"/>
        </w:rPr>
      </w:pPr>
      <w:r w:rsidRPr="001C311E">
        <w:rPr>
          <w:rFonts w:cstheme="majorBidi"/>
          <w:szCs w:val="24"/>
          <w:lang w:eastAsia="fr-FR"/>
        </w:rPr>
        <w:t>During the first stage of the test, the nominal gas flow rate in the primary loop was set to 10</w:t>
      </w:r>
      <w:r w:rsidR="002A261D">
        <w:rPr>
          <w:rFonts w:cstheme="majorBidi"/>
          <w:szCs w:val="24"/>
          <w:lang w:eastAsia="fr-FR"/>
        </w:rPr>
        <w:t> </w:t>
      </w:r>
      <w:r w:rsidRPr="001C311E">
        <w:rPr>
          <w:rFonts w:cstheme="majorBidi"/>
          <w:szCs w:val="24"/>
          <w:lang w:eastAsia="fr-FR"/>
        </w:rPr>
        <w:t>Nl/min. The secondary side, filled with water at a pressure of 16 bar, was operated with an inlet temperature of 170 °C and a total volumetric flow rate of 10 m³/h. Only the high-power section of the heat exchanger was in operation during the test. The experiment was initiated after steady-state conditions had been achieved in both the primary and secondary circuits and was maintained for approximately 20 minutes.</w:t>
      </w:r>
    </w:p>
    <w:p w14:paraId="519D76D3" w14:textId="77777777" w:rsidR="00842A8E" w:rsidRDefault="00842A8E" w:rsidP="00842A8E"/>
    <w:p w14:paraId="46F942D1" w14:textId="63853435" w:rsidR="00842A8E" w:rsidRDefault="00842A8E" w:rsidP="00842A8E">
      <w:pPr>
        <w:jc w:val="center"/>
      </w:pPr>
      <w:r>
        <w:rPr>
          <w:noProof/>
        </w:rPr>
        <w:lastRenderedPageBreak/>
        <w:drawing>
          <wp:inline distT="0" distB="0" distL="0" distR="0" wp14:anchorId="0830B0F8" wp14:editId="4F01DA28">
            <wp:extent cx="2880000" cy="2880000"/>
            <wp:effectExtent l="0" t="0" r="0" b="0"/>
            <wp:docPr id="1972518457" name="Immagine 9" descr="Immagine che contiene schermata, cerchio, diagramma, Simmetr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8457" name="Immagine 9" descr="Immagine che contiene schermata, cerchio, diagramma, Simmetria&#10;&#10;Il contenuto generato dall'IA potrebbe non essere corret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66728F97" w14:textId="29E9BE81" w:rsidR="00842A8E" w:rsidRDefault="00842A8E" w:rsidP="00842A8E">
      <w:pPr>
        <w:pStyle w:val="FIG-LONG"/>
      </w:pPr>
      <w:bookmarkStart w:id="83" w:name="_Ref229985928"/>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15</w:t>
      </w:r>
      <w:r w:rsidRPr="00DF5E50">
        <w:rPr>
          <w:noProof/>
          <w:highlight w:val="yellow"/>
        </w:rPr>
        <w:fldChar w:fldCharType="end"/>
      </w:r>
      <w:bookmarkEnd w:id="83"/>
      <w:r w:rsidRPr="00515359">
        <w:t xml:space="preserve">. </w:t>
      </w:r>
      <w:r w:rsidRPr="00842A8E">
        <w:t xml:space="preserve">Active pins (in </w:t>
      </w:r>
      <w:r>
        <w:t>blue</w:t>
      </w:r>
      <w:r w:rsidRPr="00842A8E">
        <w:t xml:space="preserve">) during test </w:t>
      </w:r>
      <w:r w:rsidRPr="002A261D">
        <w:rPr>
          <w:highlight w:val="yellow"/>
        </w:rPr>
        <w:t>ADP10</w:t>
      </w:r>
      <w:r w:rsidRPr="00842A8E">
        <w:t>.</w:t>
      </w:r>
    </w:p>
    <w:p w14:paraId="772F7180" w14:textId="7AF7AA15" w:rsidR="00842A8E" w:rsidRDefault="001A0050" w:rsidP="00842A8E">
      <w:r>
        <w:t xml:space="preserve">The sequence of events of test </w:t>
      </w:r>
      <w:r w:rsidRPr="00D2482B">
        <w:rPr>
          <w:highlight w:val="yellow"/>
        </w:rPr>
        <w:t>ADP10</w:t>
      </w:r>
      <w:r>
        <w:t xml:space="preserve"> is presented in </w:t>
      </w:r>
      <w:r>
        <w:rPr>
          <w:highlight w:val="yellow"/>
        </w:rPr>
        <w:fldChar w:fldCharType="begin"/>
      </w:r>
      <w:r>
        <w:instrText xml:space="preserve"> REF _Ref230072194 \h </w:instrText>
      </w:r>
      <w:r>
        <w:rPr>
          <w:highlight w:val="yellow"/>
        </w:rPr>
      </w:r>
      <w:r>
        <w:rPr>
          <w:highlight w:val="yellow"/>
        </w:rPr>
        <w:fldChar w:fldCharType="separate"/>
      </w:r>
      <w:r w:rsidR="00FA3A4A" w:rsidRPr="00F923A3">
        <w:rPr>
          <w:highlight w:val="yellow"/>
        </w:rPr>
        <w:t>Table </w:t>
      </w:r>
      <w:r w:rsidR="00FA3A4A">
        <w:rPr>
          <w:noProof/>
          <w:highlight w:val="yellow"/>
        </w:rPr>
        <w:t>13</w:t>
      </w:r>
      <w:r>
        <w:rPr>
          <w:highlight w:val="yellow"/>
        </w:rPr>
        <w:fldChar w:fldCharType="end"/>
      </w:r>
      <w:r>
        <w:t>.</w:t>
      </w:r>
      <w:r w:rsidRPr="001A0050">
        <w:t xml:space="preserve"> </w:t>
      </w:r>
      <w:r w:rsidR="00842A8E" w:rsidRPr="00842A8E">
        <w:t>The transient was triggered at time 1225</w:t>
      </w:r>
      <w:r w:rsidR="00D2482B">
        <w:t> </w:t>
      </w:r>
      <w:r w:rsidR="00842A8E" w:rsidRPr="00842A8E">
        <w:t xml:space="preserve">s by reducing the gas flow rate from the initial nominal value of 10 Nl/min to 0 Nl/min. The gas transition lasted 1 s, and the gas flow rate stabilized at zero at 1226 s. The secondary side was operated under the same conditions as in the first stage, namely a water inlet temperature of 170°C and a total volumetric flow rate of 10 m³/h, as summarized in </w:t>
      </w:r>
      <w:r>
        <w:rPr>
          <w:highlight w:val="yellow"/>
        </w:rPr>
        <w:fldChar w:fldCharType="begin"/>
      </w:r>
      <w:r>
        <w:instrText xml:space="preserve"> REF _Ref230072227 \h </w:instrText>
      </w:r>
      <w:r>
        <w:rPr>
          <w:highlight w:val="yellow"/>
        </w:rPr>
      </w:r>
      <w:r>
        <w:rPr>
          <w:highlight w:val="yellow"/>
        </w:rPr>
        <w:fldChar w:fldCharType="separate"/>
      </w:r>
      <w:r w:rsidR="00FA3A4A" w:rsidRPr="00F923A3">
        <w:rPr>
          <w:highlight w:val="yellow"/>
        </w:rPr>
        <w:t>Table </w:t>
      </w:r>
      <w:r w:rsidR="00FA3A4A">
        <w:rPr>
          <w:noProof/>
          <w:highlight w:val="yellow"/>
        </w:rPr>
        <w:t>14</w:t>
      </w:r>
      <w:r>
        <w:rPr>
          <w:highlight w:val="yellow"/>
        </w:rPr>
        <w:fldChar w:fldCharType="end"/>
      </w:r>
      <w:r w:rsidR="00842A8E" w:rsidRPr="00842A8E">
        <w:t>, which reports the boundary conditions at the beginning of the transient (</w:t>
      </w:r>
      <w:r w:rsidR="00842A8E" w:rsidRPr="00842A8E">
        <w:rPr>
          <w:highlight w:val="yellow"/>
        </w:rPr>
        <w:t>BoT</w:t>
      </w:r>
      <w:r w:rsidR="00842A8E" w:rsidRPr="00842A8E">
        <w:t>) and at the end of the transient (</w:t>
      </w:r>
      <w:r w:rsidR="00842A8E" w:rsidRPr="00842A8E">
        <w:rPr>
          <w:highlight w:val="yellow"/>
        </w:rPr>
        <w:t>EoT</w:t>
      </w:r>
      <w:r w:rsidR="00842A8E" w:rsidRPr="00842A8E">
        <w:t>).</w:t>
      </w:r>
    </w:p>
    <w:p w14:paraId="1F53C5DA" w14:textId="6048CDA7" w:rsidR="001A0050" w:rsidRPr="00F923A3" w:rsidRDefault="001A0050" w:rsidP="001A0050">
      <w:pPr>
        <w:pStyle w:val="TABLE"/>
      </w:pPr>
      <w:bookmarkStart w:id="84" w:name="_Ref230072194"/>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13</w:t>
      </w:r>
      <w:r w:rsidRPr="00F923A3">
        <w:rPr>
          <w:highlight w:val="yellow"/>
        </w:rPr>
        <w:fldChar w:fldCharType="end"/>
      </w:r>
      <w:bookmarkEnd w:id="84"/>
      <w:r w:rsidRPr="00F923A3">
        <w:rPr>
          <w:highlight w:val="yellow"/>
        </w:rPr>
        <w:t>.</w:t>
      </w:r>
      <w:r w:rsidRPr="00515359">
        <w:t xml:space="preserve"> </w:t>
      </w:r>
      <w:r w:rsidRPr="001A0050">
        <w:t xml:space="preserve">Sequence of events of </w:t>
      </w:r>
      <w:r w:rsidRPr="001A0050">
        <w:rPr>
          <w:highlight w:val="yellow"/>
        </w:rPr>
        <w:t>ADP10</w:t>
      </w:r>
      <w:r w:rsidRPr="001A0050">
        <w:t xml:space="preserve"> Test</w:t>
      </w:r>
    </w:p>
    <w:tbl>
      <w:tblPr>
        <w:tblStyle w:val="Grigliatabella1"/>
        <w:tblW w:w="4296" w:type="dxa"/>
        <w:jc w:val="center"/>
        <w:tblLook w:val="04A0" w:firstRow="1" w:lastRow="0" w:firstColumn="1" w:lastColumn="0" w:noHBand="0" w:noVBand="1"/>
      </w:tblPr>
      <w:tblGrid>
        <w:gridCol w:w="3226"/>
        <w:gridCol w:w="1070"/>
      </w:tblGrid>
      <w:tr w:rsidR="001A0050" w:rsidRPr="001A0050" w14:paraId="4FF4073D" w14:textId="77777777" w:rsidTr="001C1336">
        <w:trPr>
          <w:trHeight w:val="340"/>
          <w:jc w:val="center"/>
        </w:trPr>
        <w:tc>
          <w:tcPr>
            <w:tcW w:w="3226" w:type="dxa"/>
            <w:vAlign w:val="center"/>
          </w:tcPr>
          <w:p w14:paraId="6BD9FE94" w14:textId="77777777" w:rsidR="001A0050" w:rsidRPr="001A0050" w:rsidRDefault="001A0050" w:rsidP="001C1336">
            <w:pPr>
              <w:spacing w:after="0" w:line="276" w:lineRule="auto"/>
              <w:jc w:val="left"/>
              <w:rPr>
                <w:rFonts w:cstheme="majorBidi"/>
                <w:bCs/>
                <w:szCs w:val="24"/>
                <w:lang w:eastAsia="fr-FR"/>
              </w:rPr>
            </w:pPr>
            <w:r w:rsidRPr="001A0050">
              <w:rPr>
                <w:rFonts w:cstheme="majorBidi"/>
                <w:bCs/>
                <w:szCs w:val="24"/>
                <w:lang w:eastAsia="fr-FR"/>
              </w:rPr>
              <w:t>Parameter</w:t>
            </w:r>
          </w:p>
        </w:tc>
        <w:tc>
          <w:tcPr>
            <w:tcW w:w="0" w:type="auto"/>
            <w:vAlign w:val="center"/>
          </w:tcPr>
          <w:p w14:paraId="2508716C" w14:textId="77777777" w:rsidR="001A0050" w:rsidRPr="001A0050" w:rsidRDefault="001A0050" w:rsidP="001C1336">
            <w:pPr>
              <w:spacing w:after="0" w:line="276" w:lineRule="auto"/>
              <w:jc w:val="center"/>
              <w:rPr>
                <w:rFonts w:cstheme="majorBidi"/>
                <w:bCs/>
                <w:szCs w:val="24"/>
                <w:lang w:eastAsia="fr-FR"/>
              </w:rPr>
            </w:pPr>
            <w:r w:rsidRPr="001A0050">
              <w:rPr>
                <w:rFonts w:cstheme="majorBidi"/>
                <w:bCs/>
                <w:szCs w:val="24"/>
                <w:lang w:eastAsia="fr-FR"/>
              </w:rPr>
              <w:t>Time [s]</w:t>
            </w:r>
          </w:p>
        </w:tc>
      </w:tr>
      <w:tr w:rsidR="001A0050" w:rsidRPr="001A0050" w14:paraId="1FD379D3" w14:textId="77777777" w:rsidTr="001C1336">
        <w:trPr>
          <w:trHeight w:val="340"/>
          <w:jc w:val="center"/>
        </w:trPr>
        <w:tc>
          <w:tcPr>
            <w:tcW w:w="3226" w:type="dxa"/>
            <w:vAlign w:val="center"/>
          </w:tcPr>
          <w:p w14:paraId="5FC6822E" w14:textId="77777777" w:rsidR="001A0050" w:rsidRPr="001A0050" w:rsidRDefault="001A0050" w:rsidP="001C1336">
            <w:pPr>
              <w:spacing w:after="0" w:line="276" w:lineRule="auto"/>
              <w:jc w:val="left"/>
              <w:rPr>
                <w:rFonts w:cstheme="majorBidi"/>
                <w:bCs/>
                <w:szCs w:val="24"/>
                <w:lang w:val="en-US" w:eastAsia="fr-FR"/>
              </w:rPr>
            </w:pPr>
            <w:r w:rsidRPr="001A0050">
              <w:rPr>
                <w:rFonts w:cstheme="majorBidi"/>
                <w:bCs/>
                <w:szCs w:val="24"/>
                <w:lang w:val="en-US" w:eastAsia="fr-FR"/>
              </w:rPr>
              <w:t>Start of steady state I</w:t>
            </w:r>
          </w:p>
        </w:tc>
        <w:tc>
          <w:tcPr>
            <w:tcW w:w="0" w:type="auto"/>
            <w:vAlign w:val="center"/>
          </w:tcPr>
          <w:p w14:paraId="5D7D0270" w14:textId="77777777" w:rsidR="001A0050" w:rsidRPr="001A0050" w:rsidRDefault="001A0050" w:rsidP="001C1336">
            <w:pPr>
              <w:spacing w:after="0" w:line="276" w:lineRule="auto"/>
              <w:jc w:val="center"/>
              <w:rPr>
                <w:rFonts w:cstheme="majorBidi"/>
                <w:bCs/>
                <w:szCs w:val="24"/>
                <w:lang w:eastAsia="fr-FR"/>
              </w:rPr>
            </w:pPr>
            <w:r w:rsidRPr="001A0050">
              <w:rPr>
                <w:rFonts w:cstheme="majorBidi"/>
                <w:bCs/>
                <w:szCs w:val="24"/>
                <w:lang w:eastAsia="fr-FR"/>
              </w:rPr>
              <w:t>0</w:t>
            </w:r>
          </w:p>
        </w:tc>
      </w:tr>
      <w:tr w:rsidR="001A0050" w:rsidRPr="001A0050" w14:paraId="366B0185" w14:textId="77777777" w:rsidTr="001C1336">
        <w:trPr>
          <w:trHeight w:val="340"/>
          <w:jc w:val="center"/>
        </w:trPr>
        <w:tc>
          <w:tcPr>
            <w:tcW w:w="3226" w:type="dxa"/>
            <w:vAlign w:val="center"/>
          </w:tcPr>
          <w:p w14:paraId="0EF56627" w14:textId="77777777" w:rsidR="001A0050" w:rsidRPr="001A0050" w:rsidRDefault="001A0050" w:rsidP="001C1336">
            <w:pPr>
              <w:spacing w:after="0" w:line="276" w:lineRule="auto"/>
              <w:jc w:val="left"/>
              <w:rPr>
                <w:rFonts w:cstheme="majorBidi"/>
                <w:bCs/>
                <w:iCs/>
                <w:szCs w:val="24"/>
                <w:lang w:eastAsia="fr-FR"/>
              </w:rPr>
            </w:pPr>
            <w:r w:rsidRPr="001A0050">
              <w:rPr>
                <w:rFonts w:cstheme="majorBidi"/>
                <w:bCs/>
                <w:iCs/>
                <w:szCs w:val="24"/>
                <w:lang w:eastAsia="fr-FR"/>
              </w:rPr>
              <w:t>Beginning of gas transient</w:t>
            </w:r>
          </w:p>
        </w:tc>
        <w:tc>
          <w:tcPr>
            <w:tcW w:w="0" w:type="auto"/>
            <w:vAlign w:val="center"/>
          </w:tcPr>
          <w:p w14:paraId="775C991E" w14:textId="77777777" w:rsidR="001A0050" w:rsidRPr="001A0050" w:rsidRDefault="001A0050" w:rsidP="001C1336">
            <w:pPr>
              <w:spacing w:after="0" w:line="276" w:lineRule="auto"/>
              <w:jc w:val="center"/>
              <w:rPr>
                <w:rFonts w:cstheme="majorBidi"/>
                <w:bCs/>
                <w:iCs/>
                <w:szCs w:val="24"/>
                <w:lang w:eastAsia="fr-FR"/>
              </w:rPr>
            </w:pPr>
            <w:r w:rsidRPr="001A0050">
              <w:rPr>
                <w:rFonts w:cstheme="majorBidi"/>
                <w:bCs/>
                <w:iCs/>
                <w:szCs w:val="24"/>
                <w:lang w:eastAsia="fr-FR"/>
              </w:rPr>
              <w:t>1225</w:t>
            </w:r>
          </w:p>
        </w:tc>
      </w:tr>
      <w:tr w:rsidR="001A0050" w:rsidRPr="001A0050" w14:paraId="13BFA7B7" w14:textId="77777777" w:rsidTr="001C1336">
        <w:trPr>
          <w:trHeight w:val="340"/>
          <w:jc w:val="center"/>
        </w:trPr>
        <w:tc>
          <w:tcPr>
            <w:tcW w:w="3226" w:type="dxa"/>
            <w:vAlign w:val="center"/>
          </w:tcPr>
          <w:p w14:paraId="42261B44" w14:textId="77777777" w:rsidR="001A0050" w:rsidRPr="001A0050" w:rsidRDefault="001A0050" w:rsidP="001C1336">
            <w:pPr>
              <w:spacing w:after="0" w:line="276" w:lineRule="auto"/>
              <w:jc w:val="left"/>
              <w:rPr>
                <w:rFonts w:cstheme="majorBidi"/>
                <w:bCs/>
                <w:szCs w:val="24"/>
                <w:lang w:eastAsia="fr-FR"/>
              </w:rPr>
            </w:pPr>
            <w:r w:rsidRPr="001A0050">
              <w:rPr>
                <w:rFonts w:cstheme="majorBidi"/>
                <w:bCs/>
                <w:iCs/>
                <w:szCs w:val="24"/>
                <w:lang w:eastAsia="fr-FR"/>
              </w:rPr>
              <w:t>End of gas transient</w:t>
            </w:r>
          </w:p>
        </w:tc>
        <w:tc>
          <w:tcPr>
            <w:tcW w:w="0" w:type="auto"/>
            <w:vAlign w:val="center"/>
          </w:tcPr>
          <w:p w14:paraId="4AF0D246" w14:textId="77777777" w:rsidR="001A0050" w:rsidRPr="001A0050" w:rsidRDefault="001A0050" w:rsidP="001C1336">
            <w:pPr>
              <w:spacing w:after="0" w:line="276" w:lineRule="auto"/>
              <w:jc w:val="center"/>
              <w:rPr>
                <w:rFonts w:cstheme="majorBidi"/>
                <w:bCs/>
                <w:iCs/>
                <w:szCs w:val="24"/>
                <w:lang w:eastAsia="fr-FR"/>
              </w:rPr>
            </w:pPr>
            <w:r w:rsidRPr="001A0050">
              <w:rPr>
                <w:rFonts w:cstheme="majorBidi"/>
                <w:bCs/>
                <w:iCs/>
                <w:szCs w:val="24"/>
                <w:lang w:eastAsia="fr-FR"/>
              </w:rPr>
              <w:t>1226</w:t>
            </w:r>
          </w:p>
        </w:tc>
      </w:tr>
      <w:tr w:rsidR="001A0050" w:rsidRPr="001A0050" w14:paraId="326B3B63" w14:textId="77777777" w:rsidTr="001C1336">
        <w:trPr>
          <w:trHeight w:val="340"/>
          <w:jc w:val="center"/>
        </w:trPr>
        <w:tc>
          <w:tcPr>
            <w:tcW w:w="3226" w:type="dxa"/>
            <w:vAlign w:val="center"/>
          </w:tcPr>
          <w:p w14:paraId="3A91DA9E" w14:textId="77777777" w:rsidR="001A0050" w:rsidRPr="001A0050" w:rsidRDefault="001A0050" w:rsidP="001C1336">
            <w:pPr>
              <w:spacing w:after="0" w:line="276" w:lineRule="auto"/>
              <w:jc w:val="left"/>
              <w:rPr>
                <w:rFonts w:cstheme="majorBidi"/>
                <w:bCs/>
                <w:iCs/>
                <w:szCs w:val="24"/>
                <w:lang w:val="en-US" w:eastAsia="fr-FR"/>
              </w:rPr>
            </w:pPr>
            <w:r w:rsidRPr="001A0050">
              <w:rPr>
                <w:rFonts w:cstheme="majorBidi"/>
                <w:bCs/>
                <w:iCs/>
                <w:szCs w:val="24"/>
                <w:lang w:val="en-US" w:eastAsia="fr-FR"/>
              </w:rPr>
              <w:t>End of steady state II</w:t>
            </w:r>
          </w:p>
        </w:tc>
        <w:tc>
          <w:tcPr>
            <w:tcW w:w="0" w:type="auto"/>
            <w:vAlign w:val="center"/>
          </w:tcPr>
          <w:p w14:paraId="087CAFA6" w14:textId="77777777" w:rsidR="001A0050" w:rsidRPr="001A0050" w:rsidRDefault="001A0050" w:rsidP="001C1336">
            <w:pPr>
              <w:spacing w:after="0" w:line="276" w:lineRule="auto"/>
              <w:jc w:val="center"/>
              <w:rPr>
                <w:rFonts w:cstheme="majorBidi"/>
                <w:bCs/>
                <w:iCs/>
                <w:szCs w:val="24"/>
                <w:lang w:eastAsia="fr-FR"/>
              </w:rPr>
            </w:pPr>
            <w:r w:rsidRPr="001A0050">
              <w:rPr>
                <w:rFonts w:cstheme="majorBidi"/>
                <w:bCs/>
                <w:iCs/>
                <w:szCs w:val="24"/>
                <w:lang w:eastAsia="fr-FR"/>
              </w:rPr>
              <w:t>6000</w:t>
            </w:r>
          </w:p>
        </w:tc>
      </w:tr>
    </w:tbl>
    <w:p w14:paraId="790F283E" w14:textId="77777777" w:rsidR="002A261D" w:rsidRDefault="002A261D" w:rsidP="001A0050"/>
    <w:p w14:paraId="0A9037DB" w14:textId="2ABBC656" w:rsidR="00842A8E" w:rsidRPr="00F923A3" w:rsidRDefault="00842A8E" w:rsidP="00842A8E">
      <w:pPr>
        <w:pStyle w:val="TABLE"/>
      </w:pPr>
      <w:bookmarkStart w:id="85" w:name="_Ref230072227"/>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14</w:t>
      </w:r>
      <w:r w:rsidRPr="00F923A3">
        <w:rPr>
          <w:highlight w:val="yellow"/>
        </w:rPr>
        <w:fldChar w:fldCharType="end"/>
      </w:r>
      <w:bookmarkEnd w:id="85"/>
      <w:r w:rsidRPr="00F923A3">
        <w:rPr>
          <w:highlight w:val="yellow"/>
        </w:rPr>
        <w:t>.</w:t>
      </w:r>
      <w:r w:rsidRPr="00515359">
        <w:t xml:space="preserve"> </w:t>
      </w:r>
      <w:r w:rsidR="001A0050">
        <w:t>B</w:t>
      </w:r>
      <w:r w:rsidRPr="00842A8E">
        <w:t xml:space="preserve">oundary conditions of </w:t>
      </w:r>
      <w:r w:rsidRPr="001C5204">
        <w:rPr>
          <w:highlight w:val="yellow"/>
        </w:rPr>
        <w:t>ADP10</w:t>
      </w:r>
      <w:r w:rsidRPr="00842A8E">
        <w:t xml:space="preserve"> Test</w:t>
      </w:r>
    </w:p>
    <w:tbl>
      <w:tblPr>
        <w:tblStyle w:val="Grigliatabella1"/>
        <w:tblW w:w="6286" w:type="dxa"/>
        <w:jc w:val="center"/>
        <w:tblLook w:val="04A0" w:firstRow="1" w:lastRow="0" w:firstColumn="1" w:lastColumn="0" w:noHBand="0" w:noVBand="1"/>
      </w:tblPr>
      <w:tblGrid>
        <w:gridCol w:w="3774"/>
        <w:gridCol w:w="1317"/>
        <w:gridCol w:w="1195"/>
      </w:tblGrid>
      <w:tr w:rsidR="00842A8E" w:rsidRPr="00842A8E" w14:paraId="4C8962B2" w14:textId="77777777" w:rsidTr="001C5204">
        <w:trPr>
          <w:trHeight w:val="397"/>
          <w:jc w:val="center"/>
        </w:trPr>
        <w:tc>
          <w:tcPr>
            <w:tcW w:w="3774" w:type="dxa"/>
          </w:tcPr>
          <w:p w14:paraId="680B300F" w14:textId="77777777" w:rsidR="00842A8E" w:rsidRPr="00842A8E" w:rsidRDefault="00842A8E" w:rsidP="00842A8E">
            <w:pPr>
              <w:spacing w:after="0" w:line="276" w:lineRule="auto"/>
              <w:jc w:val="left"/>
              <w:rPr>
                <w:rFonts w:cstheme="majorBidi"/>
                <w:bCs/>
                <w:szCs w:val="24"/>
                <w:lang w:eastAsia="fr-FR"/>
              </w:rPr>
            </w:pPr>
            <w:r w:rsidRPr="00842A8E">
              <w:rPr>
                <w:rFonts w:cstheme="majorBidi"/>
                <w:bCs/>
                <w:szCs w:val="24"/>
                <w:lang w:eastAsia="fr-FR"/>
              </w:rPr>
              <w:t>Parameter</w:t>
            </w:r>
          </w:p>
        </w:tc>
        <w:tc>
          <w:tcPr>
            <w:tcW w:w="1317" w:type="dxa"/>
          </w:tcPr>
          <w:p w14:paraId="103F8B8A" w14:textId="25258E63" w:rsidR="00842A8E" w:rsidRPr="00842A8E" w:rsidRDefault="00842A8E" w:rsidP="00842A8E">
            <w:pPr>
              <w:spacing w:after="0" w:line="276" w:lineRule="auto"/>
              <w:jc w:val="center"/>
              <w:rPr>
                <w:rFonts w:cstheme="majorBidi"/>
                <w:bCs/>
                <w:szCs w:val="24"/>
                <w:lang w:eastAsia="fr-FR"/>
              </w:rPr>
            </w:pPr>
            <w:r w:rsidRPr="00842A8E">
              <w:rPr>
                <w:rFonts w:cstheme="majorBidi"/>
                <w:bCs/>
                <w:szCs w:val="24"/>
                <w:lang w:eastAsia="fr-FR"/>
              </w:rPr>
              <w:t>B</w:t>
            </w:r>
            <w:r w:rsidR="001A0050">
              <w:rPr>
                <w:rFonts w:cstheme="majorBidi"/>
                <w:bCs/>
                <w:szCs w:val="24"/>
                <w:lang w:eastAsia="fr-FR"/>
              </w:rPr>
              <w:t>o</w:t>
            </w:r>
            <w:r w:rsidRPr="00842A8E">
              <w:rPr>
                <w:rFonts w:cstheme="majorBidi"/>
                <w:bCs/>
                <w:szCs w:val="24"/>
                <w:lang w:eastAsia="fr-FR"/>
              </w:rPr>
              <w:t>T</w:t>
            </w:r>
          </w:p>
        </w:tc>
        <w:tc>
          <w:tcPr>
            <w:tcW w:w="1195" w:type="dxa"/>
          </w:tcPr>
          <w:p w14:paraId="70D8E9AC" w14:textId="64369C26" w:rsidR="00842A8E" w:rsidRPr="00842A8E" w:rsidRDefault="00842A8E" w:rsidP="00842A8E">
            <w:pPr>
              <w:spacing w:after="0" w:line="276" w:lineRule="auto"/>
              <w:jc w:val="center"/>
              <w:rPr>
                <w:rFonts w:cstheme="majorBidi"/>
                <w:bCs/>
                <w:szCs w:val="24"/>
                <w:lang w:eastAsia="fr-FR"/>
              </w:rPr>
            </w:pPr>
            <w:r w:rsidRPr="00842A8E">
              <w:rPr>
                <w:rFonts w:cstheme="majorBidi"/>
                <w:bCs/>
                <w:szCs w:val="24"/>
                <w:lang w:eastAsia="fr-FR"/>
              </w:rPr>
              <w:t>E</w:t>
            </w:r>
            <w:r w:rsidR="001A0050">
              <w:rPr>
                <w:rFonts w:cstheme="majorBidi"/>
                <w:bCs/>
                <w:szCs w:val="24"/>
                <w:lang w:eastAsia="fr-FR"/>
              </w:rPr>
              <w:t>o</w:t>
            </w:r>
            <w:r w:rsidRPr="00842A8E">
              <w:rPr>
                <w:rFonts w:cstheme="majorBidi"/>
                <w:bCs/>
                <w:szCs w:val="24"/>
                <w:lang w:eastAsia="fr-FR"/>
              </w:rPr>
              <w:t>T</w:t>
            </w:r>
          </w:p>
        </w:tc>
      </w:tr>
      <w:tr w:rsidR="00842A8E" w:rsidRPr="00842A8E" w14:paraId="1CC06563" w14:textId="77777777" w:rsidTr="001C5204">
        <w:trPr>
          <w:trHeight w:val="397"/>
          <w:jc w:val="center"/>
        </w:trPr>
        <w:tc>
          <w:tcPr>
            <w:tcW w:w="3774" w:type="dxa"/>
          </w:tcPr>
          <w:p w14:paraId="4D9C2034" w14:textId="77777777" w:rsidR="00842A8E" w:rsidRPr="00842A8E" w:rsidRDefault="00842A8E" w:rsidP="00842A8E">
            <w:pPr>
              <w:spacing w:after="0" w:line="276" w:lineRule="auto"/>
              <w:jc w:val="left"/>
              <w:rPr>
                <w:rFonts w:cstheme="majorBidi"/>
                <w:bCs/>
                <w:szCs w:val="24"/>
                <w:lang w:eastAsia="fr-FR"/>
              </w:rPr>
            </w:pPr>
            <w:r w:rsidRPr="00842A8E">
              <w:rPr>
                <w:rFonts w:cstheme="majorBidi"/>
                <w:bCs/>
                <w:szCs w:val="24"/>
                <w:lang w:eastAsia="fr-FR"/>
              </w:rPr>
              <w:t>FPS Power</w:t>
            </w:r>
          </w:p>
        </w:tc>
        <w:tc>
          <w:tcPr>
            <w:tcW w:w="1317" w:type="dxa"/>
          </w:tcPr>
          <w:p w14:paraId="798C470D" w14:textId="77777777" w:rsidR="00842A8E" w:rsidRPr="00842A8E" w:rsidRDefault="00842A8E" w:rsidP="00842A8E">
            <w:pPr>
              <w:spacing w:after="0" w:line="276" w:lineRule="auto"/>
              <w:jc w:val="center"/>
              <w:rPr>
                <w:rFonts w:cstheme="majorBidi"/>
                <w:bCs/>
                <w:szCs w:val="24"/>
                <w:lang w:eastAsia="fr-FR"/>
              </w:rPr>
            </w:pPr>
            <w:r w:rsidRPr="00842A8E">
              <w:rPr>
                <w:rFonts w:cstheme="majorBidi"/>
                <w:bCs/>
                <w:szCs w:val="24"/>
                <w:lang w:eastAsia="fr-FR"/>
              </w:rPr>
              <w:t>30 kW</w:t>
            </w:r>
          </w:p>
        </w:tc>
        <w:tc>
          <w:tcPr>
            <w:tcW w:w="1195" w:type="dxa"/>
          </w:tcPr>
          <w:p w14:paraId="158EA799" w14:textId="77777777" w:rsidR="00842A8E" w:rsidRPr="00842A8E" w:rsidRDefault="00842A8E" w:rsidP="00842A8E">
            <w:pPr>
              <w:spacing w:after="0" w:line="276" w:lineRule="auto"/>
              <w:jc w:val="center"/>
              <w:rPr>
                <w:rFonts w:cstheme="majorBidi"/>
                <w:bCs/>
                <w:szCs w:val="24"/>
                <w:lang w:eastAsia="fr-FR"/>
              </w:rPr>
            </w:pPr>
            <w:r w:rsidRPr="00842A8E">
              <w:rPr>
                <w:rFonts w:cstheme="majorBidi"/>
                <w:bCs/>
                <w:szCs w:val="24"/>
                <w:lang w:eastAsia="fr-FR"/>
              </w:rPr>
              <w:t>30 kW</w:t>
            </w:r>
          </w:p>
        </w:tc>
      </w:tr>
      <w:tr w:rsidR="00842A8E" w:rsidRPr="00842A8E" w14:paraId="29A8CAAB" w14:textId="77777777" w:rsidTr="001C5204">
        <w:trPr>
          <w:trHeight w:val="397"/>
          <w:jc w:val="center"/>
        </w:trPr>
        <w:tc>
          <w:tcPr>
            <w:tcW w:w="3774" w:type="dxa"/>
          </w:tcPr>
          <w:p w14:paraId="1BFE4169" w14:textId="7B32062C" w:rsidR="00842A8E" w:rsidRPr="00842A8E" w:rsidRDefault="00842A8E" w:rsidP="00842A8E">
            <w:pPr>
              <w:spacing w:after="0" w:line="276" w:lineRule="auto"/>
              <w:jc w:val="left"/>
              <w:rPr>
                <w:rFonts w:cstheme="majorBidi"/>
                <w:bCs/>
                <w:iCs/>
                <w:szCs w:val="24"/>
                <w:lang w:eastAsia="fr-FR"/>
              </w:rPr>
            </w:pPr>
            <w:r>
              <w:rPr>
                <w:rFonts w:cstheme="majorBidi"/>
                <w:bCs/>
                <w:iCs/>
                <w:szCs w:val="24"/>
                <w:lang w:eastAsia="fr-FR"/>
              </w:rPr>
              <w:t>Gas flow rate</w:t>
            </w:r>
          </w:p>
        </w:tc>
        <w:tc>
          <w:tcPr>
            <w:tcW w:w="1317" w:type="dxa"/>
          </w:tcPr>
          <w:p w14:paraId="042026B3" w14:textId="77777777" w:rsidR="00842A8E" w:rsidRPr="00842A8E" w:rsidRDefault="00842A8E" w:rsidP="00842A8E">
            <w:pPr>
              <w:spacing w:after="0" w:line="276" w:lineRule="auto"/>
              <w:jc w:val="center"/>
              <w:rPr>
                <w:rFonts w:cstheme="majorBidi"/>
                <w:bCs/>
                <w:iCs/>
                <w:szCs w:val="24"/>
                <w:lang w:eastAsia="fr-FR"/>
              </w:rPr>
            </w:pPr>
            <w:r w:rsidRPr="00842A8E">
              <w:rPr>
                <w:rFonts w:cstheme="majorBidi"/>
                <w:bCs/>
                <w:iCs/>
                <w:szCs w:val="24"/>
                <w:lang w:eastAsia="fr-FR"/>
              </w:rPr>
              <w:t>10 Nl/min</w:t>
            </w:r>
          </w:p>
        </w:tc>
        <w:tc>
          <w:tcPr>
            <w:tcW w:w="1195" w:type="dxa"/>
          </w:tcPr>
          <w:p w14:paraId="6079546D" w14:textId="77777777" w:rsidR="00842A8E" w:rsidRPr="00842A8E" w:rsidRDefault="00842A8E" w:rsidP="00842A8E">
            <w:pPr>
              <w:spacing w:after="0" w:line="276" w:lineRule="auto"/>
              <w:jc w:val="center"/>
              <w:rPr>
                <w:rFonts w:cstheme="majorBidi"/>
                <w:bCs/>
                <w:szCs w:val="24"/>
                <w:lang w:eastAsia="fr-FR"/>
              </w:rPr>
            </w:pPr>
            <w:r w:rsidRPr="00842A8E">
              <w:rPr>
                <w:rFonts w:cstheme="majorBidi"/>
                <w:bCs/>
                <w:szCs w:val="24"/>
                <w:lang w:eastAsia="fr-FR"/>
              </w:rPr>
              <w:t>0</w:t>
            </w:r>
          </w:p>
        </w:tc>
      </w:tr>
      <w:tr w:rsidR="00842A8E" w:rsidRPr="00842A8E" w14:paraId="3005A986" w14:textId="77777777" w:rsidTr="001C5204">
        <w:trPr>
          <w:trHeight w:val="397"/>
          <w:jc w:val="center"/>
        </w:trPr>
        <w:tc>
          <w:tcPr>
            <w:tcW w:w="3774" w:type="dxa"/>
          </w:tcPr>
          <w:p w14:paraId="4B73B945" w14:textId="238CCB45" w:rsidR="00842A8E" w:rsidRPr="00842A8E" w:rsidRDefault="00842A8E" w:rsidP="00842A8E">
            <w:pPr>
              <w:spacing w:after="0" w:line="276" w:lineRule="auto"/>
              <w:jc w:val="left"/>
              <w:rPr>
                <w:rFonts w:cstheme="majorBidi"/>
                <w:bCs/>
                <w:szCs w:val="24"/>
                <w:lang w:eastAsia="fr-FR"/>
              </w:rPr>
            </w:pPr>
            <w:r>
              <w:rPr>
                <w:rFonts w:cstheme="majorBidi"/>
                <w:bCs/>
                <w:szCs w:val="24"/>
                <w:lang w:eastAsia="fr-FR"/>
              </w:rPr>
              <w:t>Water flowrate</w:t>
            </w:r>
          </w:p>
        </w:tc>
        <w:tc>
          <w:tcPr>
            <w:tcW w:w="1317" w:type="dxa"/>
          </w:tcPr>
          <w:p w14:paraId="319759EB" w14:textId="499B0D03" w:rsidR="00842A8E" w:rsidRPr="00842A8E" w:rsidRDefault="00842A8E" w:rsidP="00842A8E">
            <w:pPr>
              <w:spacing w:after="0" w:line="276" w:lineRule="auto"/>
              <w:jc w:val="center"/>
              <w:rPr>
                <w:rFonts w:cstheme="majorBidi"/>
                <w:bCs/>
                <w:iCs/>
                <w:szCs w:val="24"/>
                <w:lang w:eastAsia="fr-FR"/>
              </w:rPr>
            </w:pPr>
            <w:r w:rsidRPr="00842A8E">
              <w:rPr>
                <w:rFonts w:cstheme="majorBidi"/>
                <w:bCs/>
                <w:iCs/>
                <w:szCs w:val="24"/>
                <w:lang w:eastAsia="fr-FR"/>
              </w:rPr>
              <w:t>10</w:t>
            </w:r>
            <w:r w:rsidR="001A0050">
              <w:rPr>
                <w:rFonts w:cstheme="majorBidi"/>
                <w:bCs/>
                <w:iCs/>
                <w:szCs w:val="24"/>
                <w:lang w:eastAsia="fr-FR"/>
              </w:rPr>
              <w:t xml:space="preserve"> m</w:t>
            </w:r>
            <w:r w:rsidR="001A0050" w:rsidRPr="001A0050">
              <w:rPr>
                <w:rFonts w:cstheme="majorBidi"/>
                <w:bCs/>
                <w:iCs/>
                <w:szCs w:val="24"/>
                <w:vertAlign w:val="superscript"/>
                <w:lang w:eastAsia="fr-FR"/>
              </w:rPr>
              <w:t>3</w:t>
            </w:r>
            <w:r w:rsidR="001A0050">
              <w:rPr>
                <w:rFonts w:cstheme="majorBidi"/>
                <w:bCs/>
                <w:iCs/>
                <w:szCs w:val="24"/>
                <w:lang w:eastAsia="fr-FR"/>
              </w:rPr>
              <w:t>/h</w:t>
            </w:r>
          </w:p>
        </w:tc>
        <w:tc>
          <w:tcPr>
            <w:tcW w:w="1195" w:type="dxa"/>
          </w:tcPr>
          <w:p w14:paraId="16615BA6" w14:textId="4B274C5D" w:rsidR="00842A8E" w:rsidRPr="00842A8E" w:rsidRDefault="00842A8E" w:rsidP="00842A8E">
            <w:pPr>
              <w:spacing w:after="0" w:line="276" w:lineRule="auto"/>
              <w:jc w:val="center"/>
              <w:rPr>
                <w:rFonts w:cstheme="majorBidi"/>
                <w:bCs/>
                <w:szCs w:val="24"/>
                <w:lang w:eastAsia="fr-FR"/>
              </w:rPr>
            </w:pPr>
            <w:r w:rsidRPr="00842A8E">
              <w:rPr>
                <w:rFonts w:cstheme="majorBidi"/>
                <w:bCs/>
                <w:iCs/>
                <w:szCs w:val="24"/>
                <w:lang w:eastAsia="fr-FR"/>
              </w:rPr>
              <w:t xml:space="preserve">10 </w:t>
            </w:r>
            <w:r w:rsidR="001A0050">
              <w:rPr>
                <w:rFonts w:cstheme="majorBidi"/>
                <w:bCs/>
                <w:iCs/>
                <w:szCs w:val="24"/>
                <w:lang w:eastAsia="fr-FR"/>
              </w:rPr>
              <w:t>m</w:t>
            </w:r>
            <w:r w:rsidR="001A0050" w:rsidRPr="001A0050">
              <w:rPr>
                <w:rFonts w:cstheme="majorBidi"/>
                <w:bCs/>
                <w:iCs/>
                <w:szCs w:val="24"/>
                <w:vertAlign w:val="superscript"/>
                <w:lang w:eastAsia="fr-FR"/>
              </w:rPr>
              <w:t>3</w:t>
            </w:r>
            <w:r w:rsidR="001A0050">
              <w:rPr>
                <w:rFonts w:cstheme="majorBidi"/>
                <w:bCs/>
                <w:iCs/>
                <w:szCs w:val="24"/>
                <w:lang w:eastAsia="fr-FR"/>
              </w:rPr>
              <w:t>/h</w:t>
            </w:r>
          </w:p>
        </w:tc>
      </w:tr>
      <w:tr w:rsidR="00842A8E" w:rsidRPr="00842A8E" w14:paraId="6AF86330" w14:textId="77777777" w:rsidTr="001C5204">
        <w:trPr>
          <w:trHeight w:val="397"/>
          <w:jc w:val="center"/>
        </w:trPr>
        <w:tc>
          <w:tcPr>
            <w:tcW w:w="3774" w:type="dxa"/>
          </w:tcPr>
          <w:p w14:paraId="644558B0" w14:textId="13AE7BD5" w:rsidR="00842A8E" w:rsidRPr="00842A8E" w:rsidRDefault="001C5204" w:rsidP="00842A8E">
            <w:pPr>
              <w:spacing w:after="0" w:line="276" w:lineRule="auto"/>
              <w:jc w:val="left"/>
              <w:rPr>
                <w:rFonts w:cstheme="majorBidi"/>
                <w:bCs/>
                <w:iCs/>
                <w:szCs w:val="24"/>
                <w:lang w:eastAsia="fr-FR"/>
              </w:rPr>
            </w:pPr>
            <w:r>
              <w:rPr>
                <w:rFonts w:cstheme="majorBidi"/>
                <w:bCs/>
                <w:iCs/>
                <w:szCs w:val="24"/>
                <w:lang w:eastAsia="fr-FR"/>
              </w:rPr>
              <w:t>W</w:t>
            </w:r>
            <w:r w:rsidR="00842A8E">
              <w:rPr>
                <w:rFonts w:cstheme="majorBidi"/>
                <w:bCs/>
                <w:iCs/>
                <w:szCs w:val="24"/>
                <w:lang w:eastAsia="fr-FR"/>
              </w:rPr>
              <w:t>ater temperature</w:t>
            </w:r>
            <w:r>
              <w:rPr>
                <w:rFonts w:cstheme="majorBidi"/>
                <w:bCs/>
                <w:iCs/>
                <w:szCs w:val="24"/>
                <w:lang w:eastAsia="fr-FR"/>
              </w:rPr>
              <w:t xml:space="preserve"> at HX inlet</w:t>
            </w:r>
          </w:p>
        </w:tc>
        <w:tc>
          <w:tcPr>
            <w:tcW w:w="1317" w:type="dxa"/>
          </w:tcPr>
          <w:p w14:paraId="53683E10" w14:textId="44B83D1C" w:rsidR="00842A8E" w:rsidRPr="00842A8E" w:rsidRDefault="00842A8E" w:rsidP="00842A8E">
            <w:pPr>
              <w:spacing w:after="0" w:line="276" w:lineRule="auto"/>
              <w:jc w:val="center"/>
              <w:rPr>
                <w:rFonts w:cstheme="majorBidi"/>
                <w:bCs/>
                <w:iCs/>
                <w:szCs w:val="24"/>
                <w:lang w:eastAsia="fr-FR"/>
              </w:rPr>
            </w:pPr>
            <w:r w:rsidRPr="00842A8E">
              <w:rPr>
                <w:rFonts w:cstheme="majorBidi"/>
                <w:bCs/>
                <w:iCs/>
                <w:szCs w:val="24"/>
                <w:lang w:eastAsia="fr-FR"/>
              </w:rPr>
              <w:t>170</w:t>
            </w:r>
            <m:oMath>
              <m:r>
                <m:rPr>
                  <m:sty m:val="p"/>
                </m:rPr>
                <w:rPr>
                  <w:rFonts w:ascii="Cambria Math" w:hAnsi="Cambria Math" w:cstheme="majorBidi"/>
                  <w:szCs w:val="24"/>
                  <w:lang w:eastAsia="fr-FR"/>
                </w:rPr>
                <m:t>℃</m:t>
              </m:r>
            </m:oMath>
          </w:p>
        </w:tc>
        <w:tc>
          <w:tcPr>
            <w:tcW w:w="1195" w:type="dxa"/>
          </w:tcPr>
          <w:p w14:paraId="6121DBC1" w14:textId="725EC0CA" w:rsidR="00842A8E" w:rsidRPr="00842A8E" w:rsidRDefault="00842A8E" w:rsidP="00842A8E">
            <w:pPr>
              <w:spacing w:after="0" w:line="276" w:lineRule="auto"/>
              <w:jc w:val="center"/>
              <w:rPr>
                <w:rFonts w:cstheme="majorBidi"/>
                <w:bCs/>
                <w:szCs w:val="24"/>
                <w:lang w:eastAsia="fr-FR"/>
              </w:rPr>
            </w:pPr>
            <w:r w:rsidRPr="00842A8E">
              <w:rPr>
                <w:rFonts w:cstheme="majorBidi"/>
                <w:bCs/>
                <w:iCs/>
                <w:szCs w:val="24"/>
                <w:lang w:eastAsia="fr-FR"/>
              </w:rPr>
              <w:t>170</w:t>
            </w:r>
            <m:oMath>
              <m:r>
                <m:rPr>
                  <m:sty m:val="p"/>
                </m:rPr>
                <w:rPr>
                  <w:rFonts w:ascii="Cambria Math" w:hAnsi="Cambria Math" w:cstheme="majorBidi"/>
                  <w:szCs w:val="24"/>
                  <w:lang w:eastAsia="fr-FR"/>
                </w:rPr>
                <m:t>℃</m:t>
              </m:r>
            </m:oMath>
          </w:p>
        </w:tc>
      </w:tr>
    </w:tbl>
    <w:p w14:paraId="7B3EC59A" w14:textId="77777777" w:rsidR="001A0050" w:rsidRDefault="001A0050" w:rsidP="001A0050"/>
    <w:p w14:paraId="3A7D5390" w14:textId="70EEBE73" w:rsidR="001A0050" w:rsidRDefault="001A0050" w:rsidP="001A0050">
      <w:r>
        <w:t xml:space="preserve">After the transient, a new steady-state condition was reached and maintained for an additional period exceeding 30 minutes in order to obtain statistically significant data. The experimental trend of the argon flow rate is shown in </w:t>
      </w:r>
      <w:r w:rsidR="002A261D">
        <w:rPr>
          <w:highlight w:val="yellow"/>
        </w:rPr>
        <w:fldChar w:fldCharType="begin"/>
      </w:r>
      <w:r w:rsidR="002A261D">
        <w:instrText xml:space="preserve"> REF _Ref230072715 \h </w:instrText>
      </w:r>
      <w:r w:rsidR="002A261D">
        <w:rPr>
          <w:highlight w:val="yellow"/>
        </w:rPr>
      </w:r>
      <w:r w:rsidR="002A261D">
        <w:rPr>
          <w:highlight w:val="yellow"/>
        </w:rPr>
        <w:fldChar w:fldCharType="separate"/>
      </w:r>
      <w:r w:rsidR="00FA3A4A" w:rsidRPr="00DF5E50">
        <w:rPr>
          <w:highlight w:val="yellow"/>
        </w:rPr>
        <w:t>FIG. </w:t>
      </w:r>
      <w:r w:rsidR="00FA3A4A">
        <w:rPr>
          <w:noProof/>
          <w:highlight w:val="yellow"/>
        </w:rPr>
        <w:t>16</w:t>
      </w:r>
      <w:r w:rsidR="002A261D">
        <w:rPr>
          <w:highlight w:val="yellow"/>
        </w:rPr>
        <w:fldChar w:fldCharType="end"/>
      </w:r>
      <w:r w:rsidRPr="001A0050">
        <w:rPr>
          <w:highlight w:val="yellow"/>
        </w:rPr>
        <w:t>(a)</w:t>
      </w:r>
      <w:r>
        <w:t xml:space="preserve">, while a zoomed view of the transition phase is presented in </w:t>
      </w:r>
      <w:r w:rsidR="002A261D">
        <w:rPr>
          <w:highlight w:val="yellow"/>
        </w:rPr>
        <w:fldChar w:fldCharType="begin"/>
      </w:r>
      <w:r w:rsidR="002A261D">
        <w:instrText xml:space="preserve"> REF _Ref230072715 \h </w:instrText>
      </w:r>
      <w:r w:rsidR="002A261D">
        <w:rPr>
          <w:highlight w:val="yellow"/>
        </w:rPr>
      </w:r>
      <w:r w:rsidR="002A261D">
        <w:rPr>
          <w:highlight w:val="yellow"/>
        </w:rPr>
        <w:fldChar w:fldCharType="separate"/>
      </w:r>
      <w:r w:rsidR="00FA3A4A" w:rsidRPr="00DF5E50">
        <w:rPr>
          <w:highlight w:val="yellow"/>
        </w:rPr>
        <w:t>FIG. </w:t>
      </w:r>
      <w:r w:rsidR="00FA3A4A">
        <w:rPr>
          <w:noProof/>
          <w:highlight w:val="yellow"/>
        </w:rPr>
        <w:t>16</w:t>
      </w:r>
      <w:r w:rsidR="002A261D">
        <w:rPr>
          <w:highlight w:val="yellow"/>
        </w:rPr>
        <w:fldChar w:fldCharType="end"/>
      </w:r>
      <w:r w:rsidR="002A261D" w:rsidRPr="001A0050">
        <w:rPr>
          <w:highlight w:val="yellow"/>
        </w:rPr>
        <w:t xml:space="preserve"> </w:t>
      </w:r>
      <w:r w:rsidRPr="001A0050">
        <w:rPr>
          <w:highlight w:val="yellow"/>
        </w:rPr>
        <w:t>(b)</w:t>
      </w:r>
      <w:r>
        <w:t>.</w:t>
      </w:r>
    </w:p>
    <w:tbl>
      <w:tblPr>
        <w:tblW w:w="0" w:type="auto"/>
        <w:tblLook w:val="04A0" w:firstRow="1" w:lastRow="0" w:firstColumn="1" w:lastColumn="0" w:noHBand="0" w:noVBand="1"/>
      </w:tblPr>
      <w:tblGrid>
        <w:gridCol w:w="4569"/>
        <w:gridCol w:w="4502"/>
      </w:tblGrid>
      <w:tr w:rsidR="001A0050" w:rsidRPr="00566E53" w14:paraId="74564A37" w14:textId="77777777" w:rsidTr="002A261D">
        <w:tc>
          <w:tcPr>
            <w:tcW w:w="4569" w:type="dxa"/>
          </w:tcPr>
          <w:p w14:paraId="3D242FC1" w14:textId="77777777" w:rsidR="001A0050" w:rsidRPr="00566E53" w:rsidRDefault="001A0050" w:rsidP="001A0050">
            <w:pPr>
              <w:spacing w:after="0"/>
              <w:jc w:val="center"/>
            </w:pPr>
            <w:r>
              <w:rPr>
                <w:noProof/>
              </w:rPr>
              <w:lastRenderedPageBreak/>
              <w:drawing>
                <wp:inline distT="0" distB="0" distL="0" distR="0" wp14:anchorId="0D62AD30" wp14:editId="0058D44D">
                  <wp:extent cx="2593075" cy="1727675"/>
                  <wp:effectExtent l="0" t="0" r="0" b="6350"/>
                  <wp:docPr id="110663611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06809" cy="1736826"/>
                          </a:xfrm>
                          <a:prstGeom prst="rect">
                            <a:avLst/>
                          </a:prstGeom>
                          <a:noFill/>
                          <a:ln>
                            <a:noFill/>
                          </a:ln>
                        </pic:spPr>
                      </pic:pic>
                    </a:graphicData>
                  </a:graphic>
                </wp:inline>
              </w:drawing>
            </w:r>
          </w:p>
        </w:tc>
        <w:tc>
          <w:tcPr>
            <w:tcW w:w="4502" w:type="dxa"/>
            <w:vAlign w:val="bottom"/>
          </w:tcPr>
          <w:p w14:paraId="3048CFBD" w14:textId="77777777" w:rsidR="001A0050" w:rsidRPr="00566E53" w:rsidRDefault="001A0050" w:rsidP="001A0050">
            <w:pPr>
              <w:spacing w:after="0"/>
              <w:jc w:val="center"/>
            </w:pPr>
            <w:r>
              <w:rPr>
                <w:noProof/>
              </w:rPr>
              <w:drawing>
                <wp:inline distT="0" distB="0" distL="0" distR="0" wp14:anchorId="5596DE9E" wp14:editId="567FCFEE">
                  <wp:extent cx="2509200" cy="1670400"/>
                  <wp:effectExtent l="0" t="0" r="5715" b="6350"/>
                  <wp:docPr id="887132810"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09200" cy="1670400"/>
                          </a:xfrm>
                          <a:prstGeom prst="rect">
                            <a:avLst/>
                          </a:prstGeom>
                          <a:noFill/>
                          <a:ln>
                            <a:noFill/>
                          </a:ln>
                        </pic:spPr>
                      </pic:pic>
                    </a:graphicData>
                  </a:graphic>
                </wp:inline>
              </w:drawing>
            </w:r>
          </w:p>
        </w:tc>
      </w:tr>
      <w:tr w:rsidR="001A0050" w:rsidRPr="001A0050" w14:paraId="2455DF42" w14:textId="77777777" w:rsidTr="002A261D">
        <w:tc>
          <w:tcPr>
            <w:tcW w:w="4569" w:type="dxa"/>
          </w:tcPr>
          <w:p w14:paraId="2D6A27E7" w14:textId="77777777" w:rsidR="001A0050" w:rsidRPr="001A0050" w:rsidRDefault="001A0050" w:rsidP="001C1336">
            <w:pPr>
              <w:jc w:val="center"/>
              <w:rPr>
                <w:iCs/>
              </w:rPr>
            </w:pPr>
            <w:commentRangeStart w:id="86"/>
            <w:r w:rsidRPr="001A0050">
              <w:rPr>
                <w:iCs/>
              </w:rPr>
              <w:t>a)</w:t>
            </w:r>
            <w:commentRangeEnd w:id="86"/>
            <w:r w:rsidR="002A261D">
              <w:rPr>
                <w:rStyle w:val="CommentReference"/>
              </w:rPr>
              <w:commentReference w:id="86"/>
            </w:r>
          </w:p>
        </w:tc>
        <w:tc>
          <w:tcPr>
            <w:tcW w:w="4502" w:type="dxa"/>
          </w:tcPr>
          <w:p w14:paraId="5C898F93" w14:textId="77777777" w:rsidR="001A0050" w:rsidRPr="001A0050" w:rsidRDefault="001A0050" w:rsidP="001C1336">
            <w:pPr>
              <w:keepNext/>
              <w:jc w:val="center"/>
              <w:rPr>
                <w:iCs/>
              </w:rPr>
            </w:pPr>
            <w:r w:rsidRPr="001A0050">
              <w:rPr>
                <w:iCs/>
              </w:rPr>
              <w:t>b)</w:t>
            </w:r>
          </w:p>
        </w:tc>
      </w:tr>
    </w:tbl>
    <w:p w14:paraId="089DB9B0" w14:textId="39D6C50D" w:rsidR="002A261D" w:rsidRDefault="002A261D" w:rsidP="002A261D">
      <w:pPr>
        <w:pStyle w:val="FIG-LONG"/>
      </w:pPr>
      <w:bookmarkStart w:id="87" w:name="_Ref230072715"/>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16</w:t>
      </w:r>
      <w:r w:rsidRPr="00DF5E50">
        <w:rPr>
          <w:noProof/>
          <w:highlight w:val="yellow"/>
        </w:rPr>
        <w:fldChar w:fldCharType="end"/>
      </w:r>
      <w:bookmarkEnd w:id="87"/>
      <w:r w:rsidRPr="00515359">
        <w:t xml:space="preserve">. </w:t>
      </w:r>
      <w:r>
        <w:t xml:space="preserve">Time trend of the gas flow rate (a) and zoom of the transition (b), test </w:t>
      </w:r>
      <w:r w:rsidRPr="002A261D">
        <w:rPr>
          <w:highlight w:val="yellow"/>
        </w:rPr>
        <w:t>ADP10</w:t>
      </w:r>
      <w:r>
        <w:t>.</w:t>
      </w:r>
    </w:p>
    <w:p w14:paraId="677544D8" w14:textId="77777777" w:rsidR="001A0050" w:rsidRDefault="001A0050" w:rsidP="001A0050"/>
    <w:p w14:paraId="74FB802B" w14:textId="322F9BB5" w:rsidR="001A0050" w:rsidRDefault="001A0050" w:rsidP="001A0050">
      <w:r>
        <w:t xml:space="preserve">The cyclic behavior of the gas injection observed prior to the transition is associated with the operation of the gas system in closed-circuit mode. In this configuration, the compressor </w:t>
      </w:r>
      <w:r w:rsidRPr="002A261D">
        <w:rPr>
          <w:highlight w:val="yellow"/>
        </w:rPr>
        <w:t>W101</w:t>
      </w:r>
      <w:r>
        <w:t xml:space="preserve"> periodically refills the high-pressure tank located downstream of the compressor in response to a low-pressure signal. During compressor operation, the pressure upstream of the compressor and in the loop cover gas decreases.</w:t>
      </w:r>
    </w:p>
    <w:p w14:paraId="27FC0673" w14:textId="4BDDF56F" w:rsidR="00842A8E" w:rsidRDefault="001A0050" w:rsidP="001A0050">
      <w:r>
        <w:t>The thermal power released by the thermal flow meter during the transient, on the order of 2</w:t>
      </w:r>
      <w:r w:rsidR="002A261D">
        <w:t> </w:t>
      </w:r>
      <w:r>
        <w:t xml:space="preserve">kW, is provided to the benchmark participants to enable realistic simulations. For a detailed thermal balance of the loop and the correct power values to be adopted in the calculations, the reader is referred to </w:t>
      </w:r>
      <w:r w:rsidRPr="002A261D">
        <w:rPr>
          <w:highlight w:val="yellow"/>
        </w:rPr>
        <w:t>Appendix A</w:t>
      </w:r>
      <w:r>
        <w:t>.</w:t>
      </w:r>
    </w:p>
    <w:p w14:paraId="331D41EC" w14:textId="77777777" w:rsidR="002A261D" w:rsidRDefault="002A261D" w:rsidP="002A261D">
      <w:pPr>
        <w:pStyle w:val="Heading2"/>
      </w:pPr>
      <w:bookmarkStart w:id="88" w:name="_Toc233883105"/>
      <w:r w:rsidRPr="002A261D">
        <w:rPr>
          <w:highlight w:val="yellow"/>
        </w:rPr>
        <w:t>ADP06</w:t>
      </w:r>
      <w:r>
        <w:t xml:space="preserve">: </w:t>
      </w:r>
      <w:r w:rsidRPr="002A261D">
        <w:t>7 central pins on</w:t>
      </w:r>
      <w:bookmarkEnd w:id="88"/>
    </w:p>
    <w:p w14:paraId="0476D0AE" w14:textId="5B89C414" w:rsidR="002A261D" w:rsidRDefault="002A261D" w:rsidP="002A261D">
      <w:r w:rsidRPr="002A261D">
        <w:t xml:space="preserve">The second test, </w:t>
      </w:r>
      <w:r w:rsidRPr="002A261D">
        <w:rPr>
          <w:highlight w:val="yellow"/>
        </w:rPr>
        <w:t>ADP06</w:t>
      </w:r>
      <w:r w:rsidRPr="002A261D">
        <w:t xml:space="preserve">, involves a gas transition transient performed at constant power, with the total power uniformly distributed among the seven central pins (Pins 1 to 7). </w:t>
      </w:r>
      <w:r>
        <w:rPr>
          <w:highlight w:val="yellow"/>
        </w:rPr>
        <w:fldChar w:fldCharType="begin"/>
      </w:r>
      <w:r>
        <w:instrText xml:space="preserve"> REF _Ref230073183 \h </w:instrText>
      </w:r>
      <w:r>
        <w:rPr>
          <w:highlight w:val="yellow"/>
        </w:rPr>
      </w:r>
      <w:r>
        <w:rPr>
          <w:highlight w:val="yellow"/>
        </w:rPr>
        <w:fldChar w:fldCharType="separate"/>
      </w:r>
      <w:r w:rsidR="00FA3A4A" w:rsidRPr="00DF5E50">
        <w:rPr>
          <w:highlight w:val="yellow"/>
        </w:rPr>
        <w:t>FIG. </w:t>
      </w:r>
      <w:r w:rsidR="00FA3A4A">
        <w:rPr>
          <w:noProof/>
          <w:highlight w:val="yellow"/>
        </w:rPr>
        <w:t>17</w:t>
      </w:r>
      <w:r>
        <w:rPr>
          <w:highlight w:val="yellow"/>
        </w:rPr>
        <w:fldChar w:fldCharType="end"/>
      </w:r>
      <w:r w:rsidRPr="002A261D">
        <w:t xml:space="preserve"> presents a schematic view of the fuel bundle simulator, with the active pins highlighted in blue. The nominal electrical power of the </w:t>
      </w:r>
      <w:r w:rsidRPr="002A261D">
        <w:rPr>
          <w:highlight w:val="yellow"/>
        </w:rPr>
        <w:t>FPS</w:t>
      </w:r>
      <w:r w:rsidRPr="002A261D">
        <w:t xml:space="preserve"> was 30 kW, corresponding to a nominal wall heat flux </w:t>
      </w:r>
      <w:r>
        <w:t>of about 347.1 kW/m</w:t>
      </w:r>
      <w:r w:rsidRPr="002A261D">
        <w:rPr>
          <w:vertAlign w:val="superscript"/>
        </w:rPr>
        <w:t>2</w:t>
      </w:r>
      <w:r w:rsidRPr="002A261D">
        <w:t xml:space="preserve"> . For comparison purposes, the total nominal power was selected to be identical to that of test </w:t>
      </w:r>
      <w:r w:rsidRPr="002A261D">
        <w:rPr>
          <w:highlight w:val="yellow"/>
        </w:rPr>
        <w:t>ADP10</w:t>
      </w:r>
      <w:r w:rsidRPr="002A261D">
        <w:t>.</w:t>
      </w:r>
    </w:p>
    <w:p w14:paraId="4110720A" w14:textId="2EF3C891" w:rsidR="002A261D" w:rsidRDefault="002A261D" w:rsidP="002A261D">
      <w:pPr>
        <w:jc w:val="center"/>
      </w:pPr>
      <w:r>
        <w:rPr>
          <w:noProof/>
        </w:rPr>
        <w:drawing>
          <wp:inline distT="0" distB="0" distL="0" distR="0" wp14:anchorId="596241D5" wp14:editId="29847C72">
            <wp:extent cx="2880000" cy="2880000"/>
            <wp:effectExtent l="0" t="0" r="0" b="0"/>
            <wp:docPr id="1512855917" name="Immagine 12" descr="Immagine che contiene schermata, cerchio,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55917" name="Immagine 12" descr="Immagine che contiene schermata, cerchio, testo, diagramma&#10;&#10;Il contenuto generato dall'IA potrebbe non essere corret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681E45AF" w14:textId="00BEC683" w:rsidR="002A261D" w:rsidRDefault="002A261D" w:rsidP="002A261D">
      <w:pPr>
        <w:pStyle w:val="FIG-LONG"/>
      </w:pPr>
      <w:bookmarkStart w:id="89" w:name="_Ref230073183"/>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17</w:t>
      </w:r>
      <w:r w:rsidRPr="00DF5E50">
        <w:rPr>
          <w:noProof/>
          <w:highlight w:val="yellow"/>
        </w:rPr>
        <w:fldChar w:fldCharType="end"/>
      </w:r>
      <w:bookmarkEnd w:id="89"/>
      <w:r w:rsidRPr="00515359">
        <w:t xml:space="preserve">. </w:t>
      </w:r>
      <w:r w:rsidRPr="00842A8E">
        <w:t xml:space="preserve">Active pins (in </w:t>
      </w:r>
      <w:r>
        <w:t>blue</w:t>
      </w:r>
      <w:r w:rsidRPr="00842A8E">
        <w:t xml:space="preserve">) during test </w:t>
      </w:r>
      <w:r w:rsidRPr="002A261D">
        <w:rPr>
          <w:highlight w:val="yellow"/>
        </w:rPr>
        <w:t>ADP06</w:t>
      </w:r>
      <w:r w:rsidRPr="00842A8E">
        <w:t>.</w:t>
      </w:r>
    </w:p>
    <w:p w14:paraId="33878945" w14:textId="06FEFC95" w:rsidR="002A261D" w:rsidRDefault="002A261D" w:rsidP="002A261D">
      <w:r>
        <w:lastRenderedPageBreak/>
        <w:t>During the first phase of the test, a nominal gas flow rate of 10 Nl/min was supplied to the primary loop to sustain LBE circulation. The secondary side was operated with water at a pressure of 16 bar, an inlet temperature of 170°C, and a total volumetric flow rate of 10</w:t>
      </w:r>
      <w:r w:rsidR="00D66349">
        <w:t xml:space="preserve"> m</w:t>
      </w:r>
      <w:r w:rsidR="00D66349" w:rsidRPr="00D66349">
        <w:rPr>
          <w:vertAlign w:val="superscript"/>
        </w:rPr>
        <w:t>3</w:t>
      </w:r>
      <w:r w:rsidR="00D66349">
        <w:t>/h</w:t>
      </w:r>
      <w:r>
        <w:t>. Only the high-power section of the heat exchanger was in operation during the test. Steady-state conditions were reached in both the primary and secondary circuits and subsequently maintained for approximately 30 minutes (t = 0–1852 s).</w:t>
      </w:r>
    </w:p>
    <w:p w14:paraId="183226B5" w14:textId="3E0804B1" w:rsidR="002A261D" w:rsidRDefault="00D66349" w:rsidP="002A261D">
      <w:r>
        <w:t xml:space="preserve">The sequence of events of test </w:t>
      </w:r>
      <w:r w:rsidRPr="00D2482B">
        <w:rPr>
          <w:highlight w:val="yellow"/>
        </w:rPr>
        <w:t>ADP0</w:t>
      </w:r>
      <w:r w:rsidR="00D2482B" w:rsidRPr="00D2482B">
        <w:rPr>
          <w:highlight w:val="yellow"/>
        </w:rPr>
        <w:t>6</w:t>
      </w:r>
      <w:r>
        <w:t xml:space="preserve"> is presented in </w:t>
      </w:r>
      <w:r w:rsidR="00D2482B">
        <w:rPr>
          <w:highlight w:val="yellow"/>
        </w:rPr>
        <w:fldChar w:fldCharType="begin"/>
      </w:r>
      <w:r w:rsidR="00D2482B">
        <w:instrText xml:space="preserve"> REF _Ref230074177 \h </w:instrText>
      </w:r>
      <w:r w:rsidR="00D2482B">
        <w:rPr>
          <w:highlight w:val="yellow"/>
        </w:rPr>
      </w:r>
      <w:r w:rsidR="00D2482B">
        <w:rPr>
          <w:highlight w:val="yellow"/>
        </w:rPr>
        <w:fldChar w:fldCharType="separate"/>
      </w:r>
      <w:r w:rsidR="00FA3A4A" w:rsidRPr="00F923A3">
        <w:rPr>
          <w:highlight w:val="yellow"/>
        </w:rPr>
        <w:t>Table </w:t>
      </w:r>
      <w:r w:rsidR="00FA3A4A">
        <w:rPr>
          <w:noProof/>
          <w:highlight w:val="yellow"/>
        </w:rPr>
        <w:t>15</w:t>
      </w:r>
      <w:r w:rsidR="00D2482B">
        <w:rPr>
          <w:highlight w:val="yellow"/>
        </w:rPr>
        <w:fldChar w:fldCharType="end"/>
      </w:r>
      <w:r>
        <w:t>.</w:t>
      </w:r>
      <w:r w:rsidRPr="001A0050">
        <w:t xml:space="preserve"> </w:t>
      </w:r>
      <w:r w:rsidR="002A261D">
        <w:t>The transient was initiated at 1852</w:t>
      </w:r>
      <w:r w:rsidR="00D2482B">
        <w:t> </w:t>
      </w:r>
      <w:r w:rsidR="002A261D">
        <w:t>s by reducing the gas flow rate from the initial nominal value of 10 Nl/min to 0 Nl/min. The gas transition lasted 1 s, and the gas flow rate stabilized at zero at 1853 s. The secondary side was operated under the same conditions as in the first phase, namely a water inlet temperature of 170°C, a total volumetric flow rate of 10</w:t>
      </w:r>
      <w:r w:rsidR="00D2482B">
        <w:t xml:space="preserve"> m</w:t>
      </w:r>
      <w:r w:rsidR="00D2482B" w:rsidRPr="00D2482B">
        <w:rPr>
          <w:vertAlign w:val="superscript"/>
        </w:rPr>
        <w:t>3</w:t>
      </w:r>
      <w:r w:rsidR="00D2482B">
        <w:t>/h</w:t>
      </w:r>
      <w:r w:rsidR="002A261D">
        <w:t xml:space="preserve">, and a pressure of 16 bar, as summarized in </w:t>
      </w:r>
      <w:r w:rsidR="00D2482B">
        <w:fldChar w:fldCharType="begin"/>
      </w:r>
      <w:r w:rsidR="00D2482B">
        <w:instrText xml:space="preserve"> REF _Ref230074204 \h </w:instrText>
      </w:r>
      <w:r w:rsidR="00D2482B">
        <w:fldChar w:fldCharType="separate"/>
      </w:r>
      <w:r w:rsidR="00FA3A4A" w:rsidRPr="00F923A3">
        <w:rPr>
          <w:highlight w:val="yellow"/>
        </w:rPr>
        <w:t>Table </w:t>
      </w:r>
      <w:r w:rsidR="00FA3A4A">
        <w:rPr>
          <w:noProof/>
          <w:highlight w:val="yellow"/>
        </w:rPr>
        <w:t>16</w:t>
      </w:r>
      <w:r w:rsidR="00D2482B">
        <w:fldChar w:fldCharType="end"/>
      </w:r>
      <w:r w:rsidR="002A261D">
        <w:t>, which reports the boundary conditions at the beginning (BoT) and end (EoT) of the transient.</w:t>
      </w:r>
    </w:p>
    <w:p w14:paraId="7B58C4D7" w14:textId="182C2BE1" w:rsidR="00D2482B" w:rsidRPr="00F923A3" w:rsidRDefault="00D2482B" w:rsidP="00D2482B">
      <w:pPr>
        <w:pStyle w:val="TABLE"/>
      </w:pPr>
      <w:bookmarkStart w:id="90" w:name="_Ref230074177"/>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15</w:t>
      </w:r>
      <w:r w:rsidRPr="00F923A3">
        <w:rPr>
          <w:highlight w:val="yellow"/>
        </w:rPr>
        <w:fldChar w:fldCharType="end"/>
      </w:r>
      <w:bookmarkEnd w:id="90"/>
      <w:r w:rsidRPr="00F923A3">
        <w:rPr>
          <w:highlight w:val="yellow"/>
        </w:rPr>
        <w:t>.</w:t>
      </w:r>
      <w:r w:rsidRPr="00515359">
        <w:t xml:space="preserve"> </w:t>
      </w:r>
      <w:r w:rsidRPr="001A0050">
        <w:t xml:space="preserve">Sequence of events of </w:t>
      </w:r>
      <w:r w:rsidRPr="001A0050">
        <w:rPr>
          <w:highlight w:val="yellow"/>
        </w:rPr>
        <w:t>ADP0</w:t>
      </w:r>
      <w:r w:rsidRPr="00D2482B">
        <w:rPr>
          <w:highlight w:val="yellow"/>
        </w:rPr>
        <w:t>6</w:t>
      </w:r>
      <w:r w:rsidRPr="001A0050">
        <w:t xml:space="preserve"> Test</w:t>
      </w:r>
    </w:p>
    <w:tbl>
      <w:tblPr>
        <w:tblStyle w:val="Grigliatabella1"/>
        <w:tblW w:w="4296" w:type="dxa"/>
        <w:jc w:val="center"/>
        <w:tblLook w:val="04A0" w:firstRow="1" w:lastRow="0" w:firstColumn="1" w:lastColumn="0" w:noHBand="0" w:noVBand="1"/>
      </w:tblPr>
      <w:tblGrid>
        <w:gridCol w:w="3226"/>
        <w:gridCol w:w="1070"/>
      </w:tblGrid>
      <w:tr w:rsidR="00D2482B" w:rsidRPr="001A0050" w14:paraId="224504B9" w14:textId="77777777" w:rsidTr="001C1336">
        <w:trPr>
          <w:trHeight w:val="340"/>
          <w:jc w:val="center"/>
        </w:trPr>
        <w:tc>
          <w:tcPr>
            <w:tcW w:w="3226" w:type="dxa"/>
            <w:vAlign w:val="center"/>
          </w:tcPr>
          <w:p w14:paraId="17845B4D" w14:textId="77777777" w:rsidR="00D2482B" w:rsidRPr="001A0050" w:rsidRDefault="00D2482B" w:rsidP="001C1336">
            <w:pPr>
              <w:spacing w:after="0" w:line="276" w:lineRule="auto"/>
              <w:jc w:val="left"/>
              <w:rPr>
                <w:rFonts w:cstheme="majorBidi"/>
                <w:bCs/>
                <w:szCs w:val="24"/>
                <w:lang w:eastAsia="fr-FR"/>
              </w:rPr>
            </w:pPr>
            <w:r w:rsidRPr="001A0050">
              <w:rPr>
                <w:rFonts w:cstheme="majorBidi"/>
                <w:bCs/>
                <w:szCs w:val="24"/>
                <w:lang w:eastAsia="fr-FR"/>
              </w:rPr>
              <w:t>Parameter</w:t>
            </w:r>
          </w:p>
        </w:tc>
        <w:tc>
          <w:tcPr>
            <w:tcW w:w="0" w:type="auto"/>
            <w:vAlign w:val="center"/>
          </w:tcPr>
          <w:p w14:paraId="4BAF61BA" w14:textId="77777777" w:rsidR="00D2482B" w:rsidRPr="001A0050" w:rsidRDefault="00D2482B" w:rsidP="001C1336">
            <w:pPr>
              <w:spacing w:after="0" w:line="276" w:lineRule="auto"/>
              <w:jc w:val="center"/>
              <w:rPr>
                <w:rFonts w:cstheme="majorBidi"/>
                <w:bCs/>
                <w:szCs w:val="24"/>
                <w:lang w:eastAsia="fr-FR"/>
              </w:rPr>
            </w:pPr>
            <w:r w:rsidRPr="001A0050">
              <w:rPr>
                <w:rFonts w:cstheme="majorBidi"/>
                <w:bCs/>
                <w:szCs w:val="24"/>
                <w:lang w:eastAsia="fr-FR"/>
              </w:rPr>
              <w:t>Time [s]</w:t>
            </w:r>
          </w:p>
        </w:tc>
      </w:tr>
      <w:tr w:rsidR="00D2482B" w:rsidRPr="001A0050" w14:paraId="5C82EA61" w14:textId="77777777" w:rsidTr="001C1336">
        <w:trPr>
          <w:trHeight w:val="340"/>
          <w:jc w:val="center"/>
        </w:trPr>
        <w:tc>
          <w:tcPr>
            <w:tcW w:w="3226" w:type="dxa"/>
            <w:vAlign w:val="center"/>
          </w:tcPr>
          <w:p w14:paraId="4CD2F31D" w14:textId="77777777" w:rsidR="00D2482B" w:rsidRPr="001A0050" w:rsidRDefault="00D2482B" w:rsidP="001C1336">
            <w:pPr>
              <w:spacing w:after="0" w:line="276" w:lineRule="auto"/>
              <w:jc w:val="left"/>
              <w:rPr>
                <w:rFonts w:cstheme="majorBidi"/>
                <w:bCs/>
                <w:szCs w:val="24"/>
                <w:lang w:val="en-US" w:eastAsia="fr-FR"/>
              </w:rPr>
            </w:pPr>
            <w:r w:rsidRPr="001A0050">
              <w:rPr>
                <w:rFonts w:cstheme="majorBidi"/>
                <w:bCs/>
                <w:szCs w:val="24"/>
                <w:lang w:val="en-US" w:eastAsia="fr-FR"/>
              </w:rPr>
              <w:t>Start of steady state I</w:t>
            </w:r>
          </w:p>
        </w:tc>
        <w:tc>
          <w:tcPr>
            <w:tcW w:w="0" w:type="auto"/>
            <w:vAlign w:val="center"/>
          </w:tcPr>
          <w:p w14:paraId="53C58B6E" w14:textId="77777777" w:rsidR="00D2482B" w:rsidRPr="001A0050" w:rsidRDefault="00D2482B" w:rsidP="001C1336">
            <w:pPr>
              <w:spacing w:after="0" w:line="276" w:lineRule="auto"/>
              <w:jc w:val="center"/>
              <w:rPr>
                <w:rFonts w:cstheme="majorBidi"/>
                <w:bCs/>
                <w:szCs w:val="24"/>
                <w:lang w:eastAsia="fr-FR"/>
              </w:rPr>
            </w:pPr>
            <w:r w:rsidRPr="001A0050">
              <w:rPr>
                <w:rFonts w:cstheme="majorBidi"/>
                <w:bCs/>
                <w:szCs w:val="24"/>
                <w:lang w:eastAsia="fr-FR"/>
              </w:rPr>
              <w:t>0</w:t>
            </w:r>
          </w:p>
        </w:tc>
      </w:tr>
      <w:tr w:rsidR="00D2482B" w:rsidRPr="001A0050" w14:paraId="11CCC601" w14:textId="77777777" w:rsidTr="001C1336">
        <w:trPr>
          <w:trHeight w:val="340"/>
          <w:jc w:val="center"/>
        </w:trPr>
        <w:tc>
          <w:tcPr>
            <w:tcW w:w="3226" w:type="dxa"/>
            <w:vAlign w:val="center"/>
          </w:tcPr>
          <w:p w14:paraId="256668E7" w14:textId="77777777" w:rsidR="00D2482B" w:rsidRPr="001A0050" w:rsidRDefault="00D2482B" w:rsidP="001C1336">
            <w:pPr>
              <w:spacing w:after="0" w:line="276" w:lineRule="auto"/>
              <w:jc w:val="left"/>
              <w:rPr>
                <w:rFonts w:cstheme="majorBidi"/>
                <w:bCs/>
                <w:iCs/>
                <w:szCs w:val="24"/>
                <w:lang w:eastAsia="fr-FR"/>
              </w:rPr>
            </w:pPr>
            <w:r w:rsidRPr="001A0050">
              <w:rPr>
                <w:rFonts w:cstheme="majorBidi"/>
                <w:bCs/>
                <w:iCs/>
                <w:szCs w:val="24"/>
                <w:lang w:eastAsia="fr-FR"/>
              </w:rPr>
              <w:t>Beginning of gas transient</w:t>
            </w:r>
          </w:p>
        </w:tc>
        <w:tc>
          <w:tcPr>
            <w:tcW w:w="0" w:type="auto"/>
            <w:vAlign w:val="center"/>
          </w:tcPr>
          <w:p w14:paraId="64D31B57" w14:textId="50BB65A5" w:rsidR="00D2482B" w:rsidRPr="001A0050" w:rsidRDefault="00D2482B" w:rsidP="001C1336">
            <w:pPr>
              <w:spacing w:after="0" w:line="276" w:lineRule="auto"/>
              <w:jc w:val="center"/>
              <w:rPr>
                <w:rFonts w:cstheme="majorBidi"/>
                <w:bCs/>
                <w:iCs/>
                <w:szCs w:val="24"/>
                <w:lang w:eastAsia="fr-FR"/>
              </w:rPr>
            </w:pPr>
            <w:r w:rsidRPr="001A0050">
              <w:rPr>
                <w:rFonts w:cstheme="majorBidi"/>
                <w:bCs/>
                <w:iCs/>
                <w:szCs w:val="24"/>
                <w:lang w:eastAsia="fr-FR"/>
              </w:rPr>
              <w:t>1</w:t>
            </w:r>
            <w:r>
              <w:rPr>
                <w:rFonts w:cstheme="majorBidi"/>
                <w:bCs/>
                <w:iCs/>
                <w:szCs w:val="24"/>
                <w:lang w:eastAsia="fr-FR"/>
              </w:rPr>
              <w:t>852</w:t>
            </w:r>
          </w:p>
        </w:tc>
      </w:tr>
      <w:tr w:rsidR="00D2482B" w:rsidRPr="001A0050" w14:paraId="63598CE6" w14:textId="77777777" w:rsidTr="001C1336">
        <w:trPr>
          <w:trHeight w:val="340"/>
          <w:jc w:val="center"/>
        </w:trPr>
        <w:tc>
          <w:tcPr>
            <w:tcW w:w="3226" w:type="dxa"/>
            <w:vAlign w:val="center"/>
          </w:tcPr>
          <w:p w14:paraId="77D4CF54" w14:textId="77777777" w:rsidR="00D2482B" w:rsidRPr="001A0050" w:rsidRDefault="00D2482B" w:rsidP="001C1336">
            <w:pPr>
              <w:spacing w:after="0" w:line="276" w:lineRule="auto"/>
              <w:jc w:val="left"/>
              <w:rPr>
                <w:rFonts w:cstheme="majorBidi"/>
                <w:bCs/>
                <w:szCs w:val="24"/>
                <w:lang w:eastAsia="fr-FR"/>
              </w:rPr>
            </w:pPr>
            <w:r w:rsidRPr="001A0050">
              <w:rPr>
                <w:rFonts w:cstheme="majorBidi"/>
                <w:bCs/>
                <w:iCs/>
                <w:szCs w:val="24"/>
                <w:lang w:eastAsia="fr-FR"/>
              </w:rPr>
              <w:t>End of gas transient</w:t>
            </w:r>
          </w:p>
        </w:tc>
        <w:tc>
          <w:tcPr>
            <w:tcW w:w="0" w:type="auto"/>
            <w:vAlign w:val="center"/>
          </w:tcPr>
          <w:p w14:paraId="3A22C7D8" w14:textId="747B2FE1" w:rsidR="00D2482B" w:rsidRPr="001A0050" w:rsidRDefault="00D2482B" w:rsidP="001C1336">
            <w:pPr>
              <w:spacing w:after="0" w:line="276" w:lineRule="auto"/>
              <w:jc w:val="center"/>
              <w:rPr>
                <w:rFonts w:cstheme="majorBidi"/>
                <w:bCs/>
                <w:iCs/>
                <w:szCs w:val="24"/>
                <w:lang w:eastAsia="fr-FR"/>
              </w:rPr>
            </w:pPr>
            <w:r w:rsidRPr="001A0050">
              <w:rPr>
                <w:rFonts w:cstheme="majorBidi"/>
                <w:bCs/>
                <w:iCs/>
                <w:szCs w:val="24"/>
                <w:lang w:eastAsia="fr-FR"/>
              </w:rPr>
              <w:t>1</w:t>
            </w:r>
            <w:r>
              <w:rPr>
                <w:rFonts w:cstheme="majorBidi"/>
                <w:bCs/>
                <w:iCs/>
                <w:szCs w:val="24"/>
                <w:lang w:eastAsia="fr-FR"/>
              </w:rPr>
              <w:t>853</w:t>
            </w:r>
          </w:p>
        </w:tc>
      </w:tr>
      <w:tr w:rsidR="00D2482B" w:rsidRPr="001A0050" w14:paraId="49C79E2C" w14:textId="77777777" w:rsidTr="001C1336">
        <w:trPr>
          <w:trHeight w:val="340"/>
          <w:jc w:val="center"/>
        </w:trPr>
        <w:tc>
          <w:tcPr>
            <w:tcW w:w="3226" w:type="dxa"/>
            <w:vAlign w:val="center"/>
          </w:tcPr>
          <w:p w14:paraId="7D7F2ED0" w14:textId="77777777" w:rsidR="00D2482B" w:rsidRPr="001A0050" w:rsidRDefault="00D2482B" w:rsidP="001C1336">
            <w:pPr>
              <w:spacing w:after="0" w:line="276" w:lineRule="auto"/>
              <w:jc w:val="left"/>
              <w:rPr>
                <w:rFonts w:cstheme="majorBidi"/>
                <w:bCs/>
                <w:iCs/>
                <w:szCs w:val="24"/>
                <w:lang w:val="en-US" w:eastAsia="fr-FR"/>
              </w:rPr>
            </w:pPr>
            <w:r w:rsidRPr="001A0050">
              <w:rPr>
                <w:rFonts w:cstheme="majorBidi"/>
                <w:bCs/>
                <w:iCs/>
                <w:szCs w:val="24"/>
                <w:lang w:val="en-US" w:eastAsia="fr-FR"/>
              </w:rPr>
              <w:t>End of steady state II</w:t>
            </w:r>
          </w:p>
        </w:tc>
        <w:tc>
          <w:tcPr>
            <w:tcW w:w="0" w:type="auto"/>
            <w:vAlign w:val="center"/>
          </w:tcPr>
          <w:p w14:paraId="1333EAE9" w14:textId="5E65B7D6" w:rsidR="00D2482B" w:rsidRPr="001A0050" w:rsidRDefault="00D2482B" w:rsidP="001C1336">
            <w:pPr>
              <w:spacing w:after="0" w:line="276" w:lineRule="auto"/>
              <w:jc w:val="center"/>
              <w:rPr>
                <w:rFonts w:cstheme="majorBidi"/>
                <w:bCs/>
                <w:iCs/>
                <w:szCs w:val="24"/>
                <w:lang w:eastAsia="fr-FR"/>
              </w:rPr>
            </w:pPr>
            <w:r>
              <w:rPr>
                <w:rFonts w:cstheme="majorBidi"/>
                <w:bCs/>
                <w:iCs/>
                <w:szCs w:val="24"/>
                <w:lang w:eastAsia="fr-FR"/>
              </w:rPr>
              <w:t>9</w:t>
            </w:r>
            <w:r w:rsidRPr="001A0050">
              <w:rPr>
                <w:rFonts w:cstheme="majorBidi"/>
                <w:bCs/>
                <w:iCs/>
                <w:szCs w:val="24"/>
                <w:lang w:eastAsia="fr-FR"/>
              </w:rPr>
              <w:t>000</w:t>
            </w:r>
          </w:p>
        </w:tc>
      </w:tr>
    </w:tbl>
    <w:p w14:paraId="5C13B6CD" w14:textId="77777777" w:rsidR="00D2482B" w:rsidRPr="002A261D" w:rsidRDefault="00D2482B" w:rsidP="002A261D"/>
    <w:p w14:paraId="33310786" w14:textId="3FA583D2" w:rsidR="001C5204" w:rsidRPr="00F923A3" w:rsidRDefault="001C5204" w:rsidP="001C5204">
      <w:pPr>
        <w:pStyle w:val="TABLE"/>
      </w:pPr>
      <w:bookmarkStart w:id="91" w:name="_Ref230074204"/>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16</w:t>
      </w:r>
      <w:r w:rsidRPr="00F923A3">
        <w:rPr>
          <w:highlight w:val="yellow"/>
        </w:rPr>
        <w:fldChar w:fldCharType="end"/>
      </w:r>
      <w:bookmarkEnd w:id="91"/>
      <w:r w:rsidRPr="00F923A3">
        <w:rPr>
          <w:highlight w:val="yellow"/>
        </w:rPr>
        <w:t>.</w:t>
      </w:r>
      <w:r w:rsidRPr="00515359">
        <w:t xml:space="preserve"> </w:t>
      </w:r>
      <w:r w:rsidR="00D2482B">
        <w:t>B</w:t>
      </w:r>
      <w:r w:rsidRPr="00842A8E">
        <w:t xml:space="preserve">oundary conditions of </w:t>
      </w:r>
      <w:r w:rsidRPr="001C5204">
        <w:rPr>
          <w:highlight w:val="yellow"/>
        </w:rPr>
        <w:t>ADP06</w:t>
      </w:r>
      <w:r w:rsidRPr="00842A8E">
        <w:t xml:space="preserve"> Test</w:t>
      </w:r>
    </w:p>
    <w:tbl>
      <w:tblPr>
        <w:tblStyle w:val="Grigliatabella1"/>
        <w:tblW w:w="6286" w:type="dxa"/>
        <w:jc w:val="center"/>
        <w:tblLook w:val="04A0" w:firstRow="1" w:lastRow="0" w:firstColumn="1" w:lastColumn="0" w:noHBand="0" w:noVBand="1"/>
      </w:tblPr>
      <w:tblGrid>
        <w:gridCol w:w="3774"/>
        <w:gridCol w:w="1317"/>
        <w:gridCol w:w="1195"/>
      </w:tblGrid>
      <w:tr w:rsidR="001C5204" w:rsidRPr="00842A8E" w14:paraId="6D11C526" w14:textId="77777777" w:rsidTr="005F4BFE">
        <w:trPr>
          <w:trHeight w:val="397"/>
          <w:jc w:val="center"/>
        </w:trPr>
        <w:tc>
          <w:tcPr>
            <w:tcW w:w="3774" w:type="dxa"/>
          </w:tcPr>
          <w:p w14:paraId="7AFA7458" w14:textId="77777777" w:rsidR="001C5204" w:rsidRPr="00842A8E" w:rsidRDefault="001C5204" w:rsidP="00D2482B">
            <w:pPr>
              <w:spacing w:after="0" w:line="276" w:lineRule="auto"/>
              <w:jc w:val="left"/>
              <w:rPr>
                <w:rFonts w:cstheme="majorBidi"/>
                <w:bCs/>
                <w:szCs w:val="24"/>
                <w:lang w:eastAsia="fr-FR"/>
              </w:rPr>
            </w:pPr>
            <w:r w:rsidRPr="00842A8E">
              <w:rPr>
                <w:rFonts w:cstheme="majorBidi"/>
                <w:bCs/>
                <w:szCs w:val="24"/>
                <w:lang w:eastAsia="fr-FR"/>
              </w:rPr>
              <w:t>Parameter</w:t>
            </w:r>
          </w:p>
        </w:tc>
        <w:tc>
          <w:tcPr>
            <w:tcW w:w="1317" w:type="dxa"/>
          </w:tcPr>
          <w:p w14:paraId="754E5DE9" w14:textId="647A0780" w:rsidR="001C5204" w:rsidRPr="00842A8E" w:rsidRDefault="001C5204" w:rsidP="00D2482B">
            <w:pPr>
              <w:spacing w:after="0" w:line="276" w:lineRule="auto"/>
              <w:jc w:val="center"/>
              <w:rPr>
                <w:rFonts w:cstheme="majorBidi"/>
                <w:bCs/>
                <w:szCs w:val="24"/>
                <w:lang w:eastAsia="fr-FR"/>
              </w:rPr>
            </w:pPr>
            <w:r w:rsidRPr="00842A8E">
              <w:rPr>
                <w:rFonts w:cstheme="majorBidi"/>
                <w:bCs/>
                <w:szCs w:val="24"/>
                <w:lang w:eastAsia="fr-FR"/>
              </w:rPr>
              <w:t>B</w:t>
            </w:r>
            <w:r w:rsidR="00D2482B">
              <w:rPr>
                <w:rFonts w:cstheme="majorBidi"/>
                <w:bCs/>
                <w:szCs w:val="24"/>
                <w:lang w:eastAsia="fr-FR"/>
              </w:rPr>
              <w:t>o</w:t>
            </w:r>
            <w:r w:rsidRPr="00842A8E">
              <w:rPr>
                <w:rFonts w:cstheme="majorBidi"/>
                <w:bCs/>
                <w:szCs w:val="24"/>
                <w:lang w:eastAsia="fr-FR"/>
              </w:rPr>
              <w:t>T</w:t>
            </w:r>
          </w:p>
        </w:tc>
        <w:tc>
          <w:tcPr>
            <w:tcW w:w="1195" w:type="dxa"/>
          </w:tcPr>
          <w:p w14:paraId="5A759CEB" w14:textId="6CBEAD11" w:rsidR="001C5204" w:rsidRPr="00842A8E" w:rsidRDefault="001C5204" w:rsidP="00D2482B">
            <w:pPr>
              <w:spacing w:after="0" w:line="276" w:lineRule="auto"/>
              <w:jc w:val="center"/>
              <w:rPr>
                <w:rFonts w:cstheme="majorBidi"/>
                <w:bCs/>
                <w:szCs w:val="24"/>
                <w:lang w:eastAsia="fr-FR"/>
              </w:rPr>
            </w:pPr>
            <w:r w:rsidRPr="00842A8E">
              <w:rPr>
                <w:rFonts w:cstheme="majorBidi"/>
                <w:bCs/>
                <w:szCs w:val="24"/>
                <w:lang w:eastAsia="fr-FR"/>
              </w:rPr>
              <w:t>E</w:t>
            </w:r>
            <w:r w:rsidR="00D2482B">
              <w:rPr>
                <w:rFonts w:cstheme="majorBidi"/>
                <w:bCs/>
                <w:szCs w:val="24"/>
                <w:lang w:eastAsia="fr-FR"/>
              </w:rPr>
              <w:t>o</w:t>
            </w:r>
            <w:r w:rsidRPr="00842A8E">
              <w:rPr>
                <w:rFonts w:cstheme="majorBidi"/>
                <w:bCs/>
                <w:szCs w:val="24"/>
                <w:lang w:eastAsia="fr-FR"/>
              </w:rPr>
              <w:t>T</w:t>
            </w:r>
          </w:p>
        </w:tc>
      </w:tr>
      <w:tr w:rsidR="001C5204" w:rsidRPr="00842A8E" w14:paraId="5F49AF0C" w14:textId="77777777" w:rsidTr="005F4BFE">
        <w:trPr>
          <w:trHeight w:val="397"/>
          <w:jc w:val="center"/>
        </w:trPr>
        <w:tc>
          <w:tcPr>
            <w:tcW w:w="3774" w:type="dxa"/>
          </w:tcPr>
          <w:p w14:paraId="5DC54494" w14:textId="77777777" w:rsidR="001C5204" w:rsidRPr="00842A8E" w:rsidRDefault="001C5204" w:rsidP="00D2482B">
            <w:pPr>
              <w:spacing w:after="0" w:line="276" w:lineRule="auto"/>
              <w:jc w:val="left"/>
              <w:rPr>
                <w:rFonts w:cstheme="majorBidi"/>
                <w:bCs/>
                <w:szCs w:val="24"/>
                <w:lang w:eastAsia="fr-FR"/>
              </w:rPr>
            </w:pPr>
            <w:r w:rsidRPr="00842A8E">
              <w:rPr>
                <w:rFonts w:cstheme="majorBidi"/>
                <w:bCs/>
                <w:szCs w:val="24"/>
                <w:lang w:eastAsia="fr-FR"/>
              </w:rPr>
              <w:t>FPS Power</w:t>
            </w:r>
          </w:p>
        </w:tc>
        <w:tc>
          <w:tcPr>
            <w:tcW w:w="1317" w:type="dxa"/>
          </w:tcPr>
          <w:p w14:paraId="73E4D2AE" w14:textId="77777777" w:rsidR="001C5204" w:rsidRPr="00842A8E" w:rsidRDefault="001C5204" w:rsidP="00D2482B">
            <w:pPr>
              <w:spacing w:after="0" w:line="276" w:lineRule="auto"/>
              <w:jc w:val="center"/>
              <w:rPr>
                <w:rFonts w:cstheme="majorBidi"/>
                <w:bCs/>
                <w:szCs w:val="24"/>
                <w:lang w:eastAsia="fr-FR"/>
              </w:rPr>
            </w:pPr>
            <w:r w:rsidRPr="00842A8E">
              <w:rPr>
                <w:rFonts w:cstheme="majorBidi"/>
                <w:bCs/>
                <w:szCs w:val="24"/>
                <w:lang w:eastAsia="fr-FR"/>
              </w:rPr>
              <w:t>30 kW</w:t>
            </w:r>
          </w:p>
        </w:tc>
        <w:tc>
          <w:tcPr>
            <w:tcW w:w="1195" w:type="dxa"/>
          </w:tcPr>
          <w:p w14:paraId="2C735326" w14:textId="77777777" w:rsidR="001C5204" w:rsidRPr="00842A8E" w:rsidRDefault="001C5204" w:rsidP="00D2482B">
            <w:pPr>
              <w:spacing w:after="0" w:line="276" w:lineRule="auto"/>
              <w:jc w:val="center"/>
              <w:rPr>
                <w:rFonts w:cstheme="majorBidi"/>
                <w:bCs/>
                <w:szCs w:val="24"/>
                <w:lang w:eastAsia="fr-FR"/>
              </w:rPr>
            </w:pPr>
            <w:r w:rsidRPr="00842A8E">
              <w:rPr>
                <w:rFonts w:cstheme="majorBidi"/>
                <w:bCs/>
                <w:szCs w:val="24"/>
                <w:lang w:eastAsia="fr-FR"/>
              </w:rPr>
              <w:t>30 kW</w:t>
            </w:r>
          </w:p>
        </w:tc>
      </w:tr>
      <w:tr w:rsidR="001C5204" w:rsidRPr="00842A8E" w14:paraId="735728B1" w14:textId="77777777" w:rsidTr="005F4BFE">
        <w:trPr>
          <w:trHeight w:val="397"/>
          <w:jc w:val="center"/>
        </w:trPr>
        <w:tc>
          <w:tcPr>
            <w:tcW w:w="3774" w:type="dxa"/>
          </w:tcPr>
          <w:p w14:paraId="28CD3BD3" w14:textId="77777777" w:rsidR="001C5204" w:rsidRPr="00842A8E" w:rsidRDefault="001C5204" w:rsidP="00D2482B">
            <w:pPr>
              <w:spacing w:after="0" w:line="276" w:lineRule="auto"/>
              <w:jc w:val="left"/>
              <w:rPr>
                <w:rFonts w:cstheme="majorBidi"/>
                <w:bCs/>
                <w:iCs/>
                <w:szCs w:val="24"/>
                <w:lang w:eastAsia="fr-FR"/>
              </w:rPr>
            </w:pPr>
            <w:r>
              <w:rPr>
                <w:rFonts w:cstheme="majorBidi"/>
                <w:bCs/>
                <w:iCs/>
                <w:szCs w:val="24"/>
                <w:lang w:eastAsia="fr-FR"/>
              </w:rPr>
              <w:t>Gas flow rate</w:t>
            </w:r>
          </w:p>
        </w:tc>
        <w:tc>
          <w:tcPr>
            <w:tcW w:w="1317" w:type="dxa"/>
          </w:tcPr>
          <w:p w14:paraId="647CC6AC" w14:textId="77777777" w:rsidR="001C5204" w:rsidRPr="00842A8E" w:rsidRDefault="001C5204" w:rsidP="00D2482B">
            <w:pPr>
              <w:spacing w:after="0" w:line="276" w:lineRule="auto"/>
              <w:jc w:val="center"/>
              <w:rPr>
                <w:rFonts w:cstheme="majorBidi"/>
                <w:bCs/>
                <w:iCs/>
                <w:szCs w:val="24"/>
                <w:lang w:eastAsia="fr-FR"/>
              </w:rPr>
            </w:pPr>
            <w:r w:rsidRPr="00842A8E">
              <w:rPr>
                <w:rFonts w:cstheme="majorBidi"/>
                <w:bCs/>
                <w:iCs/>
                <w:szCs w:val="24"/>
                <w:lang w:eastAsia="fr-FR"/>
              </w:rPr>
              <w:t>10 Nl/min</w:t>
            </w:r>
          </w:p>
        </w:tc>
        <w:tc>
          <w:tcPr>
            <w:tcW w:w="1195" w:type="dxa"/>
          </w:tcPr>
          <w:p w14:paraId="21DE9718" w14:textId="77777777" w:rsidR="001C5204" w:rsidRPr="00842A8E" w:rsidRDefault="001C5204" w:rsidP="00D2482B">
            <w:pPr>
              <w:spacing w:after="0" w:line="276" w:lineRule="auto"/>
              <w:jc w:val="center"/>
              <w:rPr>
                <w:rFonts w:cstheme="majorBidi"/>
                <w:bCs/>
                <w:szCs w:val="24"/>
                <w:lang w:eastAsia="fr-FR"/>
              </w:rPr>
            </w:pPr>
            <w:r w:rsidRPr="00842A8E">
              <w:rPr>
                <w:rFonts w:cstheme="majorBidi"/>
                <w:bCs/>
                <w:szCs w:val="24"/>
                <w:lang w:eastAsia="fr-FR"/>
              </w:rPr>
              <w:t>0</w:t>
            </w:r>
          </w:p>
        </w:tc>
      </w:tr>
      <w:tr w:rsidR="001C5204" w:rsidRPr="00842A8E" w14:paraId="6BA0F38C" w14:textId="77777777" w:rsidTr="005F4BFE">
        <w:trPr>
          <w:trHeight w:val="397"/>
          <w:jc w:val="center"/>
        </w:trPr>
        <w:tc>
          <w:tcPr>
            <w:tcW w:w="3774" w:type="dxa"/>
          </w:tcPr>
          <w:p w14:paraId="71C0F83F" w14:textId="77777777" w:rsidR="001C5204" w:rsidRPr="00842A8E" w:rsidRDefault="001C5204" w:rsidP="00D2482B">
            <w:pPr>
              <w:spacing w:after="0" w:line="276" w:lineRule="auto"/>
              <w:jc w:val="left"/>
              <w:rPr>
                <w:rFonts w:cstheme="majorBidi"/>
                <w:bCs/>
                <w:szCs w:val="24"/>
                <w:lang w:eastAsia="fr-FR"/>
              </w:rPr>
            </w:pPr>
            <w:r>
              <w:rPr>
                <w:rFonts w:cstheme="majorBidi"/>
                <w:bCs/>
                <w:szCs w:val="24"/>
                <w:lang w:eastAsia="fr-FR"/>
              </w:rPr>
              <w:t>Water flowrate</w:t>
            </w:r>
          </w:p>
        </w:tc>
        <w:tc>
          <w:tcPr>
            <w:tcW w:w="1317" w:type="dxa"/>
          </w:tcPr>
          <w:p w14:paraId="13008319" w14:textId="5DA61BB5" w:rsidR="001C5204" w:rsidRPr="00842A8E" w:rsidRDefault="001C5204" w:rsidP="00D2482B">
            <w:pPr>
              <w:spacing w:after="0" w:line="276" w:lineRule="auto"/>
              <w:jc w:val="center"/>
              <w:rPr>
                <w:rFonts w:cstheme="majorBidi"/>
                <w:bCs/>
                <w:iCs/>
                <w:szCs w:val="24"/>
                <w:lang w:eastAsia="fr-FR"/>
              </w:rPr>
            </w:pPr>
            <w:r w:rsidRPr="00842A8E">
              <w:rPr>
                <w:rFonts w:cstheme="majorBidi"/>
                <w:bCs/>
                <w:iCs/>
                <w:szCs w:val="24"/>
                <w:lang w:eastAsia="fr-FR"/>
              </w:rPr>
              <w:t>10</w:t>
            </w:r>
            <w:r w:rsidR="002716EF">
              <w:rPr>
                <w:rFonts w:cstheme="majorBidi"/>
                <w:bCs/>
                <w:iCs/>
                <w:szCs w:val="24"/>
                <w:lang w:eastAsia="fr-FR"/>
              </w:rPr>
              <w:t xml:space="preserve"> m</w:t>
            </w:r>
            <w:r w:rsidR="002716EF" w:rsidRPr="002716EF">
              <w:rPr>
                <w:rFonts w:cstheme="majorBidi"/>
                <w:bCs/>
                <w:iCs/>
                <w:szCs w:val="24"/>
                <w:vertAlign w:val="superscript"/>
                <w:lang w:eastAsia="fr-FR"/>
              </w:rPr>
              <w:t>3</w:t>
            </w:r>
            <w:r w:rsidR="002716EF">
              <w:rPr>
                <w:rFonts w:cstheme="majorBidi"/>
                <w:bCs/>
                <w:iCs/>
                <w:szCs w:val="24"/>
                <w:lang w:eastAsia="fr-FR"/>
              </w:rPr>
              <w:t>/h</w:t>
            </w:r>
          </w:p>
        </w:tc>
        <w:tc>
          <w:tcPr>
            <w:tcW w:w="1195" w:type="dxa"/>
          </w:tcPr>
          <w:p w14:paraId="15B21374" w14:textId="67305323" w:rsidR="001C5204" w:rsidRPr="00842A8E" w:rsidRDefault="001C5204" w:rsidP="00D2482B">
            <w:pPr>
              <w:spacing w:after="0" w:line="276" w:lineRule="auto"/>
              <w:jc w:val="center"/>
              <w:rPr>
                <w:rFonts w:cstheme="majorBidi"/>
                <w:bCs/>
                <w:szCs w:val="24"/>
                <w:lang w:eastAsia="fr-FR"/>
              </w:rPr>
            </w:pPr>
            <w:r w:rsidRPr="00842A8E">
              <w:rPr>
                <w:rFonts w:cstheme="majorBidi"/>
                <w:bCs/>
                <w:iCs/>
                <w:szCs w:val="24"/>
                <w:lang w:eastAsia="fr-FR"/>
              </w:rPr>
              <w:t xml:space="preserve">10 </w:t>
            </w:r>
            <w:r w:rsidR="002716EF">
              <w:rPr>
                <w:rFonts w:cstheme="majorBidi"/>
                <w:bCs/>
                <w:iCs/>
                <w:szCs w:val="24"/>
                <w:lang w:eastAsia="fr-FR"/>
              </w:rPr>
              <w:t>m</w:t>
            </w:r>
            <w:r w:rsidR="002716EF" w:rsidRPr="002716EF">
              <w:rPr>
                <w:rFonts w:cstheme="majorBidi"/>
                <w:bCs/>
                <w:iCs/>
                <w:szCs w:val="24"/>
                <w:vertAlign w:val="superscript"/>
                <w:lang w:eastAsia="fr-FR"/>
              </w:rPr>
              <w:t>3</w:t>
            </w:r>
            <w:r w:rsidR="002716EF">
              <w:rPr>
                <w:rFonts w:cstheme="majorBidi"/>
                <w:bCs/>
                <w:iCs/>
                <w:szCs w:val="24"/>
                <w:lang w:eastAsia="fr-FR"/>
              </w:rPr>
              <w:t>/h</w:t>
            </w:r>
          </w:p>
        </w:tc>
      </w:tr>
      <w:tr w:rsidR="001C5204" w:rsidRPr="00842A8E" w14:paraId="4366BBEF" w14:textId="77777777" w:rsidTr="005F4BFE">
        <w:trPr>
          <w:trHeight w:val="397"/>
          <w:jc w:val="center"/>
        </w:trPr>
        <w:tc>
          <w:tcPr>
            <w:tcW w:w="3774" w:type="dxa"/>
          </w:tcPr>
          <w:p w14:paraId="18AC3AB9" w14:textId="77777777" w:rsidR="001C5204" w:rsidRPr="00842A8E" w:rsidRDefault="001C5204" w:rsidP="00D2482B">
            <w:pPr>
              <w:spacing w:after="0" w:line="276" w:lineRule="auto"/>
              <w:jc w:val="left"/>
              <w:rPr>
                <w:rFonts w:cstheme="majorBidi"/>
                <w:bCs/>
                <w:iCs/>
                <w:szCs w:val="24"/>
                <w:lang w:eastAsia="fr-FR"/>
              </w:rPr>
            </w:pPr>
            <w:r>
              <w:rPr>
                <w:rFonts w:cstheme="majorBidi"/>
                <w:bCs/>
                <w:iCs/>
                <w:szCs w:val="24"/>
                <w:lang w:eastAsia="fr-FR"/>
              </w:rPr>
              <w:t>Water temperature at HX inlet</w:t>
            </w:r>
          </w:p>
        </w:tc>
        <w:tc>
          <w:tcPr>
            <w:tcW w:w="1317" w:type="dxa"/>
          </w:tcPr>
          <w:p w14:paraId="22557E3C" w14:textId="77777777" w:rsidR="001C5204" w:rsidRPr="00842A8E" w:rsidRDefault="001C5204" w:rsidP="00D2482B">
            <w:pPr>
              <w:spacing w:after="0" w:line="276" w:lineRule="auto"/>
              <w:jc w:val="center"/>
              <w:rPr>
                <w:rFonts w:cstheme="majorBidi"/>
                <w:bCs/>
                <w:iCs/>
                <w:szCs w:val="24"/>
                <w:lang w:eastAsia="fr-FR"/>
              </w:rPr>
            </w:pPr>
            <w:r w:rsidRPr="00842A8E">
              <w:rPr>
                <w:rFonts w:cstheme="majorBidi"/>
                <w:bCs/>
                <w:iCs/>
                <w:szCs w:val="24"/>
                <w:lang w:eastAsia="fr-FR"/>
              </w:rPr>
              <w:t>170</w:t>
            </w:r>
            <m:oMath>
              <m:r>
                <m:rPr>
                  <m:sty m:val="p"/>
                </m:rPr>
                <w:rPr>
                  <w:rFonts w:ascii="Cambria Math" w:hAnsi="Cambria Math" w:cstheme="majorBidi"/>
                  <w:szCs w:val="24"/>
                  <w:lang w:eastAsia="fr-FR"/>
                </w:rPr>
                <m:t>℃</m:t>
              </m:r>
            </m:oMath>
          </w:p>
        </w:tc>
        <w:tc>
          <w:tcPr>
            <w:tcW w:w="1195" w:type="dxa"/>
          </w:tcPr>
          <w:p w14:paraId="44D89206" w14:textId="77777777" w:rsidR="001C5204" w:rsidRPr="00842A8E" w:rsidRDefault="001C5204" w:rsidP="00D2482B">
            <w:pPr>
              <w:spacing w:after="0" w:line="276" w:lineRule="auto"/>
              <w:jc w:val="center"/>
              <w:rPr>
                <w:rFonts w:cstheme="majorBidi"/>
                <w:bCs/>
                <w:szCs w:val="24"/>
                <w:lang w:eastAsia="fr-FR"/>
              </w:rPr>
            </w:pPr>
            <w:r w:rsidRPr="00842A8E">
              <w:rPr>
                <w:rFonts w:cstheme="majorBidi"/>
                <w:bCs/>
                <w:iCs/>
                <w:szCs w:val="24"/>
                <w:lang w:eastAsia="fr-FR"/>
              </w:rPr>
              <w:t>170</w:t>
            </w:r>
            <m:oMath>
              <m:r>
                <m:rPr>
                  <m:sty m:val="p"/>
                </m:rPr>
                <w:rPr>
                  <w:rFonts w:ascii="Cambria Math" w:hAnsi="Cambria Math" w:cstheme="majorBidi"/>
                  <w:szCs w:val="24"/>
                  <w:lang w:eastAsia="fr-FR"/>
                </w:rPr>
                <m:t>℃</m:t>
              </m:r>
            </m:oMath>
          </w:p>
        </w:tc>
      </w:tr>
    </w:tbl>
    <w:p w14:paraId="386C70D2" w14:textId="77777777" w:rsidR="001C5204" w:rsidRDefault="001C5204" w:rsidP="00842A8E"/>
    <w:p w14:paraId="1FDCD233" w14:textId="5CBFEEB0" w:rsidR="0001546F" w:rsidRDefault="0001546F" w:rsidP="0001546F">
      <w:r>
        <w:t xml:space="preserve">After the transient, a new steady-state condition was reached and maintained for approximately one hour (t = 5000–9000 s) in order to obtain statistically significant data. The experimental trend of the argon flow rate is shown in </w:t>
      </w:r>
      <w:r w:rsidR="00640267">
        <w:rPr>
          <w:highlight w:val="yellow"/>
        </w:rPr>
        <w:fldChar w:fldCharType="begin"/>
      </w:r>
      <w:r w:rsidR="00640267">
        <w:instrText xml:space="preserve"> REF _Ref230074570 \h </w:instrText>
      </w:r>
      <w:r w:rsidR="00640267">
        <w:rPr>
          <w:highlight w:val="yellow"/>
        </w:rPr>
      </w:r>
      <w:r w:rsidR="00640267">
        <w:rPr>
          <w:highlight w:val="yellow"/>
        </w:rPr>
        <w:fldChar w:fldCharType="separate"/>
      </w:r>
      <w:r w:rsidR="00FA3A4A" w:rsidRPr="00DF5E50">
        <w:rPr>
          <w:highlight w:val="yellow"/>
        </w:rPr>
        <w:t>FIG. </w:t>
      </w:r>
      <w:r w:rsidR="00FA3A4A">
        <w:rPr>
          <w:noProof/>
          <w:highlight w:val="yellow"/>
        </w:rPr>
        <w:t>18</w:t>
      </w:r>
      <w:r w:rsidR="00640267">
        <w:rPr>
          <w:highlight w:val="yellow"/>
        </w:rPr>
        <w:fldChar w:fldCharType="end"/>
      </w:r>
      <w:r w:rsidR="00640267">
        <w:rPr>
          <w:highlight w:val="yellow"/>
        </w:rPr>
        <w:t xml:space="preserve"> </w:t>
      </w:r>
      <w:r w:rsidRPr="0001546F">
        <w:rPr>
          <w:highlight w:val="yellow"/>
        </w:rPr>
        <w:t>(a)</w:t>
      </w:r>
      <w:r>
        <w:t xml:space="preserve">, while a magnified view of the transition phase is provided in </w:t>
      </w:r>
      <w:r w:rsidR="00640267">
        <w:rPr>
          <w:highlight w:val="yellow"/>
        </w:rPr>
        <w:fldChar w:fldCharType="begin"/>
      </w:r>
      <w:r w:rsidR="00640267">
        <w:instrText xml:space="preserve"> REF _Ref230074570 \h </w:instrText>
      </w:r>
      <w:r w:rsidR="00640267">
        <w:rPr>
          <w:highlight w:val="yellow"/>
        </w:rPr>
      </w:r>
      <w:r w:rsidR="00640267">
        <w:rPr>
          <w:highlight w:val="yellow"/>
        </w:rPr>
        <w:fldChar w:fldCharType="separate"/>
      </w:r>
      <w:r w:rsidR="00FA3A4A" w:rsidRPr="00DF5E50">
        <w:rPr>
          <w:highlight w:val="yellow"/>
        </w:rPr>
        <w:t>FIG. </w:t>
      </w:r>
      <w:r w:rsidR="00FA3A4A">
        <w:rPr>
          <w:noProof/>
          <w:highlight w:val="yellow"/>
        </w:rPr>
        <w:t>18</w:t>
      </w:r>
      <w:r w:rsidR="00640267">
        <w:rPr>
          <w:highlight w:val="yellow"/>
        </w:rPr>
        <w:fldChar w:fldCharType="end"/>
      </w:r>
      <w:r w:rsidR="00640267">
        <w:rPr>
          <w:highlight w:val="yellow"/>
        </w:rPr>
        <w:t xml:space="preserve"> </w:t>
      </w:r>
      <w:r w:rsidRPr="0001546F">
        <w:rPr>
          <w:highlight w:val="yellow"/>
        </w:rPr>
        <w:t>(b)</w:t>
      </w:r>
      <w:r>
        <w:t xml:space="preserve">. The cyclic behavior of the gas injection is also evident during the initial phase of test </w:t>
      </w:r>
      <w:r w:rsidRPr="0001546F">
        <w:rPr>
          <w:highlight w:val="yellow"/>
        </w:rPr>
        <w:t>ADP06</w:t>
      </w:r>
      <w:r>
        <w:t>, with its origin as previously explained.</w:t>
      </w:r>
    </w:p>
    <w:tbl>
      <w:tblPr>
        <w:tblW w:w="0" w:type="auto"/>
        <w:tblLook w:val="04A0" w:firstRow="1" w:lastRow="0" w:firstColumn="1" w:lastColumn="0" w:noHBand="0" w:noVBand="1"/>
      </w:tblPr>
      <w:tblGrid>
        <w:gridCol w:w="4535"/>
        <w:gridCol w:w="4536"/>
      </w:tblGrid>
      <w:tr w:rsidR="00640267" w:rsidRPr="00566E53" w14:paraId="0060D1A6" w14:textId="77777777" w:rsidTr="00640267">
        <w:tc>
          <w:tcPr>
            <w:tcW w:w="4535" w:type="dxa"/>
          </w:tcPr>
          <w:p w14:paraId="06CFBB83" w14:textId="77777777" w:rsidR="00640267" w:rsidRPr="00566E53" w:rsidRDefault="00640267" w:rsidP="001C1336">
            <w:pPr>
              <w:jc w:val="center"/>
            </w:pPr>
            <w:r w:rsidRPr="00566E53">
              <w:rPr>
                <w:noProof/>
              </w:rPr>
              <w:lastRenderedPageBreak/>
              <w:drawing>
                <wp:inline distT="0" distB="0" distL="0" distR="0" wp14:anchorId="62296F9D" wp14:editId="0E2BC65F">
                  <wp:extent cx="2797200" cy="2210400"/>
                  <wp:effectExtent l="0" t="0" r="3175" b="0"/>
                  <wp:docPr id="122" name="Immagine 12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magine 122" descr="Immagine che contiene testo, schermata, Diagramma, linea&#10;&#10;Il contenuto generato dall'IA potrebbe non essere corretto."/>
                          <pic:cNvPicPr>
                            <a:picLocks noChangeAspect="1" noChangeArrowheads="1"/>
                          </pic:cNvPicPr>
                        </pic:nvPicPr>
                        <pic:blipFill>
                          <a:blip r:embed="rId39" cstate="print"/>
                          <a:srcRect/>
                          <a:stretch>
                            <a:fillRect/>
                          </a:stretch>
                        </pic:blipFill>
                        <pic:spPr bwMode="auto">
                          <a:xfrm>
                            <a:off x="0" y="0"/>
                            <a:ext cx="2797200" cy="2210400"/>
                          </a:xfrm>
                          <a:prstGeom prst="rect">
                            <a:avLst/>
                          </a:prstGeom>
                          <a:noFill/>
                        </pic:spPr>
                      </pic:pic>
                    </a:graphicData>
                  </a:graphic>
                </wp:inline>
              </w:drawing>
            </w:r>
          </w:p>
        </w:tc>
        <w:tc>
          <w:tcPr>
            <w:tcW w:w="4536" w:type="dxa"/>
            <w:vAlign w:val="bottom"/>
          </w:tcPr>
          <w:p w14:paraId="6A5956B8" w14:textId="77777777" w:rsidR="00640267" w:rsidRPr="00566E53" w:rsidRDefault="00640267" w:rsidP="001C1336">
            <w:pPr>
              <w:jc w:val="center"/>
            </w:pPr>
            <w:r w:rsidRPr="00566E53">
              <w:rPr>
                <w:noProof/>
              </w:rPr>
              <w:drawing>
                <wp:inline distT="0" distB="0" distL="0" distR="0" wp14:anchorId="5C423A74" wp14:editId="0784D6A9">
                  <wp:extent cx="2797200" cy="2214000"/>
                  <wp:effectExtent l="0" t="0" r="3175" b="0"/>
                  <wp:docPr id="123" name="Immagine 123"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magine 123" descr="Immagine che contiene testo, schermata, linea, Diagramma&#10;&#10;Il contenuto generato dall'IA potrebbe non essere corretto."/>
                          <pic:cNvPicPr>
                            <a:picLocks noChangeAspect="1" noChangeArrowheads="1"/>
                          </pic:cNvPicPr>
                        </pic:nvPicPr>
                        <pic:blipFill>
                          <a:blip r:embed="rId40" cstate="print"/>
                          <a:srcRect/>
                          <a:stretch>
                            <a:fillRect/>
                          </a:stretch>
                        </pic:blipFill>
                        <pic:spPr bwMode="auto">
                          <a:xfrm>
                            <a:off x="0" y="0"/>
                            <a:ext cx="2797200" cy="2214000"/>
                          </a:xfrm>
                          <a:prstGeom prst="rect">
                            <a:avLst/>
                          </a:prstGeom>
                          <a:noFill/>
                        </pic:spPr>
                      </pic:pic>
                    </a:graphicData>
                  </a:graphic>
                </wp:inline>
              </w:drawing>
            </w:r>
          </w:p>
        </w:tc>
      </w:tr>
      <w:tr w:rsidR="00640267" w:rsidRPr="00640267" w14:paraId="72A940D7" w14:textId="77777777" w:rsidTr="00640267">
        <w:tc>
          <w:tcPr>
            <w:tcW w:w="4535" w:type="dxa"/>
          </w:tcPr>
          <w:p w14:paraId="1D578A00" w14:textId="77777777" w:rsidR="00640267" w:rsidRPr="00640267" w:rsidRDefault="00640267" w:rsidP="001C1336">
            <w:pPr>
              <w:jc w:val="center"/>
              <w:rPr>
                <w:rFonts w:ascii="Times New Roman" w:hAnsi="Times New Roman"/>
                <w:iCs/>
              </w:rPr>
            </w:pPr>
            <w:r w:rsidRPr="00640267">
              <w:rPr>
                <w:rFonts w:ascii="Times New Roman" w:hAnsi="Times New Roman"/>
                <w:iCs/>
              </w:rPr>
              <w:t>a)</w:t>
            </w:r>
          </w:p>
        </w:tc>
        <w:tc>
          <w:tcPr>
            <w:tcW w:w="4536" w:type="dxa"/>
          </w:tcPr>
          <w:p w14:paraId="4255DA6C" w14:textId="77777777" w:rsidR="00640267" w:rsidRPr="00640267" w:rsidRDefault="00640267" w:rsidP="001C1336">
            <w:pPr>
              <w:keepNext/>
              <w:jc w:val="center"/>
              <w:rPr>
                <w:rFonts w:ascii="Times New Roman" w:hAnsi="Times New Roman"/>
                <w:iCs/>
              </w:rPr>
            </w:pPr>
            <w:r w:rsidRPr="00640267">
              <w:rPr>
                <w:rFonts w:ascii="Times New Roman" w:hAnsi="Times New Roman"/>
                <w:iCs/>
              </w:rPr>
              <w:t>b)</w:t>
            </w:r>
          </w:p>
        </w:tc>
      </w:tr>
    </w:tbl>
    <w:p w14:paraId="216C08C7" w14:textId="3B68CD6A" w:rsidR="00640267" w:rsidRDefault="00640267" w:rsidP="00640267">
      <w:pPr>
        <w:pStyle w:val="FIG-LONG"/>
      </w:pPr>
      <w:bookmarkStart w:id="92" w:name="_Ref230074570"/>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18</w:t>
      </w:r>
      <w:r w:rsidRPr="00DF5E50">
        <w:rPr>
          <w:noProof/>
          <w:highlight w:val="yellow"/>
        </w:rPr>
        <w:fldChar w:fldCharType="end"/>
      </w:r>
      <w:bookmarkEnd w:id="92"/>
      <w:r w:rsidRPr="00515359">
        <w:t xml:space="preserve">. </w:t>
      </w:r>
      <w:r>
        <w:t xml:space="preserve">Time trend of the gas flow rate (a) and zoom of the transition (b), test </w:t>
      </w:r>
      <w:r w:rsidRPr="00640267">
        <w:rPr>
          <w:highlight w:val="yellow"/>
        </w:rPr>
        <w:t>ADP06</w:t>
      </w:r>
      <w:r>
        <w:t>.</w:t>
      </w:r>
    </w:p>
    <w:p w14:paraId="3ED3176E" w14:textId="094404FB" w:rsidR="0001546F" w:rsidRDefault="007E5A07" w:rsidP="0001546F">
      <w:r>
        <w:rPr>
          <w:highlight w:val="yellow"/>
        </w:rPr>
        <w:fldChar w:fldCharType="begin"/>
      </w:r>
      <w:r>
        <w:instrText xml:space="preserve"> REF _Ref230075338 \h </w:instrText>
      </w:r>
      <w:r>
        <w:rPr>
          <w:highlight w:val="yellow"/>
        </w:rPr>
      </w:r>
      <w:r>
        <w:rPr>
          <w:highlight w:val="yellow"/>
        </w:rPr>
        <w:fldChar w:fldCharType="separate"/>
      </w:r>
      <w:r w:rsidR="00FA3A4A" w:rsidRPr="00DF5E50">
        <w:rPr>
          <w:highlight w:val="yellow"/>
        </w:rPr>
        <w:t>FIG. </w:t>
      </w:r>
      <w:r w:rsidR="00FA3A4A">
        <w:rPr>
          <w:noProof/>
          <w:highlight w:val="yellow"/>
        </w:rPr>
        <w:t>19</w:t>
      </w:r>
      <w:r>
        <w:rPr>
          <w:highlight w:val="yellow"/>
        </w:rPr>
        <w:fldChar w:fldCharType="end"/>
      </w:r>
      <w:r w:rsidR="0001546F">
        <w:t xml:space="preserve"> presents the nominal power and the actual power released along the active length of the </w:t>
      </w:r>
      <w:r w:rsidR="0001546F" w:rsidRPr="0001546F">
        <w:rPr>
          <w:highlight w:val="yellow"/>
        </w:rPr>
        <w:t>FPS</w:t>
      </w:r>
      <w:r w:rsidR="0001546F">
        <w:t xml:space="preserve"> during the test. The discontinuity observed in the actual power profile is related to the method used to evaluate this quantity. Specifically, the actual power was calculated by means of an energy balance over the active region. For numerical simulations, the actual power should be imposed over the active region, while the remaining fraction of the total power is assumed to be released in the entry region of the </w:t>
      </w:r>
      <w:r w:rsidR="0001546F" w:rsidRPr="0001546F">
        <w:rPr>
          <w:highlight w:val="yellow"/>
        </w:rPr>
        <w:t>FPS</w:t>
      </w:r>
      <w:r w:rsidR="0001546F">
        <w:t xml:space="preserve">. In addition, the thermal power released by the thermal flow meter during the transient, on the order of 2 kW, is provided to the benchmark participants to enable realistic simulations. Further details are available in </w:t>
      </w:r>
      <w:r w:rsidR="0001546F" w:rsidRPr="0001546F">
        <w:rPr>
          <w:highlight w:val="yellow"/>
        </w:rPr>
        <w:t>Appendix A</w:t>
      </w:r>
      <w:r w:rsidR="0001546F">
        <w:t>.</w:t>
      </w:r>
    </w:p>
    <w:p w14:paraId="2010795E" w14:textId="330CD64D" w:rsidR="007E5A07" w:rsidRDefault="007E5A07" w:rsidP="007E5A07">
      <w:pPr>
        <w:jc w:val="center"/>
      </w:pPr>
      <w:r>
        <w:rPr>
          <w:noProof/>
        </w:rPr>
        <w:drawing>
          <wp:inline distT="0" distB="0" distL="0" distR="0" wp14:anchorId="0E8628EF" wp14:editId="4BDD0DF3">
            <wp:extent cx="3600000" cy="2401200"/>
            <wp:effectExtent l="0" t="0" r="635" b="0"/>
            <wp:docPr id="104646674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03394C35" w14:textId="2234F1E6" w:rsidR="007E5A07" w:rsidRDefault="007E5A07" w:rsidP="007E5A07">
      <w:pPr>
        <w:pStyle w:val="FIG-LONG"/>
      </w:pPr>
      <w:bookmarkStart w:id="93" w:name="_Ref230075338"/>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19</w:t>
      </w:r>
      <w:r w:rsidRPr="00DF5E50">
        <w:rPr>
          <w:noProof/>
          <w:highlight w:val="yellow"/>
        </w:rPr>
        <w:fldChar w:fldCharType="end"/>
      </w:r>
      <w:bookmarkEnd w:id="93"/>
      <w:r w:rsidRPr="00515359">
        <w:t xml:space="preserve">. </w:t>
      </w:r>
      <w:r w:rsidRPr="007E5A07">
        <w:rPr>
          <w:highlight w:val="yellow"/>
        </w:rPr>
        <w:t>FPS</w:t>
      </w:r>
      <w:r w:rsidRPr="007E5A07">
        <w:t xml:space="preserve"> power during test </w:t>
      </w:r>
      <w:r w:rsidRPr="007E5A07">
        <w:rPr>
          <w:highlight w:val="yellow"/>
        </w:rPr>
        <w:t>ADP06</w:t>
      </w:r>
      <w:r w:rsidRPr="007E5A07">
        <w:t>.</w:t>
      </w:r>
    </w:p>
    <w:p w14:paraId="6E84D8B2" w14:textId="56DE4EE8" w:rsidR="007E5A07" w:rsidRDefault="0024151A" w:rsidP="0024151A">
      <w:pPr>
        <w:pStyle w:val="Heading2"/>
        <w:rPr>
          <w:lang w:val="en-US"/>
        </w:rPr>
      </w:pPr>
      <w:bookmarkStart w:id="94" w:name="_Toc233883106"/>
      <w:r w:rsidRPr="0024151A">
        <w:rPr>
          <w:highlight w:val="yellow"/>
          <w:lang w:val="en-US"/>
        </w:rPr>
        <w:t>ADP07</w:t>
      </w:r>
      <w:r>
        <w:rPr>
          <w:lang w:val="en-US"/>
        </w:rPr>
        <w:t>: pins on</w:t>
      </w:r>
      <w:r w:rsidRPr="0024151A">
        <w:rPr>
          <w:lang w:val="en-US"/>
        </w:rPr>
        <w:t xml:space="preserve"> </w:t>
      </w:r>
      <w:r>
        <w:rPr>
          <w:lang w:val="en-US"/>
        </w:rPr>
        <w:t>in Two sectors</w:t>
      </w:r>
      <w:bookmarkEnd w:id="94"/>
    </w:p>
    <w:p w14:paraId="27AF7159" w14:textId="01C75078" w:rsidR="0024151A" w:rsidRDefault="0024151A" w:rsidP="0024151A">
      <w:pPr>
        <w:rPr>
          <w:lang w:val="en-US"/>
        </w:rPr>
      </w:pPr>
      <w:r w:rsidRPr="0024151A">
        <w:rPr>
          <w:lang w:val="en-US"/>
        </w:rPr>
        <w:t xml:space="preserve">The third test, </w:t>
      </w:r>
      <w:r w:rsidRPr="0024151A">
        <w:rPr>
          <w:highlight w:val="yellow"/>
          <w:lang w:val="en-US"/>
        </w:rPr>
        <w:t>ADP07</w:t>
      </w:r>
      <w:r w:rsidRPr="0024151A">
        <w:rPr>
          <w:lang w:val="en-US"/>
        </w:rPr>
        <w:t xml:space="preserve">, involves a gas transition transient conducted at constant power, with the total power uniformly distributed among nine pins corresponding to two triangular sectors of the hexagonal bundle. The active pins were Nos. 1, 2, 6, 7, 8, 9, 17, 18, and 19, and are highlighted in </w:t>
      </w:r>
      <w:r>
        <w:rPr>
          <w:lang w:val="en-US"/>
        </w:rPr>
        <w:t>blue</w:t>
      </w:r>
      <w:r w:rsidRPr="0024151A">
        <w:rPr>
          <w:lang w:val="en-US"/>
        </w:rPr>
        <w:t xml:space="preserve"> in </w:t>
      </w:r>
      <w:r w:rsidR="002716EF">
        <w:rPr>
          <w:highlight w:val="yellow"/>
          <w:lang w:val="en-US"/>
        </w:rPr>
        <w:fldChar w:fldCharType="begin"/>
      </w:r>
      <w:r w:rsidR="002716EF">
        <w:rPr>
          <w:lang w:val="en-US"/>
        </w:rPr>
        <w:instrText xml:space="preserve"> REF _Ref230075573 \h </w:instrText>
      </w:r>
      <w:r w:rsidR="002716EF">
        <w:rPr>
          <w:highlight w:val="yellow"/>
          <w:lang w:val="en-US"/>
        </w:rPr>
      </w:r>
      <w:r w:rsidR="002716EF">
        <w:rPr>
          <w:highlight w:val="yellow"/>
          <w:lang w:val="en-US"/>
        </w:rPr>
        <w:fldChar w:fldCharType="separate"/>
      </w:r>
      <w:r w:rsidR="00FA3A4A" w:rsidRPr="00DF5E50">
        <w:rPr>
          <w:highlight w:val="yellow"/>
        </w:rPr>
        <w:t>FIG. </w:t>
      </w:r>
      <w:r w:rsidR="00FA3A4A">
        <w:rPr>
          <w:noProof/>
          <w:highlight w:val="yellow"/>
        </w:rPr>
        <w:t>20</w:t>
      </w:r>
      <w:r w:rsidR="002716EF">
        <w:rPr>
          <w:highlight w:val="yellow"/>
          <w:lang w:val="en-US"/>
        </w:rPr>
        <w:fldChar w:fldCharType="end"/>
      </w:r>
      <w:r w:rsidRPr="0024151A">
        <w:rPr>
          <w:lang w:val="en-US"/>
        </w:rPr>
        <w:t xml:space="preserve">. The nominal electrical power of the </w:t>
      </w:r>
      <w:r w:rsidRPr="0024151A">
        <w:rPr>
          <w:highlight w:val="yellow"/>
          <w:lang w:val="en-US"/>
        </w:rPr>
        <w:t>FPS</w:t>
      </w:r>
      <w:r w:rsidRPr="0024151A">
        <w:rPr>
          <w:lang w:val="en-US"/>
        </w:rPr>
        <w:t xml:space="preserve"> was 38 kW, corresponding to a nominal wall heat flux </w:t>
      </w:r>
      <w:r>
        <w:rPr>
          <w:lang w:val="en-US"/>
        </w:rPr>
        <w:t>of about 342.0 kW/m</w:t>
      </w:r>
      <w:r w:rsidRPr="0024151A">
        <w:rPr>
          <w:vertAlign w:val="superscript"/>
          <w:lang w:val="en-US"/>
        </w:rPr>
        <w:t>2</w:t>
      </w:r>
      <w:r w:rsidRPr="0024151A">
        <w:rPr>
          <w:lang w:val="en-US"/>
        </w:rPr>
        <w:t xml:space="preserve"> , selected to achieve wall heat flux values on the active pins comparable to those obtained in test </w:t>
      </w:r>
      <w:r w:rsidRPr="0024151A">
        <w:rPr>
          <w:highlight w:val="yellow"/>
          <w:lang w:val="en-US"/>
        </w:rPr>
        <w:t>ADP06</w:t>
      </w:r>
      <w:r w:rsidRPr="0024151A">
        <w:rPr>
          <w:lang w:val="en-US"/>
        </w:rPr>
        <w:t>.</w:t>
      </w:r>
    </w:p>
    <w:p w14:paraId="17B5F926" w14:textId="55A0F434" w:rsidR="0024151A" w:rsidRDefault="0024151A" w:rsidP="0024151A">
      <w:pPr>
        <w:jc w:val="center"/>
        <w:rPr>
          <w:lang w:val="en-US"/>
        </w:rPr>
      </w:pPr>
      <w:r>
        <w:rPr>
          <w:noProof/>
        </w:rPr>
        <w:lastRenderedPageBreak/>
        <w:drawing>
          <wp:inline distT="0" distB="0" distL="0" distR="0" wp14:anchorId="1AC5456F" wp14:editId="1D05854C">
            <wp:extent cx="2880000" cy="2880000"/>
            <wp:effectExtent l="0" t="0" r="0" b="0"/>
            <wp:docPr id="2078692579" name="Immagine 15" descr="Immagine che contiene schermata, cerchio,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92579" name="Immagine 15" descr="Immagine che contiene schermata, cerchio, testo, diagramma&#10;&#10;Il contenuto generato dall'IA potrebbe non essere corret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B93838C" w14:textId="5499F0CD" w:rsidR="0024151A" w:rsidRDefault="0024151A" w:rsidP="0024151A">
      <w:pPr>
        <w:pStyle w:val="FIG-LONG"/>
      </w:pPr>
      <w:bookmarkStart w:id="95" w:name="_Ref230075573"/>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20</w:t>
      </w:r>
      <w:r w:rsidRPr="00DF5E50">
        <w:rPr>
          <w:noProof/>
          <w:highlight w:val="yellow"/>
        </w:rPr>
        <w:fldChar w:fldCharType="end"/>
      </w:r>
      <w:bookmarkEnd w:id="95"/>
      <w:r w:rsidRPr="00515359">
        <w:t xml:space="preserve">. </w:t>
      </w:r>
      <w:r w:rsidRPr="00842A8E">
        <w:t xml:space="preserve">Active pins (in </w:t>
      </w:r>
      <w:r>
        <w:t>blue</w:t>
      </w:r>
      <w:r w:rsidRPr="00842A8E">
        <w:t xml:space="preserve">) during test </w:t>
      </w:r>
      <w:r w:rsidRPr="002A261D">
        <w:rPr>
          <w:highlight w:val="yellow"/>
        </w:rPr>
        <w:t>ADP0</w:t>
      </w:r>
      <w:r>
        <w:rPr>
          <w:highlight w:val="yellow"/>
        </w:rPr>
        <w:t>7</w:t>
      </w:r>
      <w:r w:rsidRPr="00842A8E">
        <w:t>.</w:t>
      </w:r>
    </w:p>
    <w:p w14:paraId="4BCB0FDB" w14:textId="493E3AC4" w:rsidR="002716EF" w:rsidRDefault="002716EF" w:rsidP="002716EF">
      <w:r>
        <w:t>During the first phase of the test, a nominal gas flow rate of 10 Nl/min was supplied to the primary loop to sustain LBE circulation. The secondary side was operated with water at a pressure of 16 bar, an inlet temperature of 170°C, and a total volumetric flow rate of 10 m</w:t>
      </w:r>
      <w:r w:rsidRPr="002716EF">
        <w:rPr>
          <w:vertAlign w:val="superscript"/>
        </w:rPr>
        <w:t>3</w:t>
      </w:r>
      <w:r>
        <w:t>/h. Only the high-power section of the heat exchanger was in operation during the test. Steady-state conditions were reached in both the primary and secondary circuits and subsequently maintained for approximately 20 minutes (t = 0–1254 s).</w:t>
      </w:r>
    </w:p>
    <w:p w14:paraId="3F9B1578" w14:textId="5920E399" w:rsidR="0024151A" w:rsidRDefault="002716EF" w:rsidP="002716EF">
      <w:r>
        <w:t xml:space="preserve">The sequence of events of test </w:t>
      </w:r>
      <w:r w:rsidRPr="00D2482B">
        <w:rPr>
          <w:highlight w:val="yellow"/>
        </w:rPr>
        <w:t>ADP0</w:t>
      </w:r>
      <w:r>
        <w:rPr>
          <w:highlight w:val="yellow"/>
        </w:rPr>
        <w:t>7</w:t>
      </w:r>
      <w:r>
        <w:t xml:space="preserve"> is presented in </w:t>
      </w:r>
      <w:r w:rsidR="000025FD">
        <w:rPr>
          <w:highlight w:val="yellow"/>
        </w:rPr>
        <w:fldChar w:fldCharType="begin"/>
      </w:r>
      <w:r w:rsidR="000025FD">
        <w:instrText xml:space="preserve"> REF _Ref230075850 \h </w:instrText>
      </w:r>
      <w:r w:rsidR="000025FD">
        <w:rPr>
          <w:highlight w:val="yellow"/>
        </w:rPr>
      </w:r>
      <w:r w:rsidR="000025FD">
        <w:rPr>
          <w:highlight w:val="yellow"/>
        </w:rPr>
        <w:fldChar w:fldCharType="separate"/>
      </w:r>
      <w:r w:rsidR="00FA3A4A" w:rsidRPr="00F923A3">
        <w:rPr>
          <w:highlight w:val="yellow"/>
        </w:rPr>
        <w:t>Table </w:t>
      </w:r>
      <w:r w:rsidR="00FA3A4A">
        <w:rPr>
          <w:noProof/>
          <w:highlight w:val="yellow"/>
        </w:rPr>
        <w:t>17</w:t>
      </w:r>
      <w:r w:rsidR="000025FD">
        <w:rPr>
          <w:highlight w:val="yellow"/>
        </w:rPr>
        <w:fldChar w:fldCharType="end"/>
      </w:r>
      <w:r>
        <w:t>.</w:t>
      </w:r>
      <w:r w:rsidRPr="001A0050">
        <w:t xml:space="preserve"> </w:t>
      </w:r>
      <w:r>
        <w:t xml:space="preserve">The transient was initiated at 1254 s by reducing the gas flow rate from the initial nominal value of 10 Nl/min to 0 Nl/min. The gas transition lasted 1 s, and the gas flow rate stabilized at zero at 1255 s. During the second phase of the test, the secondary side was operated under the same conditions as in the first phase, namely a water inlet temperature of 170°C, a total volumetric flow rate of 10 m³/h, and a pressure of 16 bar, as summarized in </w:t>
      </w:r>
      <w:r w:rsidR="000025FD">
        <w:rPr>
          <w:highlight w:val="yellow"/>
        </w:rPr>
        <w:fldChar w:fldCharType="begin"/>
      </w:r>
      <w:r w:rsidR="000025FD">
        <w:instrText xml:space="preserve"> REF _Ref230075851 \h </w:instrText>
      </w:r>
      <w:r w:rsidR="000025FD">
        <w:rPr>
          <w:highlight w:val="yellow"/>
        </w:rPr>
      </w:r>
      <w:r w:rsidR="000025FD">
        <w:rPr>
          <w:highlight w:val="yellow"/>
        </w:rPr>
        <w:fldChar w:fldCharType="separate"/>
      </w:r>
      <w:r w:rsidR="00FA3A4A" w:rsidRPr="00F923A3">
        <w:rPr>
          <w:highlight w:val="yellow"/>
        </w:rPr>
        <w:t>Table </w:t>
      </w:r>
      <w:r w:rsidR="00FA3A4A">
        <w:rPr>
          <w:noProof/>
          <w:highlight w:val="yellow"/>
        </w:rPr>
        <w:t>18</w:t>
      </w:r>
      <w:r w:rsidR="000025FD">
        <w:rPr>
          <w:highlight w:val="yellow"/>
        </w:rPr>
        <w:fldChar w:fldCharType="end"/>
      </w:r>
      <w:r>
        <w:t>, which reports the boundary conditions at the beginning (BoT) and end (EoT) of the transient.</w:t>
      </w:r>
    </w:p>
    <w:p w14:paraId="68368779" w14:textId="66BFA3B0" w:rsidR="002716EF" w:rsidRPr="00F923A3" w:rsidRDefault="002716EF" w:rsidP="002716EF">
      <w:pPr>
        <w:pStyle w:val="TABLE"/>
      </w:pPr>
      <w:bookmarkStart w:id="96" w:name="_Ref230075850"/>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17</w:t>
      </w:r>
      <w:r w:rsidRPr="00F923A3">
        <w:rPr>
          <w:highlight w:val="yellow"/>
        </w:rPr>
        <w:fldChar w:fldCharType="end"/>
      </w:r>
      <w:bookmarkEnd w:id="96"/>
      <w:r w:rsidRPr="00F923A3">
        <w:rPr>
          <w:highlight w:val="yellow"/>
        </w:rPr>
        <w:t>.</w:t>
      </w:r>
      <w:r w:rsidRPr="00515359">
        <w:t xml:space="preserve"> </w:t>
      </w:r>
      <w:r w:rsidRPr="001A0050">
        <w:t xml:space="preserve">Sequence of events of </w:t>
      </w:r>
      <w:r w:rsidRPr="001A0050">
        <w:rPr>
          <w:highlight w:val="yellow"/>
        </w:rPr>
        <w:t>ADP0</w:t>
      </w:r>
      <w:r>
        <w:rPr>
          <w:highlight w:val="yellow"/>
        </w:rPr>
        <w:t>7</w:t>
      </w:r>
      <w:r w:rsidRPr="001A0050">
        <w:t xml:space="preserve"> Test</w:t>
      </w:r>
    </w:p>
    <w:tbl>
      <w:tblPr>
        <w:tblStyle w:val="Grigliatabella1"/>
        <w:tblW w:w="4296" w:type="dxa"/>
        <w:jc w:val="center"/>
        <w:tblLook w:val="04A0" w:firstRow="1" w:lastRow="0" w:firstColumn="1" w:lastColumn="0" w:noHBand="0" w:noVBand="1"/>
      </w:tblPr>
      <w:tblGrid>
        <w:gridCol w:w="3226"/>
        <w:gridCol w:w="1070"/>
      </w:tblGrid>
      <w:tr w:rsidR="002716EF" w:rsidRPr="001A0050" w14:paraId="56B64BBF" w14:textId="77777777" w:rsidTr="001C1336">
        <w:trPr>
          <w:trHeight w:val="340"/>
          <w:jc w:val="center"/>
        </w:trPr>
        <w:tc>
          <w:tcPr>
            <w:tcW w:w="3226" w:type="dxa"/>
            <w:vAlign w:val="center"/>
          </w:tcPr>
          <w:p w14:paraId="0EF82479" w14:textId="77777777" w:rsidR="002716EF" w:rsidRPr="001A0050" w:rsidRDefault="002716EF" w:rsidP="001C1336">
            <w:pPr>
              <w:spacing w:after="0" w:line="276" w:lineRule="auto"/>
              <w:jc w:val="left"/>
              <w:rPr>
                <w:rFonts w:cstheme="majorBidi"/>
                <w:bCs/>
                <w:szCs w:val="24"/>
                <w:lang w:eastAsia="fr-FR"/>
              </w:rPr>
            </w:pPr>
            <w:r w:rsidRPr="001A0050">
              <w:rPr>
                <w:rFonts w:cstheme="majorBidi"/>
                <w:bCs/>
                <w:szCs w:val="24"/>
                <w:lang w:eastAsia="fr-FR"/>
              </w:rPr>
              <w:t>Parameter</w:t>
            </w:r>
          </w:p>
        </w:tc>
        <w:tc>
          <w:tcPr>
            <w:tcW w:w="0" w:type="auto"/>
            <w:vAlign w:val="center"/>
          </w:tcPr>
          <w:p w14:paraId="609BDE91" w14:textId="77777777" w:rsidR="002716EF" w:rsidRPr="001A0050" w:rsidRDefault="002716EF" w:rsidP="001C1336">
            <w:pPr>
              <w:spacing w:after="0" w:line="276" w:lineRule="auto"/>
              <w:jc w:val="center"/>
              <w:rPr>
                <w:rFonts w:cstheme="majorBidi"/>
                <w:bCs/>
                <w:szCs w:val="24"/>
                <w:lang w:eastAsia="fr-FR"/>
              </w:rPr>
            </w:pPr>
            <w:r w:rsidRPr="001A0050">
              <w:rPr>
                <w:rFonts w:cstheme="majorBidi"/>
                <w:bCs/>
                <w:szCs w:val="24"/>
                <w:lang w:eastAsia="fr-FR"/>
              </w:rPr>
              <w:t>Time [s]</w:t>
            </w:r>
          </w:p>
        </w:tc>
      </w:tr>
      <w:tr w:rsidR="002716EF" w:rsidRPr="001A0050" w14:paraId="46CF8ED0" w14:textId="77777777" w:rsidTr="001C1336">
        <w:trPr>
          <w:trHeight w:val="340"/>
          <w:jc w:val="center"/>
        </w:trPr>
        <w:tc>
          <w:tcPr>
            <w:tcW w:w="3226" w:type="dxa"/>
            <w:vAlign w:val="center"/>
          </w:tcPr>
          <w:p w14:paraId="2A84CDE2" w14:textId="77777777" w:rsidR="002716EF" w:rsidRPr="001A0050" w:rsidRDefault="002716EF" w:rsidP="001C1336">
            <w:pPr>
              <w:spacing w:after="0" w:line="276" w:lineRule="auto"/>
              <w:jc w:val="left"/>
              <w:rPr>
                <w:rFonts w:cstheme="majorBidi"/>
                <w:bCs/>
                <w:szCs w:val="24"/>
                <w:lang w:val="en-US" w:eastAsia="fr-FR"/>
              </w:rPr>
            </w:pPr>
            <w:r w:rsidRPr="001A0050">
              <w:rPr>
                <w:rFonts w:cstheme="majorBidi"/>
                <w:bCs/>
                <w:szCs w:val="24"/>
                <w:lang w:val="en-US" w:eastAsia="fr-FR"/>
              </w:rPr>
              <w:t>Start of steady state I</w:t>
            </w:r>
          </w:p>
        </w:tc>
        <w:tc>
          <w:tcPr>
            <w:tcW w:w="0" w:type="auto"/>
            <w:vAlign w:val="center"/>
          </w:tcPr>
          <w:p w14:paraId="43DB155E" w14:textId="77777777" w:rsidR="002716EF" w:rsidRPr="001A0050" w:rsidRDefault="002716EF" w:rsidP="001C1336">
            <w:pPr>
              <w:spacing w:after="0" w:line="276" w:lineRule="auto"/>
              <w:jc w:val="center"/>
              <w:rPr>
                <w:rFonts w:cstheme="majorBidi"/>
                <w:bCs/>
                <w:szCs w:val="24"/>
                <w:lang w:eastAsia="fr-FR"/>
              </w:rPr>
            </w:pPr>
            <w:r w:rsidRPr="001A0050">
              <w:rPr>
                <w:rFonts w:cstheme="majorBidi"/>
                <w:bCs/>
                <w:szCs w:val="24"/>
                <w:lang w:eastAsia="fr-FR"/>
              </w:rPr>
              <w:t>0</w:t>
            </w:r>
          </w:p>
        </w:tc>
      </w:tr>
      <w:tr w:rsidR="002716EF" w:rsidRPr="001A0050" w14:paraId="5E62A2A9" w14:textId="77777777" w:rsidTr="001C1336">
        <w:trPr>
          <w:trHeight w:val="340"/>
          <w:jc w:val="center"/>
        </w:trPr>
        <w:tc>
          <w:tcPr>
            <w:tcW w:w="3226" w:type="dxa"/>
            <w:vAlign w:val="center"/>
          </w:tcPr>
          <w:p w14:paraId="23A6AF56" w14:textId="77777777" w:rsidR="002716EF" w:rsidRPr="001A0050" w:rsidRDefault="002716EF" w:rsidP="001C1336">
            <w:pPr>
              <w:spacing w:after="0" w:line="276" w:lineRule="auto"/>
              <w:jc w:val="left"/>
              <w:rPr>
                <w:rFonts w:cstheme="majorBidi"/>
                <w:bCs/>
                <w:iCs/>
                <w:szCs w:val="24"/>
                <w:lang w:eastAsia="fr-FR"/>
              </w:rPr>
            </w:pPr>
            <w:r w:rsidRPr="001A0050">
              <w:rPr>
                <w:rFonts w:cstheme="majorBidi"/>
                <w:bCs/>
                <w:iCs/>
                <w:szCs w:val="24"/>
                <w:lang w:eastAsia="fr-FR"/>
              </w:rPr>
              <w:t>Beginning of gas transient</w:t>
            </w:r>
          </w:p>
        </w:tc>
        <w:tc>
          <w:tcPr>
            <w:tcW w:w="0" w:type="auto"/>
            <w:vAlign w:val="center"/>
          </w:tcPr>
          <w:p w14:paraId="4CA12DB0" w14:textId="31E10B84" w:rsidR="002716EF" w:rsidRPr="001A0050" w:rsidRDefault="002716EF" w:rsidP="001C1336">
            <w:pPr>
              <w:spacing w:after="0" w:line="276" w:lineRule="auto"/>
              <w:jc w:val="center"/>
              <w:rPr>
                <w:rFonts w:cstheme="majorBidi"/>
                <w:bCs/>
                <w:iCs/>
                <w:szCs w:val="24"/>
                <w:lang w:eastAsia="fr-FR"/>
              </w:rPr>
            </w:pPr>
            <w:r w:rsidRPr="001A0050">
              <w:rPr>
                <w:rFonts w:cstheme="majorBidi"/>
                <w:bCs/>
                <w:iCs/>
                <w:szCs w:val="24"/>
                <w:lang w:eastAsia="fr-FR"/>
              </w:rPr>
              <w:t>1</w:t>
            </w:r>
            <w:r>
              <w:rPr>
                <w:rFonts w:cstheme="majorBidi"/>
                <w:bCs/>
                <w:iCs/>
                <w:szCs w:val="24"/>
                <w:lang w:eastAsia="fr-FR"/>
              </w:rPr>
              <w:t>254</w:t>
            </w:r>
          </w:p>
        </w:tc>
      </w:tr>
      <w:tr w:rsidR="002716EF" w:rsidRPr="001A0050" w14:paraId="39FCFC79" w14:textId="77777777" w:rsidTr="001C1336">
        <w:trPr>
          <w:trHeight w:val="340"/>
          <w:jc w:val="center"/>
        </w:trPr>
        <w:tc>
          <w:tcPr>
            <w:tcW w:w="3226" w:type="dxa"/>
            <w:vAlign w:val="center"/>
          </w:tcPr>
          <w:p w14:paraId="0907128D" w14:textId="77777777" w:rsidR="002716EF" w:rsidRPr="001A0050" w:rsidRDefault="002716EF" w:rsidP="001C1336">
            <w:pPr>
              <w:spacing w:after="0" w:line="276" w:lineRule="auto"/>
              <w:jc w:val="left"/>
              <w:rPr>
                <w:rFonts w:cstheme="majorBidi"/>
                <w:bCs/>
                <w:szCs w:val="24"/>
                <w:lang w:eastAsia="fr-FR"/>
              </w:rPr>
            </w:pPr>
            <w:r w:rsidRPr="001A0050">
              <w:rPr>
                <w:rFonts w:cstheme="majorBidi"/>
                <w:bCs/>
                <w:iCs/>
                <w:szCs w:val="24"/>
                <w:lang w:eastAsia="fr-FR"/>
              </w:rPr>
              <w:t>End of gas transient</w:t>
            </w:r>
          </w:p>
        </w:tc>
        <w:tc>
          <w:tcPr>
            <w:tcW w:w="0" w:type="auto"/>
            <w:vAlign w:val="center"/>
          </w:tcPr>
          <w:p w14:paraId="6F5F66F0" w14:textId="1D0F24D7" w:rsidR="002716EF" w:rsidRPr="001A0050" w:rsidRDefault="002716EF" w:rsidP="001C1336">
            <w:pPr>
              <w:spacing w:after="0" w:line="276" w:lineRule="auto"/>
              <w:jc w:val="center"/>
              <w:rPr>
                <w:rFonts w:cstheme="majorBidi"/>
                <w:bCs/>
                <w:iCs/>
                <w:szCs w:val="24"/>
                <w:lang w:eastAsia="fr-FR"/>
              </w:rPr>
            </w:pPr>
            <w:r w:rsidRPr="001A0050">
              <w:rPr>
                <w:rFonts w:cstheme="majorBidi"/>
                <w:bCs/>
                <w:iCs/>
                <w:szCs w:val="24"/>
                <w:lang w:eastAsia="fr-FR"/>
              </w:rPr>
              <w:t>1</w:t>
            </w:r>
            <w:r>
              <w:rPr>
                <w:rFonts w:cstheme="majorBidi"/>
                <w:bCs/>
                <w:iCs/>
                <w:szCs w:val="24"/>
                <w:lang w:eastAsia="fr-FR"/>
              </w:rPr>
              <w:t>255</w:t>
            </w:r>
          </w:p>
        </w:tc>
      </w:tr>
      <w:tr w:rsidR="002716EF" w:rsidRPr="001A0050" w14:paraId="3D472E6D" w14:textId="77777777" w:rsidTr="001C1336">
        <w:trPr>
          <w:trHeight w:val="340"/>
          <w:jc w:val="center"/>
        </w:trPr>
        <w:tc>
          <w:tcPr>
            <w:tcW w:w="3226" w:type="dxa"/>
            <w:vAlign w:val="center"/>
          </w:tcPr>
          <w:p w14:paraId="396E8E64" w14:textId="77777777" w:rsidR="002716EF" w:rsidRPr="001A0050" w:rsidRDefault="002716EF" w:rsidP="001C1336">
            <w:pPr>
              <w:spacing w:after="0" w:line="276" w:lineRule="auto"/>
              <w:jc w:val="left"/>
              <w:rPr>
                <w:rFonts w:cstheme="majorBidi"/>
                <w:bCs/>
                <w:iCs/>
                <w:szCs w:val="24"/>
                <w:lang w:val="en-US" w:eastAsia="fr-FR"/>
              </w:rPr>
            </w:pPr>
            <w:r w:rsidRPr="001A0050">
              <w:rPr>
                <w:rFonts w:cstheme="majorBidi"/>
                <w:bCs/>
                <w:iCs/>
                <w:szCs w:val="24"/>
                <w:lang w:val="en-US" w:eastAsia="fr-FR"/>
              </w:rPr>
              <w:t>End of steady state II</w:t>
            </w:r>
          </w:p>
        </w:tc>
        <w:tc>
          <w:tcPr>
            <w:tcW w:w="0" w:type="auto"/>
            <w:vAlign w:val="center"/>
          </w:tcPr>
          <w:p w14:paraId="61596366" w14:textId="3E5066DE" w:rsidR="002716EF" w:rsidRPr="001A0050" w:rsidRDefault="002716EF" w:rsidP="001C1336">
            <w:pPr>
              <w:spacing w:after="0" w:line="276" w:lineRule="auto"/>
              <w:jc w:val="center"/>
              <w:rPr>
                <w:rFonts w:cstheme="majorBidi"/>
                <w:bCs/>
                <w:iCs/>
                <w:szCs w:val="24"/>
                <w:lang w:eastAsia="fr-FR"/>
              </w:rPr>
            </w:pPr>
            <w:r>
              <w:rPr>
                <w:rFonts w:cstheme="majorBidi"/>
                <w:bCs/>
                <w:iCs/>
                <w:szCs w:val="24"/>
                <w:lang w:eastAsia="fr-FR"/>
              </w:rPr>
              <w:t>48</w:t>
            </w:r>
            <w:r w:rsidRPr="001A0050">
              <w:rPr>
                <w:rFonts w:cstheme="majorBidi"/>
                <w:bCs/>
                <w:iCs/>
                <w:szCs w:val="24"/>
                <w:lang w:eastAsia="fr-FR"/>
              </w:rPr>
              <w:t>00</w:t>
            </w:r>
          </w:p>
        </w:tc>
      </w:tr>
    </w:tbl>
    <w:p w14:paraId="6ECCD46D" w14:textId="77777777" w:rsidR="002716EF" w:rsidRPr="002A261D" w:rsidRDefault="002716EF" w:rsidP="002716EF"/>
    <w:p w14:paraId="42FE48B7" w14:textId="34C69792" w:rsidR="002716EF" w:rsidRPr="00F923A3" w:rsidRDefault="002716EF" w:rsidP="002716EF">
      <w:pPr>
        <w:pStyle w:val="TABLE"/>
      </w:pPr>
      <w:bookmarkStart w:id="97" w:name="_Ref230075851"/>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18</w:t>
      </w:r>
      <w:r w:rsidRPr="00F923A3">
        <w:rPr>
          <w:highlight w:val="yellow"/>
        </w:rPr>
        <w:fldChar w:fldCharType="end"/>
      </w:r>
      <w:bookmarkEnd w:id="97"/>
      <w:r w:rsidRPr="00F923A3">
        <w:rPr>
          <w:highlight w:val="yellow"/>
        </w:rPr>
        <w:t>.</w:t>
      </w:r>
      <w:r w:rsidRPr="00515359">
        <w:t xml:space="preserve"> </w:t>
      </w:r>
      <w:r>
        <w:t>B</w:t>
      </w:r>
      <w:r w:rsidRPr="00842A8E">
        <w:t xml:space="preserve">oundary conditions of </w:t>
      </w:r>
      <w:r w:rsidRPr="001C5204">
        <w:rPr>
          <w:highlight w:val="yellow"/>
        </w:rPr>
        <w:t>ADP0</w:t>
      </w:r>
      <w:r w:rsidRPr="002716EF">
        <w:rPr>
          <w:highlight w:val="yellow"/>
        </w:rPr>
        <w:t>7</w:t>
      </w:r>
      <w:r w:rsidRPr="00842A8E">
        <w:t xml:space="preserve"> Test</w:t>
      </w:r>
    </w:p>
    <w:tbl>
      <w:tblPr>
        <w:tblStyle w:val="Grigliatabella1"/>
        <w:tblW w:w="6286" w:type="dxa"/>
        <w:jc w:val="center"/>
        <w:tblLook w:val="04A0" w:firstRow="1" w:lastRow="0" w:firstColumn="1" w:lastColumn="0" w:noHBand="0" w:noVBand="1"/>
      </w:tblPr>
      <w:tblGrid>
        <w:gridCol w:w="3774"/>
        <w:gridCol w:w="1317"/>
        <w:gridCol w:w="1195"/>
      </w:tblGrid>
      <w:tr w:rsidR="002716EF" w:rsidRPr="00842A8E" w14:paraId="1C499A23" w14:textId="77777777" w:rsidTr="001C1336">
        <w:trPr>
          <w:trHeight w:val="397"/>
          <w:jc w:val="center"/>
        </w:trPr>
        <w:tc>
          <w:tcPr>
            <w:tcW w:w="3774" w:type="dxa"/>
          </w:tcPr>
          <w:p w14:paraId="30387CB5" w14:textId="77777777" w:rsidR="002716EF" w:rsidRPr="00842A8E" w:rsidRDefault="002716EF" w:rsidP="001C1336">
            <w:pPr>
              <w:spacing w:after="0" w:line="276" w:lineRule="auto"/>
              <w:jc w:val="left"/>
              <w:rPr>
                <w:rFonts w:cstheme="majorBidi"/>
                <w:bCs/>
                <w:szCs w:val="24"/>
                <w:lang w:eastAsia="fr-FR"/>
              </w:rPr>
            </w:pPr>
            <w:r w:rsidRPr="00842A8E">
              <w:rPr>
                <w:rFonts w:cstheme="majorBidi"/>
                <w:bCs/>
                <w:szCs w:val="24"/>
                <w:lang w:eastAsia="fr-FR"/>
              </w:rPr>
              <w:t>Parameter</w:t>
            </w:r>
          </w:p>
        </w:tc>
        <w:tc>
          <w:tcPr>
            <w:tcW w:w="1317" w:type="dxa"/>
          </w:tcPr>
          <w:p w14:paraId="0214F8A2" w14:textId="77777777" w:rsidR="002716EF" w:rsidRPr="00842A8E" w:rsidRDefault="002716EF" w:rsidP="001C1336">
            <w:pPr>
              <w:spacing w:after="0" w:line="276" w:lineRule="auto"/>
              <w:jc w:val="center"/>
              <w:rPr>
                <w:rFonts w:cstheme="majorBidi"/>
                <w:bCs/>
                <w:szCs w:val="24"/>
                <w:lang w:eastAsia="fr-FR"/>
              </w:rPr>
            </w:pPr>
            <w:r w:rsidRPr="00842A8E">
              <w:rPr>
                <w:rFonts w:cstheme="majorBidi"/>
                <w:bCs/>
                <w:szCs w:val="24"/>
                <w:lang w:eastAsia="fr-FR"/>
              </w:rPr>
              <w:t>B</w:t>
            </w:r>
            <w:r>
              <w:rPr>
                <w:rFonts w:cstheme="majorBidi"/>
                <w:bCs/>
                <w:szCs w:val="24"/>
                <w:lang w:eastAsia="fr-FR"/>
              </w:rPr>
              <w:t>o</w:t>
            </w:r>
            <w:r w:rsidRPr="00842A8E">
              <w:rPr>
                <w:rFonts w:cstheme="majorBidi"/>
                <w:bCs/>
                <w:szCs w:val="24"/>
                <w:lang w:eastAsia="fr-FR"/>
              </w:rPr>
              <w:t>T</w:t>
            </w:r>
          </w:p>
        </w:tc>
        <w:tc>
          <w:tcPr>
            <w:tcW w:w="1195" w:type="dxa"/>
          </w:tcPr>
          <w:p w14:paraId="79932043" w14:textId="77777777" w:rsidR="002716EF" w:rsidRPr="00842A8E" w:rsidRDefault="002716EF" w:rsidP="001C1336">
            <w:pPr>
              <w:spacing w:after="0" w:line="276" w:lineRule="auto"/>
              <w:jc w:val="center"/>
              <w:rPr>
                <w:rFonts w:cstheme="majorBidi"/>
                <w:bCs/>
                <w:szCs w:val="24"/>
                <w:lang w:eastAsia="fr-FR"/>
              </w:rPr>
            </w:pPr>
            <w:r w:rsidRPr="00842A8E">
              <w:rPr>
                <w:rFonts w:cstheme="majorBidi"/>
                <w:bCs/>
                <w:szCs w:val="24"/>
                <w:lang w:eastAsia="fr-FR"/>
              </w:rPr>
              <w:t>E</w:t>
            </w:r>
            <w:r>
              <w:rPr>
                <w:rFonts w:cstheme="majorBidi"/>
                <w:bCs/>
                <w:szCs w:val="24"/>
                <w:lang w:eastAsia="fr-FR"/>
              </w:rPr>
              <w:t>o</w:t>
            </w:r>
            <w:r w:rsidRPr="00842A8E">
              <w:rPr>
                <w:rFonts w:cstheme="majorBidi"/>
                <w:bCs/>
                <w:szCs w:val="24"/>
                <w:lang w:eastAsia="fr-FR"/>
              </w:rPr>
              <w:t>T</w:t>
            </w:r>
          </w:p>
        </w:tc>
      </w:tr>
      <w:tr w:rsidR="002716EF" w:rsidRPr="00842A8E" w14:paraId="472EB7D2" w14:textId="77777777" w:rsidTr="001C1336">
        <w:trPr>
          <w:trHeight w:val="397"/>
          <w:jc w:val="center"/>
        </w:trPr>
        <w:tc>
          <w:tcPr>
            <w:tcW w:w="3774" w:type="dxa"/>
          </w:tcPr>
          <w:p w14:paraId="4EAAFB91" w14:textId="77777777" w:rsidR="002716EF" w:rsidRPr="00842A8E" w:rsidRDefault="002716EF" w:rsidP="001C1336">
            <w:pPr>
              <w:spacing w:after="0" w:line="276" w:lineRule="auto"/>
              <w:jc w:val="left"/>
              <w:rPr>
                <w:rFonts w:cstheme="majorBidi"/>
                <w:bCs/>
                <w:szCs w:val="24"/>
                <w:lang w:eastAsia="fr-FR"/>
              </w:rPr>
            </w:pPr>
            <w:r w:rsidRPr="00842A8E">
              <w:rPr>
                <w:rFonts w:cstheme="majorBidi"/>
                <w:bCs/>
                <w:szCs w:val="24"/>
                <w:lang w:eastAsia="fr-FR"/>
              </w:rPr>
              <w:t>FPS Power</w:t>
            </w:r>
          </w:p>
        </w:tc>
        <w:tc>
          <w:tcPr>
            <w:tcW w:w="1317" w:type="dxa"/>
          </w:tcPr>
          <w:p w14:paraId="1081D520" w14:textId="4C1B6C49" w:rsidR="002716EF" w:rsidRPr="00842A8E" w:rsidRDefault="002716EF" w:rsidP="001C1336">
            <w:pPr>
              <w:spacing w:after="0" w:line="276" w:lineRule="auto"/>
              <w:jc w:val="center"/>
              <w:rPr>
                <w:rFonts w:cstheme="majorBidi"/>
                <w:bCs/>
                <w:szCs w:val="24"/>
                <w:lang w:eastAsia="fr-FR"/>
              </w:rPr>
            </w:pPr>
            <w:r w:rsidRPr="00842A8E">
              <w:rPr>
                <w:rFonts w:cstheme="majorBidi"/>
                <w:bCs/>
                <w:szCs w:val="24"/>
                <w:lang w:eastAsia="fr-FR"/>
              </w:rPr>
              <w:t>3</w:t>
            </w:r>
            <w:r>
              <w:rPr>
                <w:rFonts w:cstheme="majorBidi"/>
                <w:bCs/>
                <w:szCs w:val="24"/>
                <w:lang w:eastAsia="fr-FR"/>
              </w:rPr>
              <w:t>8</w:t>
            </w:r>
            <w:r w:rsidRPr="00842A8E">
              <w:rPr>
                <w:rFonts w:cstheme="majorBidi"/>
                <w:bCs/>
                <w:szCs w:val="24"/>
                <w:lang w:eastAsia="fr-FR"/>
              </w:rPr>
              <w:t xml:space="preserve"> kW</w:t>
            </w:r>
          </w:p>
        </w:tc>
        <w:tc>
          <w:tcPr>
            <w:tcW w:w="1195" w:type="dxa"/>
          </w:tcPr>
          <w:p w14:paraId="5FD9F23B" w14:textId="0EB40C76" w:rsidR="002716EF" w:rsidRPr="00842A8E" w:rsidRDefault="002716EF" w:rsidP="001C1336">
            <w:pPr>
              <w:spacing w:after="0" w:line="276" w:lineRule="auto"/>
              <w:jc w:val="center"/>
              <w:rPr>
                <w:rFonts w:cstheme="majorBidi"/>
                <w:bCs/>
                <w:szCs w:val="24"/>
                <w:lang w:eastAsia="fr-FR"/>
              </w:rPr>
            </w:pPr>
            <w:r w:rsidRPr="00842A8E">
              <w:rPr>
                <w:rFonts w:cstheme="majorBidi"/>
                <w:bCs/>
                <w:szCs w:val="24"/>
                <w:lang w:eastAsia="fr-FR"/>
              </w:rPr>
              <w:t>3</w:t>
            </w:r>
            <w:r>
              <w:rPr>
                <w:rFonts w:cstheme="majorBidi"/>
                <w:bCs/>
                <w:szCs w:val="24"/>
                <w:lang w:eastAsia="fr-FR"/>
              </w:rPr>
              <w:t>8</w:t>
            </w:r>
            <w:r w:rsidRPr="00842A8E">
              <w:rPr>
                <w:rFonts w:cstheme="majorBidi"/>
                <w:bCs/>
                <w:szCs w:val="24"/>
                <w:lang w:eastAsia="fr-FR"/>
              </w:rPr>
              <w:t xml:space="preserve"> kW</w:t>
            </w:r>
          </w:p>
        </w:tc>
      </w:tr>
      <w:tr w:rsidR="002716EF" w:rsidRPr="00842A8E" w14:paraId="76FAC481" w14:textId="77777777" w:rsidTr="001C1336">
        <w:trPr>
          <w:trHeight w:val="397"/>
          <w:jc w:val="center"/>
        </w:trPr>
        <w:tc>
          <w:tcPr>
            <w:tcW w:w="3774" w:type="dxa"/>
          </w:tcPr>
          <w:p w14:paraId="664ECCD4" w14:textId="77777777" w:rsidR="002716EF" w:rsidRPr="00842A8E" w:rsidRDefault="002716EF" w:rsidP="001C1336">
            <w:pPr>
              <w:spacing w:after="0" w:line="276" w:lineRule="auto"/>
              <w:jc w:val="left"/>
              <w:rPr>
                <w:rFonts w:cstheme="majorBidi"/>
                <w:bCs/>
                <w:iCs/>
                <w:szCs w:val="24"/>
                <w:lang w:eastAsia="fr-FR"/>
              </w:rPr>
            </w:pPr>
            <w:r>
              <w:rPr>
                <w:rFonts w:cstheme="majorBidi"/>
                <w:bCs/>
                <w:iCs/>
                <w:szCs w:val="24"/>
                <w:lang w:eastAsia="fr-FR"/>
              </w:rPr>
              <w:t>Gas flow rate</w:t>
            </w:r>
          </w:p>
        </w:tc>
        <w:tc>
          <w:tcPr>
            <w:tcW w:w="1317" w:type="dxa"/>
          </w:tcPr>
          <w:p w14:paraId="7814BD2D" w14:textId="77777777" w:rsidR="002716EF" w:rsidRPr="00842A8E" w:rsidRDefault="002716EF" w:rsidP="001C1336">
            <w:pPr>
              <w:spacing w:after="0" w:line="276" w:lineRule="auto"/>
              <w:jc w:val="center"/>
              <w:rPr>
                <w:rFonts w:cstheme="majorBidi"/>
                <w:bCs/>
                <w:iCs/>
                <w:szCs w:val="24"/>
                <w:lang w:eastAsia="fr-FR"/>
              </w:rPr>
            </w:pPr>
            <w:r w:rsidRPr="00842A8E">
              <w:rPr>
                <w:rFonts w:cstheme="majorBidi"/>
                <w:bCs/>
                <w:iCs/>
                <w:szCs w:val="24"/>
                <w:lang w:eastAsia="fr-FR"/>
              </w:rPr>
              <w:t>10 Nl/min</w:t>
            </w:r>
          </w:p>
        </w:tc>
        <w:tc>
          <w:tcPr>
            <w:tcW w:w="1195" w:type="dxa"/>
          </w:tcPr>
          <w:p w14:paraId="4EAA5139" w14:textId="77777777" w:rsidR="002716EF" w:rsidRPr="00842A8E" w:rsidRDefault="002716EF" w:rsidP="001C1336">
            <w:pPr>
              <w:spacing w:after="0" w:line="276" w:lineRule="auto"/>
              <w:jc w:val="center"/>
              <w:rPr>
                <w:rFonts w:cstheme="majorBidi"/>
                <w:bCs/>
                <w:szCs w:val="24"/>
                <w:lang w:eastAsia="fr-FR"/>
              </w:rPr>
            </w:pPr>
            <w:r w:rsidRPr="00842A8E">
              <w:rPr>
                <w:rFonts w:cstheme="majorBidi"/>
                <w:bCs/>
                <w:szCs w:val="24"/>
                <w:lang w:eastAsia="fr-FR"/>
              </w:rPr>
              <w:t>0</w:t>
            </w:r>
          </w:p>
        </w:tc>
      </w:tr>
      <w:tr w:rsidR="002716EF" w:rsidRPr="00842A8E" w14:paraId="439653CA" w14:textId="77777777" w:rsidTr="001C1336">
        <w:trPr>
          <w:trHeight w:val="397"/>
          <w:jc w:val="center"/>
        </w:trPr>
        <w:tc>
          <w:tcPr>
            <w:tcW w:w="3774" w:type="dxa"/>
          </w:tcPr>
          <w:p w14:paraId="0D51900A" w14:textId="77777777" w:rsidR="002716EF" w:rsidRPr="00842A8E" w:rsidRDefault="002716EF" w:rsidP="001C1336">
            <w:pPr>
              <w:spacing w:after="0" w:line="276" w:lineRule="auto"/>
              <w:jc w:val="left"/>
              <w:rPr>
                <w:rFonts w:cstheme="majorBidi"/>
                <w:bCs/>
                <w:szCs w:val="24"/>
                <w:lang w:eastAsia="fr-FR"/>
              </w:rPr>
            </w:pPr>
            <w:r>
              <w:rPr>
                <w:rFonts w:cstheme="majorBidi"/>
                <w:bCs/>
                <w:szCs w:val="24"/>
                <w:lang w:eastAsia="fr-FR"/>
              </w:rPr>
              <w:t>Water flowrate</w:t>
            </w:r>
          </w:p>
        </w:tc>
        <w:tc>
          <w:tcPr>
            <w:tcW w:w="1317" w:type="dxa"/>
          </w:tcPr>
          <w:p w14:paraId="0D0F76D3" w14:textId="1201C5B6" w:rsidR="002716EF" w:rsidRPr="00842A8E" w:rsidRDefault="002716EF" w:rsidP="001C1336">
            <w:pPr>
              <w:spacing w:after="0" w:line="276" w:lineRule="auto"/>
              <w:jc w:val="center"/>
              <w:rPr>
                <w:rFonts w:cstheme="majorBidi"/>
                <w:bCs/>
                <w:iCs/>
                <w:szCs w:val="24"/>
                <w:lang w:eastAsia="fr-FR"/>
              </w:rPr>
            </w:pPr>
            <w:r w:rsidRPr="00842A8E">
              <w:rPr>
                <w:rFonts w:cstheme="majorBidi"/>
                <w:bCs/>
                <w:iCs/>
                <w:szCs w:val="24"/>
                <w:lang w:eastAsia="fr-FR"/>
              </w:rPr>
              <w:t xml:space="preserve">10 </w:t>
            </w:r>
            <w:r>
              <w:rPr>
                <w:rFonts w:cstheme="majorBidi"/>
                <w:bCs/>
                <w:iCs/>
                <w:szCs w:val="24"/>
                <w:lang w:eastAsia="fr-FR"/>
              </w:rPr>
              <w:t>m</w:t>
            </w:r>
            <w:r w:rsidRPr="002716EF">
              <w:rPr>
                <w:rFonts w:cstheme="majorBidi"/>
                <w:bCs/>
                <w:iCs/>
                <w:szCs w:val="24"/>
                <w:vertAlign w:val="superscript"/>
                <w:lang w:eastAsia="fr-FR"/>
              </w:rPr>
              <w:t>3</w:t>
            </w:r>
            <w:r>
              <w:rPr>
                <w:rFonts w:cstheme="majorBidi"/>
                <w:bCs/>
                <w:iCs/>
                <w:szCs w:val="24"/>
                <w:lang w:eastAsia="fr-FR"/>
              </w:rPr>
              <w:t>/h</w:t>
            </w:r>
          </w:p>
        </w:tc>
        <w:tc>
          <w:tcPr>
            <w:tcW w:w="1195" w:type="dxa"/>
          </w:tcPr>
          <w:p w14:paraId="254E300E" w14:textId="36474B3D" w:rsidR="002716EF" w:rsidRPr="00842A8E" w:rsidRDefault="002716EF" w:rsidP="001C1336">
            <w:pPr>
              <w:spacing w:after="0" w:line="276" w:lineRule="auto"/>
              <w:jc w:val="center"/>
              <w:rPr>
                <w:rFonts w:cstheme="majorBidi"/>
                <w:bCs/>
                <w:szCs w:val="24"/>
                <w:lang w:eastAsia="fr-FR"/>
              </w:rPr>
            </w:pPr>
            <w:r w:rsidRPr="00842A8E">
              <w:rPr>
                <w:rFonts w:cstheme="majorBidi"/>
                <w:bCs/>
                <w:iCs/>
                <w:szCs w:val="24"/>
                <w:lang w:eastAsia="fr-FR"/>
              </w:rPr>
              <w:t xml:space="preserve">10 </w:t>
            </w:r>
            <w:r>
              <w:rPr>
                <w:rFonts w:cstheme="majorBidi"/>
                <w:bCs/>
                <w:iCs/>
                <w:szCs w:val="24"/>
                <w:lang w:eastAsia="fr-FR"/>
              </w:rPr>
              <w:t>m</w:t>
            </w:r>
            <w:r w:rsidRPr="002716EF">
              <w:rPr>
                <w:rFonts w:cstheme="majorBidi"/>
                <w:bCs/>
                <w:iCs/>
                <w:szCs w:val="24"/>
                <w:vertAlign w:val="superscript"/>
                <w:lang w:eastAsia="fr-FR"/>
              </w:rPr>
              <w:t>3</w:t>
            </w:r>
            <w:r>
              <w:rPr>
                <w:rFonts w:cstheme="majorBidi"/>
                <w:bCs/>
                <w:iCs/>
                <w:szCs w:val="24"/>
                <w:lang w:eastAsia="fr-FR"/>
              </w:rPr>
              <w:t>/h</w:t>
            </w:r>
          </w:p>
        </w:tc>
      </w:tr>
      <w:tr w:rsidR="002716EF" w:rsidRPr="00842A8E" w14:paraId="21215C86" w14:textId="77777777" w:rsidTr="001C1336">
        <w:trPr>
          <w:trHeight w:val="397"/>
          <w:jc w:val="center"/>
        </w:trPr>
        <w:tc>
          <w:tcPr>
            <w:tcW w:w="3774" w:type="dxa"/>
          </w:tcPr>
          <w:p w14:paraId="791949E4" w14:textId="77777777" w:rsidR="002716EF" w:rsidRPr="00842A8E" w:rsidRDefault="002716EF" w:rsidP="001C1336">
            <w:pPr>
              <w:spacing w:after="0" w:line="276" w:lineRule="auto"/>
              <w:jc w:val="left"/>
              <w:rPr>
                <w:rFonts w:cstheme="majorBidi"/>
                <w:bCs/>
                <w:iCs/>
                <w:szCs w:val="24"/>
                <w:lang w:eastAsia="fr-FR"/>
              </w:rPr>
            </w:pPr>
            <w:r>
              <w:rPr>
                <w:rFonts w:cstheme="majorBidi"/>
                <w:bCs/>
                <w:iCs/>
                <w:szCs w:val="24"/>
                <w:lang w:eastAsia="fr-FR"/>
              </w:rPr>
              <w:t>Water temperature at HX inlet</w:t>
            </w:r>
          </w:p>
        </w:tc>
        <w:tc>
          <w:tcPr>
            <w:tcW w:w="1317" w:type="dxa"/>
          </w:tcPr>
          <w:p w14:paraId="5A34A40A" w14:textId="77777777" w:rsidR="002716EF" w:rsidRPr="00842A8E" w:rsidRDefault="002716EF" w:rsidP="001C1336">
            <w:pPr>
              <w:spacing w:after="0" w:line="276" w:lineRule="auto"/>
              <w:jc w:val="center"/>
              <w:rPr>
                <w:rFonts w:cstheme="majorBidi"/>
                <w:bCs/>
                <w:iCs/>
                <w:szCs w:val="24"/>
                <w:lang w:eastAsia="fr-FR"/>
              </w:rPr>
            </w:pPr>
            <w:r w:rsidRPr="00842A8E">
              <w:rPr>
                <w:rFonts w:cstheme="majorBidi"/>
                <w:bCs/>
                <w:iCs/>
                <w:szCs w:val="24"/>
                <w:lang w:eastAsia="fr-FR"/>
              </w:rPr>
              <w:t>170</w:t>
            </w:r>
            <m:oMath>
              <m:r>
                <m:rPr>
                  <m:sty m:val="p"/>
                </m:rPr>
                <w:rPr>
                  <w:rFonts w:ascii="Cambria Math" w:hAnsi="Cambria Math" w:cstheme="majorBidi"/>
                  <w:szCs w:val="24"/>
                  <w:lang w:eastAsia="fr-FR"/>
                </w:rPr>
                <m:t>℃</m:t>
              </m:r>
            </m:oMath>
          </w:p>
        </w:tc>
        <w:tc>
          <w:tcPr>
            <w:tcW w:w="1195" w:type="dxa"/>
          </w:tcPr>
          <w:p w14:paraId="30860959" w14:textId="77777777" w:rsidR="002716EF" w:rsidRPr="00842A8E" w:rsidRDefault="002716EF" w:rsidP="001C1336">
            <w:pPr>
              <w:spacing w:after="0" w:line="276" w:lineRule="auto"/>
              <w:jc w:val="center"/>
              <w:rPr>
                <w:rFonts w:cstheme="majorBidi"/>
                <w:bCs/>
                <w:szCs w:val="24"/>
                <w:lang w:eastAsia="fr-FR"/>
              </w:rPr>
            </w:pPr>
            <w:r w:rsidRPr="00842A8E">
              <w:rPr>
                <w:rFonts w:cstheme="majorBidi"/>
                <w:bCs/>
                <w:iCs/>
                <w:szCs w:val="24"/>
                <w:lang w:eastAsia="fr-FR"/>
              </w:rPr>
              <w:t>170</w:t>
            </w:r>
            <m:oMath>
              <m:r>
                <m:rPr>
                  <m:sty m:val="p"/>
                </m:rPr>
                <w:rPr>
                  <w:rFonts w:ascii="Cambria Math" w:hAnsi="Cambria Math" w:cstheme="majorBidi"/>
                  <w:szCs w:val="24"/>
                  <w:lang w:eastAsia="fr-FR"/>
                </w:rPr>
                <m:t>℃</m:t>
              </m:r>
            </m:oMath>
          </w:p>
        </w:tc>
      </w:tr>
    </w:tbl>
    <w:p w14:paraId="17E73535" w14:textId="09DF1ABE" w:rsidR="002716EF" w:rsidRDefault="003E0A60" w:rsidP="002716EF">
      <w:r w:rsidRPr="003E0A60">
        <w:lastRenderedPageBreak/>
        <w:t xml:space="preserve">After the transient, a new steady-state condition was reached and maintained for an additional 30 minutes (t = 3000–4800 s) in order to obtain statistically significant data. The experimental trend of the argon flow rate is shown in </w:t>
      </w:r>
      <w:r>
        <w:rPr>
          <w:highlight w:val="yellow"/>
        </w:rPr>
        <w:fldChar w:fldCharType="begin"/>
      </w:r>
      <w:r>
        <w:instrText xml:space="preserve"> REF _Ref230076038 \h </w:instrText>
      </w:r>
      <w:r>
        <w:rPr>
          <w:highlight w:val="yellow"/>
        </w:rPr>
      </w:r>
      <w:r>
        <w:rPr>
          <w:highlight w:val="yellow"/>
        </w:rPr>
        <w:fldChar w:fldCharType="separate"/>
      </w:r>
      <w:r w:rsidR="00FA3A4A" w:rsidRPr="00DF5E50">
        <w:rPr>
          <w:highlight w:val="yellow"/>
        </w:rPr>
        <w:t>FIG. </w:t>
      </w:r>
      <w:r w:rsidR="00FA3A4A">
        <w:rPr>
          <w:noProof/>
          <w:highlight w:val="yellow"/>
        </w:rPr>
        <w:t>21</w:t>
      </w:r>
      <w:r>
        <w:rPr>
          <w:highlight w:val="yellow"/>
        </w:rPr>
        <w:fldChar w:fldCharType="end"/>
      </w:r>
      <w:r w:rsidRPr="003E0A60">
        <w:t>.</w:t>
      </w:r>
    </w:p>
    <w:tbl>
      <w:tblPr>
        <w:tblW w:w="0" w:type="auto"/>
        <w:tblLook w:val="04A0" w:firstRow="1" w:lastRow="0" w:firstColumn="1" w:lastColumn="0" w:noHBand="0" w:noVBand="1"/>
      </w:tblPr>
      <w:tblGrid>
        <w:gridCol w:w="4632"/>
        <w:gridCol w:w="4439"/>
      </w:tblGrid>
      <w:tr w:rsidR="003E0A60" w:rsidRPr="00566E53" w14:paraId="355F9C9B" w14:textId="77777777" w:rsidTr="003E0A60">
        <w:tc>
          <w:tcPr>
            <w:tcW w:w="4632" w:type="dxa"/>
          </w:tcPr>
          <w:p w14:paraId="68478B41" w14:textId="77777777" w:rsidR="003E0A60" w:rsidRPr="00566E53" w:rsidRDefault="003E0A60" w:rsidP="001C1336">
            <w:pPr>
              <w:jc w:val="center"/>
            </w:pPr>
            <w:r w:rsidRPr="00566E53">
              <w:rPr>
                <w:noProof/>
              </w:rPr>
              <w:drawing>
                <wp:inline distT="0" distB="0" distL="0" distR="0" wp14:anchorId="55C6CB0D" wp14:editId="6DA6654F">
                  <wp:extent cx="2793600" cy="2242800"/>
                  <wp:effectExtent l="0" t="0" r="6985" b="5715"/>
                  <wp:docPr id="119" name="Immagine 119"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magine 119" descr="Immagine che contiene testo, schermata, Diagramma, numero&#10;&#10;Il contenuto generato dall'IA potrebbe non essere corretto."/>
                          <pic:cNvPicPr>
                            <a:picLocks noChangeAspect="1" noChangeArrowheads="1"/>
                          </pic:cNvPicPr>
                        </pic:nvPicPr>
                        <pic:blipFill>
                          <a:blip r:embed="rId43" cstate="print"/>
                          <a:srcRect/>
                          <a:stretch>
                            <a:fillRect/>
                          </a:stretch>
                        </pic:blipFill>
                        <pic:spPr bwMode="auto">
                          <a:xfrm>
                            <a:off x="0" y="0"/>
                            <a:ext cx="2793600" cy="2242800"/>
                          </a:xfrm>
                          <a:prstGeom prst="rect">
                            <a:avLst/>
                          </a:prstGeom>
                          <a:noFill/>
                        </pic:spPr>
                      </pic:pic>
                    </a:graphicData>
                  </a:graphic>
                </wp:inline>
              </w:drawing>
            </w:r>
          </w:p>
        </w:tc>
        <w:tc>
          <w:tcPr>
            <w:tcW w:w="4439" w:type="dxa"/>
            <w:vAlign w:val="bottom"/>
          </w:tcPr>
          <w:p w14:paraId="1BB622BE" w14:textId="77777777" w:rsidR="003E0A60" w:rsidRPr="00566E53" w:rsidRDefault="003E0A60" w:rsidP="001C1336">
            <w:pPr>
              <w:jc w:val="center"/>
            </w:pPr>
            <w:r w:rsidRPr="00566E53">
              <w:rPr>
                <w:noProof/>
              </w:rPr>
              <w:drawing>
                <wp:inline distT="0" distB="0" distL="0" distR="0" wp14:anchorId="34D89850" wp14:editId="23897852">
                  <wp:extent cx="2674800" cy="2170800"/>
                  <wp:effectExtent l="0" t="0" r="0" b="1270"/>
                  <wp:docPr id="120" name="Immagine 120"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magine 120" descr="Immagine che contiene testo, schermata, Diagramma, linea&#10;&#10;Il contenuto generato dall'IA potrebbe non essere corretto."/>
                          <pic:cNvPicPr>
                            <a:picLocks noChangeAspect="1" noChangeArrowheads="1"/>
                          </pic:cNvPicPr>
                        </pic:nvPicPr>
                        <pic:blipFill>
                          <a:blip r:embed="rId44" cstate="print"/>
                          <a:srcRect/>
                          <a:stretch>
                            <a:fillRect/>
                          </a:stretch>
                        </pic:blipFill>
                        <pic:spPr bwMode="auto">
                          <a:xfrm>
                            <a:off x="0" y="0"/>
                            <a:ext cx="2674800" cy="2170800"/>
                          </a:xfrm>
                          <a:prstGeom prst="rect">
                            <a:avLst/>
                          </a:prstGeom>
                          <a:noFill/>
                        </pic:spPr>
                      </pic:pic>
                    </a:graphicData>
                  </a:graphic>
                </wp:inline>
              </w:drawing>
            </w:r>
          </w:p>
        </w:tc>
      </w:tr>
      <w:tr w:rsidR="003E0A60" w:rsidRPr="003E0A60" w14:paraId="2A8F47EB" w14:textId="77777777" w:rsidTr="003E0A60">
        <w:tc>
          <w:tcPr>
            <w:tcW w:w="4632" w:type="dxa"/>
          </w:tcPr>
          <w:p w14:paraId="3007A806" w14:textId="77777777" w:rsidR="003E0A60" w:rsidRPr="003E0A60" w:rsidRDefault="003E0A60" w:rsidP="001C1336">
            <w:pPr>
              <w:jc w:val="center"/>
              <w:rPr>
                <w:iCs/>
              </w:rPr>
            </w:pPr>
            <w:r w:rsidRPr="003E0A60">
              <w:rPr>
                <w:iCs/>
              </w:rPr>
              <w:t>a)</w:t>
            </w:r>
          </w:p>
        </w:tc>
        <w:tc>
          <w:tcPr>
            <w:tcW w:w="4439" w:type="dxa"/>
          </w:tcPr>
          <w:p w14:paraId="30C5AD1F" w14:textId="77777777" w:rsidR="003E0A60" w:rsidRPr="003E0A60" w:rsidRDefault="003E0A60" w:rsidP="001C1336">
            <w:pPr>
              <w:keepNext/>
              <w:jc w:val="center"/>
              <w:rPr>
                <w:iCs/>
              </w:rPr>
            </w:pPr>
            <w:r w:rsidRPr="003E0A60">
              <w:rPr>
                <w:iCs/>
              </w:rPr>
              <w:t>b)</w:t>
            </w:r>
          </w:p>
        </w:tc>
      </w:tr>
    </w:tbl>
    <w:p w14:paraId="154BA2DC" w14:textId="309CD48A" w:rsidR="003E0A60" w:rsidRDefault="003E0A60" w:rsidP="003E0A60">
      <w:pPr>
        <w:pStyle w:val="FIG-LONG"/>
      </w:pPr>
      <w:bookmarkStart w:id="98" w:name="_Ref230076038"/>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21</w:t>
      </w:r>
      <w:r w:rsidRPr="00DF5E50">
        <w:rPr>
          <w:noProof/>
          <w:highlight w:val="yellow"/>
        </w:rPr>
        <w:fldChar w:fldCharType="end"/>
      </w:r>
      <w:bookmarkEnd w:id="98"/>
      <w:r w:rsidRPr="00515359">
        <w:t xml:space="preserve">. </w:t>
      </w:r>
      <w:r>
        <w:t xml:space="preserve">Time trend of the gas flow rate (a) and zoom of the transition (b), test </w:t>
      </w:r>
      <w:r w:rsidRPr="00640267">
        <w:rPr>
          <w:highlight w:val="yellow"/>
        </w:rPr>
        <w:t>ADP0</w:t>
      </w:r>
      <w:r>
        <w:rPr>
          <w:highlight w:val="yellow"/>
        </w:rPr>
        <w:t>7</w:t>
      </w:r>
      <w:r>
        <w:t>.</w:t>
      </w:r>
    </w:p>
    <w:p w14:paraId="52E64D76" w14:textId="5BBE1C12" w:rsidR="002716EF" w:rsidRDefault="003E0A60" w:rsidP="002716EF">
      <w:r w:rsidRPr="003E0A60">
        <w:rPr>
          <w:highlight w:val="yellow"/>
        </w:rPr>
        <w:t>Figure 3 9</w:t>
      </w:r>
      <w:r w:rsidRPr="003E0A60">
        <w:t xml:space="preserve"> shows the nominal power and the actual power released along the active length of the </w:t>
      </w:r>
      <w:r w:rsidRPr="003E0A60">
        <w:rPr>
          <w:highlight w:val="yellow"/>
        </w:rPr>
        <w:t>FPS</w:t>
      </w:r>
      <w:r w:rsidRPr="003E0A60">
        <w:t xml:space="preserve"> during test </w:t>
      </w:r>
      <w:r w:rsidRPr="003E0A60">
        <w:rPr>
          <w:highlight w:val="yellow"/>
        </w:rPr>
        <w:t>ADP07</w:t>
      </w:r>
      <w:r w:rsidRPr="003E0A60">
        <w:t xml:space="preserve">. The remaining fraction of the total power is assumed to be released in the inlet region of the FPS. In addition, the thermal power released by the thermal flow meter during the transient, on the order of 2 kW, is provided to the benchmark participants to enable realistic simulations. Further details are given in </w:t>
      </w:r>
      <w:r w:rsidRPr="003E0A60">
        <w:rPr>
          <w:highlight w:val="yellow"/>
        </w:rPr>
        <w:t>Appendix A</w:t>
      </w:r>
      <w:r w:rsidRPr="003E0A60">
        <w:t>.</w:t>
      </w:r>
    </w:p>
    <w:p w14:paraId="7F404DC9" w14:textId="60F50AA8" w:rsidR="003E0A60" w:rsidRDefault="003E0A60" w:rsidP="003E0A60">
      <w:pPr>
        <w:jc w:val="center"/>
      </w:pPr>
      <w:r>
        <w:rPr>
          <w:noProof/>
        </w:rPr>
        <w:drawing>
          <wp:inline distT="0" distB="0" distL="0" distR="0" wp14:anchorId="33A6CBF0" wp14:editId="20EA8829">
            <wp:extent cx="3600000" cy="2401200"/>
            <wp:effectExtent l="0" t="0" r="635" b="0"/>
            <wp:docPr id="1243539332" name="Immagine 1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9332" name="Immagine 16" descr="Immagine che contiene testo, linea, Diagramma, diagramma&#10;&#10;Il contenuto generato dall'IA potrebbe non essere corrett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1E432D2A" w14:textId="0AA45F92" w:rsidR="003E0A60" w:rsidRDefault="003E0A60" w:rsidP="003E0A60">
      <w:pPr>
        <w:pStyle w:val="FIG-LONG"/>
      </w:pPr>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22</w:t>
      </w:r>
      <w:r w:rsidRPr="00DF5E50">
        <w:rPr>
          <w:noProof/>
          <w:highlight w:val="yellow"/>
        </w:rPr>
        <w:fldChar w:fldCharType="end"/>
      </w:r>
      <w:r w:rsidRPr="00515359">
        <w:t xml:space="preserve">. </w:t>
      </w:r>
      <w:r w:rsidRPr="007E5A07">
        <w:rPr>
          <w:highlight w:val="yellow"/>
        </w:rPr>
        <w:t>FPS</w:t>
      </w:r>
      <w:r w:rsidRPr="007E5A07">
        <w:t xml:space="preserve"> power during test </w:t>
      </w:r>
      <w:r w:rsidRPr="007E5A07">
        <w:rPr>
          <w:highlight w:val="yellow"/>
        </w:rPr>
        <w:t>ADP0</w:t>
      </w:r>
      <w:r>
        <w:rPr>
          <w:highlight w:val="yellow"/>
        </w:rPr>
        <w:t>7</w:t>
      </w:r>
      <w:r w:rsidRPr="007E5A07">
        <w:t>.</w:t>
      </w:r>
    </w:p>
    <w:p w14:paraId="46D2C101" w14:textId="13C2EBC0" w:rsidR="003E0A60" w:rsidRDefault="003E0A60" w:rsidP="003E0A60">
      <w:commentRangeStart w:id="99"/>
      <w:commentRangeStart w:id="100"/>
      <w:r w:rsidRPr="003E0A60">
        <w:t>Further details</w:t>
      </w:r>
      <w:commentRangeEnd w:id="99"/>
      <w:r>
        <w:rPr>
          <w:rStyle w:val="CommentReference"/>
        </w:rPr>
        <w:commentReference w:id="99"/>
      </w:r>
      <w:commentRangeEnd w:id="100"/>
      <w:r w:rsidR="009A4018">
        <w:rPr>
          <w:rStyle w:val="CommentReference"/>
        </w:rPr>
        <w:commentReference w:id="100"/>
      </w:r>
      <w:r w:rsidRPr="003E0A60">
        <w:t xml:space="preserve"> on the configuration and the tests can be found in </w:t>
      </w:r>
      <w:r w:rsidRPr="003E0A60">
        <w:rPr>
          <w:highlight w:val="yellow"/>
        </w:rPr>
        <w:fldChar w:fldCharType="begin"/>
      </w:r>
      <w:r w:rsidRPr="003E0A60">
        <w:rPr>
          <w:highlight w:val="yellow"/>
        </w:rPr>
        <w:instrText xml:space="preserve"> REF _Ref230076050 \h </w:instrText>
      </w:r>
      <w:r>
        <w:rPr>
          <w:highlight w:val="yellow"/>
        </w:rPr>
        <w:instrText xml:space="preserve"> \* MERGEFORMAT </w:instrText>
      </w:r>
      <w:r w:rsidRPr="003E0A60">
        <w:rPr>
          <w:highlight w:val="yellow"/>
        </w:rPr>
      </w:r>
      <w:r w:rsidRPr="003E0A60">
        <w:rPr>
          <w:highlight w:val="yellow"/>
        </w:rPr>
        <w:fldChar w:fldCharType="separate"/>
      </w:r>
      <w:r w:rsidR="00FA3A4A" w:rsidRPr="00FA3A4A">
        <w:rPr>
          <w:highlight w:val="yellow"/>
        </w:rPr>
        <w:t>[</w:t>
      </w:r>
      <w:r w:rsidR="00FA3A4A" w:rsidRPr="00FA3A4A">
        <w:rPr>
          <w:noProof/>
          <w:highlight w:val="yellow"/>
        </w:rPr>
        <w:t>10</w:t>
      </w:r>
      <w:r w:rsidRPr="003E0A60">
        <w:rPr>
          <w:highlight w:val="yellow"/>
        </w:rPr>
        <w:fldChar w:fldCharType="end"/>
      </w:r>
      <w:r w:rsidRPr="003E0A60">
        <w:t>].</w:t>
      </w:r>
    </w:p>
    <w:p w14:paraId="5DBCBCFD" w14:textId="77777777" w:rsidR="009A4018" w:rsidRPr="0024151A" w:rsidRDefault="009A4018" w:rsidP="003E0A60"/>
    <w:p w14:paraId="6D2FB279" w14:textId="77777777" w:rsidR="00C67C64" w:rsidRDefault="00000000">
      <w:r>
        <w:br w:type="page"/>
      </w:r>
    </w:p>
    <w:p w14:paraId="59DEBAA0" w14:textId="6D47ABAB" w:rsidR="00C67C64" w:rsidRDefault="00684531">
      <w:pPr>
        <w:pStyle w:val="Heading1"/>
      </w:pPr>
      <w:bookmarkStart w:id="101" w:name="_Ref233878596"/>
      <w:bookmarkStart w:id="102" w:name="_Toc233883107"/>
      <w:r w:rsidRPr="00576AAC">
        <w:rPr>
          <w:highlight w:val="yellow"/>
        </w:rPr>
        <w:lastRenderedPageBreak/>
        <w:t>WP1</w:t>
      </w:r>
      <w:r>
        <w:t xml:space="preserve">: </w:t>
      </w:r>
      <w:r w:rsidR="00F021CA">
        <w:t>System thermal hydraulics</w:t>
      </w:r>
      <w:bookmarkEnd w:id="101"/>
      <w:bookmarkEnd w:id="102"/>
    </w:p>
    <w:p w14:paraId="1305D7E5" w14:textId="77777777" w:rsidR="00367F09" w:rsidRDefault="00367F09" w:rsidP="00367F09">
      <w:pPr>
        <w:pStyle w:val="Heading2"/>
      </w:pPr>
      <w:bookmarkStart w:id="103" w:name="_Toc233883108"/>
      <w:r>
        <w:t>Introduction</w:t>
      </w:r>
      <w:bookmarkEnd w:id="103"/>
    </w:p>
    <w:p w14:paraId="20E4750E" w14:textId="762089F9" w:rsidR="00576AAC" w:rsidRDefault="00576AAC" w:rsidP="00576AAC">
      <w:r w:rsidRPr="00576AAC">
        <w:t xml:space="preserve">Work Package 1 of the </w:t>
      </w:r>
      <w:r w:rsidRPr="00576AAC">
        <w:rPr>
          <w:highlight w:val="yellow"/>
        </w:rPr>
        <w:t xml:space="preserve">CRP </w:t>
      </w:r>
      <w:r w:rsidRPr="00576AAC">
        <w:t xml:space="preserve">is devoted to the system thermal-hydraulic simulation of the </w:t>
      </w:r>
      <w:r w:rsidRPr="00576AAC">
        <w:rPr>
          <w:highlight w:val="yellow"/>
        </w:rPr>
        <w:t>NACIE-UP</w:t>
      </w:r>
      <w:r w:rsidRPr="00576AAC">
        <w:t xml:space="preserve"> forced-to-natural circulation experiments. The objective of </w:t>
      </w:r>
      <w:r w:rsidRPr="00576AAC">
        <w:rPr>
          <w:highlight w:val="yellow"/>
        </w:rPr>
        <w:t>WP1</w:t>
      </w:r>
      <w:r w:rsidRPr="00576AAC">
        <w:t xml:space="preserve"> is to assess the capability of system codes to reproduce the integral response of a heavy liquid metal loop during the loss of forced circulation and the establishment of natural circulation.</w:t>
      </w:r>
    </w:p>
    <w:p w14:paraId="6CB66BE7" w14:textId="05A69869" w:rsidR="00576AAC" w:rsidRDefault="00576AAC" w:rsidP="00576AAC">
      <w:r w:rsidRPr="00576AAC">
        <w:t xml:space="preserve">The </w:t>
      </w:r>
      <w:r w:rsidRPr="00576AAC">
        <w:rPr>
          <w:highlight w:val="yellow"/>
        </w:rPr>
        <w:t>NACIE-UP</w:t>
      </w:r>
      <w:r w:rsidRPr="00576AAC">
        <w:t xml:space="preserve"> facility is particularly suitable for this purpose because the heat source and the heat sink are vertically separated. The fuel pin simulator (</w:t>
      </w:r>
      <w:r w:rsidRPr="00576AAC">
        <w:rPr>
          <w:highlight w:val="yellow"/>
        </w:rPr>
        <w:t>FPS</w:t>
      </w:r>
      <w:r w:rsidRPr="00576AAC">
        <w:t>) is installed in the lower part of the riser, while the heat exchanger (</w:t>
      </w:r>
      <w:r w:rsidRPr="00576AAC">
        <w:rPr>
          <w:highlight w:val="yellow"/>
        </w:rPr>
        <w:t>HX</w:t>
      </w:r>
      <w:r w:rsidRPr="00576AAC">
        <w:t>) is located in the upper part of the downcomer. The elevation difference between the centre of the heated section and the centre of the heat exchanger provides the hydrostatic driving head required for natural circulation. During the initial phase of each test, forced circulation is sustained by argon gas injection in the riser. The gas reduces the average density of the riser column and creates an additional pressure head, commonly referred to as gas-lift. When the gas injection is switched off, this forced-circulation contribution disappears and the loop flow is driven only by buoyancy due to the temperature difference between the hot riser and the cold downcomer.</w:t>
      </w:r>
    </w:p>
    <w:p w14:paraId="038809F9" w14:textId="4BB367FE" w:rsidR="00576AAC" w:rsidRDefault="00576AAC" w:rsidP="00576AAC">
      <w:r w:rsidRPr="00576AAC">
        <w:t xml:space="preserve">The selected benchmark tests are </w:t>
      </w:r>
      <w:r w:rsidRPr="00576AAC">
        <w:rPr>
          <w:highlight w:val="yellow"/>
        </w:rPr>
        <w:t>ADP10</w:t>
      </w:r>
      <w:r w:rsidRPr="00576AAC">
        <w:t xml:space="preserve">, </w:t>
      </w:r>
      <w:r w:rsidRPr="00576AAC">
        <w:rPr>
          <w:highlight w:val="yellow"/>
        </w:rPr>
        <w:t xml:space="preserve">ADP06 </w:t>
      </w:r>
      <w:r w:rsidRPr="00576AAC">
        <w:t xml:space="preserve">and </w:t>
      </w:r>
      <w:r w:rsidRPr="00576AAC">
        <w:rPr>
          <w:highlight w:val="yellow"/>
        </w:rPr>
        <w:t>ADP07</w:t>
      </w:r>
      <w:r w:rsidRPr="00576AAC">
        <w:t xml:space="preserve">. All three tests are constant-power transients in which the argon gas flow rate is reduced from approximately 10 Nl/min to zero within about 1 s. </w:t>
      </w:r>
      <w:r w:rsidRPr="00576AAC">
        <w:rPr>
          <w:highlight w:val="yellow"/>
        </w:rPr>
        <w:t xml:space="preserve">ADP10 </w:t>
      </w:r>
      <w:r w:rsidRPr="00576AAC">
        <w:t xml:space="preserve">and </w:t>
      </w:r>
      <w:r w:rsidRPr="00576AAC">
        <w:rPr>
          <w:highlight w:val="yellow"/>
        </w:rPr>
        <w:t xml:space="preserve">ADP06 </w:t>
      </w:r>
      <w:r w:rsidRPr="00576AAC">
        <w:t xml:space="preserve">were used in the open phase of the benchmark, while </w:t>
      </w:r>
      <w:r w:rsidRPr="00576AAC">
        <w:rPr>
          <w:highlight w:val="yellow"/>
        </w:rPr>
        <w:t xml:space="preserve">ADP07 </w:t>
      </w:r>
      <w:r w:rsidRPr="00576AAC">
        <w:t xml:space="preserve">was used in the blind phase. </w:t>
      </w:r>
      <w:r w:rsidRPr="00576AAC">
        <w:rPr>
          <w:highlight w:val="yellow"/>
        </w:rPr>
        <w:t xml:space="preserve">ADP10 </w:t>
      </w:r>
      <w:r w:rsidRPr="00576AAC">
        <w:t xml:space="preserve">is characterized by uniform heating of all 19 pins. </w:t>
      </w:r>
      <w:r w:rsidRPr="00576AAC">
        <w:rPr>
          <w:highlight w:val="yellow"/>
        </w:rPr>
        <w:t xml:space="preserve">ADP06 </w:t>
      </w:r>
      <w:r w:rsidRPr="00576AAC">
        <w:t xml:space="preserve">has the same nominal </w:t>
      </w:r>
      <w:r w:rsidRPr="00576AAC">
        <w:rPr>
          <w:highlight w:val="yellow"/>
        </w:rPr>
        <w:t xml:space="preserve">FPS </w:t>
      </w:r>
      <w:r w:rsidRPr="00576AAC">
        <w:t xml:space="preserve">power but only the seven central pins are powered. </w:t>
      </w:r>
      <w:r w:rsidRPr="00576AAC">
        <w:rPr>
          <w:highlight w:val="yellow"/>
        </w:rPr>
        <w:t xml:space="preserve">ADP07 </w:t>
      </w:r>
      <w:r w:rsidRPr="00576AAC">
        <w:t>is an asymmetric heating case, with nine pins active in two sectors of the bundle.</w:t>
      </w:r>
    </w:p>
    <w:p w14:paraId="466F9400" w14:textId="2B77E3CA" w:rsidR="00576AAC" w:rsidRPr="00576AAC" w:rsidRDefault="00576AAC" w:rsidP="00576AAC">
      <w:r w:rsidRPr="00576AAC">
        <w:t xml:space="preserve">For </w:t>
      </w:r>
      <w:r w:rsidRPr="00576AAC">
        <w:rPr>
          <w:highlight w:val="yellow"/>
        </w:rPr>
        <w:t>WP1</w:t>
      </w:r>
      <w:r w:rsidRPr="00576AAC">
        <w:t xml:space="preserve">, the primary quantities of interest are the </w:t>
      </w:r>
      <w:r w:rsidRPr="00576AAC">
        <w:rPr>
          <w:highlight w:val="yellow"/>
        </w:rPr>
        <w:t xml:space="preserve">LBE </w:t>
      </w:r>
      <w:r w:rsidRPr="00576AAC">
        <w:t xml:space="preserve">temperatures at the loop thermocouple positions and the </w:t>
      </w:r>
      <w:r w:rsidRPr="00576AAC">
        <w:rPr>
          <w:highlight w:val="yellow"/>
        </w:rPr>
        <w:t xml:space="preserve">LBE </w:t>
      </w:r>
      <w:r w:rsidRPr="00576AAC">
        <w:t xml:space="preserve">mass flow rate. The participants calculated and reported the temperatures corresponding to the available experimental measurements in the primary loop, including the regions upstream and downstream of the </w:t>
      </w:r>
      <w:r w:rsidRPr="00576AAC">
        <w:rPr>
          <w:highlight w:val="yellow"/>
        </w:rPr>
        <w:t xml:space="preserve">FPS </w:t>
      </w:r>
      <w:r w:rsidRPr="00576AAC">
        <w:t xml:space="preserve">and </w:t>
      </w:r>
      <w:r w:rsidRPr="00576AAC">
        <w:rPr>
          <w:highlight w:val="yellow"/>
        </w:rPr>
        <w:t>HX</w:t>
      </w:r>
      <w:r w:rsidRPr="00576AAC">
        <w:t xml:space="preserve">. For compact comparison and discussion, these temperature data are represented through selected inlet and outlet temperatures of the </w:t>
      </w:r>
      <w:r w:rsidRPr="00576AAC">
        <w:rPr>
          <w:highlight w:val="yellow"/>
        </w:rPr>
        <w:t xml:space="preserve">FPS </w:t>
      </w:r>
      <w:r w:rsidRPr="00576AAC">
        <w:t xml:space="preserve">and </w:t>
      </w:r>
      <w:r w:rsidRPr="00576AAC">
        <w:rPr>
          <w:highlight w:val="yellow"/>
        </w:rPr>
        <w:t>HX</w:t>
      </w:r>
      <w:r w:rsidRPr="00576AAC">
        <w:t>, as well as temperature differences across the main loop components. For codes modelling the gas-lift explicitly, the void fraction distribution in the riser during the forced-circulation phase was also reported. The comparison therefore focuses on the ability of the codes to reproduce the measured thermal response of the loop, the initial gas-lift driven state</w:t>
      </w:r>
      <w:r>
        <w:t xml:space="preserve"> (</w:t>
      </w:r>
      <w:r w:rsidRPr="00576AAC">
        <w:rPr>
          <w:highlight w:val="yellow"/>
        </w:rPr>
        <w:t>S1</w:t>
      </w:r>
      <w:r>
        <w:t>)</w:t>
      </w:r>
      <w:r w:rsidRPr="00576AAC">
        <w:t>, the final natural-circulation state</w:t>
      </w:r>
      <w:r>
        <w:t xml:space="preserve"> (</w:t>
      </w:r>
      <w:r w:rsidRPr="00576AAC">
        <w:rPr>
          <w:highlight w:val="yellow"/>
        </w:rPr>
        <w:t>S2</w:t>
      </w:r>
      <w:r>
        <w:t>)</w:t>
      </w:r>
      <w:r w:rsidRPr="00576AAC">
        <w:t>, and the transient evolution between them.</w:t>
      </w:r>
    </w:p>
    <w:p w14:paraId="682CB52A" w14:textId="77777777" w:rsidR="00367F09" w:rsidRDefault="00367F09" w:rsidP="00367F09">
      <w:pPr>
        <w:pStyle w:val="Heading2"/>
      </w:pPr>
      <w:bookmarkStart w:id="104" w:name="_Toc233883109"/>
      <w:r>
        <w:t>Participants</w:t>
      </w:r>
      <w:bookmarkEnd w:id="104"/>
    </w:p>
    <w:p w14:paraId="5FE407F5" w14:textId="7FA89F2C" w:rsidR="00576AAC" w:rsidRDefault="00576AAC" w:rsidP="00576AAC">
      <w:r w:rsidRPr="00576AAC">
        <w:t xml:space="preserve">The </w:t>
      </w:r>
      <w:r w:rsidRPr="00576AAC">
        <w:rPr>
          <w:highlight w:val="yellow"/>
        </w:rPr>
        <w:t>WP1</w:t>
      </w:r>
      <w:r w:rsidRPr="00576AAC">
        <w:t xml:space="preserve"> benchmark involved system thermal-hydraulic codes and plant-dynamics codes from a broad set of participating organizations. </w:t>
      </w:r>
      <w:r>
        <w:fldChar w:fldCharType="begin"/>
      </w:r>
      <w:r>
        <w:instrText xml:space="preserve"> REF _Ref233882399 \h </w:instrText>
      </w:r>
      <w:r>
        <w:fldChar w:fldCharType="separate"/>
      </w:r>
      <w:r w:rsidR="00FA3A4A" w:rsidRPr="00F923A3">
        <w:rPr>
          <w:highlight w:val="yellow"/>
        </w:rPr>
        <w:t>Table </w:t>
      </w:r>
      <w:r w:rsidR="00FA3A4A">
        <w:rPr>
          <w:noProof/>
          <w:highlight w:val="yellow"/>
        </w:rPr>
        <w:t>19</w:t>
      </w:r>
      <w:r>
        <w:fldChar w:fldCharType="end"/>
      </w:r>
      <w:r w:rsidRPr="00576AAC">
        <w:t xml:space="preserve"> summarizes the submitted </w:t>
      </w:r>
      <w:r w:rsidRPr="00576AAC">
        <w:rPr>
          <w:highlight w:val="yellow"/>
        </w:rPr>
        <w:t>WP1</w:t>
      </w:r>
      <w:r w:rsidRPr="00576AAC">
        <w:t xml:space="preserve"> solutions, the codes used, and whether the submission included void-fraction predictions</w:t>
      </w:r>
      <w:r>
        <w:t xml:space="preserve">, </w:t>
      </w:r>
      <w:r w:rsidRPr="00576AAC">
        <w:rPr>
          <w:highlight w:val="yellow"/>
        </w:rPr>
        <w:t xml:space="preserve">LBE </w:t>
      </w:r>
      <w:r>
        <w:t>flow rate predictions</w:t>
      </w:r>
      <w:r w:rsidRPr="00576AAC">
        <w:t xml:space="preserve"> and temperature predictions.</w:t>
      </w:r>
      <w:r w:rsidR="00997B31">
        <w:t xml:space="preserve"> </w:t>
      </w:r>
      <w:r w:rsidR="00997B31" w:rsidRPr="00997B31">
        <w:t>The table also defines the colour code used to identify the corresponding participants and code results in all figures presented in this section.</w:t>
      </w:r>
    </w:p>
    <w:p w14:paraId="0047FA06" w14:textId="1335F3B2" w:rsidR="00997B31" w:rsidRPr="00576AAC" w:rsidRDefault="00997B31" w:rsidP="00576AAC">
      <w:r w:rsidRPr="00997B31">
        <w:t xml:space="preserve">The submitted models differed in the level of geometrical detail, the treatment of the heat exchanger, the representation of the </w:t>
      </w:r>
      <w:r w:rsidRPr="00997B31">
        <w:rPr>
          <w:highlight w:val="yellow"/>
        </w:rPr>
        <w:t>FPS</w:t>
      </w:r>
      <w:r w:rsidRPr="00997B31">
        <w:t>, the modelling of thermal losses, and the approach used to reproduce the gas-lift effect. Some codes explicitly calculated the gas volume fraction in the riser, while others represented the forced-circulation phase by an equivalent driving force or by calibrated boundary conditions. These differences are reflected primarily in the predicted initial forced-circulation state and in the early part of the transient after gas shut-off.</w:t>
      </w:r>
    </w:p>
    <w:p w14:paraId="56856542" w14:textId="5E07D4F4" w:rsidR="00D425FA" w:rsidRPr="00F923A3" w:rsidRDefault="00D425FA" w:rsidP="00D425FA">
      <w:pPr>
        <w:pStyle w:val="TABLE"/>
      </w:pPr>
      <w:bookmarkStart w:id="105" w:name="_Ref233882399"/>
      <w:r w:rsidRPr="00F923A3">
        <w:rPr>
          <w:highlight w:val="yellow"/>
        </w:rPr>
        <w:lastRenderedPageBreak/>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19</w:t>
      </w:r>
      <w:r w:rsidRPr="00F923A3">
        <w:rPr>
          <w:highlight w:val="yellow"/>
        </w:rPr>
        <w:fldChar w:fldCharType="end"/>
      </w:r>
      <w:bookmarkEnd w:id="105"/>
      <w:r w:rsidRPr="00F923A3">
        <w:rPr>
          <w:highlight w:val="yellow"/>
        </w:rPr>
        <w:t>.</w:t>
      </w:r>
      <w:r w:rsidRPr="00515359">
        <w:t xml:space="preserve"> </w:t>
      </w:r>
      <w:r>
        <w:t xml:space="preserve">Solutions of </w:t>
      </w:r>
      <w:r w:rsidRPr="00997B31">
        <w:rPr>
          <w:highlight w:val="yellow"/>
        </w:rPr>
        <w:t>WP1</w:t>
      </w:r>
      <w:r>
        <w:t xml:space="preserve"> System thermal hydraulics</w:t>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4"/>
        <w:gridCol w:w="1974"/>
        <w:gridCol w:w="1374"/>
        <w:gridCol w:w="1207"/>
        <w:gridCol w:w="640"/>
        <w:gridCol w:w="1340"/>
        <w:gridCol w:w="1340"/>
      </w:tblGrid>
      <w:tr w:rsidR="00576AAC" w:rsidRPr="00C92C3C" w14:paraId="519901AB" w14:textId="77777777" w:rsidTr="00576AAC">
        <w:trPr>
          <w:trHeight w:val="315"/>
          <w:jc w:val="center"/>
        </w:trPr>
        <w:tc>
          <w:tcPr>
            <w:tcW w:w="1124" w:type="dxa"/>
            <w:vAlign w:val="center"/>
          </w:tcPr>
          <w:p w14:paraId="31DEBDD5" w14:textId="7F7CC126" w:rsidR="00576AAC" w:rsidRPr="00C92C3C" w:rsidRDefault="00576AAC" w:rsidP="00315844">
            <w:pPr>
              <w:spacing w:after="0"/>
              <w:jc w:val="center"/>
              <w:rPr>
                <w:sz w:val="20"/>
                <w:szCs w:val="20"/>
                <w:lang w:eastAsia="de-CH"/>
              </w:rPr>
            </w:pPr>
            <w:r>
              <w:rPr>
                <w:sz w:val="20"/>
                <w:szCs w:val="20"/>
                <w:lang w:eastAsia="de-CH"/>
              </w:rPr>
              <w:t>Colour code</w:t>
            </w:r>
          </w:p>
        </w:tc>
        <w:tc>
          <w:tcPr>
            <w:tcW w:w="1974" w:type="dxa"/>
            <w:vAlign w:val="center"/>
          </w:tcPr>
          <w:p w14:paraId="492570C4" w14:textId="6E0A065D" w:rsidR="00576AAC" w:rsidRPr="00C92C3C" w:rsidRDefault="00576AAC" w:rsidP="00315844">
            <w:pPr>
              <w:spacing w:after="0"/>
              <w:jc w:val="center"/>
              <w:rPr>
                <w:sz w:val="20"/>
                <w:szCs w:val="20"/>
                <w:lang w:eastAsia="de-CH"/>
              </w:rPr>
            </w:pPr>
            <w:r>
              <w:rPr>
                <w:sz w:val="20"/>
                <w:szCs w:val="20"/>
                <w:lang w:eastAsia="de-CH"/>
              </w:rPr>
              <w:t>Code</w:t>
            </w:r>
          </w:p>
        </w:tc>
        <w:tc>
          <w:tcPr>
            <w:tcW w:w="1374" w:type="dxa"/>
            <w:vAlign w:val="center"/>
          </w:tcPr>
          <w:p w14:paraId="3C63E79E" w14:textId="63A9F3DA" w:rsidR="00576AAC" w:rsidRPr="00C92C3C" w:rsidRDefault="00576AAC" w:rsidP="00315844">
            <w:pPr>
              <w:spacing w:after="0"/>
              <w:jc w:val="center"/>
              <w:rPr>
                <w:sz w:val="20"/>
                <w:szCs w:val="20"/>
                <w:lang w:eastAsia="de-CH"/>
              </w:rPr>
            </w:pPr>
            <w:r>
              <w:rPr>
                <w:sz w:val="20"/>
                <w:szCs w:val="20"/>
                <w:lang w:eastAsia="de-CH"/>
              </w:rPr>
              <w:t>Organization</w:t>
            </w:r>
          </w:p>
        </w:tc>
        <w:tc>
          <w:tcPr>
            <w:tcW w:w="1207" w:type="dxa"/>
            <w:vAlign w:val="center"/>
          </w:tcPr>
          <w:p w14:paraId="5FB97F20" w14:textId="69B157CF" w:rsidR="00576AAC" w:rsidRPr="00C92C3C" w:rsidRDefault="00576AAC" w:rsidP="00315844">
            <w:pPr>
              <w:spacing w:after="0"/>
              <w:jc w:val="center"/>
              <w:rPr>
                <w:sz w:val="20"/>
                <w:szCs w:val="20"/>
                <w:lang w:eastAsia="de-CH"/>
              </w:rPr>
            </w:pPr>
            <w:r>
              <w:rPr>
                <w:sz w:val="20"/>
                <w:szCs w:val="20"/>
                <w:lang w:eastAsia="de-CH"/>
              </w:rPr>
              <w:t>Country</w:t>
            </w:r>
          </w:p>
        </w:tc>
        <w:tc>
          <w:tcPr>
            <w:tcW w:w="640" w:type="dxa"/>
            <w:vAlign w:val="center"/>
          </w:tcPr>
          <w:p w14:paraId="6A4EC996" w14:textId="7E1FE506" w:rsidR="00576AAC" w:rsidRPr="00C92C3C" w:rsidRDefault="00576AAC" w:rsidP="00315844">
            <w:pPr>
              <w:spacing w:after="0"/>
              <w:jc w:val="center"/>
              <w:rPr>
                <w:sz w:val="20"/>
                <w:szCs w:val="20"/>
                <w:lang w:eastAsia="de-CH"/>
              </w:rPr>
            </w:pPr>
            <w:r w:rsidRPr="00C92C3C">
              <w:rPr>
                <w:sz w:val="20"/>
                <w:szCs w:val="20"/>
                <w:lang w:eastAsia="de-CH"/>
              </w:rPr>
              <w:t>Void</w:t>
            </w:r>
          </w:p>
        </w:tc>
        <w:tc>
          <w:tcPr>
            <w:tcW w:w="1340" w:type="dxa"/>
          </w:tcPr>
          <w:p w14:paraId="275FC2D7" w14:textId="541DA716" w:rsidR="00576AAC" w:rsidRPr="00C92C3C" w:rsidRDefault="00576AAC" w:rsidP="00315844">
            <w:pPr>
              <w:spacing w:after="0"/>
              <w:jc w:val="center"/>
              <w:rPr>
                <w:sz w:val="20"/>
                <w:szCs w:val="20"/>
                <w:lang w:eastAsia="de-CH"/>
              </w:rPr>
            </w:pPr>
            <w:r w:rsidRPr="00576AAC">
              <w:rPr>
                <w:sz w:val="20"/>
                <w:szCs w:val="20"/>
                <w:highlight w:val="yellow"/>
                <w:lang w:eastAsia="de-CH"/>
              </w:rPr>
              <w:t xml:space="preserve">LBE </w:t>
            </w:r>
            <w:r>
              <w:rPr>
                <w:sz w:val="20"/>
                <w:szCs w:val="20"/>
                <w:lang w:eastAsia="de-CH"/>
              </w:rPr>
              <w:t>flow rate</w:t>
            </w:r>
          </w:p>
        </w:tc>
        <w:tc>
          <w:tcPr>
            <w:tcW w:w="1340" w:type="dxa"/>
            <w:vAlign w:val="center"/>
          </w:tcPr>
          <w:p w14:paraId="6B986CF6" w14:textId="7EE80DA1" w:rsidR="00576AAC" w:rsidRPr="00C92C3C" w:rsidRDefault="00576AAC" w:rsidP="00315844">
            <w:pPr>
              <w:spacing w:after="0"/>
              <w:jc w:val="center"/>
              <w:rPr>
                <w:sz w:val="20"/>
                <w:szCs w:val="20"/>
                <w:lang w:eastAsia="de-CH"/>
              </w:rPr>
            </w:pPr>
            <w:r w:rsidRPr="00C92C3C">
              <w:rPr>
                <w:sz w:val="20"/>
                <w:szCs w:val="20"/>
                <w:lang w:eastAsia="de-CH"/>
              </w:rPr>
              <w:t>Temperatures</w:t>
            </w:r>
          </w:p>
        </w:tc>
      </w:tr>
      <w:tr w:rsidR="00576AAC" w:rsidRPr="00C92C3C" w14:paraId="5C9088D2" w14:textId="6919545D" w:rsidTr="00F2758B">
        <w:trPr>
          <w:trHeight w:val="315"/>
          <w:jc w:val="center"/>
        </w:trPr>
        <w:tc>
          <w:tcPr>
            <w:tcW w:w="1124" w:type="dxa"/>
            <w:shd w:val="clear" w:color="auto" w:fill="E6194B"/>
            <w:vAlign w:val="center"/>
          </w:tcPr>
          <w:p w14:paraId="1C8257C3" w14:textId="77777777" w:rsidR="00576AAC" w:rsidRPr="00C92C3C" w:rsidRDefault="00576AAC" w:rsidP="00576AAC">
            <w:pPr>
              <w:spacing w:after="0"/>
              <w:jc w:val="center"/>
              <w:rPr>
                <w:sz w:val="20"/>
                <w:szCs w:val="20"/>
                <w:lang w:eastAsia="de-CH"/>
              </w:rPr>
            </w:pPr>
          </w:p>
        </w:tc>
        <w:tc>
          <w:tcPr>
            <w:tcW w:w="1974" w:type="dxa"/>
            <w:vAlign w:val="center"/>
            <w:hideMark/>
          </w:tcPr>
          <w:p w14:paraId="5A13C9C4" w14:textId="447A224A"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FRTAC</w:t>
            </w:r>
          </w:p>
        </w:tc>
        <w:tc>
          <w:tcPr>
            <w:tcW w:w="1374" w:type="dxa"/>
            <w:vAlign w:val="center"/>
            <w:hideMark/>
          </w:tcPr>
          <w:p w14:paraId="4430593E"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CIAE</w:t>
            </w:r>
          </w:p>
        </w:tc>
        <w:tc>
          <w:tcPr>
            <w:tcW w:w="1207" w:type="dxa"/>
            <w:vAlign w:val="center"/>
            <w:hideMark/>
          </w:tcPr>
          <w:p w14:paraId="0DDC6EBA" w14:textId="77777777" w:rsidR="00576AAC" w:rsidRPr="00C92C3C" w:rsidRDefault="00576AAC" w:rsidP="00576AAC">
            <w:pPr>
              <w:spacing w:after="0"/>
              <w:jc w:val="center"/>
              <w:rPr>
                <w:sz w:val="20"/>
                <w:szCs w:val="20"/>
                <w:lang w:eastAsia="de-CH"/>
              </w:rPr>
            </w:pPr>
            <w:r w:rsidRPr="00C92C3C">
              <w:rPr>
                <w:sz w:val="20"/>
                <w:szCs w:val="20"/>
                <w:lang w:eastAsia="de-CH"/>
              </w:rPr>
              <w:t>China</w:t>
            </w:r>
          </w:p>
        </w:tc>
        <w:tc>
          <w:tcPr>
            <w:tcW w:w="640" w:type="dxa"/>
            <w:vAlign w:val="center"/>
          </w:tcPr>
          <w:p w14:paraId="573FBA49" w14:textId="3187E266" w:rsidR="00576AAC" w:rsidRPr="00C92C3C" w:rsidRDefault="00576AAC" w:rsidP="00576AAC">
            <w:pPr>
              <w:spacing w:after="0"/>
              <w:jc w:val="center"/>
              <w:rPr>
                <w:sz w:val="20"/>
                <w:szCs w:val="20"/>
                <w:lang w:eastAsia="de-CH"/>
              </w:rPr>
            </w:pPr>
          </w:p>
        </w:tc>
        <w:tc>
          <w:tcPr>
            <w:tcW w:w="1340" w:type="dxa"/>
            <w:vAlign w:val="center"/>
          </w:tcPr>
          <w:p w14:paraId="01FEBCF1" w14:textId="3030A788"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0BC654BF" w14:textId="1FC27492"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0D157F64" w14:textId="52ADD883" w:rsidTr="00F2758B">
        <w:trPr>
          <w:trHeight w:val="315"/>
          <w:jc w:val="center"/>
        </w:trPr>
        <w:tc>
          <w:tcPr>
            <w:tcW w:w="1124" w:type="dxa"/>
            <w:shd w:val="clear" w:color="auto" w:fill="3CB44B"/>
            <w:vAlign w:val="center"/>
          </w:tcPr>
          <w:p w14:paraId="3A2EC61B" w14:textId="77777777" w:rsidR="00576AAC" w:rsidRPr="00C92C3C" w:rsidRDefault="00576AAC" w:rsidP="00576AAC">
            <w:pPr>
              <w:spacing w:after="0"/>
              <w:jc w:val="center"/>
              <w:rPr>
                <w:sz w:val="20"/>
                <w:szCs w:val="20"/>
                <w:lang w:eastAsia="de-CH"/>
              </w:rPr>
            </w:pPr>
          </w:p>
        </w:tc>
        <w:tc>
          <w:tcPr>
            <w:tcW w:w="1974" w:type="dxa"/>
            <w:vAlign w:val="center"/>
            <w:hideMark/>
          </w:tcPr>
          <w:p w14:paraId="2FDDC36C" w14:textId="4F6D9660"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LOCUST</w:t>
            </w:r>
          </w:p>
        </w:tc>
        <w:tc>
          <w:tcPr>
            <w:tcW w:w="1374" w:type="dxa"/>
            <w:vAlign w:val="center"/>
            <w:hideMark/>
          </w:tcPr>
          <w:p w14:paraId="699EC59F"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CNPRI</w:t>
            </w:r>
          </w:p>
        </w:tc>
        <w:tc>
          <w:tcPr>
            <w:tcW w:w="1207" w:type="dxa"/>
            <w:vAlign w:val="center"/>
            <w:hideMark/>
          </w:tcPr>
          <w:p w14:paraId="0B10583B" w14:textId="77777777" w:rsidR="00576AAC" w:rsidRPr="00C92C3C" w:rsidRDefault="00576AAC" w:rsidP="00576AAC">
            <w:pPr>
              <w:spacing w:after="0"/>
              <w:jc w:val="center"/>
              <w:rPr>
                <w:sz w:val="20"/>
                <w:szCs w:val="20"/>
                <w:lang w:eastAsia="de-CH"/>
              </w:rPr>
            </w:pPr>
            <w:r w:rsidRPr="00C92C3C">
              <w:rPr>
                <w:sz w:val="20"/>
                <w:szCs w:val="20"/>
                <w:lang w:eastAsia="de-CH"/>
              </w:rPr>
              <w:t>China</w:t>
            </w:r>
          </w:p>
        </w:tc>
        <w:tc>
          <w:tcPr>
            <w:tcW w:w="640" w:type="dxa"/>
            <w:vAlign w:val="center"/>
          </w:tcPr>
          <w:p w14:paraId="4E0A879C" w14:textId="02DBEEF8" w:rsidR="00576AAC" w:rsidRPr="00C92C3C" w:rsidRDefault="00576AAC" w:rsidP="00576AAC">
            <w:pPr>
              <w:spacing w:after="0"/>
              <w:jc w:val="center"/>
              <w:rPr>
                <w:sz w:val="20"/>
                <w:szCs w:val="20"/>
                <w:lang w:eastAsia="de-CH"/>
              </w:rPr>
            </w:pPr>
          </w:p>
        </w:tc>
        <w:tc>
          <w:tcPr>
            <w:tcW w:w="1340" w:type="dxa"/>
            <w:vAlign w:val="center"/>
          </w:tcPr>
          <w:p w14:paraId="1DC34811" w14:textId="5597D16A"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7257EB1C" w14:textId="24A309FF"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68A863A7" w14:textId="31E382FD" w:rsidTr="00F2758B">
        <w:trPr>
          <w:trHeight w:val="315"/>
          <w:jc w:val="center"/>
        </w:trPr>
        <w:tc>
          <w:tcPr>
            <w:tcW w:w="1124" w:type="dxa"/>
            <w:shd w:val="clear" w:color="auto" w:fill="E0C300"/>
            <w:vAlign w:val="center"/>
          </w:tcPr>
          <w:p w14:paraId="5FB620F0" w14:textId="77777777" w:rsidR="00576AAC" w:rsidRPr="00C92C3C" w:rsidRDefault="00576AAC" w:rsidP="00576AAC">
            <w:pPr>
              <w:spacing w:after="0"/>
              <w:jc w:val="center"/>
              <w:rPr>
                <w:sz w:val="20"/>
                <w:szCs w:val="20"/>
                <w:lang w:eastAsia="de-CH"/>
              </w:rPr>
            </w:pPr>
          </w:p>
        </w:tc>
        <w:tc>
          <w:tcPr>
            <w:tcW w:w="1974" w:type="dxa"/>
            <w:vAlign w:val="center"/>
            <w:hideMark/>
          </w:tcPr>
          <w:p w14:paraId="0CC4DC66" w14:textId="2F72BC7F"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THACS</w:t>
            </w:r>
          </w:p>
        </w:tc>
        <w:tc>
          <w:tcPr>
            <w:tcW w:w="1374" w:type="dxa"/>
            <w:vAlign w:val="center"/>
            <w:hideMark/>
          </w:tcPr>
          <w:p w14:paraId="7747E9F3"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XJTU</w:t>
            </w:r>
          </w:p>
        </w:tc>
        <w:tc>
          <w:tcPr>
            <w:tcW w:w="1207" w:type="dxa"/>
            <w:vAlign w:val="center"/>
            <w:hideMark/>
          </w:tcPr>
          <w:p w14:paraId="1CE718A0" w14:textId="77777777" w:rsidR="00576AAC" w:rsidRPr="00C92C3C" w:rsidRDefault="00576AAC" w:rsidP="00576AAC">
            <w:pPr>
              <w:spacing w:after="0"/>
              <w:jc w:val="center"/>
              <w:rPr>
                <w:sz w:val="20"/>
                <w:szCs w:val="20"/>
                <w:lang w:eastAsia="de-CH"/>
              </w:rPr>
            </w:pPr>
            <w:r w:rsidRPr="00C92C3C">
              <w:rPr>
                <w:sz w:val="20"/>
                <w:szCs w:val="20"/>
                <w:lang w:eastAsia="de-CH"/>
              </w:rPr>
              <w:t>China</w:t>
            </w:r>
          </w:p>
        </w:tc>
        <w:tc>
          <w:tcPr>
            <w:tcW w:w="640" w:type="dxa"/>
            <w:vAlign w:val="center"/>
          </w:tcPr>
          <w:p w14:paraId="1F3BA897" w14:textId="77777777" w:rsidR="00576AAC" w:rsidRPr="00C92C3C" w:rsidRDefault="00576AAC" w:rsidP="00576AAC">
            <w:pPr>
              <w:spacing w:after="0"/>
              <w:jc w:val="center"/>
              <w:rPr>
                <w:sz w:val="20"/>
                <w:szCs w:val="20"/>
                <w:lang w:eastAsia="de-CH"/>
              </w:rPr>
            </w:pPr>
          </w:p>
        </w:tc>
        <w:tc>
          <w:tcPr>
            <w:tcW w:w="1340" w:type="dxa"/>
            <w:vAlign w:val="center"/>
          </w:tcPr>
          <w:p w14:paraId="7A8A2987" w14:textId="3C49B483"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0024FA75" w14:textId="67B08924"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169A57FC" w14:textId="25A9061D" w:rsidTr="00F2758B">
        <w:trPr>
          <w:trHeight w:val="315"/>
          <w:jc w:val="center"/>
        </w:trPr>
        <w:tc>
          <w:tcPr>
            <w:tcW w:w="1124" w:type="dxa"/>
            <w:shd w:val="clear" w:color="auto" w:fill="4363D8"/>
            <w:vAlign w:val="center"/>
          </w:tcPr>
          <w:p w14:paraId="377A3F30" w14:textId="77777777" w:rsidR="00576AAC" w:rsidRPr="00C92C3C" w:rsidRDefault="00576AAC" w:rsidP="00576AAC">
            <w:pPr>
              <w:spacing w:after="0"/>
              <w:jc w:val="center"/>
              <w:rPr>
                <w:sz w:val="20"/>
                <w:szCs w:val="20"/>
                <w:lang w:eastAsia="de-CH"/>
              </w:rPr>
            </w:pPr>
          </w:p>
        </w:tc>
        <w:tc>
          <w:tcPr>
            <w:tcW w:w="1974" w:type="dxa"/>
            <w:vAlign w:val="center"/>
            <w:hideMark/>
          </w:tcPr>
          <w:p w14:paraId="1F03D9FB" w14:textId="691A77FE"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TRACE</w:t>
            </w:r>
          </w:p>
        </w:tc>
        <w:tc>
          <w:tcPr>
            <w:tcW w:w="1374" w:type="dxa"/>
            <w:vAlign w:val="center"/>
            <w:hideMark/>
          </w:tcPr>
          <w:p w14:paraId="71CE43A1"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JRC</w:t>
            </w:r>
          </w:p>
        </w:tc>
        <w:tc>
          <w:tcPr>
            <w:tcW w:w="1207" w:type="dxa"/>
            <w:vAlign w:val="center"/>
            <w:hideMark/>
          </w:tcPr>
          <w:p w14:paraId="11056257" w14:textId="77777777" w:rsidR="00576AAC" w:rsidRPr="00C92C3C" w:rsidRDefault="00576AAC" w:rsidP="00576AAC">
            <w:pPr>
              <w:spacing w:after="0"/>
              <w:jc w:val="center"/>
              <w:rPr>
                <w:sz w:val="20"/>
                <w:szCs w:val="20"/>
                <w:lang w:eastAsia="de-CH"/>
              </w:rPr>
            </w:pPr>
            <w:r w:rsidRPr="00367F09">
              <w:rPr>
                <w:sz w:val="20"/>
                <w:szCs w:val="20"/>
                <w:highlight w:val="yellow"/>
                <w:lang w:eastAsia="de-CH"/>
              </w:rPr>
              <w:t>EC</w:t>
            </w:r>
          </w:p>
        </w:tc>
        <w:tc>
          <w:tcPr>
            <w:tcW w:w="640" w:type="dxa"/>
            <w:vAlign w:val="center"/>
          </w:tcPr>
          <w:p w14:paraId="1E45FA8E" w14:textId="20B6C9DE" w:rsidR="00576AAC" w:rsidRPr="00C92C3C" w:rsidRDefault="00576AAC" w:rsidP="00576AAC">
            <w:pPr>
              <w:spacing w:after="0"/>
              <w:jc w:val="center"/>
              <w:rPr>
                <w:sz w:val="20"/>
                <w:szCs w:val="20"/>
                <w:lang w:eastAsia="de-CH"/>
              </w:rPr>
            </w:pPr>
            <w:r w:rsidRPr="00C269C2">
              <w:rPr>
                <w:sz w:val="28"/>
                <w:szCs w:val="28"/>
              </w:rPr>
              <w:sym w:font="Wingdings" w:char="F0FC"/>
            </w:r>
          </w:p>
        </w:tc>
        <w:tc>
          <w:tcPr>
            <w:tcW w:w="1340" w:type="dxa"/>
            <w:vAlign w:val="center"/>
          </w:tcPr>
          <w:p w14:paraId="327EC480" w14:textId="729ED9BB"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605C556F" w14:textId="21681F20"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6208F245" w14:textId="514675D0" w:rsidTr="00F2758B">
        <w:trPr>
          <w:trHeight w:val="315"/>
          <w:jc w:val="center"/>
        </w:trPr>
        <w:tc>
          <w:tcPr>
            <w:tcW w:w="1124" w:type="dxa"/>
            <w:shd w:val="clear" w:color="auto" w:fill="F58231"/>
            <w:vAlign w:val="center"/>
          </w:tcPr>
          <w:p w14:paraId="3B7D0B98" w14:textId="77777777" w:rsidR="00576AAC" w:rsidRPr="00C92C3C" w:rsidRDefault="00576AAC" w:rsidP="00576AAC">
            <w:pPr>
              <w:spacing w:after="0"/>
              <w:jc w:val="center"/>
              <w:rPr>
                <w:sz w:val="20"/>
                <w:szCs w:val="20"/>
                <w:lang w:eastAsia="de-CH"/>
              </w:rPr>
            </w:pPr>
          </w:p>
        </w:tc>
        <w:tc>
          <w:tcPr>
            <w:tcW w:w="1974" w:type="dxa"/>
            <w:vAlign w:val="center"/>
            <w:hideMark/>
          </w:tcPr>
          <w:p w14:paraId="3A2E10C0" w14:textId="67D6EE33"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RELAP5</w:t>
            </w:r>
          </w:p>
        </w:tc>
        <w:tc>
          <w:tcPr>
            <w:tcW w:w="1374" w:type="dxa"/>
            <w:vAlign w:val="center"/>
            <w:hideMark/>
          </w:tcPr>
          <w:p w14:paraId="1445640E"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ENEA</w:t>
            </w:r>
          </w:p>
        </w:tc>
        <w:tc>
          <w:tcPr>
            <w:tcW w:w="1207" w:type="dxa"/>
            <w:vAlign w:val="center"/>
            <w:hideMark/>
          </w:tcPr>
          <w:p w14:paraId="451C1972" w14:textId="77777777" w:rsidR="00576AAC" w:rsidRPr="00C92C3C" w:rsidRDefault="00576AAC" w:rsidP="00576AAC">
            <w:pPr>
              <w:spacing w:after="0"/>
              <w:jc w:val="center"/>
              <w:rPr>
                <w:sz w:val="20"/>
                <w:szCs w:val="20"/>
                <w:lang w:eastAsia="de-CH"/>
              </w:rPr>
            </w:pPr>
            <w:r w:rsidRPr="00C92C3C">
              <w:rPr>
                <w:sz w:val="20"/>
                <w:szCs w:val="20"/>
                <w:lang w:eastAsia="de-CH"/>
              </w:rPr>
              <w:t>Italy</w:t>
            </w:r>
          </w:p>
        </w:tc>
        <w:tc>
          <w:tcPr>
            <w:tcW w:w="640" w:type="dxa"/>
            <w:vAlign w:val="center"/>
          </w:tcPr>
          <w:p w14:paraId="761B7142" w14:textId="699122DC" w:rsidR="00576AAC" w:rsidRPr="00C92C3C" w:rsidRDefault="00576AAC" w:rsidP="00576AAC">
            <w:pPr>
              <w:spacing w:after="0"/>
              <w:jc w:val="center"/>
              <w:rPr>
                <w:sz w:val="20"/>
                <w:szCs w:val="20"/>
                <w:lang w:eastAsia="de-CH"/>
              </w:rPr>
            </w:pPr>
            <w:r w:rsidRPr="00C269C2">
              <w:rPr>
                <w:sz w:val="28"/>
                <w:szCs w:val="28"/>
              </w:rPr>
              <w:sym w:font="Wingdings" w:char="F0FC"/>
            </w:r>
          </w:p>
        </w:tc>
        <w:tc>
          <w:tcPr>
            <w:tcW w:w="1340" w:type="dxa"/>
            <w:vAlign w:val="center"/>
          </w:tcPr>
          <w:p w14:paraId="2CDB61CA" w14:textId="5313DA76"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17229B62" w14:textId="44452CFB"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543D0634" w14:textId="25AFCAE1" w:rsidTr="00F2758B">
        <w:trPr>
          <w:trHeight w:val="315"/>
          <w:jc w:val="center"/>
        </w:trPr>
        <w:tc>
          <w:tcPr>
            <w:tcW w:w="1124" w:type="dxa"/>
            <w:shd w:val="clear" w:color="auto" w:fill="911EB4"/>
            <w:vAlign w:val="center"/>
          </w:tcPr>
          <w:p w14:paraId="7CC00AC8" w14:textId="77777777" w:rsidR="00576AAC" w:rsidRPr="00C92C3C" w:rsidRDefault="00576AAC" w:rsidP="00576AAC">
            <w:pPr>
              <w:spacing w:after="0"/>
              <w:jc w:val="center"/>
              <w:rPr>
                <w:sz w:val="20"/>
                <w:szCs w:val="20"/>
                <w:lang w:eastAsia="de-CH"/>
              </w:rPr>
            </w:pPr>
          </w:p>
        </w:tc>
        <w:tc>
          <w:tcPr>
            <w:tcW w:w="1974" w:type="dxa"/>
            <w:vAlign w:val="center"/>
            <w:hideMark/>
          </w:tcPr>
          <w:p w14:paraId="0C432254" w14:textId="4732A3BB"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RELAP5-3D</w:t>
            </w:r>
          </w:p>
        </w:tc>
        <w:tc>
          <w:tcPr>
            <w:tcW w:w="1374" w:type="dxa"/>
            <w:vAlign w:val="center"/>
            <w:hideMark/>
          </w:tcPr>
          <w:p w14:paraId="06889B27" w14:textId="77777777" w:rsidR="00576AAC" w:rsidRPr="00C92C3C" w:rsidRDefault="00576AAC" w:rsidP="00576AAC">
            <w:pPr>
              <w:spacing w:after="0"/>
              <w:jc w:val="center"/>
              <w:rPr>
                <w:sz w:val="20"/>
                <w:szCs w:val="20"/>
                <w:lang w:eastAsia="de-CH"/>
              </w:rPr>
            </w:pPr>
            <w:r w:rsidRPr="00C92C3C">
              <w:rPr>
                <w:sz w:val="20"/>
                <w:szCs w:val="20"/>
                <w:lang w:eastAsia="de-CH"/>
              </w:rPr>
              <w:t>La Sapienza</w:t>
            </w:r>
          </w:p>
        </w:tc>
        <w:tc>
          <w:tcPr>
            <w:tcW w:w="1207" w:type="dxa"/>
            <w:vAlign w:val="center"/>
            <w:hideMark/>
          </w:tcPr>
          <w:p w14:paraId="41B4E835" w14:textId="77777777" w:rsidR="00576AAC" w:rsidRPr="00C92C3C" w:rsidRDefault="00576AAC" w:rsidP="00576AAC">
            <w:pPr>
              <w:spacing w:after="0"/>
              <w:jc w:val="center"/>
              <w:rPr>
                <w:sz w:val="20"/>
                <w:szCs w:val="20"/>
                <w:lang w:eastAsia="de-CH"/>
              </w:rPr>
            </w:pPr>
            <w:r w:rsidRPr="00C92C3C">
              <w:rPr>
                <w:sz w:val="20"/>
                <w:szCs w:val="20"/>
                <w:lang w:eastAsia="de-CH"/>
              </w:rPr>
              <w:t>Italy</w:t>
            </w:r>
          </w:p>
        </w:tc>
        <w:tc>
          <w:tcPr>
            <w:tcW w:w="640" w:type="dxa"/>
            <w:vAlign w:val="center"/>
          </w:tcPr>
          <w:p w14:paraId="2318DBC6" w14:textId="321304C9" w:rsidR="00576AAC" w:rsidRPr="00C92C3C" w:rsidRDefault="00576AAC" w:rsidP="00576AAC">
            <w:pPr>
              <w:spacing w:after="0"/>
              <w:jc w:val="center"/>
              <w:rPr>
                <w:sz w:val="20"/>
                <w:szCs w:val="20"/>
                <w:lang w:eastAsia="de-CH"/>
              </w:rPr>
            </w:pPr>
            <w:r w:rsidRPr="00C269C2">
              <w:rPr>
                <w:sz w:val="28"/>
                <w:szCs w:val="28"/>
              </w:rPr>
              <w:sym w:font="Wingdings" w:char="F0FC"/>
            </w:r>
          </w:p>
        </w:tc>
        <w:tc>
          <w:tcPr>
            <w:tcW w:w="1340" w:type="dxa"/>
            <w:vAlign w:val="center"/>
          </w:tcPr>
          <w:p w14:paraId="6E4427BB" w14:textId="3BB0C0B3"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6406F021" w14:textId="77435C98"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33CED9D3" w14:textId="79370C62" w:rsidTr="00F2758B">
        <w:trPr>
          <w:trHeight w:val="315"/>
          <w:jc w:val="center"/>
        </w:trPr>
        <w:tc>
          <w:tcPr>
            <w:tcW w:w="1124" w:type="dxa"/>
            <w:shd w:val="clear" w:color="auto" w:fill="F032E6"/>
            <w:vAlign w:val="center"/>
          </w:tcPr>
          <w:p w14:paraId="092E6DFB" w14:textId="77777777" w:rsidR="00576AAC" w:rsidRPr="00C92C3C" w:rsidRDefault="00576AAC" w:rsidP="00576AAC">
            <w:pPr>
              <w:spacing w:after="0"/>
              <w:jc w:val="center"/>
              <w:rPr>
                <w:sz w:val="20"/>
                <w:szCs w:val="20"/>
                <w:lang w:eastAsia="de-CH"/>
              </w:rPr>
            </w:pPr>
          </w:p>
        </w:tc>
        <w:tc>
          <w:tcPr>
            <w:tcW w:w="1974" w:type="dxa"/>
            <w:vAlign w:val="center"/>
            <w:hideMark/>
          </w:tcPr>
          <w:p w14:paraId="4423E7A2" w14:textId="6E6A904B"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RELAP5</w:t>
            </w:r>
          </w:p>
        </w:tc>
        <w:tc>
          <w:tcPr>
            <w:tcW w:w="1374" w:type="dxa"/>
            <w:vAlign w:val="center"/>
            <w:hideMark/>
          </w:tcPr>
          <w:p w14:paraId="307A1D86"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UNIPI</w:t>
            </w:r>
          </w:p>
        </w:tc>
        <w:tc>
          <w:tcPr>
            <w:tcW w:w="1207" w:type="dxa"/>
            <w:vAlign w:val="center"/>
            <w:hideMark/>
          </w:tcPr>
          <w:p w14:paraId="57CB7831" w14:textId="77777777" w:rsidR="00576AAC" w:rsidRPr="00C92C3C" w:rsidRDefault="00576AAC" w:rsidP="00576AAC">
            <w:pPr>
              <w:spacing w:after="0"/>
              <w:jc w:val="center"/>
              <w:rPr>
                <w:sz w:val="20"/>
                <w:szCs w:val="20"/>
                <w:lang w:eastAsia="de-CH"/>
              </w:rPr>
            </w:pPr>
            <w:r w:rsidRPr="00C92C3C">
              <w:rPr>
                <w:sz w:val="20"/>
                <w:szCs w:val="20"/>
                <w:lang w:eastAsia="de-CH"/>
              </w:rPr>
              <w:t>Italy</w:t>
            </w:r>
          </w:p>
        </w:tc>
        <w:tc>
          <w:tcPr>
            <w:tcW w:w="640" w:type="dxa"/>
            <w:vAlign w:val="center"/>
          </w:tcPr>
          <w:p w14:paraId="12E76546" w14:textId="4A6B4CE7" w:rsidR="00576AAC" w:rsidRPr="00C92C3C" w:rsidRDefault="00576AAC" w:rsidP="00576AAC">
            <w:pPr>
              <w:spacing w:after="0"/>
              <w:jc w:val="center"/>
              <w:rPr>
                <w:sz w:val="20"/>
                <w:szCs w:val="20"/>
                <w:lang w:eastAsia="de-CH"/>
              </w:rPr>
            </w:pPr>
          </w:p>
        </w:tc>
        <w:tc>
          <w:tcPr>
            <w:tcW w:w="1340" w:type="dxa"/>
            <w:vAlign w:val="center"/>
          </w:tcPr>
          <w:p w14:paraId="0A0601AD" w14:textId="06DD7915"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4FE3091B" w14:textId="47B51C28"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1D7DA14B" w14:textId="53E1343D" w:rsidTr="00F2758B">
        <w:trPr>
          <w:trHeight w:val="315"/>
          <w:jc w:val="center"/>
        </w:trPr>
        <w:tc>
          <w:tcPr>
            <w:tcW w:w="1124" w:type="dxa"/>
            <w:shd w:val="clear" w:color="auto" w:fill="FABEBE"/>
            <w:vAlign w:val="center"/>
          </w:tcPr>
          <w:p w14:paraId="4619A8F5" w14:textId="77777777" w:rsidR="00576AAC" w:rsidRPr="00C92C3C" w:rsidRDefault="00576AAC" w:rsidP="00576AAC">
            <w:pPr>
              <w:spacing w:after="0"/>
              <w:jc w:val="center"/>
              <w:rPr>
                <w:sz w:val="20"/>
                <w:szCs w:val="20"/>
                <w:lang w:eastAsia="de-CH"/>
              </w:rPr>
            </w:pPr>
          </w:p>
        </w:tc>
        <w:tc>
          <w:tcPr>
            <w:tcW w:w="1974" w:type="dxa"/>
            <w:vAlign w:val="center"/>
            <w:hideMark/>
          </w:tcPr>
          <w:p w14:paraId="21874E51" w14:textId="553DFCD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GAMMA+</w:t>
            </w:r>
          </w:p>
        </w:tc>
        <w:tc>
          <w:tcPr>
            <w:tcW w:w="1374" w:type="dxa"/>
            <w:vAlign w:val="center"/>
            <w:hideMark/>
          </w:tcPr>
          <w:p w14:paraId="5ED44B05"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KAERI</w:t>
            </w:r>
          </w:p>
        </w:tc>
        <w:tc>
          <w:tcPr>
            <w:tcW w:w="1207" w:type="dxa"/>
            <w:vAlign w:val="center"/>
            <w:hideMark/>
          </w:tcPr>
          <w:p w14:paraId="114EF79B" w14:textId="77777777" w:rsidR="00576AAC" w:rsidRPr="00C92C3C" w:rsidRDefault="00576AAC" w:rsidP="00576AAC">
            <w:pPr>
              <w:spacing w:after="0"/>
              <w:jc w:val="center"/>
              <w:rPr>
                <w:sz w:val="20"/>
                <w:szCs w:val="20"/>
                <w:lang w:eastAsia="de-CH"/>
              </w:rPr>
            </w:pPr>
            <w:r w:rsidRPr="00C92C3C">
              <w:rPr>
                <w:sz w:val="20"/>
                <w:szCs w:val="20"/>
                <w:lang w:eastAsia="de-CH"/>
              </w:rPr>
              <w:t>Korea</w:t>
            </w:r>
          </w:p>
        </w:tc>
        <w:tc>
          <w:tcPr>
            <w:tcW w:w="640" w:type="dxa"/>
            <w:vAlign w:val="center"/>
          </w:tcPr>
          <w:p w14:paraId="6B68B98C" w14:textId="2E8527BD" w:rsidR="00576AAC" w:rsidRPr="00C92C3C" w:rsidRDefault="00576AAC" w:rsidP="00576AAC">
            <w:pPr>
              <w:spacing w:after="0"/>
              <w:jc w:val="center"/>
              <w:rPr>
                <w:sz w:val="20"/>
                <w:szCs w:val="20"/>
                <w:lang w:eastAsia="de-CH"/>
              </w:rPr>
            </w:pPr>
            <w:r w:rsidRPr="00C269C2">
              <w:rPr>
                <w:sz w:val="28"/>
                <w:szCs w:val="28"/>
              </w:rPr>
              <w:sym w:font="Wingdings" w:char="F0FC"/>
            </w:r>
          </w:p>
        </w:tc>
        <w:tc>
          <w:tcPr>
            <w:tcW w:w="1340" w:type="dxa"/>
            <w:vAlign w:val="center"/>
          </w:tcPr>
          <w:p w14:paraId="41C23A66" w14:textId="797ADD3D"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019DE36D" w14:textId="237B06D7"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01A2B8C5" w14:textId="212A8938" w:rsidTr="00F2758B">
        <w:trPr>
          <w:trHeight w:val="315"/>
          <w:jc w:val="center"/>
        </w:trPr>
        <w:tc>
          <w:tcPr>
            <w:tcW w:w="1124" w:type="dxa"/>
            <w:shd w:val="clear" w:color="auto" w:fill="008080"/>
            <w:vAlign w:val="center"/>
          </w:tcPr>
          <w:p w14:paraId="2D8A07D0" w14:textId="77777777" w:rsidR="00576AAC" w:rsidRPr="00C92C3C" w:rsidRDefault="00576AAC" w:rsidP="00576AAC">
            <w:pPr>
              <w:spacing w:after="0"/>
              <w:jc w:val="center"/>
              <w:rPr>
                <w:sz w:val="20"/>
                <w:szCs w:val="20"/>
                <w:lang w:eastAsia="de-CH"/>
              </w:rPr>
            </w:pPr>
          </w:p>
        </w:tc>
        <w:tc>
          <w:tcPr>
            <w:tcW w:w="1974" w:type="dxa"/>
            <w:vAlign w:val="center"/>
            <w:hideMark/>
          </w:tcPr>
          <w:p w14:paraId="77A1859F" w14:textId="6173AB93"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SPECTRA</w:t>
            </w:r>
          </w:p>
        </w:tc>
        <w:tc>
          <w:tcPr>
            <w:tcW w:w="1374" w:type="dxa"/>
            <w:vAlign w:val="center"/>
            <w:hideMark/>
          </w:tcPr>
          <w:p w14:paraId="0A901AA1"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NRG</w:t>
            </w:r>
          </w:p>
        </w:tc>
        <w:tc>
          <w:tcPr>
            <w:tcW w:w="1207" w:type="dxa"/>
            <w:vAlign w:val="center"/>
            <w:hideMark/>
          </w:tcPr>
          <w:p w14:paraId="555A3B53" w14:textId="77777777" w:rsidR="00576AAC" w:rsidRPr="00C92C3C" w:rsidRDefault="00576AAC" w:rsidP="00576AAC">
            <w:pPr>
              <w:spacing w:after="0"/>
              <w:jc w:val="center"/>
              <w:rPr>
                <w:sz w:val="20"/>
                <w:szCs w:val="20"/>
                <w:lang w:eastAsia="de-CH"/>
              </w:rPr>
            </w:pPr>
            <w:r w:rsidRPr="00C92C3C">
              <w:rPr>
                <w:sz w:val="20"/>
                <w:szCs w:val="20"/>
                <w:lang w:eastAsia="de-CH"/>
              </w:rPr>
              <w:t>Netherlands</w:t>
            </w:r>
          </w:p>
        </w:tc>
        <w:tc>
          <w:tcPr>
            <w:tcW w:w="640" w:type="dxa"/>
            <w:vAlign w:val="center"/>
          </w:tcPr>
          <w:p w14:paraId="2B66EAF1" w14:textId="7F33865D" w:rsidR="00576AAC" w:rsidRPr="00C92C3C" w:rsidRDefault="00576AAC" w:rsidP="00576AAC">
            <w:pPr>
              <w:spacing w:after="0"/>
              <w:jc w:val="center"/>
              <w:rPr>
                <w:sz w:val="20"/>
                <w:szCs w:val="20"/>
                <w:lang w:eastAsia="de-CH"/>
              </w:rPr>
            </w:pPr>
            <w:r w:rsidRPr="00C269C2">
              <w:rPr>
                <w:sz w:val="28"/>
                <w:szCs w:val="28"/>
              </w:rPr>
              <w:sym w:font="Wingdings" w:char="F0FC"/>
            </w:r>
          </w:p>
        </w:tc>
        <w:tc>
          <w:tcPr>
            <w:tcW w:w="1340" w:type="dxa"/>
            <w:vAlign w:val="center"/>
          </w:tcPr>
          <w:p w14:paraId="6FC1CFF8" w14:textId="7986595A"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77DEDACB" w14:textId="53474228"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4B30CE52" w14:textId="3B7CA4F4" w:rsidTr="00F2758B">
        <w:trPr>
          <w:trHeight w:val="315"/>
          <w:jc w:val="center"/>
        </w:trPr>
        <w:tc>
          <w:tcPr>
            <w:tcW w:w="1124" w:type="dxa"/>
            <w:shd w:val="clear" w:color="auto" w:fill="E6BEFF"/>
            <w:vAlign w:val="center"/>
          </w:tcPr>
          <w:p w14:paraId="5F664A82" w14:textId="77777777" w:rsidR="00576AAC" w:rsidRPr="00C92C3C" w:rsidRDefault="00576AAC" w:rsidP="00576AAC">
            <w:pPr>
              <w:spacing w:after="0"/>
              <w:jc w:val="center"/>
              <w:rPr>
                <w:sz w:val="20"/>
                <w:szCs w:val="20"/>
                <w:lang w:eastAsia="de-CH"/>
              </w:rPr>
            </w:pPr>
          </w:p>
        </w:tc>
        <w:tc>
          <w:tcPr>
            <w:tcW w:w="1974" w:type="dxa"/>
            <w:vAlign w:val="center"/>
            <w:hideMark/>
          </w:tcPr>
          <w:p w14:paraId="5A971A55" w14:textId="235A6F23"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RELAP/SCDAPSIM</w:t>
            </w:r>
          </w:p>
        </w:tc>
        <w:tc>
          <w:tcPr>
            <w:tcW w:w="1374" w:type="dxa"/>
            <w:vAlign w:val="center"/>
            <w:hideMark/>
          </w:tcPr>
          <w:p w14:paraId="71DA14A1"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PUB</w:t>
            </w:r>
          </w:p>
        </w:tc>
        <w:tc>
          <w:tcPr>
            <w:tcW w:w="1207" w:type="dxa"/>
            <w:vAlign w:val="center"/>
            <w:hideMark/>
          </w:tcPr>
          <w:p w14:paraId="5656636A" w14:textId="77777777" w:rsidR="00576AAC" w:rsidRPr="00C92C3C" w:rsidRDefault="00576AAC" w:rsidP="00576AAC">
            <w:pPr>
              <w:spacing w:after="0"/>
              <w:jc w:val="center"/>
              <w:rPr>
                <w:sz w:val="20"/>
                <w:szCs w:val="20"/>
                <w:lang w:eastAsia="de-CH"/>
              </w:rPr>
            </w:pPr>
            <w:r w:rsidRPr="00C92C3C">
              <w:rPr>
                <w:sz w:val="20"/>
                <w:szCs w:val="20"/>
                <w:lang w:eastAsia="de-CH"/>
              </w:rPr>
              <w:t>Romania</w:t>
            </w:r>
          </w:p>
        </w:tc>
        <w:tc>
          <w:tcPr>
            <w:tcW w:w="640" w:type="dxa"/>
            <w:vAlign w:val="center"/>
          </w:tcPr>
          <w:p w14:paraId="6344F856" w14:textId="77777777" w:rsidR="00576AAC" w:rsidRPr="00C92C3C" w:rsidRDefault="00576AAC" w:rsidP="00576AAC">
            <w:pPr>
              <w:spacing w:after="0"/>
              <w:jc w:val="center"/>
              <w:rPr>
                <w:sz w:val="20"/>
                <w:szCs w:val="20"/>
                <w:lang w:eastAsia="de-CH"/>
              </w:rPr>
            </w:pPr>
          </w:p>
        </w:tc>
        <w:tc>
          <w:tcPr>
            <w:tcW w:w="1340" w:type="dxa"/>
            <w:vAlign w:val="center"/>
          </w:tcPr>
          <w:p w14:paraId="3466A01D" w14:textId="321EDCFD"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37D108F8" w14:textId="79545C52"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5D0E6632" w14:textId="6951F43F" w:rsidTr="00F2758B">
        <w:trPr>
          <w:trHeight w:val="315"/>
          <w:jc w:val="center"/>
        </w:trPr>
        <w:tc>
          <w:tcPr>
            <w:tcW w:w="1124" w:type="dxa"/>
            <w:shd w:val="clear" w:color="auto" w:fill="9A6324"/>
            <w:vAlign w:val="center"/>
          </w:tcPr>
          <w:p w14:paraId="684C6B95" w14:textId="77777777" w:rsidR="00576AAC" w:rsidRPr="00C92C3C" w:rsidRDefault="00576AAC" w:rsidP="00576AAC">
            <w:pPr>
              <w:spacing w:after="0"/>
              <w:jc w:val="center"/>
              <w:rPr>
                <w:sz w:val="20"/>
                <w:szCs w:val="20"/>
                <w:lang w:eastAsia="de-CH"/>
              </w:rPr>
            </w:pPr>
          </w:p>
        </w:tc>
        <w:tc>
          <w:tcPr>
            <w:tcW w:w="1974" w:type="dxa"/>
            <w:vAlign w:val="center"/>
            <w:hideMark/>
          </w:tcPr>
          <w:p w14:paraId="2A680073" w14:textId="7245514A"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RELAP5</w:t>
            </w:r>
          </w:p>
        </w:tc>
        <w:tc>
          <w:tcPr>
            <w:tcW w:w="1374" w:type="dxa"/>
            <w:vAlign w:val="center"/>
            <w:hideMark/>
          </w:tcPr>
          <w:p w14:paraId="72E5FB64"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RATEN ICN</w:t>
            </w:r>
          </w:p>
        </w:tc>
        <w:tc>
          <w:tcPr>
            <w:tcW w:w="1207" w:type="dxa"/>
            <w:vAlign w:val="center"/>
            <w:hideMark/>
          </w:tcPr>
          <w:p w14:paraId="7BEA0D55" w14:textId="77777777" w:rsidR="00576AAC" w:rsidRPr="00C92C3C" w:rsidRDefault="00576AAC" w:rsidP="00576AAC">
            <w:pPr>
              <w:spacing w:after="0"/>
              <w:jc w:val="center"/>
              <w:rPr>
                <w:sz w:val="20"/>
                <w:szCs w:val="20"/>
                <w:lang w:eastAsia="de-CH"/>
              </w:rPr>
            </w:pPr>
            <w:r w:rsidRPr="00C92C3C">
              <w:rPr>
                <w:sz w:val="20"/>
                <w:szCs w:val="20"/>
                <w:lang w:eastAsia="de-CH"/>
              </w:rPr>
              <w:t>Romania</w:t>
            </w:r>
          </w:p>
        </w:tc>
        <w:tc>
          <w:tcPr>
            <w:tcW w:w="640" w:type="dxa"/>
            <w:vAlign w:val="center"/>
          </w:tcPr>
          <w:p w14:paraId="2DCF8919" w14:textId="77777777" w:rsidR="00576AAC" w:rsidRPr="00C92C3C" w:rsidRDefault="00576AAC" w:rsidP="00576AAC">
            <w:pPr>
              <w:spacing w:after="0"/>
              <w:jc w:val="center"/>
              <w:rPr>
                <w:sz w:val="20"/>
                <w:szCs w:val="20"/>
                <w:lang w:eastAsia="de-CH"/>
              </w:rPr>
            </w:pPr>
          </w:p>
        </w:tc>
        <w:tc>
          <w:tcPr>
            <w:tcW w:w="1340" w:type="dxa"/>
            <w:vAlign w:val="center"/>
          </w:tcPr>
          <w:p w14:paraId="450A0F1A" w14:textId="6510A329"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08141325" w14:textId="601948C8"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35DF1ED2" w14:textId="052F2865" w:rsidTr="00F2758B">
        <w:trPr>
          <w:trHeight w:val="315"/>
          <w:jc w:val="center"/>
        </w:trPr>
        <w:tc>
          <w:tcPr>
            <w:tcW w:w="1124" w:type="dxa"/>
            <w:shd w:val="clear" w:color="auto" w:fill="266918"/>
            <w:vAlign w:val="center"/>
          </w:tcPr>
          <w:p w14:paraId="55E53DE6" w14:textId="77777777" w:rsidR="00576AAC" w:rsidRPr="00C92C3C" w:rsidRDefault="00576AAC" w:rsidP="00576AAC">
            <w:pPr>
              <w:spacing w:after="0"/>
              <w:jc w:val="center"/>
              <w:rPr>
                <w:sz w:val="20"/>
                <w:szCs w:val="20"/>
                <w:lang w:eastAsia="de-CH"/>
              </w:rPr>
            </w:pPr>
          </w:p>
        </w:tc>
        <w:tc>
          <w:tcPr>
            <w:tcW w:w="1974" w:type="dxa"/>
            <w:vAlign w:val="center"/>
            <w:hideMark/>
          </w:tcPr>
          <w:p w14:paraId="0C7370CC" w14:textId="56C81BF4"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THOR</w:t>
            </w:r>
          </w:p>
        </w:tc>
        <w:tc>
          <w:tcPr>
            <w:tcW w:w="1374" w:type="dxa"/>
            <w:vAlign w:val="center"/>
            <w:hideMark/>
          </w:tcPr>
          <w:p w14:paraId="43BAF36A" w14:textId="77777777" w:rsidR="00576AAC" w:rsidRPr="00C92C3C" w:rsidRDefault="00576AAC" w:rsidP="00576AAC">
            <w:pPr>
              <w:spacing w:after="0"/>
              <w:jc w:val="center"/>
              <w:rPr>
                <w:sz w:val="20"/>
                <w:szCs w:val="20"/>
                <w:lang w:eastAsia="de-CH"/>
              </w:rPr>
            </w:pPr>
            <w:r w:rsidRPr="00C92C3C">
              <w:rPr>
                <w:sz w:val="20"/>
                <w:szCs w:val="20"/>
                <w:lang w:eastAsia="de-CH"/>
              </w:rPr>
              <w:t>Gidropress</w:t>
            </w:r>
          </w:p>
        </w:tc>
        <w:tc>
          <w:tcPr>
            <w:tcW w:w="1207" w:type="dxa"/>
            <w:vAlign w:val="center"/>
            <w:hideMark/>
          </w:tcPr>
          <w:p w14:paraId="7618F0E9" w14:textId="77777777" w:rsidR="00576AAC" w:rsidRPr="00C92C3C" w:rsidRDefault="00576AAC" w:rsidP="00576AAC">
            <w:pPr>
              <w:spacing w:after="0"/>
              <w:jc w:val="center"/>
              <w:rPr>
                <w:sz w:val="20"/>
                <w:szCs w:val="20"/>
                <w:lang w:eastAsia="de-CH"/>
              </w:rPr>
            </w:pPr>
            <w:r w:rsidRPr="00C92C3C">
              <w:rPr>
                <w:sz w:val="20"/>
                <w:szCs w:val="20"/>
                <w:lang w:eastAsia="de-CH"/>
              </w:rPr>
              <w:t>Russia</w:t>
            </w:r>
          </w:p>
        </w:tc>
        <w:tc>
          <w:tcPr>
            <w:tcW w:w="640" w:type="dxa"/>
            <w:vAlign w:val="center"/>
          </w:tcPr>
          <w:p w14:paraId="4C9A2705" w14:textId="77777777" w:rsidR="00576AAC" w:rsidRPr="00C92C3C" w:rsidRDefault="00576AAC" w:rsidP="00576AAC">
            <w:pPr>
              <w:spacing w:after="0"/>
              <w:jc w:val="center"/>
              <w:rPr>
                <w:sz w:val="20"/>
                <w:szCs w:val="20"/>
                <w:lang w:eastAsia="de-CH"/>
              </w:rPr>
            </w:pPr>
          </w:p>
        </w:tc>
        <w:tc>
          <w:tcPr>
            <w:tcW w:w="1340" w:type="dxa"/>
            <w:vAlign w:val="center"/>
          </w:tcPr>
          <w:p w14:paraId="3DFEBD86" w14:textId="4A504026"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7D2D55C6" w14:textId="2DF2283F"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5E331F7D" w14:textId="4F4077C7" w:rsidTr="00F2758B">
        <w:trPr>
          <w:trHeight w:val="315"/>
          <w:jc w:val="center"/>
        </w:trPr>
        <w:tc>
          <w:tcPr>
            <w:tcW w:w="1124" w:type="dxa"/>
            <w:shd w:val="clear" w:color="auto" w:fill="800000"/>
            <w:vAlign w:val="center"/>
          </w:tcPr>
          <w:p w14:paraId="363DE500" w14:textId="77777777" w:rsidR="00576AAC" w:rsidRPr="00C92C3C" w:rsidRDefault="00576AAC" w:rsidP="00576AAC">
            <w:pPr>
              <w:spacing w:after="0"/>
              <w:jc w:val="center"/>
              <w:rPr>
                <w:sz w:val="20"/>
                <w:szCs w:val="20"/>
                <w:lang w:eastAsia="de-CH"/>
              </w:rPr>
            </w:pPr>
          </w:p>
        </w:tc>
        <w:tc>
          <w:tcPr>
            <w:tcW w:w="1974" w:type="dxa"/>
            <w:vAlign w:val="center"/>
            <w:hideMark/>
          </w:tcPr>
          <w:p w14:paraId="4BAE21A6" w14:textId="56848DB9"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HYDRA-IBRAE/LM</w:t>
            </w:r>
          </w:p>
        </w:tc>
        <w:tc>
          <w:tcPr>
            <w:tcW w:w="1374" w:type="dxa"/>
            <w:vAlign w:val="center"/>
            <w:hideMark/>
          </w:tcPr>
          <w:p w14:paraId="724DC275"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IBRAE</w:t>
            </w:r>
          </w:p>
        </w:tc>
        <w:tc>
          <w:tcPr>
            <w:tcW w:w="1207" w:type="dxa"/>
            <w:vAlign w:val="center"/>
            <w:hideMark/>
          </w:tcPr>
          <w:p w14:paraId="2C29E496" w14:textId="77777777" w:rsidR="00576AAC" w:rsidRPr="00C92C3C" w:rsidRDefault="00576AAC" w:rsidP="00576AAC">
            <w:pPr>
              <w:spacing w:after="0"/>
              <w:jc w:val="center"/>
              <w:rPr>
                <w:sz w:val="20"/>
                <w:szCs w:val="20"/>
                <w:lang w:eastAsia="de-CH"/>
              </w:rPr>
            </w:pPr>
            <w:r w:rsidRPr="00C92C3C">
              <w:rPr>
                <w:sz w:val="20"/>
                <w:szCs w:val="20"/>
                <w:lang w:eastAsia="de-CH"/>
              </w:rPr>
              <w:t>Russia</w:t>
            </w:r>
          </w:p>
        </w:tc>
        <w:tc>
          <w:tcPr>
            <w:tcW w:w="640" w:type="dxa"/>
            <w:vAlign w:val="center"/>
          </w:tcPr>
          <w:p w14:paraId="015B0A4D" w14:textId="56144D73" w:rsidR="00576AAC" w:rsidRPr="00C92C3C" w:rsidRDefault="00576AAC" w:rsidP="00576AAC">
            <w:pPr>
              <w:spacing w:after="0"/>
              <w:jc w:val="center"/>
              <w:rPr>
                <w:sz w:val="20"/>
                <w:szCs w:val="20"/>
                <w:lang w:eastAsia="de-CH"/>
              </w:rPr>
            </w:pPr>
            <w:r w:rsidRPr="00C269C2">
              <w:rPr>
                <w:sz w:val="28"/>
                <w:szCs w:val="28"/>
              </w:rPr>
              <w:sym w:font="Wingdings" w:char="F0FC"/>
            </w:r>
          </w:p>
        </w:tc>
        <w:tc>
          <w:tcPr>
            <w:tcW w:w="1340" w:type="dxa"/>
            <w:vAlign w:val="center"/>
          </w:tcPr>
          <w:p w14:paraId="176A43DC" w14:textId="03B9CCFF"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773FE807" w14:textId="70B97FD7"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3C4F29B4" w14:textId="69B55378" w:rsidTr="00F2758B">
        <w:trPr>
          <w:trHeight w:val="315"/>
          <w:jc w:val="center"/>
        </w:trPr>
        <w:tc>
          <w:tcPr>
            <w:tcW w:w="1124" w:type="dxa"/>
            <w:shd w:val="clear" w:color="auto" w:fill="AAFFC3"/>
            <w:vAlign w:val="center"/>
          </w:tcPr>
          <w:p w14:paraId="768A5BE2" w14:textId="77777777" w:rsidR="00576AAC" w:rsidRPr="00C92C3C" w:rsidRDefault="00576AAC" w:rsidP="00576AAC">
            <w:pPr>
              <w:spacing w:after="0"/>
              <w:jc w:val="center"/>
              <w:rPr>
                <w:sz w:val="20"/>
                <w:szCs w:val="20"/>
                <w:lang w:eastAsia="de-CH"/>
              </w:rPr>
            </w:pPr>
          </w:p>
        </w:tc>
        <w:tc>
          <w:tcPr>
            <w:tcW w:w="1974" w:type="dxa"/>
            <w:vAlign w:val="center"/>
            <w:hideMark/>
          </w:tcPr>
          <w:p w14:paraId="6A4BE5CF" w14:textId="7F86EEF6"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HYDRA-IBRAE/LM</w:t>
            </w:r>
          </w:p>
        </w:tc>
        <w:tc>
          <w:tcPr>
            <w:tcW w:w="1374" w:type="dxa"/>
            <w:vAlign w:val="center"/>
            <w:hideMark/>
          </w:tcPr>
          <w:p w14:paraId="7CBC2983"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NIKIET</w:t>
            </w:r>
          </w:p>
        </w:tc>
        <w:tc>
          <w:tcPr>
            <w:tcW w:w="1207" w:type="dxa"/>
            <w:vAlign w:val="center"/>
            <w:hideMark/>
          </w:tcPr>
          <w:p w14:paraId="59917555" w14:textId="77777777" w:rsidR="00576AAC" w:rsidRPr="00C92C3C" w:rsidRDefault="00576AAC" w:rsidP="00576AAC">
            <w:pPr>
              <w:spacing w:after="0"/>
              <w:jc w:val="center"/>
              <w:rPr>
                <w:sz w:val="20"/>
                <w:szCs w:val="20"/>
                <w:lang w:eastAsia="de-CH"/>
              </w:rPr>
            </w:pPr>
            <w:r w:rsidRPr="00C92C3C">
              <w:rPr>
                <w:sz w:val="20"/>
                <w:szCs w:val="20"/>
                <w:lang w:eastAsia="de-CH"/>
              </w:rPr>
              <w:t>Russia</w:t>
            </w:r>
          </w:p>
        </w:tc>
        <w:tc>
          <w:tcPr>
            <w:tcW w:w="640" w:type="dxa"/>
            <w:vAlign w:val="center"/>
          </w:tcPr>
          <w:p w14:paraId="48DFB010" w14:textId="77777777" w:rsidR="00576AAC" w:rsidRPr="00C92C3C" w:rsidRDefault="00576AAC" w:rsidP="00576AAC">
            <w:pPr>
              <w:spacing w:after="0"/>
              <w:jc w:val="center"/>
              <w:rPr>
                <w:sz w:val="20"/>
                <w:szCs w:val="20"/>
                <w:lang w:eastAsia="de-CH"/>
              </w:rPr>
            </w:pPr>
          </w:p>
        </w:tc>
        <w:tc>
          <w:tcPr>
            <w:tcW w:w="1340" w:type="dxa"/>
            <w:vAlign w:val="center"/>
          </w:tcPr>
          <w:p w14:paraId="149ED8DE" w14:textId="09FA084A"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6C501768" w14:textId="62BA0000"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793B9C79" w14:textId="579ED170" w:rsidTr="00F2758B">
        <w:trPr>
          <w:trHeight w:val="315"/>
          <w:jc w:val="center"/>
        </w:trPr>
        <w:tc>
          <w:tcPr>
            <w:tcW w:w="1124" w:type="dxa"/>
            <w:shd w:val="clear" w:color="auto" w:fill="808000"/>
            <w:vAlign w:val="center"/>
          </w:tcPr>
          <w:p w14:paraId="0C9E9E31" w14:textId="77777777" w:rsidR="00576AAC" w:rsidRPr="00C92C3C" w:rsidRDefault="00576AAC" w:rsidP="00576AAC">
            <w:pPr>
              <w:spacing w:after="0"/>
              <w:jc w:val="center"/>
              <w:rPr>
                <w:sz w:val="20"/>
                <w:szCs w:val="20"/>
                <w:lang w:eastAsia="de-CH"/>
              </w:rPr>
            </w:pPr>
          </w:p>
        </w:tc>
        <w:tc>
          <w:tcPr>
            <w:tcW w:w="1974" w:type="dxa"/>
            <w:vAlign w:val="center"/>
            <w:hideMark/>
          </w:tcPr>
          <w:p w14:paraId="43FFA07A" w14:textId="34F3EB82"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TRACE</w:t>
            </w:r>
          </w:p>
        </w:tc>
        <w:tc>
          <w:tcPr>
            <w:tcW w:w="1374" w:type="dxa"/>
            <w:vAlign w:val="center"/>
            <w:hideMark/>
          </w:tcPr>
          <w:p w14:paraId="40BC4A1A"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PSI</w:t>
            </w:r>
          </w:p>
        </w:tc>
        <w:tc>
          <w:tcPr>
            <w:tcW w:w="1207" w:type="dxa"/>
            <w:vAlign w:val="center"/>
            <w:hideMark/>
          </w:tcPr>
          <w:p w14:paraId="1273A2DC" w14:textId="77777777" w:rsidR="00576AAC" w:rsidRPr="00C92C3C" w:rsidRDefault="00576AAC" w:rsidP="00576AAC">
            <w:pPr>
              <w:spacing w:after="0"/>
              <w:jc w:val="center"/>
              <w:rPr>
                <w:sz w:val="20"/>
                <w:szCs w:val="20"/>
                <w:lang w:eastAsia="de-CH"/>
              </w:rPr>
            </w:pPr>
            <w:r w:rsidRPr="00C92C3C">
              <w:rPr>
                <w:sz w:val="20"/>
                <w:szCs w:val="20"/>
                <w:lang w:eastAsia="de-CH"/>
              </w:rPr>
              <w:t>Switzerland</w:t>
            </w:r>
          </w:p>
        </w:tc>
        <w:tc>
          <w:tcPr>
            <w:tcW w:w="640" w:type="dxa"/>
            <w:vAlign w:val="center"/>
          </w:tcPr>
          <w:p w14:paraId="5F689D90" w14:textId="74B6F583" w:rsidR="00576AAC" w:rsidRPr="00C92C3C" w:rsidRDefault="00576AAC" w:rsidP="00576AAC">
            <w:pPr>
              <w:spacing w:after="0"/>
              <w:jc w:val="center"/>
              <w:rPr>
                <w:sz w:val="20"/>
                <w:szCs w:val="20"/>
                <w:lang w:eastAsia="de-CH"/>
              </w:rPr>
            </w:pPr>
            <w:r w:rsidRPr="00C269C2">
              <w:rPr>
                <w:sz w:val="28"/>
                <w:szCs w:val="28"/>
              </w:rPr>
              <w:sym w:font="Wingdings" w:char="F0FC"/>
            </w:r>
          </w:p>
        </w:tc>
        <w:tc>
          <w:tcPr>
            <w:tcW w:w="1340" w:type="dxa"/>
            <w:vAlign w:val="center"/>
          </w:tcPr>
          <w:p w14:paraId="6E36F11A" w14:textId="581CB475"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02D59BD2" w14:textId="2CF28076"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526B1246" w14:textId="57C76A81" w:rsidTr="00F2758B">
        <w:trPr>
          <w:trHeight w:val="315"/>
          <w:jc w:val="center"/>
        </w:trPr>
        <w:tc>
          <w:tcPr>
            <w:tcW w:w="1124" w:type="dxa"/>
            <w:shd w:val="clear" w:color="auto" w:fill="000075"/>
            <w:vAlign w:val="center"/>
          </w:tcPr>
          <w:p w14:paraId="4EBEB326" w14:textId="77777777" w:rsidR="00576AAC" w:rsidRPr="00C92C3C" w:rsidRDefault="00576AAC" w:rsidP="00576AAC">
            <w:pPr>
              <w:spacing w:after="0"/>
              <w:jc w:val="center"/>
              <w:rPr>
                <w:sz w:val="20"/>
                <w:szCs w:val="20"/>
                <w:lang w:eastAsia="de-CH"/>
              </w:rPr>
            </w:pPr>
          </w:p>
        </w:tc>
        <w:tc>
          <w:tcPr>
            <w:tcW w:w="1974" w:type="dxa"/>
            <w:vAlign w:val="center"/>
            <w:hideMark/>
          </w:tcPr>
          <w:p w14:paraId="7EEEC3E4" w14:textId="3C27679D"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SAS4A/SASSYS-1</w:t>
            </w:r>
          </w:p>
        </w:tc>
        <w:tc>
          <w:tcPr>
            <w:tcW w:w="1374" w:type="dxa"/>
            <w:vAlign w:val="center"/>
            <w:hideMark/>
          </w:tcPr>
          <w:p w14:paraId="28DDFE70"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ANL</w:t>
            </w:r>
          </w:p>
        </w:tc>
        <w:tc>
          <w:tcPr>
            <w:tcW w:w="1207" w:type="dxa"/>
            <w:vAlign w:val="center"/>
            <w:hideMark/>
          </w:tcPr>
          <w:p w14:paraId="6776C4DC"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USA</w:t>
            </w:r>
          </w:p>
        </w:tc>
        <w:tc>
          <w:tcPr>
            <w:tcW w:w="640" w:type="dxa"/>
            <w:vAlign w:val="center"/>
          </w:tcPr>
          <w:p w14:paraId="5F6CF15E" w14:textId="77777777" w:rsidR="00576AAC" w:rsidRPr="00C92C3C" w:rsidRDefault="00576AAC" w:rsidP="00576AAC">
            <w:pPr>
              <w:spacing w:after="0"/>
              <w:jc w:val="center"/>
              <w:rPr>
                <w:sz w:val="20"/>
                <w:szCs w:val="20"/>
                <w:lang w:eastAsia="de-CH"/>
              </w:rPr>
            </w:pPr>
          </w:p>
        </w:tc>
        <w:tc>
          <w:tcPr>
            <w:tcW w:w="1340" w:type="dxa"/>
            <w:vAlign w:val="center"/>
          </w:tcPr>
          <w:p w14:paraId="57DEB881" w14:textId="6043C179"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184DBEF2" w14:textId="4CCC622A"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6BFA7C1C" w14:textId="77777777" w:rsidTr="00F2758B">
        <w:trPr>
          <w:trHeight w:val="315"/>
          <w:jc w:val="center"/>
        </w:trPr>
        <w:tc>
          <w:tcPr>
            <w:tcW w:w="1124" w:type="dxa"/>
            <w:shd w:val="clear" w:color="auto" w:fill="808080"/>
            <w:vAlign w:val="center"/>
          </w:tcPr>
          <w:p w14:paraId="3766AEEE" w14:textId="77777777" w:rsidR="00576AAC" w:rsidRPr="00C92C3C" w:rsidRDefault="00576AAC" w:rsidP="00576AAC">
            <w:pPr>
              <w:spacing w:after="0"/>
              <w:jc w:val="center"/>
              <w:rPr>
                <w:sz w:val="20"/>
                <w:szCs w:val="20"/>
                <w:lang w:eastAsia="de-CH"/>
              </w:rPr>
            </w:pPr>
          </w:p>
        </w:tc>
        <w:tc>
          <w:tcPr>
            <w:tcW w:w="1974" w:type="dxa"/>
            <w:vAlign w:val="center"/>
            <w:hideMark/>
          </w:tcPr>
          <w:p w14:paraId="7951AE62"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SAS4A/SASSYS-1</w:t>
            </w:r>
          </w:p>
        </w:tc>
        <w:tc>
          <w:tcPr>
            <w:tcW w:w="1374" w:type="dxa"/>
            <w:vAlign w:val="center"/>
            <w:hideMark/>
          </w:tcPr>
          <w:p w14:paraId="4D9BE235" w14:textId="77777777" w:rsidR="00576AAC" w:rsidRPr="00C92C3C" w:rsidRDefault="00576AAC" w:rsidP="00576AAC">
            <w:pPr>
              <w:spacing w:after="0"/>
              <w:jc w:val="center"/>
              <w:rPr>
                <w:sz w:val="20"/>
                <w:szCs w:val="20"/>
                <w:lang w:eastAsia="de-CH"/>
              </w:rPr>
            </w:pPr>
            <w:r w:rsidRPr="00C92C3C">
              <w:rPr>
                <w:sz w:val="20"/>
                <w:szCs w:val="20"/>
                <w:lang w:eastAsia="de-CH"/>
              </w:rPr>
              <w:t>Westinghouse</w:t>
            </w:r>
          </w:p>
        </w:tc>
        <w:tc>
          <w:tcPr>
            <w:tcW w:w="1207" w:type="dxa"/>
            <w:vAlign w:val="center"/>
            <w:hideMark/>
          </w:tcPr>
          <w:p w14:paraId="7041E7CA"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USA</w:t>
            </w:r>
          </w:p>
        </w:tc>
        <w:tc>
          <w:tcPr>
            <w:tcW w:w="640" w:type="dxa"/>
            <w:vAlign w:val="center"/>
          </w:tcPr>
          <w:p w14:paraId="2B6616BD" w14:textId="77777777" w:rsidR="00576AAC" w:rsidRPr="00C92C3C" w:rsidRDefault="00576AAC" w:rsidP="00576AAC">
            <w:pPr>
              <w:spacing w:after="0"/>
              <w:jc w:val="center"/>
              <w:rPr>
                <w:sz w:val="20"/>
                <w:szCs w:val="20"/>
                <w:lang w:eastAsia="de-CH"/>
              </w:rPr>
            </w:pPr>
          </w:p>
        </w:tc>
        <w:tc>
          <w:tcPr>
            <w:tcW w:w="1340" w:type="dxa"/>
            <w:vAlign w:val="center"/>
          </w:tcPr>
          <w:p w14:paraId="6F40A61F" w14:textId="2262180D"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068308EF" w14:textId="1658FF23"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45685C69" w14:textId="77777777" w:rsidTr="00F2758B">
        <w:trPr>
          <w:trHeight w:val="315"/>
          <w:jc w:val="center"/>
        </w:trPr>
        <w:tc>
          <w:tcPr>
            <w:tcW w:w="1124" w:type="dxa"/>
            <w:shd w:val="clear" w:color="auto" w:fill="FD8C12"/>
            <w:vAlign w:val="center"/>
          </w:tcPr>
          <w:p w14:paraId="114D1C20" w14:textId="77777777" w:rsidR="00576AAC" w:rsidRPr="00C92C3C" w:rsidRDefault="00576AAC" w:rsidP="00576AAC">
            <w:pPr>
              <w:spacing w:after="0"/>
              <w:jc w:val="center"/>
              <w:rPr>
                <w:sz w:val="20"/>
                <w:szCs w:val="20"/>
                <w:lang w:eastAsia="de-CH"/>
              </w:rPr>
            </w:pPr>
          </w:p>
        </w:tc>
        <w:tc>
          <w:tcPr>
            <w:tcW w:w="1974" w:type="dxa"/>
            <w:vAlign w:val="center"/>
          </w:tcPr>
          <w:p w14:paraId="563CA9FA" w14:textId="77777777" w:rsidR="00576AAC" w:rsidRPr="00367F09" w:rsidRDefault="00576AAC" w:rsidP="00576AAC">
            <w:pPr>
              <w:spacing w:after="0"/>
              <w:jc w:val="center"/>
              <w:rPr>
                <w:sz w:val="20"/>
                <w:szCs w:val="20"/>
                <w:highlight w:val="yellow"/>
                <w:lang w:val="en-US" w:eastAsia="de-CH"/>
              </w:rPr>
            </w:pPr>
            <w:r w:rsidRPr="00367F09">
              <w:rPr>
                <w:sz w:val="20"/>
                <w:szCs w:val="20"/>
                <w:highlight w:val="yellow"/>
                <w:lang w:val="en-US" w:eastAsia="de-CH"/>
              </w:rPr>
              <w:t>SAM</w:t>
            </w:r>
          </w:p>
        </w:tc>
        <w:tc>
          <w:tcPr>
            <w:tcW w:w="1374" w:type="dxa"/>
            <w:vAlign w:val="center"/>
          </w:tcPr>
          <w:p w14:paraId="7051B80E" w14:textId="77777777" w:rsidR="00576AAC" w:rsidRPr="00315844" w:rsidRDefault="00576AAC" w:rsidP="00576AAC">
            <w:pPr>
              <w:spacing w:after="0"/>
              <w:jc w:val="center"/>
              <w:rPr>
                <w:sz w:val="20"/>
                <w:szCs w:val="20"/>
                <w:lang w:val="en-US" w:eastAsia="de-CH"/>
              </w:rPr>
            </w:pPr>
            <w:r w:rsidRPr="00367F09">
              <w:rPr>
                <w:sz w:val="20"/>
                <w:szCs w:val="20"/>
                <w:highlight w:val="yellow"/>
                <w:lang w:val="en-US" w:eastAsia="de-CH"/>
              </w:rPr>
              <w:t>ANL</w:t>
            </w:r>
          </w:p>
        </w:tc>
        <w:tc>
          <w:tcPr>
            <w:tcW w:w="1207" w:type="dxa"/>
            <w:vAlign w:val="center"/>
          </w:tcPr>
          <w:p w14:paraId="0A0EE1EE" w14:textId="77777777" w:rsidR="00576AAC" w:rsidRPr="00367F09" w:rsidRDefault="00576AAC" w:rsidP="00576AAC">
            <w:pPr>
              <w:spacing w:after="0"/>
              <w:jc w:val="center"/>
              <w:rPr>
                <w:sz w:val="20"/>
                <w:szCs w:val="20"/>
                <w:highlight w:val="yellow"/>
                <w:lang w:eastAsia="de-CH"/>
              </w:rPr>
            </w:pPr>
            <w:r w:rsidRPr="00367F09">
              <w:rPr>
                <w:sz w:val="20"/>
                <w:szCs w:val="20"/>
                <w:highlight w:val="yellow"/>
                <w:lang w:eastAsia="de-CH"/>
              </w:rPr>
              <w:t>USA</w:t>
            </w:r>
          </w:p>
        </w:tc>
        <w:tc>
          <w:tcPr>
            <w:tcW w:w="640" w:type="dxa"/>
            <w:vAlign w:val="center"/>
          </w:tcPr>
          <w:p w14:paraId="77FE3037" w14:textId="77777777" w:rsidR="00576AAC" w:rsidRPr="00C92C3C" w:rsidRDefault="00576AAC" w:rsidP="00576AAC">
            <w:pPr>
              <w:spacing w:after="0"/>
              <w:jc w:val="center"/>
              <w:rPr>
                <w:sz w:val="20"/>
                <w:szCs w:val="20"/>
                <w:lang w:eastAsia="de-CH"/>
              </w:rPr>
            </w:pPr>
          </w:p>
        </w:tc>
        <w:tc>
          <w:tcPr>
            <w:tcW w:w="1340" w:type="dxa"/>
            <w:vAlign w:val="center"/>
          </w:tcPr>
          <w:p w14:paraId="7C6758A2" w14:textId="28415D14"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6D8C9621" w14:textId="1E31ED3F" w:rsidR="00576AAC" w:rsidRPr="00C92C3C" w:rsidRDefault="00576AAC" w:rsidP="00576AAC">
            <w:pPr>
              <w:spacing w:after="0"/>
              <w:jc w:val="center"/>
              <w:rPr>
                <w:sz w:val="20"/>
                <w:szCs w:val="20"/>
                <w:lang w:eastAsia="de-CH"/>
              </w:rPr>
            </w:pPr>
            <w:r w:rsidRPr="00C269C2">
              <w:rPr>
                <w:sz w:val="28"/>
                <w:szCs w:val="28"/>
              </w:rPr>
              <w:sym w:font="Wingdings" w:char="F0FC"/>
            </w:r>
          </w:p>
        </w:tc>
      </w:tr>
      <w:tr w:rsidR="00576AAC" w:rsidRPr="00C92C3C" w14:paraId="2DD1F685" w14:textId="79A2F97E" w:rsidTr="00F2758B">
        <w:trPr>
          <w:trHeight w:val="315"/>
          <w:jc w:val="center"/>
        </w:trPr>
        <w:tc>
          <w:tcPr>
            <w:tcW w:w="1124" w:type="dxa"/>
            <w:shd w:val="clear" w:color="auto" w:fill="000000" w:themeFill="text1"/>
            <w:vAlign w:val="center"/>
          </w:tcPr>
          <w:p w14:paraId="5B827FD4" w14:textId="77777777" w:rsidR="00576AAC" w:rsidRPr="00C92C3C" w:rsidRDefault="00576AAC" w:rsidP="00576AAC">
            <w:pPr>
              <w:spacing w:after="0"/>
              <w:jc w:val="center"/>
              <w:rPr>
                <w:sz w:val="20"/>
                <w:szCs w:val="20"/>
                <w:lang w:eastAsia="de-CH"/>
              </w:rPr>
            </w:pPr>
          </w:p>
        </w:tc>
        <w:tc>
          <w:tcPr>
            <w:tcW w:w="1974" w:type="dxa"/>
            <w:vAlign w:val="center"/>
          </w:tcPr>
          <w:p w14:paraId="70A8E5E9" w14:textId="2EF76AE2" w:rsidR="00576AAC" w:rsidRPr="00315844" w:rsidRDefault="00576AAC" w:rsidP="00576AAC">
            <w:pPr>
              <w:spacing w:after="0"/>
              <w:jc w:val="center"/>
              <w:rPr>
                <w:sz w:val="20"/>
                <w:szCs w:val="20"/>
                <w:lang w:val="en-US" w:eastAsia="de-CH"/>
              </w:rPr>
            </w:pPr>
            <w:r>
              <w:rPr>
                <w:sz w:val="20"/>
                <w:szCs w:val="20"/>
                <w:lang w:val="en-US" w:eastAsia="de-CH"/>
              </w:rPr>
              <w:t>Experiment</w:t>
            </w:r>
          </w:p>
        </w:tc>
        <w:tc>
          <w:tcPr>
            <w:tcW w:w="1374" w:type="dxa"/>
            <w:vAlign w:val="center"/>
          </w:tcPr>
          <w:p w14:paraId="1A891DB9" w14:textId="09C66501" w:rsidR="00576AAC" w:rsidRPr="00315844" w:rsidRDefault="00576AAC" w:rsidP="00576AAC">
            <w:pPr>
              <w:spacing w:after="0"/>
              <w:jc w:val="center"/>
              <w:rPr>
                <w:sz w:val="20"/>
                <w:szCs w:val="20"/>
                <w:lang w:val="en-US" w:eastAsia="de-CH"/>
              </w:rPr>
            </w:pPr>
          </w:p>
        </w:tc>
        <w:tc>
          <w:tcPr>
            <w:tcW w:w="1207" w:type="dxa"/>
            <w:vAlign w:val="center"/>
          </w:tcPr>
          <w:p w14:paraId="19460246" w14:textId="64CC397D" w:rsidR="00576AAC" w:rsidRPr="00C92C3C" w:rsidRDefault="00576AAC" w:rsidP="00576AAC">
            <w:pPr>
              <w:spacing w:after="0"/>
              <w:jc w:val="center"/>
              <w:rPr>
                <w:sz w:val="20"/>
                <w:szCs w:val="20"/>
                <w:lang w:eastAsia="de-CH"/>
              </w:rPr>
            </w:pPr>
          </w:p>
        </w:tc>
        <w:tc>
          <w:tcPr>
            <w:tcW w:w="640" w:type="dxa"/>
            <w:vAlign w:val="center"/>
          </w:tcPr>
          <w:p w14:paraId="1E44B811" w14:textId="77777777" w:rsidR="00576AAC" w:rsidRPr="00C92C3C" w:rsidRDefault="00576AAC" w:rsidP="00576AAC">
            <w:pPr>
              <w:spacing w:after="0"/>
              <w:jc w:val="center"/>
              <w:rPr>
                <w:sz w:val="20"/>
                <w:szCs w:val="20"/>
                <w:lang w:eastAsia="de-CH"/>
              </w:rPr>
            </w:pPr>
          </w:p>
        </w:tc>
        <w:tc>
          <w:tcPr>
            <w:tcW w:w="1340" w:type="dxa"/>
            <w:vAlign w:val="center"/>
          </w:tcPr>
          <w:p w14:paraId="20B2F43F" w14:textId="6E9C7E23" w:rsidR="00576AAC" w:rsidRPr="00C269C2" w:rsidRDefault="00576AAC" w:rsidP="00576AAC">
            <w:pPr>
              <w:spacing w:after="0"/>
              <w:jc w:val="center"/>
              <w:rPr>
                <w:sz w:val="28"/>
                <w:szCs w:val="28"/>
              </w:rPr>
            </w:pPr>
            <w:r w:rsidRPr="00C269C2">
              <w:rPr>
                <w:sz w:val="28"/>
                <w:szCs w:val="28"/>
              </w:rPr>
              <w:sym w:font="Wingdings" w:char="F0FC"/>
            </w:r>
          </w:p>
        </w:tc>
        <w:tc>
          <w:tcPr>
            <w:tcW w:w="1340" w:type="dxa"/>
            <w:vAlign w:val="center"/>
          </w:tcPr>
          <w:p w14:paraId="7C4A3DB9" w14:textId="23C03B62" w:rsidR="00576AAC" w:rsidRPr="00C92C3C" w:rsidRDefault="00576AAC" w:rsidP="00576AAC">
            <w:pPr>
              <w:spacing w:after="0"/>
              <w:jc w:val="center"/>
              <w:rPr>
                <w:sz w:val="20"/>
                <w:szCs w:val="20"/>
                <w:lang w:eastAsia="de-CH"/>
              </w:rPr>
            </w:pPr>
            <w:r w:rsidRPr="00C269C2">
              <w:rPr>
                <w:sz w:val="28"/>
                <w:szCs w:val="28"/>
              </w:rPr>
              <w:sym w:font="Wingdings" w:char="F0FC"/>
            </w:r>
          </w:p>
        </w:tc>
      </w:tr>
    </w:tbl>
    <w:p w14:paraId="7B0F5433" w14:textId="77777777" w:rsidR="00315844" w:rsidRDefault="00315844"/>
    <w:p w14:paraId="79F4FD46" w14:textId="77777777" w:rsidR="00367F09" w:rsidRDefault="00367F09" w:rsidP="00367F09">
      <w:pPr>
        <w:pStyle w:val="Heading2"/>
      </w:pPr>
      <w:bookmarkStart w:id="106" w:name="_Toc233883110"/>
      <w:r>
        <w:t>Open Phase Simulations (</w:t>
      </w:r>
      <w:r w:rsidRPr="005A768B">
        <w:rPr>
          <w:highlight w:val="yellow"/>
        </w:rPr>
        <w:t>ADP10</w:t>
      </w:r>
      <w:r>
        <w:t xml:space="preserve"> and </w:t>
      </w:r>
      <w:r w:rsidRPr="005A768B">
        <w:rPr>
          <w:highlight w:val="yellow"/>
        </w:rPr>
        <w:t>ADP06</w:t>
      </w:r>
      <w:r>
        <w:t>)</w:t>
      </w:r>
      <w:bookmarkEnd w:id="106"/>
    </w:p>
    <w:p w14:paraId="52D50138" w14:textId="77777777" w:rsidR="00367F09" w:rsidRPr="00C104A1" w:rsidRDefault="00367F09" w:rsidP="00367F09">
      <w:pPr>
        <w:pStyle w:val="Heading3"/>
        <w:rPr>
          <w:highlight w:val="yellow"/>
        </w:rPr>
      </w:pPr>
      <w:bookmarkStart w:id="107" w:name="_Toc233883111"/>
      <w:r w:rsidRPr="00C104A1">
        <w:rPr>
          <w:highlight w:val="yellow"/>
        </w:rPr>
        <w:t>ADP10</w:t>
      </w:r>
      <w:bookmarkEnd w:id="107"/>
    </w:p>
    <w:p w14:paraId="4AC4C637" w14:textId="7AFB7D4D" w:rsidR="00367F09" w:rsidRDefault="00997B31">
      <w:r w:rsidRPr="00997B31">
        <w:t xml:space="preserve">Test </w:t>
      </w:r>
      <w:r w:rsidRPr="00997B31">
        <w:rPr>
          <w:highlight w:val="yellow"/>
        </w:rPr>
        <w:t>ADP10</w:t>
      </w:r>
      <w:r w:rsidRPr="00997B31">
        <w:t xml:space="preserve"> corresponds to the symmetric heating case with all 19 pins powered</w:t>
      </w:r>
      <w:r w:rsidR="00E93B8B">
        <w:t xml:space="preserve"> (</w:t>
      </w:r>
      <w:r w:rsidR="00E93B8B">
        <w:fldChar w:fldCharType="begin"/>
      </w:r>
      <w:r w:rsidR="00E93B8B">
        <w:instrText xml:space="preserve"> REF _Ref229985928 \h </w:instrText>
      </w:r>
      <w:r w:rsidR="00E93B8B">
        <w:fldChar w:fldCharType="separate"/>
      </w:r>
      <w:r w:rsidR="00E93B8B" w:rsidRPr="00DF5E50">
        <w:rPr>
          <w:highlight w:val="yellow"/>
        </w:rPr>
        <w:t>FIG. </w:t>
      </w:r>
      <w:r w:rsidR="00E93B8B">
        <w:rPr>
          <w:noProof/>
          <w:highlight w:val="yellow"/>
        </w:rPr>
        <w:t>15</w:t>
      </w:r>
      <w:r w:rsidR="00E93B8B">
        <w:fldChar w:fldCharType="end"/>
      </w:r>
      <w:r w:rsidR="00E93B8B">
        <w:t>)</w:t>
      </w:r>
      <w:r w:rsidRPr="00997B31">
        <w:t xml:space="preserve">. The nominal </w:t>
      </w:r>
      <w:r w:rsidRPr="00997B31">
        <w:rPr>
          <w:highlight w:val="yellow"/>
        </w:rPr>
        <w:t>FPS</w:t>
      </w:r>
      <w:r w:rsidRPr="00997B31">
        <w:t xml:space="preserve"> power is 30 kW and the initial forced-circulation phase is established with an argon flow rate of 10 Nl/min. The transient is initiated by switching off the gas injection at approximately 1225 s. The power and the secondary-side boundary conditions are kept constant.</w:t>
      </w:r>
    </w:p>
    <w:p w14:paraId="22AF93F8" w14:textId="0FCDE63D" w:rsidR="00997B31" w:rsidRDefault="00FA3A4A">
      <w:r>
        <w:fldChar w:fldCharType="begin"/>
      </w:r>
      <w:r>
        <w:instrText xml:space="preserve"> REF _Ref233883076 \h </w:instrText>
      </w:r>
      <w:r>
        <w:fldChar w:fldCharType="separate"/>
      </w:r>
      <w:r w:rsidRPr="00DF5E50">
        <w:rPr>
          <w:highlight w:val="yellow"/>
        </w:rPr>
        <w:t>FIG. </w:t>
      </w:r>
      <w:r>
        <w:rPr>
          <w:noProof/>
          <w:highlight w:val="yellow"/>
        </w:rPr>
        <w:t>23</w:t>
      </w:r>
      <w:r>
        <w:fldChar w:fldCharType="end"/>
      </w:r>
      <w:r w:rsidR="00997B31" w:rsidRPr="00997B31">
        <w:t xml:space="preserve"> compares the </w:t>
      </w:r>
      <w:r w:rsidR="00997B31" w:rsidRPr="00FA3A4A">
        <w:rPr>
          <w:highlight w:val="yellow"/>
        </w:rPr>
        <w:t xml:space="preserve">WP1 </w:t>
      </w:r>
      <w:r w:rsidR="00997B31" w:rsidRPr="00997B31">
        <w:t xml:space="preserve">results for </w:t>
      </w:r>
      <w:r w:rsidR="00997B31" w:rsidRPr="00FA3A4A">
        <w:rPr>
          <w:highlight w:val="yellow"/>
        </w:rPr>
        <w:t>ADP10</w:t>
      </w:r>
      <w:r w:rsidR="00997B31" w:rsidRPr="00997B31">
        <w:t xml:space="preserve">. The void-fraction distributions predicted by the codes that model the gas-lift are shown in </w:t>
      </w:r>
      <w:r>
        <w:fldChar w:fldCharType="begin"/>
      </w:r>
      <w:r>
        <w:instrText xml:space="preserve"> REF _Ref233883076 \h </w:instrText>
      </w:r>
      <w:r>
        <w:fldChar w:fldCharType="separate"/>
      </w:r>
      <w:r w:rsidRPr="00DF5E50">
        <w:rPr>
          <w:highlight w:val="yellow"/>
        </w:rPr>
        <w:t>FIG. </w:t>
      </w:r>
      <w:r>
        <w:rPr>
          <w:noProof/>
          <w:highlight w:val="yellow"/>
        </w:rPr>
        <w:t>23</w:t>
      </w:r>
      <w:r>
        <w:fldChar w:fldCharType="end"/>
      </w:r>
      <w:r w:rsidR="00997B31" w:rsidRPr="00997B31">
        <w:t>(a). The void fraction increases with elevation in the riser, as expected from gas expansion and the upward transport of the gas-liquid mixture. The spread between calculations is significant, indicating that the gas-lift model is one of the main sources of uncertainty in the initial forced-circulation state. This is expected, since the relation between the injected argon flow rate and the resulting LBE mass flow rate is nonlinear and depends on the two-phase flow regime, bubble slip, gas expansion and the detailed geometry of the injection device.</w:t>
      </w:r>
    </w:p>
    <w:p w14:paraId="18BE17EA" w14:textId="10EF2686" w:rsidR="00FA3A4A" w:rsidRDefault="00FA3A4A">
      <w:r w:rsidRPr="00FA3A4A">
        <w:t xml:space="preserve">The mass-flow-rate response is shown in </w:t>
      </w:r>
      <w:r>
        <w:fldChar w:fldCharType="begin"/>
      </w:r>
      <w:r>
        <w:instrText xml:space="preserve"> REF _Ref233883076 \h </w:instrText>
      </w:r>
      <w:r>
        <w:fldChar w:fldCharType="separate"/>
      </w:r>
      <w:r w:rsidRPr="00DF5E50">
        <w:rPr>
          <w:highlight w:val="yellow"/>
        </w:rPr>
        <w:t>FIG. </w:t>
      </w:r>
      <w:r>
        <w:rPr>
          <w:noProof/>
          <w:highlight w:val="yellow"/>
        </w:rPr>
        <w:t>23</w:t>
      </w:r>
      <w:r>
        <w:fldChar w:fldCharType="end"/>
      </w:r>
      <w:r w:rsidRPr="00FA3A4A">
        <w:t xml:space="preserve">(b). Before the transient, the experimental flow rate is about 2.5–2.6 kg/s. After the gas injection is stopped, the mass flow rate decreases rapidly to a minimum and then recovers to a lower natural-circulation value of about 1.3 kg/s. Most calculations reproduce the main trend: a sharp reduction after gas shut-off, followed by partial recovery and stabilization. The depth of the undershoot and the timing of the recovery, however, differ among participants. This part of the transient is sensitive to the treatment of </w:t>
      </w:r>
      <w:r w:rsidRPr="00FA3A4A">
        <w:lastRenderedPageBreak/>
        <w:t>loop inertia, the decay of the gas-lift driving head, the friction model and the thermal inertia of the structures.</w:t>
      </w:r>
    </w:p>
    <w:p w14:paraId="24D9C8CE" w14:textId="3177F02F" w:rsidR="008F63E9" w:rsidRDefault="008F63E9" w:rsidP="00693516">
      <w:r w:rsidRPr="008F63E9">
        <w:t xml:space="preserve">The </w:t>
      </w:r>
      <w:r w:rsidRPr="008F63E9">
        <w:rPr>
          <w:highlight w:val="yellow"/>
        </w:rPr>
        <w:t>FPS</w:t>
      </w:r>
      <w:r w:rsidRPr="008F63E9">
        <w:t xml:space="preserve"> inlet and outlet temperatures are shown in </w:t>
      </w:r>
      <w:r>
        <w:fldChar w:fldCharType="begin"/>
      </w:r>
      <w:r>
        <w:instrText xml:space="preserve"> REF _Ref233883076 \h </w:instrText>
      </w:r>
      <w:r w:rsidR="00693516">
        <w:instrText xml:space="preserve"> \* MERGEFORMAT </w:instrText>
      </w:r>
      <w:r>
        <w:fldChar w:fldCharType="separate"/>
      </w:r>
      <w:r w:rsidRPr="00DF5E50">
        <w:rPr>
          <w:highlight w:val="yellow"/>
        </w:rPr>
        <w:t>FIG. </w:t>
      </w:r>
      <w:r>
        <w:rPr>
          <w:noProof/>
          <w:highlight w:val="yellow"/>
        </w:rPr>
        <w:t>23</w:t>
      </w:r>
      <w:r>
        <w:fldChar w:fldCharType="end"/>
      </w:r>
      <w:r w:rsidRPr="00FA3A4A">
        <w:t>(</w:t>
      </w:r>
      <w:r>
        <w:t>c</w:t>
      </w:r>
      <w:r w:rsidRPr="00FA3A4A">
        <w:t>)</w:t>
      </w:r>
      <w:r w:rsidRPr="008F63E9">
        <w:t xml:space="preserve">. After the gas injection is switched off, the </w:t>
      </w:r>
      <w:r w:rsidRPr="008F63E9">
        <w:rPr>
          <w:highlight w:val="yellow"/>
        </w:rPr>
        <w:t xml:space="preserve">LBE </w:t>
      </w:r>
      <w:r w:rsidRPr="008F63E9">
        <w:t xml:space="preserve">mass flow rate decreases while the </w:t>
      </w:r>
      <w:r w:rsidRPr="008F63E9">
        <w:rPr>
          <w:highlight w:val="yellow"/>
        </w:rPr>
        <w:t xml:space="preserve">FPS </w:t>
      </w:r>
      <w:r w:rsidRPr="008F63E9">
        <w:t xml:space="preserve">power remains constant. As a result, the temperature rise across the </w:t>
      </w:r>
      <w:r w:rsidRPr="008F63E9">
        <w:rPr>
          <w:highlight w:val="yellow"/>
        </w:rPr>
        <w:t>FPS</w:t>
      </w:r>
      <w:r w:rsidRPr="008F63E9">
        <w:t xml:space="preserve"> increases. This leads to a clear increase of the </w:t>
      </w:r>
      <w:r w:rsidRPr="008F63E9">
        <w:rPr>
          <w:highlight w:val="yellow"/>
        </w:rPr>
        <w:t>FPS</w:t>
      </w:r>
      <w:r w:rsidRPr="008F63E9">
        <w:t xml:space="preserve"> outlet temperature. At the same time, the </w:t>
      </w:r>
      <w:r w:rsidRPr="008F63E9">
        <w:rPr>
          <w:highlight w:val="yellow"/>
        </w:rPr>
        <w:t>FPS</w:t>
      </w:r>
      <w:r w:rsidRPr="008F63E9">
        <w:t xml:space="preserve"> inlet temperature decreases slightly. This behaviour is caused by the stronger cooling of the </w:t>
      </w:r>
      <w:r w:rsidRPr="008F63E9">
        <w:rPr>
          <w:highlight w:val="yellow"/>
        </w:rPr>
        <w:t>LBE</w:t>
      </w:r>
      <w:r w:rsidRPr="008F63E9">
        <w:t xml:space="preserve"> in the </w:t>
      </w:r>
      <w:r w:rsidRPr="008F63E9">
        <w:rPr>
          <w:highlight w:val="yellow"/>
        </w:rPr>
        <w:t>HX</w:t>
      </w:r>
      <w:r w:rsidRPr="008F63E9">
        <w:t xml:space="preserve"> region after the reduction of the primary flow rate: the residence time in the heat exchanger becomes longer, while the secondary-side water boundary conditions remain close to the initial steady-state values. Therefore, the </w:t>
      </w:r>
      <w:r w:rsidRPr="008F63E9">
        <w:rPr>
          <w:highlight w:val="yellow"/>
        </w:rPr>
        <w:t xml:space="preserve">LBE </w:t>
      </w:r>
      <w:r w:rsidRPr="008F63E9">
        <w:t xml:space="preserve">returning to the </w:t>
      </w:r>
      <w:r w:rsidRPr="008F63E9">
        <w:rPr>
          <w:highlight w:val="yellow"/>
        </w:rPr>
        <w:t xml:space="preserve">FPS </w:t>
      </w:r>
      <w:r w:rsidRPr="008F63E9">
        <w:t>inlet becomes colder.</w:t>
      </w:r>
    </w:p>
    <w:p w14:paraId="276B82CE" w14:textId="01766B48" w:rsidR="008F63E9" w:rsidRDefault="008F63E9" w:rsidP="00693516">
      <w:r w:rsidRPr="008F63E9">
        <w:t xml:space="preserve">The </w:t>
      </w:r>
      <w:r w:rsidRPr="008F63E9">
        <w:rPr>
          <w:highlight w:val="yellow"/>
        </w:rPr>
        <w:t xml:space="preserve">HX </w:t>
      </w:r>
      <w:r w:rsidRPr="008F63E9">
        <w:t xml:space="preserve">inlet and outlet temperatures are shown in </w:t>
      </w:r>
      <w:r>
        <w:fldChar w:fldCharType="begin"/>
      </w:r>
      <w:r>
        <w:instrText xml:space="preserve"> REF _Ref233883076 \h </w:instrText>
      </w:r>
      <w:r w:rsidR="00693516">
        <w:instrText xml:space="preserve"> \* MERGEFORMAT </w:instrText>
      </w:r>
      <w:r>
        <w:fldChar w:fldCharType="separate"/>
      </w:r>
      <w:r w:rsidRPr="00DF5E50">
        <w:rPr>
          <w:highlight w:val="yellow"/>
        </w:rPr>
        <w:t>FIG. </w:t>
      </w:r>
      <w:r>
        <w:rPr>
          <w:noProof/>
          <w:highlight w:val="yellow"/>
        </w:rPr>
        <w:t>23</w:t>
      </w:r>
      <w:r>
        <w:fldChar w:fldCharType="end"/>
      </w:r>
      <w:r w:rsidRPr="00FA3A4A">
        <w:t>(</w:t>
      </w:r>
      <w:r>
        <w:t>d</w:t>
      </w:r>
      <w:r w:rsidRPr="00FA3A4A">
        <w:t>)</w:t>
      </w:r>
      <w:r w:rsidRPr="008F63E9">
        <w:t xml:space="preserve">. The </w:t>
      </w:r>
      <w:r w:rsidRPr="008F63E9">
        <w:rPr>
          <w:highlight w:val="yellow"/>
        </w:rPr>
        <w:t xml:space="preserve">HX </w:t>
      </w:r>
      <w:r w:rsidRPr="008F63E9">
        <w:t xml:space="preserve">inlet temperature follows the hot-leg response and increases after a transport delay, because hotter </w:t>
      </w:r>
      <w:r w:rsidRPr="008F63E9">
        <w:rPr>
          <w:highlight w:val="yellow"/>
        </w:rPr>
        <w:t>LBE</w:t>
      </w:r>
      <w:r w:rsidRPr="008F63E9">
        <w:t xml:space="preserve"> from the </w:t>
      </w:r>
      <w:r w:rsidRPr="008F63E9">
        <w:rPr>
          <w:highlight w:val="yellow"/>
        </w:rPr>
        <w:t>FPS</w:t>
      </w:r>
      <w:r w:rsidRPr="008F63E9">
        <w:t xml:space="preserve"> outlet reaches the heat exchanger. In contrast, the </w:t>
      </w:r>
      <w:r w:rsidRPr="008F63E9">
        <w:rPr>
          <w:highlight w:val="yellow"/>
        </w:rPr>
        <w:t>HX</w:t>
      </w:r>
      <w:r w:rsidRPr="008F63E9">
        <w:t xml:space="preserve"> outlet temperature decreases </w:t>
      </w:r>
      <w:r>
        <w:t>by degree defined by</w:t>
      </w:r>
      <w:r w:rsidRPr="008F63E9">
        <w:t xml:space="preserve"> the balance between the reduced LBE flow rate, the secondary-side water conditions, heat losses to the environment, and the thermal inertia of the HX structures. The main differences among the calculations are observed in the transient temperature peak after the gas shut-off and in the final steady-state temperature level.</w:t>
      </w:r>
    </w:p>
    <w:p w14:paraId="7D48ACDD" w14:textId="23050350" w:rsidR="00693516" w:rsidRDefault="00693516" w:rsidP="00693516">
      <w:r w:rsidRPr="00693516">
        <w:t xml:space="preserve">The </w:t>
      </w:r>
      <w:r w:rsidRPr="00693516">
        <w:rPr>
          <w:highlight w:val="yellow"/>
        </w:rPr>
        <w:t xml:space="preserve">FPS </w:t>
      </w:r>
      <w:r w:rsidRPr="00693516">
        <w:t xml:space="preserve">outlet temperature exhibits a pronounced overshoot after the flow reduction and then gradually stabilizes at the new natural-circulation level. This behaviour reflects the rapid increase of the </w:t>
      </w:r>
      <w:r w:rsidRPr="00693516">
        <w:rPr>
          <w:highlight w:val="yellow"/>
        </w:rPr>
        <w:t xml:space="preserve">FPS </w:t>
      </w:r>
      <w:r w:rsidRPr="00693516">
        <w:t xml:space="preserve">temperature rise immediately after the mass flow rate decreases. The same thermal disturbance is seen more smoothly at the </w:t>
      </w:r>
      <w:r w:rsidRPr="00693516">
        <w:rPr>
          <w:highlight w:val="yellow"/>
        </w:rPr>
        <w:t xml:space="preserve">HX </w:t>
      </w:r>
      <w:r w:rsidRPr="00693516">
        <w:t xml:space="preserve">inlet. The difference between the sharp </w:t>
      </w:r>
      <w:r w:rsidRPr="00693516">
        <w:rPr>
          <w:highlight w:val="yellow"/>
        </w:rPr>
        <w:t xml:space="preserve">FPS </w:t>
      </w:r>
      <w:r w:rsidRPr="00693516">
        <w:t xml:space="preserve">outlet response and the smoother </w:t>
      </w:r>
      <w:r w:rsidRPr="00693516">
        <w:rPr>
          <w:highlight w:val="yellow"/>
        </w:rPr>
        <w:t xml:space="preserve">HX </w:t>
      </w:r>
      <w:r w:rsidRPr="00693516">
        <w:t xml:space="preserve">inlet evolution can be attributed to heat losses and thermal mixing along the hot leg between the </w:t>
      </w:r>
      <w:r w:rsidRPr="00693516">
        <w:rPr>
          <w:highlight w:val="yellow"/>
        </w:rPr>
        <w:t xml:space="preserve">FPS </w:t>
      </w:r>
      <w:r w:rsidRPr="00693516">
        <w:t xml:space="preserve">outlet and the </w:t>
      </w:r>
      <w:r w:rsidRPr="00693516">
        <w:rPr>
          <w:highlight w:val="yellow"/>
        </w:rPr>
        <w:t xml:space="preserve">HX </w:t>
      </w:r>
      <w:r w:rsidRPr="00693516">
        <w:t xml:space="preserve">inlet. In addition, the hot temperature front is smeared during transport through the piping and loop components. The thermal inertia of the pipe walls and other structures also damps the temperature transient, reducing the peak and broadening the response before the hot fluid reaches the </w:t>
      </w:r>
      <w:r w:rsidRPr="00693516">
        <w:rPr>
          <w:highlight w:val="yellow"/>
        </w:rPr>
        <w:t xml:space="preserve">HX </w:t>
      </w:r>
      <w:r w:rsidRPr="00693516">
        <w:t xml:space="preserve">inlet. These effects are discussed further below using the temperature-difference plots between the </w:t>
      </w:r>
      <w:r w:rsidRPr="00693516">
        <w:rPr>
          <w:highlight w:val="yellow"/>
        </w:rPr>
        <w:t xml:space="preserve">FPS </w:t>
      </w:r>
      <w:r w:rsidRPr="00693516">
        <w:t xml:space="preserve">outlet and </w:t>
      </w:r>
      <w:r w:rsidRPr="00693516">
        <w:rPr>
          <w:highlight w:val="yellow"/>
        </w:rPr>
        <w:t xml:space="preserve">HX </w:t>
      </w:r>
      <w:r w:rsidRPr="00693516">
        <w:t>inlet.</w:t>
      </w:r>
    </w:p>
    <w:p w14:paraId="5766B4A5" w14:textId="0C803131" w:rsidR="00693516" w:rsidRDefault="00693516" w:rsidP="00693516">
      <w:r w:rsidRPr="00693516">
        <w:t xml:space="preserve">The temperature difference between the </w:t>
      </w:r>
      <w:r w:rsidRPr="00693516">
        <w:rPr>
          <w:highlight w:val="yellow"/>
        </w:rPr>
        <w:t xml:space="preserve">FPS </w:t>
      </w:r>
      <w:r w:rsidRPr="00693516">
        <w:t xml:space="preserve">outlet and the </w:t>
      </w:r>
      <w:r w:rsidRPr="00693516">
        <w:rPr>
          <w:highlight w:val="yellow"/>
        </w:rPr>
        <w:t xml:space="preserve">HX </w:t>
      </w:r>
      <w:r w:rsidRPr="00693516">
        <w:t xml:space="preserve">inlet is shown in </w:t>
      </w:r>
      <w:r>
        <w:fldChar w:fldCharType="begin"/>
      </w:r>
      <w:r>
        <w:instrText xml:space="preserve"> REF _Ref233883076 \h  \* MERGEFORMAT </w:instrText>
      </w:r>
      <w:r>
        <w:fldChar w:fldCharType="separate"/>
      </w:r>
      <w:r w:rsidRPr="00DF5E50">
        <w:rPr>
          <w:highlight w:val="yellow"/>
        </w:rPr>
        <w:t>FIG. </w:t>
      </w:r>
      <w:r>
        <w:rPr>
          <w:noProof/>
          <w:highlight w:val="yellow"/>
        </w:rPr>
        <w:t>23</w:t>
      </w:r>
      <w:r>
        <w:fldChar w:fldCharType="end"/>
      </w:r>
      <w:r w:rsidRPr="00693516">
        <w:t xml:space="preserve">(e). This difference exhibits a pronounced peak shortly after the flow reduction. The peak reflects the propagation of the hot temperature front from the </w:t>
      </w:r>
      <w:r w:rsidRPr="00693516">
        <w:rPr>
          <w:highlight w:val="yellow"/>
        </w:rPr>
        <w:t xml:space="preserve">FPS </w:t>
      </w:r>
      <w:r w:rsidRPr="00693516">
        <w:t xml:space="preserve">towards the </w:t>
      </w:r>
      <w:r w:rsidRPr="00693516">
        <w:rPr>
          <w:highlight w:val="yellow"/>
        </w:rPr>
        <w:t>HX</w:t>
      </w:r>
      <w:r w:rsidRPr="00693516">
        <w:t xml:space="preserve">. Immediately after the gas shut-off, the </w:t>
      </w:r>
      <w:r w:rsidRPr="00693516">
        <w:rPr>
          <w:highlight w:val="yellow"/>
        </w:rPr>
        <w:t xml:space="preserve">FPS </w:t>
      </w:r>
      <w:r w:rsidRPr="00693516">
        <w:t xml:space="preserve">outlet temperature rises rapidly because the same power is transferred to a lower </w:t>
      </w:r>
      <w:r w:rsidRPr="00693516">
        <w:rPr>
          <w:highlight w:val="yellow"/>
        </w:rPr>
        <w:t xml:space="preserve">LBE </w:t>
      </w:r>
      <w:r w:rsidRPr="00693516">
        <w:t xml:space="preserve">mass flow rate. During transport along the hot leg, this thermal front is progressively attenuated and smeared by heat losses to the environment, thermal mixing, and the thermal inertia of the piping and other structures. The </w:t>
      </w:r>
      <w:r w:rsidRPr="00693516">
        <w:rPr>
          <w:highlight w:val="yellow"/>
        </w:rPr>
        <w:t xml:space="preserve">FPS </w:t>
      </w:r>
      <w:r w:rsidRPr="00693516">
        <w:t>outlet–</w:t>
      </w:r>
      <w:r w:rsidRPr="00693516">
        <w:rPr>
          <w:highlight w:val="yellow"/>
        </w:rPr>
        <w:t xml:space="preserve">HX </w:t>
      </w:r>
      <w:r w:rsidRPr="00693516">
        <w:t>inlet temperature difference therefore provides an integral indication of the heat losses and transient damping between the heat source and the heat sink.</w:t>
      </w:r>
    </w:p>
    <w:p w14:paraId="7186CE6D" w14:textId="57F2AA0A" w:rsidR="00693516" w:rsidRDefault="00E47603" w:rsidP="00693516">
      <w:r w:rsidRPr="00E47603">
        <w:t xml:space="preserve">The temperature difference between the </w:t>
      </w:r>
      <w:r w:rsidRPr="00E47603">
        <w:rPr>
          <w:highlight w:val="yellow"/>
        </w:rPr>
        <w:t xml:space="preserve">FPS </w:t>
      </w:r>
      <w:r w:rsidRPr="00E47603">
        <w:t xml:space="preserve">inlet and the </w:t>
      </w:r>
      <w:r w:rsidRPr="00E47603">
        <w:rPr>
          <w:highlight w:val="yellow"/>
        </w:rPr>
        <w:t xml:space="preserve">HX </w:t>
      </w:r>
      <w:r w:rsidRPr="00E47603">
        <w:t xml:space="preserve">outlet is shown in </w:t>
      </w:r>
      <w:r>
        <w:fldChar w:fldCharType="begin"/>
      </w:r>
      <w:r>
        <w:instrText xml:space="preserve"> REF _Ref233883076 \h  \* MERGEFORMAT </w:instrText>
      </w:r>
      <w:r>
        <w:fldChar w:fldCharType="separate"/>
      </w:r>
      <w:r w:rsidRPr="00DF5E50">
        <w:rPr>
          <w:highlight w:val="yellow"/>
        </w:rPr>
        <w:t>FIG. </w:t>
      </w:r>
      <w:r>
        <w:rPr>
          <w:noProof/>
          <w:highlight w:val="yellow"/>
        </w:rPr>
        <w:t>23</w:t>
      </w:r>
      <w:r>
        <w:fldChar w:fldCharType="end"/>
      </w:r>
      <w:r w:rsidRPr="00E47603">
        <w:t xml:space="preserve">(f). This difference is smaller than that between the </w:t>
      </w:r>
      <w:r w:rsidRPr="00E47603">
        <w:rPr>
          <w:highlight w:val="yellow"/>
        </w:rPr>
        <w:t xml:space="preserve">FPS </w:t>
      </w:r>
      <w:r w:rsidRPr="00E47603">
        <w:t xml:space="preserve">outlet and </w:t>
      </w:r>
      <w:r w:rsidRPr="00E47603">
        <w:rPr>
          <w:highlight w:val="yellow"/>
        </w:rPr>
        <w:t xml:space="preserve">HX </w:t>
      </w:r>
      <w:r w:rsidRPr="00E47603">
        <w:t xml:space="preserve">inlet, but it remains clearly visible during the transient. It reflects the propagation of the colder fluid from the </w:t>
      </w:r>
      <w:r w:rsidRPr="00E47603">
        <w:rPr>
          <w:highlight w:val="yellow"/>
        </w:rPr>
        <w:t xml:space="preserve">HX </w:t>
      </w:r>
      <w:r w:rsidRPr="00E47603">
        <w:t xml:space="preserve">outlet towards the </w:t>
      </w:r>
      <w:r w:rsidRPr="00E47603">
        <w:rPr>
          <w:highlight w:val="yellow"/>
        </w:rPr>
        <w:t xml:space="preserve">FPS </w:t>
      </w:r>
      <w:r w:rsidRPr="00E47603">
        <w:t xml:space="preserve">inlet, together with the thermal inertia of the cold-leg structures. In addition, the thermal flow meter located in this part of the loop introduces a small heat source. The corresponding heat input contributes to the slight but clearly visible increase in the temperature between the </w:t>
      </w:r>
      <w:r w:rsidRPr="00E47603">
        <w:rPr>
          <w:highlight w:val="yellow"/>
        </w:rPr>
        <w:t xml:space="preserve">HX </w:t>
      </w:r>
      <w:r w:rsidRPr="00E47603">
        <w:t xml:space="preserve">outlet and the </w:t>
      </w:r>
      <w:r w:rsidRPr="00E47603">
        <w:rPr>
          <w:highlight w:val="yellow"/>
        </w:rPr>
        <w:t xml:space="preserve">FPS </w:t>
      </w:r>
      <w:r w:rsidRPr="00E47603">
        <w:t>inlet.</w:t>
      </w:r>
    </w:p>
    <w:p w14:paraId="55AA2A51" w14:textId="22573C14" w:rsidR="00F021CA" w:rsidRDefault="00F021CA">
      <w:pPr>
        <w:spacing w:after="0"/>
        <w:jc w:val="lef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8"/>
        <w:gridCol w:w="4523"/>
      </w:tblGrid>
      <w:tr w:rsidR="00367F09" w14:paraId="5416A4FD" w14:textId="77777777" w:rsidTr="00997B31">
        <w:trPr>
          <w:jc w:val="center"/>
        </w:trPr>
        <w:tc>
          <w:tcPr>
            <w:tcW w:w="4548" w:type="dxa"/>
            <w:vAlign w:val="center"/>
          </w:tcPr>
          <w:p w14:paraId="22CC7461" w14:textId="77777777" w:rsidR="00367F09" w:rsidRDefault="00367F09" w:rsidP="002D5BA2">
            <w:pPr>
              <w:spacing w:after="0"/>
              <w:jc w:val="center"/>
            </w:pPr>
            <w:r>
              <w:rPr>
                <w:noProof/>
              </w:rPr>
              <w:lastRenderedPageBreak/>
              <w:drawing>
                <wp:inline distT="0" distB="0" distL="0" distR="0" wp14:anchorId="26E9C7F6" wp14:editId="71A8FC22">
                  <wp:extent cx="2700000" cy="2030400"/>
                  <wp:effectExtent l="0" t="0" r="5715" b="8255"/>
                  <wp:docPr id="386176953"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6953" name="Picture 13" descr="A graph of different colored line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00000" cy="2030400"/>
                          </a:xfrm>
                          <a:prstGeom prst="rect">
                            <a:avLst/>
                          </a:prstGeom>
                        </pic:spPr>
                      </pic:pic>
                    </a:graphicData>
                  </a:graphic>
                </wp:inline>
              </w:drawing>
            </w:r>
          </w:p>
        </w:tc>
        <w:tc>
          <w:tcPr>
            <w:tcW w:w="4523" w:type="dxa"/>
            <w:vAlign w:val="center"/>
          </w:tcPr>
          <w:p w14:paraId="189981D6" w14:textId="77777777" w:rsidR="00367F09" w:rsidRDefault="00367F09" w:rsidP="002D5BA2">
            <w:pPr>
              <w:spacing w:after="0"/>
              <w:jc w:val="center"/>
            </w:pPr>
            <w:r>
              <w:rPr>
                <w:noProof/>
              </w:rPr>
              <w:drawing>
                <wp:inline distT="0" distB="0" distL="0" distR="0" wp14:anchorId="7ADDA766" wp14:editId="246BE86C">
                  <wp:extent cx="2725200" cy="2030400"/>
                  <wp:effectExtent l="0" t="0" r="0" b="8255"/>
                  <wp:docPr id="168566557"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557" name="Picture 14" descr="A graph of a graph&#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25200" cy="2030400"/>
                          </a:xfrm>
                          <a:prstGeom prst="rect">
                            <a:avLst/>
                          </a:prstGeom>
                        </pic:spPr>
                      </pic:pic>
                    </a:graphicData>
                  </a:graphic>
                </wp:inline>
              </w:drawing>
            </w:r>
          </w:p>
        </w:tc>
      </w:tr>
      <w:tr w:rsidR="00367F09" w14:paraId="7789BE31" w14:textId="77777777" w:rsidTr="00997B31">
        <w:trPr>
          <w:jc w:val="center"/>
        </w:trPr>
        <w:tc>
          <w:tcPr>
            <w:tcW w:w="4548" w:type="dxa"/>
            <w:vAlign w:val="center"/>
          </w:tcPr>
          <w:p w14:paraId="03C46B3C" w14:textId="77777777" w:rsidR="00367F09" w:rsidRDefault="00367F09" w:rsidP="002D5BA2">
            <w:pPr>
              <w:spacing w:after="0"/>
              <w:jc w:val="center"/>
            </w:pPr>
            <w:r>
              <w:t>a)</w:t>
            </w:r>
          </w:p>
        </w:tc>
        <w:tc>
          <w:tcPr>
            <w:tcW w:w="4523" w:type="dxa"/>
            <w:vAlign w:val="center"/>
          </w:tcPr>
          <w:p w14:paraId="215290CD" w14:textId="77777777" w:rsidR="00367F09" w:rsidRDefault="00367F09" w:rsidP="002D5BA2">
            <w:pPr>
              <w:spacing w:after="0"/>
              <w:jc w:val="center"/>
            </w:pPr>
            <w:r>
              <w:t>b)</w:t>
            </w:r>
          </w:p>
        </w:tc>
      </w:tr>
      <w:tr w:rsidR="00367F09" w14:paraId="76EE2580" w14:textId="77777777" w:rsidTr="00997B31">
        <w:trPr>
          <w:jc w:val="center"/>
        </w:trPr>
        <w:tc>
          <w:tcPr>
            <w:tcW w:w="4548" w:type="dxa"/>
            <w:vAlign w:val="center"/>
          </w:tcPr>
          <w:p w14:paraId="7A526711" w14:textId="77777777" w:rsidR="00367F09" w:rsidRDefault="00367F09" w:rsidP="002D5BA2">
            <w:pPr>
              <w:spacing w:after="0"/>
              <w:jc w:val="center"/>
            </w:pPr>
            <w:r>
              <w:rPr>
                <w:noProof/>
              </w:rPr>
              <w:drawing>
                <wp:inline distT="0" distB="0" distL="0" distR="0" wp14:anchorId="5AC02E28" wp14:editId="19B793D8">
                  <wp:extent cx="2746800" cy="2030400"/>
                  <wp:effectExtent l="0" t="0" r="0" b="8255"/>
                  <wp:docPr id="1117701267" name="Picture 15"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1267" name="Picture 15" descr="A graph of a graph showing a number of number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46800" cy="2030400"/>
                          </a:xfrm>
                          <a:prstGeom prst="rect">
                            <a:avLst/>
                          </a:prstGeom>
                        </pic:spPr>
                      </pic:pic>
                    </a:graphicData>
                  </a:graphic>
                </wp:inline>
              </w:drawing>
            </w:r>
          </w:p>
        </w:tc>
        <w:tc>
          <w:tcPr>
            <w:tcW w:w="4523" w:type="dxa"/>
            <w:vAlign w:val="center"/>
          </w:tcPr>
          <w:p w14:paraId="4648EE63" w14:textId="77777777" w:rsidR="00367F09" w:rsidRDefault="00367F09" w:rsidP="002D5BA2">
            <w:pPr>
              <w:spacing w:after="0"/>
              <w:jc w:val="center"/>
            </w:pPr>
            <w:r>
              <w:rPr>
                <w:noProof/>
              </w:rPr>
              <w:drawing>
                <wp:inline distT="0" distB="0" distL="0" distR="0" wp14:anchorId="32AF7ABE" wp14:editId="1104AA7C">
                  <wp:extent cx="2746800" cy="2030400"/>
                  <wp:effectExtent l="0" t="0" r="0" b="8255"/>
                  <wp:docPr id="1743277955" name="Picture 16"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7955" name="Picture 16" descr="A graph of a graph showing a number of different colored line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46800" cy="2030400"/>
                          </a:xfrm>
                          <a:prstGeom prst="rect">
                            <a:avLst/>
                          </a:prstGeom>
                        </pic:spPr>
                      </pic:pic>
                    </a:graphicData>
                  </a:graphic>
                </wp:inline>
              </w:drawing>
            </w:r>
          </w:p>
        </w:tc>
      </w:tr>
      <w:tr w:rsidR="00367F09" w14:paraId="79FB678D" w14:textId="77777777" w:rsidTr="00997B31">
        <w:trPr>
          <w:jc w:val="center"/>
        </w:trPr>
        <w:tc>
          <w:tcPr>
            <w:tcW w:w="4548" w:type="dxa"/>
            <w:vAlign w:val="center"/>
          </w:tcPr>
          <w:p w14:paraId="2921A207" w14:textId="77777777" w:rsidR="00367F09" w:rsidRDefault="00367F09" w:rsidP="002D5BA2">
            <w:pPr>
              <w:spacing w:after="0"/>
              <w:jc w:val="center"/>
            </w:pPr>
            <w:r>
              <w:t>c)</w:t>
            </w:r>
          </w:p>
        </w:tc>
        <w:tc>
          <w:tcPr>
            <w:tcW w:w="4523" w:type="dxa"/>
            <w:vAlign w:val="center"/>
          </w:tcPr>
          <w:p w14:paraId="0A51AA35" w14:textId="77777777" w:rsidR="00367F09" w:rsidRDefault="00367F09" w:rsidP="002D5BA2">
            <w:pPr>
              <w:spacing w:after="0"/>
              <w:jc w:val="center"/>
            </w:pPr>
            <w:r>
              <w:t>d)</w:t>
            </w:r>
          </w:p>
        </w:tc>
      </w:tr>
      <w:tr w:rsidR="00367F09" w14:paraId="34C3A75B" w14:textId="77777777" w:rsidTr="00997B31">
        <w:trPr>
          <w:jc w:val="center"/>
        </w:trPr>
        <w:tc>
          <w:tcPr>
            <w:tcW w:w="4548" w:type="dxa"/>
            <w:vAlign w:val="center"/>
          </w:tcPr>
          <w:p w14:paraId="3CC0842F" w14:textId="77777777" w:rsidR="00367F09" w:rsidRDefault="00367F09" w:rsidP="002D5BA2">
            <w:pPr>
              <w:spacing w:after="0"/>
              <w:jc w:val="center"/>
            </w:pPr>
            <w:r>
              <w:rPr>
                <w:noProof/>
              </w:rPr>
              <w:drawing>
                <wp:inline distT="0" distB="0" distL="0" distR="0" wp14:anchorId="7B0D1A41" wp14:editId="40B52D32">
                  <wp:extent cx="2761200" cy="2030400"/>
                  <wp:effectExtent l="0" t="0" r="1270" b="8255"/>
                  <wp:docPr id="1273500202" name="Picture 17"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0202" name="Picture 17" descr="A graph of a graph showing a number of numbers&#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61200" cy="2030400"/>
                          </a:xfrm>
                          <a:prstGeom prst="rect">
                            <a:avLst/>
                          </a:prstGeom>
                        </pic:spPr>
                      </pic:pic>
                    </a:graphicData>
                  </a:graphic>
                </wp:inline>
              </w:drawing>
            </w:r>
          </w:p>
        </w:tc>
        <w:tc>
          <w:tcPr>
            <w:tcW w:w="4523" w:type="dxa"/>
            <w:vAlign w:val="center"/>
          </w:tcPr>
          <w:p w14:paraId="409BD192" w14:textId="77777777" w:rsidR="00367F09" w:rsidRDefault="00367F09" w:rsidP="002D5BA2">
            <w:pPr>
              <w:spacing w:after="0"/>
              <w:jc w:val="center"/>
            </w:pPr>
            <w:r>
              <w:rPr>
                <w:noProof/>
              </w:rPr>
              <w:drawing>
                <wp:inline distT="0" distB="0" distL="0" distR="0" wp14:anchorId="01939B21" wp14:editId="16B2EACD">
                  <wp:extent cx="2700000" cy="2030400"/>
                  <wp:effectExtent l="0" t="0" r="5715" b="8255"/>
                  <wp:docPr id="19177042" name="Picture 1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042" name="Picture 18" descr="A graph of different colored line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00000" cy="2030400"/>
                          </a:xfrm>
                          <a:prstGeom prst="rect">
                            <a:avLst/>
                          </a:prstGeom>
                        </pic:spPr>
                      </pic:pic>
                    </a:graphicData>
                  </a:graphic>
                </wp:inline>
              </w:drawing>
            </w:r>
          </w:p>
        </w:tc>
      </w:tr>
      <w:tr w:rsidR="00367F09" w14:paraId="0C841994" w14:textId="77777777" w:rsidTr="00997B31">
        <w:trPr>
          <w:jc w:val="center"/>
        </w:trPr>
        <w:tc>
          <w:tcPr>
            <w:tcW w:w="4548" w:type="dxa"/>
            <w:vAlign w:val="center"/>
          </w:tcPr>
          <w:p w14:paraId="50F81551" w14:textId="77777777" w:rsidR="00367F09" w:rsidRDefault="00367F09" w:rsidP="002D5BA2">
            <w:pPr>
              <w:spacing w:after="0"/>
              <w:jc w:val="center"/>
            </w:pPr>
            <w:r>
              <w:t>e)</w:t>
            </w:r>
          </w:p>
        </w:tc>
        <w:tc>
          <w:tcPr>
            <w:tcW w:w="4523" w:type="dxa"/>
            <w:vAlign w:val="center"/>
          </w:tcPr>
          <w:p w14:paraId="5856944C" w14:textId="77777777" w:rsidR="00367F09" w:rsidRDefault="00367F09" w:rsidP="002D5BA2">
            <w:pPr>
              <w:spacing w:after="0"/>
              <w:jc w:val="center"/>
            </w:pPr>
            <w:r>
              <w:t>f)</w:t>
            </w:r>
          </w:p>
        </w:tc>
      </w:tr>
    </w:tbl>
    <w:p w14:paraId="6D573167" w14:textId="4EB7E5A6" w:rsidR="00997B31" w:rsidRDefault="00997B31" w:rsidP="00997B31">
      <w:pPr>
        <w:pStyle w:val="FIG-LONG"/>
      </w:pPr>
      <w:bookmarkStart w:id="108" w:name="_Ref233883076"/>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23</w:t>
      </w:r>
      <w:r w:rsidRPr="00DF5E50">
        <w:rPr>
          <w:noProof/>
          <w:highlight w:val="yellow"/>
        </w:rPr>
        <w:fldChar w:fldCharType="end"/>
      </w:r>
      <w:bookmarkEnd w:id="108"/>
      <w:r w:rsidRPr="00515359">
        <w:t xml:space="preserve">. </w:t>
      </w:r>
      <w:r w:rsidRPr="00997B31">
        <w:t xml:space="preserve">Comparison of system thermal-hydraulic code results for test </w:t>
      </w:r>
      <w:r w:rsidRPr="00997B31">
        <w:rPr>
          <w:highlight w:val="yellow"/>
        </w:rPr>
        <w:t>ADP10</w:t>
      </w:r>
      <w:r w:rsidRPr="00997B31">
        <w:t xml:space="preserve">: (a) void-fraction distribution in the riser during the initial gas-lift forced-circulation phase; (b) </w:t>
      </w:r>
      <w:r w:rsidRPr="00997B31">
        <w:rPr>
          <w:highlight w:val="yellow"/>
        </w:rPr>
        <w:t>LBE</w:t>
      </w:r>
      <w:r w:rsidRPr="00997B31">
        <w:t xml:space="preserve"> mass flow rate; (c) </w:t>
      </w:r>
      <w:r w:rsidRPr="00997B31">
        <w:rPr>
          <w:highlight w:val="yellow"/>
        </w:rPr>
        <w:t>FPS</w:t>
      </w:r>
      <w:r w:rsidRPr="00997B31">
        <w:t xml:space="preserve"> inlet and outlet temperatures; (d) </w:t>
      </w:r>
      <w:r w:rsidRPr="00997B31">
        <w:rPr>
          <w:highlight w:val="yellow"/>
        </w:rPr>
        <w:t>HX</w:t>
      </w:r>
      <w:r w:rsidRPr="00997B31">
        <w:t xml:space="preserve"> inlet and outlet temperatures; (e) temperature difference between </w:t>
      </w:r>
      <w:r w:rsidRPr="00997B31">
        <w:rPr>
          <w:highlight w:val="yellow"/>
        </w:rPr>
        <w:t xml:space="preserve">FPS </w:t>
      </w:r>
      <w:r w:rsidRPr="00997B31">
        <w:t xml:space="preserve">outlet and </w:t>
      </w:r>
      <w:r w:rsidRPr="00997B31">
        <w:rPr>
          <w:highlight w:val="yellow"/>
        </w:rPr>
        <w:t xml:space="preserve">HX </w:t>
      </w:r>
      <w:r w:rsidRPr="00997B31">
        <w:t xml:space="preserve">inlet; (f) temperature difference between </w:t>
      </w:r>
      <w:r w:rsidRPr="00997B31">
        <w:rPr>
          <w:highlight w:val="yellow"/>
        </w:rPr>
        <w:t>FPS</w:t>
      </w:r>
      <w:r w:rsidRPr="00997B31">
        <w:t xml:space="preserve"> inlet and </w:t>
      </w:r>
      <w:r w:rsidRPr="00997B31">
        <w:rPr>
          <w:highlight w:val="yellow"/>
        </w:rPr>
        <w:t>HX</w:t>
      </w:r>
      <w:r w:rsidRPr="00997B31">
        <w:t xml:space="preserve"> outlet.</w:t>
      </w:r>
    </w:p>
    <w:p w14:paraId="4C3128B4" w14:textId="05A15F02" w:rsidR="00367F09" w:rsidRPr="00C104A1" w:rsidRDefault="00367F09" w:rsidP="00367F09">
      <w:pPr>
        <w:pStyle w:val="Heading3"/>
        <w:rPr>
          <w:highlight w:val="yellow"/>
        </w:rPr>
      </w:pPr>
      <w:bookmarkStart w:id="109" w:name="_Toc233883112"/>
      <w:r w:rsidRPr="00C104A1">
        <w:rPr>
          <w:highlight w:val="yellow"/>
        </w:rPr>
        <w:t>ADP</w:t>
      </w:r>
      <w:r>
        <w:rPr>
          <w:highlight w:val="yellow"/>
        </w:rPr>
        <w:t>06</w:t>
      </w:r>
      <w:bookmarkEnd w:id="109"/>
    </w:p>
    <w:p w14:paraId="051128FA" w14:textId="5E6E42FF" w:rsidR="00E47603" w:rsidRDefault="00E47603" w:rsidP="00E47603">
      <w:r>
        <w:t xml:space="preserve">Test </w:t>
      </w:r>
      <w:r w:rsidRPr="00E47603">
        <w:rPr>
          <w:highlight w:val="yellow"/>
        </w:rPr>
        <w:t xml:space="preserve">ADP06 </w:t>
      </w:r>
      <w:r>
        <w:t xml:space="preserve">has the same nominal </w:t>
      </w:r>
      <w:r w:rsidRPr="00E47603">
        <w:rPr>
          <w:highlight w:val="yellow"/>
        </w:rPr>
        <w:t xml:space="preserve">FPS </w:t>
      </w:r>
      <w:r>
        <w:t xml:space="preserve">power as </w:t>
      </w:r>
      <w:r w:rsidRPr="00E47603">
        <w:rPr>
          <w:highlight w:val="yellow"/>
        </w:rPr>
        <w:t>ADP10</w:t>
      </w:r>
      <w:r>
        <w:t>, but the power is deposited only in the seven central pins</w:t>
      </w:r>
      <w:r w:rsidR="00E93B8B">
        <w:t xml:space="preserve"> (</w:t>
      </w:r>
      <w:r w:rsidR="00E93B8B">
        <w:fldChar w:fldCharType="begin"/>
      </w:r>
      <w:r w:rsidR="00E93B8B">
        <w:instrText xml:space="preserve"> REF _Ref230073183 \h </w:instrText>
      </w:r>
      <w:r w:rsidR="00E93B8B">
        <w:fldChar w:fldCharType="separate"/>
      </w:r>
      <w:r w:rsidR="00E93B8B" w:rsidRPr="00DF5E50">
        <w:rPr>
          <w:highlight w:val="yellow"/>
        </w:rPr>
        <w:t>FIG. </w:t>
      </w:r>
      <w:r w:rsidR="00E93B8B">
        <w:rPr>
          <w:noProof/>
          <w:highlight w:val="yellow"/>
        </w:rPr>
        <w:t>17</w:t>
      </w:r>
      <w:r w:rsidR="00E93B8B">
        <w:fldChar w:fldCharType="end"/>
      </w:r>
      <w:r w:rsidR="00E93B8B">
        <w:t>)</w:t>
      </w:r>
      <w:r>
        <w:t xml:space="preserve">. From a system-code point of view, the total power and loop boundary conditions are similar to </w:t>
      </w:r>
      <w:r w:rsidRPr="00E47603">
        <w:rPr>
          <w:highlight w:val="yellow"/>
        </w:rPr>
        <w:t>ADP10</w:t>
      </w:r>
      <w:r>
        <w:t xml:space="preserve">, but the radial distribution of heat generation in the </w:t>
      </w:r>
      <w:r w:rsidRPr="00E47603">
        <w:rPr>
          <w:highlight w:val="yellow"/>
        </w:rPr>
        <w:t xml:space="preserve">FPS </w:t>
      </w:r>
      <w:r>
        <w:t xml:space="preserve">is different. This makes </w:t>
      </w:r>
      <w:r w:rsidRPr="00E47603">
        <w:rPr>
          <w:highlight w:val="yellow"/>
        </w:rPr>
        <w:t xml:space="preserve">ADP06 </w:t>
      </w:r>
      <w:r>
        <w:t>useful for checking whether a system-code model calibrated on integral quantities remains valid when the local bundle heat distribution changes.</w:t>
      </w:r>
    </w:p>
    <w:p w14:paraId="740D8739" w14:textId="48B77ED8" w:rsidR="00E47603" w:rsidRDefault="00E47603" w:rsidP="00E47603">
      <w:r>
        <w:lastRenderedPageBreak/>
        <w:fldChar w:fldCharType="begin"/>
      </w:r>
      <w:r>
        <w:instrText xml:space="preserve"> REF _Ref233884636 \h </w:instrText>
      </w:r>
      <w:r>
        <w:fldChar w:fldCharType="separate"/>
      </w:r>
      <w:r w:rsidRPr="00DF5E50">
        <w:rPr>
          <w:highlight w:val="yellow"/>
        </w:rPr>
        <w:t>FIG. </w:t>
      </w:r>
      <w:r>
        <w:rPr>
          <w:noProof/>
          <w:highlight w:val="yellow"/>
        </w:rPr>
        <w:t>24</w:t>
      </w:r>
      <w:r>
        <w:fldChar w:fldCharType="end"/>
      </w:r>
      <w:r>
        <w:t xml:space="preserve"> presents the </w:t>
      </w:r>
      <w:r w:rsidRPr="00E47603">
        <w:rPr>
          <w:highlight w:val="yellow"/>
        </w:rPr>
        <w:t xml:space="preserve">WP1 </w:t>
      </w:r>
      <w:r>
        <w:t xml:space="preserve">results for </w:t>
      </w:r>
      <w:r w:rsidRPr="00E47603">
        <w:rPr>
          <w:highlight w:val="yellow"/>
        </w:rPr>
        <w:t>ADP06</w:t>
      </w:r>
      <w:r>
        <w:t xml:space="preserve">. The predicted void-fraction distributions in </w:t>
      </w:r>
      <w:r>
        <w:fldChar w:fldCharType="begin"/>
      </w:r>
      <w:r>
        <w:instrText xml:space="preserve"> REF _Ref233884636 \h </w:instrText>
      </w:r>
      <w:r>
        <w:fldChar w:fldCharType="separate"/>
      </w:r>
      <w:r w:rsidRPr="00DF5E50">
        <w:rPr>
          <w:highlight w:val="yellow"/>
        </w:rPr>
        <w:t>FIG. </w:t>
      </w:r>
      <w:r>
        <w:rPr>
          <w:noProof/>
          <w:highlight w:val="yellow"/>
        </w:rPr>
        <w:t>24</w:t>
      </w:r>
      <w:r>
        <w:fldChar w:fldCharType="end"/>
      </w:r>
      <w:r>
        <w:t xml:space="preserve">(a) are similar in shape to those obtained for </w:t>
      </w:r>
      <w:r w:rsidRPr="00E47603">
        <w:rPr>
          <w:highlight w:val="yellow"/>
        </w:rPr>
        <w:t>ADP10</w:t>
      </w:r>
      <w:r>
        <w:t>. The gas-lift modelling uncertainty remains comparable, because the initial argon flow rate and the overall loop configuration are unchanged. Differences in the void fraction again translate into differences in the predicted initial forced-circulation mass flow rate.</w:t>
      </w:r>
    </w:p>
    <w:p w14:paraId="62980266" w14:textId="61D045D5" w:rsidR="00F021CA" w:rsidRDefault="00E47603" w:rsidP="00E47603">
      <w:r>
        <w:t xml:space="preserve">The mass-flow-rate transient in </w:t>
      </w:r>
      <w:r>
        <w:fldChar w:fldCharType="begin"/>
      </w:r>
      <w:r>
        <w:instrText xml:space="preserve"> REF _Ref233884636 \h </w:instrText>
      </w:r>
      <w:r>
        <w:fldChar w:fldCharType="separate"/>
      </w:r>
      <w:r w:rsidRPr="00DF5E50">
        <w:rPr>
          <w:highlight w:val="yellow"/>
        </w:rPr>
        <w:t>FIG. </w:t>
      </w:r>
      <w:r>
        <w:rPr>
          <w:noProof/>
          <w:highlight w:val="yellow"/>
        </w:rPr>
        <w:t>24</w:t>
      </w:r>
      <w:r>
        <w:fldChar w:fldCharType="end"/>
      </w:r>
      <w:r>
        <w:t xml:space="preserve">(b) is close to the ADP10 response. The flow rate is initially about 2.6–2.7 kg/s and decreases after the gas shut-off to a natural-circulation value of about 1.3 kg/s. The calculated curves reproduce the rapid loss of forced circulation and the recovery towards the final natural-circulation state. As in </w:t>
      </w:r>
      <w:r w:rsidRPr="00E47603">
        <w:rPr>
          <w:highlight w:val="yellow"/>
        </w:rPr>
        <w:t>ADP10</w:t>
      </w:r>
      <w:r>
        <w:t>, the largest discrepancies occur during the short transition period immediately after gas injection is stopped.</w:t>
      </w:r>
    </w:p>
    <w:p w14:paraId="67248F5B" w14:textId="4A21C011" w:rsidR="00E47603" w:rsidRDefault="00E47603" w:rsidP="00E47603">
      <w:r>
        <w:t xml:space="preserve">The </w:t>
      </w:r>
      <w:r w:rsidRPr="00E47603">
        <w:rPr>
          <w:highlight w:val="yellow"/>
        </w:rPr>
        <w:t>FPS</w:t>
      </w:r>
      <w:r>
        <w:t xml:space="preserve"> inlet and outlet temperatures are shown in </w:t>
      </w:r>
      <w:r>
        <w:fldChar w:fldCharType="begin"/>
      </w:r>
      <w:r>
        <w:instrText xml:space="preserve"> REF _Ref233884636 \h </w:instrText>
      </w:r>
      <w:r>
        <w:fldChar w:fldCharType="separate"/>
      </w:r>
      <w:r w:rsidRPr="00DF5E50">
        <w:rPr>
          <w:highlight w:val="yellow"/>
        </w:rPr>
        <w:t>FIG. </w:t>
      </w:r>
      <w:r>
        <w:rPr>
          <w:noProof/>
          <w:highlight w:val="yellow"/>
        </w:rPr>
        <w:t>24</w:t>
      </w:r>
      <w:r>
        <w:fldChar w:fldCharType="end"/>
      </w:r>
      <w:r>
        <w:t xml:space="preserve">(c), while the </w:t>
      </w:r>
      <w:r w:rsidRPr="00E47603">
        <w:rPr>
          <w:highlight w:val="yellow"/>
        </w:rPr>
        <w:t>HX</w:t>
      </w:r>
      <w:r>
        <w:t xml:space="preserve"> inlet and outlet temperatures are shown in </w:t>
      </w:r>
      <w:r>
        <w:fldChar w:fldCharType="begin"/>
      </w:r>
      <w:r>
        <w:instrText xml:space="preserve"> REF _Ref233884636 \h </w:instrText>
      </w:r>
      <w:r>
        <w:fldChar w:fldCharType="separate"/>
      </w:r>
      <w:r w:rsidRPr="00DF5E50">
        <w:rPr>
          <w:highlight w:val="yellow"/>
        </w:rPr>
        <w:t>FIG. </w:t>
      </w:r>
      <w:r>
        <w:rPr>
          <w:noProof/>
          <w:highlight w:val="yellow"/>
        </w:rPr>
        <w:t>24</w:t>
      </w:r>
      <w:r>
        <w:fldChar w:fldCharType="end"/>
      </w:r>
      <w:r>
        <w:t xml:space="preserve">(d). The response is similar to </w:t>
      </w:r>
      <w:r w:rsidRPr="00E47603">
        <w:rPr>
          <w:highlight w:val="yellow"/>
        </w:rPr>
        <w:t>ADP10</w:t>
      </w:r>
      <w:r>
        <w:t xml:space="preserve">. After the gas injection is switched off, the </w:t>
      </w:r>
      <w:r w:rsidRPr="00E47603">
        <w:rPr>
          <w:highlight w:val="yellow"/>
        </w:rPr>
        <w:t xml:space="preserve">LBE </w:t>
      </w:r>
      <w:r>
        <w:t xml:space="preserve">mass flow rate decreases while the </w:t>
      </w:r>
      <w:r w:rsidRPr="00E47603">
        <w:rPr>
          <w:highlight w:val="yellow"/>
        </w:rPr>
        <w:t xml:space="preserve">FPS </w:t>
      </w:r>
      <w:r>
        <w:t xml:space="preserve">power remains constant. Consequently, the </w:t>
      </w:r>
      <w:r w:rsidRPr="00E47603">
        <w:rPr>
          <w:highlight w:val="yellow"/>
        </w:rPr>
        <w:t xml:space="preserve">FPS </w:t>
      </w:r>
      <w:r>
        <w:t xml:space="preserve">outlet temperature increases and shows a transient overshoot before stabilizing at the new natural-circulation level. The </w:t>
      </w:r>
      <w:r w:rsidRPr="00E47603">
        <w:rPr>
          <w:highlight w:val="yellow"/>
        </w:rPr>
        <w:t xml:space="preserve">FPS </w:t>
      </w:r>
      <w:r>
        <w:t xml:space="preserve">inlet temperature slightly decreases because the reduced primary flow increases the residence time in the </w:t>
      </w:r>
      <w:r w:rsidRPr="00E47603">
        <w:rPr>
          <w:highlight w:val="yellow"/>
        </w:rPr>
        <w:t>HX</w:t>
      </w:r>
      <w:r>
        <w:t>, while the secondary-side water boundary conditions remain close to the initial steady-state values.</w:t>
      </w:r>
    </w:p>
    <w:p w14:paraId="0D71F13D" w14:textId="77777777" w:rsidR="00E47603" w:rsidRDefault="00E47603" w:rsidP="00E47603">
      <w:r>
        <w:t xml:space="preserve">The </w:t>
      </w:r>
      <w:r w:rsidRPr="00E47603">
        <w:rPr>
          <w:highlight w:val="yellow"/>
        </w:rPr>
        <w:t xml:space="preserve">HX </w:t>
      </w:r>
      <w:r>
        <w:t xml:space="preserve">inlet temperature evolves more smoothly than the </w:t>
      </w:r>
      <w:r w:rsidRPr="00E47603">
        <w:rPr>
          <w:highlight w:val="yellow"/>
        </w:rPr>
        <w:t xml:space="preserve">FPS </w:t>
      </w:r>
      <w:r>
        <w:t xml:space="preserve">outlet temperature. This is caused by heat losses, thermal mixing and the thermal inertia of the piping and structures between the </w:t>
      </w:r>
      <w:r w:rsidRPr="00E47603">
        <w:rPr>
          <w:highlight w:val="yellow"/>
        </w:rPr>
        <w:t xml:space="preserve">FPS </w:t>
      </w:r>
      <w:r>
        <w:t xml:space="preserve">outlet and the </w:t>
      </w:r>
      <w:r w:rsidRPr="00E47603">
        <w:rPr>
          <w:highlight w:val="yellow"/>
        </w:rPr>
        <w:t xml:space="preserve">HX </w:t>
      </w:r>
      <w:r>
        <w:t xml:space="preserve">inlet, which attenuate and smear the hot temperature front. The </w:t>
      </w:r>
      <w:r w:rsidRPr="00E47603">
        <w:rPr>
          <w:highlight w:val="yellow"/>
        </w:rPr>
        <w:t xml:space="preserve">HX </w:t>
      </w:r>
      <w:r>
        <w:t xml:space="preserve">outlet and </w:t>
      </w:r>
      <w:r w:rsidRPr="00E47603">
        <w:rPr>
          <w:highlight w:val="yellow"/>
        </w:rPr>
        <w:t xml:space="preserve">FPS </w:t>
      </w:r>
      <w:r>
        <w:t xml:space="preserve">inlet temperatures show a weaker but still visible transient response in the cold leg. Part of the small temperature increase between the </w:t>
      </w:r>
      <w:r w:rsidRPr="00E47603">
        <w:rPr>
          <w:highlight w:val="yellow"/>
        </w:rPr>
        <w:t xml:space="preserve">HX </w:t>
      </w:r>
      <w:r>
        <w:t xml:space="preserve">outlet and the </w:t>
      </w:r>
      <w:r w:rsidRPr="00E47603">
        <w:rPr>
          <w:highlight w:val="yellow"/>
        </w:rPr>
        <w:t xml:space="preserve">FPS </w:t>
      </w:r>
      <w:r>
        <w:t>inlet is associated with the thermal flow meter heat input.</w:t>
      </w:r>
    </w:p>
    <w:p w14:paraId="2D10515C" w14:textId="2B74290A" w:rsidR="00E47603" w:rsidRDefault="00E47603" w:rsidP="00E47603">
      <w:r>
        <w:t xml:space="preserve">The temperature-difference plots in </w:t>
      </w:r>
      <w:r>
        <w:fldChar w:fldCharType="begin"/>
      </w:r>
      <w:r>
        <w:instrText xml:space="preserve"> REF _Ref233884636 \h </w:instrText>
      </w:r>
      <w:r>
        <w:fldChar w:fldCharType="separate"/>
      </w:r>
      <w:r w:rsidRPr="00DF5E50">
        <w:rPr>
          <w:highlight w:val="yellow"/>
        </w:rPr>
        <w:t>FIG. </w:t>
      </w:r>
      <w:r>
        <w:rPr>
          <w:noProof/>
          <w:highlight w:val="yellow"/>
        </w:rPr>
        <w:t>24</w:t>
      </w:r>
      <w:r>
        <w:fldChar w:fldCharType="end"/>
      </w:r>
      <w:r>
        <w:t xml:space="preserve">(e) and </w:t>
      </w:r>
      <w:r>
        <w:fldChar w:fldCharType="begin"/>
      </w:r>
      <w:r>
        <w:instrText xml:space="preserve"> REF _Ref233884636 \h </w:instrText>
      </w:r>
      <w:r>
        <w:fldChar w:fldCharType="separate"/>
      </w:r>
      <w:r w:rsidRPr="00DF5E50">
        <w:rPr>
          <w:highlight w:val="yellow"/>
        </w:rPr>
        <w:t>FIG. </w:t>
      </w:r>
      <w:r>
        <w:rPr>
          <w:noProof/>
          <w:highlight w:val="yellow"/>
        </w:rPr>
        <w:t>24</w:t>
      </w:r>
      <w:r>
        <w:fldChar w:fldCharType="end"/>
      </w:r>
      <w:r>
        <w:t xml:space="preserve">(f) confirm these trends. The </w:t>
      </w:r>
      <w:r w:rsidRPr="00E47603">
        <w:rPr>
          <w:highlight w:val="yellow"/>
        </w:rPr>
        <w:t xml:space="preserve">FPS </w:t>
      </w:r>
      <w:r>
        <w:t>outlet–</w:t>
      </w:r>
      <w:r w:rsidRPr="00E47603">
        <w:rPr>
          <w:highlight w:val="yellow"/>
        </w:rPr>
        <w:t xml:space="preserve">HX </w:t>
      </w:r>
      <w:r>
        <w:t xml:space="preserve">inlet difference reflects heat losses and damping along the hot leg, while the </w:t>
      </w:r>
      <w:r w:rsidRPr="00E47603">
        <w:rPr>
          <w:highlight w:val="yellow"/>
        </w:rPr>
        <w:t xml:space="preserve">FPS </w:t>
      </w:r>
      <w:r>
        <w:t>inlet–</w:t>
      </w:r>
      <w:r w:rsidRPr="00E47603">
        <w:rPr>
          <w:highlight w:val="yellow"/>
        </w:rPr>
        <w:t xml:space="preserve">HX </w:t>
      </w:r>
      <w:r>
        <w:t xml:space="preserve">outlet difference reflects the cold-leg response and the additional heat input from the thermal flow meter. Overall, </w:t>
      </w:r>
      <w:r w:rsidRPr="00E47603">
        <w:rPr>
          <w:highlight w:val="yellow"/>
        </w:rPr>
        <w:t xml:space="preserve">ADP06 </w:t>
      </w:r>
      <w:r>
        <w:t xml:space="preserve">confirms the main observations from </w:t>
      </w:r>
      <w:r w:rsidRPr="00E47603">
        <w:rPr>
          <w:highlight w:val="yellow"/>
        </w:rPr>
        <w:t>ADP10</w:t>
      </w:r>
      <w:r>
        <w:t xml:space="preserve">, with the integral loop response governed primarily by total power, flow-rate reduction, </w:t>
      </w:r>
      <w:r w:rsidRPr="00E47603">
        <w:rPr>
          <w:highlight w:val="yellow"/>
        </w:rPr>
        <w:t xml:space="preserve">HX </w:t>
      </w:r>
      <w:r>
        <w:t>cooling and loop thermal inertia.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8"/>
        <w:gridCol w:w="4523"/>
      </w:tblGrid>
      <w:tr w:rsidR="00F021CA" w14:paraId="647692F9" w14:textId="77777777" w:rsidTr="00FA3A4A">
        <w:trPr>
          <w:jc w:val="center"/>
        </w:trPr>
        <w:tc>
          <w:tcPr>
            <w:tcW w:w="4548" w:type="dxa"/>
            <w:vAlign w:val="center"/>
          </w:tcPr>
          <w:p w14:paraId="0A58EED2" w14:textId="56F73D81" w:rsidR="00F021CA" w:rsidRDefault="00F021CA" w:rsidP="00F021CA">
            <w:pPr>
              <w:spacing w:after="0"/>
              <w:jc w:val="center"/>
            </w:pPr>
            <w:r>
              <w:rPr>
                <w:noProof/>
              </w:rPr>
              <w:drawing>
                <wp:inline distT="0" distB="0" distL="0" distR="0" wp14:anchorId="65FF5E4B" wp14:editId="4B109F9A">
                  <wp:extent cx="2700000" cy="2030400"/>
                  <wp:effectExtent l="0" t="0" r="5715" b="8255"/>
                  <wp:docPr id="104289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0500" name="Picture 104289050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00000" cy="2030400"/>
                          </a:xfrm>
                          <a:prstGeom prst="rect">
                            <a:avLst/>
                          </a:prstGeom>
                        </pic:spPr>
                      </pic:pic>
                    </a:graphicData>
                  </a:graphic>
                </wp:inline>
              </w:drawing>
            </w:r>
          </w:p>
        </w:tc>
        <w:tc>
          <w:tcPr>
            <w:tcW w:w="4523" w:type="dxa"/>
            <w:vAlign w:val="center"/>
          </w:tcPr>
          <w:p w14:paraId="10CEB15A" w14:textId="02A7566B" w:rsidR="00F021CA" w:rsidRDefault="00F021CA" w:rsidP="00F021CA">
            <w:pPr>
              <w:spacing w:after="0"/>
              <w:jc w:val="center"/>
            </w:pPr>
            <w:r>
              <w:rPr>
                <w:noProof/>
              </w:rPr>
              <w:drawing>
                <wp:inline distT="0" distB="0" distL="0" distR="0" wp14:anchorId="68AAE66A" wp14:editId="1E2D4DDB">
                  <wp:extent cx="2725200" cy="2030400"/>
                  <wp:effectExtent l="0" t="0" r="0" b="8255"/>
                  <wp:docPr id="2034678120" name="Picture 2" descr="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8120" name="Picture 2" descr="A graph showing a number of numbers&#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25200" cy="2030400"/>
                          </a:xfrm>
                          <a:prstGeom prst="rect">
                            <a:avLst/>
                          </a:prstGeom>
                        </pic:spPr>
                      </pic:pic>
                    </a:graphicData>
                  </a:graphic>
                </wp:inline>
              </w:drawing>
            </w:r>
          </w:p>
        </w:tc>
      </w:tr>
      <w:tr w:rsidR="00F021CA" w14:paraId="594B3877" w14:textId="77777777" w:rsidTr="00FA3A4A">
        <w:trPr>
          <w:jc w:val="center"/>
        </w:trPr>
        <w:tc>
          <w:tcPr>
            <w:tcW w:w="4548" w:type="dxa"/>
            <w:vAlign w:val="center"/>
          </w:tcPr>
          <w:p w14:paraId="33F14D06" w14:textId="5FA5C8D7" w:rsidR="00F021CA" w:rsidRDefault="00F021CA" w:rsidP="00F021CA">
            <w:pPr>
              <w:spacing w:after="0"/>
              <w:jc w:val="center"/>
            </w:pPr>
            <w:r>
              <w:t>a)</w:t>
            </w:r>
          </w:p>
        </w:tc>
        <w:tc>
          <w:tcPr>
            <w:tcW w:w="4523" w:type="dxa"/>
            <w:vAlign w:val="center"/>
          </w:tcPr>
          <w:p w14:paraId="4B24AE9A" w14:textId="647A6175" w:rsidR="00F021CA" w:rsidRDefault="00F021CA" w:rsidP="00F021CA">
            <w:pPr>
              <w:spacing w:after="0"/>
              <w:jc w:val="center"/>
            </w:pPr>
            <w:r>
              <w:t>b)</w:t>
            </w:r>
          </w:p>
        </w:tc>
      </w:tr>
      <w:tr w:rsidR="00F021CA" w14:paraId="418B6E7D" w14:textId="77777777" w:rsidTr="00FA3A4A">
        <w:trPr>
          <w:jc w:val="center"/>
        </w:trPr>
        <w:tc>
          <w:tcPr>
            <w:tcW w:w="4548" w:type="dxa"/>
            <w:vAlign w:val="center"/>
          </w:tcPr>
          <w:p w14:paraId="35C20400" w14:textId="5B65D360" w:rsidR="00F021CA" w:rsidRDefault="00F021CA" w:rsidP="00F021CA">
            <w:pPr>
              <w:spacing w:after="0"/>
              <w:jc w:val="center"/>
            </w:pPr>
            <w:r>
              <w:rPr>
                <w:noProof/>
              </w:rPr>
              <w:lastRenderedPageBreak/>
              <w:drawing>
                <wp:inline distT="0" distB="0" distL="0" distR="0" wp14:anchorId="6C6AFD7D" wp14:editId="7419D5D5">
                  <wp:extent cx="2746800" cy="2030400"/>
                  <wp:effectExtent l="0" t="0" r="0" b="8255"/>
                  <wp:docPr id="1344655169" name="Picture 3"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55169" name="Picture 3" descr="A graph of a graph showing a number of numbers&#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6800" cy="2030400"/>
                          </a:xfrm>
                          <a:prstGeom prst="rect">
                            <a:avLst/>
                          </a:prstGeom>
                        </pic:spPr>
                      </pic:pic>
                    </a:graphicData>
                  </a:graphic>
                </wp:inline>
              </w:drawing>
            </w:r>
          </w:p>
        </w:tc>
        <w:tc>
          <w:tcPr>
            <w:tcW w:w="4523" w:type="dxa"/>
            <w:vAlign w:val="center"/>
          </w:tcPr>
          <w:p w14:paraId="6F203483" w14:textId="5403AD46" w:rsidR="00F021CA" w:rsidRDefault="00F021CA" w:rsidP="00F021CA">
            <w:pPr>
              <w:spacing w:after="0"/>
              <w:jc w:val="center"/>
            </w:pPr>
            <w:r>
              <w:rPr>
                <w:noProof/>
              </w:rPr>
              <w:drawing>
                <wp:inline distT="0" distB="0" distL="0" distR="0" wp14:anchorId="2C1B4A6C" wp14:editId="65BBE3AA">
                  <wp:extent cx="2746800" cy="2030400"/>
                  <wp:effectExtent l="0" t="0" r="0" b="8255"/>
                  <wp:docPr id="1748038865" name="Picture 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8865" name="Picture 4" descr="A graph of a graph showing different colored lines&#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46800" cy="2030400"/>
                          </a:xfrm>
                          <a:prstGeom prst="rect">
                            <a:avLst/>
                          </a:prstGeom>
                        </pic:spPr>
                      </pic:pic>
                    </a:graphicData>
                  </a:graphic>
                </wp:inline>
              </w:drawing>
            </w:r>
          </w:p>
        </w:tc>
      </w:tr>
      <w:tr w:rsidR="00F021CA" w14:paraId="67090181" w14:textId="77777777" w:rsidTr="00FA3A4A">
        <w:trPr>
          <w:jc w:val="center"/>
        </w:trPr>
        <w:tc>
          <w:tcPr>
            <w:tcW w:w="4548" w:type="dxa"/>
            <w:vAlign w:val="center"/>
          </w:tcPr>
          <w:p w14:paraId="1D1A96A4" w14:textId="19258DCF" w:rsidR="00F021CA" w:rsidRDefault="00F021CA" w:rsidP="00F021CA">
            <w:pPr>
              <w:spacing w:after="0"/>
              <w:jc w:val="center"/>
            </w:pPr>
            <w:r>
              <w:t>c)</w:t>
            </w:r>
          </w:p>
        </w:tc>
        <w:tc>
          <w:tcPr>
            <w:tcW w:w="4523" w:type="dxa"/>
            <w:vAlign w:val="center"/>
          </w:tcPr>
          <w:p w14:paraId="2011D444" w14:textId="2476EE4B" w:rsidR="00F021CA" w:rsidRDefault="00F021CA" w:rsidP="00F021CA">
            <w:pPr>
              <w:spacing w:after="0"/>
              <w:jc w:val="center"/>
            </w:pPr>
            <w:r>
              <w:t>d)</w:t>
            </w:r>
          </w:p>
        </w:tc>
      </w:tr>
      <w:tr w:rsidR="00F021CA" w14:paraId="2F699909" w14:textId="77777777" w:rsidTr="00FA3A4A">
        <w:trPr>
          <w:jc w:val="center"/>
        </w:trPr>
        <w:tc>
          <w:tcPr>
            <w:tcW w:w="4548" w:type="dxa"/>
            <w:vAlign w:val="center"/>
          </w:tcPr>
          <w:p w14:paraId="5F8B92AB" w14:textId="75809F55" w:rsidR="00F021CA" w:rsidRDefault="00F021CA" w:rsidP="00F021CA">
            <w:pPr>
              <w:spacing w:after="0"/>
              <w:jc w:val="center"/>
            </w:pPr>
            <w:r>
              <w:rPr>
                <w:noProof/>
              </w:rPr>
              <w:drawing>
                <wp:inline distT="0" distB="0" distL="0" distR="0" wp14:anchorId="626D8028" wp14:editId="33E14FB7">
                  <wp:extent cx="2761200" cy="2030400"/>
                  <wp:effectExtent l="0" t="0" r="1270" b="8255"/>
                  <wp:docPr id="1902776939" name="Picture 5"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6939" name="Picture 5" descr="A graph of a graph showing a number of numbers&#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61200" cy="2030400"/>
                          </a:xfrm>
                          <a:prstGeom prst="rect">
                            <a:avLst/>
                          </a:prstGeom>
                        </pic:spPr>
                      </pic:pic>
                    </a:graphicData>
                  </a:graphic>
                </wp:inline>
              </w:drawing>
            </w:r>
          </w:p>
        </w:tc>
        <w:tc>
          <w:tcPr>
            <w:tcW w:w="4523" w:type="dxa"/>
            <w:vAlign w:val="center"/>
          </w:tcPr>
          <w:p w14:paraId="08869E0A" w14:textId="23253A69" w:rsidR="00F021CA" w:rsidRDefault="00F021CA" w:rsidP="00F021CA">
            <w:pPr>
              <w:spacing w:after="0"/>
              <w:jc w:val="center"/>
            </w:pPr>
            <w:r>
              <w:rPr>
                <w:noProof/>
              </w:rPr>
              <w:drawing>
                <wp:inline distT="0" distB="0" distL="0" distR="0" wp14:anchorId="663E93C0" wp14:editId="2D79C758">
                  <wp:extent cx="2700000" cy="2030400"/>
                  <wp:effectExtent l="0" t="0" r="5715" b="8255"/>
                  <wp:docPr id="1345521345"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21345" name="Picture 6" descr="A graph of different colored lines&#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00000" cy="2030400"/>
                          </a:xfrm>
                          <a:prstGeom prst="rect">
                            <a:avLst/>
                          </a:prstGeom>
                        </pic:spPr>
                      </pic:pic>
                    </a:graphicData>
                  </a:graphic>
                </wp:inline>
              </w:drawing>
            </w:r>
          </w:p>
        </w:tc>
      </w:tr>
      <w:tr w:rsidR="00F021CA" w14:paraId="41A2C8F2" w14:textId="77777777" w:rsidTr="00FA3A4A">
        <w:trPr>
          <w:jc w:val="center"/>
        </w:trPr>
        <w:tc>
          <w:tcPr>
            <w:tcW w:w="4548" w:type="dxa"/>
            <w:vAlign w:val="center"/>
          </w:tcPr>
          <w:p w14:paraId="0120B8FA" w14:textId="358CDA85" w:rsidR="00F021CA" w:rsidRDefault="00F021CA" w:rsidP="00F021CA">
            <w:pPr>
              <w:spacing w:after="0"/>
              <w:jc w:val="center"/>
            </w:pPr>
            <w:r>
              <w:t>e)</w:t>
            </w:r>
          </w:p>
        </w:tc>
        <w:tc>
          <w:tcPr>
            <w:tcW w:w="4523" w:type="dxa"/>
            <w:vAlign w:val="center"/>
          </w:tcPr>
          <w:p w14:paraId="5F6505F7" w14:textId="15C15955" w:rsidR="00F021CA" w:rsidRDefault="00F021CA" w:rsidP="00F021CA">
            <w:pPr>
              <w:spacing w:after="0"/>
              <w:jc w:val="center"/>
            </w:pPr>
            <w:r>
              <w:t>f)</w:t>
            </w:r>
          </w:p>
        </w:tc>
      </w:tr>
    </w:tbl>
    <w:p w14:paraId="13D932EB" w14:textId="16081CBA" w:rsidR="00FA3A4A" w:rsidRDefault="00FA3A4A" w:rsidP="00FA3A4A">
      <w:pPr>
        <w:pStyle w:val="FIG-LONG"/>
      </w:pPr>
      <w:bookmarkStart w:id="110" w:name="_Ref233884636"/>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Pr>
          <w:noProof/>
          <w:highlight w:val="yellow"/>
        </w:rPr>
        <w:t>24</w:t>
      </w:r>
      <w:r w:rsidRPr="00DF5E50">
        <w:rPr>
          <w:noProof/>
          <w:highlight w:val="yellow"/>
        </w:rPr>
        <w:fldChar w:fldCharType="end"/>
      </w:r>
      <w:bookmarkEnd w:id="110"/>
      <w:r w:rsidRPr="00515359">
        <w:t xml:space="preserve">. </w:t>
      </w:r>
      <w:r w:rsidRPr="00997B31">
        <w:t xml:space="preserve">Comparison of system thermal-hydraulic code results for test </w:t>
      </w:r>
      <w:r w:rsidRPr="00997B31">
        <w:rPr>
          <w:highlight w:val="yellow"/>
        </w:rPr>
        <w:t>ADP</w:t>
      </w:r>
      <w:r>
        <w:rPr>
          <w:highlight w:val="yellow"/>
        </w:rPr>
        <w:t>06</w:t>
      </w:r>
      <w:r w:rsidRPr="00997B31">
        <w:t xml:space="preserve">: (a) void-fraction distribution in the riser during the initial gas-lift forced-circulation phase; (b) </w:t>
      </w:r>
      <w:r w:rsidRPr="00997B31">
        <w:rPr>
          <w:highlight w:val="yellow"/>
        </w:rPr>
        <w:t>LBE</w:t>
      </w:r>
      <w:r w:rsidRPr="00997B31">
        <w:t xml:space="preserve"> mass flow rate; (c) </w:t>
      </w:r>
      <w:r w:rsidRPr="00997B31">
        <w:rPr>
          <w:highlight w:val="yellow"/>
        </w:rPr>
        <w:t>FPS</w:t>
      </w:r>
      <w:r w:rsidRPr="00997B31">
        <w:t xml:space="preserve"> inlet and outlet temperatures; (d) </w:t>
      </w:r>
      <w:r w:rsidRPr="00997B31">
        <w:rPr>
          <w:highlight w:val="yellow"/>
        </w:rPr>
        <w:t>HX</w:t>
      </w:r>
      <w:r w:rsidRPr="00997B31">
        <w:t xml:space="preserve"> inlet and outlet temperatures; (e) temperature difference between </w:t>
      </w:r>
      <w:r w:rsidRPr="00997B31">
        <w:rPr>
          <w:highlight w:val="yellow"/>
        </w:rPr>
        <w:t xml:space="preserve">FPS </w:t>
      </w:r>
      <w:r w:rsidRPr="00997B31">
        <w:t xml:space="preserve">outlet and </w:t>
      </w:r>
      <w:r w:rsidRPr="00997B31">
        <w:rPr>
          <w:highlight w:val="yellow"/>
        </w:rPr>
        <w:t xml:space="preserve">HX </w:t>
      </w:r>
      <w:r w:rsidRPr="00997B31">
        <w:t xml:space="preserve">inlet; (f) temperature difference between </w:t>
      </w:r>
      <w:r w:rsidRPr="00997B31">
        <w:rPr>
          <w:highlight w:val="yellow"/>
        </w:rPr>
        <w:t>FPS</w:t>
      </w:r>
      <w:r w:rsidRPr="00997B31">
        <w:t xml:space="preserve"> inlet and </w:t>
      </w:r>
      <w:r w:rsidRPr="00997B31">
        <w:rPr>
          <w:highlight w:val="yellow"/>
        </w:rPr>
        <w:t>HX</w:t>
      </w:r>
      <w:r w:rsidRPr="00997B31">
        <w:t xml:space="preserve"> outlet.</w:t>
      </w:r>
    </w:p>
    <w:p w14:paraId="4DCF261D" w14:textId="77777777" w:rsidR="00367F09" w:rsidRDefault="00367F09" w:rsidP="00367F09">
      <w:pPr>
        <w:pStyle w:val="Heading2"/>
      </w:pPr>
      <w:bookmarkStart w:id="111" w:name="_Toc233883113"/>
      <w:r>
        <w:t>Blind Phase Simulations (</w:t>
      </w:r>
      <w:r w:rsidRPr="007C2917">
        <w:rPr>
          <w:highlight w:val="yellow"/>
        </w:rPr>
        <w:t>ADP07</w:t>
      </w:r>
      <w:r>
        <w:t>)</w:t>
      </w:r>
      <w:bookmarkEnd w:id="111"/>
    </w:p>
    <w:p w14:paraId="5814FABB" w14:textId="655BEE90" w:rsidR="00E93B8B" w:rsidRDefault="00E93B8B" w:rsidP="00E93B8B">
      <w:r>
        <w:t xml:space="preserve">Test </w:t>
      </w:r>
      <w:r w:rsidRPr="00E93B8B">
        <w:rPr>
          <w:highlight w:val="yellow"/>
        </w:rPr>
        <w:t xml:space="preserve">ADP07 </w:t>
      </w:r>
      <w:r>
        <w:t>was selected as the blind case. The 9 active pins are arranged in a 1/6</w:t>
      </w:r>
      <w:r w:rsidRPr="00E93B8B">
        <w:rPr>
          <w:vertAlign w:val="superscript"/>
        </w:rPr>
        <w:t>th</w:t>
      </w:r>
      <w:r>
        <w:t xml:space="preserve"> sector of the bundle (</w:t>
      </w:r>
      <w:r>
        <w:fldChar w:fldCharType="begin"/>
      </w:r>
      <w:r>
        <w:instrText xml:space="preserve"> REF _Ref230075573 \h </w:instrText>
      </w:r>
      <w:r>
        <w:fldChar w:fldCharType="separate"/>
      </w:r>
      <w:r w:rsidRPr="00DF5E50">
        <w:rPr>
          <w:highlight w:val="yellow"/>
        </w:rPr>
        <w:t>FIG. </w:t>
      </w:r>
      <w:r>
        <w:rPr>
          <w:noProof/>
          <w:highlight w:val="yellow"/>
        </w:rPr>
        <w:t>20</w:t>
      </w:r>
      <w:r>
        <w:fldChar w:fldCharType="end"/>
      </w:r>
      <w:r>
        <w:t xml:space="preserve">) and the nominal </w:t>
      </w:r>
      <w:r w:rsidRPr="00E93B8B">
        <w:rPr>
          <w:highlight w:val="yellow"/>
        </w:rPr>
        <w:t xml:space="preserve">FPS </w:t>
      </w:r>
      <w:r>
        <w:t xml:space="preserve">power is increased to 38 kW. The wall heat flux on the active pins is therefore comparable to </w:t>
      </w:r>
      <w:r w:rsidRPr="00E93B8B">
        <w:rPr>
          <w:highlight w:val="yellow"/>
        </w:rPr>
        <w:t>ADP06</w:t>
      </w:r>
      <w:r>
        <w:t>, while the total power is higher and the heating pattern is asymmetric.</w:t>
      </w:r>
    </w:p>
    <w:p w14:paraId="34B1EFE8" w14:textId="652302DA" w:rsidR="00E93B8B" w:rsidRDefault="00A32EDA" w:rsidP="00E93B8B">
      <w:r>
        <w:fldChar w:fldCharType="begin"/>
      </w:r>
      <w:r>
        <w:instrText xml:space="preserve"> REF _Ref233891935 \h </w:instrText>
      </w:r>
      <w:r>
        <w:fldChar w:fldCharType="separate"/>
      </w:r>
      <w:r w:rsidRPr="00DF5E50">
        <w:rPr>
          <w:highlight w:val="yellow"/>
        </w:rPr>
        <w:t>FIG. </w:t>
      </w:r>
      <w:r>
        <w:rPr>
          <w:noProof/>
          <w:highlight w:val="yellow"/>
        </w:rPr>
        <w:t>25</w:t>
      </w:r>
      <w:r>
        <w:fldChar w:fldCharType="end"/>
      </w:r>
      <w:r w:rsidR="00E93B8B">
        <w:t xml:space="preserve"> compares the </w:t>
      </w:r>
      <w:r w:rsidR="00E93B8B" w:rsidRPr="00A32EDA">
        <w:rPr>
          <w:highlight w:val="yellow"/>
        </w:rPr>
        <w:t xml:space="preserve">WP1 </w:t>
      </w:r>
      <w:r w:rsidR="00E93B8B">
        <w:t xml:space="preserve">results for </w:t>
      </w:r>
      <w:r w:rsidR="00E93B8B" w:rsidRPr="00A32EDA">
        <w:rPr>
          <w:highlight w:val="yellow"/>
        </w:rPr>
        <w:t>ADP07</w:t>
      </w:r>
      <w:r w:rsidR="00E93B8B">
        <w:t xml:space="preserve">. The predicted void-fraction distributions in </w:t>
      </w:r>
      <w:r>
        <w:fldChar w:fldCharType="begin"/>
      </w:r>
      <w:r>
        <w:instrText xml:space="preserve"> REF _Ref233891935 \h </w:instrText>
      </w:r>
      <w:r>
        <w:fldChar w:fldCharType="separate"/>
      </w:r>
      <w:r w:rsidRPr="00DF5E50">
        <w:rPr>
          <w:highlight w:val="yellow"/>
        </w:rPr>
        <w:t>FIG. </w:t>
      </w:r>
      <w:r>
        <w:rPr>
          <w:noProof/>
          <w:highlight w:val="yellow"/>
        </w:rPr>
        <w:t>25</w:t>
      </w:r>
      <w:r>
        <w:fldChar w:fldCharType="end"/>
      </w:r>
      <w:r w:rsidR="00E93B8B">
        <w:t>(a) again show an increasing trend with elevation, but with a large spread among codes. Since the void fraction was not directly measured in the experiment, the comparison mainly reflects the different gas-lift models used to establish the initial forced-circulation state. This uncertainty affects the predicted forced-flow level before the transient.</w:t>
      </w:r>
    </w:p>
    <w:p w14:paraId="177B8C28" w14:textId="6C03CD77" w:rsidR="00E93B8B" w:rsidRDefault="00E93B8B" w:rsidP="00E93B8B">
      <w:r>
        <w:t xml:space="preserve">The LBE mass-flow-rate response is shown in </w:t>
      </w:r>
      <w:r w:rsidR="00A32EDA">
        <w:fldChar w:fldCharType="begin"/>
      </w:r>
      <w:r w:rsidR="00A32EDA">
        <w:instrText xml:space="preserve"> REF _Ref233891935 \h </w:instrText>
      </w:r>
      <w:r w:rsidR="00A32EDA">
        <w:fldChar w:fldCharType="separate"/>
      </w:r>
      <w:r w:rsidR="00A32EDA" w:rsidRPr="00DF5E50">
        <w:rPr>
          <w:highlight w:val="yellow"/>
        </w:rPr>
        <w:t>FIG. </w:t>
      </w:r>
      <w:r w:rsidR="00A32EDA">
        <w:rPr>
          <w:noProof/>
          <w:highlight w:val="yellow"/>
        </w:rPr>
        <w:t>25</w:t>
      </w:r>
      <w:r w:rsidR="00A32EDA">
        <w:fldChar w:fldCharType="end"/>
      </w:r>
      <w:r>
        <w:t xml:space="preserve">(b). The initial forced-circulation flow rate is higher than in </w:t>
      </w:r>
      <w:r w:rsidRPr="00A32EDA">
        <w:rPr>
          <w:highlight w:val="yellow"/>
        </w:rPr>
        <w:t xml:space="preserve">ADP10 </w:t>
      </w:r>
      <w:r>
        <w:t xml:space="preserve">and </w:t>
      </w:r>
      <w:r w:rsidRPr="00A32EDA">
        <w:rPr>
          <w:highlight w:val="yellow"/>
        </w:rPr>
        <w:t>ADP06</w:t>
      </w:r>
      <w:r>
        <w:t xml:space="preserve">, while the final natural-circulation flow rate is also higher. This is consistent with the larger total power in </w:t>
      </w:r>
      <w:r w:rsidRPr="00A32EDA">
        <w:rPr>
          <w:highlight w:val="yellow"/>
        </w:rPr>
        <w:t>ADP07</w:t>
      </w:r>
      <w:r>
        <w:t>, which produces a larger temperature difference between the hot and cold legs and therefore a stronger buoyancy head. Most calculations reproduce the main sequence of the transient: rapid flow reduction after gas shut-off, followed by recovery and stabilization at the natural-circulation level.</w:t>
      </w:r>
    </w:p>
    <w:p w14:paraId="53E83A25" w14:textId="5B3E1B13" w:rsidR="00E93B8B" w:rsidRDefault="00E93B8B" w:rsidP="00E93B8B">
      <w:r>
        <w:t xml:space="preserve">The </w:t>
      </w:r>
      <w:r w:rsidRPr="00A32EDA">
        <w:rPr>
          <w:highlight w:val="yellow"/>
        </w:rPr>
        <w:t>FPS</w:t>
      </w:r>
      <w:r>
        <w:t xml:space="preserve"> inlet and outlet temperatures are shown in </w:t>
      </w:r>
      <w:r w:rsidR="00A32EDA">
        <w:fldChar w:fldCharType="begin"/>
      </w:r>
      <w:r w:rsidR="00A32EDA">
        <w:instrText xml:space="preserve"> REF _Ref233891935 \h </w:instrText>
      </w:r>
      <w:r w:rsidR="00A32EDA">
        <w:fldChar w:fldCharType="separate"/>
      </w:r>
      <w:r w:rsidR="00A32EDA" w:rsidRPr="00DF5E50">
        <w:rPr>
          <w:highlight w:val="yellow"/>
        </w:rPr>
        <w:t>FIG. </w:t>
      </w:r>
      <w:r w:rsidR="00A32EDA">
        <w:rPr>
          <w:noProof/>
          <w:highlight w:val="yellow"/>
        </w:rPr>
        <w:t>25</w:t>
      </w:r>
      <w:r w:rsidR="00A32EDA">
        <w:fldChar w:fldCharType="end"/>
      </w:r>
      <w:r>
        <w:t xml:space="preserve">(c), and the </w:t>
      </w:r>
      <w:r w:rsidRPr="00A32EDA">
        <w:rPr>
          <w:highlight w:val="yellow"/>
        </w:rPr>
        <w:t>HX</w:t>
      </w:r>
      <w:r>
        <w:t xml:space="preserve"> inlet and outlet temperatures in </w:t>
      </w:r>
      <w:r w:rsidR="00A32EDA">
        <w:fldChar w:fldCharType="begin"/>
      </w:r>
      <w:r w:rsidR="00A32EDA">
        <w:instrText xml:space="preserve"> REF _Ref233891935 \h </w:instrText>
      </w:r>
      <w:r w:rsidR="00A32EDA">
        <w:fldChar w:fldCharType="separate"/>
      </w:r>
      <w:r w:rsidR="00A32EDA" w:rsidRPr="00DF5E50">
        <w:rPr>
          <w:highlight w:val="yellow"/>
        </w:rPr>
        <w:t>FIG. </w:t>
      </w:r>
      <w:r w:rsidR="00A32EDA">
        <w:rPr>
          <w:noProof/>
          <w:highlight w:val="yellow"/>
        </w:rPr>
        <w:t>25</w:t>
      </w:r>
      <w:r w:rsidR="00A32EDA">
        <w:fldChar w:fldCharType="end"/>
      </w:r>
      <w:r>
        <w:t xml:space="preserve">(d). As in the open-phase tests, the </w:t>
      </w:r>
      <w:r w:rsidRPr="00A32EDA">
        <w:rPr>
          <w:highlight w:val="yellow"/>
        </w:rPr>
        <w:t xml:space="preserve">FPS </w:t>
      </w:r>
      <w:r>
        <w:t xml:space="preserve">outlet temperature increases </w:t>
      </w:r>
      <w:r>
        <w:lastRenderedPageBreak/>
        <w:t xml:space="preserve">after the flow reduction and shows a transient overshoot before stabilizing. The </w:t>
      </w:r>
      <w:r w:rsidRPr="00A32EDA">
        <w:rPr>
          <w:highlight w:val="yellow"/>
        </w:rPr>
        <w:t xml:space="preserve">FPS </w:t>
      </w:r>
      <w:r>
        <w:t xml:space="preserve">inlet temperature slightly decreases because the reduced primary flow increases the residence time in the </w:t>
      </w:r>
      <w:r w:rsidRPr="00A32EDA">
        <w:rPr>
          <w:highlight w:val="yellow"/>
        </w:rPr>
        <w:t>HX</w:t>
      </w:r>
      <w:r>
        <w:t xml:space="preserve">, while the secondary-side water boundary conditions remain close to the initial steady-state values. The </w:t>
      </w:r>
      <w:r w:rsidRPr="00A32EDA">
        <w:rPr>
          <w:highlight w:val="yellow"/>
        </w:rPr>
        <w:t xml:space="preserve">HX </w:t>
      </w:r>
      <w:r>
        <w:t xml:space="preserve">inlet temperature follows the </w:t>
      </w:r>
      <w:r w:rsidRPr="00A32EDA">
        <w:rPr>
          <w:highlight w:val="yellow"/>
        </w:rPr>
        <w:t xml:space="preserve">FPS </w:t>
      </w:r>
      <w:r>
        <w:t>outlet response more smoothly, due to heat losses, thermal mixing and thermal inertia along the hot leg.</w:t>
      </w:r>
    </w:p>
    <w:p w14:paraId="46FA0AAC" w14:textId="715932C3" w:rsidR="00E93B8B" w:rsidRDefault="00E93B8B" w:rsidP="00E93B8B">
      <w:r>
        <w:t xml:space="preserve">The temperature-difference plots in </w:t>
      </w:r>
      <w:r w:rsidR="00A32EDA">
        <w:fldChar w:fldCharType="begin"/>
      </w:r>
      <w:r w:rsidR="00A32EDA">
        <w:instrText xml:space="preserve"> REF _Ref233891935 \h </w:instrText>
      </w:r>
      <w:r w:rsidR="00A32EDA">
        <w:fldChar w:fldCharType="separate"/>
      </w:r>
      <w:r w:rsidR="00A32EDA" w:rsidRPr="00DF5E50">
        <w:rPr>
          <w:highlight w:val="yellow"/>
        </w:rPr>
        <w:t>FIG. </w:t>
      </w:r>
      <w:r w:rsidR="00A32EDA">
        <w:rPr>
          <w:noProof/>
          <w:highlight w:val="yellow"/>
        </w:rPr>
        <w:t>25</w:t>
      </w:r>
      <w:r w:rsidR="00A32EDA">
        <w:fldChar w:fldCharType="end"/>
      </w:r>
      <w:r>
        <w:t xml:space="preserve">(e) and </w:t>
      </w:r>
      <w:r w:rsidR="00A32EDA">
        <w:fldChar w:fldCharType="begin"/>
      </w:r>
      <w:r w:rsidR="00A32EDA">
        <w:instrText xml:space="preserve"> REF _Ref233891935 \h </w:instrText>
      </w:r>
      <w:r w:rsidR="00A32EDA">
        <w:fldChar w:fldCharType="separate"/>
      </w:r>
      <w:r w:rsidR="00A32EDA" w:rsidRPr="00DF5E50">
        <w:rPr>
          <w:highlight w:val="yellow"/>
        </w:rPr>
        <w:t>FIG. </w:t>
      </w:r>
      <w:r w:rsidR="00A32EDA">
        <w:rPr>
          <w:noProof/>
          <w:highlight w:val="yellow"/>
        </w:rPr>
        <w:t>25</w:t>
      </w:r>
      <w:r w:rsidR="00A32EDA">
        <w:fldChar w:fldCharType="end"/>
      </w:r>
      <w:r>
        <w:t xml:space="preserve">(f) confirm the same interpretation. The </w:t>
      </w:r>
      <w:r w:rsidRPr="00A32EDA">
        <w:rPr>
          <w:highlight w:val="yellow"/>
        </w:rPr>
        <w:t xml:space="preserve">FPS </w:t>
      </w:r>
      <w:r>
        <w:t>outlet–</w:t>
      </w:r>
      <w:r w:rsidRPr="00A32EDA">
        <w:rPr>
          <w:highlight w:val="yellow"/>
        </w:rPr>
        <w:t xml:space="preserve">HX </w:t>
      </w:r>
      <w:r>
        <w:t xml:space="preserve">inlet difference reflects attenuation of the hot front between the heat source and the heat sink. The </w:t>
      </w:r>
      <w:r w:rsidRPr="00A32EDA">
        <w:rPr>
          <w:highlight w:val="yellow"/>
        </w:rPr>
        <w:t xml:space="preserve">FPS </w:t>
      </w:r>
      <w:r>
        <w:t>inlet–</w:t>
      </w:r>
      <w:r w:rsidRPr="00A32EDA">
        <w:rPr>
          <w:highlight w:val="yellow"/>
        </w:rPr>
        <w:t xml:space="preserve">HX </w:t>
      </w:r>
      <w:r>
        <w:t xml:space="preserve">outlet difference is smaller and reflects the cold-leg response, including the small heat input from the thermal flow meter. Compared with </w:t>
      </w:r>
      <w:r w:rsidRPr="00A32EDA">
        <w:rPr>
          <w:highlight w:val="yellow"/>
        </w:rPr>
        <w:t xml:space="preserve">ADP10 </w:t>
      </w:r>
      <w:r>
        <w:t xml:space="preserve">and </w:t>
      </w:r>
      <w:r w:rsidRPr="00A32EDA">
        <w:rPr>
          <w:highlight w:val="yellow"/>
        </w:rPr>
        <w:t>ADP06</w:t>
      </w:r>
      <w:r>
        <w:t xml:space="preserve">, the higher power of </w:t>
      </w:r>
      <w:r w:rsidRPr="00A32EDA">
        <w:rPr>
          <w:highlight w:val="yellow"/>
        </w:rPr>
        <w:t xml:space="preserve">ADP07 </w:t>
      </w:r>
      <w:r>
        <w:t>leads to larger temperature excursions and a stronger natural-circulation driving head.</w:t>
      </w:r>
    </w:p>
    <w:p w14:paraId="60415BCF" w14:textId="1BB99C1F" w:rsidR="00F021CA" w:rsidRDefault="00E93B8B" w:rsidP="00E93B8B">
      <w:r>
        <w:t xml:space="preserve">Overall, </w:t>
      </w:r>
      <w:r w:rsidRPr="00A32EDA">
        <w:rPr>
          <w:highlight w:val="yellow"/>
        </w:rPr>
        <w:t xml:space="preserve">ADP07 </w:t>
      </w:r>
      <w:r>
        <w:t xml:space="preserve">demonstrates that system codes are able to predict the main integral response of the </w:t>
      </w:r>
      <w:r w:rsidRPr="00A32EDA">
        <w:rPr>
          <w:highlight w:val="yellow"/>
        </w:rPr>
        <w:t>NACIE-UP</w:t>
      </w:r>
      <w:r>
        <w:t xml:space="preserve"> loop also for the asymmetric heating case. However, the detailed local redistribution of temperature inside the </w:t>
      </w:r>
      <w:r w:rsidRPr="00A32EDA">
        <w:rPr>
          <w:highlight w:val="yellow"/>
        </w:rPr>
        <w:t xml:space="preserve">FPS </w:t>
      </w:r>
      <w:r>
        <w:t xml:space="preserve">cannot be fully assessed with integral system quantities and is addressed more directly in the </w:t>
      </w:r>
      <w:r w:rsidRPr="00A32EDA">
        <w:rPr>
          <w:highlight w:val="yellow"/>
        </w:rPr>
        <w:t xml:space="preserve">CFD </w:t>
      </w:r>
      <w:r w:rsidR="00A32EDA">
        <w:t xml:space="preserve">(see </w:t>
      </w:r>
      <w:r w:rsidR="00A32EDA" w:rsidRPr="00A32EDA">
        <w:rPr>
          <w:highlight w:val="yellow"/>
        </w:rPr>
        <w:t xml:space="preserve">Section </w:t>
      </w:r>
      <w:r w:rsidR="00A32EDA" w:rsidRPr="00A32EDA">
        <w:rPr>
          <w:highlight w:val="yellow"/>
        </w:rPr>
        <w:fldChar w:fldCharType="begin"/>
      </w:r>
      <w:r w:rsidR="00A32EDA" w:rsidRPr="00A32EDA">
        <w:rPr>
          <w:highlight w:val="yellow"/>
        </w:rPr>
        <w:instrText xml:space="preserve"> REF _Ref233878625 \r \h </w:instrText>
      </w:r>
      <w:r w:rsidR="00A32EDA">
        <w:rPr>
          <w:highlight w:val="yellow"/>
        </w:rPr>
        <w:instrText xml:space="preserve"> \* MERGEFORMAT </w:instrText>
      </w:r>
      <w:r w:rsidR="00A32EDA" w:rsidRPr="00A32EDA">
        <w:rPr>
          <w:highlight w:val="yellow"/>
        </w:rPr>
      </w:r>
      <w:r w:rsidR="00A32EDA" w:rsidRPr="00A32EDA">
        <w:rPr>
          <w:highlight w:val="yellow"/>
        </w:rPr>
        <w:fldChar w:fldCharType="separate"/>
      </w:r>
      <w:r w:rsidR="00A32EDA" w:rsidRPr="00A32EDA">
        <w:rPr>
          <w:highlight w:val="yellow"/>
        </w:rPr>
        <w:t>6</w:t>
      </w:r>
      <w:r w:rsidR="00A32EDA" w:rsidRPr="00A32EDA">
        <w:rPr>
          <w:highlight w:val="yellow"/>
        </w:rPr>
        <w:fldChar w:fldCharType="end"/>
      </w:r>
      <w:r w:rsidR="00A32EDA">
        <w:t>)</w:t>
      </w:r>
      <w:r>
        <w:t xml:space="preserve">and subchannel </w:t>
      </w:r>
      <w:r w:rsidR="00A32EDA">
        <w:t xml:space="preserve">(see </w:t>
      </w:r>
      <w:r w:rsidR="00A32EDA" w:rsidRPr="00A32EDA">
        <w:rPr>
          <w:highlight w:val="yellow"/>
        </w:rPr>
        <w:t xml:space="preserve">Section </w:t>
      </w:r>
      <w:r w:rsidR="00A32EDA" w:rsidRPr="00A32EDA">
        <w:rPr>
          <w:highlight w:val="yellow"/>
        </w:rPr>
        <w:fldChar w:fldCharType="begin"/>
      </w:r>
      <w:r w:rsidR="00A32EDA" w:rsidRPr="00A32EDA">
        <w:rPr>
          <w:highlight w:val="yellow"/>
        </w:rPr>
        <w:instrText xml:space="preserve"> REF _Ref233878647 \r \h </w:instrText>
      </w:r>
      <w:r w:rsidR="00A32EDA">
        <w:rPr>
          <w:highlight w:val="yellow"/>
        </w:rPr>
        <w:instrText xml:space="preserve"> \* MERGEFORMAT </w:instrText>
      </w:r>
      <w:r w:rsidR="00A32EDA" w:rsidRPr="00A32EDA">
        <w:rPr>
          <w:highlight w:val="yellow"/>
        </w:rPr>
      </w:r>
      <w:r w:rsidR="00A32EDA" w:rsidRPr="00A32EDA">
        <w:rPr>
          <w:highlight w:val="yellow"/>
        </w:rPr>
        <w:fldChar w:fldCharType="separate"/>
      </w:r>
      <w:r w:rsidR="00A32EDA" w:rsidRPr="00A32EDA">
        <w:rPr>
          <w:highlight w:val="yellow"/>
        </w:rPr>
        <w:t>7</w:t>
      </w:r>
      <w:r w:rsidR="00A32EDA" w:rsidRPr="00A32EDA">
        <w:rPr>
          <w:highlight w:val="yellow"/>
        </w:rPr>
        <w:fldChar w:fldCharType="end"/>
      </w:r>
      <w:r w:rsidR="00A32EDA">
        <w:t xml:space="preserve">) </w:t>
      </w:r>
      <w:r>
        <w:t>work packages.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8"/>
        <w:gridCol w:w="4523"/>
      </w:tblGrid>
      <w:tr w:rsidR="00F021CA" w14:paraId="125078BA" w14:textId="77777777" w:rsidTr="00FA3A4A">
        <w:trPr>
          <w:jc w:val="center"/>
        </w:trPr>
        <w:tc>
          <w:tcPr>
            <w:tcW w:w="4548" w:type="dxa"/>
            <w:vAlign w:val="center"/>
          </w:tcPr>
          <w:p w14:paraId="466C0557" w14:textId="306413CC" w:rsidR="00F021CA" w:rsidRDefault="00F021CA" w:rsidP="006151D0">
            <w:pPr>
              <w:spacing w:after="0"/>
              <w:jc w:val="center"/>
            </w:pPr>
            <w:r>
              <w:rPr>
                <w:noProof/>
              </w:rPr>
              <w:drawing>
                <wp:inline distT="0" distB="0" distL="0" distR="0" wp14:anchorId="0A583E92" wp14:editId="5E603FBB">
                  <wp:extent cx="2700000" cy="2030400"/>
                  <wp:effectExtent l="0" t="0" r="5715" b="8255"/>
                  <wp:docPr id="605958889"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8889" name="Picture 7" descr="A graph of different colored lines&#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00000" cy="2030400"/>
                          </a:xfrm>
                          <a:prstGeom prst="rect">
                            <a:avLst/>
                          </a:prstGeom>
                        </pic:spPr>
                      </pic:pic>
                    </a:graphicData>
                  </a:graphic>
                </wp:inline>
              </w:drawing>
            </w:r>
          </w:p>
        </w:tc>
        <w:tc>
          <w:tcPr>
            <w:tcW w:w="4523" w:type="dxa"/>
            <w:vAlign w:val="center"/>
          </w:tcPr>
          <w:p w14:paraId="3915BF16" w14:textId="155D240E" w:rsidR="00F021CA" w:rsidRDefault="00F021CA" w:rsidP="006151D0">
            <w:pPr>
              <w:spacing w:after="0"/>
              <w:jc w:val="center"/>
            </w:pPr>
            <w:r>
              <w:rPr>
                <w:noProof/>
              </w:rPr>
              <w:drawing>
                <wp:inline distT="0" distB="0" distL="0" distR="0" wp14:anchorId="313CDF70" wp14:editId="410455E6">
                  <wp:extent cx="2725200" cy="2030400"/>
                  <wp:effectExtent l="0" t="0" r="0" b="8255"/>
                  <wp:docPr id="1013282074" name="Picture 8"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82074" name="Picture 8" descr="A graph of a graph showing a number of numbers&#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725200" cy="2030400"/>
                          </a:xfrm>
                          <a:prstGeom prst="rect">
                            <a:avLst/>
                          </a:prstGeom>
                        </pic:spPr>
                      </pic:pic>
                    </a:graphicData>
                  </a:graphic>
                </wp:inline>
              </w:drawing>
            </w:r>
          </w:p>
        </w:tc>
      </w:tr>
      <w:tr w:rsidR="00F021CA" w14:paraId="1B1DF42B" w14:textId="77777777" w:rsidTr="00FA3A4A">
        <w:trPr>
          <w:jc w:val="center"/>
        </w:trPr>
        <w:tc>
          <w:tcPr>
            <w:tcW w:w="4548" w:type="dxa"/>
            <w:vAlign w:val="center"/>
          </w:tcPr>
          <w:p w14:paraId="343420DB" w14:textId="77777777" w:rsidR="00F021CA" w:rsidRDefault="00F021CA" w:rsidP="006151D0">
            <w:pPr>
              <w:spacing w:after="0"/>
              <w:jc w:val="center"/>
            </w:pPr>
            <w:r>
              <w:t>a)</w:t>
            </w:r>
          </w:p>
        </w:tc>
        <w:tc>
          <w:tcPr>
            <w:tcW w:w="4523" w:type="dxa"/>
            <w:vAlign w:val="center"/>
          </w:tcPr>
          <w:p w14:paraId="4EDD4E9E" w14:textId="77777777" w:rsidR="00F021CA" w:rsidRDefault="00F021CA" w:rsidP="006151D0">
            <w:pPr>
              <w:spacing w:after="0"/>
              <w:jc w:val="center"/>
            </w:pPr>
            <w:r>
              <w:t>b)</w:t>
            </w:r>
          </w:p>
        </w:tc>
      </w:tr>
      <w:tr w:rsidR="00F021CA" w14:paraId="591913D6" w14:textId="77777777" w:rsidTr="00FA3A4A">
        <w:trPr>
          <w:jc w:val="center"/>
        </w:trPr>
        <w:tc>
          <w:tcPr>
            <w:tcW w:w="4548" w:type="dxa"/>
            <w:vAlign w:val="center"/>
          </w:tcPr>
          <w:p w14:paraId="672CD742" w14:textId="47629643" w:rsidR="00F021CA" w:rsidRDefault="00F021CA" w:rsidP="006151D0">
            <w:pPr>
              <w:spacing w:after="0"/>
              <w:jc w:val="center"/>
            </w:pPr>
            <w:r>
              <w:rPr>
                <w:noProof/>
              </w:rPr>
              <w:drawing>
                <wp:inline distT="0" distB="0" distL="0" distR="0" wp14:anchorId="2C2B7117" wp14:editId="4E26C946">
                  <wp:extent cx="2746800" cy="2030400"/>
                  <wp:effectExtent l="0" t="0" r="0" b="8255"/>
                  <wp:docPr id="602480892" name="Picture 9"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0892" name="Picture 9" descr="A graph of a graph showing different colored lines&#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746800" cy="2030400"/>
                          </a:xfrm>
                          <a:prstGeom prst="rect">
                            <a:avLst/>
                          </a:prstGeom>
                        </pic:spPr>
                      </pic:pic>
                    </a:graphicData>
                  </a:graphic>
                </wp:inline>
              </w:drawing>
            </w:r>
          </w:p>
        </w:tc>
        <w:tc>
          <w:tcPr>
            <w:tcW w:w="4523" w:type="dxa"/>
            <w:vAlign w:val="center"/>
          </w:tcPr>
          <w:p w14:paraId="3E4ADD50" w14:textId="7D3AD7F1" w:rsidR="00F021CA" w:rsidRDefault="00F021CA" w:rsidP="006151D0">
            <w:pPr>
              <w:spacing w:after="0"/>
              <w:jc w:val="center"/>
            </w:pPr>
            <w:r>
              <w:rPr>
                <w:noProof/>
              </w:rPr>
              <w:drawing>
                <wp:inline distT="0" distB="0" distL="0" distR="0" wp14:anchorId="557B414B" wp14:editId="05028EA3">
                  <wp:extent cx="2746800" cy="2030400"/>
                  <wp:effectExtent l="0" t="0" r="0" b="8255"/>
                  <wp:docPr id="1416291483" name="Picture 10"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91483" name="Picture 10" descr="A graph of a number of different colored lines&#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746800" cy="2030400"/>
                          </a:xfrm>
                          <a:prstGeom prst="rect">
                            <a:avLst/>
                          </a:prstGeom>
                        </pic:spPr>
                      </pic:pic>
                    </a:graphicData>
                  </a:graphic>
                </wp:inline>
              </w:drawing>
            </w:r>
          </w:p>
        </w:tc>
      </w:tr>
      <w:tr w:rsidR="00F021CA" w14:paraId="40FDE277" w14:textId="77777777" w:rsidTr="00FA3A4A">
        <w:trPr>
          <w:jc w:val="center"/>
        </w:trPr>
        <w:tc>
          <w:tcPr>
            <w:tcW w:w="4548" w:type="dxa"/>
            <w:vAlign w:val="center"/>
          </w:tcPr>
          <w:p w14:paraId="321AE76A" w14:textId="77777777" w:rsidR="00F021CA" w:rsidRDefault="00F021CA" w:rsidP="006151D0">
            <w:pPr>
              <w:spacing w:after="0"/>
              <w:jc w:val="center"/>
            </w:pPr>
            <w:r>
              <w:t>c)</w:t>
            </w:r>
          </w:p>
        </w:tc>
        <w:tc>
          <w:tcPr>
            <w:tcW w:w="4523" w:type="dxa"/>
            <w:vAlign w:val="center"/>
          </w:tcPr>
          <w:p w14:paraId="4D2C8BD9" w14:textId="77777777" w:rsidR="00F021CA" w:rsidRDefault="00F021CA" w:rsidP="006151D0">
            <w:pPr>
              <w:spacing w:after="0"/>
              <w:jc w:val="center"/>
            </w:pPr>
            <w:r>
              <w:t>d)</w:t>
            </w:r>
          </w:p>
        </w:tc>
      </w:tr>
      <w:tr w:rsidR="00F021CA" w14:paraId="0828FCF1" w14:textId="77777777" w:rsidTr="00FA3A4A">
        <w:trPr>
          <w:jc w:val="center"/>
        </w:trPr>
        <w:tc>
          <w:tcPr>
            <w:tcW w:w="4548" w:type="dxa"/>
            <w:vAlign w:val="center"/>
          </w:tcPr>
          <w:p w14:paraId="66E5D8E1" w14:textId="2C865CBA" w:rsidR="00F021CA" w:rsidRDefault="00F021CA" w:rsidP="006151D0">
            <w:pPr>
              <w:spacing w:after="0"/>
              <w:jc w:val="center"/>
            </w:pPr>
            <w:r>
              <w:rPr>
                <w:noProof/>
              </w:rPr>
              <w:lastRenderedPageBreak/>
              <w:drawing>
                <wp:inline distT="0" distB="0" distL="0" distR="0" wp14:anchorId="39A0123A" wp14:editId="7FCD60AB">
                  <wp:extent cx="2761200" cy="2030400"/>
                  <wp:effectExtent l="0" t="0" r="1270" b="8255"/>
                  <wp:docPr id="287188382" name="Picture 1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88382" name="Picture 11" descr="A graph of a graph showing a number of number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61200" cy="2030400"/>
                          </a:xfrm>
                          <a:prstGeom prst="rect">
                            <a:avLst/>
                          </a:prstGeom>
                        </pic:spPr>
                      </pic:pic>
                    </a:graphicData>
                  </a:graphic>
                </wp:inline>
              </w:drawing>
            </w:r>
          </w:p>
        </w:tc>
        <w:tc>
          <w:tcPr>
            <w:tcW w:w="4523" w:type="dxa"/>
            <w:vAlign w:val="center"/>
          </w:tcPr>
          <w:p w14:paraId="1ABE0DED" w14:textId="0EE1FE4F" w:rsidR="00F021CA" w:rsidRDefault="00F021CA" w:rsidP="006151D0">
            <w:pPr>
              <w:spacing w:after="0"/>
              <w:jc w:val="center"/>
            </w:pPr>
            <w:r>
              <w:rPr>
                <w:noProof/>
              </w:rPr>
              <w:drawing>
                <wp:inline distT="0" distB="0" distL="0" distR="0" wp14:anchorId="0EE5C9A9" wp14:editId="660242E6">
                  <wp:extent cx="2700000" cy="2030400"/>
                  <wp:effectExtent l="0" t="0" r="5715" b="8255"/>
                  <wp:docPr id="113070733" name="Picture 12"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0733" name="Picture 12" descr="A graph of a graph showing different colored lines&#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00000" cy="2030400"/>
                          </a:xfrm>
                          <a:prstGeom prst="rect">
                            <a:avLst/>
                          </a:prstGeom>
                        </pic:spPr>
                      </pic:pic>
                    </a:graphicData>
                  </a:graphic>
                </wp:inline>
              </w:drawing>
            </w:r>
          </w:p>
        </w:tc>
      </w:tr>
      <w:tr w:rsidR="00F021CA" w14:paraId="484577ED" w14:textId="77777777" w:rsidTr="00FA3A4A">
        <w:trPr>
          <w:jc w:val="center"/>
        </w:trPr>
        <w:tc>
          <w:tcPr>
            <w:tcW w:w="4548" w:type="dxa"/>
            <w:vAlign w:val="center"/>
          </w:tcPr>
          <w:p w14:paraId="277C53BD" w14:textId="77777777" w:rsidR="00F021CA" w:rsidRDefault="00F021CA" w:rsidP="006151D0">
            <w:pPr>
              <w:spacing w:after="0"/>
              <w:jc w:val="center"/>
            </w:pPr>
            <w:r>
              <w:t>e)</w:t>
            </w:r>
          </w:p>
        </w:tc>
        <w:tc>
          <w:tcPr>
            <w:tcW w:w="4523" w:type="dxa"/>
            <w:vAlign w:val="center"/>
          </w:tcPr>
          <w:p w14:paraId="67A53740" w14:textId="77777777" w:rsidR="00F021CA" w:rsidRDefault="00F021CA" w:rsidP="006151D0">
            <w:pPr>
              <w:spacing w:after="0"/>
              <w:jc w:val="center"/>
            </w:pPr>
            <w:r>
              <w:t>f)</w:t>
            </w:r>
          </w:p>
        </w:tc>
      </w:tr>
    </w:tbl>
    <w:p w14:paraId="2DFE28F1" w14:textId="4D925201" w:rsidR="00FA3A4A" w:rsidRDefault="00FA3A4A" w:rsidP="00FA3A4A">
      <w:pPr>
        <w:pStyle w:val="FIG-LONG"/>
      </w:pPr>
      <w:bookmarkStart w:id="112" w:name="_Ref233891935"/>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Pr>
          <w:noProof/>
          <w:highlight w:val="yellow"/>
        </w:rPr>
        <w:t>25</w:t>
      </w:r>
      <w:r w:rsidRPr="00DF5E50">
        <w:rPr>
          <w:noProof/>
          <w:highlight w:val="yellow"/>
        </w:rPr>
        <w:fldChar w:fldCharType="end"/>
      </w:r>
      <w:bookmarkEnd w:id="112"/>
      <w:r w:rsidRPr="00515359">
        <w:t xml:space="preserve">. </w:t>
      </w:r>
      <w:r w:rsidRPr="00997B31">
        <w:t xml:space="preserve">Comparison of system thermal-hydraulic code results for test </w:t>
      </w:r>
      <w:r w:rsidRPr="00997B31">
        <w:rPr>
          <w:highlight w:val="yellow"/>
        </w:rPr>
        <w:t>ADP</w:t>
      </w:r>
      <w:r>
        <w:rPr>
          <w:highlight w:val="yellow"/>
        </w:rPr>
        <w:t>07</w:t>
      </w:r>
      <w:r w:rsidRPr="00997B31">
        <w:t xml:space="preserve">: (a) void-fraction distribution in the riser during the initial gas-lift forced-circulation phase; (b) </w:t>
      </w:r>
      <w:r w:rsidRPr="00997B31">
        <w:rPr>
          <w:highlight w:val="yellow"/>
        </w:rPr>
        <w:t>LBE</w:t>
      </w:r>
      <w:r w:rsidRPr="00997B31">
        <w:t xml:space="preserve"> mass flow rate; (c) </w:t>
      </w:r>
      <w:r w:rsidRPr="00997B31">
        <w:rPr>
          <w:highlight w:val="yellow"/>
        </w:rPr>
        <w:t>FPS</w:t>
      </w:r>
      <w:r w:rsidRPr="00997B31">
        <w:t xml:space="preserve"> inlet and outlet temperatures; (d) </w:t>
      </w:r>
      <w:r w:rsidRPr="00997B31">
        <w:rPr>
          <w:highlight w:val="yellow"/>
        </w:rPr>
        <w:t>HX</w:t>
      </w:r>
      <w:r w:rsidRPr="00997B31">
        <w:t xml:space="preserve"> inlet and outlet temperatures; (e) temperature difference between </w:t>
      </w:r>
      <w:r w:rsidRPr="00997B31">
        <w:rPr>
          <w:highlight w:val="yellow"/>
        </w:rPr>
        <w:t xml:space="preserve">FPS </w:t>
      </w:r>
      <w:r w:rsidRPr="00997B31">
        <w:t xml:space="preserve">outlet and </w:t>
      </w:r>
      <w:r w:rsidRPr="00997B31">
        <w:rPr>
          <w:highlight w:val="yellow"/>
        </w:rPr>
        <w:t xml:space="preserve">HX </w:t>
      </w:r>
      <w:r w:rsidRPr="00997B31">
        <w:t xml:space="preserve">inlet; (f) temperature difference between </w:t>
      </w:r>
      <w:r w:rsidRPr="00997B31">
        <w:rPr>
          <w:highlight w:val="yellow"/>
        </w:rPr>
        <w:t>FPS</w:t>
      </w:r>
      <w:r w:rsidRPr="00997B31">
        <w:t xml:space="preserve"> inlet and </w:t>
      </w:r>
      <w:r w:rsidRPr="00997B31">
        <w:rPr>
          <w:highlight w:val="yellow"/>
        </w:rPr>
        <w:t>HX</w:t>
      </w:r>
      <w:r w:rsidRPr="00997B31">
        <w:t xml:space="preserve"> outlet.</w:t>
      </w:r>
    </w:p>
    <w:p w14:paraId="4C9215F0" w14:textId="41ED97AB" w:rsidR="00A32EDA" w:rsidRPr="00A32EDA" w:rsidRDefault="00A32EDA" w:rsidP="00A32EDA">
      <w:pPr>
        <w:pStyle w:val="Heading2"/>
      </w:pPr>
      <w:r w:rsidRPr="00A32EDA">
        <w:t>DISCUSSION OF THE FORCED-TO-NATURAL CIRCULATION TRANSITION</w:t>
      </w:r>
    </w:p>
    <w:p w14:paraId="6047EE17" w14:textId="77777777" w:rsidR="00A32EDA" w:rsidRPr="00A32EDA" w:rsidRDefault="00A32EDA" w:rsidP="00A32EDA">
      <w:r w:rsidRPr="00A32EDA">
        <w:t xml:space="preserve">The forced-to-natural circulation transition in </w:t>
      </w:r>
      <w:r w:rsidRPr="00A32EDA">
        <w:rPr>
          <w:highlight w:val="yellow"/>
        </w:rPr>
        <w:t>NACIE-UP</w:t>
      </w:r>
      <w:r w:rsidRPr="00A32EDA">
        <w:t xml:space="preserve"> is governed by the balance between driving heads and hydraulic losses in the loop. During the initial forced-circulation phase, argon injection into the riser creates a two-phase gas-liquid mixture. Since the average density of this mixture is lower than the density of the single-phase </w:t>
      </w:r>
      <w:r w:rsidRPr="00A32EDA">
        <w:rPr>
          <w:highlight w:val="yellow"/>
        </w:rPr>
        <w:t>LBE</w:t>
      </w:r>
      <w:r w:rsidRPr="00A32EDA">
        <w:t xml:space="preserve"> in the downcomer, a hydrostatic pressure difference is created between the two vertical legs of the loop. This gas-lift pressure head is added to the thermal buoyancy head produced by the temperature difference between the hot riser and the cold downcomer.</w:t>
      </w:r>
    </w:p>
    <w:p w14:paraId="222136B3" w14:textId="77777777" w:rsidR="00A32EDA" w:rsidRPr="00A32EDA" w:rsidRDefault="00A32EDA" w:rsidP="00A32EDA">
      <w:r w:rsidRPr="00A32EDA">
        <w:t xml:space="preserve">When the argon injection is stopped, the gas-lift contribution is rapidly removed. The void fraction in the riser collapses as the remaining gas is transported out of the active two-phase region. The loop therefore loses a major part of its driving force within a short time. The </w:t>
      </w:r>
      <w:r w:rsidRPr="00A32EDA">
        <w:rPr>
          <w:highlight w:val="yellow"/>
        </w:rPr>
        <w:t>LBE</w:t>
      </w:r>
      <w:r w:rsidRPr="00A32EDA">
        <w:t xml:space="preserve"> mass flow rate decreases rapidly because the hydraulic resistance of the loop can no longer be balanced by the previous gas-lift head.</w:t>
      </w:r>
    </w:p>
    <w:p w14:paraId="71D57495" w14:textId="77777777" w:rsidR="00A32EDA" w:rsidRPr="00A32EDA" w:rsidRDefault="00A32EDA" w:rsidP="00A32EDA">
      <w:r w:rsidRPr="00A32EDA">
        <w:t xml:space="preserve">The minimum flow rate reached shortly after the gas shut-off is controlled by several competing effects. The first is fluid inertia, which prevents the flow from changing instantaneously. The second is hydraulic friction, which rapidly dissipates the kinetic energy of the initial forced flow. The third is the growth of the thermal buoyancy head: as the flow decreases while the </w:t>
      </w:r>
      <w:r w:rsidRPr="00A32EDA">
        <w:rPr>
          <w:highlight w:val="yellow"/>
        </w:rPr>
        <w:t>FPS</w:t>
      </w:r>
      <w:r w:rsidRPr="00A32EDA">
        <w:t xml:space="preserve"> power remains constant, the temperature rise across the </w:t>
      </w:r>
      <w:r w:rsidRPr="00A32EDA">
        <w:rPr>
          <w:highlight w:val="yellow"/>
        </w:rPr>
        <w:t>FPS</w:t>
      </w:r>
      <w:r w:rsidRPr="00A32EDA">
        <w:t xml:space="preserve"> increases. This makes the riser hotter and lighter, while the downcomer remains colder due to heat removal in the </w:t>
      </w:r>
      <w:r w:rsidRPr="00A32EDA">
        <w:rPr>
          <w:highlight w:val="yellow"/>
        </w:rPr>
        <w:t>HX</w:t>
      </w:r>
      <w:r w:rsidRPr="00A32EDA">
        <w:t>. The density difference between the two legs therefore increases and gradually establishes a new natural-circulation driving head.</w:t>
      </w:r>
    </w:p>
    <w:p w14:paraId="38E82386" w14:textId="77777777" w:rsidR="00A32EDA" w:rsidRPr="00A32EDA" w:rsidRDefault="00A32EDA" w:rsidP="00A32EDA">
      <w:r w:rsidRPr="00A32EDA">
        <w:t>The final natural-circulation state is reached when the buoyancy head is balanced by the single-phase hydraulic losses in the loop. In simplified form, the steady-state balance may be interpreted as:</w:t>
      </w:r>
    </w:p>
    <w:p w14:paraId="042CEC05" w14:textId="77777777" w:rsidR="00A32EDA" w:rsidRPr="00A32EDA" w:rsidRDefault="00A32EDA" w:rsidP="00A32EDA">
      <w:r w:rsidRPr="00A32EDA">
        <w:rPr>
          <w:rFonts w:hint="eastAsia"/>
        </w:rPr>
        <w:t xml:space="preserve">driving buoyancy head </w:t>
      </w:r>
      <w:r w:rsidRPr="00A32EDA">
        <w:rPr>
          <w:rFonts w:hint="eastAsia"/>
        </w:rPr>
        <w:t>≈</w:t>
      </w:r>
      <w:r w:rsidRPr="00A32EDA">
        <w:rPr>
          <w:rFonts w:hint="eastAsia"/>
        </w:rPr>
        <w:t xml:space="preserve"> distributed and local pressure losses.</w:t>
      </w:r>
    </w:p>
    <w:p w14:paraId="7614E4D1" w14:textId="77777777" w:rsidR="00A32EDA" w:rsidRPr="00A32EDA" w:rsidRDefault="00A32EDA" w:rsidP="00A32EDA">
      <w:r w:rsidRPr="00A32EDA">
        <w:t xml:space="preserve">The driving head increases with the vertical separation between heat source and heat sink and with the temperature difference between the riser and downcomer. The pressure losses increase with the square of the mass flow rate in turbulent conditions. Therefore, the natural-circulation flow rate adjusts to a lower value than the initial gas-lift forced flow, but it is still sufficient to </w:t>
      </w:r>
      <w:r w:rsidRPr="00A32EDA">
        <w:lastRenderedPageBreak/>
        <w:t xml:space="preserve">remove the imposed heat. This explains why the mass flow rate decreases after gas shut-off, while the </w:t>
      </w:r>
      <w:r w:rsidRPr="00A32EDA">
        <w:rPr>
          <w:highlight w:val="yellow"/>
        </w:rPr>
        <w:t>FPS</w:t>
      </w:r>
      <w:r w:rsidRPr="00A32EDA">
        <w:t xml:space="preserve"> outlet and </w:t>
      </w:r>
      <w:r w:rsidRPr="00A32EDA">
        <w:rPr>
          <w:highlight w:val="yellow"/>
        </w:rPr>
        <w:t>HX</w:t>
      </w:r>
      <w:r w:rsidRPr="00A32EDA">
        <w:t xml:space="preserve"> inlet temperatures increase.</w:t>
      </w:r>
    </w:p>
    <w:p w14:paraId="4C073DD6" w14:textId="77777777" w:rsidR="00A32EDA" w:rsidRPr="00A32EDA" w:rsidRDefault="00A32EDA" w:rsidP="00A32EDA">
      <w:r w:rsidRPr="00A32EDA">
        <w:t xml:space="preserve">The heat exchanger plays a central role in this process. It defines the cold-leg temperature and therefore directly affects the density difference between the riser and downcomer. An overprediction of the </w:t>
      </w:r>
      <w:r w:rsidRPr="00A32EDA">
        <w:rPr>
          <w:highlight w:val="yellow"/>
        </w:rPr>
        <w:t>HX</w:t>
      </w:r>
      <w:r w:rsidRPr="00A32EDA">
        <w:t xml:space="preserve"> heat-transfer capability would lead to excessive cooling of the downcomer and could distort the average loop temperature and the buoyancy head. For this reason, the thermal resistance of the </w:t>
      </w:r>
      <w:r w:rsidRPr="00A32EDA">
        <w:rPr>
          <w:highlight w:val="yellow"/>
        </w:rPr>
        <w:t>HX</w:t>
      </w:r>
      <w:r w:rsidRPr="00A32EDA">
        <w:t xml:space="preserve"> double-wall structure and the stainless-steel powder gap is an important modelling parameter.</w:t>
      </w:r>
    </w:p>
    <w:p w14:paraId="3405732B" w14:textId="77777777" w:rsidR="00A32EDA" w:rsidRPr="00A32EDA" w:rsidRDefault="00A32EDA" w:rsidP="00A32EDA">
      <w:r w:rsidRPr="00A32EDA">
        <w:t xml:space="preserve">The transient temperature peaks observed in the </w:t>
      </w:r>
      <w:r w:rsidRPr="00A32EDA">
        <w:rPr>
          <w:highlight w:val="yellow"/>
        </w:rPr>
        <w:t xml:space="preserve">FPS </w:t>
      </w:r>
      <w:r w:rsidRPr="00A32EDA">
        <w:t xml:space="preserve">outlet, </w:t>
      </w:r>
      <w:r w:rsidRPr="00A32EDA">
        <w:rPr>
          <w:highlight w:val="yellow"/>
        </w:rPr>
        <w:t xml:space="preserve">HX </w:t>
      </w:r>
      <w:r w:rsidRPr="00A32EDA">
        <w:t xml:space="preserve">inlet and component temperature differences are a consequence of heat-transport delay and thermal inertia. Immediately after the flow reduction, the </w:t>
      </w:r>
      <w:r w:rsidRPr="00A32EDA">
        <w:rPr>
          <w:highlight w:val="yellow"/>
        </w:rPr>
        <w:t xml:space="preserve">FPS </w:t>
      </w:r>
      <w:r w:rsidRPr="00A32EDA">
        <w:t xml:space="preserve">heats the </w:t>
      </w:r>
      <w:r w:rsidRPr="00A32EDA">
        <w:rPr>
          <w:highlight w:val="yellow"/>
        </w:rPr>
        <w:t xml:space="preserve">LBE </w:t>
      </w:r>
      <w:r w:rsidRPr="00A32EDA">
        <w:t xml:space="preserve">more strongly because the same power is carried by a smaller mass flow rate. However, this hotter fluid reaches the </w:t>
      </w:r>
      <w:r w:rsidRPr="00A32EDA">
        <w:rPr>
          <w:highlight w:val="yellow"/>
        </w:rPr>
        <w:t xml:space="preserve">HX </w:t>
      </w:r>
      <w:r w:rsidRPr="00A32EDA">
        <w:t xml:space="preserve">only after a finite transport time. During this period, the heat source, heat sink and loop inventory are temporarily out of thermal equilibrium. The magnitude and duration of this mismatch depend on nodalization, loop volume distribution, metal heat capacity, thermal losses, and the </w:t>
      </w:r>
      <w:r w:rsidRPr="00A32EDA">
        <w:rPr>
          <w:highlight w:val="yellow"/>
        </w:rPr>
        <w:t xml:space="preserve">HX </w:t>
      </w:r>
      <w:r w:rsidRPr="00A32EDA">
        <w:t>model.</w:t>
      </w:r>
    </w:p>
    <w:p w14:paraId="69C9A58C" w14:textId="7A87DDFE" w:rsidR="00F021CA" w:rsidRPr="00F021CA" w:rsidRDefault="00A32EDA" w:rsidP="00A32EDA">
      <w:r w:rsidRPr="00A32EDA">
        <w:t xml:space="preserve">For heavy liquid metals, low Prandtl number effects are also relevant. </w:t>
      </w:r>
      <w:r w:rsidRPr="00A32EDA">
        <w:rPr>
          <w:highlight w:val="yellow"/>
        </w:rPr>
        <w:t>LBE</w:t>
      </w:r>
      <w:r w:rsidRPr="00A32EDA">
        <w:t xml:space="preserve"> has high thermal conductivity, so thermal diffusion is strong compared with momentum diffusion. This affects heat transfer in the </w:t>
      </w:r>
      <w:r w:rsidRPr="00A32EDA">
        <w:rPr>
          <w:highlight w:val="yellow"/>
        </w:rPr>
        <w:t xml:space="preserve">FPS </w:t>
      </w:r>
      <w:r w:rsidRPr="00A32EDA">
        <w:t xml:space="preserve">and </w:t>
      </w:r>
      <w:r w:rsidRPr="00A32EDA">
        <w:rPr>
          <w:highlight w:val="yellow"/>
        </w:rPr>
        <w:t xml:space="preserve">HX </w:t>
      </w:r>
      <w:r w:rsidRPr="00A32EDA">
        <w:t xml:space="preserve">and makes the selection of appropriate liquid-metal heat-transfer correlations important. However, the </w:t>
      </w:r>
      <w:r w:rsidRPr="00A32EDA">
        <w:rPr>
          <w:highlight w:val="yellow"/>
        </w:rPr>
        <w:t xml:space="preserve">WP1 </w:t>
      </w:r>
      <w:r w:rsidRPr="00A32EDA">
        <w:t>comparison shows that, for the integral loop response, the dominant effects are the loop pressure balance, gas-lift representation, buoyancy generation, heat-exchanger performance and thermal inertia.</w:t>
      </w:r>
    </w:p>
    <w:p w14:paraId="2A0D5721" w14:textId="12F271FE" w:rsidR="00070D4F" w:rsidRPr="00070D4F" w:rsidRDefault="00070D4F" w:rsidP="00070D4F">
      <w:pPr>
        <w:pStyle w:val="Heading2"/>
      </w:pPr>
      <w:r w:rsidRPr="00070D4F">
        <w:t>CONCLUSIONS</w:t>
      </w:r>
    </w:p>
    <w:p w14:paraId="599F5A06" w14:textId="77777777" w:rsidR="00070D4F" w:rsidRPr="00070D4F" w:rsidRDefault="00070D4F" w:rsidP="00070D4F">
      <w:r w:rsidRPr="00070D4F">
        <w:t xml:space="preserve">The </w:t>
      </w:r>
      <w:r w:rsidRPr="00070D4F">
        <w:rPr>
          <w:highlight w:val="yellow"/>
        </w:rPr>
        <w:t xml:space="preserve">WP1 </w:t>
      </w:r>
      <w:r w:rsidRPr="00070D4F">
        <w:t xml:space="preserve">system thermal-hydraulic benchmark assessed the capability of a broad range of system codes to simulate forced-to-natural circulation transients in the </w:t>
      </w:r>
      <w:r w:rsidRPr="00070D4F">
        <w:rPr>
          <w:highlight w:val="yellow"/>
        </w:rPr>
        <w:t>NACIE-UP</w:t>
      </w:r>
      <w:r w:rsidRPr="00070D4F">
        <w:t xml:space="preserve"> </w:t>
      </w:r>
      <w:r w:rsidRPr="00070D4F">
        <w:rPr>
          <w:highlight w:val="yellow"/>
        </w:rPr>
        <w:t xml:space="preserve">LBE </w:t>
      </w:r>
      <w:r w:rsidRPr="00070D4F">
        <w:t xml:space="preserve">loop. The benchmark included two open-phase cases, </w:t>
      </w:r>
      <w:r w:rsidRPr="00070D4F">
        <w:rPr>
          <w:highlight w:val="yellow"/>
        </w:rPr>
        <w:t xml:space="preserve">ADP10 </w:t>
      </w:r>
      <w:r w:rsidRPr="00070D4F">
        <w:t xml:space="preserve">and </w:t>
      </w:r>
      <w:r w:rsidRPr="00070D4F">
        <w:rPr>
          <w:highlight w:val="yellow"/>
        </w:rPr>
        <w:t>ADP06</w:t>
      </w:r>
      <w:r w:rsidRPr="00070D4F">
        <w:t xml:space="preserve">, and one blind-phase case, </w:t>
      </w:r>
      <w:r w:rsidRPr="00070D4F">
        <w:rPr>
          <w:highlight w:val="yellow"/>
        </w:rPr>
        <w:t>ADP07</w:t>
      </w:r>
      <w:r w:rsidRPr="00070D4F">
        <w:t>.</w:t>
      </w:r>
    </w:p>
    <w:p w14:paraId="3DF0BDE4" w14:textId="10665006" w:rsidR="00070D4F" w:rsidRPr="00070D4F" w:rsidRDefault="00070D4F" w:rsidP="00070D4F">
      <w:r w:rsidRPr="00070D4F">
        <w:t>The following conclusions can be drawn.</w:t>
      </w:r>
    </w:p>
    <w:p w14:paraId="60DAB924" w14:textId="77777777" w:rsidR="00070D4F" w:rsidRDefault="00070D4F" w:rsidP="00123ABE">
      <w:pPr>
        <w:pStyle w:val="ListParagraph"/>
        <w:numPr>
          <w:ilvl w:val="0"/>
          <w:numId w:val="23"/>
        </w:numPr>
      </w:pPr>
      <w:r w:rsidRPr="00070D4F">
        <w:t xml:space="preserve">The system codes generally reproduced the main physical sequence of the tests: gas-lift forced circulation, rapid loss of driving head after gas shut-off, mass-flow-rate reduction, increase of </w:t>
      </w:r>
      <w:r w:rsidRPr="00070D4F">
        <w:rPr>
          <w:highlight w:val="yellow"/>
        </w:rPr>
        <w:t xml:space="preserve">FPS </w:t>
      </w:r>
      <w:r w:rsidRPr="00070D4F">
        <w:t>temperature rise, and establishment of a lower natural-circulation flow rate.</w:t>
      </w:r>
    </w:p>
    <w:p w14:paraId="7CBF218F" w14:textId="77777777" w:rsidR="00070D4F" w:rsidRDefault="00070D4F" w:rsidP="0004105D">
      <w:pPr>
        <w:pStyle w:val="ListParagraph"/>
        <w:numPr>
          <w:ilvl w:val="0"/>
          <w:numId w:val="23"/>
        </w:numPr>
      </w:pPr>
      <w:r w:rsidRPr="00070D4F">
        <w:t xml:space="preserve">The predicted initial forced-circulation state is sensitive to the treatment of gas injection and void fraction in the riser. The relation between argon injection rate, void distribution and </w:t>
      </w:r>
      <w:r w:rsidRPr="00070D4F">
        <w:rPr>
          <w:highlight w:val="yellow"/>
        </w:rPr>
        <w:t xml:space="preserve">LBE </w:t>
      </w:r>
      <w:r w:rsidRPr="00070D4F">
        <w:t xml:space="preserve">mass flow rate is nonlinear and remains one of the largest modelling uncertainties for </w:t>
      </w:r>
      <w:r w:rsidRPr="00070D4F">
        <w:rPr>
          <w:highlight w:val="yellow"/>
        </w:rPr>
        <w:t>WP1</w:t>
      </w:r>
      <w:r w:rsidRPr="00070D4F">
        <w:t>.</w:t>
      </w:r>
    </w:p>
    <w:p w14:paraId="51F7B5C2" w14:textId="77777777" w:rsidR="00070D4F" w:rsidRDefault="00070D4F" w:rsidP="003C70CF">
      <w:pPr>
        <w:pStyle w:val="ListParagraph"/>
        <w:numPr>
          <w:ilvl w:val="0"/>
          <w:numId w:val="23"/>
        </w:numPr>
      </w:pPr>
      <w:r w:rsidRPr="00070D4F">
        <w:t xml:space="preserve">The final natural-circulation mass flow rate is mainly governed by the balance between buoyancy head and loop hydraulic losses. The higher power of </w:t>
      </w:r>
      <w:r w:rsidRPr="00070D4F">
        <w:rPr>
          <w:highlight w:val="yellow"/>
        </w:rPr>
        <w:t xml:space="preserve">ADP07 </w:t>
      </w:r>
      <w:r w:rsidRPr="00070D4F">
        <w:t xml:space="preserve">leads to a higher final natural-circulation flow rate than in </w:t>
      </w:r>
      <w:r w:rsidRPr="00070D4F">
        <w:rPr>
          <w:highlight w:val="yellow"/>
        </w:rPr>
        <w:t xml:space="preserve">ADP10 </w:t>
      </w:r>
      <w:r w:rsidRPr="00070D4F">
        <w:t xml:space="preserve">and </w:t>
      </w:r>
      <w:r w:rsidRPr="00070D4F">
        <w:rPr>
          <w:highlight w:val="yellow"/>
        </w:rPr>
        <w:t>ADP06</w:t>
      </w:r>
      <w:r w:rsidRPr="00070D4F">
        <w:t>, which is consistent with the larger temperature difference between the hot and cold legs.</w:t>
      </w:r>
    </w:p>
    <w:p w14:paraId="6AD4D10E" w14:textId="77777777" w:rsidR="00070D4F" w:rsidRDefault="00070D4F" w:rsidP="00591272">
      <w:pPr>
        <w:pStyle w:val="ListParagraph"/>
        <w:numPr>
          <w:ilvl w:val="0"/>
          <w:numId w:val="23"/>
        </w:numPr>
      </w:pPr>
      <w:r w:rsidRPr="00070D4F">
        <w:t xml:space="preserve">The transient temperature peaks after gas shut-off are more difficult to predict than the final steady states. These peaks depend on the representation of loop inertia, heat transport delay, heat losses, metal heat capacity and </w:t>
      </w:r>
      <w:r w:rsidRPr="00070D4F">
        <w:rPr>
          <w:highlight w:val="yellow"/>
        </w:rPr>
        <w:t>HX</w:t>
      </w:r>
      <w:r w:rsidRPr="00070D4F">
        <w:t xml:space="preserve"> thermal performance.</w:t>
      </w:r>
    </w:p>
    <w:p w14:paraId="0C357D48" w14:textId="77777777" w:rsidR="00070D4F" w:rsidRDefault="00070D4F" w:rsidP="0074235F">
      <w:pPr>
        <w:pStyle w:val="ListParagraph"/>
        <w:numPr>
          <w:ilvl w:val="0"/>
          <w:numId w:val="23"/>
        </w:numPr>
      </w:pPr>
      <w:r w:rsidRPr="00070D4F">
        <w:t>The heat exchanger model is essential for accurate prediction of the average loop temperature and the natural-circulation driving head. In particular, the double-wall tube structure and the stainless-steel powder gap should be represented consistently with the benchmark specification.</w:t>
      </w:r>
    </w:p>
    <w:p w14:paraId="53129E08" w14:textId="77777777" w:rsidR="00070D4F" w:rsidRDefault="00070D4F" w:rsidP="003A4C63">
      <w:pPr>
        <w:pStyle w:val="ListParagraph"/>
        <w:numPr>
          <w:ilvl w:val="0"/>
          <w:numId w:val="23"/>
        </w:numPr>
      </w:pPr>
      <w:r w:rsidRPr="00070D4F">
        <w:lastRenderedPageBreak/>
        <w:t xml:space="preserve">For </w:t>
      </w:r>
      <w:r w:rsidRPr="00070D4F">
        <w:rPr>
          <w:highlight w:val="yellow"/>
        </w:rPr>
        <w:t xml:space="preserve">ADP10 </w:t>
      </w:r>
      <w:r w:rsidRPr="00070D4F">
        <w:t xml:space="preserve">and </w:t>
      </w:r>
      <w:r w:rsidRPr="00070D4F">
        <w:rPr>
          <w:highlight w:val="yellow"/>
        </w:rPr>
        <w:t>ADP06</w:t>
      </w:r>
      <w:r w:rsidRPr="00070D4F">
        <w:t>, the system-code results indicate that the integral loop response is mainly determined by total power and total mass flow rate. The difference between uniform heating and central-pin heating is more important for local bundle temperatures than for the integral system response.</w:t>
      </w:r>
    </w:p>
    <w:p w14:paraId="4794C121" w14:textId="77777777" w:rsidR="00070D4F" w:rsidRDefault="00070D4F" w:rsidP="00B46B2F">
      <w:pPr>
        <w:pStyle w:val="ListParagraph"/>
        <w:numPr>
          <w:ilvl w:val="0"/>
          <w:numId w:val="23"/>
        </w:numPr>
      </w:pPr>
      <w:r w:rsidRPr="00070D4F">
        <w:t xml:space="preserve">For </w:t>
      </w:r>
      <w:r w:rsidRPr="00070D4F">
        <w:rPr>
          <w:highlight w:val="yellow"/>
        </w:rPr>
        <w:t>ADP07</w:t>
      </w:r>
      <w:r w:rsidRPr="00070D4F">
        <w:t xml:space="preserve">, the system codes captured the main integral response of the asymmetric heating transient, but detailed local effects of the asymmetric power distribution require </w:t>
      </w:r>
      <w:r w:rsidRPr="00070D4F">
        <w:rPr>
          <w:highlight w:val="yellow"/>
        </w:rPr>
        <w:t>CFD</w:t>
      </w:r>
      <w:r w:rsidRPr="00070D4F">
        <w:t xml:space="preserve"> or subchannel analysis.</w:t>
      </w:r>
    </w:p>
    <w:p w14:paraId="633AC26B" w14:textId="20145886" w:rsidR="00F021CA" w:rsidRPr="00F021CA" w:rsidRDefault="00070D4F" w:rsidP="00B46B2F">
      <w:pPr>
        <w:pStyle w:val="ListParagraph"/>
        <w:numPr>
          <w:ilvl w:val="0"/>
          <w:numId w:val="23"/>
        </w:numPr>
      </w:pPr>
      <w:r w:rsidRPr="00070D4F">
        <w:t xml:space="preserve">Overall, the </w:t>
      </w:r>
      <w:r w:rsidRPr="00070D4F">
        <w:rPr>
          <w:highlight w:val="yellow"/>
        </w:rPr>
        <w:t>WP1</w:t>
      </w:r>
      <w:r w:rsidRPr="00070D4F">
        <w:t xml:space="preserve"> results confirm that current system thermal-hydraulic codes are capable of simulating the principal behaviour of </w:t>
      </w:r>
      <w:r w:rsidRPr="00070D4F">
        <w:rPr>
          <w:highlight w:val="yellow"/>
        </w:rPr>
        <w:t>LBE</w:t>
      </w:r>
      <w:r w:rsidRPr="00070D4F">
        <w:t xml:space="preserve"> loops during forced-to-natural circulation transition. Further improvements should focus on gas-lift modelling, heat-exchanger thermal resistance, thermal-loss characterization and transient heat-transport delays.</w:t>
      </w:r>
    </w:p>
    <w:p w14:paraId="35BA3386" w14:textId="77777777" w:rsidR="00C67C64" w:rsidRDefault="00000000">
      <w:r>
        <w:br w:type="page"/>
      </w:r>
    </w:p>
    <w:p w14:paraId="43575AD8" w14:textId="1EAD3A6E" w:rsidR="00C67C64" w:rsidRDefault="00684531">
      <w:pPr>
        <w:pStyle w:val="Heading1"/>
      </w:pPr>
      <w:bookmarkStart w:id="113" w:name="_Ref233878625"/>
      <w:bookmarkStart w:id="114" w:name="_Toc233883114"/>
      <w:r>
        <w:lastRenderedPageBreak/>
        <w:t xml:space="preserve">WP2: </w:t>
      </w:r>
      <w:r w:rsidRPr="00684531">
        <w:t>Computational Fluid Dynamics (</w:t>
      </w:r>
      <w:r w:rsidRPr="00984239">
        <w:rPr>
          <w:highlight w:val="yellow"/>
        </w:rPr>
        <w:t>CFD</w:t>
      </w:r>
      <w:r w:rsidRPr="00684531">
        <w:t>)</w:t>
      </w:r>
      <w:bookmarkEnd w:id="113"/>
      <w:bookmarkEnd w:id="114"/>
    </w:p>
    <w:p w14:paraId="0944EF08" w14:textId="7680C385" w:rsidR="00C67C64" w:rsidRDefault="00984239" w:rsidP="00984239">
      <w:pPr>
        <w:pStyle w:val="Heading2"/>
      </w:pPr>
      <w:bookmarkStart w:id="115" w:name="_Toc233883115"/>
      <w:r>
        <w:t>Introduction</w:t>
      </w:r>
      <w:bookmarkEnd w:id="115"/>
    </w:p>
    <w:p w14:paraId="62FA3213" w14:textId="77777777" w:rsidR="00984239" w:rsidRDefault="00984239" w:rsidP="00984239">
      <w:r>
        <w:t xml:space="preserve">Work Package 2 of the </w:t>
      </w:r>
      <w:r w:rsidRPr="00984239">
        <w:rPr>
          <w:highlight w:val="yellow"/>
        </w:rPr>
        <w:t>CRP</w:t>
      </w:r>
      <w:r>
        <w:t xml:space="preserve"> is devoted to validation and benchmarking of </w:t>
      </w:r>
      <w:r w:rsidRPr="00984239">
        <w:rPr>
          <w:highlight w:val="yellow"/>
        </w:rPr>
        <w:t>CFD</w:t>
      </w:r>
      <w:r>
        <w:t xml:space="preserve"> codes. The </w:t>
      </w:r>
      <w:r w:rsidRPr="00984239">
        <w:rPr>
          <w:highlight w:val="yellow"/>
        </w:rPr>
        <w:t>CFD</w:t>
      </w:r>
      <w:r>
        <w:t xml:space="preserve"> benchmark is limited to the two steady states for each case, before and at the end of the forced-to-natural circulation transition.</w:t>
      </w:r>
    </w:p>
    <w:p w14:paraId="335FDD1E" w14:textId="77777777" w:rsidR="00984239" w:rsidRDefault="00984239" w:rsidP="00984239">
      <w:r>
        <w:t xml:space="preserve">The first (open) phase of the benchmark involved all benchmark participants building, verifying and optimizing </w:t>
      </w:r>
      <w:r w:rsidRPr="00984239">
        <w:rPr>
          <w:highlight w:val="yellow"/>
        </w:rPr>
        <w:t>CFD</w:t>
      </w:r>
      <w:r>
        <w:t xml:space="preserve"> models based on the available experimental data for symmetric heating cases – </w:t>
      </w:r>
      <w:r w:rsidRPr="00984239">
        <w:rPr>
          <w:highlight w:val="yellow"/>
        </w:rPr>
        <w:t>ADP10</w:t>
      </w:r>
      <w:r>
        <w:t xml:space="preserve"> and </w:t>
      </w:r>
      <w:r w:rsidRPr="00984239">
        <w:rPr>
          <w:highlight w:val="yellow"/>
        </w:rPr>
        <w:t>ADP06</w:t>
      </w:r>
      <w:r>
        <w:t xml:space="preserve">. The second (blind) phase of the benchmark involved validating their final selected </w:t>
      </w:r>
      <w:r w:rsidRPr="00984239">
        <w:rPr>
          <w:highlight w:val="yellow"/>
        </w:rPr>
        <w:t xml:space="preserve">CFD </w:t>
      </w:r>
      <w:r>
        <w:t xml:space="preserve">model against the non-uniform asymmetric heating case – </w:t>
      </w:r>
      <w:r w:rsidRPr="00984239">
        <w:rPr>
          <w:highlight w:val="yellow"/>
        </w:rPr>
        <w:t>ADP07</w:t>
      </w:r>
      <w:r>
        <w:t xml:space="preserve">. The final phase of the benchmark involved refining the simulations based on the released data of </w:t>
      </w:r>
      <w:r w:rsidRPr="00984239">
        <w:rPr>
          <w:highlight w:val="yellow"/>
        </w:rPr>
        <w:t>ADP07</w:t>
      </w:r>
      <w:r>
        <w:t xml:space="preserve">. </w:t>
      </w:r>
    </w:p>
    <w:p w14:paraId="35677E74" w14:textId="5B9853BB" w:rsidR="00984239" w:rsidRDefault="00984239" w:rsidP="00984239">
      <w:r>
        <w:t>The experimental facility was instrumented with a total of 67 thermocouples (</w:t>
      </w:r>
      <w:r w:rsidRPr="00984239">
        <w:rPr>
          <w:highlight w:val="yellow"/>
        </w:rPr>
        <w:t>TCs</w:t>
      </w:r>
      <w:r>
        <w:t xml:space="preserve">) inside the rod bundle. Temperature measurements were taken mostly at three measurement planes – A, B and C – separated by an axial distance of one wire-pitch. The positions of these planes relative to the start of active length (z = 0 mm) are 38, 300 and 562 mm respectively. At each measurement planes, there were 5 </w:t>
      </w:r>
      <w:r w:rsidRPr="00984239">
        <w:rPr>
          <w:highlight w:val="yellow"/>
        </w:rPr>
        <w:t>TCs</w:t>
      </w:r>
      <w:r>
        <w:t xml:space="preserve"> in the bulk and 13 </w:t>
      </w:r>
      <w:r w:rsidRPr="00984239">
        <w:rPr>
          <w:highlight w:val="yellow"/>
        </w:rPr>
        <w:t>TCs</w:t>
      </w:r>
      <w:r>
        <w:t xml:space="preserve"> in the solid pin cladding. In addition, one pin (#3) was instrumented with 13 </w:t>
      </w:r>
      <w:r w:rsidRPr="00984239">
        <w:rPr>
          <w:highlight w:val="yellow"/>
        </w:rPr>
        <w:t>TCs</w:t>
      </w:r>
      <w:r>
        <w:t xml:space="preserve"> located at uniform distances from plane A to plane C. The locations of the </w:t>
      </w:r>
      <w:r w:rsidRPr="00984239">
        <w:rPr>
          <w:highlight w:val="yellow"/>
        </w:rPr>
        <w:t>TCs</w:t>
      </w:r>
      <w:r>
        <w:t xml:space="preserve"> across the bundle cross-section are illustrated in </w:t>
      </w:r>
      <w:r>
        <w:rPr>
          <w:highlight w:val="yellow"/>
        </w:rPr>
        <w:fldChar w:fldCharType="begin"/>
      </w:r>
      <w:r>
        <w:instrText xml:space="preserve"> REF _Ref230674453 \h </w:instrText>
      </w:r>
      <w:r>
        <w:rPr>
          <w:highlight w:val="yellow"/>
        </w:rPr>
      </w:r>
      <w:r>
        <w:rPr>
          <w:highlight w:val="yellow"/>
        </w:rPr>
        <w:fldChar w:fldCharType="separate"/>
      </w:r>
      <w:r w:rsidR="00FA3A4A" w:rsidRPr="00DF5E50">
        <w:rPr>
          <w:highlight w:val="yellow"/>
        </w:rPr>
        <w:t>FIG. </w:t>
      </w:r>
      <w:r w:rsidR="00FA3A4A">
        <w:rPr>
          <w:noProof/>
          <w:highlight w:val="yellow"/>
        </w:rPr>
        <w:t>26</w:t>
      </w:r>
      <w:r>
        <w:rPr>
          <w:highlight w:val="yellow"/>
        </w:rPr>
        <w:fldChar w:fldCharType="end"/>
      </w:r>
      <w:r w:rsidRPr="00984239">
        <w:rPr>
          <w:highlight w:val="yellow"/>
        </w:rPr>
        <w:t>.</w:t>
      </w:r>
      <w:r>
        <w:t xml:space="preserve"> Here, each location is annotated with three numbers. These are </w:t>
      </w:r>
      <w:r w:rsidRPr="00984239">
        <w:rPr>
          <w:highlight w:val="yellow"/>
        </w:rPr>
        <w:t xml:space="preserve">TC </w:t>
      </w:r>
      <w:r>
        <w:t xml:space="preserve">serial numbers at planes A, B and C, respectively. The temperature prediction by each participant is evaluated at these 67 </w:t>
      </w:r>
      <w:r w:rsidRPr="00984239">
        <w:rPr>
          <w:highlight w:val="yellow"/>
        </w:rPr>
        <w:t xml:space="preserve">TC </w:t>
      </w:r>
      <w:r>
        <w:t>locations.</w:t>
      </w:r>
    </w:p>
    <w:p w14:paraId="43DE2A51" w14:textId="3D0A3F7D" w:rsidR="00984239" w:rsidRDefault="00984239" w:rsidP="00984239">
      <w:pPr>
        <w:jc w:val="center"/>
      </w:pPr>
      <w:r>
        <w:rPr>
          <w:noProof/>
        </w:rPr>
        <w:drawing>
          <wp:inline distT="0" distB="0" distL="0" distR="0" wp14:anchorId="4D3284FD" wp14:editId="2624AAF0">
            <wp:extent cx="3543300" cy="2529413"/>
            <wp:effectExtent l="0" t="0" r="0" b="4445"/>
            <wp:docPr id="589615216" name="Picture 4" descr="A hexagon with blue arrows pointing to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5216" name="Picture 4" descr="A hexagon with blue arrows pointing to the center&#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563527" cy="2543852"/>
                    </a:xfrm>
                    <a:prstGeom prst="rect">
                      <a:avLst/>
                    </a:prstGeom>
                    <a:noFill/>
                    <a:ln>
                      <a:noFill/>
                    </a:ln>
                  </pic:spPr>
                </pic:pic>
              </a:graphicData>
            </a:graphic>
          </wp:inline>
        </w:drawing>
      </w:r>
    </w:p>
    <w:p w14:paraId="70BCEB94" w14:textId="44931CB3" w:rsidR="00984239" w:rsidRDefault="00984239" w:rsidP="00984239">
      <w:pPr>
        <w:pStyle w:val="FIG-LONG"/>
      </w:pPr>
      <w:bookmarkStart w:id="116" w:name="_Ref230674453"/>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26</w:t>
      </w:r>
      <w:r w:rsidRPr="00DF5E50">
        <w:rPr>
          <w:noProof/>
          <w:highlight w:val="yellow"/>
        </w:rPr>
        <w:fldChar w:fldCharType="end"/>
      </w:r>
      <w:bookmarkEnd w:id="116"/>
      <w:r w:rsidRPr="00515359">
        <w:t xml:space="preserve">. </w:t>
      </w:r>
      <w:r w:rsidRPr="00984239">
        <w:t>Location of thermocouples (</w:t>
      </w:r>
      <w:r w:rsidRPr="00984239">
        <w:rPr>
          <w:highlight w:val="yellow"/>
        </w:rPr>
        <w:t>TCs</w:t>
      </w:r>
      <w:r w:rsidRPr="00984239">
        <w:t>) across the bundle cross-section</w:t>
      </w:r>
    </w:p>
    <w:p w14:paraId="1E82B488" w14:textId="77777777" w:rsidR="00984239" w:rsidRDefault="00984239" w:rsidP="00984239">
      <w:pPr>
        <w:rPr>
          <w:bCs/>
        </w:rPr>
      </w:pPr>
      <w:r w:rsidRPr="008025FA">
        <w:rPr>
          <w:bCs/>
        </w:rPr>
        <w:t xml:space="preserve">In order to quantify the difference between the </w:t>
      </w:r>
      <w:r w:rsidRPr="00984239">
        <w:rPr>
          <w:bCs/>
          <w:highlight w:val="yellow"/>
        </w:rPr>
        <w:t xml:space="preserve">CFD </w:t>
      </w:r>
      <w:r w:rsidRPr="008025FA">
        <w:rPr>
          <w:bCs/>
        </w:rPr>
        <w:t xml:space="preserve">prediction and experimental data, </w:t>
      </w:r>
      <w:r>
        <w:rPr>
          <w:bCs/>
        </w:rPr>
        <w:t>a</w:t>
      </w:r>
      <w:r w:rsidRPr="008025FA">
        <w:rPr>
          <w:bCs/>
        </w:rPr>
        <w:t xml:space="preserve"> local d</w:t>
      </w:r>
      <w:r>
        <w:rPr>
          <w:bCs/>
        </w:rPr>
        <w:t>eviation</w:t>
      </w:r>
      <w:r w:rsidRPr="008025FA">
        <w:rPr>
          <w:bCs/>
        </w:rPr>
        <w:t xml:space="preserve"> between the </w:t>
      </w:r>
      <w:r w:rsidRPr="00984239">
        <w:rPr>
          <w:bCs/>
          <w:highlight w:val="yellow"/>
        </w:rPr>
        <w:t xml:space="preserve">CFD </w:t>
      </w:r>
      <w:r w:rsidRPr="008025FA">
        <w:rPr>
          <w:bCs/>
        </w:rPr>
        <w:t xml:space="preserve">and experiments, </w:t>
      </w:r>
      <m:oMath>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i,CFD</m:t>
                </m:r>
              </m:sub>
            </m:sSub>
            <m:r>
              <m:rPr>
                <m:sty m:val="bi"/>
              </m:rP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i,exp</m:t>
                </m:r>
              </m:sub>
            </m:sSub>
          </m:e>
        </m:d>
      </m:oMath>
      <w:r>
        <w:rPr>
          <w:bCs/>
        </w:rPr>
        <w:t>,</w:t>
      </w:r>
      <w:r w:rsidRPr="008025FA">
        <w:rPr>
          <w:bCs/>
        </w:rPr>
        <w:t xml:space="preserve"> </w:t>
      </w:r>
      <w:r>
        <w:rPr>
          <w:bCs/>
        </w:rPr>
        <w:t xml:space="preserve">may be calculated for any </w:t>
      </w:r>
      <w:r w:rsidRPr="00984239">
        <w:rPr>
          <w:bCs/>
          <w:highlight w:val="yellow"/>
        </w:rPr>
        <w:t xml:space="preserve">TC </w:t>
      </w:r>
      <w:r>
        <w:rPr>
          <w:bCs/>
        </w:rPr>
        <w:t xml:space="preserve">location, </w:t>
      </w:r>
      <m:oMath>
        <m:r>
          <w:rPr>
            <w:rFonts w:ascii="Cambria Math" w:hAnsi="Cambria Math"/>
          </w:rPr>
          <m:t>i</m:t>
        </m:r>
      </m:oMath>
      <w:r>
        <w:rPr>
          <w:bCs/>
        </w:rPr>
        <w:t xml:space="preserve">. In order to assess the overall performance of a </w:t>
      </w:r>
      <w:r w:rsidRPr="00984239">
        <w:rPr>
          <w:bCs/>
          <w:highlight w:val="yellow"/>
        </w:rPr>
        <w:t xml:space="preserve">CFD </w:t>
      </w:r>
      <w:r>
        <w:rPr>
          <w:bCs/>
        </w:rPr>
        <w:t>model, two different metrics are used herein:</w:t>
      </w:r>
    </w:p>
    <w:p w14:paraId="60185524" w14:textId="4D225F5A" w:rsidR="00984239" w:rsidRPr="00984239" w:rsidRDefault="00984239" w:rsidP="00984239">
      <w:pPr>
        <w:pStyle w:val="ListParagraph"/>
        <w:numPr>
          <w:ilvl w:val="0"/>
          <w:numId w:val="14"/>
        </w:numPr>
        <w:spacing w:line="276" w:lineRule="auto"/>
      </w:pPr>
      <w:r w:rsidRPr="003C42CE">
        <w:rPr>
          <w:bCs/>
        </w:rPr>
        <w:t>the maximum absolute deviation</w:t>
      </w:r>
      <w:r>
        <w:rPr>
          <w:bCs/>
        </w:rPr>
        <w:t xml:space="preserve"> (</w:t>
      </w:r>
      <w:r w:rsidRPr="00984239">
        <w:rPr>
          <w:bCs/>
          <w:highlight w:val="yellow"/>
        </w:rPr>
        <w:t>MAD</w:t>
      </w:r>
      <w:r>
        <w:rPr>
          <w:bCs/>
        </w:rPr>
        <w:t xml:space="preserve">), </w:t>
      </w:r>
      <w:r w:rsidRPr="00984239">
        <w:rPr>
          <w:bCs/>
          <w:highlight w:val="yellow"/>
        </w:rPr>
        <w:t xml:space="preserve">Eq. </w:t>
      </w:r>
      <w:r w:rsidRPr="00984239">
        <w:rPr>
          <w:bCs/>
          <w:highlight w:val="yellow"/>
        </w:rPr>
        <w:fldChar w:fldCharType="begin"/>
      </w:r>
      <w:r w:rsidRPr="00984239">
        <w:rPr>
          <w:bCs/>
          <w:highlight w:val="yellow"/>
        </w:rPr>
        <w:instrText xml:space="preserve"> REF _Ref230674659 \h </w:instrText>
      </w:r>
      <w:r>
        <w:rPr>
          <w:bCs/>
          <w:highlight w:val="yellow"/>
        </w:rPr>
        <w:instrText xml:space="preserve"> \* MERGEFORMAT </w:instrText>
      </w:r>
      <w:r w:rsidRPr="00984239">
        <w:rPr>
          <w:bCs/>
          <w:highlight w:val="yellow"/>
        </w:rPr>
      </w:r>
      <w:r w:rsidRPr="00984239">
        <w:rPr>
          <w:bCs/>
          <w:highlight w:val="yellow"/>
        </w:rPr>
        <w:fldChar w:fldCharType="separate"/>
      </w:r>
      <w:r w:rsidR="00FA3A4A" w:rsidRPr="00A8046B">
        <w:rPr>
          <w:highlight w:val="yellow"/>
        </w:rPr>
        <w:t>(</w:t>
      </w:r>
      <w:r w:rsidR="00FA3A4A">
        <w:rPr>
          <w:noProof/>
          <w:highlight w:val="yellow"/>
        </w:rPr>
        <w:t>3</w:t>
      </w:r>
      <w:r w:rsidRPr="00984239">
        <w:rPr>
          <w:bCs/>
          <w:highlight w:val="yellow"/>
        </w:rPr>
        <w:fldChar w:fldCharType="end"/>
      </w:r>
      <w:r w:rsidRPr="00984239">
        <w:rPr>
          <w:bCs/>
          <w:highlight w:val="yellow"/>
        </w:rPr>
        <w:t>)</w:t>
      </w:r>
      <w:r w:rsidRPr="003C42CE">
        <w:rPr>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984239" w:rsidRPr="00515359" w14:paraId="573B4D26" w14:textId="77777777" w:rsidTr="00096949">
        <w:tc>
          <w:tcPr>
            <w:tcW w:w="284" w:type="pct"/>
            <w:vAlign w:val="center"/>
          </w:tcPr>
          <w:p w14:paraId="0E243BD0" w14:textId="77777777" w:rsidR="00984239" w:rsidRPr="00BD3F4D" w:rsidRDefault="00984239" w:rsidP="00216503">
            <w:pPr>
              <w:pStyle w:val="Equation"/>
            </w:pPr>
          </w:p>
        </w:tc>
        <w:tc>
          <w:tcPr>
            <w:tcW w:w="4233" w:type="pct"/>
            <w:vAlign w:val="center"/>
            <w:hideMark/>
          </w:tcPr>
          <w:p w14:paraId="1F1751DD" w14:textId="0C3B6FD7" w:rsidR="00984239" w:rsidRPr="00E53720" w:rsidRDefault="00000000" w:rsidP="00216503">
            <w:pPr>
              <w:pStyle w:val="Equation"/>
            </w:pPr>
            <m:oMathPara>
              <m:oMath>
                <m:func>
                  <m:funcPr>
                    <m:ctrlPr>
                      <w:rPr>
                        <w14:ligatures w14:val="standardContextual"/>
                      </w:rPr>
                    </m:ctrlPr>
                  </m:funcPr>
                  <m:fName>
                    <m:limLow>
                      <m:limLowPr>
                        <m:ctrlPr>
                          <w:rPr>
                            <w14:ligatures w14:val="standardContextual"/>
                          </w:rPr>
                        </m:ctrlPr>
                      </m:limLowPr>
                      <m:e>
                        <m:r>
                          <m:t>max</m:t>
                        </m:r>
                      </m:e>
                      <m:lim>
                        <m:r>
                          <m:t>1≤i≤67</m:t>
                        </m:r>
                      </m:lim>
                    </m:limLow>
                  </m:fName>
                  <m:e>
                    <m:d>
                      <m:dPr>
                        <m:begChr m:val="|"/>
                        <m:endChr m:val="|"/>
                        <m:ctrlPr>
                          <w:rPr>
                            <w14:ligatures w14:val="standardContextual"/>
                          </w:rPr>
                        </m:ctrlPr>
                      </m:dPr>
                      <m:e>
                        <m:sSub>
                          <m:sSubPr>
                            <m:ctrlPr>
                              <w:rPr>
                                <w14:ligatures w14:val="standardContextual"/>
                              </w:rPr>
                            </m:ctrlPr>
                          </m:sSubPr>
                          <m:e>
                            <m:r>
                              <m:t>T</m:t>
                            </m:r>
                          </m:e>
                          <m:sub>
                            <m:r>
                              <m:t>i,CFD</m:t>
                            </m:r>
                          </m:sub>
                        </m:sSub>
                        <m:r>
                          <m:t>-</m:t>
                        </m:r>
                        <m:sSub>
                          <m:sSubPr>
                            <m:ctrlPr>
                              <w:rPr>
                                <w14:ligatures w14:val="standardContextual"/>
                              </w:rPr>
                            </m:ctrlPr>
                          </m:sSubPr>
                          <m:e>
                            <m:r>
                              <m:t>T</m:t>
                            </m:r>
                          </m:e>
                          <m:sub>
                            <m:r>
                              <m:t>i,exp</m:t>
                            </m:r>
                          </m:sub>
                        </m:sSub>
                      </m:e>
                    </m:d>
                  </m:e>
                </m:func>
              </m:oMath>
            </m:oMathPara>
          </w:p>
        </w:tc>
        <w:tc>
          <w:tcPr>
            <w:tcW w:w="483" w:type="pct"/>
            <w:vAlign w:val="center"/>
            <w:hideMark/>
          </w:tcPr>
          <w:p w14:paraId="5CAC40B5" w14:textId="0FD0DD82" w:rsidR="00984239" w:rsidRPr="00515359" w:rsidRDefault="00984239" w:rsidP="00216503">
            <w:pPr>
              <w:pStyle w:val="Equation"/>
              <w:rPr>
                <w:lang w:val="en-GB"/>
              </w:rPr>
            </w:pPr>
            <w:bookmarkStart w:id="117" w:name="_Ref230674659"/>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3</w:t>
            </w:r>
            <w:r w:rsidRPr="00A8046B">
              <w:rPr>
                <w:szCs w:val="22"/>
                <w:highlight w:val="yellow"/>
              </w:rPr>
              <w:fldChar w:fldCharType="end"/>
            </w:r>
            <w:bookmarkEnd w:id="117"/>
            <w:r w:rsidRPr="00A8046B">
              <w:rPr>
                <w:highlight w:val="yellow"/>
                <w:lang w:val="en-GB"/>
              </w:rPr>
              <w:t>)</w:t>
            </w:r>
          </w:p>
        </w:tc>
      </w:tr>
    </w:tbl>
    <w:p w14:paraId="6C139B5B" w14:textId="4F3802FF" w:rsidR="00984239" w:rsidRDefault="00984239" w:rsidP="00984239">
      <w:pPr>
        <w:pStyle w:val="ListParagraph"/>
        <w:numPr>
          <w:ilvl w:val="0"/>
          <w:numId w:val="14"/>
        </w:numPr>
        <w:spacing w:line="276" w:lineRule="auto"/>
        <w:rPr>
          <w:bCs/>
        </w:rPr>
      </w:pPr>
      <w:r>
        <w:rPr>
          <w:bCs/>
        </w:rPr>
        <w:t xml:space="preserve">the </w:t>
      </w:r>
      <w:r w:rsidRPr="003C42CE">
        <w:rPr>
          <w:bCs/>
        </w:rPr>
        <w:t>root-mean-square deviation</w:t>
      </w:r>
      <w:r>
        <w:rPr>
          <w:bCs/>
        </w:rPr>
        <w:t xml:space="preserve"> (RMSD), </w:t>
      </w:r>
      <w:r w:rsidRPr="00984239">
        <w:rPr>
          <w:bCs/>
          <w:highlight w:val="yellow"/>
        </w:rPr>
        <w:t xml:space="preserve">Eq. </w:t>
      </w:r>
      <w:r w:rsidRPr="00984239">
        <w:rPr>
          <w:bCs/>
          <w:highlight w:val="yellow"/>
        </w:rPr>
        <w:fldChar w:fldCharType="begin"/>
      </w:r>
      <w:r w:rsidRPr="00984239">
        <w:rPr>
          <w:bCs/>
          <w:highlight w:val="yellow"/>
        </w:rPr>
        <w:instrText xml:space="preserve"> REF _Ref230674660 \h </w:instrText>
      </w:r>
      <w:r>
        <w:rPr>
          <w:bCs/>
          <w:highlight w:val="yellow"/>
        </w:rPr>
        <w:instrText xml:space="preserve"> \* MERGEFORMAT </w:instrText>
      </w:r>
      <w:r w:rsidRPr="00984239">
        <w:rPr>
          <w:bCs/>
          <w:highlight w:val="yellow"/>
        </w:rPr>
      </w:r>
      <w:r w:rsidRPr="00984239">
        <w:rPr>
          <w:bCs/>
          <w:highlight w:val="yellow"/>
        </w:rPr>
        <w:fldChar w:fldCharType="separate"/>
      </w:r>
      <w:r w:rsidR="00FA3A4A" w:rsidRPr="00A8046B">
        <w:rPr>
          <w:highlight w:val="yellow"/>
        </w:rPr>
        <w:t>(</w:t>
      </w:r>
      <w:r w:rsidR="00FA3A4A">
        <w:rPr>
          <w:noProof/>
          <w:highlight w:val="yellow"/>
        </w:rPr>
        <w:t>4</w:t>
      </w:r>
      <w:r w:rsidRPr="00984239">
        <w:rPr>
          <w:bCs/>
          <w:highlight w:val="yellow"/>
        </w:rPr>
        <w:fldChar w:fldCharType="end"/>
      </w:r>
      <w:r w:rsidRPr="00984239">
        <w:rPr>
          <w:bCs/>
          <w:highlight w:val="yellow"/>
        </w:rPr>
        <w:t>)</w:t>
      </w:r>
      <w:r>
        <w:rPr>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984239" w:rsidRPr="00515359" w14:paraId="588D08CF" w14:textId="77777777" w:rsidTr="00096949">
        <w:tc>
          <w:tcPr>
            <w:tcW w:w="284" w:type="pct"/>
            <w:vAlign w:val="center"/>
          </w:tcPr>
          <w:p w14:paraId="78BB1E7A" w14:textId="77777777" w:rsidR="00984239" w:rsidRPr="00BD3F4D" w:rsidRDefault="00984239" w:rsidP="00216503">
            <w:pPr>
              <w:pStyle w:val="Equation"/>
            </w:pPr>
          </w:p>
        </w:tc>
        <w:tc>
          <w:tcPr>
            <w:tcW w:w="4233" w:type="pct"/>
            <w:vAlign w:val="center"/>
            <w:hideMark/>
          </w:tcPr>
          <w:p w14:paraId="3D8D2DD9" w14:textId="36E01AD1" w:rsidR="00984239" w:rsidRPr="00E53720" w:rsidRDefault="00000000" w:rsidP="00216503">
            <w:pPr>
              <w:pStyle w:val="Equation"/>
            </w:pPr>
            <m:oMathPara>
              <m:oMath>
                <m:rad>
                  <m:radPr>
                    <m:degHide m:val="1"/>
                    <m:ctrlPr>
                      <w:rPr>
                        <w:bCs/>
                        <w:lang w:val="nl-NL"/>
                      </w:rPr>
                    </m:ctrlPr>
                  </m:radPr>
                  <m:deg/>
                  <m:e>
                    <m:f>
                      <m:fPr>
                        <m:ctrlPr>
                          <w:rPr>
                            <w:bCs/>
                            <w:lang w:val="nl-NL"/>
                          </w:rPr>
                        </m:ctrlPr>
                      </m:fPr>
                      <m:num>
                        <m:r>
                          <m:t>1</m:t>
                        </m:r>
                      </m:num>
                      <m:den>
                        <m:r>
                          <w:rPr>
                            <w:lang w:val="nl-NL"/>
                          </w:rPr>
                          <m:t>N</m:t>
                        </m:r>
                      </m:den>
                    </m:f>
                    <m:nary>
                      <m:naryPr>
                        <m:chr m:val="∑"/>
                        <m:limLoc m:val="undOvr"/>
                        <m:supHide m:val="1"/>
                        <m:ctrlPr>
                          <w:rPr>
                            <w:bCs/>
                          </w:rPr>
                        </m:ctrlPr>
                      </m:naryPr>
                      <m:sub>
                        <m:r>
                          <m:t>1≤i≤67</m:t>
                        </m:r>
                      </m:sub>
                      <m:sup/>
                      <m:e>
                        <m:sSup>
                          <m:sSupPr>
                            <m:ctrlPr>
                              <w:rPr>
                                <w:bCs/>
                              </w:rPr>
                            </m:ctrlPr>
                          </m:sSupPr>
                          <m:e>
                            <m:d>
                              <m:dPr>
                                <m:ctrlPr>
                                  <w:rPr>
                                    <w:bCs/>
                                  </w:rPr>
                                </m:ctrlPr>
                              </m:dPr>
                              <m:e>
                                <m:sSub>
                                  <m:sSubPr>
                                    <m:ctrlPr>
                                      <w:rPr>
                                        <w:bCs/>
                                      </w:rPr>
                                    </m:ctrlPr>
                                  </m:sSubPr>
                                  <m:e>
                                    <m:r>
                                      <m:t>T</m:t>
                                    </m:r>
                                  </m:e>
                                  <m:sub>
                                    <m:r>
                                      <m:t>i,CFD</m:t>
                                    </m:r>
                                  </m:sub>
                                </m:sSub>
                                <m:r>
                                  <m:t>-</m:t>
                                </m:r>
                                <m:sSub>
                                  <m:sSubPr>
                                    <m:ctrlPr>
                                      <w:rPr>
                                        <w:bCs/>
                                      </w:rPr>
                                    </m:ctrlPr>
                                  </m:sSubPr>
                                  <m:e>
                                    <m:r>
                                      <m:t>T</m:t>
                                    </m:r>
                                  </m:e>
                                  <m:sub>
                                    <m:r>
                                      <m:t>i,exp</m:t>
                                    </m:r>
                                  </m:sub>
                                </m:sSub>
                              </m:e>
                            </m:d>
                          </m:e>
                          <m:sup>
                            <m:r>
                              <m:t>2</m:t>
                            </m:r>
                          </m:sup>
                        </m:sSup>
                      </m:e>
                    </m:nary>
                  </m:e>
                </m:rad>
              </m:oMath>
            </m:oMathPara>
          </w:p>
        </w:tc>
        <w:tc>
          <w:tcPr>
            <w:tcW w:w="483" w:type="pct"/>
            <w:vAlign w:val="center"/>
            <w:hideMark/>
          </w:tcPr>
          <w:p w14:paraId="6C24BDAA" w14:textId="30939041" w:rsidR="00984239" w:rsidRPr="00515359" w:rsidRDefault="00984239" w:rsidP="00216503">
            <w:pPr>
              <w:pStyle w:val="Equation"/>
              <w:rPr>
                <w:lang w:val="en-GB"/>
              </w:rPr>
            </w:pPr>
            <w:bookmarkStart w:id="118" w:name="_Ref230674660"/>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4</w:t>
            </w:r>
            <w:r w:rsidRPr="00A8046B">
              <w:rPr>
                <w:szCs w:val="22"/>
                <w:highlight w:val="yellow"/>
              </w:rPr>
              <w:fldChar w:fldCharType="end"/>
            </w:r>
            <w:bookmarkEnd w:id="118"/>
            <w:r w:rsidRPr="00A8046B">
              <w:rPr>
                <w:highlight w:val="yellow"/>
                <w:lang w:val="en-GB"/>
              </w:rPr>
              <w:t>)</w:t>
            </w:r>
          </w:p>
        </w:tc>
      </w:tr>
    </w:tbl>
    <w:p w14:paraId="216FD4B1" w14:textId="77777777" w:rsidR="00EA3C65" w:rsidRPr="004377F1" w:rsidRDefault="00EA3C65" w:rsidP="00EA3C65">
      <w:pPr>
        <w:pStyle w:val="Heading2"/>
      </w:pPr>
      <w:bookmarkStart w:id="119" w:name="_Toc233883116"/>
      <w:r>
        <w:t>Participants</w:t>
      </w:r>
      <w:bookmarkEnd w:id="119"/>
    </w:p>
    <w:p w14:paraId="75BE4A8E" w14:textId="29E9DF70" w:rsidR="00984239" w:rsidRDefault="00EA3C65" w:rsidP="00984239">
      <w:r w:rsidRPr="00EA3C65">
        <w:t xml:space="preserve">The </w:t>
      </w:r>
      <w:r w:rsidRPr="00EA3C65">
        <w:rPr>
          <w:highlight w:val="yellow"/>
        </w:rPr>
        <w:t>CFD</w:t>
      </w:r>
      <w:r w:rsidRPr="00EA3C65">
        <w:t xml:space="preserve"> benchmark consisted of 12 participating organizations. The participants were allowed to submit multiple entries, using different solvers and/or computational models. A list of participants and number of entries submitted by each participant is given in </w:t>
      </w:r>
      <w:r w:rsidR="002056C8">
        <w:rPr>
          <w:highlight w:val="yellow"/>
        </w:rPr>
        <w:fldChar w:fldCharType="begin"/>
      </w:r>
      <w:r w:rsidR="002056C8">
        <w:instrText xml:space="preserve"> REF _Ref230674843 \h </w:instrText>
      </w:r>
      <w:r w:rsidR="002056C8">
        <w:rPr>
          <w:highlight w:val="yellow"/>
        </w:rPr>
      </w:r>
      <w:r w:rsidR="002056C8">
        <w:rPr>
          <w:highlight w:val="yellow"/>
        </w:rPr>
        <w:fldChar w:fldCharType="separate"/>
      </w:r>
      <w:r w:rsidR="00FA3A4A" w:rsidRPr="00F923A3">
        <w:rPr>
          <w:highlight w:val="yellow"/>
        </w:rPr>
        <w:t>Table </w:t>
      </w:r>
      <w:r w:rsidR="00FA3A4A">
        <w:rPr>
          <w:noProof/>
          <w:highlight w:val="yellow"/>
        </w:rPr>
        <w:t>20</w:t>
      </w:r>
      <w:r w:rsidR="002056C8">
        <w:rPr>
          <w:highlight w:val="yellow"/>
        </w:rPr>
        <w:fldChar w:fldCharType="end"/>
      </w:r>
      <w:r w:rsidRPr="00EA3C65">
        <w:t>. Also given in the table, are abbreviations given to each participant which will be used in rest of this chapter.</w:t>
      </w:r>
    </w:p>
    <w:p w14:paraId="6AB6C853" w14:textId="5ECE2D5D" w:rsidR="002056C8" w:rsidRPr="00F923A3" w:rsidRDefault="002056C8" w:rsidP="002056C8">
      <w:pPr>
        <w:pStyle w:val="TABLE"/>
      </w:pPr>
      <w:bookmarkStart w:id="120" w:name="_Ref230674843"/>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20</w:t>
      </w:r>
      <w:r w:rsidRPr="00F923A3">
        <w:rPr>
          <w:highlight w:val="yellow"/>
        </w:rPr>
        <w:fldChar w:fldCharType="end"/>
      </w:r>
      <w:bookmarkEnd w:id="120"/>
      <w:r w:rsidRPr="00F923A3">
        <w:rPr>
          <w:highlight w:val="yellow"/>
        </w:rPr>
        <w:t>.</w:t>
      </w:r>
      <w:r w:rsidRPr="00515359">
        <w:t xml:space="preserve"> </w:t>
      </w:r>
      <w:r w:rsidRPr="002056C8">
        <w:t>List of participants in WP2</w:t>
      </w:r>
    </w:p>
    <w:tbl>
      <w:tblPr>
        <w:tblW w:w="8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52"/>
        <w:gridCol w:w="5670"/>
        <w:gridCol w:w="1134"/>
        <w:gridCol w:w="1077"/>
      </w:tblGrid>
      <w:tr w:rsidR="00EA3C65" w:rsidRPr="00EA3C65" w14:paraId="58A76DFC" w14:textId="77777777" w:rsidTr="00096949">
        <w:trPr>
          <w:jc w:val="center"/>
        </w:trPr>
        <w:tc>
          <w:tcPr>
            <w:tcW w:w="552" w:type="dxa"/>
            <w:vAlign w:val="center"/>
          </w:tcPr>
          <w:p w14:paraId="2B665B58" w14:textId="77777777" w:rsidR="00EA3C65" w:rsidRPr="00EA3C65" w:rsidRDefault="00EA3C65" w:rsidP="00096949">
            <w:pPr>
              <w:spacing w:after="0"/>
            </w:pPr>
            <w:r w:rsidRPr="00EA3C65">
              <w:t>No</w:t>
            </w:r>
          </w:p>
        </w:tc>
        <w:tc>
          <w:tcPr>
            <w:tcW w:w="5670" w:type="dxa"/>
            <w:vAlign w:val="center"/>
          </w:tcPr>
          <w:p w14:paraId="10CB0C5F" w14:textId="77777777" w:rsidR="00EA3C65" w:rsidRPr="00EA3C65" w:rsidRDefault="00EA3C65" w:rsidP="00096949">
            <w:pPr>
              <w:spacing w:after="0"/>
            </w:pPr>
            <w:r w:rsidRPr="00EA3C65">
              <w:t>Participants</w:t>
            </w:r>
          </w:p>
        </w:tc>
        <w:tc>
          <w:tcPr>
            <w:tcW w:w="1134" w:type="dxa"/>
            <w:vAlign w:val="center"/>
          </w:tcPr>
          <w:p w14:paraId="58A66457" w14:textId="77777777" w:rsidR="00EA3C65" w:rsidRPr="00EA3C65" w:rsidRDefault="00EA3C65" w:rsidP="00096949">
            <w:pPr>
              <w:spacing w:after="0"/>
              <w:jc w:val="center"/>
            </w:pPr>
            <w:r w:rsidRPr="00EA3C65">
              <w:t>Abbr.</w:t>
            </w:r>
          </w:p>
        </w:tc>
        <w:tc>
          <w:tcPr>
            <w:tcW w:w="1077" w:type="dxa"/>
            <w:vAlign w:val="center"/>
          </w:tcPr>
          <w:p w14:paraId="0264308E" w14:textId="77777777" w:rsidR="00EA3C65" w:rsidRPr="00EA3C65" w:rsidRDefault="00EA3C65" w:rsidP="00096949">
            <w:pPr>
              <w:spacing w:after="0"/>
              <w:jc w:val="center"/>
            </w:pPr>
            <w:r w:rsidRPr="00EA3C65">
              <w:t>Entries</w:t>
            </w:r>
          </w:p>
        </w:tc>
      </w:tr>
      <w:tr w:rsidR="00EA3C65" w:rsidRPr="009E2FEE" w14:paraId="33F2326B" w14:textId="77777777" w:rsidTr="00096949">
        <w:trPr>
          <w:jc w:val="center"/>
        </w:trPr>
        <w:tc>
          <w:tcPr>
            <w:tcW w:w="552" w:type="dxa"/>
            <w:vAlign w:val="center"/>
          </w:tcPr>
          <w:p w14:paraId="2A333172" w14:textId="77777777" w:rsidR="00EA3C65" w:rsidRPr="009E2FEE" w:rsidRDefault="00EA3C65" w:rsidP="00096949">
            <w:pPr>
              <w:spacing w:after="0"/>
              <w:jc w:val="center"/>
            </w:pPr>
            <w:r w:rsidRPr="009E2FEE">
              <w:t>1</w:t>
            </w:r>
          </w:p>
        </w:tc>
        <w:tc>
          <w:tcPr>
            <w:tcW w:w="5670" w:type="dxa"/>
            <w:vAlign w:val="center"/>
          </w:tcPr>
          <w:p w14:paraId="08FCA52E" w14:textId="77777777" w:rsidR="00EA3C65" w:rsidRPr="009E2FEE" w:rsidRDefault="00EA3C65" w:rsidP="00096949">
            <w:pPr>
              <w:spacing w:after="0"/>
            </w:pPr>
            <w:r w:rsidRPr="009E2FEE">
              <w:t>International Academy of Neutron Science, China</w:t>
            </w:r>
          </w:p>
        </w:tc>
        <w:tc>
          <w:tcPr>
            <w:tcW w:w="1134" w:type="dxa"/>
            <w:vAlign w:val="center"/>
          </w:tcPr>
          <w:p w14:paraId="5F59831E" w14:textId="77777777" w:rsidR="00EA3C65" w:rsidRPr="002056C8" w:rsidRDefault="00EA3C65" w:rsidP="00096949">
            <w:pPr>
              <w:spacing w:after="0"/>
              <w:jc w:val="center"/>
              <w:rPr>
                <w:highlight w:val="yellow"/>
              </w:rPr>
            </w:pPr>
            <w:r w:rsidRPr="002056C8">
              <w:rPr>
                <w:highlight w:val="yellow"/>
              </w:rPr>
              <w:t>IANS</w:t>
            </w:r>
          </w:p>
        </w:tc>
        <w:tc>
          <w:tcPr>
            <w:tcW w:w="1077" w:type="dxa"/>
            <w:vAlign w:val="center"/>
          </w:tcPr>
          <w:p w14:paraId="0807F297" w14:textId="77777777" w:rsidR="00EA3C65" w:rsidRPr="009E2FEE" w:rsidRDefault="00EA3C65" w:rsidP="00096949">
            <w:pPr>
              <w:spacing w:after="0"/>
              <w:jc w:val="center"/>
            </w:pPr>
            <w:r w:rsidRPr="009E2FEE">
              <w:t>1</w:t>
            </w:r>
          </w:p>
        </w:tc>
      </w:tr>
      <w:tr w:rsidR="00EA3C65" w:rsidRPr="009E2FEE" w14:paraId="32355B5B" w14:textId="77777777" w:rsidTr="00096949">
        <w:trPr>
          <w:jc w:val="center"/>
        </w:trPr>
        <w:tc>
          <w:tcPr>
            <w:tcW w:w="552" w:type="dxa"/>
            <w:vAlign w:val="center"/>
          </w:tcPr>
          <w:p w14:paraId="6D85091C" w14:textId="77777777" w:rsidR="00EA3C65" w:rsidRPr="009E2FEE" w:rsidRDefault="00EA3C65" w:rsidP="00096949">
            <w:pPr>
              <w:spacing w:after="0"/>
              <w:jc w:val="center"/>
            </w:pPr>
            <w:r w:rsidRPr="009E2FEE">
              <w:t>2</w:t>
            </w:r>
          </w:p>
        </w:tc>
        <w:tc>
          <w:tcPr>
            <w:tcW w:w="5670" w:type="dxa"/>
            <w:vAlign w:val="center"/>
          </w:tcPr>
          <w:p w14:paraId="23BB7A00" w14:textId="77777777" w:rsidR="00EA3C65" w:rsidRPr="009E2FEE" w:rsidRDefault="00EA3C65" w:rsidP="00096949">
            <w:pPr>
              <w:spacing w:after="0"/>
            </w:pPr>
            <w:r w:rsidRPr="009E2FEE">
              <w:t>Xi'an Jiaotong University, China</w:t>
            </w:r>
          </w:p>
        </w:tc>
        <w:tc>
          <w:tcPr>
            <w:tcW w:w="1134" w:type="dxa"/>
            <w:vAlign w:val="center"/>
          </w:tcPr>
          <w:p w14:paraId="6A440B2B" w14:textId="77777777" w:rsidR="00EA3C65" w:rsidRPr="002056C8" w:rsidRDefault="00EA3C65" w:rsidP="00096949">
            <w:pPr>
              <w:spacing w:after="0"/>
              <w:jc w:val="center"/>
              <w:rPr>
                <w:highlight w:val="yellow"/>
              </w:rPr>
            </w:pPr>
            <w:r w:rsidRPr="002056C8">
              <w:rPr>
                <w:highlight w:val="yellow"/>
              </w:rPr>
              <w:t>XJTU</w:t>
            </w:r>
          </w:p>
        </w:tc>
        <w:tc>
          <w:tcPr>
            <w:tcW w:w="1077" w:type="dxa"/>
            <w:vAlign w:val="center"/>
          </w:tcPr>
          <w:p w14:paraId="4F6D612A" w14:textId="77777777" w:rsidR="00EA3C65" w:rsidRPr="009E2FEE" w:rsidRDefault="00EA3C65" w:rsidP="00096949">
            <w:pPr>
              <w:spacing w:after="0"/>
              <w:jc w:val="center"/>
            </w:pPr>
            <w:r w:rsidRPr="009E2FEE">
              <w:t>1</w:t>
            </w:r>
          </w:p>
        </w:tc>
      </w:tr>
      <w:tr w:rsidR="00EA3C65" w:rsidRPr="009E2FEE" w14:paraId="1EDC9C92" w14:textId="77777777" w:rsidTr="00096949">
        <w:trPr>
          <w:jc w:val="center"/>
        </w:trPr>
        <w:tc>
          <w:tcPr>
            <w:tcW w:w="552" w:type="dxa"/>
            <w:vAlign w:val="center"/>
          </w:tcPr>
          <w:p w14:paraId="43FE7665" w14:textId="77777777" w:rsidR="00EA3C65" w:rsidRPr="009E2FEE" w:rsidRDefault="00EA3C65" w:rsidP="00096949">
            <w:pPr>
              <w:spacing w:after="0"/>
              <w:jc w:val="center"/>
            </w:pPr>
            <w:r w:rsidRPr="009E2FEE">
              <w:t>3</w:t>
            </w:r>
          </w:p>
        </w:tc>
        <w:tc>
          <w:tcPr>
            <w:tcW w:w="5670" w:type="dxa"/>
            <w:vAlign w:val="center"/>
          </w:tcPr>
          <w:p w14:paraId="1410CD59" w14:textId="77777777" w:rsidR="00EA3C65" w:rsidRPr="009E2FEE" w:rsidRDefault="00EA3C65" w:rsidP="00096949">
            <w:pPr>
              <w:spacing w:after="0"/>
            </w:pPr>
            <w:r w:rsidRPr="009E2FEE">
              <w:t>Karlsruhe Institute of Technology, Germany</w:t>
            </w:r>
          </w:p>
        </w:tc>
        <w:tc>
          <w:tcPr>
            <w:tcW w:w="1134" w:type="dxa"/>
            <w:vAlign w:val="center"/>
          </w:tcPr>
          <w:p w14:paraId="63A27BD6" w14:textId="77777777" w:rsidR="00EA3C65" w:rsidRPr="002056C8" w:rsidRDefault="00EA3C65" w:rsidP="00096949">
            <w:pPr>
              <w:spacing w:after="0"/>
              <w:jc w:val="center"/>
              <w:rPr>
                <w:highlight w:val="yellow"/>
              </w:rPr>
            </w:pPr>
            <w:r w:rsidRPr="002056C8">
              <w:rPr>
                <w:highlight w:val="yellow"/>
              </w:rPr>
              <w:t>KIT</w:t>
            </w:r>
          </w:p>
        </w:tc>
        <w:tc>
          <w:tcPr>
            <w:tcW w:w="1077" w:type="dxa"/>
            <w:vAlign w:val="center"/>
          </w:tcPr>
          <w:p w14:paraId="6B75BCE5" w14:textId="77777777" w:rsidR="00EA3C65" w:rsidRPr="009E2FEE" w:rsidRDefault="00EA3C65" w:rsidP="00096949">
            <w:pPr>
              <w:spacing w:after="0"/>
              <w:jc w:val="center"/>
            </w:pPr>
            <w:r w:rsidRPr="009E2FEE">
              <w:t>1</w:t>
            </w:r>
          </w:p>
        </w:tc>
      </w:tr>
      <w:tr w:rsidR="00EA3C65" w:rsidRPr="009E2FEE" w14:paraId="7670F789" w14:textId="77777777" w:rsidTr="00096949">
        <w:trPr>
          <w:jc w:val="center"/>
        </w:trPr>
        <w:tc>
          <w:tcPr>
            <w:tcW w:w="552" w:type="dxa"/>
            <w:vAlign w:val="center"/>
          </w:tcPr>
          <w:p w14:paraId="106F5ECA" w14:textId="77777777" w:rsidR="00EA3C65" w:rsidRPr="009E2FEE" w:rsidRDefault="00EA3C65" w:rsidP="00096949">
            <w:pPr>
              <w:spacing w:after="0"/>
              <w:jc w:val="center"/>
            </w:pPr>
            <w:r w:rsidRPr="009E2FEE">
              <w:t>4</w:t>
            </w:r>
          </w:p>
        </w:tc>
        <w:tc>
          <w:tcPr>
            <w:tcW w:w="5670" w:type="dxa"/>
            <w:vAlign w:val="center"/>
          </w:tcPr>
          <w:p w14:paraId="1B942561" w14:textId="77777777" w:rsidR="00EA3C65" w:rsidRPr="009E2FEE" w:rsidRDefault="00EA3C65" w:rsidP="00096949">
            <w:pPr>
              <w:spacing w:after="0"/>
            </w:pPr>
            <w:r w:rsidRPr="009E2FEE">
              <w:t>Joint Research Centre, European Commission</w:t>
            </w:r>
          </w:p>
        </w:tc>
        <w:tc>
          <w:tcPr>
            <w:tcW w:w="1134" w:type="dxa"/>
            <w:vAlign w:val="center"/>
          </w:tcPr>
          <w:p w14:paraId="1D6AC458" w14:textId="77777777" w:rsidR="00EA3C65" w:rsidRPr="002056C8" w:rsidRDefault="00EA3C65" w:rsidP="00096949">
            <w:pPr>
              <w:spacing w:after="0"/>
              <w:jc w:val="center"/>
              <w:rPr>
                <w:highlight w:val="yellow"/>
              </w:rPr>
            </w:pPr>
            <w:r w:rsidRPr="002056C8">
              <w:rPr>
                <w:highlight w:val="yellow"/>
              </w:rPr>
              <w:t>JRC</w:t>
            </w:r>
          </w:p>
        </w:tc>
        <w:tc>
          <w:tcPr>
            <w:tcW w:w="1077" w:type="dxa"/>
            <w:vAlign w:val="center"/>
          </w:tcPr>
          <w:p w14:paraId="23FB3019" w14:textId="77777777" w:rsidR="00EA3C65" w:rsidRPr="009E2FEE" w:rsidRDefault="00EA3C65" w:rsidP="00096949">
            <w:pPr>
              <w:spacing w:after="0"/>
              <w:jc w:val="center"/>
            </w:pPr>
            <w:r w:rsidRPr="009E2FEE">
              <w:t>1</w:t>
            </w:r>
          </w:p>
        </w:tc>
      </w:tr>
      <w:tr w:rsidR="00EA3C65" w:rsidRPr="009E2FEE" w14:paraId="6CE28599" w14:textId="77777777" w:rsidTr="00096949">
        <w:trPr>
          <w:jc w:val="center"/>
        </w:trPr>
        <w:tc>
          <w:tcPr>
            <w:tcW w:w="552" w:type="dxa"/>
            <w:vAlign w:val="center"/>
          </w:tcPr>
          <w:p w14:paraId="66D53568" w14:textId="77777777" w:rsidR="00EA3C65" w:rsidRPr="009E2FEE" w:rsidRDefault="00EA3C65" w:rsidP="00096949">
            <w:pPr>
              <w:spacing w:after="0"/>
              <w:jc w:val="center"/>
            </w:pPr>
            <w:r w:rsidRPr="009E2FEE">
              <w:t>5</w:t>
            </w:r>
          </w:p>
        </w:tc>
        <w:tc>
          <w:tcPr>
            <w:tcW w:w="5670" w:type="dxa"/>
            <w:vAlign w:val="center"/>
          </w:tcPr>
          <w:p w14:paraId="1C6ED3B0" w14:textId="77777777" w:rsidR="00EA3C65" w:rsidRPr="009E2FEE" w:rsidRDefault="00EA3C65" w:rsidP="00096949">
            <w:pPr>
              <w:spacing w:after="0"/>
            </w:pPr>
            <w:r w:rsidRPr="009E2FEE">
              <w:t>Indira Gandhi Centre for Atomic Research, India</w:t>
            </w:r>
          </w:p>
        </w:tc>
        <w:tc>
          <w:tcPr>
            <w:tcW w:w="1134" w:type="dxa"/>
            <w:vAlign w:val="center"/>
          </w:tcPr>
          <w:p w14:paraId="62BBD8E8" w14:textId="77777777" w:rsidR="00EA3C65" w:rsidRPr="002056C8" w:rsidRDefault="00EA3C65" w:rsidP="00096949">
            <w:pPr>
              <w:spacing w:after="0"/>
              <w:jc w:val="center"/>
              <w:rPr>
                <w:highlight w:val="yellow"/>
              </w:rPr>
            </w:pPr>
            <w:r w:rsidRPr="002056C8">
              <w:rPr>
                <w:highlight w:val="yellow"/>
              </w:rPr>
              <w:t>IGCAR</w:t>
            </w:r>
          </w:p>
        </w:tc>
        <w:tc>
          <w:tcPr>
            <w:tcW w:w="1077" w:type="dxa"/>
            <w:vAlign w:val="center"/>
          </w:tcPr>
          <w:p w14:paraId="5B7D318B" w14:textId="77777777" w:rsidR="00EA3C65" w:rsidRPr="009E2FEE" w:rsidRDefault="00EA3C65" w:rsidP="00096949">
            <w:pPr>
              <w:spacing w:after="0"/>
              <w:jc w:val="center"/>
            </w:pPr>
            <w:r w:rsidRPr="009E2FEE">
              <w:t>1</w:t>
            </w:r>
          </w:p>
        </w:tc>
      </w:tr>
      <w:tr w:rsidR="00EA3C65" w:rsidRPr="009E2FEE" w14:paraId="6A156A01" w14:textId="77777777" w:rsidTr="00096949">
        <w:trPr>
          <w:jc w:val="center"/>
        </w:trPr>
        <w:tc>
          <w:tcPr>
            <w:tcW w:w="552" w:type="dxa"/>
            <w:vAlign w:val="center"/>
          </w:tcPr>
          <w:p w14:paraId="492C3232" w14:textId="77777777" w:rsidR="00EA3C65" w:rsidRPr="009E2FEE" w:rsidRDefault="00EA3C65" w:rsidP="00096949">
            <w:pPr>
              <w:spacing w:after="0"/>
              <w:jc w:val="center"/>
            </w:pPr>
            <w:r w:rsidRPr="009E2FEE">
              <w:t>6</w:t>
            </w:r>
          </w:p>
        </w:tc>
        <w:tc>
          <w:tcPr>
            <w:tcW w:w="5670" w:type="dxa"/>
            <w:vAlign w:val="center"/>
          </w:tcPr>
          <w:p w14:paraId="3F8E8C7E" w14:textId="77777777" w:rsidR="00EA3C65" w:rsidRPr="009E2FEE" w:rsidRDefault="00EA3C65" w:rsidP="00096949">
            <w:pPr>
              <w:spacing w:after="0"/>
            </w:pPr>
            <w:r w:rsidRPr="009E2FEE">
              <w:t>Italian National Agency for New Technologies, Energy and Sustainable Economic Development, Italy</w:t>
            </w:r>
          </w:p>
        </w:tc>
        <w:tc>
          <w:tcPr>
            <w:tcW w:w="1134" w:type="dxa"/>
            <w:vAlign w:val="center"/>
          </w:tcPr>
          <w:p w14:paraId="5AB09FEE" w14:textId="77777777" w:rsidR="00EA3C65" w:rsidRPr="002056C8" w:rsidRDefault="00EA3C65" w:rsidP="00096949">
            <w:pPr>
              <w:spacing w:after="0"/>
              <w:jc w:val="center"/>
              <w:rPr>
                <w:highlight w:val="yellow"/>
              </w:rPr>
            </w:pPr>
            <w:r w:rsidRPr="002056C8">
              <w:rPr>
                <w:highlight w:val="yellow"/>
              </w:rPr>
              <w:t>ENEA</w:t>
            </w:r>
          </w:p>
        </w:tc>
        <w:tc>
          <w:tcPr>
            <w:tcW w:w="1077" w:type="dxa"/>
            <w:vAlign w:val="center"/>
          </w:tcPr>
          <w:p w14:paraId="44F4455A" w14:textId="77777777" w:rsidR="00EA3C65" w:rsidRPr="009E2FEE" w:rsidRDefault="00EA3C65" w:rsidP="00096949">
            <w:pPr>
              <w:spacing w:after="0"/>
              <w:jc w:val="center"/>
            </w:pPr>
            <w:r w:rsidRPr="009E2FEE">
              <w:t>2</w:t>
            </w:r>
          </w:p>
        </w:tc>
      </w:tr>
      <w:tr w:rsidR="00EA3C65" w:rsidRPr="009E2FEE" w14:paraId="48820AC0" w14:textId="77777777" w:rsidTr="00096949">
        <w:trPr>
          <w:jc w:val="center"/>
        </w:trPr>
        <w:tc>
          <w:tcPr>
            <w:tcW w:w="552" w:type="dxa"/>
            <w:vAlign w:val="center"/>
          </w:tcPr>
          <w:p w14:paraId="5290A02C" w14:textId="77777777" w:rsidR="00EA3C65" w:rsidRPr="009E2FEE" w:rsidRDefault="00EA3C65" w:rsidP="00096949">
            <w:pPr>
              <w:spacing w:after="0"/>
              <w:jc w:val="center"/>
            </w:pPr>
            <w:r w:rsidRPr="009E2FEE">
              <w:t>7</w:t>
            </w:r>
          </w:p>
        </w:tc>
        <w:tc>
          <w:tcPr>
            <w:tcW w:w="5670" w:type="dxa"/>
            <w:vAlign w:val="center"/>
          </w:tcPr>
          <w:p w14:paraId="115DA2D6" w14:textId="77777777" w:rsidR="00EA3C65" w:rsidRPr="009E2FEE" w:rsidRDefault="00EA3C65" w:rsidP="00096949">
            <w:pPr>
              <w:spacing w:after="0"/>
            </w:pPr>
            <w:r w:rsidRPr="009E2FEE">
              <w:t>University of Pisa, Italy</w:t>
            </w:r>
          </w:p>
        </w:tc>
        <w:tc>
          <w:tcPr>
            <w:tcW w:w="1134" w:type="dxa"/>
            <w:vAlign w:val="center"/>
          </w:tcPr>
          <w:p w14:paraId="503C9FF7" w14:textId="77777777" w:rsidR="00EA3C65" w:rsidRPr="002056C8" w:rsidRDefault="00EA3C65" w:rsidP="00096949">
            <w:pPr>
              <w:spacing w:after="0"/>
              <w:jc w:val="center"/>
              <w:rPr>
                <w:highlight w:val="yellow"/>
              </w:rPr>
            </w:pPr>
            <w:r w:rsidRPr="002056C8">
              <w:rPr>
                <w:highlight w:val="yellow"/>
              </w:rPr>
              <w:t>UniPi</w:t>
            </w:r>
          </w:p>
        </w:tc>
        <w:tc>
          <w:tcPr>
            <w:tcW w:w="1077" w:type="dxa"/>
            <w:vAlign w:val="center"/>
          </w:tcPr>
          <w:p w14:paraId="40D1B7B9" w14:textId="77777777" w:rsidR="00EA3C65" w:rsidRPr="009E2FEE" w:rsidRDefault="00EA3C65" w:rsidP="00096949">
            <w:pPr>
              <w:spacing w:after="0"/>
              <w:jc w:val="center"/>
            </w:pPr>
            <w:r>
              <w:t>1</w:t>
            </w:r>
          </w:p>
        </w:tc>
      </w:tr>
      <w:tr w:rsidR="00EA3C65" w:rsidRPr="009E2FEE" w14:paraId="26A8464F" w14:textId="77777777" w:rsidTr="00096949">
        <w:trPr>
          <w:jc w:val="center"/>
        </w:trPr>
        <w:tc>
          <w:tcPr>
            <w:tcW w:w="552" w:type="dxa"/>
            <w:vAlign w:val="center"/>
          </w:tcPr>
          <w:p w14:paraId="3FE339B9" w14:textId="77777777" w:rsidR="00EA3C65" w:rsidRPr="009E2FEE" w:rsidRDefault="00EA3C65" w:rsidP="00096949">
            <w:pPr>
              <w:spacing w:after="0"/>
              <w:jc w:val="center"/>
            </w:pPr>
            <w:r>
              <w:t>8</w:t>
            </w:r>
          </w:p>
        </w:tc>
        <w:tc>
          <w:tcPr>
            <w:tcW w:w="5670" w:type="dxa"/>
            <w:vAlign w:val="center"/>
          </w:tcPr>
          <w:p w14:paraId="0B2A3D1C" w14:textId="77777777" w:rsidR="00EA3C65" w:rsidRPr="009E2FEE" w:rsidRDefault="00EA3C65" w:rsidP="00096949">
            <w:pPr>
              <w:spacing w:after="0"/>
            </w:pPr>
            <w:r>
              <w:t xml:space="preserve">Institute for Nuclear Research </w:t>
            </w:r>
            <w:r w:rsidRPr="00CD4FC6">
              <w:t>Pitesti</w:t>
            </w:r>
            <w:r>
              <w:t>, Romania</w:t>
            </w:r>
          </w:p>
        </w:tc>
        <w:tc>
          <w:tcPr>
            <w:tcW w:w="1134" w:type="dxa"/>
            <w:vAlign w:val="center"/>
          </w:tcPr>
          <w:p w14:paraId="6E7718E9" w14:textId="77777777" w:rsidR="00EA3C65" w:rsidRPr="002056C8" w:rsidRDefault="00EA3C65" w:rsidP="00096949">
            <w:pPr>
              <w:spacing w:after="0"/>
              <w:jc w:val="center"/>
              <w:rPr>
                <w:highlight w:val="yellow"/>
              </w:rPr>
            </w:pPr>
            <w:r w:rsidRPr="002056C8">
              <w:rPr>
                <w:highlight w:val="yellow"/>
              </w:rPr>
              <w:t>RATEN</w:t>
            </w:r>
          </w:p>
        </w:tc>
        <w:tc>
          <w:tcPr>
            <w:tcW w:w="1077" w:type="dxa"/>
            <w:vAlign w:val="center"/>
          </w:tcPr>
          <w:p w14:paraId="6A039642" w14:textId="77777777" w:rsidR="00EA3C65" w:rsidRDefault="00EA3C65" w:rsidP="00096949">
            <w:pPr>
              <w:spacing w:after="0"/>
              <w:jc w:val="center"/>
            </w:pPr>
            <w:r>
              <w:t>1</w:t>
            </w:r>
          </w:p>
        </w:tc>
      </w:tr>
      <w:tr w:rsidR="00EA3C65" w:rsidRPr="009E2FEE" w14:paraId="04036879" w14:textId="77777777" w:rsidTr="00096949">
        <w:trPr>
          <w:jc w:val="center"/>
        </w:trPr>
        <w:tc>
          <w:tcPr>
            <w:tcW w:w="552" w:type="dxa"/>
            <w:vAlign w:val="center"/>
          </w:tcPr>
          <w:p w14:paraId="209E007F" w14:textId="77777777" w:rsidR="00EA3C65" w:rsidRPr="009E2FEE" w:rsidRDefault="00EA3C65" w:rsidP="00096949">
            <w:pPr>
              <w:spacing w:after="0"/>
              <w:jc w:val="center"/>
            </w:pPr>
            <w:r>
              <w:t>9</w:t>
            </w:r>
          </w:p>
        </w:tc>
        <w:tc>
          <w:tcPr>
            <w:tcW w:w="5670" w:type="dxa"/>
            <w:vAlign w:val="center"/>
          </w:tcPr>
          <w:p w14:paraId="6885B9AA" w14:textId="77777777" w:rsidR="00EA3C65" w:rsidRPr="009E2FEE" w:rsidRDefault="00EA3C65" w:rsidP="00096949">
            <w:pPr>
              <w:spacing w:after="0"/>
            </w:pPr>
            <w:r w:rsidRPr="009E2FEE">
              <w:t>Korea Atomic Energy Research Institute, South Korea</w:t>
            </w:r>
          </w:p>
        </w:tc>
        <w:tc>
          <w:tcPr>
            <w:tcW w:w="1134" w:type="dxa"/>
            <w:vAlign w:val="center"/>
          </w:tcPr>
          <w:p w14:paraId="6D308B11" w14:textId="77777777" w:rsidR="00EA3C65" w:rsidRPr="002056C8" w:rsidRDefault="00EA3C65" w:rsidP="00096949">
            <w:pPr>
              <w:spacing w:after="0"/>
              <w:jc w:val="center"/>
              <w:rPr>
                <w:highlight w:val="yellow"/>
              </w:rPr>
            </w:pPr>
            <w:r w:rsidRPr="002056C8">
              <w:rPr>
                <w:highlight w:val="yellow"/>
              </w:rPr>
              <w:t>KAERI</w:t>
            </w:r>
          </w:p>
        </w:tc>
        <w:tc>
          <w:tcPr>
            <w:tcW w:w="1077" w:type="dxa"/>
            <w:vAlign w:val="center"/>
          </w:tcPr>
          <w:p w14:paraId="7A5402FC" w14:textId="77777777" w:rsidR="00EA3C65" w:rsidRPr="009E2FEE" w:rsidRDefault="00EA3C65" w:rsidP="00096949">
            <w:pPr>
              <w:spacing w:after="0"/>
              <w:jc w:val="center"/>
            </w:pPr>
            <w:r w:rsidRPr="009E2FEE">
              <w:t>1</w:t>
            </w:r>
          </w:p>
        </w:tc>
      </w:tr>
      <w:tr w:rsidR="00EA3C65" w:rsidRPr="009E2FEE" w14:paraId="129EFDB3" w14:textId="77777777" w:rsidTr="00096949">
        <w:trPr>
          <w:jc w:val="center"/>
        </w:trPr>
        <w:tc>
          <w:tcPr>
            <w:tcW w:w="552" w:type="dxa"/>
            <w:vAlign w:val="center"/>
          </w:tcPr>
          <w:p w14:paraId="11CBA53A" w14:textId="77777777" w:rsidR="00EA3C65" w:rsidRPr="009E2FEE" w:rsidRDefault="00EA3C65" w:rsidP="00096949">
            <w:pPr>
              <w:spacing w:after="0"/>
              <w:jc w:val="center"/>
            </w:pPr>
            <w:r>
              <w:t>10</w:t>
            </w:r>
          </w:p>
        </w:tc>
        <w:tc>
          <w:tcPr>
            <w:tcW w:w="5670" w:type="dxa"/>
            <w:vAlign w:val="center"/>
          </w:tcPr>
          <w:p w14:paraId="4C8E6F8C" w14:textId="77777777" w:rsidR="00EA3C65" w:rsidRPr="009E2FEE" w:rsidRDefault="00EA3C65" w:rsidP="00096949">
            <w:pPr>
              <w:spacing w:after="0"/>
            </w:pPr>
            <w:r w:rsidRPr="009E2FEE">
              <w:t>Nuclear Research and Consultancy Group, The Netherlands</w:t>
            </w:r>
          </w:p>
        </w:tc>
        <w:tc>
          <w:tcPr>
            <w:tcW w:w="1134" w:type="dxa"/>
            <w:vAlign w:val="center"/>
          </w:tcPr>
          <w:p w14:paraId="0F5A20A9" w14:textId="77777777" w:rsidR="00EA3C65" w:rsidRPr="002056C8" w:rsidRDefault="00EA3C65" w:rsidP="00096949">
            <w:pPr>
              <w:spacing w:after="0"/>
              <w:jc w:val="center"/>
              <w:rPr>
                <w:highlight w:val="yellow"/>
              </w:rPr>
            </w:pPr>
            <w:r w:rsidRPr="002056C8">
              <w:rPr>
                <w:highlight w:val="yellow"/>
              </w:rPr>
              <w:t>NRG</w:t>
            </w:r>
          </w:p>
        </w:tc>
        <w:tc>
          <w:tcPr>
            <w:tcW w:w="1077" w:type="dxa"/>
            <w:vAlign w:val="center"/>
          </w:tcPr>
          <w:p w14:paraId="0FA39BDC" w14:textId="77777777" w:rsidR="00EA3C65" w:rsidRPr="009E2FEE" w:rsidRDefault="00EA3C65" w:rsidP="00096949">
            <w:pPr>
              <w:spacing w:after="0"/>
              <w:jc w:val="center"/>
            </w:pPr>
            <w:r w:rsidRPr="009E2FEE">
              <w:t>1</w:t>
            </w:r>
          </w:p>
        </w:tc>
      </w:tr>
      <w:tr w:rsidR="00EA3C65" w:rsidRPr="009E2FEE" w14:paraId="519A9735" w14:textId="77777777" w:rsidTr="00096949">
        <w:trPr>
          <w:jc w:val="center"/>
        </w:trPr>
        <w:tc>
          <w:tcPr>
            <w:tcW w:w="552" w:type="dxa"/>
            <w:vAlign w:val="center"/>
          </w:tcPr>
          <w:p w14:paraId="78776708" w14:textId="77777777" w:rsidR="00EA3C65" w:rsidRPr="009E2FEE" w:rsidRDefault="00EA3C65" w:rsidP="00096949">
            <w:pPr>
              <w:spacing w:after="0"/>
              <w:jc w:val="center"/>
            </w:pPr>
            <w:r w:rsidRPr="009E2FEE">
              <w:t>1</w:t>
            </w:r>
            <w:r>
              <w:t>1</w:t>
            </w:r>
          </w:p>
        </w:tc>
        <w:tc>
          <w:tcPr>
            <w:tcW w:w="5670" w:type="dxa"/>
            <w:vAlign w:val="center"/>
          </w:tcPr>
          <w:p w14:paraId="17B8A827" w14:textId="77777777" w:rsidR="00EA3C65" w:rsidRPr="009E2FEE" w:rsidRDefault="00EA3C65" w:rsidP="00096949">
            <w:pPr>
              <w:spacing w:after="0"/>
            </w:pPr>
            <w:r w:rsidRPr="009E2FEE">
              <w:t>Dollezhal Research and Development Institute of Power Engineering, Russia</w:t>
            </w:r>
          </w:p>
        </w:tc>
        <w:tc>
          <w:tcPr>
            <w:tcW w:w="1134" w:type="dxa"/>
            <w:vAlign w:val="center"/>
          </w:tcPr>
          <w:p w14:paraId="22179897" w14:textId="77777777" w:rsidR="00EA3C65" w:rsidRPr="002056C8" w:rsidRDefault="00EA3C65" w:rsidP="00096949">
            <w:pPr>
              <w:spacing w:after="0"/>
              <w:jc w:val="center"/>
              <w:rPr>
                <w:highlight w:val="yellow"/>
              </w:rPr>
            </w:pPr>
            <w:r w:rsidRPr="002056C8">
              <w:rPr>
                <w:highlight w:val="yellow"/>
              </w:rPr>
              <w:t>NIKIET</w:t>
            </w:r>
          </w:p>
        </w:tc>
        <w:tc>
          <w:tcPr>
            <w:tcW w:w="1077" w:type="dxa"/>
            <w:vAlign w:val="center"/>
          </w:tcPr>
          <w:p w14:paraId="7E45AA13" w14:textId="77777777" w:rsidR="00EA3C65" w:rsidRPr="009E2FEE" w:rsidRDefault="00EA3C65" w:rsidP="00096949">
            <w:pPr>
              <w:spacing w:after="0"/>
              <w:jc w:val="center"/>
            </w:pPr>
            <w:r w:rsidRPr="009E2FEE">
              <w:t>4</w:t>
            </w:r>
          </w:p>
        </w:tc>
      </w:tr>
      <w:tr w:rsidR="00EA3C65" w:rsidRPr="009E2FEE" w14:paraId="0C9AA13D" w14:textId="77777777" w:rsidTr="00096949">
        <w:trPr>
          <w:jc w:val="center"/>
        </w:trPr>
        <w:tc>
          <w:tcPr>
            <w:tcW w:w="552" w:type="dxa"/>
            <w:vAlign w:val="center"/>
          </w:tcPr>
          <w:p w14:paraId="32A7B348" w14:textId="77777777" w:rsidR="00EA3C65" w:rsidRPr="009E2FEE" w:rsidRDefault="00EA3C65" w:rsidP="00096949">
            <w:pPr>
              <w:spacing w:after="0"/>
              <w:jc w:val="center"/>
            </w:pPr>
            <w:r>
              <w:t>12</w:t>
            </w:r>
          </w:p>
        </w:tc>
        <w:tc>
          <w:tcPr>
            <w:tcW w:w="5670" w:type="dxa"/>
            <w:vAlign w:val="center"/>
          </w:tcPr>
          <w:p w14:paraId="6695A1A1" w14:textId="77777777" w:rsidR="00EA3C65" w:rsidRPr="009E2FEE" w:rsidRDefault="00EA3C65" w:rsidP="00096949">
            <w:pPr>
              <w:spacing w:after="0"/>
            </w:pPr>
            <w:r>
              <w:t>Argonne National Laboratory, USA</w:t>
            </w:r>
          </w:p>
        </w:tc>
        <w:tc>
          <w:tcPr>
            <w:tcW w:w="1134" w:type="dxa"/>
            <w:vAlign w:val="center"/>
          </w:tcPr>
          <w:p w14:paraId="15667A7A" w14:textId="77777777" w:rsidR="00EA3C65" w:rsidRPr="002056C8" w:rsidRDefault="00EA3C65" w:rsidP="00096949">
            <w:pPr>
              <w:spacing w:after="0"/>
              <w:jc w:val="center"/>
              <w:rPr>
                <w:highlight w:val="yellow"/>
              </w:rPr>
            </w:pPr>
            <w:r w:rsidRPr="002056C8">
              <w:rPr>
                <w:highlight w:val="yellow"/>
              </w:rPr>
              <w:t>ANL</w:t>
            </w:r>
          </w:p>
        </w:tc>
        <w:tc>
          <w:tcPr>
            <w:tcW w:w="1077" w:type="dxa"/>
            <w:vAlign w:val="center"/>
          </w:tcPr>
          <w:p w14:paraId="17755DC2" w14:textId="77777777" w:rsidR="00EA3C65" w:rsidRPr="009E2FEE" w:rsidRDefault="00EA3C65" w:rsidP="00096949">
            <w:pPr>
              <w:spacing w:after="0"/>
              <w:jc w:val="center"/>
            </w:pPr>
            <w:r>
              <w:t>2</w:t>
            </w:r>
          </w:p>
        </w:tc>
      </w:tr>
    </w:tbl>
    <w:p w14:paraId="3B7FA83F" w14:textId="77777777" w:rsidR="00EA3C65" w:rsidRDefault="00EA3C65" w:rsidP="00984239"/>
    <w:p w14:paraId="327B2015" w14:textId="6CB980C4" w:rsidR="002056C8" w:rsidRDefault="002056C8" w:rsidP="002056C8">
      <w:r>
        <w:t xml:space="preserve">The final selection of the computational domain by each participant is presented in </w:t>
      </w:r>
      <w:r>
        <w:rPr>
          <w:highlight w:val="yellow"/>
        </w:rPr>
        <w:fldChar w:fldCharType="begin"/>
      </w:r>
      <w:r>
        <w:instrText xml:space="preserve"> REF _Ref230675225 \h </w:instrText>
      </w:r>
      <w:r>
        <w:rPr>
          <w:highlight w:val="yellow"/>
        </w:rPr>
      </w:r>
      <w:r>
        <w:rPr>
          <w:highlight w:val="yellow"/>
        </w:rPr>
        <w:fldChar w:fldCharType="separate"/>
      </w:r>
      <w:r w:rsidR="00FA3A4A" w:rsidRPr="00F923A3">
        <w:rPr>
          <w:highlight w:val="yellow"/>
        </w:rPr>
        <w:t>Table </w:t>
      </w:r>
      <w:r w:rsidR="00FA3A4A">
        <w:rPr>
          <w:noProof/>
          <w:highlight w:val="yellow"/>
        </w:rPr>
        <w:t>21</w:t>
      </w:r>
      <w:r>
        <w:rPr>
          <w:highlight w:val="yellow"/>
        </w:rPr>
        <w:fldChar w:fldCharType="end"/>
      </w:r>
      <w:r>
        <w:t xml:space="preserve">. The choice of modelling the inlet bend (fluid domain), pin internals (solid domain), and exterior wrapper (solid domain) was left open for the participants. </w:t>
      </w:r>
      <w:r>
        <w:rPr>
          <w:highlight w:val="yellow"/>
        </w:rPr>
        <w:fldChar w:fldCharType="begin"/>
      </w:r>
      <w:r>
        <w:instrText xml:space="preserve"> REF _Ref230675225 \h </w:instrText>
      </w:r>
      <w:r>
        <w:rPr>
          <w:highlight w:val="yellow"/>
        </w:rPr>
      </w:r>
      <w:r>
        <w:rPr>
          <w:highlight w:val="yellow"/>
        </w:rPr>
        <w:fldChar w:fldCharType="separate"/>
      </w:r>
      <w:r w:rsidR="00FA3A4A" w:rsidRPr="00F923A3">
        <w:rPr>
          <w:highlight w:val="yellow"/>
        </w:rPr>
        <w:t>Table </w:t>
      </w:r>
      <w:r w:rsidR="00FA3A4A">
        <w:rPr>
          <w:noProof/>
          <w:highlight w:val="yellow"/>
        </w:rPr>
        <w:t>21</w:t>
      </w:r>
      <w:r>
        <w:rPr>
          <w:highlight w:val="yellow"/>
        </w:rPr>
        <w:fldChar w:fldCharType="end"/>
      </w:r>
      <w:r>
        <w:t xml:space="preserve"> lists the participants modelling choices for these components. Also listed in the table is the selection of pin-wire contact treatment by each participant. Here, ‘</w:t>
      </w:r>
      <w:r w:rsidRPr="002056C8">
        <w:rPr>
          <w:highlight w:val="yellow"/>
        </w:rPr>
        <w:t>II</w:t>
      </w:r>
      <w:r>
        <w:t>’ denotes inward indentation of the wire inside the solid pin; ‘</w:t>
      </w:r>
      <w:r w:rsidRPr="002056C8">
        <w:rPr>
          <w:highlight w:val="yellow"/>
        </w:rPr>
        <w:t>FL</w:t>
      </w:r>
      <w:r>
        <w:t>’ denotes flattening of the wire at the end near the adjacent pin; ‘</w:t>
      </w:r>
      <w:r w:rsidRPr="002056C8">
        <w:rPr>
          <w:highlight w:val="yellow"/>
        </w:rPr>
        <w:t>RC</w:t>
      </w:r>
      <w:r>
        <w:t>’ denotes rounding the pin-wire corner shape; and ‘</w:t>
      </w:r>
      <w:r w:rsidRPr="002056C8">
        <w:rPr>
          <w:highlight w:val="yellow"/>
        </w:rPr>
        <w:t>MC</w:t>
      </w:r>
      <w:r>
        <w:t xml:space="preserve">’ denotes an ad-hoc modified corner shape. It should be noted that </w:t>
      </w:r>
      <w:r w:rsidRPr="002056C8">
        <w:rPr>
          <w:highlight w:val="yellow"/>
        </w:rPr>
        <w:t xml:space="preserve">JRC </w:t>
      </w:r>
      <w:r>
        <w:t xml:space="preserve">modelled a bare rod bundle for the </w:t>
      </w:r>
      <w:r w:rsidRPr="002056C8">
        <w:rPr>
          <w:highlight w:val="yellow"/>
        </w:rPr>
        <w:t xml:space="preserve">CFD </w:t>
      </w:r>
      <w:r>
        <w:t xml:space="preserve">calculations, neglecting the wires altogether. </w:t>
      </w:r>
      <w:r w:rsidRPr="002056C8">
        <w:rPr>
          <w:highlight w:val="yellow"/>
        </w:rPr>
        <w:t xml:space="preserve">RATEN </w:t>
      </w:r>
      <w:r>
        <w:t xml:space="preserve">employs the </w:t>
      </w:r>
      <w:r w:rsidRPr="002056C8">
        <w:rPr>
          <w:highlight w:val="yellow"/>
        </w:rPr>
        <w:t>‘II</w:t>
      </w:r>
      <w:r>
        <w:t xml:space="preserve">’ approach for the wire-wrap which increases the flow area up to 3.5%. Finally, </w:t>
      </w:r>
      <w:r w:rsidRPr="002056C8">
        <w:rPr>
          <w:highlight w:val="yellow"/>
        </w:rPr>
        <w:t>UniPi</w:t>
      </w:r>
      <w:r>
        <w:t xml:space="preserve"> employs a geometry extraction method to include the solid wire, instead of modelling the wires explicitly.</w:t>
      </w:r>
    </w:p>
    <w:p w14:paraId="72B89967" w14:textId="611CF12F" w:rsidR="002056C8" w:rsidRDefault="00DF7EE2" w:rsidP="002056C8">
      <w:r>
        <w:rPr>
          <w:highlight w:val="yellow"/>
        </w:rPr>
        <w:fldChar w:fldCharType="begin"/>
      </w:r>
      <w:r>
        <w:instrText xml:space="preserve"> REF _Ref230675653 \h </w:instrText>
      </w:r>
      <w:r>
        <w:rPr>
          <w:highlight w:val="yellow"/>
        </w:rPr>
      </w:r>
      <w:r>
        <w:rPr>
          <w:highlight w:val="yellow"/>
        </w:rPr>
        <w:fldChar w:fldCharType="separate"/>
      </w:r>
      <w:r w:rsidR="00FA3A4A" w:rsidRPr="00F923A3">
        <w:rPr>
          <w:highlight w:val="yellow"/>
        </w:rPr>
        <w:t>Table </w:t>
      </w:r>
      <w:r w:rsidR="00FA3A4A">
        <w:rPr>
          <w:noProof/>
          <w:highlight w:val="yellow"/>
        </w:rPr>
        <w:t>22</w:t>
      </w:r>
      <w:r>
        <w:rPr>
          <w:highlight w:val="yellow"/>
        </w:rPr>
        <w:fldChar w:fldCharType="end"/>
      </w:r>
      <w:r w:rsidR="002056C8">
        <w:t xml:space="preserve"> lists the final selection of computational models used by each participant. Each participant selected the </w:t>
      </w:r>
      <w:r w:rsidR="002056C8" w:rsidRPr="002056C8">
        <w:rPr>
          <w:highlight w:val="yellow"/>
        </w:rPr>
        <w:t>CFD</w:t>
      </w:r>
      <w:r w:rsidR="002056C8">
        <w:t xml:space="preserve"> solver, turbulence model and thermal turbulence model independently, as listed in the table. Also listed in the tale, is the relative size of the computational mesh employed by each participant. Since the domain (lengths) modelled by each participant may be different, comparing the total mesh sizes directly is unfair. Thus, the table shows the mesh size as total number of mesh elements in the fluid domain per until length of the modelled rod bundle.</w:t>
      </w:r>
    </w:p>
    <w:p w14:paraId="0486839D" w14:textId="1FCE49EE" w:rsidR="002056C8" w:rsidRPr="00F923A3" w:rsidRDefault="002056C8" w:rsidP="002056C8">
      <w:pPr>
        <w:pStyle w:val="TABLE"/>
      </w:pPr>
      <w:bookmarkStart w:id="121" w:name="_Ref230675225"/>
      <w:r w:rsidRPr="00F923A3">
        <w:rPr>
          <w:highlight w:val="yellow"/>
        </w:rPr>
        <w:lastRenderedPageBreak/>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21</w:t>
      </w:r>
      <w:r w:rsidRPr="00F923A3">
        <w:rPr>
          <w:highlight w:val="yellow"/>
        </w:rPr>
        <w:fldChar w:fldCharType="end"/>
      </w:r>
      <w:bookmarkEnd w:id="121"/>
      <w:r w:rsidRPr="00F923A3">
        <w:rPr>
          <w:highlight w:val="yellow"/>
        </w:rPr>
        <w:t>.</w:t>
      </w:r>
      <w:r w:rsidRPr="00515359">
        <w:t xml:space="preserve"> </w:t>
      </w:r>
      <w:r w:rsidRPr="002056C8">
        <w:t>Domain selection by each participant</w:t>
      </w:r>
    </w:p>
    <w:tbl>
      <w:tblPr>
        <w:tblW w:w="6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79"/>
        <w:gridCol w:w="1270"/>
        <w:gridCol w:w="850"/>
        <w:gridCol w:w="1091"/>
        <w:gridCol w:w="1197"/>
        <w:gridCol w:w="1351"/>
      </w:tblGrid>
      <w:tr w:rsidR="002056C8" w:rsidRPr="002056C8" w14:paraId="2DBBB9DA" w14:textId="77777777" w:rsidTr="000644DF">
        <w:trPr>
          <w:jc w:val="center"/>
        </w:trPr>
        <w:tc>
          <w:tcPr>
            <w:tcW w:w="1179" w:type="dxa"/>
            <w:vAlign w:val="center"/>
          </w:tcPr>
          <w:p w14:paraId="56C68E27" w14:textId="7B89B2D5" w:rsidR="002056C8" w:rsidRPr="002056C8" w:rsidRDefault="002056C8" w:rsidP="000644DF">
            <w:pPr>
              <w:spacing w:after="0"/>
              <w:jc w:val="center"/>
            </w:pPr>
            <w:r>
              <w:t>Color code</w:t>
            </w:r>
          </w:p>
        </w:tc>
        <w:tc>
          <w:tcPr>
            <w:tcW w:w="1270" w:type="dxa"/>
            <w:vAlign w:val="center"/>
          </w:tcPr>
          <w:p w14:paraId="1A48459D" w14:textId="77777777" w:rsidR="002056C8" w:rsidRPr="002056C8" w:rsidRDefault="002056C8" w:rsidP="00096949">
            <w:pPr>
              <w:spacing w:after="0"/>
              <w:jc w:val="center"/>
            </w:pPr>
            <w:r w:rsidRPr="002056C8">
              <w:t>Org.</w:t>
            </w:r>
          </w:p>
        </w:tc>
        <w:tc>
          <w:tcPr>
            <w:tcW w:w="850" w:type="dxa"/>
            <w:vAlign w:val="center"/>
          </w:tcPr>
          <w:p w14:paraId="61A34A89" w14:textId="400848DD" w:rsidR="002056C8" w:rsidRPr="002056C8" w:rsidRDefault="002056C8" w:rsidP="00096949">
            <w:pPr>
              <w:spacing w:after="0"/>
              <w:jc w:val="center"/>
            </w:pPr>
            <w:r w:rsidRPr="002056C8">
              <w:t>Inlet</w:t>
            </w:r>
            <w:r w:rsidR="000644DF">
              <w:br/>
            </w:r>
            <w:r w:rsidRPr="002056C8">
              <w:t>Bend</w:t>
            </w:r>
          </w:p>
        </w:tc>
        <w:tc>
          <w:tcPr>
            <w:tcW w:w="1091" w:type="dxa"/>
            <w:vAlign w:val="center"/>
          </w:tcPr>
          <w:p w14:paraId="506F53F1" w14:textId="68D2E214" w:rsidR="002056C8" w:rsidRPr="002056C8" w:rsidRDefault="002056C8" w:rsidP="00096949">
            <w:pPr>
              <w:spacing w:after="0"/>
              <w:jc w:val="center"/>
            </w:pPr>
            <w:r w:rsidRPr="002056C8">
              <w:t>Pin</w:t>
            </w:r>
            <w:r w:rsidR="000644DF">
              <w:br/>
            </w:r>
            <w:r w:rsidRPr="002056C8">
              <w:t>Internals</w:t>
            </w:r>
          </w:p>
        </w:tc>
        <w:tc>
          <w:tcPr>
            <w:tcW w:w="1197" w:type="dxa"/>
            <w:vAlign w:val="center"/>
          </w:tcPr>
          <w:p w14:paraId="59F42D26" w14:textId="136D0199" w:rsidR="002056C8" w:rsidRPr="002056C8" w:rsidRDefault="002056C8" w:rsidP="00096949">
            <w:pPr>
              <w:spacing w:after="0"/>
              <w:jc w:val="center"/>
            </w:pPr>
            <w:r w:rsidRPr="002056C8">
              <w:t>Exterior</w:t>
            </w:r>
            <w:r w:rsidR="000644DF">
              <w:br/>
            </w:r>
            <w:r w:rsidRPr="002056C8">
              <w:t>Wrapper</w:t>
            </w:r>
          </w:p>
        </w:tc>
        <w:tc>
          <w:tcPr>
            <w:tcW w:w="1351" w:type="dxa"/>
            <w:vAlign w:val="center"/>
          </w:tcPr>
          <w:p w14:paraId="0774FA87" w14:textId="392283AB" w:rsidR="002056C8" w:rsidRPr="002056C8" w:rsidRDefault="002056C8" w:rsidP="00096949">
            <w:pPr>
              <w:spacing w:after="0"/>
              <w:jc w:val="center"/>
            </w:pPr>
            <w:r w:rsidRPr="002056C8">
              <w:t>Pin-wire</w:t>
            </w:r>
            <w:r w:rsidR="000644DF">
              <w:br/>
            </w:r>
            <w:r w:rsidRPr="002056C8">
              <w:t>contact</w:t>
            </w:r>
          </w:p>
        </w:tc>
      </w:tr>
      <w:tr w:rsidR="002056C8" w:rsidRPr="00C269C2" w14:paraId="01CFC509" w14:textId="77777777" w:rsidTr="000644DF">
        <w:trPr>
          <w:jc w:val="center"/>
        </w:trPr>
        <w:tc>
          <w:tcPr>
            <w:tcW w:w="1179" w:type="dxa"/>
            <w:vAlign w:val="center"/>
          </w:tcPr>
          <w:p w14:paraId="15D5AB80" w14:textId="77777777" w:rsidR="002056C8" w:rsidRPr="00C269C2" w:rsidRDefault="002056C8" w:rsidP="000644DF">
            <w:pPr>
              <w:spacing w:after="0"/>
              <w:jc w:val="center"/>
            </w:pPr>
            <w:r w:rsidRPr="00FC2020">
              <w:rPr>
                <w:noProof/>
              </w:rPr>
              <w:drawing>
                <wp:inline distT="0" distB="0" distL="0" distR="0" wp14:anchorId="51976194" wp14:editId="37874E45">
                  <wp:extent cx="393700" cy="147955"/>
                  <wp:effectExtent l="0" t="0" r="6350" b="4445"/>
                  <wp:docPr id="6539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7037" name=""/>
                          <pic:cNvPicPr/>
                        </pic:nvPicPr>
                        <pic:blipFill>
                          <a:blip r:embed="rId65"/>
                          <a:stretch>
                            <a:fillRect/>
                          </a:stretch>
                        </pic:blipFill>
                        <pic:spPr>
                          <a:xfrm>
                            <a:off x="0" y="0"/>
                            <a:ext cx="393700" cy="147955"/>
                          </a:xfrm>
                          <a:prstGeom prst="rect">
                            <a:avLst/>
                          </a:prstGeom>
                        </pic:spPr>
                      </pic:pic>
                    </a:graphicData>
                  </a:graphic>
                </wp:inline>
              </w:drawing>
            </w:r>
          </w:p>
        </w:tc>
        <w:tc>
          <w:tcPr>
            <w:tcW w:w="1270" w:type="dxa"/>
            <w:vAlign w:val="center"/>
          </w:tcPr>
          <w:p w14:paraId="41211608" w14:textId="77777777" w:rsidR="002056C8" w:rsidRPr="00C104A1" w:rsidRDefault="002056C8" w:rsidP="00096949">
            <w:pPr>
              <w:spacing w:after="0"/>
              <w:jc w:val="center"/>
              <w:rPr>
                <w:bCs/>
                <w:highlight w:val="yellow"/>
              </w:rPr>
            </w:pPr>
            <w:r w:rsidRPr="00C104A1">
              <w:rPr>
                <w:bCs/>
                <w:highlight w:val="yellow"/>
              </w:rPr>
              <w:t>IANS</w:t>
            </w:r>
          </w:p>
        </w:tc>
        <w:tc>
          <w:tcPr>
            <w:tcW w:w="850" w:type="dxa"/>
            <w:vAlign w:val="center"/>
          </w:tcPr>
          <w:p w14:paraId="2D570427"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091" w:type="dxa"/>
            <w:vAlign w:val="center"/>
          </w:tcPr>
          <w:p w14:paraId="7E471E70"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09679977"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6677178F" w14:textId="77777777" w:rsidR="002056C8" w:rsidRPr="00C104A1" w:rsidRDefault="002056C8" w:rsidP="00096949">
            <w:pPr>
              <w:spacing w:after="0"/>
              <w:jc w:val="center"/>
              <w:rPr>
                <w:highlight w:val="yellow"/>
              </w:rPr>
            </w:pPr>
            <w:r w:rsidRPr="00C104A1">
              <w:rPr>
                <w:highlight w:val="yellow"/>
              </w:rPr>
              <w:t>II</w:t>
            </w:r>
          </w:p>
        </w:tc>
      </w:tr>
      <w:tr w:rsidR="002056C8" w:rsidRPr="00C269C2" w14:paraId="4412D631" w14:textId="77777777" w:rsidTr="000644DF">
        <w:trPr>
          <w:jc w:val="center"/>
        </w:trPr>
        <w:tc>
          <w:tcPr>
            <w:tcW w:w="1179" w:type="dxa"/>
            <w:vAlign w:val="center"/>
          </w:tcPr>
          <w:p w14:paraId="1AC695F5" w14:textId="77777777" w:rsidR="002056C8" w:rsidRPr="00C269C2" w:rsidRDefault="002056C8" w:rsidP="000644DF">
            <w:pPr>
              <w:spacing w:after="0"/>
              <w:jc w:val="center"/>
            </w:pPr>
            <w:r w:rsidRPr="00FC2020">
              <w:rPr>
                <w:noProof/>
              </w:rPr>
              <w:drawing>
                <wp:inline distT="0" distB="0" distL="0" distR="0" wp14:anchorId="5CD28F4C" wp14:editId="14D03579">
                  <wp:extent cx="393700" cy="142875"/>
                  <wp:effectExtent l="0" t="0" r="6350" b="9525"/>
                  <wp:docPr id="206758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2759" name=""/>
                          <pic:cNvPicPr/>
                        </pic:nvPicPr>
                        <pic:blipFill>
                          <a:blip r:embed="rId66"/>
                          <a:stretch>
                            <a:fillRect/>
                          </a:stretch>
                        </pic:blipFill>
                        <pic:spPr>
                          <a:xfrm>
                            <a:off x="0" y="0"/>
                            <a:ext cx="393700" cy="142875"/>
                          </a:xfrm>
                          <a:prstGeom prst="rect">
                            <a:avLst/>
                          </a:prstGeom>
                        </pic:spPr>
                      </pic:pic>
                    </a:graphicData>
                  </a:graphic>
                </wp:inline>
              </w:drawing>
            </w:r>
          </w:p>
        </w:tc>
        <w:tc>
          <w:tcPr>
            <w:tcW w:w="1270" w:type="dxa"/>
            <w:vAlign w:val="center"/>
          </w:tcPr>
          <w:p w14:paraId="4F738783" w14:textId="77777777" w:rsidR="002056C8" w:rsidRPr="00C104A1" w:rsidRDefault="002056C8" w:rsidP="00096949">
            <w:pPr>
              <w:spacing w:after="0"/>
              <w:jc w:val="center"/>
              <w:rPr>
                <w:bCs/>
                <w:highlight w:val="yellow"/>
              </w:rPr>
            </w:pPr>
            <w:r w:rsidRPr="00C104A1">
              <w:rPr>
                <w:bCs/>
                <w:highlight w:val="yellow"/>
              </w:rPr>
              <w:t>XJTU</w:t>
            </w:r>
          </w:p>
        </w:tc>
        <w:tc>
          <w:tcPr>
            <w:tcW w:w="850" w:type="dxa"/>
            <w:vAlign w:val="center"/>
          </w:tcPr>
          <w:p w14:paraId="1E227D37" w14:textId="77777777" w:rsidR="002056C8" w:rsidRPr="00C269C2" w:rsidRDefault="002056C8" w:rsidP="00096949">
            <w:pPr>
              <w:spacing w:after="0"/>
              <w:jc w:val="center"/>
              <w:rPr>
                <w:bCs/>
                <w:sz w:val="28"/>
                <w:szCs w:val="28"/>
              </w:rPr>
            </w:pPr>
            <w:r w:rsidRPr="00C269C2">
              <w:rPr>
                <w:sz w:val="28"/>
                <w:szCs w:val="28"/>
              </w:rPr>
              <w:sym w:font="Wingdings" w:char="F0FC"/>
            </w:r>
          </w:p>
        </w:tc>
        <w:tc>
          <w:tcPr>
            <w:tcW w:w="1091" w:type="dxa"/>
            <w:vAlign w:val="center"/>
          </w:tcPr>
          <w:p w14:paraId="2C2A6B8B"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726C6EB0"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44DF42CF" w14:textId="77777777" w:rsidR="002056C8" w:rsidRPr="00C104A1" w:rsidRDefault="002056C8" w:rsidP="00096949">
            <w:pPr>
              <w:spacing w:after="0"/>
              <w:jc w:val="center"/>
              <w:rPr>
                <w:highlight w:val="yellow"/>
              </w:rPr>
            </w:pPr>
            <w:r w:rsidRPr="00C104A1">
              <w:rPr>
                <w:highlight w:val="yellow"/>
              </w:rPr>
              <w:t>II, RC</w:t>
            </w:r>
          </w:p>
        </w:tc>
      </w:tr>
      <w:tr w:rsidR="002056C8" w:rsidRPr="00C269C2" w14:paraId="41BB068E" w14:textId="77777777" w:rsidTr="000644DF">
        <w:trPr>
          <w:jc w:val="center"/>
        </w:trPr>
        <w:tc>
          <w:tcPr>
            <w:tcW w:w="1179" w:type="dxa"/>
            <w:vAlign w:val="center"/>
          </w:tcPr>
          <w:p w14:paraId="21AFEB39" w14:textId="77777777" w:rsidR="002056C8" w:rsidRPr="00C269C2" w:rsidRDefault="002056C8" w:rsidP="000644DF">
            <w:pPr>
              <w:spacing w:after="0"/>
              <w:jc w:val="center"/>
            </w:pPr>
            <w:r w:rsidRPr="00FC2020">
              <w:rPr>
                <w:noProof/>
              </w:rPr>
              <w:drawing>
                <wp:inline distT="0" distB="0" distL="0" distR="0" wp14:anchorId="12A014CA" wp14:editId="224A34D8">
                  <wp:extent cx="393700" cy="146050"/>
                  <wp:effectExtent l="0" t="0" r="6350" b="6350"/>
                  <wp:docPr id="68788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6973" name=""/>
                          <pic:cNvPicPr/>
                        </pic:nvPicPr>
                        <pic:blipFill>
                          <a:blip r:embed="rId67"/>
                          <a:stretch>
                            <a:fillRect/>
                          </a:stretch>
                        </pic:blipFill>
                        <pic:spPr>
                          <a:xfrm>
                            <a:off x="0" y="0"/>
                            <a:ext cx="393700" cy="146050"/>
                          </a:xfrm>
                          <a:prstGeom prst="rect">
                            <a:avLst/>
                          </a:prstGeom>
                        </pic:spPr>
                      </pic:pic>
                    </a:graphicData>
                  </a:graphic>
                </wp:inline>
              </w:drawing>
            </w:r>
          </w:p>
        </w:tc>
        <w:tc>
          <w:tcPr>
            <w:tcW w:w="1270" w:type="dxa"/>
            <w:vAlign w:val="center"/>
          </w:tcPr>
          <w:p w14:paraId="74DF9FE1" w14:textId="77777777" w:rsidR="002056C8" w:rsidRPr="00C104A1" w:rsidRDefault="002056C8" w:rsidP="00096949">
            <w:pPr>
              <w:spacing w:after="0"/>
              <w:jc w:val="center"/>
              <w:rPr>
                <w:bCs/>
                <w:highlight w:val="yellow"/>
              </w:rPr>
            </w:pPr>
            <w:r w:rsidRPr="00C104A1">
              <w:rPr>
                <w:bCs/>
                <w:highlight w:val="yellow"/>
              </w:rPr>
              <w:t>KIT</w:t>
            </w:r>
          </w:p>
        </w:tc>
        <w:tc>
          <w:tcPr>
            <w:tcW w:w="850" w:type="dxa"/>
            <w:vAlign w:val="center"/>
          </w:tcPr>
          <w:p w14:paraId="42056117"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091" w:type="dxa"/>
            <w:vAlign w:val="center"/>
          </w:tcPr>
          <w:p w14:paraId="636A8DFD"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09D60C90"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73ACA822" w14:textId="77777777" w:rsidR="002056C8" w:rsidRPr="00C269C2" w:rsidRDefault="002056C8" w:rsidP="00096949">
            <w:pPr>
              <w:spacing w:after="0"/>
              <w:jc w:val="center"/>
            </w:pPr>
            <w:r w:rsidRPr="00C104A1">
              <w:rPr>
                <w:highlight w:val="yellow"/>
              </w:rPr>
              <w:t>MC</w:t>
            </w:r>
          </w:p>
        </w:tc>
      </w:tr>
      <w:tr w:rsidR="002056C8" w:rsidRPr="00C269C2" w14:paraId="441646BD" w14:textId="77777777" w:rsidTr="000644DF">
        <w:trPr>
          <w:jc w:val="center"/>
        </w:trPr>
        <w:tc>
          <w:tcPr>
            <w:tcW w:w="1179" w:type="dxa"/>
            <w:vAlign w:val="center"/>
          </w:tcPr>
          <w:p w14:paraId="3EF74622" w14:textId="77777777" w:rsidR="002056C8" w:rsidRPr="00C269C2" w:rsidRDefault="002056C8" w:rsidP="000644DF">
            <w:pPr>
              <w:spacing w:after="0"/>
              <w:jc w:val="center"/>
            </w:pPr>
            <w:r w:rsidRPr="00FC2020">
              <w:rPr>
                <w:noProof/>
              </w:rPr>
              <w:drawing>
                <wp:inline distT="0" distB="0" distL="0" distR="0" wp14:anchorId="13DA036F" wp14:editId="2DC27F4F">
                  <wp:extent cx="393700" cy="151130"/>
                  <wp:effectExtent l="0" t="0" r="6350" b="1270"/>
                  <wp:docPr id="69010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03263" name=""/>
                          <pic:cNvPicPr/>
                        </pic:nvPicPr>
                        <pic:blipFill>
                          <a:blip r:embed="rId68"/>
                          <a:stretch>
                            <a:fillRect/>
                          </a:stretch>
                        </pic:blipFill>
                        <pic:spPr>
                          <a:xfrm>
                            <a:off x="0" y="0"/>
                            <a:ext cx="393700" cy="151130"/>
                          </a:xfrm>
                          <a:prstGeom prst="rect">
                            <a:avLst/>
                          </a:prstGeom>
                        </pic:spPr>
                      </pic:pic>
                    </a:graphicData>
                  </a:graphic>
                </wp:inline>
              </w:drawing>
            </w:r>
          </w:p>
        </w:tc>
        <w:tc>
          <w:tcPr>
            <w:tcW w:w="1270" w:type="dxa"/>
            <w:vAlign w:val="center"/>
          </w:tcPr>
          <w:p w14:paraId="2F4A6A4F" w14:textId="77777777" w:rsidR="002056C8" w:rsidRPr="00C104A1" w:rsidRDefault="002056C8" w:rsidP="00096949">
            <w:pPr>
              <w:spacing w:after="0"/>
              <w:jc w:val="center"/>
              <w:rPr>
                <w:bCs/>
                <w:highlight w:val="yellow"/>
              </w:rPr>
            </w:pPr>
            <w:r w:rsidRPr="00C104A1">
              <w:rPr>
                <w:bCs/>
                <w:highlight w:val="yellow"/>
              </w:rPr>
              <w:t>JRC</w:t>
            </w:r>
          </w:p>
        </w:tc>
        <w:tc>
          <w:tcPr>
            <w:tcW w:w="850" w:type="dxa"/>
            <w:vAlign w:val="center"/>
          </w:tcPr>
          <w:p w14:paraId="54DD1803"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091" w:type="dxa"/>
            <w:vAlign w:val="center"/>
          </w:tcPr>
          <w:p w14:paraId="40EF1796"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2F68AFEF"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5E322084" w14:textId="77777777" w:rsidR="002056C8" w:rsidRPr="00C269C2" w:rsidRDefault="002056C8" w:rsidP="00096949">
            <w:pPr>
              <w:spacing w:after="0"/>
              <w:jc w:val="center"/>
            </w:pPr>
            <w:r w:rsidRPr="00C269C2">
              <w:t>-</w:t>
            </w:r>
          </w:p>
        </w:tc>
      </w:tr>
      <w:tr w:rsidR="002056C8" w:rsidRPr="00C269C2" w14:paraId="109BCCFC" w14:textId="77777777" w:rsidTr="000644DF">
        <w:trPr>
          <w:jc w:val="center"/>
        </w:trPr>
        <w:tc>
          <w:tcPr>
            <w:tcW w:w="1179" w:type="dxa"/>
            <w:vAlign w:val="center"/>
          </w:tcPr>
          <w:p w14:paraId="25A491E2" w14:textId="77777777" w:rsidR="002056C8" w:rsidRPr="00C269C2" w:rsidRDefault="002056C8" w:rsidP="000644DF">
            <w:pPr>
              <w:spacing w:after="0"/>
              <w:jc w:val="center"/>
            </w:pPr>
            <w:r w:rsidRPr="00FC2020">
              <w:rPr>
                <w:noProof/>
              </w:rPr>
              <w:drawing>
                <wp:inline distT="0" distB="0" distL="0" distR="0" wp14:anchorId="199AC634" wp14:editId="61B27DD3">
                  <wp:extent cx="393700" cy="140970"/>
                  <wp:effectExtent l="0" t="0" r="6350" b="0"/>
                  <wp:docPr id="157823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1091" name=""/>
                          <pic:cNvPicPr/>
                        </pic:nvPicPr>
                        <pic:blipFill>
                          <a:blip r:embed="rId69"/>
                          <a:stretch>
                            <a:fillRect/>
                          </a:stretch>
                        </pic:blipFill>
                        <pic:spPr>
                          <a:xfrm>
                            <a:off x="0" y="0"/>
                            <a:ext cx="393700" cy="140970"/>
                          </a:xfrm>
                          <a:prstGeom prst="rect">
                            <a:avLst/>
                          </a:prstGeom>
                        </pic:spPr>
                      </pic:pic>
                    </a:graphicData>
                  </a:graphic>
                </wp:inline>
              </w:drawing>
            </w:r>
          </w:p>
        </w:tc>
        <w:tc>
          <w:tcPr>
            <w:tcW w:w="1270" w:type="dxa"/>
            <w:vAlign w:val="center"/>
          </w:tcPr>
          <w:p w14:paraId="357D610C" w14:textId="77777777" w:rsidR="002056C8" w:rsidRPr="00C104A1" w:rsidRDefault="002056C8" w:rsidP="00096949">
            <w:pPr>
              <w:spacing w:after="0"/>
              <w:jc w:val="center"/>
              <w:rPr>
                <w:bCs/>
                <w:highlight w:val="yellow"/>
              </w:rPr>
            </w:pPr>
            <w:r w:rsidRPr="00C104A1">
              <w:rPr>
                <w:bCs/>
                <w:highlight w:val="yellow"/>
              </w:rPr>
              <w:t>IGCAR</w:t>
            </w:r>
          </w:p>
        </w:tc>
        <w:tc>
          <w:tcPr>
            <w:tcW w:w="850" w:type="dxa"/>
            <w:vAlign w:val="center"/>
          </w:tcPr>
          <w:p w14:paraId="2600C9F3" w14:textId="77777777" w:rsidR="002056C8" w:rsidRPr="00C269C2" w:rsidRDefault="002056C8" w:rsidP="00096949">
            <w:pPr>
              <w:spacing w:after="0"/>
              <w:jc w:val="center"/>
              <w:rPr>
                <w:sz w:val="28"/>
                <w:szCs w:val="28"/>
              </w:rPr>
            </w:pPr>
            <w:r w:rsidRPr="00C269C2">
              <w:rPr>
                <w:sz w:val="28"/>
                <w:szCs w:val="28"/>
              </w:rPr>
              <w:sym w:font="Wingdings" w:char="F0FC"/>
            </w:r>
          </w:p>
        </w:tc>
        <w:tc>
          <w:tcPr>
            <w:tcW w:w="1091" w:type="dxa"/>
            <w:vAlign w:val="center"/>
          </w:tcPr>
          <w:p w14:paraId="075038C9"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2B9F31C4"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351" w:type="dxa"/>
            <w:vAlign w:val="center"/>
          </w:tcPr>
          <w:p w14:paraId="1544EF44" w14:textId="77777777" w:rsidR="002056C8" w:rsidRPr="00C269C2" w:rsidRDefault="002056C8" w:rsidP="00096949">
            <w:pPr>
              <w:spacing w:after="0"/>
              <w:jc w:val="center"/>
            </w:pPr>
            <w:r w:rsidRPr="00C104A1">
              <w:rPr>
                <w:highlight w:val="yellow"/>
              </w:rPr>
              <w:t>II</w:t>
            </w:r>
          </w:p>
        </w:tc>
      </w:tr>
      <w:tr w:rsidR="002056C8" w:rsidRPr="00C269C2" w14:paraId="0C0EF6CE" w14:textId="77777777" w:rsidTr="000644DF">
        <w:trPr>
          <w:jc w:val="center"/>
        </w:trPr>
        <w:tc>
          <w:tcPr>
            <w:tcW w:w="1179" w:type="dxa"/>
            <w:vAlign w:val="center"/>
          </w:tcPr>
          <w:p w14:paraId="4413ABC0" w14:textId="77777777" w:rsidR="002056C8" w:rsidRPr="00C269C2" w:rsidRDefault="002056C8" w:rsidP="000644DF">
            <w:pPr>
              <w:spacing w:after="0"/>
              <w:jc w:val="center"/>
            </w:pPr>
            <w:r w:rsidRPr="00FC2020">
              <w:rPr>
                <w:noProof/>
              </w:rPr>
              <w:drawing>
                <wp:inline distT="0" distB="0" distL="0" distR="0" wp14:anchorId="1791E5B1" wp14:editId="53256934">
                  <wp:extent cx="393700" cy="154305"/>
                  <wp:effectExtent l="0" t="0" r="6350" b="0"/>
                  <wp:docPr id="144440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0112" name=""/>
                          <pic:cNvPicPr/>
                        </pic:nvPicPr>
                        <pic:blipFill>
                          <a:blip r:embed="rId70"/>
                          <a:stretch>
                            <a:fillRect/>
                          </a:stretch>
                        </pic:blipFill>
                        <pic:spPr>
                          <a:xfrm>
                            <a:off x="0" y="0"/>
                            <a:ext cx="393700" cy="154305"/>
                          </a:xfrm>
                          <a:prstGeom prst="rect">
                            <a:avLst/>
                          </a:prstGeom>
                        </pic:spPr>
                      </pic:pic>
                    </a:graphicData>
                  </a:graphic>
                </wp:inline>
              </w:drawing>
            </w:r>
          </w:p>
        </w:tc>
        <w:tc>
          <w:tcPr>
            <w:tcW w:w="1270" w:type="dxa"/>
            <w:vAlign w:val="center"/>
          </w:tcPr>
          <w:p w14:paraId="41B0B42D" w14:textId="77777777" w:rsidR="002056C8" w:rsidRPr="00C104A1" w:rsidRDefault="002056C8" w:rsidP="00096949">
            <w:pPr>
              <w:spacing w:after="0"/>
              <w:jc w:val="center"/>
              <w:rPr>
                <w:bCs/>
                <w:highlight w:val="yellow"/>
              </w:rPr>
            </w:pPr>
            <w:r w:rsidRPr="00C104A1">
              <w:rPr>
                <w:bCs/>
                <w:highlight w:val="yellow"/>
              </w:rPr>
              <w:t>ENEA-1</w:t>
            </w:r>
          </w:p>
        </w:tc>
        <w:tc>
          <w:tcPr>
            <w:tcW w:w="850" w:type="dxa"/>
            <w:vAlign w:val="center"/>
          </w:tcPr>
          <w:p w14:paraId="32FCEA81"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091" w:type="dxa"/>
            <w:vAlign w:val="center"/>
          </w:tcPr>
          <w:p w14:paraId="2BBD2DA2"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138C605E"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0B59B8B0" w14:textId="77777777" w:rsidR="002056C8" w:rsidRPr="00C269C2" w:rsidRDefault="002056C8" w:rsidP="00096949">
            <w:pPr>
              <w:spacing w:after="0"/>
              <w:jc w:val="center"/>
            </w:pPr>
            <w:r w:rsidRPr="00C104A1">
              <w:rPr>
                <w:highlight w:val="yellow"/>
              </w:rPr>
              <w:t>MC</w:t>
            </w:r>
          </w:p>
        </w:tc>
      </w:tr>
      <w:tr w:rsidR="002056C8" w:rsidRPr="00C269C2" w14:paraId="5157CD90" w14:textId="77777777" w:rsidTr="000644DF">
        <w:trPr>
          <w:jc w:val="center"/>
        </w:trPr>
        <w:tc>
          <w:tcPr>
            <w:tcW w:w="1179" w:type="dxa"/>
            <w:vAlign w:val="center"/>
          </w:tcPr>
          <w:p w14:paraId="351EFF86" w14:textId="77777777" w:rsidR="002056C8" w:rsidRPr="00C269C2" w:rsidRDefault="002056C8" w:rsidP="000644DF">
            <w:pPr>
              <w:spacing w:after="0"/>
              <w:jc w:val="center"/>
            </w:pPr>
            <w:r w:rsidRPr="00FC2020">
              <w:rPr>
                <w:noProof/>
              </w:rPr>
              <w:drawing>
                <wp:inline distT="0" distB="0" distL="0" distR="0" wp14:anchorId="5D41C8AE" wp14:editId="3FBC9E6B">
                  <wp:extent cx="393700" cy="158750"/>
                  <wp:effectExtent l="0" t="0" r="6350" b="0"/>
                  <wp:docPr id="145107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9710" name=""/>
                          <pic:cNvPicPr/>
                        </pic:nvPicPr>
                        <pic:blipFill>
                          <a:blip r:embed="rId71"/>
                          <a:stretch>
                            <a:fillRect/>
                          </a:stretch>
                        </pic:blipFill>
                        <pic:spPr>
                          <a:xfrm>
                            <a:off x="0" y="0"/>
                            <a:ext cx="393700" cy="158750"/>
                          </a:xfrm>
                          <a:prstGeom prst="rect">
                            <a:avLst/>
                          </a:prstGeom>
                        </pic:spPr>
                      </pic:pic>
                    </a:graphicData>
                  </a:graphic>
                </wp:inline>
              </w:drawing>
            </w:r>
          </w:p>
        </w:tc>
        <w:tc>
          <w:tcPr>
            <w:tcW w:w="1270" w:type="dxa"/>
            <w:vAlign w:val="center"/>
          </w:tcPr>
          <w:p w14:paraId="013D847C" w14:textId="77777777" w:rsidR="002056C8" w:rsidRPr="00C104A1" w:rsidRDefault="002056C8" w:rsidP="00096949">
            <w:pPr>
              <w:spacing w:after="0"/>
              <w:jc w:val="center"/>
              <w:rPr>
                <w:bCs/>
                <w:highlight w:val="yellow"/>
              </w:rPr>
            </w:pPr>
            <w:r w:rsidRPr="00C104A1">
              <w:rPr>
                <w:bCs/>
                <w:highlight w:val="yellow"/>
              </w:rPr>
              <w:t>ENEA-2</w:t>
            </w:r>
          </w:p>
        </w:tc>
        <w:tc>
          <w:tcPr>
            <w:tcW w:w="850" w:type="dxa"/>
            <w:vAlign w:val="center"/>
          </w:tcPr>
          <w:p w14:paraId="3010437E"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091" w:type="dxa"/>
            <w:vAlign w:val="center"/>
          </w:tcPr>
          <w:p w14:paraId="7AFA0652"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64D1836A"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54AB7942" w14:textId="77777777" w:rsidR="002056C8" w:rsidRPr="00C269C2" w:rsidRDefault="002056C8" w:rsidP="00096949">
            <w:pPr>
              <w:spacing w:after="0"/>
              <w:jc w:val="center"/>
            </w:pPr>
            <w:r w:rsidRPr="00C104A1">
              <w:rPr>
                <w:highlight w:val="yellow"/>
              </w:rPr>
              <w:t>MC</w:t>
            </w:r>
          </w:p>
        </w:tc>
      </w:tr>
      <w:tr w:rsidR="002056C8" w:rsidRPr="00C269C2" w14:paraId="24AF5CF9" w14:textId="77777777" w:rsidTr="000644DF">
        <w:trPr>
          <w:jc w:val="center"/>
        </w:trPr>
        <w:tc>
          <w:tcPr>
            <w:tcW w:w="1179" w:type="dxa"/>
            <w:vAlign w:val="center"/>
          </w:tcPr>
          <w:p w14:paraId="3075FF6E" w14:textId="77777777" w:rsidR="002056C8" w:rsidRPr="00C269C2" w:rsidRDefault="002056C8" w:rsidP="000644DF">
            <w:pPr>
              <w:spacing w:after="0"/>
              <w:jc w:val="center"/>
            </w:pPr>
            <w:r w:rsidRPr="00FC2020">
              <w:rPr>
                <w:noProof/>
              </w:rPr>
              <w:drawing>
                <wp:inline distT="0" distB="0" distL="0" distR="0" wp14:anchorId="4216353B" wp14:editId="6904E169">
                  <wp:extent cx="393700" cy="151130"/>
                  <wp:effectExtent l="0" t="0" r="6350" b="1270"/>
                  <wp:docPr id="12159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0357" name=""/>
                          <pic:cNvPicPr/>
                        </pic:nvPicPr>
                        <pic:blipFill>
                          <a:blip r:embed="rId72"/>
                          <a:stretch>
                            <a:fillRect/>
                          </a:stretch>
                        </pic:blipFill>
                        <pic:spPr>
                          <a:xfrm>
                            <a:off x="0" y="0"/>
                            <a:ext cx="393700" cy="151130"/>
                          </a:xfrm>
                          <a:prstGeom prst="rect">
                            <a:avLst/>
                          </a:prstGeom>
                        </pic:spPr>
                      </pic:pic>
                    </a:graphicData>
                  </a:graphic>
                </wp:inline>
              </w:drawing>
            </w:r>
          </w:p>
        </w:tc>
        <w:tc>
          <w:tcPr>
            <w:tcW w:w="1270" w:type="dxa"/>
            <w:vAlign w:val="center"/>
          </w:tcPr>
          <w:p w14:paraId="39D4EAF0" w14:textId="77777777" w:rsidR="002056C8" w:rsidRPr="00C104A1" w:rsidRDefault="002056C8" w:rsidP="00096949">
            <w:pPr>
              <w:spacing w:after="0"/>
              <w:jc w:val="center"/>
              <w:rPr>
                <w:bCs/>
                <w:highlight w:val="yellow"/>
              </w:rPr>
            </w:pPr>
            <w:r w:rsidRPr="00C104A1">
              <w:rPr>
                <w:bCs/>
                <w:highlight w:val="yellow"/>
              </w:rPr>
              <w:t>UniPi</w:t>
            </w:r>
          </w:p>
        </w:tc>
        <w:tc>
          <w:tcPr>
            <w:tcW w:w="850" w:type="dxa"/>
            <w:vAlign w:val="center"/>
          </w:tcPr>
          <w:p w14:paraId="3845DA12"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091" w:type="dxa"/>
            <w:vAlign w:val="center"/>
          </w:tcPr>
          <w:p w14:paraId="6ACBB90E"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24874A18"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753245DE" w14:textId="77777777" w:rsidR="002056C8" w:rsidRPr="00C269C2" w:rsidRDefault="002056C8" w:rsidP="00096949">
            <w:pPr>
              <w:spacing w:after="0"/>
              <w:jc w:val="center"/>
            </w:pPr>
            <w:r w:rsidRPr="00C269C2">
              <w:t>-</w:t>
            </w:r>
          </w:p>
        </w:tc>
      </w:tr>
      <w:tr w:rsidR="002056C8" w:rsidRPr="00C269C2" w14:paraId="2D0CD908" w14:textId="77777777" w:rsidTr="000644DF">
        <w:trPr>
          <w:jc w:val="center"/>
        </w:trPr>
        <w:tc>
          <w:tcPr>
            <w:tcW w:w="1179" w:type="dxa"/>
            <w:vAlign w:val="center"/>
          </w:tcPr>
          <w:p w14:paraId="768E71BA" w14:textId="77777777" w:rsidR="002056C8" w:rsidRPr="00C269C2" w:rsidRDefault="002056C8" w:rsidP="000644DF">
            <w:pPr>
              <w:spacing w:after="0"/>
              <w:jc w:val="center"/>
              <w:rPr>
                <w:noProof/>
              </w:rPr>
            </w:pPr>
            <w:r w:rsidRPr="00FC2020">
              <w:rPr>
                <w:noProof/>
              </w:rPr>
              <w:drawing>
                <wp:inline distT="0" distB="0" distL="0" distR="0" wp14:anchorId="7B487632" wp14:editId="25EB6270">
                  <wp:extent cx="393700" cy="156210"/>
                  <wp:effectExtent l="0" t="0" r="6350" b="0"/>
                  <wp:docPr id="179478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5420" name=""/>
                          <pic:cNvPicPr/>
                        </pic:nvPicPr>
                        <pic:blipFill>
                          <a:blip r:embed="rId73"/>
                          <a:stretch>
                            <a:fillRect/>
                          </a:stretch>
                        </pic:blipFill>
                        <pic:spPr>
                          <a:xfrm>
                            <a:off x="0" y="0"/>
                            <a:ext cx="393700" cy="156210"/>
                          </a:xfrm>
                          <a:prstGeom prst="rect">
                            <a:avLst/>
                          </a:prstGeom>
                        </pic:spPr>
                      </pic:pic>
                    </a:graphicData>
                  </a:graphic>
                </wp:inline>
              </w:drawing>
            </w:r>
          </w:p>
        </w:tc>
        <w:tc>
          <w:tcPr>
            <w:tcW w:w="1270" w:type="dxa"/>
            <w:vAlign w:val="center"/>
          </w:tcPr>
          <w:p w14:paraId="51ADF264" w14:textId="77777777" w:rsidR="002056C8" w:rsidRPr="00C104A1" w:rsidRDefault="002056C8" w:rsidP="00096949">
            <w:pPr>
              <w:spacing w:after="0"/>
              <w:jc w:val="center"/>
              <w:rPr>
                <w:bCs/>
                <w:highlight w:val="yellow"/>
              </w:rPr>
            </w:pPr>
            <w:r w:rsidRPr="00C104A1">
              <w:rPr>
                <w:bCs/>
                <w:highlight w:val="yellow"/>
              </w:rPr>
              <w:t>RATEN</w:t>
            </w:r>
          </w:p>
        </w:tc>
        <w:tc>
          <w:tcPr>
            <w:tcW w:w="850" w:type="dxa"/>
            <w:vAlign w:val="center"/>
          </w:tcPr>
          <w:p w14:paraId="1938D00E" w14:textId="77777777" w:rsidR="002056C8" w:rsidRPr="00C269C2" w:rsidRDefault="002056C8" w:rsidP="00096949">
            <w:pPr>
              <w:spacing w:after="0"/>
              <w:jc w:val="center"/>
              <w:rPr>
                <w:rFonts w:eastAsia="Malgun Gothic"/>
                <w:bCs/>
                <w:sz w:val="28"/>
                <w:szCs w:val="28"/>
              </w:rPr>
            </w:pPr>
            <w:r w:rsidRPr="00C269C2">
              <w:rPr>
                <w:rFonts w:eastAsia="Malgun Gothic"/>
                <w:bCs/>
                <w:sz w:val="28"/>
                <w:szCs w:val="28"/>
              </w:rPr>
              <w:t>×</w:t>
            </w:r>
          </w:p>
        </w:tc>
        <w:tc>
          <w:tcPr>
            <w:tcW w:w="1091" w:type="dxa"/>
            <w:vAlign w:val="center"/>
          </w:tcPr>
          <w:p w14:paraId="339267E0" w14:textId="77777777" w:rsidR="002056C8" w:rsidRPr="00C269C2" w:rsidRDefault="002056C8" w:rsidP="00096949">
            <w:pPr>
              <w:spacing w:after="0"/>
              <w:jc w:val="center"/>
              <w:rPr>
                <w:sz w:val="28"/>
                <w:szCs w:val="28"/>
              </w:rPr>
            </w:pPr>
            <w:r w:rsidRPr="00C269C2">
              <w:rPr>
                <w:sz w:val="28"/>
                <w:szCs w:val="28"/>
              </w:rPr>
              <w:sym w:font="Wingdings" w:char="F0FC"/>
            </w:r>
          </w:p>
        </w:tc>
        <w:tc>
          <w:tcPr>
            <w:tcW w:w="1197" w:type="dxa"/>
            <w:vAlign w:val="center"/>
          </w:tcPr>
          <w:p w14:paraId="12A7DE76" w14:textId="77777777" w:rsidR="002056C8" w:rsidRPr="00C269C2" w:rsidRDefault="002056C8" w:rsidP="00096949">
            <w:pPr>
              <w:spacing w:after="0"/>
              <w:jc w:val="center"/>
              <w:rPr>
                <w:sz w:val="28"/>
                <w:szCs w:val="28"/>
              </w:rPr>
            </w:pPr>
            <w:r w:rsidRPr="00C269C2">
              <w:rPr>
                <w:rFonts w:eastAsia="Malgun Gothic"/>
                <w:bCs/>
                <w:sz w:val="28"/>
                <w:szCs w:val="28"/>
              </w:rPr>
              <w:t>×</w:t>
            </w:r>
          </w:p>
        </w:tc>
        <w:tc>
          <w:tcPr>
            <w:tcW w:w="1351" w:type="dxa"/>
            <w:vAlign w:val="center"/>
          </w:tcPr>
          <w:p w14:paraId="4D0DFF6D" w14:textId="77777777" w:rsidR="002056C8" w:rsidRPr="00C269C2" w:rsidRDefault="002056C8" w:rsidP="00096949">
            <w:pPr>
              <w:spacing w:after="0"/>
              <w:jc w:val="center"/>
            </w:pPr>
            <w:r w:rsidRPr="00C104A1">
              <w:rPr>
                <w:highlight w:val="yellow"/>
              </w:rPr>
              <w:t>II</w:t>
            </w:r>
          </w:p>
        </w:tc>
      </w:tr>
      <w:tr w:rsidR="002056C8" w:rsidRPr="00C269C2" w14:paraId="765171D3" w14:textId="77777777" w:rsidTr="000644DF">
        <w:trPr>
          <w:jc w:val="center"/>
        </w:trPr>
        <w:tc>
          <w:tcPr>
            <w:tcW w:w="1179" w:type="dxa"/>
            <w:vAlign w:val="center"/>
          </w:tcPr>
          <w:p w14:paraId="60EED8FA" w14:textId="77777777" w:rsidR="002056C8" w:rsidRPr="00C269C2" w:rsidRDefault="002056C8" w:rsidP="000644DF">
            <w:pPr>
              <w:spacing w:after="0"/>
              <w:jc w:val="center"/>
            </w:pPr>
            <w:r w:rsidRPr="00FC2020">
              <w:rPr>
                <w:noProof/>
              </w:rPr>
              <w:drawing>
                <wp:inline distT="0" distB="0" distL="0" distR="0" wp14:anchorId="522C2958" wp14:editId="033AF9D4">
                  <wp:extent cx="393700" cy="146050"/>
                  <wp:effectExtent l="0" t="0" r="6350" b="6350"/>
                  <wp:docPr id="168084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45823" name=""/>
                          <pic:cNvPicPr/>
                        </pic:nvPicPr>
                        <pic:blipFill>
                          <a:blip r:embed="rId74"/>
                          <a:stretch>
                            <a:fillRect/>
                          </a:stretch>
                        </pic:blipFill>
                        <pic:spPr>
                          <a:xfrm>
                            <a:off x="0" y="0"/>
                            <a:ext cx="393700" cy="146050"/>
                          </a:xfrm>
                          <a:prstGeom prst="rect">
                            <a:avLst/>
                          </a:prstGeom>
                        </pic:spPr>
                      </pic:pic>
                    </a:graphicData>
                  </a:graphic>
                </wp:inline>
              </w:drawing>
            </w:r>
          </w:p>
        </w:tc>
        <w:tc>
          <w:tcPr>
            <w:tcW w:w="1270" w:type="dxa"/>
            <w:vAlign w:val="center"/>
          </w:tcPr>
          <w:p w14:paraId="4606DD31" w14:textId="77777777" w:rsidR="002056C8" w:rsidRPr="00C104A1" w:rsidRDefault="002056C8" w:rsidP="00096949">
            <w:pPr>
              <w:spacing w:after="0"/>
              <w:jc w:val="center"/>
              <w:rPr>
                <w:bCs/>
                <w:highlight w:val="yellow"/>
              </w:rPr>
            </w:pPr>
            <w:r w:rsidRPr="00C104A1">
              <w:rPr>
                <w:bCs/>
                <w:highlight w:val="yellow"/>
              </w:rPr>
              <w:t>KAERI</w:t>
            </w:r>
          </w:p>
        </w:tc>
        <w:tc>
          <w:tcPr>
            <w:tcW w:w="850" w:type="dxa"/>
            <w:vAlign w:val="center"/>
          </w:tcPr>
          <w:p w14:paraId="106069A2"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091" w:type="dxa"/>
            <w:vAlign w:val="center"/>
          </w:tcPr>
          <w:p w14:paraId="5DC1349B"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580C0675" w14:textId="77777777" w:rsidR="002056C8" w:rsidRPr="00C269C2" w:rsidRDefault="002056C8" w:rsidP="00096949">
            <w:pPr>
              <w:spacing w:after="0"/>
              <w:jc w:val="center"/>
              <w:rPr>
                <w:bCs/>
                <w:sz w:val="28"/>
                <w:szCs w:val="28"/>
              </w:rPr>
            </w:pPr>
            <w:r w:rsidRPr="00C269C2">
              <w:rPr>
                <w:rFonts w:eastAsia="Malgun Gothic"/>
                <w:bCs/>
                <w:sz w:val="28"/>
                <w:szCs w:val="28"/>
              </w:rPr>
              <w:t>×</w:t>
            </w:r>
          </w:p>
        </w:tc>
        <w:tc>
          <w:tcPr>
            <w:tcW w:w="1351" w:type="dxa"/>
            <w:vAlign w:val="center"/>
          </w:tcPr>
          <w:p w14:paraId="6060A2C6" w14:textId="77777777" w:rsidR="002056C8" w:rsidRPr="00C269C2" w:rsidRDefault="002056C8" w:rsidP="00096949">
            <w:pPr>
              <w:spacing w:after="0"/>
              <w:jc w:val="center"/>
            </w:pPr>
            <w:r w:rsidRPr="00C104A1">
              <w:rPr>
                <w:highlight w:val="yellow"/>
              </w:rPr>
              <w:t>MC</w:t>
            </w:r>
          </w:p>
        </w:tc>
      </w:tr>
      <w:tr w:rsidR="002056C8" w:rsidRPr="00C269C2" w14:paraId="01B4CB30" w14:textId="77777777" w:rsidTr="000644DF">
        <w:trPr>
          <w:jc w:val="center"/>
        </w:trPr>
        <w:tc>
          <w:tcPr>
            <w:tcW w:w="1179" w:type="dxa"/>
            <w:vAlign w:val="center"/>
          </w:tcPr>
          <w:p w14:paraId="2D889B12" w14:textId="77777777" w:rsidR="002056C8" w:rsidRPr="00C269C2" w:rsidRDefault="002056C8" w:rsidP="000644DF">
            <w:pPr>
              <w:spacing w:after="0"/>
              <w:jc w:val="center"/>
            </w:pPr>
            <w:r w:rsidRPr="00FC2020">
              <w:rPr>
                <w:noProof/>
              </w:rPr>
              <w:drawing>
                <wp:inline distT="0" distB="0" distL="0" distR="0" wp14:anchorId="088ED9DD" wp14:editId="6B48AE54">
                  <wp:extent cx="393700" cy="144145"/>
                  <wp:effectExtent l="0" t="0" r="6350" b="8255"/>
                  <wp:docPr id="98536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3816" name=""/>
                          <pic:cNvPicPr/>
                        </pic:nvPicPr>
                        <pic:blipFill>
                          <a:blip r:embed="rId75"/>
                          <a:stretch>
                            <a:fillRect/>
                          </a:stretch>
                        </pic:blipFill>
                        <pic:spPr>
                          <a:xfrm>
                            <a:off x="0" y="0"/>
                            <a:ext cx="393700" cy="144145"/>
                          </a:xfrm>
                          <a:prstGeom prst="rect">
                            <a:avLst/>
                          </a:prstGeom>
                        </pic:spPr>
                      </pic:pic>
                    </a:graphicData>
                  </a:graphic>
                </wp:inline>
              </w:drawing>
            </w:r>
          </w:p>
        </w:tc>
        <w:tc>
          <w:tcPr>
            <w:tcW w:w="1270" w:type="dxa"/>
            <w:vAlign w:val="center"/>
          </w:tcPr>
          <w:p w14:paraId="6CB1DF46" w14:textId="77777777" w:rsidR="002056C8" w:rsidRPr="00C104A1" w:rsidRDefault="002056C8" w:rsidP="00096949">
            <w:pPr>
              <w:spacing w:after="0"/>
              <w:jc w:val="center"/>
              <w:rPr>
                <w:bCs/>
                <w:highlight w:val="yellow"/>
              </w:rPr>
            </w:pPr>
            <w:r w:rsidRPr="00C104A1">
              <w:rPr>
                <w:bCs/>
                <w:highlight w:val="yellow"/>
              </w:rPr>
              <w:t>NRG</w:t>
            </w:r>
          </w:p>
        </w:tc>
        <w:tc>
          <w:tcPr>
            <w:tcW w:w="850" w:type="dxa"/>
            <w:vAlign w:val="center"/>
          </w:tcPr>
          <w:p w14:paraId="7ECF632F" w14:textId="77777777" w:rsidR="002056C8" w:rsidRPr="00C269C2" w:rsidRDefault="002056C8" w:rsidP="00096949">
            <w:pPr>
              <w:spacing w:after="0"/>
              <w:jc w:val="center"/>
              <w:rPr>
                <w:sz w:val="28"/>
                <w:szCs w:val="28"/>
              </w:rPr>
            </w:pPr>
            <w:r w:rsidRPr="00C269C2">
              <w:rPr>
                <w:sz w:val="28"/>
                <w:szCs w:val="28"/>
              </w:rPr>
              <w:sym w:font="Wingdings" w:char="F0FC"/>
            </w:r>
          </w:p>
        </w:tc>
        <w:tc>
          <w:tcPr>
            <w:tcW w:w="1091" w:type="dxa"/>
            <w:vAlign w:val="center"/>
          </w:tcPr>
          <w:p w14:paraId="751CEB7F"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718356DA"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56A7E2CE" w14:textId="77777777" w:rsidR="002056C8" w:rsidRPr="00C269C2" w:rsidRDefault="002056C8" w:rsidP="00096949">
            <w:pPr>
              <w:spacing w:after="0"/>
              <w:jc w:val="center"/>
            </w:pPr>
            <w:r w:rsidRPr="00C104A1">
              <w:rPr>
                <w:highlight w:val="yellow"/>
              </w:rPr>
              <w:t>II,</w:t>
            </w:r>
            <w:r w:rsidRPr="00C269C2">
              <w:t xml:space="preserve"> </w:t>
            </w:r>
            <w:r w:rsidRPr="00C104A1">
              <w:rPr>
                <w:highlight w:val="yellow"/>
              </w:rPr>
              <w:t>RC</w:t>
            </w:r>
          </w:p>
        </w:tc>
      </w:tr>
      <w:tr w:rsidR="002056C8" w:rsidRPr="00C269C2" w14:paraId="770B9291" w14:textId="77777777" w:rsidTr="000644DF">
        <w:trPr>
          <w:jc w:val="center"/>
        </w:trPr>
        <w:tc>
          <w:tcPr>
            <w:tcW w:w="1179" w:type="dxa"/>
            <w:vAlign w:val="center"/>
          </w:tcPr>
          <w:p w14:paraId="0FE39575" w14:textId="77777777" w:rsidR="002056C8" w:rsidRPr="00C269C2" w:rsidRDefault="002056C8" w:rsidP="000644DF">
            <w:pPr>
              <w:spacing w:after="0"/>
              <w:jc w:val="center"/>
            </w:pPr>
            <w:r w:rsidRPr="00FC2020">
              <w:rPr>
                <w:noProof/>
              </w:rPr>
              <w:drawing>
                <wp:inline distT="0" distB="0" distL="0" distR="0" wp14:anchorId="5E54C271" wp14:editId="74B4565E">
                  <wp:extent cx="393700" cy="158750"/>
                  <wp:effectExtent l="0" t="0" r="6350" b="0"/>
                  <wp:docPr id="162859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6627" name=""/>
                          <pic:cNvPicPr/>
                        </pic:nvPicPr>
                        <pic:blipFill>
                          <a:blip r:embed="rId76"/>
                          <a:stretch>
                            <a:fillRect/>
                          </a:stretch>
                        </pic:blipFill>
                        <pic:spPr>
                          <a:xfrm>
                            <a:off x="0" y="0"/>
                            <a:ext cx="393700" cy="158750"/>
                          </a:xfrm>
                          <a:prstGeom prst="rect">
                            <a:avLst/>
                          </a:prstGeom>
                        </pic:spPr>
                      </pic:pic>
                    </a:graphicData>
                  </a:graphic>
                </wp:inline>
              </w:drawing>
            </w:r>
          </w:p>
        </w:tc>
        <w:tc>
          <w:tcPr>
            <w:tcW w:w="1270" w:type="dxa"/>
            <w:vAlign w:val="center"/>
          </w:tcPr>
          <w:p w14:paraId="28E952A5" w14:textId="77777777" w:rsidR="002056C8" w:rsidRPr="00C104A1" w:rsidRDefault="002056C8" w:rsidP="00096949">
            <w:pPr>
              <w:spacing w:after="0"/>
              <w:jc w:val="center"/>
              <w:rPr>
                <w:bCs/>
                <w:highlight w:val="yellow"/>
              </w:rPr>
            </w:pPr>
            <w:r w:rsidRPr="00C104A1">
              <w:rPr>
                <w:bCs/>
                <w:highlight w:val="yellow"/>
              </w:rPr>
              <w:t>NIKIET-1</w:t>
            </w:r>
          </w:p>
        </w:tc>
        <w:tc>
          <w:tcPr>
            <w:tcW w:w="850" w:type="dxa"/>
            <w:vAlign w:val="center"/>
          </w:tcPr>
          <w:p w14:paraId="1A1443B5" w14:textId="77777777" w:rsidR="002056C8" w:rsidRPr="00C269C2" w:rsidRDefault="002056C8" w:rsidP="00096949">
            <w:pPr>
              <w:spacing w:after="0"/>
              <w:jc w:val="center"/>
              <w:rPr>
                <w:sz w:val="28"/>
                <w:szCs w:val="28"/>
              </w:rPr>
            </w:pPr>
            <w:r w:rsidRPr="00C269C2">
              <w:rPr>
                <w:sz w:val="28"/>
                <w:szCs w:val="28"/>
              </w:rPr>
              <w:sym w:font="Wingdings" w:char="F0FC"/>
            </w:r>
          </w:p>
        </w:tc>
        <w:tc>
          <w:tcPr>
            <w:tcW w:w="1091" w:type="dxa"/>
            <w:vAlign w:val="center"/>
          </w:tcPr>
          <w:p w14:paraId="16764056"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518EE4F4"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71F249F1" w14:textId="77777777" w:rsidR="002056C8" w:rsidRPr="00C104A1" w:rsidRDefault="002056C8" w:rsidP="00096949">
            <w:pPr>
              <w:spacing w:after="0"/>
              <w:jc w:val="center"/>
              <w:rPr>
                <w:highlight w:val="yellow"/>
              </w:rPr>
            </w:pPr>
            <w:r w:rsidRPr="00C104A1">
              <w:rPr>
                <w:highlight w:val="yellow"/>
              </w:rPr>
              <w:t>MC</w:t>
            </w:r>
          </w:p>
        </w:tc>
      </w:tr>
      <w:tr w:rsidR="002056C8" w:rsidRPr="00C269C2" w14:paraId="6CDF31E8" w14:textId="77777777" w:rsidTr="000644DF">
        <w:trPr>
          <w:jc w:val="center"/>
        </w:trPr>
        <w:tc>
          <w:tcPr>
            <w:tcW w:w="1179" w:type="dxa"/>
            <w:vAlign w:val="center"/>
          </w:tcPr>
          <w:p w14:paraId="1202B3CC" w14:textId="77777777" w:rsidR="002056C8" w:rsidRPr="00C269C2" w:rsidRDefault="002056C8" w:rsidP="000644DF">
            <w:pPr>
              <w:spacing w:after="0"/>
              <w:jc w:val="center"/>
            </w:pPr>
            <w:r w:rsidRPr="00FC2020">
              <w:rPr>
                <w:noProof/>
              </w:rPr>
              <w:drawing>
                <wp:inline distT="0" distB="0" distL="0" distR="0" wp14:anchorId="456254E0" wp14:editId="685EF19C">
                  <wp:extent cx="393700" cy="148590"/>
                  <wp:effectExtent l="0" t="0" r="6350" b="3810"/>
                  <wp:docPr id="99055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4521" name=""/>
                          <pic:cNvPicPr/>
                        </pic:nvPicPr>
                        <pic:blipFill>
                          <a:blip r:embed="rId77"/>
                          <a:stretch>
                            <a:fillRect/>
                          </a:stretch>
                        </pic:blipFill>
                        <pic:spPr>
                          <a:xfrm>
                            <a:off x="0" y="0"/>
                            <a:ext cx="393700" cy="148590"/>
                          </a:xfrm>
                          <a:prstGeom prst="rect">
                            <a:avLst/>
                          </a:prstGeom>
                        </pic:spPr>
                      </pic:pic>
                    </a:graphicData>
                  </a:graphic>
                </wp:inline>
              </w:drawing>
            </w:r>
          </w:p>
        </w:tc>
        <w:tc>
          <w:tcPr>
            <w:tcW w:w="1270" w:type="dxa"/>
            <w:vAlign w:val="center"/>
          </w:tcPr>
          <w:p w14:paraId="0CB85AFA" w14:textId="77777777" w:rsidR="002056C8" w:rsidRPr="00C104A1" w:rsidRDefault="002056C8" w:rsidP="00096949">
            <w:pPr>
              <w:spacing w:after="0"/>
              <w:jc w:val="center"/>
              <w:rPr>
                <w:bCs/>
                <w:highlight w:val="yellow"/>
              </w:rPr>
            </w:pPr>
            <w:r w:rsidRPr="00C104A1">
              <w:rPr>
                <w:bCs/>
                <w:highlight w:val="yellow"/>
              </w:rPr>
              <w:t>NIKIET-2</w:t>
            </w:r>
          </w:p>
        </w:tc>
        <w:tc>
          <w:tcPr>
            <w:tcW w:w="850" w:type="dxa"/>
            <w:vAlign w:val="center"/>
          </w:tcPr>
          <w:p w14:paraId="1786CF56" w14:textId="77777777" w:rsidR="002056C8" w:rsidRPr="00C269C2" w:rsidRDefault="002056C8" w:rsidP="00096949">
            <w:pPr>
              <w:spacing w:after="0"/>
              <w:jc w:val="center"/>
              <w:rPr>
                <w:sz w:val="28"/>
                <w:szCs w:val="28"/>
              </w:rPr>
            </w:pPr>
            <w:r w:rsidRPr="00C269C2">
              <w:rPr>
                <w:sz w:val="28"/>
                <w:szCs w:val="28"/>
              </w:rPr>
              <w:sym w:font="Wingdings" w:char="F0FC"/>
            </w:r>
          </w:p>
        </w:tc>
        <w:tc>
          <w:tcPr>
            <w:tcW w:w="1091" w:type="dxa"/>
            <w:vAlign w:val="center"/>
          </w:tcPr>
          <w:p w14:paraId="29CCD7A8"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327A1176"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0FFCB602" w14:textId="77777777" w:rsidR="002056C8" w:rsidRPr="00C104A1" w:rsidRDefault="002056C8" w:rsidP="00096949">
            <w:pPr>
              <w:spacing w:after="0"/>
              <w:jc w:val="center"/>
              <w:rPr>
                <w:highlight w:val="yellow"/>
              </w:rPr>
            </w:pPr>
            <w:r w:rsidRPr="00C104A1">
              <w:rPr>
                <w:highlight w:val="yellow"/>
              </w:rPr>
              <w:t>MC</w:t>
            </w:r>
          </w:p>
        </w:tc>
      </w:tr>
      <w:tr w:rsidR="002056C8" w:rsidRPr="00C269C2" w14:paraId="6457073E" w14:textId="77777777" w:rsidTr="000644DF">
        <w:trPr>
          <w:jc w:val="center"/>
        </w:trPr>
        <w:tc>
          <w:tcPr>
            <w:tcW w:w="1179" w:type="dxa"/>
            <w:vAlign w:val="center"/>
          </w:tcPr>
          <w:p w14:paraId="498A808D" w14:textId="77777777" w:rsidR="002056C8" w:rsidRPr="00C269C2" w:rsidRDefault="002056C8" w:rsidP="000644DF">
            <w:pPr>
              <w:spacing w:after="0"/>
              <w:jc w:val="center"/>
            </w:pPr>
            <w:r w:rsidRPr="00FC2020">
              <w:rPr>
                <w:noProof/>
              </w:rPr>
              <w:drawing>
                <wp:inline distT="0" distB="0" distL="0" distR="0" wp14:anchorId="1D67DE84" wp14:editId="34D0368F">
                  <wp:extent cx="393700" cy="163195"/>
                  <wp:effectExtent l="0" t="0" r="6350" b="8255"/>
                  <wp:docPr id="204697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9918" name=""/>
                          <pic:cNvPicPr/>
                        </pic:nvPicPr>
                        <pic:blipFill>
                          <a:blip r:embed="rId78"/>
                          <a:stretch>
                            <a:fillRect/>
                          </a:stretch>
                        </pic:blipFill>
                        <pic:spPr>
                          <a:xfrm>
                            <a:off x="0" y="0"/>
                            <a:ext cx="393700" cy="163195"/>
                          </a:xfrm>
                          <a:prstGeom prst="rect">
                            <a:avLst/>
                          </a:prstGeom>
                        </pic:spPr>
                      </pic:pic>
                    </a:graphicData>
                  </a:graphic>
                </wp:inline>
              </w:drawing>
            </w:r>
          </w:p>
        </w:tc>
        <w:tc>
          <w:tcPr>
            <w:tcW w:w="1270" w:type="dxa"/>
            <w:vAlign w:val="center"/>
          </w:tcPr>
          <w:p w14:paraId="61727105" w14:textId="77777777" w:rsidR="002056C8" w:rsidRPr="00C104A1" w:rsidRDefault="002056C8" w:rsidP="00096949">
            <w:pPr>
              <w:spacing w:after="0"/>
              <w:jc w:val="center"/>
              <w:rPr>
                <w:bCs/>
                <w:highlight w:val="yellow"/>
              </w:rPr>
            </w:pPr>
            <w:r w:rsidRPr="00C104A1">
              <w:rPr>
                <w:bCs/>
                <w:highlight w:val="yellow"/>
              </w:rPr>
              <w:t>NIKIET-3</w:t>
            </w:r>
          </w:p>
        </w:tc>
        <w:tc>
          <w:tcPr>
            <w:tcW w:w="850" w:type="dxa"/>
            <w:vAlign w:val="center"/>
          </w:tcPr>
          <w:p w14:paraId="7E66B7CF" w14:textId="77777777" w:rsidR="002056C8" w:rsidRPr="00C269C2" w:rsidRDefault="002056C8" w:rsidP="00096949">
            <w:pPr>
              <w:spacing w:after="0"/>
              <w:jc w:val="center"/>
              <w:rPr>
                <w:sz w:val="28"/>
                <w:szCs w:val="28"/>
              </w:rPr>
            </w:pPr>
            <w:r w:rsidRPr="00C269C2">
              <w:rPr>
                <w:sz w:val="28"/>
                <w:szCs w:val="28"/>
              </w:rPr>
              <w:sym w:font="Wingdings" w:char="F0FC"/>
            </w:r>
          </w:p>
        </w:tc>
        <w:tc>
          <w:tcPr>
            <w:tcW w:w="1091" w:type="dxa"/>
            <w:vAlign w:val="center"/>
          </w:tcPr>
          <w:p w14:paraId="45A68F16"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21CC27D2"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30205B30" w14:textId="77777777" w:rsidR="002056C8" w:rsidRPr="00C104A1" w:rsidRDefault="002056C8" w:rsidP="00096949">
            <w:pPr>
              <w:spacing w:after="0"/>
              <w:jc w:val="center"/>
              <w:rPr>
                <w:highlight w:val="yellow"/>
              </w:rPr>
            </w:pPr>
            <w:r w:rsidRPr="00C104A1">
              <w:rPr>
                <w:highlight w:val="yellow"/>
              </w:rPr>
              <w:t>MC</w:t>
            </w:r>
          </w:p>
        </w:tc>
      </w:tr>
      <w:tr w:rsidR="002056C8" w:rsidRPr="00C269C2" w14:paraId="24FD0159" w14:textId="77777777" w:rsidTr="000644DF">
        <w:trPr>
          <w:jc w:val="center"/>
        </w:trPr>
        <w:tc>
          <w:tcPr>
            <w:tcW w:w="1179" w:type="dxa"/>
            <w:vAlign w:val="center"/>
          </w:tcPr>
          <w:p w14:paraId="79BDC84F" w14:textId="77777777" w:rsidR="002056C8" w:rsidRPr="00C269C2" w:rsidRDefault="002056C8" w:rsidP="000644DF">
            <w:pPr>
              <w:spacing w:after="0"/>
              <w:jc w:val="center"/>
            </w:pPr>
            <w:r w:rsidRPr="00FC2020">
              <w:rPr>
                <w:noProof/>
              </w:rPr>
              <w:drawing>
                <wp:inline distT="0" distB="0" distL="0" distR="0" wp14:anchorId="32C9E62A" wp14:editId="068FA769">
                  <wp:extent cx="393700" cy="153035"/>
                  <wp:effectExtent l="0" t="0" r="6350" b="0"/>
                  <wp:docPr id="212489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8898" name=""/>
                          <pic:cNvPicPr/>
                        </pic:nvPicPr>
                        <pic:blipFill>
                          <a:blip r:embed="rId79"/>
                          <a:stretch>
                            <a:fillRect/>
                          </a:stretch>
                        </pic:blipFill>
                        <pic:spPr>
                          <a:xfrm>
                            <a:off x="0" y="0"/>
                            <a:ext cx="393700" cy="153035"/>
                          </a:xfrm>
                          <a:prstGeom prst="rect">
                            <a:avLst/>
                          </a:prstGeom>
                        </pic:spPr>
                      </pic:pic>
                    </a:graphicData>
                  </a:graphic>
                </wp:inline>
              </w:drawing>
            </w:r>
          </w:p>
        </w:tc>
        <w:tc>
          <w:tcPr>
            <w:tcW w:w="1270" w:type="dxa"/>
            <w:vAlign w:val="center"/>
          </w:tcPr>
          <w:p w14:paraId="00BA8965" w14:textId="77777777" w:rsidR="002056C8" w:rsidRPr="00C104A1" w:rsidRDefault="002056C8" w:rsidP="00096949">
            <w:pPr>
              <w:spacing w:after="0"/>
              <w:jc w:val="center"/>
              <w:rPr>
                <w:bCs/>
                <w:highlight w:val="yellow"/>
              </w:rPr>
            </w:pPr>
            <w:r w:rsidRPr="00C104A1">
              <w:rPr>
                <w:bCs/>
                <w:highlight w:val="yellow"/>
              </w:rPr>
              <w:t>NIKIET-4</w:t>
            </w:r>
          </w:p>
        </w:tc>
        <w:tc>
          <w:tcPr>
            <w:tcW w:w="850" w:type="dxa"/>
            <w:vAlign w:val="center"/>
          </w:tcPr>
          <w:p w14:paraId="0F35A390" w14:textId="77777777" w:rsidR="002056C8" w:rsidRPr="00C269C2" w:rsidRDefault="002056C8" w:rsidP="00096949">
            <w:pPr>
              <w:spacing w:after="0"/>
              <w:jc w:val="center"/>
              <w:rPr>
                <w:sz w:val="28"/>
                <w:szCs w:val="28"/>
              </w:rPr>
            </w:pPr>
            <w:r w:rsidRPr="00C269C2">
              <w:rPr>
                <w:sz w:val="28"/>
                <w:szCs w:val="28"/>
              </w:rPr>
              <w:sym w:font="Wingdings" w:char="F0FC"/>
            </w:r>
          </w:p>
        </w:tc>
        <w:tc>
          <w:tcPr>
            <w:tcW w:w="1091" w:type="dxa"/>
            <w:vAlign w:val="center"/>
          </w:tcPr>
          <w:p w14:paraId="17D083D0" w14:textId="77777777" w:rsidR="002056C8" w:rsidRPr="00C269C2" w:rsidRDefault="002056C8" w:rsidP="00096949">
            <w:pPr>
              <w:spacing w:after="0"/>
              <w:jc w:val="center"/>
              <w:rPr>
                <w:rFonts w:eastAsia="Malgun Gothic"/>
                <w:sz w:val="28"/>
                <w:szCs w:val="28"/>
              </w:rPr>
            </w:pPr>
            <w:r w:rsidRPr="00C269C2">
              <w:rPr>
                <w:sz w:val="28"/>
                <w:szCs w:val="28"/>
              </w:rPr>
              <w:sym w:font="Wingdings" w:char="F0FC"/>
            </w:r>
          </w:p>
        </w:tc>
        <w:tc>
          <w:tcPr>
            <w:tcW w:w="1197" w:type="dxa"/>
            <w:vAlign w:val="center"/>
          </w:tcPr>
          <w:p w14:paraId="355D7FE4" w14:textId="77777777" w:rsidR="002056C8" w:rsidRPr="00C269C2" w:rsidRDefault="002056C8" w:rsidP="00096949">
            <w:pPr>
              <w:spacing w:after="0"/>
              <w:jc w:val="center"/>
              <w:rPr>
                <w:sz w:val="28"/>
                <w:szCs w:val="28"/>
              </w:rPr>
            </w:pPr>
            <w:r w:rsidRPr="00C269C2">
              <w:rPr>
                <w:sz w:val="28"/>
                <w:szCs w:val="28"/>
              </w:rPr>
              <w:sym w:font="Wingdings" w:char="F0FC"/>
            </w:r>
          </w:p>
        </w:tc>
        <w:tc>
          <w:tcPr>
            <w:tcW w:w="1351" w:type="dxa"/>
            <w:vAlign w:val="center"/>
          </w:tcPr>
          <w:p w14:paraId="5F002E4C" w14:textId="77777777" w:rsidR="002056C8" w:rsidRPr="00C104A1" w:rsidRDefault="002056C8" w:rsidP="00096949">
            <w:pPr>
              <w:spacing w:after="0"/>
              <w:jc w:val="center"/>
              <w:rPr>
                <w:highlight w:val="yellow"/>
              </w:rPr>
            </w:pPr>
            <w:r w:rsidRPr="00C104A1">
              <w:rPr>
                <w:highlight w:val="yellow"/>
              </w:rPr>
              <w:t>MC</w:t>
            </w:r>
          </w:p>
        </w:tc>
      </w:tr>
      <w:tr w:rsidR="002056C8" w:rsidRPr="00C269C2" w14:paraId="77B6D027" w14:textId="77777777" w:rsidTr="000644DF">
        <w:trPr>
          <w:jc w:val="center"/>
        </w:trPr>
        <w:tc>
          <w:tcPr>
            <w:tcW w:w="1179" w:type="dxa"/>
            <w:vAlign w:val="center"/>
          </w:tcPr>
          <w:p w14:paraId="19298C80" w14:textId="77777777" w:rsidR="002056C8" w:rsidRPr="00C269C2" w:rsidRDefault="002056C8" w:rsidP="000644DF">
            <w:pPr>
              <w:spacing w:after="0"/>
              <w:jc w:val="center"/>
              <w:rPr>
                <w:noProof/>
              </w:rPr>
            </w:pPr>
            <w:r w:rsidRPr="00FC2020">
              <w:rPr>
                <w:noProof/>
              </w:rPr>
              <w:drawing>
                <wp:inline distT="0" distB="0" distL="0" distR="0" wp14:anchorId="50162BEE" wp14:editId="7DA0198E">
                  <wp:extent cx="393700" cy="151130"/>
                  <wp:effectExtent l="0" t="0" r="6350" b="1270"/>
                  <wp:docPr id="3643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5726" name=""/>
                          <pic:cNvPicPr/>
                        </pic:nvPicPr>
                        <pic:blipFill>
                          <a:blip r:embed="rId80"/>
                          <a:stretch>
                            <a:fillRect/>
                          </a:stretch>
                        </pic:blipFill>
                        <pic:spPr>
                          <a:xfrm>
                            <a:off x="0" y="0"/>
                            <a:ext cx="393700" cy="151130"/>
                          </a:xfrm>
                          <a:prstGeom prst="rect">
                            <a:avLst/>
                          </a:prstGeom>
                        </pic:spPr>
                      </pic:pic>
                    </a:graphicData>
                  </a:graphic>
                </wp:inline>
              </w:drawing>
            </w:r>
          </w:p>
        </w:tc>
        <w:tc>
          <w:tcPr>
            <w:tcW w:w="1270" w:type="dxa"/>
            <w:vAlign w:val="center"/>
          </w:tcPr>
          <w:p w14:paraId="69FFC3D1" w14:textId="77777777" w:rsidR="002056C8" w:rsidRPr="00C104A1" w:rsidRDefault="002056C8" w:rsidP="00096949">
            <w:pPr>
              <w:spacing w:after="0"/>
              <w:jc w:val="center"/>
              <w:rPr>
                <w:bCs/>
                <w:highlight w:val="yellow"/>
              </w:rPr>
            </w:pPr>
            <w:r w:rsidRPr="00C104A1">
              <w:rPr>
                <w:bCs/>
                <w:highlight w:val="yellow"/>
              </w:rPr>
              <w:t>ANL-1</w:t>
            </w:r>
          </w:p>
        </w:tc>
        <w:tc>
          <w:tcPr>
            <w:tcW w:w="850" w:type="dxa"/>
            <w:vAlign w:val="center"/>
          </w:tcPr>
          <w:p w14:paraId="14082768" w14:textId="77777777" w:rsidR="002056C8" w:rsidRPr="00C269C2" w:rsidRDefault="002056C8" w:rsidP="00096949">
            <w:pPr>
              <w:spacing w:after="0"/>
              <w:jc w:val="center"/>
              <w:rPr>
                <w:sz w:val="28"/>
                <w:szCs w:val="28"/>
              </w:rPr>
            </w:pPr>
            <w:r w:rsidRPr="00C269C2">
              <w:rPr>
                <w:rFonts w:eastAsia="Malgun Gothic"/>
                <w:bCs/>
                <w:sz w:val="28"/>
                <w:szCs w:val="28"/>
              </w:rPr>
              <w:t>×</w:t>
            </w:r>
          </w:p>
        </w:tc>
        <w:tc>
          <w:tcPr>
            <w:tcW w:w="1091" w:type="dxa"/>
            <w:vAlign w:val="center"/>
          </w:tcPr>
          <w:p w14:paraId="17DC8BA3" w14:textId="77777777" w:rsidR="002056C8" w:rsidRPr="00C269C2" w:rsidRDefault="002056C8" w:rsidP="00096949">
            <w:pPr>
              <w:spacing w:after="0"/>
              <w:jc w:val="center"/>
              <w:rPr>
                <w:sz w:val="28"/>
                <w:szCs w:val="28"/>
              </w:rPr>
            </w:pPr>
            <w:r w:rsidRPr="00C269C2">
              <w:rPr>
                <w:sz w:val="28"/>
                <w:szCs w:val="28"/>
              </w:rPr>
              <w:sym w:font="Wingdings" w:char="F0FC"/>
            </w:r>
          </w:p>
        </w:tc>
        <w:tc>
          <w:tcPr>
            <w:tcW w:w="1197" w:type="dxa"/>
            <w:vAlign w:val="center"/>
          </w:tcPr>
          <w:p w14:paraId="02E5B14E" w14:textId="77777777" w:rsidR="002056C8" w:rsidRPr="00C269C2" w:rsidRDefault="002056C8" w:rsidP="00096949">
            <w:pPr>
              <w:spacing w:after="0"/>
              <w:jc w:val="center"/>
              <w:rPr>
                <w:sz w:val="28"/>
                <w:szCs w:val="28"/>
              </w:rPr>
            </w:pPr>
            <w:r w:rsidRPr="00C269C2">
              <w:rPr>
                <w:rFonts w:eastAsia="Malgun Gothic"/>
                <w:bCs/>
                <w:sz w:val="28"/>
                <w:szCs w:val="28"/>
              </w:rPr>
              <w:t>×</w:t>
            </w:r>
          </w:p>
        </w:tc>
        <w:tc>
          <w:tcPr>
            <w:tcW w:w="1351" w:type="dxa"/>
            <w:vAlign w:val="center"/>
          </w:tcPr>
          <w:p w14:paraId="40CF9C95" w14:textId="77777777" w:rsidR="002056C8" w:rsidRPr="00C104A1" w:rsidRDefault="002056C8" w:rsidP="00096949">
            <w:pPr>
              <w:spacing w:after="0"/>
              <w:jc w:val="center"/>
              <w:rPr>
                <w:highlight w:val="yellow"/>
              </w:rPr>
            </w:pPr>
            <w:r w:rsidRPr="00C104A1">
              <w:rPr>
                <w:highlight w:val="yellow"/>
              </w:rPr>
              <w:t>II, FL, RC</w:t>
            </w:r>
          </w:p>
        </w:tc>
      </w:tr>
      <w:tr w:rsidR="002056C8" w:rsidRPr="00C269C2" w14:paraId="0EDD0F0F" w14:textId="77777777" w:rsidTr="000644DF">
        <w:trPr>
          <w:jc w:val="center"/>
        </w:trPr>
        <w:tc>
          <w:tcPr>
            <w:tcW w:w="1179" w:type="dxa"/>
            <w:vAlign w:val="center"/>
          </w:tcPr>
          <w:p w14:paraId="3B5C58B6" w14:textId="77777777" w:rsidR="002056C8" w:rsidRPr="00C269C2" w:rsidRDefault="002056C8" w:rsidP="000644DF">
            <w:pPr>
              <w:spacing w:after="0"/>
              <w:jc w:val="center"/>
              <w:rPr>
                <w:noProof/>
              </w:rPr>
            </w:pPr>
            <w:r w:rsidRPr="00FC2020">
              <w:rPr>
                <w:noProof/>
              </w:rPr>
              <w:drawing>
                <wp:inline distT="0" distB="0" distL="0" distR="0" wp14:anchorId="02016376" wp14:editId="0A51578C">
                  <wp:extent cx="393700" cy="163195"/>
                  <wp:effectExtent l="0" t="0" r="6350" b="8255"/>
                  <wp:docPr id="57700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5356" name=""/>
                          <pic:cNvPicPr/>
                        </pic:nvPicPr>
                        <pic:blipFill>
                          <a:blip r:embed="rId81"/>
                          <a:stretch>
                            <a:fillRect/>
                          </a:stretch>
                        </pic:blipFill>
                        <pic:spPr>
                          <a:xfrm>
                            <a:off x="0" y="0"/>
                            <a:ext cx="393700" cy="163195"/>
                          </a:xfrm>
                          <a:prstGeom prst="rect">
                            <a:avLst/>
                          </a:prstGeom>
                        </pic:spPr>
                      </pic:pic>
                    </a:graphicData>
                  </a:graphic>
                </wp:inline>
              </w:drawing>
            </w:r>
          </w:p>
        </w:tc>
        <w:tc>
          <w:tcPr>
            <w:tcW w:w="1270" w:type="dxa"/>
            <w:vAlign w:val="center"/>
          </w:tcPr>
          <w:p w14:paraId="60C4115C" w14:textId="77777777" w:rsidR="002056C8" w:rsidRPr="00C104A1" w:rsidRDefault="002056C8" w:rsidP="00096949">
            <w:pPr>
              <w:spacing w:after="0"/>
              <w:jc w:val="center"/>
              <w:rPr>
                <w:bCs/>
                <w:highlight w:val="yellow"/>
              </w:rPr>
            </w:pPr>
            <w:r w:rsidRPr="00C104A1">
              <w:rPr>
                <w:bCs/>
                <w:highlight w:val="yellow"/>
              </w:rPr>
              <w:t>ANL-2</w:t>
            </w:r>
          </w:p>
        </w:tc>
        <w:tc>
          <w:tcPr>
            <w:tcW w:w="850" w:type="dxa"/>
            <w:vAlign w:val="center"/>
          </w:tcPr>
          <w:p w14:paraId="5CDAEF0E" w14:textId="77777777" w:rsidR="002056C8" w:rsidRPr="00C269C2" w:rsidRDefault="002056C8" w:rsidP="00096949">
            <w:pPr>
              <w:spacing w:after="0"/>
              <w:jc w:val="center"/>
              <w:rPr>
                <w:sz w:val="28"/>
                <w:szCs w:val="28"/>
              </w:rPr>
            </w:pPr>
            <w:r w:rsidRPr="00C269C2">
              <w:rPr>
                <w:rFonts w:eastAsia="Malgun Gothic"/>
                <w:bCs/>
                <w:sz w:val="28"/>
                <w:szCs w:val="28"/>
              </w:rPr>
              <w:t>×</w:t>
            </w:r>
          </w:p>
        </w:tc>
        <w:tc>
          <w:tcPr>
            <w:tcW w:w="1091" w:type="dxa"/>
            <w:vAlign w:val="center"/>
          </w:tcPr>
          <w:p w14:paraId="5611D6DC" w14:textId="77777777" w:rsidR="002056C8" w:rsidRPr="00C269C2" w:rsidRDefault="002056C8" w:rsidP="00096949">
            <w:pPr>
              <w:spacing w:after="0"/>
              <w:jc w:val="center"/>
              <w:rPr>
                <w:sz w:val="28"/>
                <w:szCs w:val="28"/>
              </w:rPr>
            </w:pPr>
            <w:r w:rsidRPr="00C269C2">
              <w:rPr>
                <w:sz w:val="28"/>
                <w:szCs w:val="28"/>
              </w:rPr>
              <w:sym w:font="Wingdings" w:char="F0FC"/>
            </w:r>
          </w:p>
        </w:tc>
        <w:tc>
          <w:tcPr>
            <w:tcW w:w="1197" w:type="dxa"/>
            <w:vAlign w:val="center"/>
          </w:tcPr>
          <w:p w14:paraId="056C898C" w14:textId="77777777" w:rsidR="002056C8" w:rsidRPr="00C269C2" w:rsidRDefault="002056C8" w:rsidP="00096949">
            <w:pPr>
              <w:spacing w:after="0"/>
              <w:jc w:val="center"/>
              <w:rPr>
                <w:sz w:val="28"/>
                <w:szCs w:val="28"/>
              </w:rPr>
            </w:pPr>
            <w:r w:rsidRPr="00C269C2">
              <w:rPr>
                <w:rFonts w:eastAsia="Malgun Gothic"/>
                <w:bCs/>
                <w:sz w:val="28"/>
                <w:szCs w:val="28"/>
              </w:rPr>
              <w:t>×</w:t>
            </w:r>
          </w:p>
        </w:tc>
        <w:tc>
          <w:tcPr>
            <w:tcW w:w="1351" w:type="dxa"/>
            <w:vAlign w:val="center"/>
          </w:tcPr>
          <w:p w14:paraId="2FE5683F" w14:textId="77777777" w:rsidR="002056C8" w:rsidRPr="00C104A1" w:rsidRDefault="002056C8" w:rsidP="00096949">
            <w:pPr>
              <w:spacing w:after="0"/>
              <w:jc w:val="center"/>
              <w:rPr>
                <w:highlight w:val="yellow"/>
              </w:rPr>
            </w:pPr>
            <w:r w:rsidRPr="00C104A1">
              <w:rPr>
                <w:highlight w:val="yellow"/>
              </w:rPr>
              <w:t>II, FL, RC</w:t>
            </w:r>
          </w:p>
        </w:tc>
      </w:tr>
    </w:tbl>
    <w:p w14:paraId="6D64B618" w14:textId="77777777" w:rsidR="002056C8" w:rsidRDefault="002056C8" w:rsidP="002056C8"/>
    <w:p w14:paraId="49B81E97" w14:textId="6F395F74" w:rsidR="000644DF" w:rsidRPr="00F923A3" w:rsidRDefault="000644DF" w:rsidP="000644DF">
      <w:pPr>
        <w:pStyle w:val="TABLE"/>
      </w:pPr>
      <w:bookmarkStart w:id="122" w:name="_Ref230675653"/>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22</w:t>
      </w:r>
      <w:r w:rsidRPr="00F923A3">
        <w:rPr>
          <w:highlight w:val="yellow"/>
        </w:rPr>
        <w:fldChar w:fldCharType="end"/>
      </w:r>
      <w:bookmarkEnd w:id="122"/>
      <w:r w:rsidRPr="00F923A3">
        <w:rPr>
          <w:highlight w:val="yellow"/>
        </w:rPr>
        <w:t>.</w:t>
      </w:r>
      <w:r w:rsidRPr="00515359">
        <w:t xml:space="preserve"> </w:t>
      </w:r>
      <w:r w:rsidRPr="000644DF">
        <w:t>Computational model selection by each participant</w:t>
      </w:r>
    </w:p>
    <w:tbl>
      <w:tblPr>
        <w:tblW w:w="91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850"/>
        <w:gridCol w:w="1272"/>
        <w:gridCol w:w="2057"/>
        <w:gridCol w:w="1701"/>
        <w:gridCol w:w="1984"/>
        <w:gridCol w:w="1317"/>
      </w:tblGrid>
      <w:tr w:rsidR="002056C8" w:rsidRPr="009E2FEE" w14:paraId="385AF053" w14:textId="77777777" w:rsidTr="000644DF">
        <w:trPr>
          <w:jc w:val="center"/>
        </w:trPr>
        <w:tc>
          <w:tcPr>
            <w:tcW w:w="850" w:type="dxa"/>
            <w:vAlign w:val="center"/>
          </w:tcPr>
          <w:p w14:paraId="175F217C" w14:textId="634C2739" w:rsidR="002056C8" w:rsidRPr="009E2FEE" w:rsidRDefault="000644DF" w:rsidP="00096949">
            <w:pPr>
              <w:spacing w:after="0"/>
              <w:jc w:val="center"/>
              <w:rPr>
                <w:b/>
                <w:bCs/>
              </w:rPr>
            </w:pPr>
            <w:r>
              <w:t>Color code</w:t>
            </w:r>
          </w:p>
        </w:tc>
        <w:tc>
          <w:tcPr>
            <w:tcW w:w="1272" w:type="dxa"/>
            <w:vAlign w:val="center"/>
          </w:tcPr>
          <w:p w14:paraId="3794448D" w14:textId="77777777" w:rsidR="002056C8" w:rsidRPr="009E2FEE" w:rsidRDefault="002056C8" w:rsidP="00096949">
            <w:pPr>
              <w:spacing w:after="0"/>
              <w:jc w:val="center"/>
              <w:rPr>
                <w:b/>
                <w:bCs/>
              </w:rPr>
            </w:pPr>
            <w:r w:rsidRPr="009E2FEE">
              <w:rPr>
                <w:b/>
                <w:bCs/>
              </w:rPr>
              <w:t>Org.</w:t>
            </w:r>
          </w:p>
        </w:tc>
        <w:tc>
          <w:tcPr>
            <w:tcW w:w="2057" w:type="dxa"/>
            <w:vAlign w:val="center"/>
          </w:tcPr>
          <w:p w14:paraId="4E169908" w14:textId="77777777" w:rsidR="002056C8" w:rsidRPr="009E2FEE" w:rsidRDefault="002056C8" w:rsidP="00096949">
            <w:pPr>
              <w:spacing w:after="0"/>
              <w:jc w:val="center"/>
              <w:rPr>
                <w:b/>
                <w:bCs/>
              </w:rPr>
            </w:pPr>
            <w:r w:rsidRPr="009E2FEE">
              <w:rPr>
                <w:b/>
                <w:bCs/>
              </w:rPr>
              <w:t>Solver</w:t>
            </w:r>
          </w:p>
        </w:tc>
        <w:tc>
          <w:tcPr>
            <w:tcW w:w="1701" w:type="dxa"/>
            <w:vAlign w:val="center"/>
          </w:tcPr>
          <w:p w14:paraId="53F9B081" w14:textId="77777777" w:rsidR="002056C8" w:rsidRPr="009E2FEE" w:rsidRDefault="002056C8" w:rsidP="00096949">
            <w:pPr>
              <w:spacing w:after="0"/>
              <w:jc w:val="center"/>
              <w:rPr>
                <w:b/>
                <w:bCs/>
              </w:rPr>
            </w:pPr>
            <w:r w:rsidRPr="009E2FEE">
              <w:rPr>
                <w:b/>
                <w:bCs/>
              </w:rPr>
              <w:t>Turbulence Model</w:t>
            </w:r>
          </w:p>
        </w:tc>
        <w:tc>
          <w:tcPr>
            <w:tcW w:w="1984" w:type="dxa"/>
            <w:vAlign w:val="center"/>
          </w:tcPr>
          <w:p w14:paraId="2CF53495" w14:textId="77777777" w:rsidR="002056C8" w:rsidRPr="009E2FEE" w:rsidRDefault="002056C8" w:rsidP="00096949">
            <w:pPr>
              <w:spacing w:after="0"/>
              <w:jc w:val="center"/>
              <w:rPr>
                <w:b/>
                <w:bCs/>
              </w:rPr>
            </w:pPr>
            <w:r w:rsidRPr="009E2FEE">
              <w:rPr>
                <w:b/>
                <w:bCs/>
              </w:rPr>
              <w:t>Thermal Model</w:t>
            </w:r>
          </w:p>
        </w:tc>
        <w:tc>
          <w:tcPr>
            <w:tcW w:w="1317" w:type="dxa"/>
            <w:vAlign w:val="center"/>
          </w:tcPr>
          <w:p w14:paraId="55EF0B4C" w14:textId="77777777" w:rsidR="002056C8" w:rsidRPr="009E2FEE" w:rsidRDefault="002056C8" w:rsidP="00096949">
            <w:pPr>
              <w:spacing w:after="0"/>
              <w:jc w:val="center"/>
              <w:rPr>
                <w:b/>
                <w:bCs/>
              </w:rPr>
            </w:pPr>
            <w:r w:rsidRPr="009E2FEE">
              <w:rPr>
                <w:b/>
                <w:bCs/>
              </w:rPr>
              <w:t>Mesh Size</w:t>
            </w:r>
          </w:p>
          <w:p w14:paraId="4E915446" w14:textId="77777777" w:rsidR="002056C8" w:rsidRPr="009E2FEE" w:rsidRDefault="002056C8" w:rsidP="00096949">
            <w:pPr>
              <w:spacing w:after="0"/>
              <w:jc w:val="center"/>
              <w:rPr>
                <w:b/>
                <w:bCs/>
              </w:rPr>
            </w:pPr>
            <w:r w:rsidRPr="009E2FEE">
              <w:rPr>
                <w:b/>
                <w:bCs/>
              </w:rPr>
              <w:t>(10</w:t>
            </w:r>
            <w:r w:rsidRPr="009E2FEE">
              <w:rPr>
                <w:b/>
                <w:bCs/>
                <w:vertAlign w:val="superscript"/>
              </w:rPr>
              <w:t>6</w:t>
            </w:r>
            <w:r w:rsidRPr="009E2FEE">
              <w:rPr>
                <w:b/>
                <w:bCs/>
              </w:rPr>
              <w:t xml:space="preserve"> / m)</w:t>
            </w:r>
          </w:p>
        </w:tc>
      </w:tr>
      <w:tr w:rsidR="002056C8" w:rsidRPr="00DC5907" w14:paraId="16C62455" w14:textId="77777777" w:rsidTr="000644DF">
        <w:trPr>
          <w:jc w:val="center"/>
        </w:trPr>
        <w:tc>
          <w:tcPr>
            <w:tcW w:w="850" w:type="dxa"/>
            <w:vAlign w:val="center"/>
          </w:tcPr>
          <w:p w14:paraId="13C27367" w14:textId="77777777" w:rsidR="002056C8" w:rsidRPr="00DC5907" w:rsidRDefault="002056C8" w:rsidP="00096949">
            <w:pPr>
              <w:spacing w:after="0"/>
              <w:jc w:val="center"/>
            </w:pPr>
            <w:r w:rsidRPr="00FC2020">
              <w:rPr>
                <w:noProof/>
              </w:rPr>
              <w:drawing>
                <wp:inline distT="0" distB="0" distL="0" distR="0" wp14:anchorId="58C50E9E" wp14:editId="1ACEBA3D">
                  <wp:extent cx="393700" cy="147955"/>
                  <wp:effectExtent l="0" t="0" r="6350" b="4445"/>
                  <wp:docPr id="17198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7037" name=""/>
                          <pic:cNvPicPr/>
                        </pic:nvPicPr>
                        <pic:blipFill>
                          <a:blip r:embed="rId65"/>
                          <a:stretch>
                            <a:fillRect/>
                          </a:stretch>
                        </pic:blipFill>
                        <pic:spPr>
                          <a:xfrm>
                            <a:off x="0" y="0"/>
                            <a:ext cx="393700" cy="147955"/>
                          </a:xfrm>
                          <a:prstGeom prst="rect">
                            <a:avLst/>
                          </a:prstGeom>
                        </pic:spPr>
                      </pic:pic>
                    </a:graphicData>
                  </a:graphic>
                </wp:inline>
              </w:drawing>
            </w:r>
          </w:p>
        </w:tc>
        <w:tc>
          <w:tcPr>
            <w:tcW w:w="1272" w:type="dxa"/>
            <w:vAlign w:val="center"/>
          </w:tcPr>
          <w:p w14:paraId="25D1E254" w14:textId="77777777" w:rsidR="002056C8" w:rsidRPr="00C104A1" w:rsidRDefault="002056C8" w:rsidP="00096949">
            <w:pPr>
              <w:spacing w:after="0"/>
              <w:jc w:val="center"/>
              <w:rPr>
                <w:highlight w:val="yellow"/>
              </w:rPr>
            </w:pPr>
            <w:r w:rsidRPr="00C104A1">
              <w:rPr>
                <w:highlight w:val="yellow"/>
              </w:rPr>
              <w:t>IANS</w:t>
            </w:r>
          </w:p>
        </w:tc>
        <w:tc>
          <w:tcPr>
            <w:tcW w:w="2057" w:type="dxa"/>
            <w:vAlign w:val="center"/>
          </w:tcPr>
          <w:p w14:paraId="7FE474EC" w14:textId="77777777" w:rsidR="002056C8" w:rsidRPr="00DC5907" w:rsidRDefault="002056C8" w:rsidP="00096949">
            <w:pPr>
              <w:spacing w:after="0"/>
              <w:jc w:val="center"/>
            </w:pPr>
            <w:r w:rsidRPr="00C104A1">
              <w:rPr>
                <w:highlight w:val="yellow"/>
              </w:rPr>
              <w:t xml:space="preserve">ANSYS </w:t>
            </w:r>
            <w:r w:rsidRPr="00DC5907">
              <w:t>Fluent</w:t>
            </w:r>
          </w:p>
        </w:tc>
        <w:tc>
          <w:tcPr>
            <w:tcW w:w="1701" w:type="dxa"/>
            <w:vAlign w:val="center"/>
          </w:tcPr>
          <w:p w14:paraId="7A667BB7"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48A51098"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1.5</w:t>
            </w:r>
          </w:p>
        </w:tc>
        <w:tc>
          <w:tcPr>
            <w:tcW w:w="1317" w:type="dxa"/>
            <w:vAlign w:val="center"/>
          </w:tcPr>
          <w:p w14:paraId="7F7A6D75" w14:textId="77777777" w:rsidR="002056C8" w:rsidRPr="00DC5907" w:rsidRDefault="002056C8" w:rsidP="00096949">
            <w:pPr>
              <w:spacing w:after="0"/>
              <w:jc w:val="center"/>
              <w:rPr>
                <w:rFonts w:eastAsia="Malgun Gothic"/>
              </w:rPr>
            </w:pPr>
            <w:r w:rsidRPr="00DC5907">
              <w:rPr>
                <w:rFonts w:eastAsia="Malgun Gothic"/>
              </w:rPr>
              <w:t>34.1</w:t>
            </w:r>
          </w:p>
        </w:tc>
      </w:tr>
      <w:tr w:rsidR="002056C8" w:rsidRPr="00DC5907" w14:paraId="6D65F0DE" w14:textId="77777777" w:rsidTr="000644DF">
        <w:trPr>
          <w:jc w:val="center"/>
        </w:trPr>
        <w:tc>
          <w:tcPr>
            <w:tcW w:w="850" w:type="dxa"/>
            <w:vAlign w:val="center"/>
          </w:tcPr>
          <w:p w14:paraId="4A6C8A0D" w14:textId="77777777" w:rsidR="002056C8" w:rsidRPr="00DC5907" w:rsidRDefault="002056C8" w:rsidP="00096949">
            <w:pPr>
              <w:spacing w:after="0"/>
              <w:jc w:val="center"/>
            </w:pPr>
            <w:r w:rsidRPr="00FC2020">
              <w:rPr>
                <w:noProof/>
              </w:rPr>
              <w:drawing>
                <wp:inline distT="0" distB="0" distL="0" distR="0" wp14:anchorId="07CB6CC9" wp14:editId="22191E75">
                  <wp:extent cx="393700" cy="142875"/>
                  <wp:effectExtent l="0" t="0" r="6350" b="9525"/>
                  <wp:docPr id="20374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2759" name=""/>
                          <pic:cNvPicPr/>
                        </pic:nvPicPr>
                        <pic:blipFill>
                          <a:blip r:embed="rId66"/>
                          <a:stretch>
                            <a:fillRect/>
                          </a:stretch>
                        </pic:blipFill>
                        <pic:spPr>
                          <a:xfrm>
                            <a:off x="0" y="0"/>
                            <a:ext cx="393700" cy="142875"/>
                          </a:xfrm>
                          <a:prstGeom prst="rect">
                            <a:avLst/>
                          </a:prstGeom>
                        </pic:spPr>
                      </pic:pic>
                    </a:graphicData>
                  </a:graphic>
                </wp:inline>
              </w:drawing>
            </w:r>
          </w:p>
        </w:tc>
        <w:tc>
          <w:tcPr>
            <w:tcW w:w="1272" w:type="dxa"/>
            <w:vAlign w:val="center"/>
          </w:tcPr>
          <w:p w14:paraId="40F8DEE7" w14:textId="77777777" w:rsidR="002056C8" w:rsidRPr="00C104A1" w:rsidRDefault="002056C8" w:rsidP="00096949">
            <w:pPr>
              <w:spacing w:after="0"/>
              <w:jc w:val="center"/>
              <w:rPr>
                <w:highlight w:val="yellow"/>
              </w:rPr>
            </w:pPr>
            <w:r w:rsidRPr="00C104A1">
              <w:rPr>
                <w:highlight w:val="yellow"/>
              </w:rPr>
              <w:t>XJTU</w:t>
            </w:r>
          </w:p>
        </w:tc>
        <w:tc>
          <w:tcPr>
            <w:tcW w:w="2057" w:type="dxa"/>
            <w:vAlign w:val="center"/>
          </w:tcPr>
          <w:p w14:paraId="268C1704" w14:textId="77777777" w:rsidR="002056C8" w:rsidRPr="00DC5907" w:rsidRDefault="002056C8" w:rsidP="00096949">
            <w:pPr>
              <w:spacing w:after="0"/>
              <w:jc w:val="center"/>
            </w:pPr>
            <w:r w:rsidRPr="00C104A1">
              <w:rPr>
                <w:highlight w:val="yellow"/>
              </w:rPr>
              <w:t xml:space="preserve">ANSYS </w:t>
            </w:r>
            <w:r w:rsidRPr="00DC5907">
              <w:t>Fluent</w:t>
            </w:r>
          </w:p>
        </w:tc>
        <w:tc>
          <w:tcPr>
            <w:tcW w:w="1701" w:type="dxa"/>
            <w:vAlign w:val="center"/>
          </w:tcPr>
          <w:p w14:paraId="675BB8C9"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44CCEA09" w14:textId="2FE65FE9" w:rsidR="002056C8" w:rsidRPr="00DC5907" w:rsidRDefault="002056C8" w:rsidP="00096949">
            <w:pPr>
              <w:spacing w:after="0"/>
              <w:jc w:val="center"/>
            </w:pPr>
            <w:r w:rsidRPr="00DC5907">
              <w:t xml:space="preserve">Cheng-Tak </w:t>
            </w:r>
            <w:r w:rsidR="00BD715E">
              <w:fldChar w:fldCharType="begin"/>
            </w:r>
            <w:r w:rsidR="00BD715E">
              <w:instrText xml:space="preserve"> REF _Ref230691485 \h  \* MERGEFORMAT </w:instrText>
            </w:r>
            <w:r w:rsidR="00BD715E">
              <w:fldChar w:fldCharType="separate"/>
            </w:r>
            <w:r w:rsidR="00FA3A4A">
              <w:t>[</w:t>
            </w:r>
            <w:r w:rsidR="00FA3A4A" w:rsidRPr="00FA3A4A">
              <w:rPr>
                <w:noProof/>
                <w:highlight w:val="yellow"/>
              </w:rPr>
              <w:t>11</w:t>
            </w:r>
            <w:r w:rsidR="00BD715E">
              <w:fldChar w:fldCharType="end"/>
            </w:r>
            <w:r w:rsidR="000644DF">
              <w:t>]</w:t>
            </w:r>
          </w:p>
        </w:tc>
        <w:tc>
          <w:tcPr>
            <w:tcW w:w="1317" w:type="dxa"/>
            <w:vAlign w:val="center"/>
          </w:tcPr>
          <w:p w14:paraId="043B2E25" w14:textId="77777777" w:rsidR="002056C8" w:rsidRPr="00DC5907" w:rsidRDefault="002056C8" w:rsidP="00096949">
            <w:pPr>
              <w:spacing w:after="0"/>
              <w:jc w:val="center"/>
            </w:pPr>
            <w:r w:rsidRPr="00DC5907">
              <w:t>26.6</w:t>
            </w:r>
          </w:p>
        </w:tc>
      </w:tr>
      <w:tr w:rsidR="002056C8" w:rsidRPr="00DC5907" w14:paraId="13B42735" w14:textId="77777777" w:rsidTr="000644DF">
        <w:trPr>
          <w:jc w:val="center"/>
        </w:trPr>
        <w:tc>
          <w:tcPr>
            <w:tcW w:w="850" w:type="dxa"/>
            <w:vAlign w:val="center"/>
          </w:tcPr>
          <w:p w14:paraId="7AD67406" w14:textId="77777777" w:rsidR="002056C8" w:rsidRPr="00DC5907" w:rsidRDefault="002056C8" w:rsidP="00096949">
            <w:pPr>
              <w:spacing w:after="0"/>
              <w:jc w:val="center"/>
            </w:pPr>
            <w:r w:rsidRPr="00FC2020">
              <w:rPr>
                <w:noProof/>
              </w:rPr>
              <w:drawing>
                <wp:inline distT="0" distB="0" distL="0" distR="0" wp14:anchorId="38B23443" wp14:editId="278BCC4D">
                  <wp:extent cx="393700" cy="146050"/>
                  <wp:effectExtent l="0" t="0" r="6350" b="6350"/>
                  <wp:docPr id="178513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86973" name=""/>
                          <pic:cNvPicPr/>
                        </pic:nvPicPr>
                        <pic:blipFill>
                          <a:blip r:embed="rId67"/>
                          <a:stretch>
                            <a:fillRect/>
                          </a:stretch>
                        </pic:blipFill>
                        <pic:spPr>
                          <a:xfrm>
                            <a:off x="0" y="0"/>
                            <a:ext cx="393700" cy="146050"/>
                          </a:xfrm>
                          <a:prstGeom prst="rect">
                            <a:avLst/>
                          </a:prstGeom>
                        </pic:spPr>
                      </pic:pic>
                    </a:graphicData>
                  </a:graphic>
                </wp:inline>
              </w:drawing>
            </w:r>
          </w:p>
        </w:tc>
        <w:tc>
          <w:tcPr>
            <w:tcW w:w="1272" w:type="dxa"/>
            <w:vAlign w:val="center"/>
          </w:tcPr>
          <w:p w14:paraId="102E024B" w14:textId="77777777" w:rsidR="002056C8" w:rsidRPr="00C104A1" w:rsidRDefault="002056C8" w:rsidP="00096949">
            <w:pPr>
              <w:spacing w:after="0"/>
              <w:jc w:val="center"/>
              <w:rPr>
                <w:highlight w:val="yellow"/>
              </w:rPr>
            </w:pPr>
            <w:r w:rsidRPr="00C104A1">
              <w:rPr>
                <w:highlight w:val="yellow"/>
              </w:rPr>
              <w:t>KIT</w:t>
            </w:r>
          </w:p>
        </w:tc>
        <w:tc>
          <w:tcPr>
            <w:tcW w:w="2057" w:type="dxa"/>
            <w:vAlign w:val="center"/>
          </w:tcPr>
          <w:p w14:paraId="501AB151" w14:textId="77777777" w:rsidR="002056C8" w:rsidRPr="00DC5907" w:rsidRDefault="002056C8" w:rsidP="00096949">
            <w:pPr>
              <w:spacing w:after="0"/>
              <w:jc w:val="center"/>
            </w:pPr>
            <w:r w:rsidRPr="00C104A1">
              <w:rPr>
                <w:highlight w:val="yellow"/>
              </w:rPr>
              <w:t>STAR</w:t>
            </w:r>
            <w:r w:rsidRPr="00DC5907">
              <w:t>-</w:t>
            </w:r>
            <w:r w:rsidRPr="00C104A1">
              <w:rPr>
                <w:highlight w:val="yellow"/>
              </w:rPr>
              <w:t>CCM</w:t>
            </w:r>
            <w:r w:rsidRPr="00DC5907">
              <w:t>+</w:t>
            </w:r>
          </w:p>
        </w:tc>
        <w:tc>
          <w:tcPr>
            <w:tcW w:w="1701" w:type="dxa"/>
            <w:vAlign w:val="center"/>
          </w:tcPr>
          <w:p w14:paraId="2B114180"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500A9381"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rPr>
                <w:i/>
                <w:iCs/>
              </w:rPr>
              <w:t xml:space="preserve"> </w:t>
            </w:r>
            <w:r w:rsidR="002056C8" w:rsidRPr="00DC5907">
              <w:t>= 0.9</w:t>
            </w:r>
          </w:p>
        </w:tc>
        <w:tc>
          <w:tcPr>
            <w:tcW w:w="1317" w:type="dxa"/>
            <w:vAlign w:val="center"/>
          </w:tcPr>
          <w:p w14:paraId="40C9AB0F" w14:textId="77777777" w:rsidR="002056C8" w:rsidRPr="00DC5907" w:rsidRDefault="002056C8" w:rsidP="00096949">
            <w:pPr>
              <w:spacing w:after="0"/>
              <w:jc w:val="center"/>
              <w:rPr>
                <w:rFonts w:eastAsia="Malgun Gothic"/>
              </w:rPr>
            </w:pPr>
            <w:r w:rsidRPr="00DC5907">
              <w:rPr>
                <w:rFonts w:eastAsia="Malgun Gothic"/>
              </w:rPr>
              <w:t>64.8</w:t>
            </w:r>
          </w:p>
        </w:tc>
      </w:tr>
      <w:tr w:rsidR="002056C8" w:rsidRPr="00DC5907" w14:paraId="19D034D8" w14:textId="77777777" w:rsidTr="000644DF">
        <w:trPr>
          <w:jc w:val="center"/>
        </w:trPr>
        <w:tc>
          <w:tcPr>
            <w:tcW w:w="850" w:type="dxa"/>
            <w:vAlign w:val="center"/>
          </w:tcPr>
          <w:p w14:paraId="0150DE0C" w14:textId="77777777" w:rsidR="002056C8" w:rsidRPr="00DC5907" w:rsidRDefault="002056C8" w:rsidP="00096949">
            <w:pPr>
              <w:spacing w:after="0"/>
              <w:jc w:val="center"/>
            </w:pPr>
            <w:r w:rsidRPr="00FC2020">
              <w:rPr>
                <w:noProof/>
              </w:rPr>
              <w:drawing>
                <wp:inline distT="0" distB="0" distL="0" distR="0" wp14:anchorId="39297745" wp14:editId="06D16EFB">
                  <wp:extent cx="393700" cy="151130"/>
                  <wp:effectExtent l="0" t="0" r="6350" b="1270"/>
                  <wp:docPr id="8780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03263" name=""/>
                          <pic:cNvPicPr/>
                        </pic:nvPicPr>
                        <pic:blipFill>
                          <a:blip r:embed="rId68"/>
                          <a:stretch>
                            <a:fillRect/>
                          </a:stretch>
                        </pic:blipFill>
                        <pic:spPr>
                          <a:xfrm>
                            <a:off x="0" y="0"/>
                            <a:ext cx="393700" cy="151130"/>
                          </a:xfrm>
                          <a:prstGeom prst="rect">
                            <a:avLst/>
                          </a:prstGeom>
                        </pic:spPr>
                      </pic:pic>
                    </a:graphicData>
                  </a:graphic>
                </wp:inline>
              </w:drawing>
            </w:r>
          </w:p>
        </w:tc>
        <w:tc>
          <w:tcPr>
            <w:tcW w:w="1272" w:type="dxa"/>
            <w:vAlign w:val="center"/>
          </w:tcPr>
          <w:p w14:paraId="166311E8" w14:textId="77777777" w:rsidR="002056C8" w:rsidRPr="00C104A1" w:rsidRDefault="002056C8" w:rsidP="00096949">
            <w:pPr>
              <w:spacing w:after="0"/>
              <w:jc w:val="center"/>
              <w:rPr>
                <w:highlight w:val="yellow"/>
              </w:rPr>
            </w:pPr>
            <w:r w:rsidRPr="00C104A1">
              <w:rPr>
                <w:highlight w:val="yellow"/>
              </w:rPr>
              <w:t>JRC</w:t>
            </w:r>
          </w:p>
        </w:tc>
        <w:tc>
          <w:tcPr>
            <w:tcW w:w="2057" w:type="dxa"/>
            <w:vAlign w:val="center"/>
          </w:tcPr>
          <w:p w14:paraId="71B2B6D0" w14:textId="77777777" w:rsidR="002056C8" w:rsidRPr="00DC5907" w:rsidRDefault="002056C8" w:rsidP="00096949">
            <w:pPr>
              <w:spacing w:after="0"/>
              <w:jc w:val="center"/>
            </w:pPr>
            <w:r w:rsidRPr="00C104A1">
              <w:rPr>
                <w:highlight w:val="yellow"/>
              </w:rPr>
              <w:t>ANSYS CFX</w:t>
            </w:r>
          </w:p>
        </w:tc>
        <w:tc>
          <w:tcPr>
            <w:tcW w:w="1701" w:type="dxa"/>
            <w:vAlign w:val="center"/>
          </w:tcPr>
          <w:p w14:paraId="701C447B" w14:textId="77777777" w:rsidR="002056C8" w:rsidRPr="00DC5907" w:rsidRDefault="002056C8" w:rsidP="00096949">
            <w:pPr>
              <w:spacing w:after="0"/>
              <w:jc w:val="center"/>
            </w:pPr>
            <w:r w:rsidRPr="00C104A1">
              <w:rPr>
                <w:highlight w:val="yellow"/>
              </w:rPr>
              <w:t>RSM</w:t>
            </w:r>
          </w:p>
        </w:tc>
        <w:tc>
          <w:tcPr>
            <w:tcW w:w="1984" w:type="dxa"/>
            <w:vAlign w:val="center"/>
          </w:tcPr>
          <w:p w14:paraId="077C0F1C"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0.85</w:t>
            </w:r>
          </w:p>
        </w:tc>
        <w:tc>
          <w:tcPr>
            <w:tcW w:w="1317" w:type="dxa"/>
            <w:vAlign w:val="center"/>
          </w:tcPr>
          <w:p w14:paraId="3D5C525B" w14:textId="77777777" w:rsidR="002056C8" w:rsidRPr="00DC5907" w:rsidRDefault="002056C8" w:rsidP="00096949">
            <w:pPr>
              <w:spacing w:after="0"/>
              <w:jc w:val="center"/>
              <w:rPr>
                <w:rFonts w:eastAsia="Malgun Gothic"/>
              </w:rPr>
            </w:pPr>
            <w:r w:rsidRPr="00DC5907">
              <w:rPr>
                <w:rFonts w:eastAsia="Malgun Gothic"/>
              </w:rPr>
              <w:t>14.5</w:t>
            </w:r>
          </w:p>
        </w:tc>
      </w:tr>
      <w:tr w:rsidR="002056C8" w:rsidRPr="00DC5907" w14:paraId="60717E02" w14:textId="77777777" w:rsidTr="000644DF">
        <w:trPr>
          <w:jc w:val="center"/>
        </w:trPr>
        <w:tc>
          <w:tcPr>
            <w:tcW w:w="850" w:type="dxa"/>
            <w:vAlign w:val="center"/>
          </w:tcPr>
          <w:p w14:paraId="6387F664" w14:textId="77777777" w:rsidR="002056C8" w:rsidRPr="00DC5907" w:rsidRDefault="002056C8" w:rsidP="00096949">
            <w:pPr>
              <w:spacing w:after="0"/>
              <w:jc w:val="center"/>
            </w:pPr>
            <w:r w:rsidRPr="00FC2020">
              <w:rPr>
                <w:noProof/>
              </w:rPr>
              <w:drawing>
                <wp:inline distT="0" distB="0" distL="0" distR="0" wp14:anchorId="2B9B4FA7" wp14:editId="004B838D">
                  <wp:extent cx="393700" cy="140970"/>
                  <wp:effectExtent l="0" t="0" r="6350" b="0"/>
                  <wp:docPr id="17409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31091" name=""/>
                          <pic:cNvPicPr/>
                        </pic:nvPicPr>
                        <pic:blipFill>
                          <a:blip r:embed="rId69"/>
                          <a:stretch>
                            <a:fillRect/>
                          </a:stretch>
                        </pic:blipFill>
                        <pic:spPr>
                          <a:xfrm>
                            <a:off x="0" y="0"/>
                            <a:ext cx="393700" cy="140970"/>
                          </a:xfrm>
                          <a:prstGeom prst="rect">
                            <a:avLst/>
                          </a:prstGeom>
                        </pic:spPr>
                      </pic:pic>
                    </a:graphicData>
                  </a:graphic>
                </wp:inline>
              </w:drawing>
            </w:r>
          </w:p>
        </w:tc>
        <w:tc>
          <w:tcPr>
            <w:tcW w:w="1272" w:type="dxa"/>
            <w:vAlign w:val="center"/>
          </w:tcPr>
          <w:p w14:paraId="720455CF" w14:textId="77777777" w:rsidR="002056C8" w:rsidRPr="00C104A1" w:rsidRDefault="002056C8" w:rsidP="00096949">
            <w:pPr>
              <w:spacing w:after="0"/>
              <w:jc w:val="center"/>
              <w:rPr>
                <w:highlight w:val="yellow"/>
              </w:rPr>
            </w:pPr>
            <w:r w:rsidRPr="00C104A1">
              <w:rPr>
                <w:highlight w:val="yellow"/>
              </w:rPr>
              <w:t>IGCAR</w:t>
            </w:r>
          </w:p>
        </w:tc>
        <w:tc>
          <w:tcPr>
            <w:tcW w:w="2057" w:type="dxa"/>
            <w:vAlign w:val="center"/>
          </w:tcPr>
          <w:p w14:paraId="2B5CCD3A" w14:textId="77777777" w:rsidR="002056C8" w:rsidRPr="00DC5907" w:rsidRDefault="002056C8" w:rsidP="00096949">
            <w:pPr>
              <w:spacing w:after="0"/>
              <w:jc w:val="center"/>
            </w:pPr>
            <w:r w:rsidRPr="00C104A1">
              <w:rPr>
                <w:highlight w:val="yellow"/>
              </w:rPr>
              <w:t xml:space="preserve">ANSYS </w:t>
            </w:r>
            <w:r w:rsidRPr="00DC5907">
              <w:t>Fluent</w:t>
            </w:r>
          </w:p>
        </w:tc>
        <w:tc>
          <w:tcPr>
            <w:tcW w:w="1701" w:type="dxa"/>
            <w:vAlign w:val="center"/>
          </w:tcPr>
          <w:p w14:paraId="2239FA9F"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2550635B"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0.85</w:t>
            </w:r>
          </w:p>
        </w:tc>
        <w:tc>
          <w:tcPr>
            <w:tcW w:w="1317" w:type="dxa"/>
            <w:vAlign w:val="center"/>
          </w:tcPr>
          <w:p w14:paraId="18005960" w14:textId="77777777" w:rsidR="002056C8" w:rsidRPr="00DC5907" w:rsidRDefault="002056C8" w:rsidP="00096949">
            <w:pPr>
              <w:spacing w:after="0"/>
              <w:jc w:val="center"/>
              <w:rPr>
                <w:rFonts w:eastAsia="Malgun Gothic"/>
              </w:rPr>
            </w:pPr>
            <w:r w:rsidRPr="00DC5907">
              <w:rPr>
                <w:rFonts w:eastAsia="Malgun Gothic"/>
              </w:rPr>
              <w:t>1</w:t>
            </w:r>
            <w:r>
              <w:rPr>
                <w:rFonts w:eastAsia="Malgun Gothic"/>
              </w:rPr>
              <w:t>8</w:t>
            </w:r>
            <w:r w:rsidRPr="00DC5907">
              <w:rPr>
                <w:rFonts w:eastAsia="Malgun Gothic"/>
              </w:rPr>
              <w:t>.</w:t>
            </w:r>
            <w:r>
              <w:rPr>
                <w:rFonts w:eastAsia="Malgun Gothic"/>
              </w:rPr>
              <w:t>0</w:t>
            </w:r>
          </w:p>
        </w:tc>
      </w:tr>
      <w:tr w:rsidR="002056C8" w:rsidRPr="00DC5907" w14:paraId="69E2823F" w14:textId="77777777" w:rsidTr="000644DF">
        <w:trPr>
          <w:jc w:val="center"/>
        </w:trPr>
        <w:tc>
          <w:tcPr>
            <w:tcW w:w="850" w:type="dxa"/>
            <w:vAlign w:val="center"/>
          </w:tcPr>
          <w:p w14:paraId="7CFBED29" w14:textId="77777777" w:rsidR="002056C8" w:rsidRPr="00DC5907" w:rsidRDefault="002056C8" w:rsidP="00096949">
            <w:pPr>
              <w:spacing w:after="0"/>
              <w:jc w:val="center"/>
            </w:pPr>
            <w:r w:rsidRPr="00FC2020">
              <w:rPr>
                <w:noProof/>
              </w:rPr>
              <w:drawing>
                <wp:inline distT="0" distB="0" distL="0" distR="0" wp14:anchorId="6C026F71" wp14:editId="347A3D3C">
                  <wp:extent cx="393700" cy="154305"/>
                  <wp:effectExtent l="0" t="0" r="6350" b="0"/>
                  <wp:docPr id="8030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0112" name=""/>
                          <pic:cNvPicPr/>
                        </pic:nvPicPr>
                        <pic:blipFill>
                          <a:blip r:embed="rId70"/>
                          <a:stretch>
                            <a:fillRect/>
                          </a:stretch>
                        </pic:blipFill>
                        <pic:spPr>
                          <a:xfrm>
                            <a:off x="0" y="0"/>
                            <a:ext cx="393700" cy="154305"/>
                          </a:xfrm>
                          <a:prstGeom prst="rect">
                            <a:avLst/>
                          </a:prstGeom>
                        </pic:spPr>
                      </pic:pic>
                    </a:graphicData>
                  </a:graphic>
                </wp:inline>
              </w:drawing>
            </w:r>
          </w:p>
        </w:tc>
        <w:tc>
          <w:tcPr>
            <w:tcW w:w="1272" w:type="dxa"/>
            <w:vAlign w:val="center"/>
          </w:tcPr>
          <w:p w14:paraId="67C64750" w14:textId="77777777" w:rsidR="002056C8" w:rsidRPr="00C104A1" w:rsidRDefault="002056C8" w:rsidP="00096949">
            <w:pPr>
              <w:spacing w:after="0"/>
              <w:jc w:val="center"/>
              <w:rPr>
                <w:highlight w:val="yellow"/>
              </w:rPr>
            </w:pPr>
            <w:r w:rsidRPr="00C104A1">
              <w:rPr>
                <w:highlight w:val="yellow"/>
              </w:rPr>
              <w:t>ENEA-1</w:t>
            </w:r>
          </w:p>
        </w:tc>
        <w:tc>
          <w:tcPr>
            <w:tcW w:w="2057" w:type="dxa"/>
            <w:vAlign w:val="center"/>
          </w:tcPr>
          <w:p w14:paraId="3CAAA6FF" w14:textId="77777777" w:rsidR="002056C8" w:rsidRPr="00DC5907" w:rsidRDefault="002056C8" w:rsidP="00096949">
            <w:pPr>
              <w:spacing w:after="0"/>
              <w:jc w:val="center"/>
            </w:pPr>
            <w:r w:rsidRPr="00C104A1">
              <w:rPr>
                <w:highlight w:val="yellow"/>
              </w:rPr>
              <w:t>ANSYS CFX</w:t>
            </w:r>
          </w:p>
        </w:tc>
        <w:tc>
          <w:tcPr>
            <w:tcW w:w="1701" w:type="dxa"/>
            <w:vAlign w:val="center"/>
          </w:tcPr>
          <w:p w14:paraId="79D563CB"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0A6256D0"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3.5</w:t>
            </w:r>
          </w:p>
        </w:tc>
        <w:tc>
          <w:tcPr>
            <w:tcW w:w="1317" w:type="dxa"/>
            <w:vAlign w:val="center"/>
          </w:tcPr>
          <w:p w14:paraId="79A92AF9" w14:textId="77777777" w:rsidR="002056C8" w:rsidRPr="00DC5907" w:rsidRDefault="002056C8" w:rsidP="00096949">
            <w:pPr>
              <w:spacing w:after="0"/>
              <w:jc w:val="center"/>
              <w:rPr>
                <w:rFonts w:eastAsia="Malgun Gothic"/>
              </w:rPr>
            </w:pPr>
            <w:r w:rsidRPr="00DC5907">
              <w:rPr>
                <w:rFonts w:eastAsia="Malgun Gothic"/>
              </w:rPr>
              <w:t>6.1</w:t>
            </w:r>
          </w:p>
        </w:tc>
      </w:tr>
      <w:tr w:rsidR="002056C8" w:rsidRPr="00DC5907" w14:paraId="23DF6E43" w14:textId="77777777" w:rsidTr="000644DF">
        <w:trPr>
          <w:jc w:val="center"/>
        </w:trPr>
        <w:tc>
          <w:tcPr>
            <w:tcW w:w="850" w:type="dxa"/>
            <w:vAlign w:val="center"/>
          </w:tcPr>
          <w:p w14:paraId="31ABAB64" w14:textId="77777777" w:rsidR="002056C8" w:rsidRPr="00DC5907" w:rsidRDefault="002056C8" w:rsidP="00096949">
            <w:pPr>
              <w:spacing w:after="0"/>
              <w:jc w:val="center"/>
            </w:pPr>
            <w:r w:rsidRPr="00FC2020">
              <w:rPr>
                <w:noProof/>
              </w:rPr>
              <w:drawing>
                <wp:inline distT="0" distB="0" distL="0" distR="0" wp14:anchorId="508C0056" wp14:editId="25F5BF68">
                  <wp:extent cx="393700" cy="158750"/>
                  <wp:effectExtent l="0" t="0" r="6350" b="0"/>
                  <wp:docPr id="150734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9710" name=""/>
                          <pic:cNvPicPr/>
                        </pic:nvPicPr>
                        <pic:blipFill>
                          <a:blip r:embed="rId71"/>
                          <a:stretch>
                            <a:fillRect/>
                          </a:stretch>
                        </pic:blipFill>
                        <pic:spPr>
                          <a:xfrm>
                            <a:off x="0" y="0"/>
                            <a:ext cx="393700" cy="158750"/>
                          </a:xfrm>
                          <a:prstGeom prst="rect">
                            <a:avLst/>
                          </a:prstGeom>
                        </pic:spPr>
                      </pic:pic>
                    </a:graphicData>
                  </a:graphic>
                </wp:inline>
              </w:drawing>
            </w:r>
          </w:p>
        </w:tc>
        <w:tc>
          <w:tcPr>
            <w:tcW w:w="1272" w:type="dxa"/>
            <w:vAlign w:val="center"/>
          </w:tcPr>
          <w:p w14:paraId="21DAE283" w14:textId="77777777" w:rsidR="002056C8" w:rsidRPr="00C104A1" w:rsidRDefault="002056C8" w:rsidP="00096949">
            <w:pPr>
              <w:spacing w:after="0"/>
              <w:jc w:val="center"/>
              <w:rPr>
                <w:highlight w:val="yellow"/>
              </w:rPr>
            </w:pPr>
            <w:r w:rsidRPr="00C104A1">
              <w:rPr>
                <w:highlight w:val="yellow"/>
              </w:rPr>
              <w:t>ENEA-2</w:t>
            </w:r>
          </w:p>
        </w:tc>
        <w:tc>
          <w:tcPr>
            <w:tcW w:w="2057" w:type="dxa"/>
            <w:vAlign w:val="center"/>
          </w:tcPr>
          <w:p w14:paraId="6530847E" w14:textId="77777777" w:rsidR="002056C8" w:rsidRPr="00DC5907" w:rsidRDefault="002056C8" w:rsidP="00096949">
            <w:pPr>
              <w:spacing w:after="0"/>
              <w:jc w:val="center"/>
            </w:pPr>
            <w:r w:rsidRPr="00DC5907">
              <w:t>OpenFOAM</w:t>
            </w:r>
          </w:p>
        </w:tc>
        <w:tc>
          <w:tcPr>
            <w:tcW w:w="1701" w:type="dxa"/>
            <w:vAlign w:val="center"/>
          </w:tcPr>
          <w:p w14:paraId="1157CBDD"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70349AF3" w14:textId="45D5556F"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k</m:t>
                  </m:r>
                </m:e>
                <m:sub>
                  <m:r>
                    <w:rPr>
                      <w:rFonts w:ascii="Cambria Math" w:hAnsi="Cambria Math"/>
                    </w:rPr>
                    <m:t>θ</m:t>
                  </m:r>
                </m:sub>
              </m:sSub>
            </m:oMath>
            <w:r w:rsidR="002056C8" w:rsidRPr="00DC5907">
              <w:t>-</w:t>
            </w:r>
            <m:oMath>
              <m:sSub>
                <m:sSubPr>
                  <m:ctrlPr>
                    <w:rPr>
                      <w:rFonts w:ascii="Cambria Math" w:hAnsi="Cambria Math"/>
                      <w:i/>
                    </w:rPr>
                  </m:ctrlPr>
                </m:sSubPr>
                <m:e>
                  <m:r>
                    <w:rPr>
                      <w:rFonts w:ascii="Cambria Math" w:hAnsi="Cambria Math"/>
                    </w:rPr>
                    <m:t>ε</m:t>
                  </m:r>
                </m:e>
                <m:sub>
                  <m:r>
                    <w:rPr>
                      <w:rFonts w:ascii="Cambria Math" w:hAnsi="Cambria Math"/>
                    </w:rPr>
                    <m:t>θ</m:t>
                  </m:r>
                </m:sub>
              </m:sSub>
            </m:oMath>
            <w:r w:rsidR="002056C8" w:rsidRPr="00DC5907">
              <w:t xml:space="preserve"> model</w:t>
            </w:r>
            <w:r w:rsidR="002056C8">
              <w:t xml:space="preserve"> </w:t>
            </w:r>
            <w:r w:rsidR="00BD715E">
              <w:rPr>
                <w:highlight w:val="yellow"/>
              </w:rPr>
              <w:fldChar w:fldCharType="begin"/>
            </w:r>
            <w:r w:rsidR="00BD715E">
              <w:instrText xml:space="preserve"> REF _Ref230691486 \h </w:instrText>
            </w:r>
            <w:r w:rsidR="00BD715E">
              <w:rPr>
                <w:highlight w:val="yellow"/>
              </w:rPr>
              <w:instrText xml:space="preserve"> \* MERGEFORMAT </w:instrText>
            </w:r>
            <w:r w:rsidR="00BD715E">
              <w:rPr>
                <w:highlight w:val="yellow"/>
              </w:rPr>
            </w:r>
            <w:r w:rsidR="00BD715E">
              <w:rPr>
                <w:highlight w:val="yellow"/>
              </w:rPr>
              <w:fldChar w:fldCharType="separate"/>
            </w:r>
            <w:r w:rsidR="00FA3A4A">
              <w:t>[</w:t>
            </w:r>
            <w:r w:rsidR="00FA3A4A" w:rsidRPr="00FA3A4A">
              <w:rPr>
                <w:noProof/>
                <w:highlight w:val="yellow"/>
              </w:rPr>
              <w:t>12</w:t>
            </w:r>
            <w:r w:rsidR="00BD715E">
              <w:rPr>
                <w:highlight w:val="yellow"/>
              </w:rPr>
              <w:fldChar w:fldCharType="end"/>
            </w:r>
            <w:r w:rsidR="000644DF">
              <w:t>]</w:t>
            </w:r>
          </w:p>
        </w:tc>
        <w:tc>
          <w:tcPr>
            <w:tcW w:w="1317" w:type="dxa"/>
            <w:vAlign w:val="center"/>
          </w:tcPr>
          <w:p w14:paraId="2D2948ED" w14:textId="77777777" w:rsidR="002056C8" w:rsidRPr="00DC5907" w:rsidRDefault="002056C8" w:rsidP="00096949">
            <w:pPr>
              <w:spacing w:after="0"/>
              <w:jc w:val="center"/>
              <w:rPr>
                <w:rFonts w:eastAsia="Malgun Gothic"/>
              </w:rPr>
            </w:pPr>
            <w:r w:rsidRPr="00DC5907">
              <w:rPr>
                <w:rFonts w:eastAsia="Malgun Gothic"/>
              </w:rPr>
              <w:t>8.6</w:t>
            </w:r>
          </w:p>
        </w:tc>
      </w:tr>
      <w:tr w:rsidR="002056C8" w:rsidRPr="00DC5907" w14:paraId="0641C666" w14:textId="77777777" w:rsidTr="000644DF">
        <w:trPr>
          <w:jc w:val="center"/>
        </w:trPr>
        <w:tc>
          <w:tcPr>
            <w:tcW w:w="850" w:type="dxa"/>
            <w:vAlign w:val="center"/>
          </w:tcPr>
          <w:p w14:paraId="4D95C2BA" w14:textId="77777777" w:rsidR="002056C8" w:rsidRPr="00DC5907" w:rsidRDefault="002056C8" w:rsidP="00096949">
            <w:pPr>
              <w:spacing w:after="0"/>
              <w:jc w:val="center"/>
            </w:pPr>
            <w:r w:rsidRPr="00FC2020">
              <w:rPr>
                <w:noProof/>
              </w:rPr>
              <w:drawing>
                <wp:inline distT="0" distB="0" distL="0" distR="0" wp14:anchorId="5FBCBC4A" wp14:editId="669055F8">
                  <wp:extent cx="393700" cy="151130"/>
                  <wp:effectExtent l="0" t="0" r="6350" b="1270"/>
                  <wp:docPr id="116631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0357" name=""/>
                          <pic:cNvPicPr/>
                        </pic:nvPicPr>
                        <pic:blipFill>
                          <a:blip r:embed="rId72"/>
                          <a:stretch>
                            <a:fillRect/>
                          </a:stretch>
                        </pic:blipFill>
                        <pic:spPr>
                          <a:xfrm>
                            <a:off x="0" y="0"/>
                            <a:ext cx="393700" cy="151130"/>
                          </a:xfrm>
                          <a:prstGeom prst="rect">
                            <a:avLst/>
                          </a:prstGeom>
                        </pic:spPr>
                      </pic:pic>
                    </a:graphicData>
                  </a:graphic>
                </wp:inline>
              </w:drawing>
            </w:r>
          </w:p>
        </w:tc>
        <w:tc>
          <w:tcPr>
            <w:tcW w:w="1272" w:type="dxa"/>
            <w:vAlign w:val="center"/>
          </w:tcPr>
          <w:p w14:paraId="055C30DE" w14:textId="77777777" w:rsidR="002056C8" w:rsidRPr="00C104A1" w:rsidRDefault="002056C8" w:rsidP="00096949">
            <w:pPr>
              <w:spacing w:after="0"/>
              <w:jc w:val="center"/>
              <w:rPr>
                <w:highlight w:val="yellow"/>
              </w:rPr>
            </w:pPr>
            <w:r w:rsidRPr="00C104A1">
              <w:rPr>
                <w:highlight w:val="yellow"/>
              </w:rPr>
              <w:t>UniPi</w:t>
            </w:r>
          </w:p>
        </w:tc>
        <w:tc>
          <w:tcPr>
            <w:tcW w:w="2057" w:type="dxa"/>
            <w:vAlign w:val="center"/>
          </w:tcPr>
          <w:p w14:paraId="3CCB5937" w14:textId="77777777" w:rsidR="002056C8" w:rsidRPr="00DC5907" w:rsidRDefault="002056C8" w:rsidP="00096949">
            <w:pPr>
              <w:spacing w:after="0"/>
              <w:jc w:val="center"/>
            </w:pPr>
            <w:r w:rsidRPr="00C104A1">
              <w:rPr>
                <w:highlight w:val="yellow"/>
              </w:rPr>
              <w:t>STAR</w:t>
            </w:r>
            <w:r w:rsidRPr="00DC5907">
              <w:t>-</w:t>
            </w:r>
            <w:r w:rsidRPr="00C104A1">
              <w:rPr>
                <w:highlight w:val="yellow"/>
              </w:rPr>
              <w:t>CCM</w:t>
            </w:r>
            <w:r w:rsidRPr="00DC5907">
              <w:t>+</w:t>
            </w:r>
          </w:p>
        </w:tc>
        <w:tc>
          <w:tcPr>
            <w:tcW w:w="1701" w:type="dxa"/>
            <w:vAlign w:val="center"/>
          </w:tcPr>
          <w:p w14:paraId="602A5F08"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548C9DC2"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1.5</w:t>
            </w:r>
          </w:p>
        </w:tc>
        <w:tc>
          <w:tcPr>
            <w:tcW w:w="1317" w:type="dxa"/>
            <w:vAlign w:val="center"/>
          </w:tcPr>
          <w:p w14:paraId="318CEBE0" w14:textId="77777777" w:rsidR="002056C8" w:rsidRPr="00DC5907" w:rsidRDefault="002056C8" w:rsidP="00096949">
            <w:pPr>
              <w:spacing w:after="0"/>
              <w:jc w:val="center"/>
              <w:rPr>
                <w:rFonts w:eastAsia="Malgun Gothic"/>
              </w:rPr>
            </w:pPr>
            <w:r w:rsidRPr="00DC5907">
              <w:rPr>
                <w:rFonts w:eastAsia="Malgun Gothic"/>
              </w:rPr>
              <w:t>3.5</w:t>
            </w:r>
          </w:p>
        </w:tc>
      </w:tr>
      <w:tr w:rsidR="002056C8" w:rsidRPr="00DC5907" w14:paraId="212029C9" w14:textId="77777777" w:rsidTr="000644DF">
        <w:trPr>
          <w:jc w:val="center"/>
        </w:trPr>
        <w:tc>
          <w:tcPr>
            <w:tcW w:w="850" w:type="dxa"/>
            <w:vAlign w:val="center"/>
          </w:tcPr>
          <w:p w14:paraId="2464D840" w14:textId="77777777" w:rsidR="002056C8" w:rsidRPr="00DC5907" w:rsidRDefault="002056C8" w:rsidP="00096949">
            <w:pPr>
              <w:spacing w:after="0"/>
              <w:jc w:val="center"/>
            </w:pPr>
            <w:r w:rsidRPr="00FC2020">
              <w:rPr>
                <w:noProof/>
              </w:rPr>
              <w:drawing>
                <wp:inline distT="0" distB="0" distL="0" distR="0" wp14:anchorId="4A3F0B4C" wp14:editId="6FA13447">
                  <wp:extent cx="393700" cy="156210"/>
                  <wp:effectExtent l="0" t="0" r="6350" b="0"/>
                  <wp:docPr id="17631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5420" name=""/>
                          <pic:cNvPicPr/>
                        </pic:nvPicPr>
                        <pic:blipFill>
                          <a:blip r:embed="rId73"/>
                          <a:stretch>
                            <a:fillRect/>
                          </a:stretch>
                        </pic:blipFill>
                        <pic:spPr>
                          <a:xfrm>
                            <a:off x="0" y="0"/>
                            <a:ext cx="393700" cy="156210"/>
                          </a:xfrm>
                          <a:prstGeom prst="rect">
                            <a:avLst/>
                          </a:prstGeom>
                        </pic:spPr>
                      </pic:pic>
                    </a:graphicData>
                  </a:graphic>
                </wp:inline>
              </w:drawing>
            </w:r>
          </w:p>
        </w:tc>
        <w:tc>
          <w:tcPr>
            <w:tcW w:w="1272" w:type="dxa"/>
            <w:vAlign w:val="center"/>
          </w:tcPr>
          <w:p w14:paraId="4BC8D4A2" w14:textId="77777777" w:rsidR="002056C8" w:rsidRPr="00C104A1" w:rsidRDefault="002056C8" w:rsidP="00096949">
            <w:pPr>
              <w:spacing w:after="0"/>
              <w:jc w:val="center"/>
              <w:rPr>
                <w:highlight w:val="yellow"/>
              </w:rPr>
            </w:pPr>
            <w:r w:rsidRPr="00C104A1">
              <w:rPr>
                <w:highlight w:val="yellow"/>
              </w:rPr>
              <w:t>KAERI</w:t>
            </w:r>
          </w:p>
        </w:tc>
        <w:tc>
          <w:tcPr>
            <w:tcW w:w="2057" w:type="dxa"/>
            <w:vAlign w:val="center"/>
          </w:tcPr>
          <w:p w14:paraId="72922C55" w14:textId="77777777" w:rsidR="002056C8" w:rsidRPr="00DC5907" w:rsidRDefault="002056C8" w:rsidP="00096949">
            <w:pPr>
              <w:spacing w:after="0"/>
              <w:jc w:val="center"/>
            </w:pPr>
            <w:r w:rsidRPr="00DC5907">
              <w:t>OpenFOAM</w:t>
            </w:r>
          </w:p>
        </w:tc>
        <w:tc>
          <w:tcPr>
            <w:tcW w:w="1701" w:type="dxa"/>
            <w:vAlign w:val="center"/>
          </w:tcPr>
          <w:p w14:paraId="6CBB9EC7"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74C739B1"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1.5</w:t>
            </w:r>
          </w:p>
        </w:tc>
        <w:tc>
          <w:tcPr>
            <w:tcW w:w="1317" w:type="dxa"/>
            <w:vAlign w:val="center"/>
          </w:tcPr>
          <w:p w14:paraId="19FD2FD1" w14:textId="77777777" w:rsidR="002056C8" w:rsidRPr="00DC5907" w:rsidRDefault="002056C8" w:rsidP="00096949">
            <w:pPr>
              <w:spacing w:after="0"/>
              <w:jc w:val="center"/>
              <w:rPr>
                <w:rFonts w:eastAsia="Malgun Gothic"/>
              </w:rPr>
            </w:pPr>
            <w:r w:rsidRPr="00DC5907">
              <w:rPr>
                <w:rFonts w:eastAsia="Malgun Gothic"/>
              </w:rPr>
              <w:t>45.3</w:t>
            </w:r>
          </w:p>
        </w:tc>
      </w:tr>
      <w:tr w:rsidR="002056C8" w:rsidRPr="00DC5907" w14:paraId="2017F6DB" w14:textId="77777777" w:rsidTr="000644DF">
        <w:trPr>
          <w:jc w:val="center"/>
        </w:trPr>
        <w:tc>
          <w:tcPr>
            <w:tcW w:w="850" w:type="dxa"/>
            <w:vAlign w:val="center"/>
          </w:tcPr>
          <w:p w14:paraId="69EFDB15" w14:textId="77777777" w:rsidR="002056C8" w:rsidRPr="00DC5907" w:rsidRDefault="002056C8" w:rsidP="00096949">
            <w:pPr>
              <w:spacing w:after="0"/>
              <w:jc w:val="center"/>
              <w:rPr>
                <w:noProof/>
              </w:rPr>
            </w:pPr>
            <w:r w:rsidRPr="00FC2020">
              <w:rPr>
                <w:noProof/>
              </w:rPr>
              <w:drawing>
                <wp:inline distT="0" distB="0" distL="0" distR="0" wp14:anchorId="165F878C" wp14:editId="69DFD428">
                  <wp:extent cx="393700" cy="146050"/>
                  <wp:effectExtent l="0" t="0" r="6350" b="6350"/>
                  <wp:docPr id="170870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45823" name=""/>
                          <pic:cNvPicPr/>
                        </pic:nvPicPr>
                        <pic:blipFill>
                          <a:blip r:embed="rId74"/>
                          <a:stretch>
                            <a:fillRect/>
                          </a:stretch>
                        </pic:blipFill>
                        <pic:spPr>
                          <a:xfrm>
                            <a:off x="0" y="0"/>
                            <a:ext cx="393700" cy="146050"/>
                          </a:xfrm>
                          <a:prstGeom prst="rect">
                            <a:avLst/>
                          </a:prstGeom>
                        </pic:spPr>
                      </pic:pic>
                    </a:graphicData>
                  </a:graphic>
                </wp:inline>
              </w:drawing>
            </w:r>
          </w:p>
        </w:tc>
        <w:tc>
          <w:tcPr>
            <w:tcW w:w="1272" w:type="dxa"/>
            <w:vAlign w:val="center"/>
          </w:tcPr>
          <w:p w14:paraId="31B4B761" w14:textId="77777777" w:rsidR="002056C8" w:rsidRPr="00C104A1" w:rsidRDefault="002056C8" w:rsidP="00096949">
            <w:pPr>
              <w:spacing w:after="0"/>
              <w:jc w:val="center"/>
              <w:rPr>
                <w:highlight w:val="yellow"/>
              </w:rPr>
            </w:pPr>
            <w:r w:rsidRPr="00C104A1">
              <w:rPr>
                <w:highlight w:val="yellow"/>
              </w:rPr>
              <w:t>RATEN</w:t>
            </w:r>
          </w:p>
        </w:tc>
        <w:tc>
          <w:tcPr>
            <w:tcW w:w="2057" w:type="dxa"/>
            <w:vAlign w:val="center"/>
          </w:tcPr>
          <w:p w14:paraId="7CEBDCA6" w14:textId="77777777" w:rsidR="002056C8" w:rsidRPr="00DC5907" w:rsidRDefault="002056C8" w:rsidP="00096949">
            <w:pPr>
              <w:spacing w:after="0"/>
              <w:jc w:val="center"/>
            </w:pPr>
            <w:r w:rsidRPr="00DC5907">
              <w:t>OpenFOAM</w:t>
            </w:r>
          </w:p>
        </w:tc>
        <w:tc>
          <w:tcPr>
            <w:tcW w:w="1701" w:type="dxa"/>
            <w:vAlign w:val="center"/>
          </w:tcPr>
          <w:p w14:paraId="7F7CD964" w14:textId="77777777" w:rsidR="002056C8" w:rsidRDefault="002056C8" w:rsidP="00096949">
            <w:pPr>
              <w:spacing w:after="0"/>
              <w:jc w:val="center"/>
              <w:rPr>
                <w:rFonts w:ascii="Aptos" w:eastAsia="Times New Roman" w:hAnsi="Aptos"/>
              </w:rP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73ACD2BA" w14:textId="77777777" w:rsidR="002056C8" w:rsidRDefault="00000000" w:rsidP="00096949">
            <w:pPr>
              <w:spacing w:after="0"/>
              <w:jc w:val="center"/>
              <w:rPr>
                <w:rFonts w:ascii="Aptos" w:eastAsia="Times New Roman" w:hAnsi="Aptos"/>
              </w:rP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w:t>
            </w:r>
            <w:r w:rsidR="002056C8">
              <w:t>0.9</w:t>
            </w:r>
          </w:p>
        </w:tc>
        <w:tc>
          <w:tcPr>
            <w:tcW w:w="1317" w:type="dxa"/>
            <w:vAlign w:val="center"/>
          </w:tcPr>
          <w:p w14:paraId="481D1E15" w14:textId="77777777" w:rsidR="002056C8" w:rsidRPr="00DC5907" w:rsidRDefault="002056C8" w:rsidP="00096949">
            <w:pPr>
              <w:spacing w:after="0"/>
              <w:jc w:val="center"/>
              <w:rPr>
                <w:rFonts w:eastAsia="Malgun Gothic"/>
              </w:rPr>
            </w:pPr>
            <w:r>
              <w:rPr>
                <w:rFonts w:eastAsia="Malgun Gothic"/>
              </w:rPr>
              <w:t>22.2</w:t>
            </w:r>
          </w:p>
        </w:tc>
      </w:tr>
      <w:tr w:rsidR="002056C8" w:rsidRPr="00DC5907" w14:paraId="55EABE69" w14:textId="77777777" w:rsidTr="000644DF">
        <w:trPr>
          <w:jc w:val="center"/>
        </w:trPr>
        <w:tc>
          <w:tcPr>
            <w:tcW w:w="850" w:type="dxa"/>
            <w:vAlign w:val="center"/>
          </w:tcPr>
          <w:p w14:paraId="5265E043" w14:textId="77777777" w:rsidR="002056C8" w:rsidRPr="00DC5907" w:rsidRDefault="002056C8" w:rsidP="00096949">
            <w:pPr>
              <w:spacing w:after="0"/>
              <w:jc w:val="center"/>
            </w:pPr>
            <w:r w:rsidRPr="00FC2020">
              <w:rPr>
                <w:noProof/>
              </w:rPr>
              <w:drawing>
                <wp:inline distT="0" distB="0" distL="0" distR="0" wp14:anchorId="4ADAFB9D" wp14:editId="4DF3A441">
                  <wp:extent cx="393700" cy="144145"/>
                  <wp:effectExtent l="0" t="0" r="6350" b="8255"/>
                  <wp:docPr id="15236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3816" name=""/>
                          <pic:cNvPicPr/>
                        </pic:nvPicPr>
                        <pic:blipFill>
                          <a:blip r:embed="rId75"/>
                          <a:stretch>
                            <a:fillRect/>
                          </a:stretch>
                        </pic:blipFill>
                        <pic:spPr>
                          <a:xfrm>
                            <a:off x="0" y="0"/>
                            <a:ext cx="393700" cy="144145"/>
                          </a:xfrm>
                          <a:prstGeom prst="rect">
                            <a:avLst/>
                          </a:prstGeom>
                        </pic:spPr>
                      </pic:pic>
                    </a:graphicData>
                  </a:graphic>
                </wp:inline>
              </w:drawing>
            </w:r>
          </w:p>
        </w:tc>
        <w:tc>
          <w:tcPr>
            <w:tcW w:w="1272" w:type="dxa"/>
            <w:vAlign w:val="center"/>
          </w:tcPr>
          <w:p w14:paraId="295946BA" w14:textId="77777777" w:rsidR="002056C8" w:rsidRPr="00C104A1" w:rsidRDefault="002056C8" w:rsidP="00096949">
            <w:pPr>
              <w:spacing w:after="0"/>
              <w:jc w:val="center"/>
              <w:rPr>
                <w:highlight w:val="yellow"/>
              </w:rPr>
            </w:pPr>
            <w:r w:rsidRPr="00C104A1">
              <w:rPr>
                <w:highlight w:val="yellow"/>
              </w:rPr>
              <w:t>NRG</w:t>
            </w:r>
          </w:p>
        </w:tc>
        <w:tc>
          <w:tcPr>
            <w:tcW w:w="2057" w:type="dxa"/>
            <w:vAlign w:val="center"/>
          </w:tcPr>
          <w:p w14:paraId="60FB25FC" w14:textId="77777777" w:rsidR="002056C8" w:rsidRPr="00DC5907" w:rsidRDefault="002056C8" w:rsidP="00096949">
            <w:pPr>
              <w:spacing w:after="0"/>
              <w:jc w:val="center"/>
            </w:pPr>
            <w:r w:rsidRPr="00C104A1">
              <w:rPr>
                <w:highlight w:val="yellow"/>
              </w:rPr>
              <w:t>STAR</w:t>
            </w:r>
            <w:r w:rsidRPr="00DC5907">
              <w:t>-</w:t>
            </w:r>
            <w:r w:rsidRPr="00C104A1">
              <w:rPr>
                <w:highlight w:val="yellow"/>
              </w:rPr>
              <w:t>CCM</w:t>
            </w:r>
            <w:r w:rsidRPr="00DC5907">
              <w:t>+</w:t>
            </w:r>
          </w:p>
        </w:tc>
        <w:tc>
          <w:tcPr>
            <w:tcW w:w="1701" w:type="dxa"/>
            <w:vAlign w:val="center"/>
          </w:tcPr>
          <w:p w14:paraId="1DED1B47" w14:textId="77777777" w:rsidR="002056C8" w:rsidRPr="00DC5907" w:rsidRDefault="002056C8" w:rsidP="00096949">
            <w:pPr>
              <w:spacing w:after="0"/>
              <w:jc w:val="center"/>
            </w:pPr>
            <m:oMath>
              <m:r>
                <w:rPr>
                  <w:rFonts w:ascii="Cambria Math" w:hAnsi="Cambria Math"/>
                </w:rPr>
                <m:t>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2C3C2765" w14:textId="77777777"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 2.0</w:t>
            </w:r>
          </w:p>
        </w:tc>
        <w:tc>
          <w:tcPr>
            <w:tcW w:w="1317" w:type="dxa"/>
            <w:vAlign w:val="center"/>
          </w:tcPr>
          <w:p w14:paraId="1AC014CD" w14:textId="77777777" w:rsidR="002056C8" w:rsidRPr="00DC5907" w:rsidRDefault="002056C8" w:rsidP="00096949">
            <w:pPr>
              <w:spacing w:after="0"/>
              <w:jc w:val="center"/>
              <w:rPr>
                <w:rFonts w:eastAsia="Malgun Gothic"/>
              </w:rPr>
            </w:pPr>
            <w:r w:rsidRPr="00DC5907">
              <w:rPr>
                <w:rFonts w:eastAsia="Malgun Gothic"/>
              </w:rPr>
              <w:t>41.7</w:t>
            </w:r>
          </w:p>
        </w:tc>
      </w:tr>
      <w:tr w:rsidR="002056C8" w:rsidRPr="00DC5907" w14:paraId="4DD0D75E" w14:textId="77777777" w:rsidTr="000644DF">
        <w:trPr>
          <w:jc w:val="center"/>
        </w:trPr>
        <w:tc>
          <w:tcPr>
            <w:tcW w:w="850" w:type="dxa"/>
            <w:vAlign w:val="center"/>
          </w:tcPr>
          <w:p w14:paraId="299795FE" w14:textId="77777777" w:rsidR="002056C8" w:rsidRPr="00DC5907" w:rsidRDefault="002056C8" w:rsidP="00096949">
            <w:pPr>
              <w:spacing w:after="0"/>
              <w:jc w:val="center"/>
            </w:pPr>
            <w:r w:rsidRPr="00FC2020">
              <w:rPr>
                <w:noProof/>
              </w:rPr>
              <w:drawing>
                <wp:inline distT="0" distB="0" distL="0" distR="0" wp14:anchorId="16F132DF" wp14:editId="3E396602">
                  <wp:extent cx="393700" cy="158750"/>
                  <wp:effectExtent l="0" t="0" r="6350" b="0"/>
                  <wp:docPr id="73187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6627" name=""/>
                          <pic:cNvPicPr/>
                        </pic:nvPicPr>
                        <pic:blipFill>
                          <a:blip r:embed="rId76"/>
                          <a:stretch>
                            <a:fillRect/>
                          </a:stretch>
                        </pic:blipFill>
                        <pic:spPr>
                          <a:xfrm>
                            <a:off x="0" y="0"/>
                            <a:ext cx="393700" cy="158750"/>
                          </a:xfrm>
                          <a:prstGeom prst="rect">
                            <a:avLst/>
                          </a:prstGeom>
                        </pic:spPr>
                      </pic:pic>
                    </a:graphicData>
                  </a:graphic>
                </wp:inline>
              </w:drawing>
            </w:r>
          </w:p>
        </w:tc>
        <w:tc>
          <w:tcPr>
            <w:tcW w:w="1272" w:type="dxa"/>
            <w:vAlign w:val="center"/>
          </w:tcPr>
          <w:p w14:paraId="3761EE91" w14:textId="77777777" w:rsidR="002056C8" w:rsidRPr="00C104A1" w:rsidRDefault="002056C8" w:rsidP="00096949">
            <w:pPr>
              <w:spacing w:after="0"/>
              <w:jc w:val="center"/>
              <w:rPr>
                <w:highlight w:val="yellow"/>
              </w:rPr>
            </w:pPr>
            <w:r w:rsidRPr="00C104A1">
              <w:rPr>
                <w:highlight w:val="yellow"/>
              </w:rPr>
              <w:t>NIKIET-1</w:t>
            </w:r>
          </w:p>
        </w:tc>
        <w:tc>
          <w:tcPr>
            <w:tcW w:w="2057" w:type="dxa"/>
            <w:vAlign w:val="center"/>
          </w:tcPr>
          <w:p w14:paraId="4309FA7B" w14:textId="77777777" w:rsidR="002056C8" w:rsidRPr="00DC5907" w:rsidRDefault="002056C8" w:rsidP="00096949">
            <w:pPr>
              <w:spacing w:after="0"/>
              <w:jc w:val="center"/>
            </w:pPr>
            <w:r w:rsidRPr="00C104A1">
              <w:rPr>
                <w:highlight w:val="yellow"/>
              </w:rPr>
              <w:t>ANSYS CFX</w:t>
            </w:r>
          </w:p>
        </w:tc>
        <w:tc>
          <w:tcPr>
            <w:tcW w:w="1701" w:type="dxa"/>
            <w:vAlign w:val="center"/>
          </w:tcPr>
          <w:p w14:paraId="70DB174C" w14:textId="77777777" w:rsidR="002056C8" w:rsidRPr="00DC5907" w:rsidRDefault="002056C8" w:rsidP="00096949">
            <w:pPr>
              <w:spacing w:after="0"/>
              <w:jc w:val="center"/>
            </w:pPr>
            <w:r w:rsidRPr="00DC5907">
              <w:t>Mod.</w:t>
            </w:r>
            <m:oMath>
              <m:r>
                <w:rPr>
                  <w:rFonts w:ascii="Cambria Math" w:hAnsi="Cambria Math"/>
                </w:rPr>
                <m:t xml:space="preserve"> 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2019BDEA" w14:textId="1A39171D" w:rsidR="002056C8" w:rsidRPr="00DC5907" w:rsidRDefault="00000000" w:rsidP="00096949">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2056C8" w:rsidRPr="00DC5907">
              <w:t xml:space="preserve"> model </w:t>
            </w:r>
            <w:r w:rsidR="00BD715E">
              <w:fldChar w:fldCharType="begin"/>
            </w:r>
            <w:r w:rsidR="00BD715E">
              <w:instrText xml:space="preserve"> REF _Ref230691487 \h  \* MERGEFORMAT </w:instrText>
            </w:r>
            <w:r w:rsidR="00BD715E">
              <w:fldChar w:fldCharType="separate"/>
            </w:r>
            <w:r w:rsidR="00FA3A4A">
              <w:t>[</w:t>
            </w:r>
            <w:r w:rsidR="00FA3A4A" w:rsidRPr="00FA3A4A">
              <w:rPr>
                <w:noProof/>
                <w:highlight w:val="yellow"/>
              </w:rPr>
              <w:t>13</w:t>
            </w:r>
            <w:r w:rsidR="00BD715E">
              <w:fldChar w:fldCharType="end"/>
            </w:r>
            <w:r w:rsidR="00BD715E">
              <w:t>]</w:t>
            </w:r>
          </w:p>
        </w:tc>
        <w:tc>
          <w:tcPr>
            <w:tcW w:w="1317" w:type="dxa"/>
            <w:vAlign w:val="center"/>
          </w:tcPr>
          <w:p w14:paraId="169784DD" w14:textId="77777777" w:rsidR="002056C8" w:rsidRPr="00DC5907" w:rsidRDefault="002056C8" w:rsidP="00096949">
            <w:pPr>
              <w:spacing w:after="0"/>
              <w:jc w:val="center"/>
              <w:rPr>
                <w:rFonts w:eastAsia="Malgun Gothic"/>
              </w:rPr>
            </w:pPr>
            <w:r w:rsidRPr="00DC5907">
              <w:rPr>
                <w:rFonts w:eastAsia="Malgun Gothic"/>
              </w:rPr>
              <w:t>11.5</w:t>
            </w:r>
          </w:p>
        </w:tc>
      </w:tr>
      <w:tr w:rsidR="000644DF" w:rsidRPr="00DC5907" w14:paraId="2CFB5055" w14:textId="77777777" w:rsidTr="000644DF">
        <w:trPr>
          <w:jc w:val="center"/>
        </w:trPr>
        <w:tc>
          <w:tcPr>
            <w:tcW w:w="850" w:type="dxa"/>
            <w:vAlign w:val="center"/>
          </w:tcPr>
          <w:p w14:paraId="5FE31D1E" w14:textId="77777777" w:rsidR="000644DF" w:rsidRPr="00DC5907" w:rsidRDefault="000644DF" w:rsidP="000644DF">
            <w:pPr>
              <w:spacing w:after="0"/>
              <w:jc w:val="center"/>
            </w:pPr>
            <w:r w:rsidRPr="00FC2020">
              <w:rPr>
                <w:noProof/>
              </w:rPr>
              <w:drawing>
                <wp:inline distT="0" distB="0" distL="0" distR="0" wp14:anchorId="3B0B4221" wp14:editId="39F4B8F1">
                  <wp:extent cx="393700" cy="148590"/>
                  <wp:effectExtent l="0" t="0" r="6350" b="3810"/>
                  <wp:docPr id="114564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4521" name=""/>
                          <pic:cNvPicPr/>
                        </pic:nvPicPr>
                        <pic:blipFill>
                          <a:blip r:embed="rId77"/>
                          <a:stretch>
                            <a:fillRect/>
                          </a:stretch>
                        </pic:blipFill>
                        <pic:spPr>
                          <a:xfrm>
                            <a:off x="0" y="0"/>
                            <a:ext cx="393700" cy="148590"/>
                          </a:xfrm>
                          <a:prstGeom prst="rect">
                            <a:avLst/>
                          </a:prstGeom>
                        </pic:spPr>
                      </pic:pic>
                    </a:graphicData>
                  </a:graphic>
                </wp:inline>
              </w:drawing>
            </w:r>
          </w:p>
        </w:tc>
        <w:tc>
          <w:tcPr>
            <w:tcW w:w="1272" w:type="dxa"/>
            <w:vAlign w:val="center"/>
          </w:tcPr>
          <w:p w14:paraId="26E0FE49" w14:textId="77777777" w:rsidR="000644DF" w:rsidRPr="00C104A1" w:rsidRDefault="000644DF" w:rsidP="000644DF">
            <w:pPr>
              <w:spacing w:after="0"/>
              <w:jc w:val="center"/>
              <w:rPr>
                <w:highlight w:val="yellow"/>
              </w:rPr>
            </w:pPr>
            <w:r w:rsidRPr="00C104A1">
              <w:rPr>
                <w:highlight w:val="yellow"/>
              </w:rPr>
              <w:t>NIKIET-2</w:t>
            </w:r>
          </w:p>
        </w:tc>
        <w:tc>
          <w:tcPr>
            <w:tcW w:w="2057" w:type="dxa"/>
            <w:vAlign w:val="center"/>
          </w:tcPr>
          <w:p w14:paraId="20881010" w14:textId="77777777" w:rsidR="000644DF" w:rsidRPr="00DC5907" w:rsidRDefault="000644DF" w:rsidP="000644DF">
            <w:pPr>
              <w:spacing w:after="0"/>
              <w:jc w:val="center"/>
            </w:pPr>
            <w:r w:rsidRPr="00C104A1">
              <w:rPr>
                <w:highlight w:val="yellow"/>
              </w:rPr>
              <w:t xml:space="preserve">ANSYS </w:t>
            </w:r>
            <w:r w:rsidRPr="00DC5907">
              <w:t>Fluent</w:t>
            </w:r>
          </w:p>
        </w:tc>
        <w:tc>
          <w:tcPr>
            <w:tcW w:w="1701" w:type="dxa"/>
            <w:vAlign w:val="center"/>
          </w:tcPr>
          <w:p w14:paraId="1EDCEB9D" w14:textId="77777777" w:rsidR="000644DF" w:rsidRPr="00DC5907" w:rsidRDefault="000644DF" w:rsidP="000644DF">
            <w:pPr>
              <w:spacing w:after="0"/>
              <w:jc w:val="center"/>
            </w:pPr>
            <w:r w:rsidRPr="00DC5907">
              <w:t>Mod.</w:t>
            </w:r>
            <m:oMath>
              <m:r>
                <w:rPr>
                  <w:rFonts w:ascii="Cambria Math" w:hAnsi="Cambria Math"/>
                </w:rPr>
                <m:t xml:space="preserve"> 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1C47A98C" w14:textId="45A38C7A" w:rsidR="000644DF" w:rsidRPr="00DC5907" w:rsidRDefault="00000000" w:rsidP="000644DF">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0644DF" w:rsidRPr="00DC5907">
              <w:t xml:space="preserve"> model </w:t>
            </w:r>
            <w:r w:rsidR="00BD715E">
              <w:fldChar w:fldCharType="begin"/>
            </w:r>
            <w:r w:rsidR="00BD715E">
              <w:instrText xml:space="preserve"> REF _Ref230691487 \h  \* MERGEFORMAT </w:instrText>
            </w:r>
            <w:r w:rsidR="00BD715E">
              <w:fldChar w:fldCharType="separate"/>
            </w:r>
            <w:r w:rsidR="00FA3A4A">
              <w:t>[</w:t>
            </w:r>
            <w:r w:rsidR="00FA3A4A" w:rsidRPr="00FA3A4A">
              <w:rPr>
                <w:noProof/>
                <w:highlight w:val="yellow"/>
              </w:rPr>
              <w:t>13</w:t>
            </w:r>
            <w:r w:rsidR="00BD715E">
              <w:fldChar w:fldCharType="end"/>
            </w:r>
            <w:r w:rsidR="00BD715E">
              <w:t>]</w:t>
            </w:r>
          </w:p>
        </w:tc>
        <w:tc>
          <w:tcPr>
            <w:tcW w:w="1317" w:type="dxa"/>
            <w:vAlign w:val="center"/>
          </w:tcPr>
          <w:p w14:paraId="04402C97" w14:textId="77777777" w:rsidR="000644DF" w:rsidRPr="00DC5907" w:rsidRDefault="000644DF" w:rsidP="000644DF">
            <w:pPr>
              <w:spacing w:after="0"/>
              <w:jc w:val="center"/>
              <w:rPr>
                <w:rFonts w:eastAsia="Malgun Gothic"/>
              </w:rPr>
            </w:pPr>
            <w:r w:rsidRPr="00DC5907">
              <w:rPr>
                <w:rFonts w:eastAsia="Malgun Gothic"/>
              </w:rPr>
              <w:t>11.5</w:t>
            </w:r>
          </w:p>
        </w:tc>
      </w:tr>
      <w:tr w:rsidR="000644DF" w:rsidRPr="00DC5907" w14:paraId="5FD7FF60" w14:textId="77777777" w:rsidTr="000644DF">
        <w:trPr>
          <w:jc w:val="center"/>
        </w:trPr>
        <w:tc>
          <w:tcPr>
            <w:tcW w:w="850" w:type="dxa"/>
            <w:vAlign w:val="center"/>
          </w:tcPr>
          <w:p w14:paraId="40459E8D" w14:textId="77777777" w:rsidR="000644DF" w:rsidRPr="00DC5907" w:rsidRDefault="000644DF" w:rsidP="000644DF">
            <w:pPr>
              <w:spacing w:after="0"/>
              <w:jc w:val="center"/>
            </w:pPr>
            <w:r w:rsidRPr="00FC2020">
              <w:rPr>
                <w:noProof/>
              </w:rPr>
              <w:drawing>
                <wp:inline distT="0" distB="0" distL="0" distR="0" wp14:anchorId="7C67BDEE" wp14:editId="32EE3F22">
                  <wp:extent cx="393700" cy="163195"/>
                  <wp:effectExtent l="0" t="0" r="6350" b="8255"/>
                  <wp:docPr id="66491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9918" name=""/>
                          <pic:cNvPicPr/>
                        </pic:nvPicPr>
                        <pic:blipFill>
                          <a:blip r:embed="rId78"/>
                          <a:stretch>
                            <a:fillRect/>
                          </a:stretch>
                        </pic:blipFill>
                        <pic:spPr>
                          <a:xfrm>
                            <a:off x="0" y="0"/>
                            <a:ext cx="393700" cy="163195"/>
                          </a:xfrm>
                          <a:prstGeom prst="rect">
                            <a:avLst/>
                          </a:prstGeom>
                        </pic:spPr>
                      </pic:pic>
                    </a:graphicData>
                  </a:graphic>
                </wp:inline>
              </w:drawing>
            </w:r>
          </w:p>
        </w:tc>
        <w:tc>
          <w:tcPr>
            <w:tcW w:w="1272" w:type="dxa"/>
            <w:vAlign w:val="center"/>
          </w:tcPr>
          <w:p w14:paraId="49E0609D" w14:textId="77777777" w:rsidR="000644DF" w:rsidRPr="00C104A1" w:rsidRDefault="000644DF" w:rsidP="000644DF">
            <w:pPr>
              <w:spacing w:after="0"/>
              <w:jc w:val="center"/>
              <w:rPr>
                <w:highlight w:val="yellow"/>
              </w:rPr>
            </w:pPr>
            <w:r w:rsidRPr="00C104A1">
              <w:rPr>
                <w:highlight w:val="yellow"/>
              </w:rPr>
              <w:t>NIKIET-3</w:t>
            </w:r>
          </w:p>
        </w:tc>
        <w:tc>
          <w:tcPr>
            <w:tcW w:w="2057" w:type="dxa"/>
            <w:vAlign w:val="center"/>
          </w:tcPr>
          <w:p w14:paraId="3FE73543" w14:textId="77777777" w:rsidR="000644DF" w:rsidRPr="00DC5907" w:rsidRDefault="000644DF" w:rsidP="000644DF">
            <w:pPr>
              <w:spacing w:after="0"/>
              <w:jc w:val="center"/>
            </w:pPr>
            <w:r w:rsidRPr="00C104A1">
              <w:rPr>
                <w:highlight w:val="yellow"/>
              </w:rPr>
              <w:t>LOGOS</w:t>
            </w:r>
          </w:p>
        </w:tc>
        <w:tc>
          <w:tcPr>
            <w:tcW w:w="1701" w:type="dxa"/>
            <w:vAlign w:val="center"/>
          </w:tcPr>
          <w:p w14:paraId="23F31718" w14:textId="77777777" w:rsidR="000644DF" w:rsidRPr="00DC5907" w:rsidRDefault="000644DF" w:rsidP="000644DF">
            <w:pPr>
              <w:spacing w:after="0"/>
              <w:jc w:val="center"/>
            </w:pPr>
            <w:r w:rsidRPr="00DC5907">
              <w:t>Mod.</w:t>
            </w:r>
            <m:oMath>
              <m:r>
                <w:rPr>
                  <w:rFonts w:ascii="Cambria Math" w:hAnsi="Cambria Math"/>
                </w:rPr>
                <m:t xml:space="preserve"> 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3FC9BFB2" w14:textId="08034646" w:rsidR="000644DF" w:rsidRPr="00DC5907" w:rsidRDefault="00000000" w:rsidP="000644DF">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0644DF" w:rsidRPr="00DC5907">
              <w:t xml:space="preserve"> model</w:t>
            </w:r>
            <w:r w:rsidR="00BD715E" w:rsidRPr="00DC5907">
              <w:t xml:space="preserve"> </w:t>
            </w:r>
            <w:r w:rsidR="00BD715E">
              <w:fldChar w:fldCharType="begin"/>
            </w:r>
            <w:r w:rsidR="00BD715E">
              <w:instrText xml:space="preserve"> REF _Ref230691487 \h  \* MERGEFORMAT </w:instrText>
            </w:r>
            <w:r w:rsidR="00BD715E">
              <w:fldChar w:fldCharType="separate"/>
            </w:r>
            <w:r w:rsidR="00FA3A4A">
              <w:t>[</w:t>
            </w:r>
            <w:r w:rsidR="00FA3A4A" w:rsidRPr="00FA3A4A">
              <w:rPr>
                <w:noProof/>
                <w:highlight w:val="yellow"/>
              </w:rPr>
              <w:t>13</w:t>
            </w:r>
            <w:r w:rsidR="00BD715E">
              <w:fldChar w:fldCharType="end"/>
            </w:r>
            <w:r w:rsidR="00BD715E">
              <w:t>]</w:t>
            </w:r>
          </w:p>
        </w:tc>
        <w:tc>
          <w:tcPr>
            <w:tcW w:w="1317" w:type="dxa"/>
            <w:vAlign w:val="center"/>
          </w:tcPr>
          <w:p w14:paraId="39CBF08C" w14:textId="77777777" w:rsidR="000644DF" w:rsidRPr="00DC5907" w:rsidRDefault="000644DF" w:rsidP="000644DF">
            <w:pPr>
              <w:spacing w:after="0"/>
              <w:jc w:val="center"/>
              <w:rPr>
                <w:rFonts w:eastAsia="Malgun Gothic"/>
              </w:rPr>
            </w:pPr>
            <w:r w:rsidRPr="00DC5907">
              <w:rPr>
                <w:rFonts w:eastAsia="Malgun Gothic"/>
              </w:rPr>
              <w:t>11.5</w:t>
            </w:r>
          </w:p>
        </w:tc>
      </w:tr>
      <w:tr w:rsidR="000644DF" w:rsidRPr="00DC5907" w14:paraId="23D0D67E" w14:textId="77777777" w:rsidTr="000644DF">
        <w:trPr>
          <w:jc w:val="center"/>
        </w:trPr>
        <w:tc>
          <w:tcPr>
            <w:tcW w:w="850" w:type="dxa"/>
            <w:vAlign w:val="center"/>
          </w:tcPr>
          <w:p w14:paraId="7C6D01E1" w14:textId="77777777" w:rsidR="000644DF" w:rsidRPr="00DC5907" w:rsidRDefault="000644DF" w:rsidP="000644DF">
            <w:pPr>
              <w:spacing w:after="0"/>
              <w:jc w:val="center"/>
            </w:pPr>
            <w:r w:rsidRPr="00FC2020">
              <w:rPr>
                <w:noProof/>
              </w:rPr>
              <w:drawing>
                <wp:inline distT="0" distB="0" distL="0" distR="0" wp14:anchorId="78F8D5F0" wp14:editId="7D34492D">
                  <wp:extent cx="393700" cy="153035"/>
                  <wp:effectExtent l="0" t="0" r="6350" b="0"/>
                  <wp:docPr id="8999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8898" name=""/>
                          <pic:cNvPicPr/>
                        </pic:nvPicPr>
                        <pic:blipFill>
                          <a:blip r:embed="rId79"/>
                          <a:stretch>
                            <a:fillRect/>
                          </a:stretch>
                        </pic:blipFill>
                        <pic:spPr>
                          <a:xfrm>
                            <a:off x="0" y="0"/>
                            <a:ext cx="393700" cy="153035"/>
                          </a:xfrm>
                          <a:prstGeom prst="rect">
                            <a:avLst/>
                          </a:prstGeom>
                        </pic:spPr>
                      </pic:pic>
                    </a:graphicData>
                  </a:graphic>
                </wp:inline>
              </w:drawing>
            </w:r>
          </w:p>
        </w:tc>
        <w:tc>
          <w:tcPr>
            <w:tcW w:w="1272" w:type="dxa"/>
            <w:vAlign w:val="center"/>
          </w:tcPr>
          <w:p w14:paraId="7CEE062D" w14:textId="77777777" w:rsidR="000644DF" w:rsidRPr="00C104A1" w:rsidRDefault="000644DF" w:rsidP="000644DF">
            <w:pPr>
              <w:spacing w:after="0"/>
              <w:jc w:val="center"/>
              <w:rPr>
                <w:highlight w:val="yellow"/>
              </w:rPr>
            </w:pPr>
            <w:r w:rsidRPr="00C104A1">
              <w:rPr>
                <w:highlight w:val="yellow"/>
              </w:rPr>
              <w:t>NIKIET-4</w:t>
            </w:r>
          </w:p>
        </w:tc>
        <w:tc>
          <w:tcPr>
            <w:tcW w:w="2057" w:type="dxa"/>
            <w:vAlign w:val="center"/>
          </w:tcPr>
          <w:p w14:paraId="526FECD9" w14:textId="77777777" w:rsidR="000644DF" w:rsidRPr="00DC5907" w:rsidRDefault="000644DF" w:rsidP="000644DF">
            <w:pPr>
              <w:spacing w:after="0"/>
              <w:jc w:val="center"/>
            </w:pPr>
            <w:r w:rsidRPr="00C104A1">
              <w:rPr>
                <w:highlight w:val="yellow"/>
              </w:rPr>
              <w:t>STAR</w:t>
            </w:r>
            <w:r w:rsidRPr="00DC5907">
              <w:t>-CCM+</w:t>
            </w:r>
          </w:p>
        </w:tc>
        <w:tc>
          <w:tcPr>
            <w:tcW w:w="1701" w:type="dxa"/>
            <w:vAlign w:val="center"/>
          </w:tcPr>
          <w:p w14:paraId="2ADE2E74" w14:textId="77777777" w:rsidR="000644DF" w:rsidRPr="00DC5907" w:rsidRDefault="000644DF" w:rsidP="000644DF">
            <w:pPr>
              <w:spacing w:after="0"/>
              <w:jc w:val="center"/>
            </w:pPr>
            <w:r w:rsidRPr="00DC5907">
              <w:t>Mod.</w:t>
            </w:r>
            <m:oMath>
              <m:r>
                <w:rPr>
                  <w:rFonts w:ascii="Cambria Math" w:hAnsi="Cambria Math"/>
                </w:rPr>
                <m:t xml:space="preserve"> k</m:t>
              </m:r>
            </m:oMath>
            <w:r w:rsidRPr="00DC5907">
              <w:t>-</w:t>
            </w:r>
            <m:oMath>
              <m:r>
                <w:rPr>
                  <w:rFonts w:ascii="Cambria Math" w:hAnsi="Cambria Math"/>
                </w:rPr>
                <m:t>ω</m:t>
              </m:r>
            </m:oMath>
            <w:r w:rsidRPr="00DC5907">
              <w:rPr>
                <w:i/>
                <w:iCs/>
              </w:rPr>
              <w:t xml:space="preserve"> </w:t>
            </w:r>
            <w:r w:rsidRPr="00C104A1">
              <w:rPr>
                <w:highlight w:val="yellow"/>
              </w:rPr>
              <w:t>SST</w:t>
            </w:r>
          </w:p>
        </w:tc>
        <w:tc>
          <w:tcPr>
            <w:tcW w:w="1984" w:type="dxa"/>
            <w:vAlign w:val="center"/>
          </w:tcPr>
          <w:p w14:paraId="28A8E804" w14:textId="01871B26" w:rsidR="000644DF" w:rsidRPr="00DC5907" w:rsidRDefault="00000000" w:rsidP="000644DF">
            <w:pPr>
              <w:spacing w:after="0"/>
              <w:jc w:val="cente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0644DF" w:rsidRPr="00DC5907">
              <w:t xml:space="preserve"> model</w:t>
            </w:r>
            <w:r w:rsidR="00BD715E" w:rsidRPr="00DC5907">
              <w:t xml:space="preserve"> </w:t>
            </w:r>
            <w:r w:rsidR="00BD715E">
              <w:fldChar w:fldCharType="begin"/>
            </w:r>
            <w:r w:rsidR="00BD715E">
              <w:instrText xml:space="preserve"> REF _Ref230691487 \h  \* MERGEFORMAT </w:instrText>
            </w:r>
            <w:r w:rsidR="00BD715E">
              <w:fldChar w:fldCharType="separate"/>
            </w:r>
            <w:r w:rsidR="00FA3A4A">
              <w:t>[</w:t>
            </w:r>
            <w:r w:rsidR="00FA3A4A" w:rsidRPr="00FA3A4A">
              <w:rPr>
                <w:noProof/>
                <w:highlight w:val="yellow"/>
              </w:rPr>
              <w:t>13</w:t>
            </w:r>
            <w:r w:rsidR="00BD715E">
              <w:fldChar w:fldCharType="end"/>
            </w:r>
            <w:r w:rsidR="00BD715E">
              <w:t>]</w:t>
            </w:r>
          </w:p>
        </w:tc>
        <w:tc>
          <w:tcPr>
            <w:tcW w:w="1317" w:type="dxa"/>
            <w:vAlign w:val="center"/>
          </w:tcPr>
          <w:p w14:paraId="72D9AD0E" w14:textId="77777777" w:rsidR="000644DF" w:rsidRPr="00DC5907" w:rsidRDefault="000644DF" w:rsidP="000644DF">
            <w:pPr>
              <w:spacing w:after="0"/>
              <w:jc w:val="center"/>
              <w:rPr>
                <w:rFonts w:eastAsia="Malgun Gothic"/>
              </w:rPr>
            </w:pPr>
            <w:r w:rsidRPr="00DC5907">
              <w:rPr>
                <w:rFonts w:eastAsia="Malgun Gothic"/>
              </w:rPr>
              <w:t>16.1</w:t>
            </w:r>
          </w:p>
        </w:tc>
      </w:tr>
      <w:tr w:rsidR="000644DF" w:rsidRPr="00DC5907" w14:paraId="7C214900" w14:textId="77777777" w:rsidTr="000644DF">
        <w:trPr>
          <w:jc w:val="center"/>
        </w:trPr>
        <w:tc>
          <w:tcPr>
            <w:tcW w:w="850" w:type="dxa"/>
            <w:vAlign w:val="center"/>
          </w:tcPr>
          <w:p w14:paraId="1DC16289" w14:textId="77777777" w:rsidR="000644DF" w:rsidRPr="00DC5907" w:rsidRDefault="000644DF" w:rsidP="000644DF">
            <w:pPr>
              <w:spacing w:after="0"/>
              <w:jc w:val="center"/>
              <w:rPr>
                <w:noProof/>
              </w:rPr>
            </w:pPr>
            <w:r w:rsidRPr="00FC2020">
              <w:rPr>
                <w:noProof/>
              </w:rPr>
              <w:drawing>
                <wp:inline distT="0" distB="0" distL="0" distR="0" wp14:anchorId="59E84040" wp14:editId="3DF5CFA9">
                  <wp:extent cx="393700" cy="151130"/>
                  <wp:effectExtent l="0" t="0" r="6350" b="1270"/>
                  <wp:docPr id="125278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5726" name=""/>
                          <pic:cNvPicPr/>
                        </pic:nvPicPr>
                        <pic:blipFill>
                          <a:blip r:embed="rId80"/>
                          <a:stretch>
                            <a:fillRect/>
                          </a:stretch>
                        </pic:blipFill>
                        <pic:spPr>
                          <a:xfrm>
                            <a:off x="0" y="0"/>
                            <a:ext cx="393700" cy="151130"/>
                          </a:xfrm>
                          <a:prstGeom prst="rect">
                            <a:avLst/>
                          </a:prstGeom>
                        </pic:spPr>
                      </pic:pic>
                    </a:graphicData>
                  </a:graphic>
                </wp:inline>
              </w:drawing>
            </w:r>
          </w:p>
        </w:tc>
        <w:tc>
          <w:tcPr>
            <w:tcW w:w="1272" w:type="dxa"/>
            <w:vAlign w:val="center"/>
          </w:tcPr>
          <w:p w14:paraId="1EEDF58B" w14:textId="77777777" w:rsidR="000644DF" w:rsidRPr="00C104A1" w:rsidRDefault="000644DF" w:rsidP="000644DF">
            <w:pPr>
              <w:spacing w:after="0"/>
              <w:jc w:val="center"/>
              <w:rPr>
                <w:highlight w:val="yellow"/>
              </w:rPr>
            </w:pPr>
            <w:r w:rsidRPr="00C104A1">
              <w:rPr>
                <w:highlight w:val="yellow"/>
              </w:rPr>
              <w:t>ANL-1</w:t>
            </w:r>
          </w:p>
        </w:tc>
        <w:tc>
          <w:tcPr>
            <w:tcW w:w="2057" w:type="dxa"/>
            <w:vAlign w:val="center"/>
          </w:tcPr>
          <w:p w14:paraId="29F18BD2" w14:textId="77777777" w:rsidR="000644DF" w:rsidRPr="00DC5907" w:rsidRDefault="000644DF" w:rsidP="000644DF">
            <w:pPr>
              <w:spacing w:after="0"/>
              <w:jc w:val="center"/>
            </w:pPr>
            <w:r w:rsidRPr="00C104A1">
              <w:rPr>
                <w:highlight w:val="yellow"/>
              </w:rPr>
              <w:t xml:space="preserve">NekRS </w:t>
            </w:r>
            <w:r>
              <w:t>/ Cardinal</w:t>
            </w:r>
          </w:p>
        </w:tc>
        <w:tc>
          <w:tcPr>
            <w:tcW w:w="1701" w:type="dxa"/>
            <w:vAlign w:val="center"/>
          </w:tcPr>
          <w:p w14:paraId="328DC537" w14:textId="77777777" w:rsidR="000644DF" w:rsidRPr="00DC5907" w:rsidRDefault="000644DF" w:rsidP="000644DF">
            <w:pPr>
              <w:spacing w:after="0"/>
              <w:jc w:val="center"/>
            </w:pPr>
            <w:r w:rsidRPr="00C104A1">
              <w:rPr>
                <w:highlight w:val="yellow"/>
              </w:rPr>
              <w:t>LES</w:t>
            </w:r>
            <w:r>
              <w:t xml:space="preserve"> Filter</w:t>
            </w:r>
          </w:p>
        </w:tc>
        <w:tc>
          <w:tcPr>
            <w:tcW w:w="1984" w:type="dxa"/>
            <w:vAlign w:val="center"/>
          </w:tcPr>
          <w:p w14:paraId="03D3A53A" w14:textId="77777777" w:rsidR="000644DF" w:rsidRDefault="000644DF" w:rsidP="000644DF">
            <w:pPr>
              <w:spacing w:after="0"/>
              <w:jc w:val="center"/>
              <w:rPr>
                <w:rFonts w:ascii="Aptos" w:eastAsia="Times New Roman" w:hAnsi="Aptos"/>
              </w:rPr>
            </w:pPr>
            <w:r>
              <w:rPr>
                <w:rFonts w:ascii="Aptos" w:eastAsia="Times New Roman" w:hAnsi="Aptos"/>
              </w:rPr>
              <w:t>-</w:t>
            </w:r>
          </w:p>
        </w:tc>
        <w:tc>
          <w:tcPr>
            <w:tcW w:w="1317" w:type="dxa"/>
            <w:vAlign w:val="center"/>
          </w:tcPr>
          <w:p w14:paraId="6976582B" w14:textId="77777777" w:rsidR="000644DF" w:rsidRPr="00DC5907" w:rsidRDefault="000644DF" w:rsidP="000644DF">
            <w:pPr>
              <w:spacing w:after="0"/>
              <w:jc w:val="center"/>
              <w:rPr>
                <w:rFonts w:eastAsia="Malgun Gothic"/>
              </w:rPr>
            </w:pPr>
            <w:r>
              <w:rPr>
                <w:rFonts w:eastAsia="Malgun Gothic"/>
              </w:rPr>
              <w:t>255 (GLL)</w:t>
            </w:r>
          </w:p>
        </w:tc>
      </w:tr>
      <w:tr w:rsidR="000644DF" w:rsidRPr="00DC5907" w14:paraId="20041C79" w14:textId="77777777" w:rsidTr="000644DF">
        <w:trPr>
          <w:jc w:val="center"/>
        </w:trPr>
        <w:tc>
          <w:tcPr>
            <w:tcW w:w="850" w:type="dxa"/>
            <w:vAlign w:val="center"/>
          </w:tcPr>
          <w:p w14:paraId="23FA8DF9" w14:textId="77777777" w:rsidR="000644DF" w:rsidRPr="00DC5907" w:rsidRDefault="000644DF" w:rsidP="000644DF">
            <w:pPr>
              <w:spacing w:after="0"/>
              <w:jc w:val="center"/>
              <w:rPr>
                <w:noProof/>
              </w:rPr>
            </w:pPr>
            <w:r w:rsidRPr="00FC2020">
              <w:rPr>
                <w:noProof/>
              </w:rPr>
              <w:drawing>
                <wp:inline distT="0" distB="0" distL="0" distR="0" wp14:anchorId="1A2C5C44" wp14:editId="32DC5653">
                  <wp:extent cx="393700" cy="163195"/>
                  <wp:effectExtent l="0" t="0" r="6350" b="8255"/>
                  <wp:docPr id="17724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5356" name=""/>
                          <pic:cNvPicPr/>
                        </pic:nvPicPr>
                        <pic:blipFill>
                          <a:blip r:embed="rId81"/>
                          <a:stretch>
                            <a:fillRect/>
                          </a:stretch>
                        </pic:blipFill>
                        <pic:spPr>
                          <a:xfrm>
                            <a:off x="0" y="0"/>
                            <a:ext cx="393700" cy="163195"/>
                          </a:xfrm>
                          <a:prstGeom prst="rect">
                            <a:avLst/>
                          </a:prstGeom>
                        </pic:spPr>
                      </pic:pic>
                    </a:graphicData>
                  </a:graphic>
                </wp:inline>
              </w:drawing>
            </w:r>
          </w:p>
        </w:tc>
        <w:tc>
          <w:tcPr>
            <w:tcW w:w="1272" w:type="dxa"/>
            <w:vAlign w:val="center"/>
          </w:tcPr>
          <w:p w14:paraId="5E253E6E" w14:textId="77777777" w:rsidR="000644DF" w:rsidRPr="00C104A1" w:rsidRDefault="000644DF" w:rsidP="000644DF">
            <w:pPr>
              <w:spacing w:after="0"/>
              <w:jc w:val="center"/>
              <w:rPr>
                <w:highlight w:val="yellow"/>
              </w:rPr>
            </w:pPr>
            <w:r w:rsidRPr="00C104A1">
              <w:rPr>
                <w:highlight w:val="yellow"/>
              </w:rPr>
              <w:t>ANL-2</w:t>
            </w:r>
          </w:p>
        </w:tc>
        <w:tc>
          <w:tcPr>
            <w:tcW w:w="2057" w:type="dxa"/>
            <w:vAlign w:val="center"/>
          </w:tcPr>
          <w:p w14:paraId="55D8EBE9" w14:textId="77777777" w:rsidR="000644DF" w:rsidRPr="00DC5907" w:rsidRDefault="000644DF" w:rsidP="000644DF">
            <w:pPr>
              <w:spacing w:after="0"/>
              <w:jc w:val="center"/>
            </w:pPr>
            <w:r w:rsidRPr="00C104A1">
              <w:rPr>
                <w:highlight w:val="yellow"/>
              </w:rPr>
              <w:t xml:space="preserve">NekRS </w:t>
            </w:r>
            <w:r>
              <w:t>/ Cardinal</w:t>
            </w:r>
          </w:p>
        </w:tc>
        <w:tc>
          <w:tcPr>
            <w:tcW w:w="1701" w:type="dxa"/>
            <w:vAlign w:val="center"/>
          </w:tcPr>
          <w:p w14:paraId="7DDF1D56" w14:textId="77777777" w:rsidR="000644DF" w:rsidRPr="00DC5907" w:rsidRDefault="000644DF" w:rsidP="000644DF">
            <w:pPr>
              <w:spacing w:after="0"/>
              <w:jc w:val="center"/>
            </w:pPr>
            <m:oMath>
              <m:r>
                <w:rPr>
                  <w:rFonts w:ascii="Cambria Math" w:hAnsi="Cambria Math"/>
                </w:rPr>
                <m:t>k</m:t>
              </m:r>
            </m:oMath>
            <w:r w:rsidRPr="00DC5907">
              <w:t>-</w:t>
            </w:r>
            <m:oMath>
              <m:r>
                <w:rPr>
                  <w:rFonts w:ascii="Cambria Math" w:hAnsi="Cambria Math"/>
                </w:rPr>
                <m:t>τ</m:t>
              </m:r>
            </m:oMath>
          </w:p>
        </w:tc>
        <w:tc>
          <w:tcPr>
            <w:tcW w:w="1984" w:type="dxa"/>
          </w:tcPr>
          <w:p w14:paraId="73756852" w14:textId="77777777" w:rsidR="000644DF" w:rsidRDefault="00000000" w:rsidP="000644DF">
            <w:pPr>
              <w:spacing w:after="0"/>
              <w:jc w:val="center"/>
              <w:rPr>
                <w:rFonts w:ascii="Aptos" w:eastAsia="Times New Roman" w:hAnsi="Aptos"/>
              </w:rPr>
            </w:pPr>
            <m:oMath>
              <m:sSub>
                <m:sSubPr>
                  <m:ctrlPr>
                    <w:rPr>
                      <w:rFonts w:ascii="Cambria Math" w:hAnsi="Cambria Math"/>
                      <w:i/>
                    </w:rPr>
                  </m:ctrlPr>
                </m:sSubPr>
                <m:e>
                  <m:r>
                    <w:rPr>
                      <w:rFonts w:ascii="Cambria Math" w:hAnsi="Cambria Math"/>
                    </w:rPr>
                    <m:t>Pr</m:t>
                  </m:r>
                </m:e>
                <m:sub>
                  <m:r>
                    <w:rPr>
                      <w:rFonts w:ascii="Cambria Math" w:hAnsi="Cambria Math"/>
                    </w:rPr>
                    <m:t>t</m:t>
                  </m:r>
                </m:sub>
              </m:sSub>
            </m:oMath>
            <w:r w:rsidR="000644DF" w:rsidRPr="00DC5907">
              <w:t xml:space="preserve"> = </w:t>
            </w:r>
            <w:r w:rsidR="000644DF">
              <w:t>0.85</w:t>
            </w:r>
          </w:p>
        </w:tc>
        <w:tc>
          <w:tcPr>
            <w:tcW w:w="1317" w:type="dxa"/>
            <w:vAlign w:val="center"/>
          </w:tcPr>
          <w:p w14:paraId="7A300A32" w14:textId="77777777" w:rsidR="000644DF" w:rsidRPr="00DC5907" w:rsidRDefault="000644DF" w:rsidP="000644DF">
            <w:pPr>
              <w:spacing w:after="0"/>
              <w:jc w:val="center"/>
              <w:rPr>
                <w:rFonts w:eastAsia="Malgun Gothic"/>
              </w:rPr>
            </w:pPr>
            <w:r>
              <w:rPr>
                <w:rFonts w:eastAsia="Malgun Gothic"/>
              </w:rPr>
              <w:t>255 (GLL)</w:t>
            </w:r>
          </w:p>
        </w:tc>
      </w:tr>
    </w:tbl>
    <w:p w14:paraId="0175F422" w14:textId="77777777" w:rsidR="002056C8" w:rsidRDefault="002056C8" w:rsidP="002056C8"/>
    <w:p w14:paraId="68F4FD10" w14:textId="4A6B4BA5" w:rsidR="00DF7EE2" w:rsidRDefault="00DF7EE2" w:rsidP="00DF7EE2">
      <w:pPr>
        <w:pStyle w:val="Heading2"/>
      </w:pPr>
      <w:bookmarkStart w:id="123" w:name="_Toc233883117"/>
      <w:r>
        <w:lastRenderedPageBreak/>
        <w:t>Open Phase Simulations</w:t>
      </w:r>
      <w:r w:rsidR="005A768B">
        <w:t xml:space="preserve"> (</w:t>
      </w:r>
      <w:r w:rsidR="005A768B" w:rsidRPr="005A768B">
        <w:rPr>
          <w:highlight w:val="yellow"/>
        </w:rPr>
        <w:t>ADP10</w:t>
      </w:r>
      <w:r w:rsidR="005A768B">
        <w:t xml:space="preserve"> and </w:t>
      </w:r>
      <w:r w:rsidR="005A768B" w:rsidRPr="005A768B">
        <w:rPr>
          <w:highlight w:val="yellow"/>
        </w:rPr>
        <w:t>ADP06</w:t>
      </w:r>
      <w:r w:rsidR="005A768B">
        <w:t>)</w:t>
      </w:r>
      <w:bookmarkEnd w:id="123"/>
    </w:p>
    <w:p w14:paraId="56F87FD5" w14:textId="77777777" w:rsidR="00DF7EE2" w:rsidRPr="00C104A1" w:rsidRDefault="00DF7EE2" w:rsidP="00DF7EE2">
      <w:pPr>
        <w:pStyle w:val="Heading3"/>
        <w:rPr>
          <w:highlight w:val="yellow"/>
        </w:rPr>
      </w:pPr>
      <w:bookmarkStart w:id="124" w:name="_Toc233883118"/>
      <w:r w:rsidRPr="00C104A1">
        <w:rPr>
          <w:highlight w:val="yellow"/>
        </w:rPr>
        <w:t>ADP10</w:t>
      </w:r>
      <w:bookmarkEnd w:id="124"/>
    </w:p>
    <w:p w14:paraId="33C6C638" w14:textId="1B4C4C9E" w:rsidR="002754B8" w:rsidRDefault="002754B8" w:rsidP="002754B8">
      <w:r>
        <w:t xml:space="preserve">The temperature predictions by each participant for the cases </w:t>
      </w:r>
      <w:r w:rsidRPr="002754B8">
        <w:rPr>
          <w:highlight w:val="yellow"/>
        </w:rPr>
        <w:t>ADP10</w:t>
      </w:r>
      <w:r w:rsidRPr="002754B8">
        <w:t xml:space="preserve"> </w:t>
      </w:r>
      <w:r w:rsidRPr="002754B8">
        <w:rPr>
          <w:highlight w:val="yellow"/>
        </w:rPr>
        <w:t xml:space="preserve">SS1 </w:t>
      </w:r>
      <w:r>
        <w:t xml:space="preserve">and </w:t>
      </w:r>
      <w:r w:rsidRPr="002754B8">
        <w:rPr>
          <w:highlight w:val="yellow"/>
        </w:rPr>
        <w:t xml:space="preserve">SS2 </w:t>
      </w:r>
      <w:r>
        <w:t xml:space="preserve">are presented in </w:t>
      </w:r>
      <w:r w:rsidR="00EB7ACB">
        <w:rPr>
          <w:highlight w:val="yellow"/>
        </w:rPr>
        <w:fldChar w:fldCharType="begin"/>
      </w:r>
      <w:r w:rsidR="00EB7ACB">
        <w:instrText xml:space="preserve"> REF _Ref230687081 \h </w:instrText>
      </w:r>
      <w:r w:rsidR="00EB7ACB">
        <w:rPr>
          <w:highlight w:val="yellow"/>
        </w:rPr>
      </w:r>
      <w:r w:rsidR="00EB7ACB">
        <w:rPr>
          <w:highlight w:val="yellow"/>
        </w:rPr>
        <w:fldChar w:fldCharType="separate"/>
      </w:r>
      <w:r w:rsidR="00FA3A4A" w:rsidRPr="00DF5E50">
        <w:rPr>
          <w:highlight w:val="yellow"/>
        </w:rPr>
        <w:t>FIG. </w:t>
      </w:r>
      <w:r w:rsidR="00FA3A4A">
        <w:rPr>
          <w:noProof/>
          <w:highlight w:val="yellow"/>
        </w:rPr>
        <w:t>27</w:t>
      </w:r>
      <w:r w:rsidR="00EB7ACB">
        <w:rPr>
          <w:highlight w:val="yellow"/>
        </w:rPr>
        <w:fldChar w:fldCharType="end"/>
      </w:r>
      <w:r>
        <w:t xml:space="preserve"> and </w:t>
      </w:r>
      <w:r w:rsidR="00EB7ACB">
        <w:rPr>
          <w:highlight w:val="yellow"/>
        </w:rPr>
        <w:fldChar w:fldCharType="begin"/>
      </w:r>
      <w:r w:rsidR="00EB7ACB">
        <w:instrText xml:space="preserve"> REF _Ref230687082 \h </w:instrText>
      </w:r>
      <w:r w:rsidR="00EB7ACB">
        <w:rPr>
          <w:highlight w:val="yellow"/>
        </w:rPr>
      </w:r>
      <w:r w:rsidR="00EB7ACB">
        <w:rPr>
          <w:highlight w:val="yellow"/>
        </w:rPr>
        <w:fldChar w:fldCharType="separate"/>
      </w:r>
      <w:r w:rsidR="00FA3A4A" w:rsidRPr="00DF5E50">
        <w:rPr>
          <w:highlight w:val="yellow"/>
        </w:rPr>
        <w:t>FIG. </w:t>
      </w:r>
      <w:r w:rsidR="00FA3A4A">
        <w:rPr>
          <w:noProof/>
          <w:highlight w:val="yellow"/>
        </w:rPr>
        <w:t>28</w:t>
      </w:r>
      <w:r w:rsidR="00EB7ACB">
        <w:rPr>
          <w:highlight w:val="yellow"/>
        </w:rPr>
        <w:fldChar w:fldCharType="end"/>
      </w:r>
      <w:r>
        <w:t xml:space="preserve">, respectively. Here, the black markers denote the experimental measurements, while the coloured markers (as given in </w:t>
      </w:r>
      <w:r>
        <w:rPr>
          <w:highlight w:val="yellow"/>
        </w:rPr>
        <w:fldChar w:fldCharType="begin"/>
      </w:r>
      <w:r>
        <w:instrText xml:space="preserve"> REF _Ref230675225 \h </w:instrText>
      </w:r>
      <w:r>
        <w:rPr>
          <w:highlight w:val="yellow"/>
        </w:rPr>
      </w:r>
      <w:r>
        <w:rPr>
          <w:highlight w:val="yellow"/>
        </w:rPr>
        <w:fldChar w:fldCharType="separate"/>
      </w:r>
      <w:r w:rsidR="00FA3A4A" w:rsidRPr="00F923A3">
        <w:rPr>
          <w:highlight w:val="yellow"/>
        </w:rPr>
        <w:t>Table </w:t>
      </w:r>
      <w:r w:rsidR="00FA3A4A">
        <w:rPr>
          <w:noProof/>
          <w:highlight w:val="yellow"/>
        </w:rPr>
        <w:t>21</w:t>
      </w:r>
      <w:r>
        <w:rPr>
          <w:highlight w:val="yellow"/>
        </w:rPr>
        <w:fldChar w:fldCharType="end"/>
      </w:r>
      <w:r>
        <w:t xml:space="preserve">) denote the participants’ data. In the figure, the </w:t>
      </w:r>
      <w:r w:rsidRPr="002754B8">
        <w:rPr>
          <w:highlight w:val="yellow"/>
        </w:rPr>
        <w:t xml:space="preserve">TC </w:t>
      </w:r>
      <w:r>
        <w:t xml:space="preserve">locations are divided into several sections by means of vertical dashed lines. The first three sections with 5 data points each denote the fluid </w:t>
      </w:r>
      <w:r w:rsidRPr="002754B8">
        <w:rPr>
          <w:highlight w:val="yellow"/>
        </w:rPr>
        <w:t xml:space="preserve">TCs </w:t>
      </w:r>
      <w:r>
        <w:t xml:space="preserve">at planes A, B and C. The next three sections with 12 data points each, denote the solid cladding </w:t>
      </w:r>
      <w:r w:rsidRPr="002754B8">
        <w:rPr>
          <w:highlight w:val="yellow"/>
        </w:rPr>
        <w:t xml:space="preserve">TCs </w:t>
      </w:r>
      <w:r>
        <w:t xml:space="preserve">at planes A, B and C. The final section with 13 data points denotes the </w:t>
      </w:r>
      <w:r w:rsidRPr="002754B8">
        <w:rPr>
          <w:highlight w:val="yellow"/>
        </w:rPr>
        <w:t xml:space="preserve">TCs </w:t>
      </w:r>
      <w:r>
        <w:t xml:space="preserve">on the instrumented pin #3, starting with </w:t>
      </w:r>
      <w:r w:rsidRPr="002754B8">
        <w:rPr>
          <w:highlight w:val="yellow"/>
        </w:rPr>
        <w:t xml:space="preserve">TC </w:t>
      </w:r>
      <w:r>
        <w:t xml:space="preserve">#55 at plane A until </w:t>
      </w:r>
      <w:r w:rsidRPr="002754B8">
        <w:rPr>
          <w:highlight w:val="yellow"/>
        </w:rPr>
        <w:t xml:space="preserve">TC </w:t>
      </w:r>
      <w:r>
        <w:t>#67 at plane C.</w:t>
      </w:r>
    </w:p>
    <w:p w14:paraId="2BF14D46" w14:textId="017C9978" w:rsidR="00CE7043" w:rsidRDefault="00CE7043" w:rsidP="00CE7043">
      <w:pPr>
        <w:jc w:val="center"/>
      </w:pPr>
      <w:r>
        <w:rPr>
          <w:noProof/>
        </w:rPr>
        <w:drawing>
          <wp:inline distT="0" distB="0" distL="0" distR="0" wp14:anchorId="24183217" wp14:editId="5795D6B0">
            <wp:extent cx="5760085" cy="3239889"/>
            <wp:effectExtent l="0" t="0" r="0" b="0"/>
            <wp:docPr id="147973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8044"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5760085" cy="3239889"/>
                    </a:xfrm>
                    <a:prstGeom prst="rect">
                      <a:avLst/>
                    </a:prstGeom>
                    <a:noFill/>
                    <a:ln>
                      <a:noFill/>
                    </a:ln>
                  </pic:spPr>
                </pic:pic>
              </a:graphicData>
            </a:graphic>
          </wp:inline>
        </w:drawing>
      </w:r>
    </w:p>
    <w:p w14:paraId="5EF317B7" w14:textId="0A9E9486" w:rsidR="00CE7043" w:rsidRDefault="00CE7043" w:rsidP="00CE7043">
      <w:pPr>
        <w:pStyle w:val="FIG-LONG"/>
      </w:pPr>
      <w:bookmarkStart w:id="125" w:name="_Ref230687081"/>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27</w:t>
      </w:r>
      <w:r w:rsidRPr="00DF5E50">
        <w:rPr>
          <w:noProof/>
          <w:highlight w:val="yellow"/>
        </w:rPr>
        <w:fldChar w:fldCharType="end"/>
      </w:r>
      <w:bookmarkEnd w:id="125"/>
      <w:r w:rsidRPr="00515359">
        <w:t xml:space="preserve">. </w:t>
      </w:r>
      <w:r w:rsidRPr="002754B8">
        <w:t xml:space="preserve">Temperature predictions by each participant for </w:t>
      </w:r>
      <w:r w:rsidRPr="002754B8">
        <w:rPr>
          <w:highlight w:val="yellow"/>
        </w:rPr>
        <w:t>ADP</w:t>
      </w:r>
      <w:r>
        <w:rPr>
          <w:highlight w:val="yellow"/>
        </w:rPr>
        <w:t>1</w:t>
      </w:r>
      <w:r w:rsidRPr="002754B8">
        <w:rPr>
          <w:highlight w:val="yellow"/>
        </w:rPr>
        <w:t>0</w:t>
      </w:r>
      <w:r w:rsidRPr="002754B8">
        <w:t xml:space="preserve"> </w:t>
      </w:r>
      <w:r w:rsidRPr="002754B8">
        <w:rPr>
          <w:highlight w:val="yellow"/>
        </w:rPr>
        <w:t>SS1</w:t>
      </w:r>
      <w:r w:rsidRPr="002754B8">
        <w:t>. Black markers (×) denote the experimental measurements</w:t>
      </w:r>
    </w:p>
    <w:p w14:paraId="4EC7DABC" w14:textId="784546FE" w:rsidR="00CE7043" w:rsidRDefault="00CE7043" w:rsidP="00CE7043">
      <w:pPr>
        <w:jc w:val="center"/>
      </w:pPr>
      <w:r>
        <w:rPr>
          <w:noProof/>
        </w:rPr>
        <w:drawing>
          <wp:inline distT="0" distB="0" distL="0" distR="0" wp14:anchorId="14C1665A" wp14:editId="0EB1D71B">
            <wp:extent cx="5760085" cy="3239889"/>
            <wp:effectExtent l="0" t="0" r="0" b="0"/>
            <wp:docPr id="1758565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65505" name="Picture 2"/>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5760085" cy="3239889"/>
                    </a:xfrm>
                    <a:prstGeom prst="rect">
                      <a:avLst/>
                    </a:prstGeom>
                    <a:noFill/>
                    <a:ln>
                      <a:noFill/>
                    </a:ln>
                  </pic:spPr>
                </pic:pic>
              </a:graphicData>
            </a:graphic>
          </wp:inline>
        </w:drawing>
      </w:r>
    </w:p>
    <w:p w14:paraId="7FCE9060" w14:textId="5D9778CA" w:rsidR="00CE7043" w:rsidRDefault="00CE7043" w:rsidP="00CE7043">
      <w:pPr>
        <w:pStyle w:val="FIG-LONG"/>
      </w:pPr>
      <w:bookmarkStart w:id="126" w:name="_Ref230687082"/>
      <w:r w:rsidRPr="00DF5E50">
        <w:rPr>
          <w:highlight w:val="yellow"/>
        </w:rPr>
        <w:lastRenderedPageBreak/>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28</w:t>
      </w:r>
      <w:r w:rsidRPr="00DF5E50">
        <w:rPr>
          <w:noProof/>
          <w:highlight w:val="yellow"/>
        </w:rPr>
        <w:fldChar w:fldCharType="end"/>
      </w:r>
      <w:bookmarkEnd w:id="126"/>
      <w:r w:rsidRPr="00515359">
        <w:t xml:space="preserve">. </w:t>
      </w:r>
      <w:r w:rsidRPr="002754B8">
        <w:t xml:space="preserve">Temperature predictions by each participant for </w:t>
      </w:r>
      <w:r w:rsidRPr="002754B8">
        <w:rPr>
          <w:highlight w:val="yellow"/>
        </w:rPr>
        <w:t>ADP</w:t>
      </w:r>
      <w:r>
        <w:rPr>
          <w:highlight w:val="yellow"/>
        </w:rPr>
        <w:t>1</w:t>
      </w:r>
      <w:r w:rsidRPr="002754B8">
        <w:rPr>
          <w:highlight w:val="yellow"/>
        </w:rPr>
        <w:t>0</w:t>
      </w:r>
      <w:r w:rsidRPr="002754B8">
        <w:t xml:space="preserve"> </w:t>
      </w:r>
      <w:r w:rsidRPr="002754B8">
        <w:rPr>
          <w:highlight w:val="yellow"/>
        </w:rPr>
        <w:t>SS</w:t>
      </w:r>
      <w:r w:rsidRPr="00EB7ACB">
        <w:rPr>
          <w:highlight w:val="yellow"/>
        </w:rPr>
        <w:t>2</w:t>
      </w:r>
      <w:r w:rsidRPr="002754B8">
        <w:t>. Black markers (×) denote the experimental measurements</w:t>
      </w:r>
    </w:p>
    <w:p w14:paraId="6BAF31A6" w14:textId="29F32ADC" w:rsidR="002754B8" w:rsidRDefault="002754B8" w:rsidP="002754B8">
      <w:r>
        <w:t xml:space="preserve">It can be seen in </w:t>
      </w:r>
      <w:r w:rsidR="00EB7ACB">
        <w:rPr>
          <w:highlight w:val="yellow"/>
        </w:rPr>
        <w:fldChar w:fldCharType="begin"/>
      </w:r>
      <w:r w:rsidR="00EB7ACB">
        <w:instrText xml:space="preserve"> REF _Ref230687081 \h </w:instrText>
      </w:r>
      <w:r w:rsidR="00EB7ACB">
        <w:rPr>
          <w:highlight w:val="yellow"/>
        </w:rPr>
      </w:r>
      <w:r w:rsidR="00EB7ACB">
        <w:rPr>
          <w:highlight w:val="yellow"/>
        </w:rPr>
        <w:fldChar w:fldCharType="separate"/>
      </w:r>
      <w:r w:rsidR="00FA3A4A" w:rsidRPr="00DF5E50">
        <w:rPr>
          <w:highlight w:val="yellow"/>
        </w:rPr>
        <w:t>FIG. </w:t>
      </w:r>
      <w:r w:rsidR="00FA3A4A">
        <w:rPr>
          <w:noProof/>
          <w:highlight w:val="yellow"/>
        </w:rPr>
        <w:t>27</w:t>
      </w:r>
      <w:r w:rsidR="00EB7ACB">
        <w:rPr>
          <w:highlight w:val="yellow"/>
        </w:rPr>
        <w:fldChar w:fldCharType="end"/>
      </w:r>
      <w:r>
        <w:t xml:space="preserve"> and </w:t>
      </w:r>
      <w:r w:rsidR="00EB7ACB">
        <w:rPr>
          <w:highlight w:val="yellow"/>
        </w:rPr>
        <w:fldChar w:fldCharType="begin"/>
      </w:r>
      <w:r w:rsidR="00EB7ACB">
        <w:instrText xml:space="preserve"> REF _Ref230687082 \h </w:instrText>
      </w:r>
      <w:r w:rsidR="00EB7ACB">
        <w:rPr>
          <w:highlight w:val="yellow"/>
        </w:rPr>
      </w:r>
      <w:r w:rsidR="00EB7ACB">
        <w:rPr>
          <w:highlight w:val="yellow"/>
        </w:rPr>
        <w:fldChar w:fldCharType="separate"/>
      </w:r>
      <w:r w:rsidR="00FA3A4A" w:rsidRPr="00DF5E50">
        <w:rPr>
          <w:highlight w:val="yellow"/>
        </w:rPr>
        <w:t>FIG. </w:t>
      </w:r>
      <w:r w:rsidR="00FA3A4A">
        <w:rPr>
          <w:noProof/>
          <w:highlight w:val="yellow"/>
        </w:rPr>
        <w:t>28</w:t>
      </w:r>
      <w:r w:rsidR="00EB7ACB">
        <w:rPr>
          <w:highlight w:val="yellow"/>
        </w:rPr>
        <w:fldChar w:fldCharType="end"/>
      </w:r>
      <w:r>
        <w:t xml:space="preserve"> that all </w:t>
      </w:r>
      <w:r w:rsidRPr="00EB7ACB">
        <w:rPr>
          <w:highlight w:val="yellow"/>
        </w:rPr>
        <w:t>CFD</w:t>
      </w:r>
      <w:r>
        <w:t xml:space="preserve"> results generally capture the trend of temperature distribution quite well for uniform symmetric heating. It should be noted that </w:t>
      </w:r>
      <w:r w:rsidRPr="00EB7ACB">
        <w:rPr>
          <w:highlight w:val="yellow"/>
        </w:rPr>
        <w:t xml:space="preserve">JRC </w:t>
      </w:r>
      <w:r>
        <w:t xml:space="preserve">only models a bare rod bundle neglecting the wire-wraps and </w:t>
      </w:r>
      <w:r w:rsidRPr="00EB7ACB">
        <w:rPr>
          <w:highlight w:val="yellow"/>
        </w:rPr>
        <w:t xml:space="preserve">RATEN </w:t>
      </w:r>
      <w:r>
        <w:t xml:space="preserve">models sunken wire-wraps increasing the flow area. Both the above modelling strategies result in large deviations in comparison to the experimental data. With the exception of the </w:t>
      </w:r>
      <w:r w:rsidRPr="00EB7ACB">
        <w:rPr>
          <w:highlight w:val="yellow"/>
        </w:rPr>
        <w:t xml:space="preserve">JRC </w:t>
      </w:r>
      <w:r>
        <w:t xml:space="preserve">and </w:t>
      </w:r>
      <w:r w:rsidRPr="00EB7ACB">
        <w:rPr>
          <w:highlight w:val="yellow"/>
        </w:rPr>
        <w:t xml:space="preserve">RATEN </w:t>
      </w:r>
      <w:r>
        <w:t xml:space="preserve">submissions, all temperature predictions are seen to be within 8°C and 13°C from the experimental measurements at any </w:t>
      </w:r>
      <w:r w:rsidRPr="00EB7ACB">
        <w:rPr>
          <w:highlight w:val="yellow"/>
        </w:rPr>
        <w:t xml:space="preserve">TC </w:t>
      </w:r>
      <w:r>
        <w:t xml:space="preserve">location for </w:t>
      </w:r>
      <w:r w:rsidRPr="00EB7ACB">
        <w:rPr>
          <w:highlight w:val="yellow"/>
        </w:rPr>
        <w:t xml:space="preserve">SS1 </w:t>
      </w:r>
      <w:r>
        <w:t xml:space="preserve">and </w:t>
      </w:r>
      <w:r w:rsidRPr="00EB7ACB">
        <w:rPr>
          <w:highlight w:val="yellow"/>
        </w:rPr>
        <w:t>SS2</w:t>
      </w:r>
      <w:r>
        <w:t xml:space="preserve">, respectively. These deviations are within 12% of the total rise of temperature in the bundle. The data from different submissions is seen to be quite precise for inner subchannel </w:t>
      </w:r>
      <w:r w:rsidRPr="00EB7ACB">
        <w:rPr>
          <w:highlight w:val="yellow"/>
        </w:rPr>
        <w:t xml:space="preserve">TC </w:t>
      </w:r>
      <w:r>
        <w:t xml:space="preserve">locations but slightly dispersed for outer subchannels </w:t>
      </w:r>
      <w:r w:rsidRPr="00EB7ACB">
        <w:rPr>
          <w:highlight w:val="yellow"/>
        </w:rPr>
        <w:t xml:space="preserve">TC </w:t>
      </w:r>
      <w:r>
        <w:t xml:space="preserve">locations. The maximum scatter between all </w:t>
      </w:r>
      <w:r w:rsidRPr="00EB7ACB">
        <w:rPr>
          <w:highlight w:val="yellow"/>
        </w:rPr>
        <w:t xml:space="preserve">CFD </w:t>
      </w:r>
      <w:r>
        <w:t xml:space="preserve">results is only 13°C and 17°C for </w:t>
      </w:r>
      <w:r w:rsidRPr="00EB7ACB">
        <w:rPr>
          <w:highlight w:val="yellow"/>
        </w:rPr>
        <w:t xml:space="preserve">SS1 </w:t>
      </w:r>
      <w:r>
        <w:t xml:space="preserve">and </w:t>
      </w:r>
      <w:r w:rsidRPr="00EB7ACB">
        <w:rPr>
          <w:highlight w:val="yellow"/>
        </w:rPr>
        <w:t>SS2</w:t>
      </w:r>
      <w:r>
        <w:t xml:space="preserve">, respectively. </w:t>
      </w:r>
    </w:p>
    <w:p w14:paraId="3B10AF4E" w14:textId="77777777" w:rsidR="002754B8" w:rsidRDefault="002754B8" w:rsidP="002754B8">
      <w:r>
        <w:t xml:space="preserve">Looking at the results, it may be concluded that accurate modelling of temperature distribution for this case seems quite straight-forward. This is not surprising because with uniform and symmetric heating, the temperature distributions are largely dependent on an overall heat balance in the rod bundle which </w:t>
      </w:r>
      <w:r w:rsidRPr="00EB7ACB">
        <w:rPr>
          <w:highlight w:val="yellow"/>
        </w:rPr>
        <w:t>CFD</w:t>
      </w:r>
      <w:r>
        <w:t xml:space="preserve"> models can capture very well.</w:t>
      </w:r>
    </w:p>
    <w:p w14:paraId="7F67727E" w14:textId="77777777" w:rsidR="00DF7EE2" w:rsidRPr="00C104A1" w:rsidRDefault="00DF7EE2" w:rsidP="00DF7EE2">
      <w:pPr>
        <w:pStyle w:val="Heading3"/>
        <w:rPr>
          <w:highlight w:val="yellow"/>
        </w:rPr>
      </w:pPr>
      <w:bookmarkStart w:id="127" w:name="_Toc233883119"/>
      <w:r w:rsidRPr="00C104A1">
        <w:rPr>
          <w:highlight w:val="yellow"/>
        </w:rPr>
        <w:t>ADP06</w:t>
      </w:r>
      <w:bookmarkEnd w:id="127"/>
    </w:p>
    <w:p w14:paraId="25172E5A" w14:textId="7570E204" w:rsidR="002754B8" w:rsidRDefault="002754B8" w:rsidP="002754B8">
      <w:r>
        <w:t xml:space="preserve">The case of non-uniform heating appears to be less simple, as apparent in </w:t>
      </w:r>
      <w:r>
        <w:rPr>
          <w:highlight w:val="yellow"/>
        </w:rPr>
        <w:fldChar w:fldCharType="begin"/>
      </w:r>
      <w:r>
        <w:instrText xml:space="preserve"> REF _Ref230686751 \h </w:instrText>
      </w:r>
      <w:r>
        <w:rPr>
          <w:highlight w:val="yellow"/>
        </w:rPr>
      </w:r>
      <w:r>
        <w:rPr>
          <w:highlight w:val="yellow"/>
        </w:rPr>
        <w:fldChar w:fldCharType="separate"/>
      </w:r>
      <w:r w:rsidR="00FA3A4A" w:rsidRPr="00DF5E50">
        <w:rPr>
          <w:highlight w:val="yellow"/>
        </w:rPr>
        <w:t>FIG. </w:t>
      </w:r>
      <w:r w:rsidR="00FA3A4A">
        <w:rPr>
          <w:noProof/>
          <w:highlight w:val="yellow"/>
        </w:rPr>
        <w:t>29</w:t>
      </w:r>
      <w:r>
        <w:rPr>
          <w:highlight w:val="yellow"/>
        </w:rPr>
        <w:fldChar w:fldCharType="end"/>
      </w:r>
      <w:r>
        <w:t xml:space="preserve"> and </w:t>
      </w:r>
      <w:r>
        <w:rPr>
          <w:highlight w:val="yellow"/>
        </w:rPr>
        <w:fldChar w:fldCharType="begin"/>
      </w:r>
      <w:r>
        <w:instrText xml:space="preserve"> REF _Ref230686752 \h </w:instrText>
      </w:r>
      <w:r>
        <w:rPr>
          <w:highlight w:val="yellow"/>
        </w:rPr>
      </w:r>
      <w:r>
        <w:rPr>
          <w:highlight w:val="yellow"/>
        </w:rPr>
        <w:fldChar w:fldCharType="separate"/>
      </w:r>
      <w:r w:rsidR="00FA3A4A" w:rsidRPr="00DF5E50">
        <w:rPr>
          <w:highlight w:val="yellow"/>
        </w:rPr>
        <w:t>FIG. </w:t>
      </w:r>
      <w:r w:rsidR="00FA3A4A">
        <w:rPr>
          <w:noProof/>
          <w:highlight w:val="yellow"/>
        </w:rPr>
        <w:t>30</w:t>
      </w:r>
      <w:r>
        <w:rPr>
          <w:highlight w:val="yellow"/>
        </w:rPr>
        <w:fldChar w:fldCharType="end"/>
      </w:r>
      <w:r>
        <w:t xml:space="preserve"> showing the temperature predictions for </w:t>
      </w:r>
      <w:r w:rsidRPr="002754B8">
        <w:rPr>
          <w:highlight w:val="yellow"/>
        </w:rPr>
        <w:t>ADP06</w:t>
      </w:r>
      <w:r>
        <w:t xml:space="preserve"> </w:t>
      </w:r>
      <w:r w:rsidRPr="002754B8">
        <w:rPr>
          <w:highlight w:val="yellow"/>
        </w:rPr>
        <w:t>SS1</w:t>
      </w:r>
      <w:r>
        <w:t xml:space="preserve"> and </w:t>
      </w:r>
      <w:r w:rsidRPr="002754B8">
        <w:rPr>
          <w:highlight w:val="yellow"/>
        </w:rPr>
        <w:t>SS2</w:t>
      </w:r>
      <w:r>
        <w:t>, respectively. Here, the inner 7 pins are heated resulting in the inner subchannels showing a larger temperature than the intermediate and outer layers of subchannels. The rotation of the wire and non-uniform heating makes the temperature distribution dependent on fluid flow.</w:t>
      </w:r>
    </w:p>
    <w:p w14:paraId="19C3664D" w14:textId="7838448D" w:rsidR="002754B8" w:rsidRDefault="002754B8" w:rsidP="002754B8">
      <w:r>
        <w:rPr>
          <w:noProof/>
        </w:rPr>
        <w:drawing>
          <wp:inline distT="0" distB="0" distL="0" distR="0" wp14:anchorId="21AAD859" wp14:editId="6024CBD2">
            <wp:extent cx="5760085" cy="3239889"/>
            <wp:effectExtent l="0" t="0" r="0" b="0"/>
            <wp:docPr id="1324067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67991"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5760085" cy="3239889"/>
                    </a:xfrm>
                    <a:prstGeom prst="rect">
                      <a:avLst/>
                    </a:prstGeom>
                    <a:noFill/>
                    <a:ln>
                      <a:noFill/>
                    </a:ln>
                  </pic:spPr>
                </pic:pic>
              </a:graphicData>
            </a:graphic>
          </wp:inline>
        </w:drawing>
      </w:r>
    </w:p>
    <w:p w14:paraId="7B9CEF64" w14:textId="74E9B613" w:rsidR="002754B8" w:rsidRDefault="002754B8" w:rsidP="002754B8">
      <w:pPr>
        <w:pStyle w:val="FIG-LONG"/>
      </w:pPr>
      <w:bookmarkStart w:id="128" w:name="_Ref230686751"/>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29</w:t>
      </w:r>
      <w:r w:rsidRPr="00DF5E50">
        <w:rPr>
          <w:noProof/>
          <w:highlight w:val="yellow"/>
        </w:rPr>
        <w:fldChar w:fldCharType="end"/>
      </w:r>
      <w:bookmarkEnd w:id="128"/>
      <w:r w:rsidRPr="00515359">
        <w:t xml:space="preserve">. </w:t>
      </w:r>
      <w:r w:rsidRPr="002754B8">
        <w:t xml:space="preserve">Temperature predictions by each participant for </w:t>
      </w:r>
      <w:r w:rsidRPr="002754B8">
        <w:rPr>
          <w:highlight w:val="yellow"/>
        </w:rPr>
        <w:t>ADP06</w:t>
      </w:r>
      <w:r w:rsidRPr="002754B8">
        <w:t xml:space="preserve"> </w:t>
      </w:r>
      <w:r w:rsidRPr="002754B8">
        <w:rPr>
          <w:highlight w:val="yellow"/>
        </w:rPr>
        <w:t>SS1</w:t>
      </w:r>
      <w:r w:rsidRPr="002754B8">
        <w:t>. Black markers (×) denote the experimental measurements</w:t>
      </w:r>
    </w:p>
    <w:p w14:paraId="55CD3E8E" w14:textId="2611E5F9" w:rsidR="002754B8" w:rsidRDefault="002754B8" w:rsidP="002754B8">
      <w:r>
        <w:rPr>
          <w:noProof/>
        </w:rPr>
        <w:lastRenderedPageBreak/>
        <w:drawing>
          <wp:inline distT="0" distB="0" distL="0" distR="0" wp14:anchorId="17B04472" wp14:editId="27576E07">
            <wp:extent cx="5760085" cy="3239889"/>
            <wp:effectExtent l="0" t="0" r="0" b="0"/>
            <wp:docPr id="2056167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67547" name="Picture 4"/>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5760085" cy="3239889"/>
                    </a:xfrm>
                    <a:prstGeom prst="rect">
                      <a:avLst/>
                    </a:prstGeom>
                    <a:noFill/>
                    <a:ln>
                      <a:noFill/>
                    </a:ln>
                  </pic:spPr>
                </pic:pic>
              </a:graphicData>
            </a:graphic>
          </wp:inline>
        </w:drawing>
      </w:r>
    </w:p>
    <w:p w14:paraId="30184E75" w14:textId="3EBA16E3" w:rsidR="002754B8" w:rsidRDefault="002754B8" w:rsidP="002754B8">
      <w:pPr>
        <w:pStyle w:val="FIG-LONG"/>
      </w:pPr>
      <w:bookmarkStart w:id="129" w:name="_Ref230686752"/>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30</w:t>
      </w:r>
      <w:r w:rsidRPr="00DF5E50">
        <w:rPr>
          <w:noProof/>
          <w:highlight w:val="yellow"/>
        </w:rPr>
        <w:fldChar w:fldCharType="end"/>
      </w:r>
      <w:bookmarkEnd w:id="129"/>
      <w:r w:rsidRPr="00515359">
        <w:t xml:space="preserve">. </w:t>
      </w:r>
      <w:r w:rsidRPr="002754B8">
        <w:t xml:space="preserve">Temperature predictions by each participant for </w:t>
      </w:r>
      <w:r w:rsidRPr="002754B8">
        <w:rPr>
          <w:highlight w:val="yellow"/>
        </w:rPr>
        <w:t>ADP06</w:t>
      </w:r>
      <w:r w:rsidRPr="002754B8">
        <w:t xml:space="preserve"> </w:t>
      </w:r>
      <w:r w:rsidRPr="002754B8">
        <w:rPr>
          <w:highlight w:val="yellow"/>
        </w:rPr>
        <w:t>SS</w:t>
      </w:r>
      <w:r>
        <w:rPr>
          <w:highlight w:val="yellow"/>
        </w:rPr>
        <w:t>2</w:t>
      </w:r>
      <w:r w:rsidRPr="002754B8">
        <w:t>. Black markers (×) denote the experimental measurements</w:t>
      </w:r>
    </w:p>
    <w:p w14:paraId="055A014D" w14:textId="77777777" w:rsidR="002754B8" w:rsidRDefault="002754B8" w:rsidP="002754B8">
      <w:r>
        <w:t xml:space="preserve">At plane C, it is observed that most </w:t>
      </w:r>
      <w:r w:rsidRPr="002754B8">
        <w:rPr>
          <w:highlight w:val="yellow"/>
        </w:rPr>
        <w:t>CFD</w:t>
      </w:r>
      <w:r>
        <w:t xml:space="preserve"> models overpredict the temperature in the intermediate subchannels (</w:t>
      </w:r>
      <w:r w:rsidRPr="002754B8">
        <w:rPr>
          <w:highlight w:val="yellow"/>
        </w:rPr>
        <w:t>TC</w:t>
      </w:r>
      <w:r>
        <w:t xml:space="preserve"> locations #13, 47, 49, 52), while underpredicting the temperature in outer subchannels (</w:t>
      </w:r>
      <w:r w:rsidRPr="002754B8">
        <w:rPr>
          <w:highlight w:val="yellow"/>
        </w:rPr>
        <w:t>TC</w:t>
      </w:r>
      <w:r>
        <w:t xml:space="preserve"> locations #14, 15, 51, 53, 54). </w:t>
      </w:r>
    </w:p>
    <w:p w14:paraId="68F088D7" w14:textId="77777777" w:rsidR="002754B8" w:rsidRDefault="002754B8" w:rsidP="002754B8">
      <w:r>
        <w:t xml:space="preserve">It appears that most </w:t>
      </w:r>
      <w:r w:rsidRPr="002754B8">
        <w:rPr>
          <w:highlight w:val="yellow"/>
        </w:rPr>
        <w:t>CFD</w:t>
      </w:r>
      <w:r>
        <w:t xml:space="preserve"> models employed here underpredict the mixing and distribution of flow from interior to outer subchannels. Thus, the intermediate subchannels are predicted to be hotter and outer subchannels are predicted to be colder, compared to the experimental measurements.</w:t>
      </w:r>
    </w:p>
    <w:p w14:paraId="6E618F5D" w14:textId="6EBE7DD7" w:rsidR="002754B8" w:rsidRPr="002754B8" w:rsidRDefault="002754B8" w:rsidP="002754B8">
      <w:r>
        <w:t>The rise of temperature along the length of the bundle in any subchannel also shows a non-linear trend, as shown by local ‘flattening’ of temperature in the last section in the figure (</w:t>
      </w:r>
      <w:r w:rsidRPr="002754B8">
        <w:rPr>
          <w:highlight w:val="yellow"/>
        </w:rPr>
        <w:t>TC</w:t>
      </w:r>
      <w:r>
        <w:t xml:space="preserve"> locations #63-65). Most </w:t>
      </w:r>
      <w:r w:rsidRPr="002754B8">
        <w:rPr>
          <w:highlight w:val="yellow"/>
        </w:rPr>
        <w:t>CFD</w:t>
      </w:r>
      <w:r>
        <w:t xml:space="preserve"> models also over-predict the temperature here. With the exception of the </w:t>
      </w:r>
      <w:r w:rsidRPr="002754B8">
        <w:rPr>
          <w:highlight w:val="yellow"/>
        </w:rPr>
        <w:t>JRC</w:t>
      </w:r>
      <w:r>
        <w:t xml:space="preserve"> and </w:t>
      </w:r>
      <w:r w:rsidRPr="002754B8">
        <w:rPr>
          <w:highlight w:val="yellow"/>
        </w:rPr>
        <w:t>RATEN</w:t>
      </w:r>
      <w:r>
        <w:t xml:space="preserve"> submissions, all temperature predictions are seen to be within 31°C and 40°C from the experimental measurements at any </w:t>
      </w:r>
      <w:r w:rsidRPr="002754B8">
        <w:rPr>
          <w:highlight w:val="yellow"/>
        </w:rPr>
        <w:t>TC</w:t>
      </w:r>
      <w:r>
        <w:t xml:space="preserve"> location for </w:t>
      </w:r>
      <w:r w:rsidRPr="002754B8">
        <w:rPr>
          <w:highlight w:val="yellow"/>
        </w:rPr>
        <w:t>SS1</w:t>
      </w:r>
      <w:r>
        <w:t xml:space="preserve"> and </w:t>
      </w:r>
      <w:r w:rsidRPr="002754B8">
        <w:rPr>
          <w:highlight w:val="yellow"/>
        </w:rPr>
        <w:t>SS2</w:t>
      </w:r>
      <w:r>
        <w:t xml:space="preserve">, respectively. This is about 45% and 30% of the total rise of temperature in the bundle for </w:t>
      </w:r>
      <w:r w:rsidRPr="002754B8">
        <w:rPr>
          <w:highlight w:val="yellow"/>
        </w:rPr>
        <w:t>SS1</w:t>
      </w:r>
      <w:r>
        <w:t xml:space="preserve"> and </w:t>
      </w:r>
      <w:r w:rsidRPr="002754B8">
        <w:rPr>
          <w:highlight w:val="yellow"/>
        </w:rPr>
        <w:t>SS2</w:t>
      </w:r>
      <w:r>
        <w:t xml:space="preserve">, respectively. Here, the maximum scatter between all </w:t>
      </w:r>
      <w:r w:rsidRPr="002754B8">
        <w:rPr>
          <w:highlight w:val="yellow"/>
        </w:rPr>
        <w:t xml:space="preserve">CFD </w:t>
      </w:r>
      <w:r>
        <w:t xml:space="preserve">results is about 24°C and 40°C for </w:t>
      </w:r>
      <w:r w:rsidRPr="002754B8">
        <w:rPr>
          <w:highlight w:val="yellow"/>
        </w:rPr>
        <w:t xml:space="preserve">SS1 </w:t>
      </w:r>
      <w:r>
        <w:t xml:space="preserve">and </w:t>
      </w:r>
      <w:r w:rsidRPr="002754B8">
        <w:rPr>
          <w:highlight w:val="yellow"/>
        </w:rPr>
        <w:t>SS2</w:t>
      </w:r>
      <w:r>
        <w:t>, respectively.</w:t>
      </w:r>
    </w:p>
    <w:p w14:paraId="575BC8E2" w14:textId="77777777" w:rsidR="00DF7EE2" w:rsidRDefault="00DF7EE2" w:rsidP="00DF7EE2">
      <w:pPr>
        <w:pStyle w:val="Heading3"/>
      </w:pPr>
      <w:bookmarkStart w:id="130" w:name="_Toc233883120"/>
      <w:r>
        <w:t>Temperature deviation</w:t>
      </w:r>
      <w:bookmarkEnd w:id="130"/>
    </w:p>
    <w:p w14:paraId="1EDF2994" w14:textId="4277116B" w:rsidR="00535A6C" w:rsidRDefault="00535A6C" w:rsidP="00535A6C">
      <w:r w:rsidRPr="00535A6C">
        <w:t xml:space="preserve">The local temperature deviations, for each of the 67 </w:t>
      </w:r>
      <w:r w:rsidRPr="00535A6C">
        <w:rPr>
          <w:highlight w:val="yellow"/>
        </w:rPr>
        <w:t>TC</w:t>
      </w:r>
      <w:r w:rsidRPr="00535A6C">
        <w:t xml:space="preserve"> location, are presented for </w:t>
      </w:r>
      <w:r w:rsidRPr="00535A6C">
        <w:rPr>
          <w:highlight w:val="yellow"/>
        </w:rPr>
        <w:t>ADP10</w:t>
      </w:r>
      <w:r w:rsidRPr="00535A6C">
        <w:t xml:space="preserve"> in </w:t>
      </w:r>
      <w:r w:rsidR="00A80942">
        <w:rPr>
          <w:highlight w:val="yellow"/>
        </w:rPr>
        <w:fldChar w:fldCharType="begin"/>
      </w:r>
      <w:r w:rsidR="00A80942">
        <w:instrText xml:space="preserve"> REF _Ref230686413 \h </w:instrText>
      </w:r>
      <w:r w:rsidR="00A80942">
        <w:rPr>
          <w:highlight w:val="yellow"/>
        </w:rPr>
      </w:r>
      <w:r w:rsidR="00A80942">
        <w:rPr>
          <w:highlight w:val="yellow"/>
        </w:rPr>
        <w:fldChar w:fldCharType="separate"/>
      </w:r>
      <w:r w:rsidR="00FA3A4A" w:rsidRPr="00DF5E50">
        <w:rPr>
          <w:highlight w:val="yellow"/>
        </w:rPr>
        <w:t>FIG. </w:t>
      </w:r>
      <w:r w:rsidR="00FA3A4A">
        <w:rPr>
          <w:noProof/>
          <w:highlight w:val="yellow"/>
        </w:rPr>
        <w:t>31</w:t>
      </w:r>
      <w:r w:rsidR="00A80942">
        <w:rPr>
          <w:highlight w:val="yellow"/>
        </w:rPr>
        <w:fldChar w:fldCharType="end"/>
      </w:r>
      <w:r w:rsidRPr="00535A6C">
        <w:t xml:space="preserve"> and for </w:t>
      </w:r>
      <w:r w:rsidRPr="00535A6C">
        <w:rPr>
          <w:highlight w:val="yellow"/>
        </w:rPr>
        <w:t>ADP06</w:t>
      </w:r>
      <w:r w:rsidRPr="00535A6C">
        <w:t xml:space="preserve"> in </w:t>
      </w:r>
      <w:r w:rsidR="00A80942">
        <w:rPr>
          <w:highlight w:val="yellow"/>
        </w:rPr>
        <w:fldChar w:fldCharType="begin"/>
      </w:r>
      <w:r w:rsidR="00A80942">
        <w:instrText xml:space="preserve"> REF _Ref230686414 \h </w:instrText>
      </w:r>
      <w:r w:rsidR="00A80942">
        <w:rPr>
          <w:highlight w:val="yellow"/>
        </w:rPr>
      </w:r>
      <w:r w:rsidR="00A80942">
        <w:rPr>
          <w:highlight w:val="yellow"/>
        </w:rPr>
        <w:fldChar w:fldCharType="separate"/>
      </w:r>
      <w:r w:rsidR="00FA3A4A" w:rsidRPr="00DF5E50">
        <w:rPr>
          <w:highlight w:val="yellow"/>
        </w:rPr>
        <w:t>FIG. </w:t>
      </w:r>
      <w:r w:rsidR="00FA3A4A">
        <w:rPr>
          <w:noProof/>
          <w:highlight w:val="yellow"/>
        </w:rPr>
        <w:t>32</w:t>
      </w:r>
      <w:r w:rsidR="00A80942">
        <w:rPr>
          <w:highlight w:val="yellow"/>
        </w:rPr>
        <w:fldChar w:fldCharType="end"/>
      </w:r>
      <w:r w:rsidRPr="00535A6C">
        <w:t>.</w:t>
      </w:r>
    </w:p>
    <w:p w14:paraId="07AB8395" w14:textId="59E38F51" w:rsidR="00A80942" w:rsidRDefault="00A80942" w:rsidP="00A80942">
      <w:pPr>
        <w:jc w:val="center"/>
      </w:pPr>
      <w:r>
        <w:rPr>
          <w:bCs/>
          <w:noProof/>
        </w:rPr>
        <w:lastRenderedPageBreak/>
        <w:drawing>
          <wp:inline distT="0" distB="0" distL="0" distR="0" wp14:anchorId="09FE0C5E" wp14:editId="722D21E0">
            <wp:extent cx="5760000" cy="5359495"/>
            <wp:effectExtent l="0" t="0" r="0" b="0"/>
            <wp:docPr id="81527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000" cy="5359495"/>
                    </a:xfrm>
                    <a:prstGeom prst="rect">
                      <a:avLst/>
                    </a:prstGeom>
                    <a:noFill/>
                  </pic:spPr>
                </pic:pic>
              </a:graphicData>
            </a:graphic>
          </wp:inline>
        </w:drawing>
      </w:r>
    </w:p>
    <w:p w14:paraId="0B827663" w14:textId="4F2504EF" w:rsidR="00A80942" w:rsidRDefault="00A80942" w:rsidP="00A80942">
      <w:pPr>
        <w:pStyle w:val="FIG-LONG"/>
      </w:pPr>
      <w:bookmarkStart w:id="131" w:name="_Ref230686413"/>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31</w:t>
      </w:r>
      <w:r w:rsidRPr="00DF5E50">
        <w:rPr>
          <w:noProof/>
          <w:highlight w:val="yellow"/>
        </w:rPr>
        <w:fldChar w:fldCharType="end"/>
      </w:r>
      <w:bookmarkEnd w:id="131"/>
      <w:r w:rsidRPr="00515359">
        <w:t xml:space="preserve">. </w:t>
      </w:r>
      <w:r w:rsidRPr="00A80942">
        <w:t xml:space="preserve">Temperature deviations for </w:t>
      </w:r>
      <w:r w:rsidRPr="00A80942">
        <w:rPr>
          <w:highlight w:val="yellow"/>
        </w:rPr>
        <w:t>ADP10</w:t>
      </w:r>
      <w:r w:rsidRPr="00A80942">
        <w:t xml:space="preserve"> (top) SS1 and (bottom) SS2</w:t>
      </w:r>
    </w:p>
    <w:p w14:paraId="75CD6D22" w14:textId="64E0A809" w:rsidR="00A80942" w:rsidRDefault="00A80942" w:rsidP="00A80942">
      <w:pPr>
        <w:jc w:val="center"/>
      </w:pPr>
      <w:r>
        <w:rPr>
          <w:noProof/>
        </w:rPr>
        <w:lastRenderedPageBreak/>
        <w:drawing>
          <wp:inline distT="0" distB="0" distL="0" distR="0" wp14:anchorId="199B56AF" wp14:editId="77594340">
            <wp:extent cx="5760000" cy="5359495"/>
            <wp:effectExtent l="0" t="0" r="0" b="0"/>
            <wp:docPr id="1954990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000" cy="5359495"/>
                    </a:xfrm>
                    <a:prstGeom prst="rect">
                      <a:avLst/>
                    </a:prstGeom>
                    <a:noFill/>
                  </pic:spPr>
                </pic:pic>
              </a:graphicData>
            </a:graphic>
          </wp:inline>
        </w:drawing>
      </w:r>
    </w:p>
    <w:p w14:paraId="730ABC10" w14:textId="533AB018" w:rsidR="00A80942" w:rsidRDefault="00A80942" w:rsidP="00A80942">
      <w:pPr>
        <w:pStyle w:val="FIG-LONG"/>
      </w:pPr>
      <w:bookmarkStart w:id="132" w:name="_Ref230686414"/>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32</w:t>
      </w:r>
      <w:r w:rsidRPr="00DF5E50">
        <w:rPr>
          <w:noProof/>
          <w:highlight w:val="yellow"/>
        </w:rPr>
        <w:fldChar w:fldCharType="end"/>
      </w:r>
      <w:bookmarkEnd w:id="132"/>
      <w:r w:rsidRPr="00515359">
        <w:t xml:space="preserve">. </w:t>
      </w:r>
      <w:r w:rsidRPr="00A80942">
        <w:t xml:space="preserve">Temperature deviations for </w:t>
      </w:r>
      <w:r w:rsidRPr="00A80942">
        <w:rPr>
          <w:highlight w:val="yellow"/>
        </w:rPr>
        <w:t>ADP06</w:t>
      </w:r>
      <w:r w:rsidRPr="00A80942">
        <w:t xml:space="preserve"> (top) SS1 and (bottom) SS2</w:t>
      </w:r>
    </w:p>
    <w:p w14:paraId="7D39B8FF" w14:textId="41E56E35" w:rsidR="00396201" w:rsidRDefault="00396201" w:rsidP="00396201">
      <w:r w:rsidRPr="00396201">
        <w:t xml:space="preserve">The maximum absolute deviation and root-mean-square deviation among all </w:t>
      </w:r>
      <w:r w:rsidRPr="00396201">
        <w:rPr>
          <w:highlight w:val="yellow"/>
        </w:rPr>
        <w:t>TC</w:t>
      </w:r>
      <w:r w:rsidRPr="00396201">
        <w:t xml:space="preserve"> locations, for the four steady state cases of the open phase, are presented in </w:t>
      </w:r>
      <w:r>
        <w:rPr>
          <w:highlight w:val="yellow"/>
        </w:rPr>
        <w:fldChar w:fldCharType="begin"/>
      </w:r>
      <w:r>
        <w:instrText xml:space="preserve"> REF _Ref230686545 \h </w:instrText>
      </w:r>
      <w:r>
        <w:rPr>
          <w:highlight w:val="yellow"/>
        </w:rPr>
      </w:r>
      <w:r>
        <w:rPr>
          <w:highlight w:val="yellow"/>
        </w:rPr>
        <w:fldChar w:fldCharType="separate"/>
      </w:r>
      <w:r w:rsidR="00FA3A4A" w:rsidRPr="00F923A3">
        <w:rPr>
          <w:highlight w:val="yellow"/>
        </w:rPr>
        <w:t>Table </w:t>
      </w:r>
      <w:r w:rsidR="00FA3A4A">
        <w:rPr>
          <w:noProof/>
          <w:highlight w:val="yellow"/>
        </w:rPr>
        <w:t>23</w:t>
      </w:r>
      <w:r>
        <w:rPr>
          <w:highlight w:val="yellow"/>
        </w:rPr>
        <w:fldChar w:fldCharType="end"/>
      </w:r>
      <w:r w:rsidRPr="00396201">
        <w:t>.</w:t>
      </w:r>
    </w:p>
    <w:p w14:paraId="01677118" w14:textId="5B1D26A4" w:rsidR="00396201" w:rsidRPr="00F923A3" w:rsidRDefault="00396201" w:rsidP="00396201">
      <w:pPr>
        <w:pStyle w:val="TABLE"/>
      </w:pPr>
      <w:bookmarkStart w:id="133" w:name="_Ref230686545"/>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23</w:t>
      </w:r>
      <w:r w:rsidRPr="00F923A3">
        <w:rPr>
          <w:highlight w:val="yellow"/>
        </w:rPr>
        <w:fldChar w:fldCharType="end"/>
      </w:r>
      <w:bookmarkEnd w:id="133"/>
      <w:r w:rsidRPr="00F923A3">
        <w:rPr>
          <w:highlight w:val="yellow"/>
        </w:rPr>
        <w:t>.</w:t>
      </w:r>
      <w:r w:rsidRPr="00515359">
        <w:t xml:space="preserve"> </w:t>
      </w:r>
      <w:r w:rsidRPr="00396201">
        <w:t>Temperature deviations for open phase simulations</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265"/>
        <w:gridCol w:w="964"/>
        <w:gridCol w:w="964"/>
        <w:gridCol w:w="964"/>
        <w:gridCol w:w="964"/>
        <w:gridCol w:w="964"/>
        <w:gridCol w:w="964"/>
        <w:gridCol w:w="964"/>
        <w:gridCol w:w="964"/>
      </w:tblGrid>
      <w:tr w:rsidR="00396201" w:rsidRPr="00396201" w14:paraId="3BFA198A" w14:textId="77777777" w:rsidTr="00396201">
        <w:trPr>
          <w:jc w:val="center"/>
        </w:trPr>
        <w:tc>
          <w:tcPr>
            <w:tcW w:w="1265" w:type="dxa"/>
            <w:vMerge w:val="restart"/>
            <w:vAlign w:val="center"/>
          </w:tcPr>
          <w:p w14:paraId="442E93CA" w14:textId="77777777" w:rsidR="00396201" w:rsidRPr="00396201" w:rsidRDefault="00396201" w:rsidP="00096949">
            <w:pPr>
              <w:spacing w:after="0"/>
              <w:jc w:val="center"/>
              <w:rPr>
                <w:bCs/>
              </w:rPr>
            </w:pPr>
            <w:r w:rsidRPr="00396201">
              <w:rPr>
                <w:bCs/>
              </w:rPr>
              <w:t>Org.</w:t>
            </w:r>
          </w:p>
        </w:tc>
        <w:tc>
          <w:tcPr>
            <w:tcW w:w="3856" w:type="dxa"/>
            <w:gridSpan w:val="4"/>
            <w:vAlign w:val="center"/>
          </w:tcPr>
          <w:p w14:paraId="49E89090" w14:textId="77777777" w:rsidR="00396201" w:rsidRPr="00396201" w:rsidRDefault="00396201" w:rsidP="00096949">
            <w:pPr>
              <w:spacing w:after="0"/>
              <w:jc w:val="center"/>
              <w:rPr>
                <w:bCs/>
              </w:rPr>
            </w:pPr>
            <w:r w:rsidRPr="00396201">
              <w:rPr>
                <w:bCs/>
              </w:rPr>
              <w:t>RMS Deviation (</w:t>
            </w:r>
            <w:r w:rsidRPr="00396201">
              <w:rPr>
                <w:rFonts w:ascii="Arial" w:hAnsi="Arial" w:cs="Arial"/>
                <w:bCs/>
              </w:rPr>
              <w:t>°</w:t>
            </w:r>
            <w:r w:rsidRPr="00396201">
              <w:rPr>
                <w:bCs/>
              </w:rPr>
              <w:t>C)</w:t>
            </w:r>
          </w:p>
        </w:tc>
        <w:tc>
          <w:tcPr>
            <w:tcW w:w="3856" w:type="dxa"/>
            <w:gridSpan w:val="4"/>
            <w:vAlign w:val="center"/>
          </w:tcPr>
          <w:p w14:paraId="79FEB887" w14:textId="77777777" w:rsidR="00396201" w:rsidRPr="00396201" w:rsidRDefault="00396201" w:rsidP="00096949">
            <w:pPr>
              <w:spacing w:after="0"/>
              <w:jc w:val="center"/>
              <w:rPr>
                <w:bCs/>
              </w:rPr>
            </w:pPr>
            <w:r w:rsidRPr="00396201">
              <w:rPr>
                <w:bCs/>
              </w:rPr>
              <w:t>Max. Deviation (</w:t>
            </w:r>
            <w:r w:rsidRPr="00396201">
              <w:rPr>
                <w:rFonts w:ascii="Arial" w:hAnsi="Arial" w:cs="Arial"/>
                <w:bCs/>
              </w:rPr>
              <w:t>°</w:t>
            </w:r>
            <w:r w:rsidRPr="00396201">
              <w:rPr>
                <w:bCs/>
              </w:rPr>
              <w:t>C)</w:t>
            </w:r>
          </w:p>
        </w:tc>
      </w:tr>
      <w:tr w:rsidR="00396201" w:rsidRPr="008025FA" w14:paraId="4D96FDAB" w14:textId="77777777" w:rsidTr="00396201">
        <w:trPr>
          <w:jc w:val="center"/>
        </w:trPr>
        <w:tc>
          <w:tcPr>
            <w:tcW w:w="1265" w:type="dxa"/>
            <w:vMerge/>
            <w:vAlign w:val="center"/>
          </w:tcPr>
          <w:p w14:paraId="04B29EC6" w14:textId="77777777" w:rsidR="00396201" w:rsidRPr="00A94827" w:rsidRDefault="00396201" w:rsidP="00096949">
            <w:pPr>
              <w:spacing w:after="0"/>
              <w:jc w:val="center"/>
              <w:rPr>
                <w:b/>
              </w:rPr>
            </w:pPr>
          </w:p>
        </w:tc>
        <w:tc>
          <w:tcPr>
            <w:tcW w:w="964" w:type="dxa"/>
            <w:vAlign w:val="center"/>
          </w:tcPr>
          <w:p w14:paraId="5381CB06" w14:textId="77777777" w:rsidR="00396201" w:rsidRPr="00396201" w:rsidRDefault="00396201" w:rsidP="00096949">
            <w:pPr>
              <w:spacing w:after="0"/>
              <w:jc w:val="center"/>
              <w:rPr>
                <w:bCs/>
                <w:sz w:val="20"/>
                <w:szCs w:val="20"/>
              </w:rPr>
            </w:pPr>
            <w:r w:rsidRPr="00396201">
              <w:rPr>
                <w:bCs/>
                <w:sz w:val="20"/>
                <w:szCs w:val="20"/>
              </w:rPr>
              <w:t>10 SS1</w:t>
            </w:r>
          </w:p>
        </w:tc>
        <w:tc>
          <w:tcPr>
            <w:tcW w:w="964" w:type="dxa"/>
            <w:vAlign w:val="center"/>
          </w:tcPr>
          <w:p w14:paraId="35568EC1" w14:textId="77777777" w:rsidR="00396201" w:rsidRPr="00396201" w:rsidRDefault="00396201" w:rsidP="00096949">
            <w:pPr>
              <w:spacing w:after="0"/>
              <w:jc w:val="center"/>
              <w:rPr>
                <w:bCs/>
                <w:sz w:val="20"/>
                <w:szCs w:val="20"/>
              </w:rPr>
            </w:pPr>
            <w:r w:rsidRPr="00396201">
              <w:rPr>
                <w:bCs/>
                <w:sz w:val="20"/>
                <w:szCs w:val="20"/>
              </w:rPr>
              <w:t>10 SS2</w:t>
            </w:r>
          </w:p>
        </w:tc>
        <w:tc>
          <w:tcPr>
            <w:tcW w:w="964" w:type="dxa"/>
            <w:vAlign w:val="center"/>
          </w:tcPr>
          <w:p w14:paraId="54AF5954" w14:textId="77777777" w:rsidR="00396201" w:rsidRPr="00396201" w:rsidRDefault="00396201" w:rsidP="00096949">
            <w:pPr>
              <w:spacing w:after="0"/>
              <w:jc w:val="center"/>
              <w:rPr>
                <w:bCs/>
                <w:sz w:val="20"/>
                <w:szCs w:val="20"/>
              </w:rPr>
            </w:pPr>
            <w:r w:rsidRPr="00396201">
              <w:rPr>
                <w:bCs/>
                <w:sz w:val="20"/>
                <w:szCs w:val="20"/>
              </w:rPr>
              <w:t>06 SS1</w:t>
            </w:r>
          </w:p>
        </w:tc>
        <w:tc>
          <w:tcPr>
            <w:tcW w:w="964" w:type="dxa"/>
            <w:vAlign w:val="center"/>
          </w:tcPr>
          <w:p w14:paraId="6602D5D6" w14:textId="77777777" w:rsidR="00396201" w:rsidRPr="00396201" w:rsidRDefault="00396201" w:rsidP="00096949">
            <w:pPr>
              <w:spacing w:after="0"/>
              <w:jc w:val="center"/>
              <w:rPr>
                <w:bCs/>
                <w:sz w:val="20"/>
                <w:szCs w:val="20"/>
              </w:rPr>
            </w:pPr>
            <w:r w:rsidRPr="00396201">
              <w:rPr>
                <w:bCs/>
                <w:sz w:val="20"/>
                <w:szCs w:val="20"/>
              </w:rPr>
              <w:t>06 SS2</w:t>
            </w:r>
          </w:p>
        </w:tc>
        <w:tc>
          <w:tcPr>
            <w:tcW w:w="964" w:type="dxa"/>
            <w:vAlign w:val="center"/>
          </w:tcPr>
          <w:p w14:paraId="15D26948" w14:textId="77777777" w:rsidR="00396201" w:rsidRPr="00396201" w:rsidRDefault="00396201" w:rsidP="00096949">
            <w:pPr>
              <w:spacing w:after="0"/>
              <w:jc w:val="center"/>
              <w:rPr>
                <w:bCs/>
                <w:sz w:val="20"/>
                <w:szCs w:val="20"/>
              </w:rPr>
            </w:pPr>
            <w:r w:rsidRPr="00396201">
              <w:rPr>
                <w:bCs/>
                <w:sz w:val="20"/>
                <w:szCs w:val="20"/>
              </w:rPr>
              <w:t>10 SS1</w:t>
            </w:r>
          </w:p>
        </w:tc>
        <w:tc>
          <w:tcPr>
            <w:tcW w:w="964" w:type="dxa"/>
            <w:vAlign w:val="center"/>
          </w:tcPr>
          <w:p w14:paraId="441DB045" w14:textId="77777777" w:rsidR="00396201" w:rsidRPr="00396201" w:rsidRDefault="00396201" w:rsidP="00096949">
            <w:pPr>
              <w:spacing w:after="0"/>
              <w:jc w:val="center"/>
              <w:rPr>
                <w:bCs/>
                <w:sz w:val="20"/>
                <w:szCs w:val="20"/>
              </w:rPr>
            </w:pPr>
            <w:r w:rsidRPr="00396201">
              <w:rPr>
                <w:bCs/>
                <w:sz w:val="20"/>
                <w:szCs w:val="20"/>
              </w:rPr>
              <w:t>10 SS2</w:t>
            </w:r>
          </w:p>
        </w:tc>
        <w:tc>
          <w:tcPr>
            <w:tcW w:w="964" w:type="dxa"/>
            <w:vAlign w:val="center"/>
          </w:tcPr>
          <w:p w14:paraId="42001AFC" w14:textId="77777777" w:rsidR="00396201" w:rsidRPr="00396201" w:rsidRDefault="00396201" w:rsidP="00096949">
            <w:pPr>
              <w:spacing w:after="0"/>
              <w:jc w:val="center"/>
              <w:rPr>
                <w:bCs/>
                <w:sz w:val="20"/>
                <w:szCs w:val="20"/>
              </w:rPr>
            </w:pPr>
            <w:r w:rsidRPr="00396201">
              <w:rPr>
                <w:bCs/>
                <w:sz w:val="20"/>
                <w:szCs w:val="20"/>
              </w:rPr>
              <w:t>06 SS1</w:t>
            </w:r>
          </w:p>
        </w:tc>
        <w:tc>
          <w:tcPr>
            <w:tcW w:w="964" w:type="dxa"/>
            <w:vAlign w:val="center"/>
          </w:tcPr>
          <w:p w14:paraId="1918202C" w14:textId="77777777" w:rsidR="00396201" w:rsidRPr="00396201" w:rsidRDefault="00396201" w:rsidP="00096949">
            <w:pPr>
              <w:spacing w:after="0"/>
              <w:jc w:val="center"/>
              <w:rPr>
                <w:bCs/>
                <w:sz w:val="20"/>
                <w:szCs w:val="20"/>
              </w:rPr>
            </w:pPr>
            <w:r w:rsidRPr="00396201">
              <w:rPr>
                <w:bCs/>
                <w:sz w:val="20"/>
                <w:szCs w:val="20"/>
              </w:rPr>
              <w:t>06 SS2</w:t>
            </w:r>
          </w:p>
        </w:tc>
      </w:tr>
      <w:tr w:rsidR="00396201" w:rsidRPr="008025FA" w14:paraId="5FA4E28A" w14:textId="77777777" w:rsidTr="00396201">
        <w:trPr>
          <w:jc w:val="center"/>
        </w:trPr>
        <w:tc>
          <w:tcPr>
            <w:tcW w:w="1265" w:type="dxa"/>
            <w:vAlign w:val="center"/>
          </w:tcPr>
          <w:p w14:paraId="348E601D" w14:textId="77777777" w:rsidR="00396201" w:rsidRPr="00C104A1" w:rsidRDefault="00396201" w:rsidP="00096949">
            <w:pPr>
              <w:spacing w:after="0"/>
              <w:jc w:val="center"/>
              <w:rPr>
                <w:bCs/>
                <w:highlight w:val="yellow"/>
              </w:rPr>
            </w:pPr>
            <w:r w:rsidRPr="00C104A1">
              <w:rPr>
                <w:bCs/>
                <w:highlight w:val="yellow"/>
              </w:rPr>
              <w:t>IANS</w:t>
            </w:r>
          </w:p>
        </w:tc>
        <w:tc>
          <w:tcPr>
            <w:tcW w:w="964" w:type="dxa"/>
            <w:vAlign w:val="bottom"/>
          </w:tcPr>
          <w:p w14:paraId="550A0DF4"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3.5</w:t>
            </w:r>
          </w:p>
        </w:tc>
        <w:tc>
          <w:tcPr>
            <w:tcW w:w="964" w:type="dxa"/>
            <w:vAlign w:val="bottom"/>
          </w:tcPr>
          <w:p w14:paraId="7DC6262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3.7</w:t>
            </w:r>
          </w:p>
        </w:tc>
        <w:tc>
          <w:tcPr>
            <w:tcW w:w="964" w:type="dxa"/>
            <w:vAlign w:val="bottom"/>
          </w:tcPr>
          <w:p w14:paraId="35B372B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10.6</w:t>
            </w:r>
          </w:p>
        </w:tc>
        <w:tc>
          <w:tcPr>
            <w:tcW w:w="964" w:type="dxa"/>
            <w:vAlign w:val="bottom"/>
          </w:tcPr>
          <w:p w14:paraId="40441BA9"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13.3</w:t>
            </w:r>
          </w:p>
        </w:tc>
        <w:tc>
          <w:tcPr>
            <w:tcW w:w="964" w:type="dxa"/>
            <w:vAlign w:val="center"/>
          </w:tcPr>
          <w:p w14:paraId="0FE60C0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7.4</w:t>
            </w:r>
          </w:p>
        </w:tc>
        <w:tc>
          <w:tcPr>
            <w:tcW w:w="964" w:type="dxa"/>
            <w:vAlign w:val="center"/>
          </w:tcPr>
          <w:p w14:paraId="0768E02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8.3</w:t>
            </w:r>
          </w:p>
        </w:tc>
        <w:tc>
          <w:tcPr>
            <w:tcW w:w="964" w:type="dxa"/>
            <w:vAlign w:val="center"/>
          </w:tcPr>
          <w:p w14:paraId="5D6D2AE9"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24.1</w:t>
            </w:r>
          </w:p>
        </w:tc>
        <w:tc>
          <w:tcPr>
            <w:tcW w:w="964" w:type="dxa"/>
            <w:vAlign w:val="center"/>
          </w:tcPr>
          <w:p w14:paraId="4014238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25.1</w:t>
            </w:r>
          </w:p>
        </w:tc>
      </w:tr>
      <w:tr w:rsidR="00396201" w:rsidRPr="008025FA" w14:paraId="287B7673" w14:textId="77777777" w:rsidTr="00396201">
        <w:trPr>
          <w:jc w:val="center"/>
        </w:trPr>
        <w:tc>
          <w:tcPr>
            <w:tcW w:w="1265" w:type="dxa"/>
            <w:vAlign w:val="center"/>
          </w:tcPr>
          <w:p w14:paraId="5393ADCF" w14:textId="77777777" w:rsidR="00396201" w:rsidRPr="00C104A1" w:rsidRDefault="00396201" w:rsidP="00096949">
            <w:pPr>
              <w:spacing w:after="0"/>
              <w:jc w:val="center"/>
              <w:rPr>
                <w:bCs/>
                <w:highlight w:val="yellow"/>
              </w:rPr>
            </w:pPr>
            <w:r w:rsidRPr="00C104A1">
              <w:rPr>
                <w:bCs/>
                <w:highlight w:val="yellow"/>
              </w:rPr>
              <w:t>XJTU</w:t>
            </w:r>
          </w:p>
        </w:tc>
        <w:tc>
          <w:tcPr>
            <w:tcW w:w="964" w:type="dxa"/>
            <w:vAlign w:val="bottom"/>
          </w:tcPr>
          <w:p w14:paraId="637FCAB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2.5</w:t>
            </w:r>
          </w:p>
        </w:tc>
        <w:tc>
          <w:tcPr>
            <w:tcW w:w="964" w:type="dxa"/>
            <w:vAlign w:val="bottom"/>
          </w:tcPr>
          <w:p w14:paraId="388FE91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3.9</w:t>
            </w:r>
          </w:p>
        </w:tc>
        <w:tc>
          <w:tcPr>
            <w:tcW w:w="964" w:type="dxa"/>
            <w:vAlign w:val="bottom"/>
          </w:tcPr>
          <w:p w14:paraId="03EE6D8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7.6</w:t>
            </w:r>
          </w:p>
        </w:tc>
        <w:tc>
          <w:tcPr>
            <w:tcW w:w="964" w:type="dxa"/>
            <w:vAlign w:val="bottom"/>
          </w:tcPr>
          <w:p w14:paraId="6CEBA64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12.2</w:t>
            </w:r>
          </w:p>
        </w:tc>
        <w:tc>
          <w:tcPr>
            <w:tcW w:w="964" w:type="dxa"/>
            <w:vAlign w:val="center"/>
          </w:tcPr>
          <w:p w14:paraId="27570FB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6.3</w:t>
            </w:r>
          </w:p>
        </w:tc>
        <w:tc>
          <w:tcPr>
            <w:tcW w:w="964" w:type="dxa"/>
            <w:vAlign w:val="center"/>
          </w:tcPr>
          <w:p w14:paraId="5203C1F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11.9</w:t>
            </w:r>
          </w:p>
        </w:tc>
        <w:tc>
          <w:tcPr>
            <w:tcW w:w="964" w:type="dxa"/>
            <w:vAlign w:val="center"/>
          </w:tcPr>
          <w:p w14:paraId="753507A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19.3</w:t>
            </w:r>
          </w:p>
        </w:tc>
        <w:tc>
          <w:tcPr>
            <w:tcW w:w="964" w:type="dxa"/>
            <w:vAlign w:val="center"/>
          </w:tcPr>
          <w:p w14:paraId="0E748E1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22.4</w:t>
            </w:r>
          </w:p>
        </w:tc>
      </w:tr>
      <w:tr w:rsidR="00396201" w:rsidRPr="008025FA" w14:paraId="686A9083" w14:textId="77777777" w:rsidTr="00396201">
        <w:trPr>
          <w:jc w:val="center"/>
        </w:trPr>
        <w:tc>
          <w:tcPr>
            <w:tcW w:w="1265" w:type="dxa"/>
            <w:vAlign w:val="center"/>
          </w:tcPr>
          <w:p w14:paraId="237BE3CF" w14:textId="77777777" w:rsidR="00396201" w:rsidRPr="00C104A1" w:rsidRDefault="00396201" w:rsidP="00096949">
            <w:pPr>
              <w:spacing w:after="0"/>
              <w:jc w:val="center"/>
              <w:rPr>
                <w:bCs/>
                <w:highlight w:val="yellow"/>
              </w:rPr>
            </w:pPr>
            <w:r w:rsidRPr="00C104A1">
              <w:rPr>
                <w:bCs/>
                <w:highlight w:val="yellow"/>
              </w:rPr>
              <w:t>KIT</w:t>
            </w:r>
          </w:p>
        </w:tc>
        <w:tc>
          <w:tcPr>
            <w:tcW w:w="964" w:type="dxa"/>
            <w:vAlign w:val="bottom"/>
          </w:tcPr>
          <w:p w14:paraId="62DF415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3.3</w:t>
            </w:r>
          </w:p>
        </w:tc>
        <w:tc>
          <w:tcPr>
            <w:tcW w:w="964" w:type="dxa"/>
            <w:vAlign w:val="bottom"/>
          </w:tcPr>
          <w:p w14:paraId="29DB3300"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3.8</w:t>
            </w:r>
          </w:p>
        </w:tc>
        <w:tc>
          <w:tcPr>
            <w:tcW w:w="964" w:type="dxa"/>
            <w:vAlign w:val="bottom"/>
          </w:tcPr>
          <w:p w14:paraId="594052E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9.3</w:t>
            </w:r>
          </w:p>
        </w:tc>
        <w:tc>
          <w:tcPr>
            <w:tcW w:w="964" w:type="dxa"/>
            <w:vAlign w:val="bottom"/>
          </w:tcPr>
          <w:p w14:paraId="13B941D6"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12.2</w:t>
            </w:r>
          </w:p>
        </w:tc>
        <w:tc>
          <w:tcPr>
            <w:tcW w:w="964" w:type="dxa"/>
            <w:vAlign w:val="center"/>
          </w:tcPr>
          <w:p w14:paraId="451F610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7.7</w:t>
            </w:r>
          </w:p>
        </w:tc>
        <w:tc>
          <w:tcPr>
            <w:tcW w:w="964" w:type="dxa"/>
            <w:vAlign w:val="center"/>
          </w:tcPr>
          <w:p w14:paraId="5FD9D21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7.8</w:t>
            </w:r>
          </w:p>
        </w:tc>
        <w:tc>
          <w:tcPr>
            <w:tcW w:w="964" w:type="dxa"/>
            <w:vAlign w:val="center"/>
          </w:tcPr>
          <w:p w14:paraId="425D649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19.9</w:t>
            </w:r>
          </w:p>
        </w:tc>
        <w:tc>
          <w:tcPr>
            <w:tcW w:w="964" w:type="dxa"/>
            <w:vAlign w:val="center"/>
          </w:tcPr>
          <w:p w14:paraId="13E8E374"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20.3</w:t>
            </w:r>
          </w:p>
        </w:tc>
      </w:tr>
      <w:tr w:rsidR="00396201" w:rsidRPr="008025FA" w14:paraId="3A0F061C" w14:textId="77777777" w:rsidTr="00396201">
        <w:trPr>
          <w:jc w:val="center"/>
        </w:trPr>
        <w:tc>
          <w:tcPr>
            <w:tcW w:w="1265" w:type="dxa"/>
            <w:vAlign w:val="center"/>
          </w:tcPr>
          <w:p w14:paraId="5B36D458" w14:textId="77777777" w:rsidR="00396201" w:rsidRPr="00C104A1" w:rsidRDefault="00396201" w:rsidP="00096949">
            <w:pPr>
              <w:spacing w:after="0"/>
              <w:jc w:val="center"/>
              <w:rPr>
                <w:bCs/>
                <w:highlight w:val="yellow"/>
              </w:rPr>
            </w:pPr>
            <w:r w:rsidRPr="00C104A1">
              <w:rPr>
                <w:bCs/>
                <w:highlight w:val="yellow"/>
              </w:rPr>
              <w:t>JRC</w:t>
            </w:r>
          </w:p>
        </w:tc>
        <w:tc>
          <w:tcPr>
            <w:tcW w:w="964" w:type="dxa"/>
            <w:vAlign w:val="bottom"/>
          </w:tcPr>
          <w:p w14:paraId="617D1D3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5.3</w:t>
            </w:r>
          </w:p>
        </w:tc>
        <w:tc>
          <w:tcPr>
            <w:tcW w:w="964" w:type="dxa"/>
            <w:vAlign w:val="bottom"/>
          </w:tcPr>
          <w:p w14:paraId="17D7B53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5.5</w:t>
            </w:r>
          </w:p>
        </w:tc>
        <w:tc>
          <w:tcPr>
            <w:tcW w:w="964" w:type="dxa"/>
            <w:vAlign w:val="bottom"/>
          </w:tcPr>
          <w:p w14:paraId="49506CE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17.6</w:t>
            </w:r>
          </w:p>
        </w:tc>
        <w:tc>
          <w:tcPr>
            <w:tcW w:w="964" w:type="dxa"/>
            <w:vAlign w:val="bottom"/>
          </w:tcPr>
          <w:p w14:paraId="2D6DC26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29.0</w:t>
            </w:r>
          </w:p>
        </w:tc>
        <w:tc>
          <w:tcPr>
            <w:tcW w:w="964" w:type="dxa"/>
            <w:vAlign w:val="center"/>
          </w:tcPr>
          <w:p w14:paraId="66C82BB4"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12.5</w:t>
            </w:r>
          </w:p>
        </w:tc>
        <w:tc>
          <w:tcPr>
            <w:tcW w:w="964" w:type="dxa"/>
            <w:vAlign w:val="center"/>
          </w:tcPr>
          <w:p w14:paraId="2841985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15.1</w:t>
            </w:r>
          </w:p>
        </w:tc>
        <w:tc>
          <w:tcPr>
            <w:tcW w:w="964" w:type="dxa"/>
            <w:vAlign w:val="center"/>
          </w:tcPr>
          <w:p w14:paraId="777F314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45.1</w:t>
            </w:r>
          </w:p>
        </w:tc>
        <w:tc>
          <w:tcPr>
            <w:tcW w:w="964" w:type="dxa"/>
            <w:vAlign w:val="center"/>
          </w:tcPr>
          <w:p w14:paraId="6592568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62.8</w:t>
            </w:r>
          </w:p>
        </w:tc>
      </w:tr>
      <w:tr w:rsidR="00396201" w:rsidRPr="008025FA" w14:paraId="1C372326" w14:textId="77777777" w:rsidTr="00396201">
        <w:trPr>
          <w:jc w:val="center"/>
        </w:trPr>
        <w:tc>
          <w:tcPr>
            <w:tcW w:w="1265" w:type="dxa"/>
            <w:vAlign w:val="center"/>
          </w:tcPr>
          <w:p w14:paraId="6D6A446C" w14:textId="77777777" w:rsidR="00396201" w:rsidRPr="00C104A1" w:rsidRDefault="00396201" w:rsidP="00096949">
            <w:pPr>
              <w:spacing w:after="0"/>
              <w:jc w:val="center"/>
              <w:rPr>
                <w:bCs/>
                <w:highlight w:val="yellow"/>
              </w:rPr>
            </w:pPr>
            <w:r w:rsidRPr="00C104A1">
              <w:rPr>
                <w:bCs/>
                <w:highlight w:val="yellow"/>
              </w:rPr>
              <w:t>IGCAR</w:t>
            </w:r>
          </w:p>
        </w:tc>
        <w:tc>
          <w:tcPr>
            <w:tcW w:w="964" w:type="dxa"/>
            <w:vAlign w:val="bottom"/>
          </w:tcPr>
          <w:p w14:paraId="20CFE4C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2.1</w:t>
            </w:r>
          </w:p>
        </w:tc>
        <w:tc>
          <w:tcPr>
            <w:tcW w:w="964" w:type="dxa"/>
            <w:vAlign w:val="bottom"/>
          </w:tcPr>
          <w:p w14:paraId="6288CF1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2.3</w:t>
            </w:r>
          </w:p>
        </w:tc>
        <w:tc>
          <w:tcPr>
            <w:tcW w:w="964" w:type="dxa"/>
            <w:vAlign w:val="bottom"/>
          </w:tcPr>
          <w:p w14:paraId="357E21B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7.5</w:t>
            </w:r>
          </w:p>
        </w:tc>
        <w:tc>
          <w:tcPr>
            <w:tcW w:w="964" w:type="dxa"/>
            <w:vAlign w:val="bottom"/>
          </w:tcPr>
          <w:p w14:paraId="42E03A54"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8.7</w:t>
            </w:r>
          </w:p>
        </w:tc>
        <w:tc>
          <w:tcPr>
            <w:tcW w:w="964" w:type="dxa"/>
            <w:vAlign w:val="center"/>
          </w:tcPr>
          <w:p w14:paraId="2F2A81F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6.2</w:t>
            </w:r>
          </w:p>
        </w:tc>
        <w:tc>
          <w:tcPr>
            <w:tcW w:w="964" w:type="dxa"/>
            <w:vAlign w:val="center"/>
          </w:tcPr>
          <w:p w14:paraId="0CC94F6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5.8</w:t>
            </w:r>
          </w:p>
        </w:tc>
        <w:tc>
          <w:tcPr>
            <w:tcW w:w="964" w:type="dxa"/>
            <w:vAlign w:val="center"/>
          </w:tcPr>
          <w:p w14:paraId="21F703D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19.4</w:t>
            </w:r>
          </w:p>
        </w:tc>
        <w:tc>
          <w:tcPr>
            <w:tcW w:w="964" w:type="dxa"/>
            <w:vAlign w:val="center"/>
          </w:tcPr>
          <w:p w14:paraId="1C5C4E5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19.6</w:t>
            </w:r>
          </w:p>
        </w:tc>
      </w:tr>
      <w:tr w:rsidR="00396201" w:rsidRPr="008025FA" w14:paraId="1BB17AC1" w14:textId="77777777" w:rsidTr="00396201">
        <w:trPr>
          <w:jc w:val="center"/>
        </w:trPr>
        <w:tc>
          <w:tcPr>
            <w:tcW w:w="1265" w:type="dxa"/>
            <w:vAlign w:val="center"/>
          </w:tcPr>
          <w:p w14:paraId="0A4C28B9" w14:textId="77777777" w:rsidR="00396201" w:rsidRPr="00C104A1" w:rsidRDefault="00396201" w:rsidP="00096949">
            <w:pPr>
              <w:spacing w:after="0"/>
              <w:jc w:val="center"/>
              <w:rPr>
                <w:bCs/>
                <w:highlight w:val="yellow"/>
              </w:rPr>
            </w:pPr>
            <w:r w:rsidRPr="00C104A1">
              <w:rPr>
                <w:bCs/>
                <w:highlight w:val="yellow"/>
              </w:rPr>
              <w:t>ENEA-1</w:t>
            </w:r>
          </w:p>
        </w:tc>
        <w:tc>
          <w:tcPr>
            <w:tcW w:w="964" w:type="dxa"/>
            <w:vAlign w:val="bottom"/>
          </w:tcPr>
          <w:p w14:paraId="26C2F25D"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2.5</w:t>
            </w:r>
          </w:p>
        </w:tc>
        <w:tc>
          <w:tcPr>
            <w:tcW w:w="964" w:type="dxa"/>
            <w:vAlign w:val="bottom"/>
          </w:tcPr>
          <w:p w14:paraId="1FD8934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3.9</w:t>
            </w:r>
          </w:p>
        </w:tc>
        <w:tc>
          <w:tcPr>
            <w:tcW w:w="964" w:type="dxa"/>
            <w:vAlign w:val="bottom"/>
          </w:tcPr>
          <w:p w14:paraId="52960AA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7.7</w:t>
            </w:r>
          </w:p>
        </w:tc>
        <w:tc>
          <w:tcPr>
            <w:tcW w:w="964" w:type="dxa"/>
            <w:vAlign w:val="bottom"/>
          </w:tcPr>
          <w:p w14:paraId="612404B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11.5</w:t>
            </w:r>
          </w:p>
        </w:tc>
        <w:tc>
          <w:tcPr>
            <w:tcW w:w="964" w:type="dxa"/>
            <w:vAlign w:val="center"/>
          </w:tcPr>
          <w:p w14:paraId="3DD6662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5.9</w:t>
            </w:r>
          </w:p>
        </w:tc>
        <w:tc>
          <w:tcPr>
            <w:tcW w:w="964" w:type="dxa"/>
            <w:vAlign w:val="center"/>
          </w:tcPr>
          <w:p w14:paraId="6518E4E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8.5</w:t>
            </w:r>
          </w:p>
        </w:tc>
        <w:tc>
          <w:tcPr>
            <w:tcW w:w="964" w:type="dxa"/>
            <w:vAlign w:val="center"/>
          </w:tcPr>
          <w:p w14:paraId="0712D88D"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17.7</w:t>
            </w:r>
          </w:p>
        </w:tc>
        <w:tc>
          <w:tcPr>
            <w:tcW w:w="964" w:type="dxa"/>
            <w:vAlign w:val="center"/>
          </w:tcPr>
          <w:p w14:paraId="790A5024"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19.1</w:t>
            </w:r>
          </w:p>
        </w:tc>
      </w:tr>
      <w:tr w:rsidR="00396201" w:rsidRPr="008025FA" w14:paraId="5C05719F" w14:textId="77777777" w:rsidTr="00396201">
        <w:trPr>
          <w:jc w:val="center"/>
        </w:trPr>
        <w:tc>
          <w:tcPr>
            <w:tcW w:w="1265" w:type="dxa"/>
            <w:vAlign w:val="center"/>
          </w:tcPr>
          <w:p w14:paraId="02BEF364" w14:textId="77777777" w:rsidR="00396201" w:rsidRPr="00C104A1" w:rsidRDefault="00396201" w:rsidP="00096949">
            <w:pPr>
              <w:spacing w:after="0"/>
              <w:jc w:val="center"/>
              <w:rPr>
                <w:bCs/>
                <w:highlight w:val="yellow"/>
              </w:rPr>
            </w:pPr>
            <w:r w:rsidRPr="00C104A1">
              <w:rPr>
                <w:bCs/>
                <w:highlight w:val="yellow"/>
              </w:rPr>
              <w:t>ENEA-2</w:t>
            </w:r>
          </w:p>
        </w:tc>
        <w:tc>
          <w:tcPr>
            <w:tcW w:w="964" w:type="dxa"/>
            <w:vAlign w:val="bottom"/>
          </w:tcPr>
          <w:p w14:paraId="728BFC6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2.0</w:t>
            </w:r>
          </w:p>
        </w:tc>
        <w:tc>
          <w:tcPr>
            <w:tcW w:w="964" w:type="dxa"/>
            <w:vAlign w:val="bottom"/>
          </w:tcPr>
          <w:p w14:paraId="7F5FA4C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2.4</w:t>
            </w:r>
          </w:p>
        </w:tc>
        <w:tc>
          <w:tcPr>
            <w:tcW w:w="964" w:type="dxa"/>
            <w:vAlign w:val="bottom"/>
          </w:tcPr>
          <w:p w14:paraId="1342876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7.9</w:t>
            </w:r>
          </w:p>
        </w:tc>
        <w:tc>
          <w:tcPr>
            <w:tcW w:w="964" w:type="dxa"/>
            <w:vAlign w:val="bottom"/>
          </w:tcPr>
          <w:p w14:paraId="7A51F53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11.6</w:t>
            </w:r>
          </w:p>
        </w:tc>
        <w:tc>
          <w:tcPr>
            <w:tcW w:w="964" w:type="dxa"/>
            <w:vAlign w:val="center"/>
          </w:tcPr>
          <w:p w14:paraId="3538A3D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6.2</w:t>
            </w:r>
          </w:p>
        </w:tc>
        <w:tc>
          <w:tcPr>
            <w:tcW w:w="964" w:type="dxa"/>
            <w:vAlign w:val="center"/>
          </w:tcPr>
          <w:p w14:paraId="58F2EBFD"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7.2</w:t>
            </w:r>
          </w:p>
        </w:tc>
        <w:tc>
          <w:tcPr>
            <w:tcW w:w="964" w:type="dxa"/>
            <w:vAlign w:val="center"/>
          </w:tcPr>
          <w:p w14:paraId="7A54242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22.7</w:t>
            </w:r>
          </w:p>
        </w:tc>
        <w:tc>
          <w:tcPr>
            <w:tcW w:w="964" w:type="dxa"/>
            <w:vAlign w:val="center"/>
          </w:tcPr>
          <w:p w14:paraId="08FC8EF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21.3</w:t>
            </w:r>
          </w:p>
        </w:tc>
      </w:tr>
      <w:tr w:rsidR="00396201" w:rsidRPr="008025FA" w14:paraId="3F35BDDE" w14:textId="77777777" w:rsidTr="00396201">
        <w:trPr>
          <w:jc w:val="center"/>
        </w:trPr>
        <w:tc>
          <w:tcPr>
            <w:tcW w:w="1265" w:type="dxa"/>
            <w:vAlign w:val="center"/>
          </w:tcPr>
          <w:p w14:paraId="57E4BD12" w14:textId="77777777" w:rsidR="00396201" w:rsidRPr="00C104A1" w:rsidRDefault="00396201" w:rsidP="00096949">
            <w:pPr>
              <w:spacing w:after="0"/>
              <w:jc w:val="center"/>
              <w:rPr>
                <w:bCs/>
                <w:highlight w:val="yellow"/>
              </w:rPr>
            </w:pPr>
            <w:r w:rsidRPr="00C104A1">
              <w:rPr>
                <w:bCs/>
                <w:highlight w:val="yellow"/>
              </w:rPr>
              <w:t>UniPi</w:t>
            </w:r>
          </w:p>
        </w:tc>
        <w:tc>
          <w:tcPr>
            <w:tcW w:w="964" w:type="dxa"/>
            <w:vAlign w:val="bottom"/>
          </w:tcPr>
          <w:p w14:paraId="7D365359"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2.8</w:t>
            </w:r>
          </w:p>
        </w:tc>
        <w:tc>
          <w:tcPr>
            <w:tcW w:w="964" w:type="dxa"/>
            <w:vAlign w:val="bottom"/>
          </w:tcPr>
          <w:p w14:paraId="2828682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3.5</w:t>
            </w:r>
          </w:p>
        </w:tc>
        <w:tc>
          <w:tcPr>
            <w:tcW w:w="964" w:type="dxa"/>
            <w:vAlign w:val="bottom"/>
          </w:tcPr>
          <w:p w14:paraId="3131877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7.5</w:t>
            </w:r>
          </w:p>
        </w:tc>
        <w:tc>
          <w:tcPr>
            <w:tcW w:w="964" w:type="dxa"/>
            <w:vAlign w:val="bottom"/>
          </w:tcPr>
          <w:p w14:paraId="54261F5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9.6</w:t>
            </w:r>
          </w:p>
        </w:tc>
        <w:tc>
          <w:tcPr>
            <w:tcW w:w="964" w:type="dxa"/>
            <w:vAlign w:val="center"/>
          </w:tcPr>
          <w:p w14:paraId="558D414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7.5</w:t>
            </w:r>
          </w:p>
        </w:tc>
        <w:tc>
          <w:tcPr>
            <w:tcW w:w="964" w:type="dxa"/>
            <w:vAlign w:val="center"/>
          </w:tcPr>
          <w:p w14:paraId="270DC6C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7.6</w:t>
            </w:r>
          </w:p>
        </w:tc>
        <w:tc>
          <w:tcPr>
            <w:tcW w:w="964" w:type="dxa"/>
            <w:vAlign w:val="center"/>
          </w:tcPr>
          <w:p w14:paraId="568FFB3D"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16.9</w:t>
            </w:r>
          </w:p>
        </w:tc>
        <w:tc>
          <w:tcPr>
            <w:tcW w:w="964" w:type="dxa"/>
            <w:vAlign w:val="center"/>
          </w:tcPr>
          <w:p w14:paraId="6CA6346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19.7</w:t>
            </w:r>
          </w:p>
        </w:tc>
      </w:tr>
      <w:tr w:rsidR="00396201" w:rsidRPr="008025FA" w14:paraId="7D91533B" w14:textId="77777777" w:rsidTr="00396201">
        <w:trPr>
          <w:jc w:val="center"/>
        </w:trPr>
        <w:tc>
          <w:tcPr>
            <w:tcW w:w="1265" w:type="dxa"/>
            <w:vAlign w:val="center"/>
          </w:tcPr>
          <w:p w14:paraId="0BC1D521" w14:textId="77777777" w:rsidR="00396201" w:rsidRPr="00C104A1" w:rsidRDefault="00396201" w:rsidP="00096949">
            <w:pPr>
              <w:spacing w:after="0"/>
              <w:jc w:val="center"/>
              <w:rPr>
                <w:bCs/>
                <w:highlight w:val="yellow"/>
              </w:rPr>
            </w:pPr>
            <w:r w:rsidRPr="00C104A1">
              <w:rPr>
                <w:bCs/>
                <w:highlight w:val="yellow"/>
              </w:rPr>
              <w:t>RATEN</w:t>
            </w:r>
          </w:p>
        </w:tc>
        <w:tc>
          <w:tcPr>
            <w:tcW w:w="964" w:type="dxa"/>
            <w:vAlign w:val="bottom"/>
          </w:tcPr>
          <w:p w14:paraId="261A008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4.5</w:t>
            </w:r>
          </w:p>
        </w:tc>
        <w:tc>
          <w:tcPr>
            <w:tcW w:w="964" w:type="dxa"/>
            <w:vAlign w:val="bottom"/>
          </w:tcPr>
          <w:p w14:paraId="4E93BF1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9.2</w:t>
            </w:r>
          </w:p>
        </w:tc>
        <w:tc>
          <w:tcPr>
            <w:tcW w:w="964" w:type="dxa"/>
            <w:vAlign w:val="bottom"/>
          </w:tcPr>
          <w:p w14:paraId="1517CDF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15.4</w:t>
            </w:r>
          </w:p>
        </w:tc>
        <w:tc>
          <w:tcPr>
            <w:tcW w:w="964" w:type="dxa"/>
            <w:vAlign w:val="bottom"/>
          </w:tcPr>
          <w:p w14:paraId="4D4493E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32.2</w:t>
            </w:r>
          </w:p>
        </w:tc>
        <w:tc>
          <w:tcPr>
            <w:tcW w:w="964" w:type="dxa"/>
            <w:vAlign w:val="center"/>
          </w:tcPr>
          <w:p w14:paraId="5AEB00B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10.6</w:t>
            </w:r>
          </w:p>
        </w:tc>
        <w:tc>
          <w:tcPr>
            <w:tcW w:w="964" w:type="dxa"/>
            <w:vAlign w:val="center"/>
          </w:tcPr>
          <w:p w14:paraId="0486AF9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19.4</w:t>
            </w:r>
          </w:p>
        </w:tc>
        <w:tc>
          <w:tcPr>
            <w:tcW w:w="964" w:type="dxa"/>
            <w:vAlign w:val="center"/>
          </w:tcPr>
          <w:p w14:paraId="3E0A0DA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44.2</w:t>
            </w:r>
          </w:p>
        </w:tc>
        <w:tc>
          <w:tcPr>
            <w:tcW w:w="964" w:type="dxa"/>
            <w:vAlign w:val="center"/>
          </w:tcPr>
          <w:p w14:paraId="22BB113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69.6</w:t>
            </w:r>
          </w:p>
        </w:tc>
      </w:tr>
      <w:tr w:rsidR="00396201" w:rsidRPr="008025FA" w14:paraId="2E98C4FA" w14:textId="77777777" w:rsidTr="00396201">
        <w:trPr>
          <w:jc w:val="center"/>
        </w:trPr>
        <w:tc>
          <w:tcPr>
            <w:tcW w:w="1265" w:type="dxa"/>
            <w:vAlign w:val="center"/>
          </w:tcPr>
          <w:p w14:paraId="4B330B39" w14:textId="77777777" w:rsidR="00396201" w:rsidRPr="00C104A1" w:rsidRDefault="00396201" w:rsidP="00096949">
            <w:pPr>
              <w:spacing w:after="0"/>
              <w:jc w:val="center"/>
              <w:rPr>
                <w:bCs/>
                <w:highlight w:val="yellow"/>
              </w:rPr>
            </w:pPr>
            <w:r w:rsidRPr="00C104A1">
              <w:rPr>
                <w:bCs/>
                <w:highlight w:val="yellow"/>
              </w:rPr>
              <w:t>KAERI</w:t>
            </w:r>
          </w:p>
        </w:tc>
        <w:tc>
          <w:tcPr>
            <w:tcW w:w="964" w:type="dxa"/>
            <w:vAlign w:val="bottom"/>
          </w:tcPr>
          <w:p w14:paraId="00426F3D"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2.7</w:t>
            </w:r>
          </w:p>
        </w:tc>
        <w:tc>
          <w:tcPr>
            <w:tcW w:w="964" w:type="dxa"/>
            <w:vAlign w:val="bottom"/>
          </w:tcPr>
          <w:p w14:paraId="0FB22F5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4.5</w:t>
            </w:r>
          </w:p>
        </w:tc>
        <w:tc>
          <w:tcPr>
            <w:tcW w:w="964" w:type="dxa"/>
            <w:vAlign w:val="bottom"/>
          </w:tcPr>
          <w:p w14:paraId="41CF98B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9.7</w:t>
            </w:r>
          </w:p>
        </w:tc>
        <w:tc>
          <w:tcPr>
            <w:tcW w:w="964" w:type="dxa"/>
            <w:vAlign w:val="bottom"/>
          </w:tcPr>
          <w:p w14:paraId="54237B5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12.9</w:t>
            </w:r>
          </w:p>
        </w:tc>
        <w:tc>
          <w:tcPr>
            <w:tcW w:w="964" w:type="dxa"/>
            <w:vAlign w:val="center"/>
          </w:tcPr>
          <w:p w14:paraId="703F54C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7.5</w:t>
            </w:r>
          </w:p>
        </w:tc>
        <w:tc>
          <w:tcPr>
            <w:tcW w:w="964" w:type="dxa"/>
            <w:vAlign w:val="center"/>
          </w:tcPr>
          <w:p w14:paraId="48A43B8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11.0</w:t>
            </w:r>
          </w:p>
        </w:tc>
        <w:tc>
          <w:tcPr>
            <w:tcW w:w="964" w:type="dxa"/>
            <w:vAlign w:val="center"/>
          </w:tcPr>
          <w:p w14:paraId="5F8C4670"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26.3</w:t>
            </w:r>
          </w:p>
        </w:tc>
        <w:tc>
          <w:tcPr>
            <w:tcW w:w="964" w:type="dxa"/>
            <w:vAlign w:val="center"/>
          </w:tcPr>
          <w:p w14:paraId="237730D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22.1</w:t>
            </w:r>
          </w:p>
        </w:tc>
      </w:tr>
      <w:tr w:rsidR="00396201" w:rsidRPr="008025FA" w14:paraId="25C7739B" w14:textId="77777777" w:rsidTr="00396201">
        <w:trPr>
          <w:jc w:val="center"/>
        </w:trPr>
        <w:tc>
          <w:tcPr>
            <w:tcW w:w="1265" w:type="dxa"/>
            <w:vAlign w:val="center"/>
          </w:tcPr>
          <w:p w14:paraId="35C978BF" w14:textId="77777777" w:rsidR="00396201" w:rsidRPr="00C104A1" w:rsidRDefault="00396201" w:rsidP="00096949">
            <w:pPr>
              <w:spacing w:after="0"/>
              <w:jc w:val="center"/>
              <w:rPr>
                <w:bCs/>
                <w:highlight w:val="yellow"/>
              </w:rPr>
            </w:pPr>
            <w:r w:rsidRPr="00C104A1">
              <w:rPr>
                <w:bCs/>
                <w:highlight w:val="yellow"/>
              </w:rPr>
              <w:t>NRG</w:t>
            </w:r>
          </w:p>
        </w:tc>
        <w:tc>
          <w:tcPr>
            <w:tcW w:w="964" w:type="dxa"/>
            <w:vAlign w:val="bottom"/>
          </w:tcPr>
          <w:p w14:paraId="0D2A0DA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2.2</w:t>
            </w:r>
          </w:p>
        </w:tc>
        <w:tc>
          <w:tcPr>
            <w:tcW w:w="964" w:type="dxa"/>
            <w:vAlign w:val="bottom"/>
          </w:tcPr>
          <w:p w14:paraId="2159B5F4"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2.7</w:t>
            </w:r>
          </w:p>
        </w:tc>
        <w:tc>
          <w:tcPr>
            <w:tcW w:w="964" w:type="dxa"/>
            <w:vAlign w:val="bottom"/>
          </w:tcPr>
          <w:p w14:paraId="09A60AA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6.6</w:t>
            </w:r>
          </w:p>
        </w:tc>
        <w:tc>
          <w:tcPr>
            <w:tcW w:w="964" w:type="dxa"/>
            <w:vAlign w:val="bottom"/>
          </w:tcPr>
          <w:p w14:paraId="41F3D800"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6.7</w:t>
            </w:r>
          </w:p>
        </w:tc>
        <w:tc>
          <w:tcPr>
            <w:tcW w:w="964" w:type="dxa"/>
            <w:vAlign w:val="center"/>
          </w:tcPr>
          <w:p w14:paraId="42B25356"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6.4</w:t>
            </w:r>
          </w:p>
        </w:tc>
        <w:tc>
          <w:tcPr>
            <w:tcW w:w="964" w:type="dxa"/>
            <w:vAlign w:val="center"/>
          </w:tcPr>
          <w:p w14:paraId="4E33F43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7.1</w:t>
            </w:r>
          </w:p>
        </w:tc>
        <w:tc>
          <w:tcPr>
            <w:tcW w:w="964" w:type="dxa"/>
            <w:vAlign w:val="center"/>
          </w:tcPr>
          <w:p w14:paraId="3A2BCF7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18.3</w:t>
            </w:r>
          </w:p>
        </w:tc>
        <w:tc>
          <w:tcPr>
            <w:tcW w:w="964" w:type="dxa"/>
            <w:vAlign w:val="center"/>
          </w:tcPr>
          <w:p w14:paraId="3DC410D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13.7</w:t>
            </w:r>
          </w:p>
        </w:tc>
      </w:tr>
      <w:tr w:rsidR="00396201" w:rsidRPr="008025FA" w14:paraId="425A3DF5" w14:textId="77777777" w:rsidTr="00396201">
        <w:trPr>
          <w:jc w:val="center"/>
        </w:trPr>
        <w:tc>
          <w:tcPr>
            <w:tcW w:w="1265" w:type="dxa"/>
            <w:vAlign w:val="center"/>
          </w:tcPr>
          <w:p w14:paraId="6FAAD72D" w14:textId="77777777" w:rsidR="00396201" w:rsidRPr="00C104A1" w:rsidRDefault="00396201" w:rsidP="00096949">
            <w:pPr>
              <w:spacing w:after="0"/>
              <w:jc w:val="center"/>
              <w:rPr>
                <w:bCs/>
                <w:highlight w:val="yellow"/>
              </w:rPr>
            </w:pPr>
            <w:r w:rsidRPr="00C104A1">
              <w:rPr>
                <w:bCs/>
                <w:highlight w:val="yellow"/>
              </w:rPr>
              <w:t>NIKIET-1</w:t>
            </w:r>
          </w:p>
        </w:tc>
        <w:tc>
          <w:tcPr>
            <w:tcW w:w="964" w:type="dxa"/>
            <w:vAlign w:val="bottom"/>
          </w:tcPr>
          <w:p w14:paraId="080DB956"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2.4</w:t>
            </w:r>
          </w:p>
        </w:tc>
        <w:tc>
          <w:tcPr>
            <w:tcW w:w="964" w:type="dxa"/>
            <w:vAlign w:val="bottom"/>
          </w:tcPr>
          <w:p w14:paraId="118BBF9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3.1</w:t>
            </w:r>
          </w:p>
        </w:tc>
        <w:tc>
          <w:tcPr>
            <w:tcW w:w="964" w:type="dxa"/>
            <w:vAlign w:val="bottom"/>
          </w:tcPr>
          <w:p w14:paraId="3941787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8.2</w:t>
            </w:r>
          </w:p>
        </w:tc>
        <w:tc>
          <w:tcPr>
            <w:tcW w:w="964" w:type="dxa"/>
            <w:vAlign w:val="bottom"/>
          </w:tcPr>
          <w:p w14:paraId="1FB7560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9.7</w:t>
            </w:r>
          </w:p>
        </w:tc>
        <w:tc>
          <w:tcPr>
            <w:tcW w:w="964" w:type="dxa"/>
            <w:vAlign w:val="center"/>
          </w:tcPr>
          <w:p w14:paraId="576D355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7.5</w:t>
            </w:r>
          </w:p>
        </w:tc>
        <w:tc>
          <w:tcPr>
            <w:tcW w:w="964" w:type="dxa"/>
            <w:vAlign w:val="center"/>
          </w:tcPr>
          <w:p w14:paraId="13A45E24"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8.6</w:t>
            </w:r>
          </w:p>
        </w:tc>
        <w:tc>
          <w:tcPr>
            <w:tcW w:w="964" w:type="dxa"/>
            <w:vAlign w:val="center"/>
          </w:tcPr>
          <w:p w14:paraId="23BC578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20.3</w:t>
            </w:r>
          </w:p>
        </w:tc>
        <w:tc>
          <w:tcPr>
            <w:tcW w:w="964" w:type="dxa"/>
            <w:vAlign w:val="center"/>
          </w:tcPr>
          <w:p w14:paraId="0B75D43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19.7</w:t>
            </w:r>
          </w:p>
        </w:tc>
      </w:tr>
      <w:tr w:rsidR="00396201" w:rsidRPr="008025FA" w14:paraId="59FE1498" w14:textId="77777777" w:rsidTr="00396201">
        <w:trPr>
          <w:jc w:val="center"/>
        </w:trPr>
        <w:tc>
          <w:tcPr>
            <w:tcW w:w="1265" w:type="dxa"/>
            <w:vAlign w:val="center"/>
          </w:tcPr>
          <w:p w14:paraId="1B07B7E6" w14:textId="77777777" w:rsidR="00396201" w:rsidRPr="00C104A1" w:rsidRDefault="00396201" w:rsidP="00096949">
            <w:pPr>
              <w:spacing w:after="0"/>
              <w:jc w:val="center"/>
              <w:rPr>
                <w:bCs/>
                <w:highlight w:val="yellow"/>
              </w:rPr>
            </w:pPr>
            <w:r w:rsidRPr="00C104A1">
              <w:rPr>
                <w:bCs/>
                <w:highlight w:val="yellow"/>
              </w:rPr>
              <w:lastRenderedPageBreak/>
              <w:t>NIKIET-2</w:t>
            </w:r>
          </w:p>
        </w:tc>
        <w:tc>
          <w:tcPr>
            <w:tcW w:w="964" w:type="dxa"/>
            <w:vAlign w:val="bottom"/>
          </w:tcPr>
          <w:p w14:paraId="1226A88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2.1</w:t>
            </w:r>
          </w:p>
        </w:tc>
        <w:tc>
          <w:tcPr>
            <w:tcW w:w="964" w:type="dxa"/>
            <w:vAlign w:val="bottom"/>
          </w:tcPr>
          <w:p w14:paraId="701B2E4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2.9</w:t>
            </w:r>
          </w:p>
        </w:tc>
        <w:tc>
          <w:tcPr>
            <w:tcW w:w="964" w:type="dxa"/>
            <w:vAlign w:val="bottom"/>
          </w:tcPr>
          <w:p w14:paraId="5DCC778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7.2</w:t>
            </w:r>
          </w:p>
        </w:tc>
        <w:tc>
          <w:tcPr>
            <w:tcW w:w="964" w:type="dxa"/>
            <w:vAlign w:val="bottom"/>
          </w:tcPr>
          <w:p w14:paraId="0813109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8.7</w:t>
            </w:r>
          </w:p>
        </w:tc>
        <w:tc>
          <w:tcPr>
            <w:tcW w:w="964" w:type="dxa"/>
            <w:vAlign w:val="center"/>
          </w:tcPr>
          <w:p w14:paraId="5E70962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6.3</w:t>
            </w:r>
          </w:p>
        </w:tc>
        <w:tc>
          <w:tcPr>
            <w:tcW w:w="964" w:type="dxa"/>
            <w:vAlign w:val="center"/>
          </w:tcPr>
          <w:p w14:paraId="203CFE1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8.4</w:t>
            </w:r>
          </w:p>
        </w:tc>
        <w:tc>
          <w:tcPr>
            <w:tcW w:w="964" w:type="dxa"/>
            <w:vAlign w:val="center"/>
          </w:tcPr>
          <w:p w14:paraId="5EED248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19.5</w:t>
            </w:r>
          </w:p>
        </w:tc>
        <w:tc>
          <w:tcPr>
            <w:tcW w:w="964" w:type="dxa"/>
            <w:vAlign w:val="center"/>
          </w:tcPr>
          <w:p w14:paraId="4A9F3D4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17.5</w:t>
            </w:r>
          </w:p>
        </w:tc>
      </w:tr>
      <w:tr w:rsidR="00396201" w:rsidRPr="008025FA" w14:paraId="52DB3734" w14:textId="77777777" w:rsidTr="00396201">
        <w:trPr>
          <w:jc w:val="center"/>
        </w:trPr>
        <w:tc>
          <w:tcPr>
            <w:tcW w:w="1265" w:type="dxa"/>
            <w:vAlign w:val="center"/>
          </w:tcPr>
          <w:p w14:paraId="03690295" w14:textId="77777777" w:rsidR="00396201" w:rsidRPr="00C104A1" w:rsidRDefault="00396201" w:rsidP="00096949">
            <w:pPr>
              <w:spacing w:after="0"/>
              <w:jc w:val="center"/>
              <w:rPr>
                <w:bCs/>
                <w:highlight w:val="yellow"/>
              </w:rPr>
            </w:pPr>
            <w:r w:rsidRPr="00C104A1">
              <w:rPr>
                <w:bCs/>
                <w:highlight w:val="yellow"/>
              </w:rPr>
              <w:t>NIKIET-3</w:t>
            </w:r>
          </w:p>
        </w:tc>
        <w:tc>
          <w:tcPr>
            <w:tcW w:w="964" w:type="dxa"/>
            <w:vAlign w:val="bottom"/>
          </w:tcPr>
          <w:p w14:paraId="6E94CF2A"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2.4</w:t>
            </w:r>
          </w:p>
        </w:tc>
        <w:tc>
          <w:tcPr>
            <w:tcW w:w="964" w:type="dxa"/>
            <w:vAlign w:val="bottom"/>
          </w:tcPr>
          <w:p w14:paraId="5DDC719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4.5</w:t>
            </w:r>
          </w:p>
        </w:tc>
        <w:tc>
          <w:tcPr>
            <w:tcW w:w="964" w:type="dxa"/>
            <w:vAlign w:val="bottom"/>
          </w:tcPr>
          <w:p w14:paraId="6CFDDCD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7.1</w:t>
            </w:r>
          </w:p>
        </w:tc>
        <w:tc>
          <w:tcPr>
            <w:tcW w:w="964" w:type="dxa"/>
            <w:vAlign w:val="bottom"/>
          </w:tcPr>
          <w:p w14:paraId="620EB03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9.2</w:t>
            </w:r>
          </w:p>
        </w:tc>
        <w:tc>
          <w:tcPr>
            <w:tcW w:w="964" w:type="dxa"/>
            <w:vAlign w:val="center"/>
          </w:tcPr>
          <w:p w14:paraId="688A6B1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7.0</w:t>
            </w:r>
          </w:p>
        </w:tc>
        <w:tc>
          <w:tcPr>
            <w:tcW w:w="964" w:type="dxa"/>
            <w:vAlign w:val="center"/>
          </w:tcPr>
          <w:p w14:paraId="213A638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12.6</w:t>
            </w:r>
          </w:p>
        </w:tc>
        <w:tc>
          <w:tcPr>
            <w:tcW w:w="964" w:type="dxa"/>
            <w:vAlign w:val="center"/>
          </w:tcPr>
          <w:p w14:paraId="5808677D"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17.2</w:t>
            </w:r>
          </w:p>
        </w:tc>
        <w:tc>
          <w:tcPr>
            <w:tcW w:w="964" w:type="dxa"/>
            <w:vAlign w:val="center"/>
          </w:tcPr>
          <w:p w14:paraId="55770A8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19.3</w:t>
            </w:r>
          </w:p>
        </w:tc>
      </w:tr>
      <w:tr w:rsidR="00396201" w:rsidRPr="008025FA" w14:paraId="6627A3F9" w14:textId="77777777" w:rsidTr="00396201">
        <w:trPr>
          <w:jc w:val="center"/>
        </w:trPr>
        <w:tc>
          <w:tcPr>
            <w:tcW w:w="1265" w:type="dxa"/>
            <w:vAlign w:val="center"/>
          </w:tcPr>
          <w:p w14:paraId="3EE1AA25" w14:textId="77777777" w:rsidR="00396201" w:rsidRPr="00C104A1" w:rsidRDefault="00396201" w:rsidP="00096949">
            <w:pPr>
              <w:spacing w:after="0"/>
              <w:jc w:val="center"/>
              <w:rPr>
                <w:bCs/>
                <w:highlight w:val="yellow"/>
              </w:rPr>
            </w:pPr>
            <w:r w:rsidRPr="00C104A1">
              <w:rPr>
                <w:bCs/>
                <w:highlight w:val="yellow"/>
              </w:rPr>
              <w:t>NIKIET-4</w:t>
            </w:r>
          </w:p>
        </w:tc>
        <w:tc>
          <w:tcPr>
            <w:tcW w:w="964" w:type="dxa"/>
            <w:vAlign w:val="bottom"/>
          </w:tcPr>
          <w:p w14:paraId="724928A0"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2.3</w:t>
            </w:r>
          </w:p>
        </w:tc>
        <w:tc>
          <w:tcPr>
            <w:tcW w:w="964" w:type="dxa"/>
            <w:vAlign w:val="bottom"/>
          </w:tcPr>
          <w:p w14:paraId="7BA8847F"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3.0</w:t>
            </w:r>
          </w:p>
        </w:tc>
        <w:tc>
          <w:tcPr>
            <w:tcW w:w="964" w:type="dxa"/>
            <w:vAlign w:val="bottom"/>
          </w:tcPr>
          <w:p w14:paraId="0AEFFE71"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6.4</w:t>
            </w:r>
          </w:p>
        </w:tc>
        <w:tc>
          <w:tcPr>
            <w:tcW w:w="964" w:type="dxa"/>
            <w:vAlign w:val="bottom"/>
          </w:tcPr>
          <w:p w14:paraId="3400E3BB"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7.7</w:t>
            </w:r>
          </w:p>
        </w:tc>
        <w:tc>
          <w:tcPr>
            <w:tcW w:w="964" w:type="dxa"/>
            <w:vAlign w:val="center"/>
          </w:tcPr>
          <w:p w14:paraId="212D5CF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5.3</w:t>
            </w:r>
          </w:p>
        </w:tc>
        <w:tc>
          <w:tcPr>
            <w:tcW w:w="964" w:type="dxa"/>
            <w:vAlign w:val="center"/>
          </w:tcPr>
          <w:p w14:paraId="645550D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8.5</w:t>
            </w:r>
          </w:p>
        </w:tc>
        <w:tc>
          <w:tcPr>
            <w:tcW w:w="964" w:type="dxa"/>
            <w:vAlign w:val="center"/>
          </w:tcPr>
          <w:p w14:paraId="380C314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17.3</w:t>
            </w:r>
          </w:p>
        </w:tc>
        <w:tc>
          <w:tcPr>
            <w:tcW w:w="964" w:type="dxa"/>
            <w:vAlign w:val="center"/>
          </w:tcPr>
          <w:p w14:paraId="46CA9E4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15.5</w:t>
            </w:r>
          </w:p>
        </w:tc>
      </w:tr>
      <w:tr w:rsidR="00396201" w:rsidRPr="008025FA" w14:paraId="478772DC" w14:textId="77777777" w:rsidTr="00396201">
        <w:trPr>
          <w:jc w:val="center"/>
        </w:trPr>
        <w:tc>
          <w:tcPr>
            <w:tcW w:w="1265" w:type="dxa"/>
            <w:vAlign w:val="center"/>
          </w:tcPr>
          <w:p w14:paraId="19CA638C" w14:textId="77777777" w:rsidR="00396201" w:rsidRPr="00C104A1" w:rsidRDefault="00396201" w:rsidP="00096949">
            <w:pPr>
              <w:spacing w:after="0"/>
              <w:jc w:val="center"/>
              <w:rPr>
                <w:bCs/>
                <w:highlight w:val="yellow"/>
              </w:rPr>
            </w:pPr>
            <w:r w:rsidRPr="00C104A1">
              <w:rPr>
                <w:bCs/>
                <w:highlight w:val="yellow"/>
              </w:rPr>
              <w:t>ANL-1</w:t>
            </w:r>
          </w:p>
        </w:tc>
        <w:tc>
          <w:tcPr>
            <w:tcW w:w="964" w:type="dxa"/>
            <w:vAlign w:val="bottom"/>
          </w:tcPr>
          <w:p w14:paraId="0459AE6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3.3</w:t>
            </w:r>
          </w:p>
        </w:tc>
        <w:tc>
          <w:tcPr>
            <w:tcW w:w="964" w:type="dxa"/>
            <w:vAlign w:val="bottom"/>
          </w:tcPr>
          <w:p w14:paraId="7F84764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6.1</w:t>
            </w:r>
          </w:p>
        </w:tc>
        <w:tc>
          <w:tcPr>
            <w:tcW w:w="964" w:type="dxa"/>
            <w:vAlign w:val="bottom"/>
          </w:tcPr>
          <w:p w14:paraId="17B9E82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8.8</w:t>
            </w:r>
          </w:p>
        </w:tc>
        <w:tc>
          <w:tcPr>
            <w:tcW w:w="964" w:type="dxa"/>
            <w:vAlign w:val="bottom"/>
          </w:tcPr>
          <w:p w14:paraId="520C8EF7"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17.7</w:t>
            </w:r>
          </w:p>
        </w:tc>
        <w:tc>
          <w:tcPr>
            <w:tcW w:w="964" w:type="dxa"/>
            <w:vAlign w:val="bottom"/>
          </w:tcPr>
          <w:p w14:paraId="46D56F4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8.8</w:t>
            </w:r>
          </w:p>
        </w:tc>
        <w:tc>
          <w:tcPr>
            <w:tcW w:w="964" w:type="dxa"/>
            <w:vAlign w:val="bottom"/>
          </w:tcPr>
          <w:p w14:paraId="051BA116"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11.7</w:t>
            </w:r>
          </w:p>
        </w:tc>
        <w:tc>
          <w:tcPr>
            <w:tcW w:w="964" w:type="dxa"/>
            <w:vAlign w:val="bottom"/>
          </w:tcPr>
          <w:p w14:paraId="0FFF80BE"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29.4</w:t>
            </w:r>
          </w:p>
        </w:tc>
        <w:tc>
          <w:tcPr>
            <w:tcW w:w="964" w:type="dxa"/>
            <w:vAlign w:val="bottom"/>
          </w:tcPr>
          <w:p w14:paraId="57FAB1E5"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39.6</w:t>
            </w:r>
          </w:p>
        </w:tc>
      </w:tr>
      <w:tr w:rsidR="00396201" w:rsidRPr="008025FA" w14:paraId="6E0B5200" w14:textId="77777777" w:rsidTr="00396201">
        <w:trPr>
          <w:jc w:val="center"/>
        </w:trPr>
        <w:tc>
          <w:tcPr>
            <w:tcW w:w="1265" w:type="dxa"/>
            <w:vAlign w:val="center"/>
          </w:tcPr>
          <w:p w14:paraId="324E4581" w14:textId="77777777" w:rsidR="00396201" w:rsidRPr="00C104A1" w:rsidRDefault="00396201" w:rsidP="00096949">
            <w:pPr>
              <w:spacing w:after="0"/>
              <w:jc w:val="center"/>
              <w:rPr>
                <w:bCs/>
                <w:highlight w:val="yellow"/>
              </w:rPr>
            </w:pPr>
            <w:r w:rsidRPr="00C104A1">
              <w:rPr>
                <w:bCs/>
                <w:highlight w:val="yellow"/>
              </w:rPr>
              <w:t>ANL-2</w:t>
            </w:r>
          </w:p>
        </w:tc>
        <w:tc>
          <w:tcPr>
            <w:tcW w:w="964" w:type="dxa"/>
            <w:vAlign w:val="bottom"/>
          </w:tcPr>
          <w:p w14:paraId="7FCD28B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3.6</w:t>
            </w:r>
          </w:p>
        </w:tc>
        <w:tc>
          <w:tcPr>
            <w:tcW w:w="964" w:type="dxa"/>
            <w:vAlign w:val="bottom"/>
          </w:tcPr>
          <w:p w14:paraId="7C9F35C3"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6.6</w:t>
            </w:r>
          </w:p>
        </w:tc>
        <w:tc>
          <w:tcPr>
            <w:tcW w:w="964" w:type="dxa"/>
            <w:vAlign w:val="bottom"/>
          </w:tcPr>
          <w:p w14:paraId="02DE78D9"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10.9</w:t>
            </w:r>
          </w:p>
        </w:tc>
        <w:tc>
          <w:tcPr>
            <w:tcW w:w="964" w:type="dxa"/>
            <w:vAlign w:val="bottom"/>
          </w:tcPr>
          <w:p w14:paraId="2BCECBD0"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20.0</w:t>
            </w:r>
          </w:p>
        </w:tc>
        <w:tc>
          <w:tcPr>
            <w:tcW w:w="964" w:type="dxa"/>
            <w:vAlign w:val="bottom"/>
          </w:tcPr>
          <w:p w14:paraId="376DC022"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8.8</w:t>
            </w:r>
          </w:p>
        </w:tc>
        <w:tc>
          <w:tcPr>
            <w:tcW w:w="964" w:type="dxa"/>
            <w:vAlign w:val="bottom"/>
          </w:tcPr>
          <w:p w14:paraId="0870B378"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11.6</w:t>
            </w:r>
          </w:p>
        </w:tc>
        <w:tc>
          <w:tcPr>
            <w:tcW w:w="964" w:type="dxa"/>
            <w:vAlign w:val="bottom"/>
          </w:tcPr>
          <w:p w14:paraId="66A1B146"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31.0</w:t>
            </w:r>
          </w:p>
        </w:tc>
        <w:tc>
          <w:tcPr>
            <w:tcW w:w="964" w:type="dxa"/>
            <w:vAlign w:val="bottom"/>
          </w:tcPr>
          <w:p w14:paraId="641AAA7C" w14:textId="77777777" w:rsidR="00396201" w:rsidRPr="00396201" w:rsidRDefault="00396201" w:rsidP="00096949">
            <w:pPr>
              <w:spacing w:after="0"/>
              <w:jc w:val="center"/>
              <w:rPr>
                <w:rFonts w:ascii="Times New Roman" w:hAnsi="Times New Roman"/>
              </w:rPr>
            </w:pPr>
            <w:r w:rsidRPr="00396201">
              <w:rPr>
                <w:rFonts w:ascii="Times New Roman" w:hAnsi="Times New Roman"/>
                <w:color w:val="000000"/>
              </w:rPr>
              <w:t>39.4</w:t>
            </w:r>
          </w:p>
        </w:tc>
      </w:tr>
    </w:tbl>
    <w:p w14:paraId="63FF405A" w14:textId="77777777" w:rsidR="00396201" w:rsidRPr="00396201" w:rsidRDefault="00396201" w:rsidP="00396201"/>
    <w:p w14:paraId="0A2D2FF4" w14:textId="6EC03938" w:rsidR="00DF7EE2" w:rsidRDefault="00DF7EE2" w:rsidP="00DF7EE2">
      <w:pPr>
        <w:pStyle w:val="Heading2"/>
      </w:pPr>
      <w:bookmarkStart w:id="134" w:name="_Toc233883121"/>
      <w:r>
        <w:t>Blind Phase Simulations</w:t>
      </w:r>
      <w:r w:rsidR="007C2917">
        <w:t xml:space="preserve"> (</w:t>
      </w:r>
      <w:r w:rsidR="007C2917" w:rsidRPr="007C2917">
        <w:rPr>
          <w:highlight w:val="yellow"/>
        </w:rPr>
        <w:t>ADP07</w:t>
      </w:r>
      <w:r w:rsidR="007C2917">
        <w:t>)</w:t>
      </w:r>
      <w:bookmarkEnd w:id="134"/>
    </w:p>
    <w:p w14:paraId="27E37FFE" w14:textId="5CA7A222" w:rsidR="007C2917" w:rsidRDefault="007C2917" w:rsidP="007C2917">
      <w:r>
        <w:t xml:space="preserve">The second phase of the benchmark involved employing the </w:t>
      </w:r>
      <w:r w:rsidRPr="007C2917">
        <w:rPr>
          <w:highlight w:val="yellow"/>
        </w:rPr>
        <w:t>CFD</w:t>
      </w:r>
      <w:r>
        <w:t xml:space="preserve"> models, which were based on the open cases, for the blind cases of </w:t>
      </w:r>
      <w:r w:rsidRPr="007C2917">
        <w:rPr>
          <w:highlight w:val="yellow"/>
        </w:rPr>
        <w:t>ADP07</w:t>
      </w:r>
      <w:r>
        <w:t xml:space="preserve"> (</w:t>
      </w:r>
      <w:r w:rsidRPr="007C2917">
        <w:rPr>
          <w:highlight w:val="yellow"/>
        </w:rPr>
        <w:t>SS1</w:t>
      </w:r>
      <w:r>
        <w:t xml:space="preserve"> and </w:t>
      </w:r>
      <w:r w:rsidRPr="007C2917">
        <w:rPr>
          <w:highlight w:val="yellow"/>
        </w:rPr>
        <w:t>SS2</w:t>
      </w:r>
      <w:r>
        <w:t xml:space="preserve">). The experimental data for these blind cases was hidden from the participants. </w:t>
      </w:r>
      <w:r w:rsidR="00CB0155">
        <w:rPr>
          <w:highlight w:val="yellow"/>
        </w:rPr>
        <w:fldChar w:fldCharType="begin"/>
      </w:r>
      <w:r w:rsidR="00CB0155">
        <w:instrText xml:space="preserve"> REF _Ref230677066 \h </w:instrText>
      </w:r>
      <w:r w:rsidR="00CB0155">
        <w:rPr>
          <w:highlight w:val="yellow"/>
        </w:rPr>
      </w:r>
      <w:r w:rsidR="00CB0155">
        <w:rPr>
          <w:highlight w:val="yellow"/>
        </w:rPr>
        <w:fldChar w:fldCharType="separate"/>
      </w:r>
      <w:r w:rsidR="00FA3A4A" w:rsidRPr="00DF5E50">
        <w:rPr>
          <w:highlight w:val="yellow"/>
        </w:rPr>
        <w:t>FIG. </w:t>
      </w:r>
      <w:r w:rsidR="00FA3A4A">
        <w:rPr>
          <w:noProof/>
          <w:highlight w:val="yellow"/>
        </w:rPr>
        <w:t>33</w:t>
      </w:r>
      <w:r w:rsidR="00CB0155">
        <w:rPr>
          <w:highlight w:val="yellow"/>
        </w:rPr>
        <w:fldChar w:fldCharType="end"/>
      </w:r>
      <w:r>
        <w:t xml:space="preserve"> and </w:t>
      </w:r>
      <w:r w:rsidR="00CB0155">
        <w:fldChar w:fldCharType="begin"/>
      </w:r>
      <w:r w:rsidR="00CB0155">
        <w:instrText xml:space="preserve"> REF _Ref230677067 \h </w:instrText>
      </w:r>
      <w:r w:rsidR="00CB0155">
        <w:fldChar w:fldCharType="separate"/>
      </w:r>
      <w:r w:rsidR="00FA3A4A" w:rsidRPr="00DF5E50">
        <w:rPr>
          <w:highlight w:val="yellow"/>
        </w:rPr>
        <w:t>FIG. </w:t>
      </w:r>
      <w:r w:rsidR="00FA3A4A">
        <w:rPr>
          <w:noProof/>
          <w:highlight w:val="yellow"/>
        </w:rPr>
        <w:t>34</w:t>
      </w:r>
      <w:r w:rsidR="00CB0155">
        <w:fldChar w:fldCharType="end"/>
      </w:r>
      <w:r>
        <w:t xml:space="preserve"> present the temperature predictions by each participant for the cases </w:t>
      </w:r>
      <w:r w:rsidRPr="007C2917">
        <w:rPr>
          <w:highlight w:val="yellow"/>
        </w:rPr>
        <w:t>ADP07</w:t>
      </w:r>
      <w:r>
        <w:t xml:space="preserve"> </w:t>
      </w:r>
      <w:r w:rsidRPr="007C2917">
        <w:rPr>
          <w:highlight w:val="yellow"/>
        </w:rPr>
        <w:t>SS1</w:t>
      </w:r>
      <w:r>
        <w:t xml:space="preserve"> and </w:t>
      </w:r>
      <w:r w:rsidRPr="007C2917">
        <w:rPr>
          <w:highlight w:val="yellow"/>
        </w:rPr>
        <w:t>SS2</w:t>
      </w:r>
      <w:r>
        <w:t xml:space="preserve">, respectively, in comparison to the experimental data. The heated pins are located in one-third sector of the bundle, resulting in larger temperatures in that region. The rotation of the wire further disperses the higher temperatures towards adjacent subchannels. </w:t>
      </w:r>
    </w:p>
    <w:p w14:paraId="5DB20505" w14:textId="77777777" w:rsidR="007C2917" w:rsidRDefault="007C2917" w:rsidP="007C2917">
      <w:r>
        <w:t xml:space="preserve">At plane C, it can be seen that most </w:t>
      </w:r>
      <w:r w:rsidRPr="00CB0155">
        <w:rPr>
          <w:highlight w:val="yellow"/>
        </w:rPr>
        <w:t>CFD</w:t>
      </w:r>
      <w:r>
        <w:t xml:space="preserve"> models underpredict the temperature in subchannels surrounded by heated pins (</w:t>
      </w:r>
      <w:r w:rsidRPr="00CB0155">
        <w:rPr>
          <w:highlight w:val="yellow"/>
        </w:rPr>
        <w:t>TC</w:t>
      </w:r>
      <w:r>
        <w:t xml:space="preserve"> locations #11, 42, 44, 50, 51), while overpredicting in subchannels adjacent to the heated sector in the bundle (</w:t>
      </w:r>
      <w:r w:rsidRPr="00CB0155">
        <w:rPr>
          <w:highlight w:val="yellow"/>
        </w:rPr>
        <w:t>TC</w:t>
      </w:r>
      <w:r>
        <w:t xml:space="preserve"> locations #13, 46, 47, 49, 52). </w:t>
      </w:r>
    </w:p>
    <w:p w14:paraId="1177712D" w14:textId="0D604F1E" w:rsidR="007C2917" w:rsidRDefault="007C2917" w:rsidP="007C2917">
      <w:r>
        <w:t xml:space="preserve">As the wire rotates around pin #3, the </w:t>
      </w:r>
      <w:r w:rsidRPr="00CB0155">
        <w:rPr>
          <w:highlight w:val="yellow"/>
        </w:rPr>
        <w:t>CFD</w:t>
      </w:r>
      <w:r>
        <w:t xml:space="preserve"> models also predict local drops in temperature (</w:t>
      </w:r>
      <w:r w:rsidRPr="00CB0155">
        <w:rPr>
          <w:highlight w:val="yellow"/>
        </w:rPr>
        <w:t>TC</w:t>
      </w:r>
      <w:r>
        <w:t xml:space="preserve"> locations #59-60, #65-66) along the length of the pin, as seen in the last section of </w:t>
      </w:r>
      <w:r w:rsidR="00CB0155">
        <w:fldChar w:fldCharType="begin"/>
      </w:r>
      <w:r w:rsidR="00CB0155">
        <w:instrText xml:space="preserve"> REF _Ref230677067 \h </w:instrText>
      </w:r>
      <w:r w:rsidR="00CB0155">
        <w:fldChar w:fldCharType="separate"/>
      </w:r>
      <w:r w:rsidR="00FA3A4A" w:rsidRPr="00DF5E50">
        <w:rPr>
          <w:highlight w:val="yellow"/>
        </w:rPr>
        <w:t>FIG. </w:t>
      </w:r>
      <w:r w:rsidR="00FA3A4A">
        <w:rPr>
          <w:noProof/>
          <w:highlight w:val="yellow"/>
        </w:rPr>
        <w:t>34</w:t>
      </w:r>
      <w:r w:rsidR="00CB0155">
        <w:fldChar w:fldCharType="end"/>
      </w:r>
      <w:r>
        <w:t xml:space="preserve">. The experimental measurements reveal that the temperature does not undergo a local drop, but only a slight flattening. </w:t>
      </w:r>
    </w:p>
    <w:p w14:paraId="2E3D9574" w14:textId="677A8445" w:rsidR="007C2917" w:rsidRDefault="007C2917" w:rsidP="007C2917">
      <w:r>
        <w:t xml:space="preserve">With the exception of the </w:t>
      </w:r>
      <w:r w:rsidRPr="00CB0155">
        <w:rPr>
          <w:highlight w:val="yellow"/>
        </w:rPr>
        <w:t>JRC</w:t>
      </w:r>
      <w:r>
        <w:t xml:space="preserve"> and </w:t>
      </w:r>
      <w:r w:rsidRPr="00CB0155">
        <w:rPr>
          <w:highlight w:val="yellow"/>
        </w:rPr>
        <w:t>RATEN</w:t>
      </w:r>
      <w:r>
        <w:t xml:space="preserve"> submissions, all temperature predictions are seen to be within 45°C and 52°C from the experimental measurements for </w:t>
      </w:r>
      <w:r w:rsidRPr="00CB0155">
        <w:rPr>
          <w:highlight w:val="yellow"/>
        </w:rPr>
        <w:t>SS1</w:t>
      </w:r>
      <w:r>
        <w:t xml:space="preserve"> and </w:t>
      </w:r>
      <w:r w:rsidRPr="00CB0155">
        <w:rPr>
          <w:highlight w:val="yellow"/>
        </w:rPr>
        <w:t>SS2</w:t>
      </w:r>
      <w:r>
        <w:t xml:space="preserve">, respectively. These deviations are 57% and 35% of the total rise of temperature in the bundle for </w:t>
      </w:r>
      <w:r w:rsidRPr="00CB0155">
        <w:rPr>
          <w:highlight w:val="yellow"/>
        </w:rPr>
        <w:t>SS1</w:t>
      </w:r>
      <w:r>
        <w:t xml:space="preserve"> and </w:t>
      </w:r>
      <w:r w:rsidRPr="00CB0155">
        <w:rPr>
          <w:highlight w:val="yellow"/>
        </w:rPr>
        <w:t>SS2</w:t>
      </w:r>
      <w:r>
        <w:t xml:space="preserve">, respectively. The maximum scatter between all </w:t>
      </w:r>
      <w:r w:rsidRPr="00CB0155">
        <w:rPr>
          <w:highlight w:val="yellow"/>
        </w:rPr>
        <w:t>CFD</w:t>
      </w:r>
      <w:r>
        <w:t xml:space="preserve"> results is about 41°C for both </w:t>
      </w:r>
      <w:r w:rsidRPr="00CB0155">
        <w:rPr>
          <w:highlight w:val="yellow"/>
        </w:rPr>
        <w:t>SS1</w:t>
      </w:r>
      <w:r>
        <w:t xml:space="preserve"> </w:t>
      </w:r>
      <w:r w:rsidR="00CB0155">
        <w:t>and</w:t>
      </w:r>
      <w:r>
        <w:t xml:space="preserve"> </w:t>
      </w:r>
      <w:r w:rsidRPr="00CB0155">
        <w:rPr>
          <w:highlight w:val="yellow"/>
        </w:rPr>
        <w:t>SS2</w:t>
      </w:r>
      <w:r>
        <w:t>.</w:t>
      </w:r>
    </w:p>
    <w:p w14:paraId="57A022D8" w14:textId="0B9B4F45" w:rsidR="007C2917" w:rsidRDefault="007C2917" w:rsidP="007C2917">
      <w:r>
        <w:t xml:space="preserve">The above two features of the temperature predictions seem to suggest that for these two cases, most </w:t>
      </w:r>
      <w:r w:rsidRPr="00CB0155">
        <w:rPr>
          <w:highlight w:val="yellow"/>
        </w:rPr>
        <w:t>CFD</w:t>
      </w:r>
      <w:r>
        <w:t xml:space="preserve"> models employed overpredict the mixing and distribution of flow from the subchannels inside the heated sector to those outside. This is somewhat in contrast to the findings of the open phase results for </w:t>
      </w:r>
      <w:r w:rsidRPr="00CB0155">
        <w:rPr>
          <w:highlight w:val="yellow"/>
        </w:rPr>
        <w:t>ADP06</w:t>
      </w:r>
      <w:r>
        <w:t xml:space="preserve"> cases.</w:t>
      </w:r>
    </w:p>
    <w:p w14:paraId="1804A909" w14:textId="4A8DE2CE" w:rsidR="00CB0155" w:rsidRDefault="00CB0155" w:rsidP="007C2917">
      <w:r>
        <w:rPr>
          <w:noProof/>
        </w:rPr>
        <w:lastRenderedPageBreak/>
        <w:drawing>
          <wp:inline distT="0" distB="0" distL="0" distR="0" wp14:anchorId="4042E52F" wp14:editId="274550B1">
            <wp:extent cx="5760085" cy="3239889"/>
            <wp:effectExtent l="0" t="0" r="0" b="0"/>
            <wp:docPr id="362011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11955"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5760085" cy="3239889"/>
                    </a:xfrm>
                    <a:prstGeom prst="rect">
                      <a:avLst/>
                    </a:prstGeom>
                    <a:noFill/>
                    <a:ln>
                      <a:noFill/>
                    </a:ln>
                  </pic:spPr>
                </pic:pic>
              </a:graphicData>
            </a:graphic>
          </wp:inline>
        </w:drawing>
      </w:r>
    </w:p>
    <w:p w14:paraId="53279F22" w14:textId="5AD22E78" w:rsidR="00CB0155" w:rsidRDefault="00CB0155" w:rsidP="00CB0155">
      <w:pPr>
        <w:pStyle w:val="FIG-LONG"/>
      </w:pPr>
      <w:bookmarkStart w:id="135" w:name="_Ref230677066"/>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33</w:t>
      </w:r>
      <w:r w:rsidRPr="00DF5E50">
        <w:rPr>
          <w:noProof/>
          <w:highlight w:val="yellow"/>
        </w:rPr>
        <w:fldChar w:fldCharType="end"/>
      </w:r>
      <w:bookmarkEnd w:id="135"/>
      <w:r w:rsidRPr="00515359">
        <w:t xml:space="preserve">. </w:t>
      </w:r>
      <w:r w:rsidRPr="00CB0155">
        <w:t xml:space="preserve">Temperature predictions by each participant for </w:t>
      </w:r>
      <w:r w:rsidRPr="00CB0155">
        <w:rPr>
          <w:highlight w:val="yellow"/>
        </w:rPr>
        <w:t>ADP07</w:t>
      </w:r>
      <w:r w:rsidRPr="00CB0155">
        <w:t xml:space="preserve"> </w:t>
      </w:r>
      <w:r w:rsidRPr="00CB0155">
        <w:rPr>
          <w:highlight w:val="yellow"/>
        </w:rPr>
        <w:t>SS1</w:t>
      </w:r>
      <w:r w:rsidRPr="00CB0155">
        <w:t>. Black markers (×) denote the experimental measurements</w:t>
      </w:r>
    </w:p>
    <w:p w14:paraId="1108E2C5" w14:textId="5818FA36" w:rsidR="00CB0155" w:rsidRDefault="00CB0155" w:rsidP="007C2917">
      <w:r>
        <w:rPr>
          <w:noProof/>
        </w:rPr>
        <w:drawing>
          <wp:inline distT="0" distB="0" distL="0" distR="0" wp14:anchorId="5143D6F0" wp14:editId="6454E0EA">
            <wp:extent cx="5760085" cy="3239889"/>
            <wp:effectExtent l="0" t="0" r="0" b="0"/>
            <wp:docPr id="163857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5674" name="Picture 6"/>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5760085" cy="3239889"/>
                    </a:xfrm>
                    <a:prstGeom prst="rect">
                      <a:avLst/>
                    </a:prstGeom>
                    <a:noFill/>
                    <a:ln>
                      <a:noFill/>
                    </a:ln>
                  </pic:spPr>
                </pic:pic>
              </a:graphicData>
            </a:graphic>
          </wp:inline>
        </w:drawing>
      </w:r>
    </w:p>
    <w:p w14:paraId="779C14D9" w14:textId="62C16C85" w:rsidR="00CB0155" w:rsidRDefault="00CB0155" w:rsidP="00CB0155">
      <w:pPr>
        <w:pStyle w:val="FIG-LONG"/>
      </w:pPr>
      <w:bookmarkStart w:id="136" w:name="_Ref230677067"/>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34</w:t>
      </w:r>
      <w:r w:rsidRPr="00DF5E50">
        <w:rPr>
          <w:noProof/>
          <w:highlight w:val="yellow"/>
        </w:rPr>
        <w:fldChar w:fldCharType="end"/>
      </w:r>
      <w:bookmarkEnd w:id="136"/>
      <w:r w:rsidRPr="00515359">
        <w:t xml:space="preserve">. </w:t>
      </w:r>
      <w:r w:rsidRPr="00CB0155">
        <w:t xml:space="preserve">Temperature predictions by each participant for </w:t>
      </w:r>
      <w:r w:rsidRPr="00CB0155">
        <w:rPr>
          <w:highlight w:val="yellow"/>
        </w:rPr>
        <w:t>ADP07</w:t>
      </w:r>
      <w:r w:rsidRPr="00CB0155">
        <w:t xml:space="preserve"> </w:t>
      </w:r>
      <w:r w:rsidRPr="00CB0155">
        <w:rPr>
          <w:highlight w:val="yellow"/>
        </w:rPr>
        <w:t>SS2</w:t>
      </w:r>
      <w:r w:rsidRPr="00CB0155">
        <w:t>. Black markers (×) denote the experimental measurements</w:t>
      </w:r>
    </w:p>
    <w:p w14:paraId="6AC6BD2C" w14:textId="77777777" w:rsidR="00CB0155" w:rsidRPr="007C2917" w:rsidRDefault="00CB0155" w:rsidP="007C2917"/>
    <w:p w14:paraId="2FFE5C6B" w14:textId="77777777" w:rsidR="00DF7EE2" w:rsidRDefault="00DF7EE2" w:rsidP="00DF7EE2">
      <w:pPr>
        <w:pStyle w:val="Heading3"/>
      </w:pPr>
      <w:bookmarkStart w:id="137" w:name="_Toc233883122"/>
      <w:r>
        <w:t>Temperature deviation</w:t>
      </w:r>
      <w:bookmarkEnd w:id="137"/>
    </w:p>
    <w:p w14:paraId="2CDD0A5B" w14:textId="781C8AFC" w:rsidR="007C2917" w:rsidRDefault="007C2917" w:rsidP="007C2917">
      <w:r w:rsidRPr="007C2917">
        <w:t xml:space="preserve">The local temperature deviations, for each of the 67 </w:t>
      </w:r>
      <w:r w:rsidRPr="007C2917">
        <w:rPr>
          <w:highlight w:val="yellow"/>
        </w:rPr>
        <w:t>TC</w:t>
      </w:r>
      <w:r w:rsidRPr="007C2917">
        <w:t xml:space="preserve"> location, are presented for </w:t>
      </w:r>
      <w:r w:rsidRPr="007C2917">
        <w:rPr>
          <w:highlight w:val="yellow"/>
        </w:rPr>
        <w:t>ADP07</w:t>
      </w:r>
      <w:r w:rsidRPr="007C2917">
        <w:t xml:space="preserve"> in </w:t>
      </w:r>
      <w:r>
        <w:rPr>
          <w:highlight w:val="yellow"/>
        </w:rPr>
        <w:fldChar w:fldCharType="begin"/>
      </w:r>
      <w:r>
        <w:instrText xml:space="preserve"> REF _Ref230676842 \h </w:instrText>
      </w:r>
      <w:r>
        <w:rPr>
          <w:highlight w:val="yellow"/>
        </w:rPr>
      </w:r>
      <w:r>
        <w:rPr>
          <w:highlight w:val="yellow"/>
        </w:rPr>
        <w:fldChar w:fldCharType="separate"/>
      </w:r>
      <w:r w:rsidR="00FA3A4A" w:rsidRPr="00DF5E50">
        <w:rPr>
          <w:highlight w:val="yellow"/>
        </w:rPr>
        <w:t>FIG. </w:t>
      </w:r>
      <w:r w:rsidR="00FA3A4A">
        <w:rPr>
          <w:noProof/>
          <w:highlight w:val="yellow"/>
        </w:rPr>
        <w:t>35</w:t>
      </w:r>
      <w:r>
        <w:rPr>
          <w:highlight w:val="yellow"/>
        </w:rPr>
        <w:fldChar w:fldCharType="end"/>
      </w:r>
      <w:r w:rsidRPr="007C2917">
        <w:t>.</w:t>
      </w:r>
    </w:p>
    <w:p w14:paraId="6135203B" w14:textId="4E22734A" w:rsidR="007C2917" w:rsidRDefault="007C2917" w:rsidP="007C2917">
      <w:pPr>
        <w:jc w:val="center"/>
      </w:pPr>
      <w:r>
        <w:rPr>
          <w:bCs/>
          <w:noProof/>
        </w:rPr>
        <w:lastRenderedPageBreak/>
        <w:drawing>
          <wp:inline distT="0" distB="0" distL="0" distR="0" wp14:anchorId="1AADC164" wp14:editId="16E0D533">
            <wp:extent cx="5760000" cy="5359495"/>
            <wp:effectExtent l="0" t="0" r="0" b="0"/>
            <wp:docPr id="260023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0000" cy="5359495"/>
                    </a:xfrm>
                    <a:prstGeom prst="rect">
                      <a:avLst/>
                    </a:prstGeom>
                    <a:noFill/>
                  </pic:spPr>
                </pic:pic>
              </a:graphicData>
            </a:graphic>
          </wp:inline>
        </w:drawing>
      </w:r>
    </w:p>
    <w:p w14:paraId="709E5E58" w14:textId="4586147C" w:rsidR="007C2917" w:rsidRDefault="007C2917" w:rsidP="007C2917">
      <w:pPr>
        <w:pStyle w:val="FIG-LONG"/>
      </w:pPr>
      <w:bookmarkStart w:id="138" w:name="_Ref230676842"/>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35</w:t>
      </w:r>
      <w:r w:rsidRPr="00DF5E50">
        <w:rPr>
          <w:noProof/>
          <w:highlight w:val="yellow"/>
        </w:rPr>
        <w:fldChar w:fldCharType="end"/>
      </w:r>
      <w:bookmarkEnd w:id="138"/>
      <w:r w:rsidRPr="00515359">
        <w:t xml:space="preserve">. </w:t>
      </w:r>
      <w:r w:rsidRPr="007C2917">
        <w:t xml:space="preserve">Temperature deviations for </w:t>
      </w:r>
      <w:r w:rsidRPr="007C2917">
        <w:rPr>
          <w:highlight w:val="yellow"/>
        </w:rPr>
        <w:t>ADP07</w:t>
      </w:r>
      <w:r w:rsidRPr="007C2917">
        <w:t xml:space="preserve"> </w:t>
      </w:r>
      <w:r w:rsidRPr="007C2917">
        <w:rPr>
          <w:highlight w:val="yellow"/>
        </w:rPr>
        <w:t>SS1</w:t>
      </w:r>
      <w:r w:rsidRPr="007C2917">
        <w:t xml:space="preserve"> (top) and </w:t>
      </w:r>
      <w:r w:rsidRPr="007C2917">
        <w:rPr>
          <w:highlight w:val="yellow"/>
        </w:rPr>
        <w:t>SS2</w:t>
      </w:r>
      <w:r w:rsidRPr="007C2917">
        <w:t xml:space="preserve"> (bottom)</w:t>
      </w:r>
    </w:p>
    <w:p w14:paraId="130373BA" w14:textId="2E0286A5" w:rsidR="007C2917" w:rsidRPr="008025FA" w:rsidRDefault="007C2917" w:rsidP="007C2917">
      <w:r>
        <w:t xml:space="preserve">The maximum absolute deviation and root-mean-square deviation among all </w:t>
      </w:r>
      <w:r w:rsidRPr="007C2917">
        <w:rPr>
          <w:highlight w:val="yellow"/>
        </w:rPr>
        <w:t>TC</w:t>
      </w:r>
      <w:r>
        <w:t xml:space="preserve"> locations, for the two steady state cases of the blind phase, are presented in </w:t>
      </w:r>
      <w:r>
        <w:rPr>
          <w:highlight w:val="yellow"/>
        </w:rPr>
        <w:fldChar w:fldCharType="begin"/>
      </w:r>
      <w:r>
        <w:instrText xml:space="preserve"> REF _Ref230676711 \h </w:instrText>
      </w:r>
      <w:r>
        <w:rPr>
          <w:highlight w:val="yellow"/>
        </w:rPr>
      </w:r>
      <w:r>
        <w:rPr>
          <w:highlight w:val="yellow"/>
        </w:rPr>
        <w:fldChar w:fldCharType="separate"/>
      </w:r>
      <w:r w:rsidR="00FA3A4A" w:rsidRPr="00F923A3">
        <w:rPr>
          <w:highlight w:val="yellow"/>
        </w:rPr>
        <w:t>Table </w:t>
      </w:r>
      <w:r w:rsidR="00FA3A4A">
        <w:rPr>
          <w:noProof/>
          <w:highlight w:val="yellow"/>
        </w:rPr>
        <w:t>24</w:t>
      </w:r>
      <w:r>
        <w:rPr>
          <w:highlight w:val="yellow"/>
        </w:rPr>
        <w:fldChar w:fldCharType="end"/>
      </w:r>
      <w:r>
        <w:t xml:space="preserve">. </w:t>
      </w:r>
    </w:p>
    <w:p w14:paraId="1B5E6D2F" w14:textId="78152BF2" w:rsidR="007C2917" w:rsidRPr="00F923A3" w:rsidRDefault="007C2917" w:rsidP="007C2917">
      <w:pPr>
        <w:pStyle w:val="TABLE"/>
      </w:pPr>
      <w:bookmarkStart w:id="139" w:name="_Ref230676711"/>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24</w:t>
      </w:r>
      <w:r w:rsidRPr="00F923A3">
        <w:rPr>
          <w:highlight w:val="yellow"/>
        </w:rPr>
        <w:fldChar w:fldCharType="end"/>
      </w:r>
      <w:bookmarkEnd w:id="139"/>
      <w:r w:rsidRPr="00F923A3">
        <w:rPr>
          <w:highlight w:val="yellow"/>
        </w:rPr>
        <w:t>.</w:t>
      </w:r>
      <w:r w:rsidRPr="00515359">
        <w:t xml:space="preserve"> </w:t>
      </w:r>
      <w:r w:rsidRPr="007C2917">
        <w:t>Temperature deviations for blind phase simulations</w:t>
      </w: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413"/>
        <w:gridCol w:w="1271"/>
        <w:gridCol w:w="1134"/>
        <w:gridCol w:w="1134"/>
        <w:gridCol w:w="1280"/>
      </w:tblGrid>
      <w:tr w:rsidR="007C2917" w:rsidRPr="008025FA" w14:paraId="5257AF73" w14:textId="77777777" w:rsidTr="007C2917">
        <w:trPr>
          <w:jc w:val="center"/>
        </w:trPr>
        <w:tc>
          <w:tcPr>
            <w:tcW w:w="1413" w:type="dxa"/>
            <w:vMerge w:val="restart"/>
            <w:vAlign w:val="center"/>
          </w:tcPr>
          <w:p w14:paraId="25F0978D" w14:textId="77777777" w:rsidR="007C2917" w:rsidRPr="004F1D1E" w:rsidRDefault="007C2917" w:rsidP="00096949">
            <w:pPr>
              <w:spacing w:after="0"/>
              <w:jc w:val="center"/>
              <w:rPr>
                <w:b/>
                <w:bCs/>
              </w:rPr>
            </w:pPr>
            <w:r w:rsidRPr="004F1D1E">
              <w:rPr>
                <w:b/>
                <w:bCs/>
              </w:rPr>
              <w:t>Org.</w:t>
            </w:r>
          </w:p>
        </w:tc>
        <w:tc>
          <w:tcPr>
            <w:tcW w:w="2405" w:type="dxa"/>
            <w:gridSpan w:val="2"/>
            <w:vAlign w:val="center"/>
          </w:tcPr>
          <w:p w14:paraId="19F2D1F1" w14:textId="77777777" w:rsidR="007C2917" w:rsidRPr="004F1D1E" w:rsidRDefault="007C2917" w:rsidP="00096949">
            <w:pPr>
              <w:spacing w:after="0"/>
              <w:jc w:val="center"/>
              <w:rPr>
                <w:b/>
                <w:bCs/>
              </w:rPr>
            </w:pPr>
            <w:r w:rsidRPr="00C104A1">
              <w:rPr>
                <w:b/>
                <w:bCs/>
                <w:highlight w:val="yellow"/>
              </w:rPr>
              <w:t>RMS</w:t>
            </w:r>
            <w:r w:rsidRPr="004F1D1E">
              <w:rPr>
                <w:b/>
                <w:bCs/>
              </w:rPr>
              <w:t xml:space="preserve"> </w:t>
            </w:r>
            <w:r>
              <w:rPr>
                <w:b/>
                <w:bCs/>
              </w:rPr>
              <w:t xml:space="preserve">Deviation </w:t>
            </w:r>
            <w:r w:rsidRPr="004F1D1E">
              <w:rPr>
                <w:b/>
                <w:bCs/>
              </w:rPr>
              <w:t>(</w:t>
            </w:r>
            <w:r w:rsidRPr="004F1D1E">
              <w:rPr>
                <w:rFonts w:ascii="Arial" w:hAnsi="Arial" w:cs="Arial"/>
                <w:b/>
                <w:bCs/>
              </w:rPr>
              <w:t>°</w:t>
            </w:r>
            <w:r w:rsidRPr="004F1D1E">
              <w:rPr>
                <w:b/>
                <w:bCs/>
              </w:rPr>
              <w:t>C)</w:t>
            </w:r>
          </w:p>
        </w:tc>
        <w:tc>
          <w:tcPr>
            <w:tcW w:w="2414" w:type="dxa"/>
            <w:gridSpan w:val="2"/>
            <w:vAlign w:val="center"/>
          </w:tcPr>
          <w:p w14:paraId="136CDC9A" w14:textId="77777777" w:rsidR="007C2917" w:rsidRPr="004F1D1E" w:rsidRDefault="007C2917" w:rsidP="00096949">
            <w:pPr>
              <w:spacing w:after="0"/>
              <w:jc w:val="center"/>
              <w:rPr>
                <w:b/>
                <w:bCs/>
              </w:rPr>
            </w:pPr>
            <w:r w:rsidRPr="004F1D1E">
              <w:rPr>
                <w:b/>
                <w:bCs/>
              </w:rPr>
              <w:t>Max. Deviation (</w:t>
            </w:r>
            <w:r w:rsidRPr="004F1D1E">
              <w:rPr>
                <w:rFonts w:ascii="Arial" w:hAnsi="Arial" w:cs="Arial"/>
                <w:b/>
                <w:bCs/>
              </w:rPr>
              <w:t>°</w:t>
            </w:r>
            <w:r w:rsidRPr="004F1D1E">
              <w:rPr>
                <w:b/>
                <w:bCs/>
              </w:rPr>
              <w:t>C)</w:t>
            </w:r>
          </w:p>
        </w:tc>
      </w:tr>
      <w:tr w:rsidR="007C2917" w:rsidRPr="008025FA" w14:paraId="43FB859B" w14:textId="77777777" w:rsidTr="007C2917">
        <w:trPr>
          <w:jc w:val="center"/>
        </w:trPr>
        <w:tc>
          <w:tcPr>
            <w:tcW w:w="1413" w:type="dxa"/>
            <w:vMerge/>
            <w:vAlign w:val="center"/>
          </w:tcPr>
          <w:p w14:paraId="08F2AEC4" w14:textId="77777777" w:rsidR="007C2917" w:rsidRPr="004F1D1E" w:rsidRDefault="007C2917" w:rsidP="00096949">
            <w:pPr>
              <w:spacing w:after="0"/>
              <w:jc w:val="center"/>
              <w:rPr>
                <w:b/>
                <w:bCs/>
              </w:rPr>
            </w:pPr>
          </w:p>
        </w:tc>
        <w:tc>
          <w:tcPr>
            <w:tcW w:w="1271" w:type="dxa"/>
            <w:vAlign w:val="center"/>
          </w:tcPr>
          <w:p w14:paraId="61273C77" w14:textId="77777777" w:rsidR="007C2917" w:rsidRPr="004F1D1E" w:rsidRDefault="007C2917" w:rsidP="00096949">
            <w:pPr>
              <w:spacing w:after="0"/>
              <w:jc w:val="center"/>
              <w:rPr>
                <w:b/>
                <w:bCs/>
              </w:rPr>
            </w:pPr>
            <w:r>
              <w:rPr>
                <w:b/>
                <w:bCs/>
              </w:rPr>
              <w:t>07 SS1</w:t>
            </w:r>
          </w:p>
        </w:tc>
        <w:tc>
          <w:tcPr>
            <w:tcW w:w="1134" w:type="dxa"/>
            <w:vAlign w:val="center"/>
          </w:tcPr>
          <w:p w14:paraId="394781F7" w14:textId="77777777" w:rsidR="007C2917" w:rsidRPr="004F1D1E" w:rsidRDefault="007C2917" w:rsidP="00096949">
            <w:pPr>
              <w:spacing w:after="0"/>
              <w:jc w:val="center"/>
              <w:rPr>
                <w:b/>
                <w:bCs/>
              </w:rPr>
            </w:pPr>
            <w:r>
              <w:rPr>
                <w:b/>
                <w:bCs/>
              </w:rPr>
              <w:t>07 SS2</w:t>
            </w:r>
          </w:p>
        </w:tc>
        <w:tc>
          <w:tcPr>
            <w:tcW w:w="1134" w:type="dxa"/>
            <w:vAlign w:val="center"/>
          </w:tcPr>
          <w:p w14:paraId="0751A751" w14:textId="77777777" w:rsidR="007C2917" w:rsidRPr="004F1D1E" w:rsidRDefault="007C2917" w:rsidP="00096949">
            <w:pPr>
              <w:spacing w:after="0"/>
              <w:jc w:val="center"/>
              <w:rPr>
                <w:b/>
                <w:bCs/>
              </w:rPr>
            </w:pPr>
            <w:r>
              <w:rPr>
                <w:b/>
                <w:bCs/>
              </w:rPr>
              <w:t>07 SS1</w:t>
            </w:r>
          </w:p>
        </w:tc>
        <w:tc>
          <w:tcPr>
            <w:tcW w:w="1280" w:type="dxa"/>
            <w:vAlign w:val="center"/>
          </w:tcPr>
          <w:p w14:paraId="628C85F2" w14:textId="77777777" w:rsidR="007C2917" w:rsidRPr="004F1D1E" w:rsidRDefault="007C2917" w:rsidP="00096949">
            <w:pPr>
              <w:spacing w:after="0"/>
              <w:jc w:val="center"/>
              <w:rPr>
                <w:b/>
                <w:bCs/>
              </w:rPr>
            </w:pPr>
            <w:r>
              <w:rPr>
                <w:b/>
                <w:bCs/>
              </w:rPr>
              <w:t>07 SS2</w:t>
            </w:r>
          </w:p>
        </w:tc>
      </w:tr>
      <w:tr w:rsidR="007C2917" w:rsidRPr="008025FA" w14:paraId="135B9835" w14:textId="77777777" w:rsidTr="007C2917">
        <w:trPr>
          <w:trHeight w:val="317"/>
          <w:jc w:val="center"/>
        </w:trPr>
        <w:tc>
          <w:tcPr>
            <w:tcW w:w="1413" w:type="dxa"/>
            <w:vAlign w:val="center"/>
          </w:tcPr>
          <w:p w14:paraId="23416C58" w14:textId="77777777" w:rsidR="007C2917" w:rsidRPr="00C104A1" w:rsidRDefault="007C2917" w:rsidP="007C2917">
            <w:pPr>
              <w:spacing w:after="0"/>
              <w:jc w:val="center"/>
              <w:rPr>
                <w:highlight w:val="yellow"/>
              </w:rPr>
            </w:pPr>
            <w:r w:rsidRPr="00C104A1">
              <w:rPr>
                <w:highlight w:val="yellow"/>
              </w:rPr>
              <w:t>IANS</w:t>
            </w:r>
          </w:p>
        </w:tc>
        <w:tc>
          <w:tcPr>
            <w:tcW w:w="1271" w:type="dxa"/>
            <w:vAlign w:val="center"/>
          </w:tcPr>
          <w:p w14:paraId="1FE62810" w14:textId="77777777" w:rsidR="007C2917" w:rsidRPr="008025FA" w:rsidRDefault="007C2917" w:rsidP="007C2917">
            <w:pPr>
              <w:spacing w:after="0"/>
              <w:jc w:val="center"/>
            </w:pPr>
            <w:r>
              <w:t>13.2</w:t>
            </w:r>
          </w:p>
        </w:tc>
        <w:tc>
          <w:tcPr>
            <w:tcW w:w="1134" w:type="dxa"/>
            <w:vAlign w:val="center"/>
          </w:tcPr>
          <w:p w14:paraId="5B9BBB36" w14:textId="77777777" w:rsidR="007C2917" w:rsidRPr="008025FA" w:rsidRDefault="007C2917" w:rsidP="007C2917">
            <w:pPr>
              <w:spacing w:after="0"/>
              <w:jc w:val="center"/>
            </w:pPr>
            <w:r>
              <w:t>15.5</w:t>
            </w:r>
          </w:p>
        </w:tc>
        <w:tc>
          <w:tcPr>
            <w:tcW w:w="1134" w:type="dxa"/>
            <w:vAlign w:val="center"/>
          </w:tcPr>
          <w:p w14:paraId="0069F8D0" w14:textId="77777777" w:rsidR="007C2917" w:rsidRPr="008025FA" w:rsidRDefault="007C2917" w:rsidP="007C2917">
            <w:pPr>
              <w:spacing w:after="0"/>
              <w:jc w:val="center"/>
            </w:pPr>
            <w:r>
              <w:t>36.2</w:t>
            </w:r>
          </w:p>
        </w:tc>
        <w:tc>
          <w:tcPr>
            <w:tcW w:w="1280" w:type="dxa"/>
            <w:vAlign w:val="center"/>
          </w:tcPr>
          <w:p w14:paraId="7C7AF024" w14:textId="77777777" w:rsidR="007C2917" w:rsidRPr="008025FA" w:rsidRDefault="007C2917" w:rsidP="007C2917">
            <w:pPr>
              <w:spacing w:after="0"/>
              <w:jc w:val="center"/>
            </w:pPr>
            <w:r>
              <w:t>37.4</w:t>
            </w:r>
          </w:p>
        </w:tc>
      </w:tr>
      <w:tr w:rsidR="007C2917" w:rsidRPr="008025FA" w14:paraId="74529056" w14:textId="77777777" w:rsidTr="007C2917">
        <w:trPr>
          <w:trHeight w:val="317"/>
          <w:jc w:val="center"/>
        </w:trPr>
        <w:tc>
          <w:tcPr>
            <w:tcW w:w="1413" w:type="dxa"/>
            <w:vAlign w:val="center"/>
          </w:tcPr>
          <w:p w14:paraId="3BEAE62C" w14:textId="77777777" w:rsidR="007C2917" w:rsidRPr="00C104A1" w:rsidRDefault="007C2917" w:rsidP="007C2917">
            <w:pPr>
              <w:spacing w:after="0"/>
              <w:jc w:val="center"/>
              <w:rPr>
                <w:highlight w:val="yellow"/>
              </w:rPr>
            </w:pPr>
            <w:r w:rsidRPr="00C104A1">
              <w:rPr>
                <w:highlight w:val="yellow"/>
              </w:rPr>
              <w:t>XJTU</w:t>
            </w:r>
          </w:p>
        </w:tc>
        <w:tc>
          <w:tcPr>
            <w:tcW w:w="1271" w:type="dxa"/>
            <w:vAlign w:val="center"/>
          </w:tcPr>
          <w:p w14:paraId="3D8CF350" w14:textId="77777777" w:rsidR="007C2917" w:rsidRPr="008025FA" w:rsidRDefault="007C2917" w:rsidP="007C2917">
            <w:pPr>
              <w:spacing w:after="0"/>
              <w:jc w:val="center"/>
            </w:pPr>
            <w:r>
              <w:t>11.9</w:t>
            </w:r>
          </w:p>
        </w:tc>
        <w:tc>
          <w:tcPr>
            <w:tcW w:w="1134" w:type="dxa"/>
            <w:vAlign w:val="center"/>
          </w:tcPr>
          <w:p w14:paraId="635F08EB" w14:textId="77777777" w:rsidR="007C2917" w:rsidRPr="008025FA" w:rsidRDefault="007C2917" w:rsidP="007C2917">
            <w:pPr>
              <w:spacing w:after="0"/>
              <w:jc w:val="center"/>
            </w:pPr>
            <w:r>
              <w:t>15.9</w:t>
            </w:r>
          </w:p>
        </w:tc>
        <w:tc>
          <w:tcPr>
            <w:tcW w:w="1134" w:type="dxa"/>
            <w:vAlign w:val="center"/>
          </w:tcPr>
          <w:p w14:paraId="4FE61CCD" w14:textId="77777777" w:rsidR="007C2917" w:rsidRPr="008025FA" w:rsidRDefault="007C2917" w:rsidP="007C2917">
            <w:pPr>
              <w:spacing w:after="0"/>
              <w:jc w:val="center"/>
            </w:pPr>
            <w:r>
              <w:t>32.0</w:t>
            </w:r>
          </w:p>
        </w:tc>
        <w:tc>
          <w:tcPr>
            <w:tcW w:w="1280" w:type="dxa"/>
            <w:vAlign w:val="center"/>
          </w:tcPr>
          <w:p w14:paraId="49EBC0DC" w14:textId="77777777" w:rsidR="007C2917" w:rsidRPr="008025FA" w:rsidRDefault="007C2917" w:rsidP="007C2917">
            <w:pPr>
              <w:spacing w:after="0"/>
              <w:jc w:val="center"/>
            </w:pPr>
            <w:r>
              <w:t>40.0</w:t>
            </w:r>
          </w:p>
        </w:tc>
      </w:tr>
      <w:tr w:rsidR="007C2917" w:rsidRPr="008025FA" w14:paraId="227084E0" w14:textId="77777777" w:rsidTr="007C2917">
        <w:trPr>
          <w:trHeight w:val="317"/>
          <w:jc w:val="center"/>
        </w:trPr>
        <w:tc>
          <w:tcPr>
            <w:tcW w:w="1413" w:type="dxa"/>
            <w:vAlign w:val="center"/>
          </w:tcPr>
          <w:p w14:paraId="1E7819F9" w14:textId="77777777" w:rsidR="007C2917" w:rsidRPr="00C104A1" w:rsidRDefault="007C2917" w:rsidP="007C2917">
            <w:pPr>
              <w:spacing w:after="0"/>
              <w:jc w:val="center"/>
              <w:rPr>
                <w:highlight w:val="yellow"/>
              </w:rPr>
            </w:pPr>
            <w:r w:rsidRPr="00C104A1">
              <w:rPr>
                <w:highlight w:val="yellow"/>
              </w:rPr>
              <w:t>KIT</w:t>
            </w:r>
          </w:p>
        </w:tc>
        <w:tc>
          <w:tcPr>
            <w:tcW w:w="1271" w:type="dxa"/>
            <w:vAlign w:val="center"/>
          </w:tcPr>
          <w:p w14:paraId="00891A23" w14:textId="77777777" w:rsidR="007C2917" w:rsidRPr="008025FA" w:rsidRDefault="007C2917" w:rsidP="007C2917">
            <w:pPr>
              <w:spacing w:after="0"/>
              <w:jc w:val="center"/>
            </w:pPr>
            <w:r>
              <w:t>13.3</w:t>
            </w:r>
          </w:p>
        </w:tc>
        <w:tc>
          <w:tcPr>
            <w:tcW w:w="1134" w:type="dxa"/>
            <w:vAlign w:val="center"/>
          </w:tcPr>
          <w:p w14:paraId="26BC586E" w14:textId="77777777" w:rsidR="007C2917" w:rsidRPr="008025FA" w:rsidRDefault="007C2917" w:rsidP="007C2917">
            <w:pPr>
              <w:spacing w:after="0"/>
              <w:jc w:val="center"/>
            </w:pPr>
            <w:r>
              <w:t>11.7</w:t>
            </w:r>
          </w:p>
        </w:tc>
        <w:tc>
          <w:tcPr>
            <w:tcW w:w="1134" w:type="dxa"/>
            <w:vAlign w:val="center"/>
          </w:tcPr>
          <w:p w14:paraId="229931C8" w14:textId="77777777" w:rsidR="007C2917" w:rsidRPr="008025FA" w:rsidRDefault="007C2917" w:rsidP="007C2917">
            <w:pPr>
              <w:spacing w:after="0"/>
              <w:jc w:val="center"/>
            </w:pPr>
            <w:r>
              <w:t>36.8</w:t>
            </w:r>
          </w:p>
        </w:tc>
        <w:tc>
          <w:tcPr>
            <w:tcW w:w="1280" w:type="dxa"/>
            <w:vAlign w:val="center"/>
          </w:tcPr>
          <w:p w14:paraId="6A177F03" w14:textId="77777777" w:rsidR="007C2917" w:rsidRPr="008025FA" w:rsidRDefault="007C2917" w:rsidP="007C2917">
            <w:pPr>
              <w:spacing w:after="0"/>
              <w:jc w:val="center"/>
            </w:pPr>
            <w:r>
              <w:t>28.7</w:t>
            </w:r>
          </w:p>
        </w:tc>
      </w:tr>
      <w:tr w:rsidR="007C2917" w:rsidRPr="008025FA" w14:paraId="144D16E5" w14:textId="77777777" w:rsidTr="007C2917">
        <w:trPr>
          <w:trHeight w:val="317"/>
          <w:jc w:val="center"/>
        </w:trPr>
        <w:tc>
          <w:tcPr>
            <w:tcW w:w="1413" w:type="dxa"/>
            <w:vAlign w:val="center"/>
          </w:tcPr>
          <w:p w14:paraId="51A63B06" w14:textId="77777777" w:rsidR="007C2917" w:rsidRPr="00C104A1" w:rsidRDefault="007C2917" w:rsidP="007C2917">
            <w:pPr>
              <w:spacing w:after="0"/>
              <w:jc w:val="center"/>
              <w:rPr>
                <w:highlight w:val="yellow"/>
              </w:rPr>
            </w:pPr>
            <w:r w:rsidRPr="00C104A1">
              <w:rPr>
                <w:highlight w:val="yellow"/>
              </w:rPr>
              <w:t>JRC</w:t>
            </w:r>
          </w:p>
        </w:tc>
        <w:tc>
          <w:tcPr>
            <w:tcW w:w="1271" w:type="dxa"/>
            <w:vAlign w:val="center"/>
          </w:tcPr>
          <w:p w14:paraId="7133311D" w14:textId="77777777" w:rsidR="007C2917" w:rsidRPr="008025FA" w:rsidRDefault="007C2917" w:rsidP="007C2917">
            <w:pPr>
              <w:spacing w:after="0"/>
              <w:jc w:val="center"/>
            </w:pPr>
            <w:r>
              <w:t>21.7</w:t>
            </w:r>
          </w:p>
        </w:tc>
        <w:tc>
          <w:tcPr>
            <w:tcW w:w="1134" w:type="dxa"/>
            <w:vAlign w:val="center"/>
          </w:tcPr>
          <w:p w14:paraId="53F020DE" w14:textId="77777777" w:rsidR="007C2917" w:rsidRPr="008025FA" w:rsidRDefault="007C2917" w:rsidP="007C2917">
            <w:pPr>
              <w:spacing w:after="0"/>
              <w:jc w:val="center"/>
            </w:pPr>
            <w:r>
              <w:t>39.1</w:t>
            </w:r>
          </w:p>
        </w:tc>
        <w:tc>
          <w:tcPr>
            <w:tcW w:w="1134" w:type="dxa"/>
            <w:vAlign w:val="center"/>
          </w:tcPr>
          <w:p w14:paraId="3E29BDE3" w14:textId="77777777" w:rsidR="007C2917" w:rsidRPr="008025FA" w:rsidRDefault="007C2917" w:rsidP="007C2917">
            <w:pPr>
              <w:spacing w:after="0"/>
              <w:jc w:val="center"/>
            </w:pPr>
            <w:r>
              <w:t>75.5</w:t>
            </w:r>
          </w:p>
        </w:tc>
        <w:tc>
          <w:tcPr>
            <w:tcW w:w="1280" w:type="dxa"/>
            <w:vAlign w:val="center"/>
          </w:tcPr>
          <w:p w14:paraId="6266941D" w14:textId="77777777" w:rsidR="007C2917" w:rsidRPr="008025FA" w:rsidRDefault="007C2917" w:rsidP="007C2917">
            <w:pPr>
              <w:spacing w:after="0"/>
              <w:jc w:val="center"/>
            </w:pPr>
            <w:r>
              <w:t>120.5</w:t>
            </w:r>
          </w:p>
        </w:tc>
      </w:tr>
      <w:tr w:rsidR="007C2917" w:rsidRPr="008025FA" w14:paraId="5BDF2ADB" w14:textId="77777777" w:rsidTr="007C2917">
        <w:trPr>
          <w:trHeight w:val="317"/>
          <w:jc w:val="center"/>
        </w:trPr>
        <w:tc>
          <w:tcPr>
            <w:tcW w:w="1413" w:type="dxa"/>
            <w:vAlign w:val="center"/>
          </w:tcPr>
          <w:p w14:paraId="6C741A6B" w14:textId="77777777" w:rsidR="007C2917" w:rsidRPr="00C104A1" w:rsidRDefault="007C2917" w:rsidP="007C2917">
            <w:pPr>
              <w:spacing w:after="0"/>
              <w:jc w:val="center"/>
              <w:rPr>
                <w:highlight w:val="yellow"/>
              </w:rPr>
            </w:pPr>
            <w:r w:rsidRPr="00C104A1">
              <w:rPr>
                <w:highlight w:val="yellow"/>
              </w:rPr>
              <w:t>IGCAR</w:t>
            </w:r>
          </w:p>
        </w:tc>
        <w:tc>
          <w:tcPr>
            <w:tcW w:w="1271" w:type="dxa"/>
            <w:vAlign w:val="center"/>
          </w:tcPr>
          <w:p w14:paraId="3D2662CC" w14:textId="77777777" w:rsidR="007C2917" w:rsidRPr="008025FA" w:rsidRDefault="007C2917" w:rsidP="007C2917">
            <w:pPr>
              <w:spacing w:after="0"/>
              <w:jc w:val="center"/>
            </w:pPr>
            <w:r>
              <w:t>8.2</w:t>
            </w:r>
          </w:p>
        </w:tc>
        <w:tc>
          <w:tcPr>
            <w:tcW w:w="1134" w:type="dxa"/>
            <w:vAlign w:val="center"/>
          </w:tcPr>
          <w:p w14:paraId="04A9038E" w14:textId="77777777" w:rsidR="007C2917" w:rsidRPr="008025FA" w:rsidRDefault="007C2917" w:rsidP="007C2917">
            <w:pPr>
              <w:spacing w:after="0"/>
              <w:jc w:val="center"/>
            </w:pPr>
            <w:r>
              <w:t>11.2</w:t>
            </w:r>
          </w:p>
        </w:tc>
        <w:tc>
          <w:tcPr>
            <w:tcW w:w="1134" w:type="dxa"/>
            <w:vAlign w:val="center"/>
          </w:tcPr>
          <w:p w14:paraId="62FA1116" w14:textId="77777777" w:rsidR="007C2917" w:rsidRPr="008025FA" w:rsidRDefault="007C2917" w:rsidP="007C2917">
            <w:pPr>
              <w:spacing w:after="0"/>
              <w:jc w:val="center"/>
            </w:pPr>
            <w:r>
              <w:t>21.9</w:t>
            </w:r>
          </w:p>
        </w:tc>
        <w:tc>
          <w:tcPr>
            <w:tcW w:w="1280" w:type="dxa"/>
            <w:vAlign w:val="center"/>
          </w:tcPr>
          <w:p w14:paraId="2E6E632B" w14:textId="77777777" w:rsidR="007C2917" w:rsidRPr="008025FA" w:rsidRDefault="007C2917" w:rsidP="007C2917">
            <w:pPr>
              <w:spacing w:after="0"/>
              <w:jc w:val="center"/>
            </w:pPr>
            <w:r>
              <w:t>27.5</w:t>
            </w:r>
          </w:p>
        </w:tc>
      </w:tr>
      <w:tr w:rsidR="007C2917" w:rsidRPr="008025FA" w14:paraId="15AC5F02" w14:textId="77777777" w:rsidTr="007C2917">
        <w:trPr>
          <w:trHeight w:val="317"/>
          <w:jc w:val="center"/>
        </w:trPr>
        <w:tc>
          <w:tcPr>
            <w:tcW w:w="1413" w:type="dxa"/>
            <w:vAlign w:val="center"/>
          </w:tcPr>
          <w:p w14:paraId="1B7C0347" w14:textId="77777777" w:rsidR="007C2917" w:rsidRPr="00C104A1" w:rsidRDefault="007C2917" w:rsidP="007C2917">
            <w:pPr>
              <w:spacing w:after="0"/>
              <w:jc w:val="center"/>
              <w:rPr>
                <w:highlight w:val="yellow"/>
              </w:rPr>
            </w:pPr>
            <w:r w:rsidRPr="00C104A1">
              <w:rPr>
                <w:highlight w:val="yellow"/>
              </w:rPr>
              <w:t>ENEA-1</w:t>
            </w:r>
          </w:p>
        </w:tc>
        <w:tc>
          <w:tcPr>
            <w:tcW w:w="1271" w:type="dxa"/>
            <w:vAlign w:val="center"/>
          </w:tcPr>
          <w:p w14:paraId="7F968DF6" w14:textId="77777777" w:rsidR="007C2917" w:rsidRPr="008025FA" w:rsidRDefault="007C2917" w:rsidP="007C2917">
            <w:pPr>
              <w:spacing w:after="0"/>
              <w:jc w:val="center"/>
            </w:pPr>
            <w:r>
              <w:t>10.8</w:t>
            </w:r>
          </w:p>
        </w:tc>
        <w:tc>
          <w:tcPr>
            <w:tcW w:w="1134" w:type="dxa"/>
            <w:vAlign w:val="center"/>
          </w:tcPr>
          <w:p w14:paraId="4DD10808" w14:textId="77777777" w:rsidR="007C2917" w:rsidRPr="008025FA" w:rsidRDefault="007C2917" w:rsidP="007C2917">
            <w:pPr>
              <w:spacing w:after="0"/>
              <w:jc w:val="center"/>
            </w:pPr>
            <w:r>
              <w:t>13.3</w:t>
            </w:r>
          </w:p>
        </w:tc>
        <w:tc>
          <w:tcPr>
            <w:tcW w:w="1134" w:type="dxa"/>
            <w:vAlign w:val="center"/>
          </w:tcPr>
          <w:p w14:paraId="672E09DF" w14:textId="77777777" w:rsidR="007C2917" w:rsidRPr="008025FA" w:rsidRDefault="007C2917" w:rsidP="007C2917">
            <w:pPr>
              <w:spacing w:after="0"/>
              <w:jc w:val="center"/>
            </w:pPr>
            <w:r>
              <w:t>28.1</w:t>
            </w:r>
          </w:p>
        </w:tc>
        <w:tc>
          <w:tcPr>
            <w:tcW w:w="1280" w:type="dxa"/>
            <w:vAlign w:val="center"/>
          </w:tcPr>
          <w:p w14:paraId="6C3DB096" w14:textId="77777777" w:rsidR="007C2917" w:rsidRPr="008025FA" w:rsidRDefault="007C2917" w:rsidP="007C2917">
            <w:pPr>
              <w:spacing w:after="0"/>
              <w:jc w:val="center"/>
            </w:pPr>
            <w:r>
              <w:t>32.8</w:t>
            </w:r>
          </w:p>
        </w:tc>
      </w:tr>
      <w:tr w:rsidR="007C2917" w:rsidRPr="008025FA" w14:paraId="6E953E70" w14:textId="77777777" w:rsidTr="007C2917">
        <w:trPr>
          <w:trHeight w:val="317"/>
          <w:jc w:val="center"/>
        </w:trPr>
        <w:tc>
          <w:tcPr>
            <w:tcW w:w="1413" w:type="dxa"/>
            <w:vAlign w:val="center"/>
          </w:tcPr>
          <w:p w14:paraId="10C59497" w14:textId="77777777" w:rsidR="007C2917" w:rsidRPr="00C104A1" w:rsidRDefault="007C2917" w:rsidP="007C2917">
            <w:pPr>
              <w:spacing w:after="0"/>
              <w:jc w:val="center"/>
              <w:rPr>
                <w:highlight w:val="yellow"/>
              </w:rPr>
            </w:pPr>
            <w:r w:rsidRPr="00C104A1">
              <w:rPr>
                <w:highlight w:val="yellow"/>
              </w:rPr>
              <w:t>ENEA-2</w:t>
            </w:r>
          </w:p>
        </w:tc>
        <w:tc>
          <w:tcPr>
            <w:tcW w:w="1271" w:type="dxa"/>
            <w:vAlign w:val="center"/>
          </w:tcPr>
          <w:p w14:paraId="06E21590" w14:textId="77777777" w:rsidR="007C2917" w:rsidRPr="008025FA" w:rsidRDefault="007C2917" w:rsidP="007C2917">
            <w:pPr>
              <w:spacing w:after="0"/>
              <w:jc w:val="center"/>
            </w:pPr>
            <w:r>
              <w:t>13.5</w:t>
            </w:r>
          </w:p>
        </w:tc>
        <w:tc>
          <w:tcPr>
            <w:tcW w:w="1134" w:type="dxa"/>
            <w:vAlign w:val="center"/>
          </w:tcPr>
          <w:p w14:paraId="2A61EB56" w14:textId="77777777" w:rsidR="007C2917" w:rsidRPr="008025FA" w:rsidRDefault="007C2917" w:rsidP="007C2917">
            <w:pPr>
              <w:spacing w:after="0"/>
              <w:jc w:val="center"/>
            </w:pPr>
            <w:r>
              <w:t>14.7</w:t>
            </w:r>
          </w:p>
        </w:tc>
        <w:tc>
          <w:tcPr>
            <w:tcW w:w="1134" w:type="dxa"/>
            <w:vAlign w:val="center"/>
          </w:tcPr>
          <w:p w14:paraId="098E1AA9" w14:textId="77777777" w:rsidR="007C2917" w:rsidRPr="008025FA" w:rsidRDefault="007C2917" w:rsidP="007C2917">
            <w:pPr>
              <w:spacing w:after="0"/>
              <w:jc w:val="center"/>
            </w:pPr>
            <w:r>
              <w:t>36.0</w:t>
            </w:r>
          </w:p>
        </w:tc>
        <w:tc>
          <w:tcPr>
            <w:tcW w:w="1280" w:type="dxa"/>
            <w:vAlign w:val="center"/>
          </w:tcPr>
          <w:p w14:paraId="2BA185C2" w14:textId="77777777" w:rsidR="007C2917" w:rsidRPr="008025FA" w:rsidRDefault="007C2917" w:rsidP="007C2917">
            <w:pPr>
              <w:spacing w:after="0"/>
              <w:jc w:val="center"/>
            </w:pPr>
            <w:r>
              <w:t>35.2</w:t>
            </w:r>
          </w:p>
        </w:tc>
      </w:tr>
      <w:tr w:rsidR="007C2917" w:rsidRPr="008025FA" w14:paraId="61713F0B" w14:textId="77777777" w:rsidTr="007C2917">
        <w:trPr>
          <w:trHeight w:val="317"/>
          <w:jc w:val="center"/>
        </w:trPr>
        <w:tc>
          <w:tcPr>
            <w:tcW w:w="1413" w:type="dxa"/>
            <w:vAlign w:val="center"/>
          </w:tcPr>
          <w:p w14:paraId="6E893C28" w14:textId="77777777" w:rsidR="007C2917" w:rsidRPr="00C104A1" w:rsidRDefault="007C2917" w:rsidP="007C2917">
            <w:pPr>
              <w:spacing w:after="0"/>
              <w:jc w:val="center"/>
              <w:rPr>
                <w:highlight w:val="yellow"/>
              </w:rPr>
            </w:pPr>
            <w:r w:rsidRPr="00C104A1">
              <w:rPr>
                <w:highlight w:val="yellow"/>
              </w:rPr>
              <w:t>UniPi</w:t>
            </w:r>
          </w:p>
        </w:tc>
        <w:tc>
          <w:tcPr>
            <w:tcW w:w="1271" w:type="dxa"/>
            <w:vAlign w:val="center"/>
          </w:tcPr>
          <w:p w14:paraId="21D5B2E9" w14:textId="77777777" w:rsidR="007C2917" w:rsidRPr="008025FA" w:rsidRDefault="007C2917" w:rsidP="007C2917">
            <w:pPr>
              <w:spacing w:after="0"/>
              <w:jc w:val="center"/>
            </w:pPr>
            <w:r>
              <w:t>13.3</w:t>
            </w:r>
          </w:p>
        </w:tc>
        <w:tc>
          <w:tcPr>
            <w:tcW w:w="1134" w:type="dxa"/>
            <w:vAlign w:val="center"/>
          </w:tcPr>
          <w:p w14:paraId="1E3D492C" w14:textId="77777777" w:rsidR="007C2917" w:rsidRPr="008025FA" w:rsidRDefault="007C2917" w:rsidP="007C2917">
            <w:pPr>
              <w:spacing w:after="0"/>
              <w:jc w:val="center"/>
            </w:pPr>
            <w:r>
              <w:t>17.7</w:t>
            </w:r>
          </w:p>
        </w:tc>
        <w:tc>
          <w:tcPr>
            <w:tcW w:w="1134" w:type="dxa"/>
            <w:vAlign w:val="center"/>
          </w:tcPr>
          <w:p w14:paraId="302CDD20" w14:textId="77777777" w:rsidR="007C2917" w:rsidRPr="008025FA" w:rsidRDefault="007C2917" w:rsidP="007C2917">
            <w:pPr>
              <w:spacing w:after="0"/>
              <w:jc w:val="center"/>
            </w:pPr>
            <w:r>
              <w:t>34.0</w:t>
            </w:r>
          </w:p>
        </w:tc>
        <w:tc>
          <w:tcPr>
            <w:tcW w:w="1280" w:type="dxa"/>
            <w:vAlign w:val="center"/>
          </w:tcPr>
          <w:p w14:paraId="442BDAAF" w14:textId="77777777" w:rsidR="007C2917" w:rsidRPr="008025FA" w:rsidRDefault="007C2917" w:rsidP="007C2917">
            <w:pPr>
              <w:spacing w:after="0"/>
              <w:jc w:val="center"/>
            </w:pPr>
            <w:r>
              <w:t>41.8</w:t>
            </w:r>
          </w:p>
        </w:tc>
      </w:tr>
      <w:tr w:rsidR="007C2917" w:rsidRPr="008025FA" w14:paraId="62772277" w14:textId="77777777" w:rsidTr="007C2917">
        <w:trPr>
          <w:trHeight w:val="317"/>
          <w:jc w:val="center"/>
        </w:trPr>
        <w:tc>
          <w:tcPr>
            <w:tcW w:w="1413" w:type="dxa"/>
            <w:vAlign w:val="center"/>
          </w:tcPr>
          <w:p w14:paraId="508C702C" w14:textId="77777777" w:rsidR="007C2917" w:rsidRPr="00C104A1" w:rsidRDefault="007C2917" w:rsidP="007C2917">
            <w:pPr>
              <w:spacing w:after="0"/>
              <w:jc w:val="center"/>
              <w:rPr>
                <w:highlight w:val="yellow"/>
              </w:rPr>
            </w:pPr>
            <w:r w:rsidRPr="00C104A1">
              <w:rPr>
                <w:highlight w:val="yellow"/>
              </w:rPr>
              <w:t>RATEN</w:t>
            </w:r>
          </w:p>
        </w:tc>
        <w:tc>
          <w:tcPr>
            <w:tcW w:w="1271" w:type="dxa"/>
            <w:vAlign w:val="center"/>
          </w:tcPr>
          <w:p w14:paraId="36B82665" w14:textId="77777777" w:rsidR="007C2917" w:rsidRPr="008025FA" w:rsidRDefault="007C2917" w:rsidP="007C2917">
            <w:pPr>
              <w:spacing w:after="0"/>
              <w:jc w:val="center"/>
            </w:pPr>
            <w:r>
              <w:t>22.3</w:t>
            </w:r>
          </w:p>
        </w:tc>
        <w:tc>
          <w:tcPr>
            <w:tcW w:w="1134" w:type="dxa"/>
            <w:vAlign w:val="center"/>
          </w:tcPr>
          <w:p w14:paraId="51A5C56F" w14:textId="77777777" w:rsidR="007C2917" w:rsidRPr="008025FA" w:rsidRDefault="007C2917" w:rsidP="007C2917">
            <w:pPr>
              <w:spacing w:after="0"/>
              <w:jc w:val="center"/>
            </w:pPr>
            <w:r>
              <w:t>54.4</w:t>
            </w:r>
          </w:p>
        </w:tc>
        <w:tc>
          <w:tcPr>
            <w:tcW w:w="1134" w:type="dxa"/>
            <w:vAlign w:val="center"/>
          </w:tcPr>
          <w:p w14:paraId="5F941DDF" w14:textId="77777777" w:rsidR="007C2917" w:rsidRPr="008025FA" w:rsidRDefault="007C2917" w:rsidP="007C2917">
            <w:pPr>
              <w:spacing w:after="0"/>
              <w:jc w:val="center"/>
            </w:pPr>
            <w:r>
              <w:t>65.5</w:t>
            </w:r>
          </w:p>
        </w:tc>
        <w:tc>
          <w:tcPr>
            <w:tcW w:w="1280" w:type="dxa"/>
            <w:vAlign w:val="center"/>
          </w:tcPr>
          <w:p w14:paraId="504AD917" w14:textId="77777777" w:rsidR="007C2917" w:rsidRPr="008025FA" w:rsidRDefault="007C2917" w:rsidP="007C2917">
            <w:pPr>
              <w:spacing w:after="0"/>
              <w:jc w:val="center"/>
            </w:pPr>
            <w:r>
              <w:t>196.2</w:t>
            </w:r>
          </w:p>
        </w:tc>
      </w:tr>
      <w:tr w:rsidR="007C2917" w:rsidRPr="008025FA" w14:paraId="57C8A8C1" w14:textId="77777777" w:rsidTr="007C2917">
        <w:trPr>
          <w:trHeight w:val="317"/>
          <w:jc w:val="center"/>
        </w:trPr>
        <w:tc>
          <w:tcPr>
            <w:tcW w:w="1413" w:type="dxa"/>
            <w:vAlign w:val="center"/>
          </w:tcPr>
          <w:p w14:paraId="0F722AA4" w14:textId="77777777" w:rsidR="007C2917" w:rsidRPr="00C104A1" w:rsidRDefault="007C2917" w:rsidP="007C2917">
            <w:pPr>
              <w:spacing w:after="0"/>
              <w:jc w:val="center"/>
              <w:rPr>
                <w:highlight w:val="yellow"/>
              </w:rPr>
            </w:pPr>
            <w:r w:rsidRPr="00C104A1">
              <w:rPr>
                <w:highlight w:val="yellow"/>
              </w:rPr>
              <w:t>KAERI</w:t>
            </w:r>
          </w:p>
        </w:tc>
        <w:tc>
          <w:tcPr>
            <w:tcW w:w="1271" w:type="dxa"/>
            <w:vAlign w:val="center"/>
          </w:tcPr>
          <w:p w14:paraId="29DA8F46" w14:textId="77777777" w:rsidR="007C2917" w:rsidRPr="008025FA" w:rsidRDefault="007C2917" w:rsidP="007C2917">
            <w:pPr>
              <w:spacing w:after="0"/>
              <w:jc w:val="center"/>
            </w:pPr>
            <w:r>
              <w:t>13.3</w:t>
            </w:r>
          </w:p>
        </w:tc>
        <w:tc>
          <w:tcPr>
            <w:tcW w:w="1134" w:type="dxa"/>
            <w:vAlign w:val="center"/>
          </w:tcPr>
          <w:p w14:paraId="40B74506" w14:textId="77777777" w:rsidR="007C2917" w:rsidRPr="008025FA" w:rsidRDefault="007C2917" w:rsidP="007C2917">
            <w:pPr>
              <w:spacing w:after="0"/>
              <w:jc w:val="center"/>
            </w:pPr>
            <w:r>
              <w:t>16.7</w:t>
            </w:r>
          </w:p>
        </w:tc>
        <w:tc>
          <w:tcPr>
            <w:tcW w:w="1134" w:type="dxa"/>
            <w:vAlign w:val="center"/>
          </w:tcPr>
          <w:p w14:paraId="51DFD3CA" w14:textId="77777777" w:rsidR="007C2917" w:rsidRPr="008025FA" w:rsidRDefault="007C2917" w:rsidP="007C2917">
            <w:pPr>
              <w:spacing w:after="0"/>
              <w:jc w:val="center"/>
            </w:pPr>
            <w:r>
              <w:t>38.3</w:t>
            </w:r>
          </w:p>
        </w:tc>
        <w:tc>
          <w:tcPr>
            <w:tcW w:w="1280" w:type="dxa"/>
            <w:vAlign w:val="center"/>
          </w:tcPr>
          <w:p w14:paraId="12CCD9B5" w14:textId="77777777" w:rsidR="007C2917" w:rsidRPr="008025FA" w:rsidRDefault="007C2917" w:rsidP="007C2917">
            <w:pPr>
              <w:spacing w:after="0"/>
              <w:jc w:val="center"/>
            </w:pPr>
            <w:r>
              <w:t>44.3</w:t>
            </w:r>
          </w:p>
        </w:tc>
      </w:tr>
      <w:tr w:rsidR="007C2917" w:rsidRPr="008025FA" w14:paraId="0F53A717" w14:textId="77777777" w:rsidTr="007C2917">
        <w:trPr>
          <w:trHeight w:val="317"/>
          <w:jc w:val="center"/>
        </w:trPr>
        <w:tc>
          <w:tcPr>
            <w:tcW w:w="1413" w:type="dxa"/>
            <w:vAlign w:val="center"/>
          </w:tcPr>
          <w:p w14:paraId="47FED033" w14:textId="77777777" w:rsidR="007C2917" w:rsidRPr="00C104A1" w:rsidRDefault="007C2917" w:rsidP="007C2917">
            <w:pPr>
              <w:spacing w:after="0"/>
              <w:jc w:val="center"/>
              <w:rPr>
                <w:highlight w:val="yellow"/>
              </w:rPr>
            </w:pPr>
            <w:r w:rsidRPr="00C104A1">
              <w:rPr>
                <w:highlight w:val="yellow"/>
              </w:rPr>
              <w:lastRenderedPageBreak/>
              <w:t>NRG</w:t>
            </w:r>
          </w:p>
        </w:tc>
        <w:tc>
          <w:tcPr>
            <w:tcW w:w="1271" w:type="dxa"/>
            <w:vAlign w:val="center"/>
          </w:tcPr>
          <w:p w14:paraId="15861770" w14:textId="77777777" w:rsidR="007C2917" w:rsidRPr="008025FA" w:rsidRDefault="007C2917" w:rsidP="007C2917">
            <w:pPr>
              <w:spacing w:after="0"/>
              <w:jc w:val="center"/>
            </w:pPr>
            <w:r>
              <w:t>11.6</w:t>
            </w:r>
          </w:p>
        </w:tc>
        <w:tc>
          <w:tcPr>
            <w:tcW w:w="1134" w:type="dxa"/>
            <w:vAlign w:val="center"/>
          </w:tcPr>
          <w:p w14:paraId="543DCE2C" w14:textId="77777777" w:rsidR="007C2917" w:rsidRPr="008025FA" w:rsidRDefault="007C2917" w:rsidP="007C2917">
            <w:pPr>
              <w:spacing w:after="0"/>
              <w:jc w:val="center"/>
            </w:pPr>
            <w:r>
              <w:t>15.3</w:t>
            </w:r>
          </w:p>
        </w:tc>
        <w:tc>
          <w:tcPr>
            <w:tcW w:w="1134" w:type="dxa"/>
            <w:vAlign w:val="center"/>
          </w:tcPr>
          <w:p w14:paraId="621B4772" w14:textId="77777777" w:rsidR="007C2917" w:rsidRPr="008025FA" w:rsidRDefault="007C2917" w:rsidP="007C2917">
            <w:pPr>
              <w:spacing w:after="0"/>
              <w:jc w:val="center"/>
            </w:pPr>
            <w:r>
              <w:t>28.0</w:t>
            </w:r>
          </w:p>
        </w:tc>
        <w:tc>
          <w:tcPr>
            <w:tcW w:w="1280" w:type="dxa"/>
            <w:vAlign w:val="center"/>
          </w:tcPr>
          <w:p w14:paraId="4B90DBF8" w14:textId="77777777" w:rsidR="007C2917" w:rsidRPr="008025FA" w:rsidRDefault="007C2917" w:rsidP="007C2917">
            <w:pPr>
              <w:spacing w:after="0"/>
              <w:jc w:val="center"/>
            </w:pPr>
            <w:r>
              <w:t>38.6</w:t>
            </w:r>
          </w:p>
        </w:tc>
      </w:tr>
      <w:tr w:rsidR="007C2917" w:rsidRPr="008025FA" w14:paraId="31577B36" w14:textId="77777777" w:rsidTr="007C2917">
        <w:trPr>
          <w:trHeight w:val="317"/>
          <w:jc w:val="center"/>
        </w:trPr>
        <w:tc>
          <w:tcPr>
            <w:tcW w:w="1413" w:type="dxa"/>
            <w:vAlign w:val="center"/>
          </w:tcPr>
          <w:p w14:paraId="173DE9B6" w14:textId="77777777" w:rsidR="007C2917" w:rsidRPr="00C104A1" w:rsidRDefault="007C2917" w:rsidP="007C2917">
            <w:pPr>
              <w:spacing w:after="0"/>
              <w:jc w:val="center"/>
              <w:rPr>
                <w:highlight w:val="yellow"/>
              </w:rPr>
            </w:pPr>
            <w:r w:rsidRPr="00C104A1">
              <w:rPr>
                <w:highlight w:val="yellow"/>
              </w:rPr>
              <w:t>NIKIET-1</w:t>
            </w:r>
          </w:p>
        </w:tc>
        <w:tc>
          <w:tcPr>
            <w:tcW w:w="1271" w:type="dxa"/>
            <w:vAlign w:val="center"/>
          </w:tcPr>
          <w:p w14:paraId="3D3BA21D" w14:textId="77777777" w:rsidR="007C2917" w:rsidRPr="008025FA" w:rsidRDefault="007C2917" w:rsidP="007C2917">
            <w:pPr>
              <w:spacing w:after="0"/>
              <w:jc w:val="center"/>
            </w:pPr>
            <w:r>
              <w:t>13.7</w:t>
            </w:r>
          </w:p>
        </w:tc>
        <w:tc>
          <w:tcPr>
            <w:tcW w:w="1134" w:type="dxa"/>
            <w:vAlign w:val="center"/>
          </w:tcPr>
          <w:p w14:paraId="33C718D0" w14:textId="77777777" w:rsidR="007C2917" w:rsidRPr="008025FA" w:rsidRDefault="007C2917" w:rsidP="007C2917">
            <w:pPr>
              <w:spacing w:after="0"/>
              <w:jc w:val="center"/>
            </w:pPr>
            <w:r>
              <w:t>16.9</w:t>
            </w:r>
          </w:p>
        </w:tc>
        <w:tc>
          <w:tcPr>
            <w:tcW w:w="1134" w:type="dxa"/>
            <w:vAlign w:val="center"/>
          </w:tcPr>
          <w:p w14:paraId="780FBB13" w14:textId="77777777" w:rsidR="007C2917" w:rsidRPr="008025FA" w:rsidRDefault="007C2917" w:rsidP="007C2917">
            <w:pPr>
              <w:spacing w:after="0"/>
              <w:jc w:val="center"/>
            </w:pPr>
            <w:r>
              <w:t>41.8</w:t>
            </w:r>
          </w:p>
        </w:tc>
        <w:tc>
          <w:tcPr>
            <w:tcW w:w="1280" w:type="dxa"/>
            <w:vAlign w:val="center"/>
          </w:tcPr>
          <w:p w14:paraId="0E88CE1A" w14:textId="77777777" w:rsidR="007C2917" w:rsidRPr="008025FA" w:rsidRDefault="007C2917" w:rsidP="007C2917">
            <w:pPr>
              <w:spacing w:after="0"/>
              <w:jc w:val="center"/>
            </w:pPr>
            <w:r>
              <w:t>44.9</w:t>
            </w:r>
          </w:p>
        </w:tc>
      </w:tr>
      <w:tr w:rsidR="007C2917" w:rsidRPr="008025FA" w14:paraId="1163B6A0" w14:textId="77777777" w:rsidTr="007C2917">
        <w:trPr>
          <w:trHeight w:val="317"/>
          <w:jc w:val="center"/>
        </w:trPr>
        <w:tc>
          <w:tcPr>
            <w:tcW w:w="1413" w:type="dxa"/>
            <w:vAlign w:val="center"/>
          </w:tcPr>
          <w:p w14:paraId="041E9033" w14:textId="77777777" w:rsidR="007C2917" w:rsidRPr="00C104A1" w:rsidRDefault="007C2917" w:rsidP="007C2917">
            <w:pPr>
              <w:spacing w:after="0"/>
              <w:jc w:val="center"/>
              <w:rPr>
                <w:highlight w:val="yellow"/>
              </w:rPr>
            </w:pPr>
            <w:r w:rsidRPr="00C104A1">
              <w:rPr>
                <w:highlight w:val="yellow"/>
              </w:rPr>
              <w:t>NIKIET-2</w:t>
            </w:r>
          </w:p>
        </w:tc>
        <w:tc>
          <w:tcPr>
            <w:tcW w:w="1271" w:type="dxa"/>
            <w:vAlign w:val="center"/>
          </w:tcPr>
          <w:p w14:paraId="238EB63E" w14:textId="77777777" w:rsidR="007C2917" w:rsidRPr="008025FA" w:rsidRDefault="007C2917" w:rsidP="007C2917">
            <w:pPr>
              <w:spacing w:after="0"/>
              <w:jc w:val="center"/>
            </w:pPr>
            <w:r>
              <w:t>14.2</w:t>
            </w:r>
          </w:p>
        </w:tc>
        <w:tc>
          <w:tcPr>
            <w:tcW w:w="1134" w:type="dxa"/>
            <w:vAlign w:val="center"/>
          </w:tcPr>
          <w:p w14:paraId="34F22777" w14:textId="77777777" w:rsidR="007C2917" w:rsidRPr="008025FA" w:rsidRDefault="007C2917" w:rsidP="007C2917">
            <w:pPr>
              <w:spacing w:after="0"/>
              <w:jc w:val="center"/>
            </w:pPr>
            <w:r>
              <w:t>18.8</w:t>
            </w:r>
          </w:p>
        </w:tc>
        <w:tc>
          <w:tcPr>
            <w:tcW w:w="1134" w:type="dxa"/>
            <w:vAlign w:val="center"/>
          </w:tcPr>
          <w:p w14:paraId="48E0C9E2" w14:textId="77777777" w:rsidR="007C2917" w:rsidRPr="008025FA" w:rsidRDefault="007C2917" w:rsidP="007C2917">
            <w:pPr>
              <w:spacing w:after="0"/>
              <w:jc w:val="center"/>
            </w:pPr>
            <w:r>
              <w:t>45.4</w:t>
            </w:r>
          </w:p>
        </w:tc>
        <w:tc>
          <w:tcPr>
            <w:tcW w:w="1280" w:type="dxa"/>
            <w:vAlign w:val="center"/>
          </w:tcPr>
          <w:p w14:paraId="72ADD224" w14:textId="77777777" w:rsidR="007C2917" w:rsidRPr="008025FA" w:rsidRDefault="007C2917" w:rsidP="007C2917">
            <w:pPr>
              <w:spacing w:after="0"/>
              <w:jc w:val="center"/>
            </w:pPr>
            <w:r>
              <w:t>51.6</w:t>
            </w:r>
          </w:p>
        </w:tc>
      </w:tr>
      <w:tr w:rsidR="007C2917" w:rsidRPr="008025FA" w14:paraId="21FFE236" w14:textId="77777777" w:rsidTr="007C2917">
        <w:trPr>
          <w:trHeight w:val="317"/>
          <w:jc w:val="center"/>
        </w:trPr>
        <w:tc>
          <w:tcPr>
            <w:tcW w:w="1413" w:type="dxa"/>
            <w:vAlign w:val="center"/>
          </w:tcPr>
          <w:p w14:paraId="3961E23B" w14:textId="77777777" w:rsidR="007C2917" w:rsidRPr="00C104A1" w:rsidRDefault="007C2917" w:rsidP="007C2917">
            <w:pPr>
              <w:spacing w:after="0"/>
              <w:jc w:val="center"/>
              <w:rPr>
                <w:highlight w:val="yellow"/>
              </w:rPr>
            </w:pPr>
            <w:r w:rsidRPr="00C104A1">
              <w:rPr>
                <w:highlight w:val="yellow"/>
              </w:rPr>
              <w:t>NIKIET-3</w:t>
            </w:r>
          </w:p>
        </w:tc>
        <w:tc>
          <w:tcPr>
            <w:tcW w:w="1271" w:type="dxa"/>
            <w:vAlign w:val="center"/>
          </w:tcPr>
          <w:p w14:paraId="7B30BD8F" w14:textId="77777777" w:rsidR="007C2917" w:rsidRPr="008025FA" w:rsidRDefault="007C2917" w:rsidP="007C2917">
            <w:pPr>
              <w:spacing w:after="0"/>
              <w:jc w:val="center"/>
            </w:pPr>
            <w:r>
              <w:t>14.0</w:t>
            </w:r>
          </w:p>
        </w:tc>
        <w:tc>
          <w:tcPr>
            <w:tcW w:w="1134" w:type="dxa"/>
            <w:vAlign w:val="center"/>
          </w:tcPr>
          <w:p w14:paraId="17E505C5" w14:textId="77777777" w:rsidR="007C2917" w:rsidRPr="008025FA" w:rsidRDefault="007C2917" w:rsidP="007C2917">
            <w:pPr>
              <w:spacing w:after="0"/>
              <w:jc w:val="center"/>
            </w:pPr>
            <w:r>
              <w:t>17.4</w:t>
            </w:r>
          </w:p>
        </w:tc>
        <w:tc>
          <w:tcPr>
            <w:tcW w:w="1134" w:type="dxa"/>
            <w:vAlign w:val="center"/>
          </w:tcPr>
          <w:p w14:paraId="481B22EB" w14:textId="77777777" w:rsidR="007C2917" w:rsidRPr="008025FA" w:rsidRDefault="007C2917" w:rsidP="007C2917">
            <w:pPr>
              <w:spacing w:after="0"/>
              <w:jc w:val="center"/>
            </w:pPr>
            <w:r>
              <w:t>42.8</w:t>
            </w:r>
          </w:p>
        </w:tc>
        <w:tc>
          <w:tcPr>
            <w:tcW w:w="1280" w:type="dxa"/>
            <w:vAlign w:val="center"/>
          </w:tcPr>
          <w:p w14:paraId="54176EBB" w14:textId="77777777" w:rsidR="007C2917" w:rsidRPr="008025FA" w:rsidRDefault="007C2917" w:rsidP="007C2917">
            <w:pPr>
              <w:spacing w:after="0"/>
              <w:jc w:val="center"/>
            </w:pPr>
            <w:r>
              <w:t>47.3</w:t>
            </w:r>
          </w:p>
        </w:tc>
      </w:tr>
      <w:tr w:rsidR="007C2917" w:rsidRPr="008025FA" w14:paraId="0624722B" w14:textId="77777777" w:rsidTr="007C2917">
        <w:trPr>
          <w:trHeight w:val="317"/>
          <w:jc w:val="center"/>
        </w:trPr>
        <w:tc>
          <w:tcPr>
            <w:tcW w:w="1413" w:type="dxa"/>
            <w:vAlign w:val="center"/>
          </w:tcPr>
          <w:p w14:paraId="70960921" w14:textId="77777777" w:rsidR="007C2917" w:rsidRPr="00C104A1" w:rsidRDefault="007C2917" w:rsidP="007C2917">
            <w:pPr>
              <w:spacing w:after="0"/>
              <w:jc w:val="center"/>
              <w:rPr>
                <w:highlight w:val="yellow"/>
              </w:rPr>
            </w:pPr>
            <w:r w:rsidRPr="00C104A1">
              <w:rPr>
                <w:highlight w:val="yellow"/>
              </w:rPr>
              <w:t>NIKIET-4</w:t>
            </w:r>
          </w:p>
        </w:tc>
        <w:tc>
          <w:tcPr>
            <w:tcW w:w="1271" w:type="dxa"/>
            <w:vAlign w:val="center"/>
          </w:tcPr>
          <w:p w14:paraId="46E93D2F" w14:textId="77777777" w:rsidR="007C2917" w:rsidRPr="008025FA" w:rsidRDefault="007C2917" w:rsidP="007C2917">
            <w:pPr>
              <w:spacing w:after="0"/>
              <w:jc w:val="center"/>
            </w:pPr>
            <w:r>
              <w:t>14.0</w:t>
            </w:r>
          </w:p>
        </w:tc>
        <w:tc>
          <w:tcPr>
            <w:tcW w:w="1134" w:type="dxa"/>
            <w:vAlign w:val="center"/>
          </w:tcPr>
          <w:p w14:paraId="7CDD1A33" w14:textId="77777777" w:rsidR="007C2917" w:rsidRPr="008025FA" w:rsidRDefault="007C2917" w:rsidP="007C2917">
            <w:pPr>
              <w:spacing w:after="0"/>
              <w:jc w:val="center"/>
            </w:pPr>
            <w:r>
              <w:t>17.9</w:t>
            </w:r>
          </w:p>
        </w:tc>
        <w:tc>
          <w:tcPr>
            <w:tcW w:w="1134" w:type="dxa"/>
            <w:vAlign w:val="center"/>
          </w:tcPr>
          <w:p w14:paraId="49430678" w14:textId="77777777" w:rsidR="007C2917" w:rsidRPr="008025FA" w:rsidRDefault="007C2917" w:rsidP="007C2917">
            <w:pPr>
              <w:spacing w:after="0"/>
              <w:jc w:val="center"/>
            </w:pPr>
            <w:r>
              <w:t>43.6</w:t>
            </w:r>
          </w:p>
        </w:tc>
        <w:tc>
          <w:tcPr>
            <w:tcW w:w="1280" w:type="dxa"/>
            <w:vAlign w:val="center"/>
          </w:tcPr>
          <w:p w14:paraId="2B5C11D2" w14:textId="77777777" w:rsidR="007C2917" w:rsidRPr="008025FA" w:rsidRDefault="007C2917" w:rsidP="007C2917">
            <w:pPr>
              <w:spacing w:after="0"/>
              <w:jc w:val="center"/>
            </w:pPr>
            <w:r>
              <w:t>48.4</w:t>
            </w:r>
          </w:p>
        </w:tc>
      </w:tr>
      <w:tr w:rsidR="007C2917" w:rsidRPr="008025FA" w14:paraId="17CD67C0" w14:textId="77777777" w:rsidTr="007C2917">
        <w:trPr>
          <w:trHeight w:val="317"/>
          <w:jc w:val="center"/>
        </w:trPr>
        <w:tc>
          <w:tcPr>
            <w:tcW w:w="1413" w:type="dxa"/>
            <w:vAlign w:val="center"/>
          </w:tcPr>
          <w:p w14:paraId="3F3C9D09" w14:textId="77777777" w:rsidR="007C2917" w:rsidRPr="00C104A1" w:rsidRDefault="007C2917" w:rsidP="007C2917">
            <w:pPr>
              <w:spacing w:after="0"/>
              <w:jc w:val="center"/>
              <w:rPr>
                <w:highlight w:val="yellow"/>
              </w:rPr>
            </w:pPr>
            <w:r w:rsidRPr="00C104A1">
              <w:rPr>
                <w:highlight w:val="yellow"/>
              </w:rPr>
              <w:t>ANL-1</w:t>
            </w:r>
          </w:p>
        </w:tc>
        <w:tc>
          <w:tcPr>
            <w:tcW w:w="1271" w:type="dxa"/>
            <w:vAlign w:val="center"/>
          </w:tcPr>
          <w:p w14:paraId="13612BB4" w14:textId="77777777" w:rsidR="007C2917" w:rsidRPr="008025FA" w:rsidRDefault="007C2917" w:rsidP="007C2917">
            <w:pPr>
              <w:spacing w:after="0"/>
              <w:jc w:val="center"/>
            </w:pPr>
            <w:r>
              <w:t>13.9</w:t>
            </w:r>
          </w:p>
        </w:tc>
        <w:tc>
          <w:tcPr>
            <w:tcW w:w="1134" w:type="dxa"/>
            <w:vAlign w:val="center"/>
          </w:tcPr>
          <w:p w14:paraId="11D64C2B" w14:textId="77777777" w:rsidR="007C2917" w:rsidRPr="008025FA" w:rsidRDefault="007C2917" w:rsidP="007C2917">
            <w:pPr>
              <w:spacing w:after="0"/>
              <w:jc w:val="center"/>
            </w:pPr>
            <w:r>
              <w:t>17.0</w:t>
            </w:r>
          </w:p>
        </w:tc>
        <w:tc>
          <w:tcPr>
            <w:tcW w:w="1134" w:type="dxa"/>
            <w:vAlign w:val="center"/>
          </w:tcPr>
          <w:p w14:paraId="6534D4CD" w14:textId="77777777" w:rsidR="007C2917" w:rsidRPr="008025FA" w:rsidRDefault="007C2917" w:rsidP="007C2917">
            <w:pPr>
              <w:spacing w:after="0"/>
              <w:jc w:val="center"/>
            </w:pPr>
            <w:r>
              <w:t>32.9</w:t>
            </w:r>
          </w:p>
        </w:tc>
        <w:tc>
          <w:tcPr>
            <w:tcW w:w="1280" w:type="dxa"/>
            <w:vAlign w:val="center"/>
          </w:tcPr>
          <w:p w14:paraId="36D4ABBE" w14:textId="77777777" w:rsidR="007C2917" w:rsidRPr="008025FA" w:rsidRDefault="007C2917" w:rsidP="007C2917">
            <w:pPr>
              <w:spacing w:after="0"/>
              <w:jc w:val="center"/>
            </w:pPr>
            <w:r>
              <w:t>39.0</w:t>
            </w:r>
          </w:p>
        </w:tc>
      </w:tr>
      <w:tr w:rsidR="007C2917" w:rsidRPr="008025FA" w14:paraId="474661FA" w14:textId="77777777" w:rsidTr="007C2917">
        <w:trPr>
          <w:trHeight w:val="317"/>
          <w:jc w:val="center"/>
        </w:trPr>
        <w:tc>
          <w:tcPr>
            <w:tcW w:w="1413" w:type="dxa"/>
            <w:vAlign w:val="center"/>
          </w:tcPr>
          <w:p w14:paraId="3E11EE6B" w14:textId="77777777" w:rsidR="007C2917" w:rsidRPr="00C104A1" w:rsidRDefault="007C2917" w:rsidP="007C2917">
            <w:pPr>
              <w:spacing w:after="0"/>
              <w:jc w:val="center"/>
              <w:rPr>
                <w:highlight w:val="yellow"/>
              </w:rPr>
            </w:pPr>
            <w:r w:rsidRPr="00C104A1">
              <w:rPr>
                <w:highlight w:val="yellow"/>
              </w:rPr>
              <w:t>ANL-2</w:t>
            </w:r>
          </w:p>
        </w:tc>
        <w:tc>
          <w:tcPr>
            <w:tcW w:w="1271" w:type="dxa"/>
            <w:vAlign w:val="center"/>
          </w:tcPr>
          <w:p w14:paraId="50F44527" w14:textId="77777777" w:rsidR="007C2917" w:rsidRPr="008025FA" w:rsidRDefault="007C2917" w:rsidP="007C2917">
            <w:pPr>
              <w:spacing w:after="0"/>
              <w:jc w:val="center"/>
            </w:pPr>
            <w:r>
              <w:t>13.5</w:t>
            </w:r>
          </w:p>
        </w:tc>
        <w:tc>
          <w:tcPr>
            <w:tcW w:w="1134" w:type="dxa"/>
            <w:vAlign w:val="center"/>
          </w:tcPr>
          <w:p w14:paraId="460DD18B" w14:textId="77777777" w:rsidR="007C2917" w:rsidRPr="008025FA" w:rsidRDefault="007C2917" w:rsidP="007C2917">
            <w:pPr>
              <w:spacing w:after="0"/>
              <w:jc w:val="center"/>
            </w:pPr>
            <w:r>
              <w:t>15.8</w:t>
            </w:r>
          </w:p>
        </w:tc>
        <w:tc>
          <w:tcPr>
            <w:tcW w:w="1134" w:type="dxa"/>
            <w:vAlign w:val="center"/>
          </w:tcPr>
          <w:p w14:paraId="1B2C9C50" w14:textId="77777777" w:rsidR="007C2917" w:rsidRPr="008025FA" w:rsidRDefault="007C2917" w:rsidP="007C2917">
            <w:pPr>
              <w:spacing w:after="0"/>
              <w:jc w:val="center"/>
            </w:pPr>
            <w:r>
              <w:t>33.2</w:t>
            </w:r>
          </w:p>
        </w:tc>
        <w:tc>
          <w:tcPr>
            <w:tcW w:w="1280" w:type="dxa"/>
            <w:vAlign w:val="center"/>
          </w:tcPr>
          <w:p w14:paraId="1975623C" w14:textId="77777777" w:rsidR="007C2917" w:rsidRPr="008025FA" w:rsidRDefault="007C2917" w:rsidP="007C2917">
            <w:pPr>
              <w:spacing w:after="0"/>
              <w:jc w:val="center"/>
            </w:pPr>
            <w:r>
              <w:t>37.4</w:t>
            </w:r>
          </w:p>
        </w:tc>
      </w:tr>
    </w:tbl>
    <w:p w14:paraId="30897F97" w14:textId="77777777" w:rsidR="007C2917" w:rsidRPr="007C2917" w:rsidRDefault="007C2917" w:rsidP="007C2917"/>
    <w:p w14:paraId="5CF1191D" w14:textId="77777777" w:rsidR="00DF7EE2" w:rsidRDefault="00DF7EE2" w:rsidP="00DF7EE2">
      <w:pPr>
        <w:pStyle w:val="Heading2"/>
      </w:pPr>
      <w:bookmarkStart w:id="140" w:name="_Toc233883123"/>
      <w:r>
        <w:t>Normalization of temperature deviations</w:t>
      </w:r>
      <w:bookmarkEnd w:id="140"/>
    </w:p>
    <w:p w14:paraId="09CFE998" w14:textId="2AEDE4BE" w:rsidR="007C2917" w:rsidRPr="00C74943" w:rsidRDefault="007C2917" w:rsidP="007C2917">
      <w:r>
        <w:t xml:space="preserve">The sections above quantify the differences between the temperature prediction and experimental measurements based on maximum absolute deviation and root-mean-square deviation among </w:t>
      </w:r>
      <w:r w:rsidRPr="007C2917">
        <w:rPr>
          <w:highlight w:val="yellow"/>
        </w:rPr>
        <w:t>TC</w:t>
      </w:r>
      <w:r>
        <w:t xml:space="preserve"> locations. These deviations are presented in absolute units, i.e. °C or K. However, to </w:t>
      </w:r>
      <w:r w:rsidRPr="00C74943">
        <w:t xml:space="preserve">enable meaningful comparison </w:t>
      </w:r>
      <w:r>
        <w:t xml:space="preserve">of the model performance </w:t>
      </w:r>
      <w:r w:rsidRPr="00C74943">
        <w:t xml:space="preserve">and </w:t>
      </w:r>
      <w:r>
        <w:t xml:space="preserve">extrapolate it to reactor conditions, </w:t>
      </w:r>
      <w:r w:rsidRPr="00C74943">
        <w:t>the deviations must be normalized</w:t>
      </w:r>
      <w:r>
        <w:t xml:space="preserve"> by a reference value,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C74943">
        <w:t>.</w:t>
      </w:r>
    </w:p>
    <w:p w14:paraId="08412AB6" w14:textId="77777777" w:rsidR="007C2917" w:rsidRDefault="007C2917" w:rsidP="007C2917">
      <w:r>
        <w:t xml:space="preserve">There are several ways to define an appropriate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t>. Understanding of each normalization approach and what they represent is essential before they can be employed for comparison or extrapolation.  A brief overview to some of the normalization approaches is presented below.</w:t>
      </w:r>
    </w:p>
    <w:p w14:paraId="1CA031C3" w14:textId="2D73C3E9" w:rsidR="00DF7EE2" w:rsidRDefault="00DF7EE2" w:rsidP="00DF7EE2">
      <w:pPr>
        <w:pStyle w:val="Heading3"/>
      </w:pPr>
      <w:bookmarkStart w:id="141" w:name="_Toc233883124"/>
      <w:r>
        <w:t>Total rise of temperature</w:t>
      </w:r>
      <w:bookmarkEnd w:id="141"/>
    </w:p>
    <w:p w14:paraId="1FC856D5" w14:textId="409387F4" w:rsidR="007C2917" w:rsidRDefault="007C2917" w:rsidP="007C2917">
      <w:r>
        <w:t xml:space="preserve">The total rise of bulk fluid temperature in the entire bundle may be chosen as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t xml:space="preserve">, </w:t>
      </w:r>
      <w:r w:rsidRPr="007C2917">
        <w:rPr>
          <w:highlight w:val="yellow"/>
        </w:rPr>
        <w:t xml:space="preserve">Eq. </w:t>
      </w:r>
      <w:r w:rsidRPr="007C2917">
        <w:rPr>
          <w:highlight w:val="yellow"/>
        </w:rPr>
        <w:fldChar w:fldCharType="begin"/>
      </w:r>
      <w:r w:rsidRPr="007C2917">
        <w:rPr>
          <w:highlight w:val="yellow"/>
        </w:rPr>
        <w:instrText xml:space="preserve"> REF _Ref230676451 \h </w:instrText>
      </w:r>
      <w:r>
        <w:rPr>
          <w:highlight w:val="yellow"/>
        </w:rPr>
        <w:instrText xml:space="preserve"> \* MERGEFORMAT </w:instrText>
      </w:r>
      <w:r w:rsidRPr="007C2917">
        <w:rPr>
          <w:highlight w:val="yellow"/>
        </w:rPr>
      </w:r>
      <w:r w:rsidRPr="007C2917">
        <w:rPr>
          <w:highlight w:val="yellow"/>
        </w:rPr>
        <w:fldChar w:fldCharType="separate"/>
      </w:r>
      <w:r w:rsidR="00FA3A4A" w:rsidRPr="00A8046B">
        <w:rPr>
          <w:highlight w:val="yellow"/>
        </w:rPr>
        <w:t>(</w:t>
      </w:r>
      <w:r w:rsidR="00FA3A4A">
        <w:rPr>
          <w:noProof/>
          <w:highlight w:val="yellow"/>
        </w:rPr>
        <w:t>5</w:t>
      </w:r>
      <w:r w:rsidRPr="007C2917">
        <w:rPr>
          <w:highlight w:val="yellow"/>
        </w:rPr>
        <w:fldChar w:fldCharType="end"/>
      </w:r>
      <w:r w:rsidRPr="007C2917">
        <w:rPr>
          <w:highlight w:val="yellow"/>
        </w:rPr>
        <w:t>)</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7C2917" w:rsidRPr="00515359" w14:paraId="07B6A56D" w14:textId="77777777" w:rsidTr="00096949">
        <w:tc>
          <w:tcPr>
            <w:tcW w:w="284" w:type="pct"/>
            <w:vAlign w:val="center"/>
          </w:tcPr>
          <w:p w14:paraId="73D0984B" w14:textId="77777777" w:rsidR="007C2917" w:rsidRPr="00BD3F4D" w:rsidRDefault="007C2917" w:rsidP="00216503">
            <w:pPr>
              <w:pStyle w:val="Equation"/>
            </w:pPr>
          </w:p>
        </w:tc>
        <w:tc>
          <w:tcPr>
            <w:tcW w:w="4233" w:type="pct"/>
            <w:vAlign w:val="center"/>
            <w:hideMark/>
          </w:tcPr>
          <w:p w14:paraId="246F5F59" w14:textId="77777777" w:rsidR="007C2917" w:rsidRPr="00E53720" w:rsidRDefault="00000000" w:rsidP="00216503">
            <w:pPr>
              <w:pStyle w:val="Equation"/>
            </w:pPr>
            <m:oMathPara>
              <m:oMath>
                <m:sSub>
                  <m:sSubPr>
                    <m:ctrlPr/>
                  </m:sSubPr>
                  <m:e>
                    <m:r>
                      <m:t>T</m:t>
                    </m:r>
                  </m:e>
                  <m:sub>
                    <m:r>
                      <m:t>i,ref</m:t>
                    </m:r>
                  </m:sub>
                </m:sSub>
                <m:r>
                  <m:t>=Δ</m:t>
                </m:r>
                <m:sSub>
                  <m:sSubPr>
                    <m:ctrlPr/>
                  </m:sSubPr>
                  <m:e>
                    <m:r>
                      <m:t>T</m:t>
                    </m:r>
                  </m:e>
                  <m:sub>
                    <m:r>
                      <m:t>i</m:t>
                    </m:r>
                  </m:sub>
                </m:sSub>
                <m:r>
                  <m:t>=</m:t>
                </m:r>
                <m:sSub>
                  <m:sSubPr>
                    <m:ctrlPr/>
                  </m:sSubPr>
                  <m:e>
                    <m:r>
                      <m:t>T</m:t>
                    </m:r>
                  </m:e>
                  <m:sub>
                    <m:r>
                      <m:t>i,exp</m:t>
                    </m:r>
                  </m:sub>
                </m:sSub>
                <m:r>
                  <m:t>-</m:t>
                </m:r>
                <m:sSub>
                  <m:sSubPr>
                    <m:ctrlPr/>
                  </m:sSubPr>
                  <m:e>
                    <m:r>
                      <m:t>T</m:t>
                    </m:r>
                  </m:e>
                  <m:sub>
                    <m:r>
                      <m:t>in,FPS</m:t>
                    </m:r>
                  </m:sub>
                </m:sSub>
              </m:oMath>
            </m:oMathPara>
          </w:p>
        </w:tc>
        <w:tc>
          <w:tcPr>
            <w:tcW w:w="483" w:type="pct"/>
            <w:vAlign w:val="center"/>
            <w:hideMark/>
          </w:tcPr>
          <w:p w14:paraId="5FA99499" w14:textId="3AE4FE13" w:rsidR="007C2917" w:rsidRPr="00515359" w:rsidRDefault="007C2917" w:rsidP="00216503">
            <w:pPr>
              <w:pStyle w:val="Equation"/>
              <w:rPr>
                <w:lang w:val="en-GB"/>
              </w:rPr>
            </w:pPr>
            <w:bookmarkStart w:id="142" w:name="_Ref230676451"/>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5</w:t>
            </w:r>
            <w:r w:rsidRPr="00A8046B">
              <w:rPr>
                <w:szCs w:val="22"/>
                <w:highlight w:val="yellow"/>
              </w:rPr>
              <w:fldChar w:fldCharType="end"/>
            </w:r>
            <w:bookmarkEnd w:id="142"/>
            <w:r w:rsidRPr="00A8046B">
              <w:rPr>
                <w:highlight w:val="yellow"/>
                <w:lang w:val="en-GB"/>
              </w:rPr>
              <w:t>)</w:t>
            </w:r>
          </w:p>
        </w:tc>
      </w:tr>
    </w:tbl>
    <w:p w14:paraId="67D5DA43" w14:textId="77777777" w:rsidR="007C2917" w:rsidRPr="001877C6" w:rsidRDefault="007C2917" w:rsidP="007C2917">
      <w:r>
        <w:t xml:space="preserve">where </w:t>
      </w:r>
      <m:oMath>
        <m:sSub>
          <m:sSubPr>
            <m:ctrlPr>
              <w:rPr>
                <w:rFonts w:ascii="Cambria Math" w:hAnsi="Cambria Math"/>
                <w:i/>
              </w:rPr>
            </m:ctrlPr>
          </m:sSubPr>
          <m:e>
            <m:r>
              <w:rPr>
                <w:rFonts w:ascii="Cambria Math" w:hAnsi="Cambria Math"/>
              </w:rPr>
              <m:t>T</m:t>
            </m:r>
          </m:e>
          <m:sub>
            <m:r>
              <w:rPr>
                <w:rFonts w:ascii="Cambria Math" w:hAnsi="Cambria Math"/>
              </w:rPr>
              <m:t>in,FPS</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out,FPS</m:t>
            </m:r>
          </m:sub>
        </m:sSub>
      </m:oMath>
      <w:r>
        <w:t xml:space="preserve"> are the inlet and outlet bulk temperatures of the fuel pin simulator (</w:t>
      </w:r>
      <w:r w:rsidRPr="007C2917">
        <w:rPr>
          <w:highlight w:val="yellow"/>
        </w:rPr>
        <w:t>FPS</w:t>
      </w:r>
      <w:r>
        <w:t>) section of the bundle.</w:t>
      </w:r>
    </w:p>
    <w:p w14:paraId="098121E9" w14:textId="77777777" w:rsidR="00DF7EE2" w:rsidRDefault="00DF7EE2" w:rsidP="00DF7EE2">
      <w:pPr>
        <w:pStyle w:val="Heading3"/>
      </w:pPr>
      <w:bookmarkStart w:id="143" w:name="_Toc233883125"/>
      <w:r>
        <w:t>Local rise of temperature</w:t>
      </w:r>
      <w:bookmarkEnd w:id="143"/>
    </w:p>
    <w:p w14:paraId="204BC89B" w14:textId="12A94D47" w:rsidR="007C2917" w:rsidRPr="00C03864" w:rsidRDefault="007C2917" w:rsidP="007C2917">
      <w:r>
        <w:t xml:space="preserve">The local rise of temperature at each </w:t>
      </w:r>
      <w:r w:rsidRPr="00C104A1">
        <w:rPr>
          <w:highlight w:val="yellow"/>
        </w:rPr>
        <w:t>TC</w:t>
      </w:r>
      <w:r>
        <w:t xml:space="preserve"> location may be chosen as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t xml:space="preserve">, </w:t>
      </w:r>
      <w:r w:rsidRPr="007C2917">
        <w:rPr>
          <w:highlight w:val="yellow"/>
        </w:rPr>
        <w:t xml:space="preserve">Eq. </w:t>
      </w:r>
      <w:r w:rsidRPr="007C2917">
        <w:rPr>
          <w:highlight w:val="yellow"/>
        </w:rPr>
        <w:fldChar w:fldCharType="begin"/>
      </w:r>
      <w:r w:rsidRPr="007C2917">
        <w:rPr>
          <w:highlight w:val="yellow"/>
        </w:rPr>
        <w:instrText xml:space="preserve"> REF _Ref230676449 \h </w:instrText>
      </w:r>
      <w:r>
        <w:rPr>
          <w:highlight w:val="yellow"/>
        </w:rPr>
        <w:instrText xml:space="preserve"> \* MERGEFORMAT </w:instrText>
      </w:r>
      <w:r w:rsidRPr="007C2917">
        <w:rPr>
          <w:highlight w:val="yellow"/>
        </w:rPr>
      </w:r>
      <w:r w:rsidRPr="007C2917">
        <w:rPr>
          <w:highlight w:val="yellow"/>
        </w:rPr>
        <w:fldChar w:fldCharType="separate"/>
      </w:r>
      <w:r w:rsidR="00FA3A4A" w:rsidRPr="00A8046B">
        <w:rPr>
          <w:highlight w:val="yellow"/>
        </w:rPr>
        <w:t>(</w:t>
      </w:r>
      <w:r w:rsidR="00FA3A4A">
        <w:rPr>
          <w:noProof/>
          <w:highlight w:val="yellow"/>
        </w:rPr>
        <w:t>6</w:t>
      </w:r>
      <w:r w:rsidRPr="007C2917">
        <w:rPr>
          <w:highlight w:val="yellow"/>
        </w:rPr>
        <w:fldChar w:fldCharType="end"/>
      </w:r>
      <w:r w:rsidRPr="007C2917">
        <w:rPr>
          <w:highlight w:val="yellow"/>
        </w:rPr>
        <w:t>)</w:t>
      </w:r>
      <w:r>
        <w:t xml:space="preserve">. Thus, the deviation at each </w:t>
      </w:r>
      <w:r w:rsidRPr="00C104A1">
        <w:rPr>
          <w:highlight w:val="yellow"/>
        </w:rPr>
        <w:t>TC</w:t>
      </w:r>
      <w:r>
        <w:t xml:space="preserve"> location, </w:t>
      </w:r>
      <m:oMath>
        <m:r>
          <w:rPr>
            <w:rFonts w:ascii="Cambria Math" w:hAnsi="Cambria Math"/>
          </w:rPr>
          <m:t>i</m:t>
        </m:r>
      </m:oMath>
      <w:r>
        <w:t>, is normalized,</w:t>
      </w:r>
    </w:p>
    <w:p w14:paraId="3A31B725" w14:textId="77777777" w:rsidR="007C2917" w:rsidRPr="007C2917" w:rsidRDefault="007C2917" w:rsidP="007C2917"/>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7C2917" w:rsidRPr="00515359" w14:paraId="75B6A181" w14:textId="77777777" w:rsidTr="00096949">
        <w:tc>
          <w:tcPr>
            <w:tcW w:w="284" w:type="pct"/>
            <w:vAlign w:val="center"/>
          </w:tcPr>
          <w:p w14:paraId="0A5086EA" w14:textId="77777777" w:rsidR="007C2917" w:rsidRPr="004424E2" w:rsidRDefault="007C2917" w:rsidP="00216503">
            <w:pPr>
              <w:pStyle w:val="Equation"/>
              <w:rPr>
                <w:lang w:val="en-US"/>
              </w:rPr>
            </w:pPr>
          </w:p>
        </w:tc>
        <w:tc>
          <w:tcPr>
            <w:tcW w:w="4233" w:type="pct"/>
            <w:vAlign w:val="center"/>
            <w:hideMark/>
          </w:tcPr>
          <w:p w14:paraId="4E5466A5" w14:textId="3B2246B6" w:rsidR="007C2917" w:rsidRPr="00E53720" w:rsidRDefault="00000000" w:rsidP="00216503">
            <w:pPr>
              <w:pStyle w:val="Equation"/>
            </w:pPr>
            <m:oMathPara>
              <m:oMath>
                <m:sSub>
                  <m:sSubPr>
                    <m:ctrlPr/>
                  </m:sSubPr>
                  <m:e>
                    <m:r>
                      <m:t>T</m:t>
                    </m:r>
                  </m:e>
                  <m:sub>
                    <m:r>
                      <m:t>i,ref</m:t>
                    </m:r>
                  </m:sub>
                </m:sSub>
                <m:r>
                  <m:t>=Δ</m:t>
                </m:r>
                <m:sSub>
                  <m:sSubPr>
                    <m:ctrlPr/>
                  </m:sSubPr>
                  <m:e>
                    <m:r>
                      <m:t>T</m:t>
                    </m:r>
                  </m:e>
                  <m:sub>
                    <m:r>
                      <m:t>i</m:t>
                    </m:r>
                  </m:sub>
                </m:sSub>
                <m:r>
                  <m:t>=</m:t>
                </m:r>
                <m:sSub>
                  <m:sSubPr>
                    <m:ctrlPr/>
                  </m:sSubPr>
                  <m:e>
                    <m:r>
                      <m:t>T</m:t>
                    </m:r>
                  </m:e>
                  <m:sub>
                    <m:r>
                      <m:t>i,exp</m:t>
                    </m:r>
                  </m:sub>
                </m:sSub>
                <m:r>
                  <m:t>-</m:t>
                </m:r>
                <m:sSub>
                  <m:sSubPr>
                    <m:ctrlPr/>
                  </m:sSubPr>
                  <m:e>
                    <m:r>
                      <m:t>T</m:t>
                    </m:r>
                  </m:e>
                  <m:sub>
                    <m:r>
                      <m:t>in,FPS</m:t>
                    </m:r>
                  </m:sub>
                </m:sSub>
              </m:oMath>
            </m:oMathPara>
          </w:p>
        </w:tc>
        <w:tc>
          <w:tcPr>
            <w:tcW w:w="483" w:type="pct"/>
            <w:vAlign w:val="center"/>
            <w:hideMark/>
          </w:tcPr>
          <w:p w14:paraId="16F2A528" w14:textId="2E9A9294" w:rsidR="007C2917" w:rsidRPr="00515359" w:rsidRDefault="007C2917" w:rsidP="00216503">
            <w:pPr>
              <w:pStyle w:val="Equation"/>
              <w:rPr>
                <w:lang w:val="en-GB"/>
              </w:rPr>
            </w:pPr>
            <w:bookmarkStart w:id="144" w:name="_Ref230676449"/>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6</w:t>
            </w:r>
            <w:r w:rsidRPr="00A8046B">
              <w:rPr>
                <w:szCs w:val="22"/>
                <w:highlight w:val="yellow"/>
              </w:rPr>
              <w:fldChar w:fldCharType="end"/>
            </w:r>
            <w:bookmarkEnd w:id="144"/>
            <w:r w:rsidRPr="00A8046B">
              <w:rPr>
                <w:highlight w:val="yellow"/>
                <w:lang w:val="en-GB"/>
              </w:rPr>
              <w:t>)</w:t>
            </w:r>
          </w:p>
        </w:tc>
      </w:tr>
    </w:tbl>
    <w:p w14:paraId="629A8A2E" w14:textId="77777777" w:rsidR="007C2917" w:rsidRPr="001877C6" w:rsidRDefault="007C2917" w:rsidP="007C2917">
      <w:r>
        <w:t xml:space="preserve">where </w:t>
      </w:r>
      <m:oMath>
        <m:sSub>
          <m:sSubPr>
            <m:ctrlPr>
              <w:rPr>
                <w:rFonts w:ascii="Cambria Math" w:hAnsi="Cambria Math"/>
                <w:i/>
              </w:rPr>
            </m:ctrlPr>
          </m:sSubPr>
          <m:e>
            <m:r>
              <w:rPr>
                <w:rFonts w:ascii="Cambria Math" w:hAnsi="Cambria Math"/>
              </w:rPr>
              <m:t>T</m:t>
            </m:r>
          </m:e>
          <m:sub>
            <m:r>
              <w:rPr>
                <w:rFonts w:ascii="Cambria Math" w:hAnsi="Cambria Math"/>
              </w:rPr>
              <m:t>i,exp</m:t>
            </m:r>
          </m:sub>
        </m:sSub>
      </m:oMath>
      <w:r>
        <w:t xml:space="preserve"> is the experimental measurement at </w:t>
      </w:r>
      <w:r w:rsidRPr="007C2917">
        <w:rPr>
          <w:highlight w:val="yellow"/>
        </w:rPr>
        <w:t>TC</w:t>
      </w:r>
      <w:r>
        <w:t xml:space="preserve"> location, </w:t>
      </w:r>
      <m:oMath>
        <m:r>
          <w:rPr>
            <w:rFonts w:ascii="Cambria Math" w:hAnsi="Cambria Math"/>
          </w:rPr>
          <m:t>i</m:t>
        </m:r>
      </m:oMath>
      <w:r>
        <w:t>.</w:t>
      </w:r>
    </w:p>
    <w:p w14:paraId="11056698" w14:textId="58C0A32D" w:rsidR="00DF7EE2" w:rsidRDefault="00DF7EE2" w:rsidP="00DF7EE2">
      <w:pPr>
        <w:pStyle w:val="Heading3"/>
      </w:pPr>
      <w:bookmarkStart w:id="145" w:name="_Toc233883126"/>
      <w:r>
        <w:t>Friction temperature</w:t>
      </w:r>
      <w:bookmarkEnd w:id="145"/>
    </w:p>
    <w:p w14:paraId="1517D638" w14:textId="19ACC599" w:rsidR="008A205A" w:rsidRDefault="008A205A" w:rsidP="008A205A">
      <w:r>
        <w:t xml:space="preserve">The friction temperature may be used as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t xml:space="preserve">, </w:t>
      </w:r>
      <w:r w:rsidRPr="008A205A">
        <w:rPr>
          <w:highlight w:val="yellow"/>
        </w:rPr>
        <w:t xml:space="preserve">Eq. </w:t>
      </w:r>
      <w:r w:rsidRPr="008A205A">
        <w:rPr>
          <w:highlight w:val="yellow"/>
        </w:rPr>
        <w:fldChar w:fldCharType="begin"/>
      </w:r>
      <w:r w:rsidRPr="008A205A">
        <w:rPr>
          <w:highlight w:val="yellow"/>
        </w:rPr>
        <w:instrText xml:space="preserve"> REF _Ref230675925 \h </w:instrText>
      </w:r>
      <w:r>
        <w:rPr>
          <w:highlight w:val="yellow"/>
        </w:rPr>
        <w:instrText xml:space="preserve"> \* MERGEFORMAT </w:instrText>
      </w:r>
      <w:r w:rsidRPr="008A205A">
        <w:rPr>
          <w:highlight w:val="yellow"/>
        </w:rPr>
      </w:r>
      <w:r w:rsidRPr="008A205A">
        <w:rPr>
          <w:highlight w:val="yellow"/>
        </w:rPr>
        <w:fldChar w:fldCharType="separate"/>
      </w:r>
      <w:r w:rsidR="00FA3A4A" w:rsidRPr="00A8046B">
        <w:rPr>
          <w:highlight w:val="yellow"/>
        </w:rPr>
        <w:t>(</w:t>
      </w:r>
      <w:r w:rsidR="00FA3A4A">
        <w:rPr>
          <w:noProof/>
          <w:highlight w:val="yellow"/>
        </w:rPr>
        <w:t>7</w:t>
      </w:r>
      <w:r w:rsidRPr="008A205A">
        <w:rPr>
          <w:highlight w:val="yellow"/>
        </w:rPr>
        <w:fldChar w:fldCharType="end"/>
      </w:r>
      <w:r w:rsidRPr="008A205A">
        <w:rPr>
          <w:highlight w:val="yellow"/>
        </w:rPr>
        <w:t>)</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DF7EE2" w:rsidRPr="00515359" w14:paraId="65EA08A4" w14:textId="77777777" w:rsidTr="00096949">
        <w:tc>
          <w:tcPr>
            <w:tcW w:w="284" w:type="pct"/>
            <w:vAlign w:val="center"/>
          </w:tcPr>
          <w:p w14:paraId="2EADAAC5" w14:textId="77777777" w:rsidR="00DF7EE2" w:rsidRPr="00BD3F4D" w:rsidRDefault="00DF7EE2" w:rsidP="00216503">
            <w:pPr>
              <w:pStyle w:val="Equation"/>
            </w:pPr>
          </w:p>
        </w:tc>
        <w:tc>
          <w:tcPr>
            <w:tcW w:w="4233" w:type="pct"/>
            <w:vAlign w:val="center"/>
            <w:hideMark/>
          </w:tcPr>
          <w:p w14:paraId="577D053B" w14:textId="77777777" w:rsidR="00DF7EE2" w:rsidRPr="00E53720" w:rsidRDefault="00000000" w:rsidP="00216503">
            <w:pPr>
              <w:pStyle w:val="Equation"/>
            </w:pPr>
            <m:oMathPara>
              <m:oMath>
                <m:sSub>
                  <m:sSubPr>
                    <m:ctrlPr/>
                  </m:sSubPr>
                  <m:e>
                    <m:r>
                      <m:t>T</m:t>
                    </m:r>
                  </m:e>
                  <m:sub>
                    <m:r>
                      <m:t>ref</m:t>
                    </m:r>
                  </m:sub>
                </m:sSub>
                <m:r>
                  <m:t>=</m:t>
                </m:r>
                <m:sSub>
                  <m:sSubPr>
                    <m:ctrlPr/>
                  </m:sSubPr>
                  <m:e>
                    <m:r>
                      <m:t>T</m:t>
                    </m:r>
                  </m:e>
                  <m:sub>
                    <m:r>
                      <m:t>τ</m:t>
                    </m:r>
                  </m:sub>
                </m:sSub>
                <m:r>
                  <m:t>=</m:t>
                </m:r>
                <m:f>
                  <m:fPr>
                    <m:ctrlPr/>
                  </m:fPr>
                  <m:num>
                    <m:sSub>
                      <m:sSubPr>
                        <m:ctrlPr/>
                      </m:sSubPr>
                      <m:e>
                        <m:r>
                          <m:t>q</m:t>
                        </m:r>
                      </m:e>
                      <m:sub>
                        <m:r>
                          <m:t>w</m:t>
                        </m:r>
                      </m:sub>
                    </m:sSub>
                  </m:num>
                  <m:den>
                    <m:sSub>
                      <m:sSubPr>
                        <m:ctrlPr/>
                      </m:sSubPr>
                      <m:e>
                        <m:r>
                          <m:t>u</m:t>
                        </m:r>
                      </m:e>
                      <m:sub>
                        <m:r>
                          <m:t>τ</m:t>
                        </m:r>
                      </m:sub>
                    </m:sSub>
                    <m:r>
                      <m:t>ρ</m:t>
                    </m:r>
                    <m:sSub>
                      <m:sSubPr>
                        <m:ctrlPr/>
                      </m:sSubPr>
                      <m:e>
                        <m:r>
                          <m:t>C</m:t>
                        </m:r>
                      </m:e>
                      <m:sub>
                        <m:r>
                          <m:t>p</m:t>
                        </m:r>
                      </m:sub>
                    </m:sSub>
                  </m:den>
                </m:f>
              </m:oMath>
            </m:oMathPara>
          </w:p>
        </w:tc>
        <w:tc>
          <w:tcPr>
            <w:tcW w:w="483" w:type="pct"/>
            <w:vAlign w:val="center"/>
            <w:hideMark/>
          </w:tcPr>
          <w:p w14:paraId="723E9514" w14:textId="56D88E18" w:rsidR="00DF7EE2" w:rsidRPr="00515359" w:rsidRDefault="00DF7EE2" w:rsidP="00216503">
            <w:pPr>
              <w:pStyle w:val="Equation"/>
              <w:rPr>
                <w:lang w:val="en-GB"/>
              </w:rPr>
            </w:pPr>
            <w:bookmarkStart w:id="146" w:name="_Ref230675925"/>
            <w:bookmarkStart w:id="147" w:name="_Ref230675915"/>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7</w:t>
            </w:r>
            <w:r w:rsidRPr="00A8046B">
              <w:rPr>
                <w:szCs w:val="22"/>
                <w:highlight w:val="yellow"/>
              </w:rPr>
              <w:fldChar w:fldCharType="end"/>
            </w:r>
            <w:bookmarkEnd w:id="146"/>
            <w:r w:rsidRPr="00A8046B">
              <w:rPr>
                <w:highlight w:val="yellow"/>
                <w:lang w:val="en-GB"/>
              </w:rPr>
              <w:t>)</w:t>
            </w:r>
            <w:bookmarkEnd w:id="147"/>
          </w:p>
        </w:tc>
      </w:tr>
    </w:tbl>
    <w:p w14:paraId="7C013400" w14:textId="28C156EE" w:rsidR="008A205A" w:rsidRPr="001877C6" w:rsidRDefault="008A205A" w:rsidP="008A205A">
      <w:r>
        <w:t xml:space="preserve">where </w:t>
      </w:r>
      <m:oMath>
        <m:sSub>
          <m:sSubPr>
            <m:ctrlPr>
              <w:rPr>
                <w:rFonts w:ascii="Cambria Math" w:hAnsi="Cambria Math"/>
                <w:i/>
              </w:rPr>
            </m:ctrlPr>
          </m:sSubPr>
          <m:e>
            <m:r>
              <w:rPr>
                <w:rFonts w:ascii="Cambria Math" w:hAnsi="Cambria Math"/>
              </w:rPr>
              <m:t>u</m:t>
            </m:r>
          </m:e>
          <m:sub>
            <m:r>
              <w:rPr>
                <w:rFonts w:ascii="Cambria Math" w:hAnsi="Cambria Math"/>
              </w:rPr>
              <m:t>τ</m:t>
            </m:r>
          </m:sub>
        </m:sSub>
      </m:oMath>
      <w:r>
        <w:t xml:space="preserve"> is the friction velocity which may be calculated from the pressure loss correlations such as </w:t>
      </w:r>
      <w:r w:rsidRPr="00BD715E">
        <w:rPr>
          <w:highlight w:val="yellow"/>
        </w:rPr>
        <w:t>UCTD</w:t>
      </w:r>
      <w:r w:rsidR="00BD715E">
        <w:t xml:space="preserve"> </w:t>
      </w:r>
      <w:r w:rsidR="00BD715E">
        <w:rPr>
          <w:highlight w:val="yellow"/>
        </w:rPr>
        <w:fldChar w:fldCharType="begin"/>
      </w:r>
      <w:r w:rsidR="00BD715E">
        <w:instrText xml:space="preserve"> REF _Ref230691592 \h </w:instrText>
      </w:r>
      <w:r w:rsidR="00BD715E">
        <w:rPr>
          <w:highlight w:val="yellow"/>
        </w:rPr>
        <w:instrText xml:space="preserve"> \* MERGEFORMAT </w:instrText>
      </w:r>
      <w:r w:rsidR="00BD715E">
        <w:rPr>
          <w:highlight w:val="yellow"/>
        </w:rPr>
      </w:r>
      <w:r w:rsidR="00BD715E">
        <w:rPr>
          <w:highlight w:val="yellow"/>
        </w:rPr>
        <w:fldChar w:fldCharType="separate"/>
      </w:r>
      <w:r w:rsidR="00FA3A4A">
        <w:t>[</w:t>
      </w:r>
      <w:r w:rsidR="00FA3A4A" w:rsidRPr="00FA3A4A">
        <w:rPr>
          <w:noProof/>
          <w:highlight w:val="yellow"/>
        </w:rPr>
        <w:t>14</w:t>
      </w:r>
      <w:r w:rsidR="00BD715E">
        <w:rPr>
          <w:highlight w:val="yellow"/>
        </w:rPr>
        <w:fldChar w:fldCharType="end"/>
      </w:r>
      <w:r w:rsidR="00BD715E">
        <w:t>]</w:t>
      </w:r>
      <w:r>
        <w:t xml:space="preserve">, </w:t>
      </w:r>
      <w:r w:rsidRPr="00BD715E">
        <w:rPr>
          <w:highlight w:val="yellow"/>
        </w:rPr>
        <w:t>PCTD</w:t>
      </w:r>
      <w:r>
        <w:t xml:space="preserve"> </w:t>
      </w:r>
      <w:r w:rsidR="00BD715E">
        <w:fldChar w:fldCharType="begin"/>
      </w:r>
      <w:r w:rsidR="00BD715E">
        <w:instrText xml:space="preserve"> REF _Ref230691600 \h  \* MERGEFORMAT </w:instrText>
      </w:r>
      <w:r w:rsidR="00BD715E">
        <w:fldChar w:fldCharType="separate"/>
      </w:r>
      <w:r w:rsidR="00FA3A4A">
        <w:t>[</w:t>
      </w:r>
      <w:r w:rsidR="00FA3A4A" w:rsidRPr="00FA3A4A">
        <w:rPr>
          <w:noProof/>
          <w:highlight w:val="yellow"/>
        </w:rPr>
        <w:t>15</w:t>
      </w:r>
      <w:r w:rsidR="00BD715E">
        <w:fldChar w:fldCharType="end"/>
      </w:r>
      <w:r w:rsidR="00BD715E">
        <w:t xml:space="preserve">], </w:t>
      </w:r>
      <w:r>
        <w:t>etc. for wire-wrapped rod bundles.</w:t>
      </w:r>
    </w:p>
    <w:p w14:paraId="1E463915" w14:textId="77777777" w:rsidR="00DF7EE2" w:rsidRPr="00DF7EE2" w:rsidRDefault="00DF7EE2" w:rsidP="00DF7EE2"/>
    <w:p w14:paraId="0C841FC5" w14:textId="77777777" w:rsidR="00DF7EE2" w:rsidRDefault="00DF7EE2" w:rsidP="00DF7EE2">
      <w:pPr>
        <w:pStyle w:val="Heading3"/>
      </w:pPr>
      <w:bookmarkStart w:id="148" w:name="_Toc233883127"/>
      <w:r>
        <w:t>Wall-bulk ‘film’ temperature difference</w:t>
      </w:r>
      <w:bookmarkEnd w:id="148"/>
    </w:p>
    <w:p w14:paraId="4E42A858" w14:textId="6C6D4E54" w:rsidR="00DF7EE2" w:rsidRDefault="00DF7EE2" w:rsidP="00DF7EE2">
      <w:r>
        <w:t xml:space="preserve">The wall-bulk ‘film’ temperature may be used as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008A205A">
        <w:t xml:space="preserve">, </w:t>
      </w:r>
      <w:r w:rsidR="008A205A" w:rsidRPr="008A205A">
        <w:rPr>
          <w:highlight w:val="yellow"/>
        </w:rPr>
        <w:t xml:space="preserve">Eq. </w:t>
      </w:r>
      <w:r w:rsidR="007C2917">
        <w:rPr>
          <w:highlight w:val="yellow"/>
        </w:rPr>
        <w:fldChar w:fldCharType="begin"/>
      </w:r>
      <w:r w:rsidR="007C2917">
        <w:rPr>
          <w:highlight w:val="yellow"/>
        </w:rPr>
        <w:instrText xml:space="preserve"> REF _Ref230676317 \h </w:instrText>
      </w:r>
      <w:r w:rsidR="007C2917">
        <w:rPr>
          <w:highlight w:val="yellow"/>
        </w:rPr>
      </w:r>
      <w:r w:rsidR="007C2917">
        <w:rPr>
          <w:highlight w:val="yellow"/>
        </w:rPr>
        <w:fldChar w:fldCharType="separate"/>
      </w:r>
      <w:r w:rsidR="00FA3A4A" w:rsidRPr="00A8046B">
        <w:rPr>
          <w:highlight w:val="yellow"/>
        </w:rPr>
        <w:t>(</w:t>
      </w:r>
      <w:r w:rsidR="00FA3A4A">
        <w:rPr>
          <w:noProof/>
          <w:highlight w:val="yellow"/>
        </w:rPr>
        <w:t>8</w:t>
      </w:r>
      <w:r w:rsidR="007C2917">
        <w:rPr>
          <w:highlight w:val="yellow"/>
        </w:rPr>
        <w:fldChar w:fldCharType="end"/>
      </w:r>
      <w:r w:rsidR="008A205A" w:rsidRPr="008A205A">
        <w:rPr>
          <w:highlight w:val="yellow"/>
        </w:rPr>
        <w:t>)</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DF7EE2" w:rsidRPr="00515359" w14:paraId="60AB68F9" w14:textId="77777777" w:rsidTr="00096949">
        <w:tc>
          <w:tcPr>
            <w:tcW w:w="284" w:type="pct"/>
            <w:vAlign w:val="center"/>
          </w:tcPr>
          <w:p w14:paraId="185EE124" w14:textId="77777777" w:rsidR="00DF7EE2" w:rsidRPr="00BD3F4D" w:rsidRDefault="00DF7EE2" w:rsidP="00216503">
            <w:pPr>
              <w:pStyle w:val="Equation"/>
            </w:pPr>
          </w:p>
        </w:tc>
        <w:tc>
          <w:tcPr>
            <w:tcW w:w="4233" w:type="pct"/>
            <w:vAlign w:val="center"/>
            <w:hideMark/>
          </w:tcPr>
          <w:p w14:paraId="0AEFD316" w14:textId="677AC782" w:rsidR="00DF7EE2" w:rsidRPr="00E53720" w:rsidRDefault="00000000" w:rsidP="00216503">
            <w:pPr>
              <w:pStyle w:val="Equation"/>
            </w:pPr>
            <m:oMathPara>
              <m:oMath>
                <m:sSub>
                  <m:sSubPr>
                    <m:ctrlPr/>
                  </m:sSubPr>
                  <m:e>
                    <m:r>
                      <m:t>T</m:t>
                    </m:r>
                  </m:e>
                  <m:sub>
                    <m:r>
                      <m:t>ref</m:t>
                    </m:r>
                  </m:sub>
                </m:sSub>
                <m:r>
                  <m:t>=Δ</m:t>
                </m:r>
                <m:sSub>
                  <m:sSubPr>
                    <m:ctrlPr/>
                  </m:sSubPr>
                  <m:e>
                    <m:r>
                      <m:t>T</m:t>
                    </m:r>
                  </m:e>
                  <m:sub>
                    <m:r>
                      <m:t>w-b</m:t>
                    </m:r>
                  </m:sub>
                </m:sSub>
                <m:r>
                  <m:t>=</m:t>
                </m:r>
                <m:f>
                  <m:fPr>
                    <m:ctrlPr/>
                  </m:fPr>
                  <m:num>
                    <m:sSub>
                      <m:sSubPr>
                        <m:ctrlPr/>
                      </m:sSubPr>
                      <m:e>
                        <m:r>
                          <m:t>q</m:t>
                        </m:r>
                      </m:e>
                      <m:sub>
                        <m:r>
                          <m:t>w</m:t>
                        </m:r>
                      </m:sub>
                    </m:sSub>
                  </m:num>
                  <m:den>
                    <m:r>
                      <m:t>N</m:t>
                    </m:r>
                    <m:sSub>
                      <m:sSubPr>
                        <m:ctrlPr/>
                      </m:sSubPr>
                      <m:e>
                        <m:r>
                          <m:t>u</m:t>
                        </m:r>
                      </m:e>
                      <m:sub>
                        <m:r>
                          <m:t>ref</m:t>
                        </m:r>
                      </m:sub>
                    </m:sSub>
                  </m:den>
                </m:f>
                <m:r>
                  <m:t>⋅</m:t>
                </m:r>
                <m:f>
                  <m:fPr>
                    <m:ctrlPr/>
                  </m:fPr>
                  <m:num>
                    <m:r>
                      <m:t>L</m:t>
                    </m:r>
                  </m:num>
                  <m:den>
                    <m:r>
                      <m:t>λ</m:t>
                    </m:r>
                  </m:den>
                </m:f>
              </m:oMath>
            </m:oMathPara>
          </w:p>
        </w:tc>
        <w:tc>
          <w:tcPr>
            <w:tcW w:w="483" w:type="pct"/>
            <w:vAlign w:val="center"/>
            <w:hideMark/>
          </w:tcPr>
          <w:p w14:paraId="2D819E87" w14:textId="06FEF3F5" w:rsidR="00DF7EE2" w:rsidRPr="00515359" w:rsidRDefault="00DF7EE2" w:rsidP="00216503">
            <w:pPr>
              <w:pStyle w:val="Equation"/>
              <w:rPr>
                <w:lang w:val="en-GB"/>
              </w:rPr>
            </w:pPr>
            <w:bookmarkStart w:id="149" w:name="_Ref230676317"/>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8</w:t>
            </w:r>
            <w:r w:rsidRPr="00A8046B">
              <w:rPr>
                <w:szCs w:val="22"/>
                <w:highlight w:val="yellow"/>
              </w:rPr>
              <w:fldChar w:fldCharType="end"/>
            </w:r>
            <w:bookmarkEnd w:id="149"/>
            <w:r w:rsidRPr="00A8046B">
              <w:rPr>
                <w:highlight w:val="yellow"/>
                <w:lang w:val="en-GB"/>
              </w:rPr>
              <w:t>)</w:t>
            </w:r>
          </w:p>
        </w:tc>
      </w:tr>
    </w:tbl>
    <w:p w14:paraId="18D7E78D" w14:textId="0ECFF376" w:rsidR="008A205A" w:rsidRDefault="008A205A" w:rsidP="008A205A">
      <w:r>
        <w:t xml:space="preserve">where </w:t>
      </w:r>
      <m:oMath>
        <m:r>
          <w:rPr>
            <w:rFonts w:ascii="Cambria Math" w:hAnsi="Cambria Math"/>
          </w:rPr>
          <m:t>N</m:t>
        </m:r>
        <m:sSub>
          <m:sSubPr>
            <m:ctrlPr>
              <w:rPr>
                <w:rFonts w:ascii="Cambria Math" w:hAnsi="Cambria Math"/>
                <w:i/>
              </w:rPr>
            </m:ctrlPr>
          </m:sSubPr>
          <m:e>
            <m:r>
              <w:rPr>
                <w:rFonts w:ascii="Cambria Math" w:hAnsi="Cambria Math"/>
              </w:rPr>
              <m:t>u</m:t>
            </m:r>
          </m:e>
          <m:sub>
            <m:r>
              <w:rPr>
                <w:rFonts w:ascii="Cambria Math" w:hAnsi="Cambria Math"/>
              </w:rPr>
              <m:t>ref</m:t>
            </m:r>
          </m:sub>
        </m:sSub>
      </m:oMath>
      <w:r>
        <w:t xml:space="preserve"> is the reference Nusselt number which may be estimated from correlations such as by Mikityuk </w:t>
      </w:r>
      <w:r w:rsidR="00BD715E">
        <w:fldChar w:fldCharType="begin"/>
      </w:r>
      <w:r w:rsidR="00BD715E">
        <w:instrText xml:space="preserve"> REF _Ref230691488 \h  \* MERGEFORMAT </w:instrText>
      </w:r>
      <w:r w:rsidR="00BD715E">
        <w:fldChar w:fldCharType="separate"/>
      </w:r>
      <w:r w:rsidR="00FA3A4A">
        <w:t>[</w:t>
      </w:r>
      <w:r w:rsidR="00FA3A4A" w:rsidRPr="00FA3A4A">
        <w:rPr>
          <w:noProof/>
          <w:highlight w:val="yellow"/>
        </w:rPr>
        <w:t>16</w:t>
      </w:r>
      <w:r w:rsidR="00BD715E">
        <w:fldChar w:fldCharType="end"/>
      </w:r>
      <w:r>
        <w:t xml:space="preserve">], Ushakov </w:t>
      </w:r>
      <w:r w:rsidR="00BD715E">
        <w:fldChar w:fldCharType="begin"/>
      </w:r>
      <w:r w:rsidR="00BD715E">
        <w:instrText xml:space="preserve"> REF _Ref230691489 \h  \* MERGEFORMAT </w:instrText>
      </w:r>
      <w:r w:rsidR="00BD715E">
        <w:fldChar w:fldCharType="separate"/>
      </w:r>
      <w:r w:rsidR="00FA3A4A">
        <w:t>[</w:t>
      </w:r>
      <w:r w:rsidR="00FA3A4A" w:rsidRPr="00FA3A4A">
        <w:rPr>
          <w:noProof/>
          <w:highlight w:val="yellow"/>
        </w:rPr>
        <w:t>17</w:t>
      </w:r>
      <w:r w:rsidR="00BD715E">
        <w:fldChar w:fldCharType="end"/>
      </w:r>
      <w:r w:rsidR="00BD715E">
        <w:t>]</w:t>
      </w:r>
      <w:r>
        <w:t xml:space="preserve">, Kazimi-Carelli </w:t>
      </w:r>
      <w:r w:rsidR="00BD715E">
        <w:fldChar w:fldCharType="begin"/>
      </w:r>
      <w:r w:rsidR="00BD715E">
        <w:instrText xml:space="preserve"> REF _Ref230691502 \h  \* MERGEFORMAT </w:instrText>
      </w:r>
      <w:r w:rsidR="00BD715E">
        <w:fldChar w:fldCharType="separate"/>
      </w:r>
      <w:r w:rsidR="00FA3A4A">
        <w:t>[</w:t>
      </w:r>
      <w:r w:rsidR="00FA3A4A" w:rsidRPr="00FA3A4A">
        <w:rPr>
          <w:noProof/>
          <w:highlight w:val="yellow"/>
        </w:rPr>
        <w:t>18</w:t>
      </w:r>
      <w:r w:rsidR="00BD715E">
        <w:fldChar w:fldCharType="end"/>
      </w:r>
      <w:r w:rsidR="00BD715E">
        <w:t>]</w:t>
      </w:r>
      <w:r>
        <w:t>.</w:t>
      </w:r>
    </w:p>
    <w:p w14:paraId="7019FC05" w14:textId="77777777" w:rsidR="00DF7EE2" w:rsidRDefault="00DF7EE2" w:rsidP="00DF7EE2">
      <w:pPr>
        <w:pStyle w:val="Heading2"/>
      </w:pPr>
      <w:bookmarkStart w:id="150" w:name="_Toc233883128"/>
      <w:r>
        <w:t>Conclusions</w:t>
      </w:r>
      <w:bookmarkEnd w:id="150"/>
    </w:p>
    <w:p w14:paraId="00E5D3E4" w14:textId="77777777" w:rsidR="00DF7EE2" w:rsidRDefault="00DF7EE2" w:rsidP="00DF7EE2">
      <w:r>
        <w:t xml:space="preserve">A total of 14 benchmark submissions from 10 participating organisations were included in </w:t>
      </w:r>
      <w:r w:rsidRPr="00DF7EE2">
        <w:rPr>
          <w:highlight w:val="yellow"/>
        </w:rPr>
        <w:t>WP2</w:t>
      </w:r>
      <w:r>
        <w:t xml:space="preserve">. Experimental measurements for symmetric (uniform and non-uniform) heating cases were used to build, verify and optimize </w:t>
      </w:r>
      <w:r w:rsidRPr="00DF7EE2">
        <w:rPr>
          <w:highlight w:val="yellow"/>
        </w:rPr>
        <w:t>CFD</w:t>
      </w:r>
      <w:r>
        <w:t xml:space="preserve"> models by each participant independently. The final </w:t>
      </w:r>
      <w:r w:rsidRPr="00DF7EE2">
        <w:rPr>
          <w:highlight w:val="yellow"/>
        </w:rPr>
        <w:t>CFD</w:t>
      </w:r>
      <w:r>
        <w:t xml:space="preserve"> models were then validated against experimental measurements for non-uniform asymmetric heating case.</w:t>
      </w:r>
    </w:p>
    <w:p w14:paraId="0BFE7041" w14:textId="77777777" w:rsidR="00DF7EE2" w:rsidRDefault="00DF7EE2" w:rsidP="00DF7EE2">
      <w:r>
        <w:t xml:space="preserve">During the open phase simulations, it was observed that all the </w:t>
      </w:r>
      <w:r w:rsidRPr="00DF7EE2">
        <w:rPr>
          <w:highlight w:val="yellow"/>
        </w:rPr>
        <w:t>CFD</w:t>
      </w:r>
      <w:r>
        <w:t xml:space="preserve"> models were able to predict the temperature distribution with reasonable accuracy for symmetric uniform heating, with local temperature deviations within 10% from the experimental data. The predicted temperature distribution for uniform heating cases is more or less directed by the heat balance, which </w:t>
      </w:r>
      <w:r w:rsidRPr="00DF7EE2">
        <w:rPr>
          <w:highlight w:val="yellow"/>
        </w:rPr>
        <w:t>CFD</w:t>
      </w:r>
      <w:r>
        <w:t xml:space="preserve"> models were able to capture quite well. The accuracy, however, dropped when considering non-uniform heating, with the local temperature deviations observed to be within 35%. </w:t>
      </w:r>
    </w:p>
    <w:p w14:paraId="13DB8E76" w14:textId="3B25175A" w:rsidR="00DF7EE2" w:rsidRPr="00984239" w:rsidRDefault="00DF7EE2" w:rsidP="00DF7EE2">
      <w:r>
        <w:t xml:space="preserve">During the blind phase simulations for asymmetric non-uniform heating case, a considerable drop in accuracy was observed, with the local temperature deviations as high as 55%. For the non-uniform and, especially, asymmetric heating cases, the temperature distribution appears to be highly dependent on the flow such as inter-subchannel mixing from active to inactive regions. Accurate prediction of flow is then paramount to reasonable accuracy in temperature prediction. </w:t>
      </w:r>
      <w:r w:rsidRPr="00DF7EE2">
        <w:rPr>
          <w:highlight w:val="yellow"/>
        </w:rPr>
        <w:t>CFD</w:t>
      </w:r>
      <w:r>
        <w:t xml:space="preserve"> models, which perform well for uniform heating, may still lead to large deviations for non-uniform heating case. Further investigations, involving verification of detailed flow prediction must be performed for lower-order </w:t>
      </w:r>
      <w:r w:rsidRPr="00DF7EE2">
        <w:rPr>
          <w:highlight w:val="yellow"/>
        </w:rPr>
        <w:t>CFD</w:t>
      </w:r>
      <w:r>
        <w:t xml:space="preserve"> models before they can be faithfully used for such cases.</w:t>
      </w:r>
    </w:p>
    <w:p w14:paraId="3492C239" w14:textId="77777777" w:rsidR="00C67C64" w:rsidRDefault="00000000">
      <w:r>
        <w:br w:type="page"/>
      </w:r>
    </w:p>
    <w:p w14:paraId="7D31E702" w14:textId="0A71039B" w:rsidR="00C67C64" w:rsidRDefault="009F7E17">
      <w:pPr>
        <w:pStyle w:val="Heading1"/>
      </w:pPr>
      <w:bookmarkStart w:id="151" w:name="_Ref233878647"/>
      <w:bookmarkStart w:id="152" w:name="_Toc233883129"/>
      <w:r w:rsidRPr="00C104A1">
        <w:rPr>
          <w:highlight w:val="yellow"/>
        </w:rPr>
        <w:lastRenderedPageBreak/>
        <w:t>WP3</w:t>
      </w:r>
      <w:r>
        <w:t>:</w:t>
      </w:r>
      <w:r w:rsidRPr="009F7E17">
        <w:t xml:space="preserve"> Subchannel Analysis</w:t>
      </w:r>
      <w:bookmarkEnd w:id="151"/>
      <w:bookmarkEnd w:id="152"/>
    </w:p>
    <w:p w14:paraId="7E7843EA" w14:textId="61315500" w:rsidR="00C67C64" w:rsidRDefault="009F7E17" w:rsidP="009F7E17">
      <w:pPr>
        <w:pStyle w:val="Heading2"/>
      </w:pPr>
      <w:bookmarkStart w:id="153" w:name="_Toc233883130"/>
      <w:r w:rsidRPr="009F7E17">
        <w:t>Introduction</w:t>
      </w:r>
      <w:bookmarkEnd w:id="153"/>
    </w:p>
    <w:p w14:paraId="785FC772" w14:textId="77777777" w:rsidR="009F7E17" w:rsidRPr="001073CA" w:rsidRDefault="009F7E17" w:rsidP="009F7E17">
      <w:pPr>
        <w:rPr>
          <w:lang w:val="en-US"/>
        </w:rPr>
      </w:pPr>
      <w:r w:rsidRPr="001073CA">
        <w:rPr>
          <w:lang w:val="en-US"/>
        </w:rPr>
        <w:t xml:space="preserve">Work Package </w:t>
      </w:r>
      <w:r>
        <w:rPr>
          <w:lang w:val="en-US"/>
        </w:rPr>
        <w:t>3</w:t>
      </w:r>
      <w:r w:rsidRPr="001073CA">
        <w:rPr>
          <w:lang w:val="en-US"/>
        </w:rPr>
        <w:t xml:space="preserve"> of the </w:t>
      </w:r>
      <w:r w:rsidRPr="009F7E17">
        <w:rPr>
          <w:highlight w:val="yellow"/>
          <w:lang w:val="en-US"/>
        </w:rPr>
        <w:t>CRP</w:t>
      </w:r>
      <w:r w:rsidRPr="001073CA">
        <w:rPr>
          <w:lang w:val="en-US"/>
        </w:rPr>
        <w:t xml:space="preserve"> is devoted to </w:t>
      </w:r>
      <w:r>
        <w:rPr>
          <w:lang w:val="en-US"/>
        </w:rPr>
        <w:t>the</w:t>
      </w:r>
      <w:r w:rsidRPr="001073CA">
        <w:rPr>
          <w:lang w:val="en-US"/>
        </w:rPr>
        <w:t xml:space="preserve"> benchmarking of </w:t>
      </w:r>
      <w:r>
        <w:rPr>
          <w:lang w:val="en-US"/>
        </w:rPr>
        <w:t>Subchannel (</w:t>
      </w:r>
      <w:r w:rsidRPr="009F7E17">
        <w:rPr>
          <w:highlight w:val="yellow"/>
          <w:lang w:val="en-US"/>
        </w:rPr>
        <w:t>SC</w:t>
      </w:r>
      <w:r>
        <w:rPr>
          <w:lang w:val="en-US"/>
        </w:rPr>
        <w:t>)</w:t>
      </w:r>
      <w:r w:rsidRPr="001073CA">
        <w:rPr>
          <w:lang w:val="en-US"/>
        </w:rPr>
        <w:t xml:space="preserve"> codes. </w:t>
      </w:r>
      <w:r w:rsidRPr="009F7E17">
        <w:rPr>
          <w:highlight w:val="yellow"/>
          <w:lang w:val="en-US"/>
        </w:rPr>
        <w:t>SC</w:t>
      </w:r>
      <w:r>
        <w:rPr>
          <w:lang w:val="en-US"/>
        </w:rPr>
        <w:t xml:space="preserve"> codes have been mainly used to simulate</w:t>
      </w:r>
      <w:r w:rsidRPr="001073CA">
        <w:rPr>
          <w:lang w:val="en-US"/>
        </w:rPr>
        <w:t xml:space="preserve"> the two steady states for each case, before and at the end of the forced-to-natural circulation transition.</w:t>
      </w:r>
      <w:r>
        <w:rPr>
          <w:lang w:val="en-US"/>
        </w:rPr>
        <w:t xml:space="preserve"> Some participant also used them to simulate the transition phase either with the coupling of a system code or, for the open cases, directly exploiting experimental data for boundary conditions.</w:t>
      </w:r>
    </w:p>
    <w:p w14:paraId="0D734C17" w14:textId="77777777" w:rsidR="009F7E17" w:rsidRDefault="009F7E17" w:rsidP="009F7E17">
      <w:pPr>
        <w:rPr>
          <w:lang w:val="en-US"/>
        </w:rPr>
      </w:pPr>
      <w:r w:rsidRPr="001073CA">
        <w:rPr>
          <w:lang w:val="en-US"/>
        </w:rPr>
        <w:t xml:space="preserve">The first (open) phase of the benchmark involved all benchmark participants building, verifying and optimizing models based on the available experimental data for symmetric heating cases – </w:t>
      </w:r>
      <w:r w:rsidRPr="009F7E17">
        <w:rPr>
          <w:highlight w:val="yellow"/>
          <w:lang w:val="en-US"/>
        </w:rPr>
        <w:t>ADP10</w:t>
      </w:r>
      <w:r w:rsidRPr="001073CA">
        <w:rPr>
          <w:lang w:val="en-US"/>
        </w:rPr>
        <w:t xml:space="preserve"> and </w:t>
      </w:r>
      <w:r w:rsidRPr="009F7E17">
        <w:rPr>
          <w:highlight w:val="yellow"/>
          <w:lang w:val="en-US"/>
        </w:rPr>
        <w:t>ADP06</w:t>
      </w:r>
      <w:r w:rsidRPr="001073CA">
        <w:rPr>
          <w:lang w:val="en-US"/>
        </w:rPr>
        <w:t xml:space="preserve">. The second (blind) phase of the benchmark involved validating their final selected model against the non-uniform asymmetric heating case – </w:t>
      </w:r>
      <w:r w:rsidRPr="009F7E17">
        <w:rPr>
          <w:highlight w:val="yellow"/>
          <w:lang w:val="en-US"/>
        </w:rPr>
        <w:t>ADP07</w:t>
      </w:r>
      <w:r w:rsidRPr="001073CA">
        <w:rPr>
          <w:lang w:val="en-US"/>
        </w:rPr>
        <w:t xml:space="preserve">. The final phase of the benchmark involved refining the simulations based on the released data of </w:t>
      </w:r>
      <w:r w:rsidRPr="009F7E17">
        <w:rPr>
          <w:highlight w:val="yellow"/>
          <w:lang w:val="en-US"/>
        </w:rPr>
        <w:t>ADP07</w:t>
      </w:r>
      <w:r w:rsidRPr="001073CA">
        <w:rPr>
          <w:lang w:val="en-US"/>
        </w:rPr>
        <w:t>.</w:t>
      </w:r>
    </w:p>
    <w:p w14:paraId="1B3AC295" w14:textId="77777777" w:rsidR="009F7E17" w:rsidRDefault="009F7E17" w:rsidP="009F7E17">
      <w:pPr>
        <w:rPr>
          <w:lang w:val="en-US"/>
        </w:rPr>
      </w:pPr>
      <w:r>
        <w:rPr>
          <w:lang w:val="en-US"/>
        </w:rPr>
        <w:t>Q</w:t>
      </w:r>
      <w:r w:rsidRPr="00E7696B">
        <w:rPr>
          <w:lang w:val="en-US"/>
        </w:rPr>
        <w:t xml:space="preserve">uantitative results are reported in </w:t>
      </w:r>
      <w:r>
        <w:rPr>
          <w:lang w:val="en-US"/>
        </w:rPr>
        <w:t>the Chapter exploiting the following definitions:</w:t>
      </w:r>
    </w:p>
    <w:p w14:paraId="384798C2" w14:textId="77777777" w:rsidR="009F7E17" w:rsidRDefault="00000000" w:rsidP="009F7E17">
      <w:pPr>
        <w:rPr>
          <w:lang w:val="en-US"/>
        </w:rPr>
      </w:pPr>
      <m:oMath>
        <m:d>
          <m:dPr>
            <m:begChr m:val="|"/>
            <m:endChr m:val="|"/>
            <m:ctrlPr>
              <w:rPr>
                <w:rFonts w:ascii="Cambria Math" w:hAnsi="Cambria Math"/>
                <w:i/>
              </w:rPr>
            </m:ctrlPr>
          </m:dPr>
          <m:e>
            <m:r>
              <w:rPr>
                <w:rFonts w:ascii="Cambria Math" w:hAnsi="Cambria Math"/>
              </w:rPr>
              <m:t>ε</m:t>
            </m:r>
          </m:e>
        </m:d>
      </m:oMath>
      <w:r w:rsidR="009F7E17" w:rsidRPr="00E7696B">
        <w:rPr>
          <w:lang w:val="en-US"/>
        </w:rPr>
        <w:t xml:space="preserve"> is the absolute difference between computed and measured values of a </w:t>
      </w:r>
      <w:r w:rsidR="009F7E17" w:rsidRPr="009F7E17">
        <w:rPr>
          <w:highlight w:val="yellow"/>
          <w:lang w:val="en-US"/>
        </w:rPr>
        <w:t>TC</w:t>
      </w:r>
      <w:r w:rsidR="009F7E17">
        <w:rPr>
          <w:lang w:val="en-US"/>
        </w:rPr>
        <w:t>;</w:t>
      </w:r>
    </w:p>
    <w:p w14:paraId="2DBC2105" w14:textId="77777777" w:rsidR="009F7E17" w:rsidRDefault="00000000" w:rsidP="009F7E17">
      <w:pPr>
        <w:rPr>
          <w:lang w:val="en-US"/>
        </w:rPr>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ε</m:t>
                </m:r>
              </m:e>
            </m:d>
          </m:e>
          <m:sub>
            <m:r>
              <w:rPr>
                <w:rFonts w:ascii="Cambria Math" w:hAnsi="Cambria Math"/>
              </w:rPr>
              <m:t>ave</m:t>
            </m:r>
          </m:sub>
        </m:sSub>
      </m:oMath>
      <w:r w:rsidR="009F7E17" w:rsidRPr="00E7696B">
        <w:rPr>
          <w:b/>
          <w:bCs/>
          <w:lang w:val="en-US"/>
        </w:rPr>
        <w:t xml:space="preserve"> </w:t>
      </w:r>
      <w:r w:rsidR="009F7E17" w:rsidRPr="00E7696B">
        <w:rPr>
          <w:lang w:val="en-US"/>
        </w:rPr>
        <w:t xml:space="preserve">is the average of </w:t>
      </w:r>
      <m:oMath>
        <m:d>
          <m:dPr>
            <m:begChr m:val="|"/>
            <m:endChr m:val="|"/>
            <m:ctrlPr>
              <w:rPr>
                <w:rFonts w:ascii="Cambria Math" w:hAnsi="Cambria Math"/>
                <w:i/>
              </w:rPr>
            </m:ctrlPr>
          </m:dPr>
          <m:e>
            <m:r>
              <w:rPr>
                <w:rFonts w:ascii="Cambria Math" w:hAnsi="Cambria Math"/>
              </w:rPr>
              <m:t>ε</m:t>
            </m:r>
          </m:e>
        </m:d>
      </m:oMath>
      <w:r w:rsidR="009F7E17" w:rsidRPr="00E7696B">
        <w:rPr>
          <w:lang w:val="en-US"/>
        </w:rPr>
        <w:t xml:space="preserve"> </w:t>
      </w:r>
      <w:r w:rsidR="009F7E17">
        <w:rPr>
          <w:lang w:val="en-US"/>
        </w:rPr>
        <w:t>over all</w:t>
      </w:r>
      <w:r w:rsidR="009F7E17" w:rsidRPr="00E7696B">
        <w:rPr>
          <w:lang w:val="en-US"/>
        </w:rPr>
        <w:t xml:space="preserve"> </w:t>
      </w:r>
      <w:r w:rsidR="009F7E17" w:rsidRPr="009F7E17">
        <w:rPr>
          <w:highlight w:val="yellow"/>
          <w:lang w:val="en-US"/>
        </w:rPr>
        <w:t>TCs</w:t>
      </w:r>
      <w:r w:rsidR="009F7E17">
        <w:rPr>
          <w:lang w:val="en-US"/>
        </w:rPr>
        <w:t>;</w:t>
      </w:r>
    </w:p>
    <w:p w14:paraId="254B8ECA" w14:textId="77777777" w:rsidR="009F7E17" w:rsidRDefault="00000000" w:rsidP="009F7E17">
      <w:pPr>
        <w:rPr>
          <w:lang w:val="en-US"/>
        </w:rPr>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σ</m:t>
                </m:r>
              </m:e>
            </m:d>
          </m:e>
          <m:sub>
            <m:d>
              <m:dPr>
                <m:begChr m:val="|"/>
                <m:endChr m:val="|"/>
                <m:ctrlPr>
                  <w:rPr>
                    <w:rFonts w:ascii="Cambria Math" w:hAnsi="Cambria Math"/>
                    <w:i/>
                  </w:rPr>
                </m:ctrlPr>
              </m:dPr>
              <m:e>
                <m:r>
                  <w:rPr>
                    <w:rFonts w:ascii="Cambria Math" w:hAnsi="Cambria Math"/>
                  </w:rPr>
                  <m:t>ε</m:t>
                </m:r>
              </m:e>
            </m:d>
          </m:sub>
        </m:sSub>
      </m:oMath>
      <w:r w:rsidR="009F7E17" w:rsidRPr="00E7696B">
        <w:rPr>
          <w:lang w:val="en-US"/>
        </w:rPr>
        <w:t xml:space="preserve"> </w:t>
      </w:r>
      <w:r w:rsidR="009F7E17">
        <w:rPr>
          <w:lang w:val="en-US"/>
        </w:rPr>
        <w:t xml:space="preserve">is </w:t>
      </w:r>
      <w:r w:rsidR="009F7E17" w:rsidRPr="00E7696B">
        <w:rPr>
          <w:lang w:val="en-US"/>
        </w:rPr>
        <w:t xml:space="preserve">the standard deviation </w:t>
      </w:r>
      <w:r w:rsidR="009F7E17">
        <w:rPr>
          <w:lang w:val="en-US"/>
        </w:rPr>
        <w:t xml:space="preserve">of </w:t>
      </w:r>
      <m:oMath>
        <m:d>
          <m:dPr>
            <m:begChr m:val="|"/>
            <m:endChr m:val="|"/>
            <m:ctrlPr>
              <w:rPr>
                <w:rFonts w:ascii="Cambria Math" w:hAnsi="Cambria Math"/>
                <w:i/>
              </w:rPr>
            </m:ctrlPr>
          </m:dPr>
          <m:e>
            <m:r>
              <w:rPr>
                <w:rFonts w:ascii="Cambria Math" w:hAnsi="Cambria Math"/>
              </w:rPr>
              <m:t>ε</m:t>
            </m:r>
          </m:e>
        </m:d>
      </m:oMath>
      <w:r w:rsidR="009F7E17" w:rsidRPr="00E7696B">
        <w:rPr>
          <w:lang w:val="en-US"/>
        </w:rPr>
        <w:t>;</w:t>
      </w:r>
    </w:p>
    <w:p w14:paraId="5EB1AA48" w14:textId="77777777" w:rsidR="009F7E17" w:rsidRPr="00E7696B" w:rsidRDefault="00000000" w:rsidP="009F7E17">
      <w:pPr>
        <w:rPr>
          <w:lang w:val="en-US"/>
        </w:rPr>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ε</m:t>
                </m:r>
              </m:e>
            </m:d>
          </m:e>
          <m:sub>
            <m:r>
              <w:rPr>
                <w:rFonts w:ascii="Cambria Math" w:hAnsi="Cambria Math"/>
              </w:rPr>
              <m:t>max</m:t>
            </m:r>
          </m:sub>
        </m:sSub>
      </m:oMath>
      <w:r w:rsidR="009F7E17" w:rsidRPr="00E7696B">
        <w:rPr>
          <w:lang w:val="en-US"/>
        </w:rPr>
        <w:t xml:space="preserve"> </w:t>
      </w:r>
      <w:r w:rsidR="009F7E17">
        <w:rPr>
          <w:lang w:val="en-US"/>
        </w:rPr>
        <w:t>is the</w:t>
      </w:r>
      <w:r w:rsidR="009F7E17" w:rsidRPr="00E7696B">
        <w:rPr>
          <w:lang w:val="en-US"/>
        </w:rPr>
        <w:t xml:space="preserve"> maximum value of </w:t>
      </w:r>
      <m:oMath>
        <m:d>
          <m:dPr>
            <m:begChr m:val="|"/>
            <m:endChr m:val="|"/>
            <m:ctrlPr>
              <w:rPr>
                <w:rFonts w:ascii="Cambria Math" w:hAnsi="Cambria Math"/>
                <w:i/>
              </w:rPr>
            </m:ctrlPr>
          </m:dPr>
          <m:e>
            <m:r>
              <w:rPr>
                <w:rFonts w:ascii="Cambria Math" w:hAnsi="Cambria Math"/>
              </w:rPr>
              <m:t>ε</m:t>
            </m:r>
          </m:e>
        </m:d>
      </m:oMath>
      <w:r w:rsidR="009F7E17">
        <w:rPr>
          <w:lang w:val="en-US"/>
        </w:rPr>
        <w:t>.</w:t>
      </w:r>
    </w:p>
    <w:p w14:paraId="7F8A44C1" w14:textId="1F2F5136" w:rsidR="009F7E17" w:rsidRDefault="009F7E17" w:rsidP="009F7E17">
      <w:pPr>
        <w:pStyle w:val="Heading2"/>
        <w:rPr>
          <w:lang w:val="en-US"/>
        </w:rPr>
      </w:pPr>
      <w:bookmarkStart w:id="154" w:name="_Toc233883131"/>
      <w:r w:rsidRPr="009F7E17">
        <w:rPr>
          <w:lang w:val="en-US"/>
        </w:rPr>
        <w:t>Description of expected and optional output</w:t>
      </w:r>
      <w:bookmarkEnd w:id="154"/>
    </w:p>
    <w:p w14:paraId="4E4DF0E5" w14:textId="77777777" w:rsidR="009F7E17" w:rsidRPr="009F7E17" w:rsidRDefault="009F7E17" w:rsidP="009F7E17">
      <w:pPr>
        <w:rPr>
          <w:lang w:val="en-US"/>
        </w:rPr>
      </w:pPr>
      <w:r w:rsidRPr="009F7E17">
        <w:rPr>
          <w:lang w:val="en-US"/>
        </w:rPr>
        <w:t xml:space="preserve">All participants were expected to produce results to be compared with the 67 </w:t>
      </w:r>
      <w:r w:rsidRPr="009F7E17">
        <w:rPr>
          <w:highlight w:val="yellow"/>
          <w:lang w:val="en-US"/>
        </w:rPr>
        <w:t>TC</w:t>
      </w:r>
      <w:r w:rsidRPr="009F7E17">
        <w:rPr>
          <w:lang w:val="en-US"/>
        </w:rPr>
        <w:t xml:space="preserve"> of the </w:t>
      </w:r>
      <w:r w:rsidRPr="009F7E17">
        <w:rPr>
          <w:highlight w:val="yellow"/>
          <w:lang w:val="en-US"/>
        </w:rPr>
        <w:t>FPS</w:t>
      </w:r>
      <w:r w:rsidRPr="009F7E17">
        <w:rPr>
          <w:lang w:val="en-US"/>
        </w:rPr>
        <w:t xml:space="preserve"> for the pre- and post-transition steady states of the three cases. </w:t>
      </w:r>
    </w:p>
    <w:p w14:paraId="5A15D984" w14:textId="1F1F6AEB" w:rsidR="009F7E17" w:rsidRDefault="009F7E17" w:rsidP="009F7E17">
      <w:pPr>
        <w:rPr>
          <w:lang w:val="en-US"/>
        </w:rPr>
      </w:pPr>
      <w:r w:rsidRPr="009F7E17">
        <w:rPr>
          <w:lang w:val="en-US"/>
        </w:rPr>
        <w:t xml:space="preserve">Results related to the transition were optional and based on the various codes capabilities. Furthermore, to gain insights for the comparison against experimental data, participants could provide information related to the coolant mass flow rate profile inside the </w:t>
      </w:r>
      <w:r w:rsidRPr="009F7E17">
        <w:rPr>
          <w:highlight w:val="yellow"/>
          <w:lang w:val="en-US"/>
        </w:rPr>
        <w:t>FPS</w:t>
      </w:r>
      <w:r w:rsidRPr="009F7E17">
        <w:rPr>
          <w:lang w:val="en-US"/>
        </w:rPr>
        <w:t xml:space="preserve"> for comparison against a </w:t>
      </w:r>
      <w:r w:rsidRPr="009F7E17">
        <w:rPr>
          <w:highlight w:val="yellow"/>
          <w:lang w:val="en-US"/>
        </w:rPr>
        <w:t>CFD</w:t>
      </w:r>
      <w:r w:rsidRPr="009F7E17">
        <w:rPr>
          <w:lang w:val="en-US"/>
        </w:rPr>
        <w:t xml:space="preserve"> among the one of </w:t>
      </w:r>
      <w:r w:rsidRPr="009F7E17">
        <w:rPr>
          <w:highlight w:val="yellow"/>
          <w:lang w:val="en-US"/>
        </w:rPr>
        <w:t>WP2</w:t>
      </w:r>
      <w:r w:rsidRPr="009F7E17">
        <w:rPr>
          <w:lang w:val="en-US"/>
        </w:rPr>
        <w:t>.</w:t>
      </w:r>
    </w:p>
    <w:p w14:paraId="50EF9EFA" w14:textId="64847294" w:rsidR="009F7E17" w:rsidRDefault="009F7E17" w:rsidP="009F7E17">
      <w:pPr>
        <w:pStyle w:val="Heading2"/>
        <w:rPr>
          <w:lang w:val="en-US"/>
        </w:rPr>
      </w:pPr>
      <w:bookmarkStart w:id="155" w:name="_Toc233883132"/>
      <w:r w:rsidRPr="009F7E17">
        <w:rPr>
          <w:lang w:val="en-US"/>
        </w:rPr>
        <w:t>Participants</w:t>
      </w:r>
      <w:bookmarkEnd w:id="155"/>
    </w:p>
    <w:p w14:paraId="6DE683C5" w14:textId="5BA761F7" w:rsidR="009F7E17" w:rsidRDefault="009F7E17" w:rsidP="009F7E17">
      <w:pPr>
        <w:rPr>
          <w:lang w:val="en-US"/>
        </w:rPr>
      </w:pPr>
      <w:r w:rsidRPr="009F7E17">
        <w:rPr>
          <w:lang w:val="en-US"/>
        </w:rPr>
        <w:t xml:space="preserve">A broad range of </w:t>
      </w:r>
      <w:r w:rsidRPr="009F7E17">
        <w:rPr>
          <w:highlight w:val="yellow"/>
          <w:lang w:val="en-US"/>
        </w:rPr>
        <w:t>SC</w:t>
      </w:r>
      <w:r w:rsidRPr="009F7E17">
        <w:rPr>
          <w:lang w:val="en-US"/>
        </w:rPr>
        <w:t xml:space="preserve"> codes has been employed in the </w:t>
      </w:r>
      <w:r w:rsidRPr="009F7E17">
        <w:rPr>
          <w:highlight w:val="yellow"/>
          <w:lang w:val="en-US"/>
        </w:rPr>
        <w:t>WP</w:t>
      </w:r>
      <w:r w:rsidRPr="009F7E17">
        <w:rPr>
          <w:lang w:val="en-US"/>
        </w:rPr>
        <w:t xml:space="preserve">, including system thermal-hydraulics codes that incorporate </w:t>
      </w:r>
      <w:r w:rsidRPr="009F7E17">
        <w:rPr>
          <w:highlight w:val="yellow"/>
          <w:lang w:val="en-US"/>
        </w:rPr>
        <w:t>SC</w:t>
      </w:r>
      <w:r w:rsidRPr="009F7E17">
        <w:rPr>
          <w:lang w:val="en-US"/>
        </w:rPr>
        <w:t xml:space="preserve">-like models for the pin bundle section. A total of 11 organizations have been involved with 10 different codes, using either a </w:t>
      </w:r>
      <w:r w:rsidRPr="009F7E17">
        <w:rPr>
          <w:highlight w:val="yellow"/>
          <w:lang w:val="en-US"/>
        </w:rPr>
        <w:t>SC</w:t>
      </w:r>
      <w:r w:rsidRPr="009F7E17">
        <w:rPr>
          <w:lang w:val="en-US"/>
        </w:rPr>
        <w:t xml:space="preserve"> code or a system code with </w:t>
      </w:r>
      <w:r w:rsidRPr="009F7E17">
        <w:rPr>
          <w:highlight w:val="yellow"/>
          <w:lang w:val="en-US"/>
        </w:rPr>
        <w:t>SC</w:t>
      </w:r>
      <w:r w:rsidRPr="009F7E17">
        <w:rPr>
          <w:lang w:val="en-US"/>
        </w:rPr>
        <w:t xml:space="preserve"> capabilities. The full list of codes by organization is presented in </w:t>
      </w:r>
      <w:r w:rsidRPr="009F7E17">
        <w:rPr>
          <w:highlight w:val="yellow"/>
          <w:lang w:val="en-US"/>
        </w:rPr>
        <w:t>Table 1</w:t>
      </w:r>
      <w:r w:rsidRPr="009F7E17">
        <w:rPr>
          <w:lang w:val="en-US"/>
        </w:rPr>
        <w:t xml:space="preserve">. The main modelling choices or features of each </w:t>
      </w:r>
      <w:r w:rsidRPr="009F7E17">
        <w:rPr>
          <w:highlight w:val="yellow"/>
          <w:lang w:val="en-US"/>
        </w:rPr>
        <w:t>SC</w:t>
      </w:r>
      <w:r w:rsidRPr="009F7E17">
        <w:rPr>
          <w:lang w:val="en-US"/>
        </w:rPr>
        <w:t xml:space="preserve"> are also summarized, with the following meanings:</w:t>
      </w:r>
    </w:p>
    <w:p w14:paraId="00405906" w14:textId="77777777" w:rsidR="009F7E17" w:rsidRPr="009F7E17" w:rsidRDefault="009F7E17" w:rsidP="009F7E17">
      <w:pPr>
        <w:rPr>
          <w:lang w:val="en-US"/>
        </w:rPr>
      </w:pPr>
      <w:r w:rsidRPr="00862B15">
        <w:rPr>
          <w:b/>
          <w:bCs/>
          <w:lang w:val="en-US"/>
        </w:rPr>
        <w:t>Wire model type (correlation)</w:t>
      </w:r>
      <w:r w:rsidRPr="009F7E17">
        <w:rPr>
          <w:lang w:val="en-US"/>
        </w:rPr>
        <w:t xml:space="preserve"> refers to the approach used to axially resolve the wire, which can be either lumped or distributed (i.e., when the wire position is explicitly taken into account at different axial elevations). The correlation indicates the reference used to model energy exchange due to wire sweeping.</w:t>
      </w:r>
    </w:p>
    <w:p w14:paraId="3FA3E584" w14:textId="77777777" w:rsidR="009F7E17" w:rsidRPr="009F7E17" w:rsidRDefault="009F7E17" w:rsidP="009F7E17">
      <w:pPr>
        <w:rPr>
          <w:lang w:val="en-US"/>
        </w:rPr>
      </w:pPr>
      <w:r w:rsidRPr="00862B15">
        <w:rPr>
          <w:b/>
          <w:bCs/>
          <w:lang w:val="en-US"/>
        </w:rPr>
        <w:t>Rod conduction exchange</w:t>
      </w:r>
      <w:r w:rsidRPr="009F7E17">
        <w:rPr>
          <w:lang w:val="en-US"/>
        </w:rPr>
        <w:t xml:space="preserve"> refers to the capability to account for energy transfer among </w:t>
      </w:r>
      <w:r w:rsidRPr="00862B15">
        <w:rPr>
          <w:highlight w:val="yellow"/>
          <w:lang w:val="en-US"/>
        </w:rPr>
        <w:t>SCs</w:t>
      </w:r>
      <w:r w:rsidRPr="009F7E17">
        <w:rPr>
          <w:lang w:val="en-US"/>
        </w:rPr>
        <w:t xml:space="preserve"> through conduction in the solid pin. This effect is considered important in cases of extreme temperature gradients within the bundle.</w:t>
      </w:r>
    </w:p>
    <w:p w14:paraId="4E85BD23" w14:textId="6C425E9B" w:rsidR="009F7E17" w:rsidRDefault="009F7E17" w:rsidP="009F7E17">
      <w:pPr>
        <w:rPr>
          <w:lang w:val="en-US"/>
        </w:rPr>
      </w:pPr>
      <w:r w:rsidRPr="00862B15">
        <w:rPr>
          <w:b/>
          <w:bCs/>
          <w:lang w:val="en-US"/>
        </w:rPr>
        <w:t>Clad</w:t>
      </w:r>
      <w:r w:rsidR="00862B15" w:rsidRPr="00862B15">
        <w:rPr>
          <w:b/>
          <w:bCs/>
          <w:lang w:val="en-US"/>
        </w:rPr>
        <w:t>-</w:t>
      </w:r>
      <w:r w:rsidRPr="00862B15">
        <w:rPr>
          <w:b/>
          <w:bCs/>
          <w:lang w:val="en-US"/>
        </w:rPr>
        <w:t>coolant exchange</w:t>
      </w:r>
      <w:r w:rsidRPr="009F7E17">
        <w:rPr>
          <w:lang w:val="en-US"/>
        </w:rPr>
        <w:t xml:space="preserve"> refers to the correlation used for the Nusselt number for determining the temperature difference between the outer clad surface and the bulk coolant.</w:t>
      </w:r>
    </w:p>
    <w:p w14:paraId="768A543D" w14:textId="28B466AB" w:rsidR="00862B15" w:rsidRDefault="00862B15" w:rsidP="009F7E17">
      <w:pPr>
        <w:rPr>
          <w:lang w:val="en-US"/>
        </w:rPr>
      </w:pPr>
      <w:r w:rsidRPr="00862B15">
        <w:rPr>
          <w:lang w:val="en-US"/>
        </w:rPr>
        <w:t xml:space="preserve">As visible in </w:t>
      </w:r>
      <w:r w:rsidR="00363DE7">
        <w:rPr>
          <w:highlight w:val="yellow"/>
          <w:lang w:val="en-US"/>
        </w:rPr>
        <w:fldChar w:fldCharType="begin"/>
      </w:r>
      <w:r w:rsidR="00363DE7">
        <w:rPr>
          <w:lang w:val="en-US"/>
        </w:rPr>
        <w:instrText xml:space="preserve"> REF _Ref231376490 \h </w:instrText>
      </w:r>
      <w:r w:rsidR="00363DE7">
        <w:rPr>
          <w:highlight w:val="yellow"/>
          <w:lang w:val="en-US"/>
        </w:rPr>
      </w:r>
      <w:r w:rsidR="00363DE7">
        <w:rPr>
          <w:highlight w:val="yellow"/>
          <w:lang w:val="en-US"/>
        </w:rPr>
        <w:fldChar w:fldCharType="separate"/>
      </w:r>
      <w:r w:rsidR="00FA3A4A" w:rsidRPr="00F923A3">
        <w:rPr>
          <w:highlight w:val="yellow"/>
        </w:rPr>
        <w:t>Table </w:t>
      </w:r>
      <w:r w:rsidR="00FA3A4A">
        <w:rPr>
          <w:noProof/>
          <w:highlight w:val="yellow"/>
        </w:rPr>
        <w:t>25</w:t>
      </w:r>
      <w:r w:rsidR="00363DE7">
        <w:rPr>
          <w:highlight w:val="yellow"/>
          <w:lang w:val="en-US"/>
        </w:rPr>
        <w:fldChar w:fldCharType="end"/>
      </w:r>
      <w:r w:rsidRPr="00862B15">
        <w:rPr>
          <w:lang w:val="en-US"/>
        </w:rPr>
        <w:t xml:space="preserve">, most </w:t>
      </w:r>
      <w:r w:rsidRPr="00862B15">
        <w:rPr>
          <w:highlight w:val="yellow"/>
          <w:lang w:val="en-US"/>
        </w:rPr>
        <w:t>SC</w:t>
      </w:r>
      <w:r w:rsidRPr="00862B15">
        <w:rPr>
          <w:lang w:val="en-US"/>
        </w:rPr>
        <w:t xml:space="preserve"> codes rely on a lumped wire model and use the correlation developed by Cheng and Todreas </w:t>
      </w:r>
      <w:r w:rsidR="0072664F">
        <w:rPr>
          <w:lang w:val="en-US"/>
        </w:rPr>
        <w:fldChar w:fldCharType="begin"/>
      </w:r>
      <w:r w:rsidR="0072664F">
        <w:rPr>
          <w:lang w:val="en-US"/>
        </w:rPr>
        <w:instrText xml:space="preserve"> REF _Ref231375544 \h  \* MERGEFORMAT </w:instrText>
      </w:r>
      <w:r w:rsidR="0072664F">
        <w:rPr>
          <w:lang w:val="en-US"/>
        </w:rPr>
      </w:r>
      <w:r w:rsidR="0072664F">
        <w:rPr>
          <w:lang w:val="en-US"/>
        </w:rPr>
        <w:fldChar w:fldCharType="separate"/>
      </w:r>
      <w:r w:rsidR="00FA3A4A">
        <w:t>[</w:t>
      </w:r>
      <w:r w:rsidR="00FA3A4A" w:rsidRPr="00FA3A4A">
        <w:rPr>
          <w:noProof/>
          <w:highlight w:val="yellow"/>
        </w:rPr>
        <w:t>19</w:t>
      </w:r>
      <w:r w:rsidR="0072664F">
        <w:rPr>
          <w:lang w:val="en-US"/>
        </w:rPr>
        <w:fldChar w:fldCharType="end"/>
      </w:r>
      <w:r w:rsidRPr="00862B15">
        <w:rPr>
          <w:lang w:val="en-US"/>
        </w:rPr>
        <w:t>]. Rod conduction effects are also considered by many participants, although different approaches are adopted.</w:t>
      </w:r>
    </w:p>
    <w:p w14:paraId="16E6CADD" w14:textId="11342C85" w:rsidR="0072664F" w:rsidRPr="00F923A3" w:rsidRDefault="0072664F" w:rsidP="0072664F">
      <w:pPr>
        <w:pStyle w:val="TABLE"/>
      </w:pPr>
      <w:bookmarkStart w:id="156" w:name="_Ref231376490"/>
      <w:r w:rsidRPr="00F923A3">
        <w:rPr>
          <w:highlight w:val="yellow"/>
        </w:rPr>
        <w:lastRenderedPageBreak/>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25</w:t>
      </w:r>
      <w:r w:rsidRPr="00F923A3">
        <w:rPr>
          <w:highlight w:val="yellow"/>
        </w:rPr>
        <w:fldChar w:fldCharType="end"/>
      </w:r>
      <w:bookmarkEnd w:id="156"/>
      <w:r w:rsidRPr="00F923A3">
        <w:rPr>
          <w:highlight w:val="yellow"/>
        </w:rPr>
        <w:t>.</w:t>
      </w:r>
      <w:r w:rsidRPr="00515359">
        <w:t xml:space="preserve"> </w:t>
      </w:r>
      <w:r w:rsidRPr="0072664F">
        <w:t xml:space="preserve">List of </w:t>
      </w:r>
      <w:r w:rsidRPr="0072664F">
        <w:rPr>
          <w:highlight w:val="yellow"/>
        </w:rPr>
        <w:t>SC</w:t>
      </w:r>
      <w:r w:rsidRPr="0072664F">
        <w:t xml:space="preserve"> codes used in </w:t>
      </w:r>
      <w:r w:rsidRPr="0072664F">
        <w:rPr>
          <w:highlight w:val="yellow"/>
        </w:rPr>
        <w:t>WP3</w:t>
      </w:r>
      <w:r w:rsidRPr="0072664F">
        <w:t>. Main models adopted are also reported.</w:t>
      </w:r>
    </w:p>
    <w:tbl>
      <w:tblPr>
        <w:tblStyle w:val="TableGrid"/>
        <w:tblW w:w="5000" w:type="pct"/>
        <w:jc w:val="center"/>
        <w:tblLook w:val="0000" w:firstRow="0" w:lastRow="0" w:firstColumn="0" w:lastColumn="0" w:noHBand="0" w:noVBand="0"/>
      </w:tblPr>
      <w:tblGrid>
        <w:gridCol w:w="1576"/>
        <w:gridCol w:w="2112"/>
        <w:gridCol w:w="2211"/>
        <w:gridCol w:w="1544"/>
        <w:gridCol w:w="1618"/>
      </w:tblGrid>
      <w:tr w:rsidR="0072664F" w:rsidRPr="00A77E6F" w14:paraId="406B99ED" w14:textId="77777777" w:rsidTr="006A385D">
        <w:trPr>
          <w:jc w:val="center"/>
        </w:trPr>
        <w:tc>
          <w:tcPr>
            <w:tcW w:w="903" w:type="pct"/>
          </w:tcPr>
          <w:p w14:paraId="6598ECFB" w14:textId="77777777" w:rsidR="0072664F" w:rsidRPr="0071564D" w:rsidRDefault="0072664F" w:rsidP="0072664F">
            <w:pPr>
              <w:jc w:val="left"/>
            </w:pPr>
            <w:r w:rsidRPr="0071564D">
              <w:t>Organization (Country)</w:t>
            </w:r>
          </w:p>
        </w:tc>
        <w:tc>
          <w:tcPr>
            <w:tcW w:w="890" w:type="pct"/>
          </w:tcPr>
          <w:p w14:paraId="36C83B6A" w14:textId="77777777" w:rsidR="0072664F" w:rsidRPr="0071564D" w:rsidRDefault="0072664F" w:rsidP="0072664F">
            <w:pPr>
              <w:jc w:val="left"/>
            </w:pPr>
            <w:r w:rsidRPr="0072664F">
              <w:rPr>
                <w:highlight w:val="yellow"/>
              </w:rPr>
              <w:t>SC</w:t>
            </w:r>
            <w:r w:rsidRPr="0071564D">
              <w:t xml:space="preserve"> code</w:t>
            </w:r>
          </w:p>
        </w:tc>
        <w:tc>
          <w:tcPr>
            <w:tcW w:w="1325" w:type="pct"/>
          </w:tcPr>
          <w:p w14:paraId="3A9C305E" w14:textId="77777777" w:rsidR="0072664F" w:rsidRPr="0071564D" w:rsidRDefault="0072664F" w:rsidP="0072664F">
            <w:pPr>
              <w:jc w:val="left"/>
            </w:pPr>
            <w:r w:rsidRPr="0071564D">
              <w:t>Wire model type (correlation)</w:t>
            </w:r>
          </w:p>
        </w:tc>
        <w:tc>
          <w:tcPr>
            <w:tcW w:w="921" w:type="pct"/>
          </w:tcPr>
          <w:p w14:paraId="14F85E58" w14:textId="77777777" w:rsidR="0072664F" w:rsidRPr="0071564D" w:rsidRDefault="0072664F" w:rsidP="0072664F">
            <w:pPr>
              <w:jc w:val="left"/>
            </w:pPr>
            <w:r w:rsidRPr="0071564D">
              <w:t>Rod conduction exchange</w:t>
            </w:r>
          </w:p>
        </w:tc>
        <w:tc>
          <w:tcPr>
            <w:tcW w:w="962" w:type="pct"/>
          </w:tcPr>
          <w:p w14:paraId="1748016E" w14:textId="77777777" w:rsidR="0072664F" w:rsidRPr="0071564D" w:rsidRDefault="0072664F" w:rsidP="0072664F">
            <w:pPr>
              <w:jc w:val="left"/>
            </w:pPr>
            <w:r w:rsidRPr="0071564D">
              <w:t>Clad-cool exchange</w:t>
            </w:r>
          </w:p>
        </w:tc>
      </w:tr>
      <w:tr w:rsidR="0072664F" w:rsidRPr="00A77E6F" w14:paraId="1C822B44" w14:textId="77777777" w:rsidTr="006A385D">
        <w:trPr>
          <w:jc w:val="center"/>
        </w:trPr>
        <w:tc>
          <w:tcPr>
            <w:tcW w:w="903" w:type="pct"/>
          </w:tcPr>
          <w:p w14:paraId="7AFCDF14" w14:textId="77777777" w:rsidR="0072664F" w:rsidRPr="0071564D" w:rsidRDefault="0072664F" w:rsidP="0072664F">
            <w:pPr>
              <w:jc w:val="left"/>
            </w:pPr>
            <w:r w:rsidRPr="00C104A1">
              <w:rPr>
                <w:highlight w:val="yellow"/>
              </w:rPr>
              <w:t xml:space="preserve">CNPRI </w:t>
            </w:r>
            <w:r w:rsidRPr="0071564D">
              <w:t>(</w:t>
            </w:r>
            <w:r w:rsidRPr="00C104A1">
              <w:rPr>
                <w:highlight w:val="yellow"/>
              </w:rPr>
              <w:t>CH</w:t>
            </w:r>
            <w:r w:rsidRPr="0071564D">
              <w:t>)</w:t>
            </w:r>
          </w:p>
        </w:tc>
        <w:tc>
          <w:tcPr>
            <w:tcW w:w="890" w:type="pct"/>
          </w:tcPr>
          <w:p w14:paraId="5206F521" w14:textId="77777777" w:rsidR="0072664F" w:rsidRPr="0071564D" w:rsidRDefault="0072664F" w:rsidP="0072664F">
            <w:pPr>
              <w:jc w:val="left"/>
            </w:pPr>
            <w:r w:rsidRPr="00C104A1">
              <w:rPr>
                <w:highlight w:val="yellow"/>
              </w:rPr>
              <w:t>ATHAS</w:t>
            </w:r>
            <w:r w:rsidRPr="0071564D">
              <w:t>-</w:t>
            </w:r>
            <w:r w:rsidRPr="00C104A1">
              <w:rPr>
                <w:highlight w:val="yellow"/>
              </w:rPr>
              <w:t>LBE</w:t>
            </w:r>
          </w:p>
        </w:tc>
        <w:tc>
          <w:tcPr>
            <w:tcW w:w="1325" w:type="pct"/>
          </w:tcPr>
          <w:p w14:paraId="6FF6DE5C" w14:textId="302E0DE3" w:rsidR="0072664F" w:rsidRPr="0071564D" w:rsidRDefault="0072664F" w:rsidP="0072664F">
            <w:pPr>
              <w:jc w:val="left"/>
            </w:pPr>
            <w:r w:rsidRPr="0071564D">
              <w:t>Lumped (</w:t>
            </w:r>
            <w:r w:rsidRPr="00C104A1">
              <w:rPr>
                <w:highlight w:val="yellow"/>
              </w:rPr>
              <w:t>C&amp;T</w:t>
            </w:r>
            <w:r w:rsidRPr="0071564D">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6CBD546C" w14:textId="77777777" w:rsidR="0072664F" w:rsidRPr="0071564D" w:rsidRDefault="0072664F" w:rsidP="0072664F">
            <w:pPr>
              <w:jc w:val="left"/>
            </w:pPr>
            <w:r w:rsidRPr="00C104A1">
              <w:rPr>
                <w:highlight w:val="yellow"/>
              </w:rPr>
              <w:t>N/A</w:t>
            </w:r>
          </w:p>
        </w:tc>
        <w:tc>
          <w:tcPr>
            <w:tcW w:w="962" w:type="pct"/>
          </w:tcPr>
          <w:p w14:paraId="365CADBE" w14:textId="77777777" w:rsidR="0072664F" w:rsidRPr="0071564D" w:rsidRDefault="0072664F" w:rsidP="0072664F">
            <w:pPr>
              <w:jc w:val="left"/>
            </w:pPr>
            <w:r w:rsidRPr="00C104A1">
              <w:rPr>
                <w:highlight w:val="yellow"/>
              </w:rPr>
              <w:t>N/A</w:t>
            </w:r>
          </w:p>
        </w:tc>
      </w:tr>
      <w:tr w:rsidR="0072664F" w:rsidRPr="00A77E6F" w14:paraId="455ABF76" w14:textId="77777777" w:rsidTr="006A385D">
        <w:trPr>
          <w:jc w:val="center"/>
        </w:trPr>
        <w:tc>
          <w:tcPr>
            <w:tcW w:w="903" w:type="pct"/>
          </w:tcPr>
          <w:p w14:paraId="48C28FFE" w14:textId="77777777" w:rsidR="0072664F" w:rsidRPr="0071564D" w:rsidRDefault="0072664F" w:rsidP="0072664F">
            <w:pPr>
              <w:jc w:val="left"/>
            </w:pPr>
            <w:r w:rsidRPr="00C104A1">
              <w:rPr>
                <w:highlight w:val="yellow"/>
              </w:rPr>
              <w:t xml:space="preserve">XJTU </w:t>
            </w:r>
            <w:r w:rsidRPr="0071564D">
              <w:t>(</w:t>
            </w:r>
            <w:r w:rsidRPr="00C104A1">
              <w:rPr>
                <w:highlight w:val="yellow"/>
              </w:rPr>
              <w:t>CH</w:t>
            </w:r>
            <w:r w:rsidRPr="0071564D">
              <w:t>)</w:t>
            </w:r>
          </w:p>
        </w:tc>
        <w:tc>
          <w:tcPr>
            <w:tcW w:w="890" w:type="pct"/>
          </w:tcPr>
          <w:p w14:paraId="6B1AD744" w14:textId="63970647" w:rsidR="0072664F" w:rsidRPr="0071564D" w:rsidRDefault="0072664F" w:rsidP="0072664F">
            <w:pPr>
              <w:jc w:val="left"/>
            </w:pPr>
            <w:r w:rsidRPr="00C104A1">
              <w:rPr>
                <w:highlight w:val="yellow"/>
              </w:rPr>
              <w:t xml:space="preserve">YAOGUANG </w:t>
            </w:r>
            <w:r>
              <w:fldChar w:fldCharType="begin"/>
            </w:r>
            <w:r>
              <w:instrText xml:space="preserve"> REF _Ref231375810 \h  \* MERGEFORMAT </w:instrText>
            </w:r>
            <w:r>
              <w:fldChar w:fldCharType="separate"/>
            </w:r>
            <w:r w:rsidR="00FA3A4A">
              <w:t>[</w:t>
            </w:r>
            <w:r w:rsidR="00FA3A4A" w:rsidRPr="00FA3A4A">
              <w:rPr>
                <w:noProof/>
                <w:highlight w:val="yellow"/>
              </w:rPr>
              <w:t>20</w:t>
            </w:r>
            <w:r>
              <w:fldChar w:fldCharType="end"/>
            </w:r>
            <w:r>
              <w:t>]</w:t>
            </w:r>
            <w:r w:rsidRPr="0071564D">
              <w:t>,</w:t>
            </w:r>
            <w:r>
              <w:t xml:space="preserve"> </w:t>
            </w:r>
            <w:r>
              <w:fldChar w:fldCharType="begin"/>
            </w:r>
            <w:r>
              <w:instrText xml:space="preserve"> REF _Ref231375827 \h  \* MERGEFORMAT </w:instrText>
            </w:r>
            <w:r>
              <w:fldChar w:fldCharType="separate"/>
            </w:r>
            <w:r w:rsidR="00FA3A4A">
              <w:t>[</w:t>
            </w:r>
            <w:r w:rsidR="00FA3A4A" w:rsidRPr="00FA3A4A">
              <w:rPr>
                <w:noProof/>
                <w:highlight w:val="yellow"/>
              </w:rPr>
              <w:t>21</w:t>
            </w:r>
            <w:r>
              <w:fldChar w:fldCharType="end"/>
            </w:r>
            <w:r w:rsidRPr="0071564D">
              <w:t>]</w:t>
            </w:r>
            <w:r w:rsidRPr="0071564D" w:rsidDel="00D208EB">
              <w:t xml:space="preserve"> </w:t>
            </w:r>
          </w:p>
        </w:tc>
        <w:tc>
          <w:tcPr>
            <w:tcW w:w="1325" w:type="pct"/>
          </w:tcPr>
          <w:p w14:paraId="7FC13D4A" w14:textId="5011ADF0" w:rsidR="0072664F" w:rsidRPr="0071564D" w:rsidRDefault="0072664F" w:rsidP="0072664F">
            <w:pPr>
              <w:jc w:val="left"/>
            </w:pPr>
            <w:r w:rsidRPr="0071564D">
              <w:t>Lumped (</w:t>
            </w:r>
            <w:r w:rsidRPr="00C104A1">
              <w:rPr>
                <w:highlight w:val="yellow"/>
              </w:rPr>
              <w:t>C&amp;T</w:t>
            </w:r>
            <w:r w:rsidRPr="0071564D">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33594E2C" w14:textId="77777777" w:rsidR="0072664F" w:rsidRPr="0071564D" w:rsidRDefault="0072664F" w:rsidP="0072664F">
            <w:pPr>
              <w:jc w:val="left"/>
            </w:pPr>
            <w:r w:rsidRPr="0071564D">
              <w:t>Yes</w:t>
            </w:r>
          </w:p>
        </w:tc>
        <w:tc>
          <w:tcPr>
            <w:tcW w:w="962" w:type="pct"/>
          </w:tcPr>
          <w:p w14:paraId="0418C56E" w14:textId="029AA7C1" w:rsidR="0072664F" w:rsidRPr="0071564D" w:rsidRDefault="0072664F" w:rsidP="0072664F">
            <w:pPr>
              <w:jc w:val="left"/>
            </w:pPr>
            <w:r w:rsidRPr="0071564D">
              <w:t xml:space="preserve">Kazimi </w:t>
            </w:r>
            <w:r>
              <w:fldChar w:fldCharType="begin"/>
            </w:r>
            <w:r>
              <w:instrText xml:space="preserve"> REF _Ref231375736 \h  \* MERGEFORMAT </w:instrText>
            </w:r>
            <w:r>
              <w:fldChar w:fldCharType="separate"/>
            </w:r>
            <w:r w:rsidR="00FA3A4A">
              <w:t>[</w:t>
            </w:r>
            <w:r w:rsidR="00FA3A4A" w:rsidRPr="00FA3A4A">
              <w:rPr>
                <w:noProof/>
                <w:highlight w:val="yellow"/>
              </w:rPr>
              <w:t>22</w:t>
            </w:r>
            <w:r>
              <w:fldChar w:fldCharType="end"/>
            </w:r>
            <w:r w:rsidRPr="0071564D">
              <w:t>]</w:t>
            </w:r>
          </w:p>
        </w:tc>
      </w:tr>
      <w:tr w:rsidR="0072664F" w:rsidRPr="00A77E6F" w14:paraId="16737B12" w14:textId="77777777" w:rsidTr="006A385D">
        <w:trPr>
          <w:jc w:val="center"/>
        </w:trPr>
        <w:tc>
          <w:tcPr>
            <w:tcW w:w="903" w:type="pct"/>
          </w:tcPr>
          <w:p w14:paraId="456FFC0A" w14:textId="77777777" w:rsidR="0072664F" w:rsidRPr="0071564D" w:rsidRDefault="0072664F" w:rsidP="0072664F">
            <w:pPr>
              <w:jc w:val="left"/>
            </w:pPr>
            <w:r w:rsidRPr="00C104A1">
              <w:rPr>
                <w:highlight w:val="yellow"/>
              </w:rPr>
              <w:t xml:space="preserve">JRC </w:t>
            </w:r>
            <w:r w:rsidRPr="0071564D">
              <w:t>(</w:t>
            </w:r>
            <w:r w:rsidRPr="00C104A1">
              <w:rPr>
                <w:highlight w:val="yellow"/>
              </w:rPr>
              <w:t>EC</w:t>
            </w:r>
            <w:r w:rsidRPr="0071564D">
              <w:t>)</w:t>
            </w:r>
          </w:p>
        </w:tc>
        <w:tc>
          <w:tcPr>
            <w:tcW w:w="890" w:type="pct"/>
          </w:tcPr>
          <w:p w14:paraId="7424F43B" w14:textId="3CC0599A" w:rsidR="0072664F" w:rsidRPr="0071564D" w:rsidRDefault="0072664F" w:rsidP="0072664F">
            <w:pPr>
              <w:jc w:val="left"/>
              <w:rPr>
                <w:lang w:val="it-IT"/>
              </w:rPr>
            </w:pPr>
            <w:r w:rsidRPr="00C104A1">
              <w:rPr>
                <w:highlight w:val="yellow"/>
                <w:lang w:val="it-IT"/>
              </w:rPr>
              <w:t>COBRA</w:t>
            </w:r>
            <w:r w:rsidRPr="0071564D">
              <w:rPr>
                <w:lang w:val="it-IT"/>
              </w:rPr>
              <w:t>-4I (</w:t>
            </w:r>
            <w:r w:rsidRPr="00C104A1">
              <w:rPr>
                <w:highlight w:val="yellow"/>
                <w:lang w:val="it-IT"/>
              </w:rPr>
              <w:t xml:space="preserve">JRC </w:t>
            </w:r>
            <w:r w:rsidRPr="0071564D">
              <w:rPr>
                <w:lang w:val="it-IT"/>
              </w:rPr>
              <w:t xml:space="preserve">version) </w:t>
            </w:r>
            <w:r>
              <w:rPr>
                <w:lang w:val="it-IT"/>
              </w:rPr>
              <w:fldChar w:fldCharType="begin"/>
            </w:r>
            <w:r>
              <w:rPr>
                <w:lang w:val="it-IT"/>
              </w:rPr>
              <w:instrText xml:space="preserve"> REF _Ref231375861 \h  \* MERGEFORMAT </w:instrText>
            </w:r>
            <w:r>
              <w:rPr>
                <w:lang w:val="it-IT"/>
              </w:rPr>
            </w:r>
            <w:r>
              <w:rPr>
                <w:lang w:val="it-IT"/>
              </w:rPr>
              <w:fldChar w:fldCharType="separate"/>
            </w:r>
            <w:r w:rsidR="00FA3A4A">
              <w:t>[</w:t>
            </w:r>
            <w:r w:rsidR="00FA3A4A" w:rsidRPr="00FA3A4A">
              <w:rPr>
                <w:noProof/>
                <w:highlight w:val="yellow"/>
              </w:rPr>
              <w:t>23</w:t>
            </w:r>
            <w:r>
              <w:rPr>
                <w:lang w:val="it-IT"/>
              </w:rPr>
              <w:fldChar w:fldCharType="end"/>
            </w:r>
            <w:r>
              <w:rPr>
                <w:lang w:val="it-IT"/>
              </w:rPr>
              <w:t>]</w:t>
            </w:r>
          </w:p>
        </w:tc>
        <w:tc>
          <w:tcPr>
            <w:tcW w:w="1325" w:type="pct"/>
          </w:tcPr>
          <w:p w14:paraId="48BA6B27" w14:textId="77777777" w:rsidR="0072664F" w:rsidRPr="0071564D" w:rsidRDefault="0072664F" w:rsidP="0072664F">
            <w:pPr>
              <w:jc w:val="left"/>
            </w:pPr>
            <w:r w:rsidRPr="0071564D">
              <w:t>Lumped</w:t>
            </w:r>
          </w:p>
        </w:tc>
        <w:tc>
          <w:tcPr>
            <w:tcW w:w="921" w:type="pct"/>
          </w:tcPr>
          <w:p w14:paraId="32AD8A6A" w14:textId="77777777" w:rsidR="0072664F" w:rsidRPr="0071564D" w:rsidRDefault="0072664F" w:rsidP="0072664F">
            <w:pPr>
              <w:jc w:val="left"/>
            </w:pPr>
            <w:r w:rsidRPr="0071564D">
              <w:t>No</w:t>
            </w:r>
          </w:p>
        </w:tc>
        <w:tc>
          <w:tcPr>
            <w:tcW w:w="962" w:type="pct"/>
          </w:tcPr>
          <w:p w14:paraId="46A3D6C7" w14:textId="12ADBA6D" w:rsidR="0072664F" w:rsidRPr="0071564D" w:rsidRDefault="0072664F" w:rsidP="0072664F">
            <w:pPr>
              <w:jc w:val="left"/>
            </w:pPr>
            <w:r w:rsidRPr="0071564D">
              <w:t xml:space="preserve">Ushakov </w:t>
            </w:r>
            <w:r>
              <w:fldChar w:fldCharType="begin"/>
            </w:r>
            <w:r>
              <w:instrText xml:space="preserve"> REF _Ref231375757 \h  \* MERGEFORMAT </w:instrText>
            </w:r>
            <w:r>
              <w:fldChar w:fldCharType="separate"/>
            </w:r>
            <w:r w:rsidR="00FA3A4A">
              <w:t>[</w:t>
            </w:r>
            <w:r w:rsidR="00FA3A4A" w:rsidRPr="00FA3A4A">
              <w:rPr>
                <w:noProof/>
                <w:highlight w:val="yellow"/>
              </w:rPr>
              <w:t>24</w:t>
            </w:r>
            <w:r>
              <w:fldChar w:fldCharType="end"/>
            </w:r>
            <w:r w:rsidRPr="0071564D">
              <w:t>]</w:t>
            </w:r>
          </w:p>
        </w:tc>
      </w:tr>
      <w:tr w:rsidR="0072664F" w:rsidRPr="00A77E6F" w14:paraId="07528859" w14:textId="77777777" w:rsidTr="006A385D">
        <w:trPr>
          <w:jc w:val="center"/>
        </w:trPr>
        <w:tc>
          <w:tcPr>
            <w:tcW w:w="903" w:type="pct"/>
          </w:tcPr>
          <w:p w14:paraId="67450ECB" w14:textId="77777777" w:rsidR="0072664F" w:rsidRPr="0071564D" w:rsidRDefault="0072664F" w:rsidP="0072664F">
            <w:pPr>
              <w:jc w:val="left"/>
            </w:pPr>
            <w:r w:rsidRPr="00C104A1">
              <w:rPr>
                <w:highlight w:val="yellow"/>
              </w:rPr>
              <w:t xml:space="preserve">ENEA </w:t>
            </w:r>
            <w:r w:rsidRPr="0071564D">
              <w:t>(</w:t>
            </w:r>
            <w:r w:rsidRPr="00C104A1">
              <w:rPr>
                <w:highlight w:val="yellow"/>
              </w:rPr>
              <w:t>IT</w:t>
            </w:r>
            <w:r w:rsidRPr="0071564D">
              <w:t>)</w:t>
            </w:r>
          </w:p>
        </w:tc>
        <w:tc>
          <w:tcPr>
            <w:tcW w:w="890" w:type="pct"/>
          </w:tcPr>
          <w:p w14:paraId="5F5576DC" w14:textId="65C4A87A" w:rsidR="0072664F" w:rsidRPr="0071564D" w:rsidRDefault="0072664F" w:rsidP="0072664F">
            <w:pPr>
              <w:jc w:val="left"/>
            </w:pPr>
            <w:r w:rsidRPr="00C104A1">
              <w:rPr>
                <w:highlight w:val="yellow"/>
              </w:rPr>
              <w:t>ANTEO</w:t>
            </w:r>
            <w:r w:rsidRPr="0071564D">
              <w:t xml:space="preserve">+ </w:t>
            </w:r>
            <w:r>
              <w:fldChar w:fldCharType="begin"/>
            </w:r>
            <w:r>
              <w:instrText xml:space="preserve"> REF _Ref231375883 \h  \* MERGEFORMAT </w:instrText>
            </w:r>
            <w:r>
              <w:fldChar w:fldCharType="separate"/>
            </w:r>
            <w:r w:rsidR="00FA3A4A">
              <w:t>[</w:t>
            </w:r>
            <w:r w:rsidR="00FA3A4A" w:rsidRPr="00FA3A4A">
              <w:rPr>
                <w:noProof/>
                <w:highlight w:val="yellow"/>
              </w:rPr>
              <w:t>25</w:t>
            </w:r>
            <w:r>
              <w:fldChar w:fldCharType="end"/>
            </w:r>
            <w:r w:rsidRPr="0071564D">
              <w:t>]</w:t>
            </w:r>
          </w:p>
        </w:tc>
        <w:tc>
          <w:tcPr>
            <w:tcW w:w="1325" w:type="pct"/>
          </w:tcPr>
          <w:p w14:paraId="6CBDAC16" w14:textId="5DA8C09E" w:rsidR="0072664F" w:rsidRPr="0071564D" w:rsidRDefault="0072664F" w:rsidP="0072664F">
            <w:pPr>
              <w:jc w:val="left"/>
            </w:pPr>
            <w:r w:rsidRPr="0071564D">
              <w:t>Lumped (</w:t>
            </w:r>
            <w:r w:rsidRPr="00C104A1">
              <w:rPr>
                <w:highlight w:val="yellow"/>
              </w:rPr>
              <w:t>C&amp;T</w:t>
            </w:r>
            <w:r w:rsidRPr="0071564D">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437FC3D9" w14:textId="77777777" w:rsidR="0072664F" w:rsidRPr="0071564D" w:rsidRDefault="0072664F" w:rsidP="0072664F">
            <w:pPr>
              <w:jc w:val="left"/>
            </w:pPr>
            <w:r w:rsidRPr="0071564D">
              <w:t>Yes</w:t>
            </w:r>
          </w:p>
        </w:tc>
        <w:tc>
          <w:tcPr>
            <w:tcW w:w="962" w:type="pct"/>
          </w:tcPr>
          <w:p w14:paraId="17893F6A" w14:textId="688E89E4" w:rsidR="0072664F" w:rsidRPr="0071564D" w:rsidRDefault="0072664F" w:rsidP="0072664F">
            <w:pPr>
              <w:jc w:val="left"/>
            </w:pPr>
            <w:r w:rsidRPr="0071564D">
              <w:t>Ma</w:t>
            </w:r>
            <w:r>
              <w:t xml:space="preserve"> </w:t>
            </w:r>
            <w:r>
              <w:fldChar w:fldCharType="begin"/>
            </w:r>
            <w:r>
              <w:instrText xml:space="preserve"> REF _Ref231376038 \h  \* MERGEFORMAT </w:instrText>
            </w:r>
            <w:r>
              <w:fldChar w:fldCharType="separate"/>
            </w:r>
            <w:r w:rsidR="00FA3A4A">
              <w:t>[</w:t>
            </w:r>
            <w:r w:rsidR="00FA3A4A" w:rsidRPr="00FA3A4A">
              <w:rPr>
                <w:noProof/>
                <w:highlight w:val="yellow"/>
              </w:rPr>
              <w:t>26</w:t>
            </w:r>
            <w:r>
              <w:fldChar w:fldCharType="end"/>
            </w:r>
            <w:r w:rsidRPr="0071564D">
              <w:t>]</w:t>
            </w:r>
          </w:p>
        </w:tc>
      </w:tr>
      <w:tr w:rsidR="0072664F" w:rsidRPr="00A77E6F" w14:paraId="0DFDE26A" w14:textId="77777777" w:rsidTr="006A385D">
        <w:trPr>
          <w:jc w:val="center"/>
        </w:trPr>
        <w:tc>
          <w:tcPr>
            <w:tcW w:w="903" w:type="pct"/>
          </w:tcPr>
          <w:p w14:paraId="044572B6" w14:textId="77777777" w:rsidR="0072664F" w:rsidRPr="0071564D" w:rsidRDefault="0072664F" w:rsidP="0072664F">
            <w:pPr>
              <w:jc w:val="left"/>
            </w:pPr>
            <w:r w:rsidRPr="0071564D">
              <w:t>La Sapienza (</w:t>
            </w:r>
            <w:r w:rsidRPr="00C104A1">
              <w:rPr>
                <w:highlight w:val="yellow"/>
              </w:rPr>
              <w:t>IT</w:t>
            </w:r>
            <w:r w:rsidRPr="0071564D">
              <w:t>)</w:t>
            </w:r>
          </w:p>
        </w:tc>
        <w:tc>
          <w:tcPr>
            <w:tcW w:w="890" w:type="pct"/>
          </w:tcPr>
          <w:p w14:paraId="774E6251" w14:textId="1580D09D" w:rsidR="0072664F" w:rsidRPr="0071564D" w:rsidRDefault="0072664F" w:rsidP="0072664F">
            <w:pPr>
              <w:jc w:val="left"/>
            </w:pPr>
            <w:r w:rsidRPr="00C104A1">
              <w:rPr>
                <w:highlight w:val="yellow"/>
              </w:rPr>
              <w:t>RELAP5</w:t>
            </w:r>
            <w:r w:rsidRPr="0071564D">
              <w:t>-3D</w:t>
            </w:r>
            <w:r w:rsidRPr="0071564D">
              <w:rPr>
                <w:vertAlign w:val="superscript"/>
              </w:rPr>
              <w:t>©</w:t>
            </w:r>
            <w:r w:rsidRPr="0071564D">
              <w:t xml:space="preserve"> (v4.3.4) </w:t>
            </w:r>
            <w:r>
              <w:fldChar w:fldCharType="begin"/>
            </w:r>
            <w:r>
              <w:instrText xml:space="preserve"> REF _Ref231376002 \h  \* MERGEFORMAT </w:instrText>
            </w:r>
            <w:r>
              <w:fldChar w:fldCharType="separate"/>
            </w:r>
            <w:r w:rsidR="00FA3A4A">
              <w:t>[</w:t>
            </w:r>
            <w:r w:rsidR="00FA3A4A" w:rsidRPr="00FA3A4A">
              <w:rPr>
                <w:noProof/>
                <w:highlight w:val="yellow"/>
              </w:rPr>
              <w:t>27</w:t>
            </w:r>
            <w:r>
              <w:fldChar w:fldCharType="end"/>
            </w:r>
            <w:r w:rsidRPr="0071564D">
              <w:t>]</w:t>
            </w:r>
          </w:p>
        </w:tc>
        <w:tc>
          <w:tcPr>
            <w:tcW w:w="1325" w:type="pct"/>
          </w:tcPr>
          <w:p w14:paraId="151EB218" w14:textId="55CA3137" w:rsidR="0072664F" w:rsidRPr="0071564D" w:rsidRDefault="0072664F" w:rsidP="0072664F">
            <w:pPr>
              <w:jc w:val="left"/>
            </w:pPr>
            <w:r w:rsidRPr="0071564D">
              <w:t>Lumped (</w:t>
            </w:r>
            <w:r w:rsidRPr="00C104A1">
              <w:rPr>
                <w:highlight w:val="yellow"/>
              </w:rPr>
              <w:t>C&amp;T</w:t>
            </w:r>
            <w:r w:rsidRPr="0071564D">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55A2EF26" w14:textId="77777777" w:rsidR="0072664F" w:rsidRPr="0071564D" w:rsidRDefault="0072664F" w:rsidP="0072664F">
            <w:pPr>
              <w:jc w:val="left"/>
            </w:pPr>
            <w:r w:rsidRPr="0071564D">
              <w:t>No</w:t>
            </w:r>
          </w:p>
        </w:tc>
        <w:tc>
          <w:tcPr>
            <w:tcW w:w="962" w:type="pct"/>
          </w:tcPr>
          <w:p w14:paraId="66BD79FE" w14:textId="126C0ED0" w:rsidR="0072664F" w:rsidRPr="0071564D" w:rsidRDefault="0072664F" w:rsidP="0072664F">
            <w:pPr>
              <w:jc w:val="left"/>
            </w:pPr>
            <w:r w:rsidRPr="0071564D">
              <w:t xml:space="preserve">Kazimi </w:t>
            </w:r>
            <w:r>
              <w:fldChar w:fldCharType="begin"/>
            </w:r>
            <w:r>
              <w:instrText xml:space="preserve"> REF _Ref231375736 \h  \* MERGEFORMAT </w:instrText>
            </w:r>
            <w:r>
              <w:fldChar w:fldCharType="separate"/>
            </w:r>
            <w:r w:rsidR="00FA3A4A">
              <w:t>[</w:t>
            </w:r>
            <w:r w:rsidR="00FA3A4A" w:rsidRPr="00FA3A4A">
              <w:rPr>
                <w:noProof/>
                <w:highlight w:val="yellow"/>
              </w:rPr>
              <w:t>22</w:t>
            </w:r>
            <w:r>
              <w:fldChar w:fldCharType="end"/>
            </w:r>
            <w:r w:rsidRPr="0071564D">
              <w:t>]</w:t>
            </w:r>
          </w:p>
        </w:tc>
      </w:tr>
      <w:tr w:rsidR="0072664F" w:rsidRPr="00A77E6F" w14:paraId="7C876905" w14:textId="77777777" w:rsidTr="006A385D">
        <w:trPr>
          <w:jc w:val="center"/>
        </w:trPr>
        <w:tc>
          <w:tcPr>
            <w:tcW w:w="903" w:type="pct"/>
          </w:tcPr>
          <w:p w14:paraId="5FE3A784" w14:textId="77777777" w:rsidR="0072664F" w:rsidRPr="0071564D" w:rsidRDefault="0072664F" w:rsidP="0072664F">
            <w:pPr>
              <w:jc w:val="left"/>
            </w:pPr>
            <w:r w:rsidRPr="00C104A1">
              <w:rPr>
                <w:highlight w:val="yellow"/>
              </w:rPr>
              <w:t xml:space="preserve">RATEN ICN </w:t>
            </w:r>
            <w:r w:rsidRPr="0071564D">
              <w:t>(</w:t>
            </w:r>
            <w:r w:rsidRPr="00C104A1">
              <w:rPr>
                <w:highlight w:val="yellow"/>
              </w:rPr>
              <w:t>RO</w:t>
            </w:r>
            <w:r w:rsidRPr="0071564D">
              <w:t>)</w:t>
            </w:r>
          </w:p>
        </w:tc>
        <w:tc>
          <w:tcPr>
            <w:tcW w:w="890" w:type="pct"/>
          </w:tcPr>
          <w:p w14:paraId="3B9E56D5" w14:textId="31E6D740" w:rsidR="0072664F" w:rsidRPr="0071564D" w:rsidRDefault="0072664F" w:rsidP="0072664F">
            <w:pPr>
              <w:jc w:val="left"/>
            </w:pPr>
            <w:r w:rsidRPr="00C104A1">
              <w:rPr>
                <w:highlight w:val="yellow"/>
              </w:rPr>
              <w:t>ANTEO</w:t>
            </w:r>
            <w:r w:rsidRPr="0071564D">
              <w:t>+/</w:t>
            </w:r>
            <w:r w:rsidRPr="00C104A1">
              <w:rPr>
                <w:highlight w:val="yellow"/>
              </w:rPr>
              <w:t xml:space="preserve">RELAP5 </w:t>
            </w:r>
            <w:r w:rsidRPr="0071564D">
              <w:t>(</w:t>
            </w:r>
            <w:r w:rsidRPr="00C104A1">
              <w:rPr>
                <w:highlight w:val="yellow"/>
              </w:rPr>
              <w:t>SCADAP</w:t>
            </w:r>
            <w:r w:rsidRPr="0071564D">
              <w:t>-</w:t>
            </w:r>
            <w:r w:rsidRPr="00C104A1">
              <w:rPr>
                <w:highlight w:val="yellow"/>
              </w:rPr>
              <w:t>SIM</w:t>
            </w:r>
            <w:r w:rsidRPr="0071564D">
              <w:t xml:space="preserve">) </w:t>
            </w:r>
            <w:r>
              <w:fldChar w:fldCharType="begin"/>
            </w:r>
            <w:r>
              <w:instrText xml:space="preserve"> REF _Ref231375883 \h  \* MERGEFORMAT </w:instrText>
            </w:r>
            <w:r>
              <w:fldChar w:fldCharType="separate"/>
            </w:r>
            <w:r w:rsidR="00FA3A4A">
              <w:t>[</w:t>
            </w:r>
            <w:r w:rsidR="00FA3A4A" w:rsidRPr="00FA3A4A">
              <w:rPr>
                <w:noProof/>
                <w:highlight w:val="yellow"/>
              </w:rPr>
              <w:t>25</w:t>
            </w:r>
            <w:r>
              <w:fldChar w:fldCharType="end"/>
            </w:r>
            <w:r w:rsidRPr="0071564D">
              <w:t>]</w:t>
            </w:r>
            <w:r>
              <w:t xml:space="preserve">, </w:t>
            </w:r>
            <w:r>
              <w:fldChar w:fldCharType="begin"/>
            </w:r>
            <w:r>
              <w:instrText xml:space="preserve"> REF _Ref231376131 \h  \* MERGEFORMAT </w:instrText>
            </w:r>
            <w:r>
              <w:fldChar w:fldCharType="separate"/>
            </w:r>
            <w:r w:rsidR="00FA3A4A">
              <w:t>[</w:t>
            </w:r>
            <w:r w:rsidR="00FA3A4A" w:rsidRPr="00FA3A4A">
              <w:rPr>
                <w:noProof/>
                <w:highlight w:val="yellow"/>
              </w:rPr>
              <w:t>28</w:t>
            </w:r>
            <w:r>
              <w:fldChar w:fldCharType="end"/>
            </w:r>
            <w:r w:rsidRPr="0071564D">
              <w:t>]</w:t>
            </w:r>
          </w:p>
        </w:tc>
        <w:tc>
          <w:tcPr>
            <w:tcW w:w="1325" w:type="pct"/>
          </w:tcPr>
          <w:p w14:paraId="44760817" w14:textId="42B1297C" w:rsidR="0072664F" w:rsidRPr="0071564D" w:rsidRDefault="0072664F" w:rsidP="0072664F">
            <w:pPr>
              <w:jc w:val="left"/>
            </w:pPr>
            <w:r w:rsidRPr="0071564D">
              <w:t>Lumped (</w:t>
            </w:r>
            <w:r w:rsidRPr="00C104A1">
              <w:rPr>
                <w:highlight w:val="yellow"/>
              </w:rPr>
              <w:t>C&amp;T</w:t>
            </w:r>
            <w:r w:rsidRPr="0071564D">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7F21249B" w14:textId="77777777" w:rsidR="0072664F" w:rsidRPr="0071564D" w:rsidRDefault="0072664F" w:rsidP="0072664F">
            <w:pPr>
              <w:jc w:val="left"/>
            </w:pPr>
            <w:r w:rsidRPr="0071564D">
              <w:t>No</w:t>
            </w:r>
          </w:p>
        </w:tc>
        <w:tc>
          <w:tcPr>
            <w:tcW w:w="962" w:type="pct"/>
          </w:tcPr>
          <w:p w14:paraId="35864EBD" w14:textId="469CF71A" w:rsidR="0072664F" w:rsidRPr="0071564D" w:rsidRDefault="0072664F" w:rsidP="0072664F">
            <w:pPr>
              <w:jc w:val="left"/>
            </w:pPr>
            <w:r w:rsidRPr="0071564D">
              <w:t xml:space="preserve">Mikityuk </w:t>
            </w:r>
            <w:r>
              <w:fldChar w:fldCharType="begin"/>
            </w:r>
            <w:r>
              <w:instrText xml:space="preserve"> REF _Ref231376070 \h  \* MERGEFORMAT </w:instrText>
            </w:r>
            <w:r>
              <w:fldChar w:fldCharType="separate"/>
            </w:r>
            <w:r w:rsidR="00FA3A4A">
              <w:t>[</w:t>
            </w:r>
            <w:r w:rsidR="00FA3A4A" w:rsidRPr="00FA3A4A">
              <w:rPr>
                <w:noProof/>
                <w:highlight w:val="yellow"/>
              </w:rPr>
              <w:t>29</w:t>
            </w:r>
            <w:r>
              <w:fldChar w:fldCharType="end"/>
            </w:r>
            <w:r w:rsidRPr="0071564D">
              <w:t>]</w:t>
            </w:r>
          </w:p>
        </w:tc>
      </w:tr>
      <w:tr w:rsidR="0072664F" w:rsidRPr="00A77E6F" w14:paraId="5495913F" w14:textId="77777777" w:rsidTr="006A385D">
        <w:trPr>
          <w:jc w:val="center"/>
        </w:trPr>
        <w:tc>
          <w:tcPr>
            <w:tcW w:w="903" w:type="pct"/>
          </w:tcPr>
          <w:p w14:paraId="71D4E624" w14:textId="77777777" w:rsidR="0072664F" w:rsidRPr="0071564D" w:rsidRDefault="0072664F" w:rsidP="0072664F">
            <w:pPr>
              <w:jc w:val="left"/>
            </w:pPr>
            <w:r w:rsidRPr="0071564D">
              <w:t>Gidropress (</w:t>
            </w:r>
            <w:r w:rsidRPr="00C104A1">
              <w:rPr>
                <w:highlight w:val="yellow"/>
              </w:rPr>
              <w:t>RU</w:t>
            </w:r>
            <w:r w:rsidRPr="0071564D">
              <w:t>)</w:t>
            </w:r>
          </w:p>
        </w:tc>
        <w:tc>
          <w:tcPr>
            <w:tcW w:w="890" w:type="pct"/>
          </w:tcPr>
          <w:p w14:paraId="0F8DE0B4" w14:textId="5C03A3D2" w:rsidR="0072664F" w:rsidRPr="0071564D" w:rsidRDefault="0072664F" w:rsidP="0072664F">
            <w:pPr>
              <w:jc w:val="left"/>
            </w:pPr>
            <w:r w:rsidRPr="00C104A1">
              <w:rPr>
                <w:highlight w:val="yellow"/>
              </w:rPr>
              <w:t xml:space="preserve">MATADOR </w:t>
            </w:r>
            <w:r w:rsidR="00472C3F">
              <w:fldChar w:fldCharType="begin"/>
            </w:r>
            <w:r w:rsidR="00472C3F">
              <w:instrText xml:space="preserve"> REF _Ref231376222 \h  \* MERGEFORMAT </w:instrText>
            </w:r>
            <w:r w:rsidR="00472C3F">
              <w:fldChar w:fldCharType="separate"/>
            </w:r>
            <w:r w:rsidR="00FA3A4A">
              <w:t>[</w:t>
            </w:r>
            <w:r w:rsidR="00FA3A4A" w:rsidRPr="00FA3A4A">
              <w:rPr>
                <w:noProof/>
                <w:highlight w:val="yellow"/>
              </w:rPr>
              <w:t>30</w:t>
            </w:r>
            <w:r w:rsidR="00472C3F">
              <w:fldChar w:fldCharType="end"/>
            </w:r>
            <w:r w:rsidRPr="0071564D">
              <w:t>]</w:t>
            </w:r>
          </w:p>
        </w:tc>
        <w:tc>
          <w:tcPr>
            <w:tcW w:w="1325" w:type="pct"/>
          </w:tcPr>
          <w:p w14:paraId="50F202FA" w14:textId="7C67090A" w:rsidR="0072664F" w:rsidRPr="0071564D" w:rsidRDefault="0072664F" w:rsidP="0072664F">
            <w:pPr>
              <w:jc w:val="left"/>
            </w:pPr>
            <w:r w:rsidRPr="0071564D">
              <w:t xml:space="preserve">Distributed (Geometry change method </w:t>
            </w:r>
            <w:r w:rsidR="00472C3F">
              <w:fldChar w:fldCharType="begin"/>
            </w:r>
            <w:r w:rsidR="00472C3F">
              <w:instrText xml:space="preserve"> REF _Ref231376157 \h  \* MERGEFORMAT </w:instrText>
            </w:r>
            <w:r w:rsidR="00472C3F">
              <w:fldChar w:fldCharType="separate"/>
            </w:r>
            <w:r w:rsidR="00FA3A4A">
              <w:t>[</w:t>
            </w:r>
            <w:r w:rsidR="00FA3A4A" w:rsidRPr="00FA3A4A">
              <w:rPr>
                <w:noProof/>
                <w:highlight w:val="yellow"/>
              </w:rPr>
              <w:t>31</w:t>
            </w:r>
            <w:r w:rsidR="00472C3F">
              <w:fldChar w:fldCharType="end"/>
            </w:r>
            <w:r w:rsidRPr="0071564D">
              <w:t>])</w:t>
            </w:r>
          </w:p>
        </w:tc>
        <w:tc>
          <w:tcPr>
            <w:tcW w:w="921" w:type="pct"/>
          </w:tcPr>
          <w:p w14:paraId="6F690364" w14:textId="77777777" w:rsidR="0072664F" w:rsidRPr="0071564D" w:rsidRDefault="0072664F" w:rsidP="0072664F">
            <w:pPr>
              <w:jc w:val="left"/>
            </w:pPr>
            <w:r w:rsidRPr="0071564D">
              <w:t>Yes</w:t>
            </w:r>
          </w:p>
        </w:tc>
        <w:tc>
          <w:tcPr>
            <w:tcW w:w="962" w:type="pct"/>
          </w:tcPr>
          <w:p w14:paraId="2AB3F39D" w14:textId="2AD76535" w:rsidR="0072664F" w:rsidRPr="0071564D" w:rsidRDefault="0072664F" w:rsidP="0072664F">
            <w:pPr>
              <w:jc w:val="left"/>
            </w:pPr>
            <w:r w:rsidRPr="0071564D">
              <w:t xml:space="preserve">Ushakov </w:t>
            </w:r>
            <w:r>
              <w:fldChar w:fldCharType="begin"/>
            </w:r>
            <w:r>
              <w:instrText xml:space="preserve"> REF _Ref231375757 \h  \* MERGEFORMAT </w:instrText>
            </w:r>
            <w:r>
              <w:fldChar w:fldCharType="separate"/>
            </w:r>
            <w:r w:rsidR="00FA3A4A">
              <w:t>[</w:t>
            </w:r>
            <w:r w:rsidR="00FA3A4A" w:rsidRPr="00FA3A4A">
              <w:rPr>
                <w:noProof/>
                <w:highlight w:val="yellow"/>
              </w:rPr>
              <w:t>24</w:t>
            </w:r>
            <w:r>
              <w:fldChar w:fldCharType="end"/>
            </w:r>
            <w:r w:rsidRPr="0071564D">
              <w:t>]</w:t>
            </w:r>
          </w:p>
        </w:tc>
      </w:tr>
      <w:tr w:rsidR="0072664F" w:rsidRPr="00A77E6F" w14:paraId="0BBBBE7A" w14:textId="77777777" w:rsidTr="006A385D">
        <w:trPr>
          <w:jc w:val="center"/>
        </w:trPr>
        <w:tc>
          <w:tcPr>
            <w:tcW w:w="903" w:type="pct"/>
          </w:tcPr>
          <w:p w14:paraId="08F1F51B" w14:textId="77777777" w:rsidR="0072664F" w:rsidRPr="0071564D" w:rsidRDefault="0072664F" w:rsidP="0072664F">
            <w:pPr>
              <w:jc w:val="left"/>
            </w:pPr>
            <w:r w:rsidRPr="00C104A1">
              <w:rPr>
                <w:highlight w:val="yellow"/>
              </w:rPr>
              <w:t xml:space="preserve">IBRAE </w:t>
            </w:r>
            <w:r w:rsidRPr="0071564D">
              <w:t>(</w:t>
            </w:r>
            <w:r w:rsidRPr="00C104A1">
              <w:rPr>
                <w:highlight w:val="yellow"/>
              </w:rPr>
              <w:t>RU)</w:t>
            </w:r>
          </w:p>
        </w:tc>
        <w:tc>
          <w:tcPr>
            <w:tcW w:w="890" w:type="pct"/>
          </w:tcPr>
          <w:p w14:paraId="4554D0C5" w14:textId="77777777" w:rsidR="0072664F" w:rsidRPr="0071564D" w:rsidRDefault="0072664F" w:rsidP="0072664F">
            <w:pPr>
              <w:jc w:val="left"/>
            </w:pPr>
            <w:r w:rsidRPr="00C104A1">
              <w:rPr>
                <w:highlight w:val="yellow"/>
              </w:rPr>
              <w:t>EUCLID</w:t>
            </w:r>
            <w:r w:rsidRPr="0071564D">
              <w:t xml:space="preserve">/V2 (subchannel module </w:t>
            </w:r>
            <w:r w:rsidRPr="00C104A1">
              <w:rPr>
                <w:highlight w:val="yellow"/>
              </w:rPr>
              <w:t>CELSIST</w:t>
            </w:r>
            <w:r w:rsidRPr="0071564D">
              <w:t>)</w:t>
            </w:r>
          </w:p>
        </w:tc>
        <w:tc>
          <w:tcPr>
            <w:tcW w:w="1325" w:type="pct"/>
          </w:tcPr>
          <w:p w14:paraId="61D9E5BD" w14:textId="7DBB470E" w:rsidR="0072664F" w:rsidRPr="0071564D" w:rsidRDefault="0072664F" w:rsidP="0072664F">
            <w:pPr>
              <w:jc w:val="left"/>
            </w:pPr>
            <w:r w:rsidRPr="0071564D">
              <w:t xml:space="preserve">Lumped (Zhukov </w:t>
            </w:r>
            <w:r w:rsidR="00472C3F">
              <w:fldChar w:fldCharType="begin"/>
            </w:r>
            <w:r w:rsidR="00472C3F">
              <w:instrText xml:space="preserve"> REF _Ref231376183 \h  \* MERGEFORMAT </w:instrText>
            </w:r>
            <w:r w:rsidR="00472C3F">
              <w:fldChar w:fldCharType="separate"/>
            </w:r>
            <w:r w:rsidR="00FA3A4A">
              <w:t>[</w:t>
            </w:r>
            <w:r w:rsidR="00FA3A4A" w:rsidRPr="00FA3A4A">
              <w:rPr>
                <w:noProof/>
                <w:highlight w:val="yellow"/>
              </w:rPr>
              <w:t>32</w:t>
            </w:r>
            <w:r w:rsidR="00472C3F">
              <w:fldChar w:fldCharType="end"/>
            </w:r>
            <w:r w:rsidRPr="0071564D">
              <w:t>])</w:t>
            </w:r>
          </w:p>
        </w:tc>
        <w:tc>
          <w:tcPr>
            <w:tcW w:w="921" w:type="pct"/>
          </w:tcPr>
          <w:p w14:paraId="7F4F6B22" w14:textId="77777777" w:rsidR="0072664F" w:rsidRPr="0071564D" w:rsidRDefault="0072664F" w:rsidP="0072664F">
            <w:pPr>
              <w:jc w:val="left"/>
            </w:pPr>
            <w:r w:rsidRPr="0071564D">
              <w:t>Yes</w:t>
            </w:r>
          </w:p>
        </w:tc>
        <w:tc>
          <w:tcPr>
            <w:tcW w:w="962" w:type="pct"/>
          </w:tcPr>
          <w:p w14:paraId="24CDF1A3" w14:textId="71C03C96" w:rsidR="0072664F" w:rsidRPr="0071564D" w:rsidRDefault="0072664F" w:rsidP="0072664F">
            <w:pPr>
              <w:jc w:val="left"/>
            </w:pPr>
            <w:r w:rsidRPr="0071564D">
              <w:t xml:space="preserve">Zhukov </w:t>
            </w:r>
            <w:r w:rsidR="00472C3F">
              <w:fldChar w:fldCharType="begin"/>
            </w:r>
            <w:r w:rsidR="00472C3F">
              <w:instrText xml:space="preserve"> REF _Ref231376183 \h  \* MERGEFORMAT </w:instrText>
            </w:r>
            <w:r w:rsidR="00472C3F">
              <w:fldChar w:fldCharType="separate"/>
            </w:r>
            <w:r w:rsidR="00FA3A4A">
              <w:t>[</w:t>
            </w:r>
            <w:r w:rsidR="00FA3A4A" w:rsidRPr="00FA3A4A">
              <w:rPr>
                <w:noProof/>
                <w:highlight w:val="yellow"/>
              </w:rPr>
              <w:t>32</w:t>
            </w:r>
            <w:r w:rsidR="00472C3F">
              <w:fldChar w:fldCharType="end"/>
            </w:r>
            <w:r w:rsidR="00472C3F" w:rsidRPr="0071564D">
              <w:t>]</w:t>
            </w:r>
            <w:r w:rsidRPr="0071564D">
              <w:t>]</w:t>
            </w:r>
          </w:p>
        </w:tc>
      </w:tr>
      <w:tr w:rsidR="0072664F" w:rsidRPr="00A77E6F" w14:paraId="4963F121" w14:textId="77777777" w:rsidTr="006A385D">
        <w:trPr>
          <w:jc w:val="center"/>
        </w:trPr>
        <w:tc>
          <w:tcPr>
            <w:tcW w:w="903" w:type="pct"/>
          </w:tcPr>
          <w:p w14:paraId="3C871401" w14:textId="77777777" w:rsidR="0072664F" w:rsidRPr="0071564D" w:rsidRDefault="0072664F" w:rsidP="0072664F">
            <w:pPr>
              <w:jc w:val="left"/>
            </w:pPr>
            <w:r w:rsidRPr="00C104A1">
              <w:rPr>
                <w:highlight w:val="yellow"/>
              </w:rPr>
              <w:t xml:space="preserve">NIKIET </w:t>
            </w:r>
            <w:r w:rsidRPr="0071564D">
              <w:t>(</w:t>
            </w:r>
            <w:r w:rsidRPr="00C104A1">
              <w:rPr>
                <w:highlight w:val="yellow"/>
              </w:rPr>
              <w:t>RU</w:t>
            </w:r>
            <w:r w:rsidRPr="0071564D">
              <w:t>)</w:t>
            </w:r>
          </w:p>
        </w:tc>
        <w:tc>
          <w:tcPr>
            <w:tcW w:w="890" w:type="pct"/>
          </w:tcPr>
          <w:p w14:paraId="2517415B" w14:textId="4D5D8AF7" w:rsidR="0072664F" w:rsidRPr="0071564D" w:rsidRDefault="0072664F" w:rsidP="0072664F">
            <w:pPr>
              <w:jc w:val="left"/>
            </w:pPr>
            <w:r w:rsidRPr="00C104A1">
              <w:rPr>
                <w:highlight w:val="yellow"/>
              </w:rPr>
              <w:t xml:space="preserve">PUCHOK GMT </w:t>
            </w:r>
            <w:r w:rsidR="00472C3F">
              <w:fldChar w:fldCharType="begin"/>
            </w:r>
            <w:r w:rsidR="00472C3F">
              <w:instrText xml:space="preserve"> REF _Ref231376245 \h  \* MERGEFORMAT </w:instrText>
            </w:r>
            <w:r w:rsidR="00472C3F">
              <w:fldChar w:fldCharType="separate"/>
            </w:r>
            <w:r w:rsidR="00FA3A4A">
              <w:t>[</w:t>
            </w:r>
            <w:r w:rsidR="00FA3A4A" w:rsidRPr="00FA3A4A">
              <w:rPr>
                <w:noProof/>
                <w:highlight w:val="yellow"/>
              </w:rPr>
              <w:t>33</w:t>
            </w:r>
            <w:r w:rsidR="00472C3F">
              <w:fldChar w:fldCharType="end"/>
            </w:r>
            <w:r w:rsidR="00472C3F">
              <w:t>]</w:t>
            </w:r>
            <w:r w:rsidRPr="0071564D">
              <w:t>,</w:t>
            </w:r>
            <w:r w:rsidR="00472C3F">
              <w:t xml:space="preserve"> </w:t>
            </w:r>
            <w:r w:rsidR="00472C3F">
              <w:fldChar w:fldCharType="begin"/>
            </w:r>
            <w:r w:rsidR="00472C3F">
              <w:instrText xml:space="preserve"> REF _Ref231376261 \h  \* MERGEFORMAT </w:instrText>
            </w:r>
            <w:r w:rsidR="00472C3F">
              <w:fldChar w:fldCharType="separate"/>
            </w:r>
            <w:r w:rsidR="00FA3A4A">
              <w:t>[</w:t>
            </w:r>
            <w:r w:rsidR="00FA3A4A" w:rsidRPr="00FA3A4A">
              <w:rPr>
                <w:noProof/>
                <w:highlight w:val="yellow"/>
              </w:rPr>
              <w:t>34</w:t>
            </w:r>
            <w:r w:rsidR="00472C3F">
              <w:fldChar w:fldCharType="end"/>
            </w:r>
            <w:r w:rsidRPr="0071564D">
              <w:t>]</w:t>
            </w:r>
          </w:p>
        </w:tc>
        <w:tc>
          <w:tcPr>
            <w:tcW w:w="1325" w:type="pct"/>
          </w:tcPr>
          <w:p w14:paraId="0833157B" w14:textId="78CB0788" w:rsidR="0072664F" w:rsidRPr="0071564D" w:rsidRDefault="0072664F" w:rsidP="0072664F">
            <w:pPr>
              <w:jc w:val="left"/>
            </w:pPr>
            <w:r w:rsidRPr="0071564D">
              <w:t xml:space="preserve">Lumped (Zhukov </w:t>
            </w:r>
            <w:r w:rsidR="00472C3F">
              <w:fldChar w:fldCharType="begin"/>
            </w:r>
            <w:r w:rsidR="00472C3F">
              <w:instrText xml:space="preserve"> REF _Ref231376183 \h  \* MERGEFORMAT </w:instrText>
            </w:r>
            <w:r w:rsidR="00472C3F">
              <w:fldChar w:fldCharType="separate"/>
            </w:r>
            <w:r w:rsidR="00FA3A4A">
              <w:t>[</w:t>
            </w:r>
            <w:r w:rsidR="00FA3A4A" w:rsidRPr="00FA3A4A">
              <w:rPr>
                <w:noProof/>
                <w:highlight w:val="yellow"/>
              </w:rPr>
              <w:t>32</w:t>
            </w:r>
            <w:r w:rsidR="00472C3F">
              <w:fldChar w:fldCharType="end"/>
            </w:r>
            <w:r w:rsidR="00472C3F" w:rsidRPr="0071564D">
              <w:t>]</w:t>
            </w:r>
            <w:r w:rsidRPr="0071564D">
              <w:t>)</w:t>
            </w:r>
          </w:p>
        </w:tc>
        <w:tc>
          <w:tcPr>
            <w:tcW w:w="921" w:type="pct"/>
          </w:tcPr>
          <w:p w14:paraId="2ACBC5DC" w14:textId="77777777" w:rsidR="0072664F" w:rsidRPr="0071564D" w:rsidRDefault="0072664F" w:rsidP="0072664F">
            <w:pPr>
              <w:jc w:val="left"/>
            </w:pPr>
            <w:r w:rsidRPr="0071564D">
              <w:t>Yes</w:t>
            </w:r>
          </w:p>
        </w:tc>
        <w:tc>
          <w:tcPr>
            <w:tcW w:w="962" w:type="pct"/>
          </w:tcPr>
          <w:p w14:paraId="667248E9" w14:textId="77777777" w:rsidR="0072664F" w:rsidRPr="0071564D" w:rsidRDefault="0072664F" w:rsidP="0072664F">
            <w:pPr>
              <w:jc w:val="left"/>
            </w:pPr>
            <w:r w:rsidRPr="0071564D">
              <w:t>N/A</w:t>
            </w:r>
          </w:p>
        </w:tc>
      </w:tr>
      <w:tr w:rsidR="0072664F" w:rsidRPr="00A77E6F" w14:paraId="022C69EF" w14:textId="77777777" w:rsidTr="006A385D">
        <w:trPr>
          <w:jc w:val="center"/>
        </w:trPr>
        <w:tc>
          <w:tcPr>
            <w:tcW w:w="903" w:type="pct"/>
          </w:tcPr>
          <w:p w14:paraId="1A265AB4" w14:textId="77777777" w:rsidR="0072664F" w:rsidRPr="0071564D" w:rsidRDefault="0072664F" w:rsidP="0072664F">
            <w:pPr>
              <w:jc w:val="left"/>
            </w:pPr>
            <w:r w:rsidRPr="00C104A1">
              <w:rPr>
                <w:highlight w:val="yellow"/>
              </w:rPr>
              <w:t xml:space="preserve">ANL </w:t>
            </w:r>
            <w:r w:rsidRPr="0071564D">
              <w:t>(</w:t>
            </w:r>
            <w:r w:rsidRPr="00C104A1">
              <w:rPr>
                <w:highlight w:val="yellow"/>
              </w:rPr>
              <w:t>USA</w:t>
            </w:r>
            <w:r w:rsidRPr="0071564D">
              <w:t>)</w:t>
            </w:r>
          </w:p>
        </w:tc>
        <w:tc>
          <w:tcPr>
            <w:tcW w:w="890" w:type="pct"/>
          </w:tcPr>
          <w:p w14:paraId="4C726B74" w14:textId="7E379360" w:rsidR="0072664F" w:rsidRPr="0071564D" w:rsidRDefault="0072664F" w:rsidP="0072664F">
            <w:pPr>
              <w:jc w:val="left"/>
              <w:rPr>
                <w:lang w:val="it-IT"/>
              </w:rPr>
            </w:pPr>
            <w:r w:rsidRPr="00C104A1">
              <w:rPr>
                <w:highlight w:val="yellow"/>
                <w:lang w:val="it-IT"/>
              </w:rPr>
              <w:t>SAS4A</w:t>
            </w:r>
            <w:r w:rsidRPr="0071564D">
              <w:rPr>
                <w:lang w:val="it-IT"/>
              </w:rPr>
              <w:t>/</w:t>
            </w:r>
            <w:r w:rsidRPr="00C104A1">
              <w:rPr>
                <w:highlight w:val="yellow"/>
                <w:lang w:val="it-IT"/>
              </w:rPr>
              <w:t>SASSYS</w:t>
            </w:r>
            <w:r w:rsidRPr="0071564D">
              <w:rPr>
                <w:lang w:val="it-IT"/>
              </w:rPr>
              <w:t xml:space="preserve">-1 </w:t>
            </w:r>
            <w:r w:rsidR="00472C3F">
              <w:rPr>
                <w:lang w:val="it-IT"/>
              </w:rPr>
              <w:fldChar w:fldCharType="begin"/>
            </w:r>
            <w:r w:rsidR="00472C3F">
              <w:rPr>
                <w:lang w:val="it-IT"/>
              </w:rPr>
              <w:instrText xml:space="preserve"> REF _Ref231376276 \h  \* MERGEFORMAT </w:instrText>
            </w:r>
            <w:r w:rsidR="00472C3F">
              <w:rPr>
                <w:lang w:val="it-IT"/>
              </w:rPr>
            </w:r>
            <w:r w:rsidR="00472C3F">
              <w:rPr>
                <w:lang w:val="it-IT"/>
              </w:rPr>
              <w:fldChar w:fldCharType="separate"/>
            </w:r>
            <w:r w:rsidR="00FA3A4A">
              <w:t>[</w:t>
            </w:r>
            <w:r w:rsidR="00FA3A4A" w:rsidRPr="00FA3A4A">
              <w:rPr>
                <w:noProof/>
                <w:highlight w:val="yellow"/>
              </w:rPr>
              <w:t>35</w:t>
            </w:r>
            <w:r w:rsidR="00472C3F">
              <w:rPr>
                <w:lang w:val="it-IT"/>
              </w:rPr>
              <w:fldChar w:fldCharType="end"/>
            </w:r>
            <w:r w:rsidRPr="0071564D">
              <w:rPr>
                <w:lang w:val="it-IT"/>
              </w:rPr>
              <w:t>]</w:t>
            </w:r>
          </w:p>
        </w:tc>
        <w:tc>
          <w:tcPr>
            <w:tcW w:w="1325" w:type="pct"/>
          </w:tcPr>
          <w:p w14:paraId="5C912698" w14:textId="0198281B" w:rsidR="0072664F" w:rsidRPr="0071564D" w:rsidRDefault="0072664F" w:rsidP="0072664F">
            <w:pPr>
              <w:jc w:val="left"/>
            </w:pPr>
            <w:r w:rsidRPr="0071564D">
              <w:t>Lumped (</w:t>
            </w:r>
            <w:r w:rsidRPr="00C104A1">
              <w:rPr>
                <w:highlight w:val="yellow"/>
              </w:rPr>
              <w:t>C&amp;T</w:t>
            </w:r>
            <w:r>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47826CCF" w14:textId="77777777" w:rsidR="0072664F" w:rsidRPr="0071564D" w:rsidRDefault="0072664F" w:rsidP="0072664F">
            <w:pPr>
              <w:jc w:val="left"/>
            </w:pPr>
            <w:r w:rsidRPr="0071564D">
              <w:t>Yes</w:t>
            </w:r>
          </w:p>
        </w:tc>
        <w:tc>
          <w:tcPr>
            <w:tcW w:w="962" w:type="pct"/>
          </w:tcPr>
          <w:p w14:paraId="71952800" w14:textId="0FA6D0B1" w:rsidR="0072664F" w:rsidRPr="0071564D" w:rsidRDefault="0072664F" w:rsidP="0072664F">
            <w:pPr>
              <w:jc w:val="left"/>
            </w:pPr>
            <w:r w:rsidRPr="0071564D">
              <w:t xml:space="preserve">Mikityuk </w:t>
            </w:r>
            <w:r>
              <w:fldChar w:fldCharType="begin"/>
            </w:r>
            <w:r>
              <w:instrText xml:space="preserve"> REF _Ref231376070 \h  \* MERGEFORMAT </w:instrText>
            </w:r>
            <w:r>
              <w:fldChar w:fldCharType="separate"/>
            </w:r>
            <w:r w:rsidR="00FA3A4A">
              <w:t>[</w:t>
            </w:r>
            <w:r w:rsidR="00FA3A4A" w:rsidRPr="00FA3A4A">
              <w:rPr>
                <w:noProof/>
                <w:highlight w:val="yellow"/>
              </w:rPr>
              <w:t>29</w:t>
            </w:r>
            <w:r>
              <w:fldChar w:fldCharType="end"/>
            </w:r>
            <w:r w:rsidRPr="0071564D">
              <w:t>]</w:t>
            </w:r>
          </w:p>
        </w:tc>
      </w:tr>
      <w:tr w:rsidR="0072664F" w:rsidRPr="00A77E6F" w14:paraId="47521848" w14:textId="77777777" w:rsidTr="006A385D">
        <w:trPr>
          <w:jc w:val="center"/>
        </w:trPr>
        <w:tc>
          <w:tcPr>
            <w:tcW w:w="903" w:type="pct"/>
          </w:tcPr>
          <w:p w14:paraId="7CE8B8E2" w14:textId="77777777" w:rsidR="0072664F" w:rsidRPr="0071564D" w:rsidRDefault="0072664F" w:rsidP="0072664F">
            <w:pPr>
              <w:jc w:val="left"/>
            </w:pPr>
            <w:r w:rsidRPr="00C104A1">
              <w:rPr>
                <w:highlight w:val="yellow"/>
              </w:rPr>
              <w:t xml:space="preserve">ANL </w:t>
            </w:r>
            <w:r w:rsidRPr="00972F42">
              <w:t>(</w:t>
            </w:r>
            <w:r w:rsidRPr="00C104A1">
              <w:rPr>
                <w:highlight w:val="yellow"/>
              </w:rPr>
              <w:t>USA</w:t>
            </w:r>
            <w:r w:rsidRPr="00972F42">
              <w:t>)</w:t>
            </w:r>
          </w:p>
        </w:tc>
        <w:tc>
          <w:tcPr>
            <w:tcW w:w="890" w:type="pct"/>
          </w:tcPr>
          <w:p w14:paraId="0709A5C0" w14:textId="352EEA82" w:rsidR="0072664F" w:rsidRPr="00972F42" w:rsidRDefault="0072664F" w:rsidP="0072664F">
            <w:pPr>
              <w:jc w:val="left"/>
            </w:pPr>
            <w:r w:rsidRPr="00C104A1">
              <w:rPr>
                <w:highlight w:val="yellow"/>
              </w:rPr>
              <w:t>SAM</w:t>
            </w:r>
            <w:r>
              <w:t>/</w:t>
            </w:r>
            <w:r w:rsidRPr="00C104A1">
              <w:rPr>
                <w:highlight w:val="yellow"/>
              </w:rPr>
              <w:t xml:space="preserve">SCM MOOSE </w:t>
            </w:r>
            <w:r w:rsidR="00472C3F">
              <w:fldChar w:fldCharType="begin"/>
            </w:r>
            <w:r w:rsidR="00472C3F">
              <w:instrText xml:space="preserve"> REF _Ref231376296 \h  \* MERGEFORMAT </w:instrText>
            </w:r>
            <w:r w:rsidR="00472C3F">
              <w:fldChar w:fldCharType="separate"/>
            </w:r>
            <w:r w:rsidR="00FA3A4A">
              <w:t>[</w:t>
            </w:r>
            <w:r w:rsidR="00FA3A4A" w:rsidRPr="00FA3A4A">
              <w:rPr>
                <w:noProof/>
                <w:highlight w:val="yellow"/>
              </w:rPr>
              <w:t>36</w:t>
            </w:r>
            <w:r w:rsidR="00472C3F">
              <w:fldChar w:fldCharType="end"/>
            </w:r>
            <w:r>
              <w:t>]</w:t>
            </w:r>
          </w:p>
        </w:tc>
        <w:tc>
          <w:tcPr>
            <w:tcW w:w="1325" w:type="pct"/>
          </w:tcPr>
          <w:p w14:paraId="182873AB" w14:textId="51D6BA5D" w:rsidR="0072664F" w:rsidRPr="0071564D" w:rsidRDefault="0072664F" w:rsidP="0072664F">
            <w:pPr>
              <w:jc w:val="left"/>
            </w:pPr>
            <w:r w:rsidRPr="0071564D">
              <w:t>Lumped (</w:t>
            </w:r>
            <w:r w:rsidRPr="00C104A1">
              <w:rPr>
                <w:highlight w:val="yellow"/>
              </w:rPr>
              <w:t>C&amp;T</w:t>
            </w:r>
            <w:r>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62EA3472" w14:textId="77777777" w:rsidR="0072664F" w:rsidRPr="0071564D" w:rsidRDefault="0072664F" w:rsidP="0072664F">
            <w:pPr>
              <w:jc w:val="left"/>
            </w:pPr>
            <w:r>
              <w:t>Yes</w:t>
            </w:r>
          </w:p>
        </w:tc>
        <w:tc>
          <w:tcPr>
            <w:tcW w:w="962" w:type="pct"/>
          </w:tcPr>
          <w:p w14:paraId="4DEAE4A3" w14:textId="3BCC20D1" w:rsidR="0072664F" w:rsidRPr="0071564D" w:rsidRDefault="0072664F" w:rsidP="0072664F">
            <w:pPr>
              <w:jc w:val="left"/>
            </w:pPr>
            <w:r w:rsidRPr="0071564D">
              <w:t xml:space="preserve">Mikityuk </w:t>
            </w:r>
            <w:r>
              <w:fldChar w:fldCharType="begin"/>
            </w:r>
            <w:r>
              <w:instrText xml:space="preserve"> REF _Ref231376070 \h  \* MERGEFORMAT </w:instrText>
            </w:r>
            <w:r>
              <w:fldChar w:fldCharType="separate"/>
            </w:r>
            <w:r w:rsidR="00FA3A4A">
              <w:t>[</w:t>
            </w:r>
            <w:r w:rsidR="00FA3A4A" w:rsidRPr="00FA3A4A">
              <w:rPr>
                <w:noProof/>
                <w:highlight w:val="yellow"/>
              </w:rPr>
              <w:t>29</w:t>
            </w:r>
            <w:r>
              <w:fldChar w:fldCharType="end"/>
            </w:r>
            <w:r w:rsidRPr="0071564D">
              <w:t>]</w:t>
            </w:r>
          </w:p>
        </w:tc>
      </w:tr>
      <w:tr w:rsidR="0072664F" w:rsidRPr="00A77E6F" w14:paraId="335FB0CA" w14:textId="77777777" w:rsidTr="006A385D">
        <w:trPr>
          <w:jc w:val="center"/>
        </w:trPr>
        <w:tc>
          <w:tcPr>
            <w:tcW w:w="903" w:type="pct"/>
          </w:tcPr>
          <w:p w14:paraId="337A5E8B" w14:textId="77777777" w:rsidR="0072664F" w:rsidRPr="0071564D" w:rsidRDefault="0072664F" w:rsidP="0072664F">
            <w:pPr>
              <w:jc w:val="left"/>
            </w:pPr>
            <w:r w:rsidRPr="0071564D">
              <w:t>Westinghouse (</w:t>
            </w:r>
            <w:r w:rsidRPr="00C104A1">
              <w:rPr>
                <w:highlight w:val="yellow"/>
              </w:rPr>
              <w:t>USA</w:t>
            </w:r>
            <w:r w:rsidRPr="0071564D">
              <w:t>)</w:t>
            </w:r>
          </w:p>
        </w:tc>
        <w:tc>
          <w:tcPr>
            <w:tcW w:w="890" w:type="pct"/>
          </w:tcPr>
          <w:p w14:paraId="7889D2E9" w14:textId="28DABE6F" w:rsidR="0072664F" w:rsidRPr="0071564D" w:rsidRDefault="0072664F" w:rsidP="0072664F">
            <w:pPr>
              <w:jc w:val="left"/>
              <w:rPr>
                <w:lang w:val="it-IT"/>
              </w:rPr>
            </w:pPr>
            <w:r w:rsidRPr="00C104A1">
              <w:rPr>
                <w:highlight w:val="yellow"/>
                <w:lang w:val="it-IT"/>
              </w:rPr>
              <w:t>SAS4A</w:t>
            </w:r>
            <w:r w:rsidRPr="0071564D">
              <w:rPr>
                <w:lang w:val="it-IT"/>
              </w:rPr>
              <w:t>/</w:t>
            </w:r>
            <w:r w:rsidRPr="00C104A1">
              <w:rPr>
                <w:highlight w:val="yellow"/>
                <w:lang w:val="it-IT"/>
              </w:rPr>
              <w:t>SASSYS</w:t>
            </w:r>
            <w:r w:rsidRPr="0071564D">
              <w:rPr>
                <w:lang w:val="it-IT"/>
              </w:rPr>
              <w:t xml:space="preserve">-1 </w:t>
            </w:r>
            <w:r w:rsidR="00472C3F">
              <w:rPr>
                <w:lang w:val="it-IT"/>
              </w:rPr>
              <w:fldChar w:fldCharType="begin"/>
            </w:r>
            <w:r w:rsidR="00472C3F">
              <w:rPr>
                <w:lang w:val="it-IT"/>
              </w:rPr>
              <w:instrText xml:space="preserve"> REF _Ref231376276 \h  \* MERGEFORMAT </w:instrText>
            </w:r>
            <w:r w:rsidR="00472C3F">
              <w:rPr>
                <w:lang w:val="it-IT"/>
              </w:rPr>
            </w:r>
            <w:r w:rsidR="00472C3F">
              <w:rPr>
                <w:lang w:val="it-IT"/>
              </w:rPr>
              <w:fldChar w:fldCharType="separate"/>
            </w:r>
            <w:r w:rsidR="00FA3A4A">
              <w:t>[</w:t>
            </w:r>
            <w:r w:rsidR="00FA3A4A" w:rsidRPr="00FA3A4A">
              <w:rPr>
                <w:noProof/>
                <w:highlight w:val="yellow"/>
              </w:rPr>
              <w:t>35</w:t>
            </w:r>
            <w:r w:rsidR="00472C3F">
              <w:rPr>
                <w:lang w:val="it-IT"/>
              </w:rPr>
              <w:fldChar w:fldCharType="end"/>
            </w:r>
            <w:r w:rsidR="00472C3F" w:rsidRPr="0071564D">
              <w:rPr>
                <w:lang w:val="it-IT"/>
              </w:rPr>
              <w:t>]</w:t>
            </w:r>
          </w:p>
        </w:tc>
        <w:tc>
          <w:tcPr>
            <w:tcW w:w="1325" w:type="pct"/>
          </w:tcPr>
          <w:p w14:paraId="5A6D1B5F" w14:textId="008EF8F4" w:rsidR="0072664F" w:rsidRPr="0071564D" w:rsidRDefault="0072664F" w:rsidP="0072664F">
            <w:pPr>
              <w:jc w:val="left"/>
            </w:pPr>
            <w:r w:rsidRPr="0071564D">
              <w:t>Lumped (</w:t>
            </w:r>
            <w:r w:rsidRPr="00C104A1">
              <w:rPr>
                <w:highlight w:val="yellow"/>
              </w:rPr>
              <w:t>C&amp;T</w:t>
            </w:r>
            <w:r w:rsidRPr="0071564D">
              <w:t xml:space="preserve"> </w:t>
            </w:r>
            <w:r>
              <w:fldChar w:fldCharType="begin"/>
            </w:r>
            <w:r>
              <w:instrText xml:space="preserve"> REF _Ref231375544 \h  \* MERGEFORMAT </w:instrText>
            </w:r>
            <w:r>
              <w:fldChar w:fldCharType="separate"/>
            </w:r>
            <w:r w:rsidR="00FA3A4A">
              <w:t>[</w:t>
            </w:r>
            <w:r w:rsidR="00FA3A4A" w:rsidRPr="00FA3A4A">
              <w:rPr>
                <w:noProof/>
                <w:highlight w:val="yellow"/>
              </w:rPr>
              <w:t>19</w:t>
            </w:r>
            <w:r>
              <w:fldChar w:fldCharType="end"/>
            </w:r>
            <w:r w:rsidRPr="0071564D">
              <w:t>])</w:t>
            </w:r>
          </w:p>
        </w:tc>
        <w:tc>
          <w:tcPr>
            <w:tcW w:w="921" w:type="pct"/>
          </w:tcPr>
          <w:p w14:paraId="26BFE68D" w14:textId="77777777" w:rsidR="0072664F" w:rsidRPr="0071564D" w:rsidRDefault="0072664F" w:rsidP="0072664F">
            <w:pPr>
              <w:jc w:val="left"/>
            </w:pPr>
            <w:r w:rsidRPr="0071564D">
              <w:t>Yes</w:t>
            </w:r>
          </w:p>
        </w:tc>
        <w:tc>
          <w:tcPr>
            <w:tcW w:w="962" w:type="pct"/>
          </w:tcPr>
          <w:p w14:paraId="2AFC7D4D" w14:textId="528CFD94" w:rsidR="0072664F" w:rsidRPr="0071564D" w:rsidRDefault="0072664F" w:rsidP="0072664F">
            <w:pPr>
              <w:jc w:val="left"/>
            </w:pPr>
            <w:r w:rsidRPr="0071564D">
              <w:t xml:space="preserve">Calamai </w:t>
            </w:r>
            <w:r w:rsidR="00472C3F">
              <w:fldChar w:fldCharType="begin"/>
            </w:r>
            <w:r w:rsidR="00472C3F">
              <w:instrText xml:space="preserve"> REF _Ref231376320 \h  \* MERGEFORMAT </w:instrText>
            </w:r>
            <w:r w:rsidR="00472C3F">
              <w:fldChar w:fldCharType="separate"/>
            </w:r>
            <w:r w:rsidR="00FA3A4A">
              <w:t>[</w:t>
            </w:r>
            <w:r w:rsidR="00FA3A4A" w:rsidRPr="00FA3A4A">
              <w:rPr>
                <w:noProof/>
                <w:highlight w:val="yellow"/>
              </w:rPr>
              <w:t>37</w:t>
            </w:r>
            <w:r w:rsidR="00472C3F">
              <w:fldChar w:fldCharType="end"/>
            </w:r>
            <w:r w:rsidRPr="0071564D">
              <w:t>]</w:t>
            </w:r>
          </w:p>
        </w:tc>
      </w:tr>
    </w:tbl>
    <w:p w14:paraId="457DA564" w14:textId="77777777" w:rsidR="0072664F" w:rsidRDefault="0072664F" w:rsidP="009F7E17"/>
    <w:p w14:paraId="6556924E" w14:textId="1E50E487" w:rsidR="00363DE7" w:rsidRDefault="00363DE7" w:rsidP="009F7E17">
      <w:r w:rsidRPr="00363DE7">
        <w:t xml:space="preserve">The summary of results’ type submitted by each participant are reported in </w:t>
      </w:r>
      <w:r>
        <w:rPr>
          <w:highlight w:val="yellow"/>
        </w:rPr>
        <w:fldChar w:fldCharType="begin"/>
      </w:r>
      <w:r>
        <w:instrText xml:space="preserve"> REF _Ref231376623 \h </w:instrText>
      </w:r>
      <w:r>
        <w:rPr>
          <w:highlight w:val="yellow"/>
        </w:rPr>
      </w:r>
      <w:r>
        <w:rPr>
          <w:highlight w:val="yellow"/>
        </w:rPr>
        <w:fldChar w:fldCharType="separate"/>
      </w:r>
      <w:r w:rsidR="00FA3A4A" w:rsidRPr="00F923A3">
        <w:rPr>
          <w:highlight w:val="yellow"/>
        </w:rPr>
        <w:t>Table </w:t>
      </w:r>
      <w:r w:rsidR="00FA3A4A">
        <w:rPr>
          <w:noProof/>
          <w:highlight w:val="yellow"/>
        </w:rPr>
        <w:t>26</w:t>
      </w:r>
      <w:r>
        <w:rPr>
          <w:highlight w:val="yellow"/>
        </w:rPr>
        <w:fldChar w:fldCharType="end"/>
      </w:r>
      <w:r w:rsidRPr="00363DE7">
        <w:t xml:space="preserve">. Information with regards to the system-level code used for the blind calculations are also given. More information on the system codes models can be found in </w:t>
      </w:r>
      <w:r w:rsidRPr="00363DE7">
        <w:rPr>
          <w:highlight w:val="yellow"/>
        </w:rPr>
        <w:t>Chapter 5</w:t>
      </w:r>
      <w:r w:rsidRPr="00363DE7">
        <w:t xml:space="preserve"> related to </w:t>
      </w:r>
      <w:r w:rsidRPr="00363DE7">
        <w:rPr>
          <w:highlight w:val="yellow"/>
        </w:rPr>
        <w:t>WP1</w:t>
      </w:r>
      <w:r w:rsidRPr="00363DE7">
        <w:t xml:space="preserve"> results.</w:t>
      </w:r>
    </w:p>
    <w:p w14:paraId="5D670201" w14:textId="18531F00" w:rsidR="00363DE7" w:rsidRPr="00F923A3" w:rsidRDefault="00363DE7" w:rsidP="00363DE7">
      <w:pPr>
        <w:pStyle w:val="TABLE"/>
      </w:pPr>
      <w:bookmarkStart w:id="157" w:name="_Ref231376623"/>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26</w:t>
      </w:r>
      <w:r w:rsidRPr="00F923A3">
        <w:rPr>
          <w:highlight w:val="yellow"/>
        </w:rPr>
        <w:fldChar w:fldCharType="end"/>
      </w:r>
      <w:bookmarkEnd w:id="157"/>
      <w:r w:rsidRPr="00F923A3">
        <w:rPr>
          <w:highlight w:val="yellow"/>
        </w:rPr>
        <w:t>.</w:t>
      </w:r>
      <w:r w:rsidRPr="00515359">
        <w:t xml:space="preserve"> </w:t>
      </w:r>
      <w:r w:rsidRPr="00363DE7">
        <w:t>Summary of type of results submitted by each organization.</w:t>
      </w:r>
    </w:p>
    <w:tbl>
      <w:tblPr>
        <w:tblStyle w:val="TableGrid"/>
        <w:tblW w:w="5000" w:type="pct"/>
        <w:jc w:val="center"/>
        <w:tblLook w:val="0000" w:firstRow="0" w:lastRow="0" w:firstColumn="0" w:lastColumn="0" w:noHBand="0" w:noVBand="0"/>
      </w:tblPr>
      <w:tblGrid>
        <w:gridCol w:w="1576"/>
        <w:gridCol w:w="2112"/>
        <w:gridCol w:w="2211"/>
        <w:gridCol w:w="1544"/>
        <w:gridCol w:w="1618"/>
      </w:tblGrid>
      <w:tr w:rsidR="00363DE7" w:rsidRPr="00A77E6F" w14:paraId="730BC770" w14:textId="77777777" w:rsidTr="00363DE7">
        <w:trPr>
          <w:jc w:val="center"/>
        </w:trPr>
        <w:tc>
          <w:tcPr>
            <w:tcW w:w="903" w:type="pct"/>
          </w:tcPr>
          <w:p w14:paraId="740273D7" w14:textId="77777777" w:rsidR="00363DE7" w:rsidRPr="0071564D" w:rsidRDefault="00363DE7" w:rsidP="00363DE7">
            <w:pPr>
              <w:jc w:val="left"/>
            </w:pPr>
            <w:r w:rsidRPr="0071564D">
              <w:t>Organization (Country)</w:t>
            </w:r>
          </w:p>
        </w:tc>
        <w:tc>
          <w:tcPr>
            <w:tcW w:w="890" w:type="pct"/>
          </w:tcPr>
          <w:p w14:paraId="1D230501" w14:textId="77777777" w:rsidR="00363DE7" w:rsidRPr="0071564D" w:rsidRDefault="00363DE7" w:rsidP="00363DE7">
            <w:pPr>
              <w:jc w:val="left"/>
            </w:pPr>
            <w:r w:rsidRPr="00C104A1">
              <w:rPr>
                <w:highlight w:val="yellow"/>
              </w:rPr>
              <w:t>SC</w:t>
            </w:r>
            <w:r w:rsidRPr="0071564D">
              <w:t xml:space="preserve"> code</w:t>
            </w:r>
          </w:p>
        </w:tc>
        <w:tc>
          <w:tcPr>
            <w:tcW w:w="1325" w:type="pct"/>
          </w:tcPr>
          <w:p w14:paraId="6383C19E" w14:textId="77777777" w:rsidR="00363DE7" w:rsidRPr="0071564D" w:rsidRDefault="00363DE7" w:rsidP="00363DE7">
            <w:pPr>
              <w:jc w:val="left"/>
            </w:pPr>
            <w:r>
              <w:t>Steady states</w:t>
            </w:r>
          </w:p>
        </w:tc>
        <w:tc>
          <w:tcPr>
            <w:tcW w:w="921" w:type="pct"/>
          </w:tcPr>
          <w:p w14:paraId="50A7A476" w14:textId="77777777" w:rsidR="00363DE7" w:rsidRPr="0071564D" w:rsidRDefault="00363DE7" w:rsidP="00363DE7">
            <w:pPr>
              <w:jc w:val="left"/>
            </w:pPr>
            <w:r>
              <w:t>Transition (blind phase coupling)</w:t>
            </w:r>
          </w:p>
        </w:tc>
        <w:tc>
          <w:tcPr>
            <w:tcW w:w="961" w:type="pct"/>
          </w:tcPr>
          <w:p w14:paraId="4A5D2972" w14:textId="77777777" w:rsidR="00363DE7" w:rsidRPr="0071564D" w:rsidRDefault="00363DE7" w:rsidP="00363DE7">
            <w:pPr>
              <w:jc w:val="left"/>
            </w:pPr>
            <w:r>
              <w:t>Mass flow rates</w:t>
            </w:r>
          </w:p>
        </w:tc>
      </w:tr>
      <w:tr w:rsidR="00363DE7" w:rsidRPr="00972F42" w14:paraId="65F90F8C" w14:textId="77777777" w:rsidTr="00363DE7">
        <w:trPr>
          <w:jc w:val="center"/>
        </w:trPr>
        <w:tc>
          <w:tcPr>
            <w:tcW w:w="903" w:type="pct"/>
          </w:tcPr>
          <w:p w14:paraId="25EF0967" w14:textId="77777777" w:rsidR="00363DE7" w:rsidRPr="0071564D" w:rsidRDefault="00363DE7" w:rsidP="00363DE7">
            <w:pPr>
              <w:jc w:val="left"/>
            </w:pPr>
            <w:r w:rsidRPr="00C104A1">
              <w:rPr>
                <w:highlight w:val="yellow"/>
              </w:rPr>
              <w:t xml:space="preserve">CNPRI </w:t>
            </w:r>
            <w:r w:rsidRPr="0071564D">
              <w:t>(</w:t>
            </w:r>
            <w:r w:rsidRPr="00C104A1">
              <w:rPr>
                <w:highlight w:val="yellow"/>
              </w:rPr>
              <w:t>CH</w:t>
            </w:r>
            <w:r w:rsidRPr="0071564D">
              <w:t>)</w:t>
            </w:r>
          </w:p>
        </w:tc>
        <w:tc>
          <w:tcPr>
            <w:tcW w:w="890" w:type="pct"/>
          </w:tcPr>
          <w:p w14:paraId="5E4875AE" w14:textId="77777777" w:rsidR="00363DE7" w:rsidRPr="0071564D" w:rsidRDefault="00363DE7" w:rsidP="00363DE7">
            <w:pPr>
              <w:jc w:val="left"/>
            </w:pPr>
            <w:r w:rsidRPr="00C104A1">
              <w:rPr>
                <w:highlight w:val="yellow"/>
              </w:rPr>
              <w:t>ATHAS</w:t>
            </w:r>
            <w:r w:rsidRPr="0071564D">
              <w:t>-</w:t>
            </w:r>
            <w:r w:rsidRPr="00C104A1">
              <w:rPr>
                <w:highlight w:val="yellow"/>
              </w:rPr>
              <w:t>LBE</w:t>
            </w:r>
          </w:p>
        </w:tc>
        <w:tc>
          <w:tcPr>
            <w:tcW w:w="1325" w:type="pct"/>
          </w:tcPr>
          <w:p w14:paraId="1CD77612" w14:textId="77777777" w:rsidR="00363DE7" w:rsidRPr="0071564D" w:rsidRDefault="00363DE7" w:rsidP="00363DE7">
            <w:pPr>
              <w:jc w:val="left"/>
            </w:pPr>
            <w:r>
              <w:t>Yes</w:t>
            </w:r>
          </w:p>
        </w:tc>
        <w:tc>
          <w:tcPr>
            <w:tcW w:w="921" w:type="pct"/>
          </w:tcPr>
          <w:p w14:paraId="10D94C8F" w14:textId="77777777" w:rsidR="00363DE7" w:rsidRPr="0071564D" w:rsidRDefault="00363DE7" w:rsidP="00363DE7">
            <w:pPr>
              <w:jc w:val="left"/>
            </w:pPr>
            <w:r>
              <w:t>Yes (LOCUST)</w:t>
            </w:r>
          </w:p>
        </w:tc>
        <w:tc>
          <w:tcPr>
            <w:tcW w:w="961" w:type="pct"/>
          </w:tcPr>
          <w:p w14:paraId="7B5AD061" w14:textId="77777777" w:rsidR="00363DE7" w:rsidRPr="0071564D" w:rsidRDefault="00363DE7" w:rsidP="00363DE7">
            <w:pPr>
              <w:jc w:val="left"/>
            </w:pPr>
            <w:r w:rsidRPr="00935596">
              <w:t>No</w:t>
            </w:r>
          </w:p>
        </w:tc>
      </w:tr>
      <w:tr w:rsidR="00363DE7" w:rsidRPr="00972F42" w14:paraId="1B3A82CD" w14:textId="77777777" w:rsidTr="00363DE7">
        <w:trPr>
          <w:jc w:val="center"/>
        </w:trPr>
        <w:tc>
          <w:tcPr>
            <w:tcW w:w="903" w:type="pct"/>
          </w:tcPr>
          <w:p w14:paraId="1ED666DF" w14:textId="77777777" w:rsidR="00363DE7" w:rsidRPr="0071564D" w:rsidRDefault="00363DE7" w:rsidP="00363DE7">
            <w:pPr>
              <w:jc w:val="left"/>
            </w:pPr>
            <w:r w:rsidRPr="00C104A1">
              <w:rPr>
                <w:highlight w:val="yellow"/>
              </w:rPr>
              <w:lastRenderedPageBreak/>
              <w:t xml:space="preserve">XJTU </w:t>
            </w:r>
            <w:r w:rsidRPr="0071564D">
              <w:t>(</w:t>
            </w:r>
            <w:r w:rsidRPr="00C104A1">
              <w:rPr>
                <w:highlight w:val="yellow"/>
              </w:rPr>
              <w:t>CH</w:t>
            </w:r>
            <w:r w:rsidRPr="0071564D">
              <w:t>)</w:t>
            </w:r>
          </w:p>
        </w:tc>
        <w:tc>
          <w:tcPr>
            <w:tcW w:w="890" w:type="pct"/>
          </w:tcPr>
          <w:p w14:paraId="223539E7" w14:textId="77777777" w:rsidR="00363DE7" w:rsidRPr="0071564D" w:rsidRDefault="00363DE7" w:rsidP="00363DE7">
            <w:pPr>
              <w:jc w:val="left"/>
            </w:pPr>
            <w:r w:rsidRPr="00C104A1">
              <w:rPr>
                <w:highlight w:val="yellow"/>
              </w:rPr>
              <w:t xml:space="preserve">YAOGUANG </w:t>
            </w:r>
          </w:p>
        </w:tc>
        <w:tc>
          <w:tcPr>
            <w:tcW w:w="1325" w:type="pct"/>
          </w:tcPr>
          <w:p w14:paraId="6EFB11EE" w14:textId="77777777" w:rsidR="00363DE7" w:rsidRPr="0071564D" w:rsidRDefault="00363DE7" w:rsidP="00363DE7">
            <w:pPr>
              <w:jc w:val="left"/>
            </w:pPr>
            <w:r>
              <w:t>Yes</w:t>
            </w:r>
          </w:p>
        </w:tc>
        <w:tc>
          <w:tcPr>
            <w:tcW w:w="921" w:type="pct"/>
          </w:tcPr>
          <w:p w14:paraId="30EBCE73" w14:textId="77777777" w:rsidR="00363DE7" w:rsidRPr="0071564D" w:rsidRDefault="00363DE7" w:rsidP="00363DE7">
            <w:pPr>
              <w:jc w:val="left"/>
            </w:pPr>
            <w:r>
              <w:t>Yes (RELAP5)</w:t>
            </w:r>
          </w:p>
        </w:tc>
        <w:tc>
          <w:tcPr>
            <w:tcW w:w="961" w:type="pct"/>
          </w:tcPr>
          <w:p w14:paraId="615BD656" w14:textId="77777777" w:rsidR="00363DE7" w:rsidRPr="0071564D" w:rsidRDefault="00363DE7" w:rsidP="00363DE7">
            <w:pPr>
              <w:jc w:val="left"/>
            </w:pPr>
            <w:r w:rsidRPr="00935596">
              <w:t>No</w:t>
            </w:r>
          </w:p>
        </w:tc>
      </w:tr>
      <w:tr w:rsidR="00363DE7" w:rsidRPr="00A77E6F" w14:paraId="7A12D73E" w14:textId="77777777" w:rsidTr="00363DE7">
        <w:trPr>
          <w:jc w:val="center"/>
        </w:trPr>
        <w:tc>
          <w:tcPr>
            <w:tcW w:w="903" w:type="pct"/>
          </w:tcPr>
          <w:p w14:paraId="2EB8B8FB" w14:textId="77777777" w:rsidR="00363DE7" w:rsidRPr="0071564D" w:rsidRDefault="00363DE7" w:rsidP="00363DE7">
            <w:pPr>
              <w:jc w:val="left"/>
            </w:pPr>
            <w:r w:rsidRPr="00C104A1">
              <w:rPr>
                <w:highlight w:val="yellow"/>
              </w:rPr>
              <w:t xml:space="preserve">JRC </w:t>
            </w:r>
            <w:r w:rsidRPr="0071564D">
              <w:t>(</w:t>
            </w:r>
            <w:r w:rsidRPr="00C104A1">
              <w:rPr>
                <w:highlight w:val="yellow"/>
              </w:rPr>
              <w:t>EC</w:t>
            </w:r>
            <w:r w:rsidRPr="0071564D">
              <w:t>)</w:t>
            </w:r>
          </w:p>
        </w:tc>
        <w:tc>
          <w:tcPr>
            <w:tcW w:w="890" w:type="pct"/>
          </w:tcPr>
          <w:p w14:paraId="7F9D4C19" w14:textId="77777777" w:rsidR="00363DE7" w:rsidRPr="0071564D" w:rsidRDefault="00363DE7" w:rsidP="00363DE7">
            <w:pPr>
              <w:jc w:val="left"/>
              <w:rPr>
                <w:lang w:val="it-IT"/>
              </w:rPr>
            </w:pPr>
            <w:r w:rsidRPr="00C104A1">
              <w:rPr>
                <w:highlight w:val="yellow"/>
                <w:lang w:val="it-IT"/>
              </w:rPr>
              <w:t>COBRA</w:t>
            </w:r>
            <w:r w:rsidRPr="0071564D">
              <w:rPr>
                <w:lang w:val="it-IT"/>
              </w:rPr>
              <w:t>-4I (</w:t>
            </w:r>
            <w:r w:rsidRPr="00C104A1">
              <w:rPr>
                <w:highlight w:val="yellow"/>
                <w:lang w:val="it-IT"/>
              </w:rPr>
              <w:t xml:space="preserve">JRC </w:t>
            </w:r>
            <w:r w:rsidRPr="0071564D">
              <w:rPr>
                <w:lang w:val="it-IT"/>
              </w:rPr>
              <w:t>version)</w:t>
            </w:r>
          </w:p>
        </w:tc>
        <w:tc>
          <w:tcPr>
            <w:tcW w:w="1325" w:type="pct"/>
          </w:tcPr>
          <w:p w14:paraId="507D4FE5" w14:textId="77777777" w:rsidR="00363DE7" w:rsidRPr="0071564D" w:rsidRDefault="00363DE7" w:rsidP="00363DE7">
            <w:pPr>
              <w:jc w:val="left"/>
            </w:pPr>
            <w:r>
              <w:t>Yes</w:t>
            </w:r>
          </w:p>
        </w:tc>
        <w:tc>
          <w:tcPr>
            <w:tcW w:w="921" w:type="pct"/>
          </w:tcPr>
          <w:p w14:paraId="726EE4EC" w14:textId="77777777" w:rsidR="00363DE7" w:rsidRPr="0071564D" w:rsidRDefault="00363DE7" w:rsidP="00363DE7">
            <w:pPr>
              <w:jc w:val="left"/>
            </w:pPr>
            <w:r>
              <w:t>Yes (TRACE)</w:t>
            </w:r>
          </w:p>
        </w:tc>
        <w:tc>
          <w:tcPr>
            <w:tcW w:w="961" w:type="pct"/>
          </w:tcPr>
          <w:p w14:paraId="23511EAF" w14:textId="77777777" w:rsidR="00363DE7" w:rsidRPr="0071564D" w:rsidRDefault="00363DE7" w:rsidP="00363DE7">
            <w:pPr>
              <w:jc w:val="left"/>
            </w:pPr>
            <w:r w:rsidRPr="00935596">
              <w:t>No</w:t>
            </w:r>
          </w:p>
        </w:tc>
      </w:tr>
      <w:tr w:rsidR="00363DE7" w:rsidRPr="00A77E6F" w14:paraId="3B3DBFAF" w14:textId="77777777" w:rsidTr="00363DE7">
        <w:trPr>
          <w:jc w:val="center"/>
        </w:trPr>
        <w:tc>
          <w:tcPr>
            <w:tcW w:w="903" w:type="pct"/>
          </w:tcPr>
          <w:p w14:paraId="3FD86427" w14:textId="77777777" w:rsidR="00363DE7" w:rsidRPr="0071564D" w:rsidRDefault="00363DE7" w:rsidP="00363DE7">
            <w:pPr>
              <w:jc w:val="left"/>
            </w:pPr>
            <w:r w:rsidRPr="00C104A1">
              <w:rPr>
                <w:highlight w:val="yellow"/>
              </w:rPr>
              <w:t xml:space="preserve">ENEA </w:t>
            </w:r>
            <w:r w:rsidRPr="0071564D">
              <w:t>(</w:t>
            </w:r>
            <w:r w:rsidRPr="00C104A1">
              <w:rPr>
                <w:highlight w:val="yellow"/>
              </w:rPr>
              <w:t>IT</w:t>
            </w:r>
            <w:r w:rsidRPr="0071564D">
              <w:t>)</w:t>
            </w:r>
          </w:p>
        </w:tc>
        <w:tc>
          <w:tcPr>
            <w:tcW w:w="890" w:type="pct"/>
          </w:tcPr>
          <w:p w14:paraId="6B87051B" w14:textId="77777777" w:rsidR="00363DE7" w:rsidRPr="0071564D" w:rsidRDefault="00363DE7" w:rsidP="00363DE7">
            <w:pPr>
              <w:jc w:val="left"/>
            </w:pPr>
            <w:r w:rsidRPr="00C104A1">
              <w:rPr>
                <w:highlight w:val="yellow"/>
              </w:rPr>
              <w:t>ANTEO</w:t>
            </w:r>
            <w:r w:rsidRPr="0071564D">
              <w:t>+</w:t>
            </w:r>
          </w:p>
        </w:tc>
        <w:tc>
          <w:tcPr>
            <w:tcW w:w="1325" w:type="pct"/>
          </w:tcPr>
          <w:p w14:paraId="35DBCDF4" w14:textId="77777777" w:rsidR="00363DE7" w:rsidRPr="0071564D" w:rsidRDefault="00363DE7" w:rsidP="00363DE7">
            <w:pPr>
              <w:jc w:val="left"/>
            </w:pPr>
            <w:r>
              <w:t>Yes</w:t>
            </w:r>
          </w:p>
        </w:tc>
        <w:tc>
          <w:tcPr>
            <w:tcW w:w="921" w:type="pct"/>
          </w:tcPr>
          <w:p w14:paraId="4C78C7E8" w14:textId="77777777" w:rsidR="00363DE7" w:rsidRPr="0071564D" w:rsidRDefault="00363DE7" w:rsidP="00363DE7">
            <w:pPr>
              <w:jc w:val="left"/>
            </w:pPr>
            <w:r>
              <w:t>No</w:t>
            </w:r>
          </w:p>
        </w:tc>
        <w:tc>
          <w:tcPr>
            <w:tcW w:w="961" w:type="pct"/>
          </w:tcPr>
          <w:p w14:paraId="5099E6F2" w14:textId="77777777" w:rsidR="00363DE7" w:rsidRPr="0071564D" w:rsidRDefault="00363DE7" w:rsidP="00363DE7">
            <w:pPr>
              <w:jc w:val="left"/>
            </w:pPr>
            <w:r>
              <w:t>Yes</w:t>
            </w:r>
          </w:p>
        </w:tc>
      </w:tr>
      <w:tr w:rsidR="00363DE7" w:rsidRPr="00A77E6F" w14:paraId="7B3A472D" w14:textId="77777777" w:rsidTr="00363DE7">
        <w:trPr>
          <w:jc w:val="center"/>
        </w:trPr>
        <w:tc>
          <w:tcPr>
            <w:tcW w:w="903" w:type="pct"/>
          </w:tcPr>
          <w:p w14:paraId="4AEF7A62" w14:textId="77777777" w:rsidR="00363DE7" w:rsidRPr="0071564D" w:rsidRDefault="00363DE7" w:rsidP="00363DE7">
            <w:pPr>
              <w:jc w:val="left"/>
            </w:pPr>
            <w:r w:rsidRPr="0071564D">
              <w:t>La Sapienza (</w:t>
            </w:r>
            <w:r w:rsidRPr="00C104A1">
              <w:rPr>
                <w:highlight w:val="yellow"/>
              </w:rPr>
              <w:t>IT</w:t>
            </w:r>
            <w:r w:rsidRPr="0071564D">
              <w:t>)</w:t>
            </w:r>
          </w:p>
        </w:tc>
        <w:tc>
          <w:tcPr>
            <w:tcW w:w="890" w:type="pct"/>
          </w:tcPr>
          <w:p w14:paraId="6036EB53" w14:textId="77777777" w:rsidR="00363DE7" w:rsidRPr="0071564D" w:rsidRDefault="00363DE7" w:rsidP="00363DE7">
            <w:pPr>
              <w:jc w:val="left"/>
            </w:pPr>
            <w:r w:rsidRPr="00C104A1">
              <w:rPr>
                <w:highlight w:val="yellow"/>
              </w:rPr>
              <w:t>RELAP5</w:t>
            </w:r>
            <w:r w:rsidRPr="0071564D">
              <w:t>-3D</w:t>
            </w:r>
            <w:r w:rsidRPr="0071564D">
              <w:rPr>
                <w:vertAlign w:val="superscript"/>
              </w:rPr>
              <w:t>©</w:t>
            </w:r>
            <w:r w:rsidRPr="0071564D">
              <w:t xml:space="preserve"> (v4.3.4)</w:t>
            </w:r>
          </w:p>
        </w:tc>
        <w:tc>
          <w:tcPr>
            <w:tcW w:w="1325" w:type="pct"/>
          </w:tcPr>
          <w:p w14:paraId="35EEB44E" w14:textId="77777777" w:rsidR="00363DE7" w:rsidRPr="0071564D" w:rsidRDefault="00363DE7" w:rsidP="00363DE7">
            <w:pPr>
              <w:jc w:val="left"/>
            </w:pPr>
            <w:r>
              <w:t>Yes</w:t>
            </w:r>
          </w:p>
        </w:tc>
        <w:tc>
          <w:tcPr>
            <w:tcW w:w="921" w:type="pct"/>
          </w:tcPr>
          <w:p w14:paraId="2187F66B" w14:textId="77777777" w:rsidR="00363DE7" w:rsidRPr="0071564D" w:rsidRDefault="00363DE7" w:rsidP="00363DE7">
            <w:pPr>
              <w:jc w:val="left"/>
            </w:pPr>
            <w:r>
              <w:t>Yes (self-consistent)</w:t>
            </w:r>
          </w:p>
        </w:tc>
        <w:tc>
          <w:tcPr>
            <w:tcW w:w="961" w:type="pct"/>
          </w:tcPr>
          <w:p w14:paraId="780537CA" w14:textId="77777777" w:rsidR="00363DE7" w:rsidRPr="0071564D" w:rsidRDefault="00363DE7" w:rsidP="00363DE7">
            <w:pPr>
              <w:jc w:val="left"/>
            </w:pPr>
            <w:r>
              <w:t>Yes</w:t>
            </w:r>
          </w:p>
        </w:tc>
      </w:tr>
      <w:tr w:rsidR="00363DE7" w:rsidRPr="00A77E6F" w14:paraId="3D145EC3" w14:textId="77777777" w:rsidTr="00363DE7">
        <w:trPr>
          <w:jc w:val="center"/>
        </w:trPr>
        <w:tc>
          <w:tcPr>
            <w:tcW w:w="903" w:type="pct"/>
          </w:tcPr>
          <w:p w14:paraId="05C980DD" w14:textId="77777777" w:rsidR="00363DE7" w:rsidRPr="0071564D" w:rsidRDefault="00363DE7" w:rsidP="00363DE7">
            <w:pPr>
              <w:jc w:val="left"/>
            </w:pPr>
            <w:r w:rsidRPr="00C104A1">
              <w:rPr>
                <w:highlight w:val="yellow"/>
              </w:rPr>
              <w:t xml:space="preserve">RATEN ICN </w:t>
            </w:r>
            <w:r w:rsidRPr="0071564D">
              <w:t>(</w:t>
            </w:r>
            <w:r w:rsidRPr="00C104A1">
              <w:rPr>
                <w:highlight w:val="yellow"/>
              </w:rPr>
              <w:t>RO</w:t>
            </w:r>
            <w:r w:rsidRPr="0071564D">
              <w:t>)</w:t>
            </w:r>
          </w:p>
        </w:tc>
        <w:tc>
          <w:tcPr>
            <w:tcW w:w="890" w:type="pct"/>
          </w:tcPr>
          <w:p w14:paraId="1E6146F9" w14:textId="77777777" w:rsidR="00363DE7" w:rsidRPr="0071564D" w:rsidRDefault="00363DE7" w:rsidP="00363DE7">
            <w:pPr>
              <w:jc w:val="left"/>
            </w:pPr>
            <w:r w:rsidRPr="00C104A1">
              <w:rPr>
                <w:highlight w:val="yellow"/>
              </w:rPr>
              <w:t>ANTEO</w:t>
            </w:r>
            <w:r w:rsidRPr="0071564D">
              <w:t>+/</w:t>
            </w:r>
            <w:r w:rsidRPr="00C104A1">
              <w:rPr>
                <w:highlight w:val="yellow"/>
              </w:rPr>
              <w:t xml:space="preserve">RELAP5 </w:t>
            </w:r>
            <w:r w:rsidRPr="0071564D">
              <w:t>(</w:t>
            </w:r>
            <w:r w:rsidRPr="00C104A1">
              <w:rPr>
                <w:highlight w:val="yellow"/>
              </w:rPr>
              <w:t>SCADAP</w:t>
            </w:r>
            <w:r w:rsidRPr="0071564D">
              <w:t>-</w:t>
            </w:r>
            <w:r w:rsidRPr="00C104A1">
              <w:rPr>
                <w:highlight w:val="yellow"/>
              </w:rPr>
              <w:t>SIM</w:t>
            </w:r>
            <w:r w:rsidRPr="0071564D">
              <w:t xml:space="preserve">) </w:t>
            </w:r>
          </w:p>
        </w:tc>
        <w:tc>
          <w:tcPr>
            <w:tcW w:w="1325" w:type="pct"/>
          </w:tcPr>
          <w:p w14:paraId="14EC8A23" w14:textId="77777777" w:rsidR="00363DE7" w:rsidRPr="0071564D" w:rsidRDefault="00363DE7" w:rsidP="00363DE7">
            <w:pPr>
              <w:jc w:val="left"/>
            </w:pPr>
            <w:r>
              <w:t>Yes</w:t>
            </w:r>
          </w:p>
        </w:tc>
        <w:tc>
          <w:tcPr>
            <w:tcW w:w="921" w:type="pct"/>
          </w:tcPr>
          <w:p w14:paraId="517C25B9" w14:textId="77777777" w:rsidR="00363DE7" w:rsidRPr="0071564D" w:rsidRDefault="00363DE7" w:rsidP="00363DE7">
            <w:pPr>
              <w:jc w:val="left"/>
            </w:pPr>
            <w:r>
              <w:t>No</w:t>
            </w:r>
          </w:p>
        </w:tc>
        <w:tc>
          <w:tcPr>
            <w:tcW w:w="961" w:type="pct"/>
          </w:tcPr>
          <w:p w14:paraId="22C00F36" w14:textId="77777777" w:rsidR="00363DE7" w:rsidRPr="0071564D" w:rsidRDefault="00363DE7" w:rsidP="00363DE7">
            <w:pPr>
              <w:jc w:val="left"/>
            </w:pPr>
            <w:r w:rsidRPr="00935596">
              <w:t>No</w:t>
            </w:r>
          </w:p>
        </w:tc>
      </w:tr>
      <w:tr w:rsidR="00363DE7" w:rsidRPr="00A77E6F" w14:paraId="170FDC16" w14:textId="77777777" w:rsidTr="00363DE7">
        <w:trPr>
          <w:jc w:val="center"/>
        </w:trPr>
        <w:tc>
          <w:tcPr>
            <w:tcW w:w="903" w:type="pct"/>
          </w:tcPr>
          <w:p w14:paraId="51843801" w14:textId="77777777" w:rsidR="00363DE7" w:rsidRPr="0071564D" w:rsidRDefault="00363DE7" w:rsidP="00363DE7">
            <w:pPr>
              <w:jc w:val="left"/>
            </w:pPr>
            <w:r w:rsidRPr="0071564D">
              <w:t>Gidropress (</w:t>
            </w:r>
            <w:r w:rsidRPr="00C104A1">
              <w:rPr>
                <w:highlight w:val="yellow"/>
              </w:rPr>
              <w:t>RU</w:t>
            </w:r>
            <w:r w:rsidRPr="0071564D">
              <w:t>)</w:t>
            </w:r>
          </w:p>
        </w:tc>
        <w:tc>
          <w:tcPr>
            <w:tcW w:w="890" w:type="pct"/>
          </w:tcPr>
          <w:p w14:paraId="58655E0C" w14:textId="77777777" w:rsidR="00363DE7" w:rsidRPr="0071564D" w:rsidRDefault="00363DE7" w:rsidP="00363DE7">
            <w:pPr>
              <w:jc w:val="left"/>
            </w:pPr>
            <w:r w:rsidRPr="00C104A1">
              <w:rPr>
                <w:highlight w:val="yellow"/>
              </w:rPr>
              <w:t>MATADOR</w:t>
            </w:r>
          </w:p>
        </w:tc>
        <w:tc>
          <w:tcPr>
            <w:tcW w:w="1325" w:type="pct"/>
          </w:tcPr>
          <w:p w14:paraId="43D5CA7A" w14:textId="77777777" w:rsidR="00363DE7" w:rsidRPr="0071564D" w:rsidRDefault="00363DE7" w:rsidP="00363DE7">
            <w:pPr>
              <w:jc w:val="left"/>
            </w:pPr>
            <w:r>
              <w:t>Yes</w:t>
            </w:r>
          </w:p>
        </w:tc>
        <w:tc>
          <w:tcPr>
            <w:tcW w:w="921" w:type="pct"/>
          </w:tcPr>
          <w:p w14:paraId="7BC5752C" w14:textId="77777777" w:rsidR="00363DE7" w:rsidRPr="0071564D" w:rsidRDefault="00363DE7" w:rsidP="00363DE7">
            <w:pPr>
              <w:jc w:val="left"/>
            </w:pPr>
            <w:r>
              <w:t>Yes (not for blind phase)</w:t>
            </w:r>
          </w:p>
        </w:tc>
        <w:tc>
          <w:tcPr>
            <w:tcW w:w="961" w:type="pct"/>
          </w:tcPr>
          <w:p w14:paraId="612D046E" w14:textId="77777777" w:rsidR="00363DE7" w:rsidRPr="0071564D" w:rsidRDefault="00363DE7" w:rsidP="00363DE7">
            <w:pPr>
              <w:jc w:val="left"/>
            </w:pPr>
            <w:r>
              <w:t>Yes</w:t>
            </w:r>
          </w:p>
        </w:tc>
      </w:tr>
      <w:tr w:rsidR="00363DE7" w:rsidRPr="00A77E6F" w14:paraId="439C731A" w14:textId="77777777" w:rsidTr="00363DE7">
        <w:trPr>
          <w:jc w:val="center"/>
        </w:trPr>
        <w:tc>
          <w:tcPr>
            <w:tcW w:w="903" w:type="pct"/>
          </w:tcPr>
          <w:p w14:paraId="567AEF97" w14:textId="77777777" w:rsidR="00363DE7" w:rsidRPr="0071564D" w:rsidRDefault="00363DE7" w:rsidP="00363DE7">
            <w:pPr>
              <w:jc w:val="left"/>
            </w:pPr>
            <w:r w:rsidRPr="00C104A1">
              <w:rPr>
                <w:highlight w:val="yellow"/>
              </w:rPr>
              <w:t xml:space="preserve">IBRAE </w:t>
            </w:r>
            <w:r w:rsidRPr="0071564D">
              <w:t>(</w:t>
            </w:r>
            <w:r w:rsidRPr="00C104A1">
              <w:rPr>
                <w:highlight w:val="yellow"/>
              </w:rPr>
              <w:t>RU</w:t>
            </w:r>
            <w:r w:rsidRPr="0071564D">
              <w:t>)</w:t>
            </w:r>
          </w:p>
        </w:tc>
        <w:tc>
          <w:tcPr>
            <w:tcW w:w="890" w:type="pct"/>
          </w:tcPr>
          <w:p w14:paraId="45464527" w14:textId="77777777" w:rsidR="00363DE7" w:rsidRPr="0071564D" w:rsidRDefault="00363DE7" w:rsidP="00363DE7">
            <w:pPr>
              <w:jc w:val="left"/>
            </w:pPr>
            <w:r w:rsidRPr="00C104A1">
              <w:rPr>
                <w:highlight w:val="yellow"/>
              </w:rPr>
              <w:t>EUCLID</w:t>
            </w:r>
            <w:r w:rsidRPr="0071564D">
              <w:t xml:space="preserve">/V2 (subchannel module </w:t>
            </w:r>
            <w:r w:rsidRPr="00C104A1">
              <w:rPr>
                <w:highlight w:val="yellow"/>
              </w:rPr>
              <w:t>CELSIST</w:t>
            </w:r>
            <w:r w:rsidRPr="0071564D">
              <w:t>)</w:t>
            </w:r>
          </w:p>
        </w:tc>
        <w:tc>
          <w:tcPr>
            <w:tcW w:w="1325" w:type="pct"/>
          </w:tcPr>
          <w:p w14:paraId="33D7C615" w14:textId="77777777" w:rsidR="00363DE7" w:rsidRPr="0071564D" w:rsidRDefault="00363DE7" w:rsidP="00363DE7">
            <w:pPr>
              <w:jc w:val="left"/>
            </w:pPr>
            <w:r>
              <w:t>Yes</w:t>
            </w:r>
          </w:p>
        </w:tc>
        <w:tc>
          <w:tcPr>
            <w:tcW w:w="921" w:type="pct"/>
          </w:tcPr>
          <w:p w14:paraId="77D6D018" w14:textId="77777777" w:rsidR="00363DE7" w:rsidRPr="0071564D" w:rsidRDefault="00363DE7" w:rsidP="00363DE7">
            <w:pPr>
              <w:jc w:val="left"/>
            </w:pPr>
            <w:r>
              <w:t>No</w:t>
            </w:r>
          </w:p>
        </w:tc>
        <w:tc>
          <w:tcPr>
            <w:tcW w:w="961" w:type="pct"/>
          </w:tcPr>
          <w:p w14:paraId="06FA18F7" w14:textId="77777777" w:rsidR="00363DE7" w:rsidRPr="0071564D" w:rsidRDefault="00363DE7" w:rsidP="00363DE7">
            <w:pPr>
              <w:jc w:val="left"/>
            </w:pPr>
            <w:r w:rsidRPr="00935596">
              <w:t>No</w:t>
            </w:r>
          </w:p>
        </w:tc>
      </w:tr>
      <w:tr w:rsidR="00363DE7" w:rsidRPr="00A77E6F" w14:paraId="6334FC74" w14:textId="77777777" w:rsidTr="00363DE7">
        <w:trPr>
          <w:jc w:val="center"/>
        </w:trPr>
        <w:tc>
          <w:tcPr>
            <w:tcW w:w="903" w:type="pct"/>
          </w:tcPr>
          <w:p w14:paraId="63F88F33" w14:textId="77777777" w:rsidR="00363DE7" w:rsidRPr="0071564D" w:rsidRDefault="00363DE7" w:rsidP="00363DE7">
            <w:pPr>
              <w:jc w:val="left"/>
            </w:pPr>
            <w:r w:rsidRPr="00C104A1">
              <w:rPr>
                <w:highlight w:val="yellow"/>
              </w:rPr>
              <w:t xml:space="preserve">NIKIET </w:t>
            </w:r>
            <w:r w:rsidRPr="0071564D">
              <w:t>(</w:t>
            </w:r>
            <w:r w:rsidRPr="00C104A1">
              <w:rPr>
                <w:highlight w:val="yellow"/>
              </w:rPr>
              <w:t>RU</w:t>
            </w:r>
            <w:r w:rsidRPr="0071564D">
              <w:t>)</w:t>
            </w:r>
          </w:p>
        </w:tc>
        <w:tc>
          <w:tcPr>
            <w:tcW w:w="890" w:type="pct"/>
          </w:tcPr>
          <w:p w14:paraId="519A80CD" w14:textId="77777777" w:rsidR="00363DE7" w:rsidRPr="0071564D" w:rsidRDefault="00363DE7" w:rsidP="00363DE7">
            <w:pPr>
              <w:jc w:val="left"/>
            </w:pPr>
            <w:r w:rsidRPr="00C104A1">
              <w:rPr>
                <w:highlight w:val="yellow"/>
              </w:rPr>
              <w:t xml:space="preserve">PUCHOK GMT </w:t>
            </w:r>
          </w:p>
        </w:tc>
        <w:tc>
          <w:tcPr>
            <w:tcW w:w="1325" w:type="pct"/>
          </w:tcPr>
          <w:p w14:paraId="2F4C1A2E" w14:textId="77777777" w:rsidR="00363DE7" w:rsidRPr="0071564D" w:rsidRDefault="00363DE7" w:rsidP="00363DE7">
            <w:pPr>
              <w:jc w:val="left"/>
            </w:pPr>
            <w:r>
              <w:t>Yes</w:t>
            </w:r>
          </w:p>
        </w:tc>
        <w:tc>
          <w:tcPr>
            <w:tcW w:w="921" w:type="pct"/>
          </w:tcPr>
          <w:p w14:paraId="15952B28" w14:textId="77777777" w:rsidR="00363DE7" w:rsidRPr="0071564D" w:rsidRDefault="00363DE7" w:rsidP="00363DE7">
            <w:pPr>
              <w:jc w:val="left"/>
            </w:pPr>
            <w:r>
              <w:t>No</w:t>
            </w:r>
          </w:p>
        </w:tc>
        <w:tc>
          <w:tcPr>
            <w:tcW w:w="961" w:type="pct"/>
          </w:tcPr>
          <w:p w14:paraId="16A56C35" w14:textId="77777777" w:rsidR="00363DE7" w:rsidRPr="0071564D" w:rsidRDefault="00363DE7" w:rsidP="00363DE7">
            <w:pPr>
              <w:jc w:val="left"/>
            </w:pPr>
            <w:r>
              <w:t>Yes</w:t>
            </w:r>
          </w:p>
        </w:tc>
      </w:tr>
      <w:tr w:rsidR="00363DE7" w:rsidRPr="00A77E6F" w14:paraId="287109FC" w14:textId="77777777" w:rsidTr="00363DE7">
        <w:trPr>
          <w:jc w:val="center"/>
        </w:trPr>
        <w:tc>
          <w:tcPr>
            <w:tcW w:w="903" w:type="pct"/>
          </w:tcPr>
          <w:p w14:paraId="02C5C7C2" w14:textId="77777777" w:rsidR="00363DE7" w:rsidRPr="0071564D" w:rsidRDefault="00363DE7" w:rsidP="00363DE7">
            <w:pPr>
              <w:jc w:val="left"/>
            </w:pPr>
            <w:r w:rsidRPr="00C104A1">
              <w:rPr>
                <w:highlight w:val="yellow"/>
              </w:rPr>
              <w:t xml:space="preserve">ANL </w:t>
            </w:r>
            <w:r w:rsidRPr="0071564D">
              <w:t>(</w:t>
            </w:r>
            <w:r w:rsidRPr="00C104A1">
              <w:rPr>
                <w:highlight w:val="yellow"/>
              </w:rPr>
              <w:t>USA</w:t>
            </w:r>
            <w:r w:rsidRPr="0071564D">
              <w:t>)</w:t>
            </w:r>
          </w:p>
        </w:tc>
        <w:tc>
          <w:tcPr>
            <w:tcW w:w="890" w:type="pct"/>
          </w:tcPr>
          <w:p w14:paraId="788D1A3E" w14:textId="77777777" w:rsidR="00363DE7" w:rsidRPr="0071564D" w:rsidRDefault="00363DE7" w:rsidP="00363DE7">
            <w:pPr>
              <w:jc w:val="left"/>
              <w:rPr>
                <w:lang w:val="it-IT"/>
              </w:rPr>
            </w:pPr>
            <w:r w:rsidRPr="00C104A1">
              <w:rPr>
                <w:highlight w:val="yellow"/>
                <w:lang w:val="it-IT"/>
              </w:rPr>
              <w:t>SAS4A</w:t>
            </w:r>
            <w:r w:rsidRPr="0071564D">
              <w:rPr>
                <w:lang w:val="it-IT"/>
              </w:rPr>
              <w:t>/</w:t>
            </w:r>
            <w:r w:rsidRPr="00C104A1">
              <w:rPr>
                <w:highlight w:val="yellow"/>
                <w:lang w:val="it-IT"/>
              </w:rPr>
              <w:t>SASSYS</w:t>
            </w:r>
            <w:r w:rsidRPr="0071564D">
              <w:rPr>
                <w:lang w:val="it-IT"/>
              </w:rPr>
              <w:t xml:space="preserve">-1 </w:t>
            </w:r>
          </w:p>
        </w:tc>
        <w:tc>
          <w:tcPr>
            <w:tcW w:w="1325" w:type="pct"/>
          </w:tcPr>
          <w:p w14:paraId="5834A247" w14:textId="77777777" w:rsidR="00363DE7" w:rsidRPr="0071564D" w:rsidRDefault="00363DE7" w:rsidP="00363DE7">
            <w:pPr>
              <w:jc w:val="left"/>
            </w:pPr>
            <w:r>
              <w:t>Yes</w:t>
            </w:r>
          </w:p>
        </w:tc>
        <w:tc>
          <w:tcPr>
            <w:tcW w:w="921" w:type="pct"/>
          </w:tcPr>
          <w:p w14:paraId="764261F8" w14:textId="77777777" w:rsidR="00363DE7" w:rsidRPr="0071564D" w:rsidRDefault="00363DE7" w:rsidP="00363DE7">
            <w:pPr>
              <w:jc w:val="left"/>
            </w:pPr>
            <w:r>
              <w:t>Yes (self-consistent)</w:t>
            </w:r>
          </w:p>
        </w:tc>
        <w:tc>
          <w:tcPr>
            <w:tcW w:w="961" w:type="pct"/>
          </w:tcPr>
          <w:p w14:paraId="6BB561AD" w14:textId="77777777" w:rsidR="00363DE7" w:rsidRPr="0071564D" w:rsidRDefault="00363DE7" w:rsidP="00363DE7">
            <w:pPr>
              <w:jc w:val="left"/>
            </w:pPr>
            <w:r w:rsidRPr="00935596">
              <w:t>No</w:t>
            </w:r>
          </w:p>
        </w:tc>
      </w:tr>
      <w:tr w:rsidR="00363DE7" w:rsidRPr="00A77E6F" w14:paraId="4780B450" w14:textId="77777777" w:rsidTr="00363DE7">
        <w:trPr>
          <w:jc w:val="center"/>
        </w:trPr>
        <w:tc>
          <w:tcPr>
            <w:tcW w:w="903" w:type="pct"/>
          </w:tcPr>
          <w:p w14:paraId="1398BDD3" w14:textId="77777777" w:rsidR="00363DE7" w:rsidRPr="0071564D" w:rsidRDefault="00363DE7" w:rsidP="00363DE7">
            <w:pPr>
              <w:jc w:val="left"/>
            </w:pPr>
            <w:r w:rsidRPr="00C104A1">
              <w:rPr>
                <w:highlight w:val="yellow"/>
              </w:rPr>
              <w:t xml:space="preserve">ANL </w:t>
            </w:r>
            <w:r w:rsidRPr="00972F42">
              <w:t>(</w:t>
            </w:r>
            <w:r w:rsidRPr="00C104A1">
              <w:rPr>
                <w:highlight w:val="yellow"/>
              </w:rPr>
              <w:t>USA</w:t>
            </w:r>
            <w:r w:rsidRPr="00972F42">
              <w:t>)</w:t>
            </w:r>
          </w:p>
        </w:tc>
        <w:tc>
          <w:tcPr>
            <w:tcW w:w="890" w:type="pct"/>
          </w:tcPr>
          <w:p w14:paraId="65B700BF" w14:textId="77777777" w:rsidR="00363DE7" w:rsidRPr="0071564D" w:rsidRDefault="00363DE7" w:rsidP="00363DE7">
            <w:pPr>
              <w:jc w:val="left"/>
              <w:rPr>
                <w:lang w:val="it-IT"/>
              </w:rPr>
            </w:pPr>
            <w:r w:rsidRPr="00C104A1">
              <w:rPr>
                <w:highlight w:val="yellow"/>
              </w:rPr>
              <w:t>SAM</w:t>
            </w:r>
            <w:r>
              <w:t>/</w:t>
            </w:r>
            <w:r w:rsidRPr="00C104A1">
              <w:rPr>
                <w:highlight w:val="yellow"/>
              </w:rPr>
              <w:t>SCM MOOSE</w:t>
            </w:r>
          </w:p>
        </w:tc>
        <w:tc>
          <w:tcPr>
            <w:tcW w:w="1325" w:type="pct"/>
          </w:tcPr>
          <w:p w14:paraId="38A488F6" w14:textId="77777777" w:rsidR="00363DE7" w:rsidRDefault="00363DE7" w:rsidP="00363DE7">
            <w:pPr>
              <w:jc w:val="left"/>
            </w:pPr>
            <w:r>
              <w:t>Yes</w:t>
            </w:r>
          </w:p>
        </w:tc>
        <w:tc>
          <w:tcPr>
            <w:tcW w:w="921" w:type="pct"/>
          </w:tcPr>
          <w:p w14:paraId="1B271C96" w14:textId="77777777" w:rsidR="00363DE7" w:rsidRDefault="00363DE7" w:rsidP="00363DE7">
            <w:pPr>
              <w:jc w:val="left"/>
            </w:pPr>
            <w:r>
              <w:t>Yes (self-consistent)</w:t>
            </w:r>
          </w:p>
        </w:tc>
        <w:tc>
          <w:tcPr>
            <w:tcW w:w="961" w:type="pct"/>
          </w:tcPr>
          <w:p w14:paraId="46806A74" w14:textId="77777777" w:rsidR="00363DE7" w:rsidRPr="0071564D" w:rsidRDefault="00363DE7" w:rsidP="00363DE7">
            <w:pPr>
              <w:jc w:val="left"/>
            </w:pPr>
            <w:r w:rsidRPr="00935596">
              <w:t>No</w:t>
            </w:r>
          </w:p>
        </w:tc>
      </w:tr>
      <w:tr w:rsidR="00363DE7" w:rsidRPr="00A77E6F" w14:paraId="73B3BD4B" w14:textId="77777777" w:rsidTr="00363DE7">
        <w:trPr>
          <w:jc w:val="center"/>
        </w:trPr>
        <w:tc>
          <w:tcPr>
            <w:tcW w:w="903" w:type="pct"/>
          </w:tcPr>
          <w:p w14:paraId="2F92488A" w14:textId="77777777" w:rsidR="00363DE7" w:rsidRPr="0071564D" w:rsidRDefault="00363DE7" w:rsidP="00363DE7">
            <w:pPr>
              <w:jc w:val="left"/>
            </w:pPr>
            <w:r w:rsidRPr="0071564D">
              <w:t>Westinghouse (</w:t>
            </w:r>
            <w:r w:rsidRPr="00C104A1">
              <w:rPr>
                <w:highlight w:val="yellow"/>
              </w:rPr>
              <w:t>USA</w:t>
            </w:r>
            <w:r w:rsidRPr="0071564D">
              <w:t>)</w:t>
            </w:r>
          </w:p>
        </w:tc>
        <w:tc>
          <w:tcPr>
            <w:tcW w:w="890" w:type="pct"/>
          </w:tcPr>
          <w:p w14:paraId="19F5AA0E" w14:textId="77777777" w:rsidR="00363DE7" w:rsidRPr="0071564D" w:rsidRDefault="00363DE7" w:rsidP="00363DE7">
            <w:pPr>
              <w:jc w:val="left"/>
              <w:rPr>
                <w:lang w:val="it-IT"/>
              </w:rPr>
            </w:pPr>
            <w:r w:rsidRPr="00C104A1">
              <w:rPr>
                <w:highlight w:val="yellow"/>
                <w:lang w:val="it-IT"/>
              </w:rPr>
              <w:t>SAS4A</w:t>
            </w:r>
            <w:r w:rsidRPr="0071564D">
              <w:rPr>
                <w:lang w:val="it-IT"/>
              </w:rPr>
              <w:t>/</w:t>
            </w:r>
            <w:r w:rsidRPr="00C104A1">
              <w:rPr>
                <w:highlight w:val="yellow"/>
                <w:lang w:val="it-IT"/>
              </w:rPr>
              <w:t>SASSYS</w:t>
            </w:r>
            <w:r w:rsidRPr="0071564D">
              <w:rPr>
                <w:lang w:val="it-IT"/>
              </w:rPr>
              <w:t>-1</w:t>
            </w:r>
          </w:p>
        </w:tc>
        <w:tc>
          <w:tcPr>
            <w:tcW w:w="1325" w:type="pct"/>
          </w:tcPr>
          <w:p w14:paraId="00899F5A" w14:textId="77777777" w:rsidR="00363DE7" w:rsidRPr="0071564D" w:rsidRDefault="00363DE7" w:rsidP="00363DE7">
            <w:pPr>
              <w:jc w:val="left"/>
            </w:pPr>
            <w:r>
              <w:t xml:space="preserve">Yes (not for </w:t>
            </w:r>
            <w:r w:rsidRPr="00363DE7">
              <w:rPr>
                <w:highlight w:val="yellow"/>
              </w:rPr>
              <w:t>ADP07</w:t>
            </w:r>
            <w:r>
              <w:t>)</w:t>
            </w:r>
          </w:p>
        </w:tc>
        <w:tc>
          <w:tcPr>
            <w:tcW w:w="921" w:type="pct"/>
          </w:tcPr>
          <w:p w14:paraId="3AB2DF04" w14:textId="77777777" w:rsidR="00363DE7" w:rsidRPr="0071564D" w:rsidRDefault="00363DE7" w:rsidP="00363DE7">
            <w:pPr>
              <w:jc w:val="left"/>
            </w:pPr>
            <w:r>
              <w:t>Yes (self-consistent)</w:t>
            </w:r>
          </w:p>
        </w:tc>
        <w:tc>
          <w:tcPr>
            <w:tcW w:w="961" w:type="pct"/>
          </w:tcPr>
          <w:p w14:paraId="7B227371" w14:textId="77777777" w:rsidR="00363DE7" w:rsidRPr="0071564D" w:rsidRDefault="00363DE7" w:rsidP="00363DE7">
            <w:pPr>
              <w:jc w:val="left"/>
            </w:pPr>
            <w:r w:rsidRPr="00935596">
              <w:t>No</w:t>
            </w:r>
          </w:p>
        </w:tc>
      </w:tr>
    </w:tbl>
    <w:p w14:paraId="32AACC29" w14:textId="77777777" w:rsidR="00363DE7" w:rsidRDefault="00363DE7" w:rsidP="009F7E17"/>
    <w:p w14:paraId="08E7C57B" w14:textId="409C70F4" w:rsidR="00363DE7" w:rsidRDefault="00363DE7" w:rsidP="00363DE7">
      <w:pPr>
        <w:pStyle w:val="Heading2"/>
      </w:pPr>
      <w:bookmarkStart w:id="158" w:name="_Toc233883133"/>
      <w:r w:rsidRPr="00363DE7">
        <w:t>Open phase simulations</w:t>
      </w:r>
      <w:bookmarkEnd w:id="158"/>
    </w:p>
    <w:p w14:paraId="092755D3" w14:textId="77777777" w:rsidR="0025652B" w:rsidRDefault="0025652B" w:rsidP="0025652B">
      <w:pPr>
        <w:rPr>
          <w:lang w:val="en-US"/>
        </w:rPr>
      </w:pPr>
      <w:r>
        <w:rPr>
          <w:lang w:val="en-US"/>
        </w:rPr>
        <w:t xml:space="preserve">Results for the open cases </w:t>
      </w:r>
      <w:r w:rsidRPr="0025652B">
        <w:rPr>
          <w:highlight w:val="yellow"/>
          <w:lang w:val="en-US"/>
        </w:rPr>
        <w:t>ADP10</w:t>
      </w:r>
      <w:r>
        <w:rPr>
          <w:lang w:val="en-US"/>
        </w:rPr>
        <w:t xml:space="preserve"> and </w:t>
      </w:r>
      <w:r w:rsidRPr="0025652B">
        <w:rPr>
          <w:highlight w:val="yellow"/>
          <w:lang w:val="en-US"/>
        </w:rPr>
        <w:t>ADP06</w:t>
      </w:r>
      <w:r>
        <w:rPr>
          <w:lang w:val="en-US"/>
        </w:rPr>
        <w:t xml:space="preserve"> where performed using the boundary conditions available in the specifications.</w:t>
      </w:r>
    </w:p>
    <w:p w14:paraId="0C649150" w14:textId="5FF13DDD" w:rsidR="0025652B" w:rsidRDefault="0025652B" w:rsidP="0025652B">
      <w:pPr>
        <w:pStyle w:val="Heading3"/>
      </w:pPr>
      <w:bookmarkStart w:id="159" w:name="_Ref232491838"/>
      <w:bookmarkStart w:id="160" w:name="_Toc233883134"/>
      <w:r w:rsidRPr="00C104A1">
        <w:rPr>
          <w:highlight w:val="yellow"/>
        </w:rPr>
        <w:t>ADP10</w:t>
      </w:r>
      <w:r w:rsidRPr="0025652B">
        <w:t xml:space="preserve"> – All pins heated</w:t>
      </w:r>
      <w:bookmarkEnd w:id="159"/>
      <w:bookmarkEnd w:id="160"/>
    </w:p>
    <w:p w14:paraId="72B61222" w14:textId="545AFC0D" w:rsidR="0025652B" w:rsidRPr="0025652B" w:rsidRDefault="0025652B" w:rsidP="0025652B">
      <w:pPr>
        <w:rPr>
          <w:i/>
          <w:iCs/>
        </w:rPr>
      </w:pPr>
      <w:r w:rsidRPr="0025652B">
        <w:rPr>
          <w:i/>
          <w:iCs/>
        </w:rPr>
        <w:t>Steady-states</w:t>
      </w:r>
    </w:p>
    <w:p w14:paraId="460B3D8B" w14:textId="462354DF" w:rsidR="0025652B" w:rsidRDefault="0025652B" w:rsidP="0025652B">
      <w:r>
        <w:t xml:space="preserve">The comparison of </w:t>
      </w:r>
      <w:r w:rsidRPr="0025652B">
        <w:rPr>
          <w:highlight w:val="yellow"/>
        </w:rPr>
        <w:t>SC</w:t>
      </w:r>
      <w:r>
        <w:t xml:space="preserve"> codes with experimental data for all the </w:t>
      </w:r>
      <w:r w:rsidRPr="0025652B">
        <w:rPr>
          <w:highlight w:val="yellow"/>
        </w:rPr>
        <w:t>TCs</w:t>
      </w:r>
      <w:r>
        <w:t xml:space="preserve"> of the </w:t>
      </w:r>
      <w:r w:rsidRPr="0025652B">
        <w:rPr>
          <w:highlight w:val="yellow"/>
        </w:rPr>
        <w:t>FPS</w:t>
      </w:r>
      <w:r>
        <w:t xml:space="preserve">, with the exception of the ones related to pin 3, is presented in </w:t>
      </w:r>
      <w:r w:rsidR="005E09A7">
        <w:rPr>
          <w:highlight w:val="yellow"/>
        </w:rPr>
        <w:fldChar w:fldCharType="begin"/>
      </w:r>
      <w:r w:rsidR="005E09A7">
        <w:instrText xml:space="preserve"> REF _Ref232490332 \h </w:instrText>
      </w:r>
      <w:r w:rsidR="005E09A7">
        <w:rPr>
          <w:highlight w:val="yellow"/>
        </w:rPr>
      </w:r>
      <w:r w:rsidR="005E09A7">
        <w:rPr>
          <w:highlight w:val="yellow"/>
        </w:rPr>
        <w:fldChar w:fldCharType="separate"/>
      </w:r>
      <w:r w:rsidR="00FA3A4A" w:rsidRPr="00DF5E50">
        <w:rPr>
          <w:highlight w:val="yellow"/>
        </w:rPr>
        <w:t>FIG. </w:t>
      </w:r>
      <w:r w:rsidR="00FA3A4A">
        <w:rPr>
          <w:noProof/>
          <w:highlight w:val="yellow"/>
        </w:rPr>
        <w:t>36</w:t>
      </w:r>
      <w:r w:rsidR="005E09A7">
        <w:rPr>
          <w:highlight w:val="yellow"/>
        </w:rPr>
        <w:fldChar w:fldCharType="end"/>
      </w:r>
      <w:r>
        <w:t xml:space="preserve">, where the part related to the bulk and clad temperatures is explicitly shown as well as the Section to which they belong. Similarly, results for the axial clad temperature profile of pin 3 are reported in </w:t>
      </w:r>
      <w:r w:rsidR="0078481A">
        <w:rPr>
          <w:highlight w:val="yellow"/>
        </w:rPr>
        <w:fldChar w:fldCharType="begin"/>
      </w:r>
      <w:r w:rsidR="0078481A">
        <w:instrText xml:space="preserve"> REF _Ref232490508 \h </w:instrText>
      </w:r>
      <w:r w:rsidR="0078481A">
        <w:rPr>
          <w:highlight w:val="yellow"/>
        </w:rPr>
      </w:r>
      <w:r w:rsidR="0078481A">
        <w:rPr>
          <w:highlight w:val="yellow"/>
        </w:rPr>
        <w:fldChar w:fldCharType="separate"/>
      </w:r>
      <w:r w:rsidR="00FA3A4A" w:rsidRPr="00DF5E50">
        <w:rPr>
          <w:highlight w:val="yellow"/>
        </w:rPr>
        <w:t>FIG. </w:t>
      </w:r>
      <w:r w:rsidR="00FA3A4A">
        <w:rPr>
          <w:noProof/>
          <w:highlight w:val="yellow"/>
        </w:rPr>
        <w:t>37</w:t>
      </w:r>
      <w:r w:rsidR="0078481A">
        <w:rPr>
          <w:highlight w:val="yellow"/>
        </w:rPr>
        <w:fldChar w:fldCharType="end"/>
      </w:r>
      <w:r>
        <w:t xml:space="preserve">. The quantitative errors evaluation, in steady state conditions, is reported in </w:t>
      </w:r>
      <w:r w:rsidR="00072952">
        <w:rPr>
          <w:highlight w:val="yellow"/>
        </w:rPr>
        <w:fldChar w:fldCharType="begin"/>
      </w:r>
      <w:r w:rsidR="00072952">
        <w:instrText xml:space="preserve"> REF _Ref232490660 \h </w:instrText>
      </w:r>
      <w:r w:rsidR="00072952">
        <w:rPr>
          <w:highlight w:val="yellow"/>
        </w:rPr>
      </w:r>
      <w:r w:rsidR="00072952">
        <w:rPr>
          <w:highlight w:val="yellow"/>
        </w:rPr>
        <w:fldChar w:fldCharType="separate"/>
      </w:r>
      <w:r w:rsidR="00FA3A4A" w:rsidRPr="00F923A3">
        <w:rPr>
          <w:highlight w:val="yellow"/>
        </w:rPr>
        <w:t>Table </w:t>
      </w:r>
      <w:r w:rsidR="00FA3A4A">
        <w:rPr>
          <w:noProof/>
          <w:highlight w:val="yellow"/>
        </w:rPr>
        <w:t>27</w:t>
      </w:r>
      <w:r w:rsidR="00072952">
        <w:rPr>
          <w:highlight w:val="yellow"/>
        </w:rPr>
        <w:fldChar w:fldCharType="end"/>
      </w:r>
      <w:r>
        <w:t>.</w:t>
      </w:r>
    </w:p>
    <w:p w14:paraId="3844C92D" w14:textId="042CB52C" w:rsidR="0025652B" w:rsidRDefault="0025652B" w:rsidP="0025652B">
      <w:r>
        <w:t xml:space="preserve">As can be seen, particularly for </w:t>
      </w:r>
      <w:r w:rsidRPr="0025652B">
        <w:rPr>
          <w:highlight w:val="yellow"/>
        </w:rPr>
        <w:t>SS1</w:t>
      </w:r>
      <w:r>
        <w:t xml:space="preserve">, </w:t>
      </w:r>
      <w:r w:rsidRPr="0025652B">
        <w:rPr>
          <w:highlight w:val="yellow"/>
        </w:rPr>
        <w:t>SC</w:t>
      </w:r>
      <w:r>
        <w:t xml:space="preserve"> codes reproduce the </w:t>
      </w:r>
      <w:r w:rsidRPr="0025652B">
        <w:rPr>
          <w:highlight w:val="yellow"/>
        </w:rPr>
        <w:t>FPS</w:t>
      </w:r>
      <w:r>
        <w:t xml:space="preserve"> behaviour quite consistently, with average errors always below 4°C and peak errors below 12°C, showing only little sensitivity to the specific wire model or the associated correlations. For </w:t>
      </w:r>
      <w:r w:rsidRPr="0025652B">
        <w:rPr>
          <w:highlight w:val="yellow"/>
        </w:rPr>
        <w:t>SS2</w:t>
      </w:r>
      <w:r>
        <w:t xml:space="preserve">, the situation is similar, although with slightly higher errors, both in terms of the average (below 7°C) and the maximum (below 20°C). Considering the temperature increase in the bundle basically doubles, due to the halved mass flow rate, passing from </w:t>
      </w:r>
      <w:r w:rsidRPr="0025652B">
        <w:rPr>
          <w:highlight w:val="yellow"/>
        </w:rPr>
        <w:t>SS1</w:t>
      </w:r>
      <w:r>
        <w:t xml:space="preserve"> to </w:t>
      </w:r>
      <w:r w:rsidRPr="0025652B">
        <w:rPr>
          <w:highlight w:val="yellow"/>
        </w:rPr>
        <w:t>SS2</w:t>
      </w:r>
      <w:r>
        <w:t xml:space="preserve">, if the error is normalized to the temperature increase the relative error stays almost constant further indication of the consistent predictive capabilities of the codes. Simulations also tend to predict slightly stronger interior-to-near-wall gradients, an effect amplified by the limited number of pins in the </w:t>
      </w:r>
      <w:r w:rsidRPr="0025652B">
        <w:rPr>
          <w:highlight w:val="yellow"/>
        </w:rPr>
        <w:t>NACIE-UP</w:t>
      </w:r>
      <w:r>
        <w:t xml:space="preserve"> bundle. This may be due to an underestimation of inertia effect of the wire sweeping, energy exchange caused by wire or heat conduction through the rod. The latter could be of lower </w:t>
      </w:r>
      <w:r>
        <w:lastRenderedPageBreak/>
        <w:t xml:space="preserve">influence since the gradient prediction error is present almost independently of the fact that the </w:t>
      </w:r>
      <w:r w:rsidRPr="0025652B">
        <w:rPr>
          <w:highlight w:val="yellow"/>
        </w:rPr>
        <w:t>SC</w:t>
      </w:r>
      <w:r>
        <w:t xml:space="preserve"> code used is exploiting a rod conduction model or not.</w:t>
      </w:r>
    </w:p>
    <w:p w14:paraId="7B01E8EF" w14:textId="77777777" w:rsidR="0025652B" w:rsidRDefault="0025652B"/>
    <w:p w14:paraId="0BA680E6" w14:textId="0DABB18D" w:rsidR="0025652B" w:rsidRDefault="0025652B" w:rsidP="0025652B">
      <w:pPr>
        <w:jc w:val="center"/>
      </w:pPr>
      <w:r w:rsidRPr="00730D5A">
        <w:rPr>
          <w:rFonts w:cstheme="minorHAnsi"/>
          <w:noProof/>
          <w:sz w:val="22"/>
          <w:lang w:val="en-US"/>
        </w:rPr>
        <w:drawing>
          <wp:inline distT="0" distB="0" distL="0" distR="0" wp14:anchorId="0EC73854" wp14:editId="31A5FCC3">
            <wp:extent cx="5760085" cy="2267556"/>
            <wp:effectExtent l="0" t="0" r="0" b="0"/>
            <wp:docPr id="1676595420" name="picture"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95420" name="picture" descr="Immagine che contiene testo, Diagramma, linea, schermata&#10;&#10;Il contenuto generato dall'IA potrebbe non essere corretto."/>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60085" cy="2267556"/>
                    </a:xfrm>
                    <a:prstGeom prst="rect">
                      <a:avLst/>
                    </a:prstGeom>
                  </pic:spPr>
                </pic:pic>
              </a:graphicData>
            </a:graphic>
          </wp:inline>
        </w:drawing>
      </w:r>
    </w:p>
    <w:p w14:paraId="7201B770" w14:textId="4E78CF13" w:rsidR="0025652B" w:rsidRDefault="0025652B" w:rsidP="0025652B">
      <w:pPr>
        <w:jc w:val="center"/>
      </w:pPr>
      <w:r>
        <w:t xml:space="preserve">a) </w:t>
      </w:r>
      <w:r w:rsidRPr="0025652B">
        <w:rPr>
          <w:highlight w:val="yellow"/>
        </w:rPr>
        <w:t>SC</w:t>
      </w:r>
      <w:r w:rsidRPr="0025652B">
        <w:t xml:space="preserve"> and clad outer temperatures at </w:t>
      </w:r>
      <w:r w:rsidRPr="0025652B">
        <w:rPr>
          <w:highlight w:val="yellow"/>
        </w:rPr>
        <w:t>SS1</w:t>
      </w:r>
    </w:p>
    <w:p w14:paraId="0238C43C" w14:textId="4EB31E52" w:rsidR="0025652B" w:rsidRDefault="0025652B" w:rsidP="0025652B">
      <w:pPr>
        <w:jc w:val="center"/>
      </w:pPr>
      <w:r w:rsidRPr="00730D5A">
        <w:rPr>
          <w:rFonts w:cstheme="minorHAnsi"/>
          <w:noProof/>
          <w:sz w:val="22"/>
          <w:lang w:val="en-US"/>
        </w:rPr>
        <w:drawing>
          <wp:inline distT="0" distB="0" distL="0" distR="0" wp14:anchorId="489F07E8" wp14:editId="0A63CC6C">
            <wp:extent cx="5760085" cy="2271974"/>
            <wp:effectExtent l="0" t="0" r="0" b="0"/>
            <wp:docPr id="1646708003" name="picture"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8003" name="picture" descr="Immagine che contiene testo, Diagramma, linea, schermata&#10;&#10;Il contenuto generato dall'IA potrebbe non essere corretto."/>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0085" cy="2271974"/>
                    </a:xfrm>
                    <a:prstGeom prst="rect">
                      <a:avLst/>
                    </a:prstGeom>
                  </pic:spPr>
                </pic:pic>
              </a:graphicData>
            </a:graphic>
          </wp:inline>
        </w:drawing>
      </w:r>
    </w:p>
    <w:p w14:paraId="5B122C7B" w14:textId="6A731BE4" w:rsidR="0025652B" w:rsidRDefault="0025652B" w:rsidP="0025652B">
      <w:pPr>
        <w:jc w:val="center"/>
      </w:pPr>
      <w:r>
        <w:t xml:space="preserve">b) </w:t>
      </w:r>
      <w:r w:rsidRPr="0025652B">
        <w:rPr>
          <w:highlight w:val="yellow"/>
        </w:rPr>
        <w:t>SC</w:t>
      </w:r>
      <w:r w:rsidRPr="0025652B">
        <w:t xml:space="preserve"> and clad outer temperatures at </w:t>
      </w:r>
      <w:r w:rsidRPr="0025652B">
        <w:rPr>
          <w:highlight w:val="yellow"/>
        </w:rPr>
        <w:t>SS2</w:t>
      </w:r>
    </w:p>
    <w:p w14:paraId="33A5930A" w14:textId="51F171E5" w:rsidR="0025652B" w:rsidRDefault="0025652B" w:rsidP="0025652B">
      <w:pPr>
        <w:pStyle w:val="FIG-LONG"/>
      </w:pPr>
      <w:bookmarkStart w:id="161" w:name="_Ref232490332"/>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36</w:t>
      </w:r>
      <w:r w:rsidRPr="00DF5E50">
        <w:rPr>
          <w:noProof/>
          <w:highlight w:val="yellow"/>
        </w:rPr>
        <w:fldChar w:fldCharType="end"/>
      </w:r>
      <w:bookmarkEnd w:id="161"/>
      <w:r w:rsidRPr="00515359">
        <w:t xml:space="preserve">. </w:t>
      </w:r>
      <w:r w:rsidRPr="0025652B">
        <w:t xml:space="preserve">Comparison of </w:t>
      </w:r>
      <w:r w:rsidRPr="0025652B">
        <w:rPr>
          <w:highlight w:val="yellow"/>
        </w:rPr>
        <w:t>SC</w:t>
      </w:r>
      <w:r w:rsidRPr="0025652B">
        <w:t xml:space="preserve"> codes with experimental data of </w:t>
      </w:r>
      <w:r w:rsidRPr="0025652B">
        <w:rPr>
          <w:highlight w:val="yellow"/>
        </w:rPr>
        <w:t>ADP10</w:t>
      </w:r>
      <w:r w:rsidRPr="0025652B">
        <w:t xml:space="preserve"> for </w:t>
      </w:r>
      <w:r w:rsidRPr="0025652B">
        <w:rPr>
          <w:highlight w:val="yellow"/>
        </w:rPr>
        <w:t>SC</w:t>
      </w:r>
      <w:r w:rsidRPr="0025652B">
        <w:t xml:space="preserve"> and clad </w:t>
      </w:r>
      <w:r w:rsidRPr="0025652B">
        <w:rPr>
          <w:highlight w:val="yellow"/>
        </w:rPr>
        <w:t>TC</w:t>
      </w:r>
      <w:r w:rsidRPr="0025652B">
        <w:t xml:space="preserve"> for </w:t>
      </w:r>
      <w:r w:rsidRPr="0025652B">
        <w:rPr>
          <w:highlight w:val="yellow"/>
        </w:rPr>
        <w:t>SS1</w:t>
      </w:r>
      <w:r w:rsidRPr="0025652B">
        <w:t xml:space="preserve"> (a) and </w:t>
      </w:r>
      <w:r w:rsidRPr="0025652B">
        <w:rPr>
          <w:highlight w:val="yellow"/>
        </w:rPr>
        <w:t>SS2</w:t>
      </w:r>
      <w:r w:rsidRPr="0025652B">
        <w:t xml:space="preserve"> (b). Interior, Near-wall and Clad of internal and near wall pins experimental values have different symbols.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78481A" w14:paraId="405318D2" w14:textId="77777777" w:rsidTr="0078481A">
        <w:tc>
          <w:tcPr>
            <w:tcW w:w="4535" w:type="dxa"/>
          </w:tcPr>
          <w:p w14:paraId="432AE837" w14:textId="77777777" w:rsidR="0078481A" w:rsidRPr="007B68E3" w:rsidRDefault="0078481A" w:rsidP="0078481A">
            <w:pPr>
              <w:rPr>
                <w:rFonts w:asciiTheme="minorHAnsi" w:hAnsiTheme="minorHAnsi"/>
              </w:rPr>
            </w:pPr>
            <w:r w:rsidRPr="007B68E3">
              <w:rPr>
                <w:noProof/>
                <w:lang w:val="fr-FR" w:eastAsia="fr-FR"/>
              </w:rPr>
              <w:drawing>
                <wp:inline distT="0" distB="0" distL="0" distR="0" wp14:anchorId="4EEC125F" wp14:editId="344D091F">
                  <wp:extent cx="2786400" cy="2019600"/>
                  <wp:effectExtent l="0" t="0" r="0" b="0"/>
                  <wp:docPr id="973137421" name="Immagine 6"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7421" name="Immagine 6" descr="Immagine che contiene testo, linea, Diagramma, diagramma&#10;&#10;Descrizione generata automaticamente"/>
                          <pic:cNvPicPr/>
                        </pic:nvPicPr>
                        <pic:blipFill rotWithShape="1">
                          <a:blip r:embed="rId93" cstate="print">
                            <a:extLst>
                              <a:ext uri="{28A0092B-C50C-407E-A947-70E740481C1C}">
                                <a14:useLocalDpi xmlns:a14="http://schemas.microsoft.com/office/drawing/2010/main" val="0"/>
                              </a:ext>
                            </a:extLst>
                          </a:blip>
                          <a:srcRect l="5874" t="11451" r="9608" b="4288"/>
                          <a:stretch/>
                        </pic:blipFill>
                        <pic:spPr bwMode="auto">
                          <a:xfrm>
                            <a:off x="0" y="0"/>
                            <a:ext cx="2786400" cy="2019600"/>
                          </a:xfrm>
                          <a:prstGeom prst="rect">
                            <a:avLst/>
                          </a:prstGeom>
                          <a:ln>
                            <a:noFill/>
                          </a:ln>
                          <a:extLst>
                            <a:ext uri="{53640926-AAD7-44D8-BBD7-CCE9431645EC}">
                              <a14:shadowObscured xmlns:a14="http://schemas.microsoft.com/office/drawing/2010/main"/>
                            </a:ext>
                          </a:extLst>
                        </pic:spPr>
                      </pic:pic>
                    </a:graphicData>
                  </a:graphic>
                </wp:inline>
              </w:drawing>
            </w:r>
          </w:p>
          <w:p w14:paraId="601B4D63" w14:textId="26938E11" w:rsidR="0078481A" w:rsidRPr="007B68E3" w:rsidRDefault="0078481A" w:rsidP="0078481A">
            <w:pPr>
              <w:jc w:val="center"/>
            </w:pPr>
            <w:r>
              <w:t xml:space="preserve">a) </w:t>
            </w:r>
            <w:r w:rsidRPr="00764B00">
              <w:rPr>
                <w:highlight w:val="yellow"/>
              </w:rPr>
              <w:t>SS1</w:t>
            </w:r>
          </w:p>
        </w:tc>
        <w:tc>
          <w:tcPr>
            <w:tcW w:w="4536" w:type="dxa"/>
          </w:tcPr>
          <w:p w14:paraId="1274ACC7" w14:textId="77777777" w:rsidR="0078481A" w:rsidRPr="007B68E3" w:rsidRDefault="0078481A" w:rsidP="0078481A">
            <w:pPr>
              <w:rPr>
                <w:rFonts w:asciiTheme="minorHAnsi" w:hAnsiTheme="minorHAnsi"/>
              </w:rPr>
            </w:pPr>
            <w:r w:rsidRPr="007B68E3">
              <w:rPr>
                <w:noProof/>
                <w:lang w:val="fr-FR" w:eastAsia="fr-FR"/>
              </w:rPr>
              <w:drawing>
                <wp:inline distT="0" distB="0" distL="0" distR="0" wp14:anchorId="26835DC2" wp14:editId="31917548">
                  <wp:extent cx="2786400" cy="2023200"/>
                  <wp:effectExtent l="0" t="0" r="0" b="0"/>
                  <wp:docPr id="1091046533" name="Immagine 7" descr="Immagine che contiene testo, line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46533" name="Immagine 7" descr="Immagine che contiene testo, linea, Diagramma, diagramma&#10;&#10;Descrizione generata automaticamente"/>
                          <pic:cNvPicPr/>
                        </pic:nvPicPr>
                        <pic:blipFill rotWithShape="1">
                          <a:blip r:embed="rId94" cstate="print">
                            <a:extLst>
                              <a:ext uri="{28A0092B-C50C-407E-A947-70E740481C1C}">
                                <a14:useLocalDpi xmlns:a14="http://schemas.microsoft.com/office/drawing/2010/main" val="0"/>
                              </a:ext>
                            </a:extLst>
                          </a:blip>
                          <a:srcRect l="5539" t="11303" r="9383" b="3800"/>
                          <a:stretch/>
                        </pic:blipFill>
                        <pic:spPr bwMode="auto">
                          <a:xfrm>
                            <a:off x="0" y="0"/>
                            <a:ext cx="2786400" cy="2023200"/>
                          </a:xfrm>
                          <a:prstGeom prst="rect">
                            <a:avLst/>
                          </a:prstGeom>
                          <a:ln>
                            <a:noFill/>
                          </a:ln>
                          <a:extLst>
                            <a:ext uri="{53640926-AAD7-44D8-BBD7-CCE9431645EC}">
                              <a14:shadowObscured xmlns:a14="http://schemas.microsoft.com/office/drawing/2010/main"/>
                            </a:ext>
                          </a:extLst>
                        </pic:spPr>
                      </pic:pic>
                    </a:graphicData>
                  </a:graphic>
                </wp:inline>
              </w:drawing>
            </w:r>
          </w:p>
          <w:p w14:paraId="211511A8" w14:textId="7B9A2D14" w:rsidR="0078481A" w:rsidRPr="007B68E3" w:rsidRDefault="0078481A" w:rsidP="0078481A">
            <w:pPr>
              <w:jc w:val="center"/>
            </w:pPr>
            <w:r>
              <w:t xml:space="preserve">b) </w:t>
            </w:r>
            <w:r w:rsidRPr="00764B00">
              <w:rPr>
                <w:highlight w:val="yellow"/>
              </w:rPr>
              <w:t>SS2</w:t>
            </w:r>
          </w:p>
        </w:tc>
      </w:tr>
    </w:tbl>
    <w:p w14:paraId="3ECA4AE6" w14:textId="6F1BEA51" w:rsidR="0078481A" w:rsidRDefault="0078481A" w:rsidP="0078481A">
      <w:pPr>
        <w:pStyle w:val="FIG-LONG"/>
      </w:pPr>
      <w:bookmarkStart w:id="162" w:name="_Ref232490508"/>
      <w:r w:rsidRPr="00DF5E50">
        <w:rPr>
          <w:highlight w:val="yellow"/>
        </w:rPr>
        <w:lastRenderedPageBreak/>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37</w:t>
      </w:r>
      <w:r w:rsidRPr="00DF5E50">
        <w:rPr>
          <w:noProof/>
          <w:highlight w:val="yellow"/>
        </w:rPr>
        <w:fldChar w:fldCharType="end"/>
      </w:r>
      <w:bookmarkEnd w:id="162"/>
      <w:r w:rsidRPr="00515359">
        <w:t xml:space="preserve">. </w:t>
      </w:r>
      <w:r w:rsidRPr="0078481A">
        <w:t xml:space="preserve">Comparison of </w:t>
      </w:r>
      <w:r w:rsidRPr="00764B00">
        <w:rPr>
          <w:highlight w:val="yellow"/>
        </w:rPr>
        <w:t xml:space="preserve">SC </w:t>
      </w:r>
      <w:r w:rsidRPr="0078481A">
        <w:t xml:space="preserve">codes with experimental data of </w:t>
      </w:r>
      <w:r w:rsidRPr="00764B00">
        <w:rPr>
          <w:highlight w:val="yellow"/>
        </w:rPr>
        <w:t xml:space="preserve">ADP10 </w:t>
      </w:r>
      <w:r w:rsidRPr="0078481A">
        <w:t xml:space="preserve">for Pin3 </w:t>
      </w:r>
      <w:r w:rsidRPr="00764B00">
        <w:rPr>
          <w:highlight w:val="yellow"/>
        </w:rPr>
        <w:t xml:space="preserve">TC </w:t>
      </w:r>
      <w:r w:rsidRPr="0078481A">
        <w:t>measuring the clad outer temperature. Elevations z taken from the bottom of the active region.</w:t>
      </w:r>
    </w:p>
    <w:p w14:paraId="1D5EEDBC" w14:textId="4C3587BE" w:rsidR="0078481A" w:rsidRPr="00F923A3" w:rsidRDefault="0078481A" w:rsidP="0078481A">
      <w:pPr>
        <w:pStyle w:val="TABLE"/>
      </w:pPr>
      <w:bookmarkStart w:id="163" w:name="_Ref232490660"/>
      <w:bookmarkStart w:id="164" w:name="_Ref226461847"/>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27</w:t>
      </w:r>
      <w:r w:rsidRPr="00F923A3">
        <w:rPr>
          <w:highlight w:val="yellow"/>
        </w:rPr>
        <w:fldChar w:fldCharType="end"/>
      </w:r>
      <w:bookmarkEnd w:id="163"/>
      <w:r w:rsidRPr="00F923A3">
        <w:rPr>
          <w:highlight w:val="yellow"/>
        </w:rPr>
        <w:t>.</w:t>
      </w:r>
      <w:r w:rsidRPr="00515359">
        <w:t xml:space="preserve"> </w:t>
      </w:r>
      <w:r w:rsidRPr="0078481A">
        <w:t xml:space="preserve">Main statistical performance parameters on all </w:t>
      </w:r>
      <w:r w:rsidRPr="0078481A">
        <w:rPr>
          <w:highlight w:val="yellow"/>
        </w:rPr>
        <w:t>TCs</w:t>
      </w:r>
      <w:r w:rsidRPr="0078481A">
        <w:t xml:space="preserve"> for </w:t>
      </w:r>
      <w:r w:rsidRPr="0078481A">
        <w:rPr>
          <w:highlight w:val="yellow"/>
        </w:rPr>
        <w:t>ADP10</w:t>
      </w:r>
      <w:r w:rsidRPr="0078481A">
        <w:t>. All values in [°C].</w:t>
      </w:r>
    </w:p>
    <w:tbl>
      <w:tblPr>
        <w:tblStyle w:val="TableGrid"/>
        <w:tblW w:w="5160" w:type="pct"/>
        <w:tblLook w:val="0000" w:firstRow="0" w:lastRow="0" w:firstColumn="0" w:lastColumn="0" w:noHBand="0" w:noVBand="0"/>
      </w:tblPr>
      <w:tblGrid>
        <w:gridCol w:w="1576"/>
        <w:gridCol w:w="2349"/>
        <w:gridCol w:w="922"/>
        <w:gridCol w:w="845"/>
        <w:gridCol w:w="984"/>
        <w:gridCol w:w="11"/>
        <w:gridCol w:w="913"/>
        <w:gridCol w:w="842"/>
        <w:gridCol w:w="900"/>
        <w:gridCol w:w="9"/>
      </w:tblGrid>
      <w:tr w:rsidR="00072952" w:rsidRPr="00A77E6F" w14:paraId="0CEB2DCB" w14:textId="77777777" w:rsidTr="00072952">
        <w:tc>
          <w:tcPr>
            <w:tcW w:w="843" w:type="pct"/>
            <w:vMerge w:val="restart"/>
          </w:tcPr>
          <w:bookmarkEnd w:id="164"/>
          <w:p w14:paraId="5F764356" w14:textId="77777777" w:rsidR="0078481A" w:rsidRPr="00094442" w:rsidRDefault="0078481A" w:rsidP="0078481A">
            <w:pPr>
              <w:jc w:val="left"/>
            </w:pPr>
            <w:r w:rsidRPr="00094442">
              <w:t>Organization (Country)</w:t>
            </w:r>
          </w:p>
        </w:tc>
        <w:tc>
          <w:tcPr>
            <w:tcW w:w="1256" w:type="pct"/>
            <w:vMerge w:val="restart"/>
          </w:tcPr>
          <w:p w14:paraId="57021D73" w14:textId="77777777" w:rsidR="0078481A" w:rsidRPr="00094442" w:rsidRDefault="0078481A" w:rsidP="00072952">
            <w:pPr>
              <w:jc w:val="left"/>
            </w:pPr>
            <w:r w:rsidRPr="00C104A1">
              <w:rPr>
                <w:highlight w:val="yellow"/>
              </w:rPr>
              <w:t xml:space="preserve">SC </w:t>
            </w:r>
            <w:r w:rsidRPr="00094442">
              <w:t>code</w:t>
            </w:r>
          </w:p>
        </w:tc>
        <w:tc>
          <w:tcPr>
            <w:tcW w:w="1477" w:type="pct"/>
            <w:gridSpan w:val="4"/>
          </w:tcPr>
          <w:p w14:paraId="0730A224" w14:textId="77777777" w:rsidR="0078481A" w:rsidRPr="00094442" w:rsidRDefault="0078481A" w:rsidP="0078481A">
            <w:r w:rsidRPr="00C104A1">
              <w:rPr>
                <w:highlight w:val="yellow"/>
              </w:rPr>
              <w:t>SS1</w:t>
            </w:r>
          </w:p>
        </w:tc>
        <w:tc>
          <w:tcPr>
            <w:tcW w:w="1423" w:type="pct"/>
            <w:gridSpan w:val="4"/>
          </w:tcPr>
          <w:p w14:paraId="6FC8FEFD" w14:textId="77777777" w:rsidR="0078481A" w:rsidRPr="00094442" w:rsidRDefault="0078481A" w:rsidP="0078481A">
            <w:r w:rsidRPr="00C104A1">
              <w:rPr>
                <w:highlight w:val="yellow"/>
              </w:rPr>
              <w:t>SS2</w:t>
            </w:r>
          </w:p>
        </w:tc>
      </w:tr>
      <w:tr w:rsidR="00072952" w:rsidRPr="00A77E6F" w14:paraId="65E74819" w14:textId="77777777" w:rsidTr="00072952">
        <w:trPr>
          <w:gridAfter w:val="1"/>
          <w:wAfter w:w="5" w:type="pct"/>
        </w:trPr>
        <w:tc>
          <w:tcPr>
            <w:tcW w:w="843" w:type="pct"/>
            <w:vMerge/>
          </w:tcPr>
          <w:p w14:paraId="35487E38" w14:textId="77777777" w:rsidR="0078481A" w:rsidRPr="00094442" w:rsidRDefault="0078481A" w:rsidP="0078481A">
            <w:pPr>
              <w:jc w:val="left"/>
            </w:pPr>
          </w:p>
        </w:tc>
        <w:tc>
          <w:tcPr>
            <w:tcW w:w="1256" w:type="pct"/>
            <w:vMerge/>
          </w:tcPr>
          <w:p w14:paraId="391EEA09" w14:textId="77777777" w:rsidR="0078481A" w:rsidRPr="00094442" w:rsidRDefault="0078481A" w:rsidP="00072952">
            <w:pPr>
              <w:jc w:val="left"/>
            </w:pPr>
          </w:p>
        </w:tc>
        <w:tc>
          <w:tcPr>
            <w:tcW w:w="493" w:type="pct"/>
          </w:tcPr>
          <w:p w14:paraId="72051DE1" w14:textId="77777777" w:rsidR="0078481A" w:rsidRPr="00094442" w:rsidRDefault="00000000" w:rsidP="007848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ave</m:t>
                    </m:r>
                  </m:sub>
                </m:sSub>
              </m:oMath>
            </m:oMathPara>
          </w:p>
        </w:tc>
        <w:tc>
          <w:tcPr>
            <w:tcW w:w="452" w:type="pct"/>
          </w:tcPr>
          <w:p w14:paraId="49582CEF" w14:textId="77777777" w:rsidR="0078481A" w:rsidRPr="00094442" w:rsidRDefault="00000000" w:rsidP="007848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σ</m:t>
                        </m:r>
                      </m:e>
                    </m:d>
                  </m:e>
                  <m:sub>
                    <m:d>
                      <m:dPr>
                        <m:begChr m:val="|"/>
                        <m:endChr m:val="|"/>
                        <m:ctrlPr>
                          <w:rPr>
                            <w:rFonts w:ascii="Cambria Math" w:hAnsi="Cambria Math"/>
                            <w:i/>
                          </w:rPr>
                        </m:ctrlPr>
                      </m:dPr>
                      <m:e>
                        <m:r>
                          <m:rPr>
                            <m:sty m:val="bi"/>
                          </m:rPr>
                          <w:rPr>
                            <w:rFonts w:ascii="Cambria Math" w:hAnsi="Cambria Math"/>
                          </w:rPr>
                          <m:t>ε</m:t>
                        </m:r>
                      </m:e>
                    </m:d>
                  </m:sub>
                </m:sSub>
              </m:oMath>
            </m:oMathPara>
          </w:p>
        </w:tc>
        <w:tc>
          <w:tcPr>
            <w:tcW w:w="526" w:type="pct"/>
          </w:tcPr>
          <w:p w14:paraId="56C0B1C0" w14:textId="77777777" w:rsidR="0078481A" w:rsidRPr="00094442" w:rsidRDefault="00000000" w:rsidP="007848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max</m:t>
                    </m:r>
                  </m:sub>
                </m:sSub>
              </m:oMath>
            </m:oMathPara>
          </w:p>
        </w:tc>
        <w:tc>
          <w:tcPr>
            <w:tcW w:w="494" w:type="pct"/>
            <w:gridSpan w:val="2"/>
          </w:tcPr>
          <w:p w14:paraId="3970064A" w14:textId="77777777" w:rsidR="0078481A" w:rsidRPr="00094442" w:rsidRDefault="00000000" w:rsidP="007848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ave</m:t>
                    </m:r>
                  </m:sub>
                </m:sSub>
              </m:oMath>
            </m:oMathPara>
          </w:p>
        </w:tc>
        <w:tc>
          <w:tcPr>
            <w:tcW w:w="450" w:type="pct"/>
          </w:tcPr>
          <w:p w14:paraId="19AE222C" w14:textId="77777777" w:rsidR="0078481A" w:rsidRPr="00094442" w:rsidRDefault="00000000" w:rsidP="007848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σ</m:t>
                        </m:r>
                      </m:e>
                    </m:d>
                  </m:e>
                  <m:sub>
                    <m:d>
                      <m:dPr>
                        <m:begChr m:val="|"/>
                        <m:endChr m:val="|"/>
                        <m:ctrlPr>
                          <w:rPr>
                            <w:rFonts w:ascii="Cambria Math" w:hAnsi="Cambria Math"/>
                            <w:i/>
                          </w:rPr>
                        </m:ctrlPr>
                      </m:dPr>
                      <m:e>
                        <m:r>
                          <m:rPr>
                            <m:sty m:val="bi"/>
                          </m:rPr>
                          <w:rPr>
                            <w:rFonts w:ascii="Cambria Math" w:hAnsi="Cambria Math"/>
                          </w:rPr>
                          <m:t>ε</m:t>
                        </m:r>
                      </m:e>
                    </m:d>
                  </m:sub>
                </m:sSub>
              </m:oMath>
            </m:oMathPara>
          </w:p>
        </w:tc>
        <w:tc>
          <w:tcPr>
            <w:tcW w:w="481" w:type="pct"/>
          </w:tcPr>
          <w:p w14:paraId="4861AAEE" w14:textId="77777777" w:rsidR="0078481A" w:rsidRPr="00094442" w:rsidRDefault="00000000" w:rsidP="007848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max</m:t>
                    </m:r>
                  </m:sub>
                </m:sSub>
              </m:oMath>
            </m:oMathPara>
          </w:p>
        </w:tc>
      </w:tr>
      <w:tr w:rsidR="00072952" w:rsidRPr="00A77E6F" w14:paraId="7D8B2BB4" w14:textId="77777777" w:rsidTr="00072952">
        <w:trPr>
          <w:gridAfter w:val="1"/>
          <w:wAfter w:w="5" w:type="pct"/>
        </w:trPr>
        <w:tc>
          <w:tcPr>
            <w:tcW w:w="843" w:type="pct"/>
          </w:tcPr>
          <w:p w14:paraId="74C5C68A" w14:textId="77777777" w:rsidR="0078481A" w:rsidRPr="00094442" w:rsidRDefault="0078481A" w:rsidP="0078481A">
            <w:pPr>
              <w:jc w:val="left"/>
            </w:pPr>
            <w:r w:rsidRPr="00C104A1">
              <w:rPr>
                <w:highlight w:val="yellow"/>
              </w:rPr>
              <w:t xml:space="preserve">CNPRI </w:t>
            </w:r>
            <w:r w:rsidRPr="00094442">
              <w:t>(</w:t>
            </w:r>
            <w:r w:rsidRPr="00C104A1">
              <w:rPr>
                <w:highlight w:val="yellow"/>
              </w:rPr>
              <w:t>CH</w:t>
            </w:r>
            <w:r w:rsidRPr="00094442">
              <w:t>)</w:t>
            </w:r>
          </w:p>
        </w:tc>
        <w:tc>
          <w:tcPr>
            <w:tcW w:w="1256" w:type="pct"/>
          </w:tcPr>
          <w:p w14:paraId="625E85B4" w14:textId="77777777" w:rsidR="0078481A" w:rsidRPr="00094442" w:rsidRDefault="0078481A" w:rsidP="00072952">
            <w:pPr>
              <w:jc w:val="left"/>
            </w:pPr>
            <w:r w:rsidRPr="00C104A1">
              <w:rPr>
                <w:highlight w:val="yellow"/>
              </w:rPr>
              <w:t>ATHAS</w:t>
            </w:r>
            <w:r w:rsidRPr="00094442">
              <w:t>-LBE</w:t>
            </w:r>
          </w:p>
        </w:tc>
        <w:tc>
          <w:tcPr>
            <w:tcW w:w="493" w:type="pct"/>
          </w:tcPr>
          <w:p w14:paraId="5F3C480B" w14:textId="77777777" w:rsidR="0078481A" w:rsidRPr="00094442" w:rsidRDefault="0078481A" w:rsidP="0078481A">
            <w:r w:rsidRPr="00094442">
              <w:t>2.9</w:t>
            </w:r>
          </w:p>
        </w:tc>
        <w:tc>
          <w:tcPr>
            <w:tcW w:w="452" w:type="pct"/>
          </w:tcPr>
          <w:p w14:paraId="26A4BF4A" w14:textId="77777777" w:rsidR="0078481A" w:rsidRPr="00094442" w:rsidRDefault="0078481A" w:rsidP="0078481A">
            <w:r w:rsidRPr="00094442">
              <w:t>2.3</w:t>
            </w:r>
          </w:p>
        </w:tc>
        <w:tc>
          <w:tcPr>
            <w:tcW w:w="526" w:type="pct"/>
          </w:tcPr>
          <w:p w14:paraId="194B45F0" w14:textId="77777777" w:rsidR="0078481A" w:rsidRPr="00094442" w:rsidRDefault="0078481A" w:rsidP="0078481A">
            <w:r w:rsidRPr="00094442">
              <w:t>11.5</w:t>
            </w:r>
          </w:p>
        </w:tc>
        <w:tc>
          <w:tcPr>
            <w:tcW w:w="494" w:type="pct"/>
            <w:gridSpan w:val="2"/>
          </w:tcPr>
          <w:p w14:paraId="77C6C9AC" w14:textId="77777777" w:rsidR="0078481A" w:rsidRPr="00094442" w:rsidRDefault="0078481A" w:rsidP="0078481A">
            <w:r w:rsidRPr="00094442">
              <w:t>4.0</w:t>
            </w:r>
          </w:p>
        </w:tc>
        <w:tc>
          <w:tcPr>
            <w:tcW w:w="450" w:type="pct"/>
          </w:tcPr>
          <w:p w14:paraId="2033C23F" w14:textId="77777777" w:rsidR="0078481A" w:rsidRPr="00094442" w:rsidRDefault="0078481A" w:rsidP="0078481A">
            <w:r w:rsidRPr="00094442">
              <w:t>3.4</w:t>
            </w:r>
          </w:p>
        </w:tc>
        <w:tc>
          <w:tcPr>
            <w:tcW w:w="481" w:type="pct"/>
          </w:tcPr>
          <w:p w14:paraId="7CAFC0FA" w14:textId="77777777" w:rsidR="0078481A" w:rsidRPr="00094442" w:rsidRDefault="0078481A" w:rsidP="0078481A">
            <w:r w:rsidRPr="00094442">
              <w:t>13.0</w:t>
            </w:r>
          </w:p>
        </w:tc>
      </w:tr>
      <w:tr w:rsidR="00072952" w:rsidRPr="00A77E6F" w14:paraId="3FEFD3BE" w14:textId="77777777" w:rsidTr="00072952">
        <w:trPr>
          <w:gridAfter w:val="1"/>
          <w:wAfter w:w="5" w:type="pct"/>
        </w:trPr>
        <w:tc>
          <w:tcPr>
            <w:tcW w:w="843" w:type="pct"/>
          </w:tcPr>
          <w:p w14:paraId="5F18A661" w14:textId="77777777" w:rsidR="0078481A" w:rsidRPr="00094442" w:rsidRDefault="0078481A" w:rsidP="0078481A">
            <w:pPr>
              <w:jc w:val="left"/>
            </w:pPr>
            <w:r w:rsidRPr="00C104A1">
              <w:rPr>
                <w:highlight w:val="yellow"/>
              </w:rPr>
              <w:t xml:space="preserve">XJTU </w:t>
            </w:r>
            <w:r w:rsidRPr="00094442">
              <w:t>(</w:t>
            </w:r>
            <w:r w:rsidRPr="00C104A1">
              <w:rPr>
                <w:highlight w:val="yellow"/>
              </w:rPr>
              <w:t>CH</w:t>
            </w:r>
            <w:r w:rsidRPr="00094442">
              <w:t>)</w:t>
            </w:r>
          </w:p>
        </w:tc>
        <w:tc>
          <w:tcPr>
            <w:tcW w:w="1256" w:type="pct"/>
          </w:tcPr>
          <w:p w14:paraId="4FB3B92B" w14:textId="77777777" w:rsidR="0078481A" w:rsidRPr="00094442" w:rsidRDefault="0078481A" w:rsidP="00072952">
            <w:pPr>
              <w:jc w:val="left"/>
            </w:pPr>
            <w:r w:rsidRPr="00C104A1">
              <w:rPr>
                <w:highlight w:val="yellow"/>
              </w:rPr>
              <w:t xml:space="preserve">YAOGUANG </w:t>
            </w:r>
          </w:p>
        </w:tc>
        <w:tc>
          <w:tcPr>
            <w:tcW w:w="493" w:type="pct"/>
          </w:tcPr>
          <w:p w14:paraId="3CD38FF9" w14:textId="77777777" w:rsidR="0078481A" w:rsidRPr="00094442" w:rsidRDefault="0078481A" w:rsidP="0078481A">
            <w:r w:rsidRPr="00094442">
              <w:t>2.6</w:t>
            </w:r>
          </w:p>
        </w:tc>
        <w:tc>
          <w:tcPr>
            <w:tcW w:w="452" w:type="pct"/>
          </w:tcPr>
          <w:p w14:paraId="1B4705C5" w14:textId="77777777" w:rsidR="0078481A" w:rsidRPr="00094442" w:rsidRDefault="0078481A" w:rsidP="0078481A">
            <w:r w:rsidRPr="00094442">
              <w:t>1.9</w:t>
            </w:r>
          </w:p>
        </w:tc>
        <w:tc>
          <w:tcPr>
            <w:tcW w:w="526" w:type="pct"/>
          </w:tcPr>
          <w:p w14:paraId="0EB526E5" w14:textId="77777777" w:rsidR="0078481A" w:rsidRPr="00094442" w:rsidRDefault="0078481A" w:rsidP="0078481A">
            <w:r w:rsidRPr="00094442">
              <w:t>9.0</w:t>
            </w:r>
          </w:p>
        </w:tc>
        <w:tc>
          <w:tcPr>
            <w:tcW w:w="494" w:type="pct"/>
            <w:gridSpan w:val="2"/>
          </w:tcPr>
          <w:p w14:paraId="56A1C7E0" w14:textId="77777777" w:rsidR="0078481A" w:rsidRPr="00094442" w:rsidRDefault="0078481A" w:rsidP="0078481A">
            <w:r w:rsidRPr="00094442">
              <w:t>3.8</w:t>
            </w:r>
          </w:p>
        </w:tc>
        <w:tc>
          <w:tcPr>
            <w:tcW w:w="450" w:type="pct"/>
          </w:tcPr>
          <w:p w14:paraId="177DCE6B" w14:textId="77777777" w:rsidR="0078481A" w:rsidRPr="00094442" w:rsidRDefault="0078481A" w:rsidP="0078481A">
            <w:r w:rsidRPr="00094442">
              <w:t>3.1</w:t>
            </w:r>
          </w:p>
        </w:tc>
        <w:tc>
          <w:tcPr>
            <w:tcW w:w="481" w:type="pct"/>
          </w:tcPr>
          <w:p w14:paraId="5064A3E1" w14:textId="77777777" w:rsidR="0078481A" w:rsidRPr="00094442" w:rsidRDefault="0078481A" w:rsidP="0078481A">
            <w:r w:rsidRPr="00094442">
              <w:t>14.1</w:t>
            </w:r>
          </w:p>
        </w:tc>
      </w:tr>
      <w:tr w:rsidR="00072952" w:rsidRPr="00A77E6F" w14:paraId="1BBEA817" w14:textId="77777777" w:rsidTr="00072952">
        <w:trPr>
          <w:gridAfter w:val="1"/>
          <w:wAfter w:w="5" w:type="pct"/>
        </w:trPr>
        <w:tc>
          <w:tcPr>
            <w:tcW w:w="843" w:type="pct"/>
          </w:tcPr>
          <w:p w14:paraId="6E9AF42A" w14:textId="77777777" w:rsidR="0078481A" w:rsidRPr="00094442" w:rsidRDefault="0078481A" w:rsidP="0078481A">
            <w:pPr>
              <w:jc w:val="left"/>
            </w:pPr>
            <w:r w:rsidRPr="00C104A1">
              <w:rPr>
                <w:highlight w:val="yellow"/>
              </w:rPr>
              <w:t xml:space="preserve">JRC </w:t>
            </w:r>
            <w:r w:rsidRPr="00094442">
              <w:t>(</w:t>
            </w:r>
            <w:r w:rsidRPr="00C104A1">
              <w:rPr>
                <w:highlight w:val="yellow"/>
              </w:rPr>
              <w:t>EC</w:t>
            </w:r>
            <w:r w:rsidRPr="00094442">
              <w:t>)</w:t>
            </w:r>
          </w:p>
        </w:tc>
        <w:tc>
          <w:tcPr>
            <w:tcW w:w="1256" w:type="pct"/>
          </w:tcPr>
          <w:p w14:paraId="4995EEC9" w14:textId="77777777" w:rsidR="0078481A" w:rsidRPr="00094442" w:rsidRDefault="0078481A" w:rsidP="00072952">
            <w:pPr>
              <w:jc w:val="left"/>
              <w:rPr>
                <w:lang w:val="it-IT"/>
              </w:rPr>
            </w:pPr>
            <w:r w:rsidRPr="00C104A1">
              <w:rPr>
                <w:highlight w:val="yellow"/>
              </w:rPr>
              <w:t>COBRA</w:t>
            </w:r>
            <w:r w:rsidRPr="00094442">
              <w:t>-4I (</w:t>
            </w:r>
            <w:r w:rsidRPr="00C104A1">
              <w:rPr>
                <w:highlight w:val="yellow"/>
              </w:rPr>
              <w:t xml:space="preserve">JRC </w:t>
            </w:r>
            <w:r w:rsidRPr="00094442">
              <w:t>version)</w:t>
            </w:r>
          </w:p>
        </w:tc>
        <w:tc>
          <w:tcPr>
            <w:tcW w:w="493" w:type="pct"/>
          </w:tcPr>
          <w:p w14:paraId="17F674DB" w14:textId="77777777" w:rsidR="0078481A" w:rsidRPr="00094442" w:rsidRDefault="0078481A" w:rsidP="0078481A">
            <w:r w:rsidRPr="00094442">
              <w:t>3.3</w:t>
            </w:r>
          </w:p>
        </w:tc>
        <w:tc>
          <w:tcPr>
            <w:tcW w:w="452" w:type="pct"/>
          </w:tcPr>
          <w:p w14:paraId="64EDB53F" w14:textId="77777777" w:rsidR="0078481A" w:rsidRPr="00094442" w:rsidRDefault="0078481A" w:rsidP="0078481A">
            <w:r w:rsidRPr="00094442">
              <w:t>2.9</w:t>
            </w:r>
          </w:p>
        </w:tc>
        <w:tc>
          <w:tcPr>
            <w:tcW w:w="526" w:type="pct"/>
          </w:tcPr>
          <w:p w14:paraId="0E4F1ADD" w14:textId="77777777" w:rsidR="0078481A" w:rsidRPr="00094442" w:rsidRDefault="0078481A" w:rsidP="0078481A">
            <w:r w:rsidRPr="00094442">
              <w:t>14.1</w:t>
            </w:r>
          </w:p>
        </w:tc>
        <w:tc>
          <w:tcPr>
            <w:tcW w:w="494" w:type="pct"/>
            <w:gridSpan w:val="2"/>
          </w:tcPr>
          <w:p w14:paraId="0BC6561F" w14:textId="77777777" w:rsidR="0078481A" w:rsidRPr="00094442" w:rsidRDefault="0078481A" w:rsidP="0078481A">
            <w:r w:rsidRPr="00094442">
              <w:t>6.2</w:t>
            </w:r>
          </w:p>
        </w:tc>
        <w:tc>
          <w:tcPr>
            <w:tcW w:w="450" w:type="pct"/>
          </w:tcPr>
          <w:p w14:paraId="52E2A1D3" w14:textId="77777777" w:rsidR="0078481A" w:rsidRPr="00094442" w:rsidRDefault="0078481A" w:rsidP="0078481A">
            <w:r w:rsidRPr="00094442">
              <w:t>5.2</w:t>
            </w:r>
          </w:p>
        </w:tc>
        <w:tc>
          <w:tcPr>
            <w:tcW w:w="481" w:type="pct"/>
          </w:tcPr>
          <w:p w14:paraId="5B670F31" w14:textId="77777777" w:rsidR="0078481A" w:rsidRPr="00094442" w:rsidRDefault="0078481A" w:rsidP="0078481A">
            <w:r w:rsidRPr="00094442">
              <w:t>21.6</w:t>
            </w:r>
          </w:p>
        </w:tc>
      </w:tr>
      <w:tr w:rsidR="00072952" w:rsidRPr="00A77E6F" w14:paraId="6DE1E6FA" w14:textId="77777777" w:rsidTr="00072952">
        <w:trPr>
          <w:gridAfter w:val="1"/>
          <w:wAfter w:w="5" w:type="pct"/>
        </w:trPr>
        <w:tc>
          <w:tcPr>
            <w:tcW w:w="843" w:type="pct"/>
          </w:tcPr>
          <w:p w14:paraId="7C43334C" w14:textId="77777777" w:rsidR="0078481A" w:rsidRPr="00094442" w:rsidRDefault="0078481A" w:rsidP="0078481A">
            <w:pPr>
              <w:jc w:val="left"/>
            </w:pPr>
            <w:r w:rsidRPr="00C104A1">
              <w:rPr>
                <w:highlight w:val="yellow"/>
              </w:rPr>
              <w:t xml:space="preserve">ENEA </w:t>
            </w:r>
            <w:r w:rsidRPr="00094442">
              <w:t>(</w:t>
            </w:r>
            <w:r w:rsidRPr="00C104A1">
              <w:rPr>
                <w:highlight w:val="yellow"/>
              </w:rPr>
              <w:t>IT</w:t>
            </w:r>
            <w:r w:rsidRPr="00094442">
              <w:t>)</w:t>
            </w:r>
          </w:p>
        </w:tc>
        <w:tc>
          <w:tcPr>
            <w:tcW w:w="1256" w:type="pct"/>
          </w:tcPr>
          <w:p w14:paraId="3913EC9C" w14:textId="77777777" w:rsidR="0078481A" w:rsidRPr="00094442" w:rsidRDefault="0078481A" w:rsidP="00072952">
            <w:pPr>
              <w:jc w:val="left"/>
            </w:pPr>
            <w:r w:rsidRPr="00C104A1">
              <w:rPr>
                <w:highlight w:val="yellow"/>
              </w:rPr>
              <w:t>ANTEO</w:t>
            </w:r>
            <w:r w:rsidRPr="00094442">
              <w:t>+</w:t>
            </w:r>
          </w:p>
        </w:tc>
        <w:tc>
          <w:tcPr>
            <w:tcW w:w="493" w:type="pct"/>
          </w:tcPr>
          <w:p w14:paraId="4C68FC34" w14:textId="77777777" w:rsidR="0078481A" w:rsidRPr="00094442" w:rsidRDefault="0078481A" w:rsidP="0078481A">
            <w:r w:rsidRPr="00094442">
              <w:t>2.4</w:t>
            </w:r>
          </w:p>
        </w:tc>
        <w:tc>
          <w:tcPr>
            <w:tcW w:w="452" w:type="pct"/>
          </w:tcPr>
          <w:p w14:paraId="72A0476E" w14:textId="77777777" w:rsidR="0078481A" w:rsidRPr="00094442" w:rsidRDefault="0078481A" w:rsidP="0078481A">
            <w:r w:rsidRPr="00094442">
              <w:t>2.2</w:t>
            </w:r>
          </w:p>
        </w:tc>
        <w:tc>
          <w:tcPr>
            <w:tcW w:w="526" w:type="pct"/>
          </w:tcPr>
          <w:p w14:paraId="09E1406C" w14:textId="77777777" w:rsidR="0078481A" w:rsidRPr="00094442" w:rsidRDefault="0078481A" w:rsidP="0078481A">
            <w:r w:rsidRPr="00094442">
              <w:t>9.0</w:t>
            </w:r>
          </w:p>
        </w:tc>
        <w:tc>
          <w:tcPr>
            <w:tcW w:w="494" w:type="pct"/>
            <w:gridSpan w:val="2"/>
          </w:tcPr>
          <w:p w14:paraId="217133A5" w14:textId="77777777" w:rsidR="0078481A" w:rsidRPr="00094442" w:rsidRDefault="0078481A" w:rsidP="0078481A">
            <w:r w:rsidRPr="00094442">
              <w:t>4.7</w:t>
            </w:r>
          </w:p>
        </w:tc>
        <w:tc>
          <w:tcPr>
            <w:tcW w:w="450" w:type="pct"/>
          </w:tcPr>
          <w:p w14:paraId="0ED71491" w14:textId="77777777" w:rsidR="0078481A" w:rsidRPr="00094442" w:rsidRDefault="0078481A" w:rsidP="0078481A">
            <w:r w:rsidRPr="00094442">
              <w:t>3.9</w:t>
            </w:r>
          </w:p>
        </w:tc>
        <w:tc>
          <w:tcPr>
            <w:tcW w:w="481" w:type="pct"/>
          </w:tcPr>
          <w:p w14:paraId="6C3CA70F" w14:textId="77777777" w:rsidR="0078481A" w:rsidRPr="00094442" w:rsidRDefault="0078481A" w:rsidP="0078481A">
            <w:r w:rsidRPr="00094442">
              <w:t>16.0</w:t>
            </w:r>
          </w:p>
        </w:tc>
      </w:tr>
      <w:tr w:rsidR="00072952" w:rsidRPr="00A77E6F" w14:paraId="5F891CC1" w14:textId="77777777" w:rsidTr="00072952">
        <w:trPr>
          <w:gridAfter w:val="1"/>
          <w:wAfter w:w="5" w:type="pct"/>
        </w:trPr>
        <w:tc>
          <w:tcPr>
            <w:tcW w:w="843" w:type="pct"/>
          </w:tcPr>
          <w:p w14:paraId="0E6700D4" w14:textId="77777777" w:rsidR="0078481A" w:rsidRPr="00094442" w:rsidRDefault="0078481A" w:rsidP="0078481A">
            <w:pPr>
              <w:jc w:val="left"/>
            </w:pPr>
            <w:r w:rsidRPr="00094442">
              <w:t>La Sapienza (</w:t>
            </w:r>
            <w:r w:rsidRPr="00C104A1">
              <w:rPr>
                <w:highlight w:val="yellow"/>
              </w:rPr>
              <w:t>IT</w:t>
            </w:r>
            <w:r w:rsidRPr="00094442">
              <w:t>)</w:t>
            </w:r>
          </w:p>
        </w:tc>
        <w:tc>
          <w:tcPr>
            <w:tcW w:w="1256" w:type="pct"/>
          </w:tcPr>
          <w:p w14:paraId="2097902C" w14:textId="77777777" w:rsidR="0078481A" w:rsidRPr="00094442" w:rsidRDefault="0078481A" w:rsidP="00072952">
            <w:pPr>
              <w:jc w:val="left"/>
            </w:pPr>
            <w:r w:rsidRPr="00C104A1">
              <w:rPr>
                <w:highlight w:val="yellow"/>
              </w:rPr>
              <w:t>RELAP5</w:t>
            </w:r>
            <w:r w:rsidRPr="00094442">
              <w:t>-3D© (v4.3.4)</w:t>
            </w:r>
          </w:p>
        </w:tc>
        <w:tc>
          <w:tcPr>
            <w:tcW w:w="493" w:type="pct"/>
          </w:tcPr>
          <w:p w14:paraId="7182A293" w14:textId="77777777" w:rsidR="0078481A" w:rsidRPr="00094442" w:rsidRDefault="0078481A" w:rsidP="0078481A">
            <w:r w:rsidRPr="00094442">
              <w:t>4.0</w:t>
            </w:r>
          </w:p>
        </w:tc>
        <w:tc>
          <w:tcPr>
            <w:tcW w:w="452" w:type="pct"/>
          </w:tcPr>
          <w:p w14:paraId="3BA3E341" w14:textId="77777777" w:rsidR="0078481A" w:rsidRPr="00094442" w:rsidRDefault="0078481A" w:rsidP="0078481A">
            <w:r w:rsidRPr="00094442">
              <w:t>2.2</w:t>
            </w:r>
          </w:p>
        </w:tc>
        <w:tc>
          <w:tcPr>
            <w:tcW w:w="526" w:type="pct"/>
          </w:tcPr>
          <w:p w14:paraId="19520636" w14:textId="77777777" w:rsidR="0078481A" w:rsidRPr="00094442" w:rsidRDefault="0078481A" w:rsidP="0078481A">
            <w:r w:rsidRPr="00094442">
              <w:t>10.9</w:t>
            </w:r>
          </w:p>
        </w:tc>
        <w:tc>
          <w:tcPr>
            <w:tcW w:w="494" w:type="pct"/>
            <w:gridSpan w:val="2"/>
          </w:tcPr>
          <w:p w14:paraId="7AC51809" w14:textId="77777777" w:rsidR="0078481A" w:rsidRPr="00094442" w:rsidRDefault="0078481A" w:rsidP="0078481A">
            <w:r w:rsidRPr="00094442">
              <w:t>5.4</w:t>
            </w:r>
          </w:p>
        </w:tc>
        <w:tc>
          <w:tcPr>
            <w:tcW w:w="450" w:type="pct"/>
          </w:tcPr>
          <w:p w14:paraId="763809FA" w14:textId="77777777" w:rsidR="0078481A" w:rsidRPr="00094442" w:rsidRDefault="0078481A" w:rsidP="0078481A">
            <w:r w:rsidRPr="00094442">
              <w:t>4.2</w:t>
            </w:r>
          </w:p>
        </w:tc>
        <w:tc>
          <w:tcPr>
            <w:tcW w:w="481" w:type="pct"/>
          </w:tcPr>
          <w:p w14:paraId="5EE3ADA3" w14:textId="77777777" w:rsidR="0078481A" w:rsidRPr="00094442" w:rsidRDefault="0078481A" w:rsidP="0078481A">
            <w:r w:rsidRPr="00094442">
              <w:t>16.9</w:t>
            </w:r>
          </w:p>
        </w:tc>
      </w:tr>
      <w:tr w:rsidR="00072952" w:rsidRPr="00A77E6F" w14:paraId="533D919A" w14:textId="77777777" w:rsidTr="00072952">
        <w:trPr>
          <w:gridAfter w:val="1"/>
          <w:wAfter w:w="5" w:type="pct"/>
        </w:trPr>
        <w:tc>
          <w:tcPr>
            <w:tcW w:w="843" w:type="pct"/>
          </w:tcPr>
          <w:p w14:paraId="2A211073" w14:textId="77777777" w:rsidR="0078481A" w:rsidRPr="00094442" w:rsidRDefault="0078481A" w:rsidP="0078481A">
            <w:pPr>
              <w:jc w:val="left"/>
            </w:pPr>
            <w:r w:rsidRPr="00C104A1">
              <w:rPr>
                <w:highlight w:val="yellow"/>
              </w:rPr>
              <w:t xml:space="preserve">RATEN ICN </w:t>
            </w:r>
            <w:r w:rsidRPr="00094442">
              <w:t>(</w:t>
            </w:r>
            <w:r w:rsidRPr="00C104A1">
              <w:rPr>
                <w:highlight w:val="yellow"/>
              </w:rPr>
              <w:t>RO</w:t>
            </w:r>
            <w:r w:rsidRPr="00094442">
              <w:t>)</w:t>
            </w:r>
          </w:p>
        </w:tc>
        <w:tc>
          <w:tcPr>
            <w:tcW w:w="1256" w:type="pct"/>
          </w:tcPr>
          <w:p w14:paraId="5180DAAD" w14:textId="77777777" w:rsidR="0078481A" w:rsidRPr="00094442" w:rsidRDefault="0078481A" w:rsidP="00072952">
            <w:pPr>
              <w:jc w:val="left"/>
            </w:pPr>
            <w:r w:rsidRPr="00C104A1">
              <w:rPr>
                <w:highlight w:val="yellow"/>
              </w:rPr>
              <w:t>ANTEO</w:t>
            </w:r>
            <w:r w:rsidRPr="00094442">
              <w:t>+/</w:t>
            </w:r>
            <w:r w:rsidRPr="00C104A1">
              <w:rPr>
                <w:highlight w:val="yellow"/>
              </w:rPr>
              <w:t xml:space="preserve">RELAP5 </w:t>
            </w:r>
            <w:r w:rsidRPr="00094442">
              <w:t>(</w:t>
            </w:r>
            <w:r w:rsidRPr="00C104A1">
              <w:rPr>
                <w:highlight w:val="yellow"/>
              </w:rPr>
              <w:t>SCADAP</w:t>
            </w:r>
            <w:r w:rsidRPr="00094442">
              <w:t>-</w:t>
            </w:r>
            <w:r w:rsidRPr="00C104A1">
              <w:rPr>
                <w:highlight w:val="yellow"/>
              </w:rPr>
              <w:t>SIM</w:t>
            </w:r>
            <w:r w:rsidRPr="00094442">
              <w:t xml:space="preserve">) </w:t>
            </w:r>
          </w:p>
        </w:tc>
        <w:tc>
          <w:tcPr>
            <w:tcW w:w="493" w:type="pct"/>
          </w:tcPr>
          <w:p w14:paraId="575202F3" w14:textId="77777777" w:rsidR="0078481A" w:rsidRPr="00094442" w:rsidRDefault="0078481A" w:rsidP="0078481A">
            <w:r w:rsidRPr="00094442">
              <w:t>2.7</w:t>
            </w:r>
          </w:p>
        </w:tc>
        <w:tc>
          <w:tcPr>
            <w:tcW w:w="452" w:type="pct"/>
          </w:tcPr>
          <w:p w14:paraId="004817E5" w14:textId="77777777" w:rsidR="0078481A" w:rsidRPr="00094442" w:rsidRDefault="0078481A" w:rsidP="0078481A">
            <w:r w:rsidRPr="00094442">
              <w:t>2.0</w:t>
            </w:r>
          </w:p>
        </w:tc>
        <w:tc>
          <w:tcPr>
            <w:tcW w:w="526" w:type="pct"/>
          </w:tcPr>
          <w:p w14:paraId="68C96A14" w14:textId="77777777" w:rsidR="0078481A" w:rsidRPr="00094442" w:rsidRDefault="0078481A" w:rsidP="0078481A">
            <w:r w:rsidRPr="00094442">
              <w:t>11.2</w:t>
            </w:r>
          </w:p>
        </w:tc>
        <w:tc>
          <w:tcPr>
            <w:tcW w:w="494" w:type="pct"/>
            <w:gridSpan w:val="2"/>
          </w:tcPr>
          <w:p w14:paraId="11F782D2" w14:textId="77777777" w:rsidR="0078481A" w:rsidRPr="00094442" w:rsidRDefault="0078481A" w:rsidP="0078481A">
            <w:r w:rsidRPr="00094442">
              <w:t>5.4</w:t>
            </w:r>
          </w:p>
        </w:tc>
        <w:tc>
          <w:tcPr>
            <w:tcW w:w="450" w:type="pct"/>
          </w:tcPr>
          <w:p w14:paraId="5F627653" w14:textId="77777777" w:rsidR="0078481A" w:rsidRPr="00094442" w:rsidRDefault="0078481A" w:rsidP="0078481A">
            <w:r w:rsidRPr="00094442">
              <w:t>4.2</w:t>
            </w:r>
          </w:p>
        </w:tc>
        <w:tc>
          <w:tcPr>
            <w:tcW w:w="481" w:type="pct"/>
          </w:tcPr>
          <w:p w14:paraId="5F62254B" w14:textId="77777777" w:rsidR="0078481A" w:rsidRPr="00094442" w:rsidRDefault="0078481A" w:rsidP="0078481A">
            <w:r w:rsidRPr="00094442">
              <w:t>11.2</w:t>
            </w:r>
          </w:p>
        </w:tc>
      </w:tr>
      <w:tr w:rsidR="00072952" w:rsidRPr="00A77E6F" w14:paraId="757347F1" w14:textId="77777777" w:rsidTr="00072952">
        <w:trPr>
          <w:gridAfter w:val="1"/>
          <w:wAfter w:w="5" w:type="pct"/>
        </w:trPr>
        <w:tc>
          <w:tcPr>
            <w:tcW w:w="843" w:type="pct"/>
          </w:tcPr>
          <w:p w14:paraId="7C07953C" w14:textId="77777777" w:rsidR="0078481A" w:rsidRPr="00094442" w:rsidRDefault="0078481A" w:rsidP="0078481A">
            <w:pPr>
              <w:jc w:val="left"/>
            </w:pPr>
            <w:r w:rsidRPr="00094442">
              <w:t>Gidropress (</w:t>
            </w:r>
            <w:r w:rsidRPr="00C104A1">
              <w:rPr>
                <w:highlight w:val="yellow"/>
              </w:rPr>
              <w:t>RU</w:t>
            </w:r>
            <w:r w:rsidRPr="00094442">
              <w:t>)</w:t>
            </w:r>
          </w:p>
        </w:tc>
        <w:tc>
          <w:tcPr>
            <w:tcW w:w="1256" w:type="pct"/>
          </w:tcPr>
          <w:p w14:paraId="49F52C43" w14:textId="77777777" w:rsidR="0078481A" w:rsidRPr="00094442" w:rsidRDefault="0078481A" w:rsidP="00072952">
            <w:pPr>
              <w:jc w:val="left"/>
            </w:pPr>
            <w:r w:rsidRPr="00C104A1">
              <w:rPr>
                <w:highlight w:val="yellow"/>
              </w:rPr>
              <w:t>MATADOR</w:t>
            </w:r>
          </w:p>
        </w:tc>
        <w:tc>
          <w:tcPr>
            <w:tcW w:w="493" w:type="pct"/>
          </w:tcPr>
          <w:p w14:paraId="5DAFDDC8" w14:textId="77777777" w:rsidR="0078481A" w:rsidRPr="00094442" w:rsidRDefault="0078481A" w:rsidP="0078481A">
            <w:r w:rsidRPr="00094442">
              <w:t>2.8</w:t>
            </w:r>
          </w:p>
        </w:tc>
        <w:tc>
          <w:tcPr>
            <w:tcW w:w="452" w:type="pct"/>
          </w:tcPr>
          <w:p w14:paraId="3EDC1A86" w14:textId="77777777" w:rsidR="0078481A" w:rsidRPr="00094442" w:rsidRDefault="0078481A" w:rsidP="0078481A">
            <w:r w:rsidRPr="00094442">
              <w:t>2.2</w:t>
            </w:r>
          </w:p>
        </w:tc>
        <w:tc>
          <w:tcPr>
            <w:tcW w:w="526" w:type="pct"/>
          </w:tcPr>
          <w:p w14:paraId="1CF24A7E" w14:textId="77777777" w:rsidR="0078481A" w:rsidRPr="00094442" w:rsidRDefault="0078481A" w:rsidP="0078481A">
            <w:r w:rsidRPr="00094442">
              <w:t>9.3</w:t>
            </w:r>
          </w:p>
        </w:tc>
        <w:tc>
          <w:tcPr>
            <w:tcW w:w="494" w:type="pct"/>
            <w:gridSpan w:val="2"/>
          </w:tcPr>
          <w:p w14:paraId="16208603" w14:textId="77777777" w:rsidR="0078481A" w:rsidRPr="00094442" w:rsidRDefault="0078481A" w:rsidP="0078481A">
            <w:r w:rsidRPr="00094442">
              <w:t>3.3</w:t>
            </w:r>
          </w:p>
        </w:tc>
        <w:tc>
          <w:tcPr>
            <w:tcW w:w="450" w:type="pct"/>
          </w:tcPr>
          <w:p w14:paraId="78C1EA71" w14:textId="77777777" w:rsidR="0078481A" w:rsidRPr="00094442" w:rsidRDefault="0078481A" w:rsidP="0078481A">
            <w:r w:rsidRPr="00094442">
              <w:t>2.9</w:t>
            </w:r>
          </w:p>
        </w:tc>
        <w:tc>
          <w:tcPr>
            <w:tcW w:w="481" w:type="pct"/>
          </w:tcPr>
          <w:p w14:paraId="424BEA96" w14:textId="77777777" w:rsidR="0078481A" w:rsidRPr="00094442" w:rsidRDefault="0078481A" w:rsidP="0078481A">
            <w:r w:rsidRPr="00094442">
              <w:t>14.0</w:t>
            </w:r>
          </w:p>
        </w:tc>
      </w:tr>
      <w:tr w:rsidR="00072952" w:rsidRPr="00A77E6F" w14:paraId="165EF2C0" w14:textId="77777777" w:rsidTr="00072952">
        <w:trPr>
          <w:gridAfter w:val="1"/>
          <w:wAfter w:w="5" w:type="pct"/>
        </w:trPr>
        <w:tc>
          <w:tcPr>
            <w:tcW w:w="843" w:type="pct"/>
          </w:tcPr>
          <w:p w14:paraId="629BE561" w14:textId="77777777" w:rsidR="0078481A" w:rsidRPr="00094442" w:rsidRDefault="0078481A" w:rsidP="0078481A">
            <w:pPr>
              <w:jc w:val="left"/>
            </w:pPr>
            <w:r w:rsidRPr="00C104A1">
              <w:rPr>
                <w:highlight w:val="yellow"/>
              </w:rPr>
              <w:t xml:space="preserve">IBRAE </w:t>
            </w:r>
            <w:r w:rsidRPr="00094442">
              <w:t>(</w:t>
            </w:r>
            <w:r w:rsidRPr="00C104A1">
              <w:rPr>
                <w:highlight w:val="yellow"/>
              </w:rPr>
              <w:t>RU</w:t>
            </w:r>
            <w:r w:rsidRPr="00094442">
              <w:t>)</w:t>
            </w:r>
          </w:p>
        </w:tc>
        <w:tc>
          <w:tcPr>
            <w:tcW w:w="1256" w:type="pct"/>
          </w:tcPr>
          <w:p w14:paraId="11BBABC2" w14:textId="77777777" w:rsidR="0078481A" w:rsidRPr="00094442" w:rsidRDefault="0078481A" w:rsidP="00072952">
            <w:pPr>
              <w:jc w:val="left"/>
            </w:pPr>
            <w:r w:rsidRPr="00C104A1">
              <w:rPr>
                <w:highlight w:val="yellow"/>
              </w:rPr>
              <w:t>EUCLID</w:t>
            </w:r>
            <w:r w:rsidRPr="00094442">
              <w:t xml:space="preserve">/V2 (subchannel module </w:t>
            </w:r>
            <w:r w:rsidRPr="00C104A1">
              <w:rPr>
                <w:highlight w:val="yellow"/>
              </w:rPr>
              <w:t>CELSIST</w:t>
            </w:r>
            <w:r w:rsidRPr="00094442">
              <w:t>)</w:t>
            </w:r>
          </w:p>
        </w:tc>
        <w:tc>
          <w:tcPr>
            <w:tcW w:w="493" w:type="pct"/>
          </w:tcPr>
          <w:p w14:paraId="67B8EC12" w14:textId="77777777" w:rsidR="0078481A" w:rsidRPr="00094442" w:rsidRDefault="0078481A" w:rsidP="0078481A">
            <w:r w:rsidRPr="00094442">
              <w:t>3.6</w:t>
            </w:r>
          </w:p>
        </w:tc>
        <w:tc>
          <w:tcPr>
            <w:tcW w:w="452" w:type="pct"/>
          </w:tcPr>
          <w:p w14:paraId="3C454A07" w14:textId="77777777" w:rsidR="0078481A" w:rsidRPr="00094442" w:rsidRDefault="0078481A" w:rsidP="0078481A">
            <w:r w:rsidRPr="00094442">
              <w:t>2.0</w:t>
            </w:r>
          </w:p>
        </w:tc>
        <w:tc>
          <w:tcPr>
            <w:tcW w:w="526" w:type="pct"/>
          </w:tcPr>
          <w:p w14:paraId="4935C011" w14:textId="77777777" w:rsidR="0078481A" w:rsidRPr="00094442" w:rsidRDefault="0078481A" w:rsidP="0078481A">
            <w:r w:rsidRPr="00094442">
              <w:t>10.0</w:t>
            </w:r>
          </w:p>
        </w:tc>
        <w:tc>
          <w:tcPr>
            <w:tcW w:w="494" w:type="pct"/>
            <w:gridSpan w:val="2"/>
          </w:tcPr>
          <w:p w14:paraId="2E1617A1" w14:textId="77777777" w:rsidR="0078481A" w:rsidRPr="00094442" w:rsidRDefault="0078481A" w:rsidP="0078481A">
            <w:r w:rsidRPr="00094442">
              <w:t>7.5</w:t>
            </w:r>
          </w:p>
        </w:tc>
        <w:tc>
          <w:tcPr>
            <w:tcW w:w="450" w:type="pct"/>
          </w:tcPr>
          <w:p w14:paraId="209551F5" w14:textId="77777777" w:rsidR="0078481A" w:rsidRPr="00094442" w:rsidRDefault="0078481A" w:rsidP="0078481A">
            <w:r w:rsidRPr="00094442">
              <w:t>3.7</w:t>
            </w:r>
          </w:p>
        </w:tc>
        <w:tc>
          <w:tcPr>
            <w:tcW w:w="481" w:type="pct"/>
          </w:tcPr>
          <w:p w14:paraId="1B75EF02" w14:textId="77777777" w:rsidR="0078481A" w:rsidRPr="00094442" w:rsidRDefault="0078481A" w:rsidP="0078481A">
            <w:r w:rsidRPr="00094442">
              <w:t>17.5</w:t>
            </w:r>
          </w:p>
        </w:tc>
      </w:tr>
      <w:tr w:rsidR="00072952" w:rsidRPr="00A77E6F" w14:paraId="6E887915" w14:textId="77777777" w:rsidTr="00072952">
        <w:trPr>
          <w:gridAfter w:val="1"/>
          <w:wAfter w:w="5" w:type="pct"/>
        </w:trPr>
        <w:tc>
          <w:tcPr>
            <w:tcW w:w="843" w:type="pct"/>
          </w:tcPr>
          <w:p w14:paraId="53936D1E" w14:textId="77777777" w:rsidR="0078481A" w:rsidRPr="00094442" w:rsidRDefault="0078481A" w:rsidP="0078481A">
            <w:pPr>
              <w:jc w:val="left"/>
            </w:pPr>
            <w:r w:rsidRPr="00C104A1">
              <w:rPr>
                <w:highlight w:val="yellow"/>
              </w:rPr>
              <w:t xml:space="preserve">NIKIET </w:t>
            </w:r>
            <w:r w:rsidRPr="00094442">
              <w:t>(</w:t>
            </w:r>
            <w:r w:rsidRPr="00C104A1">
              <w:rPr>
                <w:highlight w:val="yellow"/>
              </w:rPr>
              <w:t>RU</w:t>
            </w:r>
            <w:r w:rsidRPr="00094442">
              <w:t>)</w:t>
            </w:r>
          </w:p>
        </w:tc>
        <w:tc>
          <w:tcPr>
            <w:tcW w:w="1256" w:type="pct"/>
          </w:tcPr>
          <w:p w14:paraId="59CDE8AB" w14:textId="77777777" w:rsidR="0078481A" w:rsidRPr="00094442" w:rsidRDefault="0078481A" w:rsidP="00072952">
            <w:pPr>
              <w:jc w:val="left"/>
            </w:pPr>
            <w:r w:rsidRPr="00C104A1">
              <w:rPr>
                <w:highlight w:val="yellow"/>
              </w:rPr>
              <w:t xml:space="preserve">PUCHOK </w:t>
            </w:r>
            <w:r w:rsidRPr="00094442">
              <w:t xml:space="preserve">GMT </w:t>
            </w:r>
          </w:p>
        </w:tc>
        <w:tc>
          <w:tcPr>
            <w:tcW w:w="493" w:type="pct"/>
          </w:tcPr>
          <w:p w14:paraId="4B63E0FB" w14:textId="77777777" w:rsidR="0078481A" w:rsidRPr="00094442" w:rsidRDefault="0078481A" w:rsidP="0078481A">
            <w:r w:rsidRPr="00094442">
              <w:t>2.1</w:t>
            </w:r>
          </w:p>
        </w:tc>
        <w:tc>
          <w:tcPr>
            <w:tcW w:w="452" w:type="pct"/>
          </w:tcPr>
          <w:p w14:paraId="51BAD67F" w14:textId="77777777" w:rsidR="0078481A" w:rsidRPr="00094442" w:rsidRDefault="0078481A" w:rsidP="0078481A">
            <w:r w:rsidRPr="00094442">
              <w:t>1.9</w:t>
            </w:r>
          </w:p>
        </w:tc>
        <w:tc>
          <w:tcPr>
            <w:tcW w:w="526" w:type="pct"/>
          </w:tcPr>
          <w:p w14:paraId="07C3B3C3" w14:textId="77777777" w:rsidR="0078481A" w:rsidRPr="00094442" w:rsidRDefault="0078481A" w:rsidP="0078481A">
            <w:r w:rsidRPr="00094442">
              <w:t>7.7</w:t>
            </w:r>
          </w:p>
        </w:tc>
        <w:tc>
          <w:tcPr>
            <w:tcW w:w="494" w:type="pct"/>
            <w:gridSpan w:val="2"/>
          </w:tcPr>
          <w:p w14:paraId="79D3E959" w14:textId="77777777" w:rsidR="0078481A" w:rsidRPr="00094442" w:rsidRDefault="0078481A" w:rsidP="0078481A">
            <w:r w:rsidRPr="00094442">
              <w:t>3.0</w:t>
            </w:r>
          </w:p>
        </w:tc>
        <w:tc>
          <w:tcPr>
            <w:tcW w:w="450" w:type="pct"/>
          </w:tcPr>
          <w:p w14:paraId="51ABED4C" w14:textId="77777777" w:rsidR="0078481A" w:rsidRPr="00094442" w:rsidRDefault="0078481A" w:rsidP="0078481A">
            <w:r w:rsidRPr="00094442">
              <w:t>2.2</w:t>
            </w:r>
          </w:p>
        </w:tc>
        <w:tc>
          <w:tcPr>
            <w:tcW w:w="481" w:type="pct"/>
          </w:tcPr>
          <w:p w14:paraId="4BBB6116" w14:textId="77777777" w:rsidR="0078481A" w:rsidRPr="00094442" w:rsidRDefault="0078481A" w:rsidP="0078481A">
            <w:r w:rsidRPr="00094442">
              <w:t>8.3</w:t>
            </w:r>
          </w:p>
        </w:tc>
      </w:tr>
      <w:tr w:rsidR="00072952" w:rsidRPr="00A77E6F" w14:paraId="525BF4CD" w14:textId="77777777" w:rsidTr="00072952">
        <w:trPr>
          <w:gridAfter w:val="1"/>
          <w:wAfter w:w="5" w:type="pct"/>
        </w:trPr>
        <w:tc>
          <w:tcPr>
            <w:tcW w:w="843" w:type="pct"/>
          </w:tcPr>
          <w:p w14:paraId="049A10A5" w14:textId="77777777" w:rsidR="0078481A" w:rsidRPr="00094442" w:rsidRDefault="0078481A" w:rsidP="0078481A">
            <w:pPr>
              <w:jc w:val="left"/>
            </w:pPr>
            <w:r w:rsidRPr="00C104A1">
              <w:rPr>
                <w:highlight w:val="yellow"/>
              </w:rPr>
              <w:t xml:space="preserve">ANL </w:t>
            </w:r>
            <w:r w:rsidRPr="00094442">
              <w:t>(</w:t>
            </w:r>
            <w:r w:rsidRPr="00C104A1">
              <w:rPr>
                <w:highlight w:val="yellow"/>
              </w:rPr>
              <w:t>USA</w:t>
            </w:r>
            <w:r w:rsidRPr="00094442">
              <w:t>)</w:t>
            </w:r>
          </w:p>
        </w:tc>
        <w:tc>
          <w:tcPr>
            <w:tcW w:w="1256" w:type="pct"/>
          </w:tcPr>
          <w:p w14:paraId="257D40B7" w14:textId="77777777" w:rsidR="0078481A" w:rsidRPr="00094442" w:rsidRDefault="0078481A" w:rsidP="00072952">
            <w:pPr>
              <w:jc w:val="left"/>
            </w:pPr>
            <w:r w:rsidRPr="00C104A1">
              <w:rPr>
                <w:highlight w:val="yellow"/>
              </w:rPr>
              <w:t>SAS4A</w:t>
            </w:r>
            <w:r w:rsidRPr="00094442">
              <w:t>/</w:t>
            </w:r>
            <w:r w:rsidRPr="00C104A1">
              <w:rPr>
                <w:highlight w:val="yellow"/>
              </w:rPr>
              <w:t>SASSYS</w:t>
            </w:r>
            <w:r w:rsidRPr="00094442">
              <w:t>-1</w:t>
            </w:r>
          </w:p>
        </w:tc>
        <w:tc>
          <w:tcPr>
            <w:tcW w:w="493" w:type="pct"/>
          </w:tcPr>
          <w:p w14:paraId="51287DDA" w14:textId="77777777" w:rsidR="0078481A" w:rsidRPr="00094442" w:rsidRDefault="0078481A" w:rsidP="0078481A">
            <w:r w:rsidRPr="00094442">
              <w:t>3.1</w:t>
            </w:r>
          </w:p>
        </w:tc>
        <w:tc>
          <w:tcPr>
            <w:tcW w:w="452" w:type="pct"/>
          </w:tcPr>
          <w:p w14:paraId="1970F814" w14:textId="77777777" w:rsidR="0078481A" w:rsidRPr="00094442" w:rsidRDefault="0078481A" w:rsidP="0078481A">
            <w:r w:rsidRPr="00094442">
              <w:t>2.2</w:t>
            </w:r>
          </w:p>
        </w:tc>
        <w:tc>
          <w:tcPr>
            <w:tcW w:w="526" w:type="pct"/>
          </w:tcPr>
          <w:p w14:paraId="1DE9CF9D" w14:textId="77777777" w:rsidR="0078481A" w:rsidRPr="00094442" w:rsidRDefault="0078481A" w:rsidP="0078481A">
            <w:r w:rsidRPr="00094442">
              <w:t>10.5</w:t>
            </w:r>
          </w:p>
        </w:tc>
        <w:tc>
          <w:tcPr>
            <w:tcW w:w="494" w:type="pct"/>
            <w:gridSpan w:val="2"/>
          </w:tcPr>
          <w:p w14:paraId="2DCE844A" w14:textId="77777777" w:rsidR="0078481A" w:rsidRPr="00094442" w:rsidRDefault="0078481A" w:rsidP="0078481A">
            <w:r w:rsidRPr="00094442">
              <w:t>3.6</w:t>
            </w:r>
          </w:p>
        </w:tc>
        <w:tc>
          <w:tcPr>
            <w:tcW w:w="450" w:type="pct"/>
          </w:tcPr>
          <w:p w14:paraId="66B5E4F2" w14:textId="77777777" w:rsidR="0078481A" w:rsidRPr="00094442" w:rsidRDefault="0078481A" w:rsidP="0078481A">
            <w:r w:rsidRPr="00094442">
              <w:t>2.6</w:t>
            </w:r>
          </w:p>
        </w:tc>
        <w:tc>
          <w:tcPr>
            <w:tcW w:w="481" w:type="pct"/>
          </w:tcPr>
          <w:p w14:paraId="6B1CFE7D" w14:textId="77777777" w:rsidR="0078481A" w:rsidRPr="00094442" w:rsidRDefault="0078481A" w:rsidP="0078481A">
            <w:r w:rsidRPr="00094442">
              <w:t>11.2</w:t>
            </w:r>
          </w:p>
        </w:tc>
      </w:tr>
      <w:tr w:rsidR="00072952" w:rsidRPr="00A77E6F" w14:paraId="4EADC10A" w14:textId="77777777" w:rsidTr="00072952">
        <w:trPr>
          <w:gridAfter w:val="1"/>
          <w:wAfter w:w="5" w:type="pct"/>
        </w:trPr>
        <w:tc>
          <w:tcPr>
            <w:tcW w:w="843" w:type="pct"/>
          </w:tcPr>
          <w:p w14:paraId="2CCB2BD3" w14:textId="77777777" w:rsidR="0078481A" w:rsidRPr="00094442" w:rsidRDefault="0078481A" w:rsidP="0078481A">
            <w:pPr>
              <w:jc w:val="left"/>
            </w:pPr>
            <w:r w:rsidRPr="00C104A1">
              <w:rPr>
                <w:highlight w:val="yellow"/>
              </w:rPr>
              <w:t xml:space="preserve">ANL </w:t>
            </w:r>
            <w:r w:rsidRPr="00094442">
              <w:t>(</w:t>
            </w:r>
            <w:r w:rsidRPr="00C104A1">
              <w:rPr>
                <w:highlight w:val="yellow"/>
              </w:rPr>
              <w:t>USA</w:t>
            </w:r>
            <w:r w:rsidRPr="00094442">
              <w:t>)</w:t>
            </w:r>
          </w:p>
        </w:tc>
        <w:tc>
          <w:tcPr>
            <w:tcW w:w="1256" w:type="pct"/>
          </w:tcPr>
          <w:p w14:paraId="095CFED8" w14:textId="3DEC6445" w:rsidR="0078481A" w:rsidRPr="00094442" w:rsidRDefault="0078481A" w:rsidP="00072952">
            <w:pPr>
              <w:jc w:val="left"/>
            </w:pPr>
            <w:r w:rsidRPr="00C104A1">
              <w:rPr>
                <w:highlight w:val="yellow"/>
              </w:rPr>
              <w:t>SAM</w:t>
            </w:r>
            <w:r w:rsidRPr="00094442">
              <w:t>/</w:t>
            </w:r>
            <w:r w:rsidRPr="00C104A1">
              <w:rPr>
                <w:highlight w:val="yellow"/>
              </w:rPr>
              <w:t>SCM</w:t>
            </w:r>
            <w:r w:rsidR="00C104A1">
              <w:rPr>
                <w:highlight w:val="yellow"/>
              </w:rPr>
              <w:t>,</w:t>
            </w:r>
            <w:r w:rsidRPr="00C104A1">
              <w:rPr>
                <w:highlight w:val="yellow"/>
              </w:rPr>
              <w:t xml:space="preserve"> MOOSE</w:t>
            </w:r>
          </w:p>
        </w:tc>
        <w:tc>
          <w:tcPr>
            <w:tcW w:w="493" w:type="pct"/>
          </w:tcPr>
          <w:p w14:paraId="4FA958FE" w14:textId="77777777" w:rsidR="0078481A" w:rsidRPr="00094442" w:rsidRDefault="0078481A" w:rsidP="0078481A">
            <w:r w:rsidRPr="00094442">
              <w:t>3.6</w:t>
            </w:r>
          </w:p>
        </w:tc>
        <w:tc>
          <w:tcPr>
            <w:tcW w:w="452" w:type="pct"/>
          </w:tcPr>
          <w:p w14:paraId="2EC7EEC7" w14:textId="77777777" w:rsidR="0078481A" w:rsidRPr="00094442" w:rsidRDefault="0078481A" w:rsidP="0078481A">
            <w:r w:rsidRPr="00094442">
              <w:t>2.5</w:t>
            </w:r>
          </w:p>
        </w:tc>
        <w:tc>
          <w:tcPr>
            <w:tcW w:w="526" w:type="pct"/>
          </w:tcPr>
          <w:p w14:paraId="47200E5A" w14:textId="77777777" w:rsidR="0078481A" w:rsidRPr="00094442" w:rsidRDefault="0078481A" w:rsidP="0078481A">
            <w:r w:rsidRPr="00094442">
              <w:t>10.8</w:t>
            </w:r>
          </w:p>
        </w:tc>
        <w:tc>
          <w:tcPr>
            <w:tcW w:w="494" w:type="pct"/>
            <w:gridSpan w:val="2"/>
          </w:tcPr>
          <w:p w14:paraId="33D3662B" w14:textId="77777777" w:rsidR="0078481A" w:rsidRPr="00094442" w:rsidRDefault="0078481A" w:rsidP="0078481A">
            <w:r w:rsidRPr="00094442">
              <w:t>5.4</w:t>
            </w:r>
          </w:p>
        </w:tc>
        <w:tc>
          <w:tcPr>
            <w:tcW w:w="450" w:type="pct"/>
          </w:tcPr>
          <w:p w14:paraId="5003406F" w14:textId="77777777" w:rsidR="0078481A" w:rsidRPr="00094442" w:rsidRDefault="0078481A" w:rsidP="0078481A">
            <w:r w:rsidRPr="00094442">
              <w:t>4.7</w:t>
            </w:r>
          </w:p>
        </w:tc>
        <w:tc>
          <w:tcPr>
            <w:tcW w:w="481" w:type="pct"/>
          </w:tcPr>
          <w:p w14:paraId="27CBC0BC" w14:textId="77777777" w:rsidR="0078481A" w:rsidRPr="00094442" w:rsidRDefault="0078481A" w:rsidP="0078481A">
            <w:r w:rsidRPr="00094442">
              <w:t>18.1</w:t>
            </w:r>
          </w:p>
        </w:tc>
      </w:tr>
      <w:tr w:rsidR="00072952" w:rsidRPr="00A77E6F" w14:paraId="24104B98" w14:textId="77777777" w:rsidTr="00072952">
        <w:trPr>
          <w:gridAfter w:val="1"/>
          <w:wAfter w:w="5" w:type="pct"/>
        </w:trPr>
        <w:tc>
          <w:tcPr>
            <w:tcW w:w="843" w:type="pct"/>
          </w:tcPr>
          <w:p w14:paraId="7AD3872D" w14:textId="77777777" w:rsidR="0078481A" w:rsidRPr="00094442" w:rsidRDefault="0078481A" w:rsidP="0078481A">
            <w:pPr>
              <w:jc w:val="left"/>
            </w:pPr>
            <w:r w:rsidRPr="00094442">
              <w:t>Westinghouse (</w:t>
            </w:r>
            <w:r w:rsidRPr="00C104A1">
              <w:rPr>
                <w:highlight w:val="yellow"/>
              </w:rPr>
              <w:t>USA</w:t>
            </w:r>
            <w:r w:rsidRPr="00094442">
              <w:t>)</w:t>
            </w:r>
          </w:p>
        </w:tc>
        <w:tc>
          <w:tcPr>
            <w:tcW w:w="1256" w:type="pct"/>
          </w:tcPr>
          <w:p w14:paraId="1FF5D4CB" w14:textId="77777777" w:rsidR="0078481A" w:rsidRPr="00094442" w:rsidRDefault="0078481A" w:rsidP="00072952">
            <w:pPr>
              <w:jc w:val="left"/>
            </w:pPr>
            <w:r w:rsidRPr="00C104A1">
              <w:rPr>
                <w:highlight w:val="yellow"/>
              </w:rPr>
              <w:t>SAS4A</w:t>
            </w:r>
            <w:r w:rsidRPr="00094442">
              <w:t>/</w:t>
            </w:r>
            <w:r w:rsidRPr="00C104A1">
              <w:rPr>
                <w:highlight w:val="yellow"/>
              </w:rPr>
              <w:t>SASSYS</w:t>
            </w:r>
            <w:r w:rsidRPr="00094442">
              <w:t>-1</w:t>
            </w:r>
          </w:p>
        </w:tc>
        <w:tc>
          <w:tcPr>
            <w:tcW w:w="493" w:type="pct"/>
          </w:tcPr>
          <w:p w14:paraId="34F12492" w14:textId="77777777" w:rsidR="0078481A" w:rsidRPr="00094442" w:rsidRDefault="0078481A" w:rsidP="0078481A">
            <w:r w:rsidRPr="00094442">
              <w:t>3.1</w:t>
            </w:r>
          </w:p>
        </w:tc>
        <w:tc>
          <w:tcPr>
            <w:tcW w:w="452" w:type="pct"/>
          </w:tcPr>
          <w:p w14:paraId="2214D10E" w14:textId="77777777" w:rsidR="0078481A" w:rsidRPr="00094442" w:rsidRDefault="0078481A" w:rsidP="0078481A">
            <w:r w:rsidRPr="00094442">
              <w:t>2.6</w:t>
            </w:r>
          </w:p>
        </w:tc>
        <w:tc>
          <w:tcPr>
            <w:tcW w:w="526" w:type="pct"/>
          </w:tcPr>
          <w:p w14:paraId="13A4BBAA" w14:textId="77777777" w:rsidR="0078481A" w:rsidRPr="00094442" w:rsidRDefault="0078481A" w:rsidP="0078481A">
            <w:r w:rsidRPr="00094442">
              <w:t>12.0</w:t>
            </w:r>
          </w:p>
        </w:tc>
        <w:tc>
          <w:tcPr>
            <w:tcW w:w="494" w:type="pct"/>
            <w:gridSpan w:val="2"/>
          </w:tcPr>
          <w:p w14:paraId="31C0175D" w14:textId="77777777" w:rsidR="0078481A" w:rsidRPr="00094442" w:rsidRDefault="0078481A" w:rsidP="0078481A">
            <w:r w:rsidRPr="00094442">
              <w:t>4.3</w:t>
            </w:r>
          </w:p>
        </w:tc>
        <w:tc>
          <w:tcPr>
            <w:tcW w:w="450" w:type="pct"/>
          </w:tcPr>
          <w:p w14:paraId="314D23E0" w14:textId="77777777" w:rsidR="0078481A" w:rsidRPr="00094442" w:rsidRDefault="0078481A" w:rsidP="0078481A">
            <w:r w:rsidRPr="00094442">
              <w:t>2.9</w:t>
            </w:r>
          </w:p>
        </w:tc>
        <w:tc>
          <w:tcPr>
            <w:tcW w:w="481" w:type="pct"/>
          </w:tcPr>
          <w:p w14:paraId="77662116" w14:textId="77777777" w:rsidR="0078481A" w:rsidRPr="00094442" w:rsidRDefault="0078481A" w:rsidP="0078481A">
            <w:r w:rsidRPr="00094442">
              <w:t>11.5</w:t>
            </w:r>
          </w:p>
        </w:tc>
      </w:tr>
    </w:tbl>
    <w:p w14:paraId="303DD271" w14:textId="77777777" w:rsidR="0025652B" w:rsidRDefault="0025652B" w:rsidP="0025652B"/>
    <w:p w14:paraId="03522719" w14:textId="3F28044A" w:rsidR="00B27700" w:rsidRDefault="00B27700" w:rsidP="0025652B">
      <w:r w:rsidRPr="00B27700">
        <w:t xml:space="preserve">The behavior of the clad temperatures largely mirrors that of the </w:t>
      </w:r>
      <w:r w:rsidRPr="00B27700">
        <w:rPr>
          <w:highlight w:val="yellow"/>
        </w:rPr>
        <w:t>SC</w:t>
      </w:r>
      <w:r w:rsidRPr="00B27700">
        <w:t xml:space="preserve"> described earlier, although it shows slightly greater variability. This may be attributed to the stronger influence of local effects on the measured quantity, such as the position of the wire. Higher errors are observed for pins located near the walls, indicating that the applied correlations may not fully account for the disturbances in heat transfer caused by the wire and the wrapper. In fact, none of the correlations listed in </w:t>
      </w:r>
      <w:r>
        <w:rPr>
          <w:highlight w:val="yellow"/>
        </w:rPr>
        <w:fldChar w:fldCharType="begin"/>
      </w:r>
      <w:r>
        <w:instrText xml:space="preserve"> REF _Ref231376490 \h </w:instrText>
      </w:r>
      <w:r>
        <w:rPr>
          <w:highlight w:val="yellow"/>
        </w:rPr>
      </w:r>
      <w:r>
        <w:rPr>
          <w:highlight w:val="yellow"/>
        </w:rPr>
        <w:fldChar w:fldCharType="separate"/>
      </w:r>
      <w:r w:rsidR="00FA3A4A" w:rsidRPr="00F923A3">
        <w:rPr>
          <w:highlight w:val="yellow"/>
        </w:rPr>
        <w:t>Table </w:t>
      </w:r>
      <w:r w:rsidR="00FA3A4A">
        <w:rPr>
          <w:noProof/>
          <w:highlight w:val="yellow"/>
        </w:rPr>
        <w:t>25</w:t>
      </w:r>
      <w:r>
        <w:rPr>
          <w:highlight w:val="yellow"/>
        </w:rPr>
        <w:fldChar w:fldCharType="end"/>
      </w:r>
      <w:r w:rsidRPr="00B27700">
        <w:t xml:space="preserve"> demonstrate clearly superior or consistently reliable accuracy or better, any possible superiority is within the variability in predicting coolant bulk temperatures.</w:t>
      </w:r>
    </w:p>
    <w:p w14:paraId="25EBC41B" w14:textId="4EE5D985" w:rsidR="00B27700" w:rsidRDefault="00B27700" w:rsidP="0025652B">
      <w:r w:rsidRPr="00B27700">
        <w:t>The axial profile of pin 3 (</w:t>
      </w:r>
      <w:r>
        <w:rPr>
          <w:highlight w:val="yellow"/>
        </w:rPr>
        <w:fldChar w:fldCharType="begin"/>
      </w:r>
      <w:r>
        <w:instrText xml:space="preserve"> REF _Ref232490508 \h </w:instrText>
      </w:r>
      <w:r>
        <w:rPr>
          <w:highlight w:val="yellow"/>
        </w:rPr>
      </w:r>
      <w:r>
        <w:rPr>
          <w:highlight w:val="yellow"/>
        </w:rPr>
        <w:fldChar w:fldCharType="separate"/>
      </w:r>
      <w:r w:rsidR="00FA3A4A" w:rsidRPr="00DF5E50">
        <w:rPr>
          <w:highlight w:val="yellow"/>
        </w:rPr>
        <w:t>FIG. </w:t>
      </w:r>
      <w:r w:rsidR="00FA3A4A">
        <w:rPr>
          <w:noProof/>
          <w:highlight w:val="yellow"/>
        </w:rPr>
        <w:t>37</w:t>
      </w:r>
      <w:r>
        <w:rPr>
          <w:highlight w:val="yellow"/>
        </w:rPr>
        <w:fldChar w:fldCharType="end"/>
      </w:r>
      <w:r w:rsidRPr="00B27700">
        <w:t xml:space="preserve">) is generally well reproduced by the codes, with errors on temperature remaining below 6°C before the transient and under 15°C afterward. The most notable deviation occurs near the top of the pin, where many </w:t>
      </w:r>
      <w:r w:rsidRPr="00B27700">
        <w:rPr>
          <w:highlight w:val="yellow"/>
        </w:rPr>
        <w:t>SC</w:t>
      </w:r>
      <w:r w:rsidRPr="00B27700">
        <w:t xml:space="preserve"> codes tend to overestimate the temperature; this overprediction is relatively more pronounced at </w:t>
      </w:r>
      <w:r w:rsidRPr="00B27700">
        <w:rPr>
          <w:highlight w:val="yellow"/>
        </w:rPr>
        <w:t>SS2</w:t>
      </w:r>
      <w:r w:rsidRPr="00B27700">
        <w:t>. Such discrepancies may again be linked to heat conduction along the pin due to steeper temperature gradients in the upper region and/or to the swirling flow induced by the wire, which transports cooler fluid from the near-wall subchannels.</w:t>
      </w:r>
    </w:p>
    <w:p w14:paraId="1994FED0" w14:textId="74297554" w:rsidR="00B27700" w:rsidRPr="00B27700" w:rsidRDefault="00B27700" w:rsidP="0025652B">
      <w:pPr>
        <w:rPr>
          <w:i/>
          <w:iCs/>
        </w:rPr>
      </w:pPr>
      <w:r w:rsidRPr="00B27700">
        <w:rPr>
          <w:i/>
          <w:iCs/>
        </w:rPr>
        <w:t>Transition</w:t>
      </w:r>
    </w:p>
    <w:p w14:paraId="568C8EDE" w14:textId="01156DD8" w:rsidR="00B27700" w:rsidRDefault="00B27700" w:rsidP="0025652B">
      <w:r w:rsidRPr="00B27700">
        <w:lastRenderedPageBreak/>
        <w:t xml:space="preserve">As per </w:t>
      </w:r>
      <w:r>
        <w:rPr>
          <w:highlight w:val="yellow"/>
        </w:rPr>
        <w:fldChar w:fldCharType="begin"/>
      </w:r>
      <w:r>
        <w:instrText xml:space="preserve"> REF _Ref231376623 \h </w:instrText>
      </w:r>
      <w:r>
        <w:rPr>
          <w:highlight w:val="yellow"/>
        </w:rPr>
      </w:r>
      <w:r>
        <w:rPr>
          <w:highlight w:val="yellow"/>
        </w:rPr>
        <w:fldChar w:fldCharType="separate"/>
      </w:r>
      <w:r w:rsidR="00FA3A4A" w:rsidRPr="00F923A3">
        <w:rPr>
          <w:highlight w:val="yellow"/>
        </w:rPr>
        <w:t>Table </w:t>
      </w:r>
      <w:r w:rsidR="00FA3A4A">
        <w:rPr>
          <w:noProof/>
          <w:highlight w:val="yellow"/>
        </w:rPr>
        <w:t>26</w:t>
      </w:r>
      <w:r>
        <w:rPr>
          <w:highlight w:val="yellow"/>
        </w:rPr>
        <w:fldChar w:fldCharType="end"/>
      </w:r>
      <w:r w:rsidRPr="00B27700">
        <w:t xml:space="preserve">, some participants also modeled the transition. A comparison with experimental data for the forced-to-natural circulation phase is presented in </w:t>
      </w:r>
      <w:r>
        <w:rPr>
          <w:highlight w:val="yellow"/>
        </w:rPr>
        <w:fldChar w:fldCharType="begin"/>
      </w:r>
      <w:r>
        <w:instrText xml:space="preserve"> REF _Ref232491073 \h </w:instrText>
      </w:r>
      <w:r>
        <w:rPr>
          <w:highlight w:val="yellow"/>
        </w:rPr>
      </w:r>
      <w:r>
        <w:rPr>
          <w:highlight w:val="yellow"/>
        </w:rPr>
        <w:fldChar w:fldCharType="separate"/>
      </w:r>
      <w:r w:rsidR="00FA3A4A" w:rsidRPr="00DF5E50">
        <w:rPr>
          <w:highlight w:val="yellow"/>
        </w:rPr>
        <w:t>FIG. </w:t>
      </w:r>
      <w:r w:rsidR="00FA3A4A">
        <w:rPr>
          <w:noProof/>
          <w:highlight w:val="yellow"/>
        </w:rPr>
        <w:t>38</w:t>
      </w:r>
      <w:r>
        <w:rPr>
          <w:highlight w:val="yellow"/>
        </w:rPr>
        <w:fldChar w:fldCharType="end"/>
      </w:r>
      <w:r w:rsidRPr="00B27700">
        <w:t xml:space="preserve">, considering both a central subchannel bulk temperature and the cladding temperature of a near-wall pin at plane A and C. As already discussed for </w:t>
      </w:r>
      <w:r w:rsidRPr="00B27700">
        <w:rPr>
          <w:highlight w:val="yellow"/>
        </w:rPr>
        <w:t>WP1</w:t>
      </w:r>
      <w:r w:rsidRPr="00B27700">
        <w:t xml:space="preserve"> results, an inconsistency is observed in the timing of the peak temperature when using either system-code-predicted </w:t>
      </w:r>
      <w:r w:rsidRPr="00B27700">
        <w:rPr>
          <w:highlight w:val="yellow"/>
        </w:rPr>
        <w:t>LBE</w:t>
      </w:r>
      <w:r w:rsidRPr="00B27700">
        <w:t xml:space="preserve"> mass flow rates or measured values. Despite this issue, the overall trend is reasonably well reproduced. In particular, the peak temperature during the transition – arguably the most critical parameter from a safety standpoint – is predicted within a ±10°C range for the central </w:t>
      </w:r>
      <w:r w:rsidRPr="00B27700">
        <w:rPr>
          <w:highlight w:val="yellow"/>
        </w:rPr>
        <w:t>SC</w:t>
      </w:r>
      <w:r w:rsidRPr="00B27700">
        <w:t xml:space="preserve"> and with slightly larger deviations observed for the cladding temperature of pins located near the wall.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8"/>
        <w:gridCol w:w="4509"/>
      </w:tblGrid>
      <w:tr w:rsidR="00B27700" w:rsidRPr="004479BA" w14:paraId="66E22C19" w14:textId="77777777" w:rsidTr="00B831F4">
        <w:trPr>
          <w:jc w:val="center"/>
        </w:trPr>
        <w:tc>
          <w:tcPr>
            <w:tcW w:w="4508" w:type="dxa"/>
          </w:tcPr>
          <w:p w14:paraId="5E4914B9" w14:textId="77777777" w:rsidR="00B27700" w:rsidRPr="004479BA" w:rsidRDefault="00B27700" w:rsidP="00B831F4">
            <w:pPr>
              <w:pStyle w:val="BodyText3"/>
              <w:jc w:val="center"/>
              <w:rPr>
                <w:sz w:val="22"/>
                <w:szCs w:val="22"/>
              </w:rPr>
            </w:pPr>
            <w:r w:rsidRPr="004479BA">
              <w:rPr>
                <w:noProof/>
                <w:sz w:val="22"/>
                <w:szCs w:val="22"/>
              </w:rPr>
              <w:drawing>
                <wp:inline distT="0" distB="0" distL="0" distR="0" wp14:anchorId="0D65FDD6" wp14:editId="1CC7B7BC">
                  <wp:extent cx="2842719" cy="2016000"/>
                  <wp:effectExtent l="0" t="0" r="0" b="3810"/>
                  <wp:docPr id="802219512"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9512" name="Immagine 25"/>
                          <pic:cNvPicPr/>
                        </pic:nvPicPr>
                        <pic:blipFill rotWithShape="1">
                          <a:blip r:embed="rId95" cstate="print">
                            <a:extLst>
                              <a:ext uri="{28A0092B-C50C-407E-A947-70E740481C1C}">
                                <a14:useLocalDpi xmlns:a14="http://schemas.microsoft.com/office/drawing/2010/main" val="0"/>
                              </a:ext>
                            </a:extLst>
                          </a:blip>
                          <a:srcRect l="4498" t="9005" r="6948" b="4644"/>
                          <a:stretch>
                            <a:fillRect/>
                          </a:stretch>
                        </pic:blipFill>
                        <pic:spPr bwMode="auto">
                          <a:xfrm>
                            <a:off x="0" y="0"/>
                            <a:ext cx="2842719" cy="2016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34ACDE8A" w14:textId="77777777" w:rsidR="00B27700" w:rsidRPr="004479BA" w:rsidRDefault="00B27700" w:rsidP="00B831F4">
            <w:pPr>
              <w:pStyle w:val="BodyText3"/>
              <w:keepNext/>
              <w:jc w:val="center"/>
              <w:rPr>
                <w:sz w:val="22"/>
                <w:szCs w:val="22"/>
              </w:rPr>
            </w:pPr>
            <w:r w:rsidRPr="004479BA">
              <w:rPr>
                <w:noProof/>
                <w:sz w:val="22"/>
                <w:szCs w:val="22"/>
              </w:rPr>
              <w:drawing>
                <wp:inline distT="0" distB="0" distL="0" distR="0" wp14:anchorId="34E07B98" wp14:editId="22F236F5">
                  <wp:extent cx="2787440" cy="2016000"/>
                  <wp:effectExtent l="0" t="0" r="0" b="3810"/>
                  <wp:docPr id="1056015558"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15558" name="Immagine 26"/>
                          <pic:cNvPicPr/>
                        </pic:nvPicPr>
                        <pic:blipFill rotWithShape="1">
                          <a:blip r:embed="rId96" cstate="print">
                            <a:extLst>
                              <a:ext uri="{28A0092B-C50C-407E-A947-70E740481C1C}">
                                <a14:useLocalDpi xmlns:a14="http://schemas.microsoft.com/office/drawing/2010/main" val="0"/>
                              </a:ext>
                            </a:extLst>
                          </a:blip>
                          <a:srcRect l="5249" t="9020" r="7097" b="3811"/>
                          <a:stretch>
                            <a:fillRect/>
                          </a:stretch>
                        </pic:blipFill>
                        <pic:spPr bwMode="auto">
                          <a:xfrm>
                            <a:off x="0" y="0"/>
                            <a:ext cx="2787440" cy="2016000"/>
                          </a:xfrm>
                          <a:prstGeom prst="rect">
                            <a:avLst/>
                          </a:prstGeom>
                          <a:ln>
                            <a:noFill/>
                          </a:ln>
                          <a:extLst>
                            <a:ext uri="{53640926-AAD7-44D8-BBD7-CCE9431645EC}">
                              <a14:shadowObscured xmlns:a14="http://schemas.microsoft.com/office/drawing/2010/main"/>
                            </a:ext>
                          </a:extLst>
                        </pic:spPr>
                      </pic:pic>
                    </a:graphicData>
                  </a:graphic>
                </wp:inline>
              </w:drawing>
            </w:r>
          </w:p>
        </w:tc>
      </w:tr>
      <w:tr w:rsidR="00B27700" w:rsidRPr="004479BA" w14:paraId="4A49D465" w14:textId="77777777" w:rsidTr="00B831F4">
        <w:trPr>
          <w:jc w:val="center"/>
        </w:trPr>
        <w:tc>
          <w:tcPr>
            <w:tcW w:w="4508" w:type="dxa"/>
          </w:tcPr>
          <w:p w14:paraId="0DC29E5E" w14:textId="77777777" w:rsidR="00B27700" w:rsidRPr="004479BA" w:rsidRDefault="00B27700" w:rsidP="00B831F4">
            <w:pPr>
              <w:pStyle w:val="BodyText3"/>
              <w:jc w:val="center"/>
              <w:rPr>
                <w:noProof/>
                <w:sz w:val="22"/>
                <w:szCs w:val="22"/>
              </w:rPr>
            </w:pPr>
            <w:r w:rsidRPr="004479BA">
              <w:rPr>
                <w:noProof/>
                <w:sz w:val="22"/>
                <w:szCs w:val="22"/>
              </w:rPr>
              <w:drawing>
                <wp:inline distT="0" distB="0" distL="0" distR="0" wp14:anchorId="41332C72" wp14:editId="633CEA47">
                  <wp:extent cx="2842719" cy="2016000"/>
                  <wp:effectExtent l="0" t="0" r="0" b="3810"/>
                  <wp:docPr id="1162871342"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19512" name="Immagine 25"/>
                          <pic:cNvPicPr/>
                        </pic:nvPicPr>
                        <pic:blipFill rotWithShape="1">
                          <a:blip r:embed="rId95" cstate="print">
                            <a:extLst>
                              <a:ext uri="{28A0092B-C50C-407E-A947-70E740481C1C}">
                                <a14:useLocalDpi xmlns:a14="http://schemas.microsoft.com/office/drawing/2010/main" val="0"/>
                              </a:ext>
                            </a:extLst>
                          </a:blip>
                          <a:srcRect l="4498" t="9005" r="6948" b="4644"/>
                          <a:stretch>
                            <a:fillRect/>
                          </a:stretch>
                        </pic:blipFill>
                        <pic:spPr bwMode="auto">
                          <a:xfrm>
                            <a:off x="0" y="0"/>
                            <a:ext cx="2842719" cy="2016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7E42231C" w14:textId="77777777" w:rsidR="00B27700" w:rsidRPr="004479BA" w:rsidRDefault="00B27700" w:rsidP="00B831F4">
            <w:pPr>
              <w:pStyle w:val="BodyText3"/>
              <w:keepNext/>
              <w:jc w:val="center"/>
              <w:rPr>
                <w:noProof/>
                <w:sz w:val="22"/>
                <w:szCs w:val="22"/>
              </w:rPr>
            </w:pPr>
            <w:r w:rsidRPr="004479BA">
              <w:rPr>
                <w:noProof/>
                <w:sz w:val="22"/>
                <w:szCs w:val="22"/>
              </w:rPr>
              <w:drawing>
                <wp:inline distT="0" distB="0" distL="0" distR="0" wp14:anchorId="32F48FF8" wp14:editId="6B43DF54">
                  <wp:extent cx="2787440" cy="2016000"/>
                  <wp:effectExtent l="0" t="0" r="0" b="3810"/>
                  <wp:docPr id="40161460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15558" name="Immagine 26"/>
                          <pic:cNvPicPr/>
                        </pic:nvPicPr>
                        <pic:blipFill rotWithShape="1">
                          <a:blip r:embed="rId96" cstate="print">
                            <a:extLst>
                              <a:ext uri="{28A0092B-C50C-407E-A947-70E740481C1C}">
                                <a14:useLocalDpi xmlns:a14="http://schemas.microsoft.com/office/drawing/2010/main" val="0"/>
                              </a:ext>
                            </a:extLst>
                          </a:blip>
                          <a:srcRect l="5249" t="9020" r="7097" b="3811"/>
                          <a:stretch>
                            <a:fillRect/>
                          </a:stretch>
                        </pic:blipFill>
                        <pic:spPr bwMode="auto">
                          <a:xfrm>
                            <a:off x="0" y="0"/>
                            <a:ext cx="2787440" cy="2016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A18577E" w14:textId="6EFD36D8" w:rsidR="00B27700" w:rsidRDefault="00B27700" w:rsidP="00B27700">
      <w:pPr>
        <w:pStyle w:val="FIG-LONG"/>
      </w:pPr>
      <w:bookmarkStart w:id="165" w:name="_Ref232491073"/>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38</w:t>
      </w:r>
      <w:r w:rsidRPr="00DF5E50">
        <w:rPr>
          <w:noProof/>
          <w:highlight w:val="yellow"/>
        </w:rPr>
        <w:fldChar w:fldCharType="end"/>
      </w:r>
      <w:bookmarkEnd w:id="165"/>
      <w:r w:rsidRPr="00515359">
        <w:t xml:space="preserve">. </w:t>
      </w:r>
      <w:r w:rsidRPr="00B27700">
        <w:t xml:space="preserve">Force-to-natural transition simulation-to-data comparison for an internal </w:t>
      </w:r>
      <w:r w:rsidRPr="00B27700">
        <w:rPr>
          <w:highlight w:val="yellow"/>
        </w:rPr>
        <w:t xml:space="preserve">SC </w:t>
      </w:r>
      <w:r w:rsidRPr="00B27700">
        <w:t xml:space="preserve">(left) and for the clad of a near-wall pin (right) at plane A (top) and C (bottom) for </w:t>
      </w:r>
      <w:r w:rsidRPr="00B27700">
        <w:rPr>
          <w:highlight w:val="yellow"/>
        </w:rPr>
        <w:t>ADP10</w:t>
      </w:r>
      <w:r w:rsidRPr="00B27700">
        <w:t>.</w:t>
      </w:r>
    </w:p>
    <w:p w14:paraId="1C1B7963" w14:textId="6B01A77D" w:rsidR="00B27700" w:rsidRDefault="00B27700" w:rsidP="00B27700">
      <w:pPr>
        <w:pStyle w:val="Heading3"/>
      </w:pPr>
      <w:bookmarkStart w:id="166" w:name="_Toc233883135"/>
      <w:r w:rsidRPr="00B27700">
        <w:t>ADP06 – Only 7 central pins heated</w:t>
      </w:r>
      <w:bookmarkEnd w:id="166"/>
    </w:p>
    <w:p w14:paraId="519C13AF" w14:textId="61383A7A" w:rsidR="00B27700" w:rsidRDefault="00B27700" w:rsidP="00B27700">
      <w:r w:rsidRPr="00B27700">
        <w:t xml:space="preserve">The comparison with experimental data of the </w:t>
      </w:r>
      <w:r w:rsidRPr="00B27700">
        <w:rPr>
          <w:highlight w:val="yellow"/>
        </w:rPr>
        <w:t>FPS</w:t>
      </w:r>
      <w:r w:rsidRPr="00B27700">
        <w:t xml:space="preserve"> with the temperatures simulated by the </w:t>
      </w:r>
      <w:r w:rsidRPr="00B27700">
        <w:rPr>
          <w:highlight w:val="yellow"/>
        </w:rPr>
        <w:t>SC</w:t>
      </w:r>
      <w:r w:rsidRPr="00B27700">
        <w:t xml:space="preserve"> codes is presented in </w:t>
      </w:r>
      <w:r>
        <w:rPr>
          <w:highlight w:val="yellow"/>
        </w:rPr>
        <w:fldChar w:fldCharType="begin"/>
      </w:r>
      <w:r>
        <w:instrText xml:space="preserve"> REF _Ref232491281 \h </w:instrText>
      </w:r>
      <w:r>
        <w:rPr>
          <w:highlight w:val="yellow"/>
        </w:rPr>
      </w:r>
      <w:r>
        <w:rPr>
          <w:highlight w:val="yellow"/>
        </w:rPr>
        <w:fldChar w:fldCharType="separate"/>
      </w:r>
      <w:r w:rsidR="00FA3A4A" w:rsidRPr="00DF5E50">
        <w:rPr>
          <w:highlight w:val="yellow"/>
        </w:rPr>
        <w:t>FIG. </w:t>
      </w:r>
      <w:r w:rsidR="00FA3A4A">
        <w:rPr>
          <w:noProof/>
          <w:highlight w:val="yellow"/>
        </w:rPr>
        <w:t>39</w:t>
      </w:r>
      <w:r>
        <w:rPr>
          <w:highlight w:val="yellow"/>
        </w:rPr>
        <w:fldChar w:fldCharType="end"/>
      </w:r>
      <w:r w:rsidRPr="00B27700">
        <w:t xml:space="preserve">, with the exception of the ones related to pin 3 which are instead reported in </w:t>
      </w:r>
      <w:r w:rsidR="00764B00">
        <w:rPr>
          <w:highlight w:val="yellow"/>
        </w:rPr>
        <w:fldChar w:fldCharType="begin"/>
      </w:r>
      <w:r w:rsidR="00764B00">
        <w:instrText xml:space="preserve"> REF _Ref232491446 \h </w:instrText>
      </w:r>
      <w:r w:rsidR="00764B00">
        <w:rPr>
          <w:highlight w:val="yellow"/>
        </w:rPr>
      </w:r>
      <w:r w:rsidR="00764B00">
        <w:rPr>
          <w:highlight w:val="yellow"/>
        </w:rPr>
        <w:fldChar w:fldCharType="separate"/>
      </w:r>
      <w:r w:rsidR="00FA3A4A" w:rsidRPr="00DF5E50">
        <w:rPr>
          <w:highlight w:val="yellow"/>
        </w:rPr>
        <w:t>FIG. </w:t>
      </w:r>
      <w:r w:rsidR="00FA3A4A">
        <w:rPr>
          <w:noProof/>
          <w:highlight w:val="yellow"/>
        </w:rPr>
        <w:t>40</w:t>
      </w:r>
      <w:r w:rsidR="00764B00">
        <w:rPr>
          <w:highlight w:val="yellow"/>
        </w:rPr>
        <w:fldChar w:fldCharType="end"/>
      </w:r>
      <w:r w:rsidRPr="00B27700">
        <w:t xml:space="preserve">. The quantitative errors evaluation, in steady state conditions, is reported in </w:t>
      </w:r>
      <w:r w:rsidR="00764B00">
        <w:rPr>
          <w:highlight w:val="yellow"/>
        </w:rPr>
        <w:fldChar w:fldCharType="begin"/>
      </w:r>
      <w:r w:rsidR="00764B00">
        <w:instrText xml:space="preserve"> REF _Ref232491583 \h </w:instrText>
      </w:r>
      <w:r w:rsidR="00764B00">
        <w:rPr>
          <w:highlight w:val="yellow"/>
        </w:rPr>
      </w:r>
      <w:r w:rsidR="00764B00">
        <w:rPr>
          <w:highlight w:val="yellow"/>
        </w:rPr>
        <w:fldChar w:fldCharType="separate"/>
      </w:r>
      <w:r w:rsidR="00FA3A4A" w:rsidRPr="00F923A3">
        <w:rPr>
          <w:highlight w:val="yellow"/>
        </w:rPr>
        <w:t>Table </w:t>
      </w:r>
      <w:r w:rsidR="00FA3A4A">
        <w:rPr>
          <w:noProof/>
          <w:highlight w:val="yellow"/>
        </w:rPr>
        <w:t>28</w:t>
      </w:r>
      <w:r w:rsidR="00764B00">
        <w:rPr>
          <w:highlight w:val="yellow"/>
        </w:rPr>
        <w:fldChar w:fldCharType="end"/>
      </w:r>
      <w:r w:rsidRPr="00B27700">
        <w:t>.</w:t>
      </w:r>
    </w:p>
    <w:p w14:paraId="207D8DBB" w14:textId="1AD61E72" w:rsidR="00B27700" w:rsidRDefault="00B27700" w:rsidP="00B27700">
      <w:pPr>
        <w:jc w:val="center"/>
      </w:pPr>
      <w:r>
        <w:rPr>
          <w:noProof/>
          <w:lang w:val="fr-FR" w:eastAsia="fr-FR"/>
        </w:rPr>
        <w:lastRenderedPageBreak/>
        <w:drawing>
          <wp:inline distT="0" distB="0" distL="0" distR="0" wp14:anchorId="235AC153" wp14:editId="2853CAA2">
            <wp:extent cx="5760085" cy="2275129"/>
            <wp:effectExtent l="0" t="0" r="0" b="0"/>
            <wp:docPr id="1875101206" name="picture"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01206" name="picture" descr="Immagine che contiene testo, linea, diagramma, Diagramma&#10;&#10;Il contenuto generato dall'IA potrebbe non essere corretto."/>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60085" cy="2275129"/>
                    </a:xfrm>
                    <a:prstGeom prst="rect">
                      <a:avLst/>
                    </a:prstGeom>
                  </pic:spPr>
                </pic:pic>
              </a:graphicData>
            </a:graphic>
          </wp:inline>
        </w:drawing>
      </w:r>
    </w:p>
    <w:p w14:paraId="0BB30B70" w14:textId="2016C60E" w:rsidR="00B27700" w:rsidRDefault="00B27700" w:rsidP="00B27700">
      <w:pPr>
        <w:jc w:val="center"/>
      </w:pPr>
      <w:r>
        <w:t xml:space="preserve">a) </w:t>
      </w:r>
      <w:r w:rsidRPr="008E6823">
        <w:t>Bulk</w:t>
      </w:r>
      <w:r w:rsidRPr="00B27700">
        <w:t xml:space="preserve"> and clad outer temperatures at </w:t>
      </w:r>
      <w:r w:rsidRPr="00B27700">
        <w:rPr>
          <w:highlight w:val="yellow"/>
        </w:rPr>
        <w:t>SS1</w:t>
      </w:r>
    </w:p>
    <w:p w14:paraId="6ECA8C9E" w14:textId="5346B26B" w:rsidR="00B27700" w:rsidRDefault="00B27700" w:rsidP="00B27700">
      <w:pPr>
        <w:jc w:val="center"/>
      </w:pPr>
      <w:r>
        <w:rPr>
          <w:noProof/>
          <w:lang w:val="fr-FR" w:eastAsia="fr-FR"/>
        </w:rPr>
        <w:drawing>
          <wp:inline distT="0" distB="0" distL="0" distR="0" wp14:anchorId="5A379B9F" wp14:editId="48B6CFEE">
            <wp:extent cx="5760085" cy="2275129"/>
            <wp:effectExtent l="0" t="0" r="0" b="0"/>
            <wp:docPr id="625289901" name="picture"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89901" name="picture" descr="Immagine che contiene testo, linea, diagramma, Diagramma&#10;&#10;Il contenuto generato dall'IA potrebbe non essere corretto."/>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60085" cy="2275129"/>
                    </a:xfrm>
                    <a:prstGeom prst="rect">
                      <a:avLst/>
                    </a:prstGeom>
                  </pic:spPr>
                </pic:pic>
              </a:graphicData>
            </a:graphic>
          </wp:inline>
        </w:drawing>
      </w:r>
    </w:p>
    <w:p w14:paraId="6B818DCB" w14:textId="77777777" w:rsidR="00B27700" w:rsidRDefault="00B27700" w:rsidP="00B27700">
      <w:pPr>
        <w:jc w:val="center"/>
      </w:pPr>
      <w:r>
        <w:t xml:space="preserve">b) </w:t>
      </w:r>
      <w:r w:rsidRPr="0025652B">
        <w:rPr>
          <w:highlight w:val="yellow"/>
        </w:rPr>
        <w:t>SC</w:t>
      </w:r>
      <w:r w:rsidRPr="0025652B">
        <w:t xml:space="preserve"> and clad outer temperatures at </w:t>
      </w:r>
      <w:r w:rsidRPr="0025652B">
        <w:rPr>
          <w:highlight w:val="yellow"/>
        </w:rPr>
        <w:t>SS2</w:t>
      </w:r>
    </w:p>
    <w:p w14:paraId="6429A373" w14:textId="4F16B5F5" w:rsidR="00B27700" w:rsidRDefault="00B27700" w:rsidP="00B27700">
      <w:pPr>
        <w:pStyle w:val="FIG-LONG"/>
      </w:pPr>
      <w:bookmarkStart w:id="167" w:name="_Ref232491281"/>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39</w:t>
      </w:r>
      <w:r w:rsidRPr="00DF5E50">
        <w:rPr>
          <w:noProof/>
          <w:highlight w:val="yellow"/>
        </w:rPr>
        <w:fldChar w:fldCharType="end"/>
      </w:r>
      <w:bookmarkEnd w:id="167"/>
      <w:r w:rsidRPr="00515359">
        <w:t xml:space="preserve">. </w:t>
      </w:r>
      <w:r w:rsidRPr="00B27700">
        <w:t xml:space="preserve">Comparison of </w:t>
      </w:r>
      <w:r w:rsidRPr="00B27700">
        <w:rPr>
          <w:highlight w:val="yellow"/>
        </w:rPr>
        <w:t xml:space="preserve">SC </w:t>
      </w:r>
      <w:r w:rsidRPr="00B27700">
        <w:t xml:space="preserve">codes with experimental data of </w:t>
      </w:r>
      <w:r w:rsidRPr="00B27700">
        <w:rPr>
          <w:highlight w:val="yellow"/>
        </w:rPr>
        <w:t xml:space="preserve">ADP06 </w:t>
      </w:r>
      <w:r w:rsidRPr="00B27700">
        <w:t xml:space="preserve">for </w:t>
      </w:r>
      <w:r w:rsidRPr="00B27700">
        <w:rPr>
          <w:highlight w:val="yellow"/>
        </w:rPr>
        <w:t xml:space="preserve">SC </w:t>
      </w:r>
      <w:r w:rsidRPr="00B27700">
        <w:t xml:space="preserve">and clad </w:t>
      </w:r>
      <w:r w:rsidRPr="00B27700">
        <w:rPr>
          <w:highlight w:val="yellow"/>
        </w:rPr>
        <w:t xml:space="preserve">TC </w:t>
      </w:r>
      <w:r w:rsidRPr="00B27700">
        <w:t xml:space="preserve">for </w:t>
      </w:r>
      <w:r w:rsidRPr="00B27700">
        <w:rPr>
          <w:highlight w:val="yellow"/>
        </w:rPr>
        <w:t xml:space="preserve">SS1 </w:t>
      </w:r>
      <w:r w:rsidRPr="00B27700">
        <w:t xml:space="preserve">(a) and </w:t>
      </w:r>
      <w:r w:rsidRPr="00B27700">
        <w:rPr>
          <w:highlight w:val="yellow"/>
        </w:rPr>
        <w:t xml:space="preserve">SS2 </w:t>
      </w:r>
      <w:r w:rsidRPr="00B27700">
        <w:t>(b). Interior, Near-wall and Clad of internal and near wall pins experimental values have different symbols.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FA3C41" w14:paraId="4CC43186" w14:textId="77777777" w:rsidTr="00B831F4">
        <w:tc>
          <w:tcPr>
            <w:tcW w:w="4535" w:type="dxa"/>
          </w:tcPr>
          <w:p w14:paraId="767E6AD6" w14:textId="76B6A3A3" w:rsidR="00FA3C41" w:rsidRPr="007B68E3" w:rsidRDefault="00FA3C41" w:rsidP="00B831F4">
            <w:pPr>
              <w:rPr>
                <w:rFonts w:asciiTheme="minorHAnsi" w:hAnsiTheme="minorHAnsi"/>
              </w:rPr>
            </w:pPr>
            <w:r w:rsidRPr="007B68E3">
              <w:rPr>
                <w:rFonts w:cstheme="minorHAnsi"/>
                <w:noProof/>
                <w:sz w:val="22"/>
                <w:lang w:val="fr-FR" w:eastAsia="fr-FR"/>
              </w:rPr>
              <w:drawing>
                <wp:inline distT="0" distB="0" distL="0" distR="0" wp14:anchorId="57B08924" wp14:editId="7247D4AC">
                  <wp:extent cx="2786400" cy="2001600"/>
                  <wp:effectExtent l="0" t="0" r="0" b="0"/>
                  <wp:docPr id="454801000" name="Immagine 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1000" name="Immagine 6" descr="Immagine che contiene testo, linea, diagramma, Diagramma&#10;&#10;Il contenuto generato dall'IA potrebbe non essere corretto."/>
                          <pic:cNvPicPr/>
                        </pic:nvPicPr>
                        <pic:blipFill rotWithShape="1">
                          <a:blip r:embed="rId99" cstate="print">
                            <a:extLst>
                              <a:ext uri="{28A0092B-C50C-407E-A947-70E740481C1C}">
                                <a14:useLocalDpi xmlns:a14="http://schemas.microsoft.com/office/drawing/2010/main" val="0"/>
                              </a:ext>
                            </a:extLst>
                          </a:blip>
                          <a:srcRect l="4914" t="11302" r="9540" b="4240"/>
                          <a:stretch/>
                        </pic:blipFill>
                        <pic:spPr bwMode="auto">
                          <a:xfrm>
                            <a:off x="0" y="0"/>
                            <a:ext cx="2786400" cy="2001600"/>
                          </a:xfrm>
                          <a:prstGeom prst="rect">
                            <a:avLst/>
                          </a:prstGeom>
                          <a:ln>
                            <a:noFill/>
                          </a:ln>
                          <a:extLst>
                            <a:ext uri="{53640926-AAD7-44D8-BBD7-CCE9431645EC}">
                              <a14:shadowObscured xmlns:a14="http://schemas.microsoft.com/office/drawing/2010/main"/>
                            </a:ext>
                          </a:extLst>
                        </pic:spPr>
                      </pic:pic>
                    </a:graphicData>
                  </a:graphic>
                </wp:inline>
              </w:drawing>
            </w:r>
          </w:p>
          <w:p w14:paraId="6AD58794" w14:textId="77777777" w:rsidR="00FA3C41" w:rsidRPr="007B68E3" w:rsidRDefault="00FA3C41" w:rsidP="00B831F4">
            <w:pPr>
              <w:jc w:val="center"/>
            </w:pPr>
            <w:r>
              <w:t xml:space="preserve">a) </w:t>
            </w:r>
            <w:r w:rsidRPr="00764B00">
              <w:rPr>
                <w:highlight w:val="yellow"/>
              </w:rPr>
              <w:t>SS1</w:t>
            </w:r>
          </w:p>
        </w:tc>
        <w:tc>
          <w:tcPr>
            <w:tcW w:w="4536" w:type="dxa"/>
          </w:tcPr>
          <w:p w14:paraId="1CBF3214" w14:textId="71945897" w:rsidR="00FA3C41" w:rsidRPr="007B68E3" w:rsidRDefault="00FA3C41" w:rsidP="00B831F4">
            <w:pPr>
              <w:rPr>
                <w:rFonts w:asciiTheme="minorHAnsi" w:hAnsiTheme="minorHAnsi"/>
              </w:rPr>
            </w:pPr>
            <w:r w:rsidRPr="007B68E3">
              <w:rPr>
                <w:rFonts w:cstheme="minorHAnsi"/>
                <w:noProof/>
                <w:sz w:val="22"/>
                <w:lang w:val="fr-FR" w:eastAsia="fr-FR"/>
              </w:rPr>
              <w:drawing>
                <wp:inline distT="0" distB="0" distL="0" distR="0" wp14:anchorId="631785B9" wp14:editId="546643E7">
                  <wp:extent cx="2786400" cy="2008800"/>
                  <wp:effectExtent l="0" t="0" r="0" b="0"/>
                  <wp:docPr id="2097248615" name="Immagine 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8615" name="Immagine 7" descr="Immagine che contiene testo, linea, diagramma, Diagramma&#10;&#10;Il contenuto generato dall'IA potrebbe non essere corretto."/>
                          <pic:cNvPicPr/>
                        </pic:nvPicPr>
                        <pic:blipFill rotWithShape="1">
                          <a:blip r:embed="rId100" cstate="print">
                            <a:extLst>
                              <a:ext uri="{28A0092B-C50C-407E-A947-70E740481C1C}">
                                <a14:useLocalDpi xmlns:a14="http://schemas.microsoft.com/office/drawing/2010/main" val="0"/>
                              </a:ext>
                            </a:extLst>
                          </a:blip>
                          <a:srcRect l="5360" t="11432" r="9741" b="4401"/>
                          <a:stretch/>
                        </pic:blipFill>
                        <pic:spPr bwMode="auto">
                          <a:xfrm>
                            <a:off x="0" y="0"/>
                            <a:ext cx="2786400" cy="2008800"/>
                          </a:xfrm>
                          <a:prstGeom prst="rect">
                            <a:avLst/>
                          </a:prstGeom>
                          <a:ln>
                            <a:noFill/>
                          </a:ln>
                          <a:extLst>
                            <a:ext uri="{53640926-AAD7-44D8-BBD7-CCE9431645EC}">
                              <a14:shadowObscured xmlns:a14="http://schemas.microsoft.com/office/drawing/2010/main"/>
                            </a:ext>
                          </a:extLst>
                        </pic:spPr>
                      </pic:pic>
                    </a:graphicData>
                  </a:graphic>
                </wp:inline>
              </w:drawing>
            </w:r>
          </w:p>
          <w:p w14:paraId="6DF0DFBC" w14:textId="77777777" w:rsidR="00FA3C41" w:rsidRPr="007B68E3" w:rsidRDefault="00FA3C41" w:rsidP="00B831F4">
            <w:pPr>
              <w:jc w:val="center"/>
            </w:pPr>
            <w:r>
              <w:t xml:space="preserve">b) </w:t>
            </w:r>
            <w:r w:rsidRPr="00764B00">
              <w:rPr>
                <w:highlight w:val="yellow"/>
              </w:rPr>
              <w:t>SS2</w:t>
            </w:r>
          </w:p>
        </w:tc>
      </w:tr>
    </w:tbl>
    <w:p w14:paraId="1DACAFD5" w14:textId="62CC5140" w:rsidR="00FA3C41" w:rsidRDefault="00FA3C41" w:rsidP="00FA3C41">
      <w:pPr>
        <w:pStyle w:val="FIG-LONG"/>
      </w:pPr>
      <w:bookmarkStart w:id="168" w:name="_Ref232491446"/>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40</w:t>
      </w:r>
      <w:r w:rsidRPr="00DF5E50">
        <w:rPr>
          <w:noProof/>
          <w:highlight w:val="yellow"/>
        </w:rPr>
        <w:fldChar w:fldCharType="end"/>
      </w:r>
      <w:bookmarkEnd w:id="168"/>
      <w:r w:rsidRPr="00515359">
        <w:t xml:space="preserve">. </w:t>
      </w:r>
      <w:r w:rsidR="00764B00" w:rsidRPr="00764B00">
        <w:t xml:space="preserve">Comparison of </w:t>
      </w:r>
      <w:r w:rsidR="00764B00" w:rsidRPr="00764B00">
        <w:rPr>
          <w:highlight w:val="yellow"/>
        </w:rPr>
        <w:t xml:space="preserve">SC </w:t>
      </w:r>
      <w:r w:rsidR="00764B00" w:rsidRPr="00764B00">
        <w:t xml:space="preserve">codes with experimental data of </w:t>
      </w:r>
      <w:r w:rsidR="00764B00" w:rsidRPr="00764B00">
        <w:rPr>
          <w:highlight w:val="yellow"/>
        </w:rPr>
        <w:t xml:space="preserve">ADP06 </w:t>
      </w:r>
      <w:r w:rsidR="00764B00" w:rsidRPr="00764B00">
        <w:t xml:space="preserve">for Pin3 </w:t>
      </w:r>
      <w:r w:rsidR="00764B00" w:rsidRPr="00764B00">
        <w:rPr>
          <w:highlight w:val="yellow"/>
        </w:rPr>
        <w:t xml:space="preserve">TC </w:t>
      </w:r>
      <w:r w:rsidR="00764B00" w:rsidRPr="00764B00">
        <w:t>measuring the clad outer temperature. Elevations z taken from the bottom of the active region.</w:t>
      </w:r>
    </w:p>
    <w:p w14:paraId="4E9CF703" w14:textId="18972428" w:rsidR="00764B00" w:rsidRPr="00F923A3" w:rsidRDefault="00764B00" w:rsidP="00764B00">
      <w:pPr>
        <w:pStyle w:val="TABLE"/>
      </w:pPr>
      <w:bookmarkStart w:id="169" w:name="_Ref232491583"/>
      <w:r w:rsidRPr="00F923A3">
        <w:rPr>
          <w:highlight w:val="yellow"/>
        </w:rPr>
        <w:lastRenderedPageBreak/>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28</w:t>
      </w:r>
      <w:r w:rsidRPr="00F923A3">
        <w:rPr>
          <w:highlight w:val="yellow"/>
        </w:rPr>
        <w:fldChar w:fldCharType="end"/>
      </w:r>
      <w:bookmarkEnd w:id="169"/>
      <w:r w:rsidRPr="00F923A3">
        <w:rPr>
          <w:highlight w:val="yellow"/>
        </w:rPr>
        <w:t>.</w:t>
      </w:r>
      <w:r w:rsidRPr="00515359">
        <w:t xml:space="preserve"> </w:t>
      </w:r>
      <w:r w:rsidRPr="0078481A">
        <w:t xml:space="preserve">Main statistical performance parameters on all </w:t>
      </w:r>
      <w:r w:rsidRPr="0078481A">
        <w:rPr>
          <w:highlight w:val="yellow"/>
        </w:rPr>
        <w:t>TCs</w:t>
      </w:r>
      <w:r w:rsidRPr="0078481A">
        <w:t xml:space="preserve"> for </w:t>
      </w:r>
      <w:r w:rsidRPr="0078481A">
        <w:rPr>
          <w:highlight w:val="yellow"/>
        </w:rPr>
        <w:t>ADP</w:t>
      </w:r>
      <w:r>
        <w:rPr>
          <w:highlight w:val="yellow"/>
        </w:rPr>
        <w:t>06</w:t>
      </w:r>
      <w:r w:rsidRPr="0078481A">
        <w:t>. All values in [°C].</w:t>
      </w:r>
    </w:p>
    <w:tbl>
      <w:tblPr>
        <w:tblStyle w:val="TableGrid"/>
        <w:tblW w:w="9638" w:type="dxa"/>
        <w:tblLook w:val="0000" w:firstRow="0" w:lastRow="0" w:firstColumn="0" w:lastColumn="0" w:noHBand="0" w:noVBand="0"/>
      </w:tblPr>
      <w:tblGrid>
        <w:gridCol w:w="1812"/>
        <w:gridCol w:w="2378"/>
        <w:gridCol w:w="923"/>
        <w:gridCol w:w="844"/>
        <w:gridCol w:w="986"/>
        <w:gridCol w:w="922"/>
        <w:gridCol w:w="844"/>
        <w:gridCol w:w="908"/>
        <w:gridCol w:w="21"/>
      </w:tblGrid>
      <w:tr w:rsidR="00764B00" w:rsidRPr="00A77E6F" w14:paraId="4BE89A32" w14:textId="77777777" w:rsidTr="00764B00">
        <w:tc>
          <w:tcPr>
            <w:tcW w:w="1812" w:type="dxa"/>
            <w:vMerge w:val="restart"/>
          </w:tcPr>
          <w:p w14:paraId="2715B251" w14:textId="77777777" w:rsidR="00764B00" w:rsidRPr="007B68E3" w:rsidRDefault="00764B00" w:rsidP="00764B00">
            <w:pPr>
              <w:jc w:val="left"/>
            </w:pPr>
            <w:r w:rsidRPr="007B68E3">
              <w:t>Organization (Country)</w:t>
            </w:r>
          </w:p>
        </w:tc>
        <w:tc>
          <w:tcPr>
            <w:tcW w:w="2378" w:type="dxa"/>
            <w:vMerge w:val="restart"/>
          </w:tcPr>
          <w:p w14:paraId="0666936A" w14:textId="77777777" w:rsidR="00764B00" w:rsidRPr="007B68E3" w:rsidRDefault="00764B00" w:rsidP="00764B00">
            <w:pPr>
              <w:jc w:val="left"/>
            </w:pPr>
            <w:r w:rsidRPr="00C104A1">
              <w:rPr>
                <w:highlight w:val="yellow"/>
              </w:rPr>
              <w:t xml:space="preserve">SC </w:t>
            </w:r>
            <w:r w:rsidRPr="007B68E3">
              <w:t>code</w:t>
            </w:r>
          </w:p>
        </w:tc>
        <w:tc>
          <w:tcPr>
            <w:tcW w:w="2753" w:type="dxa"/>
            <w:gridSpan w:val="3"/>
          </w:tcPr>
          <w:p w14:paraId="2831EFA6" w14:textId="77777777" w:rsidR="00764B00" w:rsidRPr="007B68E3" w:rsidRDefault="00764B00" w:rsidP="00764B00">
            <w:r w:rsidRPr="00C104A1">
              <w:rPr>
                <w:highlight w:val="yellow"/>
              </w:rPr>
              <w:t>SS1</w:t>
            </w:r>
          </w:p>
        </w:tc>
        <w:tc>
          <w:tcPr>
            <w:tcW w:w="2695" w:type="dxa"/>
            <w:gridSpan w:val="4"/>
          </w:tcPr>
          <w:p w14:paraId="1EC3783E" w14:textId="77777777" w:rsidR="00764B00" w:rsidRPr="007B68E3" w:rsidRDefault="00764B00" w:rsidP="00764B00">
            <w:r w:rsidRPr="00C104A1">
              <w:rPr>
                <w:highlight w:val="yellow"/>
              </w:rPr>
              <w:t>SS2</w:t>
            </w:r>
          </w:p>
        </w:tc>
      </w:tr>
      <w:tr w:rsidR="00764B00" w:rsidRPr="00A77E6F" w14:paraId="21D44D4D" w14:textId="77777777" w:rsidTr="00764B00">
        <w:trPr>
          <w:gridAfter w:val="1"/>
          <w:wAfter w:w="21" w:type="dxa"/>
        </w:trPr>
        <w:tc>
          <w:tcPr>
            <w:tcW w:w="1812" w:type="dxa"/>
            <w:vMerge/>
          </w:tcPr>
          <w:p w14:paraId="3570486E" w14:textId="77777777" w:rsidR="00764B00" w:rsidRPr="007B68E3" w:rsidRDefault="00764B00" w:rsidP="00764B00">
            <w:pPr>
              <w:jc w:val="left"/>
            </w:pPr>
          </w:p>
        </w:tc>
        <w:tc>
          <w:tcPr>
            <w:tcW w:w="2378" w:type="dxa"/>
            <w:vMerge/>
          </w:tcPr>
          <w:p w14:paraId="2F977CC1" w14:textId="77777777" w:rsidR="00764B00" w:rsidRPr="007B68E3" w:rsidRDefault="00764B00" w:rsidP="00764B00">
            <w:pPr>
              <w:jc w:val="left"/>
            </w:pPr>
          </w:p>
        </w:tc>
        <w:tc>
          <w:tcPr>
            <w:tcW w:w="923" w:type="dxa"/>
          </w:tcPr>
          <w:p w14:paraId="6199B4F4" w14:textId="77777777" w:rsidR="00764B00" w:rsidRPr="007B68E3" w:rsidRDefault="00000000" w:rsidP="00764B00">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ave</m:t>
                    </m:r>
                  </m:sub>
                </m:sSub>
              </m:oMath>
            </m:oMathPara>
          </w:p>
        </w:tc>
        <w:tc>
          <w:tcPr>
            <w:tcW w:w="844" w:type="dxa"/>
          </w:tcPr>
          <w:p w14:paraId="60BFE15C" w14:textId="77777777" w:rsidR="00764B00" w:rsidRPr="007B68E3" w:rsidRDefault="00000000" w:rsidP="00764B00">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σ</m:t>
                        </m:r>
                      </m:e>
                    </m:d>
                  </m:e>
                  <m:sub>
                    <m:d>
                      <m:dPr>
                        <m:begChr m:val="|"/>
                        <m:endChr m:val="|"/>
                        <m:ctrlPr>
                          <w:rPr>
                            <w:rFonts w:ascii="Cambria Math" w:hAnsi="Cambria Math"/>
                            <w:i/>
                          </w:rPr>
                        </m:ctrlPr>
                      </m:dPr>
                      <m:e>
                        <m:r>
                          <m:rPr>
                            <m:sty m:val="bi"/>
                          </m:rPr>
                          <w:rPr>
                            <w:rFonts w:ascii="Cambria Math" w:hAnsi="Cambria Math"/>
                          </w:rPr>
                          <m:t>ε</m:t>
                        </m:r>
                      </m:e>
                    </m:d>
                  </m:sub>
                </m:sSub>
              </m:oMath>
            </m:oMathPara>
          </w:p>
        </w:tc>
        <w:tc>
          <w:tcPr>
            <w:tcW w:w="986" w:type="dxa"/>
          </w:tcPr>
          <w:p w14:paraId="3C3575C4" w14:textId="77777777" w:rsidR="00764B00" w:rsidRPr="007B68E3" w:rsidRDefault="00000000" w:rsidP="00764B00">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max</m:t>
                    </m:r>
                  </m:sub>
                </m:sSub>
              </m:oMath>
            </m:oMathPara>
          </w:p>
        </w:tc>
        <w:tc>
          <w:tcPr>
            <w:tcW w:w="922" w:type="dxa"/>
          </w:tcPr>
          <w:p w14:paraId="69F3B6E5" w14:textId="77777777" w:rsidR="00764B00" w:rsidRPr="007B68E3" w:rsidRDefault="00000000" w:rsidP="00764B00">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ave</m:t>
                    </m:r>
                  </m:sub>
                </m:sSub>
              </m:oMath>
            </m:oMathPara>
          </w:p>
        </w:tc>
        <w:tc>
          <w:tcPr>
            <w:tcW w:w="844" w:type="dxa"/>
          </w:tcPr>
          <w:p w14:paraId="45BC4F19" w14:textId="77777777" w:rsidR="00764B00" w:rsidRPr="007B68E3" w:rsidRDefault="00000000" w:rsidP="00764B00">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σ</m:t>
                        </m:r>
                      </m:e>
                    </m:d>
                  </m:e>
                  <m:sub>
                    <m:d>
                      <m:dPr>
                        <m:begChr m:val="|"/>
                        <m:endChr m:val="|"/>
                        <m:ctrlPr>
                          <w:rPr>
                            <w:rFonts w:ascii="Cambria Math" w:hAnsi="Cambria Math"/>
                            <w:i/>
                          </w:rPr>
                        </m:ctrlPr>
                      </m:dPr>
                      <m:e>
                        <m:r>
                          <m:rPr>
                            <m:sty m:val="bi"/>
                          </m:rPr>
                          <w:rPr>
                            <w:rFonts w:ascii="Cambria Math" w:hAnsi="Cambria Math"/>
                          </w:rPr>
                          <m:t>ε</m:t>
                        </m:r>
                      </m:e>
                    </m:d>
                  </m:sub>
                </m:sSub>
              </m:oMath>
            </m:oMathPara>
          </w:p>
        </w:tc>
        <w:tc>
          <w:tcPr>
            <w:tcW w:w="908" w:type="dxa"/>
          </w:tcPr>
          <w:p w14:paraId="64335F1A" w14:textId="77777777" w:rsidR="00764B00" w:rsidRPr="007B68E3" w:rsidRDefault="00000000" w:rsidP="00764B00">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max</m:t>
                    </m:r>
                  </m:sub>
                </m:sSub>
              </m:oMath>
            </m:oMathPara>
          </w:p>
        </w:tc>
      </w:tr>
      <w:tr w:rsidR="00764B00" w:rsidRPr="00A77E6F" w14:paraId="22377435" w14:textId="77777777" w:rsidTr="00764B00">
        <w:trPr>
          <w:gridAfter w:val="1"/>
          <w:wAfter w:w="21" w:type="dxa"/>
        </w:trPr>
        <w:tc>
          <w:tcPr>
            <w:tcW w:w="1812" w:type="dxa"/>
          </w:tcPr>
          <w:p w14:paraId="68A6492E" w14:textId="77777777" w:rsidR="00764B00" w:rsidRPr="007B68E3" w:rsidRDefault="00764B00" w:rsidP="00764B00">
            <w:pPr>
              <w:jc w:val="left"/>
            </w:pPr>
            <w:r w:rsidRPr="00C104A1">
              <w:rPr>
                <w:highlight w:val="yellow"/>
              </w:rPr>
              <w:t xml:space="preserve">CNPRI </w:t>
            </w:r>
            <w:r w:rsidRPr="007B68E3">
              <w:t>(</w:t>
            </w:r>
            <w:r w:rsidRPr="00C104A1">
              <w:rPr>
                <w:highlight w:val="yellow"/>
              </w:rPr>
              <w:t>CH</w:t>
            </w:r>
            <w:r w:rsidRPr="007B68E3">
              <w:t>)</w:t>
            </w:r>
          </w:p>
        </w:tc>
        <w:tc>
          <w:tcPr>
            <w:tcW w:w="2378" w:type="dxa"/>
          </w:tcPr>
          <w:p w14:paraId="4E524B1E" w14:textId="77777777" w:rsidR="00764B00" w:rsidRPr="007B68E3" w:rsidRDefault="00764B00" w:rsidP="00764B00">
            <w:pPr>
              <w:jc w:val="left"/>
            </w:pPr>
            <w:r w:rsidRPr="00C104A1">
              <w:rPr>
                <w:highlight w:val="yellow"/>
              </w:rPr>
              <w:t>ATHAS</w:t>
            </w:r>
            <w:r w:rsidRPr="007B68E3">
              <w:t>-LBE</w:t>
            </w:r>
          </w:p>
        </w:tc>
        <w:tc>
          <w:tcPr>
            <w:tcW w:w="923" w:type="dxa"/>
          </w:tcPr>
          <w:p w14:paraId="46189CD5" w14:textId="77777777" w:rsidR="00764B00" w:rsidRPr="007B68E3" w:rsidRDefault="00764B00" w:rsidP="00764B00">
            <w:r w:rsidRPr="007B68E3">
              <w:t>14.3</w:t>
            </w:r>
          </w:p>
        </w:tc>
        <w:tc>
          <w:tcPr>
            <w:tcW w:w="844" w:type="dxa"/>
          </w:tcPr>
          <w:p w14:paraId="3945768A" w14:textId="77777777" w:rsidR="00764B00" w:rsidRPr="007B68E3" w:rsidRDefault="00764B00" w:rsidP="00764B00">
            <w:r w:rsidRPr="007B68E3">
              <w:t>9.9</w:t>
            </w:r>
          </w:p>
        </w:tc>
        <w:tc>
          <w:tcPr>
            <w:tcW w:w="986" w:type="dxa"/>
          </w:tcPr>
          <w:p w14:paraId="38E159D6" w14:textId="77777777" w:rsidR="00764B00" w:rsidRPr="007B68E3" w:rsidRDefault="00764B00" w:rsidP="00764B00">
            <w:r w:rsidRPr="007B68E3">
              <w:t>42.2</w:t>
            </w:r>
          </w:p>
        </w:tc>
        <w:tc>
          <w:tcPr>
            <w:tcW w:w="922" w:type="dxa"/>
          </w:tcPr>
          <w:p w14:paraId="38402815" w14:textId="77777777" w:rsidR="00764B00" w:rsidRPr="007B68E3" w:rsidRDefault="00764B00" w:rsidP="00764B00">
            <w:r w:rsidRPr="007B68E3">
              <w:t>15.1</w:t>
            </w:r>
          </w:p>
        </w:tc>
        <w:tc>
          <w:tcPr>
            <w:tcW w:w="844" w:type="dxa"/>
          </w:tcPr>
          <w:p w14:paraId="104E7018" w14:textId="77777777" w:rsidR="00764B00" w:rsidRPr="007B68E3" w:rsidRDefault="00764B00" w:rsidP="00764B00">
            <w:r w:rsidRPr="007B68E3">
              <w:t>10.8</w:t>
            </w:r>
          </w:p>
        </w:tc>
        <w:tc>
          <w:tcPr>
            <w:tcW w:w="908" w:type="dxa"/>
          </w:tcPr>
          <w:p w14:paraId="2C2F009E" w14:textId="77777777" w:rsidR="00764B00" w:rsidRPr="007B68E3" w:rsidRDefault="00764B00" w:rsidP="00764B00">
            <w:r w:rsidRPr="007B68E3">
              <w:t>55.6</w:t>
            </w:r>
          </w:p>
        </w:tc>
      </w:tr>
      <w:tr w:rsidR="00764B00" w:rsidRPr="00A77E6F" w14:paraId="20728C14" w14:textId="77777777" w:rsidTr="00764B00">
        <w:trPr>
          <w:gridAfter w:val="1"/>
          <w:wAfter w:w="21" w:type="dxa"/>
        </w:trPr>
        <w:tc>
          <w:tcPr>
            <w:tcW w:w="1812" w:type="dxa"/>
          </w:tcPr>
          <w:p w14:paraId="4471E1AE" w14:textId="77777777" w:rsidR="00764B00" w:rsidRPr="007B68E3" w:rsidRDefault="00764B00" w:rsidP="00764B00">
            <w:pPr>
              <w:jc w:val="left"/>
            </w:pPr>
            <w:r w:rsidRPr="00C104A1">
              <w:rPr>
                <w:highlight w:val="yellow"/>
              </w:rPr>
              <w:t xml:space="preserve">XJTU </w:t>
            </w:r>
            <w:r w:rsidRPr="007B68E3">
              <w:t>(</w:t>
            </w:r>
            <w:r w:rsidRPr="00C104A1">
              <w:rPr>
                <w:highlight w:val="yellow"/>
              </w:rPr>
              <w:t>CH</w:t>
            </w:r>
            <w:r w:rsidRPr="007B68E3">
              <w:t>)</w:t>
            </w:r>
          </w:p>
        </w:tc>
        <w:tc>
          <w:tcPr>
            <w:tcW w:w="2378" w:type="dxa"/>
          </w:tcPr>
          <w:p w14:paraId="5FEBB48A" w14:textId="77777777" w:rsidR="00764B00" w:rsidRPr="007B68E3" w:rsidRDefault="00764B00" w:rsidP="00764B00">
            <w:pPr>
              <w:jc w:val="left"/>
            </w:pPr>
            <w:r w:rsidRPr="00C104A1">
              <w:rPr>
                <w:highlight w:val="yellow"/>
              </w:rPr>
              <w:t xml:space="preserve">YAOGUANG </w:t>
            </w:r>
          </w:p>
        </w:tc>
        <w:tc>
          <w:tcPr>
            <w:tcW w:w="923" w:type="dxa"/>
          </w:tcPr>
          <w:p w14:paraId="7079F449" w14:textId="77777777" w:rsidR="00764B00" w:rsidRPr="007B68E3" w:rsidRDefault="00764B00" w:rsidP="00764B00">
            <w:r w:rsidRPr="007B68E3">
              <w:t>7.7</w:t>
            </w:r>
          </w:p>
        </w:tc>
        <w:tc>
          <w:tcPr>
            <w:tcW w:w="844" w:type="dxa"/>
          </w:tcPr>
          <w:p w14:paraId="119D92C7" w14:textId="77777777" w:rsidR="00764B00" w:rsidRPr="007B68E3" w:rsidRDefault="00764B00" w:rsidP="00764B00">
            <w:r w:rsidRPr="007B68E3">
              <w:t>7.3</w:t>
            </w:r>
          </w:p>
        </w:tc>
        <w:tc>
          <w:tcPr>
            <w:tcW w:w="986" w:type="dxa"/>
          </w:tcPr>
          <w:p w14:paraId="65149250" w14:textId="77777777" w:rsidR="00764B00" w:rsidRPr="007B68E3" w:rsidRDefault="00764B00" w:rsidP="00764B00">
            <w:r w:rsidRPr="007B68E3">
              <w:t>35.1</w:t>
            </w:r>
          </w:p>
        </w:tc>
        <w:tc>
          <w:tcPr>
            <w:tcW w:w="922" w:type="dxa"/>
          </w:tcPr>
          <w:p w14:paraId="613E05D7" w14:textId="77777777" w:rsidR="00764B00" w:rsidRPr="007B68E3" w:rsidRDefault="00764B00" w:rsidP="00764B00">
            <w:r w:rsidRPr="007B68E3">
              <w:t>11.9</w:t>
            </w:r>
          </w:p>
        </w:tc>
        <w:tc>
          <w:tcPr>
            <w:tcW w:w="844" w:type="dxa"/>
          </w:tcPr>
          <w:p w14:paraId="2372EFD6" w14:textId="77777777" w:rsidR="00764B00" w:rsidRPr="007B68E3" w:rsidRDefault="00764B00" w:rsidP="00764B00">
            <w:r w:rsidRPr="007B68E3">
              <w:t>10.4</w:t>
            </w:r>
          </w:p>
        </w:tc>
        <w:tc>
          <w:tcPr>
            <w:tcW w:w="908" w:type="dxa"/>
          </w:tcPr>
          <w:p w14:paraId="0B679958" w14:textId="77777777" w:rsidR="00764B00" w:rsidRPr="007B68E3" w:rsidRDefault="00764B00" w:rsidP="00764B00">
            <w:r w:rsidRPr="007B68E3">
              <w:t>47.8</w:t>
            </w:r>
          </w:p>
        </w:tc>
      </w:tr>
      <w:tr w:rsidR="00764B00" w:rsidRPr="00A77E6F" w14:paraId="14E018E6" w14:textId="77777777" w:rsidTr="00764B00">
        <w:trPr>
          <w:gridAfter w:val="1"/>
          <w:wAfter w:w="21" w:type="dxa"/>
        </w:trPr>
        <w:tc>
          <w:tcPr>
            <w:tcW w:w="1812" w:type="dxa"/>
          </w:tcPr>
          <w:p w14:paraId="65749D33" w14:textId="77777777" w:rsidR="00764B00" w:rsidRPr="007B68E3" w:rsidRDefault="00764B00" w:rsidP="00764B00">
            <w:pPr>
              <w:jc w:val="left"/>
            </w:pPr>
            <w:r w:rsidRPr="00C104A1">
              <w:rPr>
                <w:highlight w:val="yellow"/>
              </w:rPr>
              <w:t xml:space="preserve">JRC </w:t>
            </w:r>
            <w:r w:rsidRPr="007B68E3">
              <w:t>(</w:t>
            </w:r>
            <w:r w:rsidRPr="00C104A1">
              <w:rPr>
                <w:highlight w:val="yellow"/>
              </w:rPr>
              <w:t>EC</w:t>
            </w:r>
            <w:r w:rsidRPr="007B68E3">
              <w:t>)</w:t>
            </w:r>
          </w:p>
        </w:tc>
        <w:tc>
          <w:tcPr>
            <w:tcW w:w="2378" w:type="dxa"/>
          </w:tcPr>
          <w:p w14:paraId="45BFA7BC" w14:textId="77777777" w:rsidR="00764B00" w:rsidRPr="007B68E3" w:rsidRDefault="00764B00" w:rsidP="00764B00">
            <w:pPr>
              <w:jc w:val="left"/>
              <w:rPr>
                <w:lang w:val="it-IT"/>
              </w:rPr>
            </w:pPr>
            <w:r w:rsidRPr="00C104A1">
              <w:rPr>
                <w:highlight w:val="yellow"/>
              </w:rPr>
              <w:t>COBRA</w:t>
            </w:r>
            <w:r w:rsidRPr="007B68E3">
              <w:t>-4I (</w:t>
            </w:r>
            <w:r w:rsidRPr="00C104A1">
              <w:rPr>
                <w:highlight w:val="yellow"/>
              </w:rPr>
              <w:t xml:space="preserve">JRC </w:t>
            </w:r>
            <w:r w:rsidRPr="007B68E3">
              <w:t>version)</w:t>
            </w:r>
          </w:p>
        </w:tc>
        <w:tc>
          <w:tcPr>
            <w:tcW w:w="923" w:type="dxa"/>
          </w:tcPr>
          <w:p w14:paraId="6492BAF3" w14:textId="77777777" w:rsidR="00764B00" w:rsidRPr="007B68E3" w:rsidRDefault="00764B00" w:rsidP="00764B00">
            <w:r w:rsidRPr="007B68E3">
              <w:t>10.1</w:t>
            </w:r>
          </w:p>
        </w:tc>
        <w:tc>
          <w:tcPr>
            <w:tcW w:w="844" w:type="dxa"/>
          </w:tcPr>
          <w:p w14:paraId="6C1AEC71" w14:textId="77777777" w:rsidR="00764B00" w:rsidRPr="007B68E3" w:rsidRDefault="00764B00" w:rsidP="00764B00">
            <w:r w:rsidRPr="007B68E3">
              <w:t>8.7</w:t>
            </w:r>
          </w:p>
        </w:tc>
        <w:tc>
          <w:tcPr>
            <w:tcW w:w="986" w:type="dxa"/>
          </w:tcPr>
          <w:p w14:paraId="5FEDA808" w14:textId="77777777" w:rsidR="00764B00" w:rsidRPr="007B68E3" w:rsidRDefault="00764B00" w:rsidP="00764B00">
            <w:r w:rsidRPr="007B68E3">
              <w:t>46.0</w:t>
            </w:r>
          </w:p>
        </w:tc>
        <w:tc>
          <w:tcPr>
            <w:tcW w:w="922" w:type="dxa"/>
          </w:tcPr>
          <w:p w14:paraId="3B5413D9" w14:textId="77777777" w:rsidR="00764B00" w:rsidRPr="007B68E3" w:rsidRDefault="00764B00" w:rsidP="00764B00">
            <w:r w:rsidRPr="007B68E3">
              <w:t>16.5</w:t>
            </w:r>
          </w:p>
        </w:tc>
        <w:tc>
          <w:tcPr>
            <w:tcW w:w="844" w:type="dxa"/>
          </w:tcPr>
          <w:p w14:paraId="238A369D" w14:textId="77777777" w:rsidR="00764B00" w:rsidRPr="007B68E3" w:rsidRDefault="00764B00" w:rsidP="00764B00">
            <w:r w:rsidRPr="007B68E3">
              <w:t>14.8</w:t>
            </w:r>
          </w:p>
        </w:tc>
        <w:tc>
          <w:tcPr>
            <w:tcW w:w="908" w:type="dxa"/>
          </w:tcPr>
          <w:p w14:paraId="085DE328" w14:textId="77777777" w:rsidR="00764B00" w:rsidRPr="007B68E3" w:rsidRDefault="00764B00" w:rsidP="00764B00">
            <w:r w:rsidRPr="007B68E3">
              <w:t>67.8</w:t>
            </w:r>
          </w:p>
        </w:tc>
      </w:tr>
      <w:tr w:rsidR="00764B00" w:rsidRPr="00A77E6F" w14:paraId="5453FF7C" w14:textId="77777777" w:rsidTr="00764B00">
        <w:trPr>
          <w:gridAfter w:val="1"/>
          <w:wAfter w:w="21" w:type="dxa"/>
        </w:trPr>
        <w:tc>
          <w:tcPr>
            <w:tcW w:w="1812" w:type="dxa"/>
          </w:tcPr>
          <w:p w14:paraId="7427FF33" w14:textId="77777777" w:rsidR="00764B00" w:rsidRPr="007B68E3" w:rsidRDefault="00764B00" w:rsidP="00764B00">
            <w:pPr>
              <w:jc w:val="left"/>
            </w:pPr>
            <w:r w:rsidRPr="00C104A1">
              <w:rPr>
                <w:highlight w:val="yellow"/>
              </w:rPr>
              <w:t xml:space="preserve">ENEA </w:t>
            </w:r>
            <w:r w:rsidRPr="007B68E3">
              <w:t>(</w:t>
            </w:r>
            <w:r w:rsidRPr="00C104A1">
              <w:rPr>
                <w:highlight w:val="yellow"/>
              </w:rPr>
              <w:t>IT</w:t>
            </w:r>
            <w:r w:rsidRPr="007B68E3">
              <w:t>)</w:t>
            </w:r>
          </w:p>
        </w:tc>
        <w:tc>
          <w:tcPr>
            <w:tcW w:w="2378" w:type="dxa"/>
          </w:tcPr>
          <w:p w14:paraId="3D764AF4" w14:textId="77777777" w:rsidR="00764B00" w:rsidRPr="007B68E3" w:rsidRDefault="00764B00" w:rsidP="00764B00">
            <w:pPr>
              <w:jc w:val="left"/>
            </w:pPr>
            <w:r w:rsidRPr="00C104A1">
              <w:rPr>
                <w:highlight w:val="yellow"/>
              </w:rPr>
              <w:t>ANTEO</w:t>
            </w:r>
            <w:r w:rsidRPr="007B68E3">
              <w:t>+</w:t>
            </w:r>
          </w:p>
        </w:tc>
        <w:tc>
          <w:tcPr>
            <w:tcW w:w="923" w:type="dxa"/>
          </w:tcPr>
          <w:p w14:paraId="7E263D31" w14:textId="77777777" w:rsidR="00764B00" w:rsidRPr="007B68E3" w:rsidRDefault="00764B00" w:rsidP="00764B00">
            <w:r w:rsidRPr="007B68E3">
              <w:t>9.9</w:t>
            </w:r>
          </w:p>
        </w:tc>
        <w:tc>
          <w:tcPr>
            <w:tcW w:w="844" w:type="dxa"/>
          </w:tcPr>
          <w:p w14:paraId="1C0676BE" w14:textId="77777777" w:rsidR="00764B00" w:rsidRPr="007B68E3" w:rsidRDefault="00764B00" w:rsidP="00764B00">
            <w:r w:rsidRPr="007B68E3">
              <w:t>10.1</w:t>
            </w:r>
          </w:p>
        </w:tc>
        <w:tc>
          <w:tcPr>
            <w:tcW w:w="986" w:type="dxa"/>
          </w:tcPr>
          <w:p w14:paraId="3F0606E7" w14:textId="77777777" w:rsidR="00764B00" w:rsidRPr="007B68E3" w:rsidRDefault="00764B00" w:rsidP="00764B00">
            <w:r w:rsidRPr="007B68E3">
              <w:t>45.5</w:t>
            </w:r>
          </w:p>
        </w:tc>
        <w:tc>
          <w:tcPr>
            <w:tcW w:w="922" w:type="dxa"/>
          </w:tcPr>
          <w:p w14:paraId="6543A861" w14:textId="77777777" w:rsidR="00764B00" w:rsidRPr="007B68E3" w:rsidRDefault="00764B00" w:rsidP="00764B00">
            <w:r w:rsidRPr="007B68E3">
              <w:t>20.1</w:t>
            </w:r>
          </w:p>
        </w:tc>
        <w:tc>
          <w:tcPr>
            <w:tcW w:w="844" w:type="dxa"/>
          </w:tcPr>
          <w:p w14:paraId="6F9F709F" w14:textId="77777777" w:rsidR="00764B00" w:rsidRPr="007B68E3" w:rsidRDefault="00764B00" w:rsidP="00764B00">
            <w:r w:rsidRPr="007B68E3">
              <w:t>16.8</w:t>
            </w:r>
          </w:p>
        </w:tc>
        <w:tc>
          <w:tcPr>
            <w:tcW w:w="908" w:type="dxa"/>
          </w:tcPr>
          <w:p w14:paraId="52B0665E" w14:textId="77777777" w:rsidR="00764B00" w:rsidRPr="007B68E3" w:rsidRDefault="00764B00" w:rsidP="00764B00">
            <w:r w:rsidRPr="007B68E3">
              <w:t>64.9</w:t>
            </w:r>
          </w:p>
        </w:tc>
      </w:tr>
      <w:tr w:rsidR="00764B00" w:rsidRPr="00A77E6F" w14:paraId="43BA8AB8" w14:textId="77777777" w:rsidTr="00764B00">
        <w:trPr>
          <w:gridAfter w:val="1"/>
          <w:wAfter w:w="21" w:type="dxa"/>
        </w:trPr>
        <w:tc>
          <w:tcPr>
            <w:tcW w:w="1812" w:type="dxa"/>
          </w:tcPr>
          <w:p w14:paraId="357D21FF" w14:textId="77777777" w:rsidR="00764B00" w:rsidRPr="007B68E3" w:rsidRDefault="00764B00" w:rsidP="00764B00">
            <w:pPr>
              <w:jc w:val="left"/>
            </w:pPr>
            <w:r w:rsidRPr="007B68E3">
              <w:t>La Sapienza (</w:t>
            </w:r>
            <w:r w:rsidRPr="00C104A1">
              <w:rPr>
                <w:highlight w:val="yellow"/>
              </w:rPr>
              <w:t>IT</w:t>
            </w:r>
            <w:r w:rsidRPr="007B68E3">
              <w:t>)</w:t>
            </w:r>
          </w:p>
        </w:tc>
        <w:tc>
          <w:tcPr>
            <w:tcW w:w="2378" w:type="dxa"/>
          </w:tcPr>
          <w:p w14:paraId="1C8E0756" w14:textId="77777777" w:rsidR="00764B00" w:rsidRPr="007B68E3" w:rsidRDefault="00764B00" w:rsidP="00764B00">
            <w:pPr>
              <w:jc w:val="left"/>
            </w:pPr>
            <w:r w:rsidRPr="00C104A1">
              <w:rPr>
                <w:highlight w:val="yellow"/>
              </w:rPr>
              <w:t>RELAP5</w:t>
            </w:r>
            <w:r w:rsidRPr="007B68E3">
              <w:t>-3D© (v4.3.4)</w:t>
            </w:r>
          </w:p>
        </w:tc>
        <w:tc>
          <w:tcPr>
            <w:tcW w:w="923" w:type="dxa"/>
          </w:tcPr>
          <w:p w14:paraId="0FBC1D9A" w14:textId="77777777" w:rsidR="00764B00" w:rsidRPr="007B68E3" w:rsidRDefault="00764B00" w:rsidP="00764B00">
            <w:r w:rsidRPr="007B68E3">
              <w:t>12.5</w:t>
            </w:r>
          </w:p>
        </w:tc>
        <w:tc>
          <w:tcPr>
            <w:tcW w:w="844" w:type="dxa"/>
          </w:tcPr>
          <w:p w14:paraId="3EC848A1" w14:textId="77777777" w:rsidR="00764B00" w:rsidRPr="007B68E3" w:rsidRDefault="00764B00" w:rsidP="00764B00">
            <w:r w:rsidRPr="007B68E3">
              <w:t>8.3</w:t>
            </w:r>
          </w:p>
        </w:tc>
        <w:tc>
          <w:tcPr>
            <w:tcW w:w="986" w:type="dxa"/>
          </w:tcPr>
          <w:p w14:paraId="24971E5C" w14:textId="77777777" w:rsidR="00764B00" w:rsidRPr="007B68E3" w:rsidRDefault="00764B00" w:rsidP="00764B00">
            <w:r w:rsidRPr="007B68E3">
              <w:t>39.8</w:t>
            </w:r>
          </w:p>
        </w:tc>
        <w:tc>
          <w:tcPr>
            <w:tcW w:w="922" w:type="dxa"/>
          </w:tcPr>
          <w:p w14:paraId="5474690A" w14:textId="77777777" w:rsidR="00764B00" w:rsidRPr="007B68E3" w:rsidRDefault="00764B00" w:rsidP="00764B00">
            <w:r w:rsidRPr="007B68E3">
              <w:t>20.7</w:t>
            </w:r>
          </w:p>
        </w:tc>
        <w:tc>
          <w:tcPr>
            <w:tcW w:w="844" w:type="dxa"/>
          </w:tcPr>
          <w:p w14:paraId="10EE98A0" w14:textId="77777777" w:rsidR="00764B00" w:rsidRPr="007B68E3" w:rsidRDefault="00764B00" w:rsidP="00764B00">
            <w:r w:rsidRPr="007B68E3">
              <w:t>16.2</w:t>
            </w:r>
          </w:p>
        </w:tc>
        <w:tc>
          <w:tcPr>
            <w:tcW w:w="908" w:type="dxa"/>
          </w:tcPr>
          <w:p w14:paraId="2C61EC7F" w14:textId="77777777" w:rsidR="00764B00" w:rsidRPr="007B68E3" w:rsidRDefault="00764B00" w:rsidP="00764B00">
            <w:r w:rsidRPr="007B68E3">
              <w:t>72.5</w:t>
            </w:r>
          </w:p>
        </w:tc>
      </w:tr>
      <w:tr w:rsidR="00764B00" w:rsidRPr="00A77E6F" w14:paraId="7D9FA190" w14:textId="77777777" w:rsidTr="00764B00">
        <w:trPr>
          <w:gridAfter w:val="1"/>
          <w:wAfter w:w="21" w:type="dxa"/>
        </w:trPr>
        <w:tc>
          <w:tcPr>
            <w:tcW w:w="1812" w:type="dxa"/>
          </w:tcPr>
          <w:p w14:paraId="666892BA" w14:textId="77777777" w:rsidR="00764B00" w:rsidRPr="007B68E3" w:rsidRDefault="00764B00" w:rsidP="00764B00">
            <w:pPr>
              <w:jc w:val="left"/>
            </w:pPr>
            <w:r w:rsidRPr="00C104A1">
              <w:rPr>
                <w:highlight w:val="yellow"/>
              </w:rPr>
              <w:t xml:space="preserve">RATEN ICN </w:t>
            </w:r>
            <w:r w:rsidRPr="007B68E3">
              <w:t>(</w:t>
            </w:r>
            <w:r w:rsidRPr="00C104A1">
              <w:rPr>
                <w:highlight w:val="yellow"/>
              </w:rPr>
              <w:t>RO</w:t>
            </w:r>
            <w:r w:rsidRPr="007B68E3">
              <w:t>)</w:t>
            </w:r>
          </w:p>
        </w:tc>
        <w:tc>
          <w:tcPr>
            <w:tcW w:w="2378" w:type="dxa"/>
          </w:tcPr>
          <w:p w14:paraId="54D1DA43" w14:textId="77777777" w:rsidR="00764B00" w:rsidRPr="007B68E3" w:rsidRDefault="00764B00" w:rsidP="00764B00">
            <w:pPr>
              <w:jc w:val="left"/>
            </w:pPr>
            <w:r w:rsidRPr="00C104A1">
              <w:rPr>
                <w:highlight w:val="yellow"/>
              </w:rPr>
              <w:t>ANTEO</w:t>
            </w:r>
            <w:r w:rsidRPr="007B68E3">
              <w:t>+/</w:t>
            </w:r>
            <w:r w:rsidRPr="00C104A1">
              <w:rPr>
                <w:highlight w:val="yellow"/>
              </w:rPr>
              <w:t xml:space="preserve">RELAP5 </w:t>
            </w:r>
            <w:r w:rsidRPr="007B68E3">
              <w:t>(</w:t>
            </w:r>
            <w:r w:rsidRPr="00C104A1">
              <w:rPr>
                <w:highlight w:val="yellow"/>
              </w:rPr>
              <w:t>SCADAP</w:t>
            </w:r>
            <w:r w:rsidRPr="007B68E3">
              <w:t>-</w:t>
            </w:r>
            <w:r w:rsidRPr="00C104A1">
              <w:rPr>
                <w:highlight w:val="yellow"/>
              </w:rPr>
              <w:t>SIM</w:t>
            </w:r>
            <w:r w:rsidRPr="007B68E3">
              <w:t xml:space="preserve">) </w:t>
            </w:r>
          </w:p>
        </w:tc>
        <w:tc>
          <w:tcPr>
            <w:tcW w:w="923" w:type="dxa"/>
          </w:tcPr>
          <w:p w14:paraId="11AF1D60" w14:textId="77777777" w:rsidR="00764B00" w:rsidRPr="007B68E3" w:rsidRDefault="00764B00" w:rsidP="00764B00">
            <w:r w:rsidRPr="007B68E3">
              <w:t>9.0</w:t>
            </w:r>
          </w:p>
        </w:tc>
        <w:tc>
          <w:tcPr>
            <w:tcW w:w="844" w:type="dxa"/>
          </w:tcPr>
          <w:p w14:paraId="0606A7F9" w14:textId="77777777" w:rsidR="00764B00" w:rsidRPr="007B68E3" w:rsidRDefault="00764B00" w:rsidP="00764B00">
            <w:r w:rsidRPr="007B68E3">
              <w:t>8.4</w:t>
            </w:r>
          </w:p>
        </w:tc>
        <w:tc>
          <w:tcPr>
            <w:tcW w:w="986" w:type="dxa"/>
          </w:tcPr>
          <w:p w14:paraId="4866A27F" w14:textId="77777777" w:rsidR="00764B00" w:rsidRPr="007B68E3" w:rsidRDefault="00764B00" w:rsidP="00764B00">
            <w:r w:rsidRPr="007B68E3">
              <w:t>38.2</w:t>
            </w:r>
          </w:p>
        </w:tc>
        <w:tc>
          <w:tcPr>
            <w:tcW w:w="922" w:type="dxa"/>
          </w:tcPr>
          <w:p w14:paraId="2474ADF7" w14:textId="77777777" w:rsidR="00764B00" w:rsidRPr="007B68E3" w:rsidRDefault="00764B00" w:rsidP="00764B00">
            <w:r w:rsidRPr="007B68E3">
              <w:t>21.5</w:t>
            </w:r>
          </w:p>
        </w:tc>
        <w:tc>
          <w:tcPr>
            <w:tcW w:w="844" w:type="dxa"/>
          </w:tcPr>
          <w:p w14:paraId="2B42AFAD" w14:textId="77777777" w:rsidR="00764B00" w:rsidRPr="007B68E3" w:rsidRDefault="00764B00" w:rsidP="00764B00">
            <w:r w:rsidRPr="007B68E3">
              <w:t>16.4</w:t>
            </w:r>
          </w:p>
        </w:tc>
        <w:tc>
          <w:tcPr>
            <w:tcW w:w="908" w:type="dxa"/>
          </w:tcPr>
          <w:p w14:paraId="385A5C9C" w14:textId="77777777" w:rsidR="00764B00" w:rsidRPr="007B68E3" w:rsidRDefault="00764B00" w:rsidP="00764B00">
            <w:r w:rsidRPr="007B68E3">
              <w:t>62.2</w:t>
            </w:r>
          </w:p>
        </w:tc>
      </w:tr>
      <w:tr w:rsidR="00764B00" w:rsidRPr="00A77E6F" w14:paraId="413B736B" w14:textId="77777777" w:rsidTr="00764B00">
        <w:trPr>
          <w:gridAfter w:val="1"/>
          <w:wAfter w:w="21" w:type="dxa"/>
        </w:trPr>
        <w:tc>
          <w:tcPr>
            <w:tcW w:w="1812" w:type="dxa"/>
          </w:tcPr>
          <w:p w14:paraId="700609CB" w14:textId="77777777" w:rsidR="00764B00" w:rsidRPr="007B68E3" w:rsidRDefault="00764B00" w:rsidP="00764B00">
            <w:pPr>
              <w:jc w:val="left"/>
            </w:pPr>
            <w:r w:rsidRPr="007B68E3">
              <w:t>Gidropress (</w:t>
            </w:r>
            <w:r w:rsidRPr="00C104A1">
              <w:rPr>
                <w:highlight w:val="yellow"/>
              </w:rPr>
              <w:t>RU</w:t>
            </w:r>
            <w:r w:rsidRPr="007B68E3">
              <w:t>)</w:t>
            </w:r>
          </w:p>
        </w:tc>
        <w:tc>
          <w:tcPr>
            <w:tcW w:w="2378" w:type="dxa"/>
          </w:tcPr>
          <w:p w14:paraId="32B2B3F2" w14:textId="77777777" w:rsidR="00764B00" w:rsidRPr="007B68E3" w:rsidRDefault="00764B00" w:rsidP="00764B00">
            <w:pPr>
              <w:jc w:val="left"/>
            </w:pPr>
            <w:r w:rsidRPr="00C104A1">
              <w:rPr>
                <w:highlight w:val="yellow"/>
              </w:rPr>
              <w:t>MATADOR</w:t>
            </w:r>
          </w:p>
        </w:tc>
        <w:tc>
          <w:tcPr>
            <w:tcW w:w="923" w:type="dxa"/>
          </w:tcPr>
          <w:p w14:paraId="0CAE26DB" w14:textId="77777777" w:rsidR="00764B00" w:rsidRPr="007B68E3" w:rsidRDefault="00764B00" w:rsidP="00764B00">
            <w:r w:rsidRPr="007B68E3">
              <w:t>9.2</w:t>
            </w:r>
          </w:p>
        </w:tc>
        <w:tc>
          <w:tcPr>
            <w:tcW w:w="844" w:type="dxa"/>
          </w:tcPr>
          <w:p w14:paraId="10154E2B" w14:textId="77777777" w:rsidR="00764B00" w:rsidRPr="007B68E3" w:rsidRDefault="00764B00" w:rsidP="00764B00">
            <w:r w:rsidRPr="007B68E3">
              <w:t>8.4</w:t>
            </w:r>
          </w:p>
        </w:tc>
        <w:tc>
          <w:tcPr>
            <w:tcW w:w="986" w:type="dxa"/>
          </w:tcPr>
          <w:p w14:paraId="1C647A5A" w14:textId="77777777" w:rsidR="00764B00" w:rsidRPr="007B68E3" w:rsidRDefault="00764B00" w:rsidP="00764B00">
            <w:r w:rsidRPr="007B68E3">
              <w:t>37.2</w:t>
            </w:r>
          </w:p>
        </w:tc>
        <w:tc>
          <w:tcPr>
            <w:tcW w:w="922" w:type="dxa"/>
          </w:tcPr>
          <w:p w14:paraId="55B6810C" w14:textId="77777777" w:rsidR="00764B00" w:rsidRPr="007B68E3" w:rsidRDefault="00764B00" w:rsidP="00764B00">
            <w:r w:rsidRPr="007B68E3">
              <w:t>11.8</w:t>
            </w:r>
          </w:p>
        </w:tc>
        <w:tc>
          <w:tcPr>
            <w:tcW w:w="844" w:type="dxa"/>
          </w:tcPr>
          <w:p w14:paraId="55818598" w14:textId="77777777" w:rsidR="00764B00" w:rsidRPr="007B68E3" w:rsidRDefault="00764B00" w:rsidP="00764B00">
            <w:r w:rsidRPr="007B68E3">
              <w:t>11.0</w:t>
            </w:r>
          </w:p>
        </w:tc>
        <w:tc>
          <w:tcPr>
            <w:tcW w:w="908" w:type="dxa"/>
          </w:tcPr>
          <w:p w14:paraId="64EF090F" w14:textId="77777777" w:rsidR="00764B00" w:rsidRPr="007B68E3" w:rsidRDefault="00764B00" w:rsidP="00764B00">
            <w:r w:rsidRPr="007B68E3">
              <w:t>51.8</w:t>
            </w:r>
          </w:p>
        </w:tc>
      </w:tr>
      <w:tr w:rsidR="00764B00" w:rsidRPr="00A77E6F" w14:paraId="752AF6C3" w14:textId="77777777" w:rsidTr="00764B00">
        <w:trPr>
          <w:gridAfter w:val="1"/>
          <w:wAfter w:w="21" w:type="dxa"/>
        </w:trPr>
        <w:tc>
          <w:tcPr>
            <w:tcW w:w="1812" w:type="dxa"/>
          </w:tcPr>
          <w:p w14:paraId="20C7AA16" w14:textId="77777777" w:rsidR="00764B00" w:rsidRPr="007B68E3" w:rsidRDefault="00764B00" w:rsidP="00764B00">
            <w:pPr>
              <w:jc w:val="left"/>
            </w:pPr>
            <w:r w:rsidRPr="00C104A1">
              <w:rPr>
                <w:highlight w:val="yellow"/>
              </w:rPr>
              <w:t xml:space="preserve">IBRAE </w:t>
            </w:r>
            <w:r w:rsidRPr="007B68E3">
              <w:t>(</w:t>
            </w:r>
            <w:r w:rsidRPr="00C104A1">
              <w:rPr>
                <w:highlight w:val="yellow"/>
              </w:rPr>
              <w:t>RU</w:t>
            </w:r>
            <w:r w:rsidRPr="007B68E3">
              <w:t>)</w:t>
            </w:r>
          </w:p>
        </w:tc>
        <w:tc>
          <w:tcPr>
            <w:tcW w:w="2378" w:type="dxa"/>
          </w:tcPr>
          <w:p w14:paraId="26D4DC25" w14:textId="77777777" w:rsidR="00764B00" w:rsidRPr="007B68E3" w:rsidRDefault="00764B00" w:rsidP="00764B00">
            <w:pPr>
              <w:jc w:val="left"/>
            </w:pPr>
            <w:r w:rsidRPr="00C104A1">
              <w:rPr>
                <w:highlight w:val="yellow"/>
              </w:rPr>
              <w:t>EUCLID</w:t>
            </w:r>
            <w:r w:rsidRPr="007B68E3">
              <w:t xml:space="preserve">/V2 (subchannel module </w:t>
            </w:r>
            <w:r w:rsidRPr="00C104A1">
              <w:rPr>
                <w:highlight w:val="yellow"/>
              </w:rPr>
              <w:t>CELSIST</w:t>
            </w:r>
            <w:r w:rsidRPr="007B68E3">
              <w:t>)</w:t>
            </w:r>
          </w:p>
        </w:tc>
        <w:tc>
          <w:tcPr>
            <w:tcW w:w="923" w:type="dxa"/>
          </w:tcPr>
          <w:p w14:paraId="4F0E3C3A" w14:textId="77777777" w:rsidR="00764B00" w:rsidRPr="007B68E3" w:rsidRDefault="00764B00" w:rsidP="00764B00">
            <w:r w:rsidRPr="007B68E3">
              <w:t>7.1</w:t>
            </w:r>
          </w:p>
        </w:tc>
        <w:tc>
          <w:tcPr>
            <w:tcW w:w="844" w:type="dxa"/>
          </w:tcPr>
          <w:p w14:paraId="70294D2B" w14:textId="77777777" w:rsidR="00764B00" w:rsidRPr="007B68E3" w:rsidRDefault="00764B00" w:rsidP="00764B00">
            <w:r w:rsidRPr="007B68E3">
              <w:t>5.8</w:t>
            </w:r>
          </w:p>
        </w:tc>
        <w:tc>
          <w:tcPr>
            <w:tcW w:w="986" w:type="dxa"/>
          </w:tcPr>
          <w:p w14:paraId="7B824B20" w14:textId="77777777" w:rsidR="00764B00" w:rsidRPr="007B68E3" w:rsidRDefault="00764B00" w:rsidP="00764B00">
            <w:r w:rsidRPr="007B68E3">
              <w:t>26.7</w:t>
            </w:r>
          </w:p>
        </w:tc>
        <w:tc>
          <w:tcPr>
            <w:tcW w:w="922" w:type="dxa"/>
          </w:tcPr>
          <w:p w14:paraId="50890907" w14:textId="77777777" w:rsidR="00764B00" w:rsidRPr="007B68E3" w:rsidRDefault="00764B00" w:rsidP="00764B00">
            <w:r w:rsidRPr="007B68E3">
              <w:t>17.4</w:t>
            </w:r>
          </w:p>
        </w:tc>
        <w:tc>
          <w:tcPr>
            <w:tcW w:w="844" w:type="dxa"/>
          </w:tcPr>
          <w:p w14:paraId="342C3BDE" w14:textId="77777777" w:rsidR="00764B00" w:rsidRPr="007B68E3" w:rsidRDefault="00764B00" w:rsidP="00764B00">
            <w:r w:rsidRPr="007B68E3">
              <w:t>14.3</w:t>
            </w:r>
          </w:p>
        </w:tc>
        <w:tc>
          <w:tcPr>
            <w:tcW w:w="908" w:type="dxa"/>
          </w:tcPr>
          <w:p w14:paraId="200183D3" w14:textId="77777777" w:rsidR="00764B00" w:rsidRPr="007B68E3" w:rsidRDefault="00764B00" w:rsidP="00764B00">
            <w:r w:rsidRPr="007B68E3">
              <w:t>52.9</w:t>
            </w:r>
          </w:p>
        </w:tc>
      </w:tr>
      <w:tr w:rsidR="00764B00" w:rsidRPr="00A77E6F" w14:paraId="23B8A634" w14:textId="77777777" w:rsidTr="00764B00">
        <w:trPr>
          <w:gridAfter w:val="1"/>
          <w:wAfter w:w="21" w:type="dxa"/>
        </w:trPr>
        <w:tc>
          <w:tcPr>
            <w:tcW w:w="1812" w:type="dxa"/>
          </w:tcPr>
          <w:p w14:paraId="0C499120" w14:textId="77777777" w:rsidR="00764B00" w:rsidRPr="007B68E3" w:rsidRDefault="00764B00" w:rsidP="00764B00">
            <w:pPr>
              <w:jc w:val="left"/>
            </w:pPr>
            <w:r w:rsidRPr="00C104A1">
              <w:rPr>
                <w:highlight w:val="yellow"/>
              </w:rPr>
              <w:t xml:space="preserve">NIKIET </w:t>
            </w:r>
            <w:r w:rsidRPr="007B68E3">
              <w:t>(</w:t>
            </w:r>
            <w:r w:rsidRPr="00C104A1">
              <w:rPr>
                <w:highlight w:val="yellow"/>
              </w:rPr>
              <w:t>RU</w:t>
            </w:r>
            <w:r w:rsidRPr="007B68E3">
              <w:t>)</w:t>
            </w:r>
          </w:p>
        </w:tc>
        <w:tc>
          <w:tcPr>
            <w:tcW w:w="2378" w:type="dxa"/>
          </w:tcPr>
          <w:p w14:paraId="7D513CE2" w14:textId="77777777" w:rsidR="00764B00" w:rsidRPr="007B68E3" w:rsidRDefault="00764B00" w:rsidP="00764B00">
            <w:pPr>
              <w:jc w:val="left"/>
            </w:pPr>
            <w:r w:rsidRPr="00C104A1">
              <w:rPr>
                <w:highlight w:val="yellow"/>
              </w:rPr>
              <w:t xml:space="preserve">PUCHOK GMT </w:t>
            </w:r>
          </w:p>
        </w:tc>
        <w:tc>
          <w:tcPr>
            <w:tcW w:w="923" w:type="dxa"/>
          </w:tcPr>
          <w:p w14:paraId="30999626" w14:textId="77777777" w:rsidR="00764B00" w:rsidRPr="007B68E3" w:rsidRDefault="00764B00" w:rsidP="00764B00">
            <w:r w:rsidRPr="007B68E3">
              <w:t>7.9</w:t>
            </w:r>
          </w:p>
        </w:tc>
        <w:tc>
          <w:tcPr>
            <w:tcW w:w="844" w:type="dxa"/>
          </w:tcPr>
          <w:p w14:paraId="0F2206F3" w14:textId="77777777" w:rsidR="00764B00" w:rsidRPr="007B68E3" w:rsidRDefault="00764B00" w:rsidP="00764B00">
            <w:r w:rsidRPr="007B68E3">
              <w:t>8.3</w:t>
            </w:r>
          </w:p>
        </w:tc>
        <w:tc>
          <w:tcPr>
            <w:tcW w:w="986" w:type="dxa"/>
          </w:tcPr>
          <w:p w14:paraId="27715545" w14:textId="77777777" w:rsidR="00764B00" w:rsidRPr="007B68E3" w:rsidRDefault="00764B00" w:rsidP="00764B00">
            <w:r w:rsidRPr="007B68E3">
              <w:t>36.1</w:t>
            </w:r>
          </w:p>
        </w:tc>
        <w:tc>
          <w:tcPr>
            <w:tcW w:w="922" w:type="dxa"/>
          </w:tcPr>
          <w:p w14:paraId="41E10C5C" w14:textId="77777777" w:rsidR="00764B00" w:rsidRPr="007B68E3" w:rsidRDefault="00764B00" w:rsidP="00764B00">
            <w:r w:rsidRPr="007B68E3">
              <w:t>11.6</w:t>
            </w:r>
          </w:p>
        </w:tc>
        <w:tc>
          <w:tcPr>
            <w:tcW w:w="844" w:type="dxa"/>
          </w:tcPr>
          <w:p w14:paraId="71A40C85" w14:textId="77777777" w:rsidR="00764B00" w:rsidRPr="007B68E3" w:rsidRDefault="00764B00" w:rsidP="00764B00">
            <w:r w:rsidRPr="007B68E3">
              <w:t>10.6</w:t>
            </w:r>
          </w:p>
        </w:tc>
        <w:tc>
          <w:tcPr>
            <w:tcW w:w="908" w:type="dxa"/>
          </w:tcPr>
          <w:p w14:paraId="3D81481F" w14:textId="77777777" w:rsidR="00764B00" w:rsidRPr="007B68E3" w:rsidRDefault="00764B00" w:rsidP="00764B00">
            <w:r w:rsidRPr="007B68E3">
              <w:t>46.7</w:t>
            </w:r>
          </w:p>
        </w:tc>
      </w:tr>
      <w:tr w:rsidR="00764B00" w:rsidRPr="00A77E6F" w14:paraId="5AE766C4" w14:textId="77777777" w:rsidTr="00764B00">
        <w:trPr>
          <w:gridAfter w:val="1"/>
          <w:wAfter w:w="21" w:type="dxa"/>
        </w:trPr>
        <w:tc>
          <w:tcPr>
            <w:tcW w:w="1812" w:type="dxa"/>
          </w:tcPr>
          <w:p w14:paraId="7DCCE3AA" w14:textId="77777777" w:rsidR="00764B00" w:rsidRPr="007B68E3" w:rsidRDefault="00764B00" w:rsidP="00764B00">
            <w:pPr>
              <w:jc w:val="left"/>
            </w:pPr>
            <w:r w:rsidRPr="00C104A1">
              <w:rPr>
                <w:highlight w:val="yellow"/>
              </w:rPr>
              <w:t xml:space="preserve">ANL </w:t>
            </w:r>
            <w:r w:rsidRPr="007B68E3">
              <w:t>(</w:t>
            </w:r>
            <w:r w:rsidRPr="00C104A1">
              <w:rPr>
                <w:highlight w:val="yellow"/>
              </w:rPr>
              <w:t>USA</w:t>
            </w:r>
            <w:r w:rsidRPr="007B68E3">
              <w:t>)</w:t>
            </w:r>
          </w:p>
        </w:tc>
        <w:tc>
          <w:tcPr>
            <w:tcW w:w="2378" w:type="dxa"/>
          </w:tcPr>
          <w:p w14:paraId="3846FB9A" w14:textId="77777777" w:rsidR="00764B00" w:rsidRPr="007B68E3" w:rsidRDefault="00764B00" w:rsidP="00764B00">
            <w:pPr>
              <w:jc w:val="left"/>
            </w:pPr>
            <w:r w:rsidRPr="00C104A1">
              <w:rPr>
                <w:highlight w:val="yellow"/>
              </w:rPr>
              <w:t>SAS4A</w:t>
            </w:r>
            <w:r w:rsidRPr="007B68E3">
              <w:t>/</w:t>
            </w:r>
            <w:r w:rsidRPr="00C104A1">
              <w:rPr>
                <w:highlight w:val="yellow"/>
              </w:rPr>
              <w:t>SASSYS</w:t>
            </w:r>
            <w:r w:rsidRPr="007B68E3">
              <w:t>-1</w:t>
            </w:r>
          </w:p>
        </w:tc>
        <w:tc>
          <w:tcPr>
            <w:tcW w:w="923" w:type="dxa"/>
          </w:tcPr>
          <w:p w14:paraId="162F0CC1" w14:textId="77777777" w:rsidR="00764B00" w:rsidRPr="007B68E3" w:rsidRDefault="00764B00" w:rsidP="00764B00">
            <w:r w:rsidRPr="007B68E3">
              <w:t>8.6</w:t>
            </w:r>
          </w:p>
        </w:tc>
        <w:tc>
          <w:tcPr>
            <w:tcW w:w="844" w:type="dxa"/>
          </w:tcPr>
          <w:p w14:paraId="2608F85E" w14:textId="77777777" w:rsidR="00764B00" w:rsidRPr="007B68E3" w:rsidRDefault="00764B00" w:rsidP="00764B00">
            <w:r w:rsidRPr="007B68E3">
              <w:t>7.4</w:t>
            </w:r>
          </w:p>
        </w:tc>
        <w:tc>
          <w:tcPr>
            <w:tcW w:w="986" w:type="dxa"/>
          </w:tcPr>
          <w:p w14:paraId="412D0717" w14:textId="77777777" w:rsidR="00764B00" w:rsidRPr="007B68E3" w:rsidRDefault="00764B00" w:rsidP="00764B00">
            <w:r w:rsidRPr="007B68E3">
              <w:t>30.9</w:t>
            </w:r>
          </w:p>
        </w:tc>
        <w:tc>
          <w:tcPr>
            <w:tcW w:w="922" w:type="dxa"/>
          </w:tcPr>
          <w:p w14:paraId="7775C821" w14:textId="77777777" w:rsidR="00764B00" w:rsidRPr="007B68E3" w:rsidRDefault="00764B00" w:rsidP="00764B00">
            <w:r w:rsidRPr="007B68E3">
              <w:t>11.6</w:t>
            </w:r>
          </w:p>
        </w:tc>
        <w:tc>
          <w:tcPr>
            <w:tcW w:w="844" w:type="dxa"/>
          </w:tcPr>
          <w:p w14:paraId="7C8BA4D4" w14:textId="77777777" w:rsidR="00764B00" w:rsidRPr="007B68E3" w:rsidRDefault="00764B00" w:rsidP="00764B00">
            <w:r w:rsidRPr="007B68E3">
              <w:t>9.4</w:t>
            </w:r>
          </w:p>
        </w:tc>
        <w:tc>
          <w:tcPr>
            <w:tcW w:w="908" w:type="dxa"/>
          </w:tcPr>
          <w:p w14:paraId="143F4930" w14:textId="77777777" w:rsidR="00764B00" w:rsidRPr="007B68E3" w:rsidRDefault="00764B00" w:rsidP="00764B00">
            <w:r w:rsidRPr="007B68E3">
              <w:t>40.2</w:t>
            </w:r>
          </w:p>
        </w:tc>
      </w:tr>
      <w:tr w:rsidR="00764B00" w:rsidRPr="00A77E6F" w14:paraId="1925EA38" w14:textId="77777777" w:rsidTr="00764B00">
        <w:trPr>
          <w:gridAfter w:val="1"/>
          <w:wAfter w:w="21" w:type="dxa"/>
        </w:trPr>
        <w:tc>
          <w:tcPr>
            <w:tcW w:w="1812" w:type="dxa"/>
          </w:tcPr>
          <w:p w14:paraId="7A5E4D1C" w14:textId="77777777" w:rsidR="00764B00" w:rsidRPr="007B68E3" w:rsidRDefault="00764B00" w:rsidP="00764B00">
            <w:pPr>
              <w:jc w:val="left"/>
            </w:pPr>
            <w:r w:rsidRPr="00C104A1">
              <w:rPr>
                <w:highlight w:val="yellow"/>
              </w:rPr>
              <w:t xml:space="preserve">ANL </w:t>
            </w:r>
            <w:r w:rsidRPr="007B68E3">
              <w:t>(</w:t>
            </w:r>
            <w:r w:rsidRPr="00C104A1">
              <w:rPr>
                <w:highlight w:val="yellow"/>
              </w:rPr>
              <w:t>USA</w:t>
            </w:r>
            <w:r w:rsidRPr="007B68E3">
              <w:t>)</w:t>
            </w:r>
          </w:p>
        </w:tc>
        <w:tc>
          <w:tcPr>
            <w:tcW w:w="2378" w:type="dxa"/>
          </w:tcPr>
          <w:p w14:paraId="0EC11832" w14:textId="77777777" w:rsidR="00764B00" w:rsidRPr="007B68E3" w:rsidRDefault="00764B00" w:rsidP="00764B00">
            <w:pPr>
              <w:jc w:val="left"/>
            </w:pPr>
            <w:r w:rsidRPr="00C104A1">
              <w:rPr>
                <w:highlight w:val="yellow"/>
              </w:rPr>
              <w:t>MOOSE</w:t>
            </w:r>
          </w:p>
        </w:tc>
        <w:tc>
          <w:tcPr>
            <w:tcW w:w="923" w:type="dxa"/>
          </w:tcPr>
          <w:p w14:paraId="20C9F4BB" w14:textId="77777777" w:rsidR="00764B00" w:rsidRPr="007B68E3" w:rsidRDefault="00764B00" w:rsidP="00764B00">
            <w:r w:rsidRPr="007B68E3">
              <w:t>7.3</w:t>
            </w:r>
          </w:p>
        </w:tc>
        <w:tc>
          <w:tcPr>
            <w:tcW w:w="844" w:type="dxa"/>
          </w:tcPr>
          <w:p w14:paraId="7EBE771B" w14:textId="77777777" w:rsidR="00764B00" w:rsidRPr="007B68E3" w:rsidRDefault="00764B00" w:rsidP="00764B00">
            <w:r w:rsidRPr="007B68E3">
              <w:t>5.1</w:t>
            </w:r>
          </w:p>
        </w:tc>
        <w:tc>
          <w:tcPr>
            <w:tcW w:w="986" w:type="dxa"/>
          </w:tcPr>
          <w:p w14:paraId="6BEC4A75" w14:textId="77777777" w:rsidR="00764B00" w:rsidRPr="007B68E3" w:rsidRDefault="00764B00" w:rsidP="00764B00">
            <w:r w:rsidRPr="007B68E3">
              <w:t>19.9</w:t>
            </w:r>
          </w:p>
        </w:tc>
        <w:tc>
          <w:tcPr>
            <w:tcW w:w="922" w:type="dxa"/>
          </w:tcPr>
          <w:p w14:paraId="62F149E3" w14:textId="77777777" w:rsidR="00764B00" w:rsidRPr="007B68E3" w:rsidRDefault="00764B00" w:rsidP="00764B00">
            <w:r w:rsidRPr="007B68E3">
              <w:t>14.1</w:t>
            </w:r>
          </w:p>
        </w:tc>
        <w:tc>
          <w:tcPr>
            <w:tcW w:w="844" w:type="dxa"/>
          </w:tcPr>
          <w:p w14:paraId="5DAC6C25" w14:textId="77777777" w:rsidR="00764B00" w:rsidRPr="007B68E3" w:rsidRDefault="00764B00" w:rsidP="00764B00">
            <w:r w:rsidRPr="007B68E3">
              <w:t>10.5</w:t>
            </w:r>
          </w:p>
        </w:tc>
        <w:tc>
          <w:tcPr>
            <w:tcW w:w="908" w:type="dxa"/>
          </w:tcPr>
          <w:p w14:paraId="3ABDA9BF" w14:textId="77777777" w:rsidR="00764B00" w:rsidRPr="007B68E3" w:rsidRDefault="00764B00" w:rsidP="00764B00">
            <w:r w:rsidRPr="007B68E3">
              <w:t>32.9</w:t>
            </w:r>
          </w:p>
        </w:tc>
      </w:tr>
      <w:tr w:rsidR="00764B00" w:rsidRPr="00A77E6F" w14:paraId="6B355CD2" w14:textId="77777777" w:rsidTr="00764B00">
        <w:trPr>
          <w:gridAfter w:val="1"/>
          <w:wAfter w:w="21" w:type="dxa"/>
        </w:trPr>
        <w:tc>
          <w:tcPr>
            <w:tcW w:w="1812" w:type="dxa"/>
          </w:tcPr>
          <w:p w14:paraId="5E97140C" w14:textId="77777777" w:rsidR="00764B00" w:rsidRPr="007B68E3" w:rsidRDefault="00764B00" w:rsidP="00764B00">
            <w:pPr>
              <w:jc w:val="left"/>
            </w:pPr>
            <w:r w:rsidRPr="007B68E3">
              <w:t>Westinghouse (</w:t>
            </w:r>
            <w:r w:rsidRPr="00C104A1">
              <w:rPr>
                <w:highlight w:val="yellow"/>
              </w:rPr>
              <w:t>USA</w:t>
            </w:r>
            <w:r w:rsidRPr="007B68E3">
              <w:t>)</w:t>
            </w:r>
          </w:p>
        </w:tc>
        <w:tc>
          <w:tcPr>
            <w:tcW w:w="2378" w:type="dxa"/>
          </w:tcPr>
          <w:p w14:paraId="64E908EB" w14:textId="77777777" w:rsidR="00764B00" w:rsidRPr="007B68E3" w:rsidRDefault="00764B00" w:rsidP="00764B00">
            <w:pPr>
              <w:jc w:val="left"/>
            </w:pPr>
            <w:r w:rsidRPr="00C104A1">
              <w:rPr>
                <w:highlight w:val="yellow"/>
              </w:rPr>
              <w:t>SAS4A</w:t>
            </w:r>
            <w:r w:rsidRPr="007B68E3">
              <w:t>/</w:t>
            </w:r>
            <w:r w:rsidRPr="00C104A1">
              <w:rPr>
                <w:highlight w:val="yellow"/>
              </w:rPr>
              <w:t>SASSYS</w:t>
            </w:r>
            <w:r w:rsidRPr="007B68E3">
              <w:t>-1</w:t>
            </w:r>
          </w:p>
        </w:tc>
        <w:tc>
          <w:tcPr>
            <w:tcW w:w="923" w:type="dxa"/>
          </w:tcPr>
          <w:p w14:paraId="5B08032D" w14:textId="77777777" w:rsidR="00764B00" w:rsidRPr="007B68E3" w:rsidRDefault="00764B00" w:rsidP="00764B00">
            <w:r w:rsidRPr="007B68E3">
              <w:t>14.3</w:t>
            </w:r>
          </w:p>
        </w:tc>
        <w:tc>
          <w:tcPr>
            <w:tcW w:w="844" w:type="dxa"/>
          </w:tcPr>
          <w:p w14:paraId="5D6EAD16" w14:textId="77777777" w:rsidR="00764B00" w:rsidRPr="007B68E3" w:rsidRDefault="00764B00" w:rsidP="00764B00">
            <w:r w:rsidRPr="007B68E3">
              <w:t>9.9</w:t>
            </w:r>
          </w:p>
        </w:tc>
        <w:tc>
          <w:tcPr>
            <w:tcW w:w="986" w:type="dxa"/>
          </w:tcPr>
          <w:p w14:paraId="79F319BA" w14:textId="77777777" w:rsidR="00764B00" w:rsidRPr="007B68E3" w:rsidRDefault="00764B00" w:rsidP="00764B00">
            <w:r w:rsidRPr="007B68E3">
              <w:t>42.2</w:t>
            </w:r>
          </w:p>
        </w:tc>
        <w:tc>
          <w:tcPr>
            <w:tcW w:w="922" w:type="dxa"/>
          </w:tcPr>
          <w:p w14:paraId="7E2EF49F" w14:textId="77777777" w:rsidR="00764B00" w:rsidRPr="007B68E3" w:rsidRDefault="00764B00" w:rsidP="00764B00">
            <w:r w:rsidRPr="007B68E3">
              <w:t>15.1</w:t>
            </w:r>
          </w:p>
        </w:tc>
        <w:tc>
          <w:tcPr>
            <w:tcW w:w="844" w:type="dxa"/>
          </w:tcPr>
          <w:p w14:paraId="6A6B61EF" w14:textId="77777777" w:rsidR="00764B00" w:rsidRPr="007B68E3" w:rsidRDefault="00764B00" w:rsidP="00764B00">
            <w:r w:rsidRPr="007B68E3">
              <w:t>10.8</w:t>
            </w:r>
          </w:p>
        </w:tc>
        <w:tc>
          <w:tcPr>
            <w:tcW w:w="908" w:type="dxa"/>
          </w:tcPr>
          <w:p w14:paraId="3498F680" w14:textId="77777777" w:rsidR="00764B00" w:rsidRPr="007B68E3" w:rsidRDefault="00764B00" w:rsidP="00764B00">
            <w:r w:rsidRPr="007B68E3">
              <w:t>55.6</w:t>
            </w:r>
          </w:p>
        </w:tc>
      </w:tr>
    </w:tbl>
    <w:p w14:paraId="0B03AD22" w14:textId="77777777" w:rsidR="00764B00" w:rsidRDefault="00764B00" w:rsidP="00B27700"/>
    <w:p w14:paraId="5C35D740" w14:textId="3B4D1686" w:rsidR="00764B00" w:rsidRDefault="00764B00" w:rsidP="00B27700">
      <w:r w:rsidRPr="00764B00">
        <w:t xml:space="preserve">For bulk temperatures, the error pattern identified in </w:t>
      </w:r>
      <w:r w:rsidRPr="00764B00">
        <w:rPr>
          <w:highlight w:val="yellow"/>
        </w:rPr>
        <w:t>ADP10</w:t>
      </w:r>
      <w:r w:rsidRPr="00764B00">
        <w:t xml:space="preserve"> is also evident – namely, a steeper gradient between inner and near-wall subchannels – but with both greater absolute and relative deviations. Errors on temperatures can reach up to 46°C and over 70°C for </w:t>
      </w:r>
      <w:r w:rsidRPr="00764B00">
        <w:rPr>
          <w:highlight w:val="yellow"/>
        </w:rPr>
        <w:t xml:space="preserve">SS1 </w:t>
      </w:r>
      <w:r w:rsidRPr="00764B00">
        <w:t xml:space="preserve">and </w:t>
      </w:r>
      <w:r w:rsidRPr="00764B00">
        <w:rPr>
          <w:highlight w:val="yellow"/>
        </w:rPr>
        <w:t xml:space="preserve">SS2 </w:t>
      </w:r>
      <w:r w:rsidRPr="00764B00">
        <w:t xml:space="preserve">respectively. The best performing </w:t>
      </w:r>
      <w:r w:rsidRPr="00764B00">
        <w:rPr>
          <w:highlight w:val="yellow"/>
        </w:rPr>
        <w:t>SCs</w:t>
      </w:r>
      <w:r w:rsidRPr="00764B00">
        <w:t xml:space="preserve"> are able to keep average errors below 10°C and maximum ones below 40°C. The underlying causes are thought to be the same as those discussed for </w:t>
      </w:r>
      <w:r w:rsidRPr="00764B00">
        <w:rPr>
          <w:highlight w:val="yellow"/>
        </w:rPr>
        <w:t>ADP10</w:t>
      </w:r>
      <w:r w:rsidRPr="00764B00">
        <w:t xml:space="preserve">, though amplified here due to the larger temperature gap between inner and near-wall </w:t>
      </w:r>
      <w:r w:rsidRPr="00764B00">
        <w:rPr>
          <w:highlight w:val="yellow"/>
        </w:rPr>
        <w:t>SCs</w:t>
      </w:r>
      <w:r w:rsidRPr="00764B00">
        <w:t xml:space="preserve">, which can be as high as 150°C in </w:t>
      </w:r>
      <w:r w:rsidRPr="00764B00">
        <w:rPr>
          <w:highlight w:val="yellow"/>
        </w:rPr>
        <w:t>SS2</w:t>
      </w:r>
      <w:r w:rsidRPr="00764B00">
        <w:t xml:space="preserve"> at Section C. The variability among participants also increases significantly, underscoring the impact of different modeling approaches under such pronounced thermal gradients.</w:t>
      </w:r>
    </w:p>
    <w:p w14:paraId="3D716D81" w14:textId="55E8BDAA" w:rsidR="00764B00" w:rsidRDefault="008A7E29" w:rsidP="00B27700">
      <w:r w:rsidRPr="008A7E29">
        <w:t xml:space="preserve">As in </w:t>
      </w:r>
      <w:r w:rsidRPr="008A7E29">
        <w:rPr>
          <w:highlight w:val="yellow"/>
        </w:rPr>
        <w:t>ADP10</w:t>
      </w:r>
      <w:r w:rsidRPr="008A7E29">
        <w:t xml:space="preserve">, the comparison with experimental data for clad temperatures reflects trends similar to those observed for </w:t>
      </w:r>
      <w:r w:rsidRPr="008A7E29">
        <w:rPr>
          <w:highlight w:val="yellow"/>
        </w:rPr>
        <w:t>SC</w:t>
      </w:r>
      <w:r w:rsidRPr="008A7E29">
        <w:t xml:space="preserve"> temperatures, with larger discrepancies occurring near non-powered pins (see “Clad-wall” in </w:t>
      </w:r>
      <w:r>
        <w:rPr>
          <w:highlight w:val="yellow"/>
        </w:rPr>
        <w:fldChar w:fldCharType="begin"/>
      </w:r>
      <w:r>
        <w:instrText xml:space="preserve"> REF _Ref232491281 \h </w:instrText>
      </w:r>
      <w:r>
        <w:rPr>
          <w:highlight w:val="yellow"/>
        </w:rPr>
      </w:r>
      <w:r>
        <w:rPr>
          <w:highlight w:val="yellow"/>
        </w:rPr>
        <w:fldChar w:fldCharType="separate"/>
      </w:r>
      <w:r w:rsidR="00FA3A4A" w:rsidRPr="00DF5E50">
        <w:rPr>
          <w:highlight w:val="yellow"/>
        </w:rPr>
        <w:t>FIG. </w:t>
      </w:r>
      <w:r w:rsidR="00FA3A4A">
        <w:rPr>
          <w:noProof/>
          <w:highlight w:val="yellow"/>
        </w:rPr>
        <w:t>39</w:t>
      </w:r>
      <w:r>
        <w:rPr>
          <w:highlight w:val="yellow"/>
        </w:rPr>
        <w:fldChar w:fldCharType="end"/>
      </w:r>
      <w:r w:rsidRPr="008A7E29">
        <w:t xml:space="preserve">). Relative errors in temperature rise can reach up to 65% in both </w:t>
      </w:r>
      <w:r w:rsidRPr="008A7E29">
        <w:rPr>
          <w:highlight w:val="yellow"/>
        </w:rPr>
        <w:t>SS1</w:t>
      </w:r>
      <w:r w:rsidRPr="008A7E29">
        <w:t xml:space="preserve"> and </w:t>
      </w:r>
      <w:r w:rsidRPr="008A7E29">
        <w:rPr>
          <w:highlight w:val="yellow"/>
        </w:rPr>
        <w:t>SS2</w:t>
      </w:r>
      <w:r w:rsidRPr="008A7E29">
        <w:t>, corresponding to absolute differences of roughly 46°C and 73°C, respectively.</w:t>
      </w:r>
    </w:p>
    <w:p w14:paraId="59A514CB" w14:textId="2B9A40A3" w:rsidR="008A7E29" w:rsidRDefault="008A7E29" w:rsidP="00B27700">
      <w:r w:rsidRPr="008A7E29">
        <w:t xml:space="preserve">Regarding the axial evolution of the clad temperature for pin 3, agreement with experimental data is reasonable in the lower part of the active region. However, consistent with </w:t>
      </w:r>
      <w:r w:rsidRPr="008A7E29">
        <w:rPr>
          <w:highlight w:val="yellow"/>
        </w:rPr>
        <w:t>ADP10</w:t>
      </w:r>
      <w:r w:rsidRPr="008A7E29">
        <w:t xml:space="preserve"> observations, </w:t>
      </w:r>
      <w:r w:rsidRPr="008A7E29">
        <w:rPr>
          <w:highlight w:val="yellow"/>
        </w:rPr>
        <w:t>SC</w:t>
      </w:r>
      <w:r w:rsidRPr="008A7E29">
        <w:t xml:space="preserve"> codes struggle to accurately reproduce the “plateau” behavior in the upper region. The same physical explanations proposed for </w:t>
      </w:r>
      <w:r w:rsidRPr="008A7E29">
        <w:rPr>
          <w:highlight w:val="yellow"/>
        </w:rPr>
        <w:t>ADP10</w:t>
      </w:r>
      <w:r w:rsidRPr="008A7E29">
        <w:t xml:space="preserve"> likely apply here as well, though </w:t>
      </w:r>
      <w:r w:rsidRPr="008A7E29">
        <w:lastRenderedPageBreak/>
        <w:t xml:space="preserve">intensified by the even larger temperature differences between inner and near-wall regions of the bundle. Nevertheless, errors on temperature remain well below 20°C and 35°C for almost all </w:t>
      </w:r>
      <w:r w:rsidRPr="008A7E29">
        <w:rPr>
          <w:highlight w:val="yellow"/>
        </w:rPr>
        <w:t>SC</w:t>
      </w:r>
      <w:r w:rsidRPr="008A7E29">
        <w:t xml:space="preserve"> codes. A more detailed interpretation of pin 3 behavior suggests that the colder fluid transported by the wire requires nearly two full wire rotations to reach the second row of pins, where pin 3 is located. This effect is only captured by MATADAOR (Gidropress) in </w:t>
      </w:r>
      <w:r w:rsidRPr="008A7E29">
        <w:rPr>
          <w:highlight w:val="yellow"/>
        </w:rPr>
        <w:t>SS1</w:t>
      </w:r>
      <w:r w:rsidRPr="008A7E29">
        <w:t xml:space="preserve">, owing to its “distributed” wire modeling approach. In contrast, none of the </w:t>
      </w:r>
      <w:r w:rsidRPr="008A7E29">
        <w:rPr>
          <w:highlight w:val="yellow"/>
        </w:rPr>
        <w:t>SC</w:t>
      </w:r>
      <w:r w:rsidRPr="008A7E29">
        <w:t xml:space="preserve"> codes reproduce this feature consistently across </w:t>
      </w:r>
      <w:r w:rsidRPr="008A7E29">
        <w:rPr>
          <w:highlight w:val="yellow"/>
        </w:rPr>
        <w:t>SS1</w:t>
      </w:r>
      <w:r w:rsidRPr="008A7E29">
        <w:t xml:space="preserve"> and </w:t>
      </w:r>
      <w:r w:rsidRPr="008A7E29">
        <w:rPr>
          <w:highlight w:val="yellow"/>
        </w:rPr>
        <w:t>SS2</w:t>
      </w:r>
      <w:r w:rsidRPr="008A7E29">
        <w:t xml:space="preserve">, indicating that fluid inertia associated with the wire-induced flow may play a role – an effect partially supported by </w:t>
      </w:r>
      <w:r w:rsidRPr="008A7E29">
        <w:rPr>
          <w:highlight w:val="yellow"/>
        </w:rPr>
        <w:t>CFD</w:t>
      </w:r>
      <w:r w:rsidRPr="008A7E29">
        <w:t xml:space="preserve"> analyses of </w:t>
      </w:r>
      <w:r w:rsidRPr="008A7E29">
        <w:rPr>
          <w:highlight w:val="yellow"/>
        </w:rPr>
        <w:t>WP2</w:t>
      </w:r>
      <w:r w:rsidRPr="008A7E29">
        <w:t xml:space="preserve">. Such phenomena lie beyond the capabilities of standard </w:t>
      </w:r>
      <w:r w:rsidRPr="008A7E29">
        <w:rPr>
          <w:highlight w:val="yellow"/>
        </w:rPr>
        <w:t>SC</w:t>
      </w:r>
      <w:r w:rsidRPr="008A7E29">
        <w:t xml:space="preserve"> codes, as they rely on the fundamental assumption that the fluid loses directional memory when moving between adjacent subchannels </w:t>
      </w:r>
      <w:r>
        <w:fldChar w:fldCharType="begin"/>
      </w:r>
      <w:r>
        <w:instrText xml:space="preserve"> REF _Ref232491718 \h  \* MERGEFORMAT </w:instrText>
      </w:r>
      <w:r>
        <w:fldChar w:fldCharType="separate"/>
      </w:r>
      <w:r w:rsidR="00FA3A4A">
        <w:t>[</w:t>
      </w:r>
      <w:r w:rsidR="00FA3A4A" w:rsidRPr="00FA3A4A">
        <w:rPr>
          <w:noProof/>
          <w:highlight w:val="yellow"/>
        </w:rPr>
        <w:t>38</w:t>
      </w:r>
      <w:r>
        <w:fldChar w:fldCharType="end"/>
      </w:r>
      <w:r w:rsidRPr="008A7E29">
        <w:t>].</w:t>
      </w:r>
    </w:p>
    <w:p w14:paraId="42824CCD" w14:textId="33DC23B8" w:rsidR="008A7E29" w:rsidRPr="008A7E29" w:rsidRDefault="008A7E29" w:rsidP="00B27700">
      <w:pPr>
        <w:rPr>
          <w:i/>
          <w:iCs/>
        </w:rPr>
      </w:pPr>
      <w:r w:rsidRPr="008A7E29">
        <w:rPr>
          <w:i/>
          <w:iCs/>
        </w:rPr>
        <w:t>Transition</w:t>
      </w:r>
    </w:p>
    <w:p w14:paraId="5236B1A3" w14:textId="3E4BB0A1" w:rsidR="008A7E29" w:rsidRDefault="008A7E29" w:rsidP="00B27700">
      <w:r w:rsidRPr="008A7E29">
        <w:t xml:space="preserve">A comparison with experimental data for the forced-to-natural circulation phase is presented in </w:t>
      </w:r>
      <w:r>
        <w:rPr>
          <w:highlight w:val="yellow"/>
        </w:rPr>
        <w:fldChar w:fldCharType="begin"/>
      </w:r>
      <w:r>
        <w:instrText xml:space="preserve"> REF _Ref232492130 \h </w:instrText>
      </w:r>
      <w:r>
        <w:rPr>
          <w:highlight w:val="yellow"/>
        </w:rPr>
      </w:r>
      <w:r>
        <w:rPr>
          <w:highlight w:val="yellow"/>
        </w:rPr>
        <w:fldChar w:fldCharType="separate"/>
      </w:r>
      <w:r w:rsidR="00FA3A4A" w:rsidRPr="00DF5E50">
        <w:rPr>
          <w:highlight w:val="yellow"/>
        </w:rPr>
        <w:t>FIG. </w:t>
      </w:r>
      <w:r w:rsidR="00FA3A4A">
        <w:rPr>
          <w:noProof/>
          <w:highlight w:val="yellow"/>
        </w:rPr>
        <w:t>41</w:t>
      </w:r>
      <w:r>
        <w:rPr>
          <w:highlight w:val="yellow"/>
        </w:rPr>
        <w:fldChar w:fldCharType="end"/>
      </w:r>
      <w:r w:rsidRPr="008A7E29">
        <w:t xml:space="preserve">, considering the same </w:t>
      </w:r>
      <w:r w:rsidRPr="008A7E29">
        <w:rPr>
          <w:highlight w:val="yellow"/>
        </w:rPr>
        <w:t>SCs</w:t>
      </w:r>
      <w:r w:rsidRPr="008A7E29">
        <w:t xml:space="preserve"> as section </w:t>
      </w:r>
      <w:r w:rsidRPr="008A7E29">
        <w:rPr>
          <w:highlight w:val="yellow"/>
        </w:rPr>
        <w:fldChar w:fldCharType="begin"/>
      </w:r>
      <w:r w:rsidRPr="008A7E29">
        <w:rPr>
          <w:highlight w:val="yellow"/>
        </w:rPr>
        <w:instrText xml:space="preserve"> REF _Ref232491838 \r \h </w:instrText>
      </w:r>
      <w:r>
        <w:rPr>
          <w:highlight w:val="yellow"/>
        </w:rPr>
        <w:instrText xml:space="preserve"> \* MERGEFORMAT </w:instrText>
      </w:r>
      <w:r w:rsidRPr="008A7E29">
        <w:rPr>
          <w:highlight w:val="yellow"/>
        </w:rPr>
      </w:r>
      <w:r w:rsidRPr="008A7E29">
        <w:rPr>
          <w:highlight w:val="yellow"/>
        </w:rPr>
        <w:fldChar w:fldCharType="separate"/>
      </w:r>
      <w:r w:rsidR="00FA3A4A">
        <w:rPr>
          <w:highlight w:val="yellow"/>
        </w:rPr>
        <w:t>7.4.1</w:t>
      </w:r>
      <w:r w:rsidRPr="008A7E29">
        <w:rPr>
          <w:highlight w:val="yellow"/>
        </w:rPr>
        <w:fldChar w:fldCharType="end"/>
      </w:r>
      <w:r w:rsidRPr="008A7E29">
        <w:t xml:space="preserve"> for consistency. In general, in the </w:t>
      </w:r>
      <w:r w:rsidRPr="008A7E29">
        <w:rPr>
          <w:highlight w:val="yellow"/>
        </w:rPr>
        <w:t>NACIE-UP</w:t>
      </w:r>
      <w:r w:rsidRPr="008A7E29">
        <w:t xml:space="preserve"> loop, the power distribution of the </w:t>
      </w:r>
      <w:r w:rsidRPr="008A7E29">
        <w:rPr>
          <w:highlight w:val="yellow"/>
        </w:rPr>
        <w:t>FPS</w:t>
      </w:r>
      <w:r w:rsidRPr="008A7E29">
        <w:t xml:space="preserve"> does significantly changes the overall behavior in the transient as already discussed for </w:t>
      </w:r>
      <w:r w:rsidRPr="008A7E29">
        <w:rPr>
          <w:highlight w:val="yellow"/>
        </w:rPr>
        <w:t>WP1</w:t>
      </w:r>
      <w:r w:rsidRPr="008A7E29">
        <w:t xml:space="preserve"> results. Trends thus follow what outlined for the steady-states but with spread during the transition generally increasing; some error compensation is also present like for the </w:t>
      </w:r>
      <w:r w:rsidRPr="00DF0D6E">
        <w:rPr>
          <w:highlight w:val="yellow"/>
        </w:rPr>
        <w:t>COBRA</w:t>
      </w:r>
      <w:r w:rsidRPr="008A7E29">
        <w:t xml:space="preserve">-4I (JRC version) which, for the internal </w:t>
      </w:r>
      <w:r w:rsidRPr="008A7E29">
        <w:rPr>
          <w:highlight w:val="yellow"/>
        </w:rPr>
        <w:t>SC</w:t>
      </w:r>
      <w:r w:rsidRPr="008A7E29">
        <w:t xml:space="preserve">, well captures the peak temperature but overestimates the starting temperature in forced circulation. Notwithstanding, the maximum temperature during the transition is predicted within a ±30°C envelope for the central </w:t>
      </w:r>
      <w:r w:rsidRPr="008A7E29">
        <w:rPr>
          <w:highlight w:val="yellow"/>
        </w:rPr>
        <w:t>SC</w:t>
      </w:r>
      <w:r w:rsidRPr="008A7E29">
        <w:t xml:space="preserve"> and even higher for the near-wall pin clad temperature; for the latter, situated in an un-heated region of the </w:t>
      </w:r>
      <w:r w:rsidRPr="008A7E29">
        <w:rPr>
          <w:highlight w:val="yellow"/>
        </w:rPr>
        <w:t>FPS</w:t>
      </w:r>
      <w:r w:rsidRPr="008A7E29">
        <w:t>, a clear underestimation is visible by almost participants.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8"/>
        <w:gridCol w:w="4523"/>
      </w:tblGrid>
      <w:tr w:rsidR="008A7E29" w:rsidRPr="004479BA" w14:paraId="7ED7D4B8" w14:textId="77777777" w:rsidTr="00B831F4">
        <w:trPr>
          <w:jc w:val="center"/>
        </w:trPr>
        <w:tc>
          <w:tcPr>
            <w:tcW w:w="4508" w:type="dxa"/>
          </w:tcPr>
          <w:p w14:paraId="0AA77E33" w14:textId="0BB2799E" w:rsidR="008A7E29" w:rsidRPr="004479BA" w:rsidRDefault="008A7E29" w:rsidP="00B831F4">
            <w:pPr>
              <w:pStyle w:val="BodyText3"/>
              <w:jc w:val="center"/>
              <w:rPr>
                <w:sz w:val="22"/>
                <w:szCs w:val="22"/>
              </w:rPr>
            </w:pPr>
            <w:r w:rsidRPr="004479BA">
              <w:rPr>
                <w:noProof/>
                <w:sz w:val="22"/>
                <w:szCs w:val="22"/>
              </w:rPr>
              <w:drawing>
                <wp:inline distT="0" distB="0" distL="0" distR="0" wp14:anchorId="58F04D42" wp14:editId="15D0B2EC">
                  <wp:extent cx="2897751" cy="2124000"/>
                  <wp:effectExtent l="0" t="0" r="0" b="0"/>
                  <wp:docPr id="1278016224"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6224" name="Immagine 25"/>
                          <pic:cNvPicPr/>
                        </pic:nvPicPr>
                        <pic:blipFill rotWithShape="1">
                          <a:blip r:embed="rId101" cstate="print">
                            <a:extLst>
                              <a:ext uri="{28A0092B-C50C-407E-A947-70E740481C1C}">
                                <a14:useLocalDpi xmlns:a14="http://schemas.microsoft.com/office/drawing/2010/main" val="0"/>
                              </a:ext>
                            </a:extLst>
                          </a:blip>
                          <a:srcRect l="5038" t="9109" r="8780" b="4033"/>
                          <a:stretch>
                            <a:fillRect/>
                          </a:stretch>
                        </pic:blipFill>
                        <pic:spPr bwMode="auto">
                          <a:xfrm>
                            <a:off x="0" y="0"/>
                            <a:ext cx="2897751" cy="2124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56A12366" w14:textId="36D9D670" w:rsidR="008A7E29" w:rsidRPr="004479BA" w:rsidRDefault="008A7E29" w:rsidP="00B831F4">
            <w:pPr>
              <w:pStyle w:val="BodyText3"/>
              <w:keepNext/>
              <w:jc w:val="center"/>
              <w:rPr>
                <w:sz w:val="22"/>
                <w:szCs w:val="22"/>
              </w:rPr>
            </w:pPr>
            <w:r w:rsidRPr="004479BA">
              <w:rPr>
                <w:noProof/>
                <w:sz w:val="22"/>
                <w:szCs w:val="22"/>
              </w:rPr>
              <w:drawing>
                <wp:inline distT="0" distB="0" distL="0" distR="0" wp14:anchorId="5E0460E6" wp14:editId="69064C11">
                  <wp:extent cx="2882090" cy="2124000"/>
                  <wp:effectExtent l="0" t="0" r="0" b="0"/>
                  <wp:docPr id="149050850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08509" name="Immagine 26"/>
                          <pic:cNvPicPr/>
                        </pic:nvPicPr>
                        <pic:blipFill rotWithShape="1">
                          <a:blip r:embed="rId102" cstate="print">
                            <a:extLst>
                              <a:ext uri="{28A0092B-C50C-407E-A947-70E740481C1C}">
                                <a14:useLocalDpi xmlns:a14="http://schemas.microsoft.com/office/drawing/2010/main" val="0"/>
                              </a:ext>
                            </a:extLst>
                          </a:blip>
                          <a:srcRect l="5138" t="8908" r="9249" b="4338"/>
                          <a:stretch>
                            <a:fillRect/>
                          </a:stretch>
                        </pic:blipFill>
                        <pic:spPr bwMode="auto">
                          <a:xfrm>
                            <a:off x="0" y="0"/>
                            <a:ext cx="2882090" cy="2124000"/>
                          </a:xfrm>
                          <a:prstGeom prst="rect">
                            <a:avLst/>
                          </a:prstGeom>
                          <a:ln>
                            <a:noFill/>
                          </a:ln>
                          <a:extLst>
                            <a:ext uri="{53640926-AAD7-44D8-BBD7-CCE9431645EC}">
                              <a14:shadowObscured xmlns:a14="http://schemas.microsoft.com/office/drawing/2010/main"/>
                            </a:ext>
                          </a:extLst>
                        </pic:spPr>
                      </pic:pic>
                    </a:graphicData>
                  </a:graphic>
                </wp:inline>
              </w:drawing>
            </w:r>
          </w:p>
        </w:tc>
      </w:tr>
      <w:tr w:rsidR="008A7E29" w:rsidRPr="004479BA" w14:paraId="62CFA6F3" w14:textId="77777777" w:rsidTr="00B831F4">
        <w:trPr>
          <w:jc w:val="center"/>
        </w:trPr>
        <w:tc>
          <w:tcPr>
            <w:tcW w:w="4508" w:type="dxa"/>
          </w:tcPr>
          <w:p w14:paraId="3908A0CA" w14:textId="35D7507B" w:rsidR="008A7E29" w:rsidRPr="004479BA" w:rsidRDefault="008A7E29" w:rsidP="00B831F4">
            <w:pPr>
              <w:pStyle w:val="BodyText3"/>
              <w:jc w:val="center"/>
              <w:rPr>
                <w:noProof/>
                <w:sz w:val="22"/>
                <w:szCs w:val="22"/>
              </w:rPr>
            </w:pPr>
            <w:r w:rsidRPr="004479BA">
              <w:rPr>
                <w:noProof/>
                <w:sz w:val="22"/>
                <w:szCs w:val="22"/>
              </w:rPr>
              <w:drawing>
                <wp:inline distT="0" distB="0" distL="0" distR="0" wp14:anchorId="20375BAC" wp14:editId="06C498EC">
                  <wp:extent cx="2897751" cy="2124000"/>
                  <wp:effectExtent l="0" t="0" r="0" b="0"/>
                  <wp:docPr id="816065731"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6224" name="Immagine 25"/>
                          <pic:cNvPicPr/>
                        </pic:nvPicPr>
                        <pic:blipFill rotWithShape="1">
                          <a:blip r:embed="rId101" cstate="print">
                            <a:extLst>
                              <a:ext uri="{28A0092B-C50C-407E-A947-70E740481C1C}">
                                <a14:useLocalDpi xmlns:a14="http://schemas.microsoft.com/office/drawing/2010/main" val="0"/>
                              </a:ext>
                            </a:extLst>
                          </a:blip>
                          <a:srcRect l="5038" t="9109" r="8780" b="4033"/>
                          <a:stretch>
                            <a:fillRect/>
                          </a:stretch>
                        </pic:blipFill>
                        <pic:spPr bwMode="auto">
                          <a:xfrm>
                            <a:off x="0" y="0"/>
                            <a:ext cx="2897751" cy="2124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1B0D284C" w14:textId="7A6825EB" w:rsidR="008A7E29" w:rsidRPr="004479BA" w:rsidRDefault="008A7E29" w:rsidP="00B831F4">
            <w:pPr>
              <w:pStyle w:val="BodyText3"/>
              <w:keepNext/>
              <w:jc w:val="center"/>
              <w:rPr>
                <w:noProof/>
                <w:sz w:val="22"/>
                <w:szCs w:val="22"/>
              </w:rPr>
            </w:pPr>
            <w:r w:rsidRPr="004479BA">
              <w:rPr>
                <w:noProof/>
                <w:sz w:val="22"/>
                <w:szCs w:val="22"/>
              </w:rPr>
              <w:drawing>
                <wp:inline distT="0" distB="0" distL="0" distR="0" wp14:anchorId="0883A14F" wp14:editId="3CD00DC5">
                  <wp:extent cx="2882090" cy="2124000"/>
                  <wp:effectExtent l="0" t="0" r="0" b="0"/>
                  <wp:docPr id="1846525805"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08509" name="Immagine 26"/>
                          <pic:cNvPicPr/>
                        </pic:nvPicPr>
                        <pic:blipFill rotWithShape="1">
                          <a:blip r:embed="rId102" cstate="print">
                            <a:extLst>
                              <a:ext uri="{28A0092B-C50C-407E-A947-70E740481C1C}">
                                <a14:useLocalDpi xmlns:a14="http://schemas.microsoft.com/office/drawing/2010/main" val="0"/>
                              </a:ext>
                            </a:extLst>
                          </a:blip>
                          <a:srcRect l="5138" t="8908" r="9249" b="4338"/>
                          <a:stretch>
                            <a:fillRect/>
                          </a:stretch>
                        </pic:blipFill>
                        <pic:spPr bwMode="auto">
                          <a:xfrm>
                            <a:off x="0" y="0"/>
                            <a:ext cx="2882090" cy="212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44B315" w14:textId="679DC0FE" w:rsidR="008A7E29" w:rsidRDefault="008A7E29" w:rsidP="008A7E29">
      <w:pPr>
        <w:pStyle w:val="FIG-LONG"/>
      </w:pPr>
      <w:bookmarkStart w:id="170" w:name="_Ref232492130"/>
      <w:r w:rsidRPr="00DF5E50">
        <w:rPr>
          <w:highlight w:val="yellow"/>
        </w:rPr>
        <w:lastRenderedPageBreak/>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41</w:t>
      </w:r>
      <w:r w:rsidRPr="00DF5E50">
        <w:rPr>
          <w:noProof/>
          <w:highlight w:val="yellow"/>
        </w:rPr>
        <w:fldChar w:fldCharType="end"/>
      </w:r>
      <w:bookmarkEnd w:id="170"/>
      <w:r w:rsidRPr="00515359">
        <w:t xml:space="preserve">. </w:t>
      </w:r>
      <w:r w:rsidRPr="00B27700">
        <w:t xml:space="preserve">Force-to-natural transition simulation-to-data comparison for an internal </w:t>
      </w:r>
      <w:r w:rsidRPr="00B27700">
        <w:rPr>
          <w:highlight w:val="yellow"/>
        </w:rPr>
        <w:t xml:space="preserve">SC </w:t>
      </w:r>
      <w:r w:rsidRPr="00B27700">
        <w:t xml:space="preserve">(left) and for the clad of a near-wall pin (right) at plane A (top) and C (bottom) for </w:t>
      </w:r>
      <w:r w:rsidRPr="00B27700">
        <w:rPr>
          <w:highlight w:val="yellow"/>
        </w:rPr>
        <w:t>ADP</w:t>
      </w:r>
      <w:r>
        <w:rPr>
          <w:highlight w:val="yellow"/>
        </w:rPr>
        <w:t>06</w:t>
      </w:r>
      <w:r w:rsidRPr="00B27700">
        <w:t>.</w:t>
      </w:r>
    </w:p>
    <w:p w14:paraId="2084330F" w14:textId="214A880B" w:rsidR="008A7E29" w:rsidRDefault="00413CE7" w:rsidP="00413CE7">
      <w:pPr>
        <w:pStyle w:val="Heading2"/>
      </w:pPr>
      <w:bookmarkStart w:id="171" w:name="_Toc233883136"/>
      <w:r w:rsidRPr="00413CE7">
        <w:t>Blind phase simulations</w:t>
      </w:r>
      <w:bookmarkEnd w:id="171"/>
    </w:p>
    <w:p w14:paraId="19D727B5" w14:textId="4F08298E" w:rsidR="008E6823" w:rsidRDefault="008E6823" w:rsidP="008E6823">
      <w:r w:rsidRPr="008E6823">
        <w:t xml:space="preserve">For </w:t>
      </w:r>
      <w:r w:rsidRPr="008E6823">
        <w:rPr>
          <w:highlight w:val="yellow"/>
        </w:rPr>
        <w:t>ADP07</w:t>
      </w:r>
      <w:r w:rsidRPr="008E6823">
        <w:t xml:space="preserve">, steady-states simulations where performed blind based on the lessons learned from </w:t>
      </w:r>
      <w:r w:rsidRPr="008E6823">
        <w:rPr>
          <w:highlight w:val="yellow"/>
        </w:rPr>
        <w:t>ADP10</w:t>
      </w:r>
      <w:r w:rsidRPr="008E6823">
        <w:t xml:space="preserve"> and </w:t>
      </w:r>
      <w:r w:rsidRPr="008E6823">
        <w:rPr>
          <w:highlight w:val="yellow"/>
        </w:rPr>
        <w:t>ADP06</w:t>
      </w:r>
      <w:r w:rsidRPr="008E6823">
        <w:t xml:space="preserve"> and with the boundary conditions for the </w:t>
      </w:r>
      <w:r w:rsidRPr="008E6823">
        <w:rPr>
          <w:highlight w:val="yellow"/>
        </w:rPr>
        <w:t>FPS</w:t>
      </w:r>
      <w:r w:rsidRPr="008E6823">
        <w:t xml:space="preserve"> given by the specifications. A graphical comparison of codes versus experimental data is visible in </w:t>
      </w:r>
      <w:r>
        <w:rPr>
          <w:highlight w:val="yellow"/>
        </w:rPr>
        <w:fldChar w:fldCharType="begin"/>
      </w:r>
      <w:r>
        <w:instrText xml:space="preserve"> REF _Ref232492420 \h </w:instrText>
      </w:r>
      <w:r>
        <w:rPr>
          <w:highlight w:val="yellow"/>
        </w:rPr>
      </w:r>
      <w:r>
        <w:rPr>
          <w:highlight w:val="yellow"/>
        </w:rPr>
        <w:fldChar w:fldCharType="separate"/>
      </w:r>
      <w:r w:rsidR="00FA3A4A" w:rsidRPr="00DF5E50">
        <w:rPr>
          <w:highlight w:val="yellow"/>
        </w:rPr>
        <w:t>FIG. </w:t>
      </w:r>
      <w:r w:rsidR="00FA3A4A">
        <w:rPr>
          <w:noProof/>
          <w:highlight w:val="yellow"/>
        </w:rPr>
        <w:t>42</w:t>
      </w:r>
      <w:r>
        <w:rPr>
          <w:highlight w:val="yellow"/>
        </w:rPr>
        <w:fldChar w:fldCharType="end"/>
      </w:r>
      <w:r w:rsidRPr="008E6823">
        <w:t xml:space="preserve"> for all </w:t>
      </w:r>
      <w:r w:rsidRPr="008E6823">
        <w:rPr>
          <w:highlight w:val="yellow"/>
        </w:rPr>
        <w:t>TCs</w:t>
      </w:r>
      <w:r w:rsidRPr="008E6823">
        <w:t xml:space="preserve">, expect the ones for Pin 3 which are shown in </w:t>
      </w:r>
      <w:r>
        <w:rPr>
          <w:highlight w:val="yellow"/>
        </w:rPr>
        <w:fldChar w:fldCharType="begin"/>
      </w:r>
      <w:r>
        <w:instrText xml:space="preserve"> REF _Ref232492589 \h </w:instrText>
      </w:r>
      <w:r>
        <w:rPr>
          <w:highlight w:val="yellow"/>
        </w:rPr>
      </w:r>
      <w:r>
        <w:rPr>
          <w:highlight w:val="yellow"/>
        </w:rPr>
        <w:fldChar w:fldCharType="separate"/>
      </w:r>
      <w:r w:rsidR="00FA3A4A" w:rsidRPr="00DF5E50">
        <w:rPr>
          <w:highlight w:val="yellow"/>
        </w:rPr>
        <w:t>FIG. </w:t>
      </w:r>
      <w:r w:rsidR="00FA3A4A">
        <w:rPr>
          <w:noProof/>
          <w:highlight w:val="yellow"/>
        </w:rPr>
        <w:t>43</w:t>
      </w:r>
      <w:r>
        <w:rPr>
          <w:highlight w:val="yellow"/>
        </w:rPr>
        <w:fldChar w:fldCharType="end"/>
      </w:r>
      <w:r w:rsidRPr="008E6823">
        <w:t xml:space="preserve">. The comparison is quantitatively summarized in </w:t>
      </w:r>
      <w:r w:rsidRPr="008E6823">
        <w:rPr>
          <w:highlight w:val="yellow"/>
        </w:rPr>
        <w:t>Table 6</w:t>
      </w:r>
      <w:r w:rsidRPr="008E6823">
        <w:t xml:space="preserve">. As anticipated, the agreement deteriorates compared to </w:t>
      </w:r>
      <w:r w:rsidRPr="008E6823">
        <w:rPr>
          <w:highlight w:val="yellow"/>
        </w:rPr>
        <w:t>ADP06</w:t>
      </w:r>
      <w:r w:rsidRPr="008E6823">
        <w:t xml:space="preserve">, since the pronounced temperature gradient is now coupled with a marked asymmetry. This combination further amplifies errors, particularly those associated with conductive heat transfer through the pin internals and its contribution to energy mixing. Average discrepancies are on the order of 15°C for </w:t>
      </w:r>
      <w:r w:rsidRPr="008E6823">
        <w:rPr>
          <w:highlight w:val="yellow"/>
        </w:rPr>
        <w:t>SS1</w:t>
      </w:r>
      <w:r w:rsidRPr="008E6823">
        <w:t xml:space="preserve"> and, for some participant, exceed 20°C for </w:t>
      </w:r>
      <w:r w:rsidRPr="008E6823">
        <w:rPr>
          <w:highlight w:val="yellow"/>
        </w:rPr>
        <w:t>SS2</w:t>
      </w:r>
      <w:r w:rsidRPr="008E6823">
        <w:t xml:space="preserve">, peak errors vary widely among participants, ranging from around 50°C to well in excess of 100°C. These maximum deviations are generally observed in near-wall </w:t>
      </w:r>
      <w:r w:rsidRPr="008E6823">
        <w:rPr>
          <w:highlight w:val="yellow"/>
        </w:rPr>
        <w:t>SCs</w:t>
      </w:r>
      <w:r w:rsidRPr="008E6823">
        <w:t xml:space="preserve"> located close to the interface between heated and unheated regions.</w:t>
      </w:r>
    </w:p>
    <w:p w14:paraId="5A74591A" w14:textId="081B1250" w:rsidR="008E6823" w:rsidRDefault="008E6823" w:rsidP="008E6823">
      <w:r w:rsidRPr="008E6823">
        <w:t xml:space="preserve">For pin 3, </w:t>
      </w:r>
      <w:r w:rsidRPr="00DF0D6E">
        <w:rPr>
          <w:highlight w:val="yellow"/>
        </w:rPr>
        <w:t xml:space="preserve">MATADOR </w:t>
      </w:r>
      <w:r w:rsidRPr="008E6823">
        <w:t xml:space="preserve">partly succeeds in reproducing the main features of the observed variability, including the effect of colder fluid sweeping from the much colder region of the bundle. A similar capability is shown by </w:t>
      </w:r>
      <w:r w:rsidRPr="00DF0D6E">
        <w:rPr>
          <w:highlight w:val="yellow"/>
        </w:rPr>
        <w:t>COBRA</w:t>
      </w:r>
      <w:r w:rsidRPr="008E6823">
        <w:t>-4I (</w:t>
      </w:r>
      <w:r w:rsidRPr="00DF0D6E">
        <w:rPr>
          <w:highlight w:val="yellow"/>
        </w:rPr>
        <w:t xml:space="preserve">JRC </w:t>
      </w:r>
      <w:r w:rsidRPr="008E6823">
        <w:t xml:space="preserve">version), which captures this behavior particularly well under </w:t>
      </w:r>
      <w:r w:rsidRPr="008E6823">
        <w:rPr>
          <w:highlight w:val="yellow"/>
        </w:rPr>
        <w:t>SS1</w:t>
      </w:r>
      <w:r w:rsidRPr="008E6823">
        <w:t xml:space="preserve"> conditions. However, for </w:t>
      </w:r>
      <w:r w:rsidRPr="00DF0D6E">
        <w:rPr>
          <w:highlight w:val="yellow"/>
        </w:rPr>
        <w:t>COBRA</w:t>
      </w:r>
      <w:r w:rsidRPr="008E6823">
        <w:t xml:space="preserve">-4I, this agreement appears to rely partly on compensating errors, as the same capability is not retained in </w:t>
      </w:r>
      <w:r w:rsidRPr="008E6823">
        <w:rPr>
          <w:highlight w:val="yellow"/>
        </w:rPr>
        <w:t>SS2</w:t>
      </w:r>
      <w:r w:rsidRPr="008E6823">
        <w:t>.</w:t>
      </w:r>
    </w:p>
    <w:p w14:paraId="600935FD" w14:textId="026D9F86" w:rsidR="008E6823" w:rsidRDefault="008E6823" w:rsidP="008E6823">
      <w:pPr>
        <w:jc w:val="center"/>
      </w:pPr>
      <w:r w:rsidRPr="004479BA">
        <w:rPr>
          <w:b/>
          <w:noProof/>
          <w:sz w:val="22"/>
        </w:rPr>
        <w:drawing>
          <wp:inline distT="0" distB="0" distL="0" distR="0" wp14:anchorId="428D8DA1" wp14:editId="4DFF40D0">
            <wp:extent cx="5760085" cy="2310582"/>
            <wp:effectExtent l="0" t="0" r="0" b="0"/>
            <wp:docPr id="176160570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085" cy="2310582"/>
                    </a:xfrm>
                    <a:prstGeom prst="rect">
                      <a:avLst/>
                    </a:prstGeom>
                    <a:noFill/>
                  </pic:spPr>
                </pic:pic>
              </a:graphicData>
            </a:graphic>
          </wp:inline>
        </w:drawing>
      </w:r>
    </w:p>
    <w:p w14:paraId="5C691F46" w14:textId="77777777" w:rsidR="008E6823" w:rsidRDefault="008E6823" w:rsidP="008E6823">
      <w:pPr>
        <w:jc w:val="center"/>
      </w:pPr>
      <w:r>
        <w:t xml:space="preserve">a) </w:t>
      </w:r>
      <w:r w:rsidRPr="008E6823">
        <w:t>Bulk</w:t>
      </w:r>
      <w:r w:rsidRPr="00B27700">
        <w:t xml:space="preserve"> and clad outer temperatures at </w:t>
      </w:r>
      <w:r w:rsidRPr="00B27700">
        <w:rPr>
          <w:highlight w:val="yellow"/>
        </w:rPr>
        <w:t>SS1</w:t>
      </w:r>
    </w:p>
    <w:p w14:paraId="47E19DA4" w14:textId="7A2FCDCE" w:rsidR="008E6823" w:rsidRPr="008E6823" w:rsidRDefault="008E6823" w:rsidP="008E6823">
      <w:pPr>
        <w:jc w:val="center"/>
      </w:pPr>
      <w:r w:rsidRPr="004479BA">
        <w:rPr>
          <w:b/>
          <w:noProof/>
          <w:sz w:val="22"/>
        </w:rPr>
        <w:drawing>
          <wp:inline distT="0" distB="0" distL="0" distR="0" wp14:anchorId="16F75665" wp14:editId="7A4F4461">
            <wp:extent cx="5760085" cy="2310582"/>
            <wp:effectExtent l="0" t="0" r="0" b="0"/>
            <wp:docPr id="1672145026"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60085" cy="2310582"/>
                    </a:xfrm>
                    <a:prstGeom prst="rect">
                      <a:avLst/>
                    </a:prstGeom>
                    <a:noFill/>
                  </pic:spPr>
                </pic:pic>
              </a:graphicData>
            </a:graphic>
          </wp:inline>
        </w:drawing>
      </w:r>
    </w:p>
    <w:p w14:paraId="356974EB" w14:textId="77777777" w:rsidR="008E6823" w:rsidRDefault="008E6823" w:rsidP="008E6823">
      <w:pPr>
        <w:jc w:val="center"/>
      </w:pPr>
      <w:r>
        <w:lastRenderedPageBreak/>
        <w:t xml:space="preserve">b) </w:t>
      </w:r>
      <w:r w:rsidRPr="0025652B">
        <w:rPr>
          <w:highlight w:val="yellow"/>
        </w:rPr>
        <w:t>SC</w:t>
      </w:r>
      <w:r w:rsidRPr="0025652B">
        <w:t xml:space="preserve"> and clad outer temperatures at </w:t>
      </w:r>
      <w:r w:rsidRPr="0025652B">
        <w:rPr>
          <w:highlight w:val="yellow"/>
        </w:rPr>
        <w:t>SS2</w:t>
      </w:r>
    </w:p>
    <w:p w14:paraId="29B73B22" w14:textId="01DD7A0C" w:rsidR="008E6823" w:rsidRDefault="008E6823" w:rsidP="008E6823">
      <w:pPr>
        <w:pStyle w:val="FIG-LONG"/>
      </w:pPr>
      <w:bookmarkStart w:id="172" w:name="_Ref232492420"/>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42</w:t>
      </w:r>
      <w:r w:rsidRPr="00DF5E50">
        <w:rPr>
          <w:noProof/>
          <w:highlight w:val="yellow"/>
        </w:rPr>
        <w:fldChar w:fldCharType="end"/>
      </w:r>
      <w:bookmarkEnd w:id="172"/>
      <w:r w:rsidRPr="00515359">
        <w:t xml:space="preserve">. </w:t>
      </w:r>
      <w:r w:rsidRPr="00B27700">
        <w:t xml:space="preserve">Comparison of </w:t>
      </w:r>
      <w:r w:rsidRPr="00B27700">
        <w:rPr>
          <w:highlight w:val="yellow"/>
        </w:rPr>
        <w:t xml:space="preserve">SC </w:t>
      </w:r>
      <w:r w:rsidRPr="00B27700">
        <w:t xml:space="preserve">codes with experimental data of </w:t>
      </w:r>
      <w:r w:rsidRPr="00B27700">
        <w:rPr>
          <w:highlight w:val="yellow"/>
        </w:rPr>
        <w:t>ADP0</w:t>
      </w:r>
      <w:r>
        <w:rPr>
          <w:highlight w:val="yellow"/>
        </w:rPr>
        <w:t>7</w:t>
      </w:r>
      <w:r w:rsidRPr="00B27700">
        <w:rPr>
          <w:highlight w:val="yellow"/>
        </w:rPr>
        <w:t xml:space="preserve"> </w:t>
      </w:r>
      <w:r w:rsidRPr="00B27700">
        <w:t xml:space="preserve">for </w:t>
      </w:r>
      <w:r w:rsidRPr="00B27700">
        <w:rPr>
          <w:highlight w:val="yellow"/>
        </w:rPr>
        <w:t xml:space="preserve">SC </w:t>
      </w:r>
      <w:r w:rsidRPr="00B27700">
        <w:t xml:space="preserve">and clad </w:t>
      </w:r>
      <w:r w:rsidRPr="00B27700">
        <w:rPr>
          <w:highlight w:val="yellow"/>
        </w:rPr>
        <w:t xml:space="preserve">TC </w:t>
      </w:r>
      <w:r w:rsidRPr="00B27700">
        <w:t xml:space="preserve">for </w:t>
      </w:r>
      <w:r w:rsidRPr="00B27700">
        <w:rPr>
          <w:highlight w:val="yellow"/>
        </w:rPr>
        <w:t xml:space="preserve">SS1 </w:t>
      </w:r>
      <w:r w:rsidRPr="00B27700">
        <w:t xml:space="preserve">(a) and </w:t>
      </w:r>
      <w:r w:rsidRPr="00B27700">
        <w:rPr>
          <w:highlight w:val="yellow"/>
        </w:rPr>
        <w:t xml:space="preserve">SS2 </w:t>
      </w:r>
      <w:r w:rsidRPr="00B27700">
        <w:t>(b). Interior, Near-wall and Clad of internal and near wall pins experimental values have different symbols.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8E6823" w14:paraId="598244F2" w14:textId="77777777" w:rsidTr="00B831F4">
        <w:tc>
          <w:tcPr>
            <w:tcW w:w="4535" w:type="dxa"/>
          </w:tcPr>
          <w:p w14:paraId="44D77D13" w14:textId="181F439D" w:rsidR="008E6823" w:rsidRPr="007B68E3" w:rsidRDefault="008E6823" w:rsidP="00B831F4">
            <w:pPr>
              <w:rPr>
                <w:rFonts w:asciiTheme="minorHAnsi" w:hAnsiTheme="minorHAnsi"/>
              </w:rPr>
            </w:pPr>
            <w:r w:rsidRPr="007B68E3">
              <w:rPr>
                <w:rFonts w:cstheme="minorHAnsi"/>
                <w:noProof/>
                <w:sz w:val="22"/>
                <w:lang w:val="fr-FR" w:eastAsia="fr-FR"/>
              </w:rPr>
              <w:drawing>
                <wp:inline distT="0" distB="0" distL="0" distR="0" wp14:anchorId="02719A22" wp14:editId="5CEFE5C9">
                  <wp:extent cx="2786400" cy="2001600"/>
                  <wp:effectExtent l="0" t="0" r="0" b="0"/>
                  <wp:docPr id="548707240" name="Immagine 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1000" name="Immagine 6" descr="Immagine che contiene testo, linea, diagramma, Diagramma&#10;&#10;Il contenuto generato dall'IA potrebbe non essere corretto."/>
                          <pic:cNvPicPr/>
                        </pic:nvPicPr>
                        <pic:blipFill rotWithShape="1">
                          <a:blip r:embed="rId99" cstate="print">
                            <a:extLst>
                              <a:ext uri="{28A0092B-C50C-407E-A947-70E740481C1C}">
                                <a14:useLocalDpi xmlns:a14="http://schemas.microsoft.com/office/drawing/2010/main" val="0"/>
                              </a:ext>
                            </a:extLst>
                          </a:blip>
                          <a:srcRect l="4914" t="11302" r="9540" b="4240"/>
                          <a:stretch/>
                        </pic:blipFill>
                        <pic:spPr bwMode="auto">
                          <a:xfrm>
                            <a:off x="0" y="0"/>
                            <a:ext cx="2786400" cy="2001600"/>
                          </a:xfrm>
                          <a:prstGeom prst="rect">
                            <a:avLst/>
                          </a:prstGeom>
                          <a:ln>
                            <a:noFill/>
                          </a:ln>
                          <a:extLst>
                            <a:ext uri="{53640926-AAD7-44D8-BBD7-CCE9431645EC}">
                              <a14:shadowObscured xmlns:a14="http://schemas.microsoft.com/office/drawing/2010/main"/>
                            </a:ext>
                          </a:extLst>
                        </pic:spPr>
                      </pic:pic>
                    </a:graphicData>
                  </a:graphic>
                </wp:inline>
              </w:drawing>
            </w:r>
          </w:p>
          <w:p w14:paraId="19E62CFA" w14:textId="77777777" w:rsidR="008E6823" w:rsidRPr="007B68E3" w:rsidRDefault="008E6823" w:rsidP="00B831F4">
            <w:pPr>
              <w:jc w:val="center"/>
            </w:pPr>
            <w:r>
              <w:t xml:space="preserve">a) </w:t>
            </w:r>
            <w:r w:rsidRPr="00764B00">
              <w:rPr>
                <w:highlight w:val="yellow"/>
              </w:rPr>
              <w:t>SS1</w:t>
            </w:r>
          </w:p>
        </w:tc>
        <w:tc>
          <w:tcPr>
            <w:tcW w:w="4536" w:type="dxa"/>
          </w:tcPr>
          <w:p w14:paraId="2E583BF4" w14:textId="181FD991" w:rsidR="008E6823" w:rsidRPr="007B68E3" w:rsidRDefault="008E6823" w:rsidP="00B831F4">
            <w:pPr>
              <w:rPr>
                <w:rFonts w:asciiTheme="minorHAnsi" w:hAnsiTheme="minorHAnsi"/>
              </w:rPr>
            </w:pPr>
            <w:r w:rsidRPr="007B68E3">
              <w:rPr>
                <w:rFonts w:cstheme="minorHAnsi"/>
                <w:noProof/>
                <w:sz w:val="22"/>
                <w:lang w:val="fr-FR" w:eastAsia="fr-FR"/>
              </w:rPr>
              <w:drawing>
                <wp:inline distT="0" distB="0" distL="0" distR="0" wp14:anchorId="18EA4C12" wp14:editId="7AFD27E1">
                  <wp:extent cx="2786400" cy="2008800"/>
                  <wp:effectExtent l="0" t="0" r="0" b="0"/>
                  <wp:docPr id="1370732319" name="Immagine 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8615" name="Immagine 7" descr="Immagine che contiene testo, linea, diagramma, Diagramma&#10;&#10;Il contenuto generato dall'IA potrebbe non essere corretto."/>
                          <pic:cNvPicPr/>
                        </pic:nvPicPr>
                        <pic:blipFill rotWithShape="1">
                          <a:blip r:embed="rId100" cstate="print">
                            <a:extLst>
                              <a:ext uri="{28A0092B-C50C-407E-A947-70E740481C1C}">
                                <a14:useLocalDpi xmlns:a14="http://schemas.microsoft.com/office/drawing/2010/main" val="0"/>
                              </a:ext>
                            </a:extLst>
                          </a:blip>
                          <a:srcRect l="5360" t="11432" r="9741" b="4401"/>
                          <a:stretch/>
                        </pic:blipFill>
                        <pic:spPr bwMode="auto">
                          <a:xfrm>
                            <a:off x="0" y="0"/>
                            <a:ext cx="2786400" cy="2008800"/>
                          </a:xfrm>
                          <a:prstGeom prst="rect">
                            <a:avLst/>
                          </a:prstGeom>
                          <a:ln>
                            <a:noFill/>
                          </a:ln>
                          <a:extLst>
                            <a:ext uri="{53640926-AAD7-44D8-BBD7-CCE9431645EC}">
                              <a14:shadowObscured xmlns:a14="http://schemas.microsoft.com/office/drawing/2010/main"/>
                            </a:ext>
                          </a:extLst>
                        </pic:spPr>
                      </pic:pic>
                    </a:graphicData>
                  </a:graphic>
                </wp:inline>
              </w:drawing>
            </w:r>
          </w:p>
          <w:p w14:paraId="0A00BDE9" w14:textId="77777777" w:rsidR="008E6823" w:rsidRPr="007B68E3" w:rsidRDefault="008E6823" w:rsidP="00B831F4">
            <w:pPr>
              <w:jc w:val="center"/>
            </w:pPr>
            <w:r>
              <w:t xml:space="preserve">b) </w:t>
            </w:r>
            <w:r w:rsidRPr="00764B00">
              <w:rPr>
                <w:highlight w:val="yellow"/>
              </w:rPr>
              <w:t>SS2</w:t>
            </w:r>
          </w:p>
        </w:tc>
      </w:tr>
    </w:tbl>
    <w:p w14:paraId="759BE5AE" w14:textId="143FBDD3" w:rsidR="008E6823" w:rsidRDefault="008E6823" w:rsidP="008E6823">
      <w:pPr>
        <w:pStyle w:val="FIG-LONG"/>
      </w:pPr>
      <w:bookmarkStart w:id="173" w:name="_Ref232492589"/>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43</w:t>
      </w:r>
      <w:r w:rsidRPr="00DF5E50">
        <w:rPr>
          <w:noProof/>
          <w:highlight w:val="yellow"/>
        </w:rPr>
        <w:fldChar w:fldCharType="end"/>
      </w:r>
      <w:bookmarkEnd w:id="173"/>
      <w:r w:rsidRPr="00515359">
        <w:t xml:space="preserve">. </w:t>
      </w:r>
      <w:r w:rsidRPr="00764B00">
        <w:t xml:space="preserve">Comparison of </w:t>
      </w:r>
      <w:r w:rsidRPr="00764B00">
        <w:rPr>
          <w:highlight w:val="yellow"/>
        </w:rPr>
        <w:t xml:space="preserve">SC </w:t>
      </w:r>
      <w:r w:rsidRPr="00764B00">
        <w:t xml:space="preserve">codes with experimental data of </w:t>
      </w:r>
      <w:r w:rsidRPr="00764B00">
        <w:rPr>
          <w:highlight w:val="yellow"/>
        </w:rPr>
        <w:t>ADP0</w:t>
      </w:r>
      <w:r>
        <w:rPr>
          <w:highlight w:val="yellow"/>
        </w:rPr>
        <w:t>7</w:t>
      </w:r>
      <w:r w:rsidRPr="00764B00">
        <w:rPr>
          <w:highlight w:val="yellow"/>
        </w:rPr>
        <w:t xml:space="preserve"> </w:t>
      </w:r>
      <w:r w:rsidRPr="00764B00">
        <w:t xml:space="preserve">for Pin3 </w:t>
      </w:r>
      <w:r w:rsidRPr="00764B00">
        <w:rPr>
          <w:highlight w:val="yellow"/>
        </w:rPr>
        <w:t xml:space="preserve">TC </w:t>
      </w:r>
      <w:r w:rsidRPr="00764B00">
        <w:t>measuring the clad outer temperature. Elevations z taken from the bottom of the active region.</w:t>
      </w:r>
    </w:p>
    <w:p w14:paraId="4799EDB4" w14:textId="6B6FF04C" w:rsidR="002B6A1A" w:rsidRPr="00F923A3" w:rsidRDefault="002B6A1A" w:rsidP="002B6A1A">
      <w:pPr>
        <w:pStyle w:val="TABLE"/>
      </w:pPr>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29</w:t>
      </w:r>
      <w:r w:rsidRPr="00F923A3">
        <w:rPr>
          <w:highlight w:val="yellow"/>
        </w:rPr>
        <w:fldChar w:fldCharType="end"/>
      </w:r>
      <w:r w:rsidRPr="00F923A3">
        <w:rPr>
          <w:highlight w:val="yellow"/>
        </w:rPr>
        <w:t>.</w:t>
      </w:r>
      <w:r w:rsidRPr="00515359">
        <w:t xml:space="preserve"> </w:t>
      </w:r>
      <w:r w:rsidRPr="0078481A">
        <w:t xml:space="preserve">Main statistical performance parameters on all </w:t>
      </w:r>
      <w:r w:rsidRPr="0078481A">
        <w:rPr>
          <w:highlight w:val="yellow"/>
        </w:rPr>
        <w:t>TCs</w:t>
      </w:r>
      <w:r w:rsidRPr="0078481A">
        <w:t xml:space="preserve"> for </w:t>
      </w:r>
      <w:r w:rsidRPr="0078481A">
        <w:rPr>
          <w:highlight w:val="yellow"/>
        </w:rPr>
        <w:t>ADP</w:t>
      </w:r>
      <w:r>
        <w:rPr>
          <w:highlight w:val="yellow"/>
        </w:rPr>
        <w:t>0</w:t>
      </w:r>
      <w:r w:rsidRPr="002B6A1A">
        <w:rPr>
          <w:highlight w:val="yellow"/>
        </w:rPr>
        <w:t>7</w:t>
      </w:r>
      <w:r w:rsidRPr="0078481A">
        <w:t>. All values in [°C].</w:t>
      </w:r>
    </w:p>
    <w:tbl>
      <w:tblPr>
        <w:tblStyle w:val="TableGrid"/>
        <w:tblW w:w="9583" w:type="dxa"/>
        <w:tblLook w:val="0000" w:firstRow="0" w:lastRow="0" w:firstColumn="0" w:lastColumn="0" w:noHBand="0" w:noVBand="0"/>
      </w:tblPr>
      <w:tblGrid>
        <w:gridCol w:w="1748"/>
        <w:gridCol w:w="2382"/>
        <w:gridCol w:w="923"/>
        <w:gridCol w:w="845"/>
        <w:gridCol w:w="983"/>
        <w:gridCol w:w="17"/>
        <w:gridCol w:w="906"/>
        <w:gridCol w:w="845"/>
        <w:gridCol w:w="917"/>
        <w:gridCol w:w="17"/>
      </w:tblGrid>
      <w:tr w:rsidR="002B6A1A" w:rsidRPr="00A77E6F" w14:paraId="7F49C3EB" w14:textId="77777777" w:rsidTr="002B6A1A">
        <w:tc>
          <w:tcPr>
            <w:tcW w:w="1748" w:type="dxa"/>
            <w:vMerge w:val="restart"/>
          </w:tcPr>
          <w:p w14:paraId="3627B197" w14:textId="77777777" w:rsidR="002B6A1A" w:rsidRPr="002912B5" w:rsidRDefault="002B6A1A" w:rsidP="002B6A1A">
            <w:pPr>
              <w:jc w:val="left"/>
            </w:pPr>
            <w:r w:rsidRPr="002912B5">
              <w:t>Organization (Country)</w:t>
            </w:r>
          </w:p>
        </w:tc>
        <w:tc>
          <w:tcPr>
            <w:tcW w:w="2382" w:type="dxa"/>
            <w:vMerge w:val="restart"/>
          </w:tcPr>
          <w:p w14:paraId="2BD4CE4A" w14:textId="77777777" w:rsidR="002B6A1A" w:rsidRPr="002912B5" w:rsidRDefault="002B6A1A" w:rsidP="002B6A1A">
            <w:pPr>
              <w:jc w:val="left"/>
            </w:pPr>
            <w:r w:rsidRPr="00DF0D6E">
              <w:rPr>
                <w:highlight w:val="yellow"/>
              </w:rPr>
              <w:t>SC</w:t>
            </w:r>
            <w:r w:rsidRPr="002912B5">
              <w:t xml:space="preserve"> code</w:t>
            </w:r>
          </w:p>
        </w:tc>
        <w:tc>
          <w:tcPr>
            <w:tcW w:w="2768" w:type="dxa"/>
            <w:gridSpan w:val="4"/>
          </w:tcPr>
          <w:p w14:paraId="1DFABDF5" w14:textId="77777777" w:rsidR="002B6A1A" w:rsidRPr="002912B5" w:rsidRDefault="002B6A1A" w:rsidP="002B6A1A">
            <w:r w:rsidRPr="00DF0D6E">
              <w:rPr>
                <w:highlight w:val="yellow"/>
              </w:rPr>
              <w:t>SS1</w:t>
            </w:r>
          </w:p>
        </w:tc>
        <w:tc>
          <w:tcPr>
            <w:tcW w:w="2685" w:type="dxa"/>
            <w:gridSpan w:val="4"/>
          </w:tcPr>
          <w:p w14:paraId="37562803" w14:textId="77777777" w:rsidR="002B6A1A" w:rsidRPr="002912B5" w:rsidRDefault="002B6A1A" w:rsidP="002B6A1A">
            <w:r w:rsidRPr="00DF0D6E">
              <w:rPr>
                <w:highlight w:val="yellow"/>
              </w:rPr>
              <w:t>SS2</w:t>
            </w:r>
          </w:p>
        </w:tc>
      </w:tr>
      <w:tr w:rsidR="002B6A1A" w:rsidRPr="00A77E6F" w14:paraId="017BF9E5" w14:textId="77777777" w:rsidTr="002B6A1A">
        <w:trPr>
          <w:gridAfter w:val="1"/>
          <w:wAfter w:w="17" w:type="dxa"/>
        </w:trPr>
        <w:tc>
          <w:tcPr>
            <w:tcW w:w="1748" w:type="dxa"/>
            <w:vMerge/>
          </w:tcPr>
          <w:p w14:paraId="4BEDFD7D" w14:textId="77777777" w:rsidR="002B6A1A" w:rsidRPr="002912B5" w:rsidRDefault="002B6A1A" w:rsidP="002B6A1A">
            <w:pPr>
              <w:jc w:val="left"/>
            </w:pPr>
          </w:p>
        </w:tc>
        <w:tc>
          <w:tcPr>
            <w:tcW w:w="2382" w:type="dxa"/>
            <w:vMerge/>
          </w:tcPr>
          <w:p w14:paraId="04228CA4" w14:textId="77777777" w:rsidR="002B6A1A" w:rsidRPr="002912B5" w:rsidRDefault="002B6A1A" w:rsidP="002B6A1A">
            <w:pPr>
              <w:jc w:val="left"/>
            </w:pPr>
          </w:p>
        </w:tc>
        <w:tc>
          <w:tcPr>
            <w:tcW w:w="923" w:type="dxa"/>
          </w:tcPr>
          <w:p w14:paraId="3C7A1618" w14:textId="77777777" w:rsidR="002B6A1A" w:rsidRPr="002912B5" w:rsidRDefault="00000000" w:rsidP="002B6A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ave</m:t>
                    </m:r>
                  </m:sub>
                </m:sSub>
              </m:oMath>
            </m:oMathPara>
          </w:p>
        </w:tc>
        <w:tc>
          <w:tcPr>
            <w:tcW w:w="845" w:type="dxa"/>
          </w:tcPr>
          <w:p w14:paraId="32AE5822" w14:textId="77777777" w:rsidR="002B6A1A" w:rsidRPr="002912B5" w:rsidRDefault="00000000" w:rsidP="002B6A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σ</m:t>
                        </m:r>
                      </m:e>
                    </m:d>
                  </m:e>
                  <m:sub>
                    <m:d>
                      <m:dPr>
                        <m:begChr m:val="|"/>
                        <m:endChr m:val="|"/>
                        <m:ctrlPr>
                          <w:rPr>
                            <w:rFonts w:ascii="Cambria Math" w:hAnsi="Cambria Math"/>
                            <w:i/>
                          </w:rPr>
                        </m:ctrlPr>
                      </m:dPr>
                      <m:e>
                        <m:r>
                          <m:rPr>
                            <m:sty m:val="bi"/>
                          </m:rPr>
                          <w:rPr>
                            <w:rFonts w:ascii="Cambria Math" w:hAnsi="Cambria Math"/>
                          </w:rPr>
                          <m:t>ε</m:t>
                        </m:r>
                      </m:e>
                    </m:d>
                  </m:sub>
                </m:sSub>
              </m:oMath>
            </m:oMathPara>
          </w:p>
        </w:tc>
        <w:tc>
          <w:tcPr>
            <w:tcW w:w="983" w:type="dxa"/>
          </w:tcPr>
          <w:p w14:paraId="6577D9C8" w14:textId="77777777" w:rsidR="002B6A1A" w:rsidRPr="002912B5" w:rsidRDefault="00000000" w:rsidP="002B6A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max</m:t>
                    </m:r>
                  </m:sub>
                </m:sSub>
              </m:oMath>
            </m:oMathPara>
          </w:p>
        </w:tc>
        <w:tc>
          <w:tcPr>
            <w:tcW w:w="923" w:type="dxa"/>
            <w:gridSpan w:val="2"/>
          </w:tcPr>
          <w:p w14:paraId="41EAA7CC" w14:textId="77777777" w:rsidR="002B6A1A" w:rsidRPr="002912B5" w:rsidRDefault="00000000" w:rsidP="002B6A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ave</m:t>
                    </m:r>
                  </m:sub>
                </m:sSub>
              </m:oMath>
            </m:oMathPara>
          </w:p>
        </w:tc>
        <w:tc>
          <w:tcPr>
            <w:tcW w:w="845" w:type="dxa"/>
          </w:tcPr>
          <w:p w14:paraId="6234044A" w14:textId="77777777" w:rsidR="002B6A1A" w:rsidRPr="002912B5" w:rsidRDefault="00000000" w:rsidP="002B6A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σ</m:t>
                        </m:r>
                      </m:e>
                    </m:d>
                  </m:e>
                  <m:sub>
                    <m:d>
                      <m:dPr>
                        <m:begChr m:val="|"/>
                        <m:endChr m:val="|"/>
                        <m:ctrlPr>
                          <w:rPr>
                            <w:rFonts w:ascii="Cambria Math" w:hAnsi="Cambria Math"/>
                            <w:i/>
                          </w:rPr>
                        </m:ctrlPr>
                      </m:dPr>
                      <m:e>
                        <m:r>
                          <m:rPr>
                            <m:sty m:val="bi"/>
                          </m:rPr>
                          <w:rPr>
                            <w:rFonts w:ascii="Cambria Math" w:hAnsi="Cambria Math"/>
                          </w:rPr>
                          <m:t>ε</m:t>
                        </m:r>
                      </m:e>
                    </m:d>
                  </m:sub>
                </m:sSub>
              </m:oMath>
            </m:oMathPara>
          </w:p>
        </w:tc>
        <w:tc>
          <w:tcPr>
            <w:tcW w:w="917" w:type="dxa"/>
          </w:tcPr>
          <w:p w14:paraId="00957A28" w14:textId="77777777" w:rsidR="002B6A1A" w:rsidRPr="002912B5" w:rsidRDefault="00000000" w:rsidP="002B6A1A">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ε</m:t>
                        </m:r>
                      </m:e>
                    </m:d>
                  </m:e>
                  <m:sub>
                    <m:r>
                      <m:rPr>
                        <m:sty m:val="bi"/>
                      </m:rPr>
                      <w:rPr>
                        <w:rFonts w:ascii="Cambria Math" w:hAnsi="Cambria Math"/>
                      </w:rPr>
                      <m:t>max</m:t>
                    </m:r>
                  </m:sub>
                </m:sSub>
              </m:oMath>
            </m:oMathPara>
          </w:p>
        </w:tc>
      </w:tr>
      <w:tr w:rsidR="002B6A1A" w:rsidRPr="00A77E6F" w14:paraId="5E1B4FAE" w14:textId="77777777" w:rsidTr="002B6A1A">
        <w:trPr>
          <w:gridAfter w:val="1"/>
          <w:wAfter w:w="17" w:type="dxa"/>
        </w:trPr>
        <w:tc>
          <w:tcPr>
            <w:tcW w:w="1748" w:type="dxa"/>
          </w:tcPr>
          <w:p w14:paraId="0C2E83DD" w14:textId="77777777" w:rsidR="002B6A1A" w:rsidRPr="002912B5" w:rsidRDefault="002B6A1A" w:rsidP="002B6A1A">
            <w:pPr>
              <w:jc w:val="left"/>
            </w:pPr>
            <w:r w:rsidRPr="00DF0D6E">
              <w:rPr>
                <w:highlight w:val="yellow"/>
              </w:rPr>
              <w:t xml:space="preserve">CNPRI </w:t>
            </w:r>
            <w:r w:rsidRPr="002912B5">
              <w:t>(CH)</w:t>
            </w:r>
          </w:p>
        </w:tc>
        <w:tc>
          <w:tcPr>
            <w:tcW w:w="2382" w:type="dxa"/>
          </w:tcPr>
          <w:p w14:paraId="6F8560B4" w14:textId="77777777" w:rsidR="002B6A1A" w:rsidRPr="002912B5" w:rsidRDefault="002B6A1A" w:rsidP="002B6A1A">
            <w:pPr>
              <w:jc w:val="left"/>
            </w:pPr>
            <w:r w:rsidRPr="00DF0D6E">
              <w:rPr>
                <w:highlight w:val="yellow"/>
              </w:rPr>
              <w:t>ATHAS</w:t>
            </w:r>
            <w:r w:rsidRPr="002912B5">
              <w:t>-</w:t>
            </w:r>
            <w:r w:rsidRPr="00DF0D6E">
              <w:rPr>
                <w:highlight w:val="yellow"/>
              </w:rPr>
              <w:t>LBE</w:t>
            </w:r>
          </w:p>
        </w:tc>
        <w:tc>
          <w:tcPr>
            <w:tcW w:w="923" w:type="dxa"/>
          </w:tcPr>
          <w:p w14:paraId="6ADBB96B" w14:textId="77777777" w:rsidR="002B6A1A" w:rsidRPr="002912B5" w:rsidRDefault="002B6A1A" w:rsidP="002B6A1A">
            <w:r w:rsidRPr="002912B5">
              <w:t>27.7</w:t>
            </w:r>
          </w:p>
        </w:tc>
        <w:tc>
          <w:tcPr>
            <w:tcW w:w="845" w:type="dxa"/>
          </w:tcPr>
          <w:p w14:paraId="0A65317D" w14:textId="77777777" w:rsidR="002B6A1A" w:rsidRPr="002912B5" w:rsidRDefault="002B6A1A" w:rsidP="002B6A1A">
            <w:r w:rsidRPr="002912B5">
              <w:t>19.4</w:t>
            </w:r>
          </w:p>
        </w:tc>
        <w:tc>
          <w:tcPr>
            <w:tcW w:w="983" w:type="dxa"/>
          </w:tcPr>
          <w:p w14:paraId="67284660" w14:textId="77777777" w:rsidR="002B6A1A" w:rsidRPr="002912B5" w:rsidRDefault="002B6A1A" w:rsidP="002B6A1A">
            <w:r w:rsidRPr="002912B5">
              <w:t>79.1</w:t>
            </w:r>
          </w:p>
        </w:tc>
        <w:tc>
          <w:tcPr>
            <w:tcW w:w="923" w:type="dxa"/>
            <w:gridSpan w:val="2"/>
          </w:tcPr>
          <w:p w14:paraId="0F20B309" w14:textId="77777777" w:rsidR="002B6A1A" w:rsidRPr="002912B5" w:rsidRDefault="002B6A1A" w:rsidP="002B6A1A">
            <w:r w:rsidRPr="002912B5">
              <w:t>48.2</w:t>
            </w:r>
          </w:p>
        </w:tc>
        <w:tc>
          <w:tcPr>
            <w:tcW w:w="845" w:type="dxa"/>
          </w:tcPr>
          <w:p w14:paraId="748111CB" w14:textId="77777777" w:rsidR="002B6A1A" w:rsidRPr="002912B5" w:rsidRDefault="002B6A1A" w:rsidP="002B6A1A">
            <w:r w:rsidRPr="002912B5">
              <w:t>29.3</w:t>
            </w:r>
          </w:p>
        </w:tc>
        <w:tc>
          <w:tcPr>
            <w:tcW w:w="917" w:type="dxa"/>
          </w:tcPr>
          <w:p w14:paraId="16949B6D" w14:textId="77777777" w:rsidR="002B6A1A" w:rsidRPr="002912B5" w:rsidRDefault="002B6A1A" w:rsidP="002B6A1A">
            <w:r w:rsidRPr="002912B5">
              <w:t>132.5</w:t>
            </w:r>
          </w:p>
        </w:tc>
      </w:tr>
      <w:tr w:rsidR="002B6A1A" w:rsidRPr="00A77E6F" w14:paraId="3FAB28B5" w14:textId="77777777" w:rsidTr="002B6A1A">
        <w:trPr>
          <w:gridAfter w:val="1"/>
          <w:wAfter w:w="17" w:type="dxa"/>
        </w:trPr>
        <w:tc>
          <w:tcPr>
            <w:tcW w:w="1748" w:type="dxa"/>
          </w:tcPr>
          <w:p w14:paraId="58CCB10F" w14:textId="77777777" w:rsidR="002B6A1A" w:rsidRPr="002912B5" w:rsidRDefault="002B6A1A" w:rsidP="002B6A1A">
            <w:pPr>
              <w:jc w:val="left"/>
            </w:pPr>
            <w:r w:rsidRPr="00DF0D6E">
              <w:rPr>
                <w:highlight w:val="yellow"/>
              </w:rPr>
              <w:t xml:space="preserve">XJTU </w:t>
            </w:r>
            <w:r w:rsidRPr="002912B5">
              <w:t>(CH)</w:t>
            </w:r>
          </w:p>
        </w:tc>
        <w:tc>
          <w:tcPr>
            <w:tcW w:w="2382" w:type="dxa"/>
          </w:tcPr>
          <w:p w14:paraId="3FB1670A" w14:textId="77777777" w:rsidR="002B6A1A" w:rsidRPr="002912B5" w:rsidRDefault="002B6A1A" w:rsidP="002B6A1A">
            <w:pPr>
              <w:jc w:val="left"/>
            </w:pPr>
            <w:r w:rsidRPr="00DF0D6E">
              <w:rPr>
                <w:highlight w:val="yellow"/>
              </w:rPr>
              <w:t xml:space="preserve">YAOGUANG </w:t>
            </w:r>
          </w:p>
        </w:tc>
        <w:tc>
          <w:tcPr>
            <w:tcW w:w="923" w:type="dxa"/>
          </w:tcPr>
          <w:p w14:paraId="13CAB544" w14:textId="77777777" w:rsidR="002B6A1A" w:rsidRPr="002912B5" w:rsidRDefault="002B6A1A" w:rsidP="002B6A1A">
            <w:r w:rsidRPr="002912B5">
              <w:t>12.6</w:t>
            </w:r>
          </w:p>
        </w:tc>
        <w:tc>
          <w:tcPr>
            <w:tcW w:w="845" w:type="dxa"/>
          </w:tcPr>
          <w:p w14:paraId="6298A1E1" w14:textId="77777777" w:rsidR="002B6A1A" w:rsidRPr="002912B5" w:rsidRDefault="002B6A1A" w:rsidP="002B6A1A">
            <w:r w:rsidRPr="002912B5">
              <w:t>11.5</w:t>
            </w:r>
          </w:p>
        </w:tc>
        <w:tc>
          <w:tcPr>
            <w:tcW w:w="983" w:type="dxa"/>
          </w:tcPr>
          <w:p w14:paraId="14872D13" w14:textId="77777777" w:rsidR="002B6A1A" w:rsidRPr="002912B5" w:rsidRDefault="002B6A1A" w:rsidP="002B6A1A">
            <w:r w:rsidRPr="002912B5">
              <w:t>50.8</w:t>
            </w:r>
          </w:p>
        </w:tc>
        <w:tc>
          <w:tcPr>
            <w:tcW w:w="923" w:type="dxa"/>
            <w:gridSpan w:val="2"/>
          </w:tcPr>
          <w:p w14:paraId="20D900CE" w14:textId="77777777" w:rsidR="002B6A1A" w:rsidRPr="002912B5" w:rsidRDefault="002B6A1A" w:rsidP="002B6A1A">
            <w:r w:rsidRPr="002912B5">
              <w:t>17.8</w:t>
            </w:r>
          </w:p>
        </w:tc>
        <w:tc>
          <w:tcPr>
            <w:tcW w:w="845" w:type="dxa"/>
          </w:tcPr>
          <w:p w14:paraId="40009C94" w14:textId="77777777" w:rsidR="002B6A1A" w:rsidRPr="002912B5" w:rsidRDefault="002B6A1A" w:rsidP="002B6A1A">
            <w:r w:rsidRPr="002912B5">
              <w:t>15.8</w:t>
            </w:r>
          </w:p>
        </w:tc>
        <w:tc>
          <w:tcPr>
            <w:tcW w:w="917" w:type="dxa"/>
          </w:tcPr>
          <w:p w14:paraId="7283A704" w14:textId="77777777" w:rsidR="002B6A1A" w:rsidRPr="002912B5" w:rsidRDefault="002B6A1A" w:rsidP="002B6A1A">
            <w:r w:rsidRPr="002912B5">
              <w:t>71.7</w:t>
            </w:r>
          </w:p>
        </w:tc>
      </w:tr>
      <w:tr w:rsidR="002B6A1A" w:rsidRPr="00A77E6F" w14:paraId="1CC04CC2" w14:textId="77777777" w:rsidTr="002B6A1A">
        <w:trPr>
          <w:gridAfter w:val="1"/>
          <w:wAfter w:w="17" w:type="dxa"/>
        </w:trPr>
        <w:tc>
          <w:tcPr>
            <w:tcW w:w="1748" w:type="dxa"/>
          </w:tcPr>
          <w:p w14:paraId="24458318" w14:textId="77777777" w:rsidR="002B6A1A" w:rsidRPr="002912B5" w:rsidRDefault="002B6A1A" w:rsidP="002B6A1A">
            <w:pPr>
              <w:jc w:val="left"/>
            </w:pPr>
            <w:r w:rsidRPr="00DF0D6E">
              <w:rPr>
                <w:highlight w:val="yellow"/>
              </w:rPr>
              <w:t xml:space="preserve">JRC </w:t>
            </w:r>
            <w:r w:rsidRPr="002912B5">
              <w:t>(EC)</w:t>
            </w:r>
          </w:p>
        </w:tc>
        <w:tc>
          <w:tcPr>
            <w:tcW w:w="2382" w:type="dxa"/>
          </w:tcPr>
          <w:p w14:paraId="19C2F34F" w14:textId="77777777" w:rsidR="002B6A1A" w:rsidRPr="002912B5" w:rsidRDefault="002B6A1A" w:rsidP="002B6A1A">
            <w:pPr>
              <w:jc w:val="left"/>
              <w:rPr>
                <w:lang w:val="it-IT"/>
              </w:rPr>
            </w:pPr>
            <w:r w:rsidRPr="00DF0D6E">
              <w:rPr>
                <w:highlight w:val="yellow"/>
              </w:rPr>
              <w:t>COBRA</w:t>
            </w:r>
            <w:r w:rsidRPr="002912B5">
              <w:t>-4I (</w:t>
            </w:r>
            <w:r w:rsidRPr="00DF0D6E">
              <w:rPr>
                <w:highlight w:val="yellow"/>
              </w:rPr>
              <w:t xml:space="preserve">JRC </w:t>
            </w:r>
            <w:r w:rsidRPr="002912B5">
              <w:t>version)</w:t>
            </w:r>
          </w:p>
        </w:tc>
        <w:tc>
          <w:tcPr>
            <w:tcW w:w="923" w:type="dxa"/>
          </w:tcPr>
          <w:p w14:paraId="66FCCB07" w14:textId="77777777" w:rsidR="002B6A1A" w:rsidRPr="002912B5" w:rsidRDefault="002B6A1A" w:rsidP="002B6A1A">
            <w:r w:rsidRPr="002912B5">
              <w:t>15.4</w:t>
            </w:r>
          </w:p>
        </w:tc>
        <w:tc>
          <w:tcPr>
            <w:tcW w:w="845" w:type="dxa"/>
          </w:tcPr>
          <w:p w14:paraId="0B05C7A1" w14:textId="77777777" w:rsidR="002B6A1A" w:rsidRPr="002912B5" w:rsidRDefault="002B6A1A" w:rsidP="002B6A1A">
            <w:r w:rsidRPr="002912B5">
              <w:t>13.8</w:t>
            </w:r>
          </w:p>
        </w:tc>
        <w:tc>
          <w:tcPr>
            <w:tcW w:w="983" w:type="dxa"/>
          </w:tcPr>
          <w:p w14:paraId="77C8172B" w14:textId="77777777" w:rsidR="002B6A1A" w:rsidRPr="002912B5" w:rsidRDefault="002B6A1A" w:rsidP="002B6A1A">
            <w:r w:rsidRPr="002912B5">
              <w:t>56.3</w:t>
            </w:r>
          </w:p>
        </w:tc>
        <w:tc>
          <w:tcPr>
            <w:tcW w:w="923" w:type="dxa"/>
            <w:gridSpan w:val="2"/>
          </w:tcPr>
          <w:p w14:paraId="522DC8DA" w14:textId="77777777" w:rsidR="002B6A1A" w:rsidRPr="002912B5" w:rsidRDefault="002B6A1A" w:rsidP="002B6A1A">
            <w:r w:rsidRPr="002912B5">
              <w:t>20.8</w:t>
            </w:r>
          </w:p>
        </w:tc>
        <w:tc>
          <w:tcPr>
            <w:tcW w:w="845" w:type="dxa"/>
          </w:tcPr>
          <w:p w14:paraId="417F3354" w14:textId="77777777" w:rsidR="002B6A1A" w:rsidRPr="002912B5" w:rsidRDefault="002B6A1A" w:rsidP="002B6A1A">
            <w:r w:rsidRPr="002912B5">
              <w:t>21.3</w:t>
            </w:r>
          </w:p>
        </w:tc>
        <w:tc>
          <w:tcPr>
            <w:tcW w:w="917" w:type="dxa"/>
          </w:tcPr>
          <w:p w14:paraId="47E0F914" w14:textId="77777777" w:rsidR="002B6A1A" w:rsidRPr="002912B5" w:rsidRDefault="002B6A1A" w:rsidP="002B6A1A">
            <w:r w:rsidRPr="002912B5">
              <w:t>86.7</w:t>
            </w:r>
          </w:p>
        </w:tc>
      </w:tr>
      <w:tr w:rsidR="002B6A1A" w:rsidRPr="00A77E6F" w14:paraId="6425A51D" w14:textId="77777777" w:rsidTr="002B6A1A">
        <w:trPr>
          <w:gridAfter w:val="1"/>
          <w:wAfter w:w="17" w:type="dxa"/>
        </w:trPr>
        <w:tc>
          <w:tcPr>
            <w:tcW w:w="1748" w:type="dxa"/>
          </w:tcPr>
          <w:p w14:paraId="184D75D0" w14:textId="77777777" w:rsidR="002B6A1A" w:rsidRPr="002912B5" w:rsidRDefault="002B6A1A" w:rsidP="002B6A1A">
            <w:pPr>
              <w:jc w:val="left"/>
            </w:pPr>
            <w:r w:rsidRPr="00DF0D6E">
              <w:rPr>
                <w:highlight w:val="yellow"/>
              </w:rPr>
              <w:t xml:space="preserve">ENEA </w:t>
            </w:r>
            <w:r w:rsidRPr="002912B5">
              <w:t>(IT)</w:t>
            </w:r>
          </w:p>
        </w:tc>
        <w:tc>
          <w:tcPr>
            <w:tcW w:w="2382" w:type="dxa"/>
          </w:tcPr>
          <w:p w14:paraId="6EAD5D0A" w14:textId="77777777" w:rsidR="002B6A1A" w:rsidRPr="002912B5" w:rsidRDefault="002B6A1A" w:rsidP="002B6A1A">
            <w:pPr>
              <w:jc w:val="left"/>
            </w:pPr>
            <w:r w:rsidRPr="00DF0D6E">
              <w:rPr>
                <w:highlight w:val="yellow"/>
              </w:rPr>
              <w:t>ANTEO</w:t>
            </w:r>
            <w:r w:rsidRPr="002912B5">
              <w:t>+</w:t>
            </w:r>
          </w:p>
        </w:tc>
        <w:tc>
          <w:tcPr>
            <w:tcW w:w="923" w:type="dxa"/>
          </w:tcPr>
          <w:p w14:paraId="0BD7367B" w14:textId="77777777" w:rsidR="002B6A1A" w:rsidRPr="002912B5" w:rsidRDefault="002B6A1A" w:rsidP="002B6A1A">
            <w:r w:rsidRPr="002912B5">
              <w:t>13.2</w:t>
            </w:r>
          </w:p>
        </w:tc>
        <w:tc>
          <w:tcPr>
            <w:tcW w:w="845" w:type="dxa"/>
          </w:tcPr>
          <w:p w14:paraId="5A51CB3F" w14:textId="77777777" w:rsidR="002B6A1A" w:rsidRPr="002912B5" w:rsidRDefault="002B6A1A" w:rsidP="002B6A1A">
            <w:r w:rsidRPr="002912B5">
              <w:t>11.0</w:t>
            </w:r>
          </w:p>
        </w:tc>
        <w:tc>
          <w:tcPr>
            <w:tcW w:w="983" w:type="dxa"/>
          </w:tcPr>
          <w:p w14:paraId="0EEF236E" w14:textId="77777777" w:rsidR="002B6A1A" w:rsidRPr="002912B5" w:rsidRDefault="002B6A1A" w:rsidP="002B6A1A">
            <w:r w:rsidRPr="002912B5">
              <w:t>48.2</w:t>
            </w:r>
          </w:p>
        </w:tc>
        <w:tc>
          <w:tcPr>
            <w:tcW w:w="923" w:type="dxa"/>
            <w:gridSpan w:val="2"/>
          </w:tcPr>
          <w:p w14:paraId="072EE9E3" w14:textId="77777777" w:rsidR="002B6A1A" w:rsidRPr="002912B5" w:rsidRDefault="002B6A1A" w:rsidP="002B6A1A">
            <w:r w:rsidRPr="002912B5">
              <w:t>19.1</w:t>
            </w:r>
          </w:p>
        </w:tc>
        <w:tc>
          <w:tcPr>
            <w:tcW w:w="845" w:type="dxa"/>
          </w:tcPr>
          <w:p w14:paraId="2DCF6269" w14:textId="77777777" w:rsidR="002B6A1A" w:rsidRPr="002912B5" w:rsidRDefault="002B6A1A" w:rsidP="002B6A1A">
            <w:r w:rsidRPr="002912B5">
              <w:t>16.9</w:t>
            </w:r>
          </w:p>
        </w:tc>
        <w:tc>
          <w:tcPr>
            <w:tcW w:w="917" w:type="dxa"/>
          </w:tcPr>
          <w:p w14:paraId="07FF31C9" w14:textId="77777777" w:rsidR="002B6A1A" w:rsidRPr="002912B5" w:rsidRDefault="002B6A1A" w:rsidP="002B6A1A">
            <w:r w:rsidRPr="002912B5">
              <w:t>72.8</w:t>
            </w:r>
          </w:p>
        </w:tc>
      </w:tr>
      <w:tr w:rsidR="002B6A1A" w:rsidRPr="00A77E6F" w14:paraId="2D4A8558" w14:textId="77777777" w:rsidTr="002B6A1A">
        <w:trPr>
          <w:gridAfter w:val="1"/>
          <w:wAfter w:w="17" w:type="dxa"/>
        </w:trPr>
        <w:tc>
          <w:tcPr>
            <w:tcW w:w="1748" w:type="dxa"/>
          </w:tcPr>
          <w:p w14:paraId="133C331D" w14:textId="77777777" w:rsidR="002B6A1A" w:rsidRPr="002912B5" w:rsidRDefault="002B6A1A" w:rsidP="002B6A1A">
            <w:pPr>
              <w:jc w:val="left"/>
            </w:pPr>
            <w:r w:rsidRPr="002912B5">
              <w:t>La Sapienza (</w:t>
            </w:r>
            <w:r w:rsidRPr="00DF0D6E">
              <w:rPr>
                <w:highlight w:val="yellow"/>
              </w:rPr>
              <w:t>IT</w:t>
            </w:r>
            <w:r w:rsidRPr="002912B5">
              <w:t>)</w:t>
            </w:r>
          </w:p>
        </w:tc>
        <w:tc>
          <w:tcPr>
            <w:tcW w:w="2382" w:type="dxa"/>
          </w:tcPr>
          <w:p w14:paraId="07819064" w14:textId="77777777" w:rsidR="002B6A1A" w:rsidRPr="002912B5" w:rsidRDefault="002B6A1A" w:rsidP="002B6A1A">
            <w:pPr>
              <w:jc w:val="left"/>
            </w:pPr>
            <w:r w:rsidRPr="00DF0D6E">
              <w:rPr>
                <w:highlight w:val="yellow"/>
              </w:rPr>
              <w:t>RELAP5</w:t>
            </w:r>
            <w:r w:rsidRPr="002912B5">
              <w:t>-3D© (v4.3.4)</w:t>
            </w:r>
          </w:p>
        </w:tc>
        <w:tc>
          <w:tcPr>
            <w:tcW w:w="923" w:type="dxa"/>
          </w:tcPr>
          <w:p w14:paraId="108D104B" w14:textId="77777777" w:rsidR="002B6A1A" w:rsidRPr="002912B5" w:rsidRDefault="002B6A1A" w:rsidP="002B6A1A">
            <w:r w:rsidRPr="002912B5">
              <w:t>19.1</w:t>
            </w:r>
          </w:p>
        </w:tc>
        <w:tc>
          <w:tcPr>
            <w:tcW w:w="845" w:type="dxa"/>
          </w:tcPr>
          <w:p w14:paraId="0EB6B70F" w14:textId="77777777" w:rsidR="002B6A1A" w:rsidRPr="002912B5" w:rsidRDefault="002B6A1A" w:rsidP="002B6A1A">
            <w:r w:rsidRPr="002912B5">
              <w:t>13.3</w:t>
            </w:r>
          </w:p>
        </w:tc>
        <w:tc>
          <w:tcPr>
            <w:tcW w:w="983" w:type="dxa"/>
          </w:tcPr>
          <w:p w14:paraId="12997B91" w14:textId="77777777" w:rsidR="002B6A1A" w:rsidRPr="002912B5" w:rsidRDefault="002B6A1A" w:rsidP="002B6A1A">
            <w:r w:rsidRPr="002912B5">
              <w:t>56.5</w:t>
            </w:r>
          </w:p>
        </w:tc>
        <w:tc>
          <w:tcPr>
            <w:tcW w:w="923" w:type="dxa"/>
            <w:gridSpan w:val="2"/>
          </w:tcPr>
          <w:p w14:paraId="2526173C" w14:textId="77777777" w:rsidR="002B6A1A" w:rsidRPr="002912B5" w:rsidRDefault="002B6A1A" w:rsidP="002B6A1A">
            <w:r w:rsidRPr="002912B5">
              <w:t>28.1</w:t>
            </w:r>
          </w:p>
        </w:tc>
        <w:tc>
          <w:tcPr>
            <w:tcW w:w="845" w:type="dxa"/>
          </w:tcPr>
          <w:p w14:paraId="41561D0F" w14:textId="77777777" w:rsidR="002B6A1A" w:rsidRPr="002912B5" w:rsidRDefault="002B6A1A" w:rsidP="002B6A1A">
            <w:r w:rsidRPr="002912B5">
              <w:t>25.2</w:t>
            </w:r>
          </w:p>
        </w:tc>
        <w:tc>
          <w:tcPr>
            <w:tcW w:w="917" w:type="dxa"/>
          </w:tcPr>
          <w:p w14:paraId="1FA58E23" w14:textId="77777777" w:rsidR="002B6A1A" w:rsidRPr="002912B5" w:rsidRDefault="002B6A1A" w:rsidP="002B6A1A">
            <w:r w:rsidRPr="002912B5">
              <w:t>98.7</w:t>
            </w:r>
          </w:p>
        </w:tc>
      </w:tr>
      <w:tr w:rsidR="002B6A1A" w:rsidRPr="00A77E6F" w14:paraId="161EC0CA" w14:textId="77777777" w:rsidTr="002B6A1A">
        <w:trPr>
          <w:gridAfter w:val="1"/>
          <w:wAfter w:w="17" w:type="dxa"/>
        </w:trPr>
        <w:tc>
          <w:tcPr>
            <w:tcW w:w="1748" w:type="dxa"/>
          </w:tcPr>
          <w:p w14:paraId="1EEA5664" w14:textId="77777777" w:rsidR="002B6A1A" w:rsidRPr="002912B5" w:rsidRDefault="002B6A1A" w:rsidP="002B6A1A">
            <w:pPr>
              <w:jc w:val="left"/>
            </w:pPr>
            <w:r w:rsidRPr="00DF0D6E">
              <w:rPr>
                <w:highlight w:val="yellow"/>
              </w:rPr>
              <w:t xml:space="preserve">RATEN </w:t>
            </w:r>
            <w:r w:rsidRPr="002912B5">
              <w:t>ICN (RO)</w:t>
            </w:r>
          </w:p>
        </w:tc>
        <w:tc>
          <w:tcPr>
            <w:tcW w:w="2382" w:type="dxa"/>
          </w:tcPr>
          <w:p w14:paraId="1F00F081" w14:textId="77777777" w:rsidR="002B6A1A" w:rsidRPr="002912B5" w:rsidRDefault="002B6A1A" w:rsidP="002B6A1A">
            <w:pPr>
              <w:jc w:val="left"/>
            </w:pPr>
            <w:r w:rsidRPr="00DF0D6E">
              <w:rPr>
                <w:highlight w:val="yellow"/>
              </w:rPr>
              <w:t>ANTEO</w:t>
            </w:r>
            <w:r w:rsidRPr="002912B5">
              <w:t>+/</w:t>
            </w:r>
            <w:r w:rsidRPr="00DF0D6E">
              <w:rPr>
                <w:highlight w:val="yellow"/>
              </w:rPr>
              <w:t xml:space="preserve">RELAP5 </w:t>
            </w:r>
            <w:r w:rsidRPr="002912B5">
              <w:t>(</w:t>
            </w:r>
            <w:r w:rsidRPr="00DF0D6E">
              <w:rPr>
                <w:highlight w:val="yellow"/>
              </w:rPr>
              <w:t>SCADAP</w:t>
            </w:r>
            <w:r w:rsidRPr="002912B5">
              <w:t>-</w:t>
            </w:r>
            <w:r w:rsidRPr="00DF0D6E">
              <w:rPr>
                <w:highlight w:val="yellow"/>
              </w:rPr>
              <w:t xml:space="preserve">SIM) </w:t>
            </w:r>
          </w:p>
        </w:tc>
        <w:tc>
          <w:tcPr>
            <w:tcW w:w="923" w:type="dxa"/>
          </w:tcPr>
          <w:p w14:paraId="021744DB" w14:textId="77777777" w:rsidR="002B6A1A" w:rsidRPr="002912B5" w:rsidRDefault="002B6A1A" w:rsidP="002B6A1A">
            <w:r w:rsidRPr="002912B5">
              <w:t>19.2</w:t>
            </w:r>
          </w:p>
        </w:tc>
        <w:tc>
          <w:tcPr>
            <w:tcW w:w="845" w:type="dxa"/>
          </w:tcPr>
          <w:p w14:paraId="51B93DAE" w14:textId="77777777" w:rsidR="002B6A1A" w:rsidRPr="002912B5" w:rsidRDefault="002B6A1A" w:rsidP="002B6A1A">
            <w:r w:rsidRPr="002912B5">
              <w:t>16.5</w:t>
            </w:r>
          </w:p>
        </w:tc>
        <w:tc>
          <w:tcPr>
            <w:tcW w:w="983" w:type="dxa"/>
          </w:tcPr>
          <w:p w14:paraId="4A8017ED" w14:textId="77777777" w:rsidR="002B6A1A" w:rsidRPr="002912B5" w:rsidRDefault="002B6A1A" w:rsidP="002B6A1A">
            <w:r w:rsidRPr="002912B5">
              <w:t>73.0</w:t>
            </w:r>
          </w:p>
        </w:tc>
        <w:tc>
          <w:tcPr>
            <w:tcW w:w="923" w:type="dxa"/>
            <w:gridSpan w:val="2"/>
          </w:tcPr>
          <w:p w14:paraId="2F22B62A" w14:textId="77777777" w:rsidR="002B6A1A" w:rsidRPr="002912B5" w:rsidRDefault="002B6A1A" w:rsidP="002B6A1A">
            <w:r w:rsidRPr="002912B5">
              <w:t>29.1</w:t>
            </w:r>
          </w:p>
        </w:tc>
        <w:tc>
          <w:tcPr>
            <w:tcW w:w="845" w:type="dxa"/>
          </w:tcPr>
          <w:p w14:paraId="61B345A5" w14:textId="77777777" w:rsidR="002B6A1A" w:rsidRPr="002912B5" w:rsidRDefault="002B6A1A" w:rsidP="002B6A1A">
            <w:r w:rsidRPr="002912B5">
              <w:t>25.7</w:t>
            </w:r>
          </w:p>
        </w:tc>
        <w:tc>
          <w:tcPr>
            <w:tcW w:w="917" w:type="dxa"/>
          </w:tcPr>
          <w:p w14:paraId="3583A35C" w14:textId="77777777" w:rsidR="002B6A1A" w:rsidRPr="002912B5" w:rsidRDefault="002B6A1A" w:rsidP="002B6A1A">
            <w:r w:rsidRPr="002912B5">
              <w:t>117.6</w:t>
            </w:r>
          </w:p>
        </w:tc>
      </w:tr>
      <w:tr w:rsidR="002B6A1A" w:rsidRPr="00A77E6F" w14:paraId="3194BE28" w14:textId="77777777" w:rsidTr="002B6A1A">
        <w:trPr>
          <w:gridAfter w:val="1"/>
          <w:wAfter w:w="17" w:type="dxa"/>
        </w:trPr>
        <w:tc>
          <w:tcPr>
            <w:tcW w:w="1748" w:type="dxa"/>
          </w:tcPr>
          <w:p w14:paraId="34D6B9FC" w14:textId="77777777" w:rsidR="002B6A1A" w:rsidRPr="002912B5" w:rsidRDefault="002B6A1A" w:rsidP="002B6A1A">
            <w:pPr>
              <w:jc w:val="left"/>
            </w:pPr>
            <w:r w:rsidRPr="002912B5">
              <w:t>Gidropress (</w:t>
            </w:r>
            <w:r w:rsidRPr="00DF0D6E">
              <w:rPr>
                <w:highlight w:val="yellow"/>
              </w:rPr>
              <w:t>RU</w:t>
            </w:r>
            <w:r w:rsidRPr="002912B5">
              <w:t>)</w:t>
            </w:r>
          </w:p>
        </w:tc>
        <w:tc>
          <w:tcPr>
            <w:tcW w:w="2382" w:type="dxa"/>
          </w:tcPr>
          <w:p w14:paraId="2CA9BFA8" w14:textId="77777777" w:rsidR="002B6A1A" w:rsidRPr="002912B5" w:rsidRDefault="002B6A1A" w:rsidP="002B6A1A">
            <w:pPr>
              <w:jc w:val="left"/>
            </w:pPr>
            <w:r w:rsidRPr="00DF0D6E">
              <w:rPr>
                <w:highlight w:val="yellow"/>
              </w:rPr>
              <w:t>MATADOR</w:t>
            </w:r>
          </w:p>
        </w:tc>
        <w:tc>
          <w:tcPr>
            <w:tcW w:w="923" w:type="dxa"/>
          </w:tcPr>
          <w:p w14:paraId="072A51F9" w14:textId="77777777" w:rsidR="002B6A1A" w:rsidRPr="002912B5" w:rsidRDefault="002B6A1A" w:rsidP="002B6A1A">
            <w:r w:rsidRPr="002912B5">
              <w:t>17.1</w:t>
            </w:r>
          </w:p>
        </w:tc>
        <w:tc>
          <w:tcPr>
            <w:tcW w:w="845" w:type="dxa"/>
          </w:tcPr>
          <w:p w14:paraId="7D976AEF" w14:textId="77777777" w:rsidR="002B6A1A" w:rsidRPr="002912B5" w:rsidRDefault="002B6A1A" w:rsidP="002B6A1A">
            <w:r w:rsidRPr="002912B5">
              <w:t>13.0</w:t>
            </w:r>
          </w:p>
        </w:tc>
        <w:tc>
          <w:tcPr>
            <w:tcW w:w="983" w:type="dxa"/>
          </w:tcPr>
          <w:p w14:paraId="34EE5CD8" w14:textId="77777777" w:rsidR="002B6A1A" w:rsidRPr="002912B5" w:rsidRDefault="002B6A1A" w:rsidP="002B6A1A">
            <w:r w:rsidRPr="002912B5">
              <w:t>53.2</w:t>
            </w:r>
          </w:p>
        </w:tc>
        <w:tc>
          <w:tcPr>
            <w:tcW w:w="923" w:type="dxa"/>
            <w:gridSpan w:val="2"/>
          </w:tcPr>
          <w:p w14:paraId="376C946C" w14:textId="77777777" w:rsidR="002B6A1A" w:rsidRPr="002912B5" w:rsidRDefault="002B6A1A" w:rsidP="002B6A1A">
            <w:r w:rsidRPr="002912B5">
              <w:t>22.9</w:t>
            </w:r>
          </w:p>
        </w:tc>
        <w:tc>
          <w:tcPr>
            <w:tcW w:w="845" w:type="dxa"/>
          </w:tcPr>
          <w:p w14:paraId="5B86D7C9" w14:textId="77777777" w:rsidR="002B6A1A" w:rsidRPr="002912B5" w:rsidRDefault="002B6A1A" w:rsidP="002B6A1A">
            <w:r w:rsidRPr="002912B5">
              <w:t>19.4</w:t>
            </w:r>
          </w:p>
        </w:tc>
        <w:tc>
          <w:tcPr>
            <w:tcW w:w="917" w:type="dxa"/>
          </w:tcPr>
          <w:p w14:paraId="5F113114" w14:textId="77777777" w:rsidR="002B6A1A" w:rsidRPr="002912B5" w:rsidRDefault="002B6A1A" w:rsidP="002B6A1A">
            <w:r w:rsidRPr="002912B5">
              <w:t>82.3</w:t>
            </w:r>
          </w:p>
        </w:tc>
      </w:tr>
      <w:tr w:rsidR="002B6A1A" w:rsidRPr="00A77E6F" w14:paraId="33E7901F" w14:textId="77777777" w:rsidTr="002B6A1A">
        <w:trPr>
          <w:gridAfter w:val="1"/>
          <w:wAfter w:w="17" w:type="dxa"/>
        </w:trPr>
        <w:tc>
          <w:tcPr>
            <w:tcW w:w="1748" w:type="dxa"/>
          </w:tcPr>
          <w:p w14:paraId="324FE1F8" w14:textId="77777777" w:rsidR="002B6A1A" w:rsidRPr="002912B5" w:rsidRDefault="002B6A1A" w:rsidP="002B6A1A">
            <w:pPr>
              <w:jc w:val="left"/>
            </w:pPr>
            <w:r w:rsidRPr="00DF0D6E">
              <w:rPr>
                <w:highlight w:val="yellow"/>
              </w:rPr>
              <w:t xml:space="preserve">IBRAE </w:t>
            </w:r>
            <w:r w:rsidRPr="002912B5">
              <w:t>(</w:t>
            </w:r>
            <w:r w:rsidRPr="00DF0D6E">
              <w:rPr>
                <w:highlight w:val="yellow"/>
              </w:rPr>
              <w:t>RU</w:t>
            </w:r>
            <w:r w:rsidRPr="002912B5">
              <w:t>)</w:t>
            </w:r>
          </w:p>
        </w:tc>
        <w:tc>
          <w:tcPr>
            <w:tcW w:w="2382" w:type="dxa"/>
          </w:tcPr>
          <w:p w14:paraId="3D9CADFA" w14:textId="77777777" w:rsidR="002B6A1A" w:rsidRPr="002912B5" w:rsidRDefault="002B6A1A" w:rsidP="002B6A1A">
            <w:pPr>
              <w:jc w:val="left"/>
            </w:pPr>
            <w:r w:rsidRPr="00DF0D6E">
              <w:rPr>
                <w:highlight w:val="yellow"/>
              </w:rPr>
              <w:t>EUCLID</w:t>
            </w:r>
            <w:r w:rsidRPr="002912B5">
              <w:t xml:space="preserve">/V2 (subchannel module </w:t>
            </w:r>
            <w:r w:rsidRPr="00DF0D6E">
              <w:rPr>
                <w:highlight w:val="yellow"/>
              </w:rPr>
              <w:t>CELSIST</w:t>
            </w:r>
            <w:r w:rsidRPr="002912B5">
              <w:t>)</w:t>
            </w:r>
          </w:p>
        </w:tc>
        <w:tc>
          <w:tcPr>
            <w:tcW w:w="923" w:type="dxa"/>
          </w:tcPr>
          <w:p w14:paraId="3ECB2337" w14:textId="77777777" w:rsidR="002B6A1A" w:rsidRPr="002912B5" w:rsidRDefault="002B6A1A" w:rsidP="002B6A1A">
            <w:r w:rsidRPr="002912B5">
              <w:t>13.7</w:t>
            </w:r>
          </w:p>
        </w:tc>
        <w:tc>
          <w:tcPr>
            <w:tcW w:w="845" w:type="dxa"/>
          </w:tcPr>
          <w:p w14:paraId="1212D531" w14:textId="77777777" w:rsidR="002B6A1A" w:rsidRPr="002912B5" w:rsidRDefault="002B6A1A" w:rsidP="002B6A1A">
            <w:r w:rsidRPr="002912B5">
              <w:t>12.5</w:t>
            </w:r>
          </w:p>
        </w:tc>
        <w:tc>
          <w:tcPr>
            <w:tcW w:w="983" w:type="dxa"/>
          </w:tcPr>
          <w:p w14:paraId="778974F7" w14:textId="77777777" w:rsidR="002B6A1A" w:rsidRPr="002912B5" w:rsidRDefault="002B6A1A" w:rsidP="002B6A1A">
            <w:r w:rsidRPr="002912B5">
              <w:t>52.8</w:t>
            </w:r>
          </w:p>
        </w:tc>
        <w:tc>
          <w:tcPr>
            <w:tcW w:w="923" w:type="dxa"/>
            <w:gridSpan w:val="2"/>
          </w:tcPr>
          <w:p w14:paraId="6F592276" w14:textId="77777777" w:rsidR="002B6A1A" w:rsidRPr="002912B5" w:rsidRDefault="002B6A1A" w:rsidP="002B6A1A">
            <w:r w:rsidRPr="002912B5">
              <w:t>24.7</w:t>
            </w:r>
          </w:p>
        </w:tc>
        <w:tc>
          <w:tcPr>
            <w:tcW w:w="845" w:type="dxa"/>
          </w:tcPr>
          <w:p w14:paraId="498BF716" w14:textId="77777777" w:rsidR="002B6A1A" w:rsidRPr="002912B5" w:rsidRDefault="002B6A1A" w:rsidP="002B6A1A">
            <w:r w:rsidRPr="002912B5">
              <w:t>22.9</w:t>
            </w:r>
          </w:p>
        </w:tc>
        <w:tc>
          <w:tcPr>
            <w:tcW w:w="917" w:type="dxa"/>
          </w:tcPr>
          <w:p w14:paraId="1992E854" w14:textId="77777777" w:rsidR="002B6A1A" w:rsidRPr="002912B5" w:rsidRDefault="002B6A1A" w:rsidP="002B6A1A">
            <w:r w:rsidRPr="002912B5">
              <w:t>94.4</w:t>
            </w:r>
          </w:p>
        </w:tc>
      </w:tr>
      <w:tr w:rsidR="002B6A1A" w:rsidRPr="00A77E6F" w14:paraId="56D275D0" w14:textId="77777777" w:rsidTr="002B6A1A">
        <w:trPr>
          <w:gridAfter w:val="1"/>
          <w:wAfter w:w="17" w:type="dxa"/>
        </w:trPr>
        <w:tc>
          <w:tcPr>
            <w:tcW w:w="1748" w:type="dxa"/>
          </w:tcPr>
          <w:p w14:paraId="5590B22D" w14:textId="77777777" w:rsidR="002B6A1A" w:rsidRPr="002912B5" w:rsidRDefault="002B6A1A" w:rsidP="002B6A1A">
            <w:pPr>
              <w:jc w:val="left"/>
            </w:pPr>
            <w:r w:rsidRPr="00DF0D6E">
              <w:rPr>
                <w:highlight w:val="yellow"/>
              </w:rPr>
              <w:t xml:space="preserve">NIKIET </w:t>
            </w:r>
            <w:r w:rsidRPr="002912B5">
              <w:t>(</w:t>
            </w:r>
            <w:r w:rsidRPr="00DF0D6E">
              <w:rPr>
                <w:highlight w:val="yellow"/>
              </w:rPr>
              <w:t>RU</w:t>
            </w:r>
            <w:r w:rsidRPr="002912B5">
              <w:t>)</w:t>
            </w:r>
          </w:p>
        </w:tc>
        <w:tc>
          <w:tcPr>
            <w:tcW w:w="2382" w:type="dxa"/>
          </w:tcPr>
          <w:p w14:paraId="2B105C0A" w14:textId="77777777" w:rsidR="002B6A1A" w:rsidRPr="002912B5" w:rsidRDefault="002B6A1A" w:rsidP="002B6A1A">
            <w:pPr>
              <w:jc w:val="left"/>
            </w:pPr>
            <w:r w:rsidRPr="00DF0D6E">
              <w:rPr>
                <w:highlight w:val="yellow"/>
              </w:rPr>
              <w:t xml:space="preserve">PUCHOK GMT </w:t>
            </w:r>
          </w:p>
        </w:tc>
        <w:tc>
          <w:tcPr>
            <w:tcW w:w="923" w:type="dxa"/>
          </w:tcPr>
          <w:p w14:paraId="2DA7B07E" w14:textId="77777777" w:rsidR="002B6A1A" w:rsidRPr="002912B5" w:rsidRDefault="002B6A1A" w:rsidP="002B6A1A">
            <w:r w:rsidRPr="002912B5">
              <w:t>15.3</w:t>
            </w:r>
          </w:p>
        </w:tc>
        <w:tc>
          <w:tcPr>
            <w:tcW w:w="845" w:type="dxa"/>
          </w:tcPr>
          <w:p w14:paraId="152AA8D8" w14:textId="77777777" w:rsidR="002B6A1A" w:rsidRPr="002912B5" w:rsidRDefault="002B6A1A" w:rsidP="002B6A1A">
            <w:r w:rsidRPr="002912B5">
              <w:t>15.0</w:t>
            </w:r>
          </w:p>
        </w:tc>
        <w:tc>
          <w:tcPr>
            <w:tcW w:w="983" w:type="dxa"/>
          </w:tcPr>
          <w:p w14:paraId="209C1C7F" w14:textId="77777777" w:rsidR="002B6A1A" w:rsidRPr="002912B5" w:rsidRDefault="002B6A1A" w:rsidP="002B6A1A">
            <w:r w:rsidRPr="002912B5">
              <w:t>76.7</w:t>
            </w:r>
          </w:p>
        </w:tc>
        <w:tc>
          <w:tcPr>
            <w:tcW w:w="923" w:type="dxa"/>
            <w:gridSpan w:val="2"/>
          </w:tcPr>
          <w:p w14:paraId="1FFDE631" w14:textId="77777777" w:rsidR="002B6A1A" w:rsidRPr="002912B5" w:rsidRDefault="002B6A1A" w:rsidP="002B6A1A">
            <w:r w:rsidRPr="002912B5">
              <w:t>22.5</w:t>
            </w:r>
          </w:p>
        </w:tc>
        <w:tc>
          <w:tcPr>
            <w:tcW w:w="845" w:type="dxa"/>
          </w:tcPr>
          <w:p w14:paraId="6A74A629" w14:textId="77777777" w:rsidR="002B6A1A" w:rsidRPr="002912B5" w:rsidRDefault="002B6A1A" w:rsidP="002B6A1A">
            <w:r w:rsidRPr="002912B5">
              <w:t>21.2</w:t>
            </w:r>
          </w:p>
        </w:tc>
        <w:tc>
          <w:tcPr>
            <w:tcW w:w="917" w:type="dxa"/>
          </w:tcPr>
          <w:p w14:paraId="18177439" w14:textId="77777777" w:rsidR="002B6A1A" w:rsidRPr="002912B5" w:rsidRDefault="002B6A1A" w:rsidP="002B6A1A">
            <w:r w:rsidRPr="002912B5">
              <w:t>94.5</w:t>
            </w:r>
          </w:p>
        </w:tc>
      </w:tr>
      <w:tr w:rsidR="002B6A1A" w:rsidRPr="00A77E6F" w14:paraId="05CE8E79" w14:textId="77777777" w:rsidTr="002B6A1A">
        <w:trPr>
          <w:gridAfter w:val="1"/>
          <w:wAfter w:w="17" w:type="dxa"/>
        </w:trPr>
        <w:tc>
          <w:tcPr>
            <w:tcW w:w="1748" w:type="dxa"/>
          </w:tcPr>
          <w:p w14:paraId="62FE94DC" w14:textId="77777777" w:rsidR="002B6A1A" w:rsidRPr="002912B5" w:rsidRDefault="002B6A1A" w:rsidP="002B6A1A">
            <w:pPr>
              <w:jc w:val="left"/>
            </w:pPr>
            <w:r w:rsidRPr="00DF0D6E">
              <w:rPr>
                <w:highlight w:val="yellow"/>
              </w:rPr>
              <w:t xml:space="preserve">ANL </w:t>
            </w:r>
            <w:r w:rsidRPr="002912B5">
              <w:t>(</w:t>
            </w:r>
            <w:r w:rsidRPr="00DF0D6E">
              <w:rPr>
                <w:highlight w:val="yellow"/>
              </w:rPr>
              <w:t>USA</w:t>
            </w:r>
            <w:r w:rsidRPr="002912B5">
              <w:t>)</w:t>
            </w:r>
          </w:p>
        </w:tc>
        <w:tc>
          <w:tcPr>
            <w:tcW w:w="2382" w:type="dxa"/>
          </w:tcPr>
          <w:p w14:paraId="5BA1B621" w14:textId="77777777" w:rsidR="002B6A1A" w:rsidRPr="002912B5" w:rsidRDefault="002B6A1A" w:rsidP="002B6A1A">
            <w:pPr>
              <w:jc w:val="left"/>
            </w:pPr>
            <w:r w:rsidRPr="00DF0D6E">
              <w:rPr>
                <w:highlight w:val="yellow"/>
              </w:rPr>
              <w:t>SAS4A</w:t>
            </w:r>
            <w:r w:rsidRPr="002912B5">
              <w:t>/</w:t>
            </w:r>
            <w:r w:rsidRPr="00DF0D6E">
              <w:rPr>
                <w:highlight w:val="yellow"/>
              </w:rPr>
              <w:t>SASSYS</w:t>
            </w:r>
            <w:r w:rsidRPr="002912B5">
              <w:t>-1</w:t>
            </w:r>
          </w:p>
        </w:tc>
        <w:tc>
          <w:tcPr>
            <w:tcW w:w="923" w:type="dxa"/>
          </w:tcPr>
          <w:p w14:paraId="65D4F3A4" w14:textId="77777777" w:rsidR="002B6A1A" w:rsidRPr="002912B5" w:rsidRDefault="002B6A1A" w:rsidP="002B6A1A">
            <w:r w:rsidRPr="002912B5">
              <w:t>15.0</w:t>
            </w:r>
          </w:p>
        </w:tc>
        <w:tc>
          <w:tcPr>
            <w:tcW w:w="845" w:type="dxa"/>
          </w:tcPr>
          <w:p w14:paraId="3593CABF" w14:textId="77777777" w:rsidR="002B6A1A" w:rsidRPr="002912B5" w:rsidRDefault="002B6A1A" w:rsidP="002B6A1A">
            <w:r w:rsidRPr="002912B5">
              <w:t>9.8</w:t>
            </w:r>
          </w:p>
        </w:tc>
        <w:tc>
          <w:tcPr>
            <w:tcW w:w="983" w:type="dxa"/>
          </w:tcPr>
          <w:p w14:paraId="01D5D802" w14:textId="77777777" w:rsidR="002B6A1A" w:rsidRPr="002912B5" w:rsidRDefault="002B6A1A" w:rsidP="002B6A1A">
            <w:r w:rsidRPr="002912B5">
              <w:t>43.8</w:t>
            </w:r>
          </w:p>
        </w:tc>
        <w:tc>
          <w:tcPr>
            <w:tcW w:w="923" w:type="dxa"/>
            <w:gridSpan w:val="2"/>
          </w:tcPr>
          <w:p w14:paraId="03CC774F" w14:textId="77777777" w:rsidR="002B6A1A" w:rsidRPr="002912B5" w:rsidRDefault="002B6A1A" w:rsidP="002B6A1A">
            <w:r w:rsidRPr="002912B5">
              <w:t>19.3</w:t>
            </w:r>
          </w:p>
        </w:tc>
        <w:tc>
          <w:tcPr>
            <w:tcW w:w="845" w:type="dxa"/>
          </w:tcPr>
          <w:p w14:paraId="5609B61E" w14:textId="77777777" w:rsidR="002B6A1A" w:rsidRPr="002912B5" w:rsidRDefault="002B6A1A" w:rsidP="002B6A1A">
            <w:r w:rsidRPr="002912B5">
              <w:t>12.5</w:t>
            </w:r>
          </w:p>
        </w:tc>
        <w:tc>
          <w:tcPr>
            <w:tcW w:w="917" w:type="dxa"/>
          </w:tcPr>
          <w:p w14:paraId="4D9C7202" w14:textId="77777777" w:rsidR="002B6A1A" w:rsidRPr="002912B5" w:rsidRDefault="002B6A1A" w:rsidP="002B6A1A">
            <w:r w:rsidRPr="002912B5">
              <w:t>51.2</w:t>
            </w:r>
          </w:p>
        </w:tc>
      </w:tr>
      <w:tr w:rsidR="002B6A1A" w:rsidRPr="00A77E6F" w14:paraId="30627D89" w14:textId="77777777" w:rsidTr="002B6A1A">
        <w:trPr>
          <w:gridAfter w:val="1"/>
          <w:wAfter w:w="17" w:type="dxa"/>
        </w:trPr>
        <w:tc>
          <w:tcPr>
            <w:tcW w:w="1748" w:type="dxa"/>
          </w:tcPr>
          <w:p w14:paraId="603C5FF8" w14:textId="77777777" w:rsidR="002B6A1A" w:rsidRPr="002912B5" w:rsidRDefault="002B6A1A" w:rsidP="002B6A1A">
            <w:pPr>
              <w:jc w:val="left"/>
            </w:pPr>
            <w:r w:rsidRPr="00DF0D6E">
              <w:rPr>
                <w:highlight w:val="yellow"/>
              </w:rPr>
              <w:t xml:space="preserve">ANL </w:t>
            </w:r>
            <w:r w:rsidRPr="002912B5">
              <w:t>(</w:t>
            </w:r>
            <w:r w:rsidRPr="00DF0D6E">
              <w:rPr>
                <w:highlight w:val="yellow"/>
              </w:rPr>
              <w:t>USA</w:t>
            </w:r>
            <w:r w:rsidRPr="002912B5">
              <w:t>)</w:t>
            </w:r>
          </w:p>
        </w:tc>
        <w:tc>
          <w:tcPr>
            <w:tcW w:w="2382" w:type="dxa"/>
          </w:tcPr>
          <w:p w14:paraId="073A86C9" w14:textId="77777777" w:rsidR="002B6A1A" w:rsidRPr="002912B5" w:rsidRDefault="002B6A1A" w:rsidP="002B6A1A">
            <w:pPr>
              <w:jc w:val="left"/>
            </w:pPr>
            <w:r w:rsidRPr="00DF0D6E">
              <w:rPr>
                <w:highlight w:val="yellow"/>
              </w:rPr>
              <w:t>MOOSE</w:t>
            </w:r>
          </w:p>
        </w:tc>
        <w:tc>
          <w:tcPr>
            <w:tcW w:w="923" w:type="dxa"/>
          </w:tcPr>
          <w:p w14:paraId="6B5190C1" w14:textId="77777777" w:rsidR="002B6A1A" w:rsidRPr="002912B5" w:rsidRDefault="002B6A1A" w:rsidP="002B6A1A">
            <w:r w:rsidRPr="002912B5">
              <w:t>17.0</w:t>
            </w:r>
          </w:p>
        </w:tc>
        <w:tc>
          <w:tcPr>
            <w:tcW w:w="845" w:type="dxa"/>
          </w:tcPr>
          <w:p w14:paraId="332B1DBF" w14:textId="77777777" w:rsidR="002B6A1A" w:rsidRPr="002912B5" w:rsidRDefault="002B6A1A" w:rsidP="002B6A1A">
            <w:r w:rsidRPr="002912B5">
              <w:t>12.8</w:t>
            </w:r>
          </w:p>
        </w:tc>
        <w:tc>
          <w:tcPr>
            <w:tcW w:w="983" w:type="dxa"/>
          </w:tcPr>
          <w:p w14:paraId="1820F5F1" w14:textId="77777777" w:rsidR="002B6A1A" w:rsidRPr="002912B5" w:rsidRDefault="002B6A1A" w:rsidP="002B6A1A">
            <w:r w:rsidRPr="002912B5">
              <w:t>45.3</w:t>
            </w:r>
          </w:p>
        </w:tc>
        <w:tc>
          <w:tcPr>
            <w:tcW w:w="923" w:type="dxa"/>
            <w:gridSpan w:val="2"/>
          </w:tcPr>
          <w:p w14:paraId="4387D1F4" w14:textId="77777777" w:rsidR="002B6A1A" w:rsidRPr="002912B5" w:rsidRDefault="002B6A1A" w:rsidP="002B6A1A">
            <w:r w:rsidRPr="002912B5">
              <w:t>25.5</w:t>
            </w:r>
          </w:p>
        </w:tc>
        <w:tc>
          <w:tcPr>
            <w:tcW w:w="845" w:type="dxa"/>
          </w:tcPr>
          <w:p w14:paraId="4C8E4858" w14:textId="77777777" w:rsidR="002B6A1A" w:rsidRPr="002912B5" w:rsidRDefault="002B6A1A" w:rsidP="002B6A1A">
            <w:r w:rsidRPr="002912B5">
              <w:t>19.9</w:t>
            </w:r>
          </w:p>
        </w:tc>
        <w:tc>
          <w:tcPr>
            <w:tcW w:w="917" w:type="dxa"/>
          </w:tcPr>
          <w:p w14:paraId="097A357C" w14:textId="77777777" w:rsidR="002B6A1A" w:rsidRPr="002912B5" w:rsidRDefault="002B6A1A" w:rsidP="002B6A1A">
            <w:r w:rsidRPr="002912B5">
              <w:t>68.3</w:t>
            </w:r>
          </w:p>
        </w:tc>
      </w:tr>
    </w:tbl>
    <w:p w14:paraId="4951BE95" w14:textId="77777777" w:rsidR="008E6823" w:rsidRDefault="008E6823" w:rsidP="008E6823"/>
    <w:p w14:paraId="4BA77E5E" w14:textId="5016A63A" w:rsidR="002B6A1A" w:rsidRPr="002B6A1A" w:rsidRDefault="002B6A1A" w:rsidP="008E6823">
      <w:pPr>
        <w:rPr>
          <w:i/>
          <w:iCs/>
        </w:rPr>
      </w:pPr>
      <w:r w:rsidRPr="002B6A1A">
        <w:rPr>
          <w:i/>
          <w:iCs/>
        </w:rPr>
        <w:t>Transition</w:t>
      </w:r>
    </w:p>
    <w:p w14:paraId="19EEE7A5" w14:textId="17FE9EB3" w:rsidR="002B6A1A" w:rsidRDefault="002B6A1A" w:rsidP="008E6823">
      <w:r w:rsidRPr="002B6A1A">
        <w:lastRenderedPageBreak/>
        <w:t xml:space="preserve">A comparison with experimental data for the forced-to-natural circulation phase is presented in </w:t>
      </w:r>
      <w:r>
        <w:rPr>
          <w:highlight w:val="yellow"/>
        </w:rPr>
        <w:fldChar w:fldCharType="begin"/>
      </w:r>
      <w:r>
        <w:instrText xml:space="preserve"> REF _Ref232575139 \h </w:instrText>
      </w:r>
      <w:r>
        <w:rPr>
          <w:highlight w:val="yellow"/>
        </w:rPr>
      </w:r>
      <w:r>
        <w:rPr>
          <w:highlight w:val="yellow"/>
        </w:rPr>
        <w:fldChar w:fldCharType="separate"/>
      </w:r>
      <w:r w:rsidR="00FA3A4A" w:rsidRPr="00DF5E50">
        <w:rPr>
          <w:highlight w:val="yellow"/>
        </w:rPr>
        <w:t>FIG. </w:t>
      </w:r>
      <w:r w:rsidR="00FA3A4A">
        <w:rPr>
          <w:noProof/>
          <w:highlight w:val="yellow"/>
        </w:rPr>
        <w:t>44</w:t>
      </w:r>
      <w:r>
        <w:rPr>
          <w:highlight w:val="yellow"/>
        </w:rPr>
        <w:fldChar w:fldCharType="end"/>
      </w:r>
      <w:r w:rsidRPr="002B6A1A">
        <w:t xml:space="preserve">, considering the same </w:t>
      </w:r>
      <w:r w:rsidRPr="002B6A1A">
        <w:rPr>
          <w:highlight w:val="yellow"/>
        </w:rPr>
        <w:t>SCs</w:t>
      </w:r>
      <w:r w:rsidRPr="002B6A1A">
        <w:t xml:space="preserve"> as </w:t>
      </w:r>
      <w:r w:rsidRPr="008A7E29">
        <w:t xml:space="preserve">section </w:t>
      </w:r>
      <w:r w:rsidRPr="008A7E29">
        <w:rPr>
          <w:highlight w:val="yellow"/>
        </w:rPr>
        <w:fldChar w:fldCharType="begin"/>
      </w:r>
      <w:r w:rsidRPr="008A7E29">
        <w:rPr>
          <w:highlight w:val="yellow"/>
        </w:rPr>
        <w:instrText xml:space="preserve"> REF _Ref232491838 \r \h </w:instrText>
      </w:r>
      <w:r>
        <w:rPr>
          <w:highlight w:val="yellow"/>
        </w:rPr>
        <w:instrText xml:space="preserve"> \* MERGEFORMAT </w:instrText>
      </w:r>
      <w:r w:rsidRPr="008A7E29">
        <w:rPr>
          <w:highlight w:val="yellow"/>
        </w:rPr>
      </w:r>
      <w:r w:rsidRPr="008A7E29">
        <w:rPr>
          <w:highlight w:val="yellow"/>
        </w:rPr>
        <w:fldChar w:fldCharType="separate"/>
      </w:r>
      <w:r w:rsidR="00FA3A4A">
        <w:rPr>
          <w:highlight w:val="yellow"/>
        </w:rPr>
        <w:t>7.4.1</w:t>
      </w:r>
      <w:r w:rsidRPr="008A7E29">
        <w:rPr>
          <w:highlight w:val="yellow"/>
        </w:rPr>
        <w:fldChar w:fldCharType="end"/>
      </w:r>
      <w:r w:rsidRPr="002B6A1A">
        <w:t xml:space="preserve"> for consistency. As previously highlighted, the power distribution of the </w:t>
      </w:r>
      <w:r w:rsidRPr="002B6A1A">
        <w:rPr>
          <w:highlight w:val="yellow"/>
        </w:rPr>
        <w:t>FPS</w:t>
      </w:r>
      <w:r w:rsidRPr="002B6A1A">
        <w:t xml:space="preserve"> does significantly changes the overall behavior in the transient as confirmed by </w:t>
      </w:r>
      <w:r w:rsidRPr="002B6A1A">
        <w:rPr>
          <w:highlight w:val="yellow"/>
        </w:rPr>
        <w:t>ADP07</w:t>
      </w:r>
      <w:r w:rsidRPr="002B6A1A">
        <w:t xml:space="preserve"> as well. Trends thus follow what outlined for the steady-states but with even higher spread during the transition. Notwithstanding error compensation during the transitions, the maximum temperature during the transition is predicted within a ±90°C envelope for the central </w:t>
      </w:r>
      <w:r w:rsidRPr="002B6A1A">
        <w:rPr>
          <w:highlight w:val="yellow"/>
        </w:rPr>
        <w:t>SC</w:t>
      </w:r>
      <w:r w:rsidRPr="002B6A1A">
        <w:t xml:space="preserve"> and even higher for the near-wall pin clad temperature. For some participant spread is considerably lower (within 50 °C) albeit still important.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8"/>
        <w:gridCol w:w="4509"/>
      </w:tblGrid>
      <w:tr w:rsidR="002B6A1A" w:rsidRPr="004479BA" w14:paraId="732627EE" w14:textId="77777777" w:rsidTr="00923315">
        <w:trPr>
          <w:jc w:val="center"/>
        </w:trPr>
        <w:tc>
          <w:tcPr>
            <w:tcW w:w="4508" w:type="dxa"/>
          </w:tcPr>
          <w:p w14:paraId="7E8B8E4E" w14:textId="6FD12088" w:rsidR="002B6A1A" w:rsidRPr="004479BA" w:rsidRDefault="002B6A1A" w:rsidP="00923315">
            <w:pPr>
              <w:pStyle w:val="BodyText3"/>
              <w:jc w:val="center"/>
              <w:rPr>
                <w:sz w:val="22"/>
                <w:szCs w:val="22"/>
              </w:rPr>
            </w:pPr>
            <w:r w:rsidRPr="004479BA">
              <w:rPr>
                <w:noProof/>
                <w:sz w:val="22"/>
                <w:szCs w:val="22"/>
              </w:rPr>
              <w:drawing>
                <wp:inline distT="0" distB="0" distL="0" distR="0" wp14:anchorId="44D9E9DB" wp14:editId="1E1A88C1">
                  <wp:extent cx="2690779" cy="1980000"/>
                  <wp:effectExtent l="0" t="0" r="0" b="1270"/>
                  <wp:docPr id="157326134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1348" name="Immagine 25"/>
                          <pic:cNvPicPr/>
                        </pic:nvPicPr>
                        <pic:blipFill rotWithShape="1">
                          <a:blip r:embed="rId104" cstate="print">
                            <a:extLst>
                              <a:ext uri="{28A0092B-C50C-407E-A947-70E740481C1C}">
                                <a14:useLocalDpi xmlns:a14="http://schemas.microsoft.com/office/drawing/2010/main" val="0"/>
                              </a:ext>
                            </a:extLst>
                          </a:blip>
                          <a:srcRect l="5273" t="7829" r="7666" b="4084"/>
                          <a:stretch>
                            <a:fillRect/>
                          </a:stretch>
                        </pic:blipFill>
                        <pic:spPr bwMode="auto">
                          <a:xfrm>
                            <a:off x="0" y="0"/>
                            <a:ext cx="2690779"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4ADF49FC" w14:textId="32F5E86C" w:rsidR="002B6A1A" w:rsidRPr="004479BA" w:rsidRDefault="002B6A1A" w:rsidP="00923315">
            <w:pPr>
              <w:pStyle w:val="BodyText3"/>
              <w:keepNext/>
              <w:jc w:val="center"/>
              <w:rPr>
                <w:sz w:val="22"/>
                <w:szCs w:val="22"/>
              </w:rPr>
            </w:pPr>
            <w:r w:rsidRPr="004479BA">
              <w:rPr>
                <w:noProof/>
                <w:sz w:val="22"/>
                <w:szCs w:val="22"/>
              </w:rPr>
              <w:drawing>
                <wp:inline distT="0" distB="0" distL="0" distR="0" wp14:anchorId="1EE24D08" wp14:editId="6AB1DE8E">
                  <wp:extent cx="2729195" cy="1980000"/>
                  <wp:effectExtent l="0" t="0" r="0" b="1270"/>
                  <wp:docPr id="176708819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8196" name="Immagine 26"/>
                          <pic:cNvPicPr/>
                        </pic:nvPicPr>
                        <pic:blipFill rotWithShape="1">
                          <a:blip r:embed="rId105" cstate="print">
                            <a:extLst>
                              <a:ext uri="{28A0092B-C50C-407E-A947-70E740481C1C}">
                                <a14:useLocalDpi xmlns:a14="http://schemas.microsoft.com/office/drawing/2010/main" val="0"/>
                              </a:ext>
                            </a:extLst>
                          </a:blip>
                          <a:srcRect l="5338" t="8949" r="7182" b="3786"/>
                          <a:stretch>
                            <a:fillRect/>
                          </a:stretch>
                        </pic:blipFill>
                        <pic:spPr bwMode="auto">
                          <a:xfrm>
                            <a:off x="0" y="0"/>
                            <a:ext cx="2729195" cy="1980000"/>
                          </a:xfrm>
                          <a:prstGeom prst="rect">
                            <a:avLst/>
                          </a:prstGeom>
                          <a:ln>
                            <a:noFill/>
                          </a:ln>
                          <a:extLst>
                            <a:ext uri="{53640926-AAD7-44D8-BBD7-CCE9431645EC}">
                              <a14:shadowObscured xmlns:a14="http://schemas.microsoft.com/office/drawing/2010/main"/>
                            </a:ext>
                          </a:extLst>
                        </pic:spPr>
                      </pic:pic>
                    </a:graphicData>
                  </a:graphic>
                </wp:inline>
              </w:drawing>
            </w:r>
          </w:p>
        </w:tc>
      </w:tr>
      <w:tr w:rsidR="002B6A1A" w:rsidRPr="004479BA" w14:paraId="50716E8A" w14:textId="77777777" w:rsidTr="00923315">
        <w:trPr>
          <w:jc w:val="center"/>
        </w:trPr>
        <w:tc>
          <w:tcPr>
            <w:tcW w:w="4508" w:type="dxa"/>
          </w:tcPr>
          <w:p w14:paraId="19D6B812" w14:textId="67370097" w:rsidR="002B6A1A" w:rsidRPr="004479BA" w:rsidRDefault="002B6A1A" w:rsidP="00923315">
            <w:pPr>
              <w:pStyle w:val="BodyText3"/>
              <w:jc w:val="center"/>
              <w:rPr>
                <w:noProof/>
                <w:sz w:val="22"/>
                <w:szCs w:val="22"/>
              </w:rPr>
            </w:pPr>
            <w:r w:rsidRPr="004479BA">
              <w:rPr>
                <w:noProof/>
                <w:sz w:val="22"/>
                <w:szCs w:val="22"/>
              </w:rPr>
              <w:drawing>
                <wp:inline distT="0" distB="0" distL="0" distR="0" wp14:anchorId="441E87F5" wp14:editId="2E58C216">
                  <wp:extent cx="2690779" cy="1980000"/>
                  <wp:effectExtent l="0" t="0" r="0" b="1270"/>
                  <wp:docPr id="656624452"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1348" name="Immagine 25"/>
                          <pic:cNvPicPr/>
                        </pic:nvPicPr>
                        <pic:blipFill rotWithShape="1">
                          <a:blip r:embed="rId104" cstate="print">
                            <a:extLst>
                              <a:ext uri="{28A0092B-C50C-407E-A947-70E740481C1C}">
                                <a14:useLocalDpi xmlns:a14="http://schemas.microsoft.com/office/drawing/2010/main" val="0"/>
                              </a:ext>
                            </a:extLst>
                          </a:blip>
                          <a:srcRect l="5273" t="7829" r="7666" b="4084"/>
                          <a:stretch>
                            <a:fillRect/>
                          </a:stretch>
                        </pic:blipFill>
                        <pic:spPr bwMode="auto">
                          <a:xfrm>
                            <a:off x="0" y="0"/>
                            <a:ext cx="2690779"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09" w:type="dxa"/>
          </w:tcPr>
          <w:p w14:paraId="5D603F83" w14:textId="4657D6BB" w:rsidR="002B6A1A" w:rsidRPr="004479BA" w:rsidRDefault="002B6A1A" w:rsidP="00923315">
            <w:pPr>
              <w:pStyle w:val="BodyText3"/>
              <w:keepNext/>
              <w:jc w:val="center"/>
              <w:rPr>
                <w:noProof/>
                <w:sz w:val="22"/>
                <w:szCs w:val="22"/>
              </w:rPr>
            </w:pPr>
            <w:r w:rsidRPr="004479BA">
              <w:rPr>
                <w:noProof/>
                <w:sz w:val="22"/>
                <w:szCs w:val="22"/>
              </w:rPr>
              <w:drawing>
                <wp:inline distT="0" distB="0" distL="0" distR="0" wp14:anchorId="32D5AFAE" wp14:editId="4AC187B1">
                  <wp:extent cx="2729195" cy="1980000"/>
                  <wp:effectExtent l="0" t="0" r="0" b="1270"/>
                  <wp:docPr id="51467576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88196" name="Immagine 26"/>
                          <pic:cNvPicPr/>
                        </pic:nvPicPr>
                        <pic:blipFill rotWithShape="1">
                          <a:blip r:embed="rId105" cstate="print">
                            <a:extLst>
                              <a:ext uri="{28A0092B-C50C-407E-A947-70E740481C1C}">
                                <a14:useLocalDpi xmlns:a14="http://schemas.microsoft.com/office/drawing/2010/main" val="0"/>
                              </a:ext>
                            </a:extLst>
                          </a:blip>
                          <a:srcRect l="5338" t="8949" r="7182" b="3786"/>
                          <a:stretch>
                            <a:fillRect/>
                          </a:stretch>
                        </pic:blipFill>
                        <pic:spPr bwMode="auto">
                          <a:xfrm>
                            <a:off x="0" y="0"/>
                            <a:ext cx="2729195" cy="19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AAA77D4" w14:textId="3B59A279" w:rsidR="002B6A1A" w:rsidRDefault="002B6A1A" w:rsidP="002B6A1A">
      <w:pPr>
        <w:pStyle w:val="FIG-LONG"/>
      </w:pPr>
      <w:bookmarkStart w:id="174" w:name="_Ref232575139"/>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44</w:t>
      </w:r>
      <w:r w:rsidRPr="00DF5E50">
        <w:rPr>
          <w:noProof/>
          <w:highlight w:val="yellow"/>
        </w:rPr>
        <w:fldChar w:fldCharType="end"/>
      </w:r>
      <w:bookmarkEnd w:id="174"/>
      <w:r w:rsidRPr="00515359">
        <w:t xml:space="preserve">. </w:t>
      </w:r>
      <w:r w:rsidRPr="00B27700">
        <w:t xml:space="preserve">Force-to-natural transition simulation-to-data comparison for an internal </w:t>
      </w:r>
      <w:r w:rsidRPr="00B27700">
        <w:rPr>
          <w:highlight w:val="yellow"/>
        </w:rPr>
        <w:t xml:space="preserve">SC </w:t>
      </w:r>
      <w:r w:rsidRPr="00B27700">
        <w:t xml:space="preserve">(left) and for the clad of a near-wall pin (right) at plane A (top) and C (bottom) for </w:t>
      </w:r>
      <w:r w:rsidRPr="00B27700">
        <w:rPr>
          <w:highlight w:val="yellow"/>
        </w:rPr>
        <w:t>ADP</w:t>
      </w:r>
      <w:r>
        <w:rPr>
          <w:highlight w:val="yellow"/>
        </w:rPr>
        <w:t>07</w:t>
      </w:r>
      <w:r w:rsidRPr="00B27700">
        <w:t>.</w:t>
      </w:r>
    </w:p>
    <w:p w14:paraId="0BAC22F1" w14:textId="08EFF3F5" w:rsidR="002B6A1A" w:rsidRPr="002B6A1A" w:rsidRDefault="002B6A1A" w:rsidP="008E6823">
      <w:pPr>
        <w:rPr>
          <w:i/>
          <w:iCs/>
        </w:rPr>
      </w:pPr>
      <w:r w:rsidRPr="002B6A1A">
        <w:rPr>
          <w:i/>
          <w:iCs/>
        </w:rPr>
        <w:t>Mass flow comparison</w:t>
      </w:r>
    </w:p>
    <w:p w14:paraId="4A9E41B7" w14:textId="0C58C45F" w:rsidR="002B6A1A" w:rsidRDefault="002B6A1A" w:rsidP="008E6823">
      <w:r w:rsidRPr="002B6A1A">
        <w:t xml:space="preserve">To study more in detail the motivations behind the large discrepancies encountered, some participant produced mass flow rates distribution among </w:t>
      </w:r>
      <w:r w:rsidRPr="002B6A1A">
        <w:rPr>
          <w:highlight w:val="yellow"/>
        </w:rPr>
        <w:t>SCs</w:t>
      </w:r>
      <w:r w:rsidRPr="002B6A1A">
        <w:t xml:space="preserve"> which was then compared with a reference </w:t>
      </w:r>
      <w:r w:rsidRPr="002B6A1A">
        <w:rPr>
          <w:highlight w:val="yellow"/>
        </w:rPr>
        <w:t>CFD</w:t>
      </w:r>
      <w:r w:rsidRPr="002B6A1A">
        <w:t xml:space="preserve"> simulation. Such comparison featuring the mass flux (i.e., the mass flow rate divided by the </w:t>
      </w:r>
      <w:r w:rsidRPr="002B6A1A">
        <w:rPr>
          <w:highlight w:val="yellow"/>
        </w:rPr>
        <w:t>SC</w:t>
      </w:r>
      <w:r w:rsidRPr="002B6A1A">
        <w:t xml:space="preserve"> flow area) is shown in </w:t>
      </w:r>
      <w:r>
        <w:rPr>
          <w:highlight w:val="yellow"/>
        </w:rPr>
        <w:fldChar w:fldCharType="begin"/>
      </w:r>
      <w:r>
        <w:instrText xml:space="preserve"> REF _Ref232575351 \h </w:instrText>
      </w:r>
      <w:r>
        <w:rPr>
          <w:highlight w:val="yellow"/>
        </w:rPr>
      </w:r>
      <w:r>
        <w:rPr>
          <w:highlight w:val="yellow"/>
        </w:rPr>
        <w:fldChar w:fldCharType="separate"/>
      </w:r>
      <w:r w:rsidR="00FA3A4A" w:rsidRPr="00DF5E50">
        <w:rPr>
          <w:highlight w:val="yellow"/>
        </w:rPr>
        <w:t>FIG. </w:t>
      </w:r>
      <w:r w:rsidR="00FA3A4A">
        <w:rPr>
          <w:noProof/>
          <w:highlight w:val="yellow"/>
        </w:rPr>
        <w:t>45</w:t>
      </w:r>
      <w:r>
        <w:rPr>
          <w:highlight w:val="yellow"/>
        </w:rPr>
        <w:fldChar w:fldCharType="end"/>
      </w:r>
      <w:r w:rsidRPr="002B6A1A">
        <w:t xml:space="preserve"> where the </w:t>
      </w:r>
      <w:r w:rsidRPr="002B6A1A">
        <w:rPr>
          <w:highlight w:val="yellow"/>
        </w:rPr>
        <w:t>CFD</w:t>
      </w:r>
      <w:r w:rsidRPr="002B6A1A">
        <w:t xml:space="preserve"> results have been averaged at </w:t>
      </w:r>
      <w:r w:rsidRPr="002B6A1A">
        <w:rPr>
          <w:highlight w:val="yellow"/>
        </w:rPr>
        <w:t>SC</w:t>
      </w:r>
      <w:r w:rsidRPr="002B6A1A">
        <w:t xml:space="preserve"> scale to facilitate the comparison. </w:t>
      </w:r>
      <w:r>
        <w:rPr>
          <w:highlight w:val="yellow"/>
        </w:rPr>
        <w:fldChar w:fldCharType="begin"/>
      </w:r>
      <w:r>
        <w:instrText xml:space="preserve"> REF _Ref232575351 \h </w:instrText>
      </w:r>
      <w:r>
        <w:rPr>
          <w:highlight w:val="yellow"/>
        </w:rPr>
      </w:r>
      <w:r>
        <w:rPr>
          <w:highlight w:val="yellow"/>
        </w:rPr>
        <w:fldChar w:fldCharType="separate"/>
      </w:r>
      <w:r w:rsidR="00FA3A4A" w:rsidRPr="00DF5E50">
        <w:rPr>
          <w:highlight w:val="yellow"/>
        </w:rPr>
        <w:t>FIG. </w:t>
      </w:r>
      <w:r w:rsidR="00FA3A4A">
        <w:rPr>
          <w:noProof/>
          <w:highlight w:val="yellow"/>
        </w:rPr>
        <w:t>45</w:t>
      </w:r>
      <w:r>
        <w:rPr>
          <w:highlight w:val="yellow"/>
        </w:rPr>
        <w:fldChar w:fldCharType="end"/>
      </w:r>
      <w:r w:rsidRPr="002B6A1A">
        <w:t xml:space="preserve"> clearly indicates that some </w:t>
      </w:r>
      <w:r w:rsidRPr="002B6A1A">
        <w:rPr>
          <w:highlight w:val="yellow"/>
        </w:rPr>
        <w:t>SC</w:t>
      </w:r>
      <w:r w:rsidRPr="002B6A1A">
        <w:t xml:space="preserve"> codes are generally able to reproduce the overall flow behavior, even under complex power distributions such as </w:t>
      </w:r>
      <w:r w:rsidRPr="002B6A1A">
        <w:rPr>
          <w:highlight w:val="yellow"/>
        </w:rPr>
        <w:t>ADP07</w:t>
      </w:r>
      <w:r w:rsidRPr="002B6A1A">
        <w:t xml:space="preserve">. Nevertheless, the combined effects of fluid inertia and strong local perturbations induced by the wire – especially under steep temperature gradients – can still result in significant inaccuracies in local predictions. In general, when very strong gradients at scales lower than the </w:t>
      </w:r>
      <w:r w:rsidRPr="002B6A1A">
        <w:rPr>
          <w:highlight w:val="yellow"/>
        </w:rPr>
        <w:t>SC</w:t>
      </w:r>
      <w:r w:rsidRPr="002B6A1A">
        <w:t xml:space="preserve"> one persist like for </w:t>
      </w:r>
      <w:r w:rsidRPr="002B6A1A">
        <w:rPr>
          <w:highlight w:val="yellow"/>
        </w:rPr>
        <w:t>ADP06</w:t>
      </w:r>
      <w:r w:rsidRPr="002B6A1A">
        <w:t xml:space="preserve"> and even more for </w:t>
      </w:r>
      <w:r w:rsidRPr="002B6A1A">
        <w:rPr>
          <w:highlight w:val="yellow"/>
        </w:rPr>
        <w:t>ADP07</w:t>
      </w:r>
      <w:r w:rsidRPr="002B6A1A">
        <w:t xml:space="preserve">, </w:t>
      </w:r>
      <w:r w:rsidRPr="002B6A1A">
        <w:rPr>
          <w:highlight w:val="yellow"/>
        </w:rPr>
        <w:t>SC</w:t>
      </w:r>
      <w:r w:rsidRPr="002B6A1A">
        <w:t xml:space="preserve"> codes can struggle to capture local measurements for which SC-averaged quantities are not representative anymore.</w:t>
      </w:r>
    </w:p>
    <w:p w14:paraId="7C22961F" w14:textId="51D28717" w:rsidR="002B6A1A" w:rsidRDefault="002B6A1A" w:rsidP="008E6823">
      <w:r w:rsidRPr="004479BA">
        <w:rPr>
          <w:noProof/>
        </w:rPr>
        <w:lastRenderedPageBreak/>
        <w:drawing>
          <wp:inline distT="0" distB="0" distL="0" distR="0" wp14:anchorId="14955087" wp14:editId="3F3F1659">
            <wp:extent cx="5631388" cy="2717800"/>
            <wp:effectExtent l="0" t="0" r="7620" b="6350"/>
            <wp:docPr id="1156546691" name="Immagine 28" descr="Immagine che contiene schermata, Policromia, mode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46691" name="Immagine 28" descr="Immagine che contiene schermata, Policromia, modello&#10;&#10;Il contenuto generato dall'IA potrebbe non essere corretto."/>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656393" cy="2729868"/>
                    </a:xfrm>
                    <a:prstGeom prst="rect">
                      <a:avLst/>
                    </a:prstGeom>
                    <a:noFill/>
                  </pic:spPr>
                </pic:pic>
              </a:graphicData>
            </a:graphic>
          </wp:inline>
        </w:drawing>
      </w:r>
    </w:p>
    <w:p w14:paraId="4A3CD5D5" w14:textId="1A55436E" w:rsidR="002B6A1A" w:rsidRDefault="002B6A1A" w:rsidP="002B6A1A">
      <w:pPr>
        <w:pStyle w:val="FIG-LONG"/>
      </w:pPr>
      <w:bookmarkStart w:id="175" w:name="_Ref232575351"/>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45</w:t>
      </w:r>
      <w:r w:rsidRPr="00DF5E50">
        <w:rPr>
          <w:noProof/>
          <w:highlight w:val="yellow"/>
        </w:rPr>
        <w:fldChar w:fldCharType="end"/>
      </w:r>
      <w:bookmarkEnd w:id="175"/>
      <w:r w:rsidRPr="00515359">
        <w:t xml:space="preserve">. </w:t>
      </w:r>
      <w:r w:rsidRPr="002B6A1A">
        <w:t xml:space="preserve">Comparison of </w:t>
      </w:r>
      <w:r w:rsidRPr="002B6A1A">
        <w:rPr>
          <w:highlight w:val="yellow"/>
        </w:rPr>
        <w:t>SC</w:t>
      </w:r>
      <w:r w:rsidRPr="002B6A1A">
        <w:t xml:space="preserve"> codes axial mass fluxes with a reference </w:t>
      </w:r>
      <w:r w:rsidRPr="002B6A1A">
        <w:rPr>
          <w:highlight w:val="yellow"/>
        </w:rPr>
        <w:t>CFD</w:t>
      </w:r>
      <w:r w:rsidRPr="002B6A1A">
        <w:t xml:space="preserve"> calculation for </w:t>
      </w:r>
      <w:r w:rsidRPr="002B6A1A">
        <w:rPr>
          <w:highlight w:val="yellow"/>
        </w:rPr>
        <w:t>ADP07</w:t>
      </w:r>
      <w:r w:rsidRPr="002B6A1A">
        <w:t>-</w:t>
      </w:r>
      <w:r w:rsidRPr="002B6A1A">
        <w:rPr>
          <w:highlight w:val="yellow"/>
        </w:rPr>
        <w:t>SS2</w:t>
      </w:r>
      <w:r w:rsidRPr="002B6A1A">
        <w:t xml:space="preserve"> at plane C.</w:t>
      </w:r>
    </w:p>
    <w:p w14:paraId="496F3479" w14:textId="564F1DFF" w:rsidR="002B6A1A" w:rsidRDefault="0005279D" w:rsidP="0005279D">
      <w:pPr>
        <w:pStyle w:val="Heading2"/>
      </w:pPr>
      <w:bookmarkStart w:id="176" w:name="_Toc233883137"/>
      <w:r w:rsidRPr="0005279D">
        <w:t>Conclusions</w:t>
      </w:r>
      <w:bookmarkEnd w:id="176"/>
    </w:p>
    <w:p w14:paraId="6FB5ECEB" w14:textId="326CD251" w:rsidR="0005279D" w:rsidRDefault="0005279D" w:rsidP="0005279D">
      <w:r w:rsidRPr="0005279D">
        <w:t xml:space="preserve">11 organizations with 12 different </w:t>
      </w:r>
      <w:r w:rsidRPr="0005279D">
        <w:rPr>
          <w:highlight w:val="yellow"/>
        </w:rPr>
        <w:t>SC</w:t>
      </w:r>
      <w:r w:rsidRPr="0005279D">
        <w:t xml:space="preserve"> codes produced results for assessing strong and wea</w:t>
      </w:r>
      <w:r>
        <w:t>k</w:t>
      </w:r>
      <w:r w:rsidRPr="0005279D">
        <w:t xml:space="preserve"> points of </w:t>
      </w:r>
      <w:r w:rsidRPr="0005279D">
        <w:rPr>
          <w:highlight w:val="yellow"/>
        </w:rPr>
        <w:t>SC</w:t>
      </w:r>
      <w:r w:rsidRPr="0005279D">
        <w:t xml:space="preserve"> application for pin bundle cooled by heavy liquid metals. For case </w:t>
      </w:r>
      <w:r w:rsidRPr="0005279D">
        <w:rPr>
          <w:highlight w:val="yellow"/>
        </w:rPr>
        <w:t>ADP10</w:t>
      </w:r>
      <w:r w:rsidRPr="0005279D">
        <w:t xml:space="preserve"> – considered the most representative of standard operating conditions and the one of interest for design – the  comparison with experimental data highlights the strong predictive performance of </w:t>
      </w:r>
      <w:r w:rsidRPr="0005279D">
        <w:rPr>
          <w:highlight w:val="yellow"/>
        </w:rPr>
        <w:t>SC</w:t>
      </w:r>
      <w:r w:rsidRPr="0005279D">
        <w:t xml:space="preserve"> codes. Both the errors and their standard deviation remain within the expected computational and experimental uncertainty and are consistent with results from </w:t>
      </w:r>
      <w:r w:rsidRPr="0005279D">
        <w:rPr>
          <w:highlight w:val="yellow"/>
        </w:rPr>
        <w:t>CFD</w:t>
      </w:r>
      <w:r w:rsidRPr="0005279D">
        <w:t xml:space="preserve"> analyses. The tested correlations all provide satisfactory predictions, although further refinement -particularly of Nusselt number correlations and energy exchange for near-wall pins - could enhance accuracy especially in small bundles.</w:t>
      </w:r>
    </w:p>
    <w:p w14:paraId="40C74054" w14:textId="0282BC1D" w:rsidR="0005279D" w:rsidRDefault="0005279D" w:rsidP="0005279D">
      <w:r w:rsidRPr="0005279D">
        <w:t xml:space="preserve">In contrast, cases </w:t>
      </w:r>
      <w:r w:rsidRPr="0005279D">
        <w:rPr>
          <w:highlight w:val="yellow"/>
        </w:rPr>
        <w:t>ADP06</w:t>
      </w:r>
      <w:r w:rsidRPr="0005279D">
        <w:t xml:space="preserve"> and </w:t>
      </w:r>
      <w:r w:rsidRPr="0005279D">
        <w:rPr>
          <w:highlight w:val="yellow"/>
        </w:rPr>
        <w:t>ADP07</w:t>
      </w:r>
      <w:r w:rsidRPr="0005279D">
        <w:t xml:space="preserve">, which are characterized by significant temperature gradients, exhibit consistently larger deviations, with peak errors well beyond experimental uncertainty bounds. These results, albeit not directly applicable to standard design conditions due to artificially high gradients in the bundle and inside the </w:t>
      </w:r>
      <w:r w:rsidRPr="0005279D">
        <w:rPr>
          <w:highlight w:val="yellow"/>
        </w:rPr>
        <w:t>SCs</w:t>
      </w:r>
      <w:r w:rsidRPr="0005279D">
        <w:t xml:space="preserve">, clearly emphasize the current limitations of </w:t>
      </w:r>
      <w:r w:rsidRPr="0005279D">
        <w:rPr>
          <w:highlight w:val="yellow"/>
        </w:rPr>
        <w:t>SC</w:t>
      </w:r>
      <w:r w:rsidRPr="0005279D">
        <w:t xml:space="preserve"> approaches in capturing the combined effects of pin internal structure and, more critically, the wire-induced crossflow and associated fluid inertia – phenomena that become especially relevant in a 19-pin bundle. While the implementation of axially distributed wire models may improve the representation of these effects, further developments are required to ensure reliable predictive capability across high-gradient conditions and for bundles of varying geometries.</w:t>
      </w:r>
    </w:p>
    <w:p w14:paraId="348E61E0" w14:textId="77777777" w:rsidR="0005279D" w:rsidRPr="006D5633" w:rsidRDefault="0005279D" w:rsidP="0005279D">
      <w:r w:rsidRPr="00CF0C6C">
        <w:rPr>
          <w:lang w:val="en-US"/>
        </w:rPr>
        <w:t xml:space="preserve">Finally, the transient analyses indicate that </w:t>
      </w:r>
      <w:r w:rsidRPr="0005279D">
        <w:rPr>
          <w:highlight w:val="yellow"/>
          <w:lang w:val="en-US"/>
        </w:rPr>
        <w:t>SC</w:t>
      </w:r>
      <w:r w:rsidRPr="00CF0C6C">
        <w:rPr>
          <w:lang w:val="en-US"/>
        </w:rPr>
        <w:t xml:space="preserve"> codes can achieve a level of accuracy comparable to steady-state conditions when simulating transition scenarios. This outcome broadens the potential applicability of SC methodologies to a wider range of operational regimes</w:t>
      </w:r>
      <w:r>
        <w:rPr>
          <w:lang w:val="en-US"/>
        </w:rPr>
        <w:t xml:space="preserve"> if coupled (or directly embedded) with system level codes. </w:t>
      </w:r>
    </w:p>
    <w:p w14:paraId="6ECFCA3C" w14:textId="77777777" w:rsidR="0005279D" w:rsidRPr="0005279D" w:rsidRDefault="0005279D" w:rsidP="0005279D"/>
    <w:p w14:paraId="66D26283" w14:textId="10D29DF1" w:rsidR="00C67C64" w:rsidRDefault="00000000">
      <w:r>
        <w:br w:type="page"/>
      </w:r>
    </w:p>
    <w:p w14:paraId="301A3B32" w14:textId="0D1CFF75" w:rsidR="00C67C64" w:rsidRDefault="0062503F">
      <w:pPr>
        <w:pStyle w:val="Heading1"/>
      </w:pPr>
      <w:bookmarkStart w:id="177" w:name="_Ref233878679"/>
      <w:bookmarkStart w:id="178" w:name="_Toc233883138"/>
      <w:r w:rsidRPr="0062503F">
        <w:lastRenderedPageBreak/>
        <w:t>WP4</w:t>
      </w:r>
      <w:r w:rsidR="00234CC4">
        <w:t xml:space="preserve">: </w:t>
      </w:r>
      <w:r w:rsidRPr="0062503F">
        <w:t>Multiphysics</w:t>
      </w:r>
      <w:bookmarkEnd w:id="177"/>
      <w:bookmarkEnd w:id="178"/>
    </w:p>
    <w:p w14:paraId="4D0F682E" w14:textId="77777777" w:rsidR="0062503F" w:rsidRDefault="0062503F" w:rsidP="0062503F">
      <w:pPr>
        <w:pStyle w:val="Heading2"/>
      </w:pPr>
      <w:bookmarkStart w:id="179" w:name="_Toc233883139"/>
      <w:r w:rsidRPr="0062503F">
        <w:t>Introduction</w:t>
      </w:r>
      <w:bookmarkEnd w:id="179"/>
    </w:p>
    <w:p w14:paraId="77CDF35A" w14:textId="6AB9270E" w:rsidR="0062503F" w:rsidRDefault="0062503F" w:rsidP="0062503F">
      <w:r w:rsidRPr="0062503F">
        <w:t xml:space="preserve">Multiphysics analysis is foreseen to play a relevant role in Generation IV applications. Indeed, owing to the considered reactor concept designs and involved fluids and fluid-dynamic phenomena, the 1D approaches which proved to be suitable for </w:t>
      </w:r>
      <w:r w:rsidRPr="0062503F">
        <w:rPr>
          <w:highlight w:val="yellow"/>
        </w:rPr>
        <w:t>LWRs</w:t>
      </w:r>
      <w:r w:rsidRPr="0062503F">
        <w:t xml:space="preserve"> may not be enough to achieve a sufficient level of detail. In this sense, </w:t>
      </w:r>
      <w:r w:rsidRPr="0062503F">
        <w:rPr>
          <w:highlight w:val="yellow"/>
        </w:rPr>
        <w:t>CFD</w:t>
      </w:r>
      <w:r w:rsidRPr="0062503F">
        <w:t xml:space="preserve"> and subchannel codes may provide relevant information allowing jumping the gap and solving issues related to complicated components geometries or configurations. </w:t>
      </w:r>
      <w:r w:rsidRPr="0062503F">
        <w:rPr>
          <w:highlight w:val="yellow"/>
        </w:rPr>
        <w:t>CFD</w:t>
      </w:r>
      <w:r w:rsidRPr="0062503F">
        <w:t xml:space="preserve"> may indeed allow achieving suitable predictions of intrinsically 3D environments, as the large pools foreseen for </w:t>
      </w:r>
      <w:r w:rsidRPr="0062503F">
        <w:rPr>
          <w:highlight w:val="yellow"/>
        </w:rPr>
        <w:t>LMFBRs</w:t>
      </w:r>
      <w:r w:rsidRPr="0062503F">
        <w:t xml:space="preserve"> as well as detailed information about bulk and wall temperatures in fuel elements. Nevertheless, owing to the large computational cost, such detailed approaches should be limited to vital components for which the System Thermal Hydraulics </w:t>
      </w:r>
      <w:r>
        <w:t>(</w:t>
      </w:r>
      <w:r w:rsidRPr="0062503F">
        <w:rPr>
          <w:highlight w:val="yellow"/>
        </w:rPr>
        <w:t>STH</w:t>
      </w:r>
      <w:r>
        <w:t xml:space="preserve">) </w:t>
      </w:r>
      <w:r w:rsidRPr="0062503F">
        <w:t xml:space="preserve">1D approach could be hardly applied, even after a suitable tuning of the lumped parameters and the considered nodalization. Coupling </w:t>
      </w:r>
      <w:r w:rsidRPr="0062503F">
        <w:rPr>
          <w:highlight w:val="yellow"/>
        </w:rPr>
        <w:t>STH</w:t>
      </w:r>
      <w:r w:rsidRPr="0062503F">
        <w:t xml:space="preserve"> and subchannel codes, instead, my add depth to the analysis without increasing too much the computational cost. Consequently, the development of </w:t>
      </w:r>
      <w:r>
        <w:t>M</w:t>
      </w:r>
      <w:r w:rsidRPr="0062503F">
        <w:t>ultiphysics approaches, or coupled codes applications, may help in overcoming the limits of stand-alone applications while granting the advantages of each code when used in its natural suitable environment.</w:t>
      </w:r>
    </w:p>
    <w:p w14:paraId="15683DD4" w14:textId="317A25D2" w:rsidR="0062503F" w:rsidRDefault="0062503F" w:rsidP="0062503F">
      <w:r w:rsidRPr="0062503F">
        <w:t xml:space="preserve">In the framework of the present Coordinated Research Project, Multiphysics approaches were intended as coupled applications between </w:t>
      </w:r>
      <w:r w:rsidRPr="0062503F">
        <w:rPr>
          <w:highlight w:val="yellow"/>
        </w:rPr>
        <w:t>STH</w:t>
      </w:r>
      <w:r w:rsidRPr="0062503F">
        <w:t xml:space="preserve"> and </w:t>
      </w:r>
      <w:r w:rsidRPr="0062503F">
        <w:rPr>
          <w:highlight w:val="yellow"/>
        </w:rPr>
        <w:t>CFD</w:t>
      </w:r>
      <w:r w:rsidRPr="0062503F">
        <w:t xml:space="preserve"> codes and </w:t>
      </w:r>
      <w:r w:rsidRPr="0062503F">
        <w:rPr>
          <w:highlight w:val="yellow"/>
        </w:rPr>
        <w:t>STH</w:t>
      </w:r>
      <w:r w:rsidRPr="0062503F">
        <w:t xml:space="preserve"> and subchannel codes. The main goal of all the participants was providing detailed information during the postulated transient scenarios of the temperature trends inside the Fuel Pin Simulator. As a consequence, concerning coupled </w:t>
      </w:r>
      <w:r w:rsidRPr="0062503F">
        <w:rPr>
          <w:highlight w:val="yellow"/>
        </w:rPr>
        <w:t>CFD</w:t>
      </w:r>
      <w:r w:rsidRPr="0062503F">
        <w:t>/</w:t>
      </w:r>
      <w:r w:rsidRPr="0062503F">
        <w:rPr>
          <w:highlight w:val="yellow"/>
        </w:rPr>
        <w:t>STH</w:t>
      </w:r>
      <w:r w:rsidRPr="0062503F">
        <w:t xml:space="preserve"> codes applications, the </w:t>
      </w:r>
      <w:r w:rsidRPr="0062503F">
        <w:rPr>
          <w:highlight w:val="yellow"/>
        </w:rPr>
        <w:t>NACIE-UP</w:t>
      </w:r>
      <w:r w:rsidRPr="0062503F">
        <w:t xml:space="preserve"> loop was simulated adopting a</w:t>
      </w:r>
      <w:r>
        <w:t>n</w:t>
      </w:r>
      <w:r w:rsidRPr="0062503F">
        <w:t xml:space="preserve"> </w:t>
      </w:r>
      <w:r w:rsidRPr="0062503F">
        <w:rPr>
          <w:highlight w:val="yellow"/>
        </w:rPr>
        <w:t>STH</w:t>
      </w:r>
      <w:r w:rsidRPr="0062503F">
        <w:t xml:space="preserve"> approach except for the Fuel Pin Simulator region, which was instead simulated via </w:t>
      </w:r>
      <w:r w:rsidRPr="0062503F">
        <w:rPr>
          <w:highlight w:val="yellow"/>
        </w:rPr>
        <w:t>CFD</w:t>
      </w:r>
      <w:r w:rsidRPr="0062503F">
        <w:t xml:space="preserve"> applications. This way, the computational cost of the calculations is reduced allowing for a more cost-effective simulation. Participants were free to select any </w:t>
      </w:r>
      <w:r w:rsidRPr="0062503F">
        <w:rPr>
          <w:highlight w:val="yellow"/>
        </w:rPr>
        <w:t>STH</w:t>
      </w:r>
      <w:r w:rsidRPr="0062503F">
        <w:t xml:space="preserve"> or </w:t>
      </w:r>
      <w:r w:rsidRPr="0062503F">
        <w:rPr>
          <w:highlight w:val="yellow"/>
        </w:rPr>
        <w:t>CFD</w:t>
      </w:r>
      <w:r w:rsidRPr="0062503F">
        <w:t xml:space="preserve"> code to be coupled as well as the spatial and temporal discretizations. A similar strategy was considered for the considered coupled </w:t>
      </w:r>
      <w:r w:rsidRPr="0062503F">
        <w:rPr>
          <w:highlight w:val="yellow"/>
        </w:rPr>
        <w:t>STH</w:t>
      </w:r>
      <w:r w:rsidRPr="0062503F">
        <w:t xml:space="preserve">/subchannel code application. The performed work mainly consisted of two phases: an open phase in which participants tested their models against the available data for </w:t>
      </w:r>
      <w:r w:rsidRPr="0062503F">
        <w:rPr>
          <w:highlight w:val="yellow"/>
        </w:rPr>
        <w:t>ADP06</w:t>
      </w:r>
      <w:r w:rsidRPr="0062503F">
        <w:t xml:space="preserve"> and </w:t>
      </w:r>
      <w:r w:rsidRPr="0062503F">
        <w:rPr>
          <w:highlight w:val="yellow"/>
        </w:rPr>
        <w:t>ADP10</w:t>
      </w:r>
      <w:r w:rsidRPr="0062503F">
        <w:t xml:space="preserve"> and a blind phase for </w:t>
      </w:r>
      <w:r w:rsidRPr="0062503F">
        <w:rPr>
          <w:highlight w:val="yellow"/>
        </w:rPr>
        <w:t>ADP07</w:t>
      </w:r>
      <w:r w:rsidRPr="0062503F">
        <w:t xml:space="preserve">. Unlike other WPs, it must be here remarked that coupled applications could be performed only after a solid base for both </w:t>
      </w:r>
      <w:r w:rsidRPr="0062503F">
        <w:rPr>
          <w:highlight w:val="yellow"/>
        </w:rPr>
        <w:t xml:space="preserve">STH </w:t>
      </w:r>
      <w:r w:rsidRPr="0062503F">
        <w:t xml:space="preserve">and </w:t>
      </w:r>
      <w:r w:rsidRPr="0062503F">
        <w:rPr>
          <w:highlight w:val="yellow"/>
        </w:rPr>
        <w:t xml:space="preserve">CFD </w:t>
      </w:r>
      <w:r w:rsidRPr="0062503F">
        <w:t xml:space="preserve">(or </w:t>
      </w:r>
      <w:r w:rsidRPr="0062503F">
        <w:rPr>
          <w:highlight w:val="yellow"/>
        </w:rPr>
        <w:t xml:space="preserve">STH </w:t>
      </w:r>
      <w:r w:rsidRPr="0062503F">
        <w:t xml:space="preserve">and subchannel code) stand-alone applications was achieved. With respect to other </w:t>
      </w:r>
      <w:r w:rsidRPr="0062503F">
        <w:rPr>
          <w:highlight w:val="yellow"/>
        </w:rPr>
        <w:t>WPs</w:t>
      </w:r>
      <w:r w:rsidRPr="0062503F">
        <w:t xml:space="preserve">, indeed, </w:t>
      </w:r>
      <w:r w:rsidRPr="0062503F">
        <w:rPr>
          <w:highlight w:val="yellow"/>
        </w:rPr>
        <w:t>WP4</w:t>
      </w:r>
      <w:r w:rsidRPr="0062503F">
        <w:t xml:space="preserve"> started operations later and, owing to the larger computational cost with respect to other applications, only a few calculations per participant were performed. A refinement of the results after the release of data for the blind case was in addition not possible for all the participants. As a consequence, in the present chapter comparisons for the open and blind phase only will be reported. In the next sections, the activities performed in the </w:t>
      </w:r>
      <w:r w:rsidRPr="0062503F">
        <w:rPr>
          <w:highlight w:val="yellow"/>
        </w:rPr>
        <w:t>WP4</w:t>
      </w:r>
      <w:r w:rsidRPr="0062503F">
        <w:t xml:space="preserve"> are reported, mainly focusing on the selected discretizations strategies, adopted codes and comparison of the obtained results, trying to finally draw the lessons learned. The first subsection refers to coupled </w:t>
      </w:r>
      <w:r w:rsidRPr="0062503F">
        <w:rPr>
          <w:highlight w:val="yellow"/>
        </w:rPr>
        <w:t>CFD</w:t>
      </w:r>
      <w:r w:rsidRPr="0062503F">
        <w:t>/</w:t>
      </w:r>
      <w:r w:rsidRPr="0062503F">
        <w:rPr>
          <w:highlight w:val="yellow"/>
        </w:rPr>
        <w:t xml:space="preserve">STH </w:t>
      </w:r>
      <w:r w:rsidRPr="0062503F">
        <w:t xml:space="preserve">calculations while the second one reports about the coupled </w:t>
      </w:r>
      <w:r w:rsidRPr="0062503F">
        <w:rPr>
          <w:highlight w:val="yellow"/>
        </w:rPr>
        <w:t>STH</w:t>
      </w:r>
      <w:r w:rsidRPr="0062503F">
        <w:t xml:space="preserve">/subchannel code calculation performed at </w:t>
      </w:r>
      <w:r w:rsidRPr="0062503F">
        <w:rPr>
          <w:highlight w:val="yellow"/>
        </w:rPr>
        <w:t>JRC</w:t>
      </w:r>
      <w:r w:rsidRPr="0062503F">
        <w:t>.</w:t>
      </w:r>
    </w:p>
    <w:p w14:paraId="2DC68F39" w14:textId="72CEEA73" w:rsidR="0062503F" w:rsidRDefault="0062503F" w:rsidP="0062503F">
      <w:pPr>
        <w:pStyle w:val="Heading2"/>
      </w:pPr>
      <w:bookmarkStart w:id="180" w:name="_Toc233883140"/>
      <w:r w:rsidRPr="0062503F">
        <w:t xml:space="preserve">Coupled </w:t>
      </w:r>
      <w:r w:rsidRPr="0062503F">
        <w:rPr>
          <w:highlight w:val="yellow"/>
        </w:rPr>
        <w:t>STH</w:t>
      </w:r>
      <w:r w:rsidRPr="0062503F">
        <w:t>/</w:t>
      </w:r>
      <w:r w:rsidRPr="0062503F">
        <w:rPr>
          <w:highlight w:val="yellow"/>
        </w:rPr>
        <w:t>CFD</w:t>
      </w:r>
      <w:r w:rsidRPr="0062503F">
        <w:t xml:space="preserve"> applications</w:t>
      </w:r>
      <w:bookmarkEnd w:id="180"/>
    </w:p>
    <w:p w14:paraId="6BBDBF3E" w14:textId="675B5112" w:rsidR="0062503F" w:rsidRDefault="0062503F" w:rsidP="0062503F">
      <w:pPr>
        <w:pStyle w:val="Heading3"/>
      </w:pPr>
      <w:bookmarkStart w:id="181" w:name="_Toc233883141"/>
      <w:r w:rsidRPr="0062503F">
        <w:t>Description of the expected and optional outputs</w:t>
      </w:r>
      <w:bookmarkEnd w:id="181"/>
    </w:p>
    <w:p w14:paraId="2BE749BF" w14:textId="2AE0E394" w:rsidR="0062503F" w:rsidRDefault="00CB6068" w:rsidP="0062503F">
      <w:r w:rsidRPr="00CB6068">
        <w:t xml:space="preserve">The amount of information that can be provide by Multiphysics approaches is huge. Unlike </w:t>
      </w:r>
      <w:r w:rsidRPr="00CB6068">
        <w:rPr>
          <w:highlight w:val="yellow"/>
        </w:rPr>
        <w:t>STH</w:t>
      </w:r>
      <w:r w:rsidRPr="00CB6068">
        <w:t xml:space="preserve"> codes, owing to the </w:t>
      </w:r>
      <w:r w:rsidRPr="00CB6068">
        <w:rPr>
          <w:highlight w:val="yellow"/>
        </w:rPr>
        <w:t>CFD</w:t>
      </w:r>
      <w:r w:rsidRPr="00CB6068">
        <w:t xml:space="preserve"> domain, millions of cells are included in the calculation and detailed temperature and velocity distributions can of course be derived. As also mentioned above, this comes at the cost of large computational efforts, both in terms of spatial and temporal discretizations. Indeed, the simulation of the Fuel Pin Simulator required from 6 to 60 </w:t>
      </w:r>
      <w:r w:rsidRPr="00CB6068">
        <w:lastRenderedPageBreak/>
        <w:t>million cells, depending on the considered level of detail. In addition, sufficiently small time steps ranging from 0.025s to 10s were considered which relevantly increased the global computational cost.</w:t>
      </w:r>
    </w:p>
    <w:p w14:paraId="369E2E2D" w14:textId="3A8CE565" w:rsidR="00CB6068" w:rsidRDefault="00CB6068" w:rsidP="0062503F">
      <w:r w:rsidRPr="00CB6068">
        <w:t xml:space="preserve">Owing to these issues, during the </w:t>
      </w:r>
      <w:r w:rsidRPr="00CB6068">
        <w:rPr>
          <w:highlight w:val="yellow"/>
        </w:rPr>
        <w:t>WP4</w:t>
      </w:r>
      <w:r w:rsidRPr="00CB6068">
        <w:t xml:space="preserve"> Kick-Off Meeting no minimum contribution per participant was fixed, letting everyone contribute with what could be actually afforded. This consequently translated in a slightly scattered contribution with some institutions focusing only on the blind case while other managing to run all cases, depending on the readiness level at the beginning of the project and on the available manpower and computational resources.</w:t>
      </w:r>
    </w:p>
    <w:p w14:paraId="71ACEB5F" w14:textId="3161D339" w:rsidR="00CB6068" w:rsidRDefault="00CB6068" w:rsidP="0062503F">
      <w:r w:rsidRPr="00CB6068">
        <w:t>Most of the institutions agreed, and managed, to run at least one calculation per each transient scenario and this will be the basis of the comparisons reported in the present chapter. Owing to differences in the adopted simulations strategies and adopted codes, the comparison is performed only for some experimental values, without including any information for which an experimental result is available. Particularly, the mandatory information to be supplied were:</w:t>
      </w:r>
    </w:p>
    <w:p w14:paraId="5011851C" w14:textId="27D5916C" w:rsidR="00CB6068" w:rsidRDefault="00CB6068" w:rsidP="00CB6068">
      <w:pPr>
        <w:pStyle w:val="ListParagraph"/>
        <w:numPr>
          <w:ilvl w:val="0"/>
          <w:numId w:val="17"/>
        </w:numPr>
      </w:pPr>
      <w:r>
        <w:t>Mass flow rate time trend;</w:t>
      </w:r>
    </w:p>
    <w:p w14:paraId="4B2C62B5" w14:textId="4738A092" w:rsidR="00CB6068" w:rsidRDefault="00CB6068" w:rsidP="00CB6068">
      <w:pPr>
        <w:pStyle w:val="ListParagraph"/>
        <w:numPr>
          <w:ilvl w:val="0"/>
          <w:numId w:val="17"/>
        </w:numPr>
      </w:pPr>
      <w:r>
        <w:t xml:space="preserve">Temperatures time trends for the inlet and outlet sections of the </w:t>
      </w:r>
      <w:r w:rsidRPr="00CB6068">
        <w:rPr>
          <w:highlight w:val="yellow"/>
        </w:rPr>
        <w:t>FPS</w:t>
      </w:r>
      <w:r>
        <w:t xml:space="preserve"> (</w:t>
      </w:r>
      <w:r w:rsidRPr="00CB6068">
        <w:rPr>
          <w:highlight w:val="yellow"/>
        </w:rPr>
        <w:t xml:space="preserve">TP101 </w:t>
      </w:r>
      <w:r>
        <w:t xml:space="preserve">and </w:t>
      </w:r>
      <w:r w:rsidRPr="00CB6068">
        <w:rPr>
          <w:highlight w:val="yellow"/>
        </w:rPr>
        <w:t>TP102</w:t>
      </w:r>
      <w:r>
        <w:t>);</w:t>
      </w:r>
    </w:p>
    <w:p w14:paraId="00D383F0" w14:textId="6274CDB0" w:rsidR="00CB6068" w:rsidRDefault="00CB6068" w:rsidP="00CB6068">
      <w:pPr>
        <w:pStyle w:val="ListParagraph"/>
        <w:numPr>
          <w:ilvl w:val="0"/>
          <w:numId w:val="17"/>
        </w:numPr>
      </w:pPr>
      <w:r>
        <w:t xml:space="preserve">Temperatures time trend for some bulk thermocouples in the </w:t>
      </w:r>
      <w:r w:rsidRPr="00CB6068">
        <w:rPr>
          <w:highlight w:val="yellow"/>
        </w:rPr>
        <w:t>FPS</w:t>
      </w:r>
      <w:r>
        <w:t xml:space="preserve"> section (</w:t>
      </w:r>
      <w:r w:rsidRPr="00CB6068">
        <w:rPr>
          <w:highlight w:val="yellow"/>
        </w:rPr>
        <w:t>TC2</w:t>
      </w:r>
      <w:r>
        <w:t xml:space="preserve">, </w:t>
      </w:r>
      <w:r w:rsidRPr="00CB6068">
        <w:rPr>
          <w:highlight w:val="yellow"/>
        </w:rPr>
        <w:t>TC4</w:t>
      </w:r>
      <w:r>
        <w:t xml:space="preserve">, </w:t>
      </w:r>
      <w:r w:rsidRPr="00CB6068">
        <w:rPr>
          <w:highlight w:val="yellow"/>
        </w:rPr>
        <w:t>TC12</w:t>
      </w:r>
      <w:r>
        <w:t xml:space="preserve">, </w:t>
      </w:r>
      <w:r w:rsidRPr="00CB6068">
        <w:rPr>
          <w:highlight w:val="yellow"/>
        </w:rPr>
        <w:t>TC14</w:t>
      </w:r>
      <w:r>
        <w:t>);</w:t>
      </w:r>
    </w:p>
    <w:p w14:paraId="07F366F4" w14:textId="3603D22C" w:rsidR="00CB6068" w:rsidRDefault="00CB6068" w:rsidP="00CB6068">
      <w:pPr>
        <w:pStyle w:val="ListParagraph"/>
        <w:numPr>
          <w:ilvl w:val="0"/>
          <w:numId w:val="17"/>
        </w:numPr>
      </w:pPr>
      <w:r>
        <w:t xml:space="preserve">Temperatures time trend for some wall thermocouples in the </w:t>
      </w:r>
      <w:r w:rsidRPr="00CB6068">
        <w:rPr>
          <w:highlight w:val="yellow"/>
        </w:rPr>
        <w:t>FPS</w:t>
      </w:r>
      <w:r>
        <w:t xml:space="preserve"> section (</w:t>
      </w:r>
      <w:r w:rsidRPr="00CB6068">
        <w:rPr>
          <w:highlight w:val="yellow"/>
        </w:rPr>
        <w:t>TC25</w:t>
      </w:r>
      <w:r>
        <w:t xml:space="preserve">, </w:t>
      </w:r>
      <w:r w:rsidRPr="00CB6068">
        <w:rPr>
          <w:highlight w:val="yellow"/>
        </w:rPr>
        <w:t>TC51</w:t>
      </w:r>
      <w:r>
        <w:t xml:space="preserve">, </w:t>
      </w:r>
      <w:r w:rsidRPr="00CB6068">
        <w:rPr>
          <w:highlight w:val="yellow"/>
        </w:rPr>
        <w:t>TC55</w:t>
      </w:r>
      <w:r>
        <w:t xml:space="preserve">, </w:t>
      </w:r>
      <w:r w:rsidRPr="00CB6068">
        <w:rPr>
          <w:highlight w:val="yellow"/>
        </w:rPr>
        <w:t>TC67</w:t>
      </w:r>
      <w:r>
        <w:t>).</w:t>
      </w:r>
    </w:p>
    <w:p w14:paraId="071BA415" w14:textId="1A0582BD" w:rsidR="00CB6068" w:rsidRDefault="00CB6068" w:rsidP="00CB6068">
      <w:r w:rsidRPr="00CB6068">
        <w:t xml:space="preserve">The selected information, yet not representing of course the totality of the available data, were considered sufficient at least to understand the big picture of the involved phenomena. Thanks to the information already available at that time about both </w:t>
      </w:r>
      <w:r w:rsidRPr="00CB6068">
        <w:rPr>
          <w:highlight w:val="yellow"/>
        </w:rPr>
        <w:t xml:space="preserve">STH </w:t>
      </w:r>
      <w:r w:rsidRPr="00CB6068">
        <w:t xml:space="preserve">and </w:t>
      </w:r>
      <w:r w:rsidRPr="00CB6068">
        <w:rPr>
          <w:highlight w:val="yellow"/>
        </w:rPr>
        <w:t xml:space="preserve">CFD </w:t>
      </w:r>
      <w:r w:rsidRPr="00CB6068">
        <w:t>applications, some general trends were already observed in stand-alone applications and assumed to be repeated as well in the coupled codes applications. Particularly, the selection of the wall and bulk thermocouples allows to test the difference between channels, and pin walls, which could be heated or unheated depending on the simulated transient. The observed trends were sufficiently in line with the stand-alone applications and similar patterns were indeed obtained for the initial and final steady state conditions.</w:t>
      </w:r>
    </w:p>
    <w:p w14:paraId="0DB72A0E" w14:textId="3240FED6" w:rsidR="00CB6068" w:rsidRDefault="00CB6068" w:rsidP="00CB6068">
      <w:r w:rsidRPr="00CB6068">
        <w:t xml:space="preserve">Of course, no upper limit was set for the amount of information to be provided, each institution thus contributed according to its own capabilities. In the following, results will be mainly provided for comparisons in which several predictions can be included. Values reported by only a few participants are sometimes reported in order to show the global performance that can be expected in some regions of the loop or of the </w:t>
      </w:r>
      <w:r w:rsidRPr="00CB6068">
        <w:rPr>
          <w:highlight w:val="yellow"/>
        </w:rPr>
        <w:t xml:space="preserve">FPS </w:t>
      </w:r>
      <w:r w:rsidRPr="00CB6068">
        <w:t xml:space="preserve">in order to provide a sounder analysis of the capabilities and limits of the adopted applications. It is here remarked that the added value of </w:t>
      </w:r>
      <w:r w:rsidRPr="00CB6068">
        <w:rPr>
          <w:highlight w:val="yellow"/>
        </w:rPr>
        <w:t xml:space="preserve">CFD </w:t>
      </w:r>
      <w:r w:rsidRPr="00CB6068">
        <w:t xml:space="preserve">is of course the capability to achieve detailed temperature and velocity distributions inside the Fuel Pin Simulator, something that could not be achieved adopting a </w:t>
      </w:r>
      <w:r w:rsidRPr="00CB6068">
        <w:rPr>
          <w:highlight w:val="yellow"/>
        </w:rPr>
        <w:t xml:space="preserve">STH </w:t>
      </w:r>
      <w:r w:rsidRPr="00CB6068">
        <w:t>approach. Contour plots of some relevant quantities are thus reported as well in order to provide a qualitative description of the involved phenomena, while punctual numerical vs. experimental values are considered for a quantitative assessment.</w:t>
      </w:r>
    </w:p>
    <w:p w14:paraId="2187A388" w14:textId="7DB1E7EE" w:rsidR="00B22D5F" w:rsidRDefault="00B22D5F" w:rsidP="00B22D5F">
      <w:pPr>
        <w:pStyle w:val="Heading3"/>
      </w:pPr>
      <w:bookmarkStart w:id="182" w:name="_Toc233883142"/>
      <w:r w:rsidRPr="00B22D5F">
        <w:t>Participants, adopted codes and coupling strategies</w:t>
      </w:r>
      <w:bookmarkEnd w:id="182"/>
    </w:p>
    <w:p w14:paraId="00B5D037" w14:textId="04882E43" w:rsidR="00B22D5F" w:rsidRDefault="00B22D5F" w:rsidP="00B22D5F">
      <w:r w:rsidRPr="00B22D5F">
        <w:t xml:space="preserve">Among all the Coordinated Research Project participants, only five institutions joined the </w:t>
      </w:r>
      <w:r w:rsidRPr="00B22D5F">
        <w:rPr>
          <w:highlight w:val="yellow"/>
        </w:rPr>
        <w:t>WP4</w:t>
      </w:r>
      <w:r w:rsidRPr="00B22D5F">
        <w:t xml:space="preserve"> activities, namely </w:t>
      </w:r>
      <w:r w:rsidRPr="00DF0D6E">
        <w:rPr>
          <w:highlight w:val="yellow"/>
        </w:rPr>
        <w:t>ENEA</w:t>
      </w:r>
      <w:r w:rsidRPr="00B22D5F">
        <w:t xml:space="preserve">, </w:t>
      </w:r>
      <w:r w:rsidRPr="00DF0D6E">
        <w:rPr>
          <w:highlight w:val="yellow"/>
        </w:rPr>
        <w:t>IGCAR</w:t>
      </w:r>
      <w:r w:rsidRPr="00B22D5F">
        <w:t xml:space="preserve">, </w:t>
      </w:r>
      <w:r w:rsidRPr="00DF0D6E">
        <w:rPr>
          <w:highlight w:val="yellow"/>
        </w:rPr>
        <w:t>NRG-PALLAS</w:t>
      </w:r>
      <w:r w:rsidRPr="00B22D5F">
        <w:t xml:space="preserve">, </w:t>
      </w:r>
      <w:r w:rsidRPr="00DF0D6E">
        <w:rPr>
          <w:highlight w:val="yellow"/>
        </w:rPr>
        <w:t xml:space="preserve">UniPi </w:t>
      </w:r>
      <w:r w:rsidRPr="00B22D5F">
        <w:t xml:space="preserve">and </w:t>
      </w:r>
      <w:r w:rsidRPr="00DF0D6E">
        <w:rPr>
          <w:highlight w:val="yellow"/>
        </w:rPr>
        <w:t>XJTU</w:t>
      </w:r>
      <w:r w:rsidRPr="00B22D5F">
        <w:t xml:space="preserve">. All the participants were tasked to perform calculations addressing the considered experimental conditions adopting coupled </w:t>
      </w:r>
      <w:r w:rsidRPr="00B22D5F">
        <w:rPr>
          <w:highlight w:val="yellow"/>
        </w:rPr>
        <w:t>STH</w:t>
      </w:r>
      <w:r w:rsidRPr="00B22D5F">
        <w:t>/</w:t>
      </w:r>
      <w:r w:rsidRPr="00B22D5F">
        <w:rPr>
          <w:highlight w:val="yellow"/>
        </w:rPr>
        <w:t xml:space="preserve">CFD </w:t>
      </w:r>
      <w:r w:rsidRPr="00B22D5F">
        <w:t>approaches.</w:t>
      </w:r>
    </w:p>
    <w:p w14:paraId="3ED779A8" w14:textId="36B28319" w:rsidR="00B22D5F" w:rsidRDefault="00B22D5F" w:rsidP="00B22D5F">
      <w:r w:rsidRPr="00B22D5F">
        <w:t xml:space="preserve">During the first phase of the project, </w:t>
      </w:r>
      <w:r w:rsidRPr="00B22D5F">
        <w:rPr>
          <w:highlight w:val="yellow"/>
        </w:rPr>
        <w:t xml:space="preserve">ADP06 </w:t>
      </w:r>
      <w:r w:rsidRPr="00B22D5F">
        <w:t xml:space="preserve">and </w:t>
      </w:r>
      <w:r w:rsidRPr="00B22D5F">
        <w:rPr>
          <w:highlight w:val="yellow"/>
        </w:rPr>
        <w:t xml:space="preserve">ADP10 </w:t>
      </w:r>
      <w:r w:rsidRPr="00B22D5F">
        <w:t xml:space="preserve">worked as valuable case studies to train the model and find out about their limits and capabilities, providing indeed a solid </w:t>
      </w:r>
      <w:r w:rsidRPr="00B22D5F">
        <w:lastRenderedPageBreak/>
        <w:t xml:space="preserve">benchmark also to check the soundness of the assumed modelling hypotheses. This is very important to be remarked as the participants reported a scattered level of readiness at the beginning of the project as well as different levels of experience with code coupling. While </w:t>
      </w:r>
      <w:r w:rsidRPr="00DF0D6E">
        <w:rPr>
          <w:highlight w:val="yellow"/>
        </w:rPr>
        <w:t>ENEA</w:t>
      </w:r>
      <w:r w:rsidRPr="00B22D5F">
        <w:t xml:space="preserve"> and </w:t>
      </w:r>
      <w:r w:rsidRPr="00DF0D6E">
        <w:rPr>
          <w:highlight w:val="yellow"/>
        </w:rPr>
        <w:t>UniPi</w:t>
      </w:r>
      <w:r w:rsidRPr="00B22D5F">
        <w:t xml:space="preserve"> already dealt in the past with the </w:t>
      </w:r>
      <w:r w:rsidRPr="00B22D5F">
        <w:rPr>
          <w:highlight w:val="yellow"/>
        </w:rPr>
        <w:t>NACIE-UP</w:t>
      </w:r>
      <w:r w:rsidRPr="00B22D5F">
        <w:t xml:space="preserve"> facility </w:t>
      </w:r>
      <w:r>
        <w:fldChar w:fldCharType="begin"/>
      </w:r>
      <w:r>
        <w:instrText xml:space="preserve"> REF _Ref232667478 \h  \* MERGEFORMAT </w:instrText>
      </w:r>
      <w:r>
        <w:fldChar w:fldCharType="separate"/>
      </w:r>
      <w:r w:rsidR="00FA3A4A">
        <w:t>[</w:t>
      </w:r>
      <w:r w:rsidR="00FA3A4A" w:rsidRPr="00FA3A4A">
        <w:rPr>
          <w:noProof/>
          <w:highlight w:val="yellow"/>
        </w:rPr>
        <w:t>39</w:t>
      </w:r>
      <w:r>
        <w:fldChar w:fldCharType="end"/>
      </w:r>
      <w:r>
        <w:t xml:space="preserve">], </w:t>
      </w:r>
      <w:r>
        <w:fldChar w:fldCharType="begin"/>
      </w:r>
      <w:r>
        <w:instrText xml:space="preserve"> REF _Ref232667517 \h  \* MERGEFORMAT </w:instrText>
      </w:r>
      <w:r>
        <w:fldChar w:fldCharType="separate"/>
      </w:r>
      <w:r w:rsidR="00FA3A4A">
        <w:t>[</w:t>
      </w:r>
      <w:r w:rsidR="00FA3A4A" w:rsidRPr="00FA3A4A">
        <w:rPr>
          <w:noProof/>
          <w:highlight w:val="yellow"/>
        </w:rPr>
        <w:t>41</w:t>
      </w:r>
      <w:r>
        <w:fldChar w:fldCharType="end"/>
      </w:r>
      <w:r>
        <w:t xml:space="preserve">], </w:t>
      </w:r>
      <w:r>
        <w:fldChar w:fldCharType="begin"/>
      </w:r>
      <w:r>
        <w:instrText xml:space="preserve"> REF _Ref232667561 \h  \* MERGEFORMAT </w:instrText>
      </w:r>
      <w:r>
        <w:fldChar w:fldCharType="separate"/>
      </w:r>
      <w:r w:rsidR="00FA3A4A">
        <w:t>[</w:t>
      </w:r>
      <w:r w:rsidR="00FA3A4A" w:rsidRPr="00FA3A4A">
        <w:rPr>
          <w:noProof/>
          <w:highlight w:val="yellow"/>
        </w:rPr>
        <w:t>43</w:t>
      </w:r>
      <w:r>
        <w:fldChar w:fldCharType="end"/>
      </w:r>
      <w:r>
        <w:t>]</w:t>
      </w:r>
      <w:r w:rsidRPr="00B22D5F">
        <w:t>, for other institutions this was a completely new task and a longer training and development phase was required in order to set both the best discretization and modelling techniques to be associated to the adopted codes.</w:t>
      </w:r>
    </w:p>
    <w:p w14:paraId="538812C5" w14:textId="1A2F0E78" w:rsidR="00B22D5F" w:rsidRDefault="00C644ED" w:rsidP="00B22D5F">
      <w:r w:rsidRPr="00C644ED">
        <w:t xml:space="preserve">Each institution developed indeed a unique combination of modelling tools, to be also combined with different discretization strategies both for the spatial and temporal domains. The most relevant information is reported in </w:t>
      </w:r>
      <w:r w:rsidR="000F07E2">
        <w:rPr>
          <w:highlight w:val="yellow"/>
        </w:rPr>
        <w:fldChar w:fldCharType="begin"/>
      </w:r>
      <w:r w:rsidR="000F07E2">
        <w:instrText xml:space="preserve"> REF _Ref232667847 \h </w:instrText>
      </w:r>
      <w:r w:rsidR="000F07E2">
        <w:rPr>
          <w:highlight w:val="yellow"/>
        </w:rPr>
      </w:r>
      <w:r w:rsidR="000F07E2">
        <w:rPr>
          <w:highlight w:val="yellow"/>
        </w:rPr>
        <w:fldChar w:fldCharType="separate"/>
      </w:r>
      <w:r w:rsidR="00FA3A4A" w:rsidRPr="00F923A3">
        <w:rPr>
          <w:highlight w:val="yellow"/>
        </w:rPr>
        <w:t>Table </w:t>
      </w:r>
      <w:r w:rsidR="00FA3A4A">
        <w:rPr>
          <w:noProof/>
          <w:highlight w:val="yellow"/>
        </w:rPr>
        <w:t>30</w:t>
      </w:r>
      <w:r w:rsidR="000F07E2">
        <w:rPr>
          <w:highlight w:val="yellow"/>
        </w:rPr>
        <w:fldChar w:fldCharType="end"/>
      </w:r>
      <w:r w:rsidRPr="00C644ED">
        <w:t xml:space="preserve">. The achieved diversification of the adopted approaches allows gaining a sufficiently wide range of settings to be explored which should help to draw general lessons regarding both limits and capabilities of the adopted approach. Moreover, combining the present results with the ones provided by stand-alone applications reported in </w:t>
      </w:r>
      <w:r w:rsidRPr="00C644ED">
        <w:rPr>
          <w:highlight w:val="yellow"/>
        </w:rPr>
        <w:t>WP1</w:t>
      </w:r>
      <w:r w:rsidRPr="00C644ED">
        <w:t xml:space="preserve"> and </w:t>
      </w:r>
      <w:r w:rsidRPr="00C644ED">
        <w:rPr>
          <w:highlight w:val="yellow"/>
        </w:rPr>
        <w:t>WP2</w:t>
      </w:r>
      <w:r w:rsidRPr="00C644ED">
        <w:t xml:space="preserve">, both a qualitative and quantitative analysis of the results can be performed. This is a relevant point to be bore in mind since, even if the Multiphysics analysis may help overcoming some of the intrinsic limits of stand-alone applications, some of the drawbacks and lacks in the modelling approach are inevitably inherited from the stand-alone applications and cannot be overcome unless the issue is solved by developing a more suitable modelling approach for the addressed phenomena. This is for example the case of some issues reported for the gas-liquid metal interactions in the riser, which even in </w:t>
      </w:r>
      <w:r w:rsidRPr="00C644ED">
        <w:rPr>
          <w:highlight w:val="yellow"/>
        </w:rPr>
        <w:t>WP4</w:t>
      </w:r>
      <w:r w:rsidRPr="00C644ED">
        <w:t xml:space="preserve"> is completely dealt by the </w:t>
      </w:r>
      <w:r w:rsidRPr="00C644ED">
        <w:rPr>
          <w:highlight w:val="yellow"/>
        </w:rPr>
        <w:t>STH</w:t>
      </w:r>
      <w:r w:rsidRPr="00C644ED">
        <w:t xml:space="preserve"> code, which proved to be a limit in the </w:t>
      </w:r>
      <w:r w:rsidRPr="00C644ED">
        <w:rPr>
          <w:highlight w:val="yellow"/>
        </w:rPr>
        <w:t>WP1</w:t>
      </w:r>
      <w:r w:rsidRPr="00C644ED">
        <w:t xml:space="preserve"> applications due to inaccuracies in the available modelling tools in the considered codes. Similar effects were coherently observed also in the present coupled </w:t>
      </w:r>
      <w:r w:rsidRPr="00C644ED">
        <w:rPr>
          <w:highlight w:val="yellow"/>
        </w:rPr>
        <w:t>STH</w:t>
      </w:r>
      <w:r w:rsidRPr="00C644ED">
        <w:t>/</w:t>
      </w:r>
      <w:r w:rsidRPr="00C644ED">
        <w:rPr>
          <w:highlight w:val="yellow"/>
        </w:rPr>
        <w:t>CFD</w:t>
      </w:r>
      <w:r w:rsidRPr="00C644ED">
        <w:t xml:space="preserve"> applications.</w:t>
      </w:r>
    </w:p>
    <w:p w14:paraId="3BDAB8C2" w14:textId="421B3ABB" w:rsidR="00C644ED" w:rsidRPr="00F923A3" w:rsidRDefault="00C644ED" w:rsidP="00C644ED">
      <w:pPr>
        <w:pStyle w:val="TABLE"/>
      </w:pPr>
      <w:bookmarkStart w:id="183" w:name="_Ref232667847"/>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30</w:t>
      </w:r>
      <w:r w:rsidRPr="00F923A3">
        <w:rPr>
          <w:highlight w:val="yellow"/>
        </w:rPr>
        <w:fldChar w:fldCharType="end"/>
      </w:r>
      <w:bookmarkEnd w:id="183"/>
      <w:r w:rsidRPr="00F923A3">
        <w:rPr>
          <w:highlight w:val="yellow"/>
        </w:rPr>
        <w:t>.</w:t>
      </w:r>
      <w:r w:rsidRPr="00515359">
        <w:t xml:space="preserve"> </w:t>
      </w:r>
      <w:r w:rsidR="000F07E2" w:rsidRPr="000F07E2">
        <w:t xml:space="preserve">Considered modelling tools and discretizations strategies by the Institutions attending </w:t>
      </w:r>
      <w:r w:rsidR="000F07E2" w:rsidRPr="000F07E2">
        <w:rPr>
          <w:highlight w:val="yellow"/>
        </w:rPr>
        <w:t>WP4</w:t>
      </w:r>
      <w:r w:rsidR="000F07E2">
        <w:t>.</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985"/>
        <w:gridCol w:w="1843"/>
        <w:gridCol w:w="1417"/>
        <w:gridCol w:w="1890"/>
        <w:gridCol w:w="1796"/>
      </w:tblGrid>
      <w:tr w:rsidR="000F07E2" w:rsidRPr="003322BA" w14:paraId="10D95796" w14:textId="77777777" w:rsidTr="000F07E2">
        <w:trPr>
          <w:jc w:val="center"/>
        </w:trPr>
        <w:tc>
          <w:tcPr>
            <w:tcW w:w="1985" w:type="dxa"/>
            <w:vAlign w:val="center"/>
          </w:tcPr>
          <w:p w14:paraId="47102F61"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Institution</w:t>
            </w:r>
          </w:p>
        </w:tc>
        <w:tc>
          <w:tcPr>
            <w:tcW w:w="1843" w:type="dxa"/>
            <w:vAlign w:val="center"/>
          </w:tcPr>
          <w:p w14:paraId="52F67A0C"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 xml:space="preserve">CFD </w:t>
            </w:r>
            <w:r w:rsidRPr="003322BA">
              <w:rPr>
                <w:rFonts w:ascii="Times New Roman" w:eastAsiaTheme="minorEastAsia" w:hAnsi="Times New Roman"/>
                <w:kern w:val="2"/>
                <w:lang w:eastAsia="zh-CN"/>
                <w14:ligatures w14:val="standardContextual"/>
              </w:rPr>
              <w:t>Code</w:t>
            </w:r>
          </w:p>
        </w:tc>
        <w:tc>
          <w:tcPr>
            <w:tcW w:w="1417" w:type="dxa"/>
          </w:tcPr>
          <w:p w14:paraId="54B50815" w14:textId="77777777" w:rsidR="000F07E2" w:rsidRPr="003322BA" w:rsidRDefault="000F07E2" w:rsidP="00E95596">
            <w:pPr>
              <w:pStyle w:val="NormalWeb"/>
              <w:spacing w:before="240" w:beforeAutospacing="0" w:after="24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 xml:space="preserve">STH </w:t>
            </w:r>
            <w:r w:rsidRPr="003322BA">
              <w:rPr>
                <w:rFonts w:ascii="Times New Roman" w:eastAsiaTheme="minorEastAsia" w:hAnsi="Times New Roman"/>
                <w:kern w:val="2"/>
                <w:lang w:eastAsia="zh-CN"/>
                <w14:ligatures w14:val="standardContextual"/>
              </w:rPr>
              <w:t>Code</w:t>
            </w:r>
          </w:p>
        </w:tc>
        <w:tc>
          <w:tcPr>
            <w:tcW w:w="1890" w:type="dxa"/>
            <w:vAlign w:val="center"/>
          </w:tcPr>
          <w:p w14:paraId="4003F2C8"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Geometrical Coupling Approach</w:t>
            </w:r>
          </w:p>
        </w:tc>
        <w:tc>
          <w:tcPr>
            <w:tcW w:w="1796" w:type="dxa"/>
            <w:vAlign w:val="center"/>
          </w:tcPr>
          <w:p w14:paraId="7285C4BC"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Time Advancing Scheme</w:t>
            </w:r>
          </w:p>
        </w:tc>
      </w:tr>
      <w:tr w:rsidR="000F07E2" w:rsidRPr="003322BA" w14:paraId="61EE8283" w14:textId="77777777" w:rsidTr="000F07E2">
        <w:trPr>
          <w:jc w:val="center"/>
        </w:trPr>
        <w:tc>
          <w:tcPr>
            <w:tcW w:w="1985" w:type="dxa"/>
            <w:vAlign w:val="center"/>
          </w:tcPr>
          <w:p w14:paraId="7D01CF8F"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ENEA</w:t>
            </w:r>
          </w:p>
        </w:tc>
        <w:tc>
          <w:tcPr>
            <w:tcW w:w="1843" w:type="dxa"/>
            <w:vAlign w:val="center"/>
          </w:tcPr>
          <w:p w14:paraId="49849862"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ANSYS CFX</w:t>
            </w:r>
          </w:p>
        </w:tc>
        <w:tc>
          <w:tcPr>
            <w:tcW w:w="1417" w:type="dxa"/>
            <w:vAlign w:val="center"/>
          </w:tcPr>
          <w:p w14:paraId="7ED6D61E"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RELAP5</w:t>
            </w:r>
          </w:p>
        </w:tc>
        <w:tc>
          <w:tcPr>
            <w:tcW w:w="1890" w:type="dxa"/>
            <w:vAlign w:val="center"/>
          </w:tcPr>
          <w:p w14:paraId="12E13A08"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Decomposition Method</w:t>
            </w:r>
          </w:p>
        </w:tc>
        <w:tc>
          <w:tcPr>
            <w:tcW w:w="1796" w:type="dxa"/>
            <w:vAlign w:val="center"/>
          </w:tcPr>
          <w:p w14:paraId="657C0591"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Semi-Implicit</w:t>
            </w:r>
          </w:p>
        </w:tc>
      </w:tr>
      <w:tr w:rsidR="000F07E2" w:rsidRPr="003322BA" w14:paraId="6C88ADE9" w14:textId="77777777" w:rsidTr="000F07E2">
        <w:trPr>
          <w:jc w:val="center"/>
        </w:trPr>
        <w:tc>
          <w:tcPr>
            <w:tcW w:w="1985" w:type="dxa"/>
            <w:vAlign w:val="center"/>
          </w:tcPr>
          <w:p w14:paraId="1611B894"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IGCAR</w:t>
            </w:r>
          </w:p>
        </w:tc>
        <w:tc>
          <w:tcPr>
            <w:tcW w:w="1843" w:type="dxa"/>
            <w:vAlign w:val="center"/>
          </w:tcPr>
          <w:p w14:paraId="40E2C934"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 xml:space="preserve">ANSYS </w:t>
            </w:r>
            <w:r w:rsidRPr="003322BA">
              <w:rPr>
                <w:rFonts w:ascii="Times New Roman" w:eastAsiaTheme="minorEastAsia" w:hAnsi="Times New Roman"/>
                <w:kern w:val="2"/>
                <w:lang w:eastAsia="zh-CN"/>
                <w14:ligatures w14:val="standardContextual"/>
              </w:rPr>
              <w:t>Fluent</w:t>
            </w:r>
          </w:p>
        </w:tc>
        <w:tc>
          <w:tcPr>
            <w:tcW w:w="1417" w:type="dxa"/>
            <w:vAlign w:val="center"/>
          </w:tcPr>
          <w:p w14:paraId="574D95A6"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Flownex</w:t>
            </w:r>
          </w:p>
        </w:tc>
        <w:tc>
          <w:tcPr>
            <w:tcW w:w="1890" w:type="dxa"/>
            <w:vAlign w:val="center"/>
          </w:tcPr>
          <w:p w14:paraId="5672DF44"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Decomposition Method</w:t>
            </w:r>
          </w:p>
        </w:tc>
        <w:tc>
          <w:tcPr>
            <w:tcW w:w="1796" w:type="dxa"/>
            <w:vAlign w:val="center"/>
          </w:tcPr>
          <w:p w14:paraId="0FEC0501"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Explicit</w:t>
            </w:r>
          </w:p>
        </w:tc>
      </w:tr>
      <w:tr w:rsidR="000F07E2" w:rsidRPr="003322BA" w14:paraId="22A104F2" w14:textId="77777777" w:rsidTr="000F07E2">
        <w:trPr>
          <w:jc w:val="center"/>
        </w:trPr>
        <w:tc>
          <w:tcPr>
            <w:tcW w:w="1985" w:type="dxa"/>
            <w:vAlign w:val="center"/>
          </w:tcPr>
          <w:p w14:paraId="5284A679"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NRG PALLAS</w:t>
            </w:r>
          </w:p>
        </w:tc>
        <w:tc>
          <w:tcPr>
            <w:tcW w:w="1843" w:type="dxa"/>
            <w:vAlign w:val="center"/>
          </w:tcPr>
          <w:p w14:paraId="45F36046"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STAR</w:t>
            </w:r>
            <w:r w:rsidRPr="003322BA">
              <w:rPr>
                <w:rFonts w:ascii="Times New Roman" w:eastAsiaTheme="minorEastAsia" w:hAnsi="Times New Roman"/>
                <w:kern w:val="2"/>
                <w:lang w:eastAsia="zh-CN"/>
                <w14:ligatures w14:val="standardContextual"/>
              </w:rPr>
              <w:t>-</w:t>
            </w:r>
            <w:r w:rsidRPr="00DF0D6E">
              <w:rPr>
                <w:rFonts w:ascii="Times New Roman" w:eastAsiaTheme="minorEastAsia" w:hAnsi="Times New Roman"/>
                <w:kern w:val="2"/>
                <w:highlight w:val="yellow"/>
                <w:lang w:eastAsia="zh-CN"/>
                <w14:ligatures w14:val="standardContextual"/>
              </w:rPr>
              <w:t>CCM</w:t>
            </w:r>
            <w:r w:rsidRPr="003322BA">
              <w:rPr>
                <w:rFonts w:ascii="Times New Roman" w:eastAsiaTheme="minorEastAsia" w:hAnsi="Times New Roman"/>
                <w:kern w:val="2"/>
                <w:lang w:eastAsia="zh-CN"/>
                <w14:ligatures w14:val="standardContextual"/>
              </w:rPr>
              <w:t>+</w:t>
            </w:r>
          </w:p>
        </w:tc>
        <w:tc>
          <w:tcPr>
            <w:tcW w:w="1417" w:type="dxa"/>
            <w:vAlign w:val="center"/>
          </w:tcPr>
          <w:p w14:paraId="24C141FC"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SPECTRA</w:t>
            </w:r>
          </w:p>
        </w:tc>
        <w:tc>
          <w:tcPr>
            <w:tcW w:w="1890" w:type="dxa"/>
            <w:vAlign w:val="center"/>
          </w:tcPr>
          <w:p w14:paraId="250D313F"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Domain Overlapping</w:t>
            </w:r>
          </w:p>
        </w:tc>
        <w:tc>
          <w:tcPr>
            <w:tcW w:w="1796" w:type="dxa"/>
            <w:vAlign w:val="center"/>
          </w:tcPr>
          <w:p w14:paraId="0627096B"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Explicit</w:t>
            </w:r>
          </w:p>
        </w:tc>
      </w:tr>
      <w:tr w:rsidR="000F07E2" w:rsidRPr="003322BA" w14:paraId="11C5815B" w14:textId="77777777" w:rsidTr="000F07E2">
        <w:trPr>
          <w:jc w:val="center"/>
        </w:trPr>
        <w:tc>
          <w:tcPr>
            <w:tcW w:w="1985" w:type="dxa"/>
            <w:vAlign w:val="center"/>
          </w:tcPr>
          <w:p w14:paraId="16477ECD"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UNIPI</w:t>
            </w:r>
          </w:p>
        </w:tc>
        <w:tc>
          <w:tcPr>
            <w:tcW w:w="1843" w:type="dxa"/>
            <w:vAlign w:val="center"/>
          </w:tcPr>
          <w:p w14:paraId="4FD82B81"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STAR</w:t>
            </w:r>
            <w:r w:rsidRPr="003322BA">
              <w:rPr>
                <w:rFonts w:ascii="Times New Roman" w:eastAsiaTheme="minorEastAsia" w:hAnsi="Times New Roman"/>
                <w:kern w:val="2"/>
                <w:lang w:eastAsia="zh-CN"/>
                <w14:ligatures w14:val="standardContextual"/>
              </w:rPr>
              <w:t>-</w:t>
            </w:r>
            <w:r w:rsidRPr="00DF0D6E">
              <w:rPr>
                <w:rFonts w:ascii="Times New Roman" w:eastAsiaTheme="minorEastAsia" w:hAnsi="Times New Roman"/>
                <w:kern w:val="2"/>
                <w:highlight w:val="yellow"/>
                <w:lang w:eastAsia="zh-CN"/>
                <w14:ligatures w14:val="standardContextual"/>
              </w:rPr>
              <w:t>CCM</w:t>
            </w:r>
            <w:r w:rsidRPr="003322BA">
              <w:rPr>
                <w:rFonts w:ascii="Times New Roman" w:eastAsiaTheme="minorEastAsia" w:hAnsi="Times New Roman"/>
                <w:kern w:val="2"/>
                <w:lang w:eastAsia="zh-CN"/>
                <w14:ligatures w14:val="standardContextual"/>
              </w:rPr>
              <w:t>+</w:t>
            </w:r>
          </w:p>
        </w:tc>
        <w:tc>
          <w:tcPr>
            <w:tcW w:w="1417" w:type="dxa"/>
            <w:vAlign w:val="center"/>
          </w:tcPr>
          <w:p w14:paraId="3309D413"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RELAP5</w:t>
            </w:r>
          </w:p>
        </w:tc>
        <w:tc>
          <w:tcPr>
            <w:tcW w:w="1890" w:type="dxa"/>
            <w:vAlign w:val="center"/>
          </w:tcPr>
          <w:p w14:paraId="1B199913"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Decomposition Method</w:t>
            </w:r>
          </w:p>
        </w:tc>
        <w:tc>
          <w:tcPr>
            <w:tcW w:w="1796" w:type="dxa"/>
            <w:vAlign w:val="center"/>
          </w:tcPr>
          <w:p w14:paraId="40121BE9"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Explicit</w:t>
            </w:r>
          </w:p>
        </w:tc>
      </w:tr>
      <w:tr w:rsidR="000F07E2" w:rsidRPr="003322BA" w14:paraId="05C189FB" w14:textId="77777777" w:rsidTr="000F07E2">
        <w:trPr>
          <w:jc w:val="center"/>
        </w:trPr>
        <w:tc>
          <w:tcPr>
            <w:tcW w:w="1985" w:type="dxa"/>
            <w:vAlign w:val="center"/>
          </w:tcPr>
          <w:p w14:paraId="61002D04"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XJTU</w:t>
            </w:r>
          </w:p>
        </w:tc>
        <w:tc>
          <w:tcPr>
            <w:tcW w:w="1843" w:type="dxa"/>
            <w:vAlign w:val="center"/>
          </w:tcPr>
          <w:p w14:paraId="5ECBCBB1"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 xml:space="preserve">ANSYS </w:t>
            </w:r>
            <w:r w:rsidRPr="003322BA">
              <w:rPr>
                <w:rFonts w:ascii="Times New Roman" w:eastAsiaTheme="minorEastAsia" w:hAnsi="Times New Roman"/>
                <w:kern w:val="2"/>
                <w:lang w:eastAsia="zh-CN"/>
                <w14:ligatures w14:val="standardContextual"/>
              </w:rPr>
              <w:t>Fluent</w:t>
            </w:r>
          </w:p>
        </w:tc>
        <w:tc>
          <w:tcPr>
            <w:tcW w:w="1417" w:type="dxa"/>
            <w:vAlign w:val="center"/>
          </w:tcPr>
          <w:p w14:paraId="4B522BF4"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RELAP5</w:t>
            </w:r>
          </w:p>
        </w:tc>
        <w:tc>
          <w:tcPr>
            <w:tcW w:w="1890" w:type="dxa"/>
            <w:vAlign w:val="center"/>
          </w:tcPr>
          <w:p w14:paraId="2A6D03A3"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Decomposition Method</w:t>
            </w:r>
          </w:p>
        </w:tc>
        <w:tc>
          <w:tcPr>
            <w:tcW w:w="1796" w:type="dxa"/>
            <w:vAlign w:val="center"/>
          </w:tcPr>
          <w:p w14:paraId="33314F72" w14:textId="77777777" w:rsidR="000F07E2" w:rsidRPr="003322BA" w:rsidRDefault="000F07E2"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Explicit</w:t>
            </w:r>
          </w:p>
        </w:tc>
      </w:tr>
    </w:tbl>
    <w:p w14:paraId="61EF6CFC" w14:textId="77777777" w:rsidR="00C644ED" w:rsidRDefault="00C644ED" w:rsidP="00B22D5F"/>
    <w:p w14:paraId="087EE90E" w14:textId="743368C2" w:rsidR="000F07E2" w:rsidRDefault="000F07E2" w:rsidP="00B22D5F">
      <w:r w:rsidRPr="000F07E2">
        <w:t xml:space="preserve">As </w:t>
      </w:r>
      <w:r>
        <w:rPr>
          <w:highlight w:val="yellow"/>
        </w:rPr>
        <w:fldChar w:fldCharType="begin"/>
      </w:r>
      <w:r>
        <w:instrText xml:space="preserve"> REF _Ref232667847 \h </w:instrText>
      </w:r>
      <w:r>
        <w:rPr>
          <w:highlight w:val="yellow"/>
        </w:rPr>
      </w:r>
      <w:r>
        <w:rPr>
          <w:highlight w:val="yellow"/>
        </w:rPr>
        <w:fldChar w:fldCharType="separate"/>
      </w:r>
      <w:r w:rsidR="00FA3A4A" w:rsidRPr="00F923A3">
        <w:rPr>
          <w:highlight w:val="yellow"/>
        </w:rPr>
        <w:t>Table </w:t>
      </w:r>
      <w:r w:rsidR="00FA3A4A">
        <w:rPr>
          <w:noProof/>
          <w:highlight w:val="yellow"/>
        </w:rPr>
        <w:t>30</w:t>
      </w:r>
      <w:r>
        <w:rPr>
          <w:highlight w:val="yellow"/>
        </w:rPr>
        <w:fldChar w:fldCharType="end"/>
      </w:r>
      <w:r w:rsidRPr="000F07E2">
        <w:t xml:space="preserve"> clearly shows, most of the institutions adopted a Decomposition Method for the spatial discretization approach. This technique considers that none of the coupled codes deal with the whole computational domain: each one is assigned instead to a specific region and information must be exchanged at the interfaces between the two codes. All the participant institutions applied </w:t>
      </w:r>
      <w:r w:rsidRPr="000F07E2">
        <w:rPr>
          <w:highlight w:val="yellow"/>
        </w:rPr>
        <w:t xml:space="preserve">CFD </w:t>
      </w:r>
      <w:r w:rsidRPr="000F07E2">
        <w:t xml:space="preserve">for the Fuel Pin Simulator region, either for the active part only or for the whole hexagonal duct depending on the available computational resources and considered modelling hypotheses, while the </w:t>
      </w:r>
      <w:r w:rsidRPr="000F07E2">
        <w:rPr>
          <w:highlight w:val="yellow"/>
        </w:rPr>
        <w:t xml:space="preserve">STH </w:t>
      </w:r>
      <w:r w:rsidRPr="000F07E2">
        <w:t xml:space="preserve">code was adopted for the simulation of the remaining </w:t>
      </w:r>
      <w:r w:rsidRPr="000F07E2">
        <w:lastRenderedPageBreak/>
        <w:t xml:space="preserve">part of the primary loop and of the secondary side. Mass flow, temperature and pressure information, to be updated at each time-step is exchanged at the interfaces between the </w:t>
      </w:r>
      <w:r w:rsidRPr="000F07E2">
        <w:rPr>
          <w:highlight w:val="yellow"/>
        </w:rPr>
        <w:t xml:space="preserve">CFD </w:t>
      </w:r>
      <w:r w:rsidRPr="000F07E2">
        <w:t xml:space="preserve">and </w:t>
      </w:r>
      <w:r w:rsidRPr="000F07E2">
        <w:rPr>
          <w:highlight w:val="yellow"/>
        </w:rPr>
        <w:t xml:space="preserve">STH </w:t>
      </w:r>
      <w:r w:rsidRPr="000F07E2">
        <w:t xml:space="preserve">domains, providing each code with suitable boundary conditions to run the transient calculation. </w:t>
      </w:r>
      <w:r>
        <w:rPr>
          <w:highlight w:val="yellow"/>
        </w:rPr>
        <w:fldChar w:fldCharType="begin"/>
      </w:r>
      <w:r>
        <w:instrText xml:space="preserve"> REF _Ref232668108 \h </w:instrText>
      </w:r>
      <w:r>
        <w:rPr>
          <w:highlight w:val="yellow"/>
        </w:rPr>
      </w:r>
      <w:r>
        <w:rPr>
          <w:highlight w:val="yellow"/>
        </w:rPr>
        <w:fldChar w:fldCharType="separate"/>
      </w:r>
      <w:r w:rsidR="00FA3A4A" w:rsidRPr="00DF5E50">
        <w:rPr>
          <w:highlight w:val="yellow"/>
        </w:rPr>
        <w:t>FIG. </w:t>
      </w:r>
      <w:r w:rsidR="00FA3A4A">
        <w:rPr>
          <w:noProof/>
          <w:highlight w:val="yellow"/>
        </w:rPr>
        <w:t>46</w:t>
      </w:r>
      <w:r>
        <w:rPr>
          <w:highlight w:val="yellow"/>
        </w:rPr>
        <w:fldChar w:fldCharType="end"/>
      </w:r>
      <w:r w:rsidRPr="000F07E2">
        <w:t xml:space="preserve"> and </w:t>
      </w:r>
      <w:r>
        <w:rPr>
          <w:highlight w:val="yellow"/>
        </w:rPr>
        <w:fldChar w:fldCharType="begin"/>
      </w:r>
      <w:r>
        <w:instrText xml:space="preserve"> REF _Ref232668109 \h </w:instrText>
      </w:r>
      <w:r>
        <w:rPr>
          <w:highlight w:val="yellow"/>
        </w:rPr>
      </w:r>
      <w:r>
        <w:rPr>
          <w:highlight w:val="yellow"/>
        </w:rPr>
        <w:fldChar w:fldCharType="separate"/>
      </w:r>
      <w:r w:rsidR="00FA3A4A" w:rsidRPr="000F07E2">
        <w:rPr>
          <w:i/>
          <w:iCs/>
          <w:sz w:val="22"/>
          <w:highlight w:val="yellow"/>
        </w:rPr>
        <w:t>FIG. </w:t>
      </w:r>
      <w:r w:rsidR="00FA3A4A">
        <w:rPr>
          <w:i/>
          <w:iCs/>
          <w:noProof/>
          <w:sz w:val="22"/>
          <w:highlight w:val="yellow"/>
        </w:rPr>
        <w:t>47</w:t>
      </w:r>
      <w:r>
        <w:rPr>
          <w:highlight w:val="yellow"/>
        </w:rPr>
        <w:fldChar w:fldCharType="end"/>
      </w:r>
      <w:r w:rsidRPr="000F07E2">
        <w:t xml:space="preserve"> report as an example the coupling scheme adopted at the University of Pisa, in which the pressure information exchange occurs to be achieved via providing the </w:t>
      </w:r>
      <w:r w:rsidRPr="000F07E2">
        <w:rPr>
          <w:highlight w:val="yellow"/>
        </w:rPr>
        <w:t xml:space="preserve">STH </w:t>
      </w:r>
      <w:r w:rsidRPr="000F07E2">
        <w:t xml:space="preserve">code with the global pressure drop experienced in the </w:t>
      </w:r>
      <w:r w:rsidRPr="000F07E2">
        <w:rPr>
          <w:highlight w:val="yellow"/>
        </w:rPr>
        <w:t xml:space="preserve">CFD </w:t>
      </w:r>
      <w:r w:rsidRPr="000F07E2">
        <w:t xml:space="preserve">domain both as a consequence of friction and pressure head effects. Differently from the other institutions, </w:t>
      </w:r>
      <w:r w:rsidRPr="00DF0D6E">
        <w:rPr>
          <w:highlight w:val="yellow"/>
        </w:rPr>
        <w:t>NRG-PALLAS</w:t>
      </w:r>
      <w:r w:rsidRPr="000F07E2">
        <w:t xml:space="preserve"> adopted a domain overlapping approach. By adopting this approach, the </w:t>
      </w:r>
      <w:r w:rsidRPr="000F07E2">
        <w:rPr>
          <w:highlight w:val="yellow"/>
        </w:rPr>
        <w:t xml:space="preserve">STH </w:t>
      </w:r>
      <w:r w:rsidRPr="000F07E2">
        <w:t xml:space="preserve">code is ideally capable of solving in stand-alone the numerical problem, while reckoning on </w:t>
      </w:r>
      <w:r w:rsidRPr="000F07E2">
        <w:rPr>
          <w:highlight w:val="yellow"/>
        </w:rPr>
        <w:t xml:space="preserve">CFD </w:t>
      </w:r>
      <w:r w:rsidRPr="000F07E2">
        <w:t xml:space="preserve">for a more accurate definition of key phenomena occurring in the Fuel Pin Simulator. </w:t>
      </w:r>
      <w:r w:rsidRPr="000F07E2">
        <w:rPr>
          <w:highlight w:val="yellow"/>
        </w:rPr>
        <w:t xml:space="preserve">CFD </w:t>
      </w:r>
      <w:r w:rsidRPr="000F07E2">
        <w:t xml:space="preserve">here works indeed in parallel with the </w:t>
      </w:r>
      <w:r w:rsidRPr="000F07E2">
        <w:rPr>
          <w:highlight w:val="yellow"/>
        </w:rPr>
        <w:t xml:space="preserve">STH </w:t>
      </w:r>
      <w:r w:rsidRPr="000F07E2">
        <w:t xml:space="preserve">code, and the improved pressure drop estimation is later fed to the </w:t>
      </w:r>
      <w:r w:rsidRPr="000F07E2">
        <w:rPr>
          <w:highlight w:val="yellow"/>
        </w:rPr>
        <w:t xml:space="preserve">STH </w:t>
      </w:r>
      <w:r w:rsidRPr="000F07E2">
        <w:t xml:space="preserve">code which adopts it to tune the pressure drop experienced in the </w:t>
      </w:r>
      <w:r w:rsidRPr="000F07E2">
        <w:rPr>
          <w:highlight w:val="yellow"/>
        </w:rPr>
        <w:t xml:space="preserve">FPS </w:t>
      </w:r>
      <w:r w:rsidRPr="000F07E2">
        <w:t xml:space="preserve">region and thus achieve a better estimation of the loop mass flow rate. Temperature information is also provided by </w:t>
      </w:r>
      <w:r w:rsidRPr="000F07E2">
        <w:rPr>
          <w:highlight w:val="yellow"/>
        </w:rPr>
        <w:t xml:space="preserve">CFD </w:t>
      </w:r>
      <w:r w:rsidRPr="000F07E2">
        <w:t xml:space="preserve">for the outlet section of the Fuel Pin Simulator. A scheme of the considered modelling approach is reported in </w:t>
      </w:r>
      <w:r w:rsidR="007E7FA1">
        <w:rPr>
          <w:highlight w:val="yellow"/>
        </w:rPr>
        <w:fldChar w:fldCharType="begin"/>
      </w:r>
      <w:r w:rsidR="007E7FA1">
        <w:instrText xml:space="preserve"> REF _Ref232668275 \h </w:instrText>
      </w:r>
      <w:r w:rsidR="007E7FA1">
        <w:rPr>
          <w:highlight w:val="yellow"/>
        </w:rPr>
      </w:r>
      <w:r w:rsidR="007E7FA1">
        <w:rPr>
          <w:highlight w:val="yellow"/>
        </w:rPr>
        <w:fldChar w:fldCharType="separate"/>
      </w:r>
      <w:r w:rsidR="00FA3A4A" w:rsidRPr="00DF5E50">
        <w:rPr>
          <w:highlight w:val="yellow"/>
        </w:rPr>
        <w:t>FIG. </w:t>
      </w:r>
      <w:r w:rsidR="00FA3A4A">
        <w:rPr>
          <w:noProof/>
          <w:highlight w:val="yellow"/>
        </w:rPr>
        <w:t>48</w:t>
      </w:r>
      <w:r w:rsidR="007E7FA1">
        <w:rPr>
          <w:highlight w:val="yellow"/>
        </w:rPr>
        <w:fldChar w:fldCharType="end"/>
      </w:r>
      <w:r w:rsidRPr="000F07E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931"/>
      </w:tblGrid>
      <w:tr w:rsidR="000F07E2" w:rsidRPr="003322BA" w14:paraId="425C05EC" w14:textId="77777777" w:rsidTr="007E7FA1">
        <w:tc>
          <w:tcPr>
            <w:tcW w:w="4140" w:type="dxa"/>
          </w:tcPr>
          <w:p w14:paraId="0ED36CAF" w14:textId="77777777" w:rsidR="000F07E2" w:rsidRDefault="000F07E2" w:rsidP="00E95596">
            <w:pPr>
              <w:pStyle w:val="BodyText3"/>
              <w:keepNext/>
            </w:pPr>
            <w:r w:rsidRPr="003322BA">
              <w:rPr>
                <w:rFonts w:eastAsiaTheme="minorEastAsia"/>
                <w:noProof/>
                <w:lang w:val="en-GB" w:eastAsia="zh-CN"/>
                <w14:ligatures w14:val="standardContextual"/>
              </w:rPr>
              <w:drawing>
                <wp:inline distT="0" distB="0" distL="0" distR="0" wp14:anchorId="5F5C1589" wp14:editId="6AB30AB3">
                  <wp:extent cx="2113200" cy="2520000"/>
                  <wp:effectExtent l="0" t="0" r="1905" b="0"/>
                  <wp:docPr id="403505755" name="Immagine 4" descr="Immagine che contiene testo, schermata, diagramma, Piano&#10;&#10;Descrizione generata automaticamente">
                    <a:extLst xmlns:a="http://schemas.openxmlformats.org/drawingml/2006/main">
                      <a:ext uri="{FF2B5EF4-FFF2-40B4-BE49-F238E27FC236}">
                        <a16:creationId xmlns:a16="http://schemas.microsoft.com/office/drawing/2014/main" id="{3E93ED89-EABA-DC87-DA93-ED8148D814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05755" name="Immagine 4" descr="Immagine che contiene testo, schermata, diagramma, Piano&#10;&#10;Descrizione generata automaticamente">
                            <a:extLst>
                              <a:ext uri="{FF2B5EF4-FFF2-40B4-BE49-F238E27FC236}">
                                <a16:creationId xmlns:a16="http://schemas.microsoft.com/office/drawing/2014/main" id="{3E93ED89-EABA-DC87-DA93-ED8148D81440}"/>
                              </a:ext>
                            </a:extLst>
                          </pic:cNvPr>
                          <pic:cNvPicPr>
                            <a:picLocks noChangeAspect="1"/>
                          </pic:cNvPicPr>
                        </pic:nvPicPr>
                        <pic:blipFill rotWithShape="1">
                          <a:blip r:embed="rId107"/>
                          <a:srcRect t="2208"/>
                          <a:stretch/>
                        </pic:blipFill>
                        <pic:spPr bwMode="auto">
                          <a:xfrm>
                            <a:off x="0" y="0"/>
                            <a:ext cx="2113200" cy="2520000"/>
                          </a:xfrm>
                          <a:prstGeom prst="rect">
                            <a:avLst/>
                          </a:prstGeom>
                          <a:ln>
                            <a:noFill/>
                          </a:ln>
                          <a:extLst>
                            <a:ext uri="{53640926-AAD7-44D8-BBD7-CCE9431645EC}">
                              <a14:shadowObscured xmlns:a14="http://schemas.microsoft.com/office/drawing/2010/main"/>
                            </a:ext>
                          </a:extLst>
                        </pic:spPr>
                      </pic:pic>
                    </a:graphicData>
                  </a:graphic>
                </wp:inline>
              </w:drawing>
            </w:r>
          </w:p>
          <w:p w14:paraId="5FFD2AEC" w14:textId="08100952" w:rsidR="000F07E2" w:rsidRPr="003322BA" w:rsidRDefault="000F07E2" w:rsidP="007E7FA1">
            <w:pPr>
              <w:pStyle w:val="FIG-LONG"/>
            </w:pPr>
            <w:bookmarkStart w:id="184" w:name="_Ref232668108"/>
            <w:bookmarkStart w:id="185" w:name="_Ref206828645"/>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46</w:t>
            </w:r>
            <w:r w:rsidRPr="00DF5E50">
              <w:rPr>
                <w:noProof/>
                <w:highlight w:val="yellow"/>
              </w:rPr>
              <w:fldChar w:fldCharType="end"/>
            </w:r>
            <w:bookmarkEnd w:id="184"/>
            <w:r w:rsidRPr="00515359">
              <w:t xml:space="preserve">. </w:t>
            </w:r>
            <w:r w:rsidRPr="00DF0D6E">
              <w:rPr>
                <w:highlight w:val="yellow"/>
              </w:rPr>
              <w:t xml:space="preserve">RELAP5 </w:t>
            </w:r>
            <w:r w:rsidRPr="00F450E2">
              <w:t>nodalization</w:t>
            </w:r>
            <w:r>
              <w:t xml:space="preserve"> adopted at </w:t>
            </w:r>
            <w:r w:rsidRPr="00DF0D6E">
              <w:rPr>
                <w:highlight w:val="yellow"/>
              </w:rPr>
              <w:t>UniPi</w:t>
            </w:r>
            <w:r>
              <w:t>.</w:t>
            </w:r>
            <w:bookmarkEnd w:id="185"/>
          </w:p>
        </w:tc>
        <w:tc>
          <w:tcPr>
            <w:tcW w:w="4931" w:type="dxa"/>
          </w:tcPr>
          <w:p w14:paraId="0E64862A" w14:textId="77777777" w:rsidR="000F07E2" w:rsidRDefault="000F07E2" w:rsidP="00E95596">
            <w:pPr>
              <w:pStyle w:val="BodyText3"/>
              <w:keepNext/>
            </w:pPr>
            <w:r w:rsidRPr="003322BA">
              <w:rPr>
                <w:rFonts w:eastAsiaTheme="minorEastAsia"/>
                <w:noProof/>
                <w:lang w:val="en-GB" w:eastAsia="zh-CN"/>
                <w14:ligatures w14:val="standardContextual"/>
              </w:rPr>
              <w:drawing>
                <wp:inline distT="0" distB="0" distL="0" distR="0" wp14:anchorId="71AE5E60" wp14:editId="4967718D">
                  <wp:extent cx="2545200" cy="2520000"/>
                  <wp:effectExtent l="0" t="0" r="7620" b="0"/>
                  <wp:docPr id="1187528504" name="Immagine 7" descr="Immagine che contiene diagramma, testo, disegno, schermata&#10;&#10;Il contenuto generato dall'IA potrebbe non essere corretto.">
                    <a:extLst xmlns:a="http://schemas.openxmlformats.org/drawingml/2006/main">
                      <a:ext uri="{FF2B5EF4-FFF2-40B4-BE49-F238E27FC236}">
                        <a16:creationId xmlns:a16="http://schemas.microsoft.com/office/drawing/2014/main" id="{EC674AE9-50F5-DE69-65B8-A3EBD9E9F9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28504" name="Immagine 7" descr="Immagine che contiene diagramma, testo, disegno, schermata&#10;&#10;Il contenuto generato dall'IA potrebbe non essere corretto.">
                            <a:extLst>
                              <a:ext uri="{FF2B5EF4-FFF2-40B4-BE49-F238E27FC236}">
                                <a16:creationId xmlns:a16="http://schemas.microsoft.com/office/drawing/2014/main" id="{EC674AE9-50F5-DE69-65B8-A3EBD9E9F991}"/>
                              </a:ext>
                            </a:extLst>
                          </pic:cNvPr>
                          <pic:cNvPicPr>
                            <a:picLocks noChangeAspect="1"/>
                          </pic:cNvPicPr>
                        </pic:nvPicPr>
                        <pic:blipFill>
                          <a:blip r:embed="rId108"/>
                          <a:stretch>
                            <a:fillRect/>
                          </a:stretch>
                        </pic:blipFill>
                        <pic:spPr>
                          <a:xfrm>
                            <a:off x="0" y="0"/>
                            <a:ext cx="2545200" cy="2520000"/>
                          </a:xfrm>
                          <a:prstGeom prst="rect">
                            <a:avLst/>
                          </a:prstGeom>
                        </pic:spPr>
                      </pic:pic>
                    </a:graphicData>
                  </a:graphic>
                </wp:inline>
              </w:drawing>
            </w:r>
          </w:p>
          <w:p w14:paraId="417BB859" w14:textId="6D5D8955" w:rsidR="000F07E2" w:rsidRPr="000F07E2" w:rsidRDefault="000F07E2" w:rsidP="00E95596">
            <w:pPr>
              <w:pStyle w:val="Caption"/>
              <w:jc w:val="both"/>
              <w:rPr>
                <w:i/>
                <w:iCs/>
                <w:sz w:val="22"/>
                <w:szCs w:val="22"/>
              </w:rPr>
            </w:pPr>
            <w:bookmarkStart w:id="186" w:name="_Ref232668109"/>
            <w:bookmarkStart w:id="187" w:name="_Ref206828647"/>
            <w:r w:rsidRPr="000F07E2">
              <w:rPr>
                <w:i/>
                <w:iCs/>
                <w:sz w:val="22"/>
                <w:szCs w:val="22"/>
                <w:highlight w:val="yellow"/>
              </w:rPr>
              <w:t>FIG. </w:t>
            </w:r>
            <w:r w:rsidRPr="000F07E2">
              <w:rPr>
                <w:i/>
                <w:iCs/>
                <w:noProof/>
                <w:sz w:val="22"/>
                <w:highlight w:val="yellow"/>
              </w:rPr>
              <w:fldChar w:fldCharType="begin"/>
            </w:r>
            <w:r w:rsidRPr="000F07E2">
              <w:rPr>
                <w:i/>
                <w:iCs/>
                <w:noProof/>
                <w:sz w:val="22"/>
                <w:szCs w:val="22"/>
                <w:highlight w:val="yellow"/>
              </w:rPr>
              <w:instrText xml:space="preserve"> SEQ Figure \* ARABIC </w:instrText>
            </w:r>
            <w:r w:rsidRPr="000F07E2">
              <w:rPr>
                <w:i/>
                <w:iCs/>
                <w:noProof/>
                <w:sz w:val="22"/>
                <w:highlight w:val="yellow"/>
              </w:rPr>
              <w:fldChar w:fldCharType="separate"/>
            </w:r>
            <w:r w:rsidR="00FA3A4A">
              <w:rPr>
                <w:i/>
                <w:iCs/>
                <w:noProof/>
                <w:sz w:val="22"/>
                <w:szCs w:val="22"/>
                <w:highlight w:val="yellow"/>
              </w:rPr>
              <w:t>47</w:t>
            </w:r>
            <w:r w:rsidRPr="000F07E2">
              <w:rPr>
                <w:i/>
                <w:iCs/>
                <w:noProof/>
                <w:sz w:val="22"/>
                <w:highlight w:val="yellow"/>
              </w:rPr>
              <w:fldChar w:fldCharType="end"/>
            </w:r>
            <w:bookmarkEnd w:id="186"/>
            <w:r w:rsidRPr="000F07E2">
              <w:rPr>
                <w:i/>
                <w:iCs/>
                <w:sz w:val="22"/>
                <w:szCs w:val="22"/>
              </w:rPr>
              <w:t xml:space="preserve">. </w:t>
            </w:r>
            <w:bookmarkEnd w:id="187"/>
            <w:r w:rsidRPr="000F07E2">
              <w:rPr>
                <w:i/>
                <w:iCs/>
                <w:sz w:val="22"/>
                <w:szCs w:val="22"/>
              </w:rPr>
              <w:t xml:space="preserve">Detail exchanged information scheme at the </w:t>
            </w:r>
            <w:r w:rsidRPr="000F07E2">
              <w:rPr>
                <w:i/>
                <w:iCs/>
                <w:sz w:val="22"/>
                <w:szCs w:val="22"/>
                <w:highlight w:val="yellow"/>
              </w:rPr>
              <w:t>STH</w:t>
            </w:r>
            <w:r w:rsidRPr="000F07E2">
              <w:rPr>
                <w:i/>
                <w:iCs/>
                <w:sz w:val="22"/>
                <w:szCs w:val="22"/>
              </w:rPr>
              <w:t>/</w:t>
            </w:r>
            <w:r w:rsidRPr="000F07E2">
              <w:rPr>
                <w:i/>
                <w:iCs/>
                <w:sz w:val="22"/>
                <w:szCs w:val="22"/>
                <w:highlight w:val="yellow"/>
              </w:rPr>
              <w:t xml:space="preserve">CFD </w:t>
            </w:r>
            <w:r w:rsidRPr="000F07E2">
              <w:rPr>
                <w:i/>
                <w:iCs/>
                <w:sz w:val="22"/>
                <w:szCs w:val="22"/>
              </w:rPr>
              <w:t>interface adopted at UniPi.</w:t>
            </w:r>
          </w:p>
        </w:tc>
      </w:tr>
    </w:tbl>
    <w:p w14:paraId="65B93FDA" w14:textId="523873DB" w:rsidR="000F07E2" w:rsidRDefault="007E7FA1" w:rsidP="007E7FA1">
      <w:pPr>
        <w:jc w:val="center"/>
      </w:pPr>
      <w:r w:rsidRPr="003322BA">
        <w:rPr>
          <w:noProof/>
          <w:lang w:eastAsia="zh-CN"/>
          <w14:ligatures w14:val="standardContextual"/>
        </w:rPr>
        <w:drawing>
          <wp:inline distT="0" distB="0" distL="0" distR="0" wp14:anchorId="5AC16822" wp14:editId="48C4B672">
            <wp:extent cx="2700000" cy="2520000"/>
            <wp:effectExtent l="0" t="0" r="5715" b="0"/>
            <wp:docPr id="1646327671" name="Picture 6" descr="Immagine che contiene testo, schermata, diagramma, mappa&#10;&#10;Descrizione generata automaticamente">
              <a:extLst xmlns:a="http://schemas.openxmlformats.org/drawingml/2006/main">
                <a:ext uri="{FF2B5EF4-FFF2-40B4-BE49-F238E27FC236}">
                  <a16:creationId xmlns:a16="http://schemas.microsoft.com/office/drawing/2014/main" id="{2CB8CDDB-3B44-1EF8-C152-C764FCC35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magine che contiene testo, schermata, diagramma, mappa&#10;&#10;Descrizione generata automaticamente">
                      <a:extLst>
                        <a:ext uri="{FF2B5EF4-FFF2-40B4-BE49-F238E27FC236}">
                          <a16:creationId xmlns:a16="http://schemas.microsoft.com/office/drawing/2014/main" id="{2CB8CDDB-3B44-1EF8-C152-C764FCC355E4}"/>
                        </a:ext>
                      </a:extLst>
                    </pic:cNvPr>
                    <pic:cNvPicPr>
                      <a:picLocks noChangeAspect="1"/>
                    </pic:cNvPicPr>
                  </pic:nvPicPr>
                  <pic:blipFill>
                    <a:blip r:embed="rId109"/>
                    <a:stretch>
                      <a:fillRect/>
                    </a:stretch>
                  </pic:blipFill>
                  <pic:spPr>
                    <a:xfrm>
                      <a:off x="0" y="0"/>
                      <a:ext cx="2700000" cy="2520000"/>
                    </a:xfrm>
                    <a:prstGeom prst="rect">
                      <a:avLst/>
                    </a:prstGeom>
                  </pic:spPr>
                </pic:pic>
              </a:graphicData>
            </a:graphic>
          </wp:inline>
        </w:drawing>
      </w:r>
    </w:p>
    <w:p w14:paraId="389C06DB" w14:textId="46C90B07" w:rsidR="007E7FA1" w:rsidRDefault="007E7FA1" w:rsidP="007E7FA1">
      <w:pPr>
        <w:pStyle w:val="FIG-LONG"/>
      </w:pPr>
      <w:bookmarkStart w:id="188" w:name="_Ref232668275"/>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48</w:t>
      </w:r>
      <w:r w:rsidRPr="00DF5E50">
        <w:rPr>
          <w:noProof/>
          <w:highlight w:val="yellow"/>
        </w:rPr>
        <w:fldChar w:fldCharType="end"/>
      </w:r>
      <w:bookmarkEnd w:id="188"/>
      <w:r w:rsidRPr="00515359">
        <w:t xml:space="preserve">. </w:t>
      </w:r>
      <w:r w:rsidRPr="007E7FA1">
        <w:t xml:space="preserve">Detail of the coupling </w:t>
      </w:r>
      <w:r w:rsidRPr="007E7FA1">
        <w:rPr>
          <w:highlight w:val="yellow"/>
        </w:rPr>
        <w:t>CFD</w:t>
      </w:r>
      <w:r w:rsidRPr="007E7FA1">
        <w:t>/</w:t>
      </w:r>
      <w:r w:rsidRPr="007E7FA1">
        <w:rPr>
          <w:highlight w:val="yellow"/>
        </w:rPr>
        <w:t xml:space="preserve">STH </w:t>
      </w:r>
      <w:r w:rsidRPr="007E7FA1">
        <w:t xml:space="preserve">interface exchanged information at </w:t>
      </w:r>
      <w:r w:rsidRPr="00DF0D6E">
        <w:rPr>
          <w:highlight w:val="yellow"/>
        </w:rPr>
        <w:t>NRG PALLAS</w:t>
      </w:r>
      <w:r>
        <w:t>.</w:t>
      </w:r>
    </w:p>
    <w:p w14:paraId="36B4BFB3" w14:textId="5BB7467A" w:rsidR="007E7FA1" w:rsidRDefault="007E7FA1" w:rsidP="00B22D5F">
      <w:r w:rsidRPr="007E7FA1">
        <w:t xml:space="preserve">Moving to the time-advancing schemes it can be observed again from </w:t>
      </w:r>
      <w:r>
        <w:rPr>
          <w:highlight w:val="yellow"/>
        </w:rPr>
        <w:fldChar w:fldCharType="begin"/>
      </w:r>
      <w:r>
        <w:instrText xml:space="preserve"> REF _Ref232667847 \h </w:instrText>
      </w:r>
      <w:r>
        <w:rPr>
          <w:highlight w:val="yellow"/>
        </w:rPr>
      </w:r>
      <w:r>
        <w:rPr>
          <w:highlight w:val="yellow"/>
        </w:rPr>
        <w:fldChar w:fldCharType="separate"/>
      </w:r>
      <w:r w:rsidR="00FA3A4A" w:rsidRPr="00F923A3">
        <w:rPr>
          <w:highlight w:val="yellow"/>
        </w:rPr>
        <w:t>Table </w:t>
      </w:r>
      <w:r w:rsidR="00FA3A4A">
        <w:rPr>
          <w:noProof/>
          <w:highlight w:val="yellow"/>
        </w:rPr>
        <w:t>30</w:t>
      </w:r>
      <w:r>
        <w:rPr>
          <w:highlight w:val="yellow"/>
        </w:rPr>
        <w:fldChar w:fldCharType="end"/>
      </w:r>
      <w:r w:rsidRPr="007E7FA1">
        <w:t xml:space="preserve"> that almost all the institutions went for an explicit approach, while only </w:t>
      </w:r>
      <w:r w:rsidRPr="00DF0D6E">
        <w:rPr>
          <w:highlight w:val="yellow"/>
        </w:rPr>
        <w:t>ENEA</w:t>
      </w:r>
      <w:r w:rsidRPr="007E7FA1">
        <w:t xml:space="preserve"> adopted a semi-implicit time </w:t>
      </w:r>
      <w:r w:rsidRPr="007E7FA1">
        <w:lastRenderedPageBreak/>
        <w:t xml:space="preserve">advancing scheme. It must be here remarked that for the present applications, explicit and implicit, together with the well-known Courant limits should not be interpreted as strictly as in the traditional analysis. Since both the </w:t>
      </w:r>
      <w:r w:rsidRPr="007E7FA1">
        <w:rPr>
          <w:highlight w:val="yellow"/>
        </w:rPr>
        <w:t xml:space="preserve">CFD </w:t>
      </w:r>
      <w:r w:rsidRPr="007E7FA1">
        <w:t xml:space="preserve">and </w:t>
      </w:r>
      <w:r w:rsidRPr="007E7FA1">
        <w:rPr>
          <w:highlight w:val="yellow"/>
        </w:rPr>
        <w:t xml:space="preserve">STH </w:t>
      </w:r>
      <w:r w:rsidRPr="007E7FA1">
        <w:t xml:space="preserve">codes are sufficiently large with respect to the considered phenomena, information usually takes quite a long time to travel from the inlet and outlet interfaces the considered time advancing scheme should not in general affect the code stability. Nevertheless, semi-implicit or implicit approaches could help in making the coupling between the codes more solid, better bounding the two calculations.  In fact, adopting an explicit approach, each code performs the calculation for the present time-step only once, providing the other one with the updated boundary conditions. While the other code is processing, the first one waits for the updated boundary conditions and then proceeds towards the next time level. No check on the exchanged quantities and balances is performed. </w:t>
      </w:r>
      <w:r>
        <w:rPr>
          <w:highlight w:val="yellow"/>
        </w:rPr>
        <w:fldChar w:fldCharType="begin"/>
      </w:r>
      <w:r>
        <w:instrText xml:space="preserve"> REF _Ref232668444 \h </w:instrText>
      </w:r>
      <w:r>
        <w:rPr>
          <w:highlight w:val="yellow"/>
        </w:rPr>
      </w:r>
      <w:r>
        <w:rPr>
          <w:highlight w:val="yellow"/>
        </w:rPr>
        <w:fldChar w:fldCharType="separate"/>
      </w:r>
      <w:r w:rsidR="00FA3A4A" w:rsidRPr="00DF5E50">
        <w:rPr>
          <w:highlight w:val="yellow"/>
        </w:rPr>
        <w:t>FIG. </w:t>
      </w:r>
      <w:r w:rsidR="00FA3A4A">
        <w:rPr>
          <w:noProof/>
          <w:highlight w:val="yellow"/>
        </w:rPr>
        <w:t>49</w:t>
      </w:r>
      <w:r>
        <w:rPr>
          <w:highlight w:val="yellow"/>
        </w:rPr>
        <w:fldChar w:fldCharType="end"/>
      </w:r>
      <w:r w:rsidRPr="007E7FA1">
        <w:t xml:space="preserve"> reports as example the time advancing scheme adopted by </w:t>
      </w:r>
      <w:r w:rsidRPr="00DF0D6E">
        <w:rPr>
          <w:highlight w:val="yellow"/>
        </w:rPr>
        <w:t>UniPi</w:t>
      </w:r>
      <w:r w:rsidRPr="007E7FA1">
        <w:t xml:space="preserve">. The picture also reports on the need to use an external master code, </w:t>
      </w:r>
      <w:r w:rsidRPr="00DF0D6E">
        <w:rPr>
          <w:highlight w:val="yellow"/>
        </w:rPr>
        <w:t xml:space="preserve">MATLAB </w:t>
      </w:r>
      <w:r w:rsidRPr="007E7FA1">
        <w:t xml:space="preserve">in the present application, which is capable to manage the coupling between the two codes. In the semi-implicit approach adopted by </w:t>
      </w:r>
      <w:r w:rsidRPr="00DF0D6E">
        <w:rPr>
          <w:highlight w:val="yellow"/>
        </w:rPr>
        <w:t>ENEA</w:t>
      </w:r>
      <w:r w:rsidRPr="007E7FA1">
        <w:t>, instead, several internal iterations per time-step are performed, eventually moving towards the next time level once some convergence criteria are met regarding the exchanged quantities. A higher computational cost is thus to be expected per time-step, which should be rewarded by a higher accuracy of the coupling approach. The explicit approach grants instead a smaller computational cost per time step but may require smaller time-step sizes in order to make it so that inaccuracies at the interface are sufficiently small not to prevent the global prediction performance.</w:t>
      </w:r>
    </w:p>
    <w:p w14:paraId="4F4BFA0D" w14:textId="30C4B02C" w:rsidR="007E7FA1" w:rsidRDefault="007E7FA1" w:rsidP="007E7FA1">
      <w:pPr>
        <w:jc w:val="center"/>
      </w:pPr>
      <w:r w:rsidRPr="003322BA">
        <w:rPr>
          <w:noProof/>
          <w:lang w:eastAsia="zh-CN"/>
          <w14:ligatures w14:val="standardContextual"/>
        </w:rPr>
        <w:drawing>
          <wp:inline distT="0" distB="0" distL="0" distR="0" wp14:anchorId="04A74D99" wp14:editId="2158903F">
            <wp:extent cx="5616000" cy="2520000"/>
            <wp:effectExtent l="0" t="0" r="3810" b="0"/>
            <wp:docPr id="1809767075" name="Immagine 1" descr="Immagine che contiene testo, schermata, grafic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7075" name="Immagine 1" descr="Immagine che contiene testo, schermata, grafica, diagramma&#10;&#10;Il contenuto generato dall'IA potrebbe non essere corretto."/>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616000" cy="2520000"/>
                    </a:xfrm>
                    <a:prstGeom prst="rect">
                      <a:avLst/>
                    </a:prstGeom>
                    <a:noFill/>
                  </pic:spPr>
                </pic:pic>
              </a:graphicData>
            </a:graphic>
          </wp:inline>
        </w:drawing>
      </w:r>
    </w:p>
    <w:p w14:paraId="01A11694" w14:textId="34145B88" w:rsidR="007E7FA1" w:rsidRDefault="007E7FA1" w:rsidP="007E7FA1">
      <w:pPr>
        <w:pStyle w:val="FIG-LONG"/>
      </w:pPr>
      <w:bookmarkStart w:id="189" w:name="_Ref232668444"/>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49</w:t>
      </w:r>
      <w:r w:rsidRPr="00DF5E50">
        <w:rPr>
          <w:noProof/>
          <w:highlight w:val="yellow"/>
        </w:rPr>
        <w:fldChar w:fldCharType="end"/>
      </w:r>
      <w:bookmarkEnd w:id="189"/>
      <w:r w:rsidRPr="00515359">
        <w:t xml:space="preserve">. </w:t>
      </w:r>
      <w:r w:rsidRPr="007E7FA1">
        <w:t>Detail of the time advancement and information exchange scheme adopted by UniPi</w:t>
      </w:r>
      <w:r>
        <w:t>.</w:t>
      </w:r>
    </w:p>
    <w:p w14:paraId="60932A55" w14:textId="698F496D" w:rsidR="007E7FA1" w:rsidRDefault="00F95971" w:rsidP="00AC5CAA">
      <w:r>
        <w:rPr>
          <w:highlight w:val="yellow"/>
        </w:rPr>
        <w:fldChar w:fldCharType="begin"/>
      </w:r>
      <w:r>
        <w:instrText xml:space="preserve"> REF _Ref232668586 \h </w:instrText>
      </w:r>
      <w:r>
        <w:rPr>
          <w:highlight w:val="yellow"/>
        </w:rPr>
      </w:r>
      <w:r>
        <w:rPr>
          <w:highlight w:val="yellow"/>
        </w:rPr>
        <w:fldChar w:fldCharType="separate"/>
      </w:r>
      <w:r w:rsidR="00FA3A4A" w:rsidRPr="00F923A3">
        <w:rPr>
          <w:highlight w:val="yellow"/>
        </w:rPr>
        <w:t>Table </w:t>
      </w:r>
      <w:r w:rsidR="00FA3A4A">
        <w:rPr>
          <w:noProof/>
          <w:highlight w:val="yellow"/>
        </w:rPr>
        <w:t>31</w:t>
      </w:r>
      <w:r>
        <w:rPr>
          <w:highlight w:val="yellow"/>
        </w:rPr>
        <w:fldChar w:fldCharType="end"/>
      </w:r>
      <w:r w:rsidR="00AC5CAA" w:rsidRPr="00AC5CAA">
        <w:t xml:space="preserve"> reports about the main parameters of the nodalization, showing that a quite large range of mesh sizes, straddling between 1.7 and 59 million cells was considered. This translates of course in different calculations times, also depending on the adopted time-step size ranging from a few days to 6 weeks, also depending on the available number or cores. The time step size was mainly connected to need of achieving a good sampling of the needed information and granting a certain degree of stability and consistency to the coupling approach. Variable time-step sizes were considered by some institutions depending on the transient phase, smaller values were indeed considered for the initial phase of the transient, where steeper derivatives were observed, while larger time steps were considered for the second phase of the transient approaching a new steady state, were properties and quantities changed instead more smoothly.</w:t>
      </w:r>
    </w:p>
    <w:p w14:paraId="2D47100A" w14:textId="20CDA496" w:rsidR="00F95971" w:rsidRPr="00F923A3" w:rsidRDefault="00F95971" w:rsidP="00F95971">
      <w:pPr>
        <w:pStyle w:val="TABLE"/>
      </w:pPr>
      <w:bookmarkStart w:id="190" w:name="_Ref232668586"/>
      <w:r w:rsidRPr="00F923A3">
        <w:rPr>
          <w:highlight w:val="yellow"/>
        </w:rPr>
        <w:lastRenderedPageBreak/>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31</w:t>
      </w:r>
      <w:r w:rsidRPr="00F923A3">
        <w:rPr>
          <w:highlight w:val="yellow"/>
        </w:rPr>
        <w:fldChar w:fldCharType="end"/>
      </w:r>
      <w:bookmarkEnd w:id="190"/>
      <w:r w:rsidRPr="00F923A3">
        <w:rPr>
          <w:highlight w:val="yellow"/>
        </w:rPr>
        <w:t>.</w:t>
      </w:r>
      <w:r w:rsidRPr="00515359">
        <w:t xml:space="preserve"> </w:t>
      </w:r>
      <w:r w:rsidRPr="00F95971">
        <w:t>Information regarding adopted time-steps and the computational effort experienced by each participant.</w:t>
      </w:r>
    </w:p>
    <w:tbl>
      <w:tblPr>
        <w:tblW w:w="8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686"/>
        <w:gridCol w:w="1276"/>
        <w:gridCol w:w="1559"/>
        <w:gridCol w:w="1624"/>
        <w:gridCol w:w="1203"/>
        <w:gridCol w:w="1560"/>
      </w:tblGrid>
      <w:tr w:rsidR="00F95971" w:rsidRPr="003322BA" w14:paraId="0100FB1A" w14:textId="77777777" w:rsidTr="00F95971">
        <w:trPr>
          <w:jc w:val="center"/>
        </w:trPr>
        <w:tc>
          <w:tcPr>
            <w:tcW w:w="1686" w:type="dxa"/>
            <w:vAlign w:val="center"/>
          </w:tcPr>
          <w:p w14:paraId="223AD0FE"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Institution</w:t>
            </w:r>
          </w:p>
        </w:tc>
        <w:tc>
          <w:tcPr>
            <w:tcW w:w="1276" w:type="dxa"/>
            <w:vAlign w:val="center"/>
          </w:tcPr>
          <w:p w14:paraId="45705805"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 xml:space="preserve">CFD </w:t>
            </w:r>
            <w:r w:rsidRPr="003322BA">
              <w:rPr>
                <w:rFonts w:ascii="Times New Roman" w:eastAsiaTheme="minorEastAsia" w:hAnsi="Times New Roman"/>
                <w:kern w:val="2"/>
                <w:lang w:eastAsia="zh-CN"/>
                <w14:ligatures w14:val="standardContextual"/>
              </w:rPr>
              <w:t>Mesh Size</w:t>
            </w:r>
          </w:p>
          <w:p w14:paraId="01ED970E"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[millions]</w:t>
            </w:r>
          </w:p>
        </w:tc>
        <w:tc>
          <w:tcPr>
            <w:tcW w:w="1559" w:type="dxa"/>
          </w:tcPr>
          <w:p w14:paraId="12C8A265" w14:textId="77777777" w:rsidR="00F95971" w:rsidRPr="003322BA" w:rsidRDefault="00F95971" w:rsidP="00E95596">
            <w:pPr>
              <w:pStyle w:val="NormalWeb"/>
              <w:spacing w:before="240" w:beforeAutospacing="0" w:after="24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 xml:space="preserve">CFD </w:t>
            </w:r>
            <w:r w:rsidRPr="003322BA">
              <w:rPr>
                <w:rFonts w:ascii="Times New Roman" w:eastAsiaTheme="minorEastAsia" w:hAnsi="Times New Roman"/>
                <w:kern w:val="2"/>
                <w:lang w:eastAsia="zh-CN"/>
                <w14:ligatures w14:val="standardContextual"/>
              </w:rPr>
              <w:t>Time Step</w:t>
            </w:r>
            <w:r w:rsidRPr="003322BA">
              <w:rPr>
                <w:rFonts w:ascii="Times New Roman" w:eastAsiaTheme="minorEastAsia" w:hAnsi="Times New Roman"/>
                <w:kern w:val="2"/>
                <w:lang w:eastAsia="zh-CN"/>
                <w14:ligatures w14:val="standardContextual"/>
              </w:rPr>
              <w:br/>
              <w:t>Size [s]</w:t>
            </w:r>
          </w:p>
        </w:tc>
        <w:tc>
          <w:tcPr>
            <w:tcW w:w="1624" w:type="dxa"/>
            <w:vAlign w:val="center"/>
          </w:tcPr>
          <w:p w14:paraId="360AB9E9"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 xml:space="preserve">STH </w:t>
            </w:r>
            <w:r w:rsidRPr="003322BA">
              <w:rPr>
                <w:rFonts w:ascii="Times New Roman" w:eastAsiaTheme="minorEastAsia" w:hAnsi="Times New Roman"/>
                <w:kern w:val="2"/>
                <w:lang w:eastAsia="zh-CN"/>
                <w14:ligatures w14:val="standardContextual"/>
              </w:rPr>
              <w:br/>
              <w:t>Time Step</w:t>
            </w:r>
            <w:r w:rsidRPr="003322BA">
              <w:rPr>
                <w:rFonts w:ascii="Times New Roman" w:eastAsiaTheme="minorEastAsia" w:hAnsi="Times New Roman"/>
                <w:kern w:val="2"/>
                <w:lang w:eastAsia="zh-CN"/>
                <w14:ligatures w14:val="standardContextual"/>
              </w:rPr>
              <w:br/>
              <w:t>Size [s]</w:t>
            </w:r>
          </w:p>
        </w:tc>
        <w:tc>
          <w:tcPr>
            <w:tcW w:w="1203" w:type="dxa"/>
          </w:tcPr>
          <w:p w14:paraId="548AF97C"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p>
          <w:p w14:paraId="7291DBB7"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 xml:space="preserve">Number of Cores </w:t>
            </w:r>
          </w:p>
        </w:tc>
        <w:tc>
          <w:tcPr>
            <w:tcW w:w="1560" w:type="dxa"/>
            <w:vAlign w:val="center"/>
          </w:tcPr>
          <w:p w14:paraId="60A6FB3B"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Time to run 1000s of calculated time</w:t>
            </w:r>
          </w:p>
        </w:tc>
      </w:tr>
      <w:tr w:rsidR="00F95971" w:rsidRPr="003322BA" w14:paraId="35B857B5" w14:textId="77777777" w:rsidTr="00F95971">
        <w:trPr>
          <w:jc w:val="center"/>
        </w:trPr>
        <w:tc>
          <w:tcPr>
            <w:tcW w:w="1686" w:type="dxa"/>
            <w:vAlign w:val="center"/>
          </w:tcPr>
          <w:p w14:paraId="1DADC0CE"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ENEA</w:t>
            </w:r>
          </w:p>
        </w:tc>
        <w:tc>
          <w:tcPr>
            <w:tcW w:w="1276" w:type="dxa"/>
            <w:vAlign w:val="center"/>
          </w:tcPr>
          <w:p w14:paraId="2DCA66B2"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4.4</w:t>
            </w:r>
          </w:p>
        </w:tc>
        <w:tc>
          <w:tcPr>
            <w:tcW w:w="1559" w:type="dxa"/>
            <w:vAlign w:val="center"/>
          </w:tcPr>
          <w:p w14:paraId="48D2810F"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0.025 to 0.1</w:t>
            </w:r>
          </w:p>
        </w:tc>
        <w:tc>
          <w:tcPr>
            <w:tcW w:w="1624" w:type="dxa"/>
            <w:vAlign w:val="center"/>
          </w:tcPr>
          <w:p w14:paraId="4EADFC18"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 xml:space="preserve">1/10 of </w:t>
            </w:r>
            <w:r w:rsidRPr="00DF0D6E">
              <w:rPr>
                <w:rFonts w:ascii="Times New Roman" w:eastAsiaTheme="minorEastAsia" w:hAnsi="Times New Roman"/>
                <w:kern w:val="2"/>
                <w:highlight w:val="yellow"/>
                <w:lang w:eastAsia="zh-CN"/>
                <w14:ligatures w14:val="standardContextual"/>
              </w:rPr>
              <w:t>CFD</w:t>
            </w:r>
            <w:r w:rsidRPr="003322BA">
              <w:rPr>
                <w:rFonts w:ascii="Times New Roman" w:eastAsiaTheme="minorEastAsia" w:hAnsi="Times New Roman"/>
                <w:kern w:val="2"/>
                <w:lang w:eastAsia="zh-CN"/>
                <w14:ligatures w14:val="standardContextual"/>
              </w:rPr>
              <w:t xml:space="preserve"> step</w:t>
            </w:r>
          </w:p>
        </w:tc>
        <w:tc>
          <w:tcPr>
            <w:tcW w:w="1203" w:type="dxa"/>
          </w:tcPr>
          <w:p w14:paraId="03AD0C93"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48</w:t>
            </w:r>
          </w:p>
        </w:tc>
        <w:tc>
          <w:tcPr>
            <w:tcW w:w="1560" w:type="dxa"/>
            <w:vAlign w:val="center"/>
          </w:tcPr>
          <w:p w14:paraId="20C80D70"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5-8 days</w:t>
            </w:r>
          </w:p>
        </w:tc>
      </w:tr>
      <w:tr w:rsidR="00F95971" w:rsidRPr="003322BA" w14:paraId="21F09424" w14:textId="77777777" w:rsidTr="00F95971">
        <w:trPr>
          <w:jc w:val="center"/>
        </w:trPr>
        <w:tc>
          <w:tcPr>
            <w:tcW w:w="1686" w:type="dxa"/>
            <w:vAlign w:val="center"/>
          </w:tcPr>
          <w:p w14:paraId="7C09824F"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IGCAR</w:t>
            </w:r>
          </w:p>
        </w:tc>
        <w:tc>
          <w:tcPr>
            <w:tcW w:w="1276" w:type="dxa"/>
            <w:vAlign w:val="center"/>
          </w:tcPr>
          <w:p w14:paraId="13D8FC73"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57</w:t>
            </w:r>
          </w:p>
        </w:tc>
        <w:tc>
          <w:tcPr>
            <w:tcW w:w="1559" w:type="dxa"/>
            <w:vAlign w:val="center"/>
          </w:tcPr>
          <w:p w14:paraId="0659830D"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1 to 10</w:t>
            </w:r>
          </w:p>
        </w:tc>
        <w:tc>
          <w:tcPr>
            <w:tcW w:w="1624" w:type="dxa"/>
            <w:vAlign w:val="center"/>
          </w:tcPr>
          <w:p w14:paraId="330530D6"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1</w:t>
            </w:r>
          </w:p>
        </w:tc>
        <w:tc>
          <w:tcPr>
            <w:tcW w:w="1203" w:type="dxa"/>
          </w:tcPr>
          <w:p w14:paraId="692F5489"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32</w:t>
            </w:r>
          </w:p>
        </w:tc>
        <w:tc>
          <w:tcPr>
            <w:tcW w:w="1560" w:type="dxa"/>
            <w:vAlign w:val="center"/>
          </w:tcPr>
          <w:p w14:paraId="57CB00F5"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4-5 days</w:t>
            </w:r>
          </w:p>
        </w:tc>
      </w:tr>
      <w:tr w:rsidR="00F95971" w:rsidRPr="003322BA" w14:paraId="4A106FBE" w14:textId="77777777" w:rsidTr="00F95971">
        <w:trPr>
          <w:jc w:val="center"/>
        </w:trPr>
        <w:tc>
          <w:tcPr>
            <w:tcW w:w="1686" w:type="dxa"/>
            <w:vAlign w:val="center"/>
          </w:tcPr>
          <w:p w14:paraId="256FFA74"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NRG PALLAS</w:t>
            </w:r>
          </w:p>
        </w:tc>
        <w:tc>
          <w:tcPr>
            <w:tcW w:w="1276" w:type="dxa"/>
            <w:vAlign w:val="center"/>
          </w:tcPr>
          <w:p w14:paraId="53E7F1A8"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59</w:t>
            </w:r>
          </w:p>
        </w:tc>
        <w:tc>
          <w:tcPr>
            <w:tcW w:w="1559" w:type="dxa"/>
            <w:vAlign w:val="center"/>
          </w:tcPr>
          <w:p w14:paraId="042E98BF"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0.5</w:t>
            </w:r>
          </w:p>
        </w:tc>
        <w:tc>
          <w:tcPr>
            <w:tcW w:w="1624" w:type="dxa"/>
            <w:vAlign w:val="center"/>
          </w:tcPr>
          <w:p w14:paraId="0AA67B48"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0.001</w:t>
            </w:r>
          </w:p>
        </w:tc>
        <w:tc>
          <w:tcPr>
            <w:tcW w:w="1203" w:type="dxa"/>
          </w:tcPr>
          <w:p w14:paraId="2FD42CDC"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24</w:t>
            </w:r>
          </w:p>
        </w:tc>
        <w:tc>
          <w:tcPr>
            <w:tcW w:w="1560" w:type="dxa"/>
            <w:vAlign w:val="center"/>
          </w:tcPr>
          <w:p w14:paraId="79C9B422"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6 weeks</w:t>
            </w:r>
          </w:p>
        </w:tc>
      </w:tr>
      <w:tr w:rsidR="00F95971" w:rsidRPr="003322BA" w14:paraId="728643CF" w14:textId="77777777" w:rsidTr="00F95971">
        <w:trPr>
          <w:jc w:val="center"/>
        </w:trPr>
        <w:tc>
          <w:tcPr>
            <w:tcW w:w="1686" w:type="dxa"/>
            <w:vAlign w:val="center"/>
          </w:tcPr>
          <w:p w14:paraId="739B9B5F"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UNIPI</w:t>
            </w:r>
          </w:p>
        </w:tc>
        <w:tc>
          <w:tcPr>
            <w:tcW w:w="1276" w:type="dxa"/>
            <w:vAlign w:val="center"/>
          </w:tcPr>
          <w:p w14:paraId="33A47310"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4.7</w:t>
            </w:r>
          </w:p>
        </w:tc>
        <w:tc>
          <w:tcPr>
            <w:tcW w:w="1559" w:type="dxa"/>
            <w:vAlign w:val="center"/>
          </w:tcPr>
          <w:p w14:paraId="46DF07DA"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0.05 to 0.5</w:t>
            </w:r>
          </w:p>
        </w:tc>
        <w:tc>
          <w:tcPr>
            <w:tcW w:w="1624" w:type="dxa"/>
            <w:vAlign w:val="center"/>
          </w:tcPr>
          <w:p w14:paraId="753D0445"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0.001</w:t>
            </w:r>
          </w:p>
        </w:tc>
        <w:tc>
          <w:tcPr>
            <w:tcW w:w="1203" w:type="dxa"/>
          </w:tcPr>
          <w:p w14:paraId="40D9AF3F"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24</w:t>
            </w:r>
          </w:p>
        </w:tc>
        <w:tc>
          <w:tcPr>
            <w:tcW w:w="1560" w:type="dxa"/>
            <w:vAlign w:val="center"/>
          </w:tcPr>
          <w:p w14:paraId="7A24D82E"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4-7 days</w:t>
            </w:r>
          </w:p>
        </w:tc>
      </w:tr>
      <w:tr w:rsidR="00F95971" w:rsidRPr="003322BA" w14:paraId="3384FC45" w14:textId="77777777" w:rsidTr="00F95971">
        <w:trPr>
          <w:jc w:val="center"/>
        </w:trPr>
        <w:tc>
          <w:tcPr>
            <w:tcW w:w="1686" w:type="dxa"/>
            <w:vAlign w:val="center"/>
          </w:tcPr>
          <w:p w14:paraId="23E45A02"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DF0D6E">
              <w:rPr>
                <w:rFonts w:ascii="Times New Roman" w:eastAsiaTheme="minorEastAsia" w:hAnsi="Times New Roman"/>
                <w:kern w:val="2"/>
                <w:highlight w:val="yellow"/>
                <w:lang w:eastAsia="zh-CN"/>
                <w14:ligatures w14:val="standardContextual"/>
              </w:rPr>
              <w:t>XJTU</w:t>
            </w:r>
          </w:p>
        </w:tc>
        <w:tc>
          <w:tcPr>
            <w:tcW w:w="1276" w:type="dxa"/>
            <w:vAlign w:val="center"/>
          </w:tcPr>
          <w:p w14:paraId="0A5DB14F"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1.7</w:t>
            </w:r>
          </w:p>
        </w:tc>
        <w:tc>
          <w:tcPr>
            <w:tcW w:w="1559" w:type="dxa"/>
            <w:vAlign w:val="center"/>
          </w:tcPr>
          <w:p w14:paraId="4767C81D"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0.25</w:t>
            </w:r>
          </w:p>
        </w:tc>
        <w:tc>
          <w:tcPr>
            <w:tcW w:w="1624" w:type="dxa"/>
            <w:vAlign w:val="center"/>
          </w:tcPr>
          <w:p w14:paraId="7374E503"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0.25</w:t>
            </w:r>
          </w:p>
        </w:tc>
        <w:tc>
          <w:tcPr>
            <w:tcW w:w="1203" w:type="dxa"/>
          </w:tcPr>
          <w:p w14:paraId="6682942E"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12</w:t>
            </w:r>
          </w:p>
        </w:tc>
        <w:tc>
          <w:tcPr>
            <w:tcW w:w="1560" w:type="dxa"/>
            <w:vAlign w:val="center"/>
          </w:tcPr>
          <w:p w14:paraId="3A7B9EB9" w14:textId="77777777" w:rsidR="00F95971" w:rsidRPr="003322BA" w:rsidRDefault="00F95971" w:rsidP="00E95596">
            <w:pPr>
              <w:pStyle w:val="NormalWeb"/>
              <w:spacing w:before="0" w:beforeAutospacing="0" w:after="0" w:line="276" w:lineRule="auto"/>
              <w:jc w:val="center"/>
              <w:rPr>
                <w:rFonts w:ascii="Times New Roman" w:eastAsiaTheme="minorEastAsia" w:hAnsi="Times New Roman"/>
                <w:kern w:val="2"/>
                <w:lang w:eastAsia="zh-CN"/>
                <w14:ligatures w14:val="standardContextual"/>
              </w:rPr>
            </w:pPr>
            <w:r w:rsidRPr="003322BA">
              <w:rPr>
                <w:rFonts w:ascii="Times New Roman" w:eastAsiaTheme="minorEastAsia" w:hAnsi="Times New Roman"/>
                <w:kern w:val="2"/>
                <w:lang w:eastAsia="zh-CN"/>
                <w14:ligatures w14:val="standardContextual"/>
              </w:rPr>
              <w:t>1-2 days</w:t>
            </w:r>
          </w:p>
        </w:tc>
      </w:tr>
    </w:tbl>
    <w:p w14:paraId="530742F7" w14:textId="77777777" w:rsidR="00F95971" w:rsidRDefault="00F95971" w:rsidP="00AC5CAA"/>
    <w:p w14:paraId="186ECFD5" w14:textId="03F3DE88" w:rsidR="00F95971" w:rsidRDefault="00182500" w:rsidP="00AC5CAA">
      <w:r w:rsidRPr="00182500">
        <w:t xml:space="preserve">Eventually, the last differences in the adopted approaches among the participants are related to the gas lift component modelling. While this component was included by everyone in the </w:t>
      </w:r>
      <w:r w:rsidRPr="00182500">
        <w:rPr>
          <w:highlight w:val="yellow"/>
        </w:rPr>
        <w:t xml:space="preserve">STH </w:t>
      </w:r>
      <w:r w:rsidRPr="00182500">
        <w:t xml:space="preserve">portion of the model, inheriting limits and capabilities observed in the frame of </w:t>
      </w:r>
      <w:r w:rsidRPr="00182500">
        <w:rPr>
          <w:highlight w:val="yellow"/>
        </w:rPr>
        <w:t>WP1</w:t>
      </w:r>
      <w:r w:rsidRPr="00182500">
        <w:t xml:space="preserve">, the effects of the selected models cannot be disregarded even in the present application. Particularly, </w:t>
      </w:r>
      <w:r w:rsidRPr="00DF0D6E">
        <w:rPr>
          <w:highlight w:val="yellow"/>
        </w:rPr>
        <w:t>ENEA</w:t>
      </w:r>
      <w:r w:rsidRPr="00182500">
        <w:t xml:space="preserve">, </w:t>
      </w:r>
      <w:r w:rsidRPr="00DF0D6E">
        <w:rPr>
          <w:highlight w:val="yellow"/>
        </w:rPr>
        <w:t>NRG PALLAS</w:t>
      </w:r>
      <w:r w:rsidRPr="00182500">
        <w:t xml:space="preserve"> and </w:t>
      </w:r>
      <w:r w:rsidRPr="00DF0D6E">
        <w:rPr>
          <w:highlight w:val="yellow"/>
        </w:rPr>
        <w:t xml:space="preserve">UniPi </w:t>
      </w:r>
      <w:r w:rsidRPr="00182500">
        <w:t xml:space="preserve">modelled the gas lift occurring in the hot leg as a consequence of the argon injection at the bottom of the riser component. On the other hand, </w:t>
      </w:r>
      <w:r w:rsidRPr="00DF0D6E">
        <w:rPr>
          <w:highlight w:val="yellow"/>
        </w:rPr>
        <w:t xml:space="preserve">IGCAR </w:t>
      </w:r>
      <w:r w:rsidRPr="00182500">
        <w:t xml:space="preserve">and </w:t>
      </w:r>
      <w:r w:rsidRPr="00DF0D6E">
        <w:rPr>
          <w:highlight w:val="yellow"/>
        </w:rPr>
        <w:t xml:space="preserve">XJTU </w:t>
      </w:r>
      <w:r w:rsidRPr="00182500">
        <w:t xml:space="preserve">instead used pump components mimicking the effects of the gas injection system. Consequently, when comparing results, it should be expected that, at least for </w:t>
      </w:r>
      <w:r w:rsidRPr="00182500">
        <w:rPr>
          <w:highlight w:val="yellow"/>
        </w:rPr>
        <w:t xml:space="preserve">ADP06 </w:t>
      </w:r>
      <w:r w:rsidRPr="00182500">
        <w:t xml:space="preserve">and </w:t>
      </w:r>
      <w:r w:rsidRPr="00DF0D6E">
        <w:rPr>
          <w:highlight w:val="yellow"/>
        </w:rPr>
        <w:t xml:space="preserve">ADP10 </w:t>
      </w:r>
      <w:r w:rsidRPr="00182500">
        <w:t xml:space="preserve">cases, </w:t>
      </w:r>
      <w:r w:rsidRPr="00DF0D6E">
        <w:rPr>
          <w:highlight w:val="yellow"/>
        </w:rPr>
        <w:t xml:space="preserve">IGCAR </w:t>
      </w:r>
      <w:r w:rsidRPr="00182500">
        <w:t xml:space="preserve">and </w:t>
      </w:r>
      <w:r w:rsidRPr="00DF0D6E">
        <w:rPr>
          <w:highlight w:val="yellow"/>
        </w:rPr>
        <w:t xml:space="preserve">XJTU </w:t>
      </w:r>
      <w:r w:rsidRPr="00182500">
        <w:t>should achieve a better quality in terms of mass flow rate predictions as the pump component allows a better management of the flow rate both during the initial steady state and the first phase of the transient.</w:t>
      </w:r>
    </w:p>
    <w:p w14:paraId="23E9A00A" w14:textId="156AB5F5" w:rsidR="00182500" w:rsidRPr="00B22D5F" w:rsidRDefault="00182500" w:rsidP="00AC5CAA">
      <w:r w:rsidRPr="00182500">
        <w:t xml:space="preserve">Moving instead to </w:t>
      </w:r>
      <w:r w:rsidRPr="00182500">
        <w:rPr>
          <w:highlight w:val="yellow"/>
        </w:rPr>
        <w:t xml:space="preserve">CFD </w:t>
      </w:r>
      <w:r w:rsidRPr="00182500">
        <w:t xml:space="preserve">settings and adopted turbulence models, all the participants adopted the </w:t>
      </w:r>
      <w:r w:rsidRPr="00182500">
        <w:rPr>
          <w:highlight w:val="yellow"/>
        </w:rPr>
        <w:t xml:space="preserve">SST </w:t>
      </w:r>
      <w:r w:rsidRPr="00182500">
        <w:t xml:space="preserve">k-ω model in association with a simple gradient approach for the estimation of the turbulent heat flux contribution. The considered turbulent Prandtl number values, also inheriting the lesson drawn in the frame of </w:t>
      </w:r>
      <w:r w:rsidRPr="00182500">
        <w:rPr>
          <w:highlight w:val="yellow"/>
        </w:rPr>
        <w:t xml:space="preserve">WP2 </w:t>
      </w:r>
      <w:r w:rsidRPr="00182500">
        <w:t>were in the 1.5-4 range in accordance with typical values adopted in the liquid metal thermal-hydraulics analyses. Nevertheless, a minor impact of this parameter on the obtained results was observed.</w:t>
      </w:r>
    </w:p>
    <w:p w14:paraId="19D40F23" w14:textId="70281736" w:rsidR="00C67C64" w:rsidRDefault="00000000">
      <w:r>
        <w:br w:type="page"/>
      </w:r>
    </w:p>
    <w:p w14:paraId="77557D04" w14:textId="30C00C74" w:rsidR="00C67C64" w:rsidRDefault="00234CC4">
      <w:pPr>
        <w:pStyle w:val="Heading1"/>
      </w:pPr>
      <w:bookmarkStart w:id="191" w:name="_Toc233883143"/>
      <w:r>
        <w:lastRenderedPageBreak/>
        <w:t xml:space="preserve">WP5: </w:t>
      </w:r>
      <w:r w:rsidRPr="00234CC4">
        <w:t>Sensitivity and uncertainty analysis</w:t>
      </w:r>
      <w:bookmarkEnd w:id="191"/>
    </w:p>
    <w:p w14:paraId="32AD9740" w14:textId="77777777" w:rsidR="00234CC4" w:rsidRDefault="00234CC4" w:rsidP="00234CC4">
      <w:pPr>
        <w:pStyle w:val="Heading2"/>
      </w:pPr>
      <w:bookmarkStart w:id="192" w:name="_Toc233883144"/>
      <w:r w:rsidRPr="00234CC4">
        <w:t>Introduction</w:t>
      </w:r>
      <w:bookmarkEnd w:id="192"/>
    </w:p>
    <w:p w14:paraId="601A9EAD" w14:textId="4BE3E2D7" w:rsidR="00234CC4" w:rsidRDefault="00234CC4">
      <w:r w:rsidRPr="00234CC4">
        <w:t xml:space="preserve">Four organizations performed sensitivity and uncertainty analysis of the simulations: ENEA, Gidropress, IBRAE RAN, and the University of Pisa. They employed different approaches and different code types (system, subchannel, and </w:t>
      </w:r>
      <w:r w:rsidRPr="00234CC4">
        <w:rPr>
          <w:highlight w:val="yellow"/>
        </w:rPr>
        <w:t>CFD</w:t>
      </w:r>
      <w:r w:rsidRPr="00234CC4">
        <w:t>). The lists of the considered uncertain input parameters and the estimates of their uncertainties, although mainly based on the experiment specification, varied as well. This makes the direct comparison of the results practically impossible. Therefore, the descriptions of the approaches and the results are presented separately for each organization.</w:t>
      </w:r>
    </w:p>
    <w:p w14:paraId="1DEAE86F" w14:textId="4C43909B" w:rsidR="00234CC4" w:rsidRDefault="00234CC4" w:rsidP="00234CC4">
      <w:pPr>
        <w:pStyle w:val="Heading2"/>
      </w:pPr>
      <w:bookmarkStart w:id="193" w:name="_Toc233883145"/>
      <w:r w:rsidRPr="00234CC4">
        <w:t>ENEA</w:t>
      </w:r>
      <w:bookmarkEnd w:id="193"/>
    </w:p>
    <w:p w14:paraId="07A99324" w14:textId="0A2E6B85" w:rsidR="00234CC4" w:rsidRDefault="00234CC4" w:rsidP="00234CC4">
      <w:pPr>
        <w:pStyle w:val="Heading3"/>
      </w:pPr>
      <w:bookmarkStart w:id="194" w:name="_Toc233883146"/>
      <w:r w:rsidRPr="00234CC4">
        <w:t>Methodological background</w:t>
      </w:r>
      <w:bookmarkEnd w:id="194"/>
    </w:p>
    <w:p w14:paraId="537CC268" w14:textId="4146AC06" w:rsidR="00234CC4" w:rsidRDefault="00023778" w:rsidP="00234CC4">
      <w:r w:rsidRPr="00023778">
        <w:t>The sub-channel (</w:t>
      </w:r>
      <w:r w:rsidRPr="00023778">
        <w:rPr>
          <w:highlight w:val="yellow"/>
        </w:rPr>
        <w:t>SC</w:t>
      </w:r>
      <w:r w:rsidRPr="00023778">
        <w:t xml:space="preserve">) code ANTEO+ is a steady-state, single phase, thermal-hydraulic problem solver whose series of assumptions allows for a decoupling of coolant and pin calculations, simplifying the solution procedure and facilitating the use of </w:t>
      </w:r>
      <w:r w:rsidRPr="00023778">
        <w:rPr>
          <w:highlight w:val="yellow"/>
        </w:rPr>
        <w:t>S/U</w:t>
      </w:r>
      <w:r w:rsidRPr="00023778">
        <w:t xml:space="preserve"> analysis based on a variational approach of Generalized Perturbation Theory (</w:t>
      </w:r>
      <w:r w:rsidRPr="00023778">
        <w:rPr>
          <w:highlight w:val="yellow"/>
        </w:rPr>
        <w:t>GPT</w:t>
      </w:r>
      <w:r w:rsidRPr="00023778">
        <w:t xml:space="preserve">) </w:t>
      </w:r>
      <w:r>
        <w:fldChar w:fldCharType="begin"/>
      </w:r>
      <w:r>
        <w:instrText xml:space="preserve"> REF _Ref233352863 \h  \* MERGEFORMAT </w:instrText>
      </w:r>
      <w:r>
        <w:fldChar w:fldCharType="separate"/>
      </w:r>
      <w:r w:rsidR="00FA3A4A">
        <w:t>[</w:t>
      </w:r>
      <w:r w:rsidR="00FA3A4A" w:rsidRPr="00FA3A4A">
        <w:rPr>
          <w:noProof/>
          <w:highlight w:val="yellow"/>
        </w:rPr>
        <w:t>45</w:t>
      </w:r>
      <w:r>
        <w:fldChar w:fldCharType="end"/>
      </w:r>
      <w:r w:rsidRPr="00023778">
        <w:t xml:space="preserve">]. The application of </w:t>
      </w:r>
      <w:r w:rsidRPr="00023778">
        <w:rPr>
          <w:highlight w:val="yellow"/>
        </w:rPr>
        <w:t>GPT</w:t>
      </w:r>
      <w:r w:rsidRPr="00023778">
        <w:t xml:space="preserve"> for obtaining sensitivity coefficients, while being standard practice in nuclear fields such as neutronics, is quite uncommon for thermal-hydraulics </w:t>
      </w:r>
      <w:r>
        <w:fldChar w:fldCharType="begin"/>
      </w:r>
      <w:r>
        <w:instrText xml:space="preserve"> REF _Ref233352890 \h  \* MERGEFORMAT </w:instrText>
      </w:r>
      <w:r>
        <w:fldChar w:fldCharType="separate"/>
      </w:r>
      <w:r w:rsidR="00FA3A4A">
        <w:t>[</w:t>
      </w:r>
      <w:r w:rsidR="00FA3A4A" w:rsidRPr="00FA3A4A">
        <w:rPr>
          <w:noProof/>
          <w:highlight w:val="yellow"/>
        </w:rPr>
        <w:t>46</w:t>
      </w:r>
      <w:r>
        <w:fldChar w:fldCharType="end"/>
      </w:r>
      <w:r w:rsidRPr="00023778">
        <w:t>], where stochastic methods and direct perturbations (</w:t>
      </w:r>
      <w:r w:rsidRPr="00023778">
        <w:rPr>
          <w:highlight w:val="yellow"/>
        </w:rPr>
        <w:t>DP</w:t>
      </w:r>
      <w:r w:rsidRPr="00023778">
        <w:t xml:space="preserve">) prevail. Despite the mathematical and numerical difficulties, it could entail in complex problems, </w:t>
      </w:r>
      <w:r w:rsidRPr="00023778">
        <w:rPr>
          <w:highlight w:val="yellow"/>
        </w:rPr>
        <w:t>GPT</w:t>
      </w:r>
      <w:r w:rsidRPr="00023778">
        <w:t xml:space="preserve"> offers advantages in terms of computational efficiency and physical insights in understanding the main phenomena contributing to sensitivities coefficients.</w:t>
      </w:r>
    </w:p>
    <w:p w14:paraId="44F499BB" w14:textId="7559EC3D" w:rsidR="00023778" w:rsidRDefault="00023778" w:rsidP="00234CC4">
      <w:r w:rsidRPr="00023778">
        <w:t xml:space="preserve">As a first attempt in the framework of the </w:t>
      </w:r>
      <w:r w:rsidRPr="00023778">
        <w:rPr>
          <w:highlight w:val="yellow"/>
        </w:rPr>
        <w:t>CRP</w:t>
      </w:r>
      <w:r w:rsidRPr="00023778">
        <w:t xml:space="preserve">, the </w:t>
      </w:r>
      <w:r w:rsidRPr="00023778">
        <w:rPr>
          <w:highlight w:val="yellow"/>
        </w:rPr>
        <w:t>GPT</w:t>
      </w:r>
      <w:r w:rsidRPr="00023778">
        <w:t xml:space="preserve"> is applied under the forced convection assumption, implying </w:t>
      </w:r>
      <w:r w:rsidRPr="00023778">
        <w:rPr>
          <w:highlight w:val="yellow"/>
        </w:rPr>
        <w:t>SCs</w:t>
      </w:r>
      <w:r w:rsidRPr="00023778">
        <w:t xml:space="preserve"> are modelled under the assumptions of constant mass flow, weak hydrodynamic coupling, fully developed flow, and uniform pressure over the bundle cross section.</w:t>
      </w:r>
    </w:p>
    <w:p w14:paraId="0E900023" w14:textId="0478D6E3" w:rsidR="00023778" w:rsidRDefault="00023778" w:rsidP="00234CC4">
      <w:r w:rsidRPr="00023778">
        <w:t>The systems of equations involve the conservation of mass, transverse momentum, axial momentum, and energy. The latter is written along the axial direction z as</w:t>
      </w:r>
      <w:r>
        <w:t xml:space="preserve"> in Eq. </w:t>
      </w:r>
      <w:r>
        <w:fldChar w:fldCharType="begin"/>
      </w:r>
      <w:r>
        <w:instrText xml:space="preserve"> REF _Ref233353176 \h </w:instrText>
      </w:r>
      <w:r>
        <w:fldChar w:fldCharType="separate"/>
      </w:r>
      <w:r w:rsidR="00FA3A4A" w:rsidRPr="00A8046B">
        <w:rPr>
          <w:highlight w:val="yellow"/>
        </w:rPr>
        <w:t>(</w:t>
      </w:r>
      <w:r w:rsidR="00FA3A4A">
        <w:rPr>
          <w:noProof/>
          <w:highlight w:val="yellow"/>
        </w:rPr>
        <w:t>9</w:t>
      </w:r>
      <w:r>
        <w:fldChar w:fldCharType="end"/>
      </w:r>
      <w:r>
        <w:t>)</w:t>
      </w:r>
      <w:r w:rsidRPr="00023778">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023778" w:rsidRPr="00515359" w14:paraId="4BBDEC5D" w14:textId="77777777" w:rsidTr="004A65A8">
        <w:tc>
          <w:tcPr>
            <w:tcW w:w="284" w:type="pct"/>
            <w:vAlign w:val="center"/>
          </w:tcPr>
          <w:p w14:paraId="18DA0249" w14:textId="77777777" w:rsidR="00023778" w:rsidRPr="00BD3F4D" w:rsidRDefault="00023778" w:rsidP="00216503">
            <w:pPr>
              <w:pStyle w:val="Equation"/>
            </w:pPr>
          </w:p>
        </w:tc>
        <w:tc>
          <w:tcPr>
            <w:tcW w:w="4233" w:type="pct"/>
            <w:vAlign w:val="center"/>
            <w:hideMark/>
          </w:tcPr>
          <w:p w14:paraId="7E965E97" w14:textId="63975100" w:rsidR="00023778" w:rsidRPr="00E53720" w:rsidRDefault="00000000" w:rsidP="00216503">
            <w:pPr>
              <w:pStyle w:val="Equation"/>
            </w:pPr>
            <m:oMathPara>
              <m:oMath>
                <m:f>
                  <m:fPr>
                    <m:ctrlPr/>
                  </m:fPr>
                  <m:num>
                    <m:r>
                      <m:t>d</m:t>
                    </m:r>
                    <m:acc>
                      <m:accPr>
                        <m:chr m:val="⃗"/>
                        <m:ctrlPr/>
                      </m:accPr>
                      <m:e>
                        <m:r>
                          <m:t>h</m:t>
                        </m:r>
                      </m:e>
                    </m:acc>
                  </m:num>
                  <m:den>
                    <m:r>
                      <m:t>dz</m:t>
                    </m:r>
                  </m:den>
                </m:f>
                <m:r>
                  <m:t>=</m:t>
                </m:r>
                <m:f>
                  <m:fPr>
                    <m:ctrlPr/>
                  </m:fPr>
                  <m:num>
                    <m:r>
                      <m:t>1</m:t>
                    </m:r>
                  </m:num>
                  <m:den>
                    <m:acc>
                      <m:accPr>
                        <m:chr m:val="̇"/>
                        <m:ctrlPr/>
                      </m:accPr>
                      <m:e>
                        <m:acc>
                          <m:accPr>
                            <m:chr m:val="⃗"/>
                            <m:ctrlPr/>
                          </m:accPr>
                          <m:e>
                            <m:r>
                              <m:t>m</m:t>
                            </m:r>
                          </m:e>
                        </m:acc>
                        <m:r>
                          <m:t> </m:t>
                        </m:r>
                      </m:e>
                    </m:acc>
                  </m:den>
                </m:f>
                <m:d>
                  <m:dPr>
                    <m:ctrlPr/>
                  </m:dPr>
                  <m:e>
                    <m:r>
                      <m:t>W</m:t>
                    </m:r>
                    <m:acc>
                      <m:accPr>
                        <m:chr m:val="⃗"/>
                        <m:ctrlPr/>
                      </m:accPr>
                      <m:e>
                        <m:r>
                          <m:t>h</m:t>
                        </m:r>
                      </m:e>
                    </m:acc>
                    <m:r>
                      <m:t>+ </m:t>
                    </m:r>
                    <m:acc>
                      <m:accPr>
                        <m:chr m:val="⃗"/>
                        <m:ctrlPr/>
                      </m:accPr>
                      <m:e>
                        <m:r>
                          <m:t>χ</m:t>
                        </m:r>
                      </m:e>
                    </m:acc>
                  </m:e>
                </m:d>
                <m:r>
                  <m:t> ,</m:t>
                </m:r>
              </m:oMath>
            </m:oMathPara>
          </w:p>
        </w:tc>
        <w:tc>
          <w:tcPr>
            <w:tcW w:w="483" w:type="pct"/>
            <w:vAlign w:val="center"/>
            <w:hideMark/>
          </w:tcPr>
          <w:p w14:paraId="69B7D046" w14:textId="183D0454" w:rsidR="00023778" w:rsidRPr="00515359" w:rsidRDefault="00023778" w:rsidP="00216503">
            <w:pPr>
              <w:pStyle w:val="Equation"/>
              <w:rPr>
                <w:lang w:val="en-GB"/>
              </w:rPr>
            </w:pPr>
            <w:bookmarkStart w:id="195" w:name="_Ref233353176"/>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9</w:t>
            </w:r>
            <w:r w:rsidRPr="00A8046B">
              <w:rPr>
                <w:szCs w:val="22"/>
                <w:highlight w:val="yellow"/>
              </w:rPr>
              <w:fldChar w:fldCharType="end"/>
            </w:r>
            <w:bookmarkEnd w:id="195"/>
            <w:r w:rsidRPr="00A8046B">
              <w:rPr>
                <w:highlight w:val="yellow"/>
                <w:lang w:val="en-GB"/>
              </w:rPr>
              <w:t>)</w:t>
            </w:r>
          </w:p>
        </w:tc>
      </w:tr>
    </w:tbl>
    <w:p w14:paraId="1499C590" w14:textId="4A4C5493" w:rsidR="00023778" w:rsidRDefault="00023778" w:rsidP="00023778">
      <w:r w:rsidRPr="00BB6CFC">
        <w:t xml:space="preserve">where </w:t>
      </w:r>
      <m:oMath>
        <m:acc>
          <m:accPr>
            <m:chr m:val="̇"/>
            <m:ctrlPr>
              <w:rPr>
                <w:rFonts w:ascii="Cambria Math" w:hAnsi="Cambria Math"/>
              </w:rPr>
            </m:ctrlPr>
          </m:accPr>
          <m:e>
            <m:acc>
              <m:accPr>
                <m:chr m:val="⃗"/>
                <m:ctrlPr>
                  <w:rPr>
                    <w:rFonts w:ascii="Cambria Math" w:hAnsi="Cambria Math"/>
                  </w:rPr>
                </m:ctrlPr>
              </m:accPr>
              <m:e>
                <m:r>
                  <w:rPr>
                    <w:rFonts w:ascii="Cambria Math" w:hAnsi="Cambria Math"/>
                  </w:rPr>
                  <m:t>m</m:t>
                </m:r>
              </m:e>
            </m:acc>
          </m:e>
        </m:acc>
      </m:oMath>
      <w:r w:rsidRPr="00BB6CFC">
        <w:t xml:space="preserve"> is the vector of all </w:t>
      </w:r>
      <w:r w:rsidRPr="00023778">
        <w:rPr>
          <w:highlight w:val="yellow"/>
        </w:rPr>
        <w:t>SC</w:t>
      </w:r>
      <w:r w:rsidRPr="00BB6CFC">
        <w:t xml:space="preserve"> mass flow rates, </w:t>
      </w:r>
      <m:oMath>
        <m:acc>
          <m:accPr>
            <m:chr m:val="⃗"/>
            <m:ctrlPr>
              <w:rPr>
                <w:rFonts w:ascii="Cambria Math" w:hAnsi="Cambria Math"/>
              </w:rPr>
            </m:ctrlPr>
          </m:accPr>
          <m:e>
            <m:r>
              <w:rPr>
                <w:rFonts w:ascii="Cambria Math" w:hAnsi="Cambria Math"/>
              </w:rPr>
              <m:t>h</m:t>
            </m:r>
          </m:e>
        </m:acc>
        <m:r>
          <w:rPr>
            <w:rFonts w:ascii="Cambria Math" w:hAnsi="Cambria Math"/>
          </w:rPr>
          <m:t>=</m:t>
        </m:r>
        <m:acc>
          <m:accPr>
            <m:chr m:val="⃗"/>
            <m:ctrlPr>
              <w:rPr>
                <w:rFonts w:ascii="Cambria Math" w:hAnsi="Cambria Math"/>
              </w:rPr>
            </m:ctrlPr>
          </m:accPr>
          <m:e>
            <m:r>
              <w:rPr>
                <w:rFonts w:ascii="Cambria Math" w:hAnsi="Cambria Math"/>
              </w:rPr>
              <m:t>h</m:t>
            </m:r>
          </m:e>
        </m:acc>
        <m:d>
          <m:dPr>
            <m:ctrlPr>
              <w:rPr>
                <w:rFonts w:ascii="Cambria Math" w:hAnsi="Cambria Math"/>
                <w:i/>
              </w:rPr>
            </m:ctrlPr>
          </m:dPr>
          <m:e>
            <m:r>
              <w:rPr>
                <w:rFonts w:ascii="Cambria Math" w:hAnsi="Cambria Math"/>
              </w:rPr>
              <m:t>z</m:t>
            </m:r>
          </m:e>
        </m:d>
      </m:oMath>
      <w:r w:rsidRPr="00BB6CFC">
        <w:t xml:space="preserve"> is the vector of all </w:t>
      </w:r>
      <w:r w:rsidRPr="00023778">
        <w:rPr>
          <w:highlight w:val="yellow"/>
        </w:rPr>
        <w:t>SC</w:t>
      </w:r>
      <w:r w:rsidRPr="00BB6CFC">
        <w:t xml:space="preserve"> specific enthalpies, </w:t>
      </w:r>
      <m:oMath>
        <m:r>
          <w:rPr>
            <w:rFonts w:ascii="Cambria Math" w:hAnsi="Cambria Math"/>
          </w:rPr>
          <m:t>W</m:t>
        </m:r>
      </m:oMath>
      <w:r w:rsidRPr="00BB6CFC">
        <w:t xml:space="preserve"> is the matrix of effective energy exchange rates per unit length between </w:t>
      </w:r>
      <w:r w:rsidRPr="00023778">
        <w:rPr>
          <w:highlight w:val="yellow"/>
        </w:rPr>
        <w:t>SCs</w:t>
      </w:r>
      <w:r w:rsidRPr="00BB6CFC">
        <w:t xml:space="preserve">, and </w:t>
      </w:r>
      <m:oMath>
        <m:acc>
          <m:accPr>
            <m:chr m:val="⃗"/>
            <m:ctrlPr>
              <w:rPr>
                <w:rFonts w:ascii="Cambria Math" w:hAnsi="Cambria Math"/>
              </w:rPr>
            </m:ctrlPr>
          </m:accPr>
          <m:e>
            <m:r>
              <m:rPr>
                <m:sty m:val="p"/>
              </m:rPr>
              <w:rPr>
                <w:rFonts w:ascii="Cambria Math" w:hAnsi="Cambria Math"/>
              </w:rPr>
              <m:t>χ</m:t>
            </m:r>
          </m:e>
        </m:acc>
      </m:oMath>
      <w:r w:rsidRPr="00BB6CFC">
        <w:t xml:space="preserve"> is the vector of linear powers discharged to </w:t>
      </w:r>
      <w:r w:rsidRPr="00023778">
        <w:rPr>
          <w:highlight w:val="yellow"/>
        </w:rPr>
        <w:t>SCs</w:t>
      </w:r>
      <w:r w:rsidRPr="00BB6CFC">
        <w:t xml:space="preserve"> from the pins. This equation can be appended to a response functional for the construction of a constrained response functional, which is then minimized through a first-order variational approach to define </w:t>
      </w:r>
      <w:r w:rsidRPr="00023778">
        <w:rPr>
          <w:highlight w:val="yellow"/>
        </w:rPr>
        <w:t>GPT</w:t>
      </w:r>
      <w:r w:rsidRPr="00BB6CFC">
        <w:t xml:space="preserve"> sensitivity coefficients. The constrained functional </w:t>
      </w:r>
      <m:oMath>
        <m:r>
          <w:rPr>
            <w:rFonts w:ascii="Cambria Math" w:hAnsi="Cambria Math"/>
          </w:rPr>
          <m:t>K</m:t>
        </m:r>
      </m:oMath>
      <w:r w:rsidRPr="00BB6CFC">
        <w:t xml:space="preserve"> is</w:t>
      </w:r>
      <w:r>
        <w:t xml:space="preserve"> written in Eq. </w:t>
      </w:r>
      <w:r>
        <w:fldChar w:fldCharType="begin"/>
      </w:r>
      <w:r>
        <w:instrText xml:space="preserve"> REF _Ref233353350 \h </w:instrText>
      </w:r>
      <w:r>
        <w:fldChar w:fldCharType="separate"/>
      </w:r>
      <w:r w:rsidR="00FA3A4A" w:rsidRPr="00A8046B">
        <w:rPr>
          <w:highlight w:val="yellow"/>
        </w:rPr>
        <w:t>(</w:t>
      </w:r>
      <w:r w:rsidR="00FA3A4A">
        <w:rPr>
          <w:noProof/>
          <w:highlight w:val="yellow"/>
        </w:rPr>
        <w:t>10</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023778" w:rsidRPr="00515359" w14:paraId="05F99A87" w14:textId="77777777" w:rsidTr="004A65A8">
        <w:tc>
          <w:tcPr>
            <w:tcW w:w="284" w:type="pct"/>
            <w:vAlign w:val="center"/>
          </w:tcPr>
          <w:p w14:paraId="2C6855B6" w14:textId="77777777" w:rsidR="00023778" w:rsidRPr="00BD3F4D" w:rsidRDefault="00023778" w:rsidP="00216503">
            <w:pPr>
              <w:pStyle w:val="Equation"/>
            </w:pPr>
          </w:p>
        </w:tc>
        <w:tc>
          <w:tcPr>
            <w:tcW w:w="4233" w:type="pct"/>
            <w:vAlign w:val="center"/>
            <w:hideMark/>
          </w:tcPr>
          <w:p w14:paraId="39ACEC34" w14:textId="6DF0DFF2" w:rsidR="00023778" w:rsidRPr="00E53720" w:rsidRDefault="00000000" w:rsidP="00216503">
            <w:pPr>
              <w:pStyle w:val="Equation"/>
            </w:pPr>
            <m:oMathPara>
              <m:oMath>
                <m:eqArr>
                  <m:eqArrPr>
                    <m:maxDist m:val="1"/>
                    <m:ctrlPr/>
                  </m:eqArrPr>
                  <m:e>
                    <m:r>
                      <m:t>K=R-</m:t>
                    </m:r>
                    <m:sSub>
                      <m:sSubPr>
                        <m:ctrlPr/>
                      </m:sSubPr>
                      <m:e>
                        <m:d>
                          <m:dPr>
                            <m:begChr m:val="⟨"/>
                            <m:endChr m:val="⟩"/>
                            <m:ctrlPr/>
                          </m:dPr>
                          <m:e>
                            <m:sSup>
                              <m:sSupPr>
                                <m:ctrlPr/>
                              </m:sSupPr>
                              <m:e>
                                <m:acc>
                                  <m:accPr>
                                    <m:chr m:val="⃗"/>
                                    <m:ctrlPr/>
                                  </m:accPr>
                                  <m:e>
                                    <m:r>
                                      <m:t>h</m:t>
                                    </m:r>
                                  </m:e>
                                </m:acc>
                              </m:e>
                              <m:sup>
                                <m:r>
                                  <m:t>*</m:t>
                                </m:r>
                              </m:sup>
                            </m:sSup>
                            <m:r>
                              <m:t>,</m:t>
                            </m:r>
                            <m:f>
                              <m:fPr>
                                <m:ctrlPr/>
                              </m:fPr>
                              <m:num>
                                <m:r>
                                  <m:t>d</m:t>
                                </m:r>
                                <m:acc>
                                  <m:accPr>
                                    <m:chr m:val="⃗"/>
                                    <m:ctrlPr/>
                                  </m:accPr>
                                  <m:e>
                                    <m:r>
                                      <m:t>h</m:t>
                                    </m:r>
                                  </m:e>
                                </m:acc>
                              </m:num>
                              <m:den>
                                <m:r>
                                  <m:t>dz</m:t>
                                </m:r>
                              </m:den>
                            </m:f>
                            <m:r>
                              <m:t>-</m:t>
                            </m:r>
                            <m:f>
                              <m:fPr>
                                <m:ctrlPr/>
                              </m:fPr>
                              <m:num>
                                <m:r>
                                  <m:t>1</m:t>
                                </m:r>
                              </m:num>
                              <m:den>
                                <m:acc>
                                  <m:accPr>
                                    <m:chr m:val="̇"/>
                                    <m:ctrlPr/>
                                  </m:accPr>
                                  <m:e>
                                    <m:acc>
                                      <m:accPr>
                                        <m:chr m:val="⃗"/>
                                        <m:ctrlPr/>
                                      </m:accPr>
                                      <m:e>
                                        <m:r>
                                          <m:t>m</m:t>
                                        </m:r>
                                      </m:e>
                                    </m:acc>
                                  </m:e>
                                </m:acc>
                              </m:den>
                            </m:f>
                            <m:d>
                              <m:dPr>
                                <m:ctrlPr/>
                              </m:dPr>
                              <m:e>
                                <m:r>
                                  <m:t>W</m:t>
                                </m:r>
                                <m:acc>
                                  <m:accPr>
                                    <m:chr m:val="⃗"/>
                                    <m:ctrlPr/>
                                  </m:accPr>
                                  <m:e>
                                    <m:r>
                                      <m:t>h</m:t>
                                    </m:r>
                                  </m:e>
                                </m:acc>
                                <m:r>
                                  <m:t>+</m:t>
                                </m:r>
                                <m:acc>
                                  <m:accPr>
                                    <m:chr m:val="⃗"/>
                                    <m:ctrlPr/>
                                  </m:accPr>
                                  <m:e>
                                    <m:r>
                                      <m:t>χ</m:t>
                                    </m:r>
                                  </m:e>
                                </m:acc>
                              </m:e>
                            </m:d>
                          </m:e>
                        </m:d>
                      </m:e>
                      <m:sub>
                        <m:r>
                          <m:t>z</m:t>
                        </m:r>
                      </m:sub>
                    </m:sSub>
                  </m:e>
                </m:eqArr>
              </m:oMath>
            </m:oMathPara>
          </w:p>
        </w:tc>
        <w:tc>
          <w:tcPr>
            <w:tcW w:w="483" w:type="pct"/>
            <w:vAlign w:val="center"/>
            <w:hideMark/>
          </w:tcPr>
          <w:p w14:paraId="39EE4C80" w14:textId="11A87E9E" w:rsidR="00023778" w:rsidRPr="00515359" w:rsidRDefault="00023778" w:rsidP="00216503">
            <w:pPr>
              <w:pStyle w:val="Equation"/>
              <w:rPr>
                <w:lang w:val="en-GB"/>
              </w:rPr>
            </w:pPr>
            <w:bookmarkStart w:id="196" w:name="_Ref233353350"/>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10</w:t>
            </w:r>
            <w:r w:rsidRPr="00A8046B">
              <w:rPr>
                <w:szCs w:val="22"/>
                <w:highlight w:val="yellow"/>
              </w:rPr>
              <w:fldChar w:fldCharType="end"/>
            </w:r>
            <w:bookmarkEnd w:id="196"/>
            <w:r w:rsidRPr="00A8046B">
              <w:rPr>
                <w:highlight w:val="yellow"/>
                <w:lang w:val="en-GB"/>
              </w:rPr>
              <w:t>)</w:t>
            </w:r>
          </w:p>
        </w:tc>
      </w:tr>
    </w:tbl>
    <w:p w14:paraId="7BA9B6B8" w14:textId="6A57C2DB" w:rsidR="003D6AFB" w:rsidRPr="00BB6CFC" w:rsidRDefault="003D6AFB" w:rsidP="003D6AFB">
      <w:r w:rsidRPr="00BB6CFC">
        <w:t>where</w:t>
      </w:r>
      <m:oMath>
        <m:r>
          <w:rPr>
            <w:rFonts w:ascii="Cambria Math" w:hAnsi="Cambria Math"/>
          </w:rPr>
          <m:t xml:space="preserve"> R</m:t>
        </m:r>
      </m:oMath>
      <w:r w:rsidRPr="00BB6CFC">
        <w:t xml:space="preserve"> is the unconstrained response functional, </w:t>
      </w:r>
      <m:oMath>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d>
          <m:dPr>
            <m:ctrlPr>
              <w:rPr>
                <w:rFonts w:ascii="Cambria Math" w:hAnsi="Cambria Math"/>
                <w:i/>
              </w:rPr>
            </m:ctrlPr>
          </m:dPr>
          <m:e>
            <m:r>
              <w:rPr>
                <w:rFonts w:ascii="Cambria Math" w:hAnsi="Cambria Math"/>
              </w:rPr>
              <m:t>z</m:t>
            </m:r>
          </m:e>
        </m:d>
      </m:oMath>
      <w:r w:rsidRPr="00BB6CFC">
        <w:t xml:space="preserve"> is the vector of fixed Lagrange multipliers, and </w:t>
      </w:r>
      <m:oMath>
        <m:sSub>
          <m:sSubPr>
            <m:ctrlPr>
              <w:rPr>
                <w:rFonts w:ascii="Cambria Math" w:hAnsi="Cambria Math"/>
                <w:i/>
              </w:rPr>
            </m:ctrlPr>
          </m:sSubPr>
          <m:e>
            <m:d>
              <m:dPr>
                <m:begChr m:val="⟨"/>
                <m:endChr m:val="⟩"/>
                <m:ctrlPr>
                  <w:rPr>
                    <w:rFonts w:ascii="Cambria Math" w:hAnsi="Cambria Math"/>
                  </w:rPr>
                </m:ctrlPr>
              </m:dPr>
              <m:e>
                <m:r>
                  <w:rPr>
                    <w:rFonts w:ascii="Cambria Math" w:hAnsi="Cambria Math"/>
                  </w:rPr>
                  <m:t>…</m:t>
                </m:r>
              </m:e>
            </m:d>
          </m:e>
          <m:sub>
            <m:r>
              <w:rPr>
                <w:rFonts w:ascii="Cambria Math" w:hAnsi="Cambria Math"/>
              </w:rPr>
              <m:t>z</m:t>
            </m:r>
          </m:sub>
        </m:sSub>
      </m:oMath>
      <w:r w:rsidRPr="00BB6CFC">
        <w:t xml:space="preserve"> indicates integration of the constraint between inlet (</w:t>
      </w:r>
      <m:oMath>
        <m:r>
          <w:rPr>
            <w:rFonts w:ascii="Cambria Math" w:hAnsi="Cambria Math"/>
          </w:rPr>
          <m:t>z=</m:t>
        </m:r>
        <m:sSub>
          <m:sSubPr>
            <m:ctrlPr>
              <w:rPr>
                <w:rFonts w:ascii="Cambria Math" w:hAnsi="Cambria Math"/>
                <w:i/>
              </w:rPr>
            </m:ctrlPr>
          </m:sSubPr>
          <m:e>
            <m:r>
              <w:rPr>
                <w:rFonts w:ascii="Cambria Math" w:hAnsi="Cambria Math"/>
              </w:rPr>
              <m:t>z</m:t>
            </m:r>
          </m:e>
          <m:sub>
            <m:r>
              <m:rPr>
                <m:nor/>
              </m:rPr>
              <m:t>in</m:t>
            </m:r>
          </m:sub>
        </m:sSub>
      </m:oMath>
      <w:r w:rsidRPr="00BB6CFC">
        <w:t>) and outlet (</w:t>
      </w:r>
      <m:oMath>
        <m:r>
          <w:rPr>
            <w:rFonts w:ascii="Cambria Math" w:hAnsi="Cambria Math"/>
          </w:rPr>
          <m:t>z=</m:t>
        </m:r>
        <m:sSub>
          <m:sSubPr>
            <m:ctrlPr>
              <w:rPr>
                <w:rFonts w:ascii="Cambria Math" w:hAnsi="Cambria Math"/>
                <w:i/>
              </w:rPr>
            </m:ctrlPr>
          </m:sSubPr>
          <m:e>
            <m:r>
              <w:rPr>
                <w:rFonts w:ascii="Cambria Math" w:hAnsi="Cambria Math"/>
              </w:rPr>
              <m:t>z</m:t>
            </m:r>
          </m:e>
          <m:sub>
            <m:r>
              <m:rPr>
                <m:nor/>
              </m:rPr>
              <m:t>out</m:t>
            </m:r>
          </m:sub>
        </m:sSub>
      </m:oMath>
      <w:r w:rsidRPr="00BB6CFC">
        <w:t xml:space="preserve">). Note that, since the constraint involves the energy conservation equation, it is identically zero and so, value-wise, </w:t>
      </w:r>
      <m:oMath>
        <m:r>
          <w:rPr>
            <w:rFonts w:ascii="Cambria Math" w:hAnsi="Cambria Math"/>
          </w:rPr>
          <m:t>K = R</m:t>
        </m:r>
      </m:oMath>
      <w:r w:rsidRPr="00BB6CFC">
        <w:t xml:space="preserve">. If an input datum </w:t>
      </w:r>
      <m:oMath>
        <m:r>
          <m:rPr>
            <m:sty m:val="p"/>
          </m:rPr>
          <w:rPr>
            <w:rFonts w:ascii="Cambria Math" w:hAnsi="Cambria Math"/>
          </w:rPr>
          <m:t>α</m:t>
        </m:r>
      </m:oMath>
      <w:r w:rsidRPr="00BB6CFC">
        <w:t xml:space="preserve"> is subject to a small perturbation </w:t>
      </w:r>
      <m:oMath>
        <m:r>
          <m:rPr>
            <m:sty m:val="p"/>
          </m:rPr>
          <w:rPr>
            <w:rFonts w:ascii="Cambria Math" w:hAnsi="Cambria Math"/>
          </w:rPr>
          <m:t>δα</m:t>
        </m:r>
      </m:oMath>
      <w:r w:rsidRPr="00BB6CFC">
        <w:t xml:space="preserve"> so that it becomes </w:t>
      </w:r>
      <m:oMath>
        <m:sSup>
          <m:sSupPr>
            <m:ctrlPr>
              <w:rPr>
                <w:rFonts w:ascii="Cambria Math" w:hAnsi="Cambria Math"/>
                <w:i/>
              </w:rPr>
            </m:ctrlPr>
          </m:sSupPr>
          <m:e>
            <m:r>
              <m:rPr>
                <m:sty m:val="p"/>
              </m:rPr>
              <w:rPr>
                <w:rFonts w:ascii="Cambria Math" w:hAnsi="Cambria Math"/>
              </w:rPr>
              <m:t>α</m:t>
            </m:r>
            <m:ctrlPr>
              <w:rPr>
                <w:rFonts w:ascii="Cambria Math" w:hAnsi="Cambria Math"/>
              </w:rPr>
            </m:ctrlPr>
          </m:e>
          <m:sup>
            <m:r>
              <w:rPr>
                <w:rFonts w:ascii="Cambria Math" w:hAnsi="Cambria Math"/>
              </w:rPr>
              <m:t>'</m:t>
            </m:r>
          </m:sup>
        </m:sSup>
        <m:r>
          <w:rPr>
            <w:rFonts w:ascii="Cambria Math" w:hAnsi="Cambria Math"/>
          </w:rPr>
          <m:t>=</m:t>
        </m:r>
        <m:r>
          <m:rPr>
            <m:sty m:val="p"/>
          </m:rPr>
          <w:rPr>
            <w:rFonts w:ascii="Cambria Math" w:hAnsi="Cambria Math"/>
          </w:rPr>
          <m:t>α</m:t>
        </m:r>
        <m:r>
          <w:rPr>
            <w:rFonts w:ascii="Cambria Math" w:hAnsi="Cambria Math"/>
          </w:rPr>
          <m:t>+</m:t>
        </m:r>
        <m:r>
          <m:rPr>
            <m:sty m:val="p"/>
          </m:rPr>
          <w:rPr>
            <w:rFonts w:ascii="Cambria Math" w:hAnsi="Cambria Math"/>
          </w:rPr>
          <m:t>δα</m:t>
        </m:r>
      </m:oMath>
      <w:r w:rsidRPr="00BB6CFC">
        <w:t xml:space="preserve">, then the uncostrained response becomes </w:t>
      </w: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m:t>
        </m:r>
        <m:r>
          <m:rPr>
            <m:sty m:val="p"/>
          </m:rPr>
          <w:rPr>
            <w:rFonts w:ascii="Cambria Math" w:hAnsi="Cambria Math"/>
          </w:rPr>
          <m:t>δ</m:t>
        </m:r>
        <m:r>
          <w:rPr>
            <w:rFonts w:ascii="Cambria Math" w:hAnsi="Cambria Math"/>
          </w:rPr>
          <m:t>R</m:t>
        </m:r>
      </m:oMath>
      <w:r w:rsidRPr="00BB6CFC">
        <w:t xml:space="preserve">, where </w:t>
      </w:r>
      <m:oMath>
        <m:r>
          <m:rPr>
            <m:sty m:val="p"/>
          </m:rPr>
          <w:rPr>
            <w:rFonts w:ascii="Cambria Math" w:hAnsi="Cambria Math"/>
          </w:rPr>
          <m:t>δ</m:t>
        </m:r>
        <m:r>
          <w:rPr>
            <w:rFonts w:ascii="Cambria Math" w:hAnsi="Cambria Math"/>
          </w:rPr>
          <m:t>R</m:t>
        </m:r>
      </m:oMath>
      <w:r w:rsidRPr="00BB6CFC">
        <w:t xml:space="preserve"> is the perturbation induced by </w:t>
      </w:r>
      <m:oMath>
        <m:r>
          <m:rPr>
            <m:sty m:val="p"/>
          </m:rPr>
          <w:rPr>
            <w:rFonts w:ascii="Cambria Math" w:hAnsi="Cambria Math"/>
          </w:rPr>
          <m:t>δα</m:t>
        </m:r>
      </m:oMath>
      <w:r w:rsidRPr="00BB6CFC">
        <w:t xml:space="preserve">. In turn, the constrained response becomes </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=K+</m:t>
        </m:r>
        <m:r>
          <m:rPr>
            <m:sty m:val="p"/>
          </m:rPr>
          <w:rPr>
            <w:rFonts w:ascii="Cambria Math" w:hAnsi="Cambria Math"/>
          </w:rPr>
          <m:t>δ</m:t>
        </m:r>
        <m:r>
          <w:rPr>
            <w:rFonts w:ascii="Cambria Math" w:hAnsi="Cambria Math"/>
          </w:rPr>
          <m:t>K</m:t>
        </m:r>
      </m:oMath>
      <w:r w:rsidRPr="00BB6CFC">
        <w:t xml:space="preserve">, with again the perturbation </w:t>
      </w:r>
      <m:oMath>
        <m:r>
          <m:rPr>
            <m:sty m:val="p"/>
          </m:rPr>
          <w:rPr>
            <w:rFonts w:ascii="Cambria Math" w:hAnsi="Cambria Math"/>
          </w:rPr>
          <m:t>δ</m:t>
        </m:r>
        <m:r>
          <w:rPr>
            <w:rFonts w:ascii="Cambria Math" w:hAnsi="Cambria Math"/>
          </w:rPr>
          <m:t>K</m:t>
        </m:r>
      </m:oMath>
      <w:r w:rsidRPr="00BB6CFC">
        <w:t xml:space="preserve"> being a consequence of </w:t>
      </w:r>
      <m:oMath>
        <m:r>
          <m:rPr>
            <m:sty m:val="p"/>
          </m:rPr>
          <w:rPr>
            <w:rFonts w:ascii="Cambria Math" w:hAnsi="Cambria Math"/>
          </w:rPr>
          <m:t>δα</m:t>
        </m:r>
      </m:oMath>
      <w:r w:rsidRPr="00BB6CFC">
        <w:t xml:space="preserve">. Expanding </w:t>
      </w:r>
      <m:oMath>
        <m:r>
          <w:rPr>
            <w:rFonts w:ascii="Cambria Math" w:hAnsi="Cambria Math"/>
          </w:rPr>
          <m:t>K'</m:t>
        </m:r>
      </m:oMath>
      <w:r w:rsidRPr="00BB6CFC">
        <w:t xml:space="preserve"> about </w:t>
      </w:r>
      <m:oMath>
        <m:r>
          <w:rPr>
            <w:rFonts w:ascii="Cambria Math" w:hAnsi="Cambria Math"/>
          </w:rPr>
          <m:t>K</m:t>
        </m:r>
      </m:oMath>
      <w:r w:rsidRPr="00BB6CFC">
        <w:t xml:space="preserve"> in a first-order functional Taylor series leads to</w:t>
      </w:r>
      <w:r>
        <w:t xml:space="preserve"> Eq. </w:t>
      </w:r>
      <w:r w:rsidR="00410E89">
        <w:fldChar w:fldCharType="begin"/>
      </w:r>
      <w:r w:rsidR="00410E89">
        <w:instrText xml:space="preserve"> REF _Ref233358436 \h </w:instrText>
      </w:r>
      <w:r w:rsidR="00410E89">
        <w:fldChar w:fldCharType="separate"/>
      </w:r>
      <w:r w:rsidR="00FA3A4A" w:rsidRPr="00A8046B">
        <w:rPr>
          <w:highlight w:val="yellow"/>
        </w:rPr>
        <w:t>(</w:t>
      </w:r>
      <w:r w:rsidR="00FA3A4A">
        <w:rPr>
          <w:noProof/>
          <w:highlight w:val="yellow"/>
        </w:rPr>
        <w:t>11</w:t>
      </w:r>
      <w:r w:rsidR="00410E89">
        <w:fldChar w:fldCharType="end"/>
      </w:r>
      <w:r w:rsidR="00410E89">
        <w:t>)</w:t>
      </w:r>
      <w:r w:rsidRPr="00BB6CFC">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3D6AFB" w:rsidRPr="00515359" w14:paraId="5F88E297" w14:textId="77777777" w:rsidTr="004A65A8">
        <w:tc>
          <w:tcPr>
            <w:tcW w:w="284" w:type="pct"/>
            <w:vAlign w:val="center"/>
          </w:tcPr>
          <w:p w14:paraId="56033FF2" w14:textId="77777777" w:rsidR="003D6AFB" w:rsidRPr="00BD3F4D" w:rsidRDefault="003D6AFB" w:rsidP="00216503">
            <w:pPr>
              <w:pStyle w:val="Equation"/>
            </w:pPr>
          </w:p>
        </w:tc>
        <w:tc>
          <w:tcPr>
            <w:tcW w:w="4233" w:type="pct"/>
            <w:vAlign w:val="center"/>
            <w:hideMark/>
          </w:tcPr>
          <w:p w14:paraId="55B8FA75" w14:textId="4C2D56EE" w:rsidR="003D6AFB" w:rsidRPr="00E53720" w:rsidRDefault="00000000" w:rsidP="00216503">
            <w:pPr>
              <w:pStyle w:val="Equation"/>
            </w:pPr>
            <m:oMathPara>
              <m:oMath>
                <m:sSup>
                  <m:sSupPr>
                    <m:ctrlPr/>
                  </m:sSupPr>
                  <m:e>
                    <m:r>
                      <m:t>K</m:t>
                    </m:r>
                  </m:e>
                  <m:sup>
                    <m:r>
                      <m:t>'</m:t>
                    </m:r>
                  </m:sup>
                </m:sSup>
                <m:r>
                  <m:t>≈K+</m:t>
                </m:r>
                <m:sSub>
                  <m:sSubPr>
                    <m:ctrlPr/>
                  </m:sSubPr>
                  <m:e>
                    <m:d>
                      <m:dPr>
                        <m:begChr m:val="⟨"/>
                        <m:endChr m:val="⟩"/>
                        <m:ctrlPr/>
                      </m:dPr>
                      <m:e>
                        <m:f>
                          <m:fPr>
                            <m:ctrlPr/>
                          </m:fPr>
                          <m:num>
                            <m:r>
                              <m:t>∂K</m:t>
                            </m:r>
                          </m:num>
                          <m:den>
                            <m:r>
                              <m:t>∂α</m:t>
                            </m:r>
                          </m:den>
                        </m:f>
                        <m:r>
                          <m:t> δα</m:t>
                        </m:r>
                      </m:e>
                    </m:d>
                  </m:e>
                  <m:sub>
                    <m:r>
                      <m:t>z</m:t>
                    </m:r>
                  </m:sub>
                </m:sSub>
                <m:r>
                  <m:t>+</m:t>
                </m:r>
                <m:sSub>
                  <m:sSubPr>
                    <m:ctrlPr/>
                  </m:sSubPr>
                  <m:e>
                    <m:d>
                      <m:dPr>
                        <m:begChr m:val="⟨"/>
                        <m:endChr m:val="⟩"/>
                        <m:ctrlPr/>
                      </m:dPr>
                      <m:e>
                        <m:f>
                          <m:fPr>
                            <m:ctrlPr/>
                          </m:fPr>
                          <m:num>
                            <m:r>
                              <m:t>∂K</m:t>
                            </m:r>
                          </m:num>
                          <m:den>
                            <m:r>
                              <m:t>∂</m:t>
                            </m:r>
                            <m:acc>
                              <m:accPr>
                                <m:chr m:val="⃗"/>
                                <m:ctrlPr/>
                              </m:accPr>
                              <m:e>
                                <m:r>
                                  <m:t>h</m:t>
                                </m:r>
                              </m:e>
                            </m:acc>
                          </m:den>
                        </m:f>
                        <m:r>
                          <m:t>⋅δ</m:t>
                        </m:r>
                        <m:acc>
                          <m:accPr>
                            <m:chr m:val="⃗"/>
                            <m:ctrlPr/>
                          </m:accPr>
                          <m:e>
                            <m:r>
                              <m:t>h</m:t>
                            </m:r>
                          </m:e>
                        </m:acc>
                      </m:e>
                    </m:d>
                  </m:e>
                  <m:sub>
                    <m:r>
                      <m:t>z</m:t>
                    </m:r>
                  </m:sub>
                </m:sSub>
              </m:oMath>
            </m:oMathPara>
          </w:p>
        </w:tc>
        <w:tc>
          <w:tcPr>
            <w:tcW w:w="483" w:type="pct"/>
            <w:vAlign w:val="center"/>
            <w:hideMark/>
          </w:tcPr>
          <w:p w14:paraId="346D48A6" w14:textId="7C3C0D09" w:rsidR="003D6AFB" w:rsidRPr="00515359" w:rsidRDefault="003D6AFB" w:rsidP="00216503">
            <w:pPr>
              <w:pStyle w:val="Equation"/>
              <w:rPr>
                <w:lang w:val="en-GB"/>
              </w:rPr>
            </w:pPr>
            <w:bookmarkStart w:id="197" w:name="_Ref233358436"/>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11</w:t>
            </w:r>
            <w:r w:rsidRPr="00A8046B">
              <w:rPr>
                <w:szCs w:val="22"/>
                <w:highlight w:val="yellow"/>
              </w:rPr>
              <w:fldChar w:fldCharType="end"/>
            </w:r>
            <w:bookmarkEnd w:id="197"/>
            <w:r w:rsidRPr="00A8046B">
              <w:rPr>
                <w:highlight w:val="yellow"/>
                <w:lang w:val="en-GB"/>
              </w:rPr>
              <w:t>)</w:t>
            </w:r>
          </w:p>
        </w:tc>
      </w:tr>
    </w:tbl>
    <w:p w14:paraId="0D599D60" w14:textId="5F5A3AF3" w:rsidR="00023778" w:rsidRDefault="00410E89" w:rsidP="00234CC4">
      <w:r w:rsidRPr="00410E89">
        <w:t xml:space="preserve">The partial derivatives in </w:t>
      </w:r>
      <w:r>
        <w:t xml:space="preserve">Eq. </w:t>
      </w:r>
      <w:r>
        <w:fldChar w:fldCharType="begin"/>
      </w:r>
      <w:r>
        <w:instrText xml:space="preserve"> REF _Ref233358436 \h </w:instrText>
      </w:r>
      <w:r>
        <w:fldChar w:fldCharType="separate"/>
      </w:r>
      <w:r w:rsidR="00FA3A4A" w:rsidRPr="00A8046B">
        <w:rPr>
          <w:highlight w:val="yellow"/>
        </w:rPr>
        <w:t>(</w:t>
      </w:r>
      <w:r w:rsidR="00FA3A4A">
        <w:rPr>
          <w:noProof/>
          <w:highlight w:val="yellow"/>
        </w:rPr>
        <w:t>11</w:t>
      </w:r>
      <w:r>
        <w:fldChar w:fldCharType="end"/>
      </w:r>
      <w:r>
        <w:t>)</w:t>
      </w:r>
      <w:r w:rsidRPr="00410E89">
        <w:t xml:space="preserve"> are related to the definitions of </w:t>
      </w:r>
      <m:oMath>
        <m:sSup>
          <m:sSupPr>
            <m:ctrlPr>
              <w:rPr>
                <w:rFonts w:ascii="Cambria Math" w:hAnsi="Cambria Math"/>
                <w:i/>
                <w:szCs w:val="24"/>
              </w:rPr>
            </m:ctrlPr>
          </m:sSupPr>
          <m:e>
            <m:acc>
              <m:accPr>
                <m:chr m:val="⃗"/>
                <m:ctrlPr>
                  <w:rPr>
                    <w:rFonts w:ascii="Cambria Math" w:hAnsi="Cambria Math"/>
                    <w:szCs w:val="24"/>
                  </w:rPr>
                </m:ctrlPr>
              </m:accPr>
              <m:e>
                <m:r>
                  <w:rPr>
                    <w:rFonts w:ascii="Cambria Math" w:hAnsi="Cambria Math"/>
                    <w:szCs w:val="24"/>
                  </w:rPr>
                  <m:t>h</m:t>
                </m:r>
              </m:e>
            </m:acc>
          </m:e>
          <m:sup>
            <m:r>
              <w:rPr>
                <w:rFonts w:ascii="Cambria Math" w:hAnsi="Cambria Math"/>
                <w:szCs w:val="24"/>
              </w:rPr>
              <m:t>*</m:t>
            </m:r>
          </m:sup>
        </m:sSup>
      </m:oMath>
      <w:r w:rsidRPr="00410E89">
        <w:t xml:space="preserve"> and sensitivity coefficients.</w:t>
      </w:r>
    </w:p>
    <w:p w14:paraId="4DCBB247" w14:textId="6AC0D191" w:rsidR="00410E89" w:rsidRDefault="00410E89" w:rsidP="00410E89">
      <w:r w:rsidRPr="007C6C01">
        <w:t xml:space="preserve">In case of final responses (i.e., depending at most on input data and quantities at </w:t>
      </w:r>
      <m:oMath>
        <m:sSub>
          <m:sSubPr>
            <m:ctrlPr>
              <w:rPr>
                <w:rFonts w:ascii="Cambria Math" w:hAnsi="Cambria Math"/>
                <w:i/>
              </w:rPr>
            </m:ctrlPr>
          </m:sSubPr>
          <m:e>
            <m:r>
              <w:rPr>
                <w:rFonts w:ascii="Cambria Math" w:hAnsi="Cambria Math"/>
              </w:rPr>
              <m:t>z</m:t>
            </m:r>
          </m:e>
          <m:sub>
            <m:r>
              <m:rPr>
                <m:nor/>
              </m:rPr>
              <m:t>out</m:t>
            </m:r>
          </m:sub>
        </m:sSub>
      </m:oMath>
      <w:r w:rsidRPr="007C6C01">
        <w:t xml:space="preserve">), the quantity </w:t>
      </w:r>
      <m:oMath>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oMath>
      <w:r w:rsidRPr="007C6C01">
        <w:t xml:space="preserve"> is defined through the following, which is obtained as part of the minimization process by forcing </w:t>
      </w:r>
      <m:oMath>
        <m:r>
          <w:rPr>
            <w:rFonts w:ascii="Cambria Math" w:hAnsi="Cambria Math"/>
          </w:rPr>
          <m:t>K</m:t>
        </m:r>
      </m:oMath>
      <w:r w:rsidRPr="007C6C01">
        <w:t xml:space="preserve"> to be stationary with respect to variations of</w:t>
      </w:r>
      <m:oMath>
        <m:r>
          <w:rPr>
            <w:rFonts w:ascii="Cambria Math" w:hAnsi="Cambria Math"/>
          </w:rPr>
          <m:t xml:space="preserve"> </m:t>
        </m:r>
        <m:acc>
          <m:accPr>
            <m:chr m:val="⃗"/>
            <m:ctrlPr>
              <w:rPr>
                <w:rFonts w:ascii="Cambria Math" w:hAnsi="Cambria Math"/>
              </w:rPr>
            </m:ctrlPr>
          </m:accPr>
          <m:e>
            <m:r>
              <w:rPr>
                <w:rFonts w:ascii="Cambria Math" w:hAnsi="Cambria Math"/>
              </w:rPr>
              <m:t>h</m:t>
            </m:r>
          </m:e>
        </m:acc>
      </m:oMath>
      <w:r w:rsidRPr="007C6C01">
        <w:t xml:space="preserve"> (i.e. </w:t>
      </w:r>
      <m:oMath>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r>
              <w:rPr>
                <w:rFonts w:ascii="Cambria Math" w:hAnsi="Cambria Math"/>
              </w:rPr>
              <m:t>h</m:t>
            </m:r>
          </m:e>
        </m:acc>
        <m:r>
          <w:rPr>
            <w:rFonts w:ascii="Cambria Math" w:hAnsi="Cambria Math"/>
          </w:rPr>
          <m:t>=0</m:t>
        </m:r>
      </m:oMath>
      <w:r w:rsidRPr="007C6C01">
        <w:t>)</w:t>
      </w:r>
      <w:r>
        <w:t xml:space="preserve">, see Eq. </w:t>
      </w:r>
      <w:r>
        <w:fldChar w:fldCharType="begin"/>
      </w:r>
      <w:r>
        <w:instrText xml:space="preserve"> REF _Ref233358582 \h </w:instrText>
      </w:r>
      <w:r>
        <w:fldChar w:fldCharType="separate"/>
      </w:r>
      <w:r w:rsidR="00FA3A4A" w:rsidRPr="00A8046B">
        <w:rPr>
          <w:highlight w:val="yellow"/>
        </w:rPr>
        <w:t>(</w:t>
      </w:r>
      <w:r w:rsidR="00FA3A4A">
        <w:rPr>
          <w:noProof/>
          <w:highlight w:val="yellow"/>
        </w:rPr>
        <w:t>12</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410E89" w:rsidRPr="00515359" w14:paraId="439D77FE" w14:textId="77777777" w:rsidTr="004A65A8">
        <w:tc>
          <w:tcPr>
            <w:tcW w:w="284" w:type="pct"/>
            <w:vAlign w:val="center"/>
          </w:tcPr>
          <w:p w14:paraId="5680EC14" w14:textId="77777777" w:rsidR="00410E89" w:rsidRPr="00BD3F4D" w:rsidRDefault="00410E89" w:rsidP="00216503">
            <w:pPr>
              <w:pStyle w:val="Equation"/>
            </w:pPr>
          </w:p>
        </w:tc>
        <w:tc>
          <w:tcPr>
            <w:tcW w:w="4233" w:type="pct"/>
            <w:vAlign w:val="center"/>
            <w:hideMark/>
          </w:tcPr>
          <w:p w14:paraId="2AED8CF0" w14:textId="749E5632" w:rsidR="00410E89" w:rsidRPr="00410E89" w:rsidRDefault="00410E89" w:rsidP="00216503">
            <w:pPr>
              <w:pStyle w:val="Equation"/>
              <w:rPr>
                <w:lang w:val="en-US"/>
              </w:rPr>
            </w:pPr>
            <m:oMathPara>
              <m:oMath>
                <m:r>
                  <w:rPr>
                    <w:lang w:val="en-US"/>
                  </w:rPr>
                  <m:t>-</m:t>
                </m:r>
                <m:f>
                  <m:fPr>
                    <m:ctrlPr/>
                  </m:fPr>
                  <m:num>
                    <m:r>
                      <m:t>d</m:t>
                    </m:r>
                    <m:sSup>
                      <m:sSupPr>
                        <m:ctrlPr/>
                      </m:sSupPr>
                      <m:e>
                        <m:acc>
                          <m:accPr>
                            <m:chr m:val="⃗"/>
                            <m:ctrlPr/>
                          </m:accPr>
                          <m:e>
                            <m:r>
                              <w:rPr>
                                <w:lang w:val="en-US"/>
                              </w:rPr>
                              <m:t>h</m:t>
                            </m:r>
                          </m:e>
                        </m:acc>
                      </m:e>
                      <m:sup>
                        <m:r>
                          <w:rPr>
                            <w:lang w:val="en-US"/>
                          </w:rPr>
                          <m:t>*</m:t>
                        </m:r>
                      </m:sup>
                    </m:sSup>
                  </m:num>
                  <m:den>
                    <m:r>
                      <m:t>dz</m:t>
                    </m:r>
                  </m:den>
                </m:f>
                <m:r>
                  <w:rPr>
                    <w:lang w:val="en-US"/>
                  </w:rPr>
                  <m:t>-</m:t>
                </m:r>
                <m:f>
                  <m:fPr>
                    <m:ctrlPr/>
                  </m:fPr>
                  <m:num>
                    <m:sSup>
                      <m:sSupPr>
                        <m:ctrlPr/>
                      </m:sSupPr>
                      <m:e>
                        <m:r>
                          <m:rPr>
                            <m:sty m:val="bi"/>
                          </m:rPr>
                          <m:t>W</m:t>
                        </m:r>
                      </m:e>
                      <m:sup>
                        <m:r>
                          <w:rPr>
                            <w:lang w:val="en-US"/>
                          </w:rPr>
                          <m:t>*</m:t>
                        </m:r>
                      </m:sup>
                    </m:sSup>
                  </m:num>
                  <m:den>
                    <m:acc>
                      <m:accPr>
                        <m:chr m:val="̇"/>
                        <m:ctrlPr/>
                      </m:accPr>
                      <m:e>
                        <m:acc>
                          <m:accPr>
                            <m:chr m:val="⃗"/>
                            <m:ctrlPr/>
                          </m:accPr>
                          <m:e>
                            <m:r>
                              <m:t>m</m:t>
                            </m:r>
                          </m:e>
                        </m:acc>
                      </m:e>
                    </m:acc>
                  </m:den>
                </m:f>
                <m:sSup>
                  <m:sSupPr>
                    <m:ctrlPr/>
                  </m:sSupPr>
                  <m:e>
                    <m:acc>
                      <m:accPr>
                        <m:chr m:val="⃗"/>
                        <m:ctrlPr/>
                      </m:accPr>
                      <m:e>
                        <m:r>
                          <w:rPr>
                            <w:lang w:val="en-US"/>
                          </w:rPr>
                          <m:t>h</m:t>
                        </m:r>
                      </m:e>
                    </m:acc>
                  </m:e>
                  <m:sup>
                    <m:r>
                      <w:rPr>
                        <w:lang w:val="en-US"/>
                      </w:rPr>
                      <m:t>*</m:t>
                    </m:r>
                  </m:sup>
                </m:sSup>
                <m:r>
                  <w:rPr>
                    <w:lang w:val="en-US"/>
                  </w:rPr>
                  <m:t xml:space="preserve">=0;  </m:t>
                </m:r>
                <m:sSup>
                  <m:sSupPr>
                    <m:ctrlPr/>
                  </m:sSupPr>
                  <m:e>
                    <m:acc>
                      <m:accPr>
                        <m:chr m:val="⃗"/>
                        <m:ctrlPr/>
                      </m:accPr>
                      <m:e>
                        <m:r>
                          <w:rPr>
                            <w:lang w:val="en-US"/>
                          </w:rPr>
                          <m:t>h</m:t>
                        </m:r>
                      </m:e>
                    </m:acc>
                  </m:e>
                  <m:sup>
                    <m:r>
                      <w:rPr>
                        <w:lang w:val="en-US"/>
                      </w:rPr>
                      <m:t>*</m:t>
                    </m:r>
                  </m:sup>
                </m:sSup>
                <m:d>
                  <m:dPr>
                    <m:ctrlPr/>
                  </m:dPr>
                  <m:e>
                    <m:sSub>
                      <m:sSubPr>
                        <m:ctrlPr/>
                      </m:sSubPr>
                      <m:e>
                        <m:r>
                          <m:t>z</m:t>
                        </m:r>
                      </m:e>
                      <m:sub>
                        <m:r>
                          <m:rPr>
                            <m:nor/>
                          </m:rPr>
                          <w:rPr>
                            <w:lang w:val="en-US"/>
                          </w:rPr>
                          <m:t>out</m:t>
                        </m:r>
                      </m:sub>
                    </m:sSub>
                  </m:e>
                </m:d>
                <m:r>
                  <w:rPr>
                    <w:lang w:val="en-US"/>
                  </w:rPr>
                  <m:t>=</m:t>
                </m:r>
                <m:sSub>
                  <m:sSubPr>
                    <m:ctrlPr/>
                  </m:sSubPr>
                  <m:e>
                    <m:d>
                      <m:dPr>
                        <m:begChr m:val=""/>
                        <m:endChr m:val="|"/>
                        <m:ctrlPr/>
                      </m:dPr>
                      <m:e>
                        <m:f>
                          <m:fPr>
                            <m:ctrlPr/>
                          </m:fPr>
                          <m:num>
                            <m:r>
                              <m:t>∂R</m:t>
                            </m:r>
                          </m:num>
                          <m:den>
                            <m:r>
                              <m:t>∂</m:t>
                            </m:r>
                            <m:acc>
                              <m:accPr>
                                <m:chr m:val="⃗"/>
                                <m:ctrlPr/>
                              </m:accPr>
                              <m:e>
                                <m:r>
                                  <w:rPr>
                                    <w:lang w:val="en-US"/>
                                  </w:rPr>
                                  <m:t>h</m:t>
                                </m:r>
                              </m:e>
                            </m:acc>
                          </m:den>
                        </m:f>
                      </m:e>
                    </m:d>
                  </m:e>
                  <m:sub>
                    <m:r>
                      <m:t>z</m:t>
                    </m:r>
                    <m:r>
                      <w:rPr>
                        <w:lang w:val="en-US"/>
                      </w:rPr>
                      <m:t>=</m:t>
                    </m:r>
                    <m:sSub>
                      <m:sSubPr>
                        <m:ctrlPr/>
                      </m:sSubPr>
                      <m:e>
                        <m:r>
                          <m:t>z</m:t>
                        </m:r>
                      </m:e>
                      <m:sub>
                        <m:r>
                          <m:rPr>
                            <m:nor/>
                          </m:rPr>
                          <w:rPr>
                            <w:lang w:val="en-US"/>
                          </w:rPr>
                          <m:t>out</m:t>
                        </m:r>
                      </m:sub>
                    </m:sSub>
                  </m:sub>
                </m:sSub>
                <m:r>
                  <w:rPr>
                    <w:lang w:val="en-US"/>
                  </w:rPr>
                  <m:t xml:space="preserve">;  </m:t>
                </m:r>
                <m:r>
                  <m:t>z</m:t>
                </m:r>
                <m:r>
                  <w:rPr>
                    <w:lang w:val="en-US"/>
                  </w:rPr>
                  <m:t>∈</m:t>
                </m:r>
                <m:d>
                  <m:dPr>
                    <m:begChr m:val="["/>
                    <m:endChr m:val="]"/>
                    <m:ctrlPr/>
                  </m:dPr>
                  <m:e>
                    <m:sSub>
                      <m:sSubPr>
                        <m:ctrlPr/>
                      </m:sSubPr>
                      <m:e>
                        <m:r>
                          <m:t>z</m:t>
                        </m:r>
                      </m:e>
                      <m:sub>
                        <m:r>
                          <m:rPr>
                            <m:nor/>
                          </m:rPr>
                          <w:rPr>
                            <w:lang w:val="en-US"/>
                          </w:rPr>
                          <m:t>in</m:t>
                        </m:r>
                      </m:sub>
                    </m:sSub>
                    <m:r>
                      <w:rPr>
                        <w:lang w:val="en-US"/>
                      </w:rPr>
                      <m:t>,</m:t>
                    </m:r>
                    <m:sSub>
                      <m:sSubPr>
                        <m:ctrlPr/>
                      </m:sSubPr>
                      <m:e>
                        <m:r>
                          <m:t>z</m:t>
                        </m:r>
                      </m:e>
                      <m:sub>
                        <m:r>
                          <m:rPr>
                            <m:nor/>
                          </m:rPr>
                          <w:rPr>
                            <w:lang w:val="en-US"/>
                          </w:rPr>
                          <m:t>out</m:t>
                        </m:r>
                      </m:sub>
                    </m:sSub>
                  </m:e>
                </m:d>
              </m:oMath>
            </m:oMathPara>
          </w:p>
        </w:tc>
        <w:tc>
          <w:tcPr>
            <w:tcW w:w="483" w:type="pct"/>
            <w:vAlign w:val="center"/>
            <w:hideMark/>
          </w:tcPr>
          <w:p w14:paraId="7644AC93" w14:textId="1B04C601" w:rsidR="00410E89" w:rsidRPr="00515359" w:rsidRDefault="00410E89" w:rsidP="00216503">
            <w:pPr>
              <w:pStyle w:val="Equation"/>
              <w:rPr>
                <w:lang w:val="en-GB"/>
              </w:rPr>
            </w:pPr>
            <w:bookmarkStart w:id="198" w:name="_Ref233358582"/>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12</w:t>
            </w:r>
            <w:r w:rsidRPr="00A8046B">
              <w:rPr>
                <w:szCs w:val="22"/>
                <w:highlight w:val="yellow"/>
              </w:rPr>
              <w:fldChar w:fldCharType="end"/>
            </w:r>
            <w:bookmarkEnd w:id="198"/>
            <w:r w:rsidRPr="00A8046B">
              <w:rPr>
                <w:highlight w:val="yellow"/>
                <w:lang w:val="en-GB"/>
              </w:rPr>
              <w:t>)</w:t>
            </w:r>
          </w:p>
        </w:tc>
      </w:tr>
    </w:tbl>
    <w:p w14:paraId="7239E7D1" w14:textId="77777777" w:rsidR="00410E89" w:rsidRPr="00D3270E" w:rsidRDefault="00410E89" w:rsidP="00410E89">
      <w:r w:rsidRPr="00D3270E">
        <w:t xml:space="preserve">where the differential equation, given its form, is called the adjoint enthalpy equation, and the vector of Lagrange multipliers is consequently denoted also as the vector of adjoint enthalpies. The adjoint enthalpy </w:t>
      </w:r>
      <m:oMath>
        <m:sSubSup>
          <m:sSubSupPr>
            <m:ctrlPr>
              <w:rPr>
                <w:rFonts w:ascii="Cambria Math" w:hAnsi="Cambria Math"/>
                <w:i/>
              </w:rPr>
            </m:ctrlPr>
          </m:sSubSupPr>
          <m:e>
            <m:r>
              <w:rPr>
                <w:rFonts w:ascii="Cambria Math" w:hAnsi="Cambria Math"/>
              </w:rPr>
              <m:t>h</m:t>
            </m:r>
          </m:e>
          <m:sub>
            <m:r>
              <w:rPr>
                <w:rFonts w:ascii="Cambria Math" w:hAnsi="Cambria Math"/>
              </w:rPr>
              <m:t>j</m:t>
            </m:r>
          </m:sub>
          <m:sup>
            <m:r>
              <w:rPr>
                <w:rFonts w:ascii="Cambria Math" w:hAnsi="Cambria Math"/>
              </w:rPr>
              <m:t>*</m:t>
            </m:r>
          </m:sup>
        </m:sSubSup>
        <m:d>
          <m:dPr>
            <m:ctrlPr>
              <w:rPr>
                <w:rFonts w:ascii="Cambria Math" w:hAnsi="Cambria Math"/>
                <w:i/>
              </w:rPr>
            </m:ctrlPr>
          </m:dPr>
          <m:e>
            <m:r>
              <w:rPr>
                <w:rFonts w:ascii="Cambria Math" w:hAnsi="Cambria Math"/>
              </w:rPr>
              <m:t>z</m:t>
            </m:r>
          </m:e>
        </m:d>
      </m:oMath>
      <w:r w:rsidRPr="00D3270E">
        <w:t xml:space="preserve"> of the generic </w:t>
      </w:r>
      <m:oMath>
        <m:r>
          <w:rPr>
            <w:rFonts w:ascii="Cambria Math" w:hAnsi="Cambria Math"/>
          </w:rPr>
          <m:t>j</m:t>
        </m:r>
      </m:oMath>
      <w:r w:rsidRPr="00D3270E">
        <w:t xml:space="preserve">-th </w:t>
      </w:r>
      <w:r w:rsidRPr="00410E89">
        <w:rPr>
          <w:highlight w:val="yellow"/>
        </w:rPr>
        <w:t>SC</w:t>
      </w:r>
      <w:r w:rsidRPr="00D3270E">
        <w:t xml:space="preserve"> is the importance that the (specific) enthalpy of the coolant in that </w:t>
      </w:r>
      <w:r w:rsidRPr="00410E89">
        <w:rPr>
          <w:highlight w:val="yellow"/>
        </w:rPr>
        <w:t>SC</w:t>
      </w:r>
      <w:r w:rsidRPr="00D3270E">
        <w:t xml:space="preserve"> at axial position </w:t>
      </w:r>
      <m:oMath>
        <m:r>
          <w:rPr>
            <w:rFonts w:ascii="Cambria Math" w:hAnsi="Cambria Math"/>
          </w:rPr>
          <m:t>z</m:t>
        </m:r>
      </m:oMath>
      <w:r w:rsidRPr="00D3270E">
        <w:t xml:space="preserve"> has for the value of </w:t>
      </w:r>
      <m:oMath>
        <m:r>
          <w:rPr>
            <w:rFonts w:ascii="Cambria Math" w:hAnsi="Cambria Math"/>
          </w:rPr>
          <m:t>R</m:t>
        </m:r>
      </m:oMath>
      <w:r w:rsidRPr="00D3270E">
        <w:t xml:space="preserve">. The equation is to be solved backward in space starting from the final conditions at </w:t>
      </w:r>
      <m:oMath>
        <m:sSub>
          <m:sSubPr>
            <m:ctrlPr>
              <w:rPr>
                <w:rFonts w:ascii="Cambria Math" w:hAnsi="Cambria Math"/>
                <w:i/>
              </w:rPr>
            </m:ctrlPr>
          </m:sSubPr>
          <m:e>
            <m:r>
              <w:rPr>
                <w:rFonts w:ascii="Cambria Math" w:hAnsi="Cambria Math"/>
              </w:rPr>
              <m:t>z</m:t>
            </m:r>
          </m:e>
          <m:sub>
            <m:r>
              <m:rPr>
                <m:nor/>
              </m:rPr>
              <m:t>out</m:t>
            </m:r>
          </m:sub>
        </m:sSub>
      </m:oMath>
      <w:r w:rsidRPr="00D3270E">
        <w:t xml:space="preserve">. A parallelism can be drawn between the adjoint enthalpy equation of </w:t>
      </w:r>
      <w:r w:rsidRPr="00410E89">
        <w:rPr>
          <w:highlight w:val="yellow"/>
        </w:rPr>
        <w:t>SC</w:t>
      </w:r>
      <w:r w:rsidRPr="00D3270E">
        <w:t xml:space="preserve"> problems and the adjoint Bateman equation of depletion problems: the latter must be solved backward in time starting from end-of-depletion adjoint isotopic concentrations.</w:t>
      </w:r>
    </w:p>
    <w:p w14:paraId="327F3C01" w14:textId="024BF8CE" w:rsidR="00410E89" w:rsidRPr="00D3270E" w:rsidRDefault="00410E89" w:rsidP="00410E89">
      <w:r w:rsidRPr="00D3270E">
        <w:t xml:space="preserve">To ensure the invariance of the sum of all adjoint enthalpies with respect to </w:t>
      </w:r>
      <m:oMath>
        <m:r>
          <w:rPr>
            <w:rFonts w:ascii="Cambria Math" w:hAnsi="Cambria Math"/>
          </w:rPr>
          <m:t>z</m:t>
        </m:r>
      </m:oMath>
      <w:r w:rsidRPr="00D3270E">
        <w:t xml:space="preserve">, a normalization must be applied to </w:t>
      </w:r>
      <m:oMath>
        <m:sSup>
          <m:sSupPr>
            <m:ctrlPr>
              <w:rPr>
                <w:rFonts w:ascii="Cambria Math" w:hAnsi="Cambria Math"/>
                <w:i/>
              </w:rPr>
            </m:ctrlPr>
          </m:sSupPr>
          <m:e>
            <m:acc>
              <m:accPr>
                <m:chr m:val="⃗"/>
                <m:ctrlPr>
                  <w:rPr>
                    <w:rFonts w:ascii="Cambria Math" w:hAnsi="Cambria Math"/>
                  </w:rPr>
                </m:ctrlPr>
              </m:accPr>
              <m:e>
                <m:r>
                  <w:rPr>
                    <w:rFonts w:ascii="Cambria Math" w:hAnsi="Cambria Math"/>
                  </w:rPr>
                  <m:t>h</m:t>
                </m:r>
              </m:e>
            </m:acc>
          </m:e>
          <m:sup>
            <m:r>
              <w:rPr>
                <w:rFonts w:ascii="Cambria Math" w:hAnsi="Cambria Math"/>
              </w:rPr>
              <m:t>*</m:t>
            </m:r>
          </m:sup>
        </m:sSup>
      </m:oMath>
      <w:r w:rsidRPr="00D3270E">
        <w:t xml:space="preserve"> after its first computation</w:t>
      </w:r>
      <w:r>
        <w:t xml:space="preserve">, as shown in Eq. </w:t>
      </w:r>
      <w:r>
        <w:fldChar w:fldCharType="begin"/>
      </w:r>
      <w:r>
        <w:instrText xml:space="preserve"> REF _Ref233358727 \h </w:instrText>
      </w:r>
      <w:r>
        <w:fldChar w:fldCharType="separate"/>
      </w:r>
      <w:r w:rsidR="00FA3A4A" w:rsidRPr="00A8046B">
        <w:rPr>
          <w:highlight w:val="yellow"/>
        </w:rPr>
        <w:t>(</w:t>
      </w:r>
      <w:r w:rsidR="00FA3A4A">
        <w:rPr>
          <w:noProof/>
          <w:highlight w:val="yellow"/>
        </w:rPr>
        <w:t>13</w:t>
      </w:r>
      <w:r>
        <w:fldChar w:fldCharType="end"/>
      </w:r>
      <w:r>
        <w:t>)</w:t>
      </w:r>
      <w:r w:rsidRPr="00D3270E">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410E89" w:rsidRPr="00515359" w14:paraId="7AD28A4A" w14:textId="77777777" w:rsidTr="004A65A8">
        <w:tc>
          <w:tcPr>
            <w:tcW w:w="284" w:type="pct"/>
            <w:vAlign w:val="center"/>
          </w:tcPr>
          <w:p w14:paraId="31FF2CF4" w14:textId="77777777" w:rsidR="00410E89" w:rsidRPr="00BD3F4D" w:rsidRDefault="00410E89" w:rsidP="00216503">
            <w:pPr>
              <w:pStyle w:val="Equation"/>
            </w:pPr>
          </w:p>
        </w:tc>
        <w:tc>
          <w:tcPr>
            <w:tcW w:w="4233" w:type="pct"/>
            <w:vAlign w:val="center"/>
            <w:hideMark/>
          </w:tcPr>
          <w:p w14:paraId="256C6954" w14:textId="10024872" w:rsidR="00410E89" w:rsidRPr="00410E89" w:rsidRDefault="00000000" w:rsidP="00216503">
            <w:pPr>
              <w:pStyle w:val="Equation"/>
              <w:rPr>
                <w:lang w:val="en-US"/>
              </w:rPr>
            </w:pPr>
            <m:oMathPara>
              <m:oMath>
                <m:sSup>
                  <m:sSupPr>
                    <m:ctrlPr/>
                  </m:sSupPr>
                  <m:e>
                    <m:acc>
                      <m:accPr>
                        <m:chr m:val="⃗"/>
                        <m:ctrlPr/>
                      </m:accPr>
                      <m:e>
                        <m:r>
                          <m:t>h</m:t>
                        </m:r>
                      </m:e>
                    </m:acc>
                  </m:e>
                  <m:sup>
                    <m:r>
                      <m:t>*,</m:t>
                    </m:r>
                    <m:r>
                      <m:rPr>
                        <m:nor/>
                      </m:rPr>
                      <m:t>norm</m:t>
                    </m:r>
                  </m:sup>
                </m:sSup>
                <m:r>
                  <m:t>=</m:t>
                </m:r>
                <m:f>
                  <m:fPr>
                    <m:ctrlPr/>
                  </m:fPr>
                  <m:num>
                    <m:acc>
                      <m:accPr>
                        <m:chr m:val="̇"/>
                        <m:ctrlPr/>
                      </m:accPr>
                      <m:e>
                        <m:acc>
                          <m:accPr>
                            <m:chr m:val="⃗"/>
                            <m:ctrlPr/>
                          </m:accPr>
                          <m:e>
                            <m:r>
                              <m:t>m</m:t>
                            </m:r>
                          </m:e>
                        </m:acc>
                      </m:e>
                    </m:acc>
                    <m:r>
                      <m:t> </m:t>
                    </m:r>
                    <m:sSup>
                      <m:sSupPr>
                        <m:ctrlPr/>
                      </m:sSupPr>
                      <m:e>
                        <m:acc>
                          <m:accPr>
                            <m:chr m:val="⃗"/>
                            <m:ctrlPr/>
                          </m:accPr>
                          <m:e>
                            <m:r>
                              <m:t>h</m:t>
                            </m:r>
                          </m:e>
                        </m:acc>
                      </m:e>
                      <m:sup>
                        <m:r>
                          <m:t>*</m:t>
                        </m:r>
                      </m:sup>
                    </m:sSup>
                  </m:num>
                  <m:den>
                    <m:acc>
                      <m:accPr>
                        <m:chr m:val="̇"/>
                        <m:ctrlPr/>
                      </m:accPr>
                      <m:e>
                        <m:acc>
                          <m:accPr>
                            <m:chr m:val="⃗"/>
                            <m:ctrlPr/>
                          </m:accPr>
                          <m:e>
                            <m:r>
                              <m:t>m</m:t>
                            </m:r>
                          </m:e>
                        </m:acc>
                      </m:e>
                    </m:acc>
                    <m:r>
                      <m:t>⋅</m:t>
                    </m:r>
                    <m:sSup>
                      <m:sSupPr>
                        <m:ctrlPr/>
                      </m:sSupPr>
                      <m:e>
                        <m:acc>
                          <m:accPr>
                            <m:chr m:val="⃗"/>
                            <m:ctrlPr/>
                          </m:accPr>
                          <m:e>
                            <m:r>
                              <m:t>h</m:t>
                            </m:r>
                          </m:e>
                        </m:acc>
                      </m:e>
                      <m:sup>
                        <m:r>
                          <m:t>*</m:t>
                        </m:r>
                      </m:sup>
                    </m:sSup>
                  </m:den>
                </m:f>
              </m:oMath>
            </m:oMathPara>
          </w:p>
        </w:tc>
        <w:tc>
          <w:tcPr>
            <w:tcW w:w="483" w:type="pct"/>
            <w:vAlign w:val="center"/>
            <w:hideMark/>
          </w:tcPr>
          <w:p w14:paraId="4B118971" w14:textId="721BB233" w:rsidR="00410E89" w:rsidRPr="00515359" w:rsidRDefault="00410E89" w:rsidP="00216503">
            <w:pPr>
              <w:pStyle w:val="Equation"/>
              <w:rPr>
                <w:lang w:val="en-GB"/>
              </w:rPr>
            </w:pPr>
            <w:bookmarkStart w:id="199" w:name="_Ref233358727"/>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13</w:t>
            </w:r>
            <w:r w:rsidRPr="00A8046B">
              <w:rPr>
                <w:szCs w:val="22"/>
                <w:highlight w:val="yellow"/>
              </w:rPr>
              <w:fldChar w:fldCharType="end"/>
            </w:r>
            <w:bookmarkEnd w:id="199"/>
            <w:r w:rsidRPr="00A8046B">
              <w:rPr>
                <w:highlight w:val="yellow"/>
                <w:lang w:val="en-GB"/>
              </w:rPr>
              <w:t>)</w:t>
            </w:r>
          </w:p>
        </w:tc>
      </w:tr>
    </w:tbl>
    <w:p w14:paraId="2652B3E2" w14:textId="2B87159F" w:rsidR="00410E89" w:rsidRDefault="00410E89" w:rsidP="00234CC4">
      <w:r w:rsidRPr="00410E89">
        <w:t xml:space="preserve">In the following, the superscript </w:t>
      </w:r>
      <w:r>
        <w:t>“</w:t>
      </w:r>
      <w:r w:rsidRPr="00410E89">
        <w:t>norm</w:t>
      </w:r>
      <w:r>
        <w:t>”</w:t>
      </w:r>
      <w:r w:rsidRPr="00410E89">
        <w:t xml:space="preserve"> will be dropped for simplicity.</w:t>
      </w:r>
    </w:p>
    <w:p w14:paraId="4CF47AAA" w14:textId="33E1D7C3" w:rsidR="0088583C" w:rsidRDefault="0088583C" w:rsidP="0088583C">
      <w:r w:rsidRPr="00585EB0">
        <w:t xml:space="preserve">As shown in Eq. </w:t>
      </w:r>
      <w:r>
        <w:fldChar w:fldCharType="begin"/>
      </w:r>
      <w:r>
        <w:instrText xml:space="preserve"> REF _Ref233358582 \h </w:instrText>
      </w:r>
      <w:r>
        <w:fldChar w:fldCharType="separate"/>
      </w:r>
      <w:r w:rsidR="00FA3A4A" w:rsidRPr="00A8046B">
        <w:rPr>
          <w:highlight w:val="yellow"/>
        </w:rPr>
        <w:t>(</w:t>
      </w:r>
      <w:r w:rsidR="00FA3A4A">
        <w:rPr>
          <w:noProof/>
          <w:highlight w:val="yellow"/>
        </w:rPr>
        <w:t>12</w:t>
      </w:r>
      <w:r>
        <w:fldChar w:fldCharType="end"/>
      </w:r>
      <w:r w:rsidRPr="00585EB0">
        <w:t>), depending on the type of final response, the definitions of final adjoint enthalpies vary accordingly. For the CRP, two types of responses are of interest:</w:t>
      </w:r>
    </w:p>
    <w:p w14:paraId="4685B5B1" w14:textId="77777777" w:rsidR="0088583C" w:rsidRPr="00585EB0" w:rsidRDefault="0088583C" w:rsidP="0088583C">
      <w:pPr>
        <w:pStyle w:val="ListParagraph"/>
        <w:numPr>
          <w:ilvl w:val="0"/>
          <w:numId w:val="19"/>
        </w:numPr>
      </w:pPr>
      <w:r w:rsidRPr="00585EB0">
        <w:t>coolant bulk temperatures (or enthalpies in our formulation),</w:t>
      </w:r>
    </w:p>
    <w:p w14:paraId="12982869" w14:textId="77777777" w:rsidR="0088583C" w:rsidRPr="00585EB0" w:rsidRDefault="0088583C" w:rsidP="0088583C">
      <w:pPr>
        <w:pStyle w:val="ListParagraph"/>
        <w:numPr>
          <w:ilvl w:val="0"/>
          <w:numId w:val="19"/>
        </w:numPr>
      </w:pPr>
      <w:r w:rsidRPr="00585EB0">
        <w:t>clad outer temperatures.</w:t>
      </w:r>
    </w:p>
    <w:p w14:paraId="40D7F685" w14:textId="7A05250E" w:rsidR="0088583C" w:rsidRPr="0088583C" w:rsidRDefault="0088583C" w:rsidP="0088583C">
      <w:r w:rsidRPr="0088583C">
        <w:t xml:space="preserve">If </w:t>
      </w:r>
      <m:oMath>
        <m:r>
          <w:rPr>
            <w:rFonts w:ascii="Cambria Math" w:hAnsi="Cambria Math"/>
          </w:rPr>
          <m:t>R</m:t>
        </m:r>
      </m:oMath>
      <w:r w:rsidRPr="0088583C">
        <w:t xml:space="preserve"> is the outlet enthalpy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m:t>out</m:t>
                </m:r>
              </m:sub>
            </m:sSub>
          </m:e>
        </m:d>
      </m:oMath>
      <w:r w:rsidRPr="0088583C">
        <w:t xml:space="preserve"> of the </w:t>
      </w:r>
      <m:oMath>
        <m:r>
          <w:rPr>
            <w:rFonts w:ascii="Cambria Math" w:hAnsi="Cambria Math"/>
          </w:rPr>
          <m:t>i</m:t>
        </m:r>
      </m:oMath>
      <w:r w:rsidRPr="0088583C">
        <w:t>-th SC, then</w:t>
      </w:r>
      <w:r>
        <w:t xml:space="preserve">, see Eq. </w:t>
      </w:r>
      <w:r>
        <w:fldChar w:fldCharType="begin"/>
      </w:r>
      <w:r>
        <w:instrText xml:space="preserve"> REF _Ref233358730 \h </w:instrText>
      </w:r>
      <w:r>
        <w:fldChar w:fldCharType="separate"/>
      </w:r>
      <w:r w:rsidR="00FA3A4A" w:rsidRPr="00A8046B">
        <w:rPr>
          <w:highlight w:val="yellow"/>
        </w:rPr>
        <w:t>(</w:t>
      </w:r>
      <w:r w:rsidR="00FA3A4A">
        <w:rPr>
          <w:noProof/>
          <w:highlight w:val="yellow"/>
        </w:rPr>
        <w:t>14</w:t>
      </w:r>
      <w:r>
        <w:fldChar w:fldCharType="end"/>
      </w:r>
      <w:r>
        <w:t>)</w:t>
      </w:r>
      <w:r w:rsidRPr="0088583C">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88583C" w:rsidRPr="00515359" w14:paraId="37B3F26A" w14:textId="77777777" w:rsidTr="004A65A8">
        <w:tc>
          <w:tcPr>
            <w:tcW w:w="284" w:type="pct"/>
            <w:vAlign w:val="center"/>
          </w:tcPr>
          <w:p w14:paraId="47F37F7D" w14:textId="77777777" w:rsidR="0088583C" w:rsidRPr="00BD3F4D" w:rsidRDefault="0088583C" w:rsidP="00216503">
            <w:pPr>
              <w:pStyle w:val="Equation"/>
            </w:pPr>
          </w:p>
        </w:tc>
        <w:tc>
          <w:tcPr>
            <w:tcW w:w="4233" w:type="pct"/>
            <w:vAlign w:val="center"/>
            <w:hideMark/>
          </w:tcPr>
          <w:p w14:paraId="636EC92E" w14:textId="25AB9EDE" w:rsidR="0088583C" w:rsidRPr="00410E89" w:rsidRDefault="00000000" w:rsidP="00216503">
            <w:pPr>
              <w:pStyle w:val="Equation"/>
              <w:rPr>
                <w:lang w:val="en-US"/>
              </w:rPr>
            </w:pPr>
            <m:oMathPara>
              <m:oMath>
                <m:sSubSup>
                  <m:sSubSupPr>
                    <m:ctrlPr/>
                  </m:sSubSupPr>
                  <m:e>
                    <m:r>
                      <w:rPr>
                        <w:lang w:val="en-US"/>
                      </w:rPr>
                      <m:t>h</m:t>
                    </m:r>
                  </m:e>
                  <m:sub>
                    <m:r>
                      <m:t>j</m:t>
                    </m:r>
                  </m:sub>
                  <m:sup>
                    <m:r>
                      <w:rPr>
                        <w:lang w:val="en-US"/>
                      </w:rPr>
                      <m:t>*</m:t>
                    </m:r>
                  </m:sup>
                </m:sSubSup>
                <m:d>
                  <m:dPr>
                    <m:ctrlPr/>
                  </m:dPr>
                  <m:e>
                    <m:sSub>
                      <m:sSubPr>
                        <m:ctrlPr/>
                      </m:sSubPr>
                      <m:e>
                        <m:r>
                          <m:t>z</m:t>
                        </m:r>
                      </m:e>
                      <m:sub>
                        <m:r>
                          <m:rPr>
                            <m:nor/>
                          </m:rPr>
                          <w:rPr>
                            <w:lang w:val="en-US"/>
                          </w:rPr>
                          <m:t>out</m:t>
                        </m:r>
                      </m:sub>
                    </m:sSub>
                  </m:e>
                </m:d>
                <m:r>
                  <w:rPr>
                    <w:lang w:val="en-US"/>
                  </w:rPr>
                  <m:t>=</m:t>
                </m:r>
                <m:sSub>
                  <m:sSubPr>
                    <m:ctrlPr/>
                  </m:sSubPr>
                  <m:e>
                    <m:d>
                      <m:dPr>
                        <m:begChr m:val=""/>
                        <m:endChr m:val="|"/>
                        <m:ctrlPr/>
                      </m:dPr>
                      <m:e>
                        <m:f>
                          <m:fPr>
                            <m:ctrlPr/>
                          </m:fPr>
                          <m:num>
                            <m:r>
                              <w:rPr>
                                <w:lang w:val="en-US"/>
                              </w:rPr>
                              <m:t>∂</m:t>
                            </m:r>
                            <m:sSub>
                              <m:sSubPr>
                                <m:ctrlPr/>
                              </m:sSubPr>
                              <m:e>
                                <m:r>
                                  <w:rPr>
                                    <w:lang w:val="en-US"/>
                                  </w:rPr>
                                  <m:t>h</m:t>
                                </m:r>
                              </m:e>
                              <m:sub>
                                <m:r>
                                  <m:t>i</m:t>
                                </m:r>
                              </m:sub>
                            </m:sSub>
                          </m:num>
                          <m:den>
                            <m:r>
                              <w:rPr>
                                <w:lang w:val="en-US"/>
                              </w:rPr>
                              <m:t>∂</m:t>
                            </m:r>
                            <m:sSub>
                              <m:sSubPr>
                                <m:ctrlPr/>
                              </m:sSubPr>
                              <m:e>
                                <m:r>
                                  <w:rPr>
                                    <w:lang w:val="en-US"/>
                                  </w:rPr>
                                  <m:t>h</m:t>
                                </m:r>
                              </m:e>
                              <m:sub>
                                <m:r>
                                  <m:t>j</m:t>
                                </m:r>
                              </m:sub>
                            </m:sSub>
                          </m:den>
                        </m:f>
                      </m:e>
                    </m:d>
                  </m:e>
                  <m:sub>
                    <m:r>
                      <m:t>z</m:t>
                    </m:r>
                    <m:r>
                      <w:rPr>
                        <w:lang w:val="en-US"/>
                      </w:rPr>
                      <m:t>=</m:t>
                    </m:r>
                    <m:sSub>
                      <m:sSubPr>
                        <m:ctrlPr/>
                      </m:sSubPr>
                      <m:e>
                        <m:r>
                          <m:t>z</m:t>
                        </m:r>
                      </m:e>
                      <m:sub>
                        <m:r>
                          <m:rPr>
                            <m:nor/>
                          </m:rPr>
                          <w:rPr>
                            <w:lang w:val="en-US"/>
                          </w:rPr>
                          <m:t>out</m:t>
                        </m:r>
                      </m:sub>
                    </m:sSub>
                  </m:sub>
                </m:sSub>
                <m:r>
                  <w:rPr>
                    <w:lang w:val="en-US"/>
                  </w:rPr>
                  <m:t>=</m:t>
                </m:r>
                <m:sSub>
                  <m:sSubPr>
                    <m:ctrlPr/>
                  </m:sSubPr>
                  <m:e>
                    <m:r>
                      <m:t>δ</m:t>
                    </m:r>
                  </m:e>
                  <m:sub>
                    <m:r>
                      <m:t>ij</m:t>
                    </m:r>
                  </m:sub>
                </m:sSub>
                <m:r>
                  <w:rPr>
                    <w:lang w:val="en-US"/>
                  </w:rPr>
                  <m:t>   ∀</m:t>
                </m:r>
                <m:r>
                  <m:t>j</m:t>
                </m:r>
              </m:oMath>
            </m:oMathPara>
          </w:p>
        </w:tc>
        <w:tc>
          <w:tcPr>
            <w:tcW w:w="483" w:type="pct"/>
            <w:vAlign w:val="center"/>
            <w:hideMark/>
          </w:tcPr>
          <w:p w14:paraId="2C28E3B2" w14:textId="06D7D6B5" w:rsidR="0088583C" w:rsidRPr="00515359" w:rsidRDefault="0088583C" w:rsidP="00216503">
            <w:pPr>
              <w:pStyle w:val="Equation"/>
              <w:rPr>
                <w:lang w:val="en-GB"/>
              </w:rPr>
            </w:pPr>
            <w:bookmarkStart w:id="200" w:name="_Ref233358730"/>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14</w:t>
            </w:r>
            <w:r w:rsidRPr="00A8046B">
              <w:rPr>
                <w:szCs w:val="22"/>
                <w:highlight w:val="yellow"/>
              </w:rPr>
              <w:fldChar w:fldCharType="end"/>
            </w:r>
            <w:bookmarkEnd w:id="200"/>
            <w:r w:rsidRPr="00A8046B">
              <w:rPr>
                <w:highlight w:val="yellow"/>
                <w:lang w:val="en-GB"/>
              </w:rPr>
              <w:t>)</w:t>
            </w:r>
          </w:p>
        </w:tc>
      </w:tr>
    </w:tbl>
    <w:p w14:paraId="2E9968E0" w14:textId="5CC4E65F" w:rsidR="00AD22E9" w:rsidRPr="00585EB0" w:rsidRDefault="00AD22E9" w:rsidP="00AD22E9">
      <w:r w:rsidRPr="00585EB0">
        <w:t xml:space="preserve">where </w:t>
      </w:r>
      <m:oMath>
        <m:sSub>
          <m:sSubPr>
            <m:ctrlPr>
              <w:rPr>
                <w:rFonts w:ascii="Cambria Math" w:hAnsi="Cambria Math"/>
                <w:i/>
              </w:rPr>
            </m:ctrlPr>
          </m:sSubPr>
          <m:e>
            <m:r>
              <w:rPr>
                <w:rFonts w:ascii="Cambria Math" w:hAnsi="Cambria Math"/>
              </w:rPr>
              <m:t>δ</m:t>
            </m:r>
          </m:e>
          <m:sub>
            <m:r>
              <w:rPr>
                <w:rFonts w:ascii="Cambria Math" w:hAnsi="Cambria Math"/>
              </w:rPr>
              <m:t>ij</m:t>
            </m:r>
          </m:sub>
        </m:sSub>
      </m:oMath>
      <w:r w:rsidRPr="00585EB0">
        <w:t xml:space="preserve"> is the Kronecker delta associated with the </w:t>
      </w:r>
      <m:oMath>
        <m:r>
          <w:rPr>
            <w:rFonts w:ascii="Cambria Math" w:hAnsi="Cambria Math"/>
          </w:rPr>
          <m:t>i</m:t>
        </m:r>
      </m:oMath>
      <w:r w:rsidRPr="00585EB0">
        <w:t xml:space="preserve">-th and the </w:t>
      </w:r>
      <m:oMath>
        <m:r>
          <w:rPr>
            <w:rFonts w:ascii="Cambria Math" w:hAnsi="Cambria Math"/>
          </w:rPr>
          <m:t>j</m:t>
        </m:r>
      </m:oMath>
      <w:r w:rsidRPr="00585EB0">
        <w:t xml:space="preserve">-th SCs. If </w:t>
      </w:r>
      <m:oMath>
        <m:r>
          <w:rPr>
            <w:rFonts w:ascii="Cambria Math" w:hAnsi="Cambria Math"/>
          </w:rPr>
          <m:t>R</m:t>
        </m:r>
      </m:oMath>
      <w:r w:rsidRPr="00585EB0">
        <w:t xml:space="preserve"> is the outlet outer cladding temperature </w:t>
      </w:r>
      <m:oMath>
        <m:sSub>
          <m:sSubPr>
            <m:ctrlPr>
              <w:rPr>
                <w:rFonts w:ascii="Cambria Math" w:hAnsi="Cambria Math"/>
                <w:i/>
              </w:rPr>
            </m:ctrlPr>
          </m:sSubPr>
          <m:e>
            <m:r>
              <w:rPr>
                <w:rFonts w:ascii="Cambria Math" w:hAnsi="Cambria Math"/>
              </w:rPr>
              <m:t>T</m:t>
            </m:r>
          </m:e>
          <m:sub>
            <m:r>
              <m:rPr>
                <m:nor/>
              </m:rPr>
              <m:t>co</m:t>
            </m:r>
            <m:r>
              <w:rPr>
                <w:rFonts w:ascii="Cambria Math" w:hAnsi="Cambria Math"/>
              </w:rPr>
              <m:t>,k,i</m:t>
            </m:r>
          </m:sub>
        </m:sSub>
      </m:oMath>
      <w:r w:rsidRPr="00585EB0">
        <w:t xml:space="preserve"> of the </w:t>
      </w:r>
      <m:oMath>
        <m:r>
          <w:rPr>
            <w:rFonts w:ascii="Cambria Math" w:hAnsi="Cambria Math"/>
          </w:rPr>
          <m:t>k</m:t>
        </m:r>
      </m:oMath>
      <w:r w:rsidRPr="00585EB0">
        <w:t xml:space="preserve">-th pin facing the </w:t>
      </w:r>
      <m:oMath>
        <m:r>
          <w:rPr>
            <w:rFonts w:ascii="Cambria Math" w:hAnsi="Cambria Math"/>
          </w:rPr>
          <m:t>i</m:t>
        </m:r>
      </m:oMath>
      <w:r w:rsidRPr="00585EB0">
        <w:t>-th SC, computed as</w:t>
      </w:r>
      <w:r>
        <w:t xml:space="preserve">, see Eq. </w:t>
      </w:r>
      <w:r>
        <w:fldChar w:fldCharType="begin"/>
      </w:r>
      <w:r>
        <w:instrText xml:space="preserve"> REF _Ref233358811 \h </w:instrText>
      </w:r>
      <w:r>
        <w:fldChar w:fldCharType="separate"/>
      </w:r>
      <w:r w:rsidR="00FA3A4A" w:rsidRPr="00A8046B">
        <w:rPr>
          <w:highlight w:val="yellow"/>
        </w:rPr>
        <w:t>(</w:t>
      </w:r>
      <w:r w:rsidR="00FA3A4A">
        <w:rPr>
          <w:noProof/>
          <w:highlight w:val="yellow"/>
        </w:rPr>
        <w:t>15</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AD22E9" w:rsidRPr="00515359" w14:paraId="586EE984" w14:textId="77777777" w:rsidTr="004A65A8">
        <w:tc>
          <w:tcPr>
            <w:tcW w:w="284" w:type="pct"/>
            <w:vAlign w:val="center"/>
          </w:tcPr>
          <w:p w14:paraId="75432822" w14:textId="77777777" w:rsidR="00AD22E9" w:rsidRPr="00BD3F4D" w:rsidRDefault="00AD22E9" w:rsidP="00216503">
            <w:pPr>
              <w:pStyle w:val="Equation"/>
            </w:pPr>
          </w:p>
        </w:tc>
        <w:tc>
          <w:tcPr>
            <w:tcW w:w="4233" w:type="pct"/>
            <w:vAlign w:val="center"/>
            <w:hideMark/>
          </w:tcPr>
          <w:p w14:paraId="2C679E4F" w14:textId="4C5CE0A4" w:rsidR="00AD22E9" w:rsidRPr="00410E89" w:rsidRDefault="00AD22E9" w:rsidP="00216503">
            <w:pPr>
              <w:pStyle w:val="Equation"/>
              <w:rPr>
                <w:lang w:val="en-US"/>
              </w:rPr>
            </w:pPr>
            <m:oMathPara>
              <m:oMath>
                <m:r>
                  <m:t>R</m:t>
                </m:r>
                <m:r>
                  <w:rPr>
                    <w:lang w:val="en-US"/>
                  </w:rPr>
                  <m:t>=</m:t>
                </m:r>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r>
                  <w:rPr>
                    <w:lang w:val="en-US"/>
                  </w:rPr>
                  <m:t>=</m:t>
                </m:r>
                <m:sSub>
                  <m:sSubPr>
                    <m:ctrlPr/>
                  </m:sSubPr>
                  <m:e>
                    <m:r>
                      <m:t>T</m:t>
                    </m:r>
                  </m:e>
                  <m:sub>
                    <m:r>
                      <m:rPr>
                        <m:nor/>
                      </m:rPr>
                      <w:rPr>
                        <w:lang w:val="en-US"/>
                      </w:rPr>
                      <m:t>bulk</m:t>
                    </m:r>
                    <m:r>
                      <w:rPr>
                        <w:lang w:val="en-US"/>
                      </w:rPr>
                      <m:t>,</m:t>
                    </m:r>
                    <m:r>
                      <m:t>i</m:t>
                    </m:r>
                  </m:sub>
                </m:sSub>
                <m:d>
                  <m:dPr>
                    <m:ctrlPr/>
                  </m:dPr>
                  <m:e>
                    <m:sSub>
                      <m:sSubPr>
                        <m:ctrlPr/>
                      </m:sSubPr>
                      <m:e>
                        <m:r>
                          <m:t>z</m:t>
                        </m:r>
                      </m:e>
                      <m:sub>
                        <m:r>
                          <m:rPr>
                            <m:nor/>
                          </m:rPr>
                          <w:rPr>
                            <w:lang w:val="en-US"/>
                          </w:rPr>
                          <m:t>out</m:t>
                        </m:r>
                      </m:sub>
                    </m:sSub>
                  </m:e>
                </m:d>
                <m:r>
                  <w:rPr>
                    <w:lang w:val="en-US"/>
                  </w:rPr>
                  <m:t>+</m:t>
                </m:r>
                <m:f>
                  <m:fPr>
                    <m:ctrlPr/>
                  </m:fPr>
                  <m:num>
                    <m:sSub>
                      <m:sSubPr>
                        <m:ctrlPr/>
                      </m:sSubPr>
                      <m:e>
                        <m:r>
                          <m:t>χ</m:t>
                        </m:r>
                      </m:e>
                      <m:sub>
                        <m:r>
                          <m:rPr>
                            <m:nor/>
                          </m:rPr>
                          <w:rPr>
                            <w:lang w:val="en-US"/>
                          </w:rPr>
                          <m:t>p</m:t>
                        </m:r>
                        <m:r>
                          <w:rPr>
                            <w:lang w:val="en-US"/>
                          </w:rPr>
                          <m:t>,</m:t>
                        </m:r>
                        <m:r>
                          <m:t>k</m:t>
                        </m:r>
                      </m:sub>
                    </m:sSub>
                    <m:d>
                      <m:dPr>
                        <m:ctrlPr/>
                      </m:dPr>
                      <m:e>
                        <m:sSub>
                          <m:sSubPr>
                            <m:ctrlPr/>
                          </m:sSubPr>
                          <m:e>
                            <m:r>
                              <m:t>z</m:t>
                            </m:r>
                          </m:e>
                          <m:sub>
                            <m:r>
                              <m:rPr>
                                <m:nor/>
                              </m:rPr>
                              <w:rPr>
                                <w:lang w:val="en-US"/>
                              </w:rPr>
                              <m:t>out</m:t>
                            </m:r>
                          </m:sub>
                        </m:sSub>
                      </m:e>
                    </m:d>
                  </m:num>
                  <m:den>
                    <m:r>
                      <m:t>π</m:t>
                    </m:r>
                    <m:sSub>
                      <m:sSubPr>
                        <m:ctrlPr/>
                      </m:sSubPr>
                      <m:e>
                        <m:r>
                          <m:t>D</m:t>
                        </m:r>
                      </m:e>
                      <m:sub>
                        <m:r>
                          <m:t>k</m:t>
                        </m:r>
                      </m:sub>
                    </m:sSub>
                    <m:sSub>
                      <m:sSubPr>
                        <m:ctrlPr/>
                      </m:sSubPr>
                      <m:e>
                        <m:r>
                          <m:t>a</m:t>
                        </m:r>
                      </m:e>
                      <m:sub>
                        <m:r>
                          <m:rPr>
                            <m:nor/>
                          </m:rPr>
                          <w:rPr>
                            <w:lang w:val="en-US"/>
                          </w:rPr>
                          <m:t>p</m:t>
                        </m:r>
                      </m:sub>
                    </m:sSub>
                  </m:den>
                </m:f>
              </m:oMath>
            </m:oMathPara>
          </w:p>
        </w:tc>
        <w:tc>
          <w:tcPr>
            <w:tcW w:w="483" w:type="pct"/>
            <w:vAlign w:val="center"/>
            <w:hideMark/>
          </w:tcPr>
          <w:p w14:paraId="1E30FD37" w14:textId="6C8564D7" w:rsidR="00AD22E9" w:rsidRPr="00515359" w:rsidRDefault="00AD22E9" w:rsidP="00216503">
            <w:pPr>
              <w:pStyle w:val="Equation"/>
              <w:rPr>
                <w:lang w:val="en-GB"/>
              </w:rPr>
            </w:pPr>
            <w:bookmarkStart w:id="201" w:name="_Ref233358811"/>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15</w:t>
            </w:r>
            <w:r w:rsidRPr="00A8046B">
              <w:rPr>
                <w:szCs w:val="22"/>
                <w:highlight w:val="yellow"/>
              </w:rPr>
              <w:fldChar w:fldCharType="end"/>
            </w:r>
            <w:bookmarkEnd w:id="201"/>
            <w:r w:rsidRPr="00A8046B">
              <w:rPr>
                <w:highlight w:val="yellow"/>
                <w:lang w:val="en-GB"/>
              </w:rPr>
              <w:t>)</w:t>
            </w:r>
          </w:p>
        </w:tc>
      </w:tr>
    </w:tbl>
    <w:p w14:paraId="6D802B5B" w14:textId="03EC0A4C" w:rsidR="00AD22E9" w:rsidRDefault="00AD22E9" w:rsidP="00AD22E9">
      <w:r w:rsidRPr="00585EB0">
        <w:t xml:space="preserve">where </w:t>
      </w:r>
      <m:oMath>
        <m:sSub>
          <m:sSubPr>
            <m:ctrlPr>
              <w:rPr>
                <w:rFonts w:ascii="Cambria Math" w:hAnsi="Cambria Math"/>
                <w:i/>
              </w:rPr>
            </m:ctrlPr>
          </m:sSubPr>
          <m:e>
            <m:r>
              <w:rPr>
                <w:rFonts w:ascii="Cambria Math" w:hAnsi="Cambria Math"/>
              </w:rPr>
              <m:t>T</m:t>
            </m:r>
          </m:e>
          <m:sub>
            <m:r>
              <m:rPr>
                <m:nor/>
              </m:rPr>
              <m:t>bulk</m:t>
            </m:r>
            <m:r>
              <w:rPr>
                <w:rFonts w:ascii="Cambria Math" w:hAnsi="Cambria Math"/>
              </w:rPr>
              <m:t>,i</m:t>
            </m:r>
          </m:sub>
        </m:sSub>
      </m:oMath>
      <w:r w:rsidRPr="00585EB0">
        <w:t xml:space="preserve"> is the bulk coolant temperature of the </w:t>
      </w:r>
      <m:oMath>
        <m:r>
          <w:rPr>
            <w:rFonts w:ascii="Cambria Math" w:hAnsi="Cambria Math"/>
          </w:rPr>
          <m:t>i</m:t>
        </m:r>
      </m:oMath>
      <w:r w:rsidRPr="00585EB0">
        <w:t xml:space="preserve">-th </w:t>
      </w:r>
      <w:r w:rsidRPr="00AD22E9">
        <w:rPr>
          <w:highlight w:val="yellow"/>
        </w:rPr>
        <w:t>SC</w:t>
      </w:r>
      <w:r w:rsidRPr="00585EB0">
        <w:t xml:space="preserve">, </w:t>
      </w:r>
      <m:oMath>
        <m:sSub>
          <m:sSubPr>
            <m:ctrlPr>
              <w:rPr>
                <w:rFonts w:ascii="Cambria Math" w:hAnsi="Cambria Math"/>
                <w:i/>
              </w:rPr>
            </m:ctrlPr>
          </m:sSubPr>
          <m:e>
            <m:r>
              <m:rPr>
                <m:sty m:val="p"/>
              </m:rPr>
              <w:rPr>
                <w:rFonts w:ascii="Cambria Math" w:hAnsi="Cambria Math"/>
              </w:rPr>
              <m:t>χ</m:t>
            </m:r>
            <m:ctrlPr>
              <w:rPr>
                <w:rFonts w:ascii="Cambria Math" w:hAnsi="Cambria Math"/>
              </w:rPr>
            </m:ctrlPr>
          </m:e>
          <m:sub>
            <m:r>
              <m:rPr>
                <m:nor/>
              </m:rPr>
              <m:t>p</m:t>
            </m:r>
            <m:r>
              <w:rPr>
                <w:rFonts w:ascii="Cambria Math" w:hAnsi="Cambria Math"/>
              </w:rPr>
              <m:t>,k</m:t>
            </m:r>
          </m:sub>
        </m:sSub>
      </m:oMath>
      <w:r w:rsidRPr="00585EB0">
        <w:t xml:space="preserve"> is the linear power of the pin,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585EB0">
        <w:t xml:space="preserve"> is the pin diameter, and </w:t>
      </w:r>
      <m:oMath>
        <m:sSub>
          <m:sSubPr>
            <m:ctrlPr>
              <w:rPr>
                <w:rFonts w:ascii="Cambria Math" w:hAnsi="Cambria Math"/>
                <w:i/>
              </w:rPr>
            </m:ctrlPr>
          </m:sSubPr>
          <m:e>
            <m:r>
              <w:rPr>
                <w:rFonts w:ascii="Cambria Math" w:hAnsi="Cambria Math"/>
              </w:rPr>
              <m:t>a</m:t>
            </m:r>
            <m:ctrlPr>
              <w:rPr>
                <w:rFonts w:ascii="Cambria Math" w:hAnsi="Cambria Math"/>
              </w:rPr>
            </m:ctrlPr>
          </m:e>
          <m:sub>
            <m:r>
              <m:rPr>
                <m:nor/>
              </m:rPr>
              <m:t>p</m:t>
            </m:r>
          </m:sub>
        </m:sSub>
      </m:oMath>
      <w:r w:rsidRPr="00585EB0">
        <w:t xml:space="preserve"> is the convection coefficient. The bulk coolant temperature is directly related to the </w:t>
      </w:r>
      <w:r w:rsidRPr="00AD22E9">
        <w:rPr>
          <w:highlight w:val="yellow"/>
        </w:rPr>
        <w:t>SC</w:t>
      </w:r>
      <w:r w:rsidRPr="00585EB0">
        <w:t xml:space="preserve"> enthalpy via </w:t>
      </w:r>
      <m:oMath>
        <m:sSub>
          <m:sSubPr>
            <m:ctrlPr>
              <w:rPr>
                <w:rFonts w:ascii="Cambria Math" w:hAnsi="Cambria Math"/>
                <w:i/>
              </w:rPr>
            </m:ctrlPr>
          </m:sSubPr>
          <m:e>
            <m:r>
              <w:rPr>
                <w:rFonts w:ascii="Cambria Math" w:hAnsi="Cambria Math"/>
              </w:rPr>
              <m:t>c</m:t>
            </m:r>
          </m:e>
          <m:sub>
            <m:r>
              <m:rPr>
                <m:nor/>
              </m:rPr>
              <m:t>p</m:t>
            </m:r>
            <m:r>
              <w:rPr>
                <w:rFonts w:ascii="Cambria Math" w:hAnsi="Cambria Math"/>
              </w:rPr>
              <m:t>,j</m:t>
            </m:r>
          </m:sub>
        </m:sSub>
        <m:r>
          <w:rPr>
            <w:rFonts w:ascii="Cambria Math" w:hAnsi="Cambria Math"/>
          </w:rPr>
          <m:t>,</m:t>
        </m:r>
      </m:oMath>
      <w:r w:rsidRPr="00585EB0">
        <w:t xml:space="preserve"> the specific heat capacity at constant pressure of the coolant in the </w:t>
      </w:r>
      <m:oMath>
        <m:r>
          <w:rPr>
            <w:rFonts w:ascii="Cambria Math" w:hAnsi="Cambria Math"/>
          </w:rPr>
          <m:t>j</m:t>
        </m:r>
      </m:oMath>
      <w:r w:rsidRPr="00585EB0">
        <w:t xml:space="preserve">-th </w:t>
      </w:r>
      <w:r w:rsidRPr="00AD22E9">
        <w:rPr>
          <w:highlight w:val="yellow"/>
        </w:rPr>
        <w:t>SC</w:t>
      </w:r>
      <w:r w:rsidRPr="00585EB0">
        <w:t xml:space="preserve">. Considering the linear dependency of bulk temperatures on </w:t>
      </w:r>
      <w:r w:rsidRPr="00AD22E9">
        <w:rPr>
          <w:highlight w:val="yellow"/>
        </w:rPr>
        <w:t>SC</w:t>
      </w:r>
      <w:r w:rsidRPr="00585EB0">
        <w:t xml:space="preserve"> enthalpies, the final adjoint enthalpy in this case is</w:t>
      </w:r>
      <w:r>
        <w:t xml:space="preserve">, see Eq, </w:t>
      </w:r>
      <w:r>
        <w:fldChar w:fldCharType="begin"/>
      </w:r>
      <w:r>
        <w:instrText xml:space="preserve"> REF _Ref233358892 \h </w:instrText>
      </w:r>
      <w:r>
        <w:fldChar w:fldCharType="separate"/>
      </w:r>
      <w:r w:rsidR="00FA3A4A" w:rsidRPr="00A8046B">
        <w:rPr>
          <w:highlight w:val="yellow"/>
        </w:rPr>
        <w:t>(</w:t>
      </w:r>
      <w:r w:rsidR="00FA3A4A">
        <w:rPr>
          <w:noProof/>
          <w:highlight w:val="yellow"/>
        </w:rPr>
        <w:t>16</w:t>
      </w:r>
      <w:r>
        <w:fldChar w:fldCharType="end"/>
      </w:r>
      <w:r>
        <w:t>)</w:t>
      </w:r>
      <w:r w:rsidRPr="00585EB0">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AD22E9" w:rsidRPr="00515359" w14:paraId="2E9B48C6" w14:textId="77777777" w:rsidTr="004A65A8">
        <w:tc>
          <w:tcPr>
            <w:tcW w:w="284" w:type="pct"/>
            <w:vAlign w:val="center"/>
          </w:tcPr>
          <w:p w14:paraId="6ABF0255" w14:textId="77777777" w:rsidR="00AD22E9" w:rsidRPr="004424E2" w:rsidRDefault="00AD22E9" w:rsidP="00216503">
            <w:pPr>
              <w:pStyle w:val="Equation"/>
              <w:rPr>
                <w:lang w:val="en-US"/>
              </w:rPr>
            </w:pPr>
          </w:p>
        </w:tc>
        <w:tc>
          <w:tcPr>
            <w:tcW w:w="4233" w:type="pct"/>
            <w:vAlign w:val="center"/>
            <w:hideMark/>
          </w:tcPr>
          <w:p w14:paraId="3CC962ED" w14:textId="4924519D" w:rsidR="00AD22E9" w:rsidRPr="00410E89" w:rsidRDefault="00000000" w:rsidP="00216503">
            <w:pPr>
              <w:pStyle w:val="Equation"/>
              <w:rPr>
                <w:lang w:val="en-US"/>
              </w:rPr>
            </w:pPr>
            <m:oMathPara>
              <m:oMath>
                <m:sSubSup>
                  <m:sSubSupPr>
                    <m:ctrlPr/>
                  </m:sSubSupPr>
                  <m:e>
                    <m:r>
                      <w:rPr>
                        <w:lang w:val="en-US"/>
                      </w:rPr>
                      <m:t>h</m:t>
                    </m:r>
                  </m:e>
                  <m:sub>
                    <m:r>
                      <m:t>j</m:t>
                    </m:r>
                  </m:sub>
                  <m:sup>
                    <m:r>
                      <w:rPr>
                        <w:lang w:val="en-US"/>
                      </w:rPr>
                      <m:t>*</m:t>
                    </m:r>
                  </m:sup>
                </m:sSubSup>
                <m:d>
                  <m:dPr>
                    <m:ctrlPr/>
                  </m:dPr>
                  <m:e>
                    <m:sSub>
                      <m:sSubPr>
                        <m:ctrlPr/>
                      </m:sSubPr>
                      <m:e>
                        <m:r>
                          <m:t>z</m:t>
                        </m:r>
                      </m:e>
                      <m:sub>
                        <m:r>
                          <m:rPr>
                            <m:nor/>
                          </m:rPr>
                          <w:rPr>
                            <w:lang w:val="en-US"/>
                          </w:rPr>
                          <m:t>out</m:t>
                        </m:r>
                      </m:sub>
                    </m:sSub>
                  </m:e>
                </m:d>
                <m:r>
                  <w:rPr>
                    <w:lang w:val="en-US"/>
                  </w:rPr>
                  <m:t>=</m:t>
                </m:r>
                <m:sSub>
                  <m:sSubPr>
                    <m:ctrlPr/>
                  </m:sSubPr>
                  <m:e>
                    <m:d>
                      <m:dPr>
                        <m:begChr m:val=""/>
                        <m:endChr m:val="|"/>
                        <m:ctrlPr/>
                      </m:dPr>
                      <m:e>
                        <m:f>
                          <m:fPr>
                            <m:ctrlPr/>
                          </m:fPr>
                          <m:num>
                            <m:r>
                              <m:t>∂</m:t>
                            </m:r>
                            <m:sSub>
                              <m:sSubPr>
                                <m:ctrlPr/>
                              </m:sSubPr>
                              <m:e>
                                <m:r>
                                  <m:t>T</m:t>
                                </m:r>
                              </m:e>
                              <m:sub>
                                <m:r>
                                  <m:rPr>
                                    <m:nor/>
                                  </m:rPr>
                                  <w:rPr>
                                    <w:lang w:val="en-US"/>
                                  </w:rPr>
                                  <m:t>co</m:t>
                                </m:r>
                                <m:r>
                                  <w:rPr>
                                    <w:lang w:val="en-US"/>
                                  </w:rPr>
                                  <m:t>,</m:t>
                                </m:r>
                                <m:r>
                                  <m:t>k</m:t>
                                </m:r>
                                <m:r>
                                  <w:rPr>
                                    <w:lang w:val="en-US"/>
                                  </w:rPr>
                                  <m:t>,</m:t>
                                </m:r>
                                <m:r>
                                  <m:t>i</m:t>
                                </m:r>
                              </m:sub>
                            </m:sSub>
                          </m:num>
                          <m:den>
                            <m:r>
                              <m:t>∂</m:t>
                            </m:r>
                            <m:sSub>
                              <m:sSubPr>
                                <m:ctrlPr/>
                              </m:sSubPr>
                              <m:e>
                                <m:r>
                                  <w:rPr>
                                    <w:lang w:val="en-US"/>
                                  </w:rPr>
                                  <m:t>h</m:t>
                                </m:r>
                              </m:e>
                              <m:sub>
                                <m:r>
                                  <m:t>j</m:t>
                                </m:r>
                              </m:sub>
                            </m:sSub>
                          </m:den>
                        </m:f>
                      </m:e>
                    </m:d>
                  </m:e>
                  <m:sub>
                    <m:r>
                      <m:t>z</m:t>
                    </m:r>
                    <m:r>
                      <w:rPr>
                        <w:lang w:val="en-US"/>
                      </w:rPr>
                      <m:t>=</m:t>
                    </m:r>
                    <m:sSub>
                      <m:sSubPr>
                        <m:ctrlPr/>
                      </m:sSubPr>
                      <m:e>
                        <m:r>
                          <m:t>z</m:t>
                        </m:r>
                      </m:e>
                      <m:sub>
                        <m:r>
                          <m:rPr>
                            <m:nor/>
                          </m:rPr>
                          <w:rPr>
                            <w:lang w:val="en-US"/>
                          </w:rPr>
                          <m:t>out</m:t>
                        </m:r>
                      </m:sub>
                    </m:sSub>
                  </m:sub>
                </m:sSub>
                <m:r>
                  <w:rPr>
                    <w:lang w:val="en-US"/>
                  </w:rPr>
                  <m:t>=</m:t>
                </m:r>
                <m:f>
                  <m:fPr>
                    <m:ctrlPr/>
                  </m:fPr>
                  <m:num>
                    <m:sSub>
                      <m:sSubPr>
                        <m:ctrlPr/>
                      </m:sSubPr>
                      <m:e>
                        <m:r>
                          <m:t>δ</m:t>
                        </m:r>
                      </m:e>
                      <m:sub>
                        <m:r>
                          <m:t>ij</m:t>
                        </m:r>
                      </m:sub>
                    </m:sSub>
                  </m:num>
                  <m:den>
                    <m:sSub>
                      <m:sSubPr>
                        <m:ctrlPr/>
                      </m:sSubPr>
                      <m:e>
                        <m:r>
                          <m:t>c</m:t>
                        </m:r>
                      </m:e>
                      <m:sub>
                        <m:r>
                          <m:rPr>
                            <m:nor/>
                          </m:rPr>
                          <w:rPr>
                            <w:lang w:val="en-US"/>
                          </w:rPr>
                          <m:t>p</m:t>
                        </m:r>
                        <m:r>
                          <w:rPr>
                            <w:lang w:val="en-US"/>
                          </w:rPr>
                          <m:t>,</m:t>
                        </m:r>
                        <m:r>
                          <m:t>j</m:t>
                        </m:r>
                      </m:sub>
                    </m:sSub>
                  </m:den>
                </m:f>
                <m:r>
                  <w:rPr>
                    <w:lang w:val="en-US"/>
                  </w:rPr>
                  <m:t>   ∀</m:t>
                </m:r>
                <m:r>
                  <m:t>j</m:t>
                </m:r>
              </m:oMath>
            </m:oMathPara>
          </w:p>
        </w:tc>
        <w:tc>
          <w:tcPr>
            <w:tcW w:w="483" w:type="pct"/>
            <w:vAlign w:val="center"/>
            <w:hideMark/>
          </w:tcPr>
          <w:p w14:paraId="14E4F518" w14:textId="37781DC8" w:rsidR="00AD22E9" w:rsidRPr="00515359" w:rsidRDefault="00AD22E9" w:rsidP="00216503">
            <w:pPr>
              <w:pStyle w:val="Equation"/>
              <w:rPr>
                <w:lang w:val="en-GB"/>
              </w:rPr>
            </w:pPr>
            <w:bookmarkStart w:id="202" w:name="_Ref233358892"/>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16</w:t>
            </w:r>
            <w:r w:rsidRPr="00A8046B">
              <w:rPr>
                <w:szCs w:val="22"/>
                <w:highlight w:val="yellow"/>
              </w:rPr>
              <w:fldChar w:fldCharType="end"/>
            </w:r>
            <w:bookmarkEnd w:id="202"/>
            <w:r w:rsidRPr="00A8046B">
              <w:rPr>
                <w:highlight w:val="yellow"/>
                <w:lang w:val="en-GB"/>
              </w:rPr>
              <w:t>)</w:t>
            </w:r>
          </w:p>
        </w:tc>
      </w:tr>
    </w:tbl>
    <w:p w14:paraId="1A5A002B" w14:textId="5BFF154D" w:rsidR="00AD22E9" w:rsidRPr="00585EB0" w:rsidRDefault="00AD22E9" w:rsidP="00AD22E9">
      <w:pPr>
        <w:rPr>
          <w:sz w:val="28"/>
          <w:szCs w:val="24"/>
        </w:rPr>
      </w:pPr>
      <w:r w:rsidRPr="00585EB0">
        <w:t xml:space="preserve">The first-order sensitivity coefficient of </w:t>
      </w:r>
      <m:oMath>
        <m:r>
          <w:rPr>
            <w:rFonts w:ascii="Cambria Math" w:hAnsi="Cambria Math"/>
          </w:rPr>
          <m:t>R</m:t>
        </m:r>
      </m:oMath>
      <w:r w:rsidRPr="00585EB0">
        <w:t xml:space="preserve"> with respect to the generic input datum </w:t>
      </w:r>
      <m:oMath>
        <m:r>
          <m:rPr>
            <m:sty m:val="p"/>
          </m:rPr>
          <w:rPr>
            <w:rFonts w:ascii="Cambria Math" w:hAnsi="Cambria Math"/>
          </w:rPr>
          <m:t>α</m:t>
        </m:r>
      </m:oMath>
      <w:r w:rsidRPr="00585EB0">
        <w:t xml:space="preserve"> is defined as a logarithmic total derivative, but via </w:t>
      </w:r>
      <w:r w:rsidRPr="00AD22E9">
        <w:rPr>
          <w:highlight w:val="yellow"/>
        </w:rPr>
        <w:t>GPT</w:t>
      </w:r>
      <w:r w:rsidRPr="00585EB0">
        <w:t xml:space="preserve"> (in particular, considering the surviving term </w:t>
      </w:r>
      <m:oMath>
        <m:r>
          <m:rPr>
            <m:sty m:val="p"/>
          </m:rPr>
          <w:rPr>
            <w:rFonts w:ascii="Cambria Math" w:hAnsi="Cambria Math"/>
          </w:rPr>
          <m:t>∂</m:t>
        </m:r>
        <m:r>
          <w:rPr>
            <w:rFonts w:ascii="Cambria Math" w:hAnsi="Cambria Math"/>
          </w:rPr>
          <m:t>K</m:t>
        </m:r>
        <m:r>
          <m:rPr>
            <m:lit/>
          </m:rPr>
          <w:rPr>
            <w:rFonts w:ascii="Cambria Math" w:hAnsi="Cambria Math"/>
          </w:rPr>
          <m:t>/</m:t>
        </m:r>
        <m:r>
          <m:rPr>
            <m:sty m:val="p"/>
          </m:rPr>
          <w:rPr>
            <w:rFonts w:ascii="Cambria Math" w:hAnsi="Cambria Math"/>
          </w:rPr>
          <m:t>∂α</m:t>
        </m:r>
      </m:oMath>
      <w:r w:rsidRPr="00585EB0">
        <w:t xml:space="preserve"> in Eq.</w:t>
      </w:r>
      <w:r w:rsidR="00B32995">
        <w:t xml:space="preserve"> </w:t>
      </w:r>
      <w:r w:rsidR="00B32995">
        <w:fldChar w:fldCharType="begin"/>
      </w:r>
      <w:r w:rsidR="00B32995">
        <w:instrText xml:space="preserve"> REF _Ref233358436 \h </w:instrText>
      </w:r>
      <w:r w:rsidR="00B32995">
        <w:fldChar w:fldCharType="separate"/>
      </w:r>
      <w:r w:rsidR="00FA3A4A" w:rsidRPr="00A8046B">
        <w:rPr>
          <w:highlight w:val="yellow"/>
        </w:rPr>
        <w:t>(</w:t>
      </w:r>
      <w:r w:rsidR="00FA3A4A">
        <w:rPr>
          <w:noProof/>
          <w:highlight w:val="yellow"/>
        </w:rPr>
        <w:t>11</w:t>
      </w:r>
      <w:r w:rsidR="00B32995">
        <w:fldChar w:fldCharType="end"/>
      </w:r>
      <w:r>
        <w:t>)</w:t>
      </w:r>
      <w:r w:rsidRPr="00585EB0">
        <w:t xml:space="preserve">) it becomes a logarithmic partial derivative of </w:t>
      </w:r>
      <m:oMath>
        <m:r>
          <w:rPr>
            <w:rFonts w:ascii="Cambria Math" w:hAnsi="Cambria Math"/>
          </w:rPr>
          <m:t>K</m:t>
        </m:r>
      </m:oMath>
      <w:r w:rsidR="00B32995">
        <w:t xml:space="preserve">, see Eq. </w:t>
      </w:r>
      <w:r w:rsidR="00B32995">
        <w:fldChar w:fldCharType="begin"/>
      </w:r>
      <w:r w:rsidR="00B32995">
        <w:instrText xml:space="preserve"> REF _Ref233359015 \h </w:instrText>
      </w:r>
      <w:r w:rsidR="00B32995">
        <w:fldChar w:fldCharType="separate"/>
      </w:r>
      <w:r w:rsidR="00FA3A4A" w:rsidRPr="00A8046B">
        <w:rPr>
          <w:highlight w:val="yellow"/>
        </w:rPr>
        <w:t>(</w:t>
      </w:r>
      <w:r w:rsidR="00FA3A4A">
        <w:rPr>
          <w:noProof/>
          <w:highlight w:val="yellow"/>
        </w:rPr>
        <w:t>17</w:t>
      </w:r>
      <w:r w:rsidR="00B32995">
        <w:fldChar w:fldCharType="end"/>
      </w:r>
      <w:r w:rsidR="00B32995">
        <w:t>)</w:t>
      </w:r>
      <w:r w:rsidRPr="00585EB0">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B32995" w:rsidRPr="00515359" w14:paraId="378815E1" w14:textId="77777777" w:rsidTr="004A65A8">
        <w:tc>
          <w:tcPr>
            <w:tcW w:w="284" w:type="pct"/>
            <w:vAlign w:val="center"/>
          </w:tcPr>
          <w:p w14:paraId="0F4547C8" w14:textId="77777777" w:rsidR="00B32995" w:rsidRPr="00BD3F4D" w:rsidRDefault="00B32995" w:rsidP="00216503">
            <w:pPr>
              <w:pStyle w:val="Equation"/>
            </w:pPr>
          </w:p>
        </w:tc>
        <w:tc>
          <w:tcPr>
            <w:tcW w:w="4233" w:type="pct"/>
            <w:vAlign w:val="center"/>
            <w:hideMark/>
          </w:tcPr>
          <w:p w14:paraId="6FDF77A7" w14:textId="1234C5EC" w:rsidR="00B32995" w:rsidRPr="00410E89" w:rsidRDefault="00000000" w:rsidP="00216503">
            <w:pPr>
              <w:pStyle w:val="Equation"/>
              <w:rPr>
                <w:lang w:val="en-US"/>
              </w:rPr>
            </w:pPr>
            <m:oMathPara>
              <m:oMath>
                <m:sSub>
                  <m:sSubPr>
                    <m:ctrlPr/>
                  </m:sSubPr>
                  <m:e>
                    <m:r>
                      <m:t>S</m:t>
                    </m:r>
                  </m:e>
                  <m:sub>
                    <m:r>
                      <m:t>GPT</m:t>
                    </m:r>
                  </m:sub>
                </m:sSub>
                <m:d>
                  <m:dPr>
                    <m:ctrlPr/>
                  </m:dPr>
                  <m:e>
                    <m:r>
                      <m:t>R,α</m:t>
                    </m:r>
                  </m:e>
                </m:d>
                <m:r>
                  <m:t>=</m:t>
                </m:r>
                <m:f>
                  <m:fPr>
                    <m:ctrlPr/>
                  </m:fPr>
                  <m:num>
                    <m:r>
                      <m:t>α</m:t>
                    </m:r>
                  </m:num>
                  <m:den>
                    <m:r>
                      <m:t>R</m:t>
                    </m:r>
                  </m:den>
                </m:f>
                <m:f>
                  <m:fPr>
                    <m:ctrlPr/>
                  </m:fPr>
                  <m:num>
                    <m:r>
                      <m:t>∂R</m:t>
                    </m:r>
                  </m:num>
                  <m:den>
                    <m:r>
                      <m:t>∂α</m:t>
                    </m:r>
                  </m:den>
                </m:f>
                <m:r>
                  <m:t>-</m:t>
                </m:r>
                <m:f>
                  <m:fPr>
                    <m:ctrlPr/>
                  </m:fPr>
                  <m:num>
                    <m:r>
                      <m:t>1</m:t>
                    </m:r>
                  </m:num>
                  <m:den>
                    <m:r>
                      <m:t>R</m:t>
                    </m:r>
                  </m:den>
                </m:f>
                <m:sSub>
                  <m:sSubPr>
                    <m:ctrlPr/>
                  </m:sSubPr>
                  <m:e>
                    <m:d>
                      <m:dPr>
                        <m:begChr m:val="⟨"/>
                        <m:endChr m:val="⟩"/>
                        <m:ctrlPr/>
                      </m:dPr>
                      <m:e>
                        <m:sSup>
                          <m:sSupPr>
                            <m:ctrlPr/>
                          </m:sSupPr>
                          <m:e>
                            <m:acc>
                              <m:accPr>
                                <m:chr m:val="⃗"/>
                                <m:ctrlPr/>
                              </m:accPr>
                              <m:e>
                                <m:r>
                                  <m:t>h</m:t>
                                </m:r>
                              </m:e>
                            </m:acc>
                          </m:e>
                          <m:sup>
                            <m:r>
                              <m:t>*</m:t>
                            </m:r>
                          </m:sup>
                        </m:sSup>
                        <m:r>
                          <m:t>,-α</m:t>
                        </m:r>
                        <m:f>
                          <m:fPr>
                            <m:ctrlPr/>
                          </m:fPr>
                          <m:num>
                            <m:r>
                              <m:t>∂</m:t>
                            </m:r>
                          </m:num>
                          <m:den>
                            <m:r>
                              <m:t>∂α</m:t>
                            </m:r>
                          </m:den>
                        </m:f>
                        <m:d>
                          <m:dPr>
                            <m:ctrlPr/>
                          </m:dPr>
                          <m:e>
                            <m:f>
                              <m:fPr>
                                <m:ctrlPr/>
                              </m:fPr>
                              <m:num>
                                <m:r>
                                  <m:t>1</m:t>
                                </m:r>
                              </m:num>
                              <m:den>
                                <m:acc>
                                  <m:accPr>
                                    <m:chr m:val="̇"/>
                                    <m:ctrlPr/>
                                  </m:accPr>
                                  <m:e>
                                    <m:acc>
                                      <m:accPr>
                                        <m:chr m:val="⃗"/>
                                        <m:ctrlPr/>
                                      </m:accPr>
                                      <m:e>
                                        <m:r>
                                          <m:t>m</m:t>
                                        </m:r>
                                      </m:e>
                                    </m:acc>
                                  </m:e>
                                </m:acc>
                              </m:den>
                            </m:f>
                            <m:d>
                              <m:dPr>
                                <m:ctrlPr/>
                              </m:dPr>
                              <m:e>
                                <m:r>
                                  <m:t>W</m:t>
                                </m:r>
                                <m:acc>
                                  <m:accPr>
                                    <m:chr m:val="⃗"/>
                                    <m:ctrlPr/>
                                  </m:accPr>
                                  <m:e>
                                    <m:r>
                                      <m:t>h</m:t>
                                    </m:r>
                                  </m:e>
                                </m:acc>
                                <m:r>
                                  <m:t>+</m:t>
                                </m:r>
                                <m:acc>
                                  <m:accPr>
                                    <m:chr m:val="⃗"/>
                                    <m:ctrlPr/>
                                  </m:accPr>
                                  <m:e>
                                    <m:r>
                                      <m:t>χ</m:t>
                                    </m:r>
                                  </m:e>
                                </m:acc>
                              </m:e>
                            </m:d>
                          </m:e>
                        </m:d>
                      </m:e>
                    </m:d>
                  </m:e>
                  <m:sub>
                    <m:r>
                      <m:t>z</m:t>
                    </m:r>
                  </m:sub>
                </m:sSub>
              </m:oMath>
            </m:oMathPara>
          </w:p>
        </w:tc>
        <w:tc>
          <w:tcPr>
            <w:tcW w:w="483" w:type="pct"/>
            <w:vAlign w:val="center"/>
            <w:hideMark/>
          </w:tcPr>
          <w:p w14:paraId="6AFE441E" w14:textId="727E682E" w:rsidR="00B32995" w:rsidRPr="00515359" w:rsidRDefault="00B32995" w:rsidP="00216503">
            <w:pPr>
              <w:pStyle w:val="Equation"/>
              <w:rPr>
                <w:lang w:val="en-GB"/>
              </w:rPr>
            </w:pPr>
            <w:bookmarkStart w:id="203" w:name="_Ref233359015"/>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17</w:t>
            </w:r>
            <w:r w:rsidRPr="00A8046B">
              <w:rPr>
                <w:szCs w:val="22"/>
                <w:highlight w:val="yellow"/>
              </w:rPr>
              <w:fldChar w:fldCharType="end"/>
            </w:r>
            <w:bookmarkEnd w:id="203"/>
            <w:r w:rsidRPr="00A8046B">
              <w:rPr>
                <w:highlight w:val="yellow"/>
                <w:lang w:val="en-GB"/>
              </w:rPr>
              <w:t>)</w:t>
            </w:r>
          </w:p>
        </w:tc>
      </w:tr>
    </w:tbl>
    <w:p w14:paraId="192B587A" w14:textId="1702D9F7" w:rsidR="00B32995" w:rsidRPr="00585EB0" w:rsidRDefault="00B32995" w:rsidP="00B32995">
      <w:r w:rsidRPr="00585EB0">
        <w:t xml:space="preserve">where the term with </w:t>
      </w:r>
      <m:oMath>
        <m:r>
          <w:rPr>
            <w:rFonts w:ascii="Cambria Math" w:hAnsi="Cambria Math"/>
          </w:rPr>
          <m:t>∂R</m:t>
        </m:r>
        <m:r>
          <m:rPr>
            <m:lit/>
          </m:rPr>
          <w:rPr>
            <w:rFonts w:ascii="Cambria Math" w:hAnsi="Cambria Math"/>
          </w:rPr>
          <m:t>/</m:t>
        </m:r>
        <m:r>
          <w:rPr>
            <w:rFonts w:ascii="Cambria Math" w:hAnsi="Cambria Math"/>
          </w:rPr>
          <m:t>∂α</m:t>
        </m:r>
      </m:oMath>
      <w:r w:rsidRPr="00585EB0">
        <w:t xml:space="preserve"> is called the direct sensitivity term, while the one in which </w:t>
      </w:r>
      <m:oMath>
        <m:sSup>
          <m:sSupPr>
            <m:ctrlPr>
              <w:rPr>
                <w:rFonts w:ascii="Cambria Math" w:hAnsi="Cambria Math"/>
              </w:rPr>
            </m:ctrlPr>
          </m:sSupPr>
          <m:e>
            <m:acc>
              <m:accPr>
                <m:chr m:val="⃗"/>
                <m:ctrlPr>
                  <w:rPr>
                    <w:rFonts w:ascii="Cambria Math" w:hAnsi="Cambria Math"/>
                  </w:rPr>
                </m:ctrlPr>
              </m:accPr>
              <m:e>
                <m:r>
                  <w:rPr>
                    <w:rFonts w:ascii="Cambria Math" w:hAnsi="Cambria Math"/>
                  </w:rPr>
                  <m:t>h</m:t>
                </m:r>
              </m:e>
            </m:acc>
            <m:ctrlPr>
              <w:rPr>
                <w:rFonts w:ascii="Cambria Math" w:hAnsi="Cambria Math"/>
                <w:i/>
              </w:rPr>
            </m:ctrlPr>
          </m:e>
          <m:sup>
            <m:r>
              <w:rPr>
                <w:rFonts w:ascii="Cambria Math" w:hAnsi="Cambria Math"/>
              </w:rPr>
              <m:t>*</m:t>
            </m:r>
          </m:sup>
        </m:sSup>
      </m:oMath>
      <w:r w:rsidRPr="00585EB0">
        <w:t xml:space="preserve"> acts as weighting function is the indirect contribution. If, instead of having </w:t>
      </w:r>
      <m:oMath>
        <m:r>
          <w:rPr>
            <w:rFonts w:ascii="Cambria Math" w:hAnsi="Cambria Math"/>
          </w:rPr>
          <m:t>R</m:t>
        </m:r>
      </m:oMath>
      <w:r w:rsidRPr="00585EB0">
        <w:t xml:space="preserve"> depending at most on input data and quantities at </w:t>
      </w:r>
      <m:oMath>
        <m:sSub>
          <m:sSubPr>
            <m:ctrlPr>
              <w:rPr>
                <w:rFonts w:ascii="Cambria Math" w:hAnsi="Cambria Math"/>
                <w:i/>
              </w:rPr>
            </m:ctrlPr>
          </m:sSubPr>
          <m:e>
            <m:r>
              <w:rPr>
                <w:rFonts w:ascii="Cambria Math" w:hAnsi="Cambria Math"/>
              </w:rPr>
              <m:t>z</m:t>
            </m:r>
          </m:e>
          <m:sub>
            <m:r>
              <m:rPr>
                <m:nor/>
              </m:rPr>
              <m:t>out</m:t>
            </m:r>
          </m:sub>
        </m:sSub>
      </m:oMath>
      <w:r w:rsidRPr="00585EB0">
        <w:t xml:space="preserve">, </w:t>
      </w:r>
      <m:oMath>
        <m:r>
          <w:rPr>
            <w:rFonts w:ascii="Cambria Math" w:hAnsi="Cambria Math"/>
          </w:rPr>
          <m:t>R</m:t>
        </m:r>
      </m:oMath>
      <w:r w:rsidRPr="00585EB0">
        <w:t xml:space="preserve"> depends more generically at most on input data and quantities at </w:t>
      </w:r>
      <m:oMath>
        <m:sSub>
          <m:sSubPr>
            <m:ctrlPr>
              <w:rPr>
                <w:rFonts w:ascii="Cambria Math" w:hAnsi="Cambria Math"/>
                <w:i/>
              </w:rPr>
            </m:ctrlPr>
          </m:sSubPr>
          <m:e>
            <m:r>
              <w:rPr>
                <w:rFonts w:ascii="Cambria Math" w:hAnsi="Cambria Math"/>
              </w:rPr>
              <m:t>z</m:t>
            </m:r>
          </m:e>
          <m:sub>
            <m:r>
              <m:rPr>
                <m:nor/>
              </m:rPr>
              <m:t>p</m:t>
            </m:r>
          </m:sub>
        </m:sSub>
        <m:r>
          <m:rPr>
            <m:sty m:val="p"/>
          </m:rP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z</m:t>
            </m:r>
          </m:e>
          <m:sub>
            <m:r>
              <m:rPr>
                <m:nor/>
              </m:rPr>
              <m:t>in</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m:rPr>
                <m:nor/>
              </m:rPr>
              <m:t>out</m:t>
            </m:r>
          </m:sub>
        </m:sSub>
        <m:r>
          <w:rPr>
            <w:rFonts w:ascii="Cambria Math" w:hAnsi="Cambria Math"/>
          </w:rPr>
          <m:t>]</m:t>
        </m:r>
      </m:oMath>
      <w:r w:rsidRPr="00585EB0">
        <w:t xml:space="preserve">, then Eqs. </w:t>
      </w:r>
      <w:r>
        <w:fldChar w:fldCharType="begin"/>
      </w:r>
      <w:r>
        <w:instrText xml:space="preserve"> REF _Ref233358436 \h </w:instrText>
      </w:r>
      <w:r>
        <w:fldChar w:fldCharType="separate"/>
      </w:r>
      <w:r w:rsidR="00FA3A4A" w:rsidRPr="00A8046B">
        <w:rPr>
          <w:highlight w:val="yellow"/>
        </w:rPr>
        <w:t>(</w:t>
      </w:r>
      <w:r w:rsidR="00FA3A4A">
        <w:rPr>
          <w:noProof/>
          <w:highlight w:val="yellow"/>
        </w:rPr>
        <w:t>11</w:t>
      </w:r>
      <w:r>
        <w:fldChar w:fldCharType="end"/>
      </w:r>
      <w:r w:rsidRPr="00585EB0">
        <w:t xml:space="preserve">) – </w:t>
      </w:r>
      <w:r>
        <w:fldChar w:fldCharType="begin"/>
      </w:r>
      <w:r>
        <w:instrText xml:space="preserve"> REF _Ref233359015 \h </w:instrText>
      </w:r>
      <w:r>
        <w:fldChar w:fldCharType="separate"/>
      </w:r>
      <w:r w:rsidR="00FA3A4A" w:rsidRPr="00A8046B">
        <w:rPr>
          <w:highlight w:val="yellow"/>
        </w:rPr>
        <w:t>(</w:t>
      </w:r>
      <w:r w:rsidR="00FA3A4A">
        <w:rPr>
          <w:noProof/>
          <w:highlight w:val="yellow"/>
        </w:rPr>
        <w:t>17</w:t>
      </w:r>
      <w:r>
        <w:fldChar w:fldCharType="end"/>
      </w:r>
      <w:r w:rsidRPr="00585EB0">
        <w:t xml:space="preserve">) still hold, but all the instances of </w:t>
      </w:r>
      <m:oMath>
        <m:sSub>
          <m:sSubPr>
            <m:ctrlPr>
              <w:rPr>
                <w:rFonts w:ascii="Cambria Math" w:hAnsi="Cambria Math"/>
                <w:i/>
              </w:rPr>
            </m:ctrlPr>
          </m:sSubPr>
          <m:e>
            <m:r>
              <w:rPr>
                <w:rFonts w:ascii="Cambria Math" w:hAnsi="Cambria Math"/>
              </w:rPr>
              <m:t>z</m:t>
            </m:r>
          </m:e>
          <m:sub>
            <m:r>
              <m:rPr>
                <m:nor/>
              </m:rPr>
              <m:t>out</m:t>
            </m:r>
          </m:sub>
        </m:sSub>
      </m:oMath>
      <w:r w:rsidRPr="00585EB0">
        <w:t xml:space="preserve"> must be replaced with </w:t>
      </w:r>
      <m:oMath>
        <m:sSub>
          <m:sSubPr>
            <m:ctrlPr>
              <w:rPr>
                <w:rFonts w:ascii="Cambria Math" w:hAnsi="Cambria Math"/>
                <w:i/>
              </w:rPr>
            </m:ctrlPr>
          </m:sSubPr>
          <m:e>
            <m:r>
              <w:rPr>
                <w:rFonts w:ascii="Cambria Math" w:hAnsi="Cambria Math"/>
              </w:rPr>
              <m:t>z</m:t>
            </m:r>
          </m:e>
          <m:sub>
            <m:r>
              <m:rPr>
                <m:nor/>
              </m:rPr>
              <m:t>p</m:t>
            </m:r>
          </m:sub>
        </m:sSub>
      </m:oMath>
      <w:r w:rsidRPr="00585EB0">
        <w:t xml:space="preserve">. The specific form of Eq. </w:t>
      </w:r>
      <w:r>
        <w:fldChar w:fldCharType="begin"/>
      </w:r>
      <w:r>
        <w:instrText xml:space="preserve"> REF _Ref233359015 \h </w:instrText>
      </w:r>
      <w:r>
        <w:fldChar w:fldCharType="separate"/>
      </w:r>
      <w:r w:rsidR="00FA3A4A" w:rsidRPr="00A8046B">
        <w:rPr>
          <w:highlight w:val="yellow"/>
        </w:rPr>
        <w:t>(</w:t>
      </w:r>
      <w:r w:rsidR="00FA3A4A">
        <w:rPr>
          <w:noProof/>
          <w:highlight w:val="yellow"/>
        </w:rPr>
        <w:t>17</w:t>
      </w:r>
      <w:r>
        <w:fldChar w:fldCharType="end"/>
      </w:r>
      <w:r w:rsidRPr="00585EB0">
        <w:t xml:space="preserve">) varies depending on the combination of </w:t>
      </w:r>
      <m:oMath>
        <m:r>
          <w:rPr>
            <w:rFonts w:ascii="Cambria Math" w:hAnsi="Cambria Math"/>
          </w:rPr>
          <m:t>R</m:t>
        </m:r>
      </m:oMath>
      <w:r w:rsidRPr="00585EB0">
        <w:t xml:space="preserve"> and </w:t>
      </w:r>
      <m:oMath>
        <m:r>
          <m:rPr>
            <m:sty m:val="p"/>
          </m:rPr>
          <w:rPr>
            <w:rFonts w:ascii="Cambria Math" w:hAnsi="Cambria Math"/>
          </w:rPr>
          <m:t>α</m:t>
        </m:r>
      </m:oMath>
      <w:r w:rsidRPr="00585EB0">
        <w:t xml:space="preserve">. For instance, if </w:t>
      </w:r>
      <m:oMath>
        <m:r>
          <w:rPr>
            <w:rFonts w:ascii="Cambria Math" w:hAnsi="Cambria Math"/>
          </w:rPr>
          <m:t>R=</m:t>
        </m:r>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m:t>out</m:t>
                </m:r>
              </m:sub>
            </m:sSub>
          </m:e>
        </m:d>
      </m:oMath>
      <w:r w:rsidRPr="00585EB0">
        <w:t xml:space="preserve"> (and similarly if </w:t>
      </w:r>
      <m:oMath>
        <m:r>
          <w:rPr>
            <w:rFonts w:ascii="Cambria Math" w:hAnsi="Cambria Math"/>
          </w:rPr>
          <m:t>R=</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m:rPr>
                <m:nor/>
              </m:rPr>
              <w:rPr>
                <w:rFonts w:ascii="Cambria Math"/>
              </w:rPr>
              <m:t>p</m:t>
            </m:r>
          </m:sub>
        </m:sSub>
        <m:r>
          <w:rPr>
            <w:rFonts w:ascii="Cambria Math" w:hAnsi="Cambria Math"/>
          </w:rPr>
          <m:t>)</m:t>
        </m:r>
      </m:oMath>
      <w:r w:rsidRPr="00585EB0">
        <w:t xml:space="preserve">), then, for </w:t>
      </w:r>
      <m:oMath>
        <m:r>
          <m:rPr>
            <m:sty m:val="p"/>
          </m:rPr>
          <w:rPr>
            <w:rFonts w:ascii="Cambria Math" w:hAnsi="Cambria Math"/>
          </w:rPr>
          <m:t>α</m:t>
        </m:r>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tot</m:t>
            </m:r>
          </m:sub>
        </m:sSub>
      </m:oMath>
      <w:r w:rsidRPr="00585EB0">
        <w:t xml:space="preserve"> and </w:t>
      </w:r>
      <m:oMath>
        <m:r>
          <m:rPr>
            <m:sty m:val="p"/>
          </m:rPr>
          <w:rPr>
            <w:rFonts w:ascii="Cambria Math" w:hAnsi="Cambria Math"/>
          </w:rPr>
          <m:t>α</m:t>
        </m:r>
        <m:r>
          <w:rPr>
            <w:rFonts w:ascii="Cambria Math" w:hAnsi="Cambria Math"/>
          </w:rPr>
          <m:t xml:space="preserve">= </m:t>
        </m:r>
        <m:sSub>
          <m:sSubPr>
            <m:ctrlPr>
              <w:rPr>
                <w:rFonts w:ascii="Cambria Math" w:hAnsi="Cambria Math"/>
                <w:i/>
              </w:rPr>
            </m:ctrlPr>
          </m:sSubPr>
          <m:e>
            <m:r>
              <w:rPr>
                <w:rFonts w:ascii="Cambria Math" w:hAnsi="Cambria Math"/>
              </w:rPr>
              <m:t>q</m:t>
            </m:r>
          </m:e>
          <m:sub>
            <m:r>
              <m:rPr>
                <m:nor/>
              </m:rPr>
              <m:t>tot</m:t>
            </m:r>
          </m:sub>
        </m:sSub>
      </m:oMath>
      <w:r w:rsidRPr="00585EB0">
        <w:t>, the sensitivity coefficients are without direct contribution and take the following forms</w:t>
      </w:r>
      <w:r w:rsidR="00DE4B4D">
        <w:t xml:space="preserve">, see Eq. </w:t>
      </w:r>
      <w:r w:rsidR="00DE4B4D">
        <w:fldChar w:fldCharType="begin"/>
      </w:r>
      <w:r w:rsidR="00DE4B4D">
        <w:instrText xml:space="preserve"> REF _Ref233359310 \h </w:instrText>
      </w:r>
      <w:r w:rsidR="00DE4B4D">
        <w:fldChar w:fldCharType="separate"/>
      </w:r>
      <w:r w:rsidR="00FA3A4A" w:rsidRPr="00A8046B">
        <w:rPr>
          <w:highlight w:val="yellow"/>
        </w:rPr>
        <w:t>(</w:t>
      </w:r>
      <w:r w:rsidR="00FA3A4A">
        <w:rPr>
          <w:noProof/>
          <w:highlight w:val="yellow"/>
        </w:rPr>
        <w:t>18</w:t>
      </w:r>
      <w:r w:rsidR="00DE4B4D">
        <w:fldChar w:fldCharType="end"/>
      </w:r>
      <w:r w:rsidR="00DE4B4D">
        <w:t xml:space="preserve">) and </w:t>
      </w:r>
      <w:r w:rsidR="00DE4B4D">
        <w:fldChar w:fldCharType="begin"/>
      </w:r>
      <w:r w:rsidR="00DE4B4D">
        <w:instrText xml:space="preserve"> REF _Ref233359380 \h </w:instrText>
      </w:r>
      <w:r w:rsidR="00DE4B4D">
        <w:fldChar w:fldCharType="separate"/>
      </w:r>
      <w:r w:rsidR="00FA3A4A" w:rsidRPr="00A8046B">
        <w:rPr>
          <w:highlight w:val="yellow"/>
        </w:rPr>
        <w:t>(</w:t>
      </w:r>
      <w:r w:rsidR="00FA3A4A">
        <w:rPr>
          <w:noProof/>
          <w:highlight w:val="yellow"/>
        </w:rPr>
        <w:t>19</w:t>
      </w:r>
      <w:r w:rsidR="00DE4B4D">
        <w:fldChar w:fldCharType="end"/>
      </w:r>
      <w:r w:rsidR="00DE4B4D">
        <w:t>)</w:t>
      </w:r>
      <w:r w:rsidRPr="00585EB0">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680"/>
        <w:gridCol w:w="876"/>
      </w:tblGrid>
      <w:tr w:rsidR="00DE4B4D" w:rsidRPr="00515359" w14:paraId="11A86014" w14:textId="77777777" w:rsidTr="00DE4B4D">
        <w:tc>
          <w:tcPr>
            <w:tcW w:w="284" w:type="pct"/>
            <w:vAlign w:val="center"/>
          </w:tcPr>
          <w:p w14:paraId="51533E09" w14:textId="77777777" w:rsidR="00DE4B4D" w:rsidRPr="00BD3F4D" w:rsidRDefault="00DE4B4D" w:rsidP="00216503">
            <w:pPr>
              <w:pStyle w:val="Equation"/>
            </w:pPr>
          </w:p>
        </w:tc>
        <w:tc>
          <w:tcPr>
            <w:tcW w:w="4233" w:type="pct"/>
            <w:vAlign w:val="center"/>
            <w:hideMark/>
          </w:tcPr>
          <w:p w14:paraId="017FD044" w14:textId="32F7772A" w:rsidR="00DE4B4D" w:rsidRPr="00410E89" w:rsidRDefault="00000000" w:rsidP="00216503">
            <w:pPr>
              <w:pStyle w:val="Equation"/>
              <w:rPr>
                <w:lang w:val="en-US"/>
              </w:rPr>
            </w:pPr>
            <m:oMathPara>
              <m:oMath>
                <m:sSub>
                  <m:sSubPr>
                    <m:ctrlPr/>
                  </m:sSubPr>
                  <m:e>
                    <m:r>
                      <m:t>S</m:t>
                    </m:r>
                  </m:e>
                  <m:sub>
                    <m:r>
                      <m:t>GPT</m:t>
                    </m:r>
                  </m:sub>
                </m:sSub>
                <m:d>
                  <m:dPr>
                    <m:ctrlPr/>
                  </m:dPr>
                  <m:e>
                    <m:sSub>
                      <m:sSubPr>
                        <m:ctrlPr/>
                      </m:sSubPr>
                      <m:e>
                        <m:r>
                          <w:rPr>
                            <w:lang w:val="en-US"/>
                          </w:rPr>
                          <m:t>h</m:t>
                        </m:r>
                      </m:e>
                      <m:sub>
                        <m:r>
                          <m:t>i</m:t>
                        </m:r>
                      </m:sub>
                    </m:sSub>
                    <m:d>
                      <m:dPr>
                        <m:ctrlPr/>
                      </m:dPr>
                      <m:e>
                        <m:sSub>
                          <m:sSubPr>
                            <m:ctrlPr/>
                          </m:sSubPr>
                          <m:e>
                            <m:r>
                              <m:t>z</m:t>
                            </m:r>
                          </m:e>
                          <m:sub>
                            <m:r>
                              <m:rPr>
                                <m:nor/>
                              </m:rPr>
                              <w:rPr>
                                <w:lang w:val="en-US"/>
                              </w:rPr>
                              <m:t>out</m:t>
                            </m:r>
                          </m:sub>
                        </m:sSub>
                      </m:e>
                    </m:d>
                    <m:r>
                      <w:rPr>
                        <w:lang w:val="en-US"/>
                      </w:rPr>
                      <m:t>,</m:t>
                    </m:r>
                    <m:sSub>
                      <m:sSubPr>
                        <m:ctrlPr/>
                      </m:sSubPr>
                      <m:e>
                        <m:acc>
                          <m:accPr>
                            <m:chr m:val="̇"/>
                            <m:ctrlPr/>
                          </m:accPr>
                          <m:e>
                            <m:r>
                              <m:t>m</m:t>
                            </m:r>
                          </m:e>
                        </m:acc>
                      </m:e>
                      <m:sub>
                        <m:r>
                          <m:rPr>
                            <m:nor/>
                          </m:rPr>
                          <w:rPr>
                            <w:lang w:val="en-US"/>
                          </w:rPr>
                          <m:t>tot</m:t>
                        </m:r>
                      </m:sub>
                    </m:sSub>
                  </m:e>
                </m:d>
                <m:r>
                  <w:rPr>
                    <w:lang w:val="en-US"/>
                  </w:rPr>
                  <m:t>=</m:t>
                </m:r>
                <m:f>
                  <m:fPr>
                    <m:ctrlPr/>
                  </m:fPr>
                  <m:num>
                    <m:sSub>
                      <m:sSubPr>
                        <m:ctrlPr/>
                      </m:sSubPr>
                      <m:e>
                        <m:acc>
                          <m:accPr>
                            <m:chr m:val="̇"/>
                            <m:ctrlPr/>
                          </m:accPr>
                          <m:e>
                            <m:r>
                              <m:t>m</m:t>
                            </m:r>
                          </m:e>
                        </m:acc>
                      </m:e>
                      <m:sub>
                        <m:r>
                          <m:rPr>
                            <m:nor/>
                          </m:rPr>
                          <w:rPr>
                            <w:lang w:val="en-US"/>
                          </w:rPr>
                          <m:t>tot</m:t>
                        </m:r>
                      </m:sub>
                    </m:sSub>
                  </m:num>
                  <m:den>
                    <m:sSub>
                      <m:sSubPr>
                        <m:ctrlPr/>
                      </m:sSubPr>
                      <m:e>
                        <m:r>
                          <w:rPr>
                            <w:lang w:val="en-US"/>
                          </w:rPr>
                          <m:t>h</m:t>
                        </m:r>
                      </m:e>
                      <m:sub>
                        <m:r>
                          <m:t>i</m:t>
                        </m:r>
                      </m:sub>
                    </m:sSub>
                    <m:d>
                      <m:dPr>
                        <m:ctrlPr/>
                      </m:dPr>
                      <m:e>
                        <m:sSub>
                          <m:sSubPr>
                            <m:ctrlPr/>
                          </m:sSubPr>
                          <m:e>
                            <m:r>
                              <m:t>z</m:t>
                            </m:r>
                          </m:e>
                          <m:sub>
                            <m:r>
                              <m:rPr>
                                <m:nor/>
                              </m:rPr>
                              <w:rPr>
                                <w:lang w:val="en-US"/>
                              </w:rPr>
                              <m:t>out</m:t>
                            </m:r>
                          </m:sub>
                        </m:sSub>
                      </m:e>
                    </m:d>
                  </m:den>
                </m:f>
                <m:sSub>
                  <m:sSubPr>
                    <m:ctrlPr/>
                  </m:sSubPr>
                  <m:e>
                    <m:d>
                      <m:dPr>
                        <m:begChr m:val="⟨"/>
                        <m:endChr m:val="⟩"/>
                        <m:ctrlPr/>
                      </m:dPr>
                      <m:e>
                        <m:sSup>
                          <m:sSupPr>
                            <m:ctrlPr/>
                          </m:sSupPr>
                          <m:e>
                            <m:acc>
                              <m:accPr>
                                <m:chr m:val="⃗"/>
                                <m:ctrlPr/>
                              </m:accPr>
                              <m:e>
                                <m:r>
                                  <w:rPr>
                                    <w:lang w:val="en-US"/>
                                  </w:rPr>
                                  <m:t>h</m:t>
                                </m:r>
                              </m:e>
                            </m:acc>
                          </m:e>
                          <m:sup>
                            <m:r>
                              <w:rPr>
                                <w:lang w:val="en-US"/>
                              </w:rPr>
                              <m:t>*</m:t>
                            </m:r>
                          </m:sup>
                        </m:sSup>
                        <m:r>
                          <w:rPr>
                            <w:lang w:val="en-US"/>
                          </w:rPr>
                          <m:t>,</m:t>
                        </m:r>
                        <m:f>
                          <m:fPr>
                            <m:ctrlPr/>
                          </m:fPr>
                          <m:num>
                            <m:r>
                              <w:rPr>
                                <w:lang w:val="en-US"/>
                              </w:rPr>
                              <m:t>∂</m:t>
                            </m:r>
                          </m:num>
                          <m:den>
                            <m:r>
                              <w:rPr>
                                <w:lang w:val="en-US"/>
                              </w:rPr>
                              <m:t>∂</m:t>
                            </m:r>
                            <m:sSub>
                              <m:sSubPr>
                                <m:ctrlPr/>
                              </m:sSubPr>
                              <m:e>
                                <m:acc>
                                  <m:accPr>
                                    <m:chr m:val="̇"/>
                                    <m:ctrlPr/>
                                  </m:accPr>
                                  <m:e>
                                    <m:r>
                                      <m:t>m</m:t>
                                    </m:r>
                                  </m:e>
                                </m:acc>
                              </m:e>
                              <m:sub>
                                <m:r>
                                  <m:rPr>
                                    <m:nor/>
                                  </m:rPr>
                                  <w:rPr>
                                    <w:lang w:val="en-US"/>
                                  </w:rPr>
                                  <m:t>tot</m:t>
                                </m:r>
                              </m:sub>
                            </m:sSub>
                          </m:den>
                        </m:f>
                        <m:d>
                          <m:dPr>
                            <m:ctrlPr/>
                          </m:dPr>
                          <m:e>
                            <m:f>
                              <m:fPr>
                                <m:ctrlPr/>
                              </m:fPr>
                              <m:num>
                                <m:r>
                                  <m:rPr>
                                    <m:sty m:val="bi"/>
                                  </m:rPr>
                                  <m:t>W</m:t>
                                </m:r>
                              </m:num>
                              <m:den>
                                <m:acc>
                                  <m:accPr>
                                    <m:chr m:val="̇"/>
                                    <m:ctrlPr/>
                                  </m:accPr>
                                  <m:e>
                                    <m:acc>
                                      <m:accPr>
                                        <m:chr m:val="⃗"/>
                                        <m:ctrlPr/>
                                      </m:accPr>
                                      <m:e>
                                        <m:r>
                                          <m:t>m</m:t>
                                        </m:r>
                                      </m:e>
                                    </m:acc>
                                  </m:e>
                                </m:acc>
                              </m:den>
                            </m:f>
                            <m:acc>
                              <m:accPr>
                                <m:chr m:val="⃗"/>
                                <m:ctrlPr/>
                              </m:accPr>
                              <m:e>
                                <m:r>
                                  <w:rPr>
                                    <w:lang w:val="en-US"/>
                                  </w:rPr>
                                  <m:t>h</m:t>
                                </m:r>
                              </m:e>
                            </m:acc>
                            <m:r>
                              <w:rPr>
                                <w:lang w:val="en-US"/>
                              </w:rPr>
                              <m:t>+</m:t>
                            </m:r>
                            <m:f>
                              <m:fPr>
                                <m:ctrlPr/>
                              </m:fPr>
                              <m:num>
                                <m:acc>
                                  <m:accPr>
                                    <m:chr m:val="⃗"/>
                                    <m:ctrlPr/>
                                  </m:accPr>
                                  <m:e>
                                    <m:r>
                                      <m:t>χ</m:t>
                                    </m:r>
                                  </m:e>
                                </m:acc>
                              </m:num>
                              <m:den>
                                <m:acc>
                                  <m:accPr>
                                    <m:chr m:val="̇"/>
                                    <m:ctrlPr/>
                                  </m:accPr>
                                  <m:e>
                                    <m:acc>
                                      <m:accPr>
                                        <m:chr m:val="⃗"/>
                                        <m:ctrlPr/>
                                      </m:accPr>
                                      <m:e>
                                        <m:r>
                                          <m:t>m</m:t>
                                        </m:r>
                                      </m:e>
                                    </m:acc>
                                  </m:e>
                                </m:acc>
                              </m:den>
                            </m:f>
                          </m:e>
                        </m:d>
                      </m:e>
                    </m:d>
                  </m:e>
                  <m:sub>
                    <m:r>
                      <m:t>z</m:t>
                    </m:r>
                  </m:sub>
                </m:sSub>
              </m:oMath>
            </m:oMathPara>
          </w:p>
        </w:tc>
        <w:tc>
          <w:tcPr>
            <w:tcW w:w="483" w:type="pct"/>
            <w:vAlign w:val="center"/>
            <w:hideMark/>
          </w:tcPr>
          <w:p w14:paraId="1F6570E2" w14:textId="07858CD3" w:rsidR="00DE4B4D" w:rsidRPr="00515359" w:rsidRDefault="00DE4B4D" w:rsidP="00216503">
            <w:pPr>
              <w:pStyle w:val="Equation"/>
              <w:rPr>
                <w:lang w:val="en-GB"/>
              </w:rPr>
            </w:pPr>
            <w:bookmarkStart w:id="204" w:name="_Ref233359310"/>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18</w:t>
            </w:r>
            <w:r w:rsidRPr="00A8046B">
              <w:rPr>
                <w:szCs w:val="22"/>
                <w:highlight w:val="yellow"/>
              </w:rPr>
              <w:fldChar w:fldCharType="end"/>
            </w:r>
            <w:bookmarkEnd w:id="204"/>
            <w:r w:rsidRPr="00A8046B">
              <w:rPr>
                <w:highlight w:val="yellow"/>
                <w:lang w:val="en-GB"/>
              </w:rPr>
              <w:t>)</w:t>
            </w:r>
          </w:p>
        </w:tc>
      </w:tr>
      <w:tr w:rsidR="00DE4B4D" w:rsidRPr="00515359" w14:paraId="07578365" w14:textId="77777777" w:rsidTr="00DE4B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4" w:type="pct"/>
            <w:tcBorders>
              <w:top w:val="nil"/>
              <w:left w:val="nil"/>
              <w:bottom w:val="nil"/>
              <w:right w:val="nil"/>
            </w:tcBorders>
          </w:tcPr>
          <w:p w14:paraId="41E2B7A3" w14:textId="77777777" w:rsidR="00DE4B4D" w:rsidRPr="00BD3F4D" w:rsidRDefault="00DE4B4D" w:rsidP="00216503">
            <w:pPr>
              <w:pStyle w:val="Equation"/>
            </w:pPr>
          </w:p>
        </w:tc>
        <w:tc>
          <w:tcPr>
            <w:tcW w:w="4233" w:type="pct"/>
            <w:tcBorders>
              <w:top w:val="nil"/>
              <w:left w:val="nil"/>
              <w:bottom w:val="nil"/>
              <w:right w:val="nil"/>
            </w:tcBorders>
            <w:hideMark/>
          </w:tcPr>
          <w:p w14:paraId="31ABB76A" w14:textId="4BC5B396" w:rsidR="00DE4B4D" w:rsidRPr="00410E89" w:rsidRDefault="00000000" w:rsidP="00216503">
            <w:pPr>
              <w:pStyle w:val="Equation"/>
              <w:rPr>
                <w:lang w:val="en-US"/>
              </w:rPr>
            </w:pPr>
            <m:oMathPara>
              <m:oMath>
                <m:sSub>
                  <m:sSubPr>
                    <m:ctrlPr/>
                  </m:sSubPr>
                  <m:e>
                    <m:r>
                      <m:t>S</m:t>
                    </m:r>
                  </m:e>
                  <m:sub>
                    <m:r>
                      <m:t>GPT</m:t>
                    </m:r>
                  </m:sub>
                </m:sSub>
                <m:d>
                  <m:dPr>
                    <m:ctrlPr/>
                  </m:dPr>
                  <m:e>
                    <m:sSub>
                      <m:sSubPr>
                        <m:ctrlPr/>
                      </m:sSubPr>
                      <m:e>
                        <m:r>
                          <w:rPr>
                            <w:lang w:val="en-US"/>
                          </w:rPr>
                          <m:t>h</m:t>
                        </m:r>
                      </m:e>
                      <m:sub>
                        <m:r>
                          <m:t>i</m:t>
                        </m:r>
                      </m:sub>
                    </m:sSub>
                    <m:d>
                      <m:dPr>
                        <m:ctrlPr/>
                      </m:dPr>
                      <m:e>
                        <m:sSub>
                          <m:sSubPr>
                            <m:ctrlPr/>
                          </m:sSubPr>
                          <m:e>
                            <m:r>
                              <m:t>z</m:t>
                            </m:r>
                          </m:e>
                          <m:sub>
                            <m:r>
                              <m:rPr>
                                <m:nor/>
                              </m:rPr>
                              <w:rPr>
                                <w:lang w:val="en-US"/>
                              </w:rPr>
                              <m:t>out</m:t>
                            </m:r>
                          </m:sub>
                        </m:sSub>
                      </m:e>
                    </m:d>
                    <m:r>
                      <w:rPr>
                        <w:lang w:val="en-US"/>
                      </w:rPr>
                      <m:t>,</m:t>
                    </m:r>
                    <m:sSub>
                      <m:sSubPr>
                        <m:ctrlPr/>
                      </m:sSubPr>
                      <m:e>
                        <m:r>
                          <m:t>q</m:t>
                        </m:r>
                      </m:e>
                      <m:sub>
                        <m:r>
                          <m:rPr>
                            <m:nor/>
                          </m:rPr>
                          <w:rPr>
                            <w:lang w:val="en-US"/>
                          </w:rPr>
                          <m:t>tot</m:t>
                        </m:r>
                      </m:sub>
                    </m:sSub>
                  </m:e>
                </m:d>
                <m:r>
                  <w:rPr>
                    <w:lang w:val="en-US"/>
                  </w:rPr>
                  <m:t>=</m:t>
                </m:r>
                <m:f>
                  <m:fPr>
                    <m:ctrlPr/>
                  </m:fPr>
                  <m:num>
                    <m:sSub>
                      <m:sSubPr>
                        <m:ctrlPr/>
                      </m:sSubPr>
                      <m:e>
                        <m:r>
                          <m:t>q</m:t>
                        </m:r>
                      </m:e>
                      <m:sub>
                        <m:r>
                          <m:rPr>
                            <m:nor/>
                          </m:rPr>
                          <w:rPr>
                            <w:lang w:val="en-US"/>
                          </w:rPr>
                          <m:t>tot</m:t>
                        </m:r>
                      </m:sub>
                    </m:sSub>
                  </m:num>
                  <m:den>
                    <m:sSub>
                      <m:sSubPr>
                        <m:ctrlPr/>
                      </m:sSubPr>
                      <m:e>
                        <m:r>
                          <w:rPr>
                            <w:lang w:val="en-US"/>
                          </w:rPr>
                          <m:t>h</m:t>
                        </m:r>
                      </m:e>
                      <m:sub>
                        <m:r>
                          <m:t>i</m:t>
                        </m:r>
                      </m:sub>
                    </m:sSub>
                    <m:d>
                      <m:dPr>
                        <m:ctrlPr/>
                      </m:dPr>
                      <m:e>
                        <m:sSub>
                          <m:sSubPr>
                            <m:ctrlPr/>
                          </m:sSubPr>
                          <m:e>
                            <m:r>
                              <m:t>z</m:t>
                            </m:r>
                          </m:e>
                          <m:sub>
                            <m:r>
                              <m:rPr>
                                <m:nor/>
                              </m:rPr>
                              <w:rPr>
                                <w:lang w:val="en-US"/>
                              </w:rPr>
                              <m:t>out</m:t>
                            </m:r>
                          </m:sub>
                        </m:sSub>
                      </m:e>
                    </m:d>
                  </m:den>
                </m:f>
                <m:sSub>
                  <m:sSubPr>
                    <m:ctrlPr/>
                  </m:sSubPr>
                  <m:e>
                    <m:d>
                      <m:dPr>
                        <m:begChr m:val="⟨"/>
                        <m:endChr m:val="⟩"/>
                        <m:ctrlPr/>
                      </m:dPr>
                      <m:e>
                        <m:sSup>
                          <m:sSupPr>
                            <m:ctrlPr/>
                          </m:sSupPr>
                          <m:e>
                            <m:acc>
                              <m:accPr>
                                <m:chr m:val="⃗"/>
                                <m:ctrlPr/>
                              </m:accPr>
                              <m:e>
                                <m:r>
                                  <w:rPr>
                                    <w:lang w:val="en-US"/>
                                  </w:rPr>
                                  <m:t>h</m:t>
                                </m:r>
                              </m:e>
                            </m:acc>
                          </m:e>
                          <m:sup>
                            <m:r>
                              <w:rPr>
                                <w:lang w:val="en-US"/>
                              </w:rPr>
                              <m:t>*</m:t>
                            </m:r>
                          </m:sup>
                        </m:sSup>
                        <m:r>
                          <w:rPr>
                            <w:lang w:val="en-US"/>
                          </w:rPr>
                          <m:t>,</m:t>
                        </m:r>
                        <m:f>
                          <m:fPr>
                            <m:ctrlPr/>
                          </m:fPr>
                          <m:num>
                            <m:r>
                              <w:rPr>
                                <w:lang w:val="en-US"/>
                              </w:rPr>
                              <m:t>∂</m:t>
                            </m:r>
                          </m:num>
                          <m:den>
                            <m:r>
                              <w:rPr>
                                <w:lang w:val="en-US"/>
                              </w:rPr>
                              <m:t>∂</m:t>
                            </m:r>
                            <m:sSub>
                              <m:sSubPr>
                                <m:ctrlPr/>
                              </m:sSubPr>
                              <m:e>
                                <m:r>
                                  <m:t>q</m:t>
                                </m:r>
                              </m:e>
                              <m:sub>
                                <m:r>
                                  <m:rPr>
                                    <m:nor/>
                                  </m:rPr>
                                  <w:rPr>
                                    <w:lang w:val="en-US"/>
                                  </w:rPr>
                                  <m:t>tot</m:t>
                                </m:r>
                              </m:sub>
                            </m:sSub>
                          </m:den>
                        </m:f>
                        <m:d>
                          <m:dPr>
                            <m:ctrlPr/>
                          </m:dPr>
                          <m:e>
                            <m:f>
                              <m:fPr>
                                <m:ctrlPr/>
                              </m:fPr>
                              <m:num>
                                <m:acc>
                                  <m:accPr>
                                    <m:chr m:val="⃗"/>
                                    <m:ctrlPr/>
                                  </m:accPr>
                                  <m:e>
                                    <m:r>
                                      <m:t>χ</m:t>
                                    </m:r>
                                  </m:e>
                                </m:acc>
                              </m:num>
                              <m:den>
                                <m:acc>
                                  <m:accPr>
                                    <m:chr m:val="̇"/>
                                    <m:ctrlPr/>
                                  </m:accPr>
                                  <m:e>
                                    <m:acc>
                                      <m:accPr>
                                        <m:chr m:val="⃗"/>
                                        <m:ctrlPr/>
                                      </m:accPr>
                                      <m:e>
                                        <m:r>
                                          <m:t>m</m:t>
                                        </m:r>
                                      </m:e>
                                    </m:acc>
                                  </m:e>
                                </m:acc>
                              </m:den>
                            </m:f>
                          </m:e>
                        </m:d>
                      </m:e>
                    </m:d>
                  </m:e>
                  <m:sub>
                    <m:r>
                      <m:t>z</m:t>
                    </m:r>
                  </m:sub>
                </m:sSub>
              </m:oMath>
            </m:oMathPara>
          </w:p>
        </w:tc>
        <w:tc>
          <w:tcPr>
            <w:tcW w:w="483" w:type="pct"/>
            <w:tcBorders>
              <w:top w:val="nil"/>
              <w:left w:val="nil"/>
              <w:bottom w:val="nil"/>
              <w:right w:val="nil"/>
            </w:tcBorders>
            <w:hideMark/>
          </w:tcPr>
          <w:p w14:paraId="23A83720" w14:textId="243405DF" w:rsidR="00DE4B4D" w:rsidRPr="00515359" w:rsidRDefault="00DE4B4D" w:rsidP="00216503">
            <w:pPr>
              <w:pStyle w:val="Equation"/>
              <w:rPr>
                <w:lang w:val="en-GB"/>
              </w:rPr>
            </w:pPr>
            <w:bookmarkStart w:id="205" w:name="_Ref233359380"/>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19</w:t>
            </w:r>
            <w:r w:rsidRPr="00A8046B">
              <w:rPr>
                <w:szCs w:val="22"/>
                <w:highlight w:val="yellow"/>
              </w:rPr>
              <w:fldChar w:fldCharType="end"/>
            </w:r>
            <w:bookmarkEnd w:id="205"/>
            <w:r w:rsidRPr="00A8046B">
              <w:rPr>
                <w:highlight w:val="yellow"/>
                <w:lang w:val="en-GB"/>
              </w:rPr>
              <w:t>)</w:t>
            </w:r>
          </w:p>
        </w:tc>
      </w:tr>
    </w:tbl>
    <w:p w14:paraId="513A8E54" w14:textId="7D2554F2" w:rsidR="00DE4B4D" w:rsidRPr="00640882" w:rsidRDefault="00DE4B4D" w:rsidP="00DE4B4D">
      <w:r w:rsidRPr="00640882">
        <w:t xml:space="preserve">If </w:t>
      </w:r>
      <m:oMath>
        <m:r>
          <w:rPr>
            <w:rFonts w:ascii="Cambria Math" w:hAnsi="Cambria Math"/>
          </w:rPr>
          <m:t>R=</m:t>
        </m:r>
        <m:sSub>
          <m:sSubPr>
            <m:ctrlPr>
              <w:rPr>
                <w:rFonts w:ascii="Cambria Math" w:hAnsi="Cambria Math"/>
                <w:i/>
              </w:rPr>
            </m:ctrlPr>
          </m:sSubPr>
          <m:e>
            <m:r>
              <w:rPr>
                <w:rFonts w:ascii="Cambria Math" w:hAnsi="Cambria Math"/>
              </w:rPr>
              <m:t>T</m:t>
            </m:r>
          </m:e>
          <m:sub>
            <m:r>
              <m:rPr>
                <m:nor/>
              </m:rPr>
              <m:t>co</m:t>
            </m:r>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m:t>out</m:t>
                </m:r>
              </m:sub>
            </m:sSub>
          </m:e>
        </m:d>
      </m:oMath>
      <w:r w:rsidRPr="00640882">
        <w:t xml:space="preserve"> (and similarly if </w:t>
      </w:r>
      <m:oMath>
        <m:r>
          <w:rPr>
            <w:rFonts w:ascii="Cambria Math" w:hAnsi="Cambria Math"/>
          </w:rPr>
          <m:t xml:space="preserve">R = </m:t>
        </m:r>
        <m:sSub>
          <m:sSubPr>
            <m:ctrlPr>
              <w:rPr>
                <w:rFonts w:ascii="Cambria Math" w:hAnsi="Cambria Math"/>
                <w:i/>
              </w:rPr>
            </m:ctrlPr>
          </m:sSubPr>
          <m:e>
            <m:r>
              <w:rPr>
                <w:rFonts w:ascii="Cambria Math" w:hAnsi="Cambria Math"/>
              </w:rPr>
              <m:t>T</m:t>
            </m:r>
          </m:e>
          <m:sub>
            <m:r>
              <w:rPr>
                <w:rFonts w:ascii="Cambria Math" w:hAnsi="Cambria Math"/>
              </w:rPr>
              <m:t>co,k,i</m:t>
            </m:r>
          </m:sub>
        </m:sSub>
        <m:r>
          <w:rPr>
            <w:rFonts w:ascii="Cambria Math" w:hAnsi="Cambria Math"/>
          </w:rPr>
          <m:t>(</m:t>
        </m:r>
        <m:sSub>
          <m:sSubPr>
            <m:ctrlPr>
              <w:rPr>
                <w:rFonts w:ascii="Cambria Math" w:hAnsi="Cambria Math"/>
                <w:i/>
              </w:rPr>
            </m:ctrlPr>
          </m:sSubPr>
          <m:e>
            <m:r>
              <w:rPr>
                <w:rFonts w:ascii="Cambria Math" w:hAnsi="Cambria Math"/>
              </w:rPr>
              <m:t>z</m:t>
            </m:r>
          </m:e>
          <m:sub>
            <m:r>
              <m:rPr>
                <m:sty m:val="p"/>
              </m:rPr>
              <w:rPr>
                <w:rFonts w:ascii="Cambria Math" w:hAnsi="Cambria Math"/>
              </w:rPr>
              <m:t>p</m:t>
            </m:r>
          </m:sub>
        </m:sSub>
        <m:r>
          <w:rPr>
            <w:rFonts w:ascii="Cambria Math" w:hAnsi="Cambria Math"/>
          </w:rPr>
          <m:t>)</m:t>
        </m:r>
      </m:oMath>
      <w:r w:rsidRPr="00640882">
        <w:t xml:space="preserve">), then, for </w:t>
      </w:r>
      <m:oMath>
        <m:r>
          <m:rPr>
            <m:sty m:val="p"/>
          </m:rPr>
          <w:rPr>
            <w:rFonts w:ascii="Cambria Math" w:hAnsi="Cambria Math"/>
          </w:rPr>
          <m:t>α</m:t>
        </m:r>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tot</m:t>
            </m:r>
          </m:sub>
        </m:sSub>
      </m:oMath>
      <w:r w:rsidRPr="00640882">
        <w:t xml:space="preserve"> and </w:t>
      </w:r>
      <m:oMath>
        <m:r>
          <m:rPr>
            <m:sty m:val="p"/>
          </m:rP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q</m:t>
            </m:r>
          </m:e>
          <m:sub>
            <m:r>
              <m:rPr>
                <m:nor/>
              </m:rPr>
              <m:t>tot</m:t>
            </m:r>
          </m:sub>
        </m:sSub>
      </m:oMath>
      <w:r w:rsidRPr="00640882">
        <w:t>, the sensitivity coefficients</w:t>
      </w:r>
      <w:r>
        <w:t xml:space="preserve">, see Eqs. </w:t>
      </w:r>
      <w:r>
        <w:fldChar w:fldCharType="begin"/>
      </w:r>
      <w:r>
        <w:instrText xml:space="preserve"> REF _Ref233359558 \h </w:instrText>
      </w:r>
      <w:r>
        <w:fldChar w:fldCharType="separate"/>
      </w:r>
      <w:r w:rsidR="00FA3A4A" w:rsidRPr="00A8046B">
        <w:rPr>
          <w:highlight w:val="yellow"/>
        </w:rPr>
        <w:t>(</w:t>
      </w:r>
      <w:r w:rsidR="00FA3A4A">
        <w:rPr>
          <w:noProof/>
          <w:highlight w:val="yellow"/>
        </w:rPr>
        <w:t>20</w:t>
      </w:r>
      <w:r>
        <w:fldChar w:fldCharType="end"/>
      </w:r>
      <w:r>
        <w:t xml:space="preserve">) and </w:t>
      </w:r>
      <w:r>
        <w:fldChar w:fldCharType="begin"/>
      </w:r>
      <w:r>
        <w:instrText xml:space="preserve"> REF _Ref233359568 \h </w:instrText>
      </w:r>
      <w:r>
        <w:fldChar w:fldCharType="separate"/>
      </w:r>
      <w:r w:rsidR="00FA3A4A" w:rsidRPr="00A8046B">
        <w:rPr>
          <w:highlight w:val="yellow"/>
        </w:rPr>
        <w:t>(</w:t>
      </w:r>
      <w:r w:rsidR="00FA3A4A">
        <w:rPr>
          <w:noProof/>
          <w:highlight w:val="yellow"/>
        </w:rPr>
        <w:t>21</w:t>
      </w:r>
      <w:r>
        <w:fldChar w:fldCharType="end"/>
      </w:r>
      <w:r>
        <w:t>),</w:t>
      </w:r>
      <w:r w:rsidRPr="00640882">
        <w:t xml:space="preserve"> are:</w:t>
      </w:r>
    </w:p>
    <w:tbl>
      <w:tblPr>
        <w:tblStyle w:val="TableGrid"/>
        <w:tblW w:w="5000" w:type="pct"/>
        <w:tblLook w:val="04A0" w:firstRow="1" w:lastRow="0" w:firstColumn="1" w:lastColumn="0" w:noHBand="0" w:noVBand="1"/>
      </w:tblPr>
      <w:tblGrid>
        <w:gridCol w:w="285"/>
        <w:gridCol w:w="7912"/>
        <w:gridCol w:w="874"/>
      </w:tblGrid>
      <w:tr w:rsidR="00DE4B4D" w:rsidRPr="00515359" w14:paraId="3E65A5E5" w14:textId="77777777" w:rsidTr="00DE4B4D">
        <w:tc>
          <w:tcPr>
            <w:tcW w:w="157" w:type="pct"/>
            <w:tcBorders>
              <w:top w:val="nil"/>
              <w:left w:val="nil"/>
              <w:bottom w:val="nil"/>
              <w:right w:val="nil"/>
            </w:tcBorders>
          </w:tcPr>
          <w:p w14:paraId="365193A0" w14:textId="77777777" w:rsidR="00DE4B4D" w:rsidRPr="00DE4B4D" w:rsidRDefault="00DE4B4D" w:rsidP="00216503">
            <w:pPr>
              <w:pStyle w:val="Equation"/>
            </w:pPr>
          </w:p>
        </w:tc>
        <w:tc>
          <w:tcPr>
            <w:tcW w:w="4361" w:type="pct"/>
            <w:tcBorders>
              <w:top w:val="nil"/>
              <w:left w:val="nil"/>
              <w:bottom w:val="nil"/>
              <w:right w:val="nil"/>
            </w:tcBorders>
            <w:hideMark/>
          </w:tcPr>
          <w:p w14:paraId="72992BD3" w14:textId="14FC8E77" w:rsidR="00DE4B4D" w:rsidRPr="00DE4B4D" w:rsidRDefault="00000000" w:rsidP="00216503">
            <w:pPr>
              <w:pStyle w:val="Equation"/>
              <w:rPr>
                <w:lang w:val="en-US"/>
              </w:rPr>
            </w:pPr>
            <m:oMathPara>
              <m:oMath>
                <m:sSub>
                  <m:sSubPr>
                    <m:ctrlPr/>
                  </m:sSubPr>
                  <m:e>
                    <m:r>
                      <m:t>S</m:t>
                    </m:r>
                  </m:e>
                  <m:sub>
                    <m:r>
                      <m:t>GPT</m:t>
                    </m:r>
                  </m:sub>
                </m:sSub>
                <m:d>
                  <m:dPr>
                    <m:ctrlPr/>
                  </m:dPr>
                  <m:e>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r>
                      <w:rPr>
                        <w:lang w:val="en-US"/>
                      </w:rPr>
                      <m:t>,</m:t>
                    </m:r>
                    <m:sSub>
                      <m:sSubPr>
                        <m:ctrlPr/>
                      </m:sSubPr>
                      <m:e>
                        <m:acc>
                          <m:accPr>
                            <m:chr m:val="̇"/>
                            <m:ctrlPr/>
                          </m:accPr>
                          <m:e>
                            <m:r>
                              <m:t>m</m:t>
                            </m:r>
                          </m:e>
                        </m:acc>
                      </m:e>
                      <m:sub>
                        <m:r>
                          <m:t>tot</m:t>
                        </m:r>
                      </m:sub>
                    </m:sSub>
                  </m:e>
                </m:d>
                <m:r>
                  <w:rPr>
                    <w:lang w:val="en-US"/>
                  </w:rPr>
                  <m:t>=</m:t>
                </m:r>
                <m:f>
                  <m:fPr>
                    <m:ctrlPr/>
                  </m:fPr>
                  <m:num>
                    <m:sSub>
                      <m:sSubPr>
                        <m:ctrlPr/>
                      </m:sSubPr>
                      <m:e>
                        <m:acc>
                          <m:accPr>
                            <m:chr m:val="̇"/>
                            <m:ctrlPr/>
                          </m:accPr>
                          <m:e>
                            <m:r>
                              <m:t>m</m:t>
                            </m:r>
                          </m:e>
                        </m:acc>
                      </m:e>
                      <m:sub>
                        <m:r>
                          <m:t>tot</m:t>
                        </m:r>
                      </m:sub>
                    </m:sSub>
                  </m:num>
                  <m:den>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den>
                </m:f>
                <m:f>
                  <m:fPr>
                    <m:ctrlPr/>
                  </m:fPr>
                  <m:num>
                    <m:r>
                      <w:rPr>
                        <w:lang w:val="en-US"/>
                      </w:rPr>
                      <m:t>∂</m:t>
                    </m:r>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num>
                  <m:den>
                    <m:r>
                      <w:rPr>
                        <w:lang w:val="en-US"/>
                      </w:rPr>
                      <m:t>∂</m:t>
                    </m:r>
                    <m:acc>
                      <m:accPr>
                        <m:chr m:val="̇"/>
                        <m:ctrlPr/>
                      </m:accPr>
                      <m:e>
                        <m:sSub>
                          <m:sSubPr>
                            <m:ctrlPr/>
                          </m:sSubPr>
                          <m:e>
                            <m:r>
                              <m:t>m</m:t>
                            </m:r>
                          </m:e>
                          <m:sub>
                            <m:r>
                              <m:rPr>
                                <m:nor/>
                              </m:rPr>
                              <w:rPr>
                                <w:lang w:val="en-US"/>
                              </w:rPr>
                              <m:t>tot</m:t>
                            </m:r>
                          </m:sub>
                        </m:sSub>
                      </m:e>
                    </m:acc>
                  </m:den>
                </m:f>
                <m:r>
                  <w:rPr>
                    <w:lang w:val="en-US"/>
                  </w:rPr>
                  <m:t>+</m:t>
                </m:r>
                <m:f>
                  <m:fPr>
                    <m:ctrlPr/>
                  </m:fPr>
                  <m:num>
                    <m:sSub>
                      <m:sSubPr>
                        <m:ctrlPr/>
                      </m:sSubPr>
                      <m:e>
                        <m:acc>
                          <m:accPr>
                            <m:chr m:val="̇"/>
                            <m:ctrlPr/>
                          </m:accPr>
                          <m:e>
                            <m:r>
                              <m:t>m</m:t>
                            </m:r>
                          </m:e>
                        </m:acc>
                      </m:e>
                      <m:sub>
                        <m:r>
                          <m:t>tot</m:t>
                        </m:r>
                      </m:sub>
                    </m:sSub>
                  </m:num>
                  <m:den>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den>
                </m:f>
                <m:sSub>
                  <m:sSubPr>
                    <m:ctrlPr/>
                  </m:sSubPr>
                  <m:e>
                    <m:d>
                      <m:dPr>
                        <m:begChr m:val="⟨"/>
                        <m:endChr m:val="⟩"/>
                        <m:ctrlPr/>
                      </m:dPr>
                      <m:e>
                        <m:sSup>
                          <m:sSupPr>
                            <m:ctrlPr/>
                          </m:sSupPr>
                          <m:e>
                            <m:acc>
                              <m:accPr>
                                <m:chr m:val="⃗"/>
                                <m:ctrlPr/>
                              </m:accPr>
                              <m:e>
                                <m:r>
                                  <w:rPr>
                                    <w:lang w:val="en-US"/>
                                  </w:rPr>
                                  <m:t>h</m:t>
                                </m:r>
                              </m:e>
                            </m:acc>
                          </m:e>
                          <m:sup>
                            <m:r>
                              <w:rPr>
                                <w:lang w:val="en-US"/>
                              </w:rPr>
                              <m:t>*</m:t>
                            </m:r>
                          </m:sup>
                        </m:sSup>
                        <m:r>
                          <w:rPr>
                            <w:lang w:val="en-US"/>
                          </w:rPr>
                          <m:t>,</m:t>
                        </m:r>
                        <m:f>
                          <m:fPr>
                            <m:ctrlPr/>
                          </m:fPr>
                          <m:num>
                            <m:r>
                              <w:rPr>
                                <w:lang w:val="en-US"/>
                              </w:rPr>
                              <m:t>∂</m:t>
                            </m:r>
                          </m:num>
                          <m:den>
                            <m:r>
                              <w:rPr>
                                <w:lang w:val="en-US"/>
                              </w:rPr>
                              <m:t>∂</m:t>
                            </m:r>
                            <m:sSub>
                              <m:sSubPr>
                                <m:ctrlPr/>
                              </m:sSubPr>
                              <m:e>
                                <m:acc>
                                  <m:accPr>
                                    <m:chr m:val="̇"/>
                                    <m:ctrlPr/>
                                  </m:accPr>
                                  <m:e>
                                    <m:r>
                                      <m:t>m</m:t>
                                    </m:r>
                                  </m:e>
                                </m:acc>
                              </m:e>
                              <m:sub>
                                <m:r>
                                  <m:t>tot</m:t>
                                </m:r>
                              </m:sub>
                            </m:sSub>
                          </m:den>
                        </m:f>
                        <m:d>
                          <m:dPr>
                            <m:ctrlPr/>
                          </m:dPr>
                          <m:e>
                            <m:f>
                              <m:fPr>
                                <m:ctrlPr/>
                              </m:fPr>
                              <m:num>
                                <m:r>
                                  <m:rPr>
                                    <m:sty m:val="bi"/>
                                  </m:rPr>
                                  <m:t>W</m:t>
                                </m:r>
                              </m:num>
                              <m:den>
                                <m:acc>
                                  <m:accPr>
                                    <m:chr m:val="̇"/>
                                    <m:ctrlPr/>
                                  </m:accPr>
                                  <m:e>
                                    <m:acc>
                                      <m:accPr>
                                        <m:chr m:val="⃗"/>
                                        <m:ctrlPr/>
                                      </m:accPr>
                                      <m:e>
                                        <m:r>
                                          <m:t>m</m:t>
                                        </m:r>
                                      </m:e>
                                    </m:acc>
                                  </m:e>
                                </m:acc>
                              </m:den>
                            </m:f>
                            <m:acc>
                              <m:accPr>
                                <m:chr m:val="⃗"/>
                                <m:ctrlPr/>
                              </m:accPr>
                              <m:e>
                                <m:r>
                                  <w:rPr>
                                    <w:lang w:val="en-US"/>
                                  </w:rPr>
                                  <m:t>h</m:t>
                                </m:r>
                              </m:e>
                            </m:acc>
                            <m:r>
                              <w:rPr>
                                <w:lang w:val="en-US"/>
                              </w:rPr>
                              <m:t>+</m:t>
                            </m:r>
                            <m:f>
                              <m:fPr>
                                <m:ctrlPr/>
                              </m:fPr>
                              <m:num>
                                <m:acc>
                                  <m:accPr>
                                    <m:chr m:val="⃗"/>
                                    <m:ctrlPr/>
                                  </m:accPr>
                                  <m:e>
                                    <m:r>
                                      <m:t>χ</m:t>
                                    </m:r>
                                  </m:e>
                                </m:acc>
                              </m:num>
                              <m:den>
                                <m:acc>
                                  <m:accPr>
                                    <m:chr m:val="̇"/>
                                    <m:ctrlPr/>
                                  </m:accPr>
                                  <m:e>
                                    <m:acc>
                                      <m:accPr>
                                        <m:chr m:val="⃗"/>
                                        <m:ctrlPr/>
                                      </m:accPr>
                                      <m:e>
                                        <m:r>
                                          <m:t>m</m:t>
                                        </m:r>
                                      </m:e>
                                    </m:acc>
                                  </m:e>
                                </m:acc>
                              </m:den>
                            </m:f>
                          </m:e>
                        </m:d>
                      </m:e>
                    </m:d>
                  </m:e>
                  <m:sub>
                    <m:r>
                      <m:t>z</m:t>
                    </m:r>
                  </m:sub>
                </m:sSub>
              </m:oMath>
            </m:oMathPara>
          </w:p>
        </w:tc>
        <w:tc>
          <w:tcPr>
            <w:tcW w:w="482" w:type="pct"/>
            <w:tcBorders>
              <w:top w:val="nil"/>
              <w:left w:val="nil"/>
              <w:bottom w:val="nil"/>
              <w:right w:val="nil"/>
            </w:tcBorders>
            <w:hideMark/>
          </w:tcPr>
          <w:p w14:paraId="79334186" w14:textId="1E065D8B" w:rsidR="00DE4B4D" w:rsidRPr="00515359" w:rsidRDefault="00DE4B4D" w:rsidP="00216503">
            <w:pPr>
              <w:pStyle w:val="Equation"/>
              <w:rPr>
                <w:lang w:val="en-GB"/>
              </w:rPr>
            </w:pPr>
            <w:bookmarkStart w:id="206" w:name="_Ref233359558"/>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20</w:t>
            </w:r>
            <w:r w:rsidRPr="00A8046B">
              <w:rPr>
                <w:szCs w:val="22"/>
                <w:highlight w:val="yellow"/>
              </w:rPr>
              <w:fldChar w:fldCharType="end"/>
            </w:r>
            <w:bookmarkEnd w:id="206"/>
            <w:r w:rsidRPr="00A8046B">
              <w:rPr>
                <w:highlight w:val="yellow"/>
                <w:lang w:val="en-GB"/>
              </w:rPr>
              <w:t>)</w:t>
            </w:r>
          </w:p>
        </w:tc>
      </w:tr>
      <w:tr w:rsidR="00DE4B4D" w:rsidRPr="00515359" w14:paraId="359C3BB6" w14:textId="77777777" w:rsidTr="00DE4B4D">
        <w:tc>
          <w:tcPr>
            <w:tcW w:w="157" w:type="pct"/>
            <w:tcBorders>
              <w:top w:val="nil"/>
              <w:left w:val="nil"/>
              <w:bottom w:val="nil"/>
              <w:right w:val="nil"/>
            </w:tcBorders>
          </w:tcPr>
          <w:p w14:paraId="4635E2CB" w14:textId="77777777" w:rsidR="00DE4B4D" w:rsidRPr="00BD3F4D" w:rsidRDefault="00DE4B4D" w:rsidP="00216503">
            <w:pPr>
              <w:pStyle w:val="Equation"/>
            </w:pPr>
          </w:p>
        </w:tc>
        <w:tc>
          <w:tcPr>
            <w:tcW w:w="4361" w:type="pct"/>
            <w:tcBorders>
              <w:top w:val="nil"/>
              <w:left w:val="nil"/>
              <w:bottom w:val="nil"/>
              <w:right w:val="nil"/>
            </w:tcBorders>
            <w:hideMark/>
          </w:tcPr>
          <w:p w14:paraId="1C4A6249" w14:textId="48674C74" w:rsidR="00DE4B4D" w:rsidRPr="00410E89" w:rsidRDefault="00000000" w:rsidP="00216503">
            <w:pPr>
              <w:pStyle w:val="Equation"/>
              <w:rPr>
                <w:lang w:val="en-US"/>
              </w:rPr>
            </w:pPr>
            <m:oMathPara>
              <m:oMath>
                <m:sSub>
                  <m:sSubPr>
                    <m:ctrlPr/>
                  </m:sSubPr>
                  <m:e>
                    <m:r>
                      <m:t>S</m:t>
                    </m:r>
                  </m:e>
                  <m:sub>
                    <m:r>
                      <m:t>GPT</m:t>
                    </m:r>
                  </m:sub>
                </m:sSub>
                <m:d>
                  <m:dPr>
                    <m:ctrlPr/>
                  </m:dPr>
                  <m:e>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r>
                      <w:rPr>
                        <w:lang w:val="en-US"/>
                      </w:rPr>
                      <m:t>,</m:t>
                    </m:r>
                    <m:sSub>
                      <m:sSubPr>
                        <m:ctrlPr/>
                      </m:sSubPr>
                      <m:e>
                        <m:r>
                          <m:t>q</m:t>
                        </m:r>
                      </m:e>
                      <m:sub>
                        <m:r>
                          <m:rPr>
                            <m:nor/>
                          </m:rPr>
                          <w:rPr>
                            <w:lang w:val="en-US"/>
                          </w:rPr>
                          <m:t>tot</m:t>
                        </m:r>
                      </m:sub>
                    </m:sSub>
                  </m:e>
                </m:d>
                <m:r>
                  <w:rPr>
                    <w:lang w:val="en-US"/>
                  </w:rPr>
                  <m:t>=</m:t>
                </m:r>
                <m:f>
                  <m:fPr>
                    <m:ctrlPr/>
                  </m:fPr>
                  <m:num>
                    <m:sSub>
                      <m:sSubPr>
                        <m:ctrlPr/>
                      </m:sSubPr>
                      <m:e>
                        <m:r>
                          <m:t>q</m:t>
                        </m:r>
                      </m:e>
                      <m:sub>
                        <m:r>
                          <m:rPr>
                            <m:nor/>
                          </m:rPr>
                          <w:rPr>
                            <w:lang w:val="en-US"/>
                          </w:rPr>
                          <m:t>tot</m:t>
                        </m:r>
                      </m:sub>
                    </m:sSub>
                  </m:num>
                  <m:den>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den>
                </m:f>
                <m:f>
                  <m:fPr>
                    <m:ctrlPr/>
                  </m:fPr>
                  <m:num>
                    <m:r>
                      <w:rPr>
                        <w:lang w:val="en-US"/>
                      </w:rPr>
                      <m:t>∂</m:t>
                    </m:r>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num>
                  <m:den>
                    <m:r>
                      <w:rPr>
                        <w:lang w:val="en-US"/>
                      </w:rPr>
                      <m:t>∂</m:t>
                    </m:r>
                    <m:sSub>
                      <m:sSubPr>
                        <m:ctrlPr/>
                      </m:sSubPr>
                      <m:e>
                        <m:r>
                          <m:t>q</m:t>
                        </m:r>
                      </m:e>
                      <m:sub>
                        <m:r>
                          <m:rPr>
                            <m:nor/>
                          </m:rPr>
                          <w:rPr>
                            <w:lang w:val="en-US"/>
                          </w:rPr>
                          <m:t>tot</m:t>
                        </m:r>
                      </m:sub>
                    </m:sSub>
                  </m:den>
                </m:f>
                <m:r>
                  <w:rPr>
                    <w:lang w:val="en-US"/>
                  </w:rPr>
                  <m:t>+</m:t>
                </m:r>
                <m:f>
                  <m:fPr>
                    <m:ctrlPr/>
                  </m:fPr>
                  <m:num>
                    <m:sSub>
                      <m:sSubPr>
                        <m:ctrlPr/>
                      </m:sSubPr>
                      <m:e>
                        <m:r>
                          <m:t>q</m:t>
                        </m:r>
                      </m:e>
                      <m:sub>
                        <m:r>
                          <m:rPr>
                            <m:nor/>
                          </m:rPr>
                          <w:rPr>
                            <w:lang w:val="en-US"/>
                          </w:rPr>
                          <m:t>tot</m:t>
                        </m:r>
                      </m:sub>
                    </m:sSub>
                  </m:num>
                  <m:den>
                    <m:sSub>
                      <m:sSubPr>
                        <m:ctrlPr/>
                      </m:sSubPr>
                      <m:e>
                        <m:r>
                          <m:t>T</m:t>
                        </m:r>
                      </m:e>
                      <m:sub>
                        <m:r>
                          <m:rPr>
                            <m:nor/>
                          </m:rPr>
                          <w:rPr>
                            <w:lang w:val="en-US"/>
                          </w:rPr>
                          <m:t>co</m:t>
                        </m:r>
                        <m:r>
                          <w:rPr>
                            <w:lang w:val="en-US"/>
                          </w:rPr>
                          <m:t>,</m:t>
                        </m:r>
                        <m:r>
                          <m:t>k</m:t>
                        </m:r>
                        <m:r>
                          <w:rPr>
                            <w:lang w:val="en-US"/>
                          </w:rPr>
                          <m:t>,</m:t>
                        </m:r>
                        <m:r>
                          <m:t>i</m:t>
                        </m:r>
                      </m:sub>
                    </m:sSub>
                    <m:d>
                      <m:dPr>
                        <m:ctrlPr/>
                      </m:dPr>
                      <m:e>
                        <m:sSub>
                          <m:sSubPr>
                            <m:ctrlPr/>
                          </m:sSubPr>
                          <m:e>
                            <m:r>
                              <m:t>z</m:t>
                            </m:r>
                          </m:e>
                          <m:sub>
                            <m:r>
                              <m:rPr>
                                <m:nor/>
                              </m:rPr>
                              <w:rPr>
                                <w:lang w:val="en-US"/>
                              </w:rPr>
                              <m:t>out</m:t>
                            </m:r>
                          </m:sub>
                        </m:sSub>
                      </m:e>
                    </m:d>
                  </m:den>
                </m:f>
                <m:sSub>
                  <m:sSubPr>
                    <m:ctrlPr/>
                  </m:sSubPr>
                  <m:e>
                    <m:d>
                      <m:dPr>
                        <m:begChr m:val="⟨"/>
                        <m:endChr m:val="⟩"/>
                        <m:ctrlPr/>
                      </m:dPr>
                      <m:e>
                        <m:sSup>
                          <m:sSupPr>
                            <m:ctrlPr/>
                          </m:sSupPr>
                          <m:e>
                            <m:acc>
                              <m:accPr>
                                <m:chr m:val="⃗"/>
                                <m:ctrlPr/>
                              </m:accPr>
                              <m:e>
                                <m:r>
                                  <w:rPr>
                                    <w:lang w:val="en-US"/>
                                  </w:rPr>
                                  <m:t>h</m:t>
                                </m:r>
                              </m:e>
                            </m:acc>
                          </m:e>
                          <m:sup>
                            <m:r>
                              <w:rPr>
                                <w:lang w:val="en-US"/>
                              </w:rPr>
                              <m:t>*</m:t>
                            </m:r>
                          </m:sup>
                        </m:sSup>
                        <m:r>
                          <w:rPr>
                            <w:lang w:val="en-US"/>
                          </w:rPr>
                          <m:t>,</m:t>
                        </m:r>
                        <m:f>
                          <m:fPr>
                            <m:ctrlPr/>
                          </m:fPr>
                          <m:num>
                            <m:r>
                              <w:rPr>
                                <w:lang w:val="en-US"/>
                              </w:rPr>
                              <m:t>∂</m:t>
                            </m:r>
                          </m:num>
                          <m:den>
                            <m:r>
                              <w:rPr>
                                <w:lang w:val="en-US"/>
                              </w:rPr>
                              <m:t>∂</m:t>
                            </m:r>
                            <m:sSub>
                              <m:sSubPr>
                                <m:ctrlPr/>
                              </m:sSubPr>
                              <m:e>
                                <m:r>
                                  <m:t>q</m:t>
                                </m:r>
                              </m:e>
                              <m:sub>
                                <m:r>
                                  <m:rPr>
                                    <m:nor/>
                                  </m:rPr>
                                  <w:rPr>
                                    <w:lang w:val="en-US"/>
                                  </w:rPr>
                                  <m:t>tot</m:t>
                                </m:r>
                              </m:sub>
                            </m:sSub>
                          </m:den>
                        </m:f>
                        <m:d>
                          <m:dPr>
                            <m:ctrlPr/>
                          </m:dPr>
                          <m:e>
                            <m:f>
                              <m:fPr>
                                <m:ctrlPr/>
                              </m:fPr>
                              <m:num>
                                <m:acc>
                                  <m:accPr>
                                    <m:chr m:val="⃗"/>
                                    <m:ctrlPr/>
                                  </m:accPr>
                                  <m:e>
                                    <m:r>
                                      <m:t>χ</m:t>
                                    </m:r>
                                  </m:e>
                                </m:acc>
                              </m:num>
                              <m:den>
                                <m:acc>
                                  <m:accPr>
                                    <m:chr m:val="̇"/>
                                    <m:ctrlPr/>
                                  </m:accPr>
                                  <m:e>
                                    <m:acc>
                                      <m:accPr>
                                        <m:chr m:val="⃗"/>
                                        <m:ctrlPr/>
                                      </m:accPr>
                                      <m:e>
                                        <m:r>
                                          <m:t>m</m:t>
                                        </m:r>
                                      </m:e>
                                    </m:acc>
                                  </m:e>
                                </m:acc>
                              </m:den>
                            </m:f>
                          </m:e>
                        </m:d>
                      </m:e>
                    </m:d>
                  </m:e>
                  <m:sub>
                    <m:r>
                      <m:t>z</m:t>
                    </m:r>
                  </m:sub>
                </m:sSub>
              </m:oMath>
            </m:oMathPara>
          </w:p>
        </w:tc>
        <w:tc>
          <w:tcPr>
            <w:tcW w:w="482" w:type="pct"/>
            <w:tcBorders>
              <w:top w:val="nil"/>
              <w:left w:val="nil"/>
              <w:bottom w:val="nil"/>
              <w:right w:val="nil"/>
            </w:tcBorders>
            <w:hideMark/>
          </w:tcPr>
          <w:p w14:paraId="6CA94A82" w14:textId="37AF024A" w:rsidR="00DE4B4D" w:rsidRPr="00515359" w:rsidRDefault="00DE4B4D" w:rsidP="00216503">
            <w:pPr>
              <w:pStyle w:val="Equation"/>
              <w:rPr>
                <w:lang w:val="en-GB"/>
              </w:rPr>
            </w:pPr>
            <w:bookmarkStart w:id="207" w:name="_Ref233359568"/>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21</w:t>
            </w:r>
            <w:r w:rsidRPr="00A8046B">
              <w:rPr>
                <w:szCs w:val="22"/>
                <w:highlight w:val="yellow"/>
              </w:rPr>
              <w:fldChar w:fldCharType="end"/>
            </w:r>
            <w:bookmarkEnd w:id="207"/>
            <w:r w:rsidRPr="00A8046B">
              <w:rPr>
                <w:highlight w:val="yellow"/>
                <w:lang w:val="en-GB"/>
              </w:rPr>
              <w:t>)</w:t>
            </w:r>
          </w:p>
        </w:tc>
      </w:tr>
    </w:tbl>
    <w:p w14:paraId="5A6BF990" w14:textId="77777777" w:rsidR="00DE4B4D" w:rsidRPr="00CC3BD5" w:rsidRDefault="00DE4B4D" w:rsidP="00DE4B4D">
      <w:r w:rsidRPr="00CC3BD5">
        <w:t xml:space="preserve">The quantity </w:t>
      </w:r>
      <m:oMath>
        <m:r>
          <m:rPr>
            <m:sty m:val="p"/>
          </m:rPr>
          <w:rPr>
            <w:rFonts w:ascii="Cambria Math" w:hAnsi="Cambria Math"/>
          </w:rPr>
          <m:t>∂</m:t>
        </m:r>
        <m:d>
          <m:dPr>
            <m:ctrlPr>
              <w:rPr>
                <w:rFonts w:ascii="Cambria Math" w:hAnsi="Cambria Math"/>
                <w:i/>
                <w:iCs/>
              </w:rPr>
            </m:ctrlPr>
          </m:dPr>
          <m:e>
            <m:r>
              <m:rPr>
                <m:sty m:val="bi"/>
              </m:rPr>
              <w:rPr>
                <w:rFonts w:ascii="Cambria Math" w:hAnsi="Cambria Math"/>
              </w:rPr>
              <m:t>W</m:t>
            </m:r>
            <m:r>
              <m:rPr>
                <m:lit/>
              </m:rPr>
              <w:rPr>
                <w:rFonts w:ascii="Cambria Math" w:hAnsi="Cambria Math"/>
              </w:rPr>
              <m:t>/</m:t>
            </m:r>
            <m:acc>
              <m:accPr>
                <m:chr m:val="̇"/>
                <m:ctrlPr>
                  <w:rPr>
                    <w:rFonts w:ascii="Cambria Math" w:hAnsi="Cambria Math"/>
                    <w:iCs/>
                  </w:rPr>
                </m:ctrlPr>
              </m:accPr>
              <m:e>
                <m:acc>
                  <m:accPr>
                    <m:chr m:val="⃗"/>
                    <m:ctrlPr>
                      <w:rPr>
                        <w:rFonts w:ascii="Cambria Math" w:hAnsi="Cambria Math"/>
                        <w:iCs/>
                      </w:rPr>
                    </m:ctrlPr>
                  </m:accPr>
                  <m:e>
                    <m:r>
                      <w:rPr>
                        <w:rFonts w:ascii="Cambria Math" w:hAnsi="Cambria Math"/>
                      </w:rPr>
                      <m:t>m</m:t>
                    </m:r>
                  </m:e>
                </m:acc>
              </m:e>
            </m:acc>
          </m:e>
        </m:d>
        <m:r>
          <m:rPr>
            <m:lit/>
          </m:rPr>
          <w:rPr>
            <w:rFonts w:ascii="Cambria Math" w:hAnsi="Cambria Math"/>
          </w:rPr>
          <m:t>/</m:t>
        </m:r>
        <m:r>
          <m:rPr>
            <m:sty m:val="p"/>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m:rPr>
                <m:sty m:val="p"/>
              </m:rPr>
              <w:rPr>
                <w:rFonts w:ascii="Cambria Math" w:hAnsi="Cambria Math"/>
              </w:rPr>
              <m:t>tot</m:t>
            </m:r>
          </m:sub>
        </m:sSub>
      </m:oMath>
      <w:r w:rsidRPr="00CC3BD5">
        <w:t xml:space="preserve"> is implemented applying the quotient rule. Regarding the computation of the associated </w:t>
      </w:r>
      <m:oMath>
        <m:r>
          <m:rPr>
            <m:sty m:val="p"/>
          </m:rPr>
          <w:rPr>
            <w:rFonts w:ascii="Cambria Math" w:hAnsi="Cambria Math"/>
          </w:rPr>
          <m:t>∂</m:t>
        </m:r>
        <m:r>
          <m:rPr>
            <m:sty m:val="bi"/>
          </m:rPr>
          <w:rPr>
            <w:rFonts w:ascii="Cambria Math" w:hAnsi="Cambria Math"/>
          </w:rPr>
          <m:t>W</m:t>
        </m:r>
        <m:r>
          <m:rPr>
            <m:lit/>
          </m:rPr>
          <w:rPr>
            <w:rFonts w:ascii="Cambria Math" w:hAnsi="Cambria Math"/>
          </w:rPr>
          <m:t>/</m:t>
        </m:r>
        <m:r>
          <m:rPr>
            <m:sty m:val="p"/>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m:rPr>
                <m:sty m:val="p"/>
              </m:rPr>
              <w:rPr>
                <w:rFonts w:ascii="Cambria Math" w:hAnsi="Cambria Math"/>
              </w:rPr>
              <m:t>tot</m:t>
            </m:r>
          </m:sub>
        </m:sSub>
      </m:oMath>
      <w:r w:rsidRPr="00CC3BD5">
        <w:t xml:space="preserve"> derivative, it relies on a direct perturbation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m:rPr>
                <m:sty m:val="p"/>
              </m:rPr>
              <w:rPr>
                <w:rFonts w:ascii="Cambria Math" w:hAnsi="Cambria Math"/>
              </w:rPr>
              <m:t>tot</m:t>
            </m:r>
          </m:sub>
        </m:sSub>
      </m:oMath>
      <w:r w:rsidRPr="00CC3BD5">
        <w:t xml:space="preserve"> which allows for using the approximating finite difference </w:t>
      </w:r>
      <m:oMath>
        <m:d>
          <m:dPr>
            <m:ctrlPr>
              <w:rPr>
                <w:rFonts w:ascii="Cambria Math" w:hAnsi="Cambria Math"/>
                <w:i/>
              </w:rPr>
            </m:ctrlPr>
          </m:dPr>
          <m:e>
            <m:sSup>
              <m:sSupPr>
                <m:ctrlPr>
                  <w:rPr>
                    <w:rFonts w:ascii="Cambria Math" w:hAnsi="Cambria Math"/>
                    <w:i/>
                  </w:rPr>
                </m:ctrlPr>
              </m:sSupPr>
              <m:e>
                <m:r>
                  <m:rPr>
                    <m:sty m:val="bi"/>
                  </m:rPr>
                  <w:rPr>
                    <w:rFonts w:ascii="Cambria Math" w:hAnsi="Cambria Math"/>
                  </w:rPr>
                  <m:t>W</m:t>
                </m:r>
              </m:e>
              <m:sup>
                <m:r>
                  <w:rPr>
                    <w:rFonts w:ascii="Cambria Math" w:hAnsi="Cambria Math"/>
                  </w:rPr>
                  <m:t>'</m:t>
                </m:r>
              </m:sup>
            </m:sSup>
            <m:r>
              <w:rPr>
                <w:rFonts w:ascii="Cambria Math" w:hAnsi="Cambria Math"/>
              </w:rPr>
              <m:t>-</m:t>
            </m:r>
            <m:r>
              <m:rPr>
                <m:sty m:val="bi"/>
              </m:rPr>
              <w:rPr>
                <w:rFonts w:ascii="Cambria Math" w:hAnsi="Cambria Math"/>
              </w:rPr>
              <m:t>W</m:t>
            </m:r>
          </m:e>
        </m:d>
        <m:r>
          <m:rPr>
            <m:lit/>
          </m:rP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r>
                  <w:rPr>
                    <w:rFonts w:ascii="Cambria Math" w:hAnsi="Cambria Math"/>
                  </w:rPr>
                  <m:t>'</m:t>
                </m:r>
              </m:e>
              <m:sub>
                <m:r>
                  <m:rPr>
                    <m:sty m:val="p"/>
                  </m:rPr>
                  <w:rPr>
                    <w:rFonts w:ascii="Cambria Math" w:hAnsi="Cambria Math"/>
                  </w:rPr>
                  <m:t>tot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m:rPr>
                    <m:sty m:val="p"/>
                  </m:rPr>
                  <w:rPr>
                    <w:rFonts w:ascii="Cambria Math" w:hAnsi="Cambria Math"/>
                  </w:rPr>
                  <m:t>tot</m:t>
                </m:r>
              </m:sub>
            </m:sSub>
          </m:e>
        </m:d>
      </m:oMath>
      <w:r w:rsidRPr="00CC3BD5">
        <w:t xml:space="preserve">, where primed terms denote perturbed quantities. This direct perturbation is local, i.e., it does not affect anything else in ANTEO+. The computation of </w:t>
      </w:r>
      <m:oMath>
        <m:r>
          <m:rPr>
            <m:sty m:val="p"/>
          </m:rPr>
          <w:rPr>
            <w:rFonts w:ascii="Cambria Math" w:hAnsi="Cambria Math"/>
          </w:rPr>
          <m:t>∂</m:t>
        </m:r>
        <m:sSub>
          <m:sSubPr>
            <m:ctrlPr>
              <w:rPr>
                <w:rFonts w:ascii="Cambria Math" w:hAnsi="Cambria Math"/>
                <w:i/>
              </w:rPr>
            </m:ctrlPr>
          </m:sSubPr>
          <m:e>
            <m:r>
              <w:rPr>
                <w:rFonts w:ascii="Cambria Math" w:hAnsi="Cambria Math"/>
              </w:rPr>
              <m:t>T</m:t>
            </m:r>
          </m:e>
          <m:sub>
            <m:r>
              <m:rPr>
                <m:nor/>
              </m:rPr>
              <m:t>co</m:t>
            </m:r>
            <m:r>
              <w:rPr>
                <w:rFonts w:ascii="Cambria Math" w:hAnsi="Cambria Math"/>
              </w:rPr>
              <m:t>,k,i</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m:rPr>
                    <m:nor/>
                  </m:rPr>
                  <m:t>out</m:t>
                </m:r>
              </m:sub>
            </m:sSub>
          </m:e>
        </m:d>
        <m:r>
          <m:rPr>
            <m:lit/>
          </m:rPr>
          <w:rPr>
            <w:rFonts w:ascii="Cambria Math" w:hAnsi="Cambria Math"/>
          </w:rPr>
          <m:t>/</m:t>
        </m:r>
        <m:r>
          <m:rPr>
            <m:sty m:val="p"/>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m:rPr>
                <m:sty m:val="p"/>
              </m:rPr>
              <w:rPr>
                <w:rFonts w:ascii="Cambria Math" w:hAnsi="Cambria Math"/>
              </w:rPr>
              <m:t>tot</m:t>
            </m:r>
          </m:sub>
        </m:sSub>
      </m:oMath>
      <w:r w:rsidRPr="00CC3BD5">
        <w:t xml:space="preserve"> is approximated analogously. It has been verified that the entity of local direct perturbations does not alter significantly the resulting derivatives, provided that this value remains below 1% of the reference value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tot</m:t>
            </m:r>
          </m:sub>
        </m:sSub>
      </m:oMath>
      <w:r w:rsidRPr="00CC3BD5">
        <w:t>.</w:t>
      </w:r>
    </w:p>
    <w:p w14:paraId="6697A5AB" w14:textId="1D3824ED" w:rsidR="0088583C" w:rsidRDefault="00D87943" w:rsidP="00D87943">
      <w:pPr>
        <w:pStyle w:val="Heading3"/>
      </w:pPr>
      <w:bookmarkStart w:id="208" w:name="_Toc233883147"/>
      <w:r w:rsidRPr="00D87943">
        <w:t>Results</w:t>
      </w:r>
      <w:bookmarkEnd w:id="208"/>
    </w:p>
    <w:p w14:paraId="4F642043" w14:textId="2D9B6DC0" w:rsidR="00D87943" w:rsidRDefault="00D87943" w:rsidP="00D87943">
      <w:r w:rsidRPr="00D87943">
        <w:t xml:space="preserve">The results of the </w:t>
      </w:r>
      <w:r w:rsidRPr="00D87943">
        <w:rPr>
          <w:highlight w:val="yellow"/>
        </w:rPr>
        <w:t>S/U</w:t>
      </w:r>
      <w:r w:rsidRPr="00D87943">
        <w:t xml:space="preserve"> analyses obtained with ANTEO+ will be presented only for </w:t>
      </w:r>
      <w:r w:rsidRPr="00D87943">
        <w:rPr>
          <w:highlight w:val="yellow"/>
        </w:rPr>
        <w:t>ADP10</w:t>
      </w:r>
      <w:r w:rsidRPr="00D87943">
        <w:t>-</w:t>
      </w:r>
      <w:r w:rsidRPr="00D87943">
        <w:rPr>
          <w:highlight w:val="yellow"/>
        </w:rPr>
        <w:t>SS1</w:t>
      </w:r>
      <w:r w:rsidRPr="00D87943">
        <w:t xml:space="preserve"> and </w:t>
      </w:r>
      <w:r w:rsidRPr="00D87943">
        <w:rPr>
          <w:highlight w:val="yellow"/>
        </w:rPr>
        <w:t>ADP10</w:t>
      </w:r>
      <w:r w:rsidRPr="00D87943">
        <w:t>-</w:t>
      </w:r>
      <w:r w:rsidRPr="00D87943">
        <w:rPr>
          <w:highlight w:val="yellow"/>
        </w:rPr>
        <w:t>SS2</w:t>
      </w:r>
      <w:r w:rsidRPr="00D87943">
        <w:t xml:space="preserve"> cases and are shown in </w:t>
      </w:r>
      <w:r>
        <w:rPr>
          <w:highlight w:val="yellow"/>
        </w:rPr>
        <w:fldChar w:fldCharType="begin"/>
      </w:r>
      <w:r>
        <w:instrText xml:space="preserve"> REF _Ref233466391 \h </w:instrText>
      </w:r>
      <w:r>
        <w:rPr>
          <w:highlight w:val="yellow"/>
        </w:rPr>
      </w:r>
      <w:r>
        <w:rPr>
          <w:highlight w:val="yellow"/>
        </w:rPr>
        <w:fldChar w:fldCharType="separate"/>
      </w:r>
      <w:r w:rsidR="00FA3A4A" w:rsidRPr="00F923A3">
        <w:rPr>
          <w:highlight w:val="yellow"/>
        </w:rPr>
        <w:t>Table </w:t>
      </w:r>
      <w:r w:rsidR="00FA3A4A">
        <w:rPr>
          <w:noProof/>
          <w:highlight w:val="yellow"/>
        </w:rPr>
        <w:t>32</w:t>
      </w:r>
      <w:r>
        <w:rPr>
          <w:highlight w:val="yellow"/>
        </w:rPr>
        <w:fldChar w:fldCharType="end"/>
      </w:r>
      <w:r w:rsidRPr="00D87943">
        <w:t xml:space="preserve"> and </w:t>
      </w:r>
      <w:r w:rsidR="00F65365">
        <w:rPr>
          <w:highlight w:val="yellow"/>
        </w:rPr>
        <w:fldChar w:fldCharType="begin"/>
      </w:r>
      <w:r w:rsidR="00F65365">
        <w:instrText xml:space="preserve"> REF _Ref233467133 \h </w:instrText>
      </w:r>
      <w:r w:rsidR="00F65365">
        <w:rPr>
          <w:highlight w:val="yellow"/>
        </w:rPr>
      </w:r>
      <w:r w:rsidR="00F65365">
        <w:rPr>
          <w:highlight w:val="yellow"/>
        </w:rPr>
        <w:fldChar w:fldCharType="separate"/>
      </w:r>
      <w:r w:rsidR="00FA3A4A" w:rsidRPr="00F923A3">
        <w:rPr>
          <w:highlight w:val="yellow"/>
        </w:rPr>
        <w:t>Table </w:t>
      </w:r>
      <w:r w:rsidR="00FA3A4A">
        <w:rPr>
          <w:noProof/>
          <w:highlight w:val="yellow"/>
        </w:rPr>
        <w:t>33</w:t>
      </w:r>
      <w:r w:rsidR="00F65365">
        <w:rPr>
          <w:highlight w:val="yellow"/>
        </w:rPr>
        <w:fldChar w:fldCharType="end"/>
      </w:r>
      <w:r w:rsidRPr="00D87943">
        <w:t xml:space="preserve">, respectively; </w:t>
      </w:r>
      <w:r w:rsidRPr="00D87943">
        <w:rPr>
          <w:highlight w:val="yellow"/>
        </w:rPr>
        <w:t>SS2</w:t>
      </w:r>
      <w:r w:rsidRPr="00D87943">
        <w:t xml:space="preserve"> is considered, even if the </w:t>
      </w:r>
      <w:r w:rsidRPr="00D87943">
        <w:rPr>
          <w:highlight w:val="yellow"/>
        </w:rPr>
        <w:t>GPT</w:t>
      </w:r>
      <w:r w:rsidRPr="00D87943">
        <w:t xml:space="preserve"> formulation is targeting forced convection, so to highlight capabilities of the methodology in comparison with other calculation methods. The two types of responses, coherent with the quantities measured in the </w:t>
      </w:r>
      <w:r w:rsidRPr="00D87943">
        <w:rPr>
          <w:highlight w:val="yellow"/>
        </w:rPr>
        <w:t>FPS</w:t>
      </w:r>
      <w:r w:rsidRPr="00D87943">
        <w:t xml:space="preserve">, have been considered, namely </w:t>
      </w:r>
      <w:r w:rsidRPr="00D87943">
        <w:rPr>
          <w:highlight w:val="yellow"/>
        </w:rPr>
        <w:t>SC</w:t>
      </w:r>
      <w:r w:rsidRPr="00D87943">
        <w:t xml:space="preserve"> enthalpies (as representative of coolant bulk temperatures) and outer cladding temperatures, both at axial </w:t>
      </w:r>
      <w:r w:rsidRPr="00D87943">
        <w:lastRenderedPageBreak/>
        <w:t xml:space="preserve">positions of planes B and C spread in the inner and outer part of the </w:t>
      </w:r>
      <w:r w:rsidRPr="00D87943">
        <w:rPr>
          <w:highlight w:val="yellow"/>
        </w:rPr>
        <w:t>FPs</w:t>
      </w:r>
      <w:r w:rsidRPr="00D87943">
        <w:t xml:space="preserve">. For each type, the ones foreseen to be the most impactful input data have been selected for the evaluation of sensitivity coefficients: the total mass flow rate m ̇_tot and the total linear power q_"tot" . Sensitivities were computed using both </w:t>
      </w:r>
      <w:r w:rsidRPr="00D87943">
        <w:rPr>
          <w:highlight w:val="yellow"/>
        </w:rPr>
        <w:t xml:space="preserve">GPT </w:t>
      </w:r>
      <w:r w:rsidRPr="00D87943">
        <w:t xml:space="preserve">and </w:t>
      </w:r>
      <w:r w:rsidRPr="00D87943">
        <w:rPr>
          <w:highlight w:val="yellow"/>
        </w:rPr>
        <w:t>DP</w:t>
      </w:r>
      <w:r w:rsidRPr="00D87943">
        <w:t xml:space="preserve">, with </w:t>
      </w:r>
      <w:r w:rsidRPr="00D87943">
        <w:rPr>
          <w:highlight w:val="yellow"/>
        </w:rPr>
        <w:t xml:space="preserve">DP </w:t>
      </w:r>
      <w:r w:rsidRPr="00D87943">
        <w:t xml:space="preserve">taken as the reference for evaluating the relative discrepancies ε; the associated relative uncertainties are reported for the </w:t>
      </w:r>
      <w:r w:rsidRPr="00D87943">
        <w:rPr>
          <w:highlight w:val="yellow"/>
        </w:rPr>
        <w:t>GPT</w:t>
      </w:r>
      <w:r w:rsidRPr="00D87943">
        <w:t xml:space="preserve"> results, labelled as </w:t>
      </w:r>
      <w:r w:rsidRPr="00D87943">
        <w:rPr>
          <w:highlight w:val="yellow"/>
        </w:rPr>
        <w:t>U_GPT</w:t>
      </w:r>
      <w:r w:rsidRPr="00D87943">
        <w:t xml:space="preserve">. </w:t>
      </w:r>
      <w:r w:rsidRPr="00D87943">
        <w:rPr>
          <w:highlight w:val="yellow"/>
        </w:rPr>
        <w:t>DP</w:t>
      </w:r>
      <w:r w:rsidRPr="00D87943">
        <w:t xml:space="preserve"> is performed applying a 1% perturbation on α.</w:t>
      </w:r>
    </w:p>
    <w:p w14:paraId="0AAE52C1" w14:textId="06A0FE15" w:rsidR="00D87943" w:rsidRPr="00F923A3" w:rsidRDefault="00D87943" w:rsidP="00D87943">
      <w:pPr>
        <w:pStyle w:val="TABLE"/>
      </w:pPr>
      <w:bookmarkStart w:id="209" w:name="_Ref233466391"/>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32</w:t>
      </w:r>
      <w:r w:rsidRPr="00F923A3">
        <w:rPr>
          <w:highlight w:val="yellow"/>
        </w:rPr>
        <w:fldChar w:fldCharType="end"/>
      </w:r>
      <w:bookmarkEnd w:id="209"/>
      <w:r w:rsidRPr="00F923A3">
        <w:rPr>
          <w:highlight w:val="yellow"/>
        </w:rPr>
        <w:t>.</w:t>
      </w:r>
      <w:r w:rsidRPr="00515359">
        <w:t xml:space="preserve"> </w:t>
      </w:r>
      <w:r w:rsidRPr="00D87943">
        <w:t xml:space="preserve">Main S/U results for </w:t>
      </w:r>
      <w:r w:rsidRPr="00D87943">
        <w:rPr>
          <w:highlight w:val="yellow"/>
        </w:rPr>
        <w:t>ADP10</w:t>
      </w:r>
      <w:r w:rsidRPr="00D87943">
        <w:t>-</w:t>
      </w:r>
      <w:r w:rsidRPr="00D87943">
        <w:rPr>
          <w:highlight w:val="yellow"/>
        </w:rPr>
        <w:t>SS1</w:t>
      </w:r>
      <w:r w:rsidRPr="00D87943">
        <w:t>.</w:t>
      </w:r>
    </w:p>
    <w:tbl>
      <w:tblPr>
        <w:tblStyle w:val="TableGrid"/>
        <w:tblW w:w="0" w:type="auto"/>
        <w:jc w:val="center"/>
        <w:tblLook w:val="04A0" w:firstRow="1" w:lastRow="0" w:firstColumn="1" w:lastColumn="0" w:noHBand="0" w:noVBand="1"/>
      </w:tblPr>
      <w:tblGrid>
        <w:gridCol w:w="1189"/>
        <w:gridCol w:w="535"/>
        <w:gridCol w:w="547"/>
        <w:gridCol w:w="893"/>
        <w:gridCol w:w="1015"/>
        <w:gridCol w:w="1083"/>
        <w:gridCol w:w="1101"/>
        <w:gridCol w:w="845"/>
        <w:gridCol w:w="1251"/>
      </w:tblGrid>
      <w:tr w:rsidR="00F65365" w:rsidRPr="00F65365" w14:paraId="07DB5842" w14:textId="77777777" w:rsidTr="00F65365">
        <w:trPr>
          <w:jc w:val="center"/>
        </w:trPr>
        <w:tc>
          <w:tcPr>
            <w:tcW w:w="0" w:type="auto"/>
          </w:tcPr>
          <w:p w14:paraId="0685427D" w14:textId="77777777" w:rsidR="00F65365" w:rsidRPr="00F65365" w:rsidRDefault="00F65365" w:rsidP="00805C16">
            <w:pPr>
              <w:jc w:val="center"/>
              <w:rPr>
                <w:rFonts w:cstheme="minorHAnsi"/>
                <w:sz w:val="20"/>
                <w:szCs w:val="20"/>
              </w:rPr>
            </w:pPr>
            <w:r w:rsidRPr="00F65365">
              <w:rPr>
                <w:rFonts w:cstheme="minorHAnsi"/>
                <w:sz w:val="20"/>
                <w:szCs w:val="20"/>
              </w:rPr>
              <w:t>ID</w:t>
            </w:r>
          </w:p>
        </w:tc>
        <w:tc>
          <w:tcPr>
            <w:tcW w:w="0" w:type="auto"/>
          </w:tcPr>
          <w:p w14:paraId="415470AE" w14:textId="77777777" w:rsidR="00F65365" w:rsidRPr="00F65365" w:rsidRDefault="00F65365" w:rsidP="00805C16">
            <w:pPr>
              <w:jc w:val="center"/>
              <w:rPr>
                <w:rFonts w:cstheme="minorHAnsi"/>
                <w:sz w:val="20"/>
                <w:szCs w:val="20"/>
              </w:rPr>
            </w:pPr>
            <w:r w:rsidRPr="00F65365">
              <w:rPr>
                <w:rFonts w:cstheme="minorHAnsi"/>
                <w:sz w:val="20"/>
                <w:szCs w:val="20"/>
              </w:rPr>
              <w:t>SC</w:t>
            </w:r>
          </w:p>
        </w:tc>
        <w:tc>
          <w:tcPr>
            <w:tcW w:w="0" w:type="auto"/>
          </w:tcPr>
          <w:p w14:paraId="5F7390AF" w14:textId="77777777" w:rsidR="00F65365" w:rsidRPr="00F65365" w:rsidRDefault="00F65365" w:rsidP="00805C16">
            <w:pPr>
              <w:jc w:val="center"/>
              <w:rPr>
                <w:rFonts w:cstheme="minorHAnsi"/>
                <w:sz w:val="20"/>
                <w:szCs w:val="20"/>
              </w:rPr>
            </w:pPr>
            <w:r w:rsidRPr="00F65365">
              <w:rPr>
                <w:rFonts w:cstheme="minorHAnsi"/>
                <w:sz w:val="20"/>
                <w:szCs w:val="20"/>
              </w:rPr>
              <w:t>PIN</w:t>
            </w:r>
          </w:p>
        </w:tc>
        <w:tc>
          <w:tcPr>
            <w:tcW w:w="0" w:type="auto"/>
          </w:tcPr>
          <w:p w14:paraId="6F8282BB" w14:textId="6E874FCD" w:rsidR="00F65365" w:rsidRPr="00F65365" w:rsidRDefault="00000000" w:rsidP="00805C16">
            <w:pPr>
              <w:jc w:val="center"/>
              <w:rPr>
                <w:rFonts w:cstheme="minorHAnsi"/>
                <w:sz w:val="20"/>
                <w:szCs w:val="20"/>
              </w:rPr>
            </w:pPr>
            <m:oMath>
              <m:sSub>
                <m:sSubPr>
                  <m:ctrlPr>
                    <w:rPr>
                      <w:rFonts w:ascii="Cambria Math" w:hAnsi="Cambria Math" w:cstheme="minorHAnsi"/>
                      <w:i/>
                      <w:sz w:val="20"/>
                      <w:szCs w:val="20"/>
                    </w:rPr>
                  </m:ctrlPr>
                </m:sSubPr>
                <m:e>
                  <m:r>
                    <w:rPr>
                      <w:rFonts w:ascii="Cambria Math" w:hAnsi="Cambria Math" w:cstheme="minorHAnsi"/>
                      <w:sz w:val="20"/>
                      <w:szCs w:val="20"/>
                    </w:rPr>
                    <m:t>z</m:t>
                  </m:r>
                </m:e>
                <m:sub>
                  <m:r>
                    <m:rPr>
                      <m:nor/>
                    </m:rPr>
                    <w:rPr>
                      <w:rFonts w:cstheme="minorHAnsi"/>
                      <w:sz w:val="20"/>
                      <w:szCs w:val="20"/>
                    </w:rPr>
                    <m:t>p</m:t>
                  </m:r>
                </m:sub>
              </m:sSub>
            </m:oMath>
            <w:r w:rsidR="00F65365" w:rsidRPr="00F65365">
              <w:rPr>
                <w:rFonts w:cstheme="minorHAnsi"/>
                <w:sz w:val="20"/>
                <w:szCs w:val="20"/>
              </w:rPr>
              <w:t xml:space="preserve"> [mm]</w:t>
            </w:r>
          </w:p>
        </w:tc>
        <w:tc>
          <w:tcPr>
            <w:tcW w:w="0" w:type="auto"/>
          </w:tcPr>
          <w:p w14:paraId="7CDE351E" w14:textId="13D1F5A7" w:rsidR="00F65365" w:rsidRPr="00F65365" w:rsidRDefault="00F65365" w:rsidP="00805C16">
            <w:pPr>
              <w:jc w:val="center"/>
              <w:rPr>
                <w:rFonts w:cstheme="minorHAnsi"/>
                <w:sz w:val="20"/>
                <w:szCs w:val="20"/>
              </w:rPr>
            </w:pPr>
            <m:oMathPara>
              <m:oMath>
                <m:r>
                  <w:rPr>
                    <w:rFonts w:ascii="Cambria Math" w:hAnsi="Cambria Math" w:cstheme="minorHAnsi"/>
                    <w:sz w:val="20"/>
                    <w:szCs w:val="20"/>
                  </w:rPr>
                  <m:t>R</m:t>
                </m:r>
              </m:oMath>
            </m:oMathPara>
          </w:p>
        </w:tc>
        <w:tc>
          <w:tcPr>
            <w:tcW w:w="0" w:type="auto"/>
          </w:tcPr>
          <w:p w14:paraId="73A8C365" w14:textId="22549B6E" w:rsidR="00F65365" w:rsidRPr="00F65365" w:rsidRDefault="00000000" w:rsidP="00805C16">
            <w:pPr>
              <w:jc w:val="center"/>
              <w:rPr>
                <w:rFonts w:cstheme="minorHAnsi"/>
                <w: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S</m:t>
                    </m:r>
                  </m:e>
                  <m:sub>
                    <m:r>
                      <m:rPr>
                        <m:sty m:val="p"/>
                      </m:rPr>
                      <w:rPr>
                        <w:rFonts w:ascii="Cambria Math" w:hAnsi="Cambria Math" w:cstheme="minorHAnsi"/>
                        <w:sz w:val="20"/>
                        <w:szCs w:val="20"/>
                      </w:rPr>
                      <m:t>DP</m:t>
                    </m:r>
                  </m:sub>
                </m:sSub>
                <m:d>
                  <m:dPr>
                    <m:ctrlPr>
                      <w:rPr>
                        <w:rFonts w:ascii="Cambria Math" w:hAnsi="Cambria Math" w:cstheme="minorHAnsi"/>
                        <w:i/>
                        <w:sz w:val="20"/>
                        <w:szCs w:val="20"/>
                      </w:rPr>
                    </m:ctrlPr>
                  </m:dPr>
                  <m:e>
                    <m:r>
                      <w:rPr>
                        <w:rFonts w:ascii="Cambria Math" w:hAnsi="Cambria Math" w:cstheme="minorHAnsi"/>
                        <w:sz w:val="20"/>
                        <w:szCs w:val="20"/>
                      </w:rPr>
                      <m:t>R,α</m:t>
                    </m:r>
                  </m:e>
                </m:d>
              </m:oMath>
            </m:oMathPara>
          </w:p>
        </w:tc>
        <w:tc>
          <w:tcPr>
            <w:tcW w:w="0" w:type="auto"/>
          </w:tcPr>
          <w:p w14:paraId="2C5CF181" w14:textId="51512C3F" w:rsidR="00F65365" w:rsidRPr="00F65365" w:rsidRDefault="00000000" w:rsidP="00805C16">
            <w:pPr>
              <w:jc w:val="center"/>
              <w:rPr>
                <w:rFonts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S</m:t>
                    </m:r>
                  </m:e>
                  <m:sub>
                    <m:r>
                      <m:rPr>
                        <m:sty m:val="p"/>
                      </m:rPr>
                      <w:rPr>
                        <w:rFonts w:ascii="Cambria Math" w:hAnsi="Cambria Math" w:cstheme="minorHAnsi"/>
                        <w:sz w:val="20"/>
                        <w:szCs w:val="20"/>
                      </w:rPr>
                      <m:t>GPT</m:t>
                    </m:r>
                  </m:sub>
                </m:sSub>
                <m:d>
                  <m:dPr>
                    <m:ctrlPr>
                      <w:rPr>
                        <w:rFonts w:ascii="Cambria Math" w:hAnsi="Cambria Math" w:cstheme="minorHAnsi"/>
                        <w:i/>
                        <w:sz w:val="20"/>
                        <w:szCs w:val="20"/>
                      </w:rPr>
                    </m:ctrlPr>
                  </m:dPr>
                  <m:e>
                    <m:r>
                      <w:rPr>
                        <w:rFonts w:ascii="Cambria Math" w:hAnsi="Cambria Math" w:cstheme="minorHAnsi"/>
                        <w:sz w:val="20"/>
                        <w:szCs w:val="20"/>
                      </w:rPr>
                      <m:t>R,</m:t>
                    </m:r>
                    <m:r>
                      <m:rPr>
                        <m:sty m:val="p"/>
                      </m:rPr>
                      <w:rPr>
                        <w:rFonts w:ascii="Cambria Math" w:hAnsi="Cambria Math" w:cstheme="minorHAnsi"/>
                        <w:sz w:val="20"/>
                        <w:szCs w:val="20"/>
                      </w:rPr>
                      <m:t>α</m:t>
                    </m:r>
                  </m:e>
                </m:d>
              </m:oMath>
            </m:oMathPara>
          </w:p>
        </w:tc>
        <w:tc>
          <w:tcPr>
            <w:tcW w:w="0" w:type="auto"/>
          </w:tcPr>
          <w:p w14:paraId="04A9A66D" w14:textId="5A5B6BEA" w:rsidR="00F65365" w:rsidRPr="00F65365" w:rsidRDefault="00F65365" w:rsidP="00805C16">
            <w:pPr>
              <w:jc w:val="center"/>
              <w:rPr>
                <w:rFonts w:cstheme="minorHAnsi"/>
                <w:i/>
                <w:iCs/>
                <w:sz w:val="20"/>
                <w:szCs w:val="20"/>
              </w:rPr>
            </w:pPr>
            <m:oMathPara>
              <m:oMath>
                <m:r>
                  <w:rPr>
                    <w:rFonts w:ascii="Cambria Math" w:hAnsi="Cambria Math" w:cstheme="minorHAnsi"/>
                    <w:sz w:val="20"/>
                    <w:szCs w:val="20"/>
                  </w:rPr>
                  <m:t>ε</m:t>
                </m:r>
              </m:oMath>
            </m:oMathPara>
          </w:p>
        </w:tc>
        <w:tc>
          <w:tcPr>
            <w:tcW w:w="1234" w:type="dxa"/>
          </w:tcPr>
          <w:p w14:paraId="7B625ECA" w14:textId="1D0A8303" w:rsidR="00F65365" w:rsidRPr="00F65365" w:rsidRDefault="00000000" w:rsidP="00805C16">
            <w:pPr>
              <w:jc w:val="center"/>
              <w:rPr>
                <w:rFonts w:eastAsia="Calibri"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U</m:t>
                    </m:r>
                  </m:e>
                  <m:sub>
                    <m:r>
                      <m:rPr>
                        <m:sty m:val="p"/>
                      </m:rPr>
                      <w:rPr>
                        <w:rFonts w:ascii="Cambria Math" w:hAnsi="Cambria Math" w:cstheme="minorHAnsi"/>
                        <w:sz w:val="20"/>
                        <w:szCs w:val="20"/>
                      </w:rPr>
                      <m:t>GPT</m:t>
                    </m:r>
                  </m:sub>
                </m:sSub>
                <m:d>
                  <m:dPr>
                    <m:ctrlPr>
                      <w:rPr>
                        <w:rFonts w:ascii="Cambria Math" w:hAnsi="Cambria Math" w:cstheme="minorHAnsi"/>
                        <w:i/>
                        <w:sz w:val="20"/>
                        <w:szCs w:val="20"/>
                      </w:rPr>
                    </m:ctrlPr>
                  </m:dPr>
                  <m:e>
                    <m:r>
                      <w:rPr>
                        <w:rFonts w:ascii="Cambria Math" w:hAnsi="Cambria Math" w:cstheme="minorHAnsi"/>
                        <w:sz w:val="20"/>
                        <w:szCs w:val="20"/>
                      </w:rPr>
                      <m:t>R,</m:t>
                    </m:r>
                    <m:r>
                      <m:rPr>
                        <m:sty m:val="p"/>
                      </m:rPr>
                      <w:rPr>
                        <w:rFonts w:ascii="Cambria Math" w:hAnsi="Cambria Math" w:cstheme="minorHAnsi"/>
                        <w:sz w:val="20"/>
                        <w:szCs w:val="20"/>
                      </w:rPr>
                      <m:t>α</m:t>
                    </m:r>
                  </m:e>
                </m:d>
              </m:oMath>
            </m:oMathPara>
          </w:p>
        </w:tc>
      </w:tr>
      <w:tr w:rsidR="00F65365" w:rsidRPr="00F65365" w14:paraId="0F7FEBBB" w14:textId="77777777" w:rsidTr="00F65365">
        <w:trPr>
          <w:jc w:val="center"/>
        </w:trPr>
        <w:tc>
          <w:tcPr>
            <w:tcW w:w="8459" w:type="dxa"/>
            <w:gridSpan w:val="9"/>
          </w:tcPr>
          <w:p w14:paraId="04D58C9C" w14:textId="1752F524" w:rsidR="00F65365" w:rsidRPr="00F65365" w:rsidRDefault="00F65365" w:rsidP="00805C16">
            <w:pPr>
              <w:jc w:val="center"/>
              <w:rPr>
                <w:rFonts w:cstheme="minorHAnsi"/>
                <w:sz w:val="20"/>
                <w:szCs w:val="20"/>
              </w:rPr>
            </w:pPr>
            <w:r w:rsidRPr="00F65365">
              <w:rPr>
                <w:rFonts w:cstheme="minorHAnsi"/>
                <w:sz w:val="20"/>
                <w:szCs w:val="20"/>
              </w:rPr>
              <w:t xml:space="preserve">Response: </w:t>
            </w:r>
            <m:oMath>
              <m:r>
                <w:rPr>
                  <w:rFonts w:ascii="Cambria Math" w:hAnsi="Cambria Math" w:cstheme="minorHAnsi"/>
                  <w:sz w:val="20"/>
                  <w:szCs w:val="20"/>
                </w:rPr>
                <m:t>h</m:t>
              </m:r>
            </m:oMath>
            <w:r w:rsidRPr="00F65365">
              <w:rPr>
                <w:rFonts w:cstheme="minorHAnsi"/>
                <w:sz w:val="20"/>
                <w:szCs w:val="20"/>
              </w:rPr>
              <w:t xml:space="preserve"> [J/kg]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i/>
                      <w:sz w:val="20"/>
                      <w:szCs w:val="20"/>
                    </w:rPr>
                  </m:ctrlPr>
                </m:sSubPr>
                <m:e>
                  <m:r>
                    <w:rPr>
                      <w:rFonts w:ascii="Cambria Math" w:hAnsi="Cambria Math" w:cstheme="minorHAnsi"/>
                      <w:sz w:val="20"/>
                      <w:szCs w:val="20"/>
                    </w:rPr>
                    <m:t>m</m:t>
                  </m:r>
                </m:e>
                <m:sub>
                  <m:r>
                    <m:rPr>
                      <m:nor/>
                    </m:rPr>
                    <w:rPr>
                      <w:rFonts w:cstheme="minorHAnsi"/>
                      <w:sz w:val="20"/>
                      <w:szCs w:val="20"/>
                    </w:rPr>
                    <m:t>tot</m:t>
                  </m:r>
                </m:sub>
              </m:sSub>
            </m:oMath>
          </w:p>
        </w:tc>
      </w:tr>
      <w:tr w:rsidR="00F65365" w:rsidRPr="00F65365" w14:paraId="5BE2F915" w14:textId="77777777" w:rsidTr="00F65365">
        <w:trPr>
          <w:jc w:val="center"/>
        </w:trPr>
        <w:tc>
          <w:tcPr>
            <w:tcW w:w="0" w:type="auto"/>
          </w:tcPr>
          <w:p w14:paraId="39831B1C"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TC-FPS_01</w:t>
            </w:r>
          </w:p>
        </w:tc>
        <w:tc>
          <w:tcPr>
            <w:tcW w:w="0" w:type="auto"/>
          </w:tcPr>
          <w:p w14:paraId="75B3C128"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0C062062"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62150506"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5B6EA493" w14:textId="77777777" w:rsidR="00F65365" w:rsidRPr="00F65365" w:rsidRDefault="00F65365" w:rsidP="00805C16">
            <w:pPr>
              <w:jc w:val="center"/>
              <w:rPr>
                <w:rFonts w:cstheme="minorHAnsi"/>
                <w:sz w:val="20"/>
                <w:szCs w:val="20"/>
              </w:rPr>
            </w:pPr>
            <w:r w:rsidRPr="00F65365">
              <w:rPr>
                <w:rFonts w:cstheme="minorHAnsi"/>
                <w:sz w:val="20"/>
                <w:szCs w:val="20"/>
              </w:rPr>
              <w:t>2.10E+03</w:t>
            </w:r>
          </w:p>
        </w:tc>
        <w:tc>
          <w:tcPr>
            <w:tcW w:w="0" w:type="auto"/>
          </w:tcPr>
          <w:p w14:paraId="3EAC7CBC"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0" w:type="auto"/>
          </w:tcPr>
          <w:p w14:paraId="7A3A1042" w14:textId="77777777" w:rsidR="00F65365" w:rsidRPr="00F65365" w:rsidRDefault="00F65365" w:rsidP="00805C16">
            <w:pPr>
              <w:jc w:val="center"/>
              <w:rPr>
                <w:rFonts w:cstheme="minorHAnsi"/>
                <w:sz w:val="20"/>
                <w:szCs w:val="20"/>
              </w:rPr>
            </w:pPr>
            <w:r w:rsidRPr="00F65365">
              <w:rPr>
                <w:rFonts w:cstheme="minorHAnsi"/>
                <w:sz w:val="20"/>
                <w:szCs w:val="20"/>
              </w:rPr>
              <w:t>-9.59E-01</w:t>
            </w:r>
          </w:p>
        </w:tc>
        <w:tc>
          <w:tcPr>
            <w:tcW w:w="0" w:type="auto"/>
          </w:tcPr>
          <w:p w14:paraId="208EBD9F" w14:textId="77777777" w:rsidR="00F65365" w:rsidRPr="00F65365" w:rsidRDefault="00F65365" w:rsidP="00805C16">
            <w:pPr>
              <w:jc w:val="center"/>
              <w:rPr>
                <w:rFonts w:cstheme="minorHAnsi"/>
                <w:sz w:val="20"/>
                <w:szCs w:val="20"/>
              </w:rPr>
            </w:pPr>
            <w:r w:rsidRPr="00F65365">
              <w:rPr>
                <w:rFonts w:cstheme="minorHAnsi"/>
                <w:sz w:val="20"/>
                <w:szCs w:val="20"/>
              </w:rPr>
              <w:t>-4.12%</w:t>
            </w:r>
          </w:p>
        </w:tc>
        <w:tc>
          <w:tcPr>
            <w:tcW w:w="1234" w:type="dxa"/>
          </w:tcPr>
          <w:p w14:paraId="1F0D4A2A" w14:textId="77777777" w:rsidR="00F65365" w:rsidRPr="00F65365" w:rsidRDefault="00F65365" w:rsidP="00805C16">
            <w:pPr>
              <w:jc w:val="center"/>
              <w:rPr>
                <w:rFonts w:cstheme="minorHAnsi"/>
                <w:sz w:val="20"/>
                <w:szCs w:val="20"/>
              </w:rPr>
            </w:pPr>
            <w:r w:rsidRPr="00F65365">
              <w:rPr>
                <w:rFonts w:cstheme="minorHAnsi"/>
                <w:sz w:val="20"/>
                <w:szCs w:val="20"/>
              </w:rPr>
              <w:t>4.80%</w:t>
            </w:r>
          </w:p>
        </w:tc>
      </w:tr>
      <w:tr w:rsidR="00F65365" w:rsidRPr="00F65365" w14:paraId="09C11284" w14:textId="77777777" w:rsidTr="00F65365">
        <w:trPr>
          <w:jc w:val="center"/>
        </w:trPr>
        <w:tc>
          <w:tcPr>
            <w:tcW w:w="0" w:type="auto"/>
          </w:tcPr>
          <w:p w14:paraId="2D7A93F0"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TC-FPS_11</w:t>
            </w:r>
          </w:p>
        </w:tc>
        <w:tc>
          <w:tcPr>
            <w:tcW w:w="0" w:type="auto"/>
          </w:tcPr>
          <w:p w14:paraId="528A3AF3"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1C04512C"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6CAAD71A"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710B03A4" w14:textId="77777777" w:rsidR="00F65365" w:rsidRPr="00F65365" w:rsidRDefault="00F65365" w:rsidP="00805C16">
            <w:pPr>
              <w:jc w:val="center"/>
              <w:rPr>
                <w:rFonts w:cstheme="minorHAnsi"/>
                <w:sz w:val="20"/>
                <w:szCs w:val="20"/>
              </w:rPr>
            </w:pPr>
            <w:r w:rsidRPr="00F65365">
              <w:rPr>
                <w:rFonts w:cstheme="minorHAnsi"/>
                <w:sz w:val="20"/>
                <w:szCs w:val="20"/>
              </w:rPr>
              <w:t>1.40E+04</w:t>
            </w:r>
          </w:p>
        </w:tc>
        <w:tc>
          <w:tcPr>
            <w:tcW w:w="0" w:type="auto"/>
          </w:tcPr>
          <w:p w14:paraId="4E97ACE1" w14:textId="77777777" w:rsidR="00F65365" w:rsidRPr="00F65365" w:rsidRDefault="00F65365" w:rsidP="00805C16">
            <w:pPr>
              <w:jc w:val="center"/>
              <w:rPr>
                <w:rFonts w:cstheme="minorHAnsi"/>
                <w:sz w:val="20"/>
                <w:szCs w:val="20"/>
              </w:rPr>
            </w:pPr>
            <w:r w:rsidRPr="00F65365">
              <w:rPr>
                <w:rFonts w:cstheme="minorHAnsi"/>
                <w:sz w:val="20"/>
                <w:szCs w:val="20"/>
              </w:rPr>
              <w:t>-9.93E-01</w:t>
            </w:r>
          </w:p>
        </w:tc>
        <w:tc>
          <w:tcPr>
            <w:tcW w:w="0" w:type="auto"/>
          </w:tcPr>
          <w:p w14:paraId="2BD008C9" w14:textId="77777777" w:rsidR="00F65365" w:rsidRPr="00F65365" w:rsidRDefault="00F65365" w:rsidP="00805C16">
            <w:pPr>
              <w:jc w:val="center"/>
              <w:rPr>
                <w:rFonts w:cstheme="minorHAnsi"/>
                <w:sz w:val="20"/>
                <w:szCs w:val="20"/>
              </w:rPr>
            </w:pPr>
            <w:r w:rsidRPr="00F65365">
              <w:rPr>
                <w:rFonts w:cstheme="minorHAnsi"/>
                <w:sz w:val="20"/>
                <w:szCs w:val="20"/>
              </w:rPr>
              <w:t>-9.20E-01</w:t>
            </w:r>
          </w:p>
        </w:tc>
        <w:tc>
          <w:tcPr>
            <w:tcW w:w="0" w:type="auto"/>
          </w:tcPr>
          <w:p w14:paraId="66EDC0B6" w14:textId="77777777" w:rsidR="00F65365" w:rsidRPr="00F65365" w:rsidRDefault="00F65365" w:rsidP="00805C16">
            <w:pPr>
              <w:jc w:val="center"/>
              <w:rPr>
                <w:rFonts w:cstheme="minorHAnsi"/>
                <w:sz w:val="20"/>
                <w:szCs w:val="20"/>
              </w:rPr>
            </w:pPr>
            <w:r w:rsidRPr="00F65365">
              <w:rPr>
                <w:rFonts w:cstheme="minorHAnsi"/>
                <w:sz w:val="20"/>
                <w:szCs w:val="20"/>
              </w:rPr>
              <w:t>-7.34%</w:t>
            </w:r>
          </w:p>
        </w:tc>
        <w:tc>
          <w:tcPr>
            <w:tcW w:w="1234" w:type="dxa"/>
          </w:tcPr>
          <w:p w14:paraId="4A070113" w14:textId="77777777" w:rsidR="00F65365" w:rsidRPr="00F65365" w:rsidRDefault="00F65365" w:rsidP="00805C16">
            <w:pPr>
              <w:jc w:val="center"/>
              <w:rPr>
                <w:rFonts w:cstheme="minorHAnsi"/>
                <w:sz w:val="20"/>
                <w:szCs w:val="20"/>
              </w:rPr>
            </w:pPr>
            <w:r w:rsidRPr="00F65365">
              <w:rPr>
                <w:rFonts w:cstheme="minorHAnsi"/>
                <w:sz w:val="20"/>
                <w:szCs w:val="20"/>
              </w:rPr>
              <w:t>4.60%</w:t>
            </w:r>
          </w:p>
        </w:tc>
      </w:tr>
      <w:tr w:rsidR="00F65365" w:rsidRPr="00F65365" w14:paraId="6F14B725" w14:textId="77777777" w:rsidTr="00F65365">
        <w:trPr>
          <w:jc w:val="center"/>
        </w:trPr>
        <w:tc>
          <w:tcPr>
            <w:tcW w:w="0" w:type="auto"/>
          </w:tcPr>
          <w:p w14:paraId="4EF018E9"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TC-FPS_04</w:t>
            </w:r>
          </w:p>
        </w:tc>
        <w:tc>
          <w:tcPr>
            <w:tcW w:w="0" w:type="auto"/>
          </w:tcPr>
          <w:p w14:paraId="6BF87D01"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36E091D0"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6046BB8B"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14959B51" w14:textId="77777777" w:rsidR="00F65365" w:rsidRPr="00F65365" w:rsidRDefault="00F65365" w:rsidP="00805C16">
            <w:pPr>
              <w:jc w:val="center"/>
              <w:rPr>
                <w:rFonts w:cstheme="minorHAnsi"/>
                <w:sz w:val="20"/>
                <w:szCs w:val="20"/>
              </w:rPr>
            </w:pPr>
            <w:r w:rsidRPr="00F65365">
              <w:rPr>
                <w:rFonts w:cstheme="minorHAnsi"/>
                <w:sz w:val="20"/>
                <w:szCs w:val="20"/>
              </w:rPr>
              <w:t>1.19E+03</w:t>
            </w:r>
          </w:p>
        </w:tc>
        <w:tc>
          <w:tcPr>
            <w:tcW w:w="0" w:type="auto"/>
          </w:tcPr>
          <w:p w14:paraId="4A742168" w14:textId="77777777" w:rsidR="00F65365" w:rsidRPr="00F65365" w:rsidRDefault="00F65365" w:rsidP="00805C16">
            <w:pPr>
              <w:jc w:val="center"/>
              <w:rPr>
                <w:rFonts w:cstheme="minorHAnsi"/>
                <w:sz w:val="20"/>
                <w:szCs w:val="20"/>
              </w:rPr>
            </w:pPr>
            <w:r w:rsidRPr="00F65365">
              <w:rPr>
                <w:rFonts w:cstheme="minorHAnsi"/>
                <w:sz w:val="20"/>
                <w:szCs w:val="20"/>
              </w:rPr>
              <w:t>-9.86E-01</w:t>
            </w:r>
          </w:p>
        </w:tc>
        <w:tc>
          <w:tcPr>
            <w:tcW w:w="0" w:type="auto"/>
          </w:tcPr>
          <w:p w14:paraId="64326859" w14:textId="77777777" w:rsidR="00F65365" w:rsidRPr="00F65365" w:rsidRDefault="00F65365" w:rsidP="00805C16">
            <w:pPr>
              <w:jc w:val="center"/>
              <w:rPr>
                <w:rFonts w:cstheme="minorHAnsi"/>
                <w:sz w:val="20"/>
                <w:szCs w:val="20"/>
              </w:rPr>
            </w:pPr>
            <w:r w:rsidRPr="00F65365">
              <w:rPr>
                <w:rFonts w:cstheme="minorHAnsi"/>
                <w:sz w:val="20"/>
                <w:szCs w:val="20"/>
              </w:rPr>
              <w:t>-1.07E+00</w:t>
            </w:r>
          </w:p>
        </w:tc>
        <w:tc>
          <w:tcPr>
            <w:tcW w:w="0" w:type="auto"/>
          </w:tcPr>
          <w:p w14:paraId="7CDA08CD" w14:textId="77777777" w:rsidR="00F65365" w:rsidRPr="00F65365" w:rsidRDefault="00F65365" w:rsidP="00805C16">
            <w:pPr>
              <w:jc w:val="center"/>
              <w:rPr>
                <w:rFonts w:cstheme="minorHAnsi"/>
                <w:sz w:val="20"/>
                <w:szCs w:val="20"/>
              </w:rPr>
            </w:pPr>
            <w:r w:rsidRPr="00F65365">
              <w:rPr>
                <w:rFonts w:cstheme="minorHAnsi"/>
                <w:sz w:val="20"/>
                <w:szCs w:val="20"/>
              </w:rPr>
              <w:t>9.03%</w:t>
            </w:r>
          </w:p>
        </w:tc>
        <w:tc>
          <w:tcPr>
            <w:tcW w:w="1234" w:type="dxa"/>
          </w:tcPr>
          <w:p w14:paraId="5390A4F2" w14:textId="77777777" w:rsidR="00F65365" w:rsidRPr="00F65365" w:rsidRDefault="00F65365" w:rsidP="00805C16">
            <w:pPr>
              <w:jc w:val="center"/>
              <w:rPr>
                <w:rFonts w:cstheme="minorHAnsi"/>
                <w:sz w:val="20"/>
                <w:szCs w:val="20"/>
              </w:rPr>
            </w:pPr>
            <w:r w:rsidRPr="00F65365">
              <w:rPr>
                <w:rFonts w:cstheme="minorHAnsi"/>
                <w:sz w:val="20"/>
                <w:szCs w:val="20"/>
              </w:rPr>
              <w:t>5.37%</w:t>
            </w:r>
          </w:p>
        </w:tc>
      </w:tr>
      <w:tr w:rsidR="00F65365" w:rsidRPr="00F65365" w14:paraId="499D3A09" w14:textId="77777777" w:rsidTr="00F65365">
        <w:trPr>
          <w:jc w:val="center"/>
        </w:trPr>
        <w:tc>
          <w:tcPr>
            <w:tcW w:w="0" w:type="auto"/>
          </w:tcPr>
          <w:p w14:paraId="08C3017A"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TC-FPS_14</w:t>
            </w:r>
          </w:p>
        </w:tc>
        <w:tc>
          <w:tcPr>
            <w:tcW w:w="0" w:type="auto"/>
          </w:tcPr>
          <w:p w14:paraId="3C1C62B0"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2802CAB6"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0E277A9E"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1B97B25A" w14:textId="77777777" w:rsidR="00F65365" w:rsidRPr="00F65365" w:rsidRDefault="00F65365" w:rsidP="00805C16">
            <w:pPr>
              <w:jc w:val="center"/>
              <w:rPr>
                <w:rFonts w:cstheme="minorHAnsi"/>
                <w:sz w:val="20"/>
                <w:szCs w:val="20"/>
              </w:rPr>
            </w:pPr>
            <w:r w:rsidRPr="00F65365">
              <w:rPr>
                <w:rFonts w:cstheme="minorHAnsi"/>
                <w:sz w:val="20"/>
                <w:szCs w:val="20"/>
              </w:rPr>
              <w:t>8.93E+03</w:t>
            </w:r>
          </w:p>
        </w:tc>
        <w:tc>
          <w:tcPr>
            <w:tcW w:w="0" w:type="auto"/>
          </w:tcPr>
          <w:p w14:paraId="25A1EDF4" w14:textId="77777777" w:rsidR="00F65365" w:rsidRPr="00F65365" w:rsidRDefault="00F65365" w:rsidP="00805C16">
            <w:pPr>
              <w:jc w:val="center"/>
              <w:rPr>
                <w:rFonts w:cstheme="minorHAnsi"/>
                <w:sz w:val="20"/>
                <w:szCs w:val="20"/>
              </w:rPr>
            </w:pPr>
            <w:r w:rsidRPr="00F65365">
              <w:rPr>
                <w:rFonts w:cstheme="minorHAnsi"/>
                <w:sz w:val="20"/>
                <w:szCs w:val="20"/>
              </w:rPr>
              <w:t>-9.95E-01</w:t>
            </w:r>
          </w:p>
        </w:tc>
        <w:tc>
          <w:tcPr>
            <w:tcW w:w="0" w:type="auto"/>
          </w:tcPr>
          <w:p w14:paraId="50327983" w14:textId="77777777" w:rsidR="00F65365" w:rsidRPr="00F65365" w:rsidRDefault="00F65365" w:rsidP="00805C16">
            <w:pPr>
              <w:jc w:val="center"/>
              <w:rPr>
                <w:rFonts w:cstheme="minorHAnsi"/>
                <w:sz w:val="20"/>
                <w:szCs w:val="20"/>
              </w:rPr>
            </w:pPr>
            <w:r w:rsidRPr="00F65365">
              <w:rPr>
                <w:rFonts w:cstheme="minorHAnsi"/>
                <w:sz w:val="20"/>
                <w:szCs w:val="20"/>
              </w:rPr>
              <w:t>-1.10E+00</w:t>
            </w:r>
          </w:p>
        </w:tc>
        <w:tc>
          <w:tcPr>
            <w:tcW w:w="0" w:type="auto"/>
          </w:tcPr>
          <w:p w14:paraId="3B6C888E" w14:textId="77777777" w:rsidR="00F65365" w:rsidRPr="00F65365" w:rsidRDefault="00F65365" w:rsidP="00805C16">
            <w:pPr>
              <w:jc w:val="center"/>
              <w:rPr>
                <w:rFonts w:cstheme="minorHAnsi"/>
                <w:sz w:val="20"/>
                <w:szCs w:val="20"/>
              </w:rPr>
            </w:pPr>
            <w:r w:rsidRPr="00F65365">
              <w:rPr>
                <w:rFonts w:cstheme="minorHAnsi"/>
                <w:sz w:val="20"/>
                <w:szCs w:val="20"/>
              </w:rPr>
              <w:t>10.31%</w:t>
            </w:r>
          </w:p>
        </w:tc>
        <w:tc>
          <w:tcPr>
            <w:tcW w:w="1234" w:type="dxa"/>
          </w:tcPr>
          <w:p w14:paraId="4DBF93FD" w14:textId="77777777" w:rsidR="00F65365" w:rsidRPr="00F65365" w:rsidRDefault="00F65365" w:rsidP="00805C16">
            <w:pPr>
              <w:jc w:val="center"/>
              <w:rPr>
                <w:rFonts w:cstheme="minorHAnsi"/>
                <w:sz w:val="20"/>
                <w:szCs w:val="20"/>
              </w:rPr>
            </w:pPr>
            <w:r w:rsidRPr="00F65365">
              <w:rPr>
                <w:rFonts w:cstheme="minorHAnsi"/>
                <w:sz w:val="20"/>
                <w:szCs w:val="20"/>
              </w:rPr>
              <w:t>5.49%</w:t>
            </w:r>
          </w:p>
        </w:tc>
      </w:tr>
      <w:tr w:rsidR="00F65365" w:rsidRPr="00F65365" w14:paraId="30273F52" w14:textId="77777777" w:rsidTr="00F65365">
        <w:trPr>
          <w:jc w:val="center"/>
        </w:trPr>
        <w:tc>
          <w:tcPr>
            <w:tcW w:w="8459" w:type="dxa"/>
            <w:gridSpan w:val="9"/>
          </w:tcPr>
          <w:p w14:paraId="2FC83F0A" w14:textId="13265062" w:rsidR="00F65365" w:rsidRPr="00F65365" w:rsidRDefault="00F65365" w:rsidP="00805C16">
            <w:pPr>
              <w:jc w:val="center"/>
              <w:rPr>
                <w:rFonts w:cstheme="minorHAnsi"/>
                <w:sz w:val="20"/>
                <w:szCs w:val="20"/>
              </w:rPr>
            </w:pPr>
            <w:r w:rsidRPr="00F65365">
              <w:rPr>
                <w:rFonts w:cstheme="minorHAnsi"/>
                <w:sz w:val="20"/>
                <w:szCs w:val="20"/>
              </w:rPr>
              <w:t xml:space="preserve">Response: </w:t>
            </w:r>
            <m:oMath>
              <m:sSub>
                <m:sSubPr>
                  <m:ctrlPr>
                    <w:rPr>
                      <w:rFonts w:ascii="Cambria Math" w:hAnsi="Cambria Math" w:cstheme="minorHAnsi"/>
                      <w:i/>
                      <w:sz w:val="20"/>
                      <w:szCs w:val="20"/>
                    </w:rPr>
                  </m:ctrlPr>
                </m:sSubPr>
                <m:e>
                  <m:r>
                    <w:rPr>
                      <w:rFonts w:ascii="Cambria Math" w:hAnsi="Cambria Math" w:cstheme="minorHAnsi"/>
                      <w:sz w:val="20"/>
                      <w:szCs w:val="20"/>
                    </w:rPr>
                    <m:t>T</m:t>
                  </m:r>
                </m:e>
                <m:sub>
                  <m:r>
                    <m:rPr>
                      <m:nor/>
                    </m:rPr>
                    <w:rPr>
                      <w:rFonts w:cstheme="minorHAnsi"/>
                      <w:sz w:val="20"/>
                      <w:szCs w:val="20"/>
                    </w:rPr>
                    <m:t>co</m:t>
                  </m:r>
                </m:sub>
              </m:sSub>
              <m:r>
                <w:rPr>
                  <w:rFonts w:ascii="Cambria Math" w:hAnsi="Cambria Math" w:cstheme="minorHAnsi"/>
                  <w:sz w:val="20"/>
                  <w:szCs w:val="20"/>
                </w:rPr>
                <m:t xml:space="preserve"> [°C]</m:t>
              </m:r>
            </m:oMath>
            <w:r w:rsidRPr="00F65365">
              <w:rPr>
                <w:rFonts w:cstheme="minorHAnsi"/>
                <w:sz w:val="20"/>
                <w:szCs w:val="20"/>
              </w:rPr>
              <w:t xml:space="preserve">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i/>
                      <w:sz w:val="20"/>
                      <w:szCs w:val="20"/>
                    </w:rPr>
                  </m:ctrlPr>
                </m:sSubPr>
                <m:e>
                  <m:r>
                    <w:rPr>
                      <w:rFonts w:ascii="Cambria Math" w:hAnsi="Cambria Math" w:cstheme="minorHAnsi"/>
                      <w:sz w:val="20"/>
                      <w:szCs w:val="20"/>
                    </w:rPr>
                    <m:t>m</m:t>
                  </m:r>
                </m:e>
                <m:sub>
                  <m:r>
                    <m:rPr>
                      <m:nor/>
                    </m:rPr>
                    <w:rPr>
                      <w:rFonts w:cstheme="minorHAnsi"/>
                      <w:sz w:val="20"/>
                      <w:szCs w:val="20"/>
                    </w:rPr>
                    <m:t>tot</m:t>
                  </m:r>
                </m:sub>
              </m:sSub>
            </m:oMath>
          </w:p>
        </w:tc>
      </w:tr>
      <w:tr w:rsidR="00F65365" w:rsidRPr="00F65365" w14:paraId="2223D9C3" w14:textId="77777777" w:rsidTr="00F65365">
        <w:trPr>
          <w:jc w:val="center"/>
        </w:trPr>
        <w:tc>
          <w:tcPr>
            <w:tcW w:w="0" w:type="auto"/>
          </w:tcPr>
          <w:p w14:paraId="6CB4FAB6"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TC-FPS_16</w:t>
            </w:r>
          </w:p>
        </w:tc>
        <w:tc>
          <w:tcPr>
            <w:tcW w:w="0" w:type="auto"/>
          </w:tcPr>
          <w:p w14:paraId="760314B8"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6F3ED9BE"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59343473"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42CD054E" w14:textId="77777777" w:rsidR="00F65365" w:rsidRPr="00F65365" w:rsidRDefault="00F65365" w:rsidP="00805C16">
            <w:pPr>
              <w:jc w:val="center"/>
              <w:rPr>
                <w:rFonts w:cstheme="minorHAnsi"/>
                <w:sz w:val="20"/>
                <w:szCs w:val="20"/>
              </w:rPr>
            </w:pPr>
            <w:r w:rsidRPr="00F65365">
              <w:rPr>
                <w:rFonts w:cstheme="minorHAnsi"/>
                <w:sz w:val="20"/>
                <w:szCs w:val="20"/>
              </w:rPr>
              <w:t>2.44E+02</w:t>
            </w:r>
          </w:p>
        </w:tc>
        <w:tc>
          <w:tcPr>
            <w:tcW w:w="0" w:type="auto"/>
          </w:tcPr>
          <w:p w14:paraId="4E515FE5" w14:textId="77777777" w:rsidR="00F65365" w:rsidRPr="00F65365" w:rsidRDefault="00F65365" w:rsidP="00805C16">
            <w:pPr>
              <w:jc w:val="center"/>
              <w:rPr>
                <w:rFonts w:cstheme="minorHAnsi"/>
                <w:sz w:val="20"/>
                <w:szCs w:val="20"/>
              </w:rPr>
            </w:pPr>
            <w:r w:rsidRPr="00F65365">
              <w:rPr>
                <w:rFonts w:cstheme="minorHAnsi"/>
                <w:sz w:val="20"/>
                <w:szCs w:val="20"/>
              </w:rPr>
              <w:t>-6.37E-02</w:t>
            </w:r>
          </w:p>
        </w:tc>
        <w:tc>
          <w:tcPr>
            <w:tcW w:w="0" w:type="auto"/>
          </w:tcPr>
          <w:p w14:paraId="22D8B6E0" w14:textId="77777777" w:rsidR="00F65365" w:rsidRPr="00F65365" w:rsidRDefault="00F65365" w:rsidP="00805C16">
            <w:pPr>
              <w:jc w:val="center"/>
              <w:rPr>
                <w:rFonts w:cstheme="minorHAnsi"/>
                <w:sz w:val="20"/>
                <w:szCs w:val="20"/>
              </w:rPr>
            </w:pPr>
            <w:r w:rsidRPr="00F65365">
              <w:rPr>
                <w:rFonts w:cstheme="minorHAnsi"/>
                <w:sz w:val="20"/>
                <w:szCs w:val="20"/>
              </w:rPr>
              <w:t>-5.89E-02</w:t>
            </w:r>
          </w:p>
        </w:tc>
        <w:tc>
          <w:tcPr>
            <w:tcW w:w="0" w:type="auto"/>
          </w:tcPr>
          <w:p w14:paraId="6EEC6B51" w14:textId="77777777" w:rsidR="00F65365" w:rsidRPr="00F65365" w:rsidRDefault="00F65365" w:rsidP="00805C16">
            <w:pPr>
              <w:jc w:val="center"/>
              <w:rPr>
                <w:rFonts w:cstheme="minorHAnsi"/>
                <w:sz w:val="20"/>
                <w:szCs w:val="20"/>
              </w:rPr>
            </w:pPr>
            <w:r w:rsidRPr="00F65365">
              <w:rPr>
                <w:rFonts w:cstheme="minorHAnsi"/>
                <w:sz w:val="20"/>
                <w:szCs w:val="20"/>
              </w:rPr>
              <w:t>-7.56%</w:t>
            </w:r>
          </w:p>
        </w:tc>
        <w:tc>
          <w:tcPr>
            <w:tcW w:w="1234" w:type="dxa"/>
          </w:tcPr>
          <w:p w14:paraId="7EDDE840" w14:textId="77777777" w:rsidR="00F65365" w:rsidRPr="00F65365" w:rsidRDefault="00F65365" w:rsidP="00805C16">
            <w:pPr>
              <w:jc w:val="center"/>
              <w:rPr>
                <w:rFonts w:cstheme="minorHAnsi"/>
                <w:sz w:val="20"/>
                <w:szCs w:val="20"/>
              </w:rPr>
            </w:pPr>
            <w:r w:rsidRPr="00F65365">
              <w:rPr>
                <w:rFonts w:cstheme="minorHAnsi"/>
                <w:sz w:val="20"/>
                <w:szCs w:val="20"/>
              </w:rPr>
              <w:t>0.29%</w:t>
            </w:r>
          </w:p>
        </w:tc>
      </w:tr>
      <w:tr w:rsidR="00F65365" w:rsidRPr="00F65365" w14:paraId="78769BD2" w14:textId="77777777" w:rsidTr="00F65365">
        <w:trPr>
          <w:jc w:val="center"/>
        </w:trPr>
        <w:tc>
          <w:tcPr>
            <w:tcW w:w="0" w:type="auto"/>
          </w:tcPr>
          <w:p w14:paraId="5465C0B7"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TC-FPS_05</w:t>
            </w:r>
          </w:p>
        </w:tc>
        <w:tc>
          <w:tcPr>
            <w:tcW w:w="0" w:type="auto"/>
          </w:tcPr>
          <w:p w14:paraId="5E9F1321"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17ADD359"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0291C890"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2DC7FDE0" w14:textId="77777777" w:rsidR="00F65365" w:rsidRPr="00F65365" w:rsidRDefault="00F65365" w:rsidP="00805C16">
            <w:pPr>
              <w:jc w:val="center"/>
              <w:rPr>
                <w:rFonts w:cstheme="minorHAnsi"/>
                <w:sz w:val="20"/>
                <w:szCs w:val="20"/>
              </w:rPr>
            </w:pPr>
            <w:r w:rsidRPr="00F65365">
              <w:rPr>
                <w:rFonts w:cstheme="minorHAnsi"/>
                <w:sz w:val="20"/>
                <w:szCs w:val="20"/>
              </w:rPr>
              <w:t>3.25E+02</w:t>
            </w:r>
          </w:p>
        </w:tc>
        <w:tc>
          <w:tcPr>
            <w:tcW w:w="0" w:type="auto"/>
          </w:tcPr>
          <w:p w14:paraId="6C6351BE" w14:textId="77777777" w:rsidR="00F65365" w:rsidRPr="00F65365" w:rsidRDefault="00F65365" w:rsidP="00805C16">
            <w:pPr>
              <w:jc w:val="center"/>
              <w:rPr>
                <w:rFonts w:cstheme="minorHAnsi"/>
                <w:sz w:val="20"/>
                <w:szCs w:val="20"/>
              </w:rPr>
            </w:pPr>
            <w:r w:rsidRPr="00F65365">
              <w:rPr>
                <w:rFonts w:cstheme="minorHAnsi"/>
                <w:sz w:val="20"/>
                <w:szCs w:val="20"/>
              </w:rPr>
              <w:t>-2.96E-01</w:t>
            </w:r>
          </w:p>
        </w:tc>
        <w:tc>
          <w:tcPr>
            <w:tcW w:w="0" w:type="auto"/>
          </w:tcPr>
          <w:p w14:paraId="3943CEEC" w14:textId="77777777" w:rsidR="00F65365" w:rsidRPr="00F65365" w:rsidRDefault="00F65365" w:rsidP="00805C16">
            <w:pPr>
              <w:jc w:val="center"/>
              <w:rPr>
                <w:rFonts w:cstheme="minorHAnsi"/>
                <w:sz w:val="20"/>
                <w:szCs w:val="20"/>
              </w:rPr>
            </w:pPr>
            <w:r w:rsidRPr="00F65365">
              <w:rPr>
                <w:rFonts w:cstheme="minorHAnsi"/>
                <w:sz w:val="20"/>
                <w:szCs w:val="20"/>
              </w:rPr>
              <w:t>-2.73E-01</w:t>
            </w:r>
          </w:p>
        </w:tc>
        <w:tc>
          <w:tcPr>
            <w:tcW w:w="0" w:type="auto"/>
          </w:tcPr>
          <w:p w14:paraId="796618F6" w14:textId="77777777" w:rsidR="00F65365" w:rsidRPr="00F65365" w:rsidRDefault="00F65365" w:rsidP="00805C16">
            <w:pPr>
              <w:jc w:val="center"/>
              <w:rPr>
                <w:rFonts w:cstheme="minorHAnsi"/>
                <w:sz w:val="20"/>
                <w:szCs w:val="20"/>
              </w:rPr>
            </w:pPr>
            <w:r w:rsidRPr="00F65365">
              <w:rPr>
                <w:rFonts w:cstheme="minorHAnsi"/>
                <w:sz w:val="20"/>
                <w:szCs w:val="20"/>
              </w:rPr>
              <w:t>-7.61%</w:t>
            </w:r>
          </w:p>
        </w:tc>
        <w:tc>
          <w:tcPr>
            <w:tcW w:w="1234" w:type="dxa"/>
          </w:tcPr>
          <w:p w14:paraId="5CD87E6A" w14:textId="77777777" w:rsidR="00F65365" w:rsidRPr="00F65365" w:rsidRDefault="00F65365" w:rsidP="00805C16">
            <w:pPr>
              <w:jc w:val="center"/>
              <w:rPr>
                <w:rFonts w:cstheme="minorHAnsi"/>
                <w:sz w:val="20"/>
                <w:szCs w:val="20"/>
              </w:rPr>
            </w:pPr>
            <w:r w:rsidRPr="00F65365">
              <w:rPr>
                <w:rFonts w:cstheme="minorHAnsi"/>
                <w:sz w:val="20"/>
                <w:szCs w:val="20"/>
              </w:rPr>
              <w:t>1.37%</w:t>
            </w:r>
          </w:p>
        </w:tc>
      </w:tr>
      <w:tr w:rsidR="00F65365" w:rsidRPr="00F65365" w14:paraId="52CCEAF2" w14:textId="77777777" w:rsidTr="00F65365">
        <w:trPr>
          <w:jc w:val="center"/>
        </w:trPr>
        <w:tc>
          <w:tcPr>
            <w:tcW w:w="0" w:type="auto"/>
          </w:tcPr>
          <w:p w14:paraId="7944B608"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TC-FPS_27</w:t>
            </w:r>
          </w:p>
        </w:tc>
        <w:tc>
          <w:tcPr>
            <w:tcW w:w="0" w:type="auto"/>
          </w:tcPr>
          <w:p w14:paraId="5C083CBA"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430E9418"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21544578"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38F9E3E3" w14:textId="77777777" w:rsidR="00F65365" w:rsidRPr="00F65365" w:rsidRDefault="00F65365" w:rsidP="00805C16">
            <w:pPr>
              <w:jc w:val="center"/>
              <w:rPr>
                <w:rFonts w:cstheme="minorHAnsi"/>
                <w:sz w:val="20"/>
                <w:szCs w:val="20"/>
              </w:rPr>
            </w:pPr>
            <w:r w:rsidRPr="00F65365">
              <w:rPr>
                <w:rFonts w:cstheme="minorHAnsi"/>
                <w:sz w:val="20"/>
                <w:szCs w:val="20"/>
              </w:rPr>
              <w:t>2.40E+02</w:t>
            </w:r>
          </w:p>
        </w:tc>
        <w:tc>
          <w:tcPr>
            <w:tcW w:w="0" w:type="auto"/>
          </w:tcPr>
          <w:p w14:paraId="65A84664" w14:textId="77777777" w:rsidR="00F65365" w:rsidRPr="00F65365" w:rsidRDefault="00F65365" w:rsidP="00805C16">
            <w:pPr>
              <w:jc w:val="center"/>
              <w:rPr>
                <w:rFonts w:cstheme="minorHAnsi"/>
                <w:sz w:val="20"/>
                <w:szCs w:val="20"/>
              </w:rPr>
            </w:pPr>
            <w:r w:rsidRPr="00F65365">
              <w:rPr>
                <w:rFonts w:cstheme="minorHAnsi"/>
                <w:sz w:val="20"/>
                <w:szCs w:val="20"/>
              </w:rPr>
              <w:t>-4.45E-02</w:t>
            </w:r>
          </w:p>
        </w:tc>
        <w:tc>
          <w:tcPr>
            <w:tcW w:w="0" w:type="auto"/>
          </w:tcPr>
          <w:p w14:paraId="03A15CBF" w14:textId="77777777" w:rsidR="00F65365" w:rsidRPr="00F65365" w:rsidRDefault="00F65365" w:rsidP="00805C16">
            <w:pPr>
              <w:jc w:val="center"/>
              <w:rPr>
                <w:rFonts w:cstheme="minorHAnsi"/>
                <w:sz w:val="20"/>
                <w:szCs w:val="20"/>
              </w:rPr>
            </w:pPr>
            <w:r w:rsidRPr="00F65365">
              <w:rPr>
                <w:rFonts w:cstheme="minorHAnsi"/>
                <w:sz w:val="20"/>
                <w:szCs w:val="20"/>
              </w:rPr>
              <w:t>-4.78E-02</w:t>
            </w:r>
          </w:p>
        </w:tc>
        <w:tc>
          <w:tcPr>
            <w:tcW w:w="0" w:type="auto"/>
          </w:tcPr>
          <w:p w14:paraId="606FCCDF" w14:textId="77777777" w:rsidR="00F65365" w:rsidRPr="00F65365" w:rsidRDefault="00F65365" w:rsidP="00805C16">
            <w:pPr>
              <w:jc w:val="center"/>
              <w:rPr>
                <w:rFonts w:cstheme="minorHAnsi"/>
                <w:sz w:val="20"/>
                <w:szCs w:val="20"/>
              </w:rPr>
            </w:pPr>
            <w:r w:rsidRPr="00F65365">
              <w:rPr>
                <w:rFonts w:cstheme="minorHAnsi"/>
                <w:sz w:val="20"/>
                <w:szCs w:val="20"/>
              </w:rPr>
              <w:t>7.40%</w:t>
            </w:r>
          </w:p>
        </w:tc>
        <w:tc>
          <w:tcPr>
            <w:tcW w:w="1234" w:type="dxa"/>
          </w:tcPr>
          <w:p w14:paraId="3C137DC6" w14:textId="77777777" w:rsidR="00F65365" w:rsidRPr="00F65365" w:rsidRDefault="00F65365" w:rsidP="00805C16">
            <w:pPr>
              <w:jc w:val="center"/>
              <w:rPr>
                <w:rFonts w:cstheme="minorHAnsi"/>
                <w:sz w:val="20"/>
                <w:szCs w:val="20"/>
              </w:rPr>
            </w:pPr>
            <w:r w:rsidRPr="00F65365">
              <w:rPr>
                <w:rFonts w:cstheme="minorHAnsi"/>
                <w:sz w:val="20"/>
                <w:szCs w:val="20"/>
              </w:rPr>
              <w:t>0.24%</w:t>
            </w:r>
          </w:p>
        </w:tc>
      </w:tr>
      <w:tr w:rsidR="00F65365" w:rsidRPr="00F65365" w14:paraId="22137D67" w14:textId="77777777" w:rsidTr="00F65365">
        <w:trPr>
          <w:jc w:val="center"/>
        </w:trPr>
        <w:tc>
          <w:tcPr>
            <w:tcW w:w="0" w:type="auto"/>
          </w:tcPr>
          <w:p w14:paraId="1A5E33D6"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TC-FPS_53</w:t>
            </w:r>
          </w:p>
        </w:tc>
        <w:tc>
          <w:tcPr>
            <w:tcW w:w="0" w:type="auto"/>
          </w:tcPr>
          <w:p w14:paraId="2AF75E21"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6EE2D31B"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0EC998B7"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66F45927" w14:textId="77777777" w:rsidR="00F65365" w:rsidRPr="00F65365" w:rsidRDefault="00F65365" w:rsidP="00805C16">
            <w:pPr>
              <w:jc w:val="center"/>
              <w:rPr>
                <w:rFonts w:cstheme="minorHAnsi"/>
                <w:sz w:val="20"/>
                <w:szCs w:val="20"/>
              </w:rPr>
            </w:pPr>
            <w:r w:rsidRPr="00F65365">
              <w:rPr>
                <w:rFonts w:cstheme="minorHAnsi"/>
                <w:sz w:val="20"/>
                <w:szCs w:val="20"/>
              </w:rPr>
              <w:t>2.93E+02</w:t>
            </w:r>
          </w:p>
        </w:tc>
        <w:tc>
          <w:tcPr>
            <w:tcW w:w="0" w:type="auto"/>
          </w:tcPr>
          <w:p w14:paraId="470D219B" w14:textId="77777777" w:rsidR="00F65365" w:rsidRPr="00F65365" w:rsidRDefault="00F65365" w:rsidP="00805C16">
            <w:pPr>
              <w:jc w:val="center"/>
              <w:rPr>
                <w:rFonts w:cstheme="minorHAnsi"/>
                <w:sz w:val="20"/>
                <w:szCs w:val="20"/>
              </w:rPr>
            </w:pPr>
            <w:r w:rsidRPr="00F65365">
              <w:rPr>
                <w:rFonts w:cstheme="minorHAnsi"/>
                <w:sz w:val="20"/>
                <w:szCs w:val="20"/>
              </w:rPr>
              <w:t>-2.16E-01</w:t>
            </w:r>
          </w:p>
        </w:tc>
        <w:tc>
          <w:tcPr>
            <w:tcW w:w="0" w:type="auto"/>
          </w:tcPr>
          <w:p w14:paraId="5DCF1B7C" w14:textId="77777777" w:rsidR="00F65365" w:rsidRPr="00F65365" w:rsidRDefault="00F65365" w:rsidP="00805C16">
            <w:pPr>
              <w:jc w:val="center"/>
              <w:rPr>
                <w:rFonts w:cstheme="minorHAnsi"/>
                <w:sz w:val="20"/>
                <w:szCs w:val="20"/>
              </w:rPr>
            </w:pPr>
            <w:r w:rsidRPr="00F65365">
              <w:rPr>
                <w:rFonts w:cstheme="minorHAnsi"/>
                <w:sz w:val="20"/>
                <w:szCs w:val="20"/>
              </w:rPr>
              <w:t>-2.38E-01</w:t>
            </w:r>
          </w:p>
        </w:tc>
        <w:tc>
          <w:tcPr>
            <w:tcW w:w="0" w:type="auto"/>
          </w:tcPr>
          <w:p w14:paraId="6D5E5EA1" w14:textId="77777777" w:rsidR="00F65365" w:rsidRPr="00F65365" w:rsidRDefault="00F65365" w:rsidP="00805C16">
            <w:pPr>
              <w:jc w:val="center"/>
              <w:rPr>
                <w:rFonts w:cstheme="minorHAnsi"/>
                <w:sz w:val="20"/>
                <w:szCs w:val="20"/>
              </w:rPr>
            </w:pPr>
            <w:r w:rsidRPr="00F65365">
              <w:rPr>
                <w:rFonts w:cstheme="minorHAnsi"/>
                <w:sz w:val="20"/>
                <w:szCs w:val="20"/>
              </w:rPr>
              <w:t>10.10%</w:t>
            </w:r>
          </w:p>
        </w:tc>
        <w:tc>
          <w:tcPr>
            <w:tcW w:w="1234" w:type="dxa"/>
          </w:tcPr>
          <w:p w14:paraId="5861269F" w14:textId="77777777" w:rsidR="00F65365" w:rsidRPr="00F65365" w:rsidRDefault="00F65365" w:rsidP="00805C16">
            <w:pPr>
              <w:jc w:val="center"/>
              <w:rPr>
                <w:rFonts w:cstheme="minorHAnsi"/>
                <w:sz w:val="20"/>
                <w:szCs w:val="20"/>
              </w:rPr>
            </w:pPr>
            <w:r w:rsidRPr="00F65365">
              <w:rPr>
                <w:rFonts w:cstheme="minorHAnsi"/>
                <w:sz w:val="20"/>
                <w:szCs w:val="20"/>
              </w:rPr>
              <w:t>1.19%</w:t>
            </w:r>
          </w:p>
        </w:tc>
      </w:tr>
      <w:tr w:rsidR="00F65365" w:rsidRPr="00F65365" w14:paraId="7B348325" w14:textId="77777777" w:rsidTr="00F65365">
        <w:trPr>
          <w:jc w:val="center"/>
        </w:trPr>
        <w:tc>
          <w:tcPr>
            <w:tcW w:w="0" w:type="auto"/>
          </w:tcPr>
          <w:p w14:paraId="60BE9183"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TC-FPS_48</w:t>
            </w:r>
          </w:p>
        </w:tc>
        <w:tc>
          <w:tcPr>
            <w:tcW w:w="0" w:type="auto"/>
          </w:tcPr>
          <w:p w14:paraId="09E1382B" w14:textId="77777777" w:rsidR="00F65365" w:rsidRPr="00F65365" w:rsidRDefault="00F65365" w:rsidP="00805C16">
            <w:pPr>
              <w:jc w:val="center"/>
              <w:rPr>
                <w:rFonts w:cstheme="minorHAnsi"/>
                <w:sz w:val="20"/>
                <w:szCs w:val="20"/>
              </w:rPr>
            </w:pPr>
            <w:r w:rsidRPr="00F65365">
              <w:rPr>
                <w:rFonts w:cstheme="minorHAnsi"/>
                <w:sz w:val="20"/>
                <w:szCs w:val="20"/>
              </w:rPr>
              <w:t>S20</w:t>
            </w:r>
          </w:p>
        </w:tc>
        <w:tc>
          <w:tcPr>
            <w:tcW w:w="0" w:type="auto"/>
          </w:tcPr>
          <w:p w14:paraId="20347A7A" w14:textId="77777777" w:rsidR="00F65365" w:rsidRPr="00F65365" w:rsidRDefault="00F65365" w:rsidP="00805C16">
            <w:pPr>
              <w:jc w:val="center"/>
              <w:rPr>
                <w:rFonts w:cstheme="minorHAnsi"/>
                <w:sz w:val="20"/>
                <w:szCs w:val="20"/>
              </w:rPr>
            </w:pPr>
            <w:r w:rsidRPr="00F65365">
              <w:rPr>
                <w:rFonts w:cstheme="minorHAnsi"/>
                <w:sz w:val="20"/>
                <w:szCs w:val="20"/>
              </w:rPr>
              <w:t>5</w:t>
            </w:r>
          </w:p>
        </w:tc>
        <w:tc>
          <w:tcPr>
            <w:tcW w:w="0" w:type="auto"/>
          </w:tcPr>
          <w:p w14:paraId="184B5E48"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1E6CC055" w14:textId="77777777" w:rsidR="00F65365" w:rsidRPr="00F65365" w:rsidRDefault="00F65365" w:rsidP="00805C16">
            <w:pPr>
              <w:jc w:val="center"/>
              <w:rPr>
                <w:rFonts w:cstheme="minorHAnsi"/>
                <w:sz w:val="20"/>
                <w:szCs w:val="20"/>
              </w:rPr>
            </w:pPr>
            <w:r w:rsidRPr="00F65365">
              <w:rPr>
                <w:rFonts w:cstheme="minorHAnsi"/>
                <w:sz w:val="20"/>
                <w:szCs w:val="20"/>
              </w:rPr>
              <w:t>3.11E+02</w:t>
            </w:r>
          </w:p>
        </w:tc>
        <w:tc>
          <w:tcPr>
            <w:tcW w:w="0" w:type="auto"/>
          </w:tcPr>
          <w:p w14:paraId="4D1B3DFE" w14:textId="77777777" w:rsidR="00F65365" w:rsidRPr="00F65365" w:rsidRDefault="00F65365" w:rsidP="00805C16">
            <w:pPr>
              <w:jc w:val="center"/>
              <w:rPr>
                <w:rFonts w:cstheme="minorHAnsi"/>
                <w:sz w:val="20"/>
                <w:szCs w:val="20"/>
              </w:rPr>
            </w:pPr>
            <w:r w:rsidRPr="00F65365">
              <w:rPr>
                <w:rFonts w:cstheme="minorHAnsi"/>
                <w:sz w:val="20"/>
                <w:szCs w:val="20"/>
              </w:rPr>
              <w:t>-2.64E-01</w:t>
            </w:r>
          </w:p>
        </w:tc>
        <w:tc>
          <w:tcPr>
            <w:tcW w:w="0" w:type="auto"/>
          </w:tcPr>
          <w:p w14:paraId="29260D32" w14:textId="77777777" w:rsidR="00F65365" w:rsidRPr="00F65365" w:rsidRDefault="00F65365" w:rsidP="00805C16">
            <w:pPr>
              <w:jc w:val="center"/>
              <w:rPr>
                <w:rFonts w:cstheme="minorHAnsi"/>
                <w:sz w:val="20"/>
                <w:szCs w:val="20"/>
              </w:rPr>
            </w:pPr>
            <w:r w:rsidRPr="00F65365">
              <w:rPr>
                <w:rFonts w:cstheme="minorHAnsi"/>
                <w:sz w:val="20"/>
                <w:szCs w:val="20"/>
              </w:rPr>
              <w:t>-2.44E-01</w:t>
            </w:r>
          </w:p>
        </w:tc>
        <w:tc>
          <w:tcPr>
            <w:tcW w:w="0" w:type="auto"/>
          </w:tcPr>
          <w:p w14:paraId="33D4FB6D" w14:textId="77777777" w:rsidR="00F65365" w:rsidRPr="00F65365" w:rsidRDefault="00F65365" w:rsidP="00805C16">
            <w:pPr>
              <w:jc w:val="center"/>
              <w:rPr>
                <w:rFonts w:cstheme="minorHAnsi"/>
                <w:sz w:val="20"/>
                <w:szCs w:val="20"/>
              </w:rPr>
            </w:pPr>
            <w:r w:rsidRPr="00F65365">
              <w:rPr>
                <w:rFonts w:cstheme="minorHAnsi"/>
                <w:sz w:val="20"/>
                <w:szCs w:val="20"/>
              </w:rPr>
              <w:t>-7.42%</w:t>
            </w:r>
          </w:p>
        </w:tc>
        <w:tc>
          <w:tcPr>
            <w:tcW w:w="1234" w:type="dxa"/>
          </w:tcPr>
          <w:p w14:paraId="0CBE4A49" w14:textId="77777777" w:rsidR="00F65365" w:rsidRPr="00F65365" w:rsidRDefault="00F65365" w:rsidP="00805C16">
            <w:pPr>
              <w:jc w:val="center"/>
              <w:rPr>
                <w:rFonts w:cstheme="minorHAnsi"/>
                <w:sz w:val="20"/>
                <w:szCs w:val="20"/>
              </w:rPr>
            </w:pPr>
            <w:r w:rsidRPr="00F65365">
              <w:rPr>
                <w:rFonts w:cstheme="minorHAnsi"/>
                <w:sz w:val="20"/>
                <w:szCs w:val="20"/>
              </w:rPr>
              <w:t>1.22%</w:t>
            </w:r>
          </w:p>
        </w:tc>
      </w:tr>
      <w:tr w:rsidR="00F65365" w:rsidRPr="00F65365" w14:paraId="6ECC4D3E" w14:textId="77777777" w:rsidTr="00F65365">
        <w:trPr>
          <w:jc w:val="center"/>
        </w:trPr>
        <w:tc>
          <w:tcPr>
            <w:tcW w:w="8459" w:type="dxa"/>
            <w:gridSpan w:val="9"/>
          </w:tcPr>
          <w:p w14:paraId="28981E3A" w14:textId="55798ED7" w:rsidR="00F65365" w:rsidRPr="00F65365" w:rsidRDefault="00F65365" w:rsidP="00805C16">
            <w:pPr>
              <w:jc w:val="center"/>
              <w:rPr>
                <w:rFonts w:cstheme="minorHAnsi"/>
                <w:sz w:val="20"/>
                <w:szCs w:val="20"/>
              </w:rPr>
            </w:pPr>
            <w:r w:rsidRPr="00F65365">
              <w:rPr>
                <w:rFonts w:cstheme="minorHAnsi"/>
                <w:sz w:val="20"/>
                <w:szCs w:val="20"/>
              </w:rPr>
              <w:t xml:space="preserve">Response: </w:t>
            </w:r>
            <m:oMath>
              <m:r>
                <w:rPr>
                  <w:rFonts w:ascii="Cambria Math" w:hAnsi="Cambria Math" w:cstheme="minorHAnsi"/>
                  <w:sz w:val="20"/>
                  <w:szCs w:val="20"/>
                </w:rPr>
                <m:t>h</m:t>
              </m:r>
            </m:oMath>
            <w:r w:rsidRPr="00F65365">
              <w:rPr>
                <w:rFonts w:cstheme="minorHAnsi"/>
                <w:sz w:val="20"/>
                <w:szCs w:val="20"/>
              </w:rPr>
              <w:t xml:space="preserve"> [J/kg]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i/>
                      <w:sz w:val="20"/>
                      <w:szCs w:val="20"/>
                    </w:rPr>
                  </m:ctrlPr>
                </m:sSubPr>
                <m:e>
                  <m:r>
                    <w:rPr>
                      <w:rFonts w:ascii="Cambria Math" w:hAnsi="Cambria Math" w:cstheme="minorHAnsi"/>
                      <w:sz w:val="20"/>
                      <w:szCs w:val="20"/>
                    </w:rPr>
                    <m:t>q</m:t>
                  </m:r>
                </m:e>
                <m:sub>
                  <m:r>
                    <m:rPr>
                      <m:nor/>
                    </m:rPr>
                    <w:rPr>
                      <w:rFonts w:cstheme="minorHAnsi"/>
                      <w:sz w:val="20"/>
                      <w:szCs w:val="20"/>
                    </w:rPr>
                    <m:t>tot</m:t>
                  </m:r>
                </m:sub>
              </m:sSub>
            </m:oMath>
          </w:p>
        </w:tc>
      </w:tr>
      <w:tr w:rsidR="00F65365" w:rsidRPr="00F65365" w14:paraId="44431213" w14:textId="77777777" w:rsidTr="00F65365">
        <w:trPr>
          <w:jc w:val="center"/>
        </w:trPr>
        <w:tc>
          <w:tcPr>
            <w:tcW w:w="0" w:type="auto"/>
          </w:tcPr>
          <w:p w14:paraId="2EBC29E0"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TC-FPS_01</w:t>
            </w:r>
          </w:p>
        </w:tc>
        <w:tc>
          <w:tcPr>
            <w:tcW w:w="0" w:type="auto"/>
          </w:tcPr>
          <w:p w14:paraId="039F5503"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128D1761"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49C69C0F"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635DD1A6" w14:textId="77777777" w:rsidR="00F65365" w:rsidRPr="00F65365" w:rsidRDefault="00F65365" w:rsidP="00805C16">
            <w:pPr>
              <w:jc w:val="center"/>
              <w:rPr>
                <w:rFonts w:cstheme="minorHAnsi"/>
                <w:sz w:val="20"/>
                <w:szCs w:val="20"/>
              </w:rPr>
            </w:pPr>
            <w:r w:rsidRPr="00F65365">
              <w:rPr>
                <w:rFonts w:cstheme="minorHAnsi"/>
                <w:sz w:val="20"/>
                <w:szCs w:val="20"/>
              </w:rPr>
              <w:t>2.10E+03</w:t>
            </w:r>
          </w:p>
        </w:tc>
        <w:tc>
          <w:tcPr>
            <w:tcW w:w="0" w:type="auto"/>
          </w:tcPr>
          <w:p w14:paraId="2140C438" w14:textId="77777777" w:rsidR="00F65365" w:rsidRPr="00F65365" w:rsidRDefault="00F65365" w:rsidP="00805C16">
            <w:pPr>
              <w:jc w:val="center"/>
              <w:rPr>
                <w:rFonts w:cstheme="minorHAnsi"/>
                <w:sz w:val="20"/>
                <w:szCs w:val="20"/>
              </w:rPr>
            </w:pPr>
            <w:r w:rsidRPr="00F65365">
              <w:rPr>
                <w:rFonts w:cstheme="minorHAnsi"/>
                <w:sz w:val="20"/>
                <w:szCs w:val="20"/>
              </w:rPr>
              <w:t>9.98E-01</w:t>
            </w:r>
          </w:p>
        </w:tc>
        <w:tc>
          <w:tcPr>
            <w:tcW w:w="0" w:type="auto"/>
          </w:tcPr>
          <w:p w14:paraId="4CB455EF"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0" w:type="auto"/>
          </w:tcPr>
          <w:p w14:paraId="3D519781" w14:textId="77777777" w:rsidR="00F65365" w:rsidRPr="00F65365" w:rsidRDefault="00F65365" w:rsidP="00805C16">
            <w:pPr>
              <w:jc w:val="center"/>
              <w:rPr>
                <w:rFonts w:cstheme="minorHAnsi"/>
                <w:sz w:val="20"/>
                <w:szCs w:val="20"/>
              </w:rPr>
            </w:pPr>
            <w:r w:rsidRPr="00F65365">
              <w:rPr>
                <w:rFonts w:cstheme="minorHAnsi"/>
                <w:sz w:val="20"/>
                <w:szCs w:val="20"/>
              </w:rPr>
              <w:t>0.19%</w:t>
            </w:r>
          </w:p>
        </w:tc>
        <w:tc>
          <w:tcPr>
            <w:tcW w:w="1234" w:type="dxa"/>
          </w:tcPr>
          <w:p w14:paraId="7E2DF5FE" w14:textId="77777777" w:rsidR="00F65365" w:rsidRPr="00F65365" w:rsidRDefault="00F65365" w:rsidP="00805C16">
            <w:pPr>
              <w:jc w:val="center"/>
              <w:rPr>
                <w:rFonts w:cstheme="minorHAnsi"/>
                <w:sz w:val="20"/>
                <w:szCs w:val="20"/>
              </w:rPr>
            </w:pPr>
            <w:r w:rsidRPr="00F65365">
              <w:rPr>
                <w:rFonts w:cstheme="minorHAnsi"/>
                <w:sz w:val="20"/>
                <w:szCs w:val="20"/>
              </w:rPr>
              <w:t>7.65%</w:t>
            </w:r>
          </w:p>
        </w:tc>
      </w:tr>
      <w:tr w:rsidR="00F65365" w:rsidRPr="00F65365" w14:paraId="038FFFFA" w14:textId="77777777" w:rsidTr="00F65365">
        <w:trPr>
          <w:jc w:val="center"/>
        </w:trPr>
        <w:tc>
          <w:tcPr>
            <w:tcW w:w="0" w:type="auto"/>
          </w:tcPr>
          <w:p w14:paraId="5C194608"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TC-FPS_11</w:t>
            </w:r>
          </w:p>
        </w:tc>
        <w:tc>
          <w:tcPr>
            <w:tcW w:w="0" w:type="auto"/>
          </w:tcPr>
          <w:p w14:paraId="50A086A8"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395ACE7F"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6BB0B474"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7507A991" w14:textId="77777777" w:rsidR="00F65365" w:rsidRPr="00F65365" w:rsidRDefault="00F65365" w:rsidP="00805C16">
            <w:pPr>
              <w:jc w:val="center"/>
              <w:rPr>
                <w:rFonts w:cstheme="minorHAnsi"/>
                <w:sz w:val="20"/>
                <w:szCs w:val="20"/>
              </w:rPr>
            </w:pPr>
            <w:r w:rsidRPr="00F65365">
              <w:rPr>
                <w:rFonts w:cstheme="minorHAnsi"/>
                <w:sz w:val="20"/>
                <w:szCs w:val="20"/>
              </w:rPr>
              <w:t>1.40E+04</w:t>
            </w:r>
          </w:p>
        </w:tc>
        <w:tc>
          <w:tcPr>
            <w:tcW w:w="0" w:type="auto"/>
          </w:tcPr>
          <w:p w14:paraId="42012160" w14:textId="77777777" w:rsidR="00F65365" w:rsidRPr="00F65365" w:rsidRDefault="00F65365" w:rsidP="00805C16">
            <w:pPr>
              <w:jc w:val="center"/>
              <w:rPr>
                <w:rFonts w:cstheme="minorHAnsi"/>
                <w:sz w:val="20"/>
                <w:szCs w:val="20"/>
              </w:rPr>
            </w:pPr>
            <w:r w:rsidRPr="00F65365">
              <w:rPr>
                <w:rFonts w:cstheme="minorHAnsi"/>
                <w:sz w:val="20"/>
                <w:szCs w:val="20"/>
              </w:rPr>
              <w:t>9.96E-01</w:t>
            </w:r>
          </w:p>
        </w:tc>
        <w:tc>
          <w:tcPr>
            <w:tcW w:w="0" w:type="auto"/>
          </w:tcPr>
          <w:p w14:paraId="406A49E6"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0" w:type="auto"/>
          </w:tcPr>
          <w:p w14:paraId="48A1D738" w14:textId="77777777" w:rsidR="00F65365" w:rsidRPr="00F65365" w:rsidRDefault="00F65365" w:rsidP="00805C16">
            <w:pPr>
              <w:jc w:val="center"/>
              <w:rPr>
                <w:rFonts w:cstheme="minorHAnsi"/>
                <w:sz w:val="20"/>
                <w:szCs w:val="20"/>
              </w:rPr>
            </w:pPr>
            <w:r w:rsidRPr="00F65365">
              <w:rPr>
                <w:rFonts w:cstheme="minorHAnsi"/>
                <w:sz w:val="20"/>
                <w:szCs w:val="20"/>
              </w:rPr>
              <w:t>0.37%</w:t>
            </w:r>
          </w:p>
        </w:tc>
        <w:tc>
          <w:tcPr>
            <w:tcW w:w="1234" w:type="dxa"/>
          </w:tcPr>
          <w:p w14:paraId="03CA50F2" w14:textId="77777777" w:rsidR="00F65365" w:rsidRPr="00F65365" w:rsidRDefault="00F65365" w:rsidP="00805C16">
            <w:pPr>
              <w:jc w:val="center"/>
              <w:rPr>
                <w:rFonts w:cstheme="minorHAnsi"/>
                <w:sz w:val="20"/>
                <w:szCs w:val="20"/>
              </w:rPr>
            </w:pPr>
            <w:r w:rsidRPr="00F65365">
              <w:rPr>
                <w:rFonts w:cstheme="minorHAnsi"/>
                <w:sz w:val="20"/>
                <w:szCs w:val="20"/>
              </w:rPr>
              <w:t>7.65%</w:t>
            </w:r>
          </w:p>
        </w:tc>
      </w:tr>
      <w:tr w:rsidR="00F65365" w:rsidRPr="00F65365" w14:paraId="2E853D23" w14:textId="77777777" w:rsidTr="00F65365">
        <w:trPr>
          <w:jc w:val="center"/>
        </w:trPr>
        <w:tc>
          <w:tcPr>
            <w:tcW w:w="0" w:type="auto"/>
          </w:tcPr>
          <w:p w14:paraId="465BC5CE"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TC-FPS_04</w:t>
            </w:r>
          </w:p>
        </w:tc>
        <w:tc>
          <w:tcPr>
            <w:tcW w:w="0" w:type="auto"/>
          </w:tcPr>
          <w:p w14:paraId="49C03B37"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6EAC7C7A"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6A3049CE"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598C5CD8" w14:textId="77777777" w:rsidR="00F65365" w:rsidRPr="00F65365" w:rsidRDefault="00F65365" w:rsidP="00805C16">
            <w:pPr>
              <w:jc w:val="center"/>
              <w:rPr>
                <w:rFonts w:cstheme="minorHAnsi"/>
                <w:sz w:val="20"/>
                <w:szCs w:val="20"/>
              </w:rPr>
            </w:pPr>
            <w:r w:rsidRPr="00F65365">
              <w:rPr>
                <w:rFonts w:cstheme="minorHAnsi"/>
                <w:sz w:val="20"/>
                <w:szCs w:val="20"/>
              </w:rPr>
              <w:t>1.19E+03</w:t>
            </w:r>
          </w:p>
        </w:tc>
        <w:tc>
          <w:tcPr>
            <w:tcW w:w="0" w:type="auto"/>
          </w:tcPr>
          <w:p w14:paraId="78D2B1B7"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0" w:type="auto"/>
          </w:tcPr>
          <w:p w14:paraId="45F8C539"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0" w:type="auto"/>
          </w:tcPr>
          <w:p w14:paraId="73B2EC67" w14:textId="77777777" w:rsidR="00F65365" w:rsidRPr="00F65365" w:rsidRDefault="00F65365" w:rsidP="00805C16">
            <w:pPr>
              <w:jc w:val="center"/>
              <w:rPr>
                <w:rFonts w:cstheme="minorHAnsi"/>
                <w:sz w:val="20"/>
                <w:szCs w:val="20"/>
              </w:rPr>
            </w:pPr>
            <w:r w:rsidRPr="00F65365">
              <w:rPr>
                <w:rFonts w:cstheme="minorHAnsi"/>
                <w:sz w:val="20"/>
                <w:szCs w:val="20"/>
              </w:rPr>
              <w:t>0.01%</w:t>
            </w:r>
          </w:p>
        </w:tc>
        <w:tc>
          <w:tcPr>
            <w:tcW w:w="1234" w:type="dxa"/>
          </w:tcPr>
          <w:p w14:paraId="32241D4F" w14:textId="77777777" w:rsidR="00F65365" w:rsidRPr="00F65365" w:rsidRDefault="00F65365" w:rsidP="00805C16">
            <w:pPr>
              <w:jc w:val="center"/>
              <w:rPr>
                <w:rFonts w:cstheme="minorHAnsi"/>
                <w:sz w:val="20"/>
                <w:szCs w:val="20"/>
              </w:rPr>
            </w:pPr>
            <w:r w:rsidRPr="00F65365">
              <w:rPr>
                <w:rFonts w:cstheme="minorHAnsi"/>
                <w:sz w:val="20"/>
                <w:szCs w:val="20"/>
              </w:rPr>
              <w:t>7.66%</w:t>
            </w:r>
          </w:p>
        </w:tc>
      </w:tr>
      <w:tr w:rsidR="00F65365" w:rsidRPr="00F65365" w14:paraId="13C2E2F0" w14:textId="77777777" w:rsidTr="00F65365">
        <w:trPr>
          <w:jc w:val="center"/>
        </w:trPr>
        <w:tc>
          <w:tcPr>
            <w:tcW w:w="0" w:type="auto"/>
          </w:tcPr>
          <w:p w14:paraId="48872E99"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TC-FPS_14</w:t>
            </w:r>
          </w:p>
        </w:tc>
        <w:tc>
          <w:tcPr>
            <w:tcW w:w="0" w:type="auto"/>
          </w:tcPr>
          <w:p w14:paraId="051376FB"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56C83507"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59A73013"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7DEC1D45" w14:textId="77777777" w:rsidR="00F65365" w:rsidRPr="00F65365" w:rsidRDefault="00F65365" w:rsidP="00805C16">
            <w:pPr>
              <w:jc w:val="center"/>
              <w:rPr>
                <w:rFonts w:cstheme="minorHAnsi"/>
                <w:sz w:val="20"/>
                <w:szCs w:val="20"/>
              </w:rPr>
            </w:pPr>
            <w:r w:rsidRPr="00F65365">
              <w:rPr>
                <w:rFonts w:cstheme="minorHAnsi"/>
                <w:sz w:val="20"/>
                <w:szCs w:val="20"/>
              </w:rPr>
              <w:t>8.93E+03</w:t>
            </w:r>
          </w:p>
        </w:tc>
        <w:tc>
          <w:tcPr>
            <w:tcW w:w="0" w:type="auto"/>
          </w:tcPr>
          <w:p w14:paraId="662BCE22"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0" w:type="auto"/>
          </w:tcPr>
          <w:p w14:paraId="398FE81C" w14:textId="77777777" w:rsidR="00F65365" w:rsidRPr="00F65365" w:rsidRDefault="00F65365" w:rsidP="00805C16">
            <w:pPr>
              <w:jc w:val="center"/>
              <w:rPr>
                <w:rFonts w:cstheme="minorHAnsi"/>
                <w:sz w:val="20"/>
                <w:szCs w:val="20"/>
              </w:rPr>
            </w:pPr>
            <w:r w:rsidRPr="00F65365">
              <w:rPr>
                <w:rFonts w:cstheme="minorHAnsi"/>
                <w:sz w:val="20"/>
                <w:szCs w:val="20"/>
              </w:rPr>
              <w:t>9.99E-01</w:t>
            </w:r>
          </w:p>
        </w:tc>
        <w:tc>
          <w:tcPr>
            <w:tcW w:w="0" w:type="auto"/>
          </w:tcPr>
          <w:p w14:paraId="60C85A61" w14:textId="77777777" w:rsidR="00F65365" w:rsidRPr="00F65365" w:rsidRDefault="00F65365" w:rsidP="00805C16">
            <w:pPr>
              <w:jc w:val="center"/>
              <w:rPr>
                <w:rFonts w:cstheme="minorHAnsi"/>
                <w:sz w:val="20"/>
                <w:szCs w:val="20"/>
              </w:rPr>
            </w:pPr>
            <w:r w:rsidRPr="00F65365">
              <w:rPr>
                <w:rFonts w:cstheme="minorHAnsi"/>
                <w:sz w:val="20"/>
                <w:szCs w:val="20"/>
              </w:rPr>
              <w:t>-0.49%</w:t>
            </w:r>
          </w:p>
        </w:tc>
        <w:tc>
          <w:tcPr>
            <w:tcW w:w="1234" w:type="dxa"/>
          </w:tcPr>
          <w:p w14:paraId="01401DC6" w14:textId="77777777" w:rsidR="00F65365" w:rsidRPr="00F65365" w:rsidRDefault="00F65365" w:rsidP="00805C16">
            <w:pPr>
              <w:jc w:val="center"/>
              <w:rPr>
                <w:rFonts w:cstheme="minorHAnsi"/>
                <w:sz w:val="20"/>
                <w:szCs w:val="20"/>
              </w:rPr>
            </w:pPr>
            <w:r w:rsidRPr="00F65365">
              <w:rPr>
                <w:rFonts w:cstheme="minorHAnsi"/>
                <w:sz w:val="20"/>
                <w:szCs w:val="20"/>
              </w:rPr>
              <w:t>7.64%</w:t>
            </w:r>
          </w:p>
        </w:tc>
      </w:tr>
      <w:tr w:rsidR="00F65365" w:rsidRPr="00F65365" w14:paraId="3AF5A804" w14:textId="77777777" w:rsidTr="00F65365">
        <w:trPr>
          <w:jc w:val="center"/>
        </w:trPr>
        <w:tc>
          <w:tcPr>
            <w:tcW w:w="8459" w:type="dxa"/>
            <w:gridSpan w:val="9"/>
          </w:tcPr>
          <w:p w14:paraId="3688D8E5" w14:textId="79E331BB" w:rsidR="00F65365" w:rsidRPr="00F65365" w:rsidRDefault="00F65365" w:rsidP="00805C16">
            <w:pPr>
              <w:jc w:val="center"/>
              <w:rPr>
                <w:rFonts w:cstheme="minorHAnsi"/>
                <w:sz w:val="20"/>
                <w:szCs w:val="20"/>
              </w:rPr>
            </w:pPr>
            <w:r w:rsidRPr="00F65365">
              <w:rPr>
                <w:rFonts w:cstheme="minorHAnsi"/>
                <w:sz w:val="20"/>
                <w:szCs w:val="20"/>
              </w:rPr>
              <w:t xml:space="preserve">Response: </w:t>
            </w:r>
            <m:oMath>
              <m:sSub>
                <m:sSubPr>
                  <m:ctrlPr>
                    <w:rPr>
                      <w:rFonts w:ascii="Cambria Math" w:hAnsi="Cambria Math" w:cstheme="minorHAnsi"/>
                      <w:i/>
                      <w:sz w:val="20"/>
                      <w:szCs w:val="20"/>
                    </w:rPr>
                  </m:ctrlPr>
                </m:sSubPr>
                <m:e>
                  <m:r>
                    <w:rPr>
                      <w:rFonts w:ascii="Cambria Math" w:hAnsi="Cambria Math" w:cstheme="minorHAnsi"/>
                      <w:sz w:val="20"/>
                      <w:szCs w:val="20"/>
                    </w:rPr>
                    <m:t>T</m:t>
                  </m:r>
                </m:e>
                <m:sub>
                  <m:r>
                    <m:rPr>
                      <m:nor/>
                    </m:rPr>
                    <w:rPr>
                      <w:rFonts w:cstheme="minorHAnsi"/>
                      <w:sz w:val="20"/>
                      <w:szCs w:val="20"/>
                    </w:rPr>
                    <m:t>co</m:t>
                  </m:r>
                </m:sub>
              </m:sSub>
              <m:r>
                <w:rPr>
                  <w:rFonts w:ascii="Cambria Math" w:hAnsi="Cambria Math" w:cstheme="minorHAnsi"/>
                  <w:sz w:val="20"/>
                  <w:szCs w:val="20"/>
                </w:rPr>
                <m:t xml:space="preserve"> [°C]</m:t>
              </m:r>
            </m:oMath>
            <w:r w:rsidRPr="00F65365">
              <w:rPr>
                <w:rFonts w:cstheme="minorHAnsi"/>
                <w:sz w:val="20"/>
                <w:szCs w:val="20"/>
              </w:rPr>
              <w:t xml:space="preserve">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i/>
                      <w:sz w:val="20"/>
                      <w:szCs w:val="20"/>
                    </w:rPr>
                  </m:ctrlPr>
                </m:sSubPr>
                <m:e>
                  <m:r>
                    <w:rPr>
                      <w:rFonts w:ascii="Cambria Math" w:hAnsi="Cambria Math" w:cstheme="minorHAnsi"/>
                      <w:sz w:val="20"/>
                      <w:szCs w:val="20"/>
                    </w:rPr>
                    <m:t>q</m:t>
                  </m:r>
                </m:e>
                <m:sub>
                  <m:r>
                    <m:rPr>
                      <m:nor/>
                    </m:rPr>
                    <w:rPr>
                      <w:rFonts w:cstheme="minorHAnsi"/>
                      <w:sz w:val="20"/>
                      <w:szCs w:val="20"/>
                    </w:rPr>
                    <m:t>tot</m:t>
                  </m:r>
                </m:sub>
              </m:sSub>
            </m:oMath>
          </w:p>
        </w:tc>
      </w:tr>
      <w:tr w:rsidR="00F65365" w:rsidRPr="00F65365" w14:paraId="5022909A" w14:textId="77777777" w:rsidTr="00F65365">
        <w:trPr>
          <w:jc w:val="center"/>
        </w:trPr>
        <w:tc>
          <w:tcPr>
            <w:tcW w:w="0" w:type="auto"/>
          </w:tcPr>
          <w:p w14:paraId="7D3B62F0"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TC-FPS_16</w:t>
            </w:r>
          </w:p>
        </w:tc>
        <w:tc>
          <w:tcPr>
            <w:tcW w:w="0" w:type="auto"/>
          </w:tcPr>
          <w:p w14:paraId="6A4F87F2"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081F4B60"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339B4A0A"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677422E5" w14:textId="77777777" w:rsidR="00F65365" w:rsidRPr="00F65365" w:rsidRDefault="00F65365" w:rsidP="00805C16">
            <w:pPr>
              <w:jc w:val="center"/>
              <w:rPr>
                <w:rFonts w:cstheme="minorHAnsi"/>
                <w:sz w:val="20"/>
                <w:szCs w:val="20"/>
              </w:rPr>
            </w:pPr>
            <w:r w:rsidRPr="00F65365">
              <w:rPr>
                <w:rFonts w:cstheme="minorHAnsi"/>
                <w:sz w:val="20"/>
                <w:szCs w:val="20"/>
              </w:rPr>
              <w:t>2.44E+02</w:t>
            </w:r>
          </w:p>
        </w:tc>
        <w:tc>
          <w:tcPr>
            <w:tcW w:w="0" w:type="auto"/>
          </w:tcPr>
          <w:p w14:paraId="6D6B8D0C" w14:textId="77777777" w:rsidR="00F65365" w:rsidRPr="00F65365" w:rsidRDefault="00F65365" w:rsidP="00805C16">
            <w:pPr>
              <w:jc w:val="center"/>
              <w:rPr>
                <w:rFonts w:cstheme="minorHAnsi"/>
                <w:sz w:val="20"/>
                <w:szCs w:val="20"/>
              </w:rPr>
            </w:pPr>
            <w:r w:rsidRPr="00F65365">
              <w:rPr>
                <w:rFonts w:cstheme="minorHAnsi"/>
                <w:sz w:val="20"/>
                <w:szCs w:val="20"/>
              </w:rPr>
              <w:t>7.43E-02</w:t>
            </w:r>
          </w:p>
        </w:tc>
        <w:tc>
          <w:tcPr>
            <w:tcW w:w="0" w:type="auto"/>
          </w:tcPr>
          <w:p w14:paraId="520EE7BD" w14:textId="77777777" w:rsidR="00F65365" w:rsidRPr="00F65365" w:rsidRDefault="00F65365" w:rsidP="00805C16">
            <w:pPr>
              <w:jc w:val="center"/>
              <w:rPr>
                <w:rFonts w:cstheme="minorHAnsi"/>
                <w:sz w:val="20"/>
                <w:szCs w:val="20"/>
              </w:rPr>
            </w:pPr>
            <w:r w:rsidRPr="00F65365">
              <w:rPr>
                <w:rFonts w:cstheme="minorHAnsi"/>
                <w:sz w:val="20"/>
                <w:szCs w:val="20"/>
              </w:rPr>
              <w:t>7.59E-02</w:t>
            </w:r>
          </w:p>
        </w:tc>
        <w:tc>
          <w:tcPr>
            <w:tcW w:w="0" w:type="auto"/>
          </w:tcPr>
          <w:p w14:paraId="20DD2A88" w14:textId="77777777" w:rsidR="00F65365" w:rsidRPr="00F65365" w:rsidRDefault="00F65365" w:rsidP="00805C16">
            <w:pPr>
              <w:jc w:val="center"/>
              <w:rPr>
                <w:rFonts w:cstheme="minorHAnsi"/>
                <w:sz w:val="20"/>
                <w:szCs w:val="20"/>
              </w:rPr>
            </w:pPr>
            <w:r w:rsidRPr="00F65365">
              <w:rPr>
                <w:rFonts w:cstheme="minorHAnsi"/>
                <w:sz w:val="20"/>
                <w:szCs w:val="20"/>
              </w:rPr>
              <w:t>2.21%</w:t>
            </w:r>
          </w:p>
        </w:tc>
        <w:tc>
          <w:tcPr>
            <w:tcW w:w="1234" w:type="dxa"/>
          </w:tcPr>
          <w:p w14:paraId="5FB57A52" w14:textId="77777777" w:rsidR="00F65365" w:rsidRPr="00F65365" w:rsidRDefault="00F65365" w:rsidP="00805C16">
            <w:pPr>
              <w:jc w:val="center"/>
              <w:rPr>
                <w:rFonts w:cstheme="minorHAnsi"/>
                <w:sz w:val="20"/>
                <w:szCs w:val="20"/>
              </w:rPr>
            </w:pPr>
            <w:r w:rsidRPr="00F65365">
              <w:rPr>
                <w:rFonts w:cstheme="minorHAnsi"/>
                <w:sz w:val="20"/>
                <w:szCs w:val="20"/>
              </w:rPr>
              <w:t>0.58%</w:t>
            </w:r>
          </w:p>
        </w:tc>
      </w:tr>
      <w:tr w:rsidR="00F65365" w:rsidRPr="00F65365" w14:paraId="3C7FD449" w14:textId="77777777" w:rsidTr="00F65365">
        <w:trPr>
          <w:jc w:val="center"/>
        </w:trPr>
        <w:tc>
          <w:tcPr>
            <w:tcW w:w="0" w:type="auto"/>
          </w:tcPr>
          <w:p w14:paraId="5912449A"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TC-FPS_05</w:t>
            </w:r>
          </w:p>
        </w:tc>
        <w:tc>
          <w:tcPr>
            <w:tcW w:w="0" w:type="auto"/>
          </w:tcPr>
          <w:p w14:paraId="2CDEADED"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75C318BD"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5898FAFA"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7FE12D72" w14:textId="77777777" w:rsidR="00F65365" w:rsidRPr="00F65365" w:rsidRDefault="00F65365" w:rsidP="00805C16">
            <w:pPr>
              <w:jc w:val="center"/>
              <w:rPr>
                <w:rFonts w:cstheme="minorHAnsi"/>
                <w:sz w:val="20"/>
                <w:szCs w:val="20"/>
              </w:rPr>
            </w:pPr>
            <w:r w:rsidRPr="00F65365">
              <w:rPr>
                <w:rFonts w:cstheme="minorHAnsi"/>
                <w:sz w:val="20"/>
                <w:szCs w:val="20"/>
              </w:rPr>
              <w:t>3.25E+02</w:t>
            </w:r>
          </w:p>
        </w:tc>
        <w:tc>
          <w:tcPr>
            <w:tcW w:w="0" w:type="auto"/>
          </w:tcPr>
          <w:p w14:paraId="7C996C71" w14:textId="77777777" w:rsidR="00F65365" w:rsidRPr="00F65365" w:rsidRDefault="00F65365" w:rsidP="00805C16">
            <w:pPr>
              <w:jc w:val="center"/>
              <w:rPr>
                <w:rFonts w:cstheme="minorHAnsi"/>
                <w:sz w:val="20"/>
                <w:szCs w:val="20"/>
              </w:rPr>
            </w:pPr>
            <w:r w:rsidRPr="00F65365">
              <w:rPr>
                <w:rFonts w:cstheme="minorHAnsi"/>
                <w:sz w:val="20"/>
                <w:szCs w:val="20"/>
              </w:rPr>
              <w:t>3.09E-01</w:t>
            </w:r>
          </w:p>
        </w:tc>
        <w:tc>
          <w:tcPr>
            <w:tcW w:w="0" w:type="auto"/>
          </w:tcPr>
          <w:p w14:paraId="24E218F9" w14:textId="77777777" w:rsidR="00F65365" w:rsidRPr="00F65365" w:rsidRDefault="00F65365" w:rsidP="00805C16">
            <w:pPr>
              <w:jc w:val="center"/>
              <w:rPr>
                <w:rFonts w:cstheme="minorHAnsi"/>
                <w:sz w:val="20"/>
                <w:szCs w:val="20"/>
              </w:rPr>
            </w:pPr>
            <w:r w:rsidRPr="00F65365">
              <w:rPr>
                <w:rFonts w:cstheme="minorHAnsi"/>
                <w:sz w:val="20"/>
                <w:szCs w:val="20"/>
              </w:rPr>
              <w:t>3.07E-01</w:t>
            </w:r>
          </w:p>
        </w:tc>
        <w:tc>
          <w:tcPr>
            <w:tcW w:w="0" w:type="auto"/>
          </w:tcPr>
          <w:p w14:paraId="10E4CDEB" w14:textId="77777777" w:rsidR="00F65365" w:rsidRPr="00F65365" w:rsidRDefault="00F65365" w:rsidP="00805C16">
            <w:pPr>
              <w:jc w:val="center"/>
              <w:rPr>
                <w:rFonts w:cstheme="minorHAnsi"/>
                <w:sz w:val="20"/>
                <w:szCs w:val="20"/>
              </w:rPr>
            </w:pPr>
            <w:r w:rsidRPr="00F65365">
              <w:rPr>
                <w:rFonts w:cstheme="minorHAnsi"/>
                <w:sz w:val="20"/>
                <w:szCs w:val="20"/>
              </w:rPr>
              <w:t>-0.61%</w:t>
            </w:r>
          </w:p>
        </w:tc>
        <w:tc>
          <w:tcPr>
            <w:tcW w:w="1234" w:type="dxa"/>
          </w:tcPr>
          <w:p w14:paraId="34BC7275" w14:textId="77777777" w:rsidR="00F65365" w:rsidRPr="00F65365" w:rsidRDefault="00F65365" w:rsidP="00805C16">
            <w:pPr>
              <w:jc w:val="center"/>
              <w:rPr>
                <w:rFonts w:cstheme="minorHAnsi"/>
                <w:sz w:val="20"/>
                <w:szCs w:val="20"/>
              </w:rPr>
            </w:pPr>
            <w:r w:rsidRPr="00F65365">
              <w:rPr>
                <w:rFonts w:cstheme="minorHAnsi"/>
                <w:sz w:val="20"/>
                <w:szCs w:val="20"/>
              </w:rPr>
              <w:t>2.35%</w:t>
            </w:r>
          </w:p>
        </w:tc>
      </w:tr>
      <w:tr w:rsidR="00F65365" w:rsidRPr="00F65365" w14:paraId="76D4CDC8" w14:textId="77777777" w:rsidTr="00F65365">
        <w:trPr>
          <w:jc w:val="center"/>
        </w:trPr>
        <w:tc>
          <w:tcPr>
            <w:tcW w:w="0" w:type="auto"/>
          </w:tcPr>
          <w:p w14:paraId="0EFFCFEF"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TC-FPS_27</w:t>
            </w:r>
          </w:p>
        </w:tc>
        <w:tc>
          <w:tcPr>
            <w:tcW w:w="0" w:type="auto"/>
          </w:tcPr>
          <w:p w14:paraId="06D8CE62"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46722ED0"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257AB7A8"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6FE4768E" w14:textId="77777777" w:rsidR="00F65365" w:rsidRPr="00F65365" w:rsidRDefault="00F65365" w:rsidP="00805C16">
            <w:pPr>
              <w:jc w:val="center"/>
              <w:rPr>
                <w:rFonts w:cstheme="minorHAnsi"/>
                <w:sz w:val="20"/>
                <w:szCs w:val="20"/>
              </w:rPr>
            </w:pPr>
            <w:r w:rsidRPr="00F65365">
              <w:rPr>
                <w:rFonts w:cstheme="minorHAnsi"/>
                <w:sz w:val="20"/>
                <w:szCs w:val="20"/>
              </w:rPr>
              <w:t>2.40E+02</w:t>
            </w:r>
          </w:p>
        </w:tc>
        <w:tc>
          <w:tcPr>
            <w:tcW w:w="0" w:type="auto"/>
          </w:tcPr>
          <w:p w14:paraId="2AA50D37" w14:textId="77777777" w:rsidR="00F65365" w:rsidRPr="00F65365" w:rsidRDefault="00F65365" w:rsidP="00805C16">
            <w:pPr>
              <w:jc w:val="center"/>
              <w:rPr>
                <w:rFonts w:cstheme="minorHAnsi"/>
                <w:sz w:val="20"/>
                <w:szCs w:val="20"/>
              </w:rPr>
            </w:pPr>
            <w:r w:rsidRPr="00F65365">
              <w:rPr>
                <w:rFonts w:cstheme="minorHAnsi"/>
                <w:sz w:val="20"/>
                <w:szCs w:val="20"/>
              </w:rPr>
              <w:t>6.02E-02</w:t>
            </w:r>
          </w:p>
        </w:tc>
        <w:tc>
          <w:tcPr>
            <w:tcW w:w="0" w:type="auto"/>
          </w:tcPr>
          <w:p w14:paraId="18F8B28D" w14:textId="77777777" w:rsidR="00F65365" w:rsidRPr="00F65365" w:rsidRDefault="00F65365" w:rsidP="00805C16">
            <w:pPr>
              <w:jc w:val="center"/>
              <w:rPr>
                <w:rFonts w:cstheme="minorHAnsi"/>
                <w:sz w:val="20"/>
                <w:szCs w:val="20"/>
              </w:rPr>
            </w:pPr>
            <w:r w:rsidRPr="00F65365">
              <w:rPr>
                <w:rFonts w:cstheme="minorHAnsi"/>
                <w:sz w:val="20"/>
                <w:szCs w:val="20"/>
              </w:rPr>
              <w:t>6.10E-02</w:t>
            </w:r>
          </w:p>
        </w:tc>
        <w:tc>
          <w:tcPr>
            <w:tcW w:w="0" w:type="auto"/>
          </w:tcPr>
          <w:p w14:paraId="17E68E36" w14:textId="77777777" w:rsidR="00F65365" w:rsidRPr="00F65365" w:rsidRDefault="00F65365" w:rsidP="00805C16">
            <w:pPr>
              <w:jc w:val="center"/>
              <w:rPr>
                <w:rFonts w:cstheme="minorHAnsi"/>
                <w:sz w:val="20"/>
                <w:szCs w:val="20"/>
              </w:rPr>
            </w:pPr>
            <w:r w:rsidRPr="00F65365">
              <w:rPr>
                <w:rFonts w:cstheme="minorHAnsi"/>
                <w:sz w:val="20"/>
                <w:szCs w:val="20"/>
              </w:rPr>
              <w:t>1.21%</w:t>
            </w:r>
          </w:p>
        </w:tc>
        <w:tc>
          <w:tcPr>
            <w:tcW w:w="1234" w:type="dxa"/>
          </w:tcPr>
          <w:p w14:paraId="02EA6FEF" w14:textId="77777777" w:rsidR="00F65365" w:rsidRPr="00F65365" w:rsidRDefault="00F65365" w:rsidP="00805C16">
            <w:pPr>
              <w:jc w:val="center"/>
              <w:rPr>
                <w:rFonts w:cstheme="minorHAnsi"/>
                <w:sz w:val="20"/>
                <w:szCs w:val="20"/>
              </w:rPr>
            </w:pPr>
            <w:r w:rsidRPr="00F65365">
              <w:rPr>
                <w:rFonts w:cstheme="minorHAnsi"/>
                <w:sz w:val="20"/>
                <w:szCs w:val="20"/>
              </w:rPr>
              <w:t>0.47%</w:t>
            </w:r>
          </w:p>
        </w:tc>
      </w:tr>
      <w:tr w:rsidR="00F65365" w:rsidRPr="00F65365" w14:paraId="47F41CB9" w14:textId="77777777" w:rsidTr="00F65365">
        <w:trPr>
          <w:jc w:val="center"/>
        </w:trPr>
        <w:tc>
          <w:tcPr>
            <w:tcW w:w="0" w:type="auto"/>
          </w:tcPr>
          <w:p w14:paraId="5CE76712"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TC-FPS_53</w:t>
            </w:r>
          </w:p>
        </w:tc>
        <w:tc>
          <w:tcPr>
            <w:tcW w:w="0" w:type="auto"/>
          </w:tcPr>
          <w:p w14:paraId="346A0038"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619746A6"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037E3423"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1BA2D06C" w14:textId="77777777" w:rsidR="00F65365" w:rsidRPr="00F65365" w:rsidRDefault="00F65365" w:rsidP="00805C16">
            <w:pPr>
              <w:jc w:val="center"/>
              <w:rPr>
                <w:rFonts w:cstheme="minorHAnsi"/>
                <w:sz w:val="20"/>
                <w:szCs w:val="20"/>
              </w:rPr>
            </w:pPr>
            <w:r w:rsidRPr="00F65365">
              <w:rPr>
                <w:rFonts w:cstheme="minorHAnsi"/>
                <w:sz w:val="20"/>
                <w:szCs w:val="20"/>
              </w:rPr>
              <w:t>2.93E+02</w:t>
            </w:r>
          </w:p>
        </w:tc>
        <w:tc>
          <w:tcPr>
            <w:tcW w:w="0" w:type="auto"/>
          </w:tcPr>
          <w:p w14:paraId="5022916E" w14:textId="77777777" w:rsidR="00F65365" w:rsidRPr="00F65365" w:rsidRDefault="00F65365" w:rsidP="00805C16">
            <w:pPr>
              <w:jc w:val="center"/>
              <w:rPr>
                <w:rFonts w:cstheme="minorHAnsi"/>
                <w:sz w:val="20"/>
                <w:szCs w:val="20"/>
              </w:rPr>
            </w:pPr>
            <w:r w:rsidRPr="00F65365">
              <w:rPr>
                <w:rFonts w:cstheme="minorHAnsi"/>
                <w:sz w:val="20"/>
                <w:szCs w:val="20"/>
              </w:rPr>
              <w:t>2.32E-01</w:t>
            </w:r>
          </w:p>
        </w:tc>
        <w:tc>
          <w:tcPr>
            <w:tcW w:w="0" w:type="auto"/>
          </w:tcPr>
          <w:p w14:paraId="59320CC4" w14:textId="77777777" w:rsidR="00F65365" w:rsidRPr="00F65365" w:rsidRDefault="00F65365" w:rsidP="00805C16">
            <w:pPr>
              <w:jc w:val="center"/>
              <w:rPr>
                <w:rFonts w:cstheme="minorHAnsi"/>
                <w:sz w:val="20"/>
                <w:szCs w:val="20"/>
              </w:rPr>
            </w:pPr>
            <w:r w:rsidRPr="00F65365">
              <w:rPr>
                <w:rFonts w:cstheme="minorHAnsi"/>
                <w:sz w:val="20"/>
                <w:szCs w:val="20"/>
              </w:rPr>
              <w:t>2.30E-01</w:t>
            </w:r>
          </w:p>
        </w:tc>
        <w:tc>
          <w:tcPr>
            <w:tcW w:w="0" w:type="auto"/>
          </w:tcPr>
          <w:p w14:paraId="702092F1" w14:textId="77777777" w:rsidR="00F65365" w:rsidRPr="00F65365" w:rsidRDefault="00F65365" w:rsidP="00805C16">
            <w:pPr>
              <w:jc w:val="center"/>
              <w:rPr>
                <w:rFonts w:cstheme="minorHAnsi"/>
                <w:sz w:val="20"/>
                <w:szCs w:val="20"/>
              </w:rPr>
            </w:pPr>
            <w:r w:rsidRPr="00F65365">
              <w:rPr>
                <w:rFonts w:cstheme="minorHAnsi"/>
                <w:sz w:val="20"/>
                <w:szCs w:val="20"/>
              </w:rPr>
              <w:t>-1.08%</w:t>
            </w:r>
          </w:p>
        </w:tc>
        <w:tc>
          <w:tcPr>
            <w:tcW w:w="1234" w:type="dxa"/>
          </w:tcPr>
          <w:p w14:paraId="2CB21C4A" w14:textId="77777777" w:rsidR="00F65365" w:rsidRPr="00F65365" w:rsidRDefault="00F65365" w:rsidP="00805C16">
            <w:pPr>
              <w:jc w:val="center"/>
              <w:rPr>
                <w:rFonts w:cstheme="minorHAnsi"/>
                <w:sz w:val="20"/>
                <w:szCs w:val="20"/>
              </w:rPr>
            </w:pPr>
            <w:r w:rsidRPr="00F65365">
              <w:rPr>
                <w:rFonts w:cstheme="minorHAnsi"/>
                <w:sz w:val="20"/>
                <w:szCs w:val="20"/>
              </w:rPr>
              <w:t>1.76%</w:t>
            </w:r>
          </w:p>
        </w:tc>
      </w:tr>
      <w:tr w:rsidR="00F65365" w:rsidRPr="00F65365" w14:paraId="2EEE5AA4" w14:textId="77777777" w:rsidTr="00F65365">
        <w:trPr>
          <w:jc w:val="center"/>
        </w:trPr>
        <w:tc>
          <w:tcPr>
            <w:tcW w:w="0" w:type="auto"/>
          </w:tcPr>
          <w:p w14:paraId="7AFEB6E0"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TC-FPS_48</w:t>
            </w:r>
          </w:p>
        </w:tc>
        <w:tc>
          <w:tcPr>
            <w:tcW w:w="0" w:type="auto"/>
          </w:tcPr>
          <w:p w14:paraId="18BAAF21" w14:textId="77777777" w:rsidR="00F65365" w:rsidRPr="00F65365" w:rsidRDefault="00F65365" w:rsidP="00805C16">
            <w:pPr>
              <w:jc w:val="center"/>
              <w:rPr>
                <w:rFonts w:cstheme="minorHAnsi"/>
                <w:sz w:val="20"/>
                <w:szCs w:val="20"/>
              </w:rPr>
            </w:pPr>
            <w:r w:rsidRPr="00F65365">
              <w:rPr>
                <w:rFonts w:cstheme="minorHAnsi"/>
                <w:sz w:val="20"/>
                <w:szCs w:val="20"/>
              </w:rPr>
              <w:t>S20</w:t>
            </w:r>
          </w:p>
        </w:tc>
        <w:tc>
          <w:tcPr>
            <w:tcW w:w="0" w:type="auto"/>
          </w:tcPr>
          <w:p w14:paraId="4CDD534A" w14:textId="77777777" w:rsidR="00F65365" w:rsidRPr="00F65365" w:rsidRDefault="00F65365" w:rsidP="00805C16">
            <w:pPr>
              <w:jc w:val="center"/>
              <w:rPr>
                <w:rFonts w:cstheme="minorHAnsi"/>
                <w:sz w:val="20"/>
                <w:szCs w:val="20"/>
              </w:rPr>
            </w:pPr>
            <w:r w:rsidRPr="00F65365">
              <w:rPr>
                <w:rFonts w:cstheme="minorHAnsi"/>
                <w:sz w:val="20"/>
                <w:szCs w:val="20"/>
              </w:rPr>
              <w:t>5</w:t>
            </w:r>
          </w:p>
        </w:tc>
        <w:tc>
          <w:tcPr>
            <w:tcW w:w="0" w:type="auto"/>
          </w:tcPr>
          <w:p w14:paraId="61D1109A"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2C76D22B" w14:textId="77777777" w:rsidR="00F65365" w:rsidRPr="00F65365" w:rsidRDefault="00F65365" w:rsidP="00805C16">
            <w:pPr>
              <w:jc w:val="center"/>
              <w:rPr>
                <w:rFonts w:cstheme="minorHAnsi"/>
                <w:sz w:val="20"/>
                <w:szCs w:val="20"/>
              </w:rPr>
            </w:pPr>
            <w:r w:rsidRPr="00F65365">
              <w:rPr>
                <w:rFonts w:cstheme="minorHAnsi"/>
                <w:sz w:val="20"/>
                <w:szCs w:val="20"/>
              </w:rPr>
              <w:t>3.11E+02</w:t>
            </w:r>
          </w:p>
        </w:tc>
        <w:tc>
          <w:tcPr>
            <w:tcW w:w="0" w:type="auto"/>
          </w:tcPr>
          <w:p w14:paraId="65697683" w14:textId="77777777" w:rsidR="00F65365" w:rsidRPr="00F65365" w:rsidRDefault="00F65365" w:rsidP="00805C16">
            <w:pPr>
              <w:jc w:val="center"/>
              <w:rPr>
                <w:rFonts w:cstheme="minorHAnsi"/>
                <w:sz w:val="20"/>
                <w:szCs w:val="20"/>
              </w:rPr>
            </w:pPr>
            <w:r w:rsidRPr="00F65365">
              <w:rPr>
                <w:rFonts w:cstheme="minorHAnsi"/>
                <w:sz w:val="20"/>
                <w:szCs w:val="20"/>
              </w:rPr>
              <w:t>2.75E-01</w:t>
            </w:r>
          </w:p>
        </w:tc>
        <w:tc>
          <w:tcPr>
            <w:tcW w:w="0" w:type="auto"/>
          </w:tcPr>
          <w:p w14:paraId="19F476F4" w14:textId="77777777" w:rsidR="00F65365" w:rsidRPr="00F65365" w:rsidRDefault="00F65365" w:rsidP="00805C16">
            <w:pPr>
              <w:jc w:val="center"/>
              <w:rPr>
                <w:rFonts w:cstheme="minorHAnsi"/>
                <w:sz w:val="20"/>
                <w:szCs w:val="20"/>
              </w:rPr>
            </w:pPr>
            <w:r w:rsidRPr="00F65365">
              <w:rPr>
                <w:rFonts w:cstheme="minorHAnsi"/>
                <w:sz w:val="20"/>
                <w:szCs w:val="20"/>
              </w:rPr>
              <w:t>2.76E-01</w:t>
            </w:r>
          </w:p>
        </w:tc>
        <w:tc>
          <w:tcPr>
            <w:tcW w:w="0" w:type="auto"/>
          </w:tcPr>
          <w:p w14:paraId="52842FAD" w14:textId="77777777" w:rsidR="00F65365" w:rsidRPr="00F65365" w:rsidRDefault="00F65365" w:rsidP="00805C16">
            <w:pPr>
              <w:jc w:val="center"/>
              <w:rPr>
                <w:rFonts w:cstheme="minorHAnsi"/>
                <w:sz w:val="20"/>
                <w:szCs w:val="20"/>
              </w:rPr>
            </w:pPr>
            <w:r w:rsidRPr="00F65365">
              <w:rPr>
                <w:rFonts w:cstheme="minorHAnsi"/>
                <w:sz w:val="20"/>
                <w:szCs w:val="20"/>
              </w:rPr>
              <w:t>0.46%</w:t>
            </w:r>
          </w:p>
        </w:tc>
        <w:tc>
          <w:tcPr>
            <w:tcW w:w="1234" w:type="dxa"/>
          </w:tcPr>
          <w:p w14:paraId="3425F32A" w14:textId="77777777" w:rsidR="00F65365" w:rsidRPr="00F65365" w:rsidRDefault="00F65365" w:rsidP="00805C16">
            <w:pPr>
              <w:jc w:val="center"/>
              <w:rPr>
                <w:rFonts w:cstheme="minorHAnsi"/>
                <w:sz w:val="20"/>
                <w:szCs w:val="20"/>
              </w:rPr>
            </w:pPr>
            <w:r w:rsidRPr="00F65365">
              <w:rPr>
                <w:rFonts w:cstheme="minorHAnsi"/>
                <w:sz w:val="20"/>
                <w:szCs w:val="20"/>
              </w:rPr>
              <w:t>2.11%</w:t>
            </w:r>
          </w:p>
        </w:tc>
      </w:tr>
    </w:tbl>
    <w:p w14:paraId="7D0B9264" w14:textId="77777777" w:rsidR="00F65365" w:rsidRDefault="00F65365" w:rsidP="00D87943">
      <w:pPr>
        <w:pStyle w:val="TABLE"/>
        <w:rPr>
          <w:highlight w:val="yellow"/>
        </w:rPr>
      </w:pPr>
    </w:p>
    <w:p w14:paraId="2A3ADA02" w14:textId="302F61DC" w:rsidR="00D87943" w:rsidRPr="00F923A3" w:rsidRDefault="00D87943" w:rsidP="00D87943">
      <w:pPr>
        <w:pStyle w:val="TABLE"/>
      </w:pPr>
      <w:bookmarkStart w:id="210" w:name="_Ref233467133"/>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33</w:t>
      </w:r>
      <w:r w:rsidRPr="00F923A3">
        <w:rPr>
          <w:highlight w:val="yellow"/>
        </w:rPr>
        <w:fldChar w:fldCharType="end"/>
      </w:r>
      <w:bookmarkEnd w:id="210"/>
      <w:r w:rsidRPr="00F923A3">
        <w:rPr>
          <w:highlight w:val="yellow"/>
        </w:rPr>
        <w:t>.</w:t>
      </w:r>
      <w:r w:rsidRPr="00515359">
        <w:t xml:space="preserve"> </w:t>
      </w:r>
      <w:r w:rsidRPr="00D87943">
        <w:t xml:space="preserve">Main S/U results for </w:t>
      </w:r>
      <w:r w:rsidRPr="00D87943">
        <w:rPr>
          <w:highlight w:val="yellow"/>
        </w:rPr>
        <w:t>ADP10</w:t>
      </w:r>
      <w:r w:rsidRPr="00D87943">
        <w:t>-</w:t>
      </w:r>
      <w:r w:rsidRPr="00D87943">
        <w:rPr>
          <w:highlight w:val="yellow"/>
        </w:rPr>
        <w:t>SS</w:t>
      </w:r>
      <w:r>
        <w:rPr>
          <w:highlight w:val="yellow"/>
        </w:rPr>
        <w:t>2</w:t>
      </w:r>
      <w:r w:rsidRPr="00D87943">
        <w:t>.</w:t>
      </w:r>
    </w:p>
    <w:tbl>
      <w:tblPr>
        <w:tblStyle w:val="TableGrid"/>
        <w:tblW w:w="0" w:type="auto"/>
        <w:jc w:val="center"/>
        <w:tblLook w:val="04A0" w:firstRow="1" w:lastRow="0" w:firstColumn="1" w:lastColumn="0" w:noHBand="0" w:noVBand="1"/>
      </w:tblPr>
      <w:tblGrid>
        <w:gridCol w:w="1191"/>
        <w:gridCol w:w="537"/>
        <w:gridCol w:w="548"/>
        <w:gridCol w:w="895"/>
        <w:gridCol w:w="1017"/>
        <w:gridCol w:w="1085"/>
        <w:gridCol w:w="1104"/>
        <w:gridCol w:w="789"/>
        <w:gridCol w:w="1296"/>
      </w:tblGrid>
      <w:tr w:rsidR="00F65365" w:rsidRPr="00F65365" w14:paraId="3B850910" w14:textId="77777777" w:rsidTr="00F65365">
        <w:trPr>
          <w:jc w:val="center"/>
        </w:trPr>
        <w:tc>
          <w:tcPr>
            <w:tcW w:w="0" w:type="auto"/>
          </w:tcPr>
          <w:p w14:paraId="4679476B" w14:textId="77777777" w:rsidR="00F65365" w:rsidRPr="00F65365" w:rsidRDefault="00F65365" w:rsidP="00805C16">
            <w:pPr>
              <w:jc w:val="center"/>
              <w:rPr>
                <w:rFonts w:cstheme="minorHAnsi"/>
                <w:sz w:val="20"/>
                <w:szCs w:val="20"/>
              </w:rPr>
            </w:pPr>
            <w:r w:rsidRPr="00F65365">
              <w:rPr>
                <w:rFonts w:cstheme="minorHAnsi"/>
                <w:sz w:val="20"/>
                <w:szCs w:val="20"/>
              </w:rPr>
              <w:t>ID</w:t>
            </w:r>
          </w:p>
        </w:tc>
        <w:tc>
          <w:tcPr>
            <w:tcW w:w="0" w:type="auto"/>
          </w:tcPr>
          <w:p w14:paraId="35B5B56E" w14:textId="77777777" w:rsidR="00F65365" w:rsidRPr="00F65365" w:rsidRDefault="00F65365" w:rsidP="00805C16">
            <w:pPr>
              <w:jc w:val="center"/>
              <w:rPr>
                <w:rFonts w:cstheme="minorHAnsi"/>
                <w:sz w:val="20"/>
                <w:szCs w:val="20"/>
              </w:rPr>
            </w:pPr>
            <w:r w:rsidRPr="00F65365">
              <w:rPr>
                <w:rFonts w:cstheme="minorHAnsi"/>
                <w:sz w:val="20"/>
                <w:szCs w:val="20"/>
              </w:rPr>
              <w:t>SC</w:t>
            </w:r>
          </w:p>
        </w:tc>
        <w:tc>
          <w:tcPr>
            <w:tcW w:w="0" w:type="auto"/>
          </w:tcPr>
          <w:p w14:paraId="16FE0379" w14:textId="77777777" w:rsidR="00F65365" w:rsidRPr="00F65365" w:rsidRDefault="00F65365" w:rsidP="00805C16">
            <w:pPr>
              <w:jc w:val="center"/>
              <w:rPr>
                <w:rFonts w:cstheme="minorHAnsi"/>
                <w:sz w:val="20"/>
                <w:szCs w:val="20"/>
              </w:rPr>
            </w:pPr>
            <w:r w:rsidRPr="00F65365">
              <w:rPr>
                <w:rFonts w:cstheme="minorHAnsi"/>
                <w:sz w:val="20"/>
                <w:szCs w:val="20"/>
              </w:rPr>
              <w:t>PIN</w:t>
            </w:r>
          </w:p>
        </w:tc>
        <w:tc>
          <w:tcPr>
            <w:tcW w:w="0" w:type="auto"/>
          </w:tcPr>
          <w:p w14:paraId="29D7E983" w14:textId="7CCFD7E7" w:rsidR="00F65365" w:rsidRPr="00F65365" w:rsidRDefault="00000000" w:rsidP="00805C16">
            <w:pPr>
              <w:jc w:val="center"/>
              <w:rPr>
                <w:rFonts w:cstheme="minorHAnsi"/>
                <w:sz w:val="20"/>
                <w:szCs w:val="20"/>
              </w:rPr>
            </w:pPr>
            <m:oMath>
              <m:sSub>
                <m:sSubPr>
                  <m:ctrlPr>
                    <w:rPr>
                      <w:rFonts w:ascii="Cambria Math" w:hAnsi="Cambria Math" w:cstheme="minorHAnsi"/>
                      <w:i/>
                      <w:sz w:val="20"/>
                      <w:szCs w:val="20"/>
                    </w:rPr>
                  </m:ctrlPr>
                </m:sSubPr>
                <m:e>
                  <m:r>
                    <w:rPr>
                      <w:rFonts w:ascii="Cambria Math" w:hAnsi="Cambria Math" w:cstheme="minorHAnsi"/>
                      <w:sz w:val="20"/>
                      <w:szCs w:val="20"/>
                    </w:rPr>
                    <m:t>z</m:t>
                  </m:r>
                </m:e>
                <m:sub>
                  <m:r>
                    <m:rPr>
                      <m:nor/>
                    </m:rPr>
                    <w:rPr>
                      <w:rFonts w:cstheme="minorHAnsi"/>
                      <w:sz w:val="20"/>
                      <w:szCs w:val="20"/>
                    </w:rPr>
                    <m:t>p</m:t>
                  </m:r>
                </m:sub>
              </m:sSub>
            </m:oMath>
            <w:r w:rsidR="00F65365" w:rsidRPr="00F65365">
              <w:rPr>
                <w:rFonts w:cstheme="minorHAnsi"/>
                <w:sz w:val="20"/>
                <w:szCs w:val="20"/>
              </w:rPr>
              <w:t xml:space="preserve"> [mm]</w:t>
            </w:r>
          </w:p>
        </w:tc>
        <w:tc>
          <w:tcPr>
            <w:tcW w:w="0" w:type="auto"/>
          </w:tcPr>
          <w:p w14:paraId="5B26150A" w14:textId="66C82B7D" w:rsidR="00F65365" w:rsidRPr="00F65365" w:rsidRDefault="00F65365" w:rsidP="00805C16">
            <w:pPr>
              <w:jc w:val="center"/>
              <w:rPr>
                <w:rFonts w:cstheme="minorHAnsi"/>
                <w:sz w:val="20"/>
                <w:szCs w:val="20"/>
              </w:rPr>
            </w:pPr>
            <m:oMathPara>
              <m:oMath>
                <m:r>
                  <w:rPr>
                    <w:rFonts w:ascii="Cambria Math" w:hAnsi="Cambria Math" w:cstheme="minorHAnsi"/>
                    <w:sz w:val="20"/>
                    <w:szCs w:val="20"/>
                  </w:rPr>
                  <m:t>R</m:t>
                </m:r>
              </m:oMath>
            </m:oMathPara>
          </w:p>
        </w:tc>
        <w:tc>
          <w:tcPr>
            <w:tcW w:w="0" w:type="auto"/>
          </w:tcPr>
          <w:p w14:paraId="5F02014A" w14:textId="1186E050" w:rsidR="00F65365" w:rsidRPr="00F65365" w:rsidRDefault="00000000" w:rsidP="00805C16">
            <w:pPr>
              <w:jc w:val="center"/>
              <w:rPr>
                <w:rFonts w:cstheme="minorHAnsi"/>
                <w: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S</m:t>
                    </m:r>
                  </m:e>
                  <m:sub>
                    <m:r>
                      <m:rPr>
                        <m:sty m:val="p"/>
                      </m:rPr>
                      <w:rPr>
                        <w:rFonts w:ascii="Cambria Math" w:hAnsi="Cambria Math" w:cstheme="minorHAnsi"/>
                        <w:sz w:val="20"/>
                        <w:szCs w:val="20"/>
                      </w:rPr>
                      <m:t>DP</m:t>
                    </m:r>
                  </m:sub>
                </m:sSub>
                <m:d>
                  <m:dPr>
                    <m:ctrlPr>
                      <w:rPr>
                        <w:rFonts w:ascii="Cambria Math" w:hAnsi="Cambria Math" w:cstheme="minorHAnsi"/>
                        <w:i/>
                        <w:sz w:val="20"/>
                        <w:szCs w:val="20"/>
                      </w:rPr>
                    </m:ctrlPr>
                  </m:dPr>
                  <m:e>
                    <m:r>
                      <w:rPr>
                        <w:rFonts w:ascii="Cambria Math" w:hAnsi="Cambria Math" w:cstheme="minorHAnsi"/>
                        <w:sz w:val="20"/>
                        <w:szCs w:val="20"/>
                      </w:rPr>
                      <m:t>R,α</m:t>
                    </m:r>
                  </m:e>
                </m:d>
              </m:oMath>
            </m:oMathPara>
          </w:p>
        </w:tc>
        <w:tc>
          <w:tcPr>
            <w:tcW w:w="0" w:type="auto"/>
          </w:tcPr>
          <w:p w14:paraId="6AF859DC" w14:textId="4E784156" w:rsidR="00F65365" w:rsidRPr="00F65365" w:rsidRDefault="00000000" w:rsidP="00805C16">
            <w:pPr>
              <w:jc w:val="center"/>
              <w:rPr>
                <w:rFonts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S</m:t>
                    </m:r>
                  </m:e>
                  <m:sub>
                    <m:r>
                      <m:rPr>
                        <m:sty m:val="p"/>
                      </m:rPr>
                      <w:rPr>
                        <w:rFonts w:ascii="Cambria Math" w:hAnsi="Cambria Math" w:cstheme="minorHAnsi"/>
                        <w:sz w:val="20"/>
                        <w:szCs w:val="20"/>
                      </w:rPr>
                      <m:t>GPT</m:t>
                    </m:r>
                  </m:sub>
                </m:sSub>
                <m:d>
                  <m:dPr>
                    <m:ctrlPr>
                      <w:rPr>
                        <w:rFonts w:ascii="Cambria Math" w:hAnsi="Cambria Math" w:cstheme="minorHAnsi"/>
                        <w:i/>
                        <w:sz w:val="20"/>
                        <w:szCs w:val="20"/>
                      </w:rPr>
                    </m:ctrlPr>
                  </m:dPr>
                  <m:e>
                    <m:r>
                      <w:rPr>
                        <w:rFonts w:ascii="Cambria Math" w:hAnsi="Cambria Math" w:cstheme="minorHAnsi"/>
                        <w:sz w:val="20"/>
                        <w:szCs w:val="20"/>
                      </w:rPr>
                      <m:t>R,</m:t>
                    </m:r>
                    <m:r>
                      <m:rPr>
                        <m:sty m:val="p"/>
                      </m:rPr>
                      <w:rPr>
                        <w:rFonts w:ascii="Cambria Math" w:hAnsi="Cambria Math" w:cstheme="minorHAnsi"/>
                        <w:sz w:val="20"/>
                        <w:szCs w:val="20"/>
                      </w:rPr>
                      <m:t>α</m:t>
                    </m:r>
                  </m:e>
                </m:d>
              </m:oMath>
            </m:oMathPara>
          </w:p>
        </w:tc>
        <w:tc>
          <w:tcPr>
            <w:tcW w:w="776" w:type="dxa"/>
          </w:tcPr>
          <w:p w14:paraId="549C2EED" w14:textId="2AF09182" w:rsidR="00F65365" w:rsidRPr="00F65365" w:rsidRDefault="00F65365" w:rsidP="00805C16">
            <w:pPr>
              <w:jc w:val="center"/>
              <w:rPr>
                <w:rFonts w:cstheme="minorHAnsi"/>
                <w:i/>
                <w:iCs/>
                <w:sz w:val="20"/>
                <w:szCs w:val="20"/>
              </w:rPr>
            </w:pPr>
            <m:oMathPara>
              <m:oMath>
                <m:r>
                  <w:rPr>
                    <w:rFonts w:ascii="Cambria Math" w:hAnsi="Cambria Math" w:cstheme="minorHAnsi"/>
                    <w:sz w:val="20"/>
                    <w:szCs w:val="20"/>
                  </w:rPr>
                  <m:t>ε</m:t>
                </m:r>
              </m:oMath>
            </m:oMathPara>
          </w:p>
        </w:tc>
        <w:tc>
          <w:tcPr>
            <w:tcW w:w="1275" w:type="dxa"/>
          </w:tcPr>
          <w:p w14:paraId="06C12A6B" w14:textId="733322B6" w:rsidR="00F65365" w:rsidRPr="00F65365" w:rsidRDefault="00000000" w:rsidP="00805C16">
            <w:pPr>
              <w:jc w:val="center"/>
              <w:rPr>
                <w:rFonts w:eastAsia="Calibri" w:cstheme="minorHAnsi"/>
                <w:sz w:val="20"/>
                <w:szCs w:val="20"/>
              </w:rPr>
            </w:pPr>
            <m:oMathPara>
              <m:oMath>
                <m:sSub>
                  <m:sSubPr>
                    <m:ctrlPr>
                      <w:rPr>
                        <w:rFonts w:ascii="Cambria Math" w:hAnsi="Cambria Math" w:cstheme="minorHAnsi"/>
                        <w:i/>
                        <w:sz w:val="20"/>
                        <w:szCs w:val="20"/>
                      </w:rPr>
                    </m:ctrlPr>
                  </m:sSubPr>
                  <m:e>
                    <m:r>
                      <w:rPr>
                        <w:rFonts w:ascii="Cambria Math" w:hAnsi="Cambria Math" w:cstheme="minorHAnsi"/>
                        <w:sz w:val="20"/>
                        <w:szCs w:val="20"/>
                      </w:rPr>
                      <m:t>U</m:t>
                    </m:r>
                  </m:e>
                  <m:sub>
                    <m:r>
                      <m:rPr>
                        <m:sty m:val="p"/>
                      </m:rPr>
                      <w:rPr>
                        <w:rFonts w:ascii="Cambria Math" w:hAnsi="Cambria Math" w:cstheme="minorHAnsi"/>
                        <w:sz w:val="20"/>
                        <w:szCs w:val="20"/>
                      </w:rPr>
                      <m:t>GPT</m:t>
                    </m:r>
                  </m:sub>
                </m:sSub>
                <m:d>
                  <m:dPr>
                    <m:ctrlPr>
                      <w:rPr>
                        <w:rFonts w:ascii="Cambria Math" w:hAnsi="Cambria Math" w:cstheme="minorHAnsi"/>
                        <w:i/>
                        <w:sz w:val="20"/>
                        <w:szCs w:val="20"/>
                      </w:rPr>
                    </m:ctrlPr>
                  </m:dPr>
                  <m:e>
                    <m:r>
                      <w:rPr>
                        <w:rFonts w:ascii="Cambria Math" w:hAnsi="Cambria Math" w:cstheme="minorHAnsi"/>
                        <w:sz w:val="20"/>
                        <w:szCs w:val="20"/>
                      </w:rPr>
                      <m:t>R,</m:t>
                    </m:r>
                    <m:r>
                      <m:rPr>
                        <m:sty m:val="p"/>
                      </m:rPr>
                      <w:rPr>
                        <w:rFonts w:ascii="Cambria Math" w:hAnsi="Cambria Math" w:cstheme="minorHAnsi"/>
                        <w:sz w:val="20"/>
                        <w:szCs w:val="20"/>
                      </w:rPr>
                      <m:t>α</m:t>
                    </m:r>
                  </m:e>
                </m:d>
              </m:oMath>
            </m:oMathPara>
          </w:p>
        </w:tc>
      </w:tr>
      <w:tr w:rsidR="00F65365" w:rsidRPr="00F65365" w14:paraId="5BC41C1E" w14:textId="77777777" w:rsidTr="00F65365">
        <w:trPr>
          <w:jc w:val="center"/>
        </w:trPr>
        <w:tc>
          <w:tcPr>
            <w:tcW w:w="8461" w:type="dxa"/>
            <w:gridSpan w:val="9"/>
          </w:tcPr>
          <w:p w14:paraId="79B97B82" w14:textId="492BBA51" w:rsidR="00F65365" w:rsidRPr="00F65365" w:rsidRDefault="00F65365" w:rsidP="00805C16">
            <w:pPr>
              <w:jc w:val="center"/>
              <w:rPr>
                <w:rFonts w:cstheme="minorHAnsi"/>
                <w:sz w:val="20"/>
                <w:szCs w:val="20"/>
              </w:rPr>
            </w:pPr>
            <w:r w:rsidRPr="00F65365">
              <w:rPr>
                <w:rFonts w:cstheme="minorHAnsi"/>
                <w:sz w:val="20"/>
                <w:szCs w:val="20"/>
              </w:rPr>
              <w:t xml:space="preserve">Response: </w:t>
            </w:r>
            <m:oMath>
              <m:r>
                <w:rPr>
                  <w:rFonts w:ascii="Cambria Math" w:hAnsi="Cambria Math" w:cstheme="minorHAnsi"/>
                  <w:sz w:val="20"/>
                  <w:szCs w:val="20"/>
                </w:rPr>
                <m:t>h</m:t>
              </m:r>
            </m:oMath>
            <w:r w:rsidRPr="00F65365">
              <w:rPr>
                <w:rFonts w:cstheme="minorHAnsi"/>
                <w:sz w:val="20"/>
                <w:szCs w:val="20"/>
              </w:rPr>
              <w:t xml:space="preserve"> [J/kg]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i/>
                      <w:sz w:val="20"/>
                      <w:szCs w:val="20"/>
                    </w:rPr>
                  </m:ctrlPr>
                </m:sSubPr>
                <m:e>
                  <m:r>
                    <w:rPr>
                      <w:rFonts w:ascii="Cambria Math" w:hAnsi="Cambria Math" w:cstheme="minorHAnsi"/>
                      <w:sz w:val="20"/>
                      <w:szCs w:val="20"/>
                    </w:rPr>
                    <m:t>m</m:t>
                  </m:r>
                </m:e>
                <m:sub>
                  <m:r>
                    <m:rPr>
                      <m:nor/>
                    </m:rPr>
                    <w:rPr>
                      <w:rFonts w:cstheme="minorHAnsi"/>
                      <w:sz w:val="20"/>
                      <w:szCs w:val="20"/>
                    </w:rPr>
                    <m:t>tot</m:t>
                  </m:r>
                </m:sub>
              </m:sSub>
            </m:oMath>
          </w:p>
        </w:tc>
      </w:tr>
      <w:tr w:rsidR="00F65365" w:rsidRPr="00F65365" w14:paraId="485FB3C8" w14:textId="77777777" w:rsidTr="00F65365">
        <w:trPr>
          <w:jc w:val="center"/>
        </w:trPr>
        <w:tc>
          <w:tcPr>
            <w:tcW w:w="0" w:type="auto"/>
          </w:tcPr>
          <w:p w14:paraId="0D778856"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TC-FPS_01</w:t>
            </w:r>
          </w:p>
        </w:tc>
        <w:tc>
          <w:tcPr>
            <w:tcW w:w="0" w:type="auto"/>
          </w:tcPr>
          <w:p w14:paraId="3DB61220"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0CE22906"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5B4C8506"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219819B6" w14:textId="77777777" w:rsidR="00F65365" w:rsidRPr="00F65365" w:rsidRDefault="00F65365" w:rsidP="00805C16">
            <w:pPr>
              <w:jc w:val="center"/>
              <w:rPr>
                <w:rFonts w:cstheme="minorHAnsi"/>
                <w:sz w:val="20"/>
                <w:szCs w:val="20"/>
              </w:rPr>
            </w:pPr>
            <w:r w:rsidRPr="00F65365">
              <w:rPr>
                <w:rFonts w:cstheme="minorHAnsi"/>
                <w:sz w:val="20"/>
                <w:szCs w:val="20"/>
              </w:rPr>
              <w:t>4.13E+03</w:t>
            </w:r>
          </w:p>
        </w:tc>
        <w:tc>
          <w:tcPr>
            <w:tcW w:w="0" w:type="auto"/>
          </w:tcPr>
          <w:p w14:paraId="631F2F7C" w14:textId="77777777" w:rsidR="00F65365" w:rsidRPr="00F65365" w:rsidRDefault="00F65365" w:rsidP="00805C16">
            <w:pPr>
              <w:jc w:val="center"/>
              <w:rPr>
                <w:rFonts w:cstheme="minorHAnsi"/>
                <w:sz w:val="20"/>
                <w:szCs w:val="20"/>
              </w:rPr>
            </w:pPr>
            <w:r w:rsidRPr="00F65365">
              <w:rPr>
                <w:rFonts w:cstheme="minorHAnsi"/>
                <w:sz w:val="20"/>
                <w:szCs w:val="20"/>
              </w:rPr>
              <w:t>-9.96E-01</w:t>
            </w:r>
          </w:p>
        </w:tc>
        <w:tc>
          <w:tcPr>
            <w:tcW w:w="0" w:type="auto"/>
          </w:tcPr>
          <w:p w14:paraId="3E6D961E" w14:textId="77777777" w:rsidR="00F65365" w:rsidRPr="00F65365" w:rsidRDefault="00F65365" w:rsidP="00805C16">
            <w:pPr>
              <w:jc w:val="center"/>
              <w:rPr>
                <w:rFonts w:cstheme="minorHAnsi"/>
                <w:sz w:val="20"/>
                <w:szCs w:val="20"/>
              </w:rPr>
            </w:pPr>
            <w:r w:rsidRPr="00F65365">
              <w:rPr>
                <w:rFonts w:cstheme="minorHAnsi"/>
                <w:sz w:val="20"/>
                <w:szCs w:val="20"/>
              </w:rPr>
              <w:t>-9.57E-01</w:t>
            </w:r>
          </w:p>
        </w:tc>
        <w:tc>
          <w:tcPr>
            <w:tcW w:w="776" w:type="dxa"/>
          </w:tcPr>
          <w:p w14:paraId="0D24D039" w14:textId="77777777" w:rsidR="00F65365" w:rsidRPr="00F65365" w:rsidRDefault="00F65365" w:rsidP="00805C16">
            <w:pPr>
              <w:jc w:val="center"/>
              <w:rPr>
                <w:rFonts w:cstheme="minorHAnsi"/>
                <w:sz w:val="20"/>
                <w:szCs w:val="20"/>
              </w:rPr>
            </w:pPr>
            <w:r w:rsidRPr="00F65365">
              <w:rPr>
                <w:rFonts w:cstheme="minorHAnsi"/>
                <w:sz w:val="20"/>
                <w:szCs w:val="20"/>
              </w:rPr>
              <w:t>-3.91%</w:t>
            </w:r>
          </w:p>
        </w:tc>
        <w:tc>
          <w:tcPr>
            <w:tcW w:w="1275" w:type="dxa"/>
          </w:tcPr>
          <w:p w14:paraId="5854CD95" w14:textId="77777777" w:rsidR="00F65365" w:rsidRPr="00F65365" w:rsidRDefault="00F65365" w:rsidP="00805C16">
            <w:pPr>
              <w:jc w:val="center"/>
              <w:rPr>
                <w:rFonts w:cstheme="minorHAnsi"/>
                <w:sz w:val="20"/>
                <w:szCs w:val="20"/>
              </w:rPr>
            </w:pPr>
            <w:r w:rsidRPr="00F65365">
              <w:rPr>
                <w:rFonts w:cstheme="minorHAnsi"/>
                <w:sz w:val="20"/>
                <w:szCs w:val="20"/>
              </w:rPr>
              <w:t>3.54%</w:t>
            </w:r>
          </w:p>
        </w:tc>
      </w:tr>
      <w:tr w:rsidR="00F65365" w:rsidRPr="00F65365" w14:paraId="094DDFD2" w14:textId="77777777" w:rsidTr="00F65365">
        <w:trPr>
          <w:jc w:val="center"/>
        </w:trPr>
        <w:tc>
          <w:tcPr>
            <w:tcW w:w="0" w:type="auto"/>
          </w:tcPr>
          <w:p w14:paraId="1A80D3A7"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TC-FPS_11</w:t>
            </w:r>
          </w:p>
        </w:tc>
        <w:tc>
          <w:tcPr>
            <w:tcW w:w="0" w:type="auto"/>
          </w:tcPr>
          <w:p w14:paraId="5B4478E5"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6CDED11D"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3B094344"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6D6659BF" w14:textId="77777777" w:rsidR="00F65365" w:rsidRPr="00F65365" w:rsidRDefault="00F65365" w:rsidP="00805C16">
            <w:pPr>
              <w:jc w:val="center"/>
              <w:rPr>
                <w:rFonts w:cstheme="minorHAnsi"/>
                <w:sz w:val="20"/>
                <w:szCs w:val="20"/>
              </w:rPr>
            </w:pPr>
            <w:r w:rsidRPr="00F65365">
              <w:rPr>
                <w:rFonts w:cstheme="minorHAnsi"/>
                <w:sz w:val="20"/>
                <w:szCs w:val="20"/>
              </w:rPr>
              <w:t>2.72E+04</w:t>
            </w:r>
          </w:p>
        </w:tc>
        <w:tc>
          <w:tcPr>
            <w:tcW w:w="0" w:type="auto"/>
          </w:tcPr>
          <w:p w14:paraId="0A8DF09F" w14:textId="77777777" w:rsidR="00F65365" w:rsidRPr="00F65365" w:rsidRDefault="00F65365" w:rsidP="00805C16">
            <w:pPr>
              <w:jc w:val="center"/>
              <w:rPr>
                <w:rFonts w:cstheme="minorHAnsi"/>
                <w:sz w:val="20"/>
                <w:szCs w:val="20"/>
              </w:rPr>
            </w:pPr>
            <w:r w:rsidRPr="00F65365">
              <w:rPr>
                <w:rFonts w:cstheme="minorHAnsi"/>
                <w:sz w:val="20"/>
                <w:szCs w:val="20"/>
              </w:rPr>
              <w:t>-9.73E-01</w:t>
            </w:r>
          </w:p>
        </w:tc>
        <w:tc>
          <w:tcPr>
            <w:tcW w:w="0" w:type="auto"/>
          </w:tcPr>
          <w:p w14:paraId="0254BD89" w14:textId="77777777" w:rsidR="00F65365" w:rsidRPr="00F65365" w:rsidRDefault="00F65365" w:rsidP="00805C16">
            <w:pPr>
              <w:jc w:val="center"/>
              <w:rPr>
                <w:rFonts w:cstheme="minorHAnsi"/>
                <w:sz w:val="20"/>
                <w:szCs w:val="20"/>
              </w:rPr>
            </w:pPr>
            <w:r w:rsidRPr="00F65365">
              <w:rPr>
                <w:rFonts w:cstheme="minorHAnsi"/>
                <w:sz w:val="20"/>
                <w:szCs w:val="20"/>
              </w:rPr>
              <w:t>-9.08E-01</w:t>
            </w:r>
          </w:p>
        </w:tc>
        <w:tc>
          <w:tcPr>
            <w:tcW w:w="776" w:type="dxa"/>
          </w:tcPr>
          <w:p w14:paraId="07F7E5F9" w14:textId="77777777" w:rsidR="00F65365" w:rsidRPr="00F65365" w:rsidRDefault="00F65365" w:rsidP="00805C16">
            <w:pPr>
              <w:jc w:val="center"/>
              <w:rPr>
                <w:rFonts w:cstheme="minorHAnsi"/>
                <w:sz w:val="20"/>
                <w:szCs w:val="20"/>
              </w:rPr>
            </w:pPr>
            <w:r w:rsidRPr="00F65365">
              <w:rPr>
                <w:rFonts w:cstheme="minorHAnsi"/>
                <w:sz w:val="20"/>
                <w:szCs w:val="20"/>
              </w:rPr>
              <w:t>-6.71%</w:t>
            </w:r>
          </w:p>
        </w:tc>
        <w:tc>
          <w:tcPr>
            <w:tcW w:w="1275" w:type="dxa"/>
          </w:tcPr>
          <w:p w14:paraId="4C3E3396" w14:textId="77777777" w:rsidR="00F65365" w:rsidRPr="00F65365" w:rsidRDefault="00F65365" w:rsidP="00805C16">
            <w:pPr>
              <w:jc w:val="center"/>
              <w:rPr>
                <w:rFonts w:cstheme="minorHAnsi"/>
                <w:sz w:val="20"/>
                <w:szCs w:val="20"/>
              </w:rPr>
            </w:pPr>
            <w:r w:rsidRPr="00F65365">
              <w:rPr>
                <w:rFonts w:cstheme="minorHAnsi"/>
                <w:sz w:val="20"/>
                <w:szCs w:val="20"/>
              </w:rPr>
              <w:t>3.36%</w:t>
            </w:r>
          </w:p>
        </w:tc>
      </w:tr>
      <w:tr w:rsidR="00F65365" w:rsidRPr="00F65365" w14:paraId="43384478" w14:textId="77777777" w:rsidTr="00F65365">
        <w:trPr>
          <w:jc w:val="center"/>
        </w:trPr>
        <w:tc>
          <w:tcPr>
            <w:tcW w:w="0" w:type="auto"/>
          </w:tcPr>
          <w:p w14:paraId="0B9039C8"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TC-FPS_04</w:t>
            </w:r>
          </w:p>
        </w:tc>
        <w:tc>
          <w:tcPr>
            <w:tcW w:w="0" w:type="auto"/>
          </w:tcPr>
          <w:p w14:paraId="370573DD"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673AC6B1"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54E5533C"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7CB703F4" w14:textId="77777777" w:rsidR="00F65365" w:rsidRPr="00F65365" w:rsidRDefault="00F65365" w:rsidP="00805C16">
            <w:pPr>
              <w:jc w:val="center"/>
              <w:rPr>
                <w:rFonts w:cstheme="minorHAnsi"/>
                <w:sz w:val="20"/>
                <w:szCs w:val="20"/>
              </w:rPr>
            </w:pPr>
            <w:r w:rsidRPr="00F65365">
              <w:rPr>
                <w:rFonts w:cstheme="minorHAnsi"/>
                <w:sz w:val="20"/>
                <w:szCs w:val="20"/>
              </w:rPr>
              <w:t>2.33E+03</w:t>
            </w:r>
          </w:p>
        </w:tc>
        <w:tc>
          <w:tcPr>
            <w:tcW w:w="0" w:type="auto"/>
          </w:tcPr>
          <w:p w14:paraId="141F9BB5" w14:textId="77777777" w:rsidR="00F65365" w:rsidRPr="00F65365" w:rsidRDefault="00F65365" w:rsidP="00805C16">
            <w:pPr>
              <w:jc w:val="center"/>
              <w:rPr>
                <w:rFonts w:cstheme="minorHAnsi"/>
                <w:sz w:val="20"/>
                <w:szCs w:val="20"/>
              </w:rPr>
            </w:pPr>
            <w:r w:rsidRPr="00F65365">
              <w:rPr>
                <w:rFonts w:cstheme="minorHAnsi"/>
                <w:sz w:val="20"/>
                <w:szCs w:val="20"/>
              </w:rPr>
              <w:t>-9.97E-01</w:t>
            </w:r>
          </w:p>
        </w:tc>
        <w:tc>
          <w:tcPr>
            <w:tcW w:w="0" w:type="auto"/>
          </w:tcPr>
          <w:p w14:paraId="1BA5302B" w14:textId="77777777" w:rsidR="00F65365" w:rsidRPr="00F65365" w:rsidRDefault="00F65365" w:rsidP="00805C16">
            <w:pPr>
              <w:jc w:val="center"/>
              <w:rPr>
                <w:rFonts w:cstheme="minorHAnsi"/>
                <w:sz w:val="20"/>
                <w:szCs w:val="20"/>
              </w:rPr>
            </w:pPr>
            <w:r w:rsidRPr="00F65365">
              <w:rPr>
                <w:rFonts w:cstheme="minorHAnsi"/>
                <w:sz w:val="20"/>
                <w:szCs w:val="20"/>
              </w:rPr>
              <w:t>-1.07E+00</w:t>
            </w:r>
          </w:p>
        </w:tc>
        <w:tc>
          <w:tcPr>
            <w:tcW w:w="776" w:type="dxa"/>
          </w:tcPr>
          <w:p w14:paraId="2B35AB0D" w14:textId="77777777" w:rsidR="00F65365" w:rsidRPr="00F65365" w:rsidRDefault="00F65365" w:rsidP="00805C16">
            <w:pPr>
              <w:jc w:val="center"/>
              <w:rPr>
                <w:rFonts w:cstheme="minorHAnsi"/>
                <w:sz w:val="20"/>
                <w:szCs w:val="20"/>
              </w:rPr>
            </w:pPr>
            <w:r w:rsidRPr="00F65365">
              <w:rPr>
                <w:rFonts w:cstheme="minorHAnsi"/>
                <w:sz w:val="20"/>
                <w:szCs w:val="20"/>
              </w:rPr>
              <w:t>7.77%</w:t>
            </w:r>
          </w:p>
        </w:tc>
        <w:tc>
          <w:tcPr>
            <w:tcW w:w="1275" w:type="dxa"/>
          </w:tcPr>
          <w:p w14:paraId="44EFEBDD" w14:textId="77777777" w:rsidR="00F65365" w:rsidRPr="00F65365" w:rsidRDefault="00F65365" w:rsidP="00805C16">
            <w:pPr>
              <w:jc w:val="center"/>
              <w:rPr>
                <w:rFonts w:cstheme="minorHAnsi"/>
                <w:sz w:val="20"/>
                <w:szCs w:val="20"/>
              </w:rPr>
            </w:pPr>
            <w:r w:rsidRPr="00F65365">
              <w:rPr>
                <w:rFonts w:cstheme="minorHAnsi"/>
                <w:sz w:val="20"/>
                <w:szCs w:val="20"/>
              </w:rPr>
              <w:t>3.97%</w:t>
            </w:r>
          </w:p>
        </w:tc>
      </w:tr>
      <w:tr w:rsidR="00F65365" w:rsidRPr="00F65365" w14:paraId="6386942C" w14:textId="77777777" w:rsidTr="00F65365">
        <w:trPr>
          <w:jc w:val="center"/>
        </w:trPr>
        <w:tc>
          <w:tcPr>
            <w:tcW w:w="0" w:type="auto"/>
          </w:tcPr>
          <w:p w14:paraId="60A7787F"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lastRenderedPageBreak/>
              <w:t>TC-FPS_14</w:t>
            </w:r>
          </w:p>
        </w:tc>
        <w:tc>
          <w:tcPr>
            <w:tcW w:w="0" w:type="auto"/>
          </w:tcPr>
          <w:p w14:paraId="13C6963A"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447DECBD"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2DEFD4F2"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64C909ED" w14:textId="77777777" w:rsidR="00F65365" w:rsidRPr="00F65365" w:rsidRDefault="00F65365" w:rsidP="00805C16">
            <w:pPr>
              <w:jc w:val="center"/>
              <w:rPr>
                <w:rFonts w:cstheme="minorHAnsi"/>
                <w:sz w:val="20"/>
                <w:szCs w:val="20"/>
              </w:rPr>
            </w:pPr>
            <w:r w:rsidRPr="00F65365">
              <w:rPr>
                <w:rFonts w:cstheme="minorHAnsi"/>
                <w:sz w:val="20"/>
                <w:szCs w:val="20"/>
              </w:rPr>
              <w:t>1.76E+04</w:t>
            </w:r>
          </w:p>
        </w:tc>
        <w:tc>
          <w:tcPr>
            <w:tcW w:w="0" w:type="auto"/>
          </w:tcPr>
          <w:p w14:paraId="0F8EA3EA" w14:textId="77777777" w:rsidR="00F65365" w:rsidRPr="00F65365" w:rsidRDefault="00F65365" w:rsidP="00805C16">
            <w:pPr>
              <w:jc w:val="center"/>
              <w:rPr>
                <w:rFonts w:cstheme="minorHAnsi"/>
                <w:sz w:val="20"/>
                <w:szCs w:val="20"/>
              </w:rPr>
            </w:pPr>
            <w:r w:rsidRPr="00F65365">
              <w:rPr>
                <w:rFonts w:cstheme="minorHAnsi"/>
                <w:sz w:val="20"/>
                <w:szCs w:val="20"/>
              </w:rPr>
              <w:t>-1.02E+00</w:t>
            </w:r>
          </w:p>
        </w:tc>
        <w:tc>
          <w:tcPr>
            <w:tcW w:w="0" w:type="auto"/>
          </w:tcPr>
          <w:p w14:paraId="6E33012D" w14:textId="77777777" w:rsidR="00F65365" w:rsidRPr="00F65365" w:rsidRDefault="00F65365" w:rsidP="00805C16">
            <w:pPr>
              <w:jc w:val="center"/>
              <w:rPr>
                <w:rFonts w:cstheme="minorHAnsi"/>
                <w:sz w:val="20"/>
                <w:szCs w:val="20"/>
              </w:rPr>
            </w:pPr>
            <w:r w:rsidRPr="00F65365">
              <w:rPr>
                <w:rFonts w:cstheme="minorHAnsi"/>
                <w:sz w:val="20"/>
                <w:szCs w:val="20"/>
              </w:rPr>
              <w:t>-1.10E+00</w:t>
            </w:r>
          </w:p>
        </w:tc>
        <w:tc>
          <w:tcPr>
            <w:tcW w:w="776" w:type="dxa"/>
          </w:tcPr>
          <w:p w14:paraId="35C10BE4" w14:textId="77777777" w:rsidR="00F65365" w:rsidRPr="00F65365" w:rsidRDefault="00F65365" w:rsidP="00805C16">
            <w:pPr>
              <w:jc w:val="center"/>
              <w:rPr>
                <w:rFonts w:cstheme="minorHAnsi"/>
                <w:sz w:val="20"/>
                <w:szCs w:val="20"/>
              </w:rPr>
            </w:pPr>
            <w:r w:rsidRPr="00F65365">
              <w:rPr>
                <w:rFonts w:cstheme="minorHAnsi"/>
                <w:sz w:val="20"/>
                <w:szCs w:val="20"/>
              </w:rPr>
              <w:t>8.21%</w:t>
            </w:r>
          </w:p>
        </w:tc>
        <w:tc>
          <w:tcPr>
            <w:tcW w:w="1275" w:type="dxa"/>
          </w:tcPr>
          <w:p w14:paraId="49F1FD13" w14:textId="77777777" w:rsidR="00F65365" w:rsidRPr="00F65365" w:rsidRDefault="00F65365" w:rsidP="00805C16">
            <w:pPr>
              <w:jc w:val="center"/>
              <w:rPr>
                <w:rFonts w:cstheme="minorHAnsi"/>
                <w:sz w:val="20"/>
                <w:szCs w:val="20"/>
              </w:rPr>
            </w:pPr>
            <w:r w:rsidRPr="00F65365">
              <w:rPr>
                <w:rFonts w:cstheme="minorHAnsi"/>
                <w:sz w:val="20"/>
                <w:szCs w:val="20"/>
              </w:rPr>
              <w:t>4.07%</w:t>
            </w:r>
          </w:p>
        </w:tc>
      </w:tr>
      <w:tr w:rsidR="00F65365" w:rsidRPr="00F65365" w14:paraId="427A5419" w14:textId="77777777" w:rsidTr="00F65365">
        <w:trPr>
          <w:jc w:val="center"/>
        </w:trPr>
        <w:tc>
          <w:tcPr>
            <w:tcW w:w="8461" w:type="dxa"/>
            <w:gridSpan w:val="9"/>
          </w:tcPr>
          <w:p w14:paraId="3CEF46C2" w14:textId="6B2FBFF5" w:rsidR="00F65365" w:rsidRPr="00F65365" w:rsidRDefault="00F65365" w:rsidP="00805C16">
            <w:pPr>
              <w:jc w:val="center"/>
              <w:rPr>
                <w:rFonts w:cstheme="minorHAnsi"/>
                <w:sz w:val="20"/>
                <w:szCs w:val="20"/>
              </w:rPr>
            </w:pPr>
            <w:r w:rsidRPr="00F65365">
              <w:rPr>
                <w:rFonts w:cstheme="minorHAnsi"/>
                <w:sz w:val="20"/>
                <w:szCs w:val="20"/>
              </w:rPr>
              <w:t xml:space="preserve">Response: </w:t>
            </w:r>
            <m:oMath>
              <m:sSub>
                <m:sSubPr>
                  <m:ctrlPr>
                    <w:rPr>
                      <w:rFonts w:ascii="Cambria Math" w:hAnsi="Cambria Math" w:cstheme="minorHAnsi"/>
                      <w:sz w:val="20"/>
                      <w:szCs w:val="20"/>
                    </w:rPr>
                  </m:ctrlPr>
                </m:sSubPr>
                <m:e>
                  <m:r>
                    <m:rPr>
                      <m:sty m:val="p"/>
                    </m:rPr>
                    <w:rPr>
                      <w:rFonts w:ascii="Cambria Math" w:hAnsi="Cambria Math" w:cstheme="minorHAnsi"/>
                      <w:sz w:val="20"/>
                      <w:szCs w:val="20"/>
                    </w:rPr>
                    <m:t>T</m:t>
                  </m:r>
                </m:e>
                <m:sub>
                  <m:r>
                    <m:rPr>
                      <m:nor/>
                    </m:rPr>
                    <w:rPr>
                      <w:rFonts w:cstheme="minorHAnsi"/>
                      <w:sz w:val="20"/>
                      <w:szCs w:val="20"/>
                    </w:rPr>
                    <m:t>co</m:t>
                  </m:r>
                </m:sub>
              </m:sSub>
              <m:r>
                <w:rPr>
                  <w:rFonts w:ascii="Cambria Math" w:hAnsi="Cambria Math" w:cstheme="minorHAnsi"/>
                  <w:sz w:val="20"/>
                  <w:szCs w:val="20"/>
                </w:rPr>
                <m:t xml:space="preserve"> [°</m:t>
              </m:r>
              <m:r>
                <m:rPr>
                  <m:sty m:val="p"/>
                </m:rPr>
                <w:rPr>
                  <w:rFonts w:ascii="Cambria Math" w:hAnsi="Cambria Math" w:cstheme="minorHAnsi"/>
                  <w:sz w:val="20"/>
                  <w:szCs w:val="20"/>
                </w:rPr>
                <m:t>C</m:t>
              </m:r>
              <m:r>
                <w:rPr>
                  <w:rFonts w:ascii="Cambria Math" w:hAnsi="Cambria Math" w:cstheme="minorHAnsi"/>
                  <w:sz w:val="20"/>
                  <w:szCs w:val="20"/>
                </w:rPr>
                <m:t>]</m:t>
              </m:r>
            </m:oMath>
            <w:r w:rsidRPr="00F65365">
              <w:rPr>
                <w:rFonts w:cstheme="minorHAnsi"/>
                <w:sz w:val="20"/>
                <w:szCs w:val="20"/>
              </w:rPr>
              <w:t xml:space="preserve">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sz w:val="20"/>
                      <w:szCs w:val="20"/>
                    </w:rPr>
                  </m:ctrlPr>
                </m:sSubPr>
                <m:e>
                  <m:r>
                    <m:rPr>
                      <m:sty m:val="p"/>
                    </m:rPr>
                    <w:rPr>
                      <w:rFonts w:ascii="Cambria Math" w:hAnsi="Cambria Math" w:cstheme="minorHAnsi"/>
                      <w:sz w:val="20"/>
                      <w:szCs w:val="20"/>
                    </w:rPr>
                    <m:t>m</m:t>
                  </m:r>
                </m:e>
                <m:sub>
                  <m:r>
                    <m:rPr>
                      <m:nor/>
                    </m:rPr>
                    <w:rPr>
                      <w:rFonts w:cstheme="minorHAnsi"/>
                      <w:sz w:val="20"/>
                      <w:szCs w:val="20"/>
                    </w:rPr>
                    <m:t>tot</m:t>
                  </m:r>
                </m:sub>
              </m:sSub>
            </m:oMath>
          </w:p>
        </w:tc>
      </w:tr>
      <w:tr w:rsidR="00F65365" w:rsidRPr="00F65365" w14:paraId="15FF5D8D" w14:textId="77777777" w:rsidTr="00F65365">
        <w:trPr>
          <w:jc w:val="center"/>
        </w:trPr>
        <w:tc>
          <w:tcPr>
            <w:tcW w:w="0" w:type="auto"/>
          </w:tcPr>
          <w:p w14:paraId="69F911D4"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TC-FPS_16</w:t>
            </w:r>
          </w:p>
        </w:tc>
        <w:tc>
          <w:tcPr>
            <w:tcW w:w="0" w:type="auto"/>
          </w:tcPr>
          <w:p w14:paraId="132DEE8D"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6425465A"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0508CE34"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3DDB5CC2" w14:textId="77777777" w:rsidR="00F65365" w:rsidRPr="00F65365" w:rsidRDefault="00F65365" w:rsidP="00805C16">
            <w:pPr>
              <w:jc w:val="center"/>
              <w:rPr>
                <w:rFonts w:cstheme="minorHAnsi"/>
                <w:sz w:val="20"/>
                <w:szCs w:val="20"/>
              </w:rPr>
            </w:pPr>
            <w:r w:rsidRPr="00F65365">
              <w:rPr>
                <w:rFonts w:cstheme="minorHAnsi"/>
                <w:sz w:val="20"/>
                <w:szCs w:val="20"/>
              </w:rPr>
              <w:t>2.40E+02</w:t>
            </w:r>
          </w:p>
        </w:tc>
        <w:tc>
          <w:tcPr>
            <w:tcW w:w="0" w:type="auto"/>
          </w:tcPr>
          <w:p w14:paraId="23825D56" w14:textId="77777777" w:rsidR="00F65365" w:rsidRPr="00F65365" w:rsidRDefault="00F65365" w:rsidP="00805C16">
            <w:pPr>
              <w:jc w:val="center"/>
              <w:rPr>
                <w:rFonts w:cstheme="minorHAnsi"/>
                <w:sz w:val="20"/>
                <w:szCs w:val="20"/>
              </w:rPr>
            </w:pPr>
            <w:r w:rsidRPr="00F65365">
              <w:rPr>
                <w:rFonts w:cstheme="minorHAnsi"/>
                <w:sz w:val="20"/>
                <w:szCs w:val="20"/>
              </w:rPr>
              <w:t>-1.18E-01</w:t>
            </w:r>
          </w:p>
        </w:tc>
        <w:tc>
          <w:tcPr>
            <w:tcW w:w="0" w:type="auto"/>
          </w:tcPr>
          <w:p w14:paraId="5B43846E" w14:textId="77777777" w:rsidR="00F65365" w:rsidRPr="00F65365" w:rsidRDefault="00F65365" w:rsidP="00805C16">
            <w:pPr>
              <w:jc w:val="center"/>
              <w:rPr>
                <w:rFonts w:cstheme="minorHAnsi"/>
                <w:sz w:val="20"/>
                <w:szCs w:val="20"/>
              </w:rPr>
            </w:pPr>
            <w:r w:rsidRPr="00F65365">
              <w:rPr>
                <w:rFonts w:cstheme="minorHAnsi"/>
                <w:sz w:val="20"/>
                <w:szCs w:val="20"/>
              </w:rPr>
              <w:t>-1.14E-01</w:t>
            </w:r>
          </w:p>
        </w:tc>
        <w:tc>
          <w:tcPr>
            <w:tcW w:w="776" w:type="dxa"/>
          </w:tcPr>
          <w:p w14:paraId="483C6825" w14:textId="77777777" w:rsidR="00F65365" w:rsidRPr="00F65365" w:rsidRDefault="00F65365" w:rsidP="00805C16">
            <w:pPr>
              <w:jc w:val="center"/>
              <w:rPr>
                <w:rFonts w:cstheme="minorHAnsi"/>
                <w:sz w:val="20"/>
                <w:szCs w:val="20"/>
              </w:rPr>
            </w:pPr>
            <w:r w:rsidRPr="00F65365">
              <w:rPr>
                <w:rFonts w:cstheme="minorHAnsi"/>
                <w:sz w:val="20"/>
                <w:szCs w:val="20"/>
              </w:rPr>
              <w:t>-3.18%</w:t>
            </w:r>
          </w:p>
        </w:tc>
        <w:tc>
          <w:tcPr>
            <w:tcW w:w="1275" w:type="dxa"/>
          </w:tcPr>
          <w:p w14:paraId="50743AC4" w14:textId="77777777" w:rsidR="00F65365" w:rsidRPr="00F65365" w:rsidRDefault="00F65365" w:rsidP="00805C16">
            <w:pPr>
              <w:jc w:val="center"/>
              <w:rPr>
                <w:rFonts w:cstheme="minorHAnsi"/>
                <w:sz w:val="20"/>
                <w:szCs w:val="20"/>
              </w:rPr>
            </w:pPr>
            <w:r w:rsidRPr="00F65365">
              <w:rPr>
                <w:rFonts w:cstheme="minorHAnsi"/>
                <w:sz w:val="20"/>
                <w:szCs w:val="20"/>
              </w:rPr>
              <w:t>0.42%</w:t>
            </w:r>
          </w:p>
        </w:tc>
      </w:tr>
      <w:tr w:rsidR="00F65365" w:rsidRPr="00F65365" w14:paraId="1D657A20" w14:textId="77777777" w:rsidTr="00F65365">
        <w:trPr>
          <w:jc w:val="center"/>
        </w:trPr>
        <w:tc>
          <w:tcPr>
            <w:tcW w:w="0" w:type="auto"/>
          </w:tcPr>
          <w:p w14:paraId="00B4B6BB"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TC-FPS_05</w:t>
            </w:r>
          </w:p>
        </w:tc>
        <w:tc>
          <w:tcPr>
            <w:tcW w:w="0" w:type="auto"/>
          </w:tcPr>
          <w:p w14:paraId="2FD2C281"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437CACE6"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2101D753"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5EAE4C30" w14:textId="77777777" w:rsidR="00F65365" w:rsidRPr="00F65365" w:rsidRDefault="00F65365" w:rsidP="00805C16">
            <w:pPr>
              <w:jc w:val="center"/>
              <w:rPr>
                <w:rFonts w:cstheme="minorHAnsi"/>
                <w:sz w:val="20"/>
                <w:szCs w:val="20"/>
              </w:rPr>
            </w:pPr>
            <w:r w:rsidRPr="00F65365">
              <w:rPr>
                <w:rFonts w:cstheme="minorHAnsi"/>
                <w:sz w:val="20"/>
                <w:szCs w:val="20"/>
              </w:rPr>
              <w:t>3.99E+02</w:t>
            </w:r>
          </w:p>
        </w:tc>
        <w:tc>
          <w:tcPr>
            <w:tcW w:w="0" w:type="auto"/>
          </w:tcPr>
          <w:p w14:paraId="5FADC0C0" w14:textId="77777777" w:rsidR="00F65365" w:rsidRPr="00F65365" w:rsidRDefault="00F65365" w:rsidP="00805C16">
            <w:pPr>
              <w:jc w:val="center"/>
              <w:rPr>
                <w:rFonts w:cstheme="minorHAnsi"/>
                <w:sz w:val="20"/>
                <w:szCs w:val="20"/>
              </w:rPr>
            </w:pPr>
            <w:r w:rsidRPr="00F65365">
              <w:rPr>
                <w:rFonts w:cstheme="minorHAnsi"/>
                <w:sz w:val="20"/>
                <w:szCs w:val="20"/>
              </w:rPr>
              <w:t>-4.65E-01</w:t>
            </w:r>
          </w:p>
        </w:tc>
        <w:tc>
          <w:tcPr>
            <w:tcW w:w="0" w:type="auto"/>
          </w:tcPr>
          <w:p w14:paraId="27C8747F" w14:textId="77777777" w:rsidR="00F65365" w:rsidRPr="00F65365" w:rsidRDefault="00F65365" w:rsidP="00805C16">
            <w:pPr>
              <w:jc w:val="center"/>
              <w:rPr>
                <w:rFonts w:cstheme="minorHAnsi"/>
                <w:sz w:val="20"/>
                <w:szCs w:val="20"/>
              </w:rPr>
            </w:pPr>
            <w:r w:rsidRPr="00F65365">
              <w:rPr>
                <w:rFonts w:cstheme="minorHAnsi"/>
                <w:sz w:val="20"/>
                <w:szCs w:val="20"/>
              </w:rPr>
              <w:t>-4.28E-01</w:t>
            </w:r>
          </w:p>
        </w:tc>
        <w:tc>
          <w:tcPr>
            <w:tcW w:w="776" w:type="dxa"/>
          </w:tcPr>
          <w:p w14:paraId="5029F172" w14:textId="77777777" w:rsidR="00F65365" w:rsidRPr="00F65365" w:rsidRDefault="00F65365" w:rsidP="00805C16">
            <w:pPr>
              <w:jc w:val="center"/>
              <w:rPr>
                <w:rFonts w:cstheme="minorHAnsi"/>
                <w:sz w:val="20"/>
                <w:szCs w:val="20"/>
              </w:rPr>
            </w:pPr>
            <w:r w:rsidRPr="00F65365">
              <w:rPr>
                <w:rFonts w:cstheme="minorHAnsi"/>
                <w:sz w:val="20"/>
                <w:szCs w:val="20"/>
              </w:rPr>
              <w:t>-7.90%</w:t>
            </w:r>
          </w:p>
        </w:tc>
        <w:tc>
          <w:tcPr>
            <w:tcW w:w="1275" w:type="dxa"/>
          </w:tcPr>
          <w:p w14:paraId="74207CED" w14:textId="77777777" w:rsidR="00F65365" w:rsidRPr="00F65365" w:rsidRDefault="00F65365" w:rsidP="00805C16">
            <w:pPr>
              <w:jc w:val="center"/>
              <w:rPr>
                <w:rFonts w:cstheme="minorHAnsi"/>
                <w:sz w:val="20"/>
                <w:szCs w:val="20"/>
              </w:rPr>
            </w:pPr>
            <w:r w:rsidRPr="00F65365">
              <w:rPr>
                <w:rFonts w:cstheme="minorHAnsi"/>
                <w:sz w:val="20"/>
                <w:szCs w:val="20"/>
              </w:rPr>
              <w:t>1.58%</w:t>
            </w:r>
          </w:p>
        </w:tc>
      </w:tr>
      <w:tr w:rsidR="00F65365" w:rsidRPr="00F65365" w14:paraId="5C797413" w14:textId="77777777" w:rsidTr="00F65365">
        <w:trPr>
          <w:jc w:val="center"/>
        </w:trPr>
        <w:tc>
          <w:tcPr>
            <w:tcW w:w="0" w:type="auto"/>
          </w:tcPr>
          <w:p w14:paraId="590AD200"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TC-FPS_27</w:t>
            </w:r>
          </w:p>
        </w:tc>
        <w:tc>
          <w:tcPr>
            <w:tcW w:w="0" w:type="auto"/>
          </w:tcPr>
          <w:p w14:paraId="0F272292"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6B65E2F9"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3EC1638B"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1C14935B" w14:textId="77777777" w:rsidR="00F65365" w:rsidRPr="00F65365" w:rsidRDefault="00F65365" w:rsidP="00805C16">
            <w:pPr>
              <w:jc w:val="center"/>
              <w:rPr>
                <w:rFonts w:cstheme="minorHAnsi"/>
                <w:sz w:val="20"/>
                <w:szCs w:val="20"/>
              </w:rPr>
            </w:pPr>
            <w:r w:rsidRPr="00F65365">
              <w:rPr>
                <w:rFonts w:cstheme="minorHAnsi"/>
                <w:sz w:val="20"/>
                <w:szCs w:val="20"/>
              </w:rPr>
              <w:t>2.32E+02</w:t>
            </w:r>
          </w:p>
        </w:tc>
        <w:tc>
          <w:tcPr>
            <w:tcW w:w="0" w:type="auto"/>
          </w:tcPr>
          <w:p w14:paraId="5C65C4F3" w14:textId="77777777" w:rsidR="00F65365" w:rsidRPr="00F65365" w:rsidRDefault="00F65365" w:rsidP="00805C16">
            <w:pPr>
              <w:jc w:val="center"/>
              <w:rPr>
                <w:rFonts w:cstheme="minorHAnsi"/>
                <w:sz w:val="20"/>
                <w:szCs w:val="20"/>
              </w:rPr>
            </w:pPr>
            <w:r w:rsidRPr="00F65365">
              <w:rPr>
                <w:rFonts w:cstheme="minorHAnsi"/>
                <w:sz w:val="20"/>
                <w:szCs w:val="20"/>
              </w:rPr>
              <w:t>-8.20E-02</w:t>
            </w:r>
          </w:p>
        </w:tc>
        <w:tc>
          <w:tcPr>
            <w:tcW w:w="0" w:type="auto"/>
          </w:tcPr>
          <w:p w14:paraId="474195A3" w14:textId="77777777" w:rsidR="00F65365" w:rsidRPr="00F65365" w:rsidRDefault="00F65365" w:rsidP="00805C16">
            <w:pPr>
              <w:jc w:val="center"/>
              <w:rPr>
                <w:rFonts w:cstheme="minorHAnsi"/>
                <w:sz w:val="20"/>
                <w:szCs w:val="20"/>
              </w:rPr>
            </w:pPr>
            <w:r w:rsidRPr="00F65365">
              <w:rPr>
                <w:rFonts w:cstheme="minorHAnsi"/>
                <w:sz w:val="20"/>
                <w:szCs w:val="20"/>
              </w:rPr>
              <w:t>-8.69E-02</w:t>
            </w:r>
          </w:p>
        </w:tc>
        <w:tc>
          <w:tcPr>
            <w:tcW w:w="776" w:type="dxa"/>
          </w:tcPr>
          <w:p w14:paraId="3A16759E" w14:textId="77777777" w:rsidR="00F65365" w:rsidRPr="00F65365" w:rsidRDefault="00F65365" w:rsidP="00805C16">
            <w:pPr>
              <w:jc w:val="center"/>
              <w:rPr>
                <w:rFonts w:cstheme="minorHAnsi"/>
                <w:sz w:val="20"/>
                <w:szCs w:val="20"/>
              </w:rPr>
            </w:pPr>
            <w:r w:rsidRPr="00F65365">
              <w:rPr>
                <w:rFonts w:cstheme="minorHAnsi"/>
                <w:sz w:val="20"/>
                <w:szCs w:val="20"/>
              </w:rPr>
              <w:t>5.94%</w:t>
            </w:r>
          </w:p>
        </w:tc>
        <w:tc>
          <w:tcPr>
            <w:tcW w:w="1275" w:type="dxa"/>
          </w:tcPr>
          <w:p w14:paraId="0AAAFB5A" w14:textId="77777777" w:rsidR="00F65365" w:rsidRPr="00F65365" w:rsidRDefault="00F65365" w:rsidP="00805C16">
            <w:pPr>
              <w:jc w:val="center"/>
              <w:rPr>
                <w:rFonts w:cstheme="minorHAnsi"/>
                <w:sz w:val="20"/>
                <w:szCs w:val="20"/>
              </w:rPr>
            </w:pPr>
            <w:r w:rsidRPr="00F65365">
              <w:rPr>
                <w:rFonts w:cstheme="minorHAnsi"/>
                <w:sz w:val="20"/>
                <w:szCs w:val="20"/>
              </w:rPr>
              <w:t>0.32%</w:t>
            </w:r>
          </w:p>
        </w:tc>
      </w:tr>
      <w:tr w:rsidR="00F65365" w:rsidRPr="00F65365" w14:paraId="1D1E82A4" w14:textId="77777777" w:rsidTr="00F65365">
        <w:trPr>
          <w:jc w:val="center"/>
        </w:trPr>
        <w:tc>
          <w:tcPr>
            <w:tcW w:w="0" w:type="auto"/>
          </w:tcPr>
          <w:p w14:paraId="3A66E893"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TC-FPS_53</w:t>
            </w:r>
          </w:p>
        </w:tc>
        <w:tc>
          <w:tcPr>
            <w:tcW w:w="0" w:type="auto"/>
          </w:tcPr>
          <w:p w14:paraId="18F529EB"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1055E009"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49806D92"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5EF84BA2" w14:textId="77777777" w:rsidR="00F65365" w:rsidRPr="00F65365" w:rsidRDefault="00F65365" w:rsidP="00805C16">
            <w:pPr>
              <w:jc w:val="center"/>
              <w:rPr>
                <w:rFonts w:cstheme="minorHAnsi"/>
                <w:sz w:val="20"/>
                <w:szCs w:val="20"/>
              </w:rPr>
            </w:pPr>
            <w:r w:rsidRPr="00F65365">
              <w:rPr>
                <w:rFonts w:cstheme="minorHAnsi"/>
                <w:sz w:val="20"/>
                <w:szCs w:val="20"/>
              </w:rPr>
              <w:t>3.36E+02</w:t>
            </w:r>
          </w:p>
        </w:tc>
        <w:tc>
          <w:tcPr>
            <w:tcW w:w="0" w:type="auto"/>
          </w:tcPr>
          <w:p w14:paraId="767A7EA2" w14:textId="77777777" w:rsidR="00F65365" w:rsidRPr="00F65365" w:rsidRDefault="00F65365" w:rsidP="00805C16">
            <w:pPr>
              <w:jc w:val="center"/>
              <w:rPr>
                <w:rFonts w:cstheme="minorHAnsi"/>
                <w:sz w:val="20"/>
                <w:szCs w:val="20"/>
              </w:rPr>
            </w:pPr>
            <w:r w:rsidRPr="00F65365">
              <w:rPr>
                <w:rFonts w:cstheme="minorHAnsi"/>
                <w:sz w:val="20"/>
                <w:szCs w:val="20"/>
              </w:rPr>
              <w:t>-3.75E-01</w:t>
            </w:r>
          </w:p>
        </w:tc>
        <w:tc>
          <w:tcPr>
            <w:tcW w:w="0" w:type="auto"/>
          </w:tcPr>
          <w:p w14:paraId="5459058F" w14:textId="77777777" w:rsidR="00F65365" w:rsidRPr="00F65365" w:rsidRDefault="00F65365" w:rsidP="00805C16">
            <w:pPr>
              <w:jc w:val="center"/>
              <w:rPr>
                <w:rFonts w:cstheme="minorHAnsi"/>
                <w:sz w:val="20"/>
                <w:szCs w:val="20"/>
              </w:rPr>
            </w:pPr>
            <w:r w:rsidRPr="00F65365">
              <w:rPr>
                <w:rFonts w:cstheme="minorHAnsi"/>
                <w:sz w:val="20"/>
                <w:szCs w:val="20"/>
              </w:rPr>
              <w:t>-4.03E-01</w:t>
            </w:r>
          </w:p>
        </w:tc>
        <w:tc>
          <w:tcPr>
            <w:tcW w:w="776" w:type="dxa"/>
          </w:tcPr>
          <w:p w14:paraId="763730C3" w14:textId="77777777" w:rsidR="00F65365" w:rsidRPr="00F65365" w:rsidRDefault="00F65365" w:rsidP="00805C16">
            <w:pPr>
              <w:jc w:val="center"/>
              <w:rPr>
                <w:rFonts w:cstheme="minorHAnsi"/>
                <w:sz w:val="20"/>
                <w:szCs w:val="20"/>
              </w:rPr>
            </w:pPr>
            <w:r w:rsidRPr="00F65365">
              <w:rPr>
                <w:rFonts w:cstheme="minorHAnsi"/>
                <w:sz w:val="20"/>
                <w:szCs w:val="20"/>
              </w:rPr>
              <w:t>7.39%</w:t>
            </w:r>
          </w:p>
        </w:tc>
        <w:tc>
          <w:tcPr>
            <w:tcW w:w="1275" w:type="dxa"/>
          </w:tcPr>
          <w:p w14:paraId="3E56A5AC" w14:textId="77777777" w:rsidR="00F65365" w:rsidRPr="00F65365" w:rsidRDefault="00F65365" w:rsidP="00805C16">
            <w:pPr>
              <w:jc w:val="center"/>
              <w:rPr>
                <w:rFonts w:cstheme="minorHAnsi"/>
                <w:sz w:val="20"/>
                <w:szCs w:val="20"/>
              </w:rPr>
            </w:pPr>
            <w:r w:rsidRPr="00F65365">
              <w:rPr>
                <w:rFonts w:cstheme="minorHAnsi"/>
                <w:sz w:val="20"/>
                <w:szCs w:val="20"/>
              </w:rPr>
              <w:t>1.49%</w:t>
            </w:r>
          </w:p>
        </w:tc>
      </w:tr>
      <w:tr w:rsidR="00F65365" w:rsidRPr="00F65365" w14:paraId="357CCCA8" w14:textId="77777777" w:rsidTr="00F65365">
        <w:trPr>
          <w:jc w:val="center"/>
        </w:trPr>
        <w:tc>
          <w:tcPr>
            <w:tcW w:w="0" w:type="auto"/>
          </w:tcPr>
          <w:p w14:paraId="3686882C"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TC-FPS_48</w:t>
            </w:r>
          </w:p>
        </w:tc>
        <w:tc>
          <w:tcPr>
            <w:tcW w:w="0" w:type="auto"/>
          </w:tcPr>
          <w:p w14:paraId="6222DB78" w14:textId="77777777" w:rsidR="00F65365" w:rsidRPr="00F65365" w:rsidRDefault="00F65365" w:rsidP="00805C16">
            <w:pPr>
              <w:jc w:val="center"/>
              <w:rPr>
                <w:rFonts w:cstheme="minorHAnsi"/>
                <w:sz w:val="20"/>
                <w:szCs w:val="20"/>
              </w:rPr>
            </w:pPr>
            <w:r w:rsidRPr="00F65365">
              <w:rPr>
                <w:rFonts w:cstheme="minorHAnsi"/>
                <w:sz w:val="20"/>
                <w:szCs w:val="20"/>
              </w:rPr>
              <w:t>S20</w:t>
            </w:r>
          </w:p>
        </w:tc>
        <w:tc>
          <w:tcPr>
            <w:tcW w:w="0" w:type="auto"/>
          </w:tcPr>
          <w:p w14:paraId="6E4A827A" w14:textId="77777777" w:rsidR="00F65365" w:rsidRPr="00F65365" w:rsidRDefault="00F65365" w:rsidP="00805C16">
            <w:pPr>
              <w:jc w:val="center"/>
              <w:rPr>
                <w:rFonts w:cstheme="minorHAnsi"/>
                <w:sz w:val="20"/>
                <w:szCs w:val="20"/>
              </w:rPr>
            </w:pPr>
            <w:r w:rsidRPr="00F65365">
              <w:rPr>
                <w:rFonts w:cstheme="minorHAnsi"/>
                <w:sz w:val="20"/>
                <w:szCs w:val="20"/>
              </w:rPr>
              <w:t>5</w:t>
            </w:r>
          </w:p>
        </w:tc>
        <w:tc>
          <w:tcPr>
            <w:tcW w:w="0" w:type="auto"/>
          </w:tcPr>
          <w:p w14:paraId="3B7C7423"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30803942" w14:textId="77777777" w:rsidR="00F65365" w:rsidRPr="00F65365" w:rsidRDefault="00F65365" w:rsidP="00805C16">
            <w:pPr>
              <w:jc w:val="center"/>
              <w:rPr>
                <w:rFonts w:cstheme="minorHAnsi"/>
                <w:sz w:val="20"/>
                <w:szCs w:val="20"/>
              </w:rPr>
            </w:pPr>
            <w:r w:rsidRPr="00F65365">
              <w:rPr>
                <w:rFonts w:cstheme="minorHAnsi"/>
                <w:sz w:val="20"/>
                <w:szCs w:val="20"/>
              </w:rPr>
              <w:t>3.72E+02</w:t>
            </w:r>
          </w:p>
        </w:tc>
        <w:tc>
          <w:tcPr>
            <w:tcW w:w="0" w:type="auto"/>
          </w:tcPr>
          <w:p w14:paraId="42216AF3" w14:textId="77777777" w:rsidR="00F65365" w:rsidRPr="00F65365" w:rsidRDefault="00F65365" w:rsidP="00805C16">
            <w:pPr>
              <w:jc w:val="center"/>
              <w:rPr>
                <w:rFonts w:cstheme="minorHAnsi"/>
                <w:sz w:val="20"/>
                <w:szCs w:val="20"/>
              </w:rPr>
            </w:pPr>
            <w:r w:rsidRPr="00F65365">
              <w:rPr>
                <w:rFonts w:cstheme="minorHAnsi"/>
                <w:sz w:val="20"/>
                <w:szCs w:val="20"/>
              </w:rPr>
              <w:t>-4.27E-01</w:t>
            </w:r>
          </w:p>
        </w:tc>
        <w:tc>
          <w:tcPr>
            <w:tcW w:w="0" w:type="auto"/>
          </w:tcPr>
          <w:p w14:paraId="1710BB2E" w14:textId="77777777" w:rsidR="00F65365" w:rsidRPr="00F65365" w:rsidRDefault="00F65365" w:rsidP="00805C16">
            <w:pPr>
              <w:jc w:val="center"/>
              <w:rPr>
                <w:rFonts w:cstheme="minorHAnsi"/>
                <w:sz w:val="20"/>
                <w:szCs w:val="20"/>
              </w:rPr>
            </w:pPr>
            <w:r w:rsidRPr="00F65365">
              <w:rPr>
                <w:rFonts w:cstheme="minorHAnsi"/>
                <w:sz w:val="20"/>
                <w:szCs w:val="20"/>
              </w:rPr>
              <w:t>-3.98E-01</w:t>
            </w:r>
          </w:p>
        </w:tc>
        <w:tc>
          <w:tcPr>
            <w:tcW w:w="776" w:type="dxa"/>
          </w:tcPr>
          <w:p w14:paraId="77E99173" w14:textId="77777777" w:rsidR="00F65365" w:rsidRPr="00F65365" w:rsidRDefault="00F65365" w:rsidP="00805C16">
            <w:pPr>
              <w:jc w:val="center"/>
              <w:rPr>
                <w:rFonts w:cstheme="minorHAnsi"/>
                <w:sz w:val="20"/>
                <w:szCs w:val="20"/>
              </w:rPr>
            </w:pPr>
            <w:r w:rsidRPr="00F65365">
              <w:rPr>
                <w:rFonts w:cstheme="minorHAnsi"/>
                <w:sz w:val="20"/>
                <w:szCs w:val="20"/>
              </w:rPr>
              <w:t>-6.63%</w:t>
            </w:r>
          </w:p>
        </w:tc>
        <w:tc>
          <w:tcPr>
            <w:tcW w:w="1275" w:type="dxa"/>
          </w:tcPr>
          <w:p w14:paraId="567DDC64" w14:textId="77777777" w:rsidR="00F65365" w:rsidRPr="00F65365" w:rsidRDefault="00F65365" w:rsidP="00805C16">
            <w:pPr>
              <w:jc w:val="center"/>
              <w:rPr>
                <w:rFonts w:cstheme="minorHAnsi"/>
                <w:sz w:val="20"/>
                <w:szCs w:val="20"/>
              </w:rPr>
            </w:pPr>
            <w:r w:rsidRPr="00F65365">
              <w:rPr>
                <w:rFonts w:cstheme="minorHAnsi"/>
                <w:sz w:val="20"/>
                <w:szCs w:val="20"/>
              </w:rPr>
              <w:t>1.47%</w:t>
            </w:r>
          </w:p>
        </w:tc>
      </w:tr>
      <w:tr w:rsidR="00F65365" w:rsidRPr="00F65365" w14:paraId="73B9A853" w14:textId="77777777" w:rsidTr="00F65365">
        <w:trPr>
          <w:jc w:val="center"/>
        </w:trPr>
        <w:tc>
          <w:tcPr>
            <w:tcW w:w="8461" w:type="dxa"/>
            <w:gridSpan w:val="9"/>
          </w:tcPr>
          <w:p w14:paraId="0FC42B31" w14:textId="517093BE" w:rsidR="00F65365" w:rsidRPr="00F65365" w:rsidRDefault="00F65365" w:rsidP="00805C16">
            <w:pPr>
              <w:jc w:val="center"/>
              <w:rPr>
                <w:rFonts w:cstheme="minorHAnsi"/>
                <w:sz w:val="20"/>
                <w:szCs w:val="20"/>
              </w:rPr>
            </w:pPr>
            <w:r w:rsidRPr="00F65365">
              <w:rPr>
                <w:rFonts w:cstheme="minorHAnsi"/>
                <w:sz w:val="20"/>
                <w:szCs w:val="20"/>
              </w:rPr>
              <w:t xml:space="preserve">Response: </w:t>
            </w:r>
            <m:oMath>
              <m:r>
                <m:rPr>
                  <m:sty m:val="p"/>
                </m:rPr>
                <w:rPr>
                  <w:rFonts w:ascii="Cambria Math" w:hAnsi="Cambria Math" w:cstheme="minorHAnsi"/>
                  <w:sz w:val="20"/>
                  <w:szCs w:val="20"/>
                </w:rPr>
                <m:t>h</m:t>
              </m:r>
            </m:oMath>
            <w:r w:rsidRPr="00F65365">
              <w:rPr>
                <w:rFonts w:cstheme="minorHAnsi"/>
                <w:sz w:val="20"/>
                <w:szCs w:val="20"/>
              </w:rPr>
              <w:t xml:space="preserve"> [J/kg]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sz w:val="20"/>
                      <w:szCs w:val="20"/>
                    </w:rPr>
                  </m:ctrlPr>
                </m:sSubPr>
                <m:e>
                  <m:r>
                    <m:rPr>
                      <m:sty m:val="p"/>
                    </m:rPr>
                    <w:rPr>
                      <w:rFonts w:ascii="Cambria Math" w:hAnsi="Cambria Math" w:cstheme="minorHAnsi"/>
                      <w:sz w:val="20"/>
                      <w:szCs w:val="20"/>
                    </w:rPr>
                    <m:t>q</m:t>
                  </m:r>
                </m:e>
                <m:sub>
                  <m:r>
                    <m:rPr>
                      <m:nor/>
                    </m:rPr>
                    <w:rPr>
                      <w:rFonts w:cstheme="minorHAnsi"/>
                      <w:sz w:val="20"/>
                      <w:szCs w:val="20"/>
                    </w:rPr>
                    <m:t>tot</m:t>
                  </m:r>
                </m:sub>
              </m:sSub>
            </m:oMath>
          </w:p>
        </w:tc>
      </w:tr>
      <w:tr w:rsidR="00F65365" w:rsidRPr="00F65365" w14:paraId="0574EDBF" w14:textId="77777777" w:rsidTr="00F65365">
        <w:trPr>
          <w:jc w:val="center"/>
        </w:trPr>
        <w:tc>
          <w:tcPr>
            <w:tcW w:w="0" w:type="auto"/>
          </w:tcPr>
          <w:p w14:paraId="347B7AD4"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TC-FPS_01</w:t>
            </w:r>
          </w:p>
        </w:tc>
        <w:tc>
          <w:tcPr>
            <w:tcW w:w="0" w:type="auto"/>
          </w:tcPr>
          <w:p w14:paraId="0023E878"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7C99E1B6"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36750412"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4229FFA1" w14:textId="77777777" w:rsidR="00F65365" w:rsidRPr="00F65365" w:rsidRDefault="00F65365" w:rsidP="00805C16">
            <w:pPr>
              <w:jc w:val="center"/>
              <w:rPr>
                <w:rFonts w:cstheme="minorHAnsi"/>
                <w:sz w:val="20"/>
                <w:szCs w:val="20"/>
              </w:rPr>
            </w:pPr>
            <w:r w:rsidRPr="00F65365">
              <w:rPr>
                <w:rFonts w:cstheme="minorHAnsi"/>
                <w:sz w:val="20"/>
                <w:szCs w:val="20"/>
              </w:rPr>
              <w:t>4.13E+03</w:t>
            </w:r>
          </w:p>
        </w:tc>
        <w:tc>
          <w:tcPr>
            <w:tcW w:w="0" w:type="auto"/>
          </w:tcPr>
          <w:p w14:paraId="60409C34" w14:textId="77777777" w:rsidR="00F65365" w:rsidRPr="00F65365" w:rsidRDefault="00F65365" w:rsidP="00805C16">
            <w:pPr>
              <w:jc w:val="center"/>
              <w:rPr>
                <w:rFonts w:cstheme="minorHAnsi"/>
                <w:sz w:val="20"/>
                <w:szCs w:val="20"/>
              </w:rPr>
            </w:pPr>
            <w:r w:rsidRPr="00F65365">
              <w:rPr>
                <w:rFonts w:cstheme="minorHAnsi"/>
                <w:sz w:val="20"/>
                <w:szCs w:val="20"/>
              </w:rPr>
              <w:t>9.95E-01</w:t>
            </w:r>
          </w:p>
        </w:tc>
        <w:tc>
          <w:tcPr>
            <w:tcW w:w="0" w:type="auto"/>
          </w:tcPr>
          <w:p w14:paraId="29B55321"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776" w:type="dxa"/>
          </w:tcPr>
          <w:p w14:paraId="2C42E378" w14:textId="77777777" w:rsidR="00F65365" w:rsidRPr="00F65365" w:rsidRDefault="00F65365" w:rsidP="00805C16">
            <w:pPr>
              <w:jc w:val="center"/>
              <w:rPr>
                <w:rFonts w:cstheme="minorHAnsi"/>
                <w:sz w:val="20"/>
                <w:szCs w:val="20"/>
              </w:rPr>
            </w:pPr>
            <w:r w:rsidRPr="00F65365">
              <w:rPr>
                <w:rFonts w:cstheme="minorHAnsi"/>
                <w:sz w:val="20"/>
                <w:szCs w:val="20"/>
              </w:rPr>
              <w:t>0.46%</w:t>
            </w:r>
          </w:p>
        </w:tc>
        <w:tc>
          <w:tcPr>
            <w:tcW w:w="1275" w:type="dxa"/>
          </w:tcPr>
          <w:p w14:paraId="1D1D3B34" w14:textId="77777777" w:rsidR="00F65365" w:rsidRPr="00F65365" w:rsidRDefault="00F65365" w:rsidP="00805C16">
            <w:pPr>
              <w:jc w:val="center"/>
              <w:rPr>
                <w:rFonts w:cstheme="minorHAnsi"/>
                <w:sz w:val="20"/>
                <w:szCs w:val="20"/>
              </w:rPr>
            </w:pPr>
            <w:r w:rsidRPr="00F65365">
              <w:rPr>
                <w:rFonts w:cstheme="minorHAnsi"/>
                <w:sz w:val="20"/>
                <w:szCs w:val="20"/>
              </w:rPr>
              <w:t>5.35%</w:t>
            </w:r>
          </w:p>
        </w:tc>
      </w:tr>
      <w:tr w:rsidR="00F65365" w:rsidRPr="00F65365" w14:paraId="1979CEA4" w14:textId="77777777" w:rsidTr="00F65365">
        <w:trPr>
          <w:jc w:val="center"/>
        </w:trPr>
        <w:tc>
          <w:tcPr>
            <w:tcW w:w="0" w:type="auto"/>
          </w:tcPr>
          <w:p w14:paraId="71D1602C"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TC-FPS_11</w:t>
            </w:r>
          </w:p>
        </w:tc>
        <w:tc>
          <w:tcPr>
            <w:tcW w:w="0" w:type="auto"/>
          </w:tcPr>
          <w:p w14:paraId="08636323"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67DEDF99"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6C34DF06"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435CDF57" w14:textId="77777777" w:rsidR="00F65365" w:rsidRPr="00F65365" w:rsidRDefault="00F65365" w:rsidP="00805C16">
            <w:pPr>
              <w:jc w:val="center"/>
              <w:rPr>
                <w:rFonts w:cstheme="minorHAnsi"/>
                <w:sz w:val="20"/>
                <w:szCs w:val="20"/>
              </w:rPr>
            </w:pPr>
            <w:r w:rsidRPr="00F65365">
              <w:rPr>
                <w:rFonts w:cstheme="minorHAnsi"/>
                <w:sz w:val="20"/>
                <w:szCs w:val="20"/>
              </w:rPr>
              <w:t>2.72E+04</w:t>
            </w:r>
          </w:p>
        </w:tc>
        <w:tc>
          <w:tcPr>
            <w:tcW w:w="0" w:type="auto"/>
          </w:tcPr>
          <w:p w14:paraId="5CF0F7AD" w14:textId="77777777" w:rsidR="00F65365" w:rsidRPr="00F65365" w:rsidRDefault="00F65365" w:rsidP="00805C16">
            <w:pPr>
              <w:jc w:val="center"/>
              <w:rPr>
                <w:rFonts w:cstheme="minorHAnsi"/>
                <w:sz w:val="20"/>
                <w:szCs w:val="20"/>
              </w:rPr>
            </w:pPr>
            <w:r w:rsidRPr="00F65365">
              <w:rPr>
                <w:rFonts w:cstheme="minorHAnsi"/>
                <w:sz w:val="20"/>
                <w:szCs w:val="20"/>
              </w:rPr>
              <w:t>9.90E-01</w:t>
            </w:r>
          </w:p>
        </w:tc>
        <w:tc>
          <w:tcPr>
            <w:tcW w:w="0" w:type="auto"/>
          </w:tcPr>
          <w:p w14:paraId="235A9758"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776" w:type="dxa"/>
          </w:tcPr>
          <w:p w14:paraId="656CC93B" w14:textId="77777777" w:rsidR="00F65365" w:rsidRPr="00F65365" w:rsidRDefault="00F65365" w:rsidP="00805C16">
            <w:pPr>
              <w:jc w:val="center"/>
              <w:rPr>
                <w:rFonts w:cstheme="minorHAnsi"/>
                <w:sz w:val="20"/>
                <w:szCs w:val="20"/>
              </w:rPr>
            </w:pPr>
            <w:r w:rsidRPr="00F65365">
              <w:rPr>
                <w:rFonts w:cstheme="minorHAnsi"/>
                <w:sz w:val="20"/>
                <w:szCs w:val="20"/>
              </w:rPr>
              <w:t>1.03%</w:t>
            </w:r>
          </w:p>
        </w:tc>
        <w:tc>
          <w:tcPr>
            <w:tcW w:w="1275" w:type="dxa"/>
          </w:tcPr>
          <w:p w14:paraId="1970DA77" w14:textId="77777777" w:rsidR="00F65365" w:rsidRPr="00F65365" w:rsidRDefault="00F65365" w:rsidP="00805C16">
            <w:pPr>
              <w:jc w:val="center"/>
              <w:rPr>
                <w:rFonts w:cstheme="minorHAnsi"/>
                <w:sz w:val="20"/>
                <w:szCs w:val="20"/>
              </w:rPr>
            </w:pPr>
            <w:r w:rsidRPr="00F65365">
              <w:rPr>
                <w:rFonts w:cstheme="minorHAnsi"/>
                <w:sz w:val="20"/>
                <w:szCs w:val="20"/>
              </w:rPr>
              <w:t>5.35%</w:t>
            </w:r>
          </w:p>
        </w:tc>
      </w:tr>
      <w:tr w:rsidR="00F65365" w:rsidRPr="00F65365" w14:paraId="274DAE01" w14:textId="77777777" w:rsidTr="00F65365">
        <w:trPr>
          <w:jc w:val="center"/>
        </w:trPr>
        <w:tc>
          <w:tcPr>
            <w:tcW w:w="0" w:type="auto"/>
          </w:tcPr>
          <w:p w14:paraId="70F92106"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TC-FPS_04</w:t>
            </w:r>
          </w:p>
        </w:tc>
        <w:tc>
          <w:tcPr>
            <w:tcW w:w="0" w:type="auto"/>
          </w:tcPr>
          <w:p w14:paraId="2074CCE8"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3BE59F26"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7317377D"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5CB8A993" w14:textId="77777777" w:rsidR="00F65365" w:rsidRPr="00F65365" w:rsidRDefault="00F65365" w:rsidP="00805C16">
            <w:pPr>
              <w:jc w:val="center"/>
              <w:rPr>
                <w:rFonts w:cstheme="minorHAnsi"/>
                <w:sz w:val="20"/>
                <w:szCs w:val="20"/>
              </w:rPr>
            </w:pPr>
            <w:r w:rsidRPr="00F65365">
              <w:rPr>
                <w:rFonts w:cstheme="minorHAnsi"/>
                <w:sz w:val="20"/>
                <w:szCs w:val="20"/>
              </w:rPr>
              <w:t>2.33E+03</w:t>
            </w:r>
          </w:p>
        </w:tc>
        <w:tc>
          <w:tcPr>
            <w:tcW w:w="0" w:type="auto"/>
          </w:tcPr>
          <w:p w14:paraId="334E4D49"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0" w:type="auto"/>
          </w:tcPr>
          <w:p w14:paraId="5DF7BE0A" w14:textId="77777777" w:rsidR="00F65365" w:rsidRPr="00F65365" w:rsidRDefault="00F65365" w:rsidP="00805C16">
            <w:pPr>
              <w:jc w:val="center"/>
              <w:rPr>
                <w:rFonts w:cstheme="minorHAnsi"/>
                <w:sz w:val="20"/>
                <w:szCs w:val="20"/>
              </w:rPr>
            </w:pPr>
            <w:r w:rsidRPr="00F65365">
              <w:rPr>
                <w:rFonts w:cstheme="minorHAnsi"/>
                <w:sz w:val="20"/>
                <w:szCs w:val="20"/>
              </w:rPr>
              <w:t>1.00E+00</w:t>
            </w:r>
          </w:p>
        </w:tc>
        <w:tc>
          <w:tcPr>
            <w:tcW w:w="776" w:type="dxa"/>
          </w:tcPr>
          <w:p w14:paraId="04425B48" w14:textId="77777777" w:rsidR="00F65365" w:rsidRPr="00F65365" w:rsidRDefault="00F65365" w:rsidP="00805C16">
            <w:pPr>
              <w:jc w:val="center"/>
              <w:rPr>
                <w:rFonts w:cstheme="minorHAnsi"/>
                <w:sz w:val="20"/>
                <w:szCs w:val="20"/>
              </w:rPr>
            </w:pPr>
            <w:r w:rsidRPr="00F65365">
              <w:rPr>
                <w:rFonts w:cstheme="minorHAnsi"/>
                <w:sz w:val="20"/>
                <w:szCs w:val="20"/>
              </w:rPr>
              <w:t>-0.15%</w:t>
            </w:r>
          </w:p>
        </w:tc>
        <w:tc>
          <w:tcPr>
            <w:tcW w:w="1275" w:type="dxa"/>
          </w:tcPr>
          <w:p w14:paraId="00B47DE0" w14:textId="77777777" w:rsidR="00F65365" w:rsidRPr="00F65365" w:rsidRDefault="00F65365" w:rsidP="00805C16">
            <w:pPr>
              <w:jc w:val="center"/>
              <w:rPr>
                <w:rFonts w:cstheme="minorHAnsi"/>
                <w:sz w:val="20"/>
                <w:szCs w:val="20"/>
              </w:rPr>
            </w:pPr>
            <w:r w:rsidRPr="00F65365">
              <w:rPr>
                <w:rFonts w:cstheme="minorHAnsi"/>
                <w:sz w:val="20"/>
                <w:szCs w:val="20"/>
              </w:rPr>
              <w:t>5.36%</w:t>
            </w:r>
          </w:p>
        </w:tc>
      </w:tr>
      <w:tr w:rsidR="00F65365" w:rsidRPr="00F65365" w14:paraId="1697D9B2" w14:textId="77777777" w:rsidTr="00F65365">
        <w:trPr>
          <w:jc w:val="center"/>
        </w:trPr>
        <w:tc>
          <w:tcPr>
            <w:tcW w:w="0" w:type="auto"/>
          </w:tcPr>
          <w:p w14:paraId="6A19159C"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TC-FPS_14</w:t>
            </w:r>
          </w:p>
        </w:tc>
        <w:tc>
          <w:tcPr>
            <w:tcW w:w="0" w:type="auto"/>
          </w:tcPr>
          <w:p w14:paraId="5F5EDE52"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5583CD73" w14:textId="77777777" w:rsidR="00F65365" w:rsidRPr="00F65365" w:rsidRDefault="00F65365" w:rsidP="00805C16">
            <w:pPr>
              <w:jc w:val="center"/>
              <w:rPr>
                <w:rFonts w:cstheme="minorHAnsi"/>
                <w:sz w:val="20"/>
                <w:szCs w:val="20"/>
              </w:rPr>
            </w:pPr>
            <w:r w:rsidRPr="00F65365">
              <w:rPr>
                <w:rFonts w:cstheme="minorHAnsi"/>
                <w:sz w:val="20"/>
                <w:szCs w:val="20"/>
              </w:rPr>
              <w:t>-</w:t>
            </w:r>
          </w:p>
        </w:tc>
        <w:tc>
          <w:tcPr>
            <w:tcW w:w="0" w:type="auto"/>
          </w:tcPr>
          <w:p w14:paraId="3C6D9091"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524FD1B5" w14:textId="77777777" w:rsidR="00F65365" w:rsidRPr="00F65365" w:rsidRDefault="00F65365" w:rsidP="00805C16">
            <w:pPr>
              <w:jc w:val="center"/>
              <w:rPr>
                <w:rFonts w:cstheme="minorHAnsi"/>
                <w:sz w:val="20"/>
                <w:szCs w:val="20"/>
              </w:rPr>
            </w:pPr>
            <w:r w:rsidRPr="00F65365">
              <w:rPr>
                <w:rFonts w:cstheme="minorHAnsi"/>
                <w:sz w:val="20"/>
                <w:szCs w:val="20"/>
              </w:rPr>
              <w:t>1.76E+04</w:t>
            </w:r>
          </w:p>
        </w:tc>
        <w:tc>
          <w:tcPr>
            <w:tcW w:w="0" w:type="auto"/>
          </w:tcPr>
          <w:p w14:paraId="5B2CEE16" w14:textId="77777777" w:rsidR="00F65365" w:rsidRPr="00F65365" w:rsidRDefault="00F65365" w:rsidP="00805C16">
            <w:pPr>
              <w:jc w:val="center"/>
              <w:rPr>
                <w:rFonts w:cstheme="minorHAnsi"/>
                <w:sz w:val="20"/>
                <w:szCs w:val="20"/>
              </w:rPr>
            </w:pPr>
            <w:r w:rsidRPr="00F65365">
              <w:rPr>
                <w:rFonts w:cstheme="minorHAnsi"/>
                <w:sz w:val="20"/>
                <w:szCs w:val="20"/>
              </w:rPr>
              <w:t>1.01E+00</w:t>
            </w:r>
          </w:p>
        </w:tc>
        <w:tc>
          <w:tcPr>
            <w:tcW w:w="0" w:type="auto"/>
          </w:tcPr>
          <w:p w14:paraId="65B699F5" w14:textId="77777777" w:rsidR="00F65365" w:rsidRPr="00F65365" w:rsidRDefault="00F65365" w:rsidP="00805C16">
            <w:pPr>
              <w:jc w:val="center"/>
              <w:rPr>
                <w:rFonts w:cstheme="minorHAnsi"/>
                <w:sz w:val="20"/>
                <w:szCs w:val="20"/>
              </w:rPr>
            </w:pPr>
            <w:r w:rsidRPr="00F65365">
              <w:rPr>
                <w:rFonts w:cstheme="minorHAnsi"/>
                <w:sz w:val="20"/>
                <w:szCs w:val="20"/>
              </w:rPr>
              <w:t>9.99E-01</w:t>
            </w:r>
          </w:p>
        </w:tc>
        <w:tc>
          <w:tcPr>
            <w:tcW w:w="776" w:type="dxa"/>
          </w:tcPr>
          <w:p w14:paraId="293D2F49" w14:textId="77777777" w:rsidR="00F65365" w:rsidRPr="00F65365" w:rsidRDefault="00F65365" w:rsidP="00805C16">
            <w:pPr>
              <w:jc w:val="center"/>
              <w:rPr>
                <w:rFonts w:cstheme="minorHAnsi"/>
                <w:sz w:val="20"/>
                <w:szCs w:val="20"/>
              </w:rPr>
            </w:pPr>
            <w:r w:rsidRPr="00F65365">
              <w:rPr>
                <w:rFonts w:cstheme="minorHAnsi"/>
                <w:sz w:val="20"/>
                <w:szCs w:val="20"/>
              </w:rPr>
              <w:t>-1.00%</w:t>
            </w:r>
          </w:p>
        </w:tc>
        <w:tc>
          <w:tcPr>
            <w:tcW w:w="1275" w:type="dxa"/>
          </w:tcPr>
          <w:p w14:paraId="2B4BD0D9" w14:textId="77777777" w:rsidR="00F65365" w:rsidRPr="00F65365" w:rsidRDefault="00F65365" w:rsidP="00805C16">
            <w:pPr>
              <w:jc w:val="center"/>
              <w:rPr>
                <w:rFonts w:cstheme="minorHAnsi"/>
                <w:sz w:val="20"/>
                <w:szCs w:val="20"/>
              </w:rPr>
            </w:pPr>
            <w:r w:rsidRPr="00F65365">
              <w:rPr>
                <w:rFonts w:cstheme="minorHAnsi"/>
                <w:sz w:val="20"/>
                <w:szCs w:val="20"/>
              </w:rPr>
              <w:t>5.34%</w:t>
            </w:r>
          </w:p>
        </w:tc>
      </w:tr>
      <w:tr w:rsidR="00F65365" w:rsidRPr="00F65365" w14:paraId="0FA41C8A" w14:textId="77777777" w:rsidTr="00F65365">
        <w:trPr>
          <w:jc w:val="center"/>
        </w:trPr>
        <w:tc>
          <w:tcPr>
            <w:tcW w:w="8461" w:type="dxa"/>
            <w:gridSpan w:val="9"/>
          </w:tcPr>
          <w:p w14:paraId="5A87325E" w14:textId="7CD03B42" w:rsidR="00F65365" w:rsidRPr="00F65365" w:rsidRDefault="00F65365" w:rsidP="00805C16">
            <w:pPr>
              <w:jc w:val="center"/>
              <w:rPr>
                <w:rFonts w:cstheme="minorHAnsi"/>
                <w:sz w:val="20"/>
                <w:szCs w:val="20"/>
              </w:rPr>
            </w:pPr>
            <w:r w:rsidRPr="00F65365">
              <w:rPr>
                <w:rFonts w:cstheme="minorHAnsi"/>
                <w:sz w:val="20"/>
                <w:szCs w:val="20"/>
              </w:rPr>
              <w:t xml:space="preserve">Response: </w:t>
            </w:r>
            <m:oMath>
              <m:sSub>
                <m:sSubPr>
                  <m:ctrlPr>
                    <w:rPr>
                      <w:rFonts w:ascii="Cambria Math" w:hAnsi="Cambria Math" w:cstheme="minorHAnsi"/>
                      <w:sz w:val="20"/>
                      <w:szCs w:val="20"/>
                    </w:rPr>
                  </m:ctrlPr>
                </m:sSubPr>
                <m:e>
                  <m:r>
                    <m:rPr>
                      <m:sty m:val="p"/>
                    </m:rPr>
                    <w:rPr>
                      <w:rFonts w:ascii="Cambria Math" w:hAnsi="Cambria Math" w:cstheme="minorHAnsi"/>
                      <w:sz w:val="20"/>
                      <w:szCs w:val="20"/>
                    </w:rPr>
                    <m:t>T</m:t>
                  </m:r>
                </m:e>
                <m:sub>
                  <m:r>
                    <m:rPr>
                      <m:nor/>
                    </m:rPr>
                    <w:rPr>
                      <w:rFonts w:cstheme="minorHAnsi"/>
                      <w:sz w:val="20"/>
                      <w:szCs w:val="20"/>
                    </w:rPr>
                    <m:t>co</m:t>
                  </m:r>
                </m:sub>
              </m:sSub>
              <m:r>
                <w:rPr>
                  <w:rFonts w:ascii="Cambria Math" w:hAnsi="Cambria Math" w:cstheme="minorHAnsi"/>
                  <w:sz w:val="20"/>
                  <w:szCs w:val="20"/>
                </w:rPr>
                <m:t xml:space="preserve"> [°</m:t>
              </m:r>
              <m:r>
                <m:rPr>
                  <m:sty m:val="p"/>
                </m:rPr>
                <w:rPr>
                  <w:rFonts w:ascii="Cambria Math" w:hAnsi="Cambria Math" w:cstheme="minorHAnsi"/>
                  <w:sz w:val="20"/>
                  <w:szCs w:val="20"/>
                </w:rPr>
                <m:t>C</m:t>
              </m:r>
              <m:r>
                <w:rPr>
                  <w:rFonts w:ascii="Cambria Math" w:hAnsi="Cambria Math" w:cstheme="minorHAnsi"/>
                  <w:sz w:val="20"/>
                  <w:szCs w:val="20"/>
                </w:rPr>
                <m:t>]</m:t>
              </m:r>
            </m:oMath>
            <w:r w:rsidRPr="00F65365">
              <w:rPr>
                <w:rFonts w:cstheme="minorHAnsi"/>
                <w:sz w:val="20"/>
                <w:szCs w:val="20"/>
              </w:rPr>
              <w:t xml:space="preserve"> – </w:t>
            </w:r>
            <m:oMath>
              <m:r>
                <m:rPr>
                  <m:sty m:val="p"/>
                </m:rPr>
                <w:rPr>
                  <w:rFonts w:ascii="Cambria Math" w:hAnsi="Cambria Math" w:cstheme="minorHAnsi"/>
                  <w:sz w:val="20"/>
                  <w:szCs w:val="20"/>
                </w:rPr>
                <m:t>α</m:t>
              </m:r>
            </m:oMath>
            <w:r w:rsidRPr="00F65365">
              <w:rPr>
                <w:rFonts w:cstheme="minorHAnsi"/>
                <w:sz w:val="20"/>
                <w:szCs w:val="20"/>
              </w:rPr>
              <w:t xml:space="preserve">: </w:t>
            </w:r>
            <m:oMath>
              <m:sSub>
                <m:sSubPr>
                  <m:ctrlPr>
                    <w:rPr>
                      <w:rFonts w:ascii="Cambria Math" w:hAnsi="Cambria Math" w:cstheme="minorHAnsi"/>
                      <w:sz w:val="20"/>
                      <w:szCs w:val="20"/>
                    </w:rPr>
                  </m:ctrlPr>
                </m:sSubPr>
                <m:e>
                  <m:r>
                    <m:rPr>
                      <m:sty m:val="p"/>
                    </m:rPr>
                    <w:rPr>
                      <w:rFonts w:ascii="Cambria Math" w:hAnsi="Cambria Math" w:cstheme="minorHAnsi"/>
                      <w:sz w:val="20"/>
                      <w:szCs w:val="20"/>
                    </w:rPr>
                    <m:t>q</m:t>
                  </m:r>
                </m:e>
                <m:sub>
                  <m:r>
                    <m:rPr>
                      <m:nor/>
                    </m:rPr>
                    <w:rPr>
                      <w:rFonts w:cstheme="minorHAnsi"/>
                      <w:sz w:val="20"/>
                      <w:szCs w:val="20"/>
                    </w:rPr>
                    <m:t>tot</m:t>
                  </m:r>
                </m:sub>
              </m:sSub>
            </m:oMath>
          </w:p>
        </w:tc>
      </w:tr>
      <w:tr w:rsidR="00F65365" w:rsidRPr="00F65365" w14:paraId="6633C098" w14:textId="77777777" w:rsidTr="00F65365">
        <w:trPr>
          <w:jc w:val="center"/>
        </w:trPr>
        <w:tc>
          <w:tcPr>
            <w:tcW w:w="0" w:type="auto"/>
          </w:tcPr>
          <w:p w14:paraId="25E78C30"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TC-FPS_16</w:t>
            </w:r>
          </w:p>
        </w:tc>
        <w:tc>
          <w:tcPr>
            <w:tcW w:w="0" w:type="auto"/>
          </w:tcPr>
          <w:p w14:paraId="3EF9CDCD"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10590C70"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433EEBCB"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5FE8B30B" w14:textId="77777777" w:rsidR="00F65365" w:rsidRPr="00F65365" w:rsidRDefault="00F65365" w:rsidP="00805C16">
            <w:pPr>
              <w:jc w:val="center"/>
              <w:rPr>
                <w:rFonts w:cstheme="minorHAnsi"/>
                <w:sz w:val="20"/>
                <w:szCs w:val="20"/>
              </w:rPr>
            </w:pPr>
            <w:r w:rsidRPr="00F65365">
              <w:rPr>
                <w:rFonts w:cstheme="minorHAnsi"/>
                <w:sz w:val="20"/>
                <w:szCs w:val="20"/>
              </w:rPr>
              <w:t>2.40E+02</w:t>
            </w:r>
          </w:p>
        </w:tc>
        <w:tc>
          <w:tcPr>
            <w:tcW w:w="0" w:type="auto"/>
          </w:tcPr>
          <w:p w14:paraId="7D29A733" w14:textId="77777777" w:rsidR="00F65365" w:rsidRPr="00F65365" w:rsidRDefault="00F65365" w:rsidP="00805C16">
            <w:pPr>
              <w:jc w:val="center"/>
              <w:rPr>
                <w:rFonts w:cstheme="minorHAnsi"/>
                <w:sz w:val="20"/>
                <w:szCs w:val="20"/>
              </w:rPr>
            </w:pPr>
            <w:r w:rsidRPr="00F65365">
              <w:rPr>
                <w:rFonts w:cstheme="minorHAnsi"/>
                <w:sz w:val="20"/>
                <w:szCs w:val="20"/>
              </w:rPr>
              <w:t>1.35E-01</w:t>
            </w:r>
          </w:p>
        </w:tc>
        <w:tc>
          <w:tcPr>
            <w:tcW w:w="0" w:type="auto"/>
          </w:tcPr>
          <w:p w14:paraId="4200598C" w14:textId="77777777" w:rsidR="00F65365" w:rsidRPr="00F65365" w:rsidRDefault="00F65365" w:rsidP="00805C16">
            <w:pPr>
              <w:jc w:val="center"/>
              <w:rPr>
                <w:rFonts w:cstheme="minorHAnsi"/>
                <w:sz w:val="20"/>
                <w:szCs w:val="20"/>
              </w:rPr>
            </w:pPr>
            <w:r w:rsidRPr="00F65365">
              <w:rPr>
                <w:rFonts w:cstheme="minorHAnsi"/>
                <w:sz w:val="20"/>
                <w:szCs w:val="20"/>
              </w:rPr>
              <w:t>1.36E-01</w:t>
            </w:r>
          </w:p>
        </w:tc>
        <w:tc>
          <w:tcPr>
            <w:tcW w:w="776" w:type="dxa"/>
          </w:tcPr>
          <w:p w14:paraId="227819D1" w14:textId="77777777" w:rsidR="00F65365" w:rsidRPr="00F65365" w:rsidRDefault="00F65365" w:rsidP="00805C16">
            <w:pPr>
              <w:jc w:val="center"/>
              <w:rPr>
                <w:rFonts w:cstheme="minorHAnsi"/>
                <w:sz w:val="20"/>
                <w:szCs w:val="20"/>
              </w:rPr>
            </w:pPr>
            <w:r w:rsidRPr="00F65365">
              <w:rPr>
                <w:rFonts w:cstheme="minorHAnsi"/>
                <w:sz w:val="20"/>
                <w:szCs w:val="20"/>
              </w:rPr>
              <w:t>1.01%</w:t>
            </w:r>
          </w:p>
        </w:tc>
        <w:tc>
          <w:tcPr>
            <w:tcW w:w="1275" w:type="dxa"/>
          </w:tcPr>
          <w:p w14:paraId="7483251D" w14:textId="77777777" w:rsidR="00F65365" w:rsidRPr="00F65365" w:rsidRDefault="00F65365" w:rsidP="00805C16">
            <w:pPr>
              <w:jc w:val="center"/>
              <w:rPr>
                <w:rFonts w:cstheme="minorHAnsi"/>
                <w:sz w:val="20"/>
                <w:szCs w:val="20"/>
              </w:rPr>
            </w:pPr>
            <w:r w:rsidRPr="00F65365">
              <w:rPr>
                <w:rFonts w:cstheme="minorHAnsi"/>
                <w:sz w:val="20"/>
                <w:szCs w:val="20"/>
              </w:rPr>
              <w:t>0.73%</w:t>
            </w:r>
          </w:p>
        </w:tc>
      </w:tr>
      <w:tr w:rsidR="00F65365" w:rsidRPr="00F65365" w14:paraId="440F923D" w14:textId="77777777" w:rsidTr="00F65365">
        <w:trPr>
          <w:jc w:val="center"/>
        </w:trPr>
        <w:tc>
          <w:tcPr>
            <w:tcW w:w="0" w:type="auto"/>
          </w:tcPr>
          <w:p w14:paraId="6A70792F"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TC-FPS_05</w:t>
            </w:r>
          </w:p>
        </w:tc>
        <w:tc>
          <w:tcPr>
            <w:tcW w:w="0" w:type="auto"/>
          </w:tcPr>
          <w:p w14:paraId="77E5E47A" w14:textId="77777777" w:rsidR="00F65365" w:rsidRPr="00F65365" w:rsidRDefault="00F65365" w:rsidP="00805C16">
            <w:pPr>
              <w:jc w:val="center"/>
              <w:rPr>
                <w:rFonts w:cstheme="minorHAnsi"/>
                <w:sz w:val="20"/>
                <w:szCs w:val="20"/>
              </w:rPr>
            </w:pPr>
            <w:r w:rsidRPr="00F65365">
              <w:rPr>
                <w:rFonts w:cstheme="minorHAnsi"/>
                <w:sz w:val="20"/>
                <w:szCs w:val="20"/>
              </w:rPr>
              <w:t>S2</w:t>
            </w:r>
          </w:p>
        </w:tc>
        <w:tc>
          <w:tcPr>
            <w:tcW w:w="0" w:type="auto"/>
          </w:tcPr>
          <w:p w14:paraId="497B0572" w14:textId="77777777" w:rsidR="00F65365" w:rsidRPr="00F65365" w:rsidRDefault="00F65365" w:rsidP="00805C16">
            <w:pPr>
              <w:jc w:val="center"/>
              <w:rPr>
                <w:rFonts w:cstheme="minorHAnsi"/>
                <w:sz w:val="20"/>
                <w:szCs w:val="20"/>
              </w:rPr>
            </w:pPr>
            <w:r w:rsidRPr="00F65365">
              <w:rPr>
                <w:rFonts w:cstheme="minorHAnsi"/>
                <w:sz w:val="20"/>
                <w:szCs w:val="20"/>
              </w:rPr>
              <w:t>1</w:t>
            </w:r>
          </w:p>
        </w:tc>
        <w:tc>
          <w:tcPr>
            <w:tcW w:w="0" w:type="auto"/>
          </w:tcPr>
          <w:p w14:paraId="0F8CBA43"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24D259A2" w14:textId="77777777" w:rsidR="00F65365" w:rsidRPr="00F65365" w:rsidRDefault="00F65365" w:rsidP="00805C16">
            <w:pPr>
              <w:jc w:val="center"/>
              <w:rPr>
                <w:rFonts w:cstheme="minorHAnsi"/>
                <w:sz w:val="20"/>
                <w:szCs w:val="20"/>
              </w:rPr>
            </w:pPr>
            <w:r w:rsidRPr="00F65365">
              <w:rPr>
                <w:rFonts w:cstheme="minorHAnsi"/>
                <w:sz w:val="20"/>
                <w:szCs w:val="20"/>
              </w:rPr>
              <w:t>3.99E+02</w:t>
            </w:r>
          </w:p>
        </w:tc>
        <w:tc>
          <w:tcPr>
            <w:tcW w:w="0" w:type="auto"/>
          </w:tcPr>
          <w:p w14:paraId="34C565A8" w14:textId="77777777" w:rsidR="00F65365" w:rsidRPr="00F65365" w:rsidRDefault="00F65365" w:rsidP="00805C16">
            <w:pPr>
              <w:jc w:val="center"/>
              <w:rPr>
                <w:rFonts w:cstheme="minorHAnsi"/>
                <w:sz w:val="20"/>
                <w:szCs w:val="20"/>
              </w:rPr>
            </w:pPr>
            <w:r w:rsidRPr="00F65365">
              <w:rPr>
                <w:rFonts w:cstheme="minorHAnsi"/>
                <w:sz w:val="20"/>
                <w:szCs w:val="20"/>
              </w:rPr>
              <w:t>4.79E-01</w:t>
            </w:r>
          </w:p>
        </w:tc>
        <w:tc>
          <w:tcPr>
            <w:tcW w:w="0" w:type="auto"/>
          </w:tcPr>
          <w:p w14:paraId="13D9B4A7" w14:textId="77777777" w:rsidR="00F65365" w:rsidRPr="00F65365" w:rsidRDefault="00F65365" w:rsidP="00805C16">
            <w:pPr>
              <w:jc w:val="center"/>
              <w:rPr>
                <w:rFonts w:cstheme="minorHAnsi"/>
                <w:sz w:val="20"/>
                <w:szCs w:val="20"/>
              </w:rPr>
            </w:pPr>
            <w:r w:rsidRPr="00F65365">
              <w:rPr>
                <w:rFonts w:cstheme="minorHAnsi"/>
                <w:sz w:val="20"/>
                <w:szCs w:val="20"/>
              </w:rPr>
              <w:t>4.80E-01</w:t>
            </w:r>
          </w:p>
        </w:tc>
        <w:tc>
          <w:tcPr>
            <w:tcW w:w="776" w:type="dxa"/>
          </w:tcPr>
          <w:p w14:paraId="21F41D3F" w14:textId="77777777" w:rsidR="00F65365" w:rsidRPr="00F65365" w:rsidRDefault="00F65365" w:rsidP="00805C16">
            <w:pPr>
              <w:jc w:val="center"/>
              <w:rPr>
                <w:rFonts w:cstheme="minorHAnsi"/>
                <w:sz w:val="20"/>
                <w:szCs w:val="20"/>
              </w:rPr>
            </w:pPr>
            <w:r w:rsidRPr="00F65365">
              <w:rPr>
                <w:rFonts w:cstheme="minorHAnsi"/>
                <w:sz w:val="20"/>
                <w:szCs w:val="20"/>
              </w:rPr>
              <w:t>0.33%</w:t>
            </w:r>
          </w:p>
        </w:tc>
        <w:tc>
          <w:tcPr>
            <w:tcW w:w="1275" w:type="dxa"/>
          </w:tcPr>
          <w:p w14:paraId="2D12C4AB" w14:textId="77777777" w:rsidR="00F65365" w:rsidRPr="00F65365" w:rsidRDefault="00F65365" w:rsidP="00805C16">
            <w:pPr>
              <w:jc w:val="center"/>
              <w:rPr>
                <w:rFonts w:cstheme="minorHAnsi"/>
                <w:sz w:val="20"/>
                <w:szCs w:val="20"/>
              </w:rPr>
            </w:pPr>
            <w:r w:rsidRPr="00F65365">
              <w:rPr>
                <w:rFonts w:cstheme="minorHAnsi"/>
                <w:sz w:val="20"/>
                <w:szCs w:val="20"/>
              </w:rPr>
              <w:t>1.58%</w:t>
            </w:r>
          </w:p>
        </w:tc>
      </w:tr>
      <w:tr w:rsidR="00F65365" w:rsidRPr="00F65365" w14:paraId="2857D2AB" w14:textId="77777777" w:rsidTr="00F65365">
        <w:trPr>
          <w:jc w:val="center"/>
        </w:trPr>
        <w:tc>
          <w:tcPr>
            <w:tcW w:w="0" w:type="auto"/>
          </w:tcPr>
          <w:p w14:paraId="2469F7E4"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TC-FPS_27</w:t>
            </w:r>
          </w:p>
        </w:tc>
        <w:tc>
          <w:tcPr>
            <w:tcW w:w="0" w:type="auto"/>
          </w:tcPr>
          <w:p w14:paraId="1057B57B"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0FD9E662"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35680802" w14:textId="77777777" w:rsidR="00F65365" w:rsidRPr="00F65365" w:rsidRDefault="00F65365" w:rsidP="00805C16">
            <w:pPr>
              <w:jc w:val="center"/>
              <w:rPr>
                <w:rFonts w:cstheme="minorHAnsi"/>
                <w:sz w:val="20"/>
                <w:szCs w:val="20"/>
              </w:rPr>
            </w:pPr>
            <w:r w:rsidRPr="00F65365">
              <w:rPr>
                <w:rFonts w:cstheme="minorHAnsi"/>
                <w:sz w:val="20"/>
                <w:szCs w:val="20"/>
              </w:rPr>
              <w:t>540</w:t>
            </w:r>
          </w:p>
        </w:tc>
        <w:tc>
          <w:tcPr>
            <w:tcW w:w="0" w:type="auto"/>
          </w:tcPr>
          <w:p w14:paraId="7307F65C" w14:textId="77777777" w:rsidR="00F65365" w:rsidRPr="00F65365" w:rsidRDefault="00F65365" w:rsidP="00805C16">
            <w:pPr>
              <w:jc w:val="center"/>
              <w:rPr>
                <w:rFonts w:cstheme="minorHAnsi"/>
                <w:sz w:val="20"/>
                <w:szCs w:val="20"/>
              </w:rPr>
            </w:pPr>
            <w:r w:rsidRPr="00F65365">
              <w:rPr>
                <w:rFonts w:cstheme="minorHAnsi"/>
                <w:sz w:val="20"/>
                <w:szCs w:val="20"/>
              </w:rPr>
              <w:t>2.32E+02</w:t>
            </w:r>
          </w:p>
        </w:tc>
        <w:tc>
          <w:tcPr>
            <w:tcW w:w="0" w:type="auto"/>
          </w:tcPr>
          <w:p w14:paraId="13832C1F" w14:textId="77777777" w:rsidR="00F65365" w:rsidRPr="00F65365" w:rsidRDefault="00F65365" w:rsidP="00805C16">
            <w:pPr>
              <w:jc w:val="center"/>
              <w:rPr>
                <w:rFonts w:cstheme="minorHAnsi"/>
                <w:sz w:val="20"/>
                <w:szCs w:val="20"/>
              </w:rPr>
            </w:pPr>
            <w:r w:rsidRPr="00F65365">
              <w:rPr>
                <w:rFonts w:cstheme="minorHAnsi"/>
                <w:sz w:val="20"/>
                <w:szCs w:val="20"/>
              </w:rPr>
              <w:t>1.05E-01</w:t>
            </w:r>
          </w:p>
        </w:tc>
        <w:tc>
          <w:tcPr>
            <w:tcW w:w="0" w:type="auto"/>
          </w:tcPr>
          <w:p w14:paraId="2A406F1D" w14:textId="77777777" w:rsidR="00F65365" w:rsidRPr="00F65365" w:rsidRDefault="00F65365" w:rsidP="00805C16">
            <w:pPr>
              <w:jc w:val="center"/>
              <w:rPr>
                <w:rFonts w:cstheme="minorHAnsi"/>
                <w:sz w:val="20"/>
                <w:szCs w:val="20"/>
              </w:rPr>
            </w:pPr>
            <w:r w:rsidRPr="00F65365">
              <w:rPr>
                <w:rFonts w:cstheme="minorHAnsi"/>
                <w:sz w:val="20"/>
                <w:szCs w:val="20"/>
              </w:rPr>
              <w:t>1.05E-01</w:t>
            </w:r>
          </w:p>
        </w:tc>
        <w:tc>
          <w:tcPr>
            <w:tcW w:w="776" w:type="dxa"/>
          </w:tcPr>
          <w:p w14:paraId="04F37AD0" w14:textId="77777777" w:rsidR="00F65365" w:rsidRPr="00F65365" w:rsidRDefault="00F65365" w:rsidP="00805C16">
            <w:pPr>
              <w:jc w:val="center"/>
              <w:rPr>
                <w:rFonts w:cstheme="minorHAnsi"/>
                <w:sz w:val="20"/>
                <w:szCs w:val="20"/>
              </w:rPr>
            </w:pPr>
            <w:r w:rsidRPr="00F65365">
              <w:rPr>
                <w:rFonts w:cstheme="minorHAnsi"/>
                <w:sz w:val="20"/>
                <w:szCs w:val="20"/>
              </w:rPr>
              <w:t>-0.22%</w:t>
            </w:r>
          </w:p>
        </w:tc>
        <w:tc>
          <w:tcPr>
            <w:tcW w:w="1275" w:type="dxa"/>
          </w:tcPr>
          <w:p w14:paraId="0BBB37C9" w14:textId="77777777" w:rsidR="00F65365" w:rsidRPr="00F65365" w:rsidRDefault="00F65365" w:rsidP="00805C16">
            <w:pPr>
              <w:jc w:val="center"/>
              <w:rPr>
                <w:rFonts w:cstheme="minorHAnsi"/>
                <w:sz w:val="20"/>
                <w:szCs w:val="20"/>
              </w:rPr>
            </w:pPr>
            <w:r w:rsidRPr="00F65365">
              <w:rPr>
                <w:rFonts w:cstheme="minorHAnsi"/>
                <w:sz w:val="20"/>
                <w:szCs w:val="20"/>
              </w:rPr>
              <w:t>0.32%</w:t>
            </w:r>
          </w:p>
        </w:tc>
      </w:tr>
      <w:tr w:rsidR="00F65365" w:rsidRPr="00F65365" w14:paraId="1DF51E5A" w14:textId="77777777" w:rsidTr="00F65365">
        <w:trPr>
          <w:jc w:val="center"/>
        </w:trPr>
        <w:tc>
          <w:tcPr>
            <w:tcW w:w="0" w:type="auto"/>
          </w:tcPr>
          <w:p w14:paraId="4C39A9E2"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TC-FPS_53</w:t>
            </w:r>
          </w:p>
        </w:tc>
        <w:tc>
          <w:tcPr>
            <w:tcW w:w="0" w:type="auto"/>
          </w:tcPr>
          <w:p w14:paraId="5B37330B" w14:textId="77777777" w:rsidR="00F65365" w:rsidRPr="00F65365" w:rsidRDefault="00F65365" w:rsidP="00805C16">
            <w:pPr>
              <w:jc w:val="center"/>
              <w:rPr>
                <w:rFonts w:cstheme="minorHAnsi"/>
                <w:sz w:val="20"/>
                <w:szCs w:val="20"/>
              </w:rPr>
            </w:pPr>
            <w:r w:rsidRPr="00F65365">
              <w:rPr>
                <w:rFonts w:cstheme="minorHAnsi"/>
                <w:sz w:val="20"/>
                <w:szCs w:val="20"/>
              </w:rPr>
              <w:t>S26</w:t>
            </w:r>
          </w:p>
        </w:tc>
        <w:tc>
          <w:tcPr>
            <w:tcW w:w="0" w:type="auto"/>
          </w:tcPr>
          <w:p w14:paraId="6FAE1512" w14:textId="77777777" w:rsidR="00F65365" w:rsidRPr="00F65365" w:rsidRDefault="00F65365" w:rsidP="00805C16">
            <w:pPr>
              <w:jc w:val="center"/>
              <w:rPr>
                <w:rFonts w:cstheme="minorHAnsi"/>
                <w:sz w:val="20"/>
                <w:szCs w:val="20"/>
              </w:rPr>
            </w:pPr>
            <w:r w:rsidRPr="00F65365">
              <w:rPr>
                <w:rFonts w:cstheme="minorHAnsi"/>
                <w:sz w:val="20"/>
                <w:szCs w:val="20"/>
              </w:rPr>
              <w:t>18</w:t>
            </w:r>
          </w:p>
        </w:tc>
        <w:tc>
          <w:tcPr>
            <w:tcW w:w="0" w:type="auto"/>
          </w:tcPr>
          <w:p w14:paraId="046B38D9"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20708020" w14:textId="77777777" w:rsidR="00F65365" w:rsidRPr="00F65365" w:rsidRDefault="00F65365" w:rsidP="00805C16">
            <w:pPr>
              <w:jc w:val="center"/>
              <w:rPr>
                <w:rFonts w:cstheme="minorHAnsi"/>
                <w:sz w:val="20"/>
                <w:szCs w:val="20"/>
              </w:rPr>
            </w:pPr>
            <w:r w:rsidRPr="00F65365">
              <w:rPr>
                <w:rFonts w:cstheme="minorHAnsi"/>
                <w:sz w:val="20"/>
                <w:szCs w:val="20"/>
              </w:rPr>
              <w:t>3.36E+02</w:t>
            </w:r>
          </w:p>
        </w:tc>
        <w:tc>
          <w:tcPr>
            <w:tcW w:w="0" w:type="auto"/>
          </w:tcPr>
          <w:p w14:paraId="16F0144F" w14:textId="77777777" w:rsidR="00F65365" w:rsidRPr="00F65365" w:rsidRDefault="00F65365" w:rsidP="00805C16">
            <w:pPr>
              <w:jc w:val="center"/>
              <w:rPr>
                <w:rFonts w:cstheme="minorHAnsi"/>
                <w:sz w:val="20"/>
                <w:szCs w:val="20"/>
              </w:rPr>
            </w:pPr>
            <w:r w:rsidRPr="00F65365">
              <w:rPr>
                <w:rFonts w:cstheme="minorHAnsi"/>
                <w:sz w:val="20"/>
                <w:szCs w:val="20"/>
              </w:rPr>
              <w:t>3.87E-01</w:t>
            </w:r>
          </w:p>
        </w:tc>
        <w:tc>
          <w:tcPr>
            <w:tcW w:w="0" w:type="auto"/>
          </w:tcPr>
          <w:p w14:paraId="1347D585" w14:textId="77777777" w:rsidR="00F65365" w:rsidRPr="00F65365" w:rsidRDefault="00F65365" w:rsidP="00805C16">
            <w:pPr>
              <w:jc w:val="center"/>
              <w:rPr>
                <w:rFonts w:cstheme="minorHAnsi"/>
                <w:sz w:val="20"/>
                <w:szCs w:val="20"/>
              </w:rPr>
            </w:pPr>
            <w:r w:rsidRPr="00F65365">
              <w:rPr>
                <w:rFonts w:cstheme="minorHAnsi"/>
                <w:sz w:val="20"/>
                <w:szCs w:val="20"/>
              </w:rPr>
              <w:t>3.82E-01</w:t>
            </w:r>
          </w:p>
        </w:tc>
        <w:tc>
          <w:tcPr>
            <w:tcW w:w="776" w:type="dxa"/>
          </w:tcPr>
          <w:p w14:paraId="45D71958" w14:textId="77777777" w:rsidR="00F65365" w:rsidRPr="00F65365" w:rsidRDefault="00F65365" w:rsidP="00805C16">
            <w:pPr>
              <w:jc w:val="center"/>
              <w:rPr>
                <w:rFonts w:cstheme="minorHAnsi"/>
                <w:sz w:val="20"/>
                <w:szCs w:val="20"/>
              </w:rPr>
            </w:pPr>
            <w:r w:rsidRPr="00F65365">
              <w:rPr>
                <w:rFonts w:cstheme="minorHAnsi"/>
                <w:sz w:val="20"/>
                <w:szCs w:val="20"/>
              </w:rPr>
              <w:t>-1.49%</w:t>
            </w:r>
          </w:p>
        </w:tc>
        <w:tc>
          <w:tcPr>
            <w:tcW w:w="1275" w:type="dxa"/>
          </w:tcPr>
          <w:p w14:paraId="67F4307D" w14:textId="77777777" w:rsidR="00F65365" w:rsidRPr="00F65365" w:rsidRDefault="00F65365" w:rsidP="00805C16">
            <w:pPr>
              <w:jc w:val="center"/>
              <w:rPr>
                <w:rFonts w:cstheme="minorHAnsi"/>
                <w:sz w:val="20"/>
                <w:szCs w:val="20"/>
              </w:rPr>
            </w:pPr>
            <w:r w:rsidRPr="00F65365">
              <w:rPr>
                <w:rFonts w:cstheme="minorHAnsi"/>
                <w:sz w:val="20"/>
                <w:szCs w:val="20"/>
              </w:rPr>
              <w:t>1.49%</w:t>
            </w:r>
          </w:p>
        </w:tc>
      </w:tr>
      <w:tr w:rsidR="00F65365" w:rsidRPr="00F65365" w14:paraId="63629AD8" w14:textId="77777777" w:rsidTr="00F65365">
        <w:trPr>
          <w:jc w:val="center"/>
        </w:trPr>
        <w:tc>
          <w:tcPr>
            <w:tcW w:w="0" w:type="auto"/>
          </w:tcPr>
          <w:p w14:paraId="5F9A2E99" w14:textId="77777777" w:rsidR="00F65365" w:rsidRPr="00F65365" w:rsidRDefault="00F65365" w:rsidP="00805C16">
            <w:pPr>
              <w:jc w:val="center"/>
              <w:rPr>
                <w:rFonts w:cstheme="minorHAnsi"/>
                <w:color w:val="000000"/>
                <w:sz w:val="20"/>
                <w:szCs w:val="20"/>
              </w:rPr>
            </w:pPr>
            <w:r w:rsidRPr="00F65365">
              <w:rPr>
                <w:rFonts w:cstheme="minorHAnsi"/>
                <w:color w:val="000000"/>
                <w:sz w:val="20"/>
                <w:szCs w:val="20"/>
              </w:rPr>
              <w:t>TC-FPS_48</w:t>
            </w:r>
          </w:p>
        </w:tc>
        <w:tc>
          <w:tcPr>
            <w:tcW w:w="0" w:type="auto"/>
          </w:tcPr>
          <w:p w14:paraId="38FA7D7F" w14:textId="77777777" w:rsidR="00F65365" w:rsidRPr="00F65365" w:rsidRDefault="00F65365" w:rsidP="00805C16">
            <w:pPr>
              <w:jc w:val="center"/>
              <w:rPr>
                <w:rFonts w:cstheme="minorHAnsi"/>
                <w:sz w:val="20"/>
                <w:szCs w:val="20"/>
              </w:rPr>
            </w:pPr>
            <w:r w:rsidRPr="00F65365">
              <w:rPr>
                <w:rFonts w:cstheme="minorHAnsi"/>
                <w:sz w:val="20"/>
                <w:szCs w:val="20"/>
              </w:rPr>
              <w:t>S20</w:t>
            </w:r>
          </w:p>
        </w:tc>
        <w:tc>
          <w:tcPr>
            <w:tcW w:w="0" w:type="auto"/>
          </w:tcPr>
          <w:p w14:paraId="7CAD49C6" w14:textId="77777777" w:rsidR="00F65365" w:rsidRPr="00F65365" w:rsidRDefault="00F65365" w:rsidP="00805C16">
            <w:pPr>
              <w:jc w:val="center"/>
              <w:rPr>
                <w:rFonts w:cstheme="minorHAnsi"/>
                <w:sz w:val="20"/>
                <w:szCs w:val="20"/>
              </w:rPr>
            </w:pPr>
            <w:r w:rsidRPr="00F65365">
              <w:rPr>
                <w:rFonts w:cstheme="minorHAnsi"/>
                <w:sz w:val="20"/>
                <w:szCs w:val="20"/>
              </w:rPr>
              <w:t>5</w:t>
            </w:r>
          </w:p>
        </w:tc>
        <w:tc>
          <w:tcPr>
            <w:tcW w:w="0" w:type="auto"/>
          </w:tcPr>
          <w:p w14:paraId="1EF42C90" w14:textId="77777777" w:rsidR="00F65365" w:rsidRPr="00F65365" w:rsidRDefault="00F65365" w:rsidP="00805C16">
            <w:pPr>
              <w:jc w:val="center"/>
              <w:rPr>
                <w:rFonts w:cstheme="minorHAnsi"/>
                <w:sz w:val="20"/>
                <w:szCs w:val="20"/>
              </w:rPr>
            </w:pPr>
            <w:r w:rsidRPr="00F65365">
              <w:rPr>
                <w:rFonts w:cstheme="minorHAnsi"/>
                <w:sz w:val="20"/>
                <w:szCs w:val="20"/>
              </w:rPr>
              <w:t>1060</w:t>
            </w:r>
          </w:p>
        </w:tc>
        <w:tc>
          <w:tcPr>
            <w:tcW w:w="0" w:type="auto"/>
          </w:tcPr>
          <w:p w14:paraId="185E5F11" w14:textId="77777777" w:rsidR="00F65365" w:rsidRPr="00F65365" w:rsidRDefault="00F65365" w:rsidP="00805C16">
            <w:pPr>
              <w:jc w:val="center"/>
              <w:rPr>
                <w:rFonts w:cstheme="minorHAnsi"/>
                <w:sz w:val="20"/>
                <w:szCs w:val="20"/>
              </w:rPr>
            </w:pPr>
            <w:r w:rsidRPr="00F65365">
              <w:rPr>
                <w:rFonts w:cstheme="minorHAnsi"/>
                <w:sz w:val="20"/>
                <w:szCs w:val="20"/>
              </w:rPr>
              <w:t>3.72E+02</w:t>
            </w:r>
          </w:p>
        </w:tc>
        <w:tc>
          <w:tcPr>
            <w:tcW w:w="0" w:type="auto"/>
          </w:tcPr>
          <w:p w14:paraId="7771BEFA" w14:textId="77777777" w:rsidR="00F65365" w:rsidRPr="00F65365" w:rsidRDefault="00F65365" w:rsidP="00805C16">
            <w:pPr>
              <w:jc w:val="center"/>
              <w:rPr>
                <w:rFonts w:cstheme="minorHAnsi"/>
                <w:sz w:val="20"/>
                <w:szCs w:val="20"/>
              </w:rPr>
            </w:pPr>
            <w:r w:rsidRPr="00F65365">
              <w:rPr>
                <w:rFonts w:cstheme="minorHAnsi"/>
                <w:sz w:val="20"/>
                <w:szCs w:val="20"/>
              </w:rPr>
              <w:t>4.42E-01</w:t>
            </w:r>
          </w:p>
        </w:tc>
        <w:tc>
          <w:tcPr>
            <w:tcW w:w="0" w:type="auto"/>
          </w:tcPr>
          <w:p w14:paraId="61B878AD" w14:textId="77777777" w:rsidR="00F65365" w:rsidRPr="00F65365" w:rsidRDefault="00F65365" w:rsidP="00805C16">
            <w:pPr>
              <w:jc w:val="center"/>
              <w:rPr>
                <w:rFonts w:cstheme="minorHAnsi"/>
                <w:sz w:val="20"/>
                <w:szCs w:val="20"/>
              </w:rPr>
            </w:pPr>
            <w:r w:rsidRPr="00F65365">
              <w:rPr>
                <w:rFonts w:cstheme="minorHAnsi"/>
                <w:sz w:val="20"/>
                <w:szCs w:val="20"/>
              </w:rPr>
              <w:t>4.42E-01</w:t>
            </w:r>
          </w:p>
        </w:tc>
        <w:tc>
          <w:tcPr>
            <w:tcW w:w="776" w:type="dxa"/>
          </w:tcPr>
          <w:p w14:paraId="7CFA686D" w14:textId="77777777" w:rsidR="00F65365" w:rsidRPr="00F65365" w:rsidRDefault="00F65365" w:rsidP="00805C16">
            <w:pPr>
              <w:jc w:val="center"/>
              <w:rPr>
                <w:rFonts w:cstheme="minorHAnsi"/>
                <w:sz w:val="20"/>
                <w:szCs w:val="20"/>
              </w:rPr>
            </w:pPr>
            <w:r w:rsidRPr="00F65365">
              <w:rPr>
                <w:rFonts w:cstheme="minorHAnsi"/>
                <w:sz w:val="20"/>
                <w:szCs w:val="20"/>
              </w:rPr>
              <w:t>-0.02%</w:t>
            </w:r>
          </w:p>
        </w:tc>
        <w:tc>
          <w:tcPr>
            <w:tcW w:w="1275" w:type="dxa"/>
          </w:tcPr>
          <w:p w14:paraId="2D8506CC" w14:textId="77777777" w:rsidR="00F65365" w:rsidRPr="00F65365" w:rsidRDefault="00F65365" w:rsidP="00805C16">
            <w:pPr>
              <w:jc w:val="center"/>
              <w:rPr>
                <w:rFonts w:cstheme="minorHAnsi"/>
                <w:sz w:val="20"/>
                <w:szCs w:val="20"/>
              </w:rPr>
            </w:pPr>
            <w:r w:rsidRPr="00F65365">
              <w:rPr>
                <w:rFonts w:cstheme="minorHAnsi"/>
                <w:sz w:val="20"/>
                <w:szCs w:val="20"/>
              </w:rPr>
              <w:t>1.47%</w:t>
            </w:r>
          </w:p>
        </w:tc>
      </w:tr>
    </w:tbl>
    <w:p w14:paraId="61CF984A" w14:textId="77777777" w:rsidR="00F65365" w:rsidRDefault="00F65365" w:rsidP="00D87943"/>
    <w:p w14:paraId="67D03224" w14:textId="424454A0" w:rsidR="00D87943" w:rsidRDefault="00D87943" w:rsidP="00D87943">
      <w:r w:rsidRPr="000A2F0B">
        <w:t xml:space="preserve">For both cases, sensitivities tend to have lower discrepancies between </w:t>
      </w:r>
      <w:r w:rsidRPr="00D87943">
        <w:rPr>
          <w:highlight w:val="yellow"/>
        </w:rPr>
        <w:t>GPT</w:t>
      </w:r>
      <w:r w:rsidRPr="000A2F0B">
        <w:t xml:space="preserve"> and </w:t>
      </w:r>
      <w:r w:rsidRPr="00D87943">
        <w:rPr>
          <w:highlight w:val="yellow"/>
        </w:rPr>
        <w:t>DP</w:t>
      </w:r>
      <w:r w:rsidRPr="000A2F0B">
        <w:t xml:space="preserve"> when </w:t>
      </w:r>
      <m:oMath>
        <m:r>
          <m:rPr>
            <m:sty m:val="p"/>
          </m:rPr>
          <w:rPr>
            <w:rFonts w:ascii="Cambria Math" w:hAnsi="Cambria Math"/>
          </w:rPr>
          <m:t>α</m:t>
        </m:r>
        <m:r>
          <w:rPr>
            <w:rFonts w:ascii="Cambria Math" w:hAnsi="Cambria Math"/>
          </w:rPr>
          <m:t>=</m:t>
        </m:r>
        <m:sSub>
          <m:sSubPr>
            <m:ctrlPr>
              <w:rPr>
                <w:rFonts w:ascii="Cambria Math" w:hAnsi="Cambria Math"/>
                <w:i/>
              </w:rPr>
            </m:ctrlPr>
          </m:sSubPr>
          <m:e>
            <m:r>
              <w:rPr>
                <w:rFonts w:ascii="Cambria Math" w:hAnsi="Cambria Math"/>
              </w:rPr>
              <m:t>q</m:t>
            </m:r>
          </m:e>
          <m:sub>
            <m:r>
              <m:rPr>
                <m:nor/>
              </m:rPr>
              <m:t>tot</m:t>
            </m:r>
          </m:sub>
        </m:sSub>
      </m:oMath>
      <w:r w:rsidRPr="000A2F0B">
        <w:t xml:space="preserve">, with </w:t>
      </w:r>
      <m:oMath>
        <m:d>
          <m:dPr>
            <m:begChr m:val="|"/>
            <m:endChr m:val="|"/>
            <m:ctrlPr>
              <w:rPr>
                <w:rFonts w:ascii="Cambria Math" w:hAnsi="Cambria Math"/>
                <w:i/>
              </w:rPr>
            </m:ctrlPr>
          </m:dPr>
          <m:e>
            <m:r>
              <m:rPr>
                <m:sty m:val="p"/>
              </m:rPr>
              <w:rPr>
                <w:rFonts w:ascii="Cambria Math" w:hAnsi="Cambria Math"/>
              </w:rPr>
              <m:t>ε</m:t>
            </m:r>
          </m:e>
        </m:d>
      </m:oMath>
      <w:r w:rsidRPr="000A2F0B">
        <w:t xml:space="preserve"> consistently below 2% for enthalpies as well as outer cladding temperatures. The highest discrepancy is only </w:t>
      </w:r>
      <m:oMath>
        <m:r>
          <m:rPr>
            <m:sty m:val="p"/>
          </m:rPr>
          <w:rPr>
            <w:rFonts w:ascii="Cambria Math" w:hAnsi="Cambria Math"/>
          </w:rPr>
          <m:t>≈</m:t>
        </m:r>
        <m:r>
          <w:rPr>
            <w:rFonts w:ascii="Cambria Math" w:hAnsi="Cambria Math"/>
          </w:rPr>
          <m:t>2.21</m:t>
        </m:r>
      </m:oMath>
      <w:r w:rsidRPr="000A2F0B">
        <w:t xml:space="preserve">%. The very good agreement observed for </w:t>
      </w:r>
      <m:oMath>
        <m:r>
          <w:rPr>
            <w:rFonts w:ascii="Cambria Math" w:hAnsi="Cambria Math"/>
          </w:rPr>
          <m:t>α=</m:t>
        </m:r>
        <m:sSub>
          <m:sSubPr>
            <m:ctrlPr>
              <w:rPr>
                <w:rFonts w:ascii="Cambria Math" w:hAnsi="Cambria Math"/>
                <w:i/>
              </w:rPr>
            </m:ctrlPr>
          </m:sSubPr>
          <m:e>
            <m:r>
              <w:rPr>
                <w:rFonts w:ascii="Cambria Math" w:hAnsi="Cambria Math"/>
              </w:rPr>
              <m:t>q</m:t>
            </m:r>
          </m:e>
          <m:sub>
            <m:r>
              <m:rPr>
                <m:nor/>
              </m:rPr>
              <m:t>tot</m:t>
            </m:r>
          </m:sub>
        </m:sSub>
      </m:oMath>
      <w:r w:rsidRPr="000A2F0B">
        <w:t xml:space="preserve"> is mainly related to the (close to) linear dependence of the responses to this parameter, which facilitates the implementation of Eqs. </w:t>
      </w:r>
      <w:r>
        <w:fldChar w:fldCharType="begin"/>
      </w:r>
      <w:r>
        <w:instrText xml:space="preserve"> REF _Ref233359380 \h </w:instrText>
      </w:r>
      <w:r>
        <w:fldChar w:fldCharType="separate"/>
      </w:r>
      <w:r w:rsidR="00FA3A4A" w:rsidRPr="00A8046B">
        <w:rPr>
          <w:highlight w:val="yellow"/>
        </w:rPr>
        <w:t>(</w:t>
      </w:r>
      <w:r w:rsidR="00FA3A4A">
        <w:rPr>
          <w:noProof/>
          <w:highlight w:val="yellow"/>
        </w:rPr>
        <w:t>19</w:t>
      </w:r>
      <w:r>
        <w:fldChar w:fldCharType="end"/>
      </w:r>
      <w:r w:rsidRPr="000A2F0B">
        <w:t xml:space="preserve">) and </w:t>
      </w:r>
      <w:r>
        <w:fldChar w:fldCharType="begin"/>
      </w:r>
      <w:r>
        <w:instrText xml:space="preserve"> REF _Ref233359568 \h </w:instrText>
      </w:r>
      <w:r>
        <w:fldChar w:fldCharType="separate"/>
      </w:r>
      <w:r w:rsidR="00FA3A4A" w:rsidRPr="00A8046B">
        <w:rPr>
          <w:highlight w:val="yellow"/>
        </w:rPr>
        <w:t>(</w:t>
      </w:r>
      <w:r w:rsidR="00FA3A4A">
        <w:rPr>
          <w:noProof/>
          <w:highlight w:val="yellow"/>
        </w:rPr>
        <w:t>21</w:t>
      </w:r>
      <w:r>
        <w:fldChar w:fldCharType="end"/>
      </w:r>
      <w:r w:rsidRPr="000A2F0B">
        <w:t>) in ANTEO+.</w:t>
      </w:r>
    </w:p>
    <w:p w14:paraId="36CE5029" w14:textId="10DD3CDB" w:rsidR="007055D5" w:rsidRDefault="007055D5" w:rsidP="007055D5">
      <w:pPr>
        <w:pStyle w:val="Heading2"/>
      </w:pPr>
      <w:bookmarkStart w:id="211" w:name="_Toc233883148"/>
      <w:r w:rsidRPr="007055D5">
        <w:t>Gidropress</w:t>
      </w:r>
      <w:bookmarkEnd w:id="211"/>
    </w:p>
    <w:p w14:paraId="43979E9C" w14:textId="7FD6ABD0" w:rsidR="00E95E89" w:rsidRDefault="007055D5">
      <w:r w:rsidRPr="007055D5">
        <w:t xml:space="preserve">Gidropress used the approach similar to the </w:t>
      </w:r>
      <w:r w:rsidRPr="007055D5">
        <w:rPr>
          <w:highlight w:val="yellow"/>
        </w:rPr>
        <w:t>GRS</w:t>
      </w:r>
      <w:r w:rsidRPr="007055D5">
        <w:t xml:space="preserve"> methodology </w:t>
      </w:r>
      <w:r>
        <w:fldChar w:fldCharType="begin"/>
      </w:r>
      <w:r>
        <w:instrText xml:space="preserve"> REF _Ref233467512 \h  \* MERGEFORMAT </w:instrText>
      </w:r>
      <w:r>
        <w:fldChar w:fldCharType="separate"/>
      </w:r>
      <w:r w:rsidR="00FA3A4A">
        <w:t>[</w:t>
      </w:r>
      <w:r w:rsidR="00FA3A4A" w:rsidRPr="00FA3A4A">
        <w:rPr>
          <w:noProof/>
          <w:highlight w:val="yellow"/>
        </w:rPr>
        <w:t>47</w:t>
      </w:r>
      <w:r>
        <w:fldChar w:fldCharType="end"/>
      </w:r>
      <w:r w:rsidRPr="007055D5">
        <w:t>].Variable parameters and their variation ranges are the following:</w:t>
      </w:r>
    </w:p>
    <w:p w14:paraId="4A6BE02C" w14:textId="77777777" w:rsidR="007912E7" w:rsidRPr="007912E7" w:rsidRDefault="007912E7" w:rsidP="007912E7">
      <w:pPr>
        <w:pStyle w:val="ListParagraph"/>
        <w:numPr>
          <w:ilvl w:val="0"/>
          <w:numId w:val="21"/>
        </w:numPr>
        <w:rPr>
          <w:lang w:val="en-US"/>
        </w:rPr>
      </w:pPr>
      <w:r w:rsidRPr="007912E7">
        <w:rPr>
          <w:lang w:val="en-US"/>
        </w:rPr>
        <w:t>heat transfer coefficient for lead-bismuth ± 20 %;</w:t>
      </w:r>
    </w:p>
    <w:p w14:paraId="2783E0E3" w14:textId="77777777" w:rsidR="007912E7" w:rsidRPr="007912E7" w:rsidRDefault="007912E7" w:rsidP="007912E7">
      <w:pPr>
        <w:pStyle w:val="ListParagraph"/>
        <w:numPr>
          <w:ilvl w:val="0"/>
          <w:numId w:val="21"/>
        </w:numPr>
        <w:rPr>
          <w:lang w:val="en-US"/>
        </w:rPr>
      </w:pPr>
      <w:r w:rsidRPr="007912E7">
        <w:rPr>
          <w:lang w:val="en-US"/>
        </w:rPr>
        <w:t>heat transfer coefficient for water ± 10 %;</w:t>
      </w:r>
    </w:p>
    <w:p w14:paraId="09572355" w14:textId="77777777" w:rsidR="007912E7" w:rsidRPr="007912E7" w:rsidRDefault="007912E7" w:rsidP="007912E7">
      <w:pPr>
        <w:pStyle w:val="ListParagraph"/>
        <w:numPr>
          <w:ilvl w:val="0"/>
          <w:numId w:val="21"/>
        </w:numPr>
        <w:rPr>
          <w:lang w:val="en-US"/>
        </w:rPr>
      </w:pPr>
      <w:r w:rsidRPr="007912E7">
        <w:rPr>
          <w:lang w:val="en-US"/>
        </w:rPr>
        <w:t>friction factor ± 10 %;</w:t>
      </w:r>
    </w:p>
    <w:p w14:paraId="6EF33690" w14:textId="77777777" w:rsidR="007912E7" w:rsidRPr="007912E7" w:rsidRDefault="007912E7" w:rsidP="007912E7">
      <w:pPr>
        <w:pStyle w:val="ListParagraph"/>
        <w:numPr>
          <w:ilvl w:val="0"/>
          <w:numId w:val="21"/>
        </w:numPr>
        <w:rPr>
          <w:lang w:val="en-US"/>
        </w:rPr>
      </w:pPr>
      <w:r w:rsidRPr="007912E7">
        <w:rPr>
          <w:lang w:val="en-US"/>
        </w:rPr>
        <w:t>coefficients of local hydraulic resistance ± 10 %;</w:t>
      </w:r>
    </w:p>
    <w:p w14:paraId="0381257B" w14:textId="77777777" w:rsidR="007912E7" w:rsidRPr="007912E7" w:rsidRDefault="007912E7" w:rsidP="007912E7">
      <w:pPr>
        <w:pStyle w:val="ListParagraph"/>
        <w:numPr>
          <w:ilvl w:val="0"/>
          <w:numId w:val="21"/>
        </w:numPr>
        <w:rPr>
          <w:lang w:val="en-US"/>
        </w:rPr>
      </w:pPr>
      <w:r w:rsidRPr="007912E7">
        <w:rPr>
          <w:lang w:val="en-US"/>
        </w:rPr>
        <w:t>thermal conductivity stainless steel powder ± 30 %;</w:t>
      </w:r>
    </w:p>
    <w:p w14:paraId="0C879A35" w14:textId="77777777" w:rsidR="007912E7" w:rsidRPr="007912E7" w:rsidRDefault="007912E7" w:rsidP="007912E7">
      <w:pPr>
        <w:pStyle w:val="ListParagraph"/>
        <w:numPr>
          <w:ilvl w:val="0"/>
          <w:numId w:val="21"/>
        </w:numPr>
        <w:rPr>
          <w:lang w:val="en-US"/>
        </w:rPr>
      </w:pPr>
      <w:r w:rsidRPr="007912E7">
        <w:rPr>
          <w:lang w:val="en-US"/>
        </w:rPr>
        <w:t>thermal conductivity stainless steel AISI316L ± 7 %.</w:t>
      </w:r>
    </w:p>
    <w:p w14:paraId="328FD16B" w14:textId="7B152AE2" w:rsidR="007912E7" w:rsidRPr="007912E7" w:rsidRDefault="007912E7" w:rsidP="007912E7">
      <w:pPr>
        <w:rPr>
          <w:lang w:val="en-US"/>
        </w:rPr>
      </w:pPr>
      <w:r w:rsidRPr="007912E7">
        <w:rPr>
          <w:lang w:val="en-US"/>
        </w:rPr>
        <w:t xml:space="preserve">The simulation results with the uncertainty and sensitivity assessment are presented in </w:t>
      </w:r>
      <w:r w:rsidRPr="007912E7">
        <w:rPr>
          <w:highlight w:val="yellow"/>
          <w:lang w:val="en-US"/>
        </w:rPr>
        <w:t>Annex IV</w:t>
      </w:r>
      <w:r>
        <w:rPr>
          <w:lang w:val="en-US"/>
        </w:rPr>
        <w:t xml:space="preserve">, see </w:t>
      </w:r>
      <w:r w:rsidRPr="007912E7">
        <w:rPr>
          <w:highlight w:val="yellow"/>
          <w:lang w:val="en-US"/>
        </w:rPr>
        <w:t xml:space="preserve">Section </w:t>
      </w:r>
      <w:r w:rsidRPr="007912E7">
        <w:rPr>
          <w:highlight w:val="yellow"/>
          <w:lang w:val="en-US"/>
        </w:rPr>
        <w:fldChar w:fldCharType="begin"/>
      </w:r>
      <w:r w:rsidRPr="007912E7">
        <w:rPr>
          <w:highlight w:val="yellow"/>
          <w:lang w:val="en-US"/>
        </w:rPr>
        <w:instrText xml:space="preserve"> REF _Ref233696348 \r \h </w:instrText>
      </w:r>
      <w:r>
        <w:rPr>
          <w:highlight w:val="yellow"/>
          <w:lang w:val="en-US"/>
        </w:rPr>
        <w:instrText xml:space="preserve"> \* MERGEFORMAT </w:instrText>
      </w:r>
      <w:r w:rsidRPr="007912E7">
        <w:rPr>
          <w:highlight w:val="yellow"/>
          <w:lang w:val="en-US"/>
        </w:rPr>
      </w:r>
      <w:r w:rsidRPr="007912E7">
        <w:rPr>
          <w:highlight w:val="yellow"/>
          <w:lang w:val="en-US"/>
        </w:rPr>
        <w:fldChar w:fldCharType="separate"/>
      </w:r>
      <w:r w:rsidR="00FA3A4A">
        <w:rPr>
          <w:highlight w:val="yellow"/>
          <w:lang w:val="en-US"/>
        </w:rPr>
        <w:t>15.5</w:t>
      </w:r>
      <w:r w:rsidRPr="007912E7">
        <w:rPr>
          <w:highlight w:val="yellow"/>
          <w:lang w:val="en-US"/>
        </w:rPr>
        <w:fldChar w:fldCharType="end"/>
      </w:r>
      <w:r w:rsidRPr="007912E7">
        <w:rPr>
          <w:lang w:val="en-US"/>
        </w:rPr>
        <w:t>.</w:t>
      </w:r>
    </w:p>
    <w:p w14:paraId="3E093712" w14:textId="44A0AD98" w:rsidR="00E95E89" w:rsidRDefault="007912E7" w:rsidP="007912E7">
      <w:pPr>
        <w:pStyle w:val="Heading2"/>
        <w:rPr>
          <w:lang w:val="en-US"/>
        </w:rPr>
      </w:pPr>
      <w:bookmarkStart w:id="212" w:name="_Toc233883149"/>
      <w:r w:rsidRPr="007912E7">
        <w:rPr>
          <w:lang w:val="en-US"/>
        </w:rPr>
        <w:lastRenderedPageBreak/>
        <w:t>IBRAE RAN</w:t>
      </w:r>
      <w:bookmarkEnd w:id="212"/>
    </w:p>
    <w:p w14:paraId="4655DA14" w14:textId="5F9FF4E7" w:rsidR="007912E7" w:rsidRDefault="007912E7" w:rsidP="007912E7">
      <w:pPr>
        <w:pStyle w:val="Heading3"/>
        <w:rPr>
          <w:lang w:val="en-US"/>
        </w:rPr>
      </w:pPr>
      <w:bookmarkStart w:id="213" w:name="_Toc233883150"/>
      <w:r w:rsidRPr="007912E7">
        <w:rPr>
          <w:lang w:val="en-US"/>
        </w:rPr>
        <w:t>Methodology overview</w:t>
      </w:r>
      <w:bookmarkEnd w:id="213"/>
    </w:p>
    <w:p w14:paraId="0503083F" w14:textId="542B3265" w:rsidR="007912E7" w:rsidRDefault="007912E7" w:rsidP="007912E7">
      <w:pPr>
        <w:rPr>
          <w:lang w:val="en-US"/>
        </w:rPr>
      </w:pPr>
      <w:r w:rsidRPr="007912E7">
        <w:rPr>
          <w:lang w:val="en-US"/>
        </w:rPr>
        <w:t>IBRAE RAN employed the approach for code error estimation recommended for codes validation by Russian regulator. This approach yields an error estimate with respect to the realistic modelling of the related processes. It is based on the concept that the simulation and the experiment results are random values reflecting the unknown “true” value of the parameter of interest. Both of these results are influenced by various uncertainties. For an experiment, these are the measurement accuracy, variability of the conditions, etc. The simulation results are influenced by the limitations of code models, discretisation, uncertainties of the input parameters, etc. An overview of these uncertainties and approaches to their quantification and minimisation can be found in</w:t>
      </w:r>
      <w:r>
        <w:rPr>
          <w:lang w:val="en-US"/>
        </w:rPr>
        <w:t xml:space="preserve"> </w:t>
      </w:r>
      <w:r>
        <w:rPr>
          <w:lang w:val="en-US"/>
        </w:rPr>
        <w:fldChar w:fldCharType="begin"/>
      </w:r>
      <w:r>
        <w:rPr>
          <w:lang w:val="en-US"/>
        </w:rPr>
        <w:instrText xml:space="preserve"> REF _Ref233696603 \h  \* MERGEFORMAT </w:instrText>
      </w:r>
      <w:r>
        <w:rPr>
          <w:lang w:val="en-US"/>
        </w:rPr>
      </w:r>
      <w:r>
        <w:rPr>
          <w:lang w:val="en-US"/>
        </w:rPr>
        <w:fldChar w:fldCharType="separate"/>
      </w:r>
      <w:r w:rsidR="00FA3A4A">
        <w:t>[</w:t>
      </w:r>
      <w:r w:rsidR="00FA3A4A" w:rsidRPr="00FA3A4A">
        <w:rPr>
          <w:noProof/>
          <w:highlight w:val="yellow"/>
        </w:rPr>
        <w:t>48</w:t>
      </w:r>
      <w:r>
        <w:rPr>
          <w:lang w:val="en-US"/>
        </w:rPr>
        <w:fldChar w:fldCharType="end"/>
      </w:r>
      <w:r w:rsidRPr="007912E7">
        <w:rPr>
          <w:lang w:val="en-US"/>
        </w:rPr>
        <w:t>].</w:t>
      </w:r>
    </w:p>
    <w:p w14:paraId="46148A75" w14:textId="201D26AA" w:rsidR="007912E7" w:rsidRDefault="007912E7" w:rsidP="007912E7">
      <w:pPr>
        <w:rPr>
          <w:lang w:val="en-US"/>
        </w:rPr>
      </w:pPr>
      <w:r w:rsidRPr="007912E7">
        <w:rPr>
          <w:lang w:val="en-US"/>
        </w:rPr>
        <w:t xml:space="preserve">Therefore, the code error is a random value as well, and can be characterized by its mathematical expectation and dispersion. They relate to the systematic and stochastic component of the error respectively. The aim the validation is to distinguish the code error component due to the model simplification and assumptions and to express it through known values: experimental uncertainties, estimates of the discretization error, multivariate simulations results. The approach is described in </w:t>
      </w:r>
      <w:r w:rsidRPr="002A62FD">
        <w:rPr>
          <w:highlight w:val="yellow"/>
          <w:lang w:val="en-US"/>
        </w:rPr>
        <w:t>ASME</w:t>
      </w:r>
      <w:r w:rsidRPr="007912E7">
        <w:rPr>
          <w:lang w:val="en-US"/>
        </w:rPr>
        <w:t xml:space="preserve"> verification and validation standard for </w:t>
      </w:r>
      <w:r w:rsidRPr="002A62FD">
        <w:rPr>
          <w:highlight w:val="yellow"/>
          <w:lang w:val="en-US"/>
        </w:rPr>
        <w:t>CFD</w:t>
      </w:r>
      <w:r w:rsidRPr="007912E7">
        <w:rPr>
          <w:lang w:val="en-US"/>
        </w:rPr>
        <w:t xml:space="preserve"> codes </w:t>
      </w:r>
      <w:r>
        <w:rPr>
          <w:lang w:val="en-US"/>
        </w:rPr>
        <w:fldChar w:fldCharType="begin"/>
      </w:r>
      <w:r>
        <w:rPr>
          <w:lang w:val="en-US"/>
        </w:rPr>
        <w:instrText xml:space="preserve"> REF _Ref233696642 \h  \* MERGEFORMAT </w:instrText>
      </w:r>
      <w:r>
        <w:rPr>
          <w:lang w:val="en-US"/>
        </w:rPr>
      </w:r>
      <w:r>
        <w:rPr>
          <w:lang w:val="en-US"/>
        </w:rPr>
        <w:fldChar w:fldCharType="separate"/>
      </w:r>
      <w:r w:rsidR="00FA3A4A">
        <w:t>[</w:t>
      </w:r>
      <w:r w:rsidR="00FA3A4A" w:rsidRPr="00FA3A4A">
        <w:rPr>
          <w:noProof/>
          <w:highlight w:val="yellow"/>
        </w:rPr>
        <w:t>49</w:t>
      </w:r>
      <w:r>
        <w:rPr>
          <w:lang w:val="en-US"/>
        </w:rPr>
        <w:fldChar w:fldCharType="end"/>
      </w:r>
      <w:r w:rsidRPr="007912E7">
        <w:rPr>
          <w:lang w:val="en-US"/>
        </w:rPr>
        <w:t xml:space="preserve">]. It was then extended to the case of multiple validation results </w:t>
      </w:r>
      <w:r>
        <w:rPr>
          <w:lang w:val="en-US"/>
        </w:rPr>
        <w:fldChar w:fldCharType="begin"/>
      </w:r>
      <w:r>
        <w:rPr>
          <w:lang w:val="en-US"/>
        </w:rPr>
        <w:instrText xml:space="preserve"> REF _Ref233696644 \h  \* MERGEFORMAT </w:instrText>
      </w:r>
      <w:r>
        <w:rPr>
          <w:lang w:val="en-US"/>
        </w:rPr>
      </w:r>
      <w:r>
        <w:rPr>
          <w:lang w:val="en-US"/>
        </w:rPr>
        <w:fldChar w:fldCharType="separate"/>
      </w:r>
      <w:r w:rsidR="00FA3A4A">
        <w:t>[</w:t>
      </w:r>
      <w:r w:rsidR="00FA3A4A" w:rsidRPr="00FA3A4A">
        <w:rPr>
          <w:noProof/>
          <w:highlight w:val="yellow"/>
        </w:rPr>
        <w:t>50</w:t>
      </w:r>
      <w:r>
        <w:rPr>
          <w:lang w:val="en-US"/>
        </w:rPr>
        <w:fldChar w:fldCharType="end"/>
      </w:r>
      <w:r w:rsidRPr="007912E7">
        <w:rPr>
          <w:lang w:val="en-US"/>
        </w:rPr>
        <w:t xml:space="preserve">] and developed into the methodology applicable for practical use in codes validation </w:t>
      </w:r>
      <w:r>
        <w:rPr>
          <w:lang w:val="en-US"/>
        </w:rPr>
        <w:fldChar w:fldCharType="begin"/>
      </w:r>
      <w:r>
        <w:rPr>
          <w:lang w:val="en-US"/>
        </w:rPr>
        <w:instrText xml:space="preserve"> REF _Ref233696646 \h  \* MERGEFORMAT </w:instrText>
      </w:r>
      <w:r>
        <w:rPr>
          <w:lang w:val="en-US"/>
        </w:rPr>
      </w:r>
      <w:r>
        <w:rPr>
          <w:lang w:val="en-US"/>
        </w:rPr>
        <w:fldChar w:fldCharType="separate"/>
      </w:r>
      <w:r w:rsidR="00FA3A4A">
        <w:t>[</w:t>
      </w:r>
      <w:r w:rsidR="00FA3A4A" w:rsidRPr="00FA3A4A">
        <w:rPr>
          <w:noProof/>
          <w:highlight w:val="yellow"/>
        </w:rPr>
        <w:t>51</w:t>
      </w:r>
      <w:r>
        <w:rPr>
          <w:lang w:val="en-US"/>
        </w:rPr>
        <w:fldChar w:fldCharType="end"/>
      </w:r>
      <w:r w:rsidRPr="007912E7">
        <w:rPr>
          <w:lang w:val="en-US"/>
        </w:rPr>
        <w:t>].</w:t>
      </w:r>
    </w:p>
    <w:p w14:paraId="7791720E" w14:textId="5902A97B" w:rsidR="002A62FD" w:rsidRDefault="002A62FD" w:rsidP="002A62FD">
      <w:pPr>
        <w:rPr>
          <w:lang w:val="en-US"/>
        </w:rPr>
      </w:pPr>
      <w:r>
        <w:rPr>
          <w:lang w:val="en-US"/>
        </w:rPr>
        <w:t xml:space="preserve">The code error due to the model simplification and assumptions </w:t>
      </w:r>
      <w:r w:rsidRPr="00F86B99">
        <w:rPr>
          <w:rFonts w:ascii="Symbol" w:hAnsi="Symbol"/>
          <w:lang w:val="en-US"/>
        </w:rPr>
        <w:t></w:t>
      </w:r>
      <w:r w:rsidRPr="00F86B99">
        <w:rPr>
          <w:vertAlign w:val="subscript"/>
          <w:lang w:val="en-US"/>
        </w:rPr>
        <w:t>model</w:t>
      </w:r>
      <w:r>
        <w:rPr>
          <w:lang w:val="en-US"/>
        </w:rPr>
        <w:t xml:space="preserve"> with respect to the “true” value T can be expressed in the following way. Let </w:t>
      </w:r>
      <w:r w:rsidRPr="00F86B99">
        <w:rPr>
          <w:rFonts w:ascii="Symbol" w:hAnsi="Symbol"/>
          <w:lang w:val="en-US"/>
        </w:rPr>
        <w:t></w:t>
      </w:r>
      <w:r>
        <w:rPr>
          <w:vertAlign w:val="subscript"/>
          <w:lang w:val="en-US"/>
        </w:rPr>
        <w:t>S</w:t>
      </w:r>
      <w:r>
        <w:rPr>
          <w:lang w:val="en-US"/>
        </w:rPr>
        <w:t xml:space="preserve"> be full code error. It is a combination of the abovementioned </w:t>
      </w:r>
      <w:r w:rsidRPr="00F86B99">
        <w:rPr>
          <w:rFonts w:ascii="Symbol" w:hAnsi="Symbol"/>
          <w:lang w:val="en-US"/>
        </w:rPr>
        <w:t></w:t>
      </w:r>
      <w:r w:rsidRPr="00F86B99">
        <w:rPr>
          <w:vertAlign w:val="subscript"/>
          <w:lang w:val="en-US"/>
        </w:rPr>
        <w:t>model</w:t>
      </w:r>
      <w:r>
        <w:rPr>
          <w:lang w:val="en-US"/>
        </w:rPr>
        <w:t xml:space="preserve">, the error due to the discretization </w:t>
      </w:r>
      <w:r w:rsidRPr="00F86B99">
        <w:rPr>
          <w:rFonts w:ascii="Symbol" w:hAnsi="Symbol"/>
          <w:lang w:val="en-US"/>
        </w:rPr>
        <w:t></w:t>
      </w:r>
      <w:r>
        <w:rPr>
          <w:vertAlign w:val="subscript"/>
          <w:lang w:val="en-US"/>
        </w:rPr>
        <w:t>num</w:t>
      </w:r>
      <w:r w:rsidRPr="00F86B99">
        <w:rPr>
          <w:vertAlign w:val="subscript"/>
          <w:lang w:val="en-US"/>
        </w:rPr>
        <w:t>l</w:t>
      </w:r>
      <w:r>
        <w:rPr>
          <w:lang w:val="en-US"/>
        </w:rPr>
        <w:t xml:space="preserve">, and </w:t>
      </w:r>
      <w:r w:rsidRPr="00800E5C">
        <w:rPr>
          <w:lang w:val="en-US"/>
        </w:rPr>
        <w:t>the error from uncertainty of the input parameters</w:t>
      </w:r>
      <w:r>
        <w:rPr>
          <w:lang w:val="en-US"/>
        </w:rPr>
        <w:t xml:space="preserve"> </w:t>
      </w:r>
      <w:r w:rsidRPr="00F86B99">
        <w:rPr>
          <w:rFonts w:ascii="Symbol" w:hAnsi="Symbol"/>
          <w:lang w:val="en-US"/>
        </w:rPr>
        <w:t></w:t>
      </w:r>
      <w:r>
        <w:rPr>
          <w:vertAlign w:val="subscript"/>
          <w:lang w:val="en-US"/>
        </w:rPr>
        <w:t>input</w:t>
      </w:r>
      <w:r>
        <w:rPr>
          <w:lang w:val="en-US"/>
        </w:rPr>
        <w:t xml:space="preserve"> (Eq. </w:t>
      </w:r>
      <w:r>
        <w:rPr>
          <w:lang w:val="en-US"/>
        </w:rPr>
        <w:fldChar w:fldCharType="begin"/>
      </w:r>
      <w:r>
        <w:rPr>
          <w:lang w:val="en-US"/>
        </w:rPr>
        <w:instrText xml:space="preserve"> REF _Ref233696797 \h </w:instrText>
      </w:r>
      <w:r>
        <w:rPr>
          <w:lang w:val="en-US"/>
        </w:rPr>
      </w:r>
      <w:r>
        <w:rPr>
          <w:lang w:val="en-US"/>
        </w:rPr>
        <w:fldChar w:fldCharType="separate"/>
      </w:r>
      <w:r w:rsidR="00FA3A4A" w:rsidRPr="00A8046B">
        <w:rPr>
          <w:highlight w:val="yellow"/>
        </w:rPr>
        <w:t>(</w:t>
      </w:r>
      <w:r w:rsidR="00FA3A4A">
        <w:rPr>
          <w:noProof/>
          <w:highlight w:val="yellow"/>
        </w:rPr>
        <w:t>22</w:t>
      </w:r>
      <w:r>
        <w:rPr>
          <w:lang w:val="en-US"/>
        </w:rPr>
        <w:fldChar w:fldCharType="end"/>
      </w:r>
      <w:r>
        <w:rPr>
          <w:lang w:val="en-US"/>
        </w:rPr>
        <w:t>))</w:t>
      </w:r>
    </w:p>
    <w:tbl>
      <w:tblPr>
        <w:tblStyle w:val="TableGrid"/>
        <w:tblW w:w="5000" w:type="pct"/>
        <w:tblLook w:val="04A0" w:firstRow="1" w:lastRow="0" w:firstColumn="1" w:lastColumn="0" w:noHBand="0" w:noVBand="1"/>
      </w:tblPr>
      <w:tblGrid>
        <w:gridCol w:w="285"/>
        <w:gridCol w:w="7912"/>
        <w:gridCol w:w="874"/>
      </w:tblGrid>
      <w:tr w:rsidR="002A62FD" w:rsidRPr="00515359" w14:paraId="606D79E7" w14:textId="77777777" w:rsidTr="004B0EE8">
        <w:tc>
          <w:tcPr>
            <w:tcW w:w="157" w:type="pct"/>
            <w:tcBorders>
              <w:top w:val="nil"/>
              <w:left w:val="nil"/>
              <w:bottom w:val="nil"/>
              <w:right w:val="nil"/>
            </w:tcBorders>
          </w:tcPr>
          <w:p w14:paraId="14E61BD0" w14:textId="77777777" w:rsidR="002A62FD" w:rsidRPr="002A62FD" w:rsidRDefault="002A62FD" w:rsidP="00216503">
            <w:pPr>
              <w:pStyle w:val="Equation"/>
            </w:pPr>
          </w:p>
        </w:tc>
        <w:tc>
          <w:tcPr>
            <w:tcW w:w="4361" w:type="pct"/>
            <w:tcBorders>
              <w:top w:val="nil"/>
              <w:left w:val="nil"/>
              <w:bottom w:val="nil"/>
              <w:right w:val="nil"/>
            </w:tcBorders>
            <w:hideMark/>
          </w:tcPr>
          <w:p w14:paraId="5AC5BF0C" w14:textId="19A6C007" w:rsidR="002A62FD" w:rsidRPr="002A62FD" w:rsidRDefault="002A62FD" w:rsidP="00216503">
            <w:pPr>
              <w:pStyle w:val="Equation"/>
              <w:rPr>
                <w:lang w:val="en-US"/>
              </w:rPr>
            </w:pPr>
            <w:r w:rsidRPr="002A62FD">
              <w:rPr>
                <w:rFonts w:ascii="Symbol" w:hAnsi="Symbol"/>
              </w:rPr>
              <w:t></w:t>
            </w:r>
            <w:r w:rsidRPr="002A62FD">
              <w:rPr>
                <w:vertAlign w:val="subscript"/>
              </w:rPr>
              <w:t>S</w:t>
            </w:r>
            <w:r w:rsidRPr="002A62FD">
              <w:rPr>
                <w:rFonts w:ascii="Symbol" w:hAnsi="Symbol"/>
              </w:rPr>
              <w:t></w:t>
            </w:r>
            <w:r w:rsidRPr="002A62FD">
              <w:rPr>
                <w:rFonts w:ascii="Symbol" w:hAnsi="Symbol"/>
              </w:rPr>
              <w:t></w:t>
            </w:r>
            <w:r w:rsidRPr="002A62FD">
              <w:rPr>
                <w:rFonts w:ascii="Symbol" w:hAnsi="Symbol"/>
              </w:rPr>
              <w:t></w:t>
            </w:r>
            <w:r w:rsidRPr="002A62FD">
              <w:rPr>
                <w:rFonts w:ascii="Symbol" w:hAnsi="Symbol"/>
              </w:rPr>
              <w:t></w:t>
            </w:r>
            <w:r w:rsidRPr="002A62FD">
              <w:rPr>
                <w:vertAlign w:val="subscript"/>
              </w:rPr>
              <w:t xml:space="preserve">model </w:t>
            </w:r>
            <w:r w:rsidRPr="002A62FD">
              <w:t xml:space="preserve">+ </w:t>
            </w:r>
            <w:r w:rsidRPr="002A62FD">
              <w:rPr>
                <w:rFonts w:ascii="Symbol" w:hAnsi="Symbol"/>
              </w:rPr>
              <w:t></w:t>
            </w:r>
            <w:r w:rsidRPr="002A62FD">
              <w:rPr>
                <w:vertAlign w:val="subscript"/>
              </w:rPr>
              <w:t>num</w:t>
            </w:r>
            <w:r w:rsidRPr="002A62FD">
              <w:t xml:space="preserve"> + </w:t>
            </w:r>
            <w:r w:rsidRPr="002A62FD">
              <w:rPr>
                <w:rFonts w:ascii="Symbol" w:hAnsi="Symbol"/>
              </w:rPr>
              <w:t></w:t>
            </w:r>
            <w:r w:rsidRPr="002A62FD">
              <w:rPr>
                <w:vertAlign w:val="subscript"/>
              </w:rPr>
              <w:t>input</w:t>
            </w:r>
          </w:p>
        </w:tc>
        <w:tc>
          <w:tcPr>
            <w:tcW w:w="482" w:type="pct"/>
            <w:tcBorders>
              <w:top w:val="nil"/>
              <w:left w:val="nil"/>
              <w:bottom w:val="nil"/>
              <w:right w:val="nil"/>
            </w:tcBorders>
            <w:hideMark/>
          </w:tcPr>
          <w:p w14:paraId="6F3F09F2" w14:textId="3E0D0E69" w:rsidR="002A62FD" w:rsidRPr="00515359" w:rsidRDefault="002A62FD" w:rsidP="00216503">
            <w:pPr>
              <w:pStyle w:val="Equation"/>
              <w:rPr>
                <w:lang w:val="en-GB"/>
              </w:rPr>
            </w:pPr>
            <w:bookmarkStart w:id="214" w:name="_Ref233696797"/>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22</w:t>
            </w:r>
            <w:r w:rsidRPr="00A8046B">
              <w:rPr>
                <w:szCs w:val="22"/>
                <w:highlight w:val="yellow"/>
              </w:rPr>
              <w:fldChar w:fldCharType="end"/>
            </w:r>
            <w:bookmarkEnd w:id="214"/>
            <w:r w:rsidRPr="00A8046B">
              <w:rPr>
                <w:highlight w:val="yellow"/>
                <w:lang w:val="en-GB"/>
              </w:rPr>
              <w:t>)</w:t>
            </w:r>
          </w:p>
        </w:tc>
      </w:tr>
    </w:tbl>
    <w:p w14:paraId="3C83BB94" w14:textId="2FA2B56B" w:rsidR="002A62FD" w:rsidRDefault="002A62FD" w:rsidP="002A62FD">
      <w:pPr>
        <w:rPr>
          <w:lang w:val="en-US"/>
        </w:rPr>
      </w:pPr>
      <w:r w:rsidRPr="006617B0">
        <w:rPr>
          <w:lang w:val="en-US"/>
        </w:rPr>
        <w:t>The experiment</w:t>
      </w:r>
      <w:r>
        <w:rPr>
          <w:lang w:val="en-US"/>
        </w:rPr>
        <w:t>al value</w:t>
      </w:r>
      <w:r w:rsidRPr="006617B0">
        <w:rPr>
          <w:lang w:val="en-US"/>
        </w:rPr>
        <w:t xml:space="preserve"> has its own error</w:t>
      </w:r>
      <w:r>
        <w:rPr>
          <w:lang w:val="en-US"/>
        </w:rPr>
        <w:t xml:space="preserve"> </w:t>
      </w:r>
      <w:r w:rsidRPr="00F86B99">
        <w:rPr>
          <w:rFonts w:ascii="Symbol" w:hAnsi="Symbol"/>
          <w:lang w:val="en-US"/>
        </w:rPr>
        <w:t></w:t>
      </w:r>
      <w:r>
        <w:rPr>
          <w:vertAlign w:val="subscript"/>
          <w:lang w:val="en-US"/>
        </w:rPr>
        <w:t>D</w:t>
      </w:r>
      <w:r>
        <w:rPr>
          <w:lang w:val="en-US"/>
        </w:rPr>
        <w:t>. Since t</w:t>
      </w:r>
      <w:r w:rsidRPr="000C3307">
        <w:rPr>
          <w:lang w:val="en-US"/>
        </w:rPr>
        <w:t xml:space="preserve">he simulation result and the experimental value </w:t>
      </w:r>
      <w:r>
        <w:rPr>
          <w:lang w:val="en-US"/>
        </w:rPr>
        <w:t>are</w:t>
      </w:r>
      <w:r w:rsidRPr="000C3307">
        <w:rPr>
          <w:lang w:val="en-US"/>
        </w:rPr>
        <w:t xml:space="preserve"> random values</w:t>
      </w:r>
      <w:r>
        <w:rPr>
          <w:lang w:val="en-US"/>
        </w:rPr>
        <w:t>,</w:t>
      </w:r>
      <w:r w:rsidRPr="000C3307">
        <w:rPr>
          <w:lang w:val="en-US"/>
        </w:rPr>
        <w:t xml:space="preserve"> </w:t>
      </w:r>
      <w:r>
        <w:rPr>
          <w:lang w:val="en-US"/>
        </w:rPr>
        <w:t>t</w:t>
      </w:r>
      <w:r w:rsidRPr="000C3307">
        <w:rPr>
          <w:lang w:val="en-US"/>
        </w:rPr>
        <w:t>he</w:t>
      </w:r>
      <w:r>
        <w:rPr>
          <w:lang w:val="en-US"/>
        </w:rPr>
        <w:t>ir</w:t>
      </w:r>
      <w:r w:rsidRPr="000C3307">
        <w:rPr>
          <w:lang w:val="en-US"/>
        </w:rPr>
        <w:t xml:space="preserve"> expectations </w:t>
      </w:r>
      <w:r>
        <w:rPr>
          <w:lang w:val="en-US"/>
        </w:rPr>
        <w:t xml:space="preserve">are </w:t>
      </w:r>
      <w:r w:rsidRPr="000C3307">
        <w:rPr>
          <w:lang w:val="en-US"/>
        </w:rPr>
        <w:t>R and D respectively</w:t>
      </w:r>
      <w:r>
        <w:rPr>
          <w:lang w:val="en-US"/>
        </w:rPr>
        <w:t xml:space="preserve">. </w:t>
      </w:r>
      <w:r w:rsidRPr="00F121B7">
        <w:rPr>
          <w:lang w:val="en-US"/>
        </w:rPr>
        <w:t xml:space="preserve">R </w:t>
      </w:r>
      <w:r>
        <w:rPr>
          <w:lang w:val="en-US"/>
        </w:rPr>
        <w:t>is</w:t>
      </w:r>
      <w:r w:rsidRPr="00F121B7">
        <w:rPr>
          <w:lang w:val="en-US"/>
        </w:rPr>
        <w:t xml:space="preserve"> estimated </w:t>
      </w:r>
      <w:r>
        <w:rPr>
          <w:lang w:val="en-US"/>
        </w:rPr>
        <w:t xml:space="preserve">as a mean </w:t>
      </w:r>
      <w:r w:rsidRPr="00C62E2A">
        <w:rPr>
          <w:noProof/>
          <w:position w:val="-4"/>
          <w:sz w:val="28"/>
          <w:szCs w:val="28"/>
        </w:rPr>
        <w:object w:dxaOrig="260" w:dyaOrig="300" w14:anchorId="60C9E5DA">
          <v:shape id="_x0000_i1028" type="#_x0000_t75" style="width:14.25pt;height:14.25pt" o:ole="">
            <v:imagedata r:id="rId111" o:title=""/>
          </v:shape>
          <o:OLEObject Type="Embed" ProgID="Equation.DSMT4" ShapeID="_x0000_i1028" DrawAspect="Content" ObjectID="_1845446453" r:id="rId112"/>
        </w:object>
      </w:r>
      <w:r>
        <w:rPr>
          <w:lang w:val="en-US"/>
        </w:rPr>
        <w:t>of</w:t>
      </w:r>
      <w:r w:rsidRPr="00F121B7">
        <w:rPr>
          <w:lang w:val="en-US"/>
        </w:rPr>
        <w:t xml:space="preserve"> multivariate simulations result</w:t>
      </w:r>
      <w:r>
        <w:rPr>
          <w:lang w:val="en-US"/>
        </w:rPr>
        <w:t>s</w:t>
      </w:r>
      <w:r w:rsidRPr="00F121B7">
        <w:rPr>
          <w:lang w:val="en-US"/>
        </w:rPr>
        <w:t>, D is the experiment</w:t>
      </w:r>
      <w:r>
        <w:rPr>
          <w:lang w:val="en-US"/>
        </w:rPr>
        <w:t>al value</w:t>
      </w:r>
      <w:r w:rsidRPr="00F121B7">
        <w:rPr>
          <w:lang w:val="en-US"/>
        </w:rPr>
        <w:t xml:space="preserve"> (assume</w:t>
      </w:r>
      <w:r>
        <w:rPr>
          <w:lang w:val="en-US"/>
        </w:rPr>
        <w:t>d</w:t>
      </w:r>
      <w:r w:rsidRPr="00F121B7">
        <w:rPr>
          <w:lang w:val="en-US"/>
        </w:rPr>
        <w:t xml:space="preserve"> to be unbiased)</w:t>
      </w:r>
      <w:r>
        <w:rPr>
          <w:lang w:val="en-US"/>
        </w:rPr>
        <w:t xml:space="preserve">. </w:t>
      </w:r>
      <w:r w:rsidRPr="006E6E16">
        <w:rPr>
          <w:lang w:val="en-US"/>
        </w:rPr>
        <w:t>The difference E = R – D</w:t>
      </w:r>
      <w:r>
        <w:rPr>
          <w:lang w:val="en-US"/>
        </w:rPr>
        <w:t xml:space="preserve"> is then the systematic error of the code that can be expressed as shown in Eq. </w:t>
      </w:r>
      <w:r>
        <w:rPr>
          <w:lang w:val="en-US"/>
        </w:rPr>
        <w:fldChar w:fldCharType="begin"/>
      </w:r>
      <w:r>
        <w:rPr>
          <w:lang w:val="en-US"/>
        </w:rPr>
        <w:instrText xml:space="preserve"> REF _Ref233696956 \h </w:instrText>
      </w:r>
      <w:r>
        <w:rPr>
          <w:lang w:val="en-US"/>
        </w:rPr>
      </w:r>
      <w:r>
        <w:rPr>
          <w:lang w:val="en-US"/>
        </w:rPr>
        <w:fldChar w:fldCharType="separate"/>
      </w:r>
      <w:r w:rsidR="00FA3A4A" w:rsidRPr="00A8046B">
        <w:rPr>
          <w:highlight w:val="yellow"/>
        </w:rPr>
        <w:t>(</w:t>
      </w:r>
      <w:r w:rsidR="00FA3A4A">
        <w:rPr>
          <w:noProof/>
          <w:highlight w:val="yellow"/>
        </w:rPr>
        <w:t>23</w:t>
      </w:r>
      <w:r>
        <w:rPr>
          <w:lang w:val="en-US"/>
        </w:rPr>
        <w:fldChar w:fldCharType="end"/>
      </w:r>
      <w:r>
        <w:rPr>
          <w:lang w:val="en-US"/>
        </w:rPr>
        <w:t>):</w:t>
      </w:r>
    </w:p>
    <w:tbl>
      <w:tblPr>
        <w:tblStyle w:val="TableGrid"/>
        <w:tblW w:w="5000" w:type="pct"/>
        <w:tblLook w:val="04A0" w:firstRow="1" w:lastRow="0" w:firstColumn="1" w:lastColumn="0" w:noHBand="0" w:noVBand="1"/>
      </w:tblPr>
      <w:tblGrid>
        <w:gridCol w:w="285"/>
        <w:gridCol w:w="7912"/>
        <w:gridCol w:w="874"/>
      </w:tblGrid>
      <w:tr w:rsidR="002A62FD" w:rsidRPr="00515359" w14:paraId="71A197F5" w14:textId="77777777" w:rsidTr="004B0EE8">
        <w:tc>
          <w:tcPr>
            <w:tcW w:w="157" w:type="pct"/>
            <w:tcBorders>
              <w:top w:val="nil"/>
              <w:left w:val="nil"/>
              <w:bottom w:val="nil"/>
              <w:right w:val="nil"/>
            </w:tcBorders>
          </w:tcPr>
          <w:p w14:paraId="4AA741E6" w14:textId="77777777" w:rsidR="002A62FD" w:rsidRPr="002A62FD" w:rsidRDefault="002A62FD" w:rsidP="00216503">
            <w:pPr>
              <w:pStyle w:val="Equation"/>
            </w:pPr>
          </w:p>
        </w:tc>
        <w:tc>
          <w:tcPr>
            <w:tcW w:w="4361" w:type="pct"/>
            <w:tcBorders>
              <w:top w:val="nil"/>
              <w:left w:val="nil"/>
              <w:bottom w:val="nil"/>
              <w:right w:val="nil"/>
            </w:tcBorders>
            <w:hideMark/>
          </w:tcPr>
          <w:p w14:paraId="0D97F358" w14:textId="496B3D04" w:rsidR="002A62FD" w:rsidRPr="002A62FD" w:rsidRDefault="002A62FD" w:rsidP="00216503">
            <w:pPr>
              <w:pStyle w:val="Equation"/>
              <w:rPr>
                <w:lang w:val="en-US"/>
              </w:rPr>
            </w:pPr>
            <w:r w:rsidRPr="002A62FD">
              <w:t>E</w:t>
            </w:r>
            <w:r w:rsidRPr="002A62FD">
              <w:rPr>
                <w:rFonts w:ascii="Symbol" w:hAnsi="Symbol"/>
              </w:rPr>
              <w:t></w:t>
            </w:r>
            <w:r w:rsidRPr="002A62FD">
              <w:rPr>
                <w:rFonts w:ascii="Symbol" w:hAnsi="Symbol"/>
              </w:rPr>
              <w:t></w:t>
            </w:r>
            <w:r w:rsidRPr="002A62FD">
              <w:rPr>
                <w:rFonts w:ascii="Symbol" w:hAnsi="Symbol"/>
              </w:rPr>
              <w:t></w:t>
            </w:r>
            <w:r w:rsidRPr="002A62FD">
              <w:rPr>
                <w:rFonts w:ascii="Symbol" w:hAnsi="Symbol"/>
              </w:rPr>
              <w:t></w:t>
            </w:r>
            <w:r w:rsidRPr="002A62FD">
              <w:rPr>
                <w:vertAlign w:val="subscript"/>
              </w:rPr>
              <w:t>S</w:t>
            </w:r>
            <w:r w:rsidRPr="002A62FD">
              <w:t xml:space="preserve"> – </w:t>
            </w:r>
            <w:r w:rsidRPr="002A62FD">
              <w:rPr>
                <w:rFonts w:ascii="Symbol" w:hAnsi="Symbol"/>
              </w:rPr>
              <w:t></w:t>
            </w:r>
            <w:r w:rsidRPr="002A62FD">
              <w:rPr>
                <w:vertAlign w:val="subscript"/>
              </w:rPr>
              <w:t>D</w:t>
            </w:r>
          </w:p>
        </w:tc>
        <w:tc>
          <w:tcPr>
            <w:tcW w:w="482" w:type="pct"/>
            <w:tcBorders>
              <w:top w:val="nil"/>
              <w:left w:val="nil"/>
              <w:bottom w:val="nil"/>
              <w:right w:val="nil"/>
            </w:tcBorders>
            <w:hideMark/>
          </w:tcPr>
          <w:p w14:paraId="195F21D5" w14:textId="5F973143" w:rsidR="002A62FD" w:rsidRPr="00515359" w:rsidRDefault="002A62FD" w:rsidP="00216503">
            <w:pPr>
              <w:pStyle w:val="Equation"/>
              <w:rPr>
                <w:lang w:val="en-GB"/>
              </w:rPr>
            </w:pPr>
            <w:bookmarkStart w:id="215" w:name="_Ref233696956"/>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23</w:t>
            </w:r>
            <w:r w:rsidRPr="00A8046B">
              <w:rPr>
                <w:szCs w:val="22"/>
                <w:highlight w:val="yellow"/>
              </w:rPr>
              <w:fldChar w:fldCharType="end"/>
            </w:r>
            <w:bookmarkEnd w:id="215"/>
            <w:r w:rsidRPr="00A8046B">
              <w:rPr>
                <w:highlight w:val="yellow"/>
                <w:lang w:val="en-GB"/>
              </w:rPr>
              <w:t>)</w:t>
            </w:r>
          </w:p>
        </w:tc>
      </w:tr>
    </w:tbl>
    <w:p w14:paraId="3F4DE9F3" w14:textId="3E6946D0" w:rsidR="002A62FD" w:rsidRDefault="002A62FD" w:rsidP="002A62FD">
      <w:pPr>
        <w:rPr>
          <w:lang w:val="en-US"/>
        </w:rPr>
      </w:pPr>
      <w:r w:rsidRPr="00F86B99">
        <w:rPr>
          <w:rFonts w:ascii="Symbol" w:hAnsi="Symbol"/>
          <w:lang w:val="en-US"/>
        </w:rPr>
        <w:t></w:t>
      </w:r>
      <w:r w:rsidRPr="00F86B99">
        <w:rPr>
          <w:vertAlign w:val="subscript"/>
          <w:lang w:val="en-US"/>
        </w:rPr>
        <w:t>model</w:t>
      </w:r>
      <w:r>
        <w:rPr>
          <w:lang w:val="en-US"/>
        </w:rPr>
        <w:t xml:space="preserve"> can be expressed from Eqs. </w:t>
      </w:r>
      <w:r>
        <w:rPr>
          <w:lang w:val="en-US"/>
        </w:rPr>
        <w:fldChar w:fldCharType="begin"/>
      </w:r>
      <w:r>
        <w:rPr>
          <w:lang w:val="en-US"/>
        </w:rPr>
        <w:instrText xml:space="preserve"> REF _Ref233696797 \h </w:instrText>
      </w:r>
      <w:r>
        <w:rPr>
          <w:lang w:val="en-US"/>
        </w:rPr>
      </w:r>
      <w:r>
        <w:rPr>
          <w:lang w:val="en-US"/>
        </w:rPr>
        <w:fldChar w:fldCharType="separate"/>
      </w:r>
      <w:r w:rsidR="00FA3A4A" w:rsidRPr="00A8046B">
        <w:rPr>
          <w:highlight w:val="yellow"/>
        </w:rPr>
        <w:t>(</w:t>
      </w:r>
      <w:r w:rsidR="00FA3A4A">
        <w:rPr>
          <w:noProof/>
          <w:highlight w:val="yellow"/>
        </w:rPr>
        <w:t>22</w:t>
      </w:r>
      <w:r>
        <w:rPr>
          <w:lang w:val="en-US"/>
        </w:rPr>
        <w:fldChar w:fldCharType="end"/>
      </w:r>
      <w:r>
        <w:rPr>
          <w:lang w:val="en-US"/>
        </w:rPr>
        <w:t xml:space="preserve">) and </w:t>
      </w:r>
      <w:r>
        <w:rPr>
          <w:lang w:val="en-US"/>
        </w:rPr>
        <w:fldChar w:fldCharType="begin"/>
      </w:r>
      <w:r>
        <w:rPr>
          <w:lang w:val="en-US"/>
        </w:rPr>
        <w:instrText xml:space="preserve"> REF _Ref233696956 \h </w:instrText>
      </w:r>
      <w:r>
        <w:rPr>
          <w:lang w:val="en-US"/>
        </w:rPr>
      </w:r>
      <w:r>
        <w:rPr>
          <w:lang w:val="en-US"/>
        </w:rPr>
        <w:fldChar w:fldCharType="separate"/>
      </w:r>
      <w:r w:rsidR="00FA3A4A" w:rsidRPr="00A8046B">
        <w:rPr>
          <w:highlight w:val="yellow"/>
        </w:rPr>
        <w:t>(</w:t>
      </w:r>
      <w:r w:rsidR="00FA3A4A">
        <w:rPr>
          <w:noProof/>
          <w:highlight w:val="yellow"/>
        </w:rPr>
        <w:t>23</w:t>
      </w:r>
      <w:r>
        <w:rPr>
          <w:lang w:val="en-US"/>
        </w:rPr>
        <w:fldChar w:fldCharType="end"/>
      </w:r>
      <w:r>
        <w:rPr>
          <w:lang w:val="en-US"/>
        </w:rPr>
        <w:t xml:space="preserve">), see Eq. </w:t>
      </w:r>
      <w:r>
        <w:rPr>
          <w:lang w:val="en-US"/>
        </w:rPr>
        <w:fldChar w:fldCharType="begin"/>
      </w:r>
      <w:r>
        <w:rPr>
          <w:lang w:val="en-US"/>
        </w:rPr>
        <w:instrText xml:space="preserve"> REF _Ref233696981 \h </w:instrText>
      </w:r>
      <w:r>
        <w:rPr>
          <w:lang w:val="en-US"/>
        </w:rPr>
      </w:r>
      <w:r>
        <w:rPr>
          <w:lang w:val="en-US"/>
        </w:rPr>
        <w:fldChar w:fldCharType="separate"/>
      </w:r>
      <w:r w:rsidR="00FA3A4A" w:rsidRPr="00A8046B">
        <w:rPr>
          <w:highlight w:val="yellow"/>
        </w:rPr>
        <w:t>(</w:t>
      </w:r>
      <w:r w:rsidR="00FA3A4A">
        <w:rPr>
          <w:noProof/>
          <w:highlight w:val="yellow"/>
        </w:rPr>
        <w:t>24</w:t>
      </w:r>
      <w:r>
        <w:rPr>
          <w:lang w:val="en-US"/>
        </w:rPr>
        <w:fldChar w:fldCharType="end"/>
      </w:r>
      <w:r>
        <w:rPr>
          <w:lang w:val="en-US"/>
        </w:rPr>
        <w:t>):</w:t>
      </w:r>
    </w:p>
    <w:tbl>
      <w:tblPr>
        <w:tblStyle w:val="TableGrid"/>
        <w:tblW w:w="5000" w:type="pct"/>
        <w:tblLook w:val="04A0" w:firstRow="1" w:lastRow="0" w:firstColumn="1" w:lastColumn="0" w:noHBand="0" w:noVBand="1"/>
      </w:tblPr>
      <w:tblGrid>
        <w:gridCol w:w="285"/>
        <w:gridCol w:w="7912"/>
        <w:gridCol w:w="874"/>
      </w:tblGrid>
      <w:tr w:rsidR="002A62FD" w:rsidRPr="00515359" w14:paraId="3CF85417" w14:textId="77777777" w:rsidTr="004B0EE8">
        <w:tc>
          <w:tcPr>
            <w:tcW w:w="157" w:type="pct"/>
            <w:tcBorders>
              <w:top w:val="nil"/>
              <w:left w:val="nil"/>
              <w:bottom w:val="nil"/>
              <w:right w:val="nil"/>
            </w:tcBorders>
          </w:tcPr>
          <w:p w14:paraId="449A080C" w14:textId="77777777" w:rsidR="002A62FD" w:rsidRPr="002A62FD" w:rsidRDefault="002A62FD" w:rsidP="00216503">
            <w:pPr>
              <w:pStyle w:val="Equation"/>
            </w:pPr>
          </w:p>
        </w:tc>
        <w:tc>
          <w:tcPr>
            <w:tcW w:w="4361" w:type="pct"/>
            <w:tcBorders>
              <w:top w:val="nil"/>
              <w:left w:val="nil"/>
              <w:bottom w:val="nil"/>
              <w:right w:val="nil"/>
            </w:tcBorders>
            <w:hideMark/>
          </w:tcPr>
          <w:p w14:paraId="643390D2" w14:textId="27ACD4F7" w:rsidR="002A62FD" w:rsidRPr="002A62FD" w:rsidRDefault="002A62FD" w:rsidP="00216503">
            <w:pPr>
              <w:pStyle w:val="Equation"/>
            </w:pPr>
            <w:r w:rsidRPr="00467583">
              <w:rPr>
                <w:rFonts w:eastAsia="HiddenHorzOCR"/>
                <w:lang w:val="ru-RU"/>
              </w:rPr>
              <w:t>δ</w:t>
            </w:r>
            <w:r w:rsidRPr="002A62FD">
              <w:rPr>
                <w:rFonts w:eastAsia="HiddenHorzOCR"/>
                <w:vertAlign w:val="subscript"/>
              </w:rPr>
              <w:t>model</w:t>
            </w:r>
            <w:r w:rsidRPr="002A62FD">
              <w:rPr>
                <w:rFonts w:eastAsia="HiddenHorzOCR"/>
              </w:rPr>
              <w:t xml:space="preserve"> = </w:t>
            </w:r>
            <w:r w:rsidRPr="00467583">
              <w:rPr>
                <w:rFonts w:eastAsia="HiddenHorzOCR"/>
                <w:lang w:val="ru-RU"/>
              </w:rPr>
              <w:t>Е</w:t>
            </w:r>
            <w:r w:rsidRPr="002A62FD">
              <w:rPr>
                <w:rFonts w:eastAsia="HiddenHorzOCR"/>
              </w:rPr>
              <w:t xml:space="preserve"> – (</w:t>
            </w:r>
            <w:r w:rsidRPr="00467583">
              <w:rPr>
                <w:rFonts w:eastAsia="HiddenHorzOCR"/>
                <w:lang w:val="ru-RU"/>
              </w:rPr>
              <w:t>δ</w:t>
            </w:r>
            <w:r w:rsidRPr="002A62FD">
              <w:rPr>
                <w:rFonts w:eastAsia="HiddenHorzOCR"/>
                <w:vertAlign w:val="subscript"/>
              </w:rPr>
              <w:t xml:space="preserve">input </w:t>
            </w:r>
            <w:r w:rsidRPr="002A62FD">
              <w:rPr>
                <w:rFonts w:eastAsia="HiddenHorzOCR"/>
              </w:rPr>
              <w:t xml:space="preserve">+ </w:t>
            </w:r>
            <w:r w:rsidRPr="00467583">
              <w:rPr>
                <w:rFonts w:eastAsia="HiddenHorzOCR"/>
                <w:lang w:val="ru-RU"/>
              </w:rPr>
              <w:t>δ</w:t>
            </w:r>
            <w:r w:rsidRPr="002A62FD">
              <w:rPr>
                <w:rFonts w:eastAsia="HiddenHorzOCR"/>
                <w:vertAlign w:val="subscript"/>
              </w:rPr>
              <w:t>num</w:t>
            </w:r>
            <w:r w:rsidRPr="002A62FD">
              <w:rPr>
                <w:rFonts w:eastAsia="HiddenHorzOCR"/>
              </w:rPr>
              <w:t xml:space="preserve"> – </w:t>
            </w:r>
            <w:r w:rsidRPr="00467583">
              <w:rPr>
                <w:rFonts w:eastAsia="HiddenHorzOCR"/>
                <w:lang w:val="ru-RU"/>
              </w:rPr>
              <w:t>δ</w:t>
            </w:r>
            <w:r w:rsidRPr="002A62FD">
              <w:rPr>
                <w:rFonts w:eastAsia="HiddenHorzOCR"/>
                <w:vertAlign w:val="subscript"/>
              </w:rPr>
              <w:t>D</w:t>
            </w:r>
            <w:r w:rsidRPr="002A62FD">
              <w:rPr>
                <w:rFonts w:eastAsia="HiddenHorzOCR"/>
              </w:rPr>
              <w:t>)</w:t>
            </w:r>
          </w:p>
        </w:tc>
        <w:tc>
          <w:tcPr>
            <w:tcW w:w="482" w:type="pct"/>
            <w:tcBorders>
              <w:top w:val="nil"/>
              <w:left w:val="nil"/>
              <w:bottom w:val="nil"/>
              <w:right w:val="nil"/>
            </w:tcBorders>
            <w:hideMark/>
          </w:tcPr>
          <w:p w14:paraId="2947A7AD" w14:textId="1DCDD687" w:rsidR="002A62FD" w:rsidRPr="00515359" w:rsidRDefault="002A62FD" w:rsidP="00216503">
            <w:pPr>
              <w:pStyle w:val="Equation"/>
              <w:rPr>
                <w:lang w:val="en-GB"/>
              </w:rPr>
            </w:pPr>
            <w:bookmarkStart w:id="216" w:name="_Ref233696981"/>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24</w:t>
            </w:r>
            <w:r w:rsidRPr="00A8046B">
              <w:rPr>
                <w:szCs w:val="22"/>
                <w:highlight w:val="yellow"/>
              </w:rPr>
              <w:fldChar w:fldCharType="end"/>
            </w:r>
            <w:bookmarkEnd w:id="216"/>
            <w:r w:rsidRPr="00A8046B">
              <w:rPr>
                <w:highlight w:val="yellow"/>
                <w:lang w:val="en-GB"/>
              </w:rPr>
              <w:t>)</w:t>
            </w:r>
          </w:p>
        </w:tc>
      </w:tr>
    </w:tbl>
    <w:p w14:paraId="610B5265" w14:textId="4E78CEA3" w:rsidR="002A62FD" w:rsidRPr="00313A70" w:rsidRDefault="002A62FD" w:rsidP="002A62FD">
      <w:r w:rsidRPr="00800E5C">
        <w:rPr>
          <w:rFonts w:ascii="Symbol" w:eastAsia="Times New Roman" w:hAnsi="Symbol"/>
          <w:lang w:eastAsia="ru-RU"/>
        </w:rPr>
        <w:t></w:t>
      </w:r>
      <w:r w:rsidRPr="00800E5C">
        <w:rPr>
          <w:rFonts w:eastAsia="Times New Roman"/>
          <w:vertAlign w:val="subscript"/>
          <w:lang w:eastAsia="ru-RU"/>
        </w:rPr>
        <w:t>input</w:t>
      </w:r>
      <w:r>
        <w:rPr>
          <w:lang w:val="en-US"/>
        </w:rPr>
        <w:t xml:space="preserve"> is estimated from the </w:t>
      </w:r>
      <w:r w:rsidRPr="00F121B7">
        <w:rPr>
          <w:lang w:val="en-US"/>
        </w:rPr>
        <w:t>multivariate simulations</w:t>
      </w:r>
      <w:r>
        <w:rPr>
          <w:lang w:val="en-US"/>
        </w:rPr>
        <w:t xml:space="preserve"> as </w:t>
      </w:r>
      <w:r w:rsidRPr="00467583">
        <w:rPr>
          <w:lang w:val="en-US"/>
        </w:rPr>
        <w:t>a standard uncertainty (standard deviation) u</w:t>
      </w:r>
      <w:r w:rsidRPr="00467583">
        <w:rPr>
          <w:vertAlign w:val="subscript"/>
          <w:lang w:val="en-US"/>
        </w:rPr>
        <w:t>input</w:t>
      </w:r>
      <w:r w:rsidRPr="00467583">
        <w:rPr>
          <w:lang w:val="en-US"/>
        </w:rPr>
        <w:t xml:space="preserve"> of the</w:t>
      </w:r>
      <w:r>
        <w:rPr>
          <w:lang w:val="en-US"/>
        </w:rPr>
        <w:t>ir</w:t>
      </w:r>
      <w:r w:rsidRPr="00467583">
        <w:rPr>
          <w:lang w:val="en-US"/>
        </w:rPr>
        <w:t xml:space="preserve"> results.</w:t>
      </w:r>
      <w:r>
        <w:rPr>
          <w:lang w:val="en-US"/>
        </w:rPr>
        <w:t xml:space="preserve"> These simulations are performed with random sampling of input variables in the similar way as in the GRS methodology </w:t>
      </w:r>
      <w:r>
        <w:rPr>
          <w:lang w:val="en-US"/>
        </w:rPr>
        <w:fldChar w:fldCharType="begin"/>
      </w:r>
      <w:r>
        <w:rPr>
          <w:lang w:val="en-US"/>
        </w:rPr>
        <w:instrText xml:space="preserve"> REF _Ref233467512 \h  \* MERGEFORMAT </w:instrText>
      </w:r>
      <w:r>
        <w:rPr>
          <w:lang w:val="en-US"/>
        </w:rPr>
      </w:r>
      <w:r>
        <w:rPr>
          <w:lang w:val="en-US"/>
        </w:rPr>
        <w:fldChar w:fldCharType="separate"/>
      </w:r>
      <w:r w:rsidR="00FA3A4A">
        <w:t>[</w:t>
      </w:r>
      <w:r w:rsidR="00FA3A4A" w:rsidRPr="00FA3A4A">
        <w:rPr>
          <w:noProof/>
          <w:highlight w:val="yellow"/>
        </w:rPr>
        <w:t>47</w:t>
      </w:r>
      <w:r>
        <w:rPr>
          <w:lang w:val="en-US"/>
        </w:rPr>
        <w:fldChar w:fldCharType="end"/>
      </w:r>
      <w:r>
        <w:rPr>
          <w:lang w:val="en-US"/>
        </w:rPr>
        <w:t xml:space="preserve">]. An estimate of </w:t>
      </w:r>
      <w:r w:rsidRPr="00467583">
        <w:rPr>
          <w:rFonts w:eastAsia="HiddenHorzOCR"/>
          <w:iCs/>
          <w:lang w:val="ru-RU" w:eastAsia="ru-RU"/>
        </w:rPr>
        <w:t>δ</w:t>
      </w:r>
      <w:r w:rsidRPr="00467583">
        <w:rPr>
          <w:rFonts w:eastAsia="HiddenHorzOCR"/>
          <w:iCs/>
          <w:vertAlign w:val="subscript"/>
          <w:lang w:val="en-US" w:eastAsia="ru-RU"/>
        </w:rPr>
        <w:t>D</w:t>
      </w:r>
      <w:r>
        <w:rPr>
          <w:lang w:val="en-US"/>
        </w:rPr>
        <w:t xml:space="preserve"> </w:t>
      </w:r>
      <w:r w:rsidRPr="0054581B">
        <w:rPr>
          <w:lang w:val="en-US"/>
        </w:rPr>
        <w:t>is the standard uncertainty u</w:t>
      </w:r>
      <w:r w:rsidRPr="0054581B">
        <w:rPr>
          <w:vertAlign w:val="subscript"/>
          <w:lang w:val="en-US"/>
        </w:rPr>
        <w:t>D</w:t>
      </w:r>
      <w:r w:rsidRPr="0054581B">
        <w:rPr>
          <w:lang w:val="en-US"/>
        </w:rPr>
        <w:t xml:space="preserve"> of the experimental result.</w:t>
      </w:r>
      <w:r>
        <w:rPr>
          <w:lang w:val="en-US"/>
        </w:rPr>
        <w:t xml:space="preserve"> </w:t>
      </w:r>
      <w:r w:rsidRPr="00467583">
        <w:rPr>
          <w:rFonts w:eastAsia="HiddenHorzOCR"/>
          <w:iCs/>
          <w:lang w:val="ru-RU" w:eastAsia="ru-RU"/>
        </w:rPr>
        <w:t>δ</w:t>
      </w:r>
      <w:r w:rsidRPr="00467583">
        <w:rPr>
          <w:rFonts w:eastAsia="HiddenHorzOCR"/>
          <w:iCs/>
          <w:vertAlign w:val="subscript"/>
          <w:lang w:val="en-US" w:eastAsia="ru-RU"/>
        </w:rPr>
        <w:t>num</w:t>
      </w:r>
      <w:r>
        <w:rPr>
          <w:lang w:val="en-US"/>
        </w:rPr>
        <w:t xml:space="preserve"> can be estimated with </w:t>
      </w:r>
      <w:r w:rsidRPr="00313A70">
        <w:rPr>
          <w:lang w:val="en-US"/>
        </w:rPr>
        <w:t>the related uncertainty u</w:t>
      </w:r>
      <w:r w:rsidRPr="00313A70">
        <w:rPr>
          <w:vertAlign w:val="subscript"/>
          <w:lang w:val="en-US"/>
        </w:rPr>
        <w:t xml:space="preserve">num </w:t>
      </w:r>
      <w:r w:rsidRPr="00313A70">
        <w:rPr>
          <w:lang w:val="en-US"/>
        </w:rPr>
        <w:t>as described in</w:t>
      </w:r>
      <w:r w:rsidR="003731F5">
        <w:rPr>
          <w:lang w:val="en-US"/>
        </w:rPr>
        <w:t xml:space="preserve"> </w:t>
      </w:r>
      <w:r w:rsidR="003731F5">
        <w:rPr>
          <w:lang w:val="en-US"/>
        </w:rPr>
        <w:fldChar w:fldCharType="begin"/>
      </w:r>
      <w:r w:rsidR="003731F5">
        <w:rPr>
          <w:lang w:val="en-US"/>
        </w:rPr>
        <w:instrText xml:space="preserve"> REF _Ref233696642 \h  \* MERGEFORMAT </w:instrText>
      </w:r>
      <w:r w:rsidR="003731F5">
        <w:rPr>
          <w:lang w:val="en-US"/>
        </w:rPr>
      </w:r>
      <w:r w:rsidR="003731F5">
        <w:rPr>
          <w:lang w:val="en-US"/>
        </w:rPr>
        <w:fldChar w:fldCharType="separate"/>
      </w:r>
      <w:r w:rsidR="00FA3A4A">
        <w:t>[</w:t>
      </w:r>
      <w:r w:rsidR="00FA3A4A" w:rsidRPr="00FA3A4A">
        <w:rPr>
          <w:noProof/>
          <w:highlight w:val="yellow"/>
        </w:rPr>
        <w:t>49</w:t>
      </w:r>
      <w:r w:rsidR="003731F5">
        <w:rPr>
          <w:lang w:val="en-US"/>
        </w:rPr>
        <w:fldChar w:fldCharType="end"/>
      </w:r>
      <w:r>
        <w:rPr>
          <w:lang w:val="en-US"/>
        </w:rPr>
        <w:t xml:space="preserve">]. However, in many cases it can be shown that it is negligibly small in comparison with </w:t>
      </w:r>
      <w:r w:rsidRPr="00800E5C">
        <w:rPr>
          <w:rFonts w:ascii="Symbol" w:eastAsia="Times New Roman" w:hAnsi="Symbol"/>
          <w:lang w:eastAsia="ru-RU"/>
        </w:rPr>
        <w:t></w:t>
      </w:r>
      <w:r w:rsidRPr="00800E5C">
        <w:rPr>
          <w:rFonts w:eastAsia="Times New Roman"/>
          <w:vertAlign w:val="subscript"/>
          <w:lang w:eastAsia="ru-RU"/>
        </w:rPr>
        <w:t>input</w:t>
      </w:r>
      <w:r>
        <w:rPr>
          <w:lang w:val="en-US"/>
        </w:rPr>
        <w:t xml:space="preserve"> and </w:t>
      </w:r>
      <w:r w:rsidRPr="00800E5C">
        <w:rPr>
          <w:rFonts w:ascii="Symbol" w:eastAsia="Times New Roman" w:hAnsi="Symbol"/>
          <w:lang w:eastAsia="ru-RU"/>
        </w:rPr>
        <w:t></w:t>
      </w:r>
      <w:r>
        <w:rPr>
          <w:rFonts w:eastAsia="Times New Roman"/>
          <w:vertAlign w:val="subscript"/>
          <w:lang w:eastAsia="ru-RU"/>
        </w:rPr>
        <w:t>D</w:t>
      </w:r>
      <w:r>
        <w:rPr>
          <w:lang w:val="en-US"/>
        </w:rPr>
        <w:t xml:space="preserve">. For a system thermal hydraulics code, to achieve this, one can choose </w:t>
      </w:r>
      <w:r w:rsidRPr="00A630BF">
        <w:rPr>
          <w:lang w:val="en-US"/>
        </w:rPr>
        <w:t>the number of cells in channels large enough so that its change did not affect the result considerably</w:t>
      </w:r>
      <w:r>
        <w:rPr>
          <w:lang w:val="en-US"/>
        </w:rPr>
        <w:t>.</w:t>
      </w:r>
      <w:r w:rsidRPr="00A630BF">
        <w:rPr>
          <w:lang w:val="en-US"/>
        </w:rPr>
        <w:t xml:space="preserve"> </w:t>
      </w:r>
      <w:r>
        <w:rPr>
          <w:lang w:val="en-US"/>
        </w:rPr>
        <w:t>T</w:t>
      </w:r>
      <w:r w:rsidRPr="00150C5B">
        <w:rPr>
          <w:lang w:val="en-US"/>
        </w:rPr>
        <w:t>he total validation uncertainty u</w:t>
      </w:r>
      <w:r w:rsidRPr="00150C5B">
        <w:rPr>
          <w:vertAlign w:val="subscript"/>
          <w:lang w:val="en-US"/>
        </w:rPr>
        <w:t>tot</w:t>
      </w:r>
      <w:r w:rsidRPr="00150C5B">
        <w:rPr>
          <w:lang w:val="en-US"/>
        </w:rPr>
        <w:t xml:space="preserve"> </w:t>
      </w:r>
      <w:r>
        <w:rPr>
          <w:lang w:val="en-US"/>
        </w:rPr>
        <w:t>is</w:t>
      </w:r>
      <w:r w:rsidRPr="00150C5B">
        <w:rPr>
          <w:lang w:val="en-US"/>
        </w:rPr>
        <w:t xml:space="preserve"> expressed as</w:t>
      </w:r>
      <w:r>
        <w:rPr>
          <w:lang w:val="en-US"/>
        </w:rPr>
        <w:t xml:space="preserve"> shown in Eq. </w:t>
      </w:r>
      <w:r>
        <w:rPr>
          <w:lang w:val="en-US"/>
        </w:rPr>
        <w:fldChar w:fldCharType="begin"/>
      </w:r>
      <w:r>
        <w:rPr>
          <w:lang w:val="en-US"/>
        </w:rPr>
        <w:instrText xml:space="preserve"> REF _Ref233697169 \h </w:instrText>
      </w:r>
      <w:r>
        <w:rPr>
          <w:lang w:val="en-US"/>
        </w:rPr>
      </w:r>
      <w:r>
        <w:rPr>
          <w:lang w:val="en-US"/>
        </w:rPr>
        <w:fldChar w:fldCharType="separate"/>
      </w:r>
      <w:r w:rsidR="00FA3A4A" w:rsidRPr="00A8046B">
        <w:rPr>
          <w:highlight w:val="yellow"/>
        </w:rPr>
        <w:t>(</w:t>
      </w:r>
      <w:r w:rsidR="00FA3A4A">
        <w:rPr>
          <w:noProof/>
          <w:highlight w:val="yellow"/>
        </w:rPr>
        <w:t>25</w:t>
      </w:r>
      <w:r>
        <w:rPr>
          <w:lang w:val="en-US"/>
        </w:rPr>
        <w:fldChar w:fldCharType="end"/>
      </w:r>
      <w:r>
        <w:rPr>
          <w:lang w:val="en-US"/>
        </w:rPr>
        <w:t>) (</w:t>
      </w:r>
      <w:r w:rsidRPr="00467583">
        <w:rPr>
          <w:rFonts w:eastAsia="HiddenHorzOCR"/>
          <w:iCs/>
          <w:lang w:val="ru-RU" w:eastAsia="ru-RU"/>
        </w:rPr>
        <w:t>δ</w:t>
      </w:r>
      <w:r w:rsidRPr="00467583">
        <w:rPr>
          <w:rFonts w:eastAsia="HiddenHorzOCR"/>
          <w:iCs/>
          <w:vertAlign w:val="subscript"/>
          <w:lang w:val="en-US" w:eastAsia="ru-RU"/>
        </w:rPr>
        <w:t>input</w:t>
      </w:r>
      <w:r w:rsidRPr="00467583">
        <w:rPr>
          <w:rFonts w:eastAsia="HiddenHorzOCR"/>
          <w:i/>
          <w:vertAlign w:val="subscript"/>
          <w:lang w:val="en-US" w:eastAsia="ru-RU"/>
        </w:rPr>
        <w:t xml:space="preserve"> </w:t>
      </w:r>
      <w:r>
        <w:rPr>
          <w:rFonts w:eastAsia="HiddenHorzOCR"/>
          <w:lang w:val="en-US" w:eastAsia="ru-RU"/>
        </w:rPr>
        <w:t xml:space="preserve">, </w:t>
      </w:r>
      <w:r w:rsidRPr="00467583">
        <w:rPr>
          <w:rFonts w:eastAsia="HiddenHorzOCR"/>
          <w:iCs/>
          <w:lang w:val="ru-RU" w:eastAsia="ru-RU"/>
        </w:rPr>
        <w:t>δ</w:t>
      </w:r>
      <w:r w:rsidRPr="00467583">
        <w:rPr>
          <w:rFonts w:eastAsia="HiddenHorzOCR"/>
          <w:iCs/>
          <w:vertAlign w:val="subscript"/>
          <w:lang w:val="en-US" w:eastAsia="ru-RU"/>
        </w:rPr>
        <w:t>num</w:t>
      </w:r>
      <w:r w:rsidRPr="00467583">
        <w:rPr>
          <w:rFonts w:eastAsia="HiddenHorzOCR"/>
          <w:i/>
          <w:lang w:val="en-US" w:eastAsia="ru-RU"/>
        </w:rPr>
        <w:t xml:space="preserve"> </w:t>
      </w:r>
      <w:r>
        <w:rPr>
          <w:rFonts w:eastAsia="HiddenHorzOCR"/>
          <w:lang w:val="en-US" w:eastAsia="ru-RU"/>
        </w:rPr>
        <w:t>and</w:t>
      </w:r>
      <w:r w:rsidRPr="00467583">
        <w:rPr>
          <w:rFonts w:eastAsia="HiddenHorzOCR"/>
          <w:lang w:val="en-US" w:eastAsia="ru-RU"/>
        </w:rPr>
        <w:t xml:space="preserve"> </w:t>
      </w:r>
      <w:r w:rsidRPr="00467583">
        <w:rPr>
          <w:rFonts w:eastAsia="HiddenHorzOCR"/>
          <w:iCs/>
          <w:lang w:val="ru-RU" w:eastAsia="ru-RU"/>
        </w:rPr>
        <w:t>δ</w:t>
      </w:r>
      <w:r w:rsidRPr="00467583">
        <w:rPr>
          <w:rFonts w:eastAsia="HiddenHorzOCR"/>
          <w:iCs/>
          <w:vertAlign w:val="subscript"/>
          <w:lang w:val="en-US" w:eastAsia="ru-RU"/>
        </w:rPr>
        <w:t>D</w:t>
      </w:r>
      <w:r>
        <w:rPr>
          <w:lang w:val="en-US"/>
        </w:rPr>
        <w:t xml:space="preserve"> are independent)</w:t>
      </w:r>
      <w:r w:rsidRPr="00150C5B">
        <w:rPr>
          <w:lang w:val="en-US"/>
        </w:rPr>
        <w:t>:</w:t>
      </w:r>
    </w:p>
    <w:tbl>
      <w:tblPr>
        <w:tblStyle w:val="TableGrid"/>
        <w:tblW w:w="5000" w:type="pct"/>
        <w:tblLook w:val="04A0" w:firstRow="1" w:lastRow="0" w:firstColumn="1" w:lastColumn="0" w:noHBand="0" w:noVBand="1"/>
      </w:tblPr>
      <w:tblGrid>
        <w:gridCol w:w="285"/>
        <w:gridCol w:w="7912"/>
        <w:gridCol w:w="874"/>
      </w:tblGrid>
      <w:tr w:rsidR="002A62FD" w:rsidRPr="00515359" w14:paraId="76BD0FD8" w14:textId="77777777" w:rsidTr="004B0EE8">
        <w:tc>
          <w:tcPr>
            <w:tcW w:w="157" w:type="pct"/>
            <w:tcBorders>
              <w:top w:val="nil"/>
              <w:left w:val="nil"/>
              <w:bottom w:val="nil"/>
              <w:right w:val="nil"/>
            </w:tcBorders>
          </w:tcPr>
          <w:p w14:paraId="25F596CD" w14:textId="77777777" w:rsidR="002A62FD" w:rsidRPr="002A62FD" w:rsidRDefault="002A62FD" w:rsidP="00216503">
            <w:pPr>
              <w:pStyle w:val="Equation"/>
            </w:pPr>
          </w:p>
        </w:tc>
        <w:tc>
          <w:tcPr>
            <w:tcW w:w="4361" w:type="pct"/>
            <w:tcBorders>
              <w:top w:val="nil"/>
              <w:left w:val="nil"/>
              <w:bottom w:val="nil"/>
              <w:right w:val="nil"/>
            </w:tcBorders>
            <w:hideMark/>
          </w:tcPr>
          <w:p w14:paraId="59A6F629" w14:textId="252AD8C4" w:rsidR="002A62FD" w:rsidRPr="002A62FD" w:rsidRDefault="002A62FD" w:rsidP="00216503">
            <w:pPr>
              <w:pStyle w:val="Equation"/>
            </w:pPr>
            <w:r w:rsidRPr="00150C5B">
              <w:rPr>
                <w:rFonts w:eastAsia="HiddenHorzOCR"/>
                <w:vertAlign w:val="subscript"/>
              </w:rPr>
              <w:object w:dxaOrig="2280" w:dyaOrig="480" w14:anchorId="5D0F0B21">
                <v:shape id="_x0000_i1029" type="#_x0000_t75" style="width:115.5pt;height:28.5pt" o:ole="">
                  <v:imagedata r:id="rId113" o:title=""/>
                </v:shape>
                <o:OLEObject Type="Embed" ProgID="Equation.DSMT4" ShapeID="_x0000_i1029" DrawAspect="Content" ObjectID="_1845446454" r:id="rId114"/>
              </w:object>
            </w:r>
          </w:p>
        </w:tc>
        <w:tc>
          <w:tcPr>
            <w:tcW w:w="482" w:type="pct"/>
            <w:tcBorders>
              <w:top w:val="nil"/>
              <w:left w:val="nil"/>
              <w:bottom w:val="nil"/>
              <w:right w:val="nil"/>
            </w:tcBorders>
            <w:hideMark/>
          </w:tcPr>
          <w:p w14:paraId="753E6BDE" w14:textId="28F974AD" w:rsidR="002A62FD" w:rsidRPr="00515359" w:rsidRDefault="002A62FD" w:rsidP="00216503">
            <w:pPr>
              <w:pStyle w:val="Equation"/>
              <w:rPr>
                <w:lang w:val="en-GB"/>
              </w:rPr>
            </w:pPr>
            <w:bookmarkStart w:id="217" w:name="_Ref233697169"/>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25</w:t>
            </w:r>
            <w:r w:rsidRPr="00A8046B">
              <w:rPr>
                <w:szCs w:val="22"/>
                <w:highlight w:val="yellow"/>
              </w:rPr>
              <w:fldChar w:fldCharType="end"/>
            </w:r>
            <w:bookmarkEnd w:id="217"/>
            <w:r w:rsidRPr="00A8046B">
              <w:rPr>
                <w:highlight w:val="yellow"/>
                <w:lang w:val="en-GB"/>
              </w:rPr>
              <w:t>)</w:t>
            </w:r>
          </w:p>
        </w:tc>
      </w:tr>
    </w:tbl>
    <w:p w14:paraId="42D6B097" w14:textId="77777777" w:rsidR="002A62FD" w:rsidRDefault="002A62FD" w:rsidP="002A62FD">
      <w:pPr>
        <w:rPr>
          <w:lang w:val="en-US"/>
        </w:rPr>
      </w:pPr>
      <w:r>
        <w:rPr>
          <w:lang w:val="en-US"/>
        </w:rPr>
        <w:lastRenderedPageBreak/>
        <w:t xml:space="preserve">It </w:t>
      </w:r>
      <w:r w:rsidRPr="00150C5B">
        <w:rPr>
          <w:lang w:val="en-US"/>
        </w:rPr>
        <w:t>represent</w:t>
      </w:r>
      <w:r>
        <w:rPr>
          <w:lang w:val="en-US"/>
        </w:rPr>
        <w:t>s</w:t>
      </w:r>
      <w:r w:rsidRPr="00150C5B">
        <w:rPr>
          <w:lang w:val="en-US"/>
        </w:rPr>
        <w:t xml:space="preserve"> the stochastic component of code error</w:t>
      </w:r>
      <w:r>
        <w:rPr>
          <w:lang w:val="en-US"/>
        </w:rPr>
        <w:t xml:space="preserve">. Thus, the interval </w:t>
      </w:r>
      <w:r w:rsidRPr="000B60DC">
        <w:rPr>
          <w:lang w:val="en-US"/>
        </w:rPr>
        <w:t>[E-u</w:t>
      </w:r>
      <w:r w:rsidRPr="000B60DC">
        <w:rPr>
          <w:vertAlign w:val="subscript"/>
          <w:lang w:val="en-US"/>
        </w:rPr>
        <w:t>tot</w:t>
      </w:r>
      <w:r w:rsidRPr="000B60DC">
        <w:rPr>
          <w:lang w:val="en-US"/>
        </w:rPr>
        <w:t>, E+u</w:t>
      </w:r>
      <w:r w:rsidRPr="000B60DC">
        <w:rPr>
          <w:vertAlign w:val="subscript"/>
          <w:lang w:val="en-US"/>
        </w:rPr>
        <w:t>tot</w:t>
      </w:r>
      <w:r w:rsidRPr="000B60DC">
        <w:rPr>
          <w:lang w:val="en-US"/>
        </w:rPr>
        <w:t>]</w:t>
      </w:r>
      <w:r>
        <w:rPr>
          <w:lang w:val="en-US"/>
        </w:rPr>
        <w:t xml:space="preserve"> can be treated as an estimate of the code error due to the model simplification and assumptions </w:t>
      </w:r>
      <w:r w:rsidRPr="00F86B99">
        <w:rPr>
          <w:rFonts w:ascii="Symbol" w:hAnsi="Symbol"/>
          <w:lang w:val="en-US"/>
        </w:rPr>
        <w:t></w:t>
      </w:r>
      <w:r w:rsidRPr="00F86B99">
        <w:rPr>
          <w:vertAlign w:val="subscript"/>
          <w:lang w:val="en-US"/>
        </w:rPr>
        <w:t>model</w:t>
      </w:r>
      <w:r>
        <w:rPr>
          <w:lang w:val="en-US"/>
        </w:rPr>
        <w:t xml:space="preserve">. In most cases it is </w:t>
      </w:r>
      <w:r w:rsidRPr="00AC7968">
        <w:rPr>
          <w:lang w:val="en-US"/>
        </w:rPr>
        <w:t>represented as a relative value in per cent</w:t>
      </w:r>
      <w:r>
        <w:rPr>
          <w:lang w:val="en-US"/>
        </w:rPr>
        <w:t xml:space="preserve">. One of the exceptions is temperature </w:t>
      </w:r>
      <w:r w:rsidRPr="00AC7968">
        <w:rPr>
          <w:lang w:val="en-US"/>
        </w:rPr>
        <w:t xml:space="preserve">due </w:t>
      </w:r>
      <w:r>
        <w:rPr>
          <w:lang w:val="en-US"/>
        </w:rPr>
        <w:t>the</w:t>
      </w:r>
      <w:r w:rsidRPr="00AC7968">
        <w:rPr>
          <w:lang w:val="en-US"/>
        </w:rPr>
        <w:t xml:space="preserve"> ambiguity K vs </w:t>
      </w:r>
      <w:r w:rsidRPr="00AC7968">
        <w:rPr>
          <w:vertAlign w:val="superscript"/>
          <w:lang w:val="en-US"/>
        </w:rPr>
        <w:t>o</w:t>
      </w:r>
      <w:r>
        <w:rPr>
          <w:lang w:val="en-US"/>
        </w:rPr>
        <w:t>C</w:t>
      </w:r>
      <w:r w:rsidRPr="00AC7968">
        <w:rPr>
          <w:lang w:val="en-US"/>
        </w:rPr>
        <w:t>.</w:t>
      </w:r>
    </w:p>
    <w:p w14:paraId="5F568D05" w14:textId="6A5C6483" w:rsidR="002A62FD" w:rsidRDefault="002A62FD" w:rsidP="002A62FD">
      <w:r w:rsidRPr="00C62E2A">
        <w:t xml:space="preserve">For multiple experimental </w:t>
      </w:r>
      <w:r>
        <w:t>points</w:t>
      </w:r>
      <w:r w:rsidRPr="00C62E2A">
        <w:t xml:space="preserve"> (experiment runs, measurements at different locations, etc.), the overall systematic error of the code is obtained as</w:t>
      </w:r>
      <w:r>
        <w:t xml:space="preserve"> the mean value of </w:t>
      </w:r>
      <w:r w:rsidRPr="00C62E2A">
        <w:t>E</w:t>
      </w:r>
      <w:r w:rsidRPr="00C62E2A">
        <w:rPr>
          <w:vertAlign w:val="subscript"/>
        </w:rPr>
        <w:t>j</w:t>
      </w:r>
      <w:r>
        <w:t xml:space="preserve">, </w:t>
      </w:r>
      <w:r w:rsidRPr="00C62E2A">
        <w:t>the systematic error</w:t>
      </w:r>
      <w:r>
        <w:t>s</w:t>
      </w:r>
      <w:r w:rsidRPr="00C62E2A">
        <w:t xml:space="preserve"> for </w:t>
      </w:r>
      <w:r>
        <w:t>individual</w:t>
      </w:r>
      <w:r w:rsidRPr="00C62E2A">
        <w:t xml:space="preserve"> measurement</w:t>
      </w:r>
      <w:r>
        <w:t xml:space="preserve">s as shown in Eq. </w:t>
      </w:r>
      <w:r>
        <w:fldChar w:fldCharType="begin"/>
      </w:r>
      <w:r>
        <w:instrText xml:space="preserve"> REF _Ref233697259 \h </w:instrText>
      </w:r>
      <w:r>
        <w:fldChar w:fldCharType="separate"/>
      </w:r>
      <w:r w:rsidR="00FA3A4A" w:rsidRPr="00A8046B">
        <w:rPr>
          <w:highlight w:val="yellow"/>
        </w:rPr>
        <w:t>(</w:t>
      </w:r>
      <w:r w:rsidR="00FA3A4A">
        <w:rPr>
          <w:noProof/>
          <w:highlight w:val="yellow"/>
        </w:rPr>
        <w:t>26</w:t>
      </w:r>
      <w:r>
        <w:fldChar w:fldCharType="end"/>
      </w:r>
      <w:r>
        <w:t>)</w:t>
      </w:r>
      <w:r w:rsidRPr="00C62E2A">
        <w:t>:</w:t>
      </w:r>
    </w:p>
    <w:tbl>
      <w:tblPr>
        <w:tblStyle w:val="TableGrid"/>
        <w:tblW w:w="5000" w:type="pct"/>
        <w:tblLook w:val="04A0" w:firstRow="1" w:lastRow="0" w:firstColumn="1" w:lastColumn="0" w:noHBand="0" w:noVBand="1"/>
      </w:tblPr>
      <w:tblGrid>
        <w:gridCol w:w="285"/>
        <w:gridCol w:w="7912"/>
        <w:gridCol w:w="874"/>
      </w:tblGrid>
      <w:tr w:rsidR="002A62FD" w:rsidRPr="00515359" w14:paraId="206D643A" w14:textId="77777777" w:rsidTr="004B0EE8">
        <w:tc>
          <w:tcPr>
            <w:tcW w:w="157" w:type="pct"/>
            <w:tcBorders>
              <w:top w:val="nil"/>
              <w:left w:val="nil"/>
              <w:bottom w:val="nil"/>
              <w:right w:val="nil"/>
            </w:tcBorders>
          </w:tcPr>
          <w:p w14:paraId="5A6DA360" w14:textId="77777777" w:rsidR="002A62FD" w:rsidRPr="002A62FD" w:rsidRDefault="002A62FD" w:rsidP="00216503">
            <w:pPr>
              <w:pStyle w:val="Equation"/>
            </w:pPr>
          </w:p>
        </w:tc>
        <w:tc>
          <w:tcPr>
            <w:tcW w:w="4361" w:type="pct"/>
            <w:tcBorders>
              <w:top w:val="nil"/>
              <w:left w:val="nil"/>
              <w:bottom w:val="nil"/>
              <w:right w:val="nil"/>
            </w:tcBorders>
            <w:hideMark/>
          </w:tcPr>
          <w:p w14:paraId="3B218B3E" w14:textId="66DE4A4F" w:rsidR="002A62FD" w:rsidRPr="002A62FD" w:rsidRDefault="002A62FD" w:rsidP="00216503">
            <w:pPr>
              <w:pStyle w:val="Equation"/>
            </w:pPr>
            <w:r w:rsidRPr="00C62E2A">
              <w:rPr>
                <w:noProof/>
              </w:rPr>
              <w:object w:dxaOrig="1480" w:dyaOrig="620" w14:anchorId="1D47CF09">
                <v:shape id="_x0000_i1030" type="#_x0000_t75" style="width:1in;height:28.5pt" o:ole="">
                  <v:imagedata r:id="rId115" o:title=""/>
                </v:shape>
                <o:OLEObject Type="Embed" ProgID="Equation.DSMT4" ShapeID="_x0000_i1030" DrawAspect="Content" ObjectID="_1845446455" r:id="rId116"/>
              </w:object>
            </w:r>
          </w:p>
        </w:tc>
        <w:tc>
          <w:tcPr>
            <w:tcW w:w="482" w:type="pct"/>
            <w:tcBorders>
              <w:top w:val="nil"/>
              <w:left w:val="nil"/>
              <w:bottom w:val="nil"/>
              <w:right w:val="nil"/>
            </w:tcBorders>
            <w:hideMark/>
          </w:tcPr>
          <w:p w14:paraId="10E79C8C" w14:textId="28AF9557" w:rsidR="002A62FD" w:rsidRPr="00515359" w:rsidRDefault="002A62FD" w:rsidP="00216503">
            <w:pPr>
              <w:pStyle w:val="Equation"/>
              <w:rPr>
                <w:lang w:val="en-GB"/>
              </w:rPr>
            </w:pPr>
            <w:bookmarkStart w:id="218" w:name="_Ref233697259"/>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26</w:t>
            </w:r>
            <w:r w:rsidRPr="00A8046B">
              <w:rPr>
                <w:szCs w:val="22"/>
                <w:highlight w:val="yellow"/>
              </w:rPr>
              <w:fldChar w:fldCharType="end"/>
            </w:r>
            <w:bookmarkEnd w:id="218"/>
            <w:r w:rsidRPr="00A8046B">
              <w:rPr>
                <w:highlight w:val="yellow"/>
                <w:lang w:val="en-GB"/>
              </w:rPr>
              <w:t>)</w:t>
            </w:r>
          </w:p>
        </w:tc>
      </w:tr>
    </w:tbl>
    <w:p w14:paraId="4BF6520B" w14:textId="7DF9F106" w:rsidR="002A62FD" w:rsidRDefault="002A62FD" w:rsidP="002A62FD">
      <w:r w:rsidRPr="00C62E2A">
        <w:t>J is the number of measurements</w:t>
      </w:r>
      <w:r>
        <w:t xml:space="preserve">, </w:t>
      </w:r>
      <w:r w:rsidRPr="00C62E2A">
        <w:t>E</w:t>
      </w:r>
      <w:r w:rsidRPr="008D5D32">
        <w:rPr>
          <w:vertAlign w:val="subscript"/>
        </w:rPr>
        <w:t>j</w:t>
      </w:r>
      <w:r w:rsidRPr="00C62E2A">
        <w:t xml:space="preserve"> = </w:t>
      </w:r>
      <w:r w:rsidRPr="004228FD">
        <w:rPr>
          <w:noProof/>
          <w:position w:val="-14"/>
          <w:sz w:val="28"/>
          <w:szCs w:val="28"/>
        </w:rPr>
        <w:object w:dxaOrig="300" w:dyaOrig="400" w14:anchorId="7738753B">
          <v:shape id="_x0000_i1031" type="#_x0000_t75" style="width:14.25pt;height:21.75pt" o:ole="">
            <v:imagedata r:id="rId117" o:title=""/>
          </v:shape>
          <o:OLEObject Type="Embed" ProgID="Equation.DSMT4" ShapeID="_x0000_i1031" DrawAspect="Content" ObjectID="_1845446456" r:id="rId118"/>
        </w:object>
      </w:r>
      <w:r w:rsidRPr="00C62E2A">
        <w:t xml:space="preserve"> – D</w:t>
      </w:r>
      <w:r w:rsidRPr="00C62E2A">
        <w:rPr>
          <w:vertAlign w:val="subscript"/>
        </w:rPr>
        <w:t>j</w:t>
      </w:r>
      <w:r>
        <w:t xml:space="preserve"> for absolute or as shown in Eq. </w:t>
      </w:r>
      <w:r>
        <w:fldChar w:fldCharType="begin"/>
      </w:r>
      <w:r>
        <w:instrText xml:space="preserve"> REF _Ref233697419 \h </w:instrText>
      </w:r>
      <w:r>
        <w:fldChar w:fldCharType="separate"/>
      </w:r>
      <w:r w:rsidR="00FA3A4A" w:rsidRPr="00A8046B">
        <w:rPr>
          <w:highlight w:val="yellow"/>
        </w:rPr>
        <w:t>(</w:t>
      </w:r>
      <w:r w:rsidR="00FA3A4A">
        <w:rPr>
          <w:noProof/>
          <w:highlight w:val="yellow"/>
        </w:rPr>
        <w:t>27</w:t>
      </w:r>
      <w:r>
        <w:fldChar w:fldCharType="end"/>
      </w:r>
      <w:r>
        <w:t>):</w:t>
      </w:r>
    </w:p>
    <w:tbl>
      <w:tblPr>
        <w:tblStyle w:val="TableGrid"/>
        <w:tblW w:w="5000" w:type="pct"/>
        <w:tblLook w:val="04A0" w:firstRow="1" w:lastRow="0" w:firstColumn="1" w:lastColumn="0" w:noHBand="0" w:noVBand="1"/>
      </w:tblPr>
      <w:tblGrid>
        <w:gridCol w:w="285"/>
        <w:gridCol w:w="7912"/>
        <w:gridCol w:w="874"/>
      </w:tblGrid>
      <w:tr w:rsidR="002A62FD" w:rsidRPr="00515359" w14:paraId="1EEC9861" w14:textId="77777777" w:rsidTr="004B0EE8">
        <w:tc>
          <w:tcPr>
            <w:tcW w:w="157" w:type="pct"/>
            <w:tcBorders>
              <w:top w:val="nil"/>
              <w:left w:val="nil"/>
              <w:bottom w:val="nil"/>
              <w:right w:val="nil"/>
            </w:tcBorders>
          </w:tcPr>
          <w:p w14:paraId="70FF017A" w14:textId="77777777" w:rsidR="002A62FD" w:rsidRPr="002A62FD" w:rsidRDefault="002A62FD" w:rsidP="00216503">
            <w:pPr>
              <w:pStyle w:val="Equation"/>
            </w:pPr>
          </w:p>
        </w:tc>
        <w:tc>
          <w:tcPr>
            <w:tcW w:w="4361" w:type="pct"/>
            <w:tcBorders>
              <w:top w:val="nil"/>
              <w:left w:val="nil"/>
              <w:bottom w:val="nil"/>
              <w:right w:val="nil"/>
            </w:tcBorders>
            <w:hideMark/>
          </w:tcPr>
          <w:p w14:paraId="01E8A9F3" w14:textId="47B2BD52" w:rsidR="002A62FD" w:rsidRPr="002A62FD" w:rsidRDefault="002A62FD" w:rsidP="00216503">
            <w:pPr>
              <w:pStyle w:val="Equation"/>
            </w:pPr>
            <w:r w:rsidRPr="008D5D32">
              <w:rPr>
                <w:noProof/>
              </w:rPr>
              <w:object w:dxaOrig="1960" w:dyaOrig="780" w14:anchorId="3C1689D6">
                <v:shape id="_x0000_i1032" type="#_x0000_t75" style="width:93.75pt;height:36pt" o:ole="">
                  <v:imagedata r:id="rId119" o:title=""/>
                </v:shape>
                <o:OLEObject Type="Embed" ProgID="Equation.DSMT4" ShapeID="_x0000_i1032" DrawAspect="Content" ObjectID="_1845446457" r:id="rId120"/>
              </w:object>
            </w:r>
          </w:p>
        </w:tc>
        <w:tc>
          <w:tcPr>
            <w:tcW w:w="482" w:type="pct"/>
            <w:tcBorders>
              <w:top w:val="nil"/>
              <w:left w:val="nil"/>
              <w:bottom w:val="nil"/>
              <w:right w:val="nil"/>
            </w:tcBorders>
            <w:hideMark/>
          </w:tcPr>
          <w:p w14:paraId="55CC6FDF" w14:textId="1749F66E" w:rsidR="002A62FD" w:rsidRPr="00515359" w:rsidRDefault="002A62FD" w:rsidP="00216503">
            <w:pPr>
              <w:pStyle w:val="Equation"/>
              <w:rPr>
                <w:lang w:val="en-GB"/>
              </w:rPr>
            </w:pPr>
            <w:bookmarkStart w:id="219" w:name="_Ref233697419"/>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27</w:t>
            </w:r>
            <w:r w:rsidRPr="00A8046B">
              <w:rPr>
                <w:szCs w:val="22"/>
                <w:highlight w:val="yellow"/>
              </w:rPr>
              <w:fldChar w:fldCharType="end"/>
            </w:r>
            <w:bookmarkEnd w:id="219"/>
            <w:r w:rsidRPr="00A8046B">
              <w:rPr>
                <w:highlight w:val="yellow"/>
                <w:lang w:val="en-GB"/>
              </w:rPr>
              <w:t>)</w:t>
            </w:r>
          </w:p>
        </w:tc>
      </w:tr>
    </w:tbl>
    <w:p w14:paraId="08ED9881" w14:textId="77777777" w:rsidR="002A62FD" w:rsidRDefault="002A62FD" w:rsidP="002A62FD">
      <w:r>
        <w:t xml:space="preserve">for relative values. </w:t>
      </w:r>
      <w:r w:rsidRPr="004228FD">
        <w:rPr>
          <w:noProof/>
          <w:position w:val="-14"/>
          <w:sz w:val="28"/>
          <w:szCs w:val="28"/>
        </w:rPr>
        <w:object w:dxaOrig="300" w:dyaOrig="400" w14:anchorId="3B4CB5F7">
          <v:shape id="_x0000_i1033" type="#_x0000_t75" style="width:14.25pt;height:21.75pt" o:ole="">
            <v:imagedata r:id="rId117" o:title=""/>
          </v:shape>
          <o:OLEObject Type="Embed" ProgID="Equation.DSMT4" ShapeID="_x0000_i1033" DrawAspect="Content" ObjectID="_1845446458" r:id="rId121"/>
        </w:object>
      </w:r>
      <w:r w:rsidRPr="000250E1">
        <w:t xml:space="preserve"> is the mean of the simulation results, D</w:t>
      </w:r>
      <w:r w:rsidRPr="000250E1">
        <w:rPr>
          <w:vertAlign w:val="subscript"/>
        </w:rPr>
        <w:t>j</w:t>
      </w:r>
      <w:r w:rsidRPr="000250E1">
        <w:t xml:space="preserve"> – experimental value for j-th measurement.</w:t>
      </w:r>
      <w:r>
        <w:t xml:space="preserve"> </w:t>
      </w:r>
    </w:p>
    <w:p w14:paraId="65459F17" w14:textId="3CC457C4" w:rsidR="002A62FD" w:rsidRDefault="002A62FD" w:rsidP="002A62FD">
      <w:r>
        <w:t>To obtain t</w:t>
      </w:r>
      <w:r w:rsidRPr="00121298">
        <w:t>he final estimate for the stochastic part u</w:t>
      </w:r>
      <w:r w:rsidRPr="00121298">
        <w:rPr>
          <w:vertAlign w:val="subscript"/>
        </w:rPr>
        <w:t>tot</w:t>
      </w:r>
      <w:r w:rsidRPr="00121298">
        <w:t xml:space="preserve"> of the code error</w:t>
      </w:r>
      <w:r>
        <w:t xml:space="preserve"> for multiple points</w:t>
      </w:r>
      <w:r w:rsidRPr="00121298">
        <w:t xml:space="preserve"> </w:t>
      </w:r>
      <w:r>
        <w:t xml:space="preserve">the following procedure is used. First, </w:t>
      </w:r>
      <w:r w:rsidRPr="00E75946">
        <w:t xml:space="preserve">an individual validation uncertainty for each measurement </w:t>
      </w:r>
      <w:r>
        <w:t>u</w:t>
      </w:r>
      <w:r w:rsidRPr="00E75946">
        <w:rPr>
          <w:vertAlign w:val="subscript"/>
        </w:rPr>
        <w:t>val,j</w:t>
      </w:r>
      <w:r>
        <w:t xml:space="preserve"> </w:t>
      </w:r>
      <w:r w:rsidRPr="00E75946">
        <w:t>is calculated</w:t>
      </w:r>
      <w:r>
        <w:t xml:space="preserve"> as shown in Eq. </w:t>
      </w:r>
      <w:r>
        <w:fldChar w:fldCharType="begin"/>
      </w:r>
      <w:r>
        <w:instrText xml:space="preserve"> REF _Ref233697421 \h </w:instrText>
      </w:r>
      <w:r>
        <w:fldChar w:fldCharType="separate"/>
      </w:r>
      <w:r w:rsidR="00FA3A4A" w:rsidRPr="00A8046B">
        <w:rPr>
          <w:highlight w:val="yellow"/>
        </w:rPr>
        <w:t>(</w:t>
      </w:r>
      <w:r w:rsidR="00FA3A4A">
        <w:rPr>
          <w:noProof/>
          <w:highlight w:val="yellow"/>
        </w:rPr>
        <w:t>28</w:t>
      </w:r>
      <w:r>
        <w:fldChar w:fldCharType="end"/>
      </w:r>
      <w:r>
        <w:t xml:space="preserve">) </w:t>
      </w:r>
      <w:r w:rsidRPr="002A62FD">
        <w:t>for absolute, or</w:t>
      </w:r>
      <w:r>
        <w:t xml:space="preserve"> in Eq. </w:t>
      </w:r>
      <w:r>
        <w:fldChar w:fldCharType="begin"/>
      </w:r>
      <w:r>
        <w:instrText xml:space="preserve"> REF _Ref233697456 \h </w:instrText>
      </w:r>
      <w:r>
        <w:fldChar w:fldCharType="separate"/>
      </w:r>
      <w:r w:rsidR="00FA3A4A" w:rsidRPr="00A8046B">
        <w:rPr>
          <w:highlight w:val="yellow"/>
        </w:rPr>
        <w:t>(</w:t>
      </w:r>
      <w:r w:rsidR="00FA3A4A">
        <w:rPr>
          <w:noProof/>
          <w:highlight w:val="yellow"/>
        </w:rPr>
        <w:t>29</w:t>
      </w:r>
      <w:r>
        <w:fldChar w:fldCharType="end"/>
      </w:r>
      <w:r>
        <w:t xml:space="preserve">) </w:t>
      </w:r>
      <w:r w:rsidRPr="002A62FD">
        <w:t>for relative values.</w:t>
      </w:r>
    </w:p>
    <w:tbl>
      <w:tblPr>
        <w:tblStyle w:val="TableGrid"/>
        <w:tblW w:w="5000" w:type="pct"/>
        <w:tblLook w:val="04A0" w:firstRow="1" w:lastRow="0" w:firstColumn="1" w:lastColumn="0" w:noHBand="0" w:noVBand="1"/>
      </w:tblPr>
      <w:tblGrid>
        <w:gridCol w:w="285"/>
        <w:gridCol w:w="7912"/>
        <w:gridCol w:w="874"/>
      </w:tblGrid>
      <w:tr w:rsidR="002A62FD" w:rsidRPr="00515359" w14:paraId="14E024F7" w14:textId="77777777" w:rsidTr="002A62FD">
        <w:tc>
          <w:tcPr>
            <w:tcW w:w="157" w:type="pct"/>
            <w:tcBorders>
              <w:top w:val="nil"/>
              <w:left w:val="nil"/>
              <w:bottom w:val="nil"/>
              <w:right w:val="nil"/>
            </w:tcBorders>
          </w:tcPr>
          <w:p w14:paraId="7BB0BCF9" w14:textId="77777777" w:rsidR="002A62FD" w:rsidRPr="002A62FD" w:rsidRDefault="002A62FD" w:rsidP="00216503">
            <w:pPr>
              <w:pStyle w:val="Equation"/>
            </w:pPr>
          </w:p>
        </w:tc>
        <w:tc>
          <w:tcPr>
            <w:tcW w:w="4361" w:type="pct"/>
            <w:tcBorders>
              <w:top w:val="nil"/>
              <w:left w:val="nil"/>
              <w:bottom w:val="nil"/>
              <w:right w:val="nil"/>
            </w:tcBorders>
            <w:hideMark/>
          </w:tcPr>
          <w:p w14:paraId="464E8ECD" w14:textId="7DB78FB6" w:rsidR="002A62FD" w:rsidRPr="002A62FD" w:rsidRDefault="002A62FD" w:rsidP="00216503">
            <w:pPr>
              <w:pStyle w:val="Equation"/>
            </w:pPr>
            <w:r w:rsidRPr="00E75946">
              <w:rPr>
                <w:rFonts w:eastAsia="HiddenHorzOCR"/>
                <w:vertAlign w:val="subscript"/>
              </w:rPr>
              <w:object w:dxaOrig="2439" w:dyaOrig="480" w14:anchorId="21BD7ED6">
                <v:shape id="_x0000_i1034" type="#_x0000_t75" style="width:122.25pt;height:28.5pt" o:ole="">
                  <v:imagedata r:id="rId122" o:title=""/>
                </v:shape>
                <o:OLEObject Type="Embed" ProgID="Equation.DSMT4" ShapeID="_x0000_i1034" DrawAspect="Content" ObjectID="_1845446459" r:id="rId123"/>
              </w:object>
            </w:r>
          </w:p>
        </w:tc>
        <w:tc>
          <w:tcPr>
            <w:tcW w:w="482" w:type="pct"/>
            <w:tcBorders>
              <w:top w:val="nil"/>
              <w:left w:val="nil"/>
              <w:bottom w:val="nil"/>
              <w:right w:val="nil"/>
            </w:tcBorders>
            <w:hideMark/>
          </w:tcPr>
          <w:p w14:paraId="4EC92012" w14:textId="76C08863" w:rsidR="002A62FD" w:rsidRPr="00515359" w:rsidRDefault="002A62FD" w:rsidP="00216503">
            <w:pPr>
              <w:pStyle w:val="Equation"/>
              <w:rPr>
                <w:lang w:val="en-GB"/>
              </w:rPr>
            </w:pPr>
            <w:bookmarkStart w:id="220" w:name="_Ref233697421"/>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28</w:t>
            </w:r>
            <w:r w:rsidRPr="00A8046B">
              <w:rPr>
                <w:szCs w:val="22"/>
                <w:highlight w:val="yellow"/>
              </w:rPr>
              <w:fldChar w:fldCharType="end"/>
            </w:r>
            <w:bookmarkEnd w:id="220"/>
            <w:r w:rsidRPr="00A8046B">
              <w:rPr>
                <w:highlight w:val="yellow"/>
                <w:lang w:val="en-GB"/>
              </w:rPr>
              <w:t>)</w:t>
            </w:r>
          </w:p>
        </w:tc>
      </w:tr>
      <w:tr w:rsidR="002A62FD" w:rsidRPr="00515359" w14:paraId="23A64E55" w14:textId="77777777" w:rsidTr="002A62FD">
        <w:tc>
          <w:tcPr>
            <w:tcW w:w="157" w:type="pct"/>
            <w:tcBorders>
              <w:top w:val="nil"/>
              <w:left w:val="nil"/>
              <w:bottom w:val="nil"/>
              <w:right w:val="nil"/>
            </w:tcBorders>
          </w:tcPr>
          <w:p w14:paraId="2F604376" w14:textId="77777777" w:rsidR="002A62FD" w:rsidRPr="002A62FD" w:rsidRDefault="002A62FD" w:rsidP="00216503">
            <w:pPr>
              <w:pStyle w:val="Equation"/>
            </w:pPr>
          </w:p>
        </w:tc>
        <w:tc>
          <w:tcPr>
            <w:tcW w:w="4361" w:type="pct"/>
            <w:tcBorders>
              <w:top w:val="nil"/>
              <w:left w:val="nil"/>
              <w:bottom w:val="nil"/>
              <w:right w:val="nil"/>
            </w:tcBorders>
            <w:hideMark/>
          </w:tcPr>
          <w:p w14:paraId="1B08E029" w14:textId="2EF4D2E9" w:rsidR="002A62FD" w:rsidRPr="002A62FD" w:rsidRDefault="002A62FD" w:rsidP="00216503">
            <w:pPr>
              <w:pStyle w:val="Equation"/>
            </w:pPr>
            <w:r w:rsidRPr="00E75946">
              <w:rPr>
                <w:noProof/>
              </w:rPr>
              <w:object w:dxaOrig="3460" w:dyaOrig="840" w14:anchorId="2E7A900B">
                <v:shape id="_x0000_i1035" type="#_x0000_t75" style="width:172.5pt;height:43.5pt" o:ole="">
                  <v:imagedata r:id="rId124" o:title=""/>
                </v:shape>
                <o:OLEObject Type="Embed" ProgID="Equation.DSMT4" ShapeID="_x0000_i1035" DrawAspect="Content" ObjectID="_1845446460" r:id="rId125"/>
              </w:object>
            </w:r>
          </w:p>
        </w:tc>
        <w:tc>
          <w:tcPr>
            <w:tcW w:w="482" w:type="pct"/>
            <w:tcBorders>
              <w:top w:val="nil"/>
              <w:left w:val="nil"/>
              <w:bottom w:val="nil"/>
              <w:right w:val="nil"/>
            </w:tcBorders>
            <w:hideMark/>
          </w:tcPr>
          <w:p w14:paraId="3E8C33A6" w14:textId="773FF220" w:rsidR="002A62FD" w:rsidRPr="00515359" w:rsidRDefault="002A62FD" w:rsidP="00216503">
            <w:pPr>
              <w:pStyle w:val="Equation"/>
              <w:rPr>
                <w:lang w:val="en-GB"/>
              </w:rPr>
            </w:pPr>
            <w:bookmarkStart w:id="221" w:name="_Ref233697456"/>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29</w:t>
            </w:r>
            <w:r w:rsidRPr="00A8046B">
              <w:rPr>
                <w:szCs w:val="22"/>
                <w:highlight w:val="yellow"/>
              </w:rPr>
              <w:fldChar w:fldCharType="end"/>
            </w:r>
            <w:bookmarkEnd w:id="221"/>
            <w:r w:rsidRPr="00A8046B">
              <w:rPr>
                <w:highlight w:val="yellow"/>
                <w:lang w:val="en-GB"/>
              </w:rPr>
              <w:t>)</w:t>
            </w:r>
          </w:p>
        </w:tc>
      </w:tr>
    </w:tbl>
    <w:p w14:paraId="2A802CC9" w14:textId="774F33DA" w:rsidR="002A62FD" w:rsidRDefault="002A62FD" w:rsidP="002A62FD">
      <w:r w:rsidRPr="00E75946">
        <w:t>u</w:t>
      </w:r>
      <w:r w:rsidRPr="00E75946">
        <w:rPr>
          <w:vertAlign w:val="subscript"/>
        </w:rPr>
        <w:t>D,j</w:t>
      </w:r>
      <w:r>
        <w:t xml:space="preserve"> is the absolute, </w:t>
      </w:r>
      <w:r w:rsidRPr="00E75946">
        <w:t>u</w:t>
      </w:r>
      <w:r w:rsidRPr="00E75946">
        <w:rPr>
          <w:vertAlign w:val="subscript"/>
        </w:rPr>
        <w:t>D,j,rel</w:t>
      </w:r>
      <w:r w:rsidRPr="00E75946">
        <w:t xml:space="preserve"> is the relative experimental uncertainty for </w:t>
      </w:r>
      <w:r>
        <w:t>j-th</w:t>
      </w:r>
      <w:r w:rsidRPr="00E75946">
        <w:t xml:space="preserve"> measurement, s</w:t>
      </w:r>
      <w:r w:rsidRPr="00E75946">
        <w:rPr>
          <w:vertAlign w:val="subscript"/>
        </w:rPr>
        <w:t>j</w:t>
      </w:r>
      <w:r w:rsidRPr="00E75946">
        <w:t xml:space="preserve"> is the standard deviation of the multivariate simulations</w:t>
      </w:r>
      <w:r>
        <w:t>, u</w:t>
      </w:r>
      <w:r w:rsidRPr="001424EF">
        <w:rPr>
          <w:vertAlign w:val="subscript"/>
        </w:rPr>
        <w:t>num,j</w:t>
      </w:r>
      <w:r>
        <w:t xml:space="preserve"> is the uncertainty due to the discretization</w:t>
      </w:r>
      <w:r w:rsidRPr="00E75946">
        <w:t>.</w:t>
      </w:r>
      <w:r>
        <w:t xml:space="preserve"> Then the </w:t>
      </w:r>
      <w:r w:rsidRPr="001424EF">
        <w:t>final estimate for u</w:t>
      </w:r>
      <w:r w:rsidRPr="001424EF">
        <w:rPr>
          <w:vertAlign w:val="subscript"/>
        </w:rPr>
        <w:t>tot</w:t>
      </w:r>
      <w:r w:rsidRPr="001424EF">
        <w:t xml:space="preserve"> is obtained as</w:t>
      </w:r>
      <w:r>
        <w:t xml:space="preserve"> </w:t>
      </w:r>
      <w:r w:rsidR="003731F5">
        <w:t xml:space="preserve">shown in Eq. </w:t>
      </w:r>
      <w:r w:rsidR="003731F5">
        <w:fldChar w:fldCharType="begin"/>
      </w:r>
      <w:r w:rsidR="003731F5">
        <w:instrText xml:space="preserve"> REF _Ref233697774 \h </w:instrText>
      </w:r>
      <w:r w:rsidR="003731F5">
        <w:fldChar w:fldCharType="separate"/>
      </w:r>
      <w:r w:rsidR="00FA3A4A" w:rsidRPr="00A8046B">
        <w:rPr>
          <w:highlight w:val="yellow"/>
        </w:rPr>
        <w:t>(</w:t>
      </w:r>
      <w:r w:rsidR="00FA3A4A">
        <w:rPr>
          <w:noProof/>
          <w:highlight w:val="yellow"/>
        </w:rPr>
        <w:t>30</w:t>
      </w:r>
      <w:r w:rsidR="003731F5">
        <w:fldChar w:fldCharType="end"/>
      </w:r>
      <w:r w:rsidR="003731F5">
        <w:t xml:space="preserve">), according to </w:t>
      </w:r>
      <w:r w:rsidR="003731F5">
        <w:fldChar w:fldCharType="begin"/>
      </w:r>
      <w:r w:rsidR="003731F5">
        <w:instrText xml:space="preserve"> REF _Ref233696644 \h  \* MERGEFORMAT </w:instrText>
      </w:r>
      <w:r w:rsidR="003731F5">
        <w:fldChar w:fldCharType="separate"/>
      </w:r>
      <w:r w:rsidR="00FA3A4A">
        <w:t>[</w:t>
      </w:r>
      <w:r w:rsidR="00FA3A4A" w:rsidRPr="00FA3A4A">
        <w:rPr>
          <w:noProof/>
          <w:highlight w:val="yellow"/>
        </w:rPr>
        <w:t>50</w:t>
      </w:r>
      <w:r w:rsidR="003731F5">
        <w:fldChar w:fldCharType="end"/>
      </w:r>
      <w:r w:rsidR="003731F5">
        <w:t xml:space="preserve">] and </w:t>
      </w:r>
      <w:r w:rsidR="003731F5">
        <w:fldChar w:fldCharType="begin"/>
      </w:r>
      <w:r w:rsidR="003731F5">
        <w:instrText xml:space="preserve"> REF _Ref233696646 \h  \* MERGEFORMAT </w:instrText>
      </w:r>
      <w:r w:rsidR="003731F5">
        <w:fldChar w:fldCharType="separate"/>
      </w:r>
      <w:r w:rsidR="00FA3A4A">
        <w:t>[</w:t>
      </w:r>
      <w:r w:rsidR="00FA3A4A" w:rsidRPr="00FA3A4A">
        <w:rPr>
          <w:noProof/>
          <w:highlight w:val="yellow"/>
        </w:rPr>
        <w:t>51</w:t>
      </w:r>
      <w:r w:rsidR="003731F5">
        <w:fldChar w:fldCharType="end"/>
      </w:r>
      <w:r>
        <w:t>]:</w:t>
      </w:r>
    </w:p>
    <w:tbl>
      <w:tblPr>
        <w:tblStyle w:val="TableGrid"/>
        <w:tblW w:w="5000" w:type="pct"/>
        <w:tblLook w:val="04A0" w:firstRow="1" w:lastRow="0" w:firstColumn="1" w:lastColumn="0" w:noHBand="0" w:noVBand="1"/>
      </w:tblPr>
      <w:tblGrid>
        <w:gridCol w:w="285"/>
        <w:gridCol w:w="7912"/>
        <w:gridCol w:w="874"/>
      </w:tblGrid>
      <w:tr w:rsidR="003731F5" w:rsidRPr="00515359" w14:paraId="57B861D5" w14:textId="77777777" w:rsidTr="004B0EE8">
        <w:tc>
          <w:tcPr>
            <w:tcW w:w="157" w:type="pct"/>
            <w:tcBorders>
              <w:top w:val="nil"/>
              <w:left w:val="nil"/>
              <w:bottom w:val="nil"/>
              <w:right w:val="nil"/>
            </w:tcBorders>
          </w:tcPr>
          <w:p w14:paraId="29A7979D" w14:textId="77777777" w:rsidR="003731F5" w:rsidRPr="002A62FD" w:rsidRDefault="003731F5" w:rsidP="00216503">
            <w:pPr>
              <w:pStyle w:val="Equation"/>
            </w:pPr>
          </w:p>
        </w:tc>
        <w:tc>
          <w:tcPr>
            <w:tcW w:w="4361" w:type="pct"/>
            <w:tcBorders>
              <w:top w:val="nil"/>
              <w:left w:val="nil"/>
              <w:bottom w:val="nil"/>
              <w:right w:val="nil"/>
            </w:tcBorders>
            <w:hideMark/>
          </w:tcPr>
          <w:p w14:paraId="1D702CBE" w14:textId="7A2EF59B" w:rsidR="003731F5" w:rsidRPr="002A62FD" w:rsidRDefault="003731F5" w:rsidP="00216503">
            <w:pPr>
              <w:pStyle w:val="Equation"/>
            </w:pPr>
            <w:r w:rsidRPr="00121298">
              <w:object w:dxaOrig="2280" w:dyaOrig="480" w14:anchorId="2790D458">
                <v:shape id="_x0000_i1036" type="#_x0000_t75" style="width:115.5pt;height:28.5pt" o:ole="">
                  <v:imagedata r:id="rId126" o:title=""/>
                </v:shape>
                <o:OLEObject Type="Embed" ProgID="Equation.3" ShapeID="_x0000_i1036" DrawAspect="Content" ObjectID="_1845446461" r:id="rId127"/>
              </w:object>
            </w:r>
          </w:p>
        </w:tc>
        <w:tc>
          <w:tcPr>
            <w:tcW w:w="482" w:type="pct"/>
            <w:tcBorders>
              <w:top w:val="nil"/>
              <w:left w:val="nil"/>
              <w:bottom w:val="nil"/>
              <w:right w:val="nil"/>
            </w:tcBorders>
            <w:hideMark/>
          </w:tcPr>
          <w:p w14:paraId="73712C2B" w14:textId="739880C1" w:rsidR="003731F5" w:rsidRPr="00515359" w:rsidRDefault="003731F5" w:rsidP="00216503">
            <w:pPr>
              <w:pStyle w:val="Equation"/>
              <w:rPr>
                <w:lang w:val="en-GB"/>
              </w:rPr>
            </w:pPr>
            <w:bookmarkStart w:id="222" w:name="_Ref233697774"/>
            <w:bookmarkStart w:id="223" w:name="_Ref233697769"/>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30</w:t>
            </w:r>
            <w:r w:rsidRPr="00A8046B">
              <w:rPr>
                <w:szCs w:val="22"/>
                <w:highlight w:val="yellow"/>
              </w:rPr>
              <w:fldChar w:fldCharType="end"/>
            </w:r>
            <w:bookmarkEnd w:id="222"/>
            <w:r w:rsidRPr="00A8046B">
              <w:rPr>
                <w:highlight w:val="yellow"/>
                <w:lang w:val="en-GB"/>
              </w:rPr>
              <w:t>)</w:t>
            </w:r>
            <w:bookmarkEnd w:id="223"/>
          </w:p>
        </w:tc>
      </w:tr>
    </w:tbl>
    <w:p w14:paraId="011243B6" w14:textId="77777777" w:rsidR="003731F5" w:rsidRDefault="003731F5" w:rsidP="003731F5">
      <w:r w:rsidRPr="00B020D4">
        <w:t>where u</w:t>
      </w:r>
      <w:r w:rsidRPr="00B020D4">
        <w:rPr>
          <w:vertAlign w:val="subscript"/>
        </w:rPr>
        <w:t>val</w:t>
      </w:r>
      <w:r w:rsidRPr="00B020D4">
        <w:t xml:space="preserve"> is the mean value of u</w:t>
      </w:r>
      <w:r w:rsidRPr="00B020D4">
        <w:rPr>
          <w:vertAlign w:val="subscript"/>
        </w:rPr>
        <w:t>val,j</w:t>
      </w:r>
      <w:r w:rsidRPr="00B020D4">
        <w:t>, u</w:t>
      </w:r>
      <w:r w:rsidRPr="00B020D4">
        <w:rPr>
          <w:vertAlign w:val="subscript"/>
        </w:rPr>
        <w:t>E</w:t>
      </w:r>
      <w:r w:rsidRPr="00B020D4">
        <w:t xml:space="preserve"> is the standard deviation of E</w:t>
      </w:r>
      <w:r w:rsidRPr="00B020D4">
        <w:rPr>
          <w:vertAlign w:val="subscript"/>
        </w:rPr>
        <w:t>j</w:t>
      </w:r>
      <w:r w:rsidRPr="00B020D4">
        <w:t>, u</w:t>
      </w:r>
      <w:r w:rsidRPr="00B020D4">
        <w:rPr>
          <w:vertAlign w:val="subscript"/>
        </w:rPr>
        <w:t>u,val</w:t>
      </w:r>
      <w:r w:rsidRPr="00B020D4">
        <w:t xml:space="preserve"> is the standard deviation of u</w:t>
      </w:r>
      <w:r w:rsidRPr="00B020D4">
        <w:rPr>
          <w:vertAlign w:val="subscript"/>
        </w:rPr>
        <w:t>val,j</w:t>
      </w:r>
      <w:r w:rsidRPr="00B020D4">
        <w:t xml:space="preserve"> over the range j = 1..J.</w:t>
      </w:r>
    </w:p>
    <w:p w14:paraId="05DFD8EB" w14:textId="1B99BF3C" w:rsidR="002A62FD" w:rsidRDefault="003731F5" w:rsidP="002A62FD">
      <w:r w:rsidRPr="003731F5">
        <w:t xml:space="preserve">An extension of this procedure for the case of multiple experiments on different facilities is described in </w:t>
      </w:r>
      <w:r>
        <w:fldChar w:fldCharType="begin"/>
      </w:r>
      <w:r>
        <w:instrText xml:space="preserve"> REF _Ref233696646 \h  \* MERGEFORMAT </w:instrText>
      </w:r>
      <w:r>
        <w:fldChar w:fldCharType="separate"/>
      </w:r>
      <w:r w:rsidR="00FA3A4A">
        <w:t>[</w:t>
      </w:r>
      <w:r w:rsidR="00FA3A4A" w:rsidRPr="00FA3A4A">
        <w:rPr>
          <w:noProof/>
          <w:highlight w:val="yellow"/>
        </w:rPr>
        <w:t>51</w:t>
      </w:r>
      <w:r>
        <w:fldChar w:fldCharType="end"/>
      </w:r>
      <w:r w:rsidRPr="003731F5">
        <w:t>].</w:t>
      </w:r>
    </w:p>
    <w:p w14:paraId="2D966221" w14:textId="19A1CFC2" w:rsidR="003731F5" w:rsidRDefault="003731F5" w:rsidP="003731F5">
      <w:pPr>
        <w:rPr>
          <w:lang w:val="en-US"/>
        </w:rPr>
      </w:pPr>
      <w:r>
        <w:rPr>
          <w:lang w:val="en-US"/>
        </w:rPr>
        <w:t xml:space="preserve">The number of multivariate simulations is chosen according to the following considerations. The number of simulations required for estimating the mean value with desired confidence can be obtained with Z-score or using t-distribution; for standard deviation – using </w:t>
      </w:r>
      <w:r>
        <w:rPr>
          <w:rFonts w:ascii="Symbol" w:hAnsi="Symbol"/>
          <w:lang w:val="en-US"/>
        </w:rPr>
        <w:sym w:font="Symbol" w:char="F063"/>
      </w:r>
      <w:r w:rsidRPr="00F96BA9">
        <w:rPr>
          <w:vertAlign w:val="superscript"/>
          <w:lang w:val="en-US"/>
        </w:rPr>
        <w:t>2</w:t>
      </w:r>
      <w:r>
        <w:rPr>
          <w:lang w:val="en-US"/>
        </w:rPr>
        <w:t xml:space="preserve"> distribution. If w</w:t>
      </w:r>
      <w:r w:rsidRPr="00F96BA9">
        <w:rPr>
          <w:lang w:val="en-US"/>
        </w:rPr>
        <w:t>e are interested not only in the values of E and u</w:t>
      </w:r>
      <w:r w:rsidRPr="00F96BA9">
        <w:rPr>
          <w:vertAlign w:val="subscript"/>
          <w:lang w:val="en-US"/>
        </w:rPr>
        <w:t>tot</w:t>
      </w:r>
      <w:r w:rsidRPr="00F96BA9">
        <w:rPr>
          <w:lang w:val="en-US"/>
        </w:rPr>
        <w:t>, but also in the estimate of the uncertainty range of the output parameters</w:t>
      </w:r>
      <w:r>
        <w:rPr>
          <w:lang w:val="en-US"/>
        </w:rPr>
        <w:t>,</w:t>
      </w:r>
      <w:r w:rsidRPr="00F96BA9">
        <w:rPr>
          <w:lang w:val="en-US"/>
        </w:rPr>
        <w:t xml:space="preserve"> </w:t>
      </w:r>
      <w:r>
        <w:rPr>
          <w:lang w:val="en-US"/>
        </w:rPr>
        <w:t>t</w:t>
      </w:r>
      <w:r w:rsidRPr="00F96BA9">
        <w:rPr>
          <w:lang w:val="en-US"/>
        </w:rPr>
        <w:t>he necessary number of simulations n can be obtained from Wilks</w:t>
      </w:r>
      <w:r>
        <w:rPr>
          <w:lang w:val="en-US"/>
        </w:rPr>
        <w:t>’</w:t>
      </w:r>
      <w:r w:rsidRPr="00F96BA9">
        <w:rPr>
          <w:lang w:val="en-US"/>
        </w:rPr>
        <w:t xml:space="preserve"> formula</w:t>
      </w:r>
      <w:r>
        <w:rPr>
          <w:lang w:val="en-US"/>
        </w:rPr>
        <w:t>.</w:t>
      </w:r>
      <w:r w:rsidRPr="00F96BA9">
        <w:rPr>
          <w:lang w:val="en-US"/>
        </w:rPr>
        <w:t xml:space="preserve"> </w:t>
      </w:r>
      <w:r>
        <w:rPr>
          <w:lang w:val="en-US"/>
        </w:rPr>
        <w:t>F</w:t>
      </w:r>
      <w:r w:rsidRPr="00F96BA9">
        <w:rPr>
          <w:lang w:val="en-US"/>
        </w:rPr>
        <w:t>or two-sided tolerance</w:t>
      </w:r>
      <w:r>
        <w:rPr>
          <w:lang w:val="en-US"/>
        </w:rPr>
        <w:t xml:space="preserve"> limit, the expression is as shown in Eq.  </w:t>
      </w:r>
      <w:r>
        <w:rPr>
          <w:lang w:val="en-US"/>
        </w:rPr>
        <w:fldChar w:fldCharType="begin"/>
      </w:r>
      <w:r>
        <w:rPr>
          <w:lang w:val="en-US"/>
        </w:rPr>
        <w:instrText xml:space="preserve"> REF _Ref233697949 \h  \* MERGEFORMAT </w:instrText>
      </w:r>
      <w:r>
        <w:rPr>
          <w:lang w:val="en-US"/>
        </w:rPr>
      </w:r>
      <w:r>
        <w:rPr>
          <w:lang w:val="en-US"/>
        </w:rPr>
        <w:fldChar w:fldCharType="separate"/>
      </w:r>
      <w:r w:rsidR="00FA3A4A">
        <w:t>[</w:t>
      </w:r>
      <w:r w:rsidR="00FA3A4A" w:rsidRPr="00FA3A4A">
        <w:rPr>
          <w:noProof/>
          <w:highlight w:val="yellow"/>
        </w:rPr>
        <w:t>52</w:t>
      </w:r>
      <w:r>
        <w:rPr>
          <w:lang w:val="en-US"/>
        </w:rPr>
        <w:fldChar w:fldCharType="end"/>
      </w:r>
      <w:r>
        <w:rPr>
          <w:lang w:val="en-US"/>
        </w:rPr>
        <w:t xml:space="preserve">]: </w:t>
      </w:r>
    </w:p>
    <w:tbl>
      <w:tblPr>
        <w:tblStyle w:val="TableGrid"/>
        <w:tblW w:w="5000" w:type="pct"/>
        <w:tblLook w:val="04A0" w:firstRow="1" w:lastRow="0" w:firstColumn="1" w:lastColumn="0" w:noHBand="0" w:noVBand="1"/>
      </w:tblPr>
      <w:tblGrid>
        <w:gridCol w:w="285"/>
        <w:gridCol w:w="7912"/>
        <w:gridCol w:w="874"/>
      </w:tblGrid>
      <w:tr w:rsidR="003731F5" w:rsidRPr="00515359" w14:paraId="335091CD" w14:textId="77777777" w:rsidTr="004B0EE8">
        <w:tc>
          <w:tcPr>
            <w:tcW w:w="157" w:type="pct"/>
            <w:tcBorders>
              <w:top w:val="nil"/>
              <w:left w:val="nil"/>
              <w:bottom w:val="nil"/>
              <w:right w:val="nil"/>
            </w:tcBorders>
          </w:tcPr>
          <w:p w14:paraId="27410364" w14:textId="77777777" w:rsidR="003731F5" w:rsidRPr="002A62FD" w:rsidRDefault="003731F5" w:rsidP="00216503">
            <w:pPr>
              <w:pStyle w:val="Equation"/>
            </w:pPr>
          </w:p>
        </w:tc>
        <w:tc>
          <w:tcPr>
            <w:tcW w:w="4361" w:type="pct"/>
            <w:tcBorders>
              <w:top w:val="nil"/>
              <w:left w:val="nil"/>
              <w:bottom w:val="nil"/>
              <w:right w:val="nil"/>
            </w:tcBorders>
            <w:hideMark/>
          </w:tcPr>
          <w:p w14:paraId="042BE168" w14:textId="33B51181" w:rsidR="003731F5" w:rsidRPr="002A62FD" w:rsidRDefault="003731F5" w:rsidP="00216503">
            <w:pPr>
              <w:pStyle w:val="Equation"/>
            </w:pPr>
            <w:r w:rsidRPr="005463EA">
              <w:rPr>
                <w:rFonts w:ascii="Symbol" w:hAnsi="Symbol"/>
                <w:lang w:val="ru-RU"/>
              </w:rPr>
              <w:t></w:t>
            </w:r>
            <w:r w:rsidRPr="005463EA">
              <w:rPr>
                <w:rFonts w:ascii="Symbol" w:hAnsi="Symbol"/>
                <w:lang w:eastAsia="ar-SA"/>
              </w:rPr>
              <w:t></w:t>
            </w:r>
            <w:r w:rsidRPr="005463EA">
              <w:rPr>
                <w:rFonts w:ascii="Symbol" w:hAnsi="Symbol"/>
                <w:lang w:eastAsia="ar-SA"/>
              </w:rPr>
              <w:sym w:font="Symbol" w:char="F0A3"/>
            </w:r>
            <w:r w:rsidRPr="005463EA">
              <w:t xml:space="preserve"> 1 – </w:t>
            </w:r>
            <w:r w:rsidRPr="005463EA">
              <w:rPr>
                <w:iCs/>
              </w:rPr>
              <w:t>n</w:t>
            </w:r>
            <w:r w:rsidRPr="005463EA">
              <w:rPr>
                <w:rFonts w:ascii="Symbol" w:hAnsi="Symbol"/>
                <w:lang w:val="ru-RU" w:eastAsia="ar-SA"/>
              </w:rPr>
              <w:t></w:t>
            </w:r>
            <w:r w:rsidRPr="005463EA">
              <w:rPr>
                <w:iCs/>
                <w:vertAlign w:val="superscript"/>
              </w:rPr>
              <w:t>n</w:t>
            </w:r>
            <w:r w:rsidRPr="005463EA">
              <w:rPr>
                <w:vertAlign w:val="superscript"/>
              </w:rPr>
              <w:t>-1</w:t>
            </w:r>
            <w:r w:rsidRPr="005463EA">
              <w:t xml:space="preserve"> + (</w:t>
            </w:r>
            <w:r w:rsidRPr="005463EA">
              <w:rPr>
                <w:iCs/>
              </w:rPr>
              <w:t>n</w:t>
            </w:r>
            <w:r w:rsidRPr="005463EA">
              <w:t xml:space="preserve"> – 1)</w:t>
            </w:r>
            <w:r w:rsidRPr="005463EA">
              <w:rPr>
                <w:rFonts w:ascii="Symbol" w:hAnsi="Symbol"/>
                <w:lang w:val="ru-RU" w:eastAsia="ar-SA"/>
              </w:rPr>
              <w:t></w:t>
            </w:r>
            <w:r w:rsidRPr="005463EA">
              <w:rPr>
                <w:iCs/>
                <w:vertAlign w:val="superscript"/>
              </w:rPr>
              <w:t>n</w:t>
            </w:r>
          </w:p>
        </w:tc>
        <w:tc>
          <w:tcPr>
            <w:tcW w:w="482" w:type="pct"/>
            <w:tcBorders>
              <w:top w:val="nil"/>
              <w:left w:val="nil"/>
              <w:bottom w:val="nil"/>
              <w:right w:val="nil"/>
            </w:tcBorders>
            <w:hideMark/>
          </w:tcPr>
          <w:p w14:paraId="22731099" w14:textId="48B29CD4" w:rsidR="003731F5" w:rsidRPr="00515359" w:rsidRDefault="003731F5" w:rsidP="00216503">
            <w:pPr>
              <w:pStyle w:val="Equation"/>
              <w:rPr>
                <w:lang w:val="en-GB"/>
              </w:rPr>
            </w:pPr>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31</w:t>
            </w:r>
            <w:r w:rsidRPr="00A8046B">
              <w:rPr>
                <w:szCs w:val="22"/>
                <w:highlight w:val="yellow"/>
              </w:rPr>
              <w:fldChar w:fldCharType="end"/>
            </w:r>
            <w:r w:rsidRPr="00A8046B">
              <w:rPr>
                <w:highlight w:val="yellow"/>
                <w:lang w:val="en-GB"/>
              </w:rPr>
              <w:t>)</w:t>
            </w:r>
          </w:p>
        </w:tc>
      </w:tr>
    </w:tbl>
    <w:p w14:paraId="6C8E8B41" w14:textId="77777777" w:rsidR="003731F5" w:rsidRDefault="003731F5" w:rsidP="003731F5">
      <w:pPr>
        <w:rPr>
          <w:lang w:val="en-US"/>
        </w:rPr>
      </w:pPr>
      <w:r w:rsidRPr="005463EA">
        <w:rPr>
          <w:lang w:val="en-US"/>
        </w:rPr>
        <w:lastRenderedPageBreak/>
        <w:t xml:space="preserve">where </w:t>
      </w:r>
      <w:r w:rsidRPr="005463EA">
        <w:rPr>
          <w:rFonts w:ascii="Symbol" w:hAnsi="Symbol"/>
          <w:lang w:val="en-US"/>
        </w:rPr>
        <w:t></w:t>
      </w:r>
      <w:r w:rsidRPr="005463EA">
        <w:rPr>
          <w:lang w:val="en-US"/>
        </w:rPr>
        <w:t xml:space="preserve"> – chosen quantile, </w:t>
      </w:r>
      <w:r w:rsidRPr="005463EA">
        <w:rPr>
          <w:rFonts w:ascii="Symbol" w:hAnsi="Symbol"/>
          <w:lang w:val="en-US"/>
        </w:rPr>
        <w:t></w:t>
      </w:r>
      <w:r w:rsidRPr="005463EA">
        <w:rPr>
          <w:lang w:val="en-US"/>
        </w:rPr>
        <w:t xml:space="preserve"> – desired confidence. </w:t>
      </w:r>
      <w:r w:rsidRPr="008A20D0">
        <w:rPr>
          <w:lang w:val="en-US"/>
        </w:rPr>
        <w:t xml:space="preserve">For </w:t>
      </w:r>
      <w:r w:rsidRPr="008A20D0">
        <w:rPr>
          <w:rFonts w:ascii="Symbol" w:hAnsi="Symbol"/>
          <w:lang w:val="en-US"/>
        </w:rPr>
        <w:t></w:t>
      </w:r>
      <w:r w:rsidRPr="008A20D0">
        <w:rPr>
          <w:lang w:val="en-US"/>
        </w:rPr>
        <w:t xml:space="preserve"> = </w:t>
      </w:r>
      <w:r w:rsidRPr="008A20D0">
        <w:rPr>
          <w:rFonts w:ascii="Symbol" w:hAnsi="Symbol"/>
          <w:lang w:val="en-US"/>
        </w:rPr>
        <w:t></w:t>
      </w:r>
      <w:r w:rsidRPr="008A20D0">
        <w:rPr>
          <w:lang w:val="en-US"/>
        </w:rPr>
        <w:t xml:space="preserve"> = 0.95, 93 simulations are sufficient.</w:t>
      </w:r>
      <w:r>
        <w:rPr>
          <w:lang w:val="en-US"/>
        </w:rPr>
        <w:t xml:space="preserve"> </w:t>
      </w:r>
    </w:p>
    <w:p w14:paraId="61C40648" w14:textId="77777777" w:rsidR="003731F5" w:rsidRDefault="003731F5" w:rsidP="003731F5">
      <w:pPr>
        <w:rPr>
          <w:lang w:val="en-US"/>
        </w:rPr>
      </w:pPr>
      <w:r>
        <w:rPr>
          <w:lang w:val="en-US"/>
        </w:rPr>
        <w:t xml:space="preserve">Another requirement can be posed by the sensitivity analysis. If the </w:t>
      </w:r>
      <w:r w:rsidRPr="0016623D">
        <w:rPr>
          <w:lang w:val="en-US"/>
        </w:rPr>
        <w:t>Spearman rank correlation coefficients</w:t>
      </w:r>
      <w:r>
        <w:rPr>
          <w:lang w:val="en-US"/>
        </w:rPr>
        <w:t xml:space="preserve"> are used, </w:t>
      </w:r>
      <w:r w:rsidRPr="0016623D">
        <w:rPr>
          <w:lang w:val="en-US"/>
        </w:rPr>
        <w:t xml:space="preserve">stochastic error </w:t>
      </w:r>
      <w:r>
        <w:rPr>
          <w:lang w:val="en-US"/>
        </w:rPr>
        <w:t xml:space="preserve">asymptotically </w:t>
      </w:r>
      <w:r w:rsidRPr="0016623D">
        <w:rPr>
          <w:lang w:val="en-US"/>
        </w:rPr>
        <w:t xml:space="preserve">depends on the number of simulations n as </w:t>
      </w:r>
      <w:r w:rsidRPr="00C315EC">
        <w:rPr>
          <w:position w:val="-8"/>
        </w:rPr>
        <w:object w:dxaOrig="620" w:dyaOrig="360" w14:anchorId="0650B889">
          <v:shape id="_x0000_i1037" type="#_x0000_t75" style="width:28.5pt;height:14.25pt" o:ole="">
            <v:imagedata r:id="rId128" o:title=""/>
          </v:shape>
          <o:OLEObject Type="Embed" ProgID="Equation.DSMT4" ShapeID="_x0000_i1037" DrawAspect="Content" ObjectID="_1845446462" r:id="rId129"/>
        </w:object>
      </w:r>
      <w:r w:rsidRPr="0016623D">
        <w:rPr>
          <w:lang w:val="en-US"/>
        </w:rPr>
        <w:t xml:space="preserve">. Thus, 100 simulations </w:t>
      </w:r>
      <w:r>
        <w:rPr>
          <w:lang w:val="en-US"/>
        </w:rPr>
        <w:t>are</w:t>
      </w:r>
      <w:r w:rsidRPr="0016623D">
        <w:rPr>
          <w:lang w:val="en-US"/>
        </w:rPr>
        <w:t xml:space="preserve"> necessary to obtain the accuracy of ~0.1.</w:t>
      </w:r>
    </w:p>
    <w:p w14:paraId="39B69C49" w14:textId="5AF0FCFA" w:rsidR="003731F5" w:rsidRDefault="003731F5" w:rsidP="003731F5">
      <w:pPr>
        <w:pStyle w:val="Heading3"/>
      </w:pPr>
      <w:bookmarkStart w:id="224" w:name="_Toc233883151"/>
      <w:r w:rsidRPr="003731F5">
        <w:t>Choice of input parameters for uncertainty assessment</w:t>
      </w:r>
      <w:bookmarkEnd w:id="224"/>
    </w:p>
    <w:p w14:paraId="2DEE7865" w14:textId="1ED43393" w:rsidR="003731F5" w:rsidRDefault="003731F5" w:rsidP="003731F5">
      <w:r w:rsidRPr="003731F5">
        <w:t>The initial choice of the input parameters for variation was based on the expert judgement and reflected the uncertainties of the material properties (coolant, heat exchanger), experiment conditions (water mass flow rate, power in the test section), and model parameters (local resistance coefficients). The variation ranges were derived from the experiment description. The varied parameters were:</w:t>
      </w:r>
    </w:p>
    <w:p w14:paraId="403CC196" w14:textId="432738F1" w:rsidR="003731F5" w:rsidRDefault="003731F5" w:rsidP="003731F5">
      <w:pPr>
        <w:pStyle w:val="ListParagraph"/>
        <w:numPr>
          <w:ilvl w:val="0"/>
          <w:numId w:val="21"/>
        </w:numPr>
      </w:pPr>
      <w:r>
        <w:t>Initial lead-bismuth temperature;</w:t>
      </w:r>
    </w:p>
    <w:p w14:paraId="75DB5DC6" w14:textId="19D03CF9" w:rsidR="003731F5" w:rsidRDefault="003731F5" w:rsidP="003731F5">
      <w:pPr>
        <w:pStyle w:val="ListParagraph"/>
        <w:numPr>
          <w:ilvl w:val="0"/>
          <w:numId w:val="21"/>
        </w:numPr>
      </w:pPr>
      <w:r>
        <w:t>Inlet water temperature;</w:t>
      </w:r>
    </w:p>
    <w:p w14:paraId="7BA95D4D" w14:textId="4CBB92EA" w:rsidR="003731F5" w:rsidRDefault="003731F5" w:rsidP="003731F5">
      <w:pPr>
        <w:pStyle w:val="ListParagraph"/>
        <w:numPr>
          <w:ilvl w:val="0"/>
          <w:numId w:val="21"/>
        </w:numPr>
      </w:pPr>
      <w:r>
        <w:t>Water mass flow rate;</w:t>
      </w:r>
    </w:p>
    <w:p w14:paraId="2B6D543A" w14:textId="37339E9B" w:rsidR="003731F5" w:rsidRDefault="003731F5" w:rsidP="003731F5">
      <w:pPr>
        <w:pStyle w:val="ListParagraph"/>
        <w:numPr>
          <w:ilvl w:val="0"/>
          <w:numId w:val="21"/>
        </w:numPr>
      </w:pPr>
      <w:r>
        <w:t>Power;</w:t>
      </w:r>
    </w:p>
    <w:p w14:paraId="1C44F549" w14:textId="7D40B75C" w:rsidR="003731F5" w:rsidRDefault="003731F5" w:rsidP="003731F5">
      <w:pPr>
        <w:pStyle w:val="ListParagraph"/>
        <w:numPr>
          <w:ilvl w:val="0"/>
          <w:numId w:val="21"/>
        </w:numPr>
      </w:pPr>
      <w:r>
        <w:t>Stainless steel powder thermal conductivity;</w:t>
      </w:r>
    </w:p>
    <w:p w14:paraId="1C82BE8C" w14:textId="47CF23CF" w:rsidR="003731F5" w:rsidRDefault="003731F5" w:rsidP="003731F5">
      <w:pPr>
        <w:pStyle w:val="ListParagraph"/>
        <w:numPr>
          <w:ilvl w:val="0"/>
          <w:numId w:val="21"/>
        </w:numPr>
      </w:pPr>
      <w:r>
        <w:t>Lead-bismuth density;</w:t>
      </w:r>
    </w:p>
    <w:p w14:paraId="5ED4D035" w14:textId="54D415E6" w:rsidR="003731F5" w:rsidRDefault="003731F5" w:rsidP="003731F5">
      <w:pPr>
        <w:pStyle w:val="ListParagraph"/>
        <w:numPr>
          <w:ilvl w:val="0"/>
          <w:numId w:val="21"/>
        </w:numPr>
      </w:pPr>
      <w:r>
        <w:t>Lead-bismuth heat capacity;</w:t>
      </w:r>
    </w:p>
    <w:p w14:paraId="254468CF" w14:textId="1022EE96" w:rsidR="003731F5" w:rsidRDefault="003731F5" w:rsidP="003731F5">
      <w:pPr>
        <w:pStyle w:val="ListParagraph"/>
        <w:numPr>
          <w:ilvl w:val="0"/>
          <w:numId w:val="21"/>
        </w:numPr>
      </w:pPr>
      <w:r>
        <w:t>Lead-bismuth thermal conductivity;</w:t>
      </w:r>
    </w:p>
    <w:p w14:paraId="038A0B0C" w14:textId="6E203408" w:rsidR="003731F5" w:rsidRDefault="003731F5" w:rsidP="003731F5">
      <w:pPr>
        <w:pStyle w:val="ListParagraph"/>
        <w:numPr>
          <w:ilvl w:val="0"/>
          <w:numId w:val="21"/>
        </w:numPr>
      </w:pPr>
      <w:r>
        <w:t>Local resistance coefficients.</w:t>
      </w:r>
    </w:p>
    <w:p w14:paraId="37E6C5F7" w14:textId="4D41EA9B" w:rsidR="00B80D95" w:rsidRDefault="003731F5" w:rsidP="003731F5">
      <w:r w:rsidRPr="003731F5">
        <w:t xml:space="preserve">Uniform distribution was taken for all parameters since it has the highest entropy for the finite interval. The first simulations showed that some of these parameters have very weak influence either on the LBE temperature, or on its mass flow rate. As a result, initial temperature and thermal conductivity of the LBE and inlet water temperature were excluded from variation. Although non-influencing in the first simulations, water mass flow rate was kept among the varied parameters to keep track of possible effect of the uncertainties related to the cooling. The final list of the varied parameters and the ranges of their variation are shown </w:t>
      </w:r>
      <w:r>
        <w:t xml:space="preserve">in </w:t>
      </w:r>
      <w:r>
        <w:fldChar w:fldCharType="begin"/>
      </w:r>
      <w:r>
        <w:instrText xml:space="preserve"> REF _Ref233698232 \h </w:instrText>
      </w:r>
      <w:r>
        <w:fldChar w:fldCharType="separate"/>
      </w:r>
      <w:r w:rsidR="00FA3A4A" w:rsidRPr="00F923A3">
        <w:rPr>
          <w:highlight w:val="yellow"/>
        </w:rPr>
        <w:t>Table </w:t>
      </w:r>
      <w:r w:rsidR="00FA3A4A">
        <w:rPr>
          <w:noProof/>
          <w:highlight w:val="yellow"/>
        </w:rPr>
        <w:t>34</w:t>
      </w:r>
      <w:r>
        <w:fldChar w:fldCharType="end"/>
      </w:r>
      <w:r w:rsidRPr="003731F5">
        <w:t>.</w:t>
      </w:r>
    </w:p>
    <w:p w14:paraId="17EFE4E4" w14:textId="1CD06236" w:rsidR="003731F5" w:rsidRPr="00F923A3" w:rsidRDefault="003731F5" w:rsidP="003731F5">
      <w:pPr>
        <w:pStyle w:val="TABLE"/>
      </w:pPr>
      <w:bookmarkStart w:id="225" w:name="_Ref233698232"/>
      <w:r w:rsidRPr="00F923A3">
        <w:rPr>
          <w:highlight w:val="yellow"/>
        </w:rPr>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34</w:t>
      </w:r>
      <w:r w:rsidRPr="00F923A3">
        <w:rPr>
          <w:highlight w:val="yellow"/>
        </w:rPr>
        <w:fldChar w:fldCharType="end"/>
      </w:r>
      <w:bookmarkEnd w:id="225"/>
      <w:r w:rsidRPr="00F923A3">
        <w:rPr>
          <w:highlight w:val="yellow"/>
        </w:rPr>
        <w:t>.</w:t>
      </w:r>
      <w:r w:rsidRPr="00515359">
        <w:t xml:space="preserve"> </w:t>
      </w:r>
      <w:r>
        <w:t>V</w:t>
      </w:r>
      <w:r w:rsidRPr="003731F5">
        <w:t>aried parameters and ranges of their variation</w:t>
      </w:r>
      <w:r w:rsidRPr="00D87943">
        <w:t>.</w:t>
      </w:r>
    </w:p>
    <w:tbl>
      <w:tblPr>
        <w:tblW w:w="40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5"/>
        <w:gridCol w:w="2651"/>
      </w:tblGrid>
      <w:tr w:rsidR="003731F5" w:rsidRPr="003731F5" w14:paraId="56A2315F" w14:textId="77777777" w:rsidTr="00B80D95">
        <w:trPr>
          <w:jc w:val="center"/>
        </w:trPr>
        <w:tc>
          <w:tcPr>
            <w:tcW w:w="4645" w:type="dxa"/>
            <w:vAlign w:val="center"/>
          </w:tcPr>
          <w:p w14:paraId="301197E4" w14:textId="77777777" w:rsidR="003731F5" w:rsidRPr="003731F5" w:rsidRDefault="003731F5" w:rsidP="00812171">
            <w:pPr>
              <w:spacing w:after="0"/>
            </w:pPr>
            <w:r w:rsidRPr="003731F5">
              <w:t>Parameter</w:t>
            </w:r>
          </w:p>
        </w:tc>
        <w:tc>
          <w:tcPr>
            <w:tcW w:w="2651" w:type="dxa"/>
            <w:vAlign w:val="center"/>
          </w:tcPr>
          <w:p w14:paraId="2DFCCF1C" w14:textId="77777777" w:rsidR="003731F5" w:rsidRPr="003731F5" w:rsidRDefault="003731F5" w:rsidP="00812171">
            <w:pPr>
              <w:pStyle w:val="a2"/>
              <w:spacing w:before="0" w:afterLines="0" w:after="0" w:line="240" w:lineRule="auto"/>
              <w:ind w:firstLine="0"/>
              <w:rPr>
                <w:b w:val="0"/>
                <w:bCs/>
                <w:sz w:val="24"/>
                <w:szCs w:val="24"/>
              </w:rPr>
            </w:pPr>
            <w:r w:rsidRPr="003731F5">
              <w:rPr>
                <w:b w:val="0"/>
                <w:bCs/>
                <w:sz w:val="24"/>
                <w:szCs w:val="24"/>
              </w:rPr>
              <w:t>Variation range</w:t>
            </w:r>
          </w:p>
        </w:tc>
      </w:tr>
      <w:tr w:rsidR="003731F5" w:rsidRPr="007379DA" w14:paraId="03CAC9C2" w14:textId="77777777" w:rsidTr="00B80D95">
        <w:trPr>
          <w:trHeight w:val="62"/>
          <w:jc w:val="center"/>
        </w:trPr>
        <w:tc>
          <w:tcPr>
            <w:tcW w:w="4645" w:type="dxa"/>
            <w:vAlign w:val="center"/>
          </w:tcPr>
          <w:p w14:paraId="274CFF4D" w14:textId="77777777" w:rsidR="003731F5" w:rsidRPr="007379DA" w:rsidRDefault="003731F5" w:rsidP="00812171">
            <w:pPr>
              <w:spacing w:after="0"/>
              <w:rPr>
                <w:b/>
              </w:rPr>
            </w:pPr>
            <w:r w:rsidRPr="007379DA">
              <w:t xml:space="preserve">Water mass </w:t>
            </w:r>
            <w:r w:rsidRPr="004B0EE8">
              <w:t>flow rate</w:t>
            </w:r>
          </w:p>
        </w:tc>
        <w:tc>
          <w:tcPr>
            <w:tcW w:w="2651" w:type="dxa"/>
            <w:vAlign w:val="center"/>
          </w:tcPr>
          <w:p w14:paraId="4FEAF521" w14:textId="77777777" w:rsidR="003731F5" w:rsidRPr="007379DA" w:rsidRDefault="003731F5" w:rsidP="00812171">
            <w:pPr>
              <w:pStyle w:val="a2"/>
              <w:spacing w:before="0" w:afterLines="0" w:after="0" w:line="240" w:lineRule="auto"/>
              <w:ind w:firstLine="0"/>
              <w:rPr>
                <w:b w:val="0"/>
                <w:sz w:val="24"/>
                <w:szCs w:val="24"/>
              </w:rPr>
            </w:pPr>
            <w:r w:rsidRPr="007379DA">
              <w:rPr>
                <w:b w:val="0"/>
                <w:sz w:val="24"/>
                <w:szCs w:val="24"/>
              </w:rPr>
              <w:sym w:font="Symbol" w:char="F0B1"/>
            </w:r>
            <w:r w:rsidRPr="007379DA">
              <w:rPr>
                <w:b w:val="0"/>
                <w:sz w:val="24"/>
                <w:szCs w:val="24"/>
              </w:rPr>
              <w:t> </w:t>
            </w:r>
            <w:r w:rsidRPr="007379DA">
              <w:rPr>
                <w:b w:val="0"/>
                <w:sz w:val="24"/>
                <w:szCs w:val="24"/>
                <w:lang w:val="ru-RU"/>
              </w:rPr>
              <w:t>3</w:t>
            </w:r>
            <w:r w:rsidRPr="007379DA">
              <w:rPr>
                <w:b w:val="0"/>
                <w:sz w:val="24"/>
                <w:szCs w:val="24"/>
              </w:rPr>
              <w:t>%</w:t>
            </w:r>
          </w:p>
        </w:tc>
      </w:tr>
      <w:tr w:rsidR="003731F5" w:rsidRPr="007379DA" w14:paraId="14AC036E" w14:textId="77777777" w:rsidTr="00B80D95">
        <w:trPr>
          <w:trHeight w:val="130"/>
          <w:jc w:val="center"/>
        </w:trPr>
        <w:tc>
          <w:tcPr>
            <w:tcW w:w="4645" w:type="dxa"/>
            <w:vAlign w:val="center"/>
          </w:tcPr>
          <w:p w14:paraId="15AAD7FE" w14:textId="77777777" w:rsidR="003731F5" w:rsidRPr="007379DA" w:rsidRDefault="003731F5" w:rsidP="00812171">
            <w:pPr>
              <w:spacing w:after="0"/>
              <w:rPr>
                <w:b/>
              </w:rPr>
            </w:pPr>
            <w:r w:rsidRPr="007379DA">
              <w:rPr>
                <w:rStyle w:val="rynqvb"/>
              </w:rPr>
              <w:t>Power</w:t>
            </w:r>
          </w:p>
        </w:tc>
        <w:tc>
          <w:tcPr>
            <w:tcW w:w="2651" w:type="dxa"/>
            <w:vAlign w:val="center"/>
          </w:tcPr>
          <w:p w14:paraId="562CEDCF" w14:textId="77777777" w:rsidR="003731F5" w:rsidRPr="007379DA" w:rsidRDefault="003731F5" w:rsidP="00812171">
            <w:pPr>
              <w:pStyle w:val="a2"/>
              <w:spacing w:before="0" w:afterLines="0" w:after="0" w:line="240" w:lineRule="auto"/>
              <w:ind w:firstLine="0"/>
              <w:rPr>
                <w:b w:val="0"/>
                <w:sz w:val="24"/>
                <w:szCs w:val="24"/>
              </w:rPr>
            </w:pPr>
            <w:r w:rsidRPr="007379DA">
              <w:rPr>
                <w:b w:val="0"/>
                <w:sz w:val="24"/>
                <w:szCs w:val="24"/>
              </w:rPr>
              <w:sym w:font="Symbol" w:char="F0B1"/>
            </w:r>
            <w:r w:rsidRPr="007379DA">
              <w:rPr>
                <w:b w:val="0"/>
                <w:sz w:val="24"/>
                <w:szCs w:val="24"/>
              </w:rPr>
              <w:t> </w:t>
            </w:r>
            <w:r w:rsidRPr="007379DA">
              <w:rPr>
                <w:b w:val="0"/>
                <w:sz w:val="24"/>
                <w:szCs w:val="24"/>
                <w:lang w:val="ru-RU"/>
              </w:rPr>
              <w:t>3</w:t>
            </w:r>
            <w:r w:rsidRPr="007379DA">
              <w:rPr>
                <w:b w:val="0"/>
                <w:sz w:val="24"/>
                <w:szCs w:val="24"/>
              </w:rPr>
              <w:t>%</w:t>
            </w:r>
          </w:p>
        </w:tc>
      </w:tr>
      <w:tr w:rsidR="003731F5" w:rsidRPr="007379DA" w14:paraId="74DE829D" w14:textId="77777777" w:rsidTr="00B80D95">
        <w:trPr>
          <w:trHeight w:val="197"/>
          <w:jc w:val="center"/>
        </w:trPr>
        <w:tc>
          <w:tcPr>
            <w:tcW w:w="4645" w:type="dxa"/>
            <w:vAlign w:val="center"/>
          </w:tcPr>
          <w:p w14:paraId="260C55A6" w14:textId="77777777" w:rsidR="003731F5" w:rsidRPr="007379DA" w:rsidRDefault="003731F5" w:rsidP="00812171">
            <w:pPr>
              <w:spacing w:after="0"/>
              <w:rPr>
                <w:b/>
              </w:rPr>
            </w:pPr>
            <w:r w:rsidRPr="007379DA">
              <w:t>Stainless steel powder thermal conductivity</w:t>
            </w:r>
          </w:p>
        </w:tc>
        <w:tc>
          <w:tcPr>
            <w:tcW w:w="2651" w:type="dxa"/>
            <w:vAlign w:val="center"/>
          </w:tcPr>
          <w:p w14:paraId="423E8E1B" w14:textId="77777777" w:rsidR="003731F5" w:rsidRPr="007379DA" w:rsidRDefault="003731F5" w:rsidP="00812171">
            <w:pPr>
              <w:pStyle w:val="a2"/>
              <w:spacing w:before="0" w:afterLines="0" w:after="0" w:line="240" w:lineRule="auto"/>
              <w:ind w:firstLine="0"/>
              <w:rPr>
                <w:b w:val="0"/>
                <w:sz w:val="24"/>
                <w:szCs w:val="24"/>
              </w:rPr>
            </w:pPr>
            <w:r w:rsidRPr="007379DA">
              <w:rPr>
                <w:b w:val="0"/>
                <w:sz w:val="24"/>
                <w:szCs w:val="24"/>
              </w:rPr>
              <w:t>0.3… 0.6</w:t>
            </w:r>
          </w:p>
        </w:tc>
      </w:tr>
      <w:tr w:rsidR="003731F5" w:rsidRPr="007379DA" w14:paraId="53AD5892" w14:textId="77777777" w:rsidTr="00B80D95">
        <w:trPr>
          <w:trHeight w:val="120"/>
          <w:jc w:val="center"/>
        </w:trPr>
        <w:tc>
          <w:tcPr>
            <w:tcW w:w="4645" w:type="dxa"/>
            <w:vAlign w:val="center"/>
          </w:tcPr>
          <w:p w14:paraId="1745B4F4" w14:textId="77777777" w:rsidR="003731F5" w:rsidRPr="007379DA" w:rsidRDefault="003731F5" w:rsidP="00812171">
            <w:pPr>
              <w:spacing w:after="0"/>
              <w:rPr>
                <w:b/>
              </w:rPr>
            </w:pPr>
            <w:r w:rsidRPr="007379DA">
              <w:t>Lead-bismuth density</w:t>
            </w:r>
          </w:p>
        </w:tc>
        <w:tc>
          <w:tcPr>
            <w:tcW w:w="2651" w:type="dxa"/>
            <w:vAlign w:val="center"/>
          </w:tcPr>
          <w:p w14:paraId="683BA81D" w14:textId="77777777" w:rsidR="003731F5" w:rsidRPr="007379DA" w:rsidRDefault="003731F5" w:rsidP="00812171">
            <w:pPr>
              <w:pStyle w:val="a2"/>
              <w:spacing w:before="0" w:afterLines="0" w:after="0" w:line="240" w:lineRule="auto"/>
              <w:ind w:firstLine="0"/>
              <w:rPr>
                <w:b w:val="0"/>
                <w:sz w:val="24"/>
                <w:szCs w:val="24"/>
              </w:rPr>
            </w:pPr>
            <w:r w:rsidRPr="007379DA">
              <w:rPr>
                <w:b w:val="0"/>
                <w:sz w:val="24"/>
                <w:szCs w:val="24"/>
              </w:rPr>
              <w:sym w:font="Symbol" w:char="F0B1"/>
            </w:r>
            <w:r w:rsidRPr="007379DA">
              <w:rPr>
                <w:b w:val="0"/>
                <w:sz w:val="24"/>
                <w:szCs w:val="24"/>
              </w:rPr>
              <w:t> 0.2%</w:t>
            </w:r>
          </w:p>
        </w:tc>
      </w:tr>
      <w:tr w:rsidR="003731F5" w:rsidRPr="007379DA" w14:paraId="1C6CA131" w14:textId="77777777" w:rsidTr="00B80D95">
        <w:trPr>
          <w:trHeight w:val="186"/>
          <w:jc w:val="center"/>
        </w:trPr>
        <w:tc>
          <w:tcPr>
            <w:tcW w:w="4645" w:type="dxa"/>
            <w:vAlign w:val="center"/>
          </w:tcPr>
          <w:p w14:paraId="3C2BB26E" w14:textId="77777777" w:rsidR="003731F5" w:rsidRPr="007379DA" w:rsidRDefault="003731F5" w:rsidP="00812171">
            <w:pPr>
              <w:spacing w:after="0"/>
              <w:rPr>
                <w:b/>
              </w:rPr>
            </w:pPr>
            <w:r w:rsidRPr="007379DA">
              <w:t>Lead-bismuth heat capacity</w:t>
            </w:r>
          </w:p>
        </w:tc>
        <w:tc>
          <w:tcPr>
            <w:tcW w:w="2651" w:type="dxa"/>
            <w:vAlign w:val="center"/>
          </w:tcPr>
          <w:p w14:paraId="7368F42F" w14:textId="77777777" w:rsidR="003731F5" w:rsidRPr="007379DA" w:rsidRDefault="003731F5" w:rsidP="00812171">
            <w:pPr>
              <w:pStyle w:val="a2"/>
              <w:spacing w:before="0" w:afterLines="0" w:after="0" w:line="240" w:lineRule="auto"/>
              <w:ind w:firstLine="0"/>
              <w:rPr>
                <w:b w:val="0"/>
                <w:sz w:val="24"/>
                <w:szCs w:val="24"/>
              </w:rPr>
            </w:pPr>
            <w:r w:rsidRPr="007379DA">
              <w:rPr>
                <w:b w:val="0"/>
                <w:sz w:val="24"/>
                <w:szCs w:val="24"/>
              </w:rPr>
              <w:sym w:font="Symbol" w:char="F0B1"/>
            </w:r>
            <w:r w:rsidRPr="007379DA">
              <w:rPr>
                <w:b w:val="0"/>
                <w:sz w:val="24"/>
                <w:szCs w:val="24"/>
              </w:rPr>
              <w:t> 5.5%</w:t>
            </w:r>
          </w:p>
        </w:tc>
      </w:tr>
      <w:tr w:rsidR="003731F5" w:rsidRPr="007379DA" w14:paraId="1AFCA3C3" w14:textId="77777777" w:rsidTr="00B80D95">
        <w:trPr>
          <w:trHeight w:val="110"/>
          <w:jc w:val="center"/>
        </w:trPr>
        <w:tc>
          <w:tcPr>
            <w:tcW w:w="4645" w:type="dxa"/>
            <w:vAlign w:val="center"/>
          </w:tcPr>
          <w:p w14:paraId="0E70A0DB" w14:textId="77777777" w:rsidR="003731F5" w:rsidRPr="007379DA" w:rsidRDefault="003731F5" w:rsidP="00812171">
            <w:pPr>
              <w:spacing w:after="0"/>
              <w:rPr>
                <w:b/>
              </w:rPr>
            </w:pPr>
            <w:r w:rsidRPr="007379DA">
              <w:t>Local resistance coefficients</w:t>
            </w:r>
          </w:p>
        </w:tc>
        <w:tc>
          <w:tcPr>
            <w:tcW w:w="2651" w:type="dxa"/>
            <w:vAlign w:val="center"/>
          </w:tcPr>
          <w:p w14:paraId="11D7B30D" w14:textId="77777777" w:rsidR="003731F5" w:rsidRPr="007379DA" w:rsidRDefault="003731F5" w:rsidP="00812171">
            <w:pPr>
              <w:pStyle w:val="a2"/>
              <w:spacing w:before="0" w:afterLines="0" w:after="0" w:line="240" w:lineRule="auto"/>
              <w:ind w:firstLine="0"/>
              <w:rPr>
                <w:b w:val="0"/>
                <w:sz w:val="24"/>
                <w:szCs w:val="24"/>
                <w:lang w:val="ru-RU"/>
              </w:rPr>
            </w:pPr>
            <w:r w:rsidRPr="007379DA">
              <w:rPr>
                <w:b w:val="0"/>
                <w:sz w:val="24"/>
                <w:szCs w:val="24"/>
              </w:rPr>
              <w:t>35… 50</w:t>
            </w:r>
          </w:p>
        </w:tc>
      </w:tr>
    </w:tbl>
    <w:p w14:paraId="13FF6342" w14:textId="77777777" w:rsidR="00976A21" w:rsidRDefault="00976A21" w:rsidP="003731F5">
      <w:pPr>
        <w:rPr>
          <w:rFonts w:ascii="Times New Roman" w:hAnsi="Times New Roman"/>
          <w:szCs w:val="24"/>
        </w:rPr>
      </w:pPr>
    </w:p>
    <w:p w14:paraId="13AEB2E4" w14:textId="7FA91108" w:rsidR="003731F5" w:rsidRDefault="00976A21" w:rsidP="00976A21">
      <w:pPr>
        <w:pStyle w:val="Heading3"/>
      </w:pPr>
      <w:bookmarkStart w:id="226" w:name="_Toc233883152"/>
      <w:r w:rsidRPr="009D14E4">
        <w:t>Simulations results with uncertainty and sensitivity assessment</w:t>
      </w:r>
      <w:bookmarkEnd w:id="226"/>
    </w:p>
    <w:p w14:paraId="620ABF7C" w14:textId="269334D7" w:rsidR="00976A21" w:rsidRDefault="00976A21" w:rsidP="00976A21">
      <w:r w:rsidRPr="00976A21">
        <w:t xml:space="preserve">According to the methodology of uncertainty analysis, 100 calculations were carried out for each experimental test. The parameters values were randomly selected from the corresponding variation ranges. Then the statistical assessment of the results was performed, where estimates for the minimum, mean, and maximum values were calculated, code error was estimated, and the sensitivity coefficients were obtained. The </w:t>
      </w:r>
      <w:r w:rsidRPr="00976A21">
        <w:rPr>
          <w:highlight w:val="yellow"/>
        </w:rPr>
        <w:t>LBE</w:t>
      </w:r>
      <w:r w:rsidRPr="00976A21">
        <w:t xml:space="preserve"> mass flow rate and </w:t>
      </w:r>
      <w:r w:rsidRPr="00976A21">
        <w:rPr>
          <w:highlight w:val="yellow"/>
        </w:rPr>
        <w:t>LBE</w:t>
      </w:r>
      <w:r w:rsidRPr="00976A21">
        <w:t xml:space="preserve"> temperatures were considered. For the open tests, the calculation results are shown in</w:t>
      </w:r>
      <w:r w:rsidR="00120089">
        <w:t xml:space="preserve"> </w:t>
      </w:r>
      <w:r w:rsidR="00120089">
        <w:fldChar w:fldCharType="begin"/>
      </w:r>
      <w:r w:rsidR="00120089">
        <w:instrText xml:space="preserve"> REF _Ref233699042 \h </w:instrText>
      </w:r>
      <w:r w:rsidR="00120089">
        <w:fldChar w:fldCharType="separate"/>
      </w:r>
      <w:r w:rsidR="00FA3A4A" w:rsidRPr="00DF5E50">
        <w:rPr>
          <w:highlight w:val="yellow"/>
        </w:rPr>
        <w:t>FIG. </w:t>
      </w:r>
      <w:r w:rsidR="00FA3A4A">
        <w:rPr>
          <w:noProof/>
          <w:highlight w:val="yellow"/>
        </w:rPr>
        <w:t>50</w:t>
      </w:r>
      <w:r w:rsidR="00120089">
        <w:fldChar w:fldCharType="end"/>
      </w:r>
      <w:r w:rsidR="00120089">
        <w:t xml:space="preserve"> </w:t>
      </w:r>
      <w:r w:rsidR="00120089">
        <w:rPr>
          <w:lang w:val="en-US"/>
        </w:rPr>
        <w:t>–</w:t>
      </w:r>
      <w:r w:rsidR="00120089">
        <w:t xml:space="preserve"> </w:t>
      </w:r>
      <w:r w:rsidR="00120089">
        <w:fldChar w:fldCharType="begin"/>
      </w:r>
      <w:r w:rsidR="00120089">
        <w:instrText xml:space="preserve"> REF _Ref233699602 \h </w:instrText>
      </w:r>
      <w:r w:rsidR="00120089">
        <w:fldChar w:fldCharType="separate"/>
      </w:r>
      <w:r w:rsidR="00FA3A4A" w:rsidRPr="00DF5E50">
        <w:rPr>
          <w:highlight w:val="yellow"/>
        </w:rPr>
        <w:t>FIG. </w:t>
      </w:r>
      <w:r w:rsidR="00FA3A4A">
        <w:rPr>
          <w:noProof/>
          <w:highlight w:val="yellow"/>
        </w:rPr>
        <w:t>53</w:t>
      </w:r>
      <w:r w:rsidR="00120089">
        <w:fldChar w:fldCharType="end"/>
      </w:r>
      <w:r w:rsidRPr="00976A2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976A21" w14:paraId="48E33873" w14:textId="77777777" w:rsidTr="00976A21">
        <w:tc>
          <w:tcPr>
            <w:tcW w:w="4530" w:type="dxa"/>
          </w:tcPr>
          <w:p w14:paraId="13CFC518" w14:textId="096A27B9" w:rsidR="00976A21" w:rsidRDefault="00976A21" w:rsidP="00976A21">
            <w:commentRangeStart w:id="227"/>
            <w:r>
              <w:rPr>
                <w:noProof/>
              </w:rPr>
              <w:lastRenderedPageBreak/>
              <w:drawing>
                <wp:inline distT="0" distB="0" distL="0" distR="0" wp14:anchorId="488295CF" wp14:editId="35E85D87">
                  <wp:extent cx="2500065" cy="1682750"/>
                  <wp:effectExtent l="0" t="0" r="0" b="0"/>
                  <wp:docPr id="89945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t="6567" r="6662" b="-1"/>
                          <a:stretch>
                            <a:fillRect/>
                          </a:stretch>
                        </pic:blipFill>
                        <pic:spPr bwMode="auto">
                          <a:xfrm>
                            <a:off x="0" y="0"/>
                            <a:ext cx="2500065" cy="16827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27"/>
            <w:r>
              <w:rPr>
                <w:rStyle w:val="CommentReference"/>
                <w:rFonts w:cs="Times New Roman"/>
              </w:rPr>
              <w:commentReference w:id="227"/>
            </w:r>
          </w:p>
        </w:tc>
        <w:tc>
          <w:tcPr>
            <w:tcW w:w="4531" w:type="dxa"/>
          </w:tcPr>
          <w:p w14:paraId="24C8DD6C" w14:textId="37DF315A" w:rsidR="00976A21" w:rsidRDefault="00976A21" w:rsidP="00976A21">
            <w:r>
              <w:rPr>
                <w:noProof/>
              </w:rPr>
              <w:drawing>
                <wp:inline distT="0" distB="0" distL="0" distR="0" wp14:anchorId="087508B7" wp14:editId="0F37AD35">
                  <wp:extent cx="2730500" cy="1711754"/>
                  <wp:effectExtent l="0" t="0" r="0" b="3175"/>
                  <wp:docPr id="525700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1">
                            <a:extLst>
                              <a:ext uri="{28A0092B-C50C-407E-A947-70E740481C1C}">
                                <a14:useLocalDpi xmlns:a14="http://schemas.microsoft.com/office/drawing/2010/main" val="0"/>
                              </a:ext>
                            </a:extLst>
                          </a:blip>
                          <a:srcRect t="7395"/>
                          <a:stretch>
                            <a:fillRect/>
                          </a:stretch>
                        </pic:blipFill>
                        <pic:spPr bwMode="auto">
                          <a:xfrm>
                            <a:off x="0" y="0"/>
                            <a:ext cx="2757139" cy="17284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3F68E8" w14:textId="058B2D8E" w:rsidR="00976A21" w:rsidRDefault="00976A21" w:rsidP="00976A21">
      <w:pPr>
        <w:pStyle w:val="FIG-LONG"/>
      </w:pPr>
      <w:bookmarkStart w:id="228" w:name="_Ref233699042"/>
      <w:bookmarkStart w:id="229" w:name="_Ref233698965"/>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50</w:t>
      </w:r>
      <w:r w:rsidRPr="00DF5E50">
        <w:rPr>
          <w:noProof/>
          <w:highlight w:val="yellow"/>
        </w:rPr>
        <w:fldChar w:fldCharType="end"/>
      </w:r>
      <w:bookmarkEnd w:id="228"/>
      <w:r w:rsidRPr="00515359">
        <w:t xml:space="preserve">. </w:t>
      </w:r>
      <w:r w:rsidRPr="00976A21">
        <w:t xml:space="preserve">Mass flow rate calculation results for </w:t>
      </w:r>
      <w:r w:rsidRPr="00976A21">
        <w:rPr>
          <w:highlight w:val="yellow"/>
        </w:rPr>
        <w:t>ADP06</w:t>
      </w:r>
      <w:r>
        <w:t>.</w:t>
      </w:r>
      <w:bookmarkEnd w:id="229"/>
    </w:p>
    <w:p w14:paraId="341AA2F1" w14:textId="77777777" w:rsidR="00120089" w:rsidRPr="001B1047" w:rsidRDefault="00120089" w:rsidP="00120089">
      <w:pPr>
        <w:pStyle w:val="BodyText"/>
        <w:jc w:val="center"/>
        <w:rPr>
          <w:szCs w:val="24"/>
        </w:rPr>
      </w:pPr>
      <w:r>
        <w:rPr>
          <w:noProof/>
          <w:szCs w:val="24"/>
          <w:lang w:val="ru-RU" w:eastAsia="ru-RU"/>
          <w14:ligatures w14:val="standardContextual"/>
        </w:rPr>
        <w:drawing>
          <wp:inline distT="0" distB="0" distL="0" distR="0" wp14:anchorId="7CE9CD57" wp14:editId="307781FC">
            <wp:extent cx="2809875" cy="1914525"/>
            <wp:effectExtent l="0" t="0" r="9525" b="9525"/>
            <wp:docPr id="5" name="Рисунок 5" descr="T_101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T_101_10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809875" cy="1914525"/>
                    </a:xfrm>
                    <a:prstGeom prst="rect">
                      <a:avLst/>
                    </a:prstGeom>
                    <a:noFill/>
                    <a:ln>
                      <a:noFill/>
                    </a:ln>
                  </pic:spPr>
                </pic:pic>
              </a:graphicData>
            </a:graphic>
          </wp:inline>
        </w:drawing>
      </w:r>
      <w:r>
        <w:rPr>
          <w:noProof/>
          <w:szCs w:val="24"/>
          <w:lang w:val="ru-RU" w:eastAsia="ru-RU"/>
          <w14:ligatures w14:val="standardContextual"/>
        </w:rPr>
        <w:drawing>
          <wp:inline distT="0" distB="0" distL="0" distR="0" wp14:anchorId="73C2724A" wp14:editId="05A7879C">
            <wp:extent cx="2838450" cy="1914525"/>
            <wp:effectExtent l="0" t="0" r="0" b="9525"/>
            <wp:docPr id="4" name="Рисунок 4" descr="T_105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T_105_10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838450" cy="1914525"/>
                    </a:xfrm>
                    <a:prstGeom prst="rect">
                      <a:avLst/>
                    </a:prstGeom>
                    <a:noFill/>
                    <a:ln>
                      <a:noFill/>
                    </a:ln>
                  </pic:spPr>
                </pic:pic>
              </a:graphicData>
            </a:graphic>
          </wp:inline>
        </w:drawing>
      </w:r>
    </w:p>
    <w:p w14:paraId="0437B261" w14:textId="022613D6" w:rsidR="00120089" w:rsidRDefault="00120089" w:rsidP="00120089">
      <w:pPr>
        <w:pStyle w:val="FIG-LONG"/>
      </w:pPr>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51</w:t>
      </w:r>
      <w:r w:rsidRPr="00DF5E50">
        <w:rPr>
          <w:noProof/>
          <w:highlight w:val="yellow"/>
        </w:rPr>
        <w:fldChar w:fldCharType="end"/>
      </w:r>
      <w:r w:rsidRPr="00515359">
        <w:t xml:space="preserve">. </w:t>
      </w:r>
      <w:r w:rsidRPr="00120089">
        <w:t xml:space="preserve">Temperature calculation results for </w:t>
      </w:r>
      <w:r w:rsidRPr="00120089">
        <w:rPr>
          <w:highlight w:val="yellow"/>
        </w:rPr>
        <w:t>ADP06</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20089" w14:paraId="0FA74A5E" w14:textId="77777777" w:rsidTr="004B0EE8">
        <w:tc>
          <w:tcPr>
            <w:tcW w:w="4530" w:type="dxa"/>
          </w:tcPr>
          <w:p w14:paraId="60A75FEF" w14:textId="25C72BE4" w:rsidR="00120089" w:rsidRDefault="00120089" w:rsidP="004B0EE8">
            <w:r>
              <w:rPr>
                <w:noProof/>
              </w:rPr>
              <w:drawing>
                <wp:inline distT="0" distB="0" distL="0" distR="0" wp14:anchorId="545A22A1" wp14:editId="6A59D51F">
                  <wp:extent cx="2309785" cy="1814195"/>
                  <wp:effectExtent l="0" t="0" r="0" b="0"/>
                  <wp:docPr id="1434543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r="3361"/>
                          <a:stretch>
                            <a:fillRect/>
                          </a:stretch>
                        </pic:blipFill>
                        <pic:spPr bwMode="auto">
                          <a:xfrm>
                            <a:off x="0" y="0"/>
                            <a:ext cx="2310046" cy="1814400"/>
                          </a:xfrm>
                          <a:prstGeom prst="rect">
                            <a:avLst/>
                          </a:prstGeom>
                          <a:noFill/>
                          <a:ln>
                            <a:noFill/>
                          </a:ln>
                          <a:extLst>
                            <a:ext uri="{53640926-AAD7-44D8-BBD7-CCE9431645EC}">
                              <a14:shadowObscured xmlns:a14="http://schemas.microsoft.com/office/drawing/2010/main"/>
                            </a:ext>
                          </a:extLst>
                        </pic:spPr>
                      </pic:pic>
                    </a:graphicData>
                  </a:graphic>
                </wp:inline>
              </w:drawing>
            </w:r>
            <w:commentRangeStart w:id="230"/>
            <w:commentRangeEnd w:id="230"/>
            <w:r>
              <w:rPr>
                <w:rStyle w:val="CommentReference"/>
                <w:rFonts w:cs="Times New Roman"/>
              </w:rPr>
              <w:commentReference w:id="230"/>
            </w:r>
          </w:p>
        </w:tc>
        <w:tc>
          <w:tcPr>
            <w:tcW w:w="4531" w:type="dxa"/>
          </w:tcPr>
          <w:p w14:paraId="10184F4F" w14:textId="36309DCB" w:rsidR="00120089" w:rsidRDefault="00120089" w:rsidP="004B0EE8">
            <w:r>
              <w:rPr>
                <w:noProof/>
              </w:rPr>
              <w:drawing>
                <wp:inline distT="0" distB="0" distL="0" distR="0" wp14:anchorId="1028653B" wp14:editId="0222497E">
                  <wp:extent cx="2732400" cy="1850400"/>
                  <wp:effectExtent l="0" t="0" r="0" b="0"/>
                  <wp:docPr id="1657689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732400" cy="1850400"/>
                          </a:xfrm>
                          <a:prstGeom prst="rect">
                            <a:avLst/>
                          </a:prstGeom>
                          <a:noFill/>
                        </pic:spPr>
                      </pic:pic>
                    </a:graphicData>
                  </a:graphic>
                </wp:inline>
              </w:drawing>
            </w:r>
          </w:p>
        </w:tc>
      </w:tr>
    </w:tbl>
    <w:p w14:paraId="61557D33" w14:textId="1DB106DD" w:rsidR="00120089" w:rsidRDefault="00120089" w:rsidP="00120089">
      <w:pPr>
        <w:pStyle w:val="FIG-LONG"/>
      </w:pPr>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52</w:t>
      </w:r>
      <w:r w:rsidRPr="00DF5E50">
        <w:rPr>
          <w:noProof/>
          <w:highlight w:val="yellow"/>
        </w:rPr>
        <w:fldChar w:fldCharType="end"/>
      </w:r>
      <w:r w:rsidRPr="00515359">
        <w:t xml:space="preserve">. </w:t>
      </w:r>
      <w:r w:rsidRPr="00976A21">
        <w:t xml:space="preserve">Mass flow rate calculation results for </w:t>
      </w:r>
      <w:r w:rsidRPr="00976A21">
        <w:rPr>
          <w:highlight w:val="yellow"/>
        </w:rPr>
        <w:t>ADP</w:t>
      </w:r>
      <w:r>
        <w:rPr>
          <w:highlight w:val="yellow"/>
        </w:rPr>
        <w:t>1</w:t>
      </w:r>
      <w:r w:rsidRPr="00976A21">
        <w:rPr>
          <w:highlight w:val="yellow"/>
        </w:rPr>
        <w:t>0</w:t>
      </w:r>
      <w:r>
        <w:t>.</w:t>
      </w:r>
    </w:p>
    <w:p w14:paraId="55DEF616" w14:textId="77777777" w:rsidR="00120089" w:rsidRPr="001B1047" w:rsidRDefault="00120089" w:rsidP="00120089">
      <w:pPr>
        <w:pStyle w:val="BodyText"/>
        <w:jc w:val="center"/>
        <w:rPr>
          <w:szCs w:val="24"/>
        </w:rPr>
      </w:pPr>
      <w:r>
        <w:rPr>
          <w:noProof/>
          <w:szCs w:val="24"/>
          <w:lang w:val="ru-RU" w:eastAsia="ru-RU"/>
          <w14:ligatures w14:val="standardContextual"/>
        </w:rPr>
        <w:drawing>
          <wp:inline distT="0" distB="0" distL="0" distR="0" wp14:anchorId="65939FC7" wp14:editId="6B6583CF">
            <wp:extent cx="2600325" cy="1971675"/>
            <wp:effectExtent l="0" t="0" r="9525" b="9525"/>
            <wp:docPr id="1343026106" name="Рисунок 2" descr="T_101_T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T_101_T10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600325" cy="1971675"/>
                    </a:xfrm>
                    <a:prstGeom prst="rect">
                      <a:avLst/>
                    </a:prstGeom>
                    <a:noFill/>
                    <a:ln>
                      <a:noFill/>
                    </a:ln>
                  </pic:spPr>
                </pic:pic>
              </a:graphicData>
            </a:graphic>
          </wp:inline>
        </w:drawing>
      </w:r>
      <w:r>
        <w:rPr>
          <w:noProof/>
          <w:szCs w:val="24"/>
          <w:lang w:val="ru-RU" w:eastAsia="ru-RU"/>
          <w14:ligatures w14:val="standardContextual"/>
        </w:rPr>
        <w:drawing>
          <wp:inline distT="0" distB="0" distL="0" distR="0" wp14:anchorId="307E9955" wp14:editId="03CD128C">
            <wp:extent cx="2600325" cy="1971675"/>
            <wp:effectExtent l="0" t="0" r="9525" b="9525"/>
            <wp:docPr id="1" name="Рисунок 1" descr="T_105_T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_105_T10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600325" cy="1971675"/>
                    </a:xfrm>
                    <a:prstGeom prst="rect">
                      <a:avLst/>
                    </a:prstGeom>
                    <a:noFill/>
                    <a:ln>
                      <a:noFill/>
                    </a:ln>
                  </pic:spPr>
                </pic:pic>
              </a:graphicData>
            </a:graphic>
          </wp:inline>
        </w:drawing>
      </w:r>
    </w:p>
    <w:p w14:paraId="3DF6D243" w14:textId="0ED48889" w:rsidR="00120089" w:rsidRDefault="00120089" w:rsidP="00120089">
      <w:pPr>
        <w:pStyle w:val="FIG-LONG"/>
      </w:pPr>
      <w:bookmarkStart w:id="231" w:name="_Ref233699602"/>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53</w:t>
      </w:r>
      <w:r w:rsidRPr="00DF5E50">
        <w:rPr>
          <w:noProof/>
          <w:highlight w:val="yellow"/>
        </w:rPr>
        <w:fldChar w:fldCharType="end"/>
      </w:r>
      <w:bookmarkEnd w:id="231"/>
      <w:r w:rsidRPr="00515359">
        <w:t xml:space="preserve">. </w:t>
      </w:r>
      <w:r w:rsidRPr="00595036">
        <w:rPr>
          <w:szCs w:val="24"/>
          <w:lang w:val="en-US"/>
        </w:rPr>
        <w:t>Temperatu</w:t>
      </w:r>
      <w:r>
        <w:rPr>
          <w:szCs w:val="24"/>
          <w:lang w:val="en-US"/>
        </w:rPr>
        <w:t>re calculation results</w:t>
      </w:r>
      <w:r w:rsidRPr="00976A21">
        <w:t xml:space="preserve"> for </w:t>
      </w:r>
      <w:r w:rsidRPr="00976A21">
        <w:rPr>
          <w:highlight w:val="yellow"/>
        </w:rPr>
        <w:t>ADP</w:t>
      </w:r>
      <w:r>
        <w:rPr>
          <w:highlight w:val="yellow"/>
        </w:rPr>
        <w:t>1</w:t>
      </w:r>
      <w:r w:rsidRPr="00976A21">
        <w:rPr>
          <w:highlight w:val="yellow"/>
        </w:rPr>
        <w:t>0</w:t>
      </w:r>
      <w:r>
        <w:t>.</w:t>
      </w:r>
    </w:p>
    <w:p w14:paraId="28ECE724" w14:textId="11BD56DF" w:rsidR="00976A21" w:rsidRDefault="00E62FB8" w:rsidP="00976A21">
      <w:r w:rsidRPr="00E62FB8">
        <w:lastRenderedPageBreak/>
        <w:t>A good agreement between the experimental data and the simulation results in both experimental tests can be seen. In the steady states, the mean calculated temperature follows the experimental line, with minor deviations. The uncertainty range is quite large. This is the results of highly uncertain thermal conductivity of the steel powder in the heat exchanger. As the sensitivity analysis shown below suggests, it has the highest influence on the coolant temperature. As for the mass flow rate, the calculated mean mainly lies within the experimental uncertainty range.</w:t>
      </w:r>
    </w:p>
    <w:p w14:paraId="3F2A8A28" w14:textId="29CA208E" w:rsidR="00E62FB8" w:rsidRDefault="00E62FB8" w:rsidP="00976A21">
      <w:r w:rsidRPr="00E62FB8">
        <w:t>The transition from forced to natural circulation is also simulated well; the uncertainty band quite accurately follows the experimental data, mainly encompassing it. This indicates the high accuracy of the models and the correct consideration of the parameters of the facility under consideration.</w:t>
      </w:r>
    </w:p>
    <w:p w14:paraId="6BEFCF7C" w14:textId="706CDD2A" w:rsidR="00E62FB8" w:rsidRDefault="00E62FB8" w:rsidP="00976A21">
      <w:r w:rsidRPr="00E62FB8">
        <w:t xml:space="preserve">A similar uncertainty analysis was conducted for the blind test. The results for mass flow rate and temperature are shown in </w:t>
      </w:r>
      <w:r w:rsidR="00674CBE">
        <w:fldChar w:fldCharType="begin"/>
      </w:r>
      <w:r w:rsidR="00674CBE">
        <w:instrText xml:space="preserve"> REF _Ref233785178 \h </w:instrText>
      </w:r>
      <w:r w:rsidR="00674CBE">
        <w:fldChar w:fldCharType="separate"/>
      </w:r>
      <w:r w:rsidR="00FA3A4A" w:rsidRPr="00DF5E50">
        <w:rPr>
          <w:highlight w:val="yellow"/>
        </w:rPr>
        <w:t>FIG. </w:t>
      </w:r>
      <w:r w:rsidR="00FA3A4A">
        <w:rPr>
          <w:noProof/>
          <w:highlight w:val="yellow"/>
        </w:rPr>
        <w:t>54</w:t>
      </w:r>
      <w:r w:rsidR="00674CBE">
        <w:fldChar w:fldCharType="end"/>
      </w:r>
      <w:r w:rsidR="00674CBE">
        <w:t xml:space="preserve"> and </w:t>
      </w:r>
      <w:r w:rsidR="00674CBE">
        <w:fldChar w:fldCharType="begin"/>
      </w:r>
      <w:r w:rsidR="00674CBE">
        <w:instrText xml:space="preserve"> REF _Ref233785181 \h </w:instrText>
      </w:r>
      <w:r w:rsidR="00674CBE">
        <w:fldChar w:fldCharType="separate"/>
      </w:r>
      <w:r w:rsidR="00FA3A4A" w:rsidRPr="00DF5E50">
        <w:rPr>
          <w:highlight w:val="yellow"/>
        </w:rPr>
        <w:t>FIG. </w:t>
      </w:r>
      <w:r w:rsidR="00FA3A4A">
        <w:rPr>
          <w:noProof/>
          <w:highlight w:val="yellow"/>
        </w:rPr>
        <w:t>55</w:t>
      </w:r>
      <w:r w:rsidR="00674CBE">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674CBE" w14:paraId="71C0FC04" w14:textId="77777777" w:rsidTr="00925022">
        <w:tc>
          <w:tcPr>
            <w:tcW w:w="4530" w:type="dxa"/>
          </w:tcPr>
          <w:p w14:paraId="1CC01188" w14:textId="61939EDA" w:rsidR="00674CBE" w:rsidRDefault="00674CBE" w:rsidP="00925022">
            <w:commentRangeStart w:id="232"/>
            <w:commentRangeEnd w:id="232"/>
            <w:r>
              <w:rPr>
                <w:rStyle w:val="CommentReference"/>
                <w:rFonts w:cs="Times New Roman"/>
              </w:rPr>
              <w:commentReference w:id="232"/>
            </w:r>
            <w:r>
              <w:rPr>
                <w:noProof/>
              </w:rPr>
              <w:drawing>
                <wp:inline distT="0" distB="0" distL="0" distR="0" wp14:anchorId="668BDFBF" wp14:editId="058762DD">
                  <wp:extent cx="2700000" cy="1814400"/>
                  <wp:effectExtent l="0" t="0" r="5715" b="0"/>
                  <wp:docPr id="1492446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700000" cy="1814400"/>
                          </a:xfrm>
                          <a:prstGeom prst="rect">
                            <a:avLst/>
                          </a:prstGeom>
                          <a:noFill/>
                        </pic:spPr>
                      </pic:pic>
                    </a:graphicData>
                  </a:graphic>
                </wp:inline>
              </w:drawing>
            </w:r>
          </w:p>
        </w:tc>
        <w:tc>
          <w:tcPr>
            <w:tcW w:w="4531" w:type="dxa"/>
          </w:tcPr>
          <w:p w14:paraId="0F6D5E22" w14:textId="300F7DBE" w:rsidR="00674CBE" w:rsidRDefault="00674CBE" w:rsidP="00925022">
            <w:r>
              <w:rPr>
                <w:noProof/>
              </w:rPr>
              <w:drawing>
                <wp:inline distT="0" distB="0" distL="0" distR="0" wp14:anchorId="499ED53F" wp14:editId="5D57B5A4">
                  <wp:extent cx="2732400" cy="1850400"/>
                  <wp:effectExtent l="0" t="0" r="0" b="0"/>
                  <wp:docPr id="179706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732400" cy="1850400"/>
                          </a:xfrm>
                          <a:prstGeom prst="rect">
                            <a:avLst/>
                          </a:prstGeom>
                          <a:noFill/>
                        </pic:spPr>
                      </pic:pic>
                    </a:graphicData>
                  </a:graphic>
                </wp:inline>
              </w:drawing>
            </w:r>
          </w:p>
        </w:tc>
      </w:tr>
    </w:tbl>
    <w:p w14:paraId="1391121A" w14:textId="24996DF8" w:rsidR="00674CBE" w:rsidRDefault="00674CBE" w:rsidP="00674CBE">
      <w:pPr>
        <w:pStyle w:val="FIG-LONG"/>
      </w:pPr>
      <w:bookmarkStart w:id="233" w:name="_Ref233785178"/>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54</w:t>
      </w:r>
      <w:r w:rsidRPr="00DF5E50">
        <w:rPr>
          <w:noProof/>
          <w:highlight w:val="yellow"/>
        </w:rPr>
        <w:fldChar w:fldCharType="end"/>
      </w:r>
      <w:bookmarkEnd w:id="233"/>
      <w:r w:rsidRPr="00515359">
        <w:t xml:space="preserve">. </w:t>
      </w:r>
      <w:r w:rsidRPr="00976A21">
        <w:t xml:space="preserve">Mass flow rate calculation results for </w:t>
      </w:r>
      <w:r w:rsidRPr="00976A21">
        <w:rPr>
          <w:highlight w:val="yellow"/>
        </w:rPr>
        <w:t>ADP</w:t>
      </w:r>
      <w:r>
        <w:rPr>
          <w:highlight w:val="yellow"/>
        </w:rPr>
        <w:t>07</w:t>
      </w:r>
      <w:r>
        <w:t>.</w:t>
      </w:r>
    </w:p>
    <w:p w14:paraId="3C8664FC" w14:textId="77777777" w:rsidR="00674CBE" w:rsidRPr="006A19AE" w:rsidRDefault="00674CBE" w:rsidP="00674CBE">
      <w:pPr>
        <w:pStyle w:val="BodyText"/>
        <w:jc w:val="center"/>
        <w:rPr>
          <w:szCs w:val="24"/>
        </w:rPr>
      </w:pPr>
      <w:r>
        <w:rPr>
          <w:noProof/>
          <w:szCs w:val="24"/>
          <w:lang w:val="ru-RU" w:eastAsia="ru-RU"/>
          <w14:ligatures w14:val="standardContextual"/>
        </w:rPr>
        <w:drawing>
          <wp:inline distT="0" distB="0" distL="0" distR="0" wp14:anchorId="0ADCE4E0" wp14:editId="57452A3C">
            <wp:extent cx="2828925" cy="1914525"/>
            <wp:effectExtent l="0" t="0" r="9525" b="9525"/>
            <wp:docPr id="8" name="Рисунок 8" descr="T_101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T_101_10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828925" cy="1914525"/>
                    </a:xfrm>
                    <a:prstGeom prst="rect">
                      <a:avLst/>
                    </a:prstGeom>
                    <a:noFill/>
                    <a:ln>
                      <a:noFill/>
                    </a:ln>
                  </pic:spPr>
                </pic:pic>
              </a:graphicData>
            </a:graphic>
          </wp:inline>
        </w:drawing>
      </w:r>
      <w:r>
        <w:rPr>
          <w:noProof/>
          <w:szCs w:val="24"/>
          <w:lang w:val="ru-RU" w:eastAsia="ru-RU"/>
          <w14:ligatures w14:val="standardContextual"/>
        </w:rPr>
        <w:drawing>
          <wp:inline distT="0" distB="0" distL="0" distR="0" wp14:anchorId="137216DE" wp14:editId="1AE3F8AD">
            <wp:extent cx="2838450" cy="1914525"/>
            <wp:effectExtent l="0" t="0" r="0" b="9525"/>
            <wp:docPr id="1274966137" name="Рисунок 7" descr="T_103_T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_103_T_107"/>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838450" cy="1914525"/>
                    </a:xfrm>
                    <a:prstGeom prst="rect">
                      <a:avLst/>
                    </a:prstGeom>
                    <a:noFill/>
                    <a:ln>
                      <a:noFill/>
                    </a:ln>
                  </pic:spPr>
                </pic:pic>
              </a:graphicData>
            </a:graphic>
          </wp:inline>
        </w:drawing>
      </w:r>
    </w:p>
    <w:p w14:paraId="4E2BF00F" w14:textId="18A4A3DC" w:rsidR="00674CBE" w:rsidRDefault="00674CBE" w:rsidP="00674CBE">
      <w:pPr>
        <w:pStyle w:val="FIG-LONG"/>
      </w:pPr>
      <w:bookmarkStart w:id="234" w:name="_Ref233785181"/>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55</w:t>
      </w:r>
      <w:r w:rsidRPr="00DF5E50">
        <w:rPr>
          <w:noProof/>
          <w:highlight w:val="yellow"/>
        </w:rPr>
        <w:fldChar w:fldCharType="end"/>
      </w:r>
      <w:bookmarkEnd w:id="234"/>
      <w:r w:rsidRPr="00515359">
        <w:t xml:space="preserve">. </w:t>
      </w:r>
      <w:r w:rsidRPr="00595036">
        <w:rPr>
          <w:szCs w:val="24"/>
          <w:lang w:val="en-US"/>
        </w:rPr>
        <w:t>Temperatu</w:t>
      </w:r>
      <w:r>
        <w:rPr>
          <w:szCs w:val="24"/>
          <w:lang w:val="en-US"/>
        </w:rPr>
        <w:t>re calculation results</w:t>
      </w:r>
      <w:r w:rsidRPr="00976A21">
        <w:t xml:space="preserve"> for </w:t>
      </w:r>
      <w:r w:rsidRPr="00976A21">
        <w:rPr>
          <w:highlight w:val="yellow"/>
        </w:rPr>
        <w:t>ADP</w:t>
      </w:r>
      <w:r>
        <w:rPr>
          <w:highlight w:val="yellow"/>
        </w:rPr>
        <w:t>07</w:t>
      </w:r>
      <w:r>
        <w:t>.</w:t>
      </w:r>
    </w:p>
    <w:p w14:paraId="1AE6A120" w14:textId="11535EDC" w:rsidR="00674CBE" w:rsidRDefault="00460874" w:rsidP="00976A21">
      <w:r>
        <w:t>A</w:t>
      </w:r>
      <w:r w:rsidRPr="00460874">
        <w:t>s one can see, for the blind tests, the calculated results showed even higher accuracy than for the open ones. This demonstrates the high predictive power of the code.</w:t>
      </w:r>
    </w:p>
    <w:p w14:paraId="0C90D4FA" w14:textId="7AC68366" w:rsidR="00460874" w:rsidRDefault="00460874" w:rsidP="00976A21">
      <w:r w:rsidRPr="00460874">
        <w:t xml:space="preserve">The sensitivity analysis results highlight the parameters that have the most significant impact on the calculation results. The Spearman rank correlation </w:t>
      </w:r>
      <w:commentRangeStart w:id="235"/>
      <w:r w:rsidRPr="00460874">
        <w:t xml:space="preserve">coefficients </w:t>
      </w:r>
      <w:commentRangeEnd w:id="235"/>
      <w:r w:rsidR="00B80D95">
        <w:rPr>
          <w:rStyle w:val="CommentReference"/>
        </w:rPr>
        <w:commentReference w:id="235"/>
      </w:r>
      <w:r w:rsidRPr="00460874">
        <w:t xml:space="preserve">used as sensitivity measure are shown in the </w:t>
      </w:r>
      <w:r w:rsidR="00216503">
        <w:rPr>
          <w:highlight w:val="yellow"/>
        </w:rPr>
        <w:fldChar w:fldCharType="begin"/>
      </w:r>
      <w:r w:rsidR="00216503">
        <w:instrText xml:space="preserve"> REF _Ref233787566 \h </w:instrText>
      </w:r>
      <w:r w:rsidR="00216503">
        <w:rPr>
          <w:highlight w:val="yellow"/>
        </w:rPr>
      </w:r>
      <w:r w:rsidR="00216503">
        <w:rPr>
          <w:highlight w:val="yellow"/>
        </w:rPr>
        <w:fldChar w:fldCharType="separate"/>
      </w:r>
      <w:r w:rsidR="00FA3A4A" w:rsidRPr="00DF5E50">
        <w:rPr>
          <w:highlight w:val="yellow"/>
        </w:rPr>
        <w:t>FIG. </w:t>
      </w:r>
      <w:r w:rsidR="00FA3A4A">
        <w:rPr>
          <w:noProof/>
          <w:highlight w:val="yellow"/>
        </w:rPr>
        <w:t>56</w:t>
      </w:r>
      <w:r w:rsidR="00216503">
        <w:rPr>
          <w:highlight w:val="yellow"/>
        </w:rPr>
        <w:fldChar w:fldCharType="end"/>
      </w:r>
      <w:r w:rsidR="00216503" w:rsidRPr="00216503">
        <w:t xml:space="preserve"> – </w:t>
      </w:r>
      <w:r w:rsidR="00216503">
        <w:rPr>
          <w:highlight w:val="yellow"/>
        </w:rPr>
        <w:fldChar w:fldCharType="begin"/>
      </w:r>
      <w:r w:rsidR="00216503">
        <w:rPr>
          <w:highlight w:val="yellow"/>
        </w:rPr>
        <w:instrText xml:space="preserve"> REF _Ref233787567 \h </w:instrText>
      </w:r>
      <w:r w:rsidR="00216503">
        <w:rPr>
          <w:highlight w:val="yellow"/>
        </w:rPr>
      </w:r>
      <w:r w:rsidR="00216503">
        <w:rPr>
          <w:highlight w:val="yellow"/>
        </w:rPr>
        <w:fldChar w:fldCharType="separate"/>
      </w:r>
      <w:r w:rsidR="00FA3A4A" w:rsidRPr="00DF5E50">
        <w:rPr>
          <w:highlight w:val="yellow"/>
        </w:rPr>
        <w:t>FIG. </w:t>
      </w:r>
      <w:r w:rsidR="00FA3A4A">
        <w:rPr>
          <w:noProof/>
          <w:highlight w:val="yellow"/>
        </w:rPr>
        <w:t>58</w:t>
      </w:r>
      <w:r w:rsidR="00216503">
        <w:rPr>
          <w:highlight w:val="yellow"/>
        </w:rPr>
        <w:fldChar w:fldCharType="end"/>
      </w:r>
      <w:r w:rsidRPr="00460874">
        <w:t>. Positive values mean that the increase of an input parameter yields the increase of the simulation result. Negative values mean that the simulation result decreases with an increase of this input parameter. Values close to zero indicate the parameters with weak influence on the result. The rank correlation coefficients were chosen since in some cases the response was non-linear, but always monotonous.</w:t>
      </w:r>
    </w:p>
    <w:p w14:paraId="4CFFDBCF" w14:textId="16984981" w:rsidR="00460874" w:rsidRDefault="00460874" w:rsidP="00460874">
      <w:pPr>
        <w:jc w:val="center"/>
        <w:rPr>
          <w:lang w:val="en"/>
        </w:rPr>
      </w:pPr>
      <w:r>
        <w:rPr>
          <w:noProof/>
          <w:lang w:val="en"/>
        </w:rPr>
        <w:lastRenderedPageBreak/>
        <w:drawing>
          <wp:inline distT="0" distB="0" distL="0" distR="0" wp14:anchorId="461E786D" wp14:editId="0111E4A3">
            <wp:extent cx="3846032" cy="2059423"/>
            <wp:effectExtent l="0" t="0" r="2540" b="0"/>
            <wp:docPr id="1958744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2">
                      <a:extLst>
                        <a:ext uri="{28A0092B-C50C-407E-A947-70E740481C1C}">
                          <a14:useLocalDpi xmlns:a14="http://schemas.microsoft.com/office/drawing/2010/main" val="0"/>
                        </a:ext>
                      </a:extLst>
                    </a:blip>
                    <a:srcRect t="10303" b="18119"/>
                    <a:stretch>
                      <a:fillRect/>
                    </a:stretch>
                  </pic:blipFill>
                  <pic:spPr bwMode="auto">
                    <a:xfrm>
                      <a:off x="0" y="0"/>
                      <a:ext cx="3846830" cy="2059850"/>
                    </a:xfrm>
                    <a:prstGeom prst="rect">
                      <a:avLst/>
                    </a:prstGeom>
                    <a:noFill/>
                    <a:ln>
                      <a:noFill/>
                    </a:ln>
                    <a:extLst>
                      <a:ext uri="{53640926-AAD7-44D8-BBD7-CCE9431645EC}">
                        <a14:shadowObscured xmlns:a14="http://schemas.microsoft.com/office/drawing/2010/main"/>
                      </a:ext>
                    </a:extLst>
                  </pic:spPr>
                </pic:pic>
              </a:graphicData>
            </a:graphic>
          </wp:inline>
        </w:drawing>
      </w:r>
    </w:p>
    <w:p w14:paraId="3763B654" w14:textId="4B146C59" w:rsidR="00460874" w:rsidRDefault="00460874" w:rsidP="00460874">
      <w:pPr>
        <w:pStyle w:val="FIG-LONG"/>
      </w:pPr>
      <w:bookmarkStart w:id="236" w:name="_Ref233787566"/>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56</w:t>
      </w:r>
      <w:r w:rsidRPr="00DF5E50">
        <w:rPr>
          <w:noProof/>
          <w:highlight w:val="yellow"/>
        </w:rPr>
        <w:fldChar w:fldCharType="end"/>
      </w:r>
      <w:bookmarkEnd w:id="236"/>
      <w:r w:rsidRPr="00515359">
        <w:t xml:space="preserve">. </w:t>
      </w:r>
      <w:r w:rsidRPr="00460874">
        <w:rPr>
          <w:szCs w:val="24"/>
          <w:lang w:val="en-US"/>
        </w:rPr>
        <w:t xml:space="preserve">Sensitivity coefficients for </w:t>
      </w:r>
      <w:r w:rsidRPr="00460874">
        <w:rPr>
          <w:szCs w:val="24"/>
          <w:highlight w:val="yellow"/>
          <w:lang w:val="en-US"/>
        </w:rPr>
        <w:t>LBE</w:t>
      </w:r>
      <w:r w:rsidRPr="00460874">
        <w:rPr>
          <w:szCs w:val="24"/>
          <w:lang w:val="en-US"/>
        </w:rPr>
        <w:t xml:space="preserve"> mass flow rate</w:t>
      </w:r>
      <w:r>
        <w:t>.</w:t>
      </w:r>
    </w:p>
    <w:p w14:paraId="7632A80D" w14:textId="35E1045F" w:rsidR="00460874" w:rsidRDefault="00460874" w:rsidP="00460874">
      <w:pPr>
        <w:jc w:val="center"/>
        <w:rPr>
          <w:lang w:val="en"/>
        </w:rPr>
      </w:pPr>
      <w:r>
        <w:rPr>
          <w:noProof/>
          <w:lang w:val="en"/>
        </w:rPr>
        <w:drawing>
          <wp:inline distT="0" distB="0" distL="0" distR="0" wp14:anchorId="53A3BFD7" wp14:editId="437D54F3">
            <wp:extent cx="3840771" cy="2034791"/>
            <wp:effectExtent l="0" t="0" r="7620" b="3810"/>
            <wp:docPr id="616302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3">
                      <a:extLst>
                        <a:ext uri="{28A0092B-C50C-407E-A947-70E740481C1C}">
                          <a14:useLocalDpi xmlns:a14="http://schemas.microsoft.com/office/drawing/2010/main" val="0"/>
                        </a:ext>
                      </a:extLst>
                    </a:blip>
                    <a:srcRect t="10649" b="18638"/>
                    <a:stretch>
                      <a:fillRect/>
                    </a:stretch>
                  </pic:blipFill>
                  <pic:spPr bwMode="auto">
                    <a:xfrm>
                      <a:off x="0" y="0"/>
                      <a:ext cx="3841115" cy="2034973"/>
                    </a:xfrm>
                    <a:prstGeom prst="rect">
                      <a:avLst/>
                    </a:prstGeom>
                    <a:noFill/>
                    <a:ln>
                      <a:noFill/>
                    </a:ln>
                    <a:extLst>
                      <a:ext uri="{53640926-AAD7-44D8-BBD7-CCE9431645EC}">
                        <a14:shadowObscured xmlns:a14="http://schemas.microsoft.com/office/drawing/2010/main"/>
                      </a:ext>
                    </a:extLst>
                  </pic:spPr>
                </pic:pic>
              </a:graphicData>
            </a:graphic>
          </wp:inline>
        </w:drawing>
      </w:r>
    </w:p>
    <w:p w14:paraId="775593DB" w14:textId="77B7A082" w:rsidR="00460874" w:rsidRDefault="00460874" w:rsidP="00460874">
      <w:pPr>
        <w:pStyle w:val="FIG-LONG"/>
      </w:pPr>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57</w:t>
      </w:r>
      <w:r w:rsidRPr="00DF5E50">
        <w:rPr>
          <w:noProof/>
          <w:highlight w:val="yellow"/>
        </w:rPr>
        <w:fldChar w:fldCharType="end"/>
      </w:r>
      <w:r w:rsidRPr="00515359">
        <w:t xml:space="preserve">. </w:t>
      </w:r>
      <w:r w:rsidRPr="00460874">
        <w:rPr>
          <w:szCs w:val="24"/>
          <w:lang w:val="en-US"/>
        </w:rPr>
        <w:t>Sensitivity coefficients for temperature (</w:t>
      </w:r>
      <w:r w:rsidRPr="00460874">
        <w:rPr>
          <w:szCs w:val="24"/>
          <w:highlight w:val="yellow"/>
          <w:lang w:val="en-US"/>
        </w:rPr>
        <w:t>T103</w:t>
      </w:r>
      <w:r w:rsidRPr="00460874">
        <w:rPr>
          <w:szCs w:val="24"/>
          <w:lang w:val="en-US"/>
        </w:rPr>
        <w:t>)</w:t>
      </w:r>
      <w:r>
        <w:t>.</w:t>
      </w:r>
    </w:p>
    <w:p w14:paraId="1B49BFF3" w14:textId="0E726D71" w:rsidR="00460874" w:rsidRDefault="00460874" w:rsidP="00460874">
      <w:pPr>
        <w:jc w:val="center"/>
        <w:rPr>
          <w:lang w:val="en"/>
        </w:rPr>
      </w:pPr>
      <w:r>
        <w:rPr>
          <w:noProof/>
          <w:lang w:val="en"/>
        </w:rPr>
        <w:drawing>
          <wp:inline distT="0" distB="0" distL="0" distR="0" wp14:anchorId="79EB89C4" wp14:editId="4AC5E7ED">
            <wp:extent cx="3846401" cy="2034791"/>
            <wp:effectExtent l="0" t="0" r="1905" b="3810"/>
            <wp:docPr id="373551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4">
                      <a:extLst>
                        <a:ext uri="{28A0092B-C50C-407E-A947-70E740481C1C}">
                          <a14:useLocalDpi xmlns:a14="http://schemas.microsoft.com/office/drawing/2010/main" val="0"/>
                        </a:ext>
                      </a:extLst>
                    </a:blip>
                    <a:srcRect t="10824" b="18462"/>
                    <a:stretch>
                      <a:fillRect/>
                    </a:stretch>
                  </pic:blipFill>
                  <pic:spPr bwMode="auto">
                    <a:xfrm>
                      <a:off x="0" y="0"/>
                      <a:ext cx="3846830" cy="2035018"/>
                    </a:xfrm>
                    <a:prstGeom prst="rect">
                      <a:avLst/>
                    </a:prstGeom>
                    <a:noFill/>
                    <a:ln>
                      <a:noFill/>
                    </a:ln>
                    <a:extLst>
                      <a:ext uri="{53640926-AAD7-44D8-BBD7-CCE9431645EC}">
                        <a14:shadowObscured xmlns:a14="http://schemas.microsoft.com/office/drawing/2010/main"/>
                      </a:ext>
                    </a:extLst>
                  </pic:spPr>
                </pic:pic>
              </a:graphicData>
            </a:graphic>
          </wp:inline>
        </w:drawing>
      </w:r>
    </w:p>
    <w:p w14:paraId="2F493D47" w14:textId="166477FC" w:rsidR="00460874" w:rsidRDefault="00460874" w:rsidP="00460874">
      <w:pPr>
        <w:pStyle w:val="FIG-LONG"/>
      </w:pPr>
      <w:bookmarkStart w:id="237" w:name="_Ref233787567"/>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58</w:t>
      </w:r>
      <w:r w:rsidRPr="00DF5E50">
        <w:rPr>
          <w:noProof/>
          <w:highlight w:val="yellow"/>
        </w:rPr>
        <w:fldChar w:fldCharType="end"/>
      </w:r>
      <w:bookmarkEnd w:id="237"/>
      <w:r w:rsidRPr="00515359">
        <w:t xml:space="preserve">. </w:t>
      </w:r>
      <w:r w:rsidRPr="00460874">
        <w:rPr>
          <w:szCs w:val="24"/>
          <w:lang w:val="en-US"/>
        </w:rPr>
        <w:t>Sensitivity coefficients for temperature (</w:t>
      </w:r>
      <w:r w:rsidRPr="00460874">
        <w:rPr>
          <w:szCs w:val="24"/>
          <w:highlight w:val="yellow"/>
          <w:lang w:val="en-US"/>
        </w:rPr>
        <w:t>T10</w:t>
      </w:r>
      <w:r>
        <w:rPr>
          <w:szCs w:val="24"/>
          <w:highlight w:val="yellow"/>
          <w:lang w:val="en-US"/>
        </w:rPr>
        <w:t>7</w:t>
      </w:r>
      <w:r w:rsidRPr="00460874">
        <w:rPr>
          <w:szCs w:val="24"/>
          <w:lang w:val="en-US"/>
        </w:rPr>
        <w:t>)</w:t>
      </w:r>
      <w:r>
        <w:t>.</w:t>
      </w:r>
    </w:p>
    <w:p w14:paraId="519826B7" w14:textId="0B737BDC" w:rsidR="00460874" w:rsidRDefault="00460874" w:rsidP="00460874">
      <w:pPr>
        <w:rPr>
          <w:lang w:val="en"/>
        </w:rPr>
      </w:pPr>
      <w:r w:rsidRPr="00460874">
        <w:rPr>
          <w:lang w:val="en"/>
        </w:rPr>
        <w:t>The results confirm the analytical estimates and assumptions: the greatest influence on the results of the mass flow calculation is exerted by the variation of the local resistance coefficients (</w:t>
      </w:r>
      <w:r w:rsidRPr="00460874">
        <w:rPr>
          <w:i/>
          <w:iCs/>
          <w:lang w:val="en"/>
        </w:rPr>
        <w:t>Loc_res_var</w:t>
      </w:r>
      <w:r w:rsidRPr="00460874">
        <w:rPr>
          <w:lang w:val="en"/>
        </w:rPr>
        <w:t>), and the temperature values are influenced by the heat removal to the water. This means that special attention should be given to the construction of the heat exchanger and its material properties. Here, the crucial influence of the stainless steel powder thermal conductivity (</w:t>
      </w:r>
      <w:r w:rsidRPr="00460874">
        <w:rPr>
          <w:i/>
          <w:iCs/>
          <w:lang w:val="en"/>
        </w:rPr>
        <w:t>powder_var</w:t>
      </w:r>
      <w:r w:rsidRPr="00460874">
        <w:rPr>
          <w:lang w:val="en"/>
        </w:rPr>
        <w:t>) can be seen. Unfortunately, this is the parameter with quite high uncertainty, since it depends very highly on the production technology and is hard to control.</w:t>
      </w:r>
    </w:p>
    <w:p w14:paraId="45E3547C" w14:textId="6E922EE9" w:rsidR="00460874" w:rsidRDefault="00460874" w:rsidP="00460874">
      <w:pPr>
        <w:rPr>
          <w:lang w:val="en"/>
        </w:rPr>
      </w:pPr>
      <w:r w:rsidRPr="00460874">
        <w:rPr>
          <w:lang w:val="en"/>
        </w:rPr>
        <w:t xml:space="preserve">The calculation error was estimated using the methodology described above. The average error E </w:t>
      </w:r>
      <w:r w:rsidR="00ED1047">
        <w:rPr>
          <w:lang w:val="en"/>
        </w:rPr>
        <w:t xml:space="preserve">and </w:t>
      </w:r>
      <w:r w:rsidRPr="00460874">
        <w:rPr>
          <w:lang w:val="en"/>
        </w:rPr>
        <w:t xml:space="preserve">its uncertainty range </w:t>
      </w:r>
      <w:r w:rsidRPr="00460874">
        <w:rPr>
          <w:i/>
          <w:iCs/>
          <w:lang w:val="en"/>
        </w:rPr>
        <w:t>uval</w:t>
      </w:r>
      <w:r w:rsidRPr="00460874">
        <w:rPr>
          <w:lang w:val="en"/>
        </w:rPr>
        <w:t xml:space="preserve"> for mass flow rate and for the temperature at several thermocouples locations are presented in </w:t>
      </w:r>
      <w:r w:rsidR="00ED1047">
        <w:rPr>
          <w:lang w:val="en"/>
        </w:rPr>
        <w:fldChar w:fldCharType="begin"/>
      </w:r>
      <w:r w:rsidR="00ED1047">
        <w:rPr>
          <w:lang w:val="en"/>
        </w:rPr>
        <w:instrText xml:space="preserve"> REF _Ref233785895 \h </w:instrText>
      </w:r>
      <w:r w:rsidR="00ED1047">
        <w:rPr>
          <w:lang w:val="en"/>
        </w:rPr>
      </w:r>
      <w:r w:rsidR="00ED1047">
        <w:rPr>
          <w:lang w:val="en"/>
        </w:rPr>
        <w:fldChar w:fldCharType="separate"/>
      </w:r>
      <w:r w:rsidR="00FA3A4A" w:rsidRPr="00F923A3">
        <w:rPr>
          <w:highlight w:val="yellow"/>
        </w:rPr>
        <w:t>Table </w:t>
      </w:r>
      <w:r w:rsidR="00FA3A4A">
        <w:rPr>
          <w:noProof/>
          <w:highlight w:val="yellow"/>
        </w:rPr>
        <w:t>35</w:t>
      </w:r>
      <w:r w:rsidR="00ED1047">
        <w:rPr>
          <w:lang w:val="en"/>
        </w:rPr>
        <w:fldChar w:fldCharType="end"/>
      </w:r>
      <w:r w:rsidRPr="00460874">
        <w:rPr>
          <w:lang w:val="en"/>
        </w:rPr>
        <w:t>.</w:t>
      </w:r>
    </w:p>
    <w:p w14:paraId="50CE1F38" w14:textId="4F431D48" w:rsidR="00ED1047" w:rsidRPr="00F923A3" w:rsidRDefault="00ED1047" w:rsidP="00ED1047">
      <w:pPr>
        <w:pStyle w:val="TABLE"/>
      </w:pPr>
      <w:bookmarkStart w:id="238" w:name="_Ref233785895"/>
      <w:r w:rsidRPr="00F923A3">
        <w:rPr>
          <w:highlight w:val="yellow"/>
        </w:rPr>
        <w:lastRenderedPageBreak/>
        <w:t>Table </w:t>
      </w:r>
      <w:r w:rsidRPr="00F923A3">
        <w:rPr>
          <w:highlight w:val="yellow"/>
        </w:rPr>
        <w:fldChar w:fldCharType="begin"/>
      </w:r>
      <w:r w:rsidRPr="00F923A3">
        <w:rPr>
          <w:highlight w:val="yellow"/>
        </w:rPr>
        <w:instrText xml:space="preserve"> SEQ Table \* ARABIC </w:instrText>
      </w:r>
      <w:r w:rsidRPr="00F923A3">
        <w:rPr>
          <w:highlight w:val="yellow"/>
        </w:rPr>
        <w:fldChar w:fldCharType="separate"/>
      </w:r>
      <w:r w:rsidR="00FA3A4A">
        <w:rPr>
          <w:noProof/>
          <w:highlight w:val="yellow"/>
        </w:rPr>
        <w:t>35</w:t>
      </w:r>
      <w:r w:rsidRPr="00F923A3">
        <w:rPr>
          <w:highlight w:val="yellow"/>
        </w:rPr>
        <w:fldChar w:fldCharType="end"/>
      </w:r>
      <w:bookmarkEnd w:id="238"/>
      <w:r w:rsidRPr="00F923A3">
        <w:rPr>
          <w:highlight w:val="yellow"/>
        </w:rPr>
        <w:t>.</w:t>
      </w:r>
      <w:r w:rsidRPr="00515359">
        <w:t xml:space="preserve"> </w:t>
      </w:r>
      <w:r>
        <w:t>Error and uncertainty range for mass flow rate and temperatures</w:t>
      </w:r>
      <w:r w:rsidRPr="00D87943">
        <w:t>.</w:t>
      </w:r>
    </w:p>
    <w:tbl>
      <w:tblPr>
        <w:tblW w:w="47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45"/>
        <w:gridCol w:w="2214"/>
        <w:gridCol w:w="1941"/>
      </w:tblGrid>
      <w:tr w:rsidR="00B80D95" w:rsidRPr="00B80D95" w14:paraId="7E152796" w14:textId="77777777" w:rsidTr="00ED1047">
        <w:trPr>
          <w:jc w:val="center"/>
        </w:trPr>
        <w:tc>
          <w:tcPr>
            <w:tcW w:w="4511" w:type="dxa"/>
            <w:gridSpan w:val="2"/>
            <w:vAlign w:val="center"/>
          </w:tcPr>
          <w:p w14:paraId="6B452F92" w14:textId="77777777" w:rsidR="00B80D95" w:rsidRPr="00B80D95" w:rsidRDefault="00B80D95" w:rsidP="00B80D95">
            <w:pPr>
              <w:pStyle w:val="a2"/>
              <w:spacing w:before="0" w:afterLines="0" w:after="0" w:line="240" w:lineRule="auto"/>
              <w:ind w:firstLine="0"/>
              <w:rPr>
                <w:b w:val="0"/>
                <w:bCs/>
                <w:sz w:val="24"/>
                <w:szCs w:val="24"/>
              </w:rPr>
            </w:pPr>
            <w:r w:rsidRPr="00B80D95">
              <w:rPr>
                <w:b w:val="0"/>
                <w:bCs/>
                <w:sz w:val="24"/>
                <w:szCs w:val="24"/>
              </w:rPr>
              <w:t>Parameter</w:t>
            </w:r>
          </w:p>
        </w:tc>
        <w:tc>
          <w:tcPr>
            <w:tcW w:w="2214" w:type="dxa"/>
            <w:vAlign w:val="center"/>
          </w:tcPr>
          <w:p w14:paraId="583EF2AB" w14:textId="77777777" w:rsidR="00B80D95" w:rsidRPr="00B80D95" w:rsidRDefault="00B80D95" w:rsidP="00B80D95">
            <w:pPr>
              <w:pStyle w:val="a2"/>
              <w:spacing w:before="0" w:afterLines="0" w:after="0" w:line="240" w:lineRule="auto"/>
              <w:ind w:firstLine="0"/>
              <w:rPr>
                <w:b w:val="0"/>
                <w:bCs/>
                <w:sz w:val="24"/>
                <w:szCs w:val="24"/>
              </w:rPr>
            </w:pPr>
            <w:r w:rsidRPr="00B80D95">
              <w:rPr>
                <w:b w:val="0"/>
                <w:bCs/>
                <w:sz w:val="24"/>
                <w:szCs w:val="24"/>
              </w:rPr>
              <w:t>E</w:t>
            </w:r>
          </w:p>
        </w:tc>
        <w:tc>
          <w:tcPr>
            <w:tcW w:w="1941" w:type="dxa"/>
            <w:vAlign w:val="center"/>
          </w:tcPr>
          <w:p w14:paraId="01F06311" w14:textId="77777777" w:rsidR="00B80D95" w:rsidRPr="00B80D95" w:rsidRDefault="00B80D95" w:rsidP="00B80D95">
            <w:pPr>
              <w:pStyle w:val="a2"/>
              <w:spacing w:before="0" w:afterLines="0" w:after="0" w:line="240" w:lineRule="auto"/>
              <w:ind w:firstLine="0"/>
              <w:rPr>
                <w:b w:val="0"/>
                <w:bCs/>
                <w:sz w:val="24"/>
                <w:szCs w:val="24"/>
              </w:rPr>
            </w:pPr>
            <w:r w:rsidRPr="00B80D95">
              <w:rPr>
                <w:b w:val="0"/>
                <w:bCs/>
                <w:sz w:val="24"/>
                <w:szCs w:val="24"/>
              </w:rPr>
              <w:t>u</w:t>
            </w:r>
            <w:r w:rsidRPr="00B80D95">
              <w:rPr>
                <w:b w:val="0"/>
                <w:bCs/>
                <w:sz w:val="24"/>
                <w:szCs w:val="24"/>
                <w:vertAlign w:val="subscript"/>
              </w:rPr>
              <w:t>val</w:t>
            </w:r>
          </w:p>
        </w:tc>
      </w:tr>
      <w:tr w:rsidR="00B80D95" w:rsidRPr="007379DA" w14:paraId="732B0173" w14:textId="77777777" w:rsidTr="00ED1047">
        <w:trPr>
          <w:trHeight w:val="230"/>
          <w:jc w:val="center"/>
        </w:trPr>
        <w:tc>
          <w:tcPr>
            <w:tcW w:w="4511" w:type="dxa"/>
            <w:gridSpan w:val="2"/>
            <w:vAlign w:val="center"/>
          </w:tcPr>
          <w:p w14:paraId="0C9CB057" w14:textId="77777777" w:rsidR="00B80D95" w:rsidRPr="007379DA" w:rsidRDefault="00B80D95" w:rsidP="00B80D95">
            <w:pPr>
              <w:pStyle w:val="a2"/>
              <w:spacing w:before="0" w:afterLines="0" w:after="0" w:line="240" w:lineRule="auto"/>
              <w:ind w:firstLine="0"/>
              <w:rPr>
                <w:b w:val="0"/>
                <w:sz w:val="24"/>
                <w:szCs w:val="24"/>
              </w:rPr>
            </w:pPr>
            <w:r w:rsidRPr="00ED1047">
              <w:rPr>
                <w:b w:val="0"/>
                <w:sz w:val="24"/>
                <w:szCs w:val="24"/>
                <w:highlight w:val="yellow"/>
              </w:rPr>
              <w:t>LBE</w:t>
            </w:r>
            <w:r w:rsidRPr="007379DA">
              <w:rPr>
                <w:b w:val="0"/>
                <w:sz w:val="24"/>
                <w:szCs w:val="24"/>
              </w:rPr>
              <w:t xml:space="preserve"> mass fl</w:t>
            </w:r>
            <w:r>
              <w:rPr>
                <w:b w:val="0"/>
                <w:sz w:val="24"/>
                <w:szCs w:val="24"/>
              </w:rPr>
              <w:t>ow rate</w:t>
            </w:r>
          </w:p>
        </w:tc>
        <w:tc>
          <w:tcPr>
            <w:tcW w:w="2214" w:type="dxa"/>
            <w:vAlign w:val="center"/>
          </w:tcPr>
          <w:p w14:paraId="7225B3F9" w14:textId="77777777" w:rsidR="00B80D95" w:rsidRPr="007379DA" w:rsidRDefault="00B80D95" w:rsidP="00B80D95">
            <w:pPr>
              <w:pStyle w:val="a2"/>
              <w:spacing w:before="0" w:afterLines="0" w:after="0" w:line="240" w:lineRule="auto"/>
              <w:ind w:firstLine="0"/>
              <w:rPr>
                <w:b w:val="0"/>
                <w:sz w:val="24"/>
                <w:szCs w:val="24"/>
              </w:rPr>
            </w:pPr>
            <w:r w:rsidRPr="002D6AAE">
              <w:rPr>
                <w:b w:val="0"/>
                <w:sz w:val="24"/>
                <w:szCs w:val="24"/>
              </w:rPr>
              <w:t>2</w:t>
            </w:r>
            <w:r>
              <w:rPr>
                <w:b w:val="0"/>
                <w:sz w:val="24"/>
                <w:szCs w:val="24"/>
              </w:rPr>
              <w:t>.0</w:t>
            </w:r>
          </w:p>
        </w:tc>
        <w:tc>
          <w:tcPr>
            <w:tcW w:w="1941" w:type="dxa"/>
            <w:vAlign w:val="center"/>
          </w:tcPr>
          <w:p w14:paraId="2B764468"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9</w:t>
            </w:r>
            <w:r>
              <w:rPr>
                <w:b w:val="0"/>
                <w:sz w:val="24"/>
                <w:szCs w:val="24"/>
                <w:lang w:val="ru-RU"/>
              </w:rPr>
              <w:t>.</w:t>
            </w:r>
            <w:r w:rsidRPr="002D6AAE">
              <w:rPr>
                <w:b w:val="0"/>
                <w:sz w:val="24"/>
                <w:szCs w:val="24"/>
              </w:rPr>
              <w:t>3</w:t>
            </w:r>
          </w:p>
        </w:tc>
      </w:tr>
      <w:tr w:rsidR="00B80D95" w:rsidRPr="007379DA" w14:paraId="4FF82646" w14:textId="77777777" w:rsidTr="00ED1047">
        <w:trPr>
          <w:trHeight w:val="91"/>
          <w:jc w:val="center"/>
        </w:trPr>
        <w:tc>
          <w:tcPr>
            <w:tcW w:w="2266" w:type="dxa"/>
            <w:vMerge w:val="restart"/>
            <w:vAlign w:val="center"/>
          </w:tcPr>
          <w:p w14:paraId="53E39768" w14:textId="77777777" w:rsidR="00B80D95" w:rsidRPr="007379DA" w:rsidRDefault="00B80D95" w:rsidP="00B80D95">
            <w:pPr>
              <w:pStyle w:val="a2"/>
              <w:spacing w:before="0" w:afterLines="0" w:after="0" w:line="240" w:lineRule="auto"/>
              <w:ind w:firstLine="0"/>
              <w:rPr>
                <w:b w:val="0"/>
                <w:sz w:val="24"/>
                <w:szCs w:val="24"/>
              </w:rPr>
            </w:pPr>
            <w:r>
              <w:rPr>
                <w:b w:val="0"/>
                <w:sz w:val="24"/>
                <w:szCs w:val="24"/>
              </w:rPr>
              <w:t>Temperature</w:t>
            </w:r>
          </w:p>
        </w:tc>
        <w:tc>
          <w:tcPr>
            <w:tcW w:w="2245" w:type="dxa"/>
            <w:vAlign w:val="center"/>
          </w:tcPr>
          <w:p w14:paraId="5D3449B8" w14:textId="77777777" w:rsidR="00B80D95" w:rsidRPr="00ED1047" w:rsidRDefault="00B80D95" w:rsidP="00B80D95">
            <w:pPr>
              <w:pStyle w:val="a2"/>
              <w:spacing w:before="0" w:afterLines="0" w:after="0" w:line="240" w:lineRule="auto"/>
              <w:ind w:firstLine="0"/>
              <w:rPr>
                <w:b w:val="0"/>
                <w:sz w:val="24"/>
                <w:szCs w:val="24"/>
                <w:highlight w:val="yellow"/>
              </w:rPr>
            </w:pPr>
            <w:r w:rsidRPr="00ED1047">
              <w:rPr>
                <w:b w:val="0"/>
                <w:sz w:val="24"/>
                <w:szCs w:val="24"/>
                <w:highlight w:val="yellow"/>
              </w:rPr>
              <w:t>T101</w:t>
            </w:r>
          </w:p>
        </w:tc>
        <w:tc>
          <w:tcPr>
            <w:tcW w:w="2214" w:type="dxa"/>
            <w:vAlign w:val="center"/>
          </w:tcPr>
          <w:p w14:paraId="39FD08FC"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0</w:t>
            </w:r>
            <w:r>
              <w:rPr>
                <w:b w:val="0"/>
                <w:sz w:val="24"/>
                <w:szCs w:val="24"/>
              </w:rPr>
              <w:t>.</w:t>
            </w:r>
            <w:r w:rsidRPr="002D6AAE">
              <w:rPr>
                <w:b w:val="0"/>
                <w:sz w:val="24"/>
                <w:szCs w:val="24"/>
              </w:rPr>
              <w:t>1</w:t>
            </w:r>
          </w:p>
        </w:tc>
        <w:tc>
          <w:tcPr>
            <w:tcW w:w="1941" w:type="dxa"/>
            <w:vAlign w:val="center"/>
          </w:tcPr>
          <w:p w14:paraId="3B4E9007"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2</w:t>
            </w:r>
            <w:r>
              <w:rPr>
                <w:b w:val="0"/>
                <w:sz w:val="24"/>
                <w:szCs w:val="24"/>
                <w:lang w:val="ru-RU"/>
              </w:rPr>
              <w:t>.</w:t>
            </w:r>
            <w:r w:rsidRPr="002D6AAE">
              <w:rPr>
                <w:b w:val="0"/>
                <w:sz w:val="24"/>
                <w:szCs w:val="24"/>
              </w:rPr>
              <w:t>4</w:t>
            </w:r>
          </w:p>
        </w:tc>
      </w:tr>
      <w:tr w:rsidR="00B80D95" w:rsidRPr="007379DA" w14:paraId="155CE8C8" w14:textId="77777777" w:rsidTr="00ED1047">
        <w:trPr>
          <w:trHeight w:val="126"/>
          <w:jc w:val="center"/>
        </w:trPr>
        <w:tc>
          <w:tcPr>
            <w:tcW w:w="2266" w:type="dxa"/>
            <w:vMerge/>
            <w:vAlign w:val="center"/>
          </w:tcPr>
          <w:p w14:paraId="7DE11B13" w14:textId="77777777" w:rsidR="00B80D95" w:rsidRPr="007379DA" w:rsidRDefault="00B80D95" w:rsidP="00B80D95">
            <w:pPr>
              <w:pStyle w:val="a2"/>
              <w:spacing w:before="0" w:afterLines="0" w:after="0" w:line="240" w:lineRule="auto"/>
              <w:ind w:firstLine="0"/>
              <w:rPr>
                <w:b w:val="0"/>
                <w:sz w:val="24"/>
                <w:szCs w:val="24"/>
              </w:rPr>
            </w:pPr>
          </w:p>
        </w:tc>
        <w:tc>
          <w:tcPr>
            <w:tcW w:w="2245" w:type="dxa"/>
            <w:vAlign w:val="center"/>
          </w:tcPr>
          <w:p w14:paraId="3FD8AB54" w14:textId="77777777" w:rsidR="00B80D95" w:rsidRPr="00ED1047" w:rsidRDefault="00B80D95" w:rsidP="00B80D95">
            <w:pPr>
              <w:pStyle w:val="a2"/>
              <w:spacing w:before="0" w:afterLines="0" w:after="0" w:line="240" w:lineRule="auto"/>
              <w:ind w:firstLine="0"/>
              <w:rPr>
                <w:b w:val="0"/>
                <w:sz w:val="24"/>
                <w:szCs w:val="24"/>
                <w:highlight w:val="yellow"/>
              </w:rPr>
            </w:pPr>
            <w:r w:rsidRPr="00ED1047">
              <w:rPr>
                <w:b w:val="0"/>
                <w:sz w:val="24"/>
                <w:szCs w:val="24"/>
                <w:highlight w:val="yellow"/>
              </w:rPr>
              <w:t>T102</w:t>
            </w:r>
          </w:p>
        </w:tc>
        <w:tc>
          <w:tcPr>
            <w:tcW w:w="2214" w:type="dxa"/>
            <w:vAlign w:val="center"/>
          </w:tcPr>
          <w:p w14:paraId="76318011" w14:textId="77777777" w:rsidR="00B80D95" w:rsidRPr="007379DA" w:rsidRDefault="00B80D95" w:rsidP="00B80D95">
            <w:pPr>
              <w:pStyle w:val="a2"/>
              <w:spacing w:before="0" w:afterLines="0" w:after="0" w:line="240" w:lineRule="auto"/>
              <w:ind w:firstLine="0"/>
              <w:rPr>
                <w:b w:val="0"/>
                <w:sz w:val="24"/>
                <w:szCs w:val="24"/>
              </w:rPr>
            </w:pPr>
            <w:r w:rsidRPr="002D6AAE">
              <w:rPr>
                <w:b w:val="0"/>
                <w:sz w:val="24"/>
                <w:szCs w:val="24"/>
              </w:rPr>
              <w:t>-5</w:t>
            </w:r>
            <w:r>
              <w:rPr>
                <w:b w:val="0"/>
                <w:sz w:val="24"/>
                <w:szCs w:val="24"/>
              </w:rPr>
              <w:t>.0</w:t>
            </w:r>
          </w:p>
        </w:tc>
        <w:tc>
          <w:tcPr>
            <w:tcW w:w="1941" w:type="dxa"/>
            <w:vAlign w:val="center"/>
          </w:tcPr>
          <w:p w14:paraId="640B021C"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6</w:t>
            </w:r>
            <w:r>
              <w:rPr>
                <w:b w:val="0"/>
                <w:sz w:val="24"/>
                <w:szCs w:val="24"/>
                <w:lang w:val="ru-RU"/>
              </w:rPr>
              <w:t>.</w:t>
            </w:r>
            <w:r w:rsidRPr="002D6AAE">
              <w:rPr>
                <w:b w:val="0"/>
                <w:sz w:val="24"/>
                <w:szCs w:val="24"/>
              </w:rPr>
              <w:t>7</w:t>
            </w:r>
          </w:p>
        </w:tc>
      </w:tr>
      <w:tr w:rsidR="00B80D95" w:rsidRPr="007379DA" w14:paraId="580CBE5F" w14:textId="77777777" w:rsidTr="00ED1047">
        <w:trPr>
          <w:trHeight w:val="333"/>
          <w:jc w:val="center"/>
        </w:trPr>
        <w:tc>
          <w:tcPr>
            <w:tcW w:w="2266" w:type="dxa"/>
            <w:vMerge/>
            <w:vAlign w:val="center"/>
          </w:tcPr>
          <w:p w14:paraId="285AF6C2" w14:textId="77777777" w:rsidR="00B80D95" w:rsidRPr="007379DA" w:rsidRDefault="00B80D95" w:rsidP="00B80D95">
            <w:pPr>
              <w:pStyle w:val="a2"/>
              <w:spacing w:before="0" w:afterLines="0" w:after="0" w:line="240" w:lineRule="auto"/>
              <w:ind w:firstLine="0"/>
              <w:rPr>
                <w:b w:val="0"/>
                <w:sz w:val="24"/>
                <w:szCs w:val="24"/>
              </w:rPr>
            </w:pPr>
          </w:p>
        </w:tc>
        <w:tc>
          <w:tcPr>
            <w:tcW w:w="2245" w:type="dxa"/>
            <w:vAlign w:val="center"/>
          </w:tcPr>
          <w:p w14:paraId="44B9297F" w14:textId="77777777" w:rsidR="00B80D95" w:rsidRPr="00ED1047" w:rsidRDefault="00B80D95" w:rsidP="00B80D95">
            <w:pPr>
              <w:pStyle w:val="a2"/>
              <w:spacing w:before="0" w:afterLines="0" w:after="0" w:line="240" w:lineRule="auto"/>
              <w:ind w:firstLine="0"/>
              <w:rPr>
                <w:b w:val="0"/>
                <w:sz w:val="24"/>
                <w:szCs w:val="24"/>
                <w:highlight w:val="yellow"/>
              </w:rPr>
            </w:pPr>
            <w:r w:rsidRPr="00ED1047">
              <w:rPr>
                <w:b w:val="0"/>
                <w:sz w:val="24"/>
                <w:szCs w:val="24"/>
                <w:highlight w:val="yellow"/>
              </w:rPr>
              <w:t>T103</w:t>
            </w:r>
          </w:p>
        </w:tc>
        <w:tc>
          <w:tcPr>
            <w:tcW w:w="2214" w:type="dxa"/>
            <w:vAlign w:val="center"/>
          </w:tcPr>
          <w:p w14:paraId="0E79CFBF" w14:textId="77777777" w:rsidR="00B80D95" w:rsidRPr="007379DA" w:rsidRDefault="00B80D95" w:rsidP="00B80D95">
            <w:pPr>
              <w:pStyle w:val="a2"/>
              <w:spacing w:before="0" w:afterLines="0" w:after="0" w:line="240" w:lineRule="auto"/>
              <w:ind w:firstLine="0"/>
              <w:rPr>
                <w:b w:val="0"/>
                <w:sz w:val="24"/>
                <w:szCs w:val="24"/>
              </w:rPr>
            </w:pPr>
            <w:r w:rsidRPr="002D6AAE">
              <w:rPr>
                <w:b w:val="0"/>
                <w:sz w:val="24"/>
                <w:szCs w:val="24"/>
              </w:rPr>
              <w:t>-5</w:t>
            </w:r>
            <w:r>
              <w:rPr>
                <w:b w:val="0"/>
                <w:sz w:val="24"/>
                <w:szCs w:val="24"/>
              </w:rPr>
              <w:t>.0</w:t>
            </w:r>
          </w:p>
        </w:tc>
        <w:tc>
          <w:tcPr>
            <w:tcW w:w="1941" w:type="dxa"/>
            <w:vAlign w:val="center"/>
          </w:tcPr>
          <w:p w14:paraId="7223875C"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7</w:t>
            </w:r>
            <w:r>
              <w:rPr>
                <w:b w:val="0"/>
                <w:sz w:val="24"/>
                <w:szCs w:val="24"/>
                <w:lang w:val="ru-RU"/>
              </w:rPr>
              <w:t>.</w:t>
            </w:r>
            <w:r w:rsidRPr="002D6AAE">
              <w:rPr>
                <w:b w:val="0"/>
                <w:sz w:val="24"/>
                <w:szCs w:val="24"/>
              </w:rPr>
              <w:t>4</w:t>
            </w:r>
          </w:p>
        </w:tc>
      </w:tr>
      <w:tr w:rsidR="00B80D95" w:rsidRPr="007379DA" w14:paraId="5D4D306F" w14:textId="77777777" w:rsidTr="00ED1047">
        <w:trPr>
          <w:trHeight w:val="115"/>
          <w:jc w:val="center"/>
        </w:trPr>
        <w:tc>
          <w:tcPr>
            <w:tcW w:w="2266" w:type="dxa"/>
            <w:vMerge/>
            <w:vAlign w:val="center"/>
          </w:tcPr>
          <w:p w14:paraId="7BF0165A" w14:textId="77777777" w:rsidR="00B80D95" w:rsidRPr="007379DA" w:rsidRDefault="00B80D95" w:rsidP="00B80D95">
            <w:pPr>
              <w:pStyle w:val="a2"/>
              <w:spacing w:before="0" w:afterLines="0" w:after="0" w:line="240" w:lineRule="auto"/>
              <w:ind w:firstLine="0"/>
              <w:rPr>
                <w:b w:val="0"/>
                <w:sz w:val="24"/>
                <w:szCs w:val="24"/>
              </w:rPr>
            </w:pPr>
          </w:p>
        </w:tc>
        <w:tc>
          <w:tcPr>
            <w:tcW w:w="2245" w:type="dxa"/>
            <w:vAlign w:val="center"/>
          </w:tcPr>
          <w:p w14:paraId="449684B7" w14:textId="77777777" w:rsidR="00B80D95" w:rsidRPr="00ED1047" w:rsidRDefault="00B80D95" w:rsidP="00B80D95">
            <w:pPr>
              <w:pStyle w:val="a2"/>
              <w:spacing w:before="0" w:afterLines="0" w:after="0" w:line="240" w:lineRule="auto"/>
              <w:ind w:firstLine="0"/>
              <w:rPr>
                <w:b w:val="0"/>
                <w:sz w:val="24"/>
                <w:szCs w:val="24"/>
                <w:highlight w:val="yellow"/>
              </w:rPr>
            </w:pPr>
            <w:r w:rsidRPr="00ED1047">
              <w:rPr>
                <w:b w:val="0"/>
                <w:sz w:val="24"/>
                <w:szCs w:val="24"/>
                <w:highlight w:val="yellow"/>
              </w:rPr>
              <w:t>T104</w:t>
            </w:r>
          </w:p>
        </w:tc>
        <w:tc>
          <w:tcPr>
            <w:tcW w:w="2214" w:type="dxa"/>
            <w:vAlign w:val="center"/>
          </w:tcPr>
          <w:p w14:paraId="5D6E2A6F" w14:textId="77777777" w:rsidR="00B80D95" w:rsidRPr="007379DA" w:rsidRDefault="00B80D95" w:rsidP="00B80D95">
            <w:pPr>
              <w:pStyle w:val="a2"/>
              <w:spacing w:before="0" w:afterLines="0" w:after="0" w:line="240" w:lineRule="auto"/>
              <w:ind w:firstLine="0"/>
              <w:rPr>
                <w:b w:val="0"/>
                <w:sz w:val="24"/>
                <w:szCs w:val="24"/>
              </w:rPr>
            </w:pPr>
            <w:r w:rsidRPr="002D6AAE">
              <w:rPr>
                <w:b w:val="0"/>
                <w:sz w:val="24"/>
                <w:szCs w:val="24"/>
              </w:rPr>
              <w:t>-5</w:t>
            </w:r>
            <w:r>
              <w:rPr>
                <w:b w:val="0"/>
                <w:sz w:val="24"/>
                <w:szCs w:val="24"/>
              </w:rPr>
              <w:t>.0</w:t>
            </w:r>
          </w:p>
        </w:tc>
        <w:tc>
          <w:tcPr>
            <w:tcW w:w="1941" w:type="dxa"/>
            <w:vAlign w:val="center"/>
          </w:tcPr>
          <w:p w14:paraId="665EC8E0"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8</w:t>
            </w:r>
            <w:r>
              <w:rPr>
                <w:b w:val="0"/>
                <w:sz w:val="24"/>
                <w:szCs w:val="24"/>
                <w:lang w:val="ru-RU"/>
              </w:rPr>
              <w:t>.</w:t>
            </w:r>
            <w:r w:rsidRPr="002D6AAE">
              <w:rPr>
                <w:b w:val="0"/>
                <w:sz w:val="24"/>
                <w:szCs w:val="24"/>
              </w:rPr>
              <w:t>4</w:t>
            </w:r>
          </w:p>
        </w:tc>
      </w:tr>
      <w:tr w:rsidR="00B80D95" w:rsidRPr="007379DA" w14:paraId="18457A54" w14:textId="77777777" w:rsidTr="00ED1047">
        <w:trPr>
          <w:trHeight w:val="323"/>
          <w:jc w:val="center"/>
        </w:trPr>
        <w:tc>
          <w:tcPr>
            <w:tcW w:w="2266" w:type="dxa"/>
            <w:vMerge/>
            <w:vAlign w:val="center"/>
          </w:tcPr>
          <w:p w14:paraId="75480436" w14:textId="77777777" w:rsidR="00B80D95" w:rsidRPr="007379DA" w:rsidRDefault="00B80D95" w:rsidP="00B80D95">
            <w:pPr>
              <w:pStyle w:val="a2"/>
              <w:spacing w:before="0" w:afterLines="0" w:after="0" w:line="240" w:lineRule="auto"/>
              <w:ind w:firstLine="0"/>
              <w:rPr>
                <w:b w:val="0"/>
                <w:sz w:val="24"/>
                <w:szCs w:val="24"/>
              </w:rPr>
            </w:pPr>
          </w:p>
        </w:tc>
        <w:tc>
          <w:tcPr>
            <w:tcW w:w="2245" w:type="dxa"/>
            <w:vAlign w:val="center"/>
          </w:tcPr>
          <w:p w14:paraId="66D68F6A" w14:textId="77777777" w:rsidR="00B80D95" w:rsidRPr="00ED1047" w:rsidRDefault="00B80D95" w:rsidP="00B80D95">
            <w:pPr>
              <w:pStyle w:val="a2"/>
              <w:spacing w:before="0" w:afterLines="0" w:after="0" w:line="240" w:lineRule="auto"/>
              <w:ind w:firstLine="0"/>
              <w:rPr>
                <w:b w:val="0"/>
                <w:sz w:val="24"/>
                <w:szCs w:val="24"/>
                <w:highlight w:val="yellow"/>
              </w:rPr>
            </w:pPr>
            <w:r w:rsidRPr="00ED1047">
              <w:rPr>
                <w:b w:val="0"/>
                <w:sz w:val="24"/>
                <w:szCs w:val="24"/>
                <w:highlight w:val="yellow"/>
              </w:rPr>
              <w:t>T105</w:t>
            </w:r>
          </w:p>
        </w:tc>
        <w:tc>
          <w:tcPr>
            <w:tcW w:w="2214" w:type="dxa"/>
            <w:vAlign w:val="center"/>
          </w:tcPr>
          <w:p w14:paraId="5048C2D4" w14:textId="77777777" w:rsidR="00B80D95" w:rsidRPr="006867A7" w:rsidRDefault="00B80D95" w:rsidP="00B80D95">
            <w:pPr>
              <w:pStyle w:val="a2"/>
              <w:spacing w:before="0" w:afterLines="0" w:after="0" w:line="240" w:lineRule="auto"/>
              <w:ind w:firstLine="0"/>
              <w:rPr>
                <w:b w:val="0"/>
                <w:sz w:val="24"/>
                <w:szCs w:val="24"/>
              </w:rPr>
            </w:pPr>
            <w:r w:rsidRPr="002D6AAE">
              <w:rPr>
                <w:b w:val="0"/>
                <w:sz w:val="24"/>
                <w:szCs w:val="24"/>
              </w:rPr>
              <w:t>-4</w:t>
            </w:r>
            <w:r>
              <w:rPr>
                <w:b w:val="0"/>
                <w:sz w:val="24"/>
                <w:szCs w:val="24"/>
              </w:rPr>
              <w:t>.0</w:t>
            </w:r>
          </w:p>
        </w:tc>
        <w:tc>
          <w:tcPr>
            <w:tcW w:w="1941" w:type="dxa"/>
            <w:vAlign w:val="center"/>
          </w:tcPr>
          <w:p w14:paraId="12671962"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4</w:t>
            </w:r>
            <w:r>
              <w:rPr>
                <w:b w:val="0"/>
                <w:sz w:val="24"/>
                <w:szCs w:val="24"/>
                <w:lang w:val="ru-RU"/>
              </w:rPr>
              <w:t>.</w:t>
            </w:r>
            <w:r w:rsidRPr="002D6AAE">
              <w:rPr>
                <w:b w:val="0"/>
                <w:sz w:val="24"/>
                <w:szCs w:val="24"/>
              </w:rPr>
              <w:t>2</w:t>
            </w:r>
          </w:p>
        </w:tc>
      </w:tr>
      <w:tr w:rsidR="00B80D95" w:rsidRPr="007379DA" w14:paraId="076EA6B8" w14:textId="77777777" w:rsidTr="00ED1047">
        <w:trPr>
          <w:trHeight w:val="248"/>
          <w:jc w:val="center"/>
        </w:trPr>
        <w:tc>
          <w:tcPr>
            <w:tcW w:w="2266" w:type="dxa"/>
            <w:vMerge/>
            <w:vAlign w:val="center"/>
          </w:tcPr>
          <w:p w14:paraId="3C72A50F" w14:textId="77777777" w:rsidR="00B80D95" w:rsidRPr="007379DA" w:rsidRDefault="00B80D95" w:rsidP="00B80D95">
            <w:pPr>
              <w:pStyle w:val="a2"/>
              <w:spacing w:before="0" w:afterLines="0" w:after="0" w:line="240" w:lineRule="auto"/>
              <w:ind w:firstLine="0"/>
              <w:rPr>
                <w:b w:val="0"/>
                <w:sz w:val="24"/>
                <w:szCs w:val="24"/>
              </w:rPr>
            </w:pPr>
          </w:p>
        </w:tc>
        <w:tc>
          <w:tcPr>
            <w:tcW w:w="2245" w:type="dxa"/>
            <w:vAlign w:val="center"/>
          </w:tcPr>
          <w:p w14:paraId="1533014D" w14:textId="77777777" w:rsidR="00B80D95" w:rsidRPr="00ED1047" w:rsidRDefault="00B80D95" w:rsidP="00B80D95">
            <w:pPr>
              <w:pStyle w:val="a2"/>
              <w:spacing w:before="0" w:afterLines="0" w:after="0" w:line="240" w:lineRule="auto"/>
              <w:ind w:firstLine="0"/>
              <w:rPr>
                <w:b w:val="0"/>
                <w:sz w:val="24"/>
                <w:szCs w:val="24"/>
                <w:highlight w:val="yellow"/>
              </w:rPr>
            </w:pPr>
            <w:r w:rsidRPr="00ED1047">
              <w:rPr>
                <w:b w:val="0"/>
                <w:sz w:val="24"/>
                <w:szCs w:val="24"/>
                <w:highlight w:val="yellow"/>
              </w:rPr>
              <w:t>T106</w:t>
            </w:r>
          </w:p>
        </w:tc>
        <w:tc>
          <w:tcPr>
            <w:tcW w:w="2214" w:type="dxa"/>
            <w:vAlign w:val="center"/>
          </w:tcPr>
          <w:p w14:paraId="60C59A12" w14:textId="77777777" w:rsidR="00B80D95" w:rsidRPr="007379DA" w:rsidRDefault="00B80D95" w:rsidP="00B80D95">
            <w:pPr>
              <w:pStyle w:val="a2"/>
              <w:spacing w:before="0" w:afterLines="0" w:after="0" w:line="240" w:lineRule="auto"/>
              <w:ind w:firstLine="0"/>
              <w:rPr>
                <w:b w:val="0"/>
                <w:sz w:val="24"/>
                <w:szCs w:val="24"/>
              </w:rPr>
            </w:pPr>
            <w:r w:rsidRPr="001B4C0F">
              <w:rPr>
                <w:b w:val="0"/>
                <w:sz w:val="24"/>
                <w:szCs w:val="24"/>
              </w:rPr>
              <w:t>0</w:t>
            </w:r>
            <w:r>
              <w:rPr>
                <w:b w:val="0"/>
                <w:sz w:val="24"/>
                <w:szCs w:val="24"/>
                <w:lang w:val="ru-RU"/>
              </w:rPr>
              <w:t>.</w:t>
            </w:r>
            <w:r w:rsidRPr="002D6AAE">
              <w:rPr>
                <w:b w:val="0"/>
                <w:sz w:val="24"/>
                <w:szCs w:val="24"/>
              </w:rPr>
              <w:t>4</w:t>
            </w:r>
          </w:p>
        </w:tc>
        <w:tc>
          <w:tcPr>
            <w:tcW w:w="1941" w:type="dxa"/>
            <w:vAlign w:val="center"/>
          </w:tcPr>
          <w:p w14:paraId="17B4A019" w14:textId="77777777" w:rsidR="00B80D95" w:rsidRPr="007379DA" w:rsidRDefault="00B80D95" w:rsidP="00B80D95">
            <w:pPr>
              <w:pStyle w:val="a2"/>
              <w:spacing w:before="0" w:afterLines="0" w:after="0" w:line="240" w:lineRule="auto"/>
              <w:ind w:firstLine="0"/>
              <w:rPr>
                <w:b w:val="0"/>
                <w:sz w:val="24"/>
                <w:szCs w:val="24"/>
              </w:rPr>
            </w:pPr>
            <w:r w:rsidRPr="002D6AAE">
              <w:rPr>
                <w:b w:val="0"/>
                <w:sz w:val="24"/>
                <w:szCs w:val="24"/>
              </w:rPr>
              <w:t>3</w:t>
            </w:r>
            <w:r>
              <w:rPr>
                <w:b w:val="0"/>
                <w:sz w:val="24"/>
                <w:szCs w:val="24"/>
                <w:lang w:val="ru-RU"/>
              </w:rPr>
              <w:t>.</w:t>
            </w:r>
            <w:r w:rsidRPr="002D6AAE">
              <w:rPr>
                <w:b w:val="0"/>
                <w:sz w:val="24"/>
                <w:szCs w:val="24"/>
              </w:rPr>
              <w:t>9</w:t>
            </w:r>
          </w:p>
        </w:tc>
      </w:tr>
      <w:tr w:rsidR="00B80D95" w:rsidRPr="007379DA" w14:paraId="7200F539" w14:textId="77777777" w:rsidTr="00ED1047">
        <w:trPr>
          <w:trHeight w:val="42"/>
          <w:jc w:val="center"/>
        </w:trPr>
        <w:tc>
          <w:tcPr>
            <w:tcW w:w="2266" w:type="dxa"/>
            <w:vMerge/>
            <w:vAlign w:val="center"/>
          </w:tcPr>
          <w:p w14:paraId="3AFE86D5" w14:textId="77777777" w:rsidR="00B80D95" w:rsidRPr="007379DA" w:rsidRDefault="00B80D95" w:rsidP="00B80D95">
            <w:pPr>
              <w:pStyle w:val="a2"/>
              <w:spacing w:before="0" w:afterLines="0" w:after="0" w:line="240" w:lineRule="auto"/>
              <w:ind w:firstLine="0"/>
              <w:rPr>
                <w:b w:val="0"/>
                <w:sz w:val="24"/>
                <w:szCs w:val="24"/>
              </w:rPr>
            </w:pPr>
          </w:p>
        </w:tc>
        <w:tc>
          <w:tcPr>
            <w:tcW w:w="2245" w:type="dxa"/>
            <w:vAlign w:val="center"/>
          </w:tcPr>
          <w:p w14:paraId="518776BD" w14:textId="77777777" w:rsidR="00B80D95" w:rsidRPr="00ED1047" w:rsidRDefault="00B80D95" w:rsidP="00B80D95">
            <w:pPr>
              <w:pStyle w:val="a2"/>
              <w:spacing w:before="0" w:afterLines="0" w:after="0" w:line="240" w:lineRule="auto"/>
              <w:ind w:firstLine="0"/>
              <w:rPr>
                <w:b w:val="0"/>
                <w:sz w:val="24"/>
                <w:szCs w:val="24"/>
                <w:highlight w:val="yellow"/>
              </w:rPr>
            </w:pPr>
            <w:r w:rsidRPr="00ED1047">
              <w:rPr>
                <w:b w:val="0"/>
                <w:sz w:val="24"/>
                <w:szCs w:val="24"/>
                <w:highlight w:val="yellow"/>
              </w:rPr>
              <w:t>T107</w:t>
            </w:r>
          </w:p>
        </w:tc>
        <w:tc>
          <w:tcPr>
            <w:tcW w:w="2214" w:type="dxa"/>
            <w:vAlign w:val="center"/>
          </w:tcPr>
          <w:p w14:paraId="54E316F0" w14:textId="77777777" w:rsidR="00B80D95" w:rsidRPr="007379DA" w:rsidRDefault="00B80D95" w:rsidP="00B80D95">
            <w:pPr>
              <w:pStyle w:val="a2"/>
              <w:spacing w:before="0" w:afterLines="0" w:after="0" w:line="240" w:lineRule="auto"/>
              <w:ind w:firstLine="0"/>
              <w:rPr>
                <w:b w:val="0"/>
                <w:sz w:val="24"/>
                <w:szCs w:val="24"/>
              </w:rPr>
            </w:pPr>
            <w:r w:rsidRPr="002D6AAE">
              <w:rPr>
                <w:b w:val="0"/>
                <w:sz w:val="24"/>
                <w:szCs w:val="24"/>
              </w:rPr>
              <w:t>1</w:t>
            </w:r>
            <w:r>
              <w:rPr>
                <w:b w:val="0"/>
                <w:sz w:val="24"/>
                <w:szCs w:val="24"/>
              </w:rPr>
              <w:t>.0</w:t>
            </w:r>
          </w:p>
        </w:tc>
        <w:tc>
          <w:tcPr>
            <w:tcW w:w="1941" w:type="dxa"/>
            <w:vAlign w:val="center"/>
          </w:tcPr>
          <w:p w14:paraId="26F3CCB5" w14:textId="77777777" w:rsidR="00B80D95" w:rsidRPr="007379DA" w:rsidRDefault="00B80D95" w:rsidP="00B80D95">
            <w:pPr>
              <w:pStyle w:val="a2"/>
              <w:spacing w:before="0" w:afterLines="0" w:after="0" w:line="240" w:lineRule="auto"/>
              <w:ind w:firstLine="0"/>
              <w:rPr>
                <w:b w:val="0"/>
                <w:sz w:val="24"/>
                <w:szCs w:val="24"/>
              </w:rPr>
            </w:pPr>
            <w:r w:rsidRPr="00614D95">
              <w:rPr>
                <w:b w:val="0"/>
                <w:sz w:val="24"/>
                <w:szCs w:val="24"/>
              </w:rPr>
              <w:t>2</w:t>
            </w:r>
            <w:r>
              <w:rPr>
                <w:b w:val="0"/>
                <w:sz w:val="24"/>
                <w:szCs w:val="24"/>
                <w:lang w:val="ru-RU"/>
              </w:rPr>
              <w:t>.</w:t>
            </w:r>
            <w:r w:rsidRPr="002D6AAE">
              <w:rPr>
                <w:b w:val="0"/>
                <w:sz w:val="24"/>
                <w:szCs w:val="24"/>
              </w:rPr>
              <w:t>5</w:t>
            </w:r>
          </w:p>
        </w:tc>
      </w:tr>
    </w:tbl>
    <w:p w14:paraId="780CA40D" w14:textId="77777777" w:rsidR="00B80D95" w:rsidRDefault="00B80D95" w:rsidP="00460874">
      <w:pPr>
        <w:rPr>
          <w:lang w:val="en"/>
        </w:rPr>
      </w:pPr>
    </w:p>
    <w:p w14:paraId="715D392E" w14:textId="1CD2E187" w:rsidR="00ED1047" w:rsidRDefault="00E81164" w:rsidP="00460874">
      <w:pPr>
        <w:rPr>
          <w:lang w:val="en"/>
        </w:rPr>
      </w:pPr>
      <w:r w:rsidRPr="00E81164">
        <w:rPr>
          <w:lang w:val="en"/>
        </w:rPr>
        <w:t>For the temperature, the combined values for the code mean error E and error uncertainty utot from all thermocouples were obtained as well. They amounted to E  = -2.5 K; uval =6.3 K.</w:t>
      </w:r>
    </w:p>
    <w:p w14:paraId="0C3FE64A" w14:textId="5ACCA2D5" w:rsidR="00E81164" w:rsidRDefault="00E81164" w:rsidP="00E81164">
      <w:pPr>
        <w:pStyle w:val="Heading3"/>
        <w:rPr>
          <w:lang w:val="en"/>
        </w:rPr>
      </w:pPr>
      <w:bookmarkStart w:id="239" w:name="_Toc233883153"/>
      <w:r w:rsidRPr="00E81164">
        <w:rPr>
          <w:lang w:val="en"/>
        </w:rPr>
        <w:t>Discussion</w:t>
      </w:r>
      <w:bookmarkEnd w:id="239"/>
    </w:p>
    <w:p w14:paraId="035D1617" w14:textId="6FB21324" w:rsidR="00B24E6C" w:rsidRDefault="00B24E6C" w:rsidP="00B24E6C">
      <w:pPr>
        <w:rPr>
          <w:lang w:val="en"/>
        </w:rPr>
      </w:pPr>
      <w:r w:rsidRPr="00B24E6C">
        <w:rPr>
          <w:lang w:val="en"/>
        </w:rPr>
        <w:t xml:space="preserve">The methodology allowed obtaining realistic (non-conservative) estimates of the HYDRA-IBRAE/LM thermal-hydraulic system code error for the </w:t>
      </w:r>
      <w:r w:rsidRPr="00B24E6C">
        <w:rPr>
          <w:highlight w:val="yellow"/>
          <w:lang w:val="en"/>
        </w:rPr>
        <w:t>LBE</w:t>
      </w:r>
      <w:r w:rsidRPr="00B24E6C">
        <w:rPr>
          <w:lang w:val="en"/>
        </w:rPr>
        <w:t xml:space="preserve"> and water temperatures as well as for the </w:t>
      </w:r>
      <w:r w:rsidRPr="00B24E6C">
        <w:rPr>
          <w:highlight w:val="yellow"/>
          <w:lang w:val="en"/>
        </w:rPr>
        <w:t>LBE</w:t>
      </w:r>
      <w:r w:rsidRPr="00B24E6C">
        <w:rPr>
          <w:lang w:val="en"/>
        </w:rPr>
        <w:t xml:space="preserve"> mass flow rate. It uses the same statistical approach as the one used in metrology </w:t>
      </w:r>
      <w:r>
        <w:rPr>
          <w:lang w:val="en"/>
        </w:rPr>
        <w:fldChar w:fldCharType="begin"/>
      </w:r>
      <w:r>
        <w:rPr>
          <w:lang w:val="en"/>
        </w:rPr>
        <w:instrText xml:space="preserve"> REF _Ref233786063 \h  \* MERGEFORMAT </w:instrText>
      </w:r>
      <w:r>
        <w:rPr>
          <w:lang w:val="en"/>
        </w:rPr>
      </w:r>
      <w:r>
        <w:rPr>
          <w:lang w:val="en"/>
        </w:rPr>
        <w:fldChar w:fldCharType="separate"/>
      </w:r>
      <w:r w:rsidR="00FA3A4A">
        <w:t>[</w:t>
      </w:r>
      <w:r w:rsidR="00FA3A4A" w:rsidRPr="00FA3A4A">
        <w:rPr>
          <w:noProof/>
          <w:highlight w:val="yellow"/>
        </w:rPr>
        <w:t>53</w:t>
      </w:r>
      <w:r>
        <w:rPr>
          <w:lang w:val="en"/>
        </w:rPr>
        <w:fldChar w:fldCharType="end"/>
      </w:r>
      <w:r w:rsidRPr="00B24E6C">
        <w:rPr>
          <w:lang w:val="en"/>
        </w:rPr>
        <w:t>] for accuracy assessment of the measurements. The “measurements” (simulations) are compared with the “standard gauge” (experiment), and the results of the comparison are statistically processed. As a result, a systematic (bias) and stochastic (uncertainty range) components of the error were obtained.</w:t>
      </w:r>
    </w:p>
    <w:p w14:paraId="3AF34F81" w14:textId="58DD9956" w:rsidR="00B24E6C" w:rsidRDefault="00B24E6C" w:rsidP="00B24E6C">
      <w:pPr>
        <w:rPr>
          <w:lang w:val="en"/>
        </w:rPr>
      </w:pPr>
      <w:r w:rsidRPr="00B24E6C">
        <w:rPr>
          <w:lang w:val="en"/>
        </w:rPr>
        <w:t>Combined estimates are presented for all three regimes: forced circulation, transition, and natural circulation, since the systematic error was close for all the regimes. Otherwise, separate estimates would have been necessary.</w:t>
      </w:r>
    </w:p>
    <w:p w14:paraId="21C3F95E" w14:textId="52171A29" w:rsidR="00B24E6C" w:rsidRDefault="00B24E6C" w:rsidP="00B24E6C">
      <w:pPr>
        <w:rPr>
          <w:lang w:val="en"/>
        </w:rPr>
      </w:pPr>
      <w:r w:rsidRPr="00B24E6C">
        <w:rPr>
          <w:lang w:val="en"/>
        </w:rPr>
        <w:t xml:space="preserve">For all simulations, the bias was quite small. It was negative (underestimation) for </w:t>
      </w:r>
      <w:r w:rsidRPr="00B24E6C">
        <w:rPr>
          <w:highlight w:val="yellow"/>
          <w:lang w:val="en"/>
        </w:rPr>
        <w:t>LBE</w:t>
      </w:r>
      <w:r w:rsidRPr="00B24E6C">
        <w:rPr>
          <w:lang w:val="en"/>
        </w:rPr>
        <w:t xml:space="preserve"> temperature and positive (overestimation) for mass flow rate in the open tests. In the blind test, the situation was different: the code overestimated the temperature and underestimated the mass flow rate. However, in all cases the absolute value of the bias was smaller than the error uncertainty range. This shows that the obtained results are “best-estimate” not only in the regulatory (no intended conservative bias), but also in statistical (low-bias) sense.</w:t>
      </w:r>
    </w:p>
    <w:p w14:paraId="2D2C760B" w14:textId="166DEE6C" w:rsidR="00B24E6C" w:rsidRDefault="00B24E6C" w:rsidP="00B24E6C">
      <w:pPr>
        <w:rPr>
          <w:lang w:val="en"/>
        </w:rPr>
      </w:pPr>
      <w:r w:rsidRPr="00B24E6C">
        <w:rPr>
          <w:lang w:val="en"/>
        </w:rPr>
        <w:t xml:space="preserve">It can be noted that the error uncertainty of the </w:t>
      </w:r>
      <w:r w:rsidRPr="00B24E6C">
        <w:rPr>
          <w:highlight w:val="yellow"/>
          <w:lang w:val="en"/>
        </w:rPr>
        <w:t xml:space="preserve">LBE </w:t>
      </w:r>
      <w:r w:rsidRPr="00B24E6C">
        <w:rPr>
          <w:lang w:val="en"/>
        </w:rPr>
        <w:t xml:space="preserve">mass flow rate mainly stems from its experimental uncertainty. In contrast, for the </w:t>
      </w:r>
      <w:r w:rsidRPr="00B24E6C">
        <w:rPr>
          <w:highlight w:val="yellow"/>
          <w:lang w:val="en"/>
        </w:rPr>
        <w:t xml:space="preserve">LBE </w:t>
      </w:r>
      <w:r w:rsidRPr="00B24E6C">
        <w:rPr>
          <w:lang w:val="en"/>
        </w:rPr>
        <w:t>temperature, the error uncertainty is defined by the uncertainty of the input parameters. It therefore can be reduced if better estimates of the input parameters are available, especially since one of the most uncertain parameters – steel powder thermal conductivity – influences the temperature most.</w:t>
      </w:r>
    </w:p>
    <w:p w14:paraId="15D348CF" w14:textId="0994EDC4" w:rsidR="00B24E6C" w:rsidRDefault="00B24E6C" w:rsidP="00B24E6C">
      <w:pPr>
        <w:pStyle w:val="Heading2"/>
        <w:rPr>
          <w:lang w:val="en"/>
        </w:rPr>
      </w:pPr>
      <w:bookmarkStart w:id="240" w:name="_Toc233883154"/>
      <w:r w:rsidRPr="00B24E6C">
        <w:rPr>
          <w:lang w:val="en"/>
        </w:rPr>
        <w:t>UNIPI</w:t>
      </w:r>
      <w:bookmarkEnd w:id="240"/>
    </w:p>
    <w:p w14:paraId="06A045C1" w14:textId="344C08DC" w:rsidR="00B24E6C" w:rsidRDefault="00B24E6C" w:rsidP="00B24E6C">
      <w:pPr>
        <w:rPr>
          <w:lang w:val="en"/>
        </w:rPr>
      </w:pPr>
      <w:r w:rsidRPr="00B24E6C">
        <w:rPr>
          <w:lang w:val="en"/>
        </w:rPr>
        <w:t xml:space="preserve">The University of Pisa addressed the </w:t>
      </w:r>
      <w:r w:rsidRPr="00B24E6C">
        <w:rPr>
          <w:highlight w:val="yellow"/>
          <w:lang w:val="en"/>
        </w:rPr>
        <w:t xml:space="preserve">WP5 </w:t>
      </w:r>
      <w:r w:rsidRPr="00B24E6C">
        <w:rPr>
          <w:lang w:val="en"/>
        </w:rPr>
        <w:t xml:space="preserve">activities performing </w:t>
      </w:r>
      <w:r w:rsidRPr="00B24E6C">
        <w:rPr>
          <w:highlight w:val="yellow"/>
          <w:lang w:val="en"/>
        </w:rPr>
        <w:t xml:space="preserve">CFD </w:t>
      </w:r>
      <w:r w:rsidRPr="00B24E6C">
        <w:rPr>
          <w:lang w:val="en"/>
        </w:rPr>
        <w:t xml:space="preserve">calculations adopting the coarse “Solid-Wire” nodalization introduced in the </w:t>
      </w:r>
      <w:commentRangeStart w:id="241"/>
      <w:r w:rsidRPr="00B24E6C">
        <w:rPr>
          <w:lang w:val="en"/>
        </w:rPr>
        <w:t xml:space="preserve">UniPi </w:t>
      </w:r>
      <w:r w:rsidRPr="00B24E6C">
        <w:rPr>
          <w:highlight w:val="yellow"/>
          <w:lang w:val="en"/>
        </w:rPr>
        <w:t>CFD</w:t>
      </w:r>
      <w:r w:rsidRPr="00B24E6C">
        <w:rPr>
          <w:lang w:val="en"/>
        </w:rPr>
        <w:t xml:space="preserve"> section</w:t>
      </w:r>
      <w:commentRangeEnd w:id="241"/>
      <w:r w:rsidR="00026F48">
        <w:rPr>
          <w:rStyle w:val="CommentReference"/>
        </w:rPr>
        <w:commentReference w:id="241"/>
      </w:r>
      <w:r w:rsidRPr="00B24E6C">
        <w:rPr>
          <w:lang w:val="en"/>
        </w:rPr>
        <w:t xml:space="preserve">. In this frame, the typical Monte Carlo approaches, which require hundreds of calculations to achieve a suitable sampling, become too much expensive. As a consequence, other strategies have to be adopted. During the last years the Deterministic Sampling approach </w:t>
      </w:r>
      <w:r w:rsidR="00026F48">
        <w:rPr>
          <w:lang w:val="en"/>
        </w:rPr>
        <w:fldChar w:fldCharType="begin"/>
      </w:r>
      <w:r w:rsidR="00026F48">
        <w:rPr>
          <w:lang w:val="en"/>
        </w:rPr>
        <w:instrText xml:space="preserve"> REF _Ref233786322 \h  \* MERGEFORMAT </w:instrText>
      </w:r>
      <w:r w:rsidR="00026F48">
        <w:rPr>
          <w:lang w:val="en"/>
        </w:rPr>
      </w:r>
      <w:r w:rsidR="00026F48">
        <w:rPr>
          <w:lang w:val="en"/>
        </w:rPr>
        <w:fldChar w:fldCharType="separate"/>
      </w:r>
      <w:r w:rsidR="00FA3A4A">
        <w:t>[</w:t>
      </w:r>
      <w:r w:rsidR="00FA3A4A" w:rsidRPr="00FA3A4A">
        <w:rPr>
          <w:noProof/>
          <w:highlight w:val="yellow"/>
        </w:rPr>
        <w:t>54</w:t>
      </w:r>
      <w:r w:rsidR="00026F48">
        <w:rPr>
          <w:lang w:val="en"/>
        </w:rPr>
        <w:fldChar w:fldCharType="end"/>
      </w:r>
      <w:r w:rsidRPr="00B24E6C">
        <w:rPr>
          <w:lang w:val="en"/>
        </w:rPr>
        <w:t xml:space="preserve">] is being proposed as a valuable method to perform </w:t>
      </w:r>
      <w:r w:rsidRPr="00026F48">
        <w:rPr>
          <w:highlight w:val="yellow"/>
          <w:lang w:val="en"/>
        </w:rPr>
        <w:t>UQ</w:t>
      </w:r>
      <w:r w:rsidRPr="00B24E6C">
        <w:rPr>
          <w:lang w:val="en"/>
        </w:rPr>
        <w:t xml:space="preserve"> analyses while limiting the total number of calculations needed for the analysis. It indeed considers only a limited number of calculation for the derivation of uncertainties: instead of running hundreds of calculations to make it so the sample is converging towards the same values of the reference conditions (achieving same first and higher order momenta), </w:t>
      </w:r>
      <w:r w:rsidRPr="00B24E6C">
        <w:rPr>
          <w:lang w:val="en"/>
        </w:rPr>
        <w:lastRenderedPageBreak/>
        <w:t>Deterministic Sampling a priori selects a sample which grants that at least some of the distribution momenta are respected. In the present application, the Standard, Modified Hadamard and Random Sampling methods were considered.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554"/>
        <w:gridCol w:w="1128"/>
      </w:tblGrid>
      <w:tr w:rsidR="00216503" w:rsidRPr="00515359" w14:paraId="2B59B427" w14:textId="77777777" w:rsidTr="00216503">
        <w:tc>
          <w:tcPr>
            <w:tcW w:w="214" w:type="pct"/>
            <w:vAlign w:val="center"/>
          </w:tcPr>
          <w:p w14:paraId="2B081121" w14:textId="77777777" w:rsidR="00216503" w:rsidRPr="004424E2" w:rsidRDefault="00216503" w:rsidP="00216503">
            <w:pPr>
              <w:pStyle w:val="Equation"/>
              <w:rPr>
                <w:lang w:val="en-US"/>
              </w:rPr>
            </w:pPr>
          </w:p>
        </w:tc>
        <w:tc>
          <w:tcPr>
            <w:tcW w:w="4164" w:type="pct"/>
            <w:vAlign w:val="center"/>
            <w:hideMark/>
          </w:tcPr>
          <w:p w14:paraId="6F85DB87" w14:textId="0E90EC1D" w:rsidR="00216503" w:rsidRPr="00216503" w:rsidRDefault="00000000" w:rsidP="00216503">
            <w:pPr>
              <w:pStyle w:val="Equation"/>
              <w:rPr>
                <w:lang w:val="en-US"/>
              </w:rPr>
            </w:pPr>
            <m:oMathPara>
              <m:oMath>
                <m:sSubSup>
                  <m:sSubSupPr>
                    <m:ctrlPr/>
                  </m:sSubSupPr>
                  <m:e>
                    <m:r>
                      <m:rPr>
                        <m:sty m:val="bi"/>
                      </m:rPr>
                      <m:t>Σ</m:t>
                    </m:r>
                  </m:e>
                  <m:sub>
                    <m:r>
                      <m:rPr>
                        <m:sty m:val="bi"/>
                      </m:rPr>
                      <m:t>STD</m:t>
                    </m:r>
                  </m:sub>
                  <m:sup>
                    <m:r>
                      <m:t>T</m:t>
                    </m:r>
                  </m:sup>
                </m:sSubSup>
                <m:r>
                  <w:rPr>
                    <w:lang w:val="en-US"/>
                  </w:rPr>
                  <m:t>=</m:t>
                </m:r>
                <m:rad>
                  <m:radPr>
                    <m:degHide m:val="1"/>
                    <m:ctrlPr/>
                  </m:radPr>
                  <m:deg/>
                  <m:e>
                    <m:r>
                      <w:rPr>
                        <w:lang w:val="en-US"/>
                      </w:rPr>
                      <m:t>8</m:t>
                    </m:r>
                  </m:e>
                </m:rad>
                <m:d>
                  <m:dPr>
                    <m:ctrlPr/>
                  </m:dPr>
                  <m:e>
                    <m:m>
                      <m:mPr>
                        <m:plcHide m:val="1"/>
                        <m:mcs>
                          <m:mc>
                            <m:mcPr>
                              <m:count m:val="9"/>
                              <m:mcJc m:val="center"/>
                            </m:mcPr>
                          </m:mc>
                        </m:mcs>
                        <m:ctrlPr/>
                      </m:mPr>
                      <m:mr>
                        <m:e>
                          <m:r>
                            <m:rPr>
                              <m:sty m:val="bi"/>
                            </m:rPr>
                            <m:t>Sample</m:t>
                          </m:r>
                        </m:e>
                        <m:e>
                          <m:sSub>
                            <m:sSubPr>
                              <m:ctrlPr/>
                            </m:sSubPr>
                            <m:e>
                              <m:acc>
                                <m:accPr>
                                  <m:chr m:val="˙"/>
                                  <m:ctrlPr/>
                                </m:accPr>
                                <m:e>
                                  <m:r>
                                    <m:rPr>
                                      <m:sty m:val="bi"/>
                                    </m:rPr>
                                    <m:t>m</m:t>
                                  </m:r>
                                </m:e>
                              </m:acc>
                            </m:e>
                            <m:sub>
                              <m:r>
                                <m:rPr>
                                  <m:nor/>
                                </m:rPr>
                                <w:rPr>
                                  <w:lang w:val="en-US"/>
                                </w:rPr>
                                <m:t>LBE </m:t>
                              </m:r>
                            </m:sub>
                          </m:sSub>
                        </m:e>
                        <m:e>
                          <m:sSub>
                            <m:sSubPr>
                              <m:ctrlPr/>
                            </m:sSubPr>
                            <m:e>
                              <m:r>
                                <m:rPr>
                                  <m:sty m:val="bi"/>
                                </m:rPr>
                                <m:t>T</m:t>
                              </m:r>
                            </m:e>
                            <m:sub>
                              <m:r>
                                <m:rPr>
                                  <m:nor/>
                                </m:rPr>
                                <w:rPr>
                                  <w:lang w:val="en-US"/>
                                </w:rPr>
                                <m:t>IN,FPS </m:t>
                              </m:r>
                            </m:sub>
                          </m:sSub>
                        </m:e>
                        <m:e>
                          <m:sSub>
                            <m:sSubPr>
                              <m:ctrlPr/>
                            </m:sSubPr>
                            <m:e>
                              <m:r>
                                <m:rPr>
                                  <m:sty m:val="bi"/>
                                </m:rPr>
                                <m:t>Q</m:t>
                              </m:r>
                            </m:e>
                            <m:sub>
                              <m:r>
                                <m:rPr>
                                  <m:nor/>
                                </m:rPr>
                                <w:rPr>
                                  <w:lang w:val="en-US"/>
                                </w:rPr>
                                <m:t>eff </m:t>
                              </m:r>
                            </m:sub>
                          </m:sSub>
                        </m:e>
                        <m:e>
                          <m:sSub>
                            <m:sSubPr>
                              <m:ctrlPr/>
                            </m:sSubPr>
                            <m:e>
                              <m:r>
                                <m:rPr>
                                  <m:sty m:val="bi"/>
                                </m:rPr>
                                <m:t>Q</m:t>
                              </m:r>
                            </m:e>
                            <m:sub>
                              <m:r>
                                <m:rPr>
                                  <m:nor/>
                                </m:rPr>
                                <w:rPr>
                                  <w:lang w:val="en-US"/>
                                </w:rPr>
                                <m:t>pre </m:t>
                              </m:r>
                            </m:sub>
                          </m:sSub>
                        </m:e>
                        <m:e>
                          <m:r>
                            <m:rPr>
                              <m:sty m:val="bi"/>
                            </m:rPr>
                            <m:t>k</m:t>
                          </m:r>
                        </m:e>
                        <m:e>
                          <m:sSub>
                            <m:sSubPr>
                              <m:ctrlPr/>
                            </m:sSubPr>
                            <m:e>
                              <m:r>
                                <m:rPr>
                                  <m:sty m:val="bi"/>
                                </m:rPr>
                                <m:t>C</m:t>
                              </m:r>
                            </m:e>
                            <m:sub>
                              <m:r>
                                <m:rPr>
                                  <m:sty m:val="bi"/>
                                </m:rPr>
                                <m:t>P</m:t>
                              </m:r>
                            </m:sub>
                          </m:sSub>
                        </m:e>
                        <m:e>
                          <m:r>
                            <m:rPr>
                              <m:sty m:val="bi"/>
                            </m:rPr>
                            <m:t>v</m:t>
                          </m:r>
                        </m:e>
                        <m:e>
                          <m:r>
                            <m:rPr>
                              <m:sty m:val="bi"/>
                            </m:rPr>
                            <m:t>ρ</m:t>
                          </m:r>
                        </m:e>
                      </m:mr>
                      <m:mr>
                        <m:e>
                          <m:r>
                            <m:rPr>
                              <m:sty m:val="bi"/>
                            </m:rPr>
                            <m:t>STD</m:t>
                          </m:r>
                          <m:r>
                            <m:rPr>
                              <m:sty m:val="bi"/>
                            </m:rPr>
                            <m:t>01</m:t>
                          </m:r>
                        </m:e>
                        <m:e>
                          <m:sSub>
                            <m:sSubPr>
                              <m:ctrlPr/>
                            </m:sSubPr>
                            <m:e>
                              <m:r>
                                <m:t>σ</m:t>
                              </m:r>
                            </m:e>
                            <m:sub>
                              <m:r>
                                <w:rPr>
                                  <w:lang w:val="en-US"/>
                                </w:rPr>
                                <m:t>1</m:t>
                              </m:r>
                            </m:sub>
                          </m:sSub>
                        </m:e>
                        <m:e>
                          <m:r>
                            <w:rPr>
                              <w:lang w:val="en-US"/>
                            </w:rPr>
                            <m:t>0</m:t>
                          </m:r>
                        </m:e>
                        <m:e>
                          <m:r>
                            <w:rPr>
                              <w:lang w:val="en-US"/>
                            </w:rPr>
                            <m:t>0</m:t>
                          </m:r>
                        </m:e>
                        <m:e>
                          <m:r>
                            <w:rPr>
                              <w:lang w:val="en-US"/>
                            </w:rPr>
                            <m:t>0</m:t>
                          </m:r>
                        </m:e>
                        <m:e>
                          <m:r>
                            <w:rPr>
                              <w:lang w:val="en-US"/>
                            </w:rPr>
                            <m:t>0</m:t>
                          </m:r>
                        </m:e>
                        <m:e>
                          <m:r>
                            <w:rPr>
                              <w:lang w:val="en-US"/>
                            </w:rPr>
                            <m:t>0</m:t>
                          </m:r>
                        </m:e>
                        <m:e>
                          <m:r>
                            <w:rPr>
                              <w:lang w:val="en-US"/>
                            </w:rPr>
                            <m:t>0</m:t>
                          </m:r>
                        </m:e>
                        <m:e>
                          <m:r>
                            <w:rPr>
                              <w:lang w:val="en-US"/>
                            </w:rPr>
                            <m:t>0</m:t>
                          </m:r>
                        </m:e>
                      </m:mr>
                      <m:mr>
                        <m:e>
                          <m:r>
                            <m:rPr>
                              <m:sty m:val="bi"/>
                            </m:rPr>
                            <m:t>STD</m:t>
                          </m:r>
                          <m:r>
                            <m:rPr>
                              <m:sty m:val="bi"/>
                            </m:rPr>
                            <m:t>02</m:t>
                          </m:r>
                        </m:e>
                        <m:e>
                          <m:r>
                            <w:rPr>
                              <w:lang w:val="en-US"/>
                            </w:rPr>
                            <m:t>-</m:t>
                          </m:r>
                          <m:sSub>
                            <m:sSubPr>
                              <m:ctrlPr/>
                            </m:sSubPr>
                            <m:e>
                              <m:r>
                                <m:t>σ</m:t>
                              </m:r>
                            </m:e>
                            <m:sub>
                              <m:r>
                                <w:rPr>
                                  <w:lang w:val="en-US"/>
                                </w:rPr>
                                <m:t>1</m:t>
                              </m:r>
                            </m:sub>
                          </m:sSub>
                        </m:e>
                        <m:e>
                          <m:r>
                            <w:rPr>
                              <w:lang w:val="en-US"/>
                            </w:rPr>
                            <m:t>0</m:t>
                          </m:r>
                        </m:e>
                        <m:e>
                          <m:r>
                            <w:rPr>
                              <w:lang w:val="en-US"/>
                            </w:rPr>
                            <m:t>0</m:t>
                          </m:r>
                        </m:e>
                        <m:e>
                          <m:r>
                            <w:rPr>
                              <w:lang w:val="en-US"/>
                            </w:rPr>
                            <m:t>0</m:t>
                          </m:r>
                        </m:e>
                        <m:e>
                          <m:r>
                            <w:rPr>
                              <w:lang w:val="en-US"/>
                            </w:rPr>
                            <m:t>0</m:t>
                          </m:r>
                        </m:e>
                        <m:e>
                          <m:r>
                            <w:rPr>
                              <w:lang w:val="en-US"/>
                            </w:rPr>
                            <m:t>0</m:t>
                          </m:r>
                        </m:e>
                        <m:e>
                          <m:r>
                            <w:rPr>
                              <w:lang w:val="en-US"/>
                            </w:rPr>
                            <m:t>0</m:t>
                          </m:r>
                        </m:e>
                        <m:e>
                          <m:r>
                            <w:rPr>
                              <w:lang w:val="en-US"/>
                            </w:rPr>
                            <m:t>0</m:t>
                          </m:r>
                        </m:e>
                      </m:mr>
                      <m:mr>
                        <m:e>
                          <m:r>
                            <m:rPr>
                              <m:sty m:val="bi"/>
                            </m:rPr>
                            <m:t>STD</m:t>
                          </m:r>
                          <m:r>
                            <m:rPr>
                              <m:sty m:val="bi"/>
                            </m:rPr>
                            <m:t>03</m:t>
                          </m:r>
                        </m:e>
                        <m:e>
                          <m:r>
                            <w:rPr>
                              <w:lang w:val="en-US"/>
                            </w:rPr>
                            <m:t>0</m:t>
                          </m:r>
                        </m:e>
                        <m:e>
                          <m:sSub>
                            <m:sSubPr>
                              <m:ctrlPr/>
                            </m:sSubPr>
                            <m:e>
                              <m:r>
                                <m:t>σ</m:t>
                              </m:r>
                            </m:e>
                            <m:sub>
                              <m:r>
                                <w:rPr>
                                  <w:lang w:val="en-US"/>
                                </w:rPr>
                                <m:t>2</m:t>
                              </m:r>
                            </m:sub>
                          </m:sSub>
                        </m:e>
                        <m:e>
                          <m:r>
                            <w:rPr>
                              <w:lang w:val="en-US"/>
                            </w:rPr>
                            <m:t>0</m:t>
                          </m:r>
                        </m:e>
                        <m:e>
                          <m:r>
                            <w:rPr>
                              <w:lang w:val="en-US"/>
                            </w:rPr>
                            <m:t>0</m:t>
                          </m:r>
                        </m:e>
                        <m:e>
                          <m:r>
                            <w:rPr>
                              <w:lang w:val="en-US"/>
                            </w:rPr>
                            <m:t>0</m:t>
                          </m:r>
                        </m:e>
                        <m:e>
                          <m:r>
                            <w:rPr>
                              <w:lang w:val="en-US"/>
                            </w:rPr>
                            <m:t>0</m:t>
                          </m:r>
                        </m:e>
                        <m:e>
                          <m:r>
                            <w:rPr>
                              <w:lang w:val="en-US"/>
                            </w:rPr>
                            <m:t>0</m:t>
                          </m:r>
                        </m:e>
                        <m:e>
                          <m:r>
                            <w:rPr>
                              <w:lang w:val="en-US"/>
                            </w:rPr>
                            <m:t>0</m:t>
                          </m:r>
                        </m:e>
                      </m:mr>
                      <m:mr>
                        <m:e>
                          <m:r>
                            <m:rPr>
                              <m:sty m:val="bi"/>
                            </m:rPr>
                            <m:t>STD</m:t>
                          </m:r>
                          <m:r>
                            <m:rPr>
                              <m:sty m:val="bi"/>
                            </m:rPr>
                            <m:t>04</m:t>
                          </m:r>
                        </m:e>
                        <m:e>
                          <m:r>
                            <w:rPr>
                              <w:lang w:val="en-US"/>
                            </w:rPr>
                            <m:t>0</m:t>
                          </m:r>
                        </m:e>
                        <m:e>
                          <m:r>
                            <w:rPr>
                              <w:lang w:val="en-US"/>
                            </w:rPr>
                            <m:t>-</m:t>
                          </m:r>
                          <m:sSub>
                            <m:sSubPr>
                              <m:ctrlPr/>
                            </m:sSubPr>
                            <m:e>
                              <m:r>
                                <m:t>σ</m:t>
                              </m:r>
                            </m:e>
                            <m:sub>
                              <m:r>
                                <w:rPr>
                                  <w:lang w:val="en-US"/>
                                </w:rPr>
                                <m:t>2</m:t>
                              </m:r>
                            </m:sub>
                          </m:sSub>
                        </m:e>
                        <m:e>
                          <m:r>
                            <w:rPr>
                              <w:lang w:val="en-US"/>
                            </w:rPr>
                            <m:t>0</m:t>
                          </m:r>
                        </m:e>
                        <m:e>
                          <m:r>
                            <w:rPr>
                              <w:lang w:val="en-US"/>
                            </w:rPr>
                            <m:t>0</m:t>
                          </m:r>
                        </m:e>
                        <m:e>
                          <m:r>
                            <w:rPr>
                              <w:lang w:val="en-US"/>
                            </w:rPr>
                            <m:t>0</m:t>
                          </m:r>
                        </m:e>
                        <m:e>
                          <m:r>
                            <w:rPr>
                              <w:lang w:val="en-US"/>
                            </w:rPr>
                            <m:t>0</m:t>
                          </m:r>
                        </m:e>
                        <m:e>
                          <m:r>
                            <w:rPr>
                              <w:lang w:val="en-US"/>
                            </w:rPr>
                            <m:t>0</m:t>
                          </m:r>
                        </m:e>
                        <m:e>
                          <m:r>
                            <w:rPr>
                              <w:lang w:val="en-US"/>
                            </w:rPr>
                            <m:t>0</m:t>
                          </m:r>
                        </m:e>
                      </m:mr>
                      <m:mr>
                        <m:e>
                          <m:r>
                            <m:rPr>
                              <m:sty m:val="bi"/>
                            </m:rPr>
                            <m:t>STD</m:t>
                          </m:r>
                          <m:r>
                            <m:rPr>
                              <m:sty m:val="bi"/>
                            </m:rPr>
                            <m:t>05</m:t>
                          </m:r>
                        </m:e>
                        <m:e>
                          <m:r>
                            <w:rPr>
                              <w:lang w:val="en-US"/>
                            </w:rPr>
                            <m:t>0</m:t>
                          </m:r>
                        </m:e>
                        <m:e>
                          <m:r>
                            <w:rPr>
                              <w:lang w:val="en-US"/>
                            </w:rPr>
                            <m:t>0</m:t>
                          </m:r>
                        </m:e>
                        <m:e>
                          <m:sSub>
                            <m:sSubPr>
                              <m:ctrlPr/>
                            </m:sSubPr>
                            <m:e>
                              <m:r>
                                <m:t>σ</m:t>
                              </m:r>
                            </m:e>
                            <m:sub>
                              <m:r>
                                <w:rPr>
                                  <w:lang w:val="en-US"/>
                                </w:rPr>
                                <m:t>3</m:t>
                              </m:r>
                            </m:sub>
                          </m:sSub>
                        </m:e>
                        <m:e>
                          <m:r>
                            <w:rPr>
                              <w:lang w:val="en-US"/>
                            </w:rPr>
                            <m:t>0</m:t>
                          </m:r>
                        </m:e>
                        <m:e>
                          <m:r>
                            <w:rPr>
                              <w:lang w:val="en-US"/>
                            </w:rPr>
                            <m:t>0</m:t>
                          </m:r>
                        </m:e>
                        <m:e>
                          <m:r>
                            <w:rPr>
                              <w:lang w:val="en-US"/>
                            </w:rPr>
                            <m:t>0</m:t>
                          </m:r>
                        </m:e>
                        <m:e>
                          <m:r>
                            <w:rPr>
                              <w:lang w:val="en-US"/>
                            </w:rPr>
                            <m:t>0</m:t>
                          </m:r>
                        </m:e>
                        <m:e>
                          <m:r>
                            <w:rPr>
                              <w:lang w:val="en-US"/>
                            </w:rPr>
                            <m:t>0</m:t>
                          </m:r>
                        </m:e>
                      </m:mr>
                      <m:mr>
                        <m:e>
                          <m:r>
                            <m:rPr>
                              <m:sty m:val="bi"/>
                            </m:rPr>
                            <m:t>STD</m:t>
                          </m:r>
                          <m:r>
                            <m:rPr>
                              <m:sty m:val="bi"/>
                            </m:rPr>
                            <m:t>06</m:t>
                          </m:r>
                        </m:e>
                        <m:e>
                          <m:r>
                            <w:rPr>
                              <w:lang w:val="en-US"/>
                            </w:rPr>
                            <m:t>0</m:t>
                          </m:r>
                        </m:e>
                        <m:e>
                          <m:r>
                            <w:rPr>
                              <w:lang w:val="en-US"/>
                            </w:rPr>
                            <m:t>0</m:t>
                          </m:r>
                        </m:e>
                        <m:e>
                          <m:r>
                            <w:rPr>
                              <w:lang w:val="en-US"/>
                            </w:rPr>
                            <m:t>-</m:t>
                          </m:r>
                          <m:sSub>
                            <m:sSubPr>
                              <m:ctrlPr/>
                            </m:sSubPr>
                            <m:e>
                              <m:r>
                                <m:t>σ</m:t>
                              </m:r>
                            </m:e>
                            <m:sub>
                              <m:r>
                                <w:rPr>
                                  <w:lang w:val="en-US"/>
                                </w:rPr>
                                <m:t>3</m:t>
                              </m:r>
                            </m:sub>
                          </m:sSub>
                        </m:e>
                        <m:e>
                          <m:r>
                            <w:rPr>
                              <w:lang w:val="en-US"/>
                            </w:rPr>
                            <m:t>0</m:t>
                          </m:r>
                        </m:e>
                        <m:e>
                          <m:r>
                            <w:rPr>
                              <w:lang w:val="en-US"/>
                            </w:rPr>
                            <m:t>0</m:t>
                          </m:r>
                        </m:e>
                        <m:e>
                          <m:r>
                            <w:rPr>
                              <w:lang w:val="en-US"/>
                            </w:rPr>
                            <m:t>0</m:t>
                          </m:r>
                        </m:e>
                        <m:e>
                          <m:r>
                            <w:rPr>
                              <w:lang w:val="en-US"/>
                            </w:rPr>
                            <m:t>0</m:t>
                          </m:r>
                        </m:e>
                        <m:e>
                          <m:r>
                            <w:rPr>
                              <w:lang w:val="en-US"/>
                            </w:rPr>
                            <m:t>0</m:t>
                          </m:r>
                        </m:e>
                      </m:mr>
                      <m:mr>
                        <m:e>
                          <m:r>
                            <m:rPr>
                              <m:sty m:val="bi"/>
                            </m:rPr>
                            <m:t>STD</m:t>
                          </m:r>
                          <m:r>
                            <m:rPr>
                              <m:sty m:val="bi"/>
                            </m:rPr>
                            <m:t>07</m:t>
                          </m:r>
                        </m:e>
                        <m:e>
                          <m:r>
                            <w:rPr>
                              <w:lang w:val="en-US"/>
                            </w:rPr>
                            <m:t>0</m:t>
                          </m:r>
                        </m:e>
                        <m:e>
                          <m:r>
                            <w:rPr>
                              <w:lang w:val="en-US"/>
                            </w:rPr>
                            <m:t>0</m:t>
                          </m:r>
                        </m:e>
                        <m:e>
                          <m:r>
                            <w:rPr>
                              <w:lang w:val="en-US"/>
                            </w:rPr>
                            <m:t>0</m:t>
                          </m:r>
                        </m:e>
                        <m:e>
                          <m:sSub>
                            <m:sSubPr>
                              <m:ctrlPr/>
                            </m:sSubPr>
                            <m:e>
                              <m:r>
                                <m:t>σ</m:t>
                              </m:r>
                            </m:e>
                            <m:sub>
                              <m:r>
                                <w:rPr>
                                  <w:lang w:val="en-US"/>
                                </w:rPr>
                                <m:t>4</m:t>
                              </m:r>
                            </m:sub>
                          </m:sSub>
                        </m:e>
                        <m:e>
                          <m:r>
                            <w:rPr>
                              <w:lang w:val="en-US"/>
                            </w:rPr>
                            <m:t>0</m:t>
                          </m:r>
                        </m:e>
                        <m:e>
                          <m:r>
                            <w:rPr>
                              <w:lang w:val="en-US"/>
                            </w:rPr>
                            <m:t>0</m:t>
                          </m:r>
                        </m:e>
                        <m:e>
                          <m:r>
                            <w:rPr>
                              <w:lang w:val="en-US"/>
                            </w:rPr>
                            <m:t>0</m:t>
                          </m:r>
                        </m:e>
                        <m:e>
                          <m:r>
                            <w:rPr>
                              <w:lang w:val="en-US"/>
                            </w:rPr>
                            <m:t>0</m:t>
                          </m:r>
                        </m:e>
                      </m:mr>
                      <m:mr>
                        <m:e>
                          <m:r>
                            <m:rPr>
                              <m:sty m:val="bi"/>
                            </m:rPr>
                            <m:t>STD</m:t>
                          </m:r>
                          <m:r>
                            <m:rPr>
                              <m:sty m:val="bi"/>
                            </m:rPr>
                            <m:t>08</m:t>
                          </m:r>
                        </m:e>
                        <m:e>
                          <m:r>
                            <w:rPr>
                              <w:lang w:val="en-US"/>
                            </w:rPr>
                            <m:t>0</m:t>
                          </m:r>
                        </m:e>
                        <m:e>
                          <m:r>
                            <w:rPr>
                              <w:lang w:val="en-US"/>
                            </w:rPr>
                            <m:t>0</m:t>
                          </m:r>
                        </m:e>
                        <m:e>
                          <m:r>
                            <w:rPr>
                              <w:lang w:val="en-US"/>
                            </w:rPr>
                            <m:t>0</m:t>
                          </m:r>
                        </m:e>
                        <m:e>
                          <m:r>
                            <w:rPr>
                              <w:lang w:val="en-US"/>
                            </w:rPr>
                            <m:t>-</m:t>
                          </m:r>
                          <m:sSub>
                            <m:sSubPr>
                              <m:ctrlPr/>
                            </m:sSubPr>
                            <m:e>
                              <m:r>
                                <m:t>σ</m:t>
                              </m:r>
                            </m:e>
                            <m:sub>
                              <m:r>
                                <w:rPr>
                                  <w:lang w:val="en-US"/>
                                </w:rPr>
                                <m:t>4</m:t>
                              </m:r>
                            </m:sub>
                          </m:sSub>
                        </m:e>
                        <m:e>
                          <m:r>
                            <w:rPr>
                              <w:lang w:val="en-US"/>
                            </w:rPr>
                            <m:t>0</m:t>
                          </m:r>
                        </m:e>
                        <m:e>
                          <m:r>
                            <w:rPr>
                              <w:lang w:val="en-US"/>
                            </w:rPr>
                            <m:t>0</m:t>
                          </m:r>
                        </m:e>
                        <m:e>
                          <m:r>
                            <w:rPr>
                              <w:lang w:val="en-US"/>
                            </w:rPr>
                            <m:t>0</m:t>
                          </m:r>
                        </m:e>
                        <m:e>
                          <m:r>
                            <w:rPr>
                              <w:lang w:val="en-US"/>
                            </w:rPr>
                            <m:t>0</m:t>
                          </m:r>
                        </m:e>
                      </m:mr>
                      <m:mr>
                        <m:e>
                          <m:r>
                            <m:rPr>
                              <m:sty m:val="bi"/>
                            </m:rPr>
                            <m:t>STD</m:t>
                          </m:r>
                          <m:r>
                            <m:rPr>
                              <m:sty m:val="bi"/>
                            </m:rPr>
                            <m:t>09</m:t>
                          </m:r>
                        </m:e>
                        <m:e>
                          <m:r>
                            <w:rPr>
                              <w:lang w:val="en-US"/>
                            </w:rPr>
                            <m:t>0</m:t>
                          </m:r>
                        </m:e>
                        <m:e>
                          <m:r>
                            <w:rPr>
                              <w:lang w:val="en-US"/>
                            </w:rPr>
                            <m:t>0</m:t>
                          </m:r>
                        </m:e>
                        <m:e>
                          <m:r>
                            <w:rPr>
                              <w:lang w:val="en-US"/>
                            </w:rPr>
                            <m:t>0</m:t>
                          </m:r>
                        </m:e>
                        <m:e>
                          <m:r>
                            <w:rPr>
                              <w:lang w:val="en-US"/>
                            </w:rPr>
                            <m:t>0</m:t>
                          </m:r>
                        </m:e>
                        <m:e>
                          <m:sSub>
                            <m:sSubPr>
                              <m:ctrlPr/>
                            </m:sSubPr>
                            <m:e>
                              <m:r>
                                <m:t>σ</m:t>
                              </m:r>
                            </m:e>
                            <m:sub>
                              <m:r>
                                <w:rPr>
                                  <w:lang w:val="en-US"/>
                                </w:rPr>
                                <m:t>5</m:t>
                              </m:r>
                            </m:sub>
                          </m:sSub>
                        </m:e>
                        <m:e>
                          <m:r>
                            <w:rPr>
                              <w:lang w:val="en-US"/>
                            </w:rPr>
                            <m:t>0</m:t>
                          </m:r>
                        </m:e>
                        <m:e>
                          <m:r>
                            <w:rPr>
                              <w:lang w:val="en-US"/>
                            </w:rPr>
                            <m:t>0</m:t>
                          </m:r>
                        </m:e>
                        <m:e>
                          <m:r>
                            <w:rPr>
                              <w:lang w:val="en-US"/>
                            </w:rPr>
                            <m:t>0</m:t>
                          </m:r>
                        </m:e>
                      </m:mr>
                      <m:mr>
                        <m:e>
                          <m:r>
                            <m:rPr>
                              <m:sty m:val="bi"/>
                            </m:rPr>
                            <m:t>STD</m:t>
                          </m:r>
                          <m:r>
                            <m:rPr>
                              <m:sty m:val="bi"/>
                            </m:rPr>
                            <m:t>10</m:t>
                          </m:r>
                        </m:e>
                        <m:e>
                          <m:r>
                            <w:rPr>
                              <w:lang w:val="en-US"/>
                            </w:rPr>
                            <m:t>0</m:t>
                          </m:r>
                        </m:e>
                        <m:e>
                          <m:r>
                            <w:rPr>
                              <w:lang w:val="en-US"/>
                            </w:rPr>
                            <m:t>0</m:t>
                          </m:r>
                        </m:e>
                        <m:e>
                          <m:r>
                            <w:rPr>
                              <w:lang w:val="en-US"/>
                            </w:rPr>
                            <m:t>0</m:t>
                          </m:r>
                        </m:e>
                        <m:e>
                          <m:r>
                            <w:rPr>
                              <w:lang w:val="en-US"/>
                            </w:rPr>
                            <m:t>0</m:t>
                          </m:r>
                        </m:e>
                        <m:e>
                          <m:r>
                            <w:rPr>
                              <w:lang w:val="en-US"/>
                            </w:rPr>
                            <m:t>-</m:t>
                          </m:r>
                          <m:sSub>
                            <m:sSubPr>
                              <m:ctrlPr/>
                            </m:sSubPr>
                            <m:e>
                              <m:r>
                                <m:t>σ</m:t>
                              </m:r>
                            </m:e>
                            <m:sub>
                              <m:r>
                                <w:rPr>
                                  <w:lang w:val="en-US"/>
                                </w:rPr>
                                <m:t>5</m:t>
                              </m:r>
                            </m:sub>
                          </m:sSub>
                        </m:e>
                        <m:e>
                          <m:r>
                            <w:rPr>
                              <w:lang w:val="en-US"/>
                            </w:rPr>
                            <m:t>0</m:t>
                          </m:r>
                        </m:e>
                        <m:e>
                          <m:r>
                            <w:rPr>
                              <w:lang w:val="en-US"/>
                            </w:rPr>
                            <m:t>0</m:t>
                          </m:r>
                        </m:e>
                        <m:e>
                          <m:r>
                            <w:rPr>
                              <w:lang w:val="en-US"/>
                            </w:rPr>
                            <m:t>0</m:t>
                          </m:r>
                        </m:e>
                      </m:mr>
                      <m:mr>
                        <m:e>
                          <m:r>
                            <m:rPr>
                              <m:sty m:val="bi"/>
                            </m:rPr>
                            <m:t>STD</m:t>
                          </m:r>
                          <m:r>
                            <m:rPr>
                              <m:sty m:val="bi"/>
                            </m:rPr>
                            <m:t>11</m:t>
                          </m:r>
                        </m:e>
                        <m:e>
                          <m:r>
                            <w:rPr>
                              <w:lang w:val="en-US"/>
                            </w:rPr>
                            <m:t>0</m:t>
                          </m:r>
                        </m:e>
                        <m:e>
                          <m:r>
                            <w:rPr>
                              <w:lang w:val="en-US"/>
                            </w:rPr>
                            <m:t>0</m:t>
                          </m:r>
                        </m:e>
                        <m:e>
                          <m:r>
                            <w:rPr>
                              <w:lang w:val="en-US"/>
                            </w:rPr>
                            <m:t>0</m:t>
                          </m:r>
                        </m:e>
                        <m:e>
                          <m:r>
                            <w:rPr>
                              <w:lang w:val="en-US"/>
                            </w:rPr>
                            <m:t>0</m:t>
                          </m:r>
                        </m:e>
                        <m:e>
                          <m:r>
                            <w:rPr>
                              <w:lang w:val="en-US"/>
                            </w:rPr>
                            <m:t>0</m:t>
                          </m:r>
                        </m:e>
                        <m:e>
                          <m:sSub>
                            <m:sSubPr>
                              <m:ctrlPr/>
                            </m:sSubPr>
                            <m:e>
                              <m:r>
                                <m:t>σ</m:t>
                              </m:r>
                            </m:e>
                            <m:sub>
                              <m:r>
                                <w:rPr>
                                  <w:lang w:val="en-US"/>
                                </w:rPr>
                                <m:t>6</m:t>
                              </m:r>
                            </m:sub>
                          </m:sSub>
                        </m:e>
                        <m:e>
                          <m:r>
                            <w:rPr>
                              <w:lang w:val="en-US"/>
                            </w:rPr>
                            <m:t>0</m:t>
                          </m:r>
                        </m:e>
                        <m:e>
                          <m:r>
                            <w:rPr>
                              <w:lang w:val="en-US"/>
                            </w:rPr>
                            <m:t>0</m:t>
                          </m:r>
                        </m:e>
                      </m:mr>
                      <m:mr>
                        <m:e>
                          <m:r>
                            <m:rPr>
                              <m:sty m:val="bi"/>
                            </m:rPr>
                            <m:t>STD</m:t>
                          </m:r>
                          <m:r>
                            <m:rPr>
                              <m:sty m:val="bi"/>
                            </m:rPr>
                            <m:t>12</m:t>
                          </m:r>
                        </m:e>
                        <m:e>
                          <m:r>
                            <w:rPr>
                              <w:lang w:val="en-US"/>
                            </w:rPr>
                            <m:t>0</m:t>
                          </m:r>
                        </m:e>
                        <m:e>
                          <m:r>
                            <w:rPr>
                              <w:lang w:val="en-US"/>
                            </w:rPr>
                            <m:t>0</m:t>
                          </m:r>
                        </m:e>
                        <m:e>
                          <m:r>
                            <w:rPr>
                              <w:lang w:val="en-US"/>
                            </w:rPr>
                            <m:t>0</m:t>
                          </m:r>
                        </m:e>
                        <m:e>
                          <m:r>
                            <w:rPr>
                              <w:lang w:val="en-US"/>
                            </w:rPr>
                            <m:t>0</m:t>
                          </m:r>
                        </m:e>
                        <m:e>
                          <m:r>
                            <w:rPr>
                              <w:lang w:val="en-US"/>
                            </w:rPr>
                            <m:t>0</m:t>
                          </m:r>
                        </m:e>
                        <m:e>
                          <m:r>
                            <w:rPr>
                              <w:lang w:val="en-US"/>
                            </w:rPr>
                            <m:t>-</m:t>
                          </m:r>
                          <m:sSub>
                            <m:sSubPr>
                              <m:ctrlPr/>
                            </m:sSubPr>
                            <m:e>
                              <m:r>
                                <m:t>σ</m:t>
                              </m:r>
                            </m:e>
                            <m:sub>
                              <m:r>
                                <w:rPr>
                                  <w:lang w:val="en-US"/>
                                </w:rPr>
                                <m:t>6</m:t>
                              </m:r>
                            </m:sub>
                          </m:sSub>
                        </m:e>
                        <m:e>
                          <m:r>
                            <w:rPr>
                              <w:lang w:val="en-US"/>
                            </w:rPr>
                            <m:t>0</m:t>
                          </m:r>
                        </m:e>
                        <m:e>
                          <m:r>
                            <w:rPr>
                              <w:lang w:val="en-US"/>
                            </w:rPr>
                            <m:t>0</m:t>
                          </m:r>
                        </m:e>
                      </m:mr>
                      <m:mr>
                        <m:e>
                          <m:r>
                            <m:rPr>
                              <m:sty m:val="bi"/>
                            </m:rPr>
                            <m:t>STD</m:t>
                          </m:r>
                          <m:r>
                            <m:rPr>
                              <m:sty m:val="bi"/>
                            </m:rPr>
                            <m:t>13</m:t>
                          </m:r>
                        </m:e>
                        <m:e>
                          <m:r>
                            <w:rPr>
                              <w:lang w:val="en-US"/>
                            </w:rPr>
                            <m:t>0</m:t>
                          </m:r>
                        </m:e>
                        <m:e>
                          <m:r>
                            <w:rPr>
                              <w:lang w:val="en-US"/>
                            </w:rPr>
                            <m:t>0</m:t>
                          </m:r>
                        </m:e>
                        <m:e>
                          <m:r>
                            <w:rPr>
                              <w:lang w:val="en-US"/>
                            </w:rPr>
                            <m:t>0</m:t>
                          </m:r>
                        </m:e>
                        <m:e>
                          <m:r>
                            <w:rPr>
                              <w:lang w:val="en-US"/>
                            </w:rPr>
                            <m:t>0</m:t>
                          </m:r>
                        </m:e>
                        <m:e>
                          <m:r>
                            <w:rPr>
                              <w:lang w:val="en-US"/>
                            </w:rPr>
                            <m:t>0</m:t>
                          </m:r>
                        </m:e>
                        <m:e>
                          <m:r>
                            <w:rPr>
                              <w:lang w:val="en-US"/>
                            </w:rPr>
                            <m:t>0</m:t>
                          </m:r>
                        </m:e>
                        <m:e>
                          <m:sSub>
                            <m:sSubPr>
                              <m:ctrlPr/>
                            </m:sSubPr>
                            <m:e>
                              <m:r>
                                <m:t>σ</m:t>
                              </m:r>
                            </m:e>
                            <m:sub>
                              <m:r>
                                <w:rPr>
                                  <w:lang w:val="en-US"/>
                                </w:rPr>
                                <m:t>7</m:t>
                              </m:r>
                            </m:sub>
                          </m:sSub>
                        </m:e>
                        <m:e>
                          <m:r>
                            <w:rPr>
                              <w:lang w:val="en-US"/>
                            </w:rPr>
                            <m:t>0</m:t>
                          </m:r>
                        </m:e>
                      </m:mr>
                      <m:mr>
                        <m:e>
                          <m:r>
                            <m:rPr>
                              <m:sty m:val="bi"/>
                            </m:rPr>
                            <m:t>STD</m:t>
                          </m:r>
                          <m:r>
                            <m:rPr>
                              <m:sty m:val="bi"/>
                            </m:rPr>
                            <m:t>14</m:t>
                          </m:r>
                        </m:e>
                        <m:e>
                          <m:r>
                            <w:rPr>
                              <w:lang w:val="en-US"/>
                            </w:rPr>
                            <m:t>0</m:t>
                          </m:r>
                        </m:e>
                        <m:e>
                          <m:r>
                            <w:rPr>
                              <w:lang w:val="en-US"/>
                            </w:rPr>
                            <m:t>0</m:t>
                          </m:r>
                        </m:e>
                        <m:e>
                          <m:r>
                            <w:rPr>
                              <w:lang w:val="en-US"/>
                            </w:rPr>
                            <m:t>0</m:t>
                          </m:r>
                        </m:e>
                        <m:e>
                          <m:r>
                            <w:rPr>
                              <w:lang w:val="en-US"/>
                            </w:rPr>
                            <m:t>0</m:t>
                          </m:r>
                        </m:e>
                        <m:e>
                          <m:r>
                            <w:rPr>
                              <w:lang w:val="en-US"/>
                            </w:rPr>
                            <m:t>0</m:t>
                          </m:r>
                        </m:e>
                        <m:e>
                          <m:r>
                            <w:rPr>
                              <w:lang w:val="en-US"/>
                            </w:rPr>
                            <m:t>0</m:t>
                          </m:r>
                        </m:e>
                        <m:e>
                          <m:r>
                            <w:rPr>
                              <w:lang w:val="en-US"/>
                            </w:rPr>
                            <m:t>-</m:t>
                          </m:r>
                          <m:sSub>
                            <m:sSubPr>
                              <m:ctrlPr/>
                            </m:sSubPr>
                            <m:e>
                              <m:r>
                                <m:t>σ</m:t>
                              </m:r>
                            </m:e>
                            <m:sub>
                              <m:r>
                                <w:rPr>
                                  <w:lang w:val="en-US"/>
                                </w:rPr>
                                <m:t>7</m:t>
                              </m:r>
                            </m:sub>
                          </m:sSub>
                        </m:e>
                        <m:e>
                          <m:r>
                            <w:rPr>
                              <w:lang w:val="en-US"/>
                            </w:rPr>
                            <m:t>0</m:t>
                          </m:r>
                        </m:e>
                      </m:mr>
                      <m:mr>
                        <m:e>
                          <m:r>
                            <m:rPr>
                              <m:sty m:val="bi"/>
                            </m:rPr>
                            <m:t>STD</m:t>
                          </m:r>
                          <m:r>
                            <m:rPr>
                              <m:sty m:val="bi"/>
                            </m:rPr>
                            <m:t>15</m:t>
                          </m:r>
                        </m:e>
                        <m:e>
                          <m:r>
                            <w:rPr>
                              <w:lang w:val="en-US"/>
                            </w:rPr>
                            <m:t>0</m:t>
                          </m:r>
                        </m:e>
                        <m:e>
                          <m:r>
                            <w:rPr>
                              <w:lang w:val="en-US"/>
                            </w:rPr>
                            <m:t>0</m:t>
                          </m:r>
                        </m:e>
                        <m:e>
                          <m:r>
                            <w:rPr>
                              <w:lang w:val="en-US"/>
                            </w:rPr>
                            <m:t>0</m:t>
                          </m:r>
                        </m:e>
                        <m:e>
                          <m:r>
                            <w:rPr>
                              <w:lang w:val="en-US"/>
                            </w:rPr>
                            <m:t>0</m:t>
                          </m:r>
                        </m:e>
                        <m:e>
                          <m:r>
                            <w:rPr>
                              <w:lang w:val="en-US"/>
                            </w:rPr>
                            <m:t>0</m:t>
                          </m:r>
                        </m:e>
                        <m:e>
                          <m:r>
                            <w:rPr>
                              <w:lang w:val="en-US"/>
                            </w:rPr>
                            <m:t>0</m:t>
                          </m:r>
                        </m:e>
                        <m:e>
                          <m:r>
                            <w:rPr>
                              <w:lang w:val="en-US"/>
                            </w:rPr>
                            <m:t>0</m:t>
                          </m:r>
                        </m:e>
                        <m:e>
                          <m:sSub>
                            <m:sSubPr>
                              <m:ctrlPr/>
                            </m:sSubPr>
                            <m:e>
                              <m:r>
                                <m:t>σ</m:t>
                              </m:r>
                            </m:e>
                            <m:sub>
                              <m:r>
                                <w:rPr>
                                  <w:lang w:val="en-US"/>
                                </w:rPr>
                                <m:t>8</m:t>
                              </m:r>
                            </m:sub>
                          </m:sSub>
                        </m:e>
                      </m:mr>
                      <m:mr>
                        <m:e>
                          <m:r>
                            <m:rPr>
                              <m:sty m:val="bi"/>
                            </m:rPr>
                            <m:t>STD</m:t>
                          </m:r>
                          <m:r>
                            <w:rPr>
                              <w:lang w:val="en-US"/>
                            </w:rPr>
                            <m:t>16</m:t>
                          </m:r>
                        </m:e>
                        <m:e>
                          <m:r>
                            <w:rPr>
                              <w:lang w:val="en-US"/>
                            </w:rPr>
                            <m:t>0</m:t>
                          </m:r>
                        </m:e>
                        <m:e>
                          <m:r>
                            <w:rPr>
                              <w:lang w:val="en-US"/>
                            </w:rPr>
                            <m:t>0</m:t>
                          </m:r>
                        </m:e>
                        <m:e>
                          <m:r>
                            <w:rPr>
                              <w:lang w:val="en-US"/>
                            </w:rPr>
                            <m:t>0</m:t>
                          </m:r>
                        </m:e>
                        <m:e>
                          <m:r>
                            <w:rPr>
                              <w:lang w:val="en-US"/>
                            </w:rPr>
                            <m:t>0</m:t>
                          </m:r>
                        </m:e>
                        <m:e>
                          <m:r>
                            <w:rPr>
                              <w:lang w:val="en-US"/>
                            </w:rPr>
                            <m:t>0</m:t>
                          </m:r>
                        </m:e>
                        <m:e>
                          <m:r>
                            <w:rPr>
                              <w:lang w:val="en-US"/>
                            </w:rPr>
                            <m:t>0</m:t>
                          </m:r>
                        </m:e>
                        <m:e>
                          <m:r>
                            <w:rPr>
                              <w:lang w:val="en-US"/>
                            </w:rPr>
                            <m:t>0</m:t>
                          </m:r>
                        </m:e>
                        <m:e>
                          <m:r>
                            <w:rPr>
                              <w:lang w:val="en-US"/>
                            </w:rPr>
                            <m:t>-</m:t>
                          </m:r>
                          <m:sSub>
                            <m:sSubPr>
                              <m:ctrlPr/>
                            </m:sSubPr>
                            <m:e>
                              <m:r>
                                <m:t>σ</m:t>
                              </m:r>
                            </m:e>
                            <m:sub>
                              <m:r>
                                <w:rPr>
                                  <w:lang w:val="en-US"/>
                                </w:rPr>
                                <m:t>8</m:t>
                              </m:r>
                            </m:sub>
                          </m:sSub>
                        </m:e>
                      </m:mr>
                    </m:m>
                  </m:e>
                </m:d>
              </m:oMath>
            </m:oMathPara>
          </w:p>
        </w:tc>
        <w:tc>
          <w:tcPr>
            <w:tcW w:w="622" w:type="pct"/>
            <w:vAlign w:val="center"/>
            <w:hideMark/>
          </w:tcPr>
          <w:p w14:paraId="7D43C140" w14:textId="19453E38" w:rsidR="00216503" w:rsidRPr="00515359" w:rsidRDefault="00216503" w:rsidP="00216503">
            <w:pPr>
              <w:pStyle w:val="Equation"/>
              <w:rPr>
                <w:lang w:val="en-GB"/>
              </w:rPr>
            </w:pPr>
            <w:r w:rsidRPr="00A8046B">
              <w:rPr>
                <w:highlight w:val="yellow"/>
                <w:lang w:val="en-GB"/>
              </w:rPr>
              <w:t>(</w:t>
            </w:r>
            <w:commentRangeStart w:id="242"/>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32</w:t>
            </w:r>
            <w:r w:rsidRPr="00A8046B">
              <w:rPr>
                <w:szCs w:val="22"/>
                <w:highlight w:val="yellow"/>
              </w:rPr>
              <w:fldChar w:fldCharType="end"/>
            </w:r>
            <w:commentRangeEnd w:id="242"/>
            <w:r>
              <w:rPr>
                <w:rStyle w:val="CommentReference"/>
                <w:rFonts w:asciiTheme="majorBidi" w:eastAsiaTheme="minorEastAsia" w:hAnsiTheme="majorBidi" w:cs="Times New Roman"/>
                <w:i w:val="0"/>
                <w:lang w:val="en-GB" w:eastAsia="en-US"/>
              </w:rPr>
              <w:commentReference w:id="242"/>
            </w:r>
            <w:r w:rsidRPr="00A8046B">
              <w:rPr>
                <w:highlight w:val="yellow"/>
                <w:lang w:val="en-GB"/>
              </w:rPr>
              <w:t>)</w:t>
            </w:r>
          </w:p>
        </w:tc>
      </w:tr>
    </w:tbl>
    <w:p w14:paraId="6B8A1A83" w14:textId="01C36002" w:rsidR="00026F48" w:rsidRDefault="00216503" w:rsidP="00B24E6C">
      <w:pPr>
        <w:rPr>
          <w:lang w:val="en"/>
        </w:rPr>
      </w:pPr>
      <w:r w:rsidRPr="00216503">
        <w:rPr>
          <w:lang w:val="en"/>
        </w:rPr>
        <w:t xml:space="preserve">As an example, using a local sensitivity approach </w:t>
      </w:r>
      <w:r>
        <w:rPr>
          <w:lang w:val="en"/>
        </w:rPr>
        <w:fldChar w:fldCharType="begin"/>
      </w:r>
      <w:r>
        <w:rPr>
          <w:lang w:val="en"/>
        </w:rPr>
        <w:instrText xml:space="preserve"> REF _Ref233787304 \h  \* MERGEFORMAT </w:instrText>
      </w:r>
      <w:r>
        <w:rPr>
          <w:lang w:val="en"/>
        </w:rPr>
      </w:r>
      <w:r>
        <w:rPr>
          <w:lang w:val="en"/>
        </w:rPr>
        <w:fldChar w:fldCharType="separate"/>
      </w:r>
      <w:r w:rsidR="00FA3A4A">
        <w:t>[</w:t>
      </w:r>
      <w:r w:rsidR="00FA3A4A" w:rsidRPr="00FA3A4A">
        <w:rPr>
          <w:noProof/>
          <w:highlight w:val="yellow"/>
        </w:rPr>
        <w:t>55</w:t>
      </w:r>
      <w:r>
        <w:rPr>
          <w:lang w:val="en"/>
        </w:rPr>
        <w:fldChar w:fldCharType="end"/>
      </w:r>
      <w:r w:rsidRPr="00216503">
        <w:rPr>
          <w:lang w:val="en"/>
        </w:rPr>
        <w:t xml:space="preserve">] to investigate a local range around a fixed point in the parameter space and the corresponding change in the outputs when changing each input parameter individually it is possible to derive the diagram reported in </w:t>
      </w:r>
      <w:r w:rsidR="004424E2">
        <w:rPr>
          <w:highlight w:val="yellow"/>
          <w:lang w:val="en"/>
        </w:rPr>
        <w:fldChar w:fldCharType="begin"/>
      </w:r>
      <w:r w:rsidR="004424E2">
        <w:rPr>
          <w:lang w:val="en"/>
        </w:rPr>
        <w:instrText xml:space="preserve"> REF _Ref233787832 \h </w:instrText>
      </w:r>
      <w:r w:rsidR="004424E2">
        <w:rPr>
          <w:highlight w:val="yellow"/>
          <w:lang w:val="en"/>
        </w:rPr>
      </w:r>
      <w:r w:rsidR="004424E2">
        <w:rPr>
          <w:highlight w:val="yellow"/>
          <w:lang w:val="en"/>
        </w:rPr>
        <w:fldChar w:fldCharType="separate"/>
      </w:r>
      <w:r w:rsidR="00FA3A4A" w:rsidRPr="00DF5E50">
        <w:rPr>
          <w:highlight w:val="yellow"/>
        </w:rPr>
        <w:t>FIG. </w:t>
      </w:r>
      <w:r w:rsidR="00FA3A4A">
        <w:rPr>
          <w:noProof/>
          <w:highlight w:val="yellow"/>
        </w:rPr>
        <w:t>59</w:t>
      </w:r>
      <w:r w:rsidR="004424E2">
        <w:rPr>
          <w:highlight w:val="yellow"/>
          <w:lang w:val="en"/>
        </w:rPr>
        <w:fldChar w:fldCharType="end"/>
      </w:r>
      <w:r w:rsidRPr="00216503">
        <w:rPr>
          <w:lang w:val="en"/>
        </w:rPr>
        <w:t>. This shows that uncertainties on the thermal conductivity, dynamic viscosity and density only play a minor role in the propagation of uncertainties. Larger contributions are instead reported by the mass flow rate, power (Qeff and Qpre), specific heat and inlet temperature. As a consequence, only these latest five parameters were considered for additional calculations involving the modified Hadamard and Random Sampling Approaches.</w:t>
      </w:r>
    </w:p>
    <w:p w14:paraId="42FC0650" w14:textId="7D8D675D" w:rsidR="00216503" w:rsidRDefault="00216503" w:rsidP="00216503">
      <w:pPr>
        <w:jc w:val="center"/>
        <w:rPr>
          <w:lang w:val="en"/>
        </w:rPr>
      </w:pPr>
      <w:r>
        <w:rPr>
          <w:noProof/>
          <w:lang w:val="ru-RU" w:eastAsia="ru-RU"/>
        </w:rPr>
        <w:drawing>
          <wp:inline distT="0" distB="0" distL="0" distR="0" wp14:anchorId="34C34EDA" wp14:editId="43B4C29C">
            <wp:extent cx="4686101" cy="3383280"/>
            <wp:effectExtent l="0" t="0" r="635" b="7620"/>
            <wp:docPr id="340522463" name="Pictur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22463" name="Picture 1" descr="Immagine che contiene testo, schermata, linea, Diagramma&#10;&#10;Il contenuto generato dall'IA potrebbe non essere corretto."/>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686101" cy="3383280"/>
                    </a:xfrm>
                    <a:prstGeom prst="rect">
                      <a:avLst/>
                    </a:prstGeom>
                    <a:noFill/>
                  </pic:spPr>
                </pic:pic>
              </a:graphicData>
            </a:graphic>
          </wp:inline>
        </w:drawing>
      </w:r>
    </w:p>
    <w:p w14:paraId="31A3B68A" w14:textId="5F9E278E" w:rsidR="00216503" w:rsidRDefault="00216503" w:rsidP="00216503">
      <w:pPr>
        <w:pStyle w:val="FIG-LONG"/>
      </w:pPr>
      <w:bookmarkStart w:id="243" w:name="_Ref233787832"/>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59</w:t>
      </w:r>
      <w:r w:rsidRPr="00DF5E50">
        <w:rPr>
          <w:noProof/>
          <w:highlight w:val="yellow"/>
        </w:rPr>
        <w:fldChar w:fldCharType="end"/>
      </w:r>
      <w:bookmarkEnd w:id="243"/>
      <w:r w:rsidRPr="00515359">
        <w:t xml:space="preserve">. </w:t>
      </w:r>
      <w:r w:rsidRPr="00216503">
        <w:rPr>
          <w:szCs w:val="24"/>
          <w:lang w:val="en-US"/>
        </w:rPr>
        <w:t xml:space="preserve">Local </w:t>
      </w:r>
      <w:commentRangeStart w:id="244"/>
      <w:r w:rsidRPr="00216503">
        <w:rPr>
          <w:szCs w:val="24"/>
          <w:highlight w:val="yellow"/>
          <w:lang w:val="en-US"/>
        </w:rPr>
        <w:t>SA</w:t>
      </w:r>
      <w:r w:rsidRPr="00216503">
        <w:rPr>
          <w:szCs w:val="24"/>
          <w:lang w:val="en-US"/>
        </w:rPr>
        <w:t xml:space="preserve"> </w:t>
      </w:r>
      <w:commentRangeEnd w:id="244"/>
      <w:r>
        <w:rPr>
          <w:rStyle w:val="CommentReference"/>
          <w:i w:val="0"/>
          <w:iCs w:val="0"/>
        </w:rPr>
        <w:commentReference w:id="244"/>
      </w:r>
      <w:r w:rsidRPr="00216503">
        <w:rPr>
          <w:szCs w:val="24"/>
          <w:lang w:val="en-US"/>
        </w:rPr>
        <w:t xml:space="preserve">for the input parameters in the </w:t>
      </w:r>
      <w:r w:rsidRPr="00216503">
        <w:rPr>
          <w:szCs w:val="24"/>
          <w:highlight w:val="yellow"/>
          <w:lang w:val="en-US"/>
        </w:rPr>
        <w:t>ADP10</w:t>
      </w:r>
      <w:r w:rsidRPr="00216503">
        <w:rPr>
          <w:szCs w:val="24"/>
          <w:lang w:val="en-US"/>
        </w:rPr>
        <w:t xml:space="preserve"> </w:t>
      </w:r>
      <w:commentRangeStart w:id="245"/>
      <w:r w:rsidRPr="00216503">
        <w:rPr>
          <w:szCs w:val="24"/>
          <w:highlight w:val="yellow"/>
          <w:lang w:val="en-US"/>
        </w:rPr>
        <w:t>1SS</w:t>
      </w:r>
      <w:r w:rsidRPr="00216503">
        <w:rPr>
          <w:szCs w:val="24"/>
          <w:lang w:val="en-US"/>
        </w:rPr>
        <w:t xml:space="preserve"> </w:t>
      </w:r>
      <w:commentRangeEnd w:id="245"/>
      <w:r>
        <w:rPr>
          <w:rStyle w:val="CommentReference"/>
          <w:i w:val="0"/>
          <w:iCs w:val="0"/>
        </w:rPr>
        <w:commentReference w:id="245"/>
      </w:r>
      <w:r w:rsidRPr="00216503">
        <w:rPr>
          <w:szCs w:val="24"/>
          <w:lang w:val="en-US"/>
        </w:rPr>
        <w:t>(</w:t>
      </w:r>
      <w:commentRangeStart w:id="246"/>
      <w:r w:rsidRPr="00216503">
        <w:rPr>
          <w:szCs w:val="24"/>
          <w:highlight w:val="yellow"/>
          <w:lang w:val="en-US"/>
        </w:rPr>
        <w:t>STD</w:t>
      </w:r>
      <w:r w:rsidRPr="00216503">
        <w:rPr>
          <w:szCs w:val="24"/>
          <w:lang w:val="en-US"/>
        </w:rPr>
        <w:t xml:space="preserve"> </w:t>
      </w:r>
      <w:commentRangeEnd w:id="246"/>
      <w:r>
        <w:rPr>
          <w:rStyle w:val="CommentReference"/>
          <w:i w:val="0"/>
          <w:iCs w:val="0"/>
        </w:rPr>
        <w:commentReference w:id="246"/>
      </w:r>
      <w:r w:rsidRPr="00216503">
        <w:rPr>
          <w:szCs w:val="24"/>
          <w:lang w:val="en-US"/>
        </w:rPr>
        <w:t>ensemble) case</w:t>
      </w:r>
      <w:r>
        <w:t>.</w:t>
      </w:r>
    </w:p>
    <w:p w14:paraId="3F1BE9ED" w14:textId="52C5597A" w:rsidR="00216503" w:rsidRDefault="00216503" w:rsidP="00216503">
      <w:r w:rsidRPr="00216503">
        <w:t xml:space="preserve">The modified Hadamard approach considers that all the involved parameters are changed in each calculation. It is an advanced approach as it allows observing the mutual impact of </w:t>
      </w:r>
      <w:r w:rsidRPr="00216503">
        <w:lastRenderedPageBreak/>
        <w:t xml:space="preserve">different parameters. Again, on average, the selected group (a group which is sampled deterministically) grants that on average, the sample represents the reference conditions; once again all the sigmas are balanced in another run of the sample. Again, see </w:t>
      </w:r>
      <w:r>
        <w:t xml:space="preserve">Eq. </w:t>
      </w:r>
      <w:r>
        <w:fldChar w:fldCharType="begin"/>
      </w:r>
      <w:r>
        <w:instrText xml:space="preserve"> REF _Ref233787666 \h </w:instrText>
      </w:r>
      <w:r>
        <w:fldChar w:fldCharType="separate"/>
      </w:r>
      <w:r w:rsidR="00FA3A4A" w:rsidRPr="00A8046B">
        <w:rPr>
          <w:highlight w:val="yellow"/>
        </w:rPr>
        <w:t>(</w:t>
      </w:r>
      <w:r w:rsidR="00FA3A4A">
        <w:rPr>
          <w:noProof/>
          <w:highlight w:val="yellow"/>
        </w:rPr>
        <w:t>33</w:t>
      </w:r>
      <w:r>
        <w:fldChar w:fldCharType="end"/>
      </w:r>
      <w:r>
        <w:t>)</w:t>
      </w:r>
      <w:r w:rsidRPr="00216503">
        <w:t>, only sixteen calculations are required to perform the uncertainty quantification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554"/>
        <w:gridCol w:w="1128"/>
      </w:tblGrid>
      <w:tr w:rsidR="00216503" w:rsidRPr="00515359" w14:paraId="72684507" w14:textId="77777777" w:rsidTr="00925022">
        <w:tc>
          <w:tcPr>
            <w:tcW w:w="214" w:type="pct"/>
            <w:vAlign w:val="center"/>
          </w:tcPr>
          <w:p w14:paraId="1D7675F6" w14:textId="77777777" w:rsidR="00216503" w:rsidRPr="00216503" w:rsidRDefault="00216503" w:rsidP="00216503">
            <w:pPr>
              <w:pStyle w:val="Equation"/>
              <w:rPr>
                <w:lang w:val="en-US"/>
              </w:rPr>
            </w:pPr>
          </w:p>
        </w:tc>
        <w:tc>
          <w:tcPr>
            <w:tcW w:w="4164" w:type="pct"/>
            <w:vAlign w:val="center"/>
            <w:hideMark/>
          </w:tcPr>
          <w:p w14:paraId="64983309" w14:textId="563C459A" w:rsidR="00216503" w:rsidRPr="00216503" w:rsidRDefault="00000000" w:rsidP="00216503">
            <w:pPr>
              <w:pStyle w:val="Equation"/>
              <w:rPr>
                <w:lang w:val="en-US"/>
              </w:rPr>
            </w:pPr>
            <m:oMathPara>
              <m:oMath>
                <m:sSubSup>
                  <m:sSubSupPr>
                    <m:ctrlPr/>
                  </m:sSubSupPr>
                  <m:e>
                    <m:r>
                      <m:rPr>
                        <m:sty m:val="bi"/>
                      </m:rPr>
                      <m:t>Σ</m:t>
                    </m:r>
                  </m:e>
                  <m:sub>
                    <m:r>
                      <m:rPr>
                        <m:sty m:val="bi"/>
                      </m:rPr>
                      <m:t>HAD</m:t>
                    </m:r>
                  </m:sub>
                  <m:sup>
                    <m:r>
                      <m:rPr>
                        <m:sty m:val="bi"/>
                      </m:rPr>
                      <m:t>T</m:t>
                    </m:r>
                  </m:sup>
                </m:sSubSup>
                <m:r>
                  <w:rPr>
                    <w:lang w:val="en-US"/>
                  </w:rPr>
                  <m:t>=</m:t>
                </m:r>
                <m:d>
                  <m:dPr>
                    <m:ctrlPr/>
                  </m:dPr>
                  <m:e>
                    <m:m>
                      <m:mPr>
                        <m:plcHide m:val="1"/>
                        <m:mcs>
                          <m:mc>
                            <m:mcPr>
                              <m:count m:val="6"/>
                              <m:mcJc m:val="center"/>
                            </m:mcPr>
                          </m:mc>
                        </m:mcs>
                        <m:ctrlPr/>
                      </m:mPr>
                      <m:mr>
                        <m:e>
                          <m:r>
                            <m:rPr>
                              <m:nor/>
                            </m:rPr>
                            <w:rPr>
                              <w:lang w:val="en-US"/>
                            </w:rPr>
                            <m:t> </m:t>
                          </m:r>
                          <m:r>
                            <m:rPr>
                              <m:nor/>
                            </m:rPr>
                            <w:rPr>
                              <w:b/>
                              <w:bCs/>
                              <w:lang w:val="en-US"/>
                            </w:rPr>
                            <m:t>Sample</m:t>
                          </m:r>
                          <m:r>
                            <m:rPr>
                              <m:nor/>
                            </m:rPr>
                            <w:rPr>
                              <w:lang w:val="en-US"/>
                            </w:rPr>
                            <m:t> </m:t>
                          </m:r>
                        </m:e>
                        <m:e>
                          <m:sSub>
                            <m:sSubPr>
                              <m:ctrlPr/>
                            </m:sSubPr>
                            <m:e>
                              <m:acc>
                                <m:accPr>
                                  <m:chr m:val="˙"/>
                                  <m:ctrlPr/>
                                </m:accPr>
                                <m:e>
                                  <m:r>
                                    <m:rPr>
                                      <m:sty m:val="bi"/>
                                    </m:rPr>
                                    <m:t>m</m:t>
                                  </m:r>
                                </m:e>
                              </m:acc>
                            </m:e>
                            <m:sub>
                              <m:r>
                                <w:rPr>
                                  <w:lang w:val="en-US"/>
                                </w:rPr>
                                <m:t>LBE</m:t>
                              </m:r>
                            </m:sub>
                          </m:sSub>
                        </m:e>
                        <m:e>
                          <m:sSub>
                            <m:sSubPr>
                              <m:ctrlPr/>
                            </m:sSubPr>
                            <m:e>
                              <m:r>
                                <m:rPr>
                                  <m:sty m:val="bi"/>
                                </m:rPr>
                                <m:t>T</m:t>
                              </m:r>
                            </m:e>
                            <m:sub>
                              <m:r>
                                <w:rPr>
                                  <w:lang w:val="en-US"/>
                                </w:rPr>
                                <m:t>IN,FPS</m:t>
                              </m:r>
                            </m:sub>
                          </m:sSub>
                        </m:e>
                        <m:e>
                          <m:sSub>
                            <m:sSubPr>
                              <m:ctrlPr/>
                            </m:sSubPr>
                            <m:e>
                              <m:r>
                                <m:rPr>
                                  <m:sty m:val="bi"/>
                                </m:rPr>
                                <m:t>Q</m:t>
                              </m:r>
                            </m:e>
                            <m:sub>
                              <m:r>
                                <m:rPr>
                                  <m:nor/>
                                </m:rPr>
                                <w:rPr>
                                  <w:lang w:val="en-US"/>
                                </w:rPr>
                                <m:t>eff </m:t>
                              </m:r>
                            </m:sub>
                          </m:sSub>
                        </m:e>
                        <m:e>
                          <m:sSub>
                            <m:sSubPr>
                              <m:ctrlPr/>
                            </m:sSubPr>
                            <m:e>
                              <m:r>
                                <m:rPr>
                                  <m:sty m:val="bi"/>
                                </m:rPr>
                                <m:t>Q</m:t>
                              </m:r>
                            </m:e>
                            <m:sub>
                              <m:r>
                                <w:rPr>
                                  <w:lang w:val="en-US"/>
                                </w:rPr>
                                <m:t>pre</m:t>
                              </m:r>
                            </m:sub>
                          </m:sSub>
                        </m:e>
                        <m:e>
                          <m:sSub>
                            <m:sSubPr>
                              <m:ctrlPr/>
                            </m:sSubPr>
                            <m:e>
                              <m:r>
                                <m:rPr>
                                  <m:sty m:val="bi"/>
                                </m:rPr>
                                <m:t>C</m:t>
                              </m:r>
                            </m:e>
                            <m:sub>
                              <m:r>
                                <w:rPr>
                                  <w:lang w:val="en-US"/>
                                </w:rPr>
                                <m:t>p</m:t>
                              </m:r>
                            </m:sub>
                          </m:sSub>
                        </m:e>
                      </m:mr>
                      <m:mr>
                        <m:e>
                          <m:r>
                            <m:rPr>
                              <m:sty m:val="bi"/>
                            </m:rPr>
                            <m:t>HAD</m:t>
                          </m:r>
                          <m:r>
                            <m:rPr>
                              <m:sty m:val="bi"/>
                            </m:rPr>
                            <m:t>01</m:t>
                          </m:r>
                        </m:e>
                        <m:e>
                          <m:sSub>
                            <m:sSubPr>
                              <m:ctrlPr/>
                            </m:sSubPr>
                            <m:e>
                              <m:r>
                                <m:t>σ</m:t>
                              </m:r>
                            </m:e>
                            <m:sub>
                              <m:r>
                                <w:rPr>
                                  <w:lang w:val="en-US"/>
                                </w:rPr>
                                <m:t>1</m:t>
                              </m:r>
                            </m:sub>
                          </m:sSub>
                        </m:e>
                        <m:e>
                          <m:sSub>
                            <m:sSubPr>
                              <m:ctrlPr/>
                            </m:sSubPr>
                            <m:e>
                              <m:r>
                                <m:t>σ</m:t>
                              </m:r>
                            </m:e>
                            <m:sub>
                              <m:r>
                                <w:rPr>
                                  <w:lang w:val="en-US"/>
                                </w:rPr>
                                <m:t>2</m:t>
                              </m:r>
                            </m:sub>
                          </m:sSub>
                        </m:e>
                        <m:e>
                          <m:sSub>
                            <m:sSubPr>
                              <m:ctrlPr/>
                            </m:sSubPr>
                            <m:e>
                              <m:r>
                                <m:t>σ</m:t>
                              </m:r>
                            </m:e>
                            <m:sub>
                              <m:r>
                                <w:rPr>
                                  <w:lang w:val="en-US"/>
                                </w:rPr>
                                <m:t>3</m:t>
                              </m:r>
                            </m:sub>
                          </m:sSub>
                        </m:e>
                        <m:e>
                          <m:sSub>
                            <m:sSubPr>
                              <m:ctrlPr/>
                            </m:sSubPr>
                            <m:e>
                              <m:r>
                                <m:t>σ</m:t>
                              </m:r>
                            </m:e>
                            <m:sub>
                              <m:r>
                                <w:rPr>
                                  <w:lang w:val="en-US"/>
                                </w:rPr>
                                <m:t>4</m:t>
                              </m:r>
                            </m:sub>
                          </m:sSub>
                        </m:e>
                        <m:e>
                          <m:sSub>
                            <m:sSubPr>
                              <m:ctrlPr/>
                            </m:sSubPr>
                            <m:e>
                              <m:r>
                                <m:t>σ</m:t>
                              </m:r>
                            </m:e>
                            <m:sub>
                              <m:r>
                                <w:rPr>
                                  <w:lang w:val="en-US"/>
                                </w:rPr>
                                <m:t>5</m:t>
                              </m:r>
                            </m:sub>
                          </m:sSub>
                        </m:e>
                      </m:mr>
                      <m:mr>
                        <m:e>
                          <m:r>
                            <m:rPr>
                              <m:sty m:val="bi"/>
                            </m:rPr>
                            <m:t>HAD</m:t>
                          </m:r>
                          <m:r>
                            <m:rPr>
                              <m:sty m:val="bi"/>
                            </m:rPr>
                            <m:t>02</m:t>
                          </m:r>
                        </m:e>
                        <m:e>
                          <m:sSub>
                            <m:sSubPr>
                              <m:ctrlPr/>
                            </m:sSubPr>
                            <m:e>
                              <m:r>
                                <m:t>σ</m:t>
                              </m:r>
                            </m:e>
                            <m:sub>
                              <m:r>
                                <w:rPr>
                                  <w:lang w:val="en-US"/>
                                </w:rPr>
                                <m:t>1</m:t>
                              </m:r>
                            </m:sub>
                          </m:sSub>
                        </m:e>
                        <m:e>
                          <m:r>
                            <w:rPr>
                              <w:lang w:val="en-US"/>
                            </w:rPr>
                            <m:t>-</m:t>
                          </m:r>
                          <m:sSub>
                            <m:sSubPr>
                              <m:ctrlPr/>
                            </m:sSubPr>
                            <m:e>
                              <m:r>
                                <m:t>σ</m:t>
                              </m:r>
                            </m:e>
                            <m:sub>
                              <m:r>
                                <w:rPr>
                                  <w:lang w:val="en-US"/>
                                </w:rPr>
                                <m:t>2</m:t>
                              </m:r>
                            </m:sub>
                          </m:sSub>
                        </m:e>
                        <m:e>
                          <m:sSub>
                            <m:sSubPr>
                              <m:ctrlPr/>
                            </m:sSubPr>
                            <m:e>
                              <m:r>
                                <m:t>σ</m:t>
                              </m:r>
                            </m:e>
                            <m:sub>
                              <m:r>
                                <w:rPr>
                                  <w:lang w:val="en-US"/>
                                </w:rPr>
                                <m:t>3</m:t>
                              </m:r>
                            </m:sub>
                          </m:sSub>
                        </m:e>
                        <m:e>
                          <m:r>
                            <w:rPr>
                              <w:lang w:val="en-US"/>
                            </w:rPr>
                            <m:t>-</m:t>
                          </m:r>
                          <m:sSub>
                            <m:sSubPr>
                              <m:ctrlPr/>
                            </m:sSubPr>
                            <m:e>
                              <m:r>
                                <m:t>σ</m:t>
                              </m:r>
                            </m:e>
                            <m:sub>
                              <m:r>
                                <w:rPr>
                                  <w:lang w:val="en-US"/>
                                </w:rPr>
                                <m:t>4</m:t>
                              </m:r>
                            </m:sub>
                          </m:sSub>
                        </m:e>
                        <m:e>
                          <m:sSub>
                            <m:sSubPr>
                              <m:ctrlPr/>
                            </m:sSubPr>
                            <m:e>
                              <m:r>
                                <m:t>σ</m:t>
                              </m:r>
                            </m:e>
                            <m:sub>
                              <m:r>
                                <w:rPr>
                                  <w:lang w:val="en-US"/>
                                </w:rPr>
                                <m:t>5</m:t>
                              </m:r>
                            </m:sub>
                          </m:sSub>
                        </m:e>
                      </m:mr>
                      <m:mr>
                        <m:e>
                          <m:r>
                            <m:rPr>
                              <m:sty m:val="bi"/>
                            </m:rPr>
                            <m:t>HAD</m:t>
                          </m:r>
                          <m:r>
                            <m:rPr>
                              <m:sty m:val="bi"/>
                            </m:rPr>
                            <m:t>03</m:t>
                          </m:r>
                        </m:e>
                        <m:e>
                          <m:sSub>
                            <m:sSubPr>
                              <m:ctrlPr/>
                            </m:sSubPr>
                            <m:e>
                              <m:r>
                                <m:t>σ</m:t>
                              </m:r>
                            </m:e>
                            <m:sub>
                              <m:r>
                                <w:rPr>
                                  <w:lang w:val="en-US"/>
                                </w:rPr>
                                <m:t>1</m:t>
                              </m:r>
                            </m:sub>
                          </m:sSub>
                        </m:e>
                        <m:e>
                          <m:sSub>
                            <m:sSubPr>
                              <m:ctrlPr/>
                            </m:sSubPr>
                            <m:e>
                              <m:r>
                                <m:t>σ</m:t>
                              </m:r>
                            </m:e>
                            <m:sub>
                              <m:r>
                                <w:rPr>
                                  <w:lang w:val="en-US"/>
                                </w:rPr>
                                <m:t>2</m:t>
                              </m:r>
                            </m:sub>
                          </m:sSub>
                        </m:e>
                        <m:e>
                          <m:r>
                            <w:rPr>
                              <w:lang w:val="en-US"/>
                            </w:rPr>
                            <m:t>-</m:t>
                          </m:r>
                          <m:sSub>
                            <m:sSubPr>
                              <m:ctrlPr/>
                            </m:sSubPr>
                            <m:e>
                              <m:r>
                                <m:t>σ</m:t>
                              </m:r>
                            </m:e>
                            <m:sub>
                              <m:r>
                                <w:rPr>
                                  <w:lang w:val="en-US"/>
                                </w:rPr>
                                <m:t>3</m:t>
                              </m:r>
                            </m:sub>
                          </m:sSub>
                        </m:e>
                        <m:e>
                          <m:r>
                            <w:rPr>
                              <w:lang w:val="en-US"/>
                            </w:rPr>
                            <m:t>-</m:t>
                          </m:r>
                          <m:sSub>
                            <m:sSubPr>
                              <m:ctrlPr/>
                            </m:sSubPr>
                            <m:e>
                              <m:r>
                                <m:t>σ</m:t>
                              </m:r>
                            </m:e>
                            <m:sub>
                              <m:r>
                                <w:rPr>
                                  <w:lang w:val="en-US"/>
                                </w:rPr>
                                <m:t>4</m:t>
                              </m:r>
                            </m:sub>
                          </m:sSub>
                        </m:e>
                        <m:e>
                          <m:sSub>
                            <m:sSubPr>
                              <m:ctrlPr/>
                            </m:sSubPr>
                            <m:e>
                              <m:r>
                                <m:t>σ</m:t>
                              </m:r>
                            </m:e>
                            <m:sub>
                              <m:r>
                                <w:rPr>
                                  <w:lang w:val="en-US"/>
                                </w:rPr>
                                <m:t>5</m:t>
                              </m:r>
                            </m:sub>
                          </m:sSub>
                        </m:e>
                      </m:mr>
                      <m:mr>
                        <m:e>
                          <m:r>
                            <m:rPr>
                              <m:sty m:val="bi"/>
                            </m:rPr>
                            <m:t>HAD</m:t>
                          </m:r>
                          <m:r>
                            <m:rPr>
                              <m:sty m:val="bi"/>
                            </m:rPr>
                            <m:t>04</m:t>
                          </m:r>
                        </m:e>
                        <m:e>
                          <m:sSub>
                            <m:sSubPr>
                              <m:ctrlPr/>
                            </m:sSubPr>
                            <m:e>
                              <m:r>
                                <m:t>σ</m:t>
                              </m:r>
                            </m:e>
                            <m:sub>
                              <m:r>
                                <w:rPr>
                                  <w:lang w:val="en-US"/>
                                </w:rPr>
                                <m:t>1</m:t>
                              </m:r>
                            </m:sub>
                          </m:sSub>
                        </m:e>
                        <m:e>
                          <m:r>
                            <w:rPr>
                              <w:lang w:val="en-US"/>
                            </w:rPr>
                            <m:t>-</m:t>
                          </m:r>
                          <m:sSub>
                            <m:sSubPr>
                              <m:ctrlPr/>
                            </m:sSubPr>
                            <m:e>
                              <m:r>
                                <m:t>σ</m:t>
                              </m:r>
                            </m:e>
                            <m:sub>
                              <m:r>
                                <w:rPr>
                                  <w:lang w:val="en-US"/>
                                </w:rPr>
                                <m:t>2</m:t>
                              </m:r>
                            </m:sub>
                          </m:sSub>
                        </m:e>
                        <m:e>
                          <m:r>
                            <w:rPr>
                              <w:lang w:val="en-US"/>
                            </w:rPr>
                            <m:t>-</m:t>
                          </m:r>
                          <m:sSub>
                            <m:sSubPr>
                              <m:ctrlPr/>
                            </m:sSubPr>
                            <m:e>
                              <m:r>
                                <m:t>σ</m:t>
                              </m:r>
                            </m:e>
                            <m:sub>
                              <m:r>
                                <w:rPr>
                                  <w:lang w:val="en-US"/>
                                </w:rPr>
                                <m:t>3</m:t>
                              </m:r>
                            </m:sub>
                          </m:sSub>
                        </m:e>
                        <m:e>
                          <m:sSub>
                            <m:sSubPr>
                              <m:ctrlPr/>
                            </m:sSubPr>
                            <m:e>
                              <m:r>
                                <m:t>σ</m:t>
                              </m:r>
                            </m:e>
                            <m:sub>
                              <m:r>
                                <w:rPr>
                                  <w:lang w:val="en-US"/>
                                </w:rPr>
                                <m:t>4</m:t>
                              </m:r>
                            </m:sub>
                          </m:sSub>
                        </m:e>
                        <m:e>
                          <m:sSub>
                            <m:sSubPr>
                              <m:ctrlPr/>
                            </m:sSubPr>
                            <m:e>
                              <m:r>
                                <m:t>σ</m:t>
                              </m:r>
                            </m:e>
                            <m:sub>
                              <m:r>
                                <w:rPr>
                                  <w:lang w:val="en-US"/>
                                </w:rPr>
                                <m:t>5</m:t>
                              </m:r>
                            </m:sub>
                          </m:sSub>
                        </m:e>
                      </m:mr>
                      <m:mr>
                        <m:e>
                          <m:r>
                            <m:rPr>
                              <m:sty m:val="bi"/>
                            </m:rPr>
                            <m:t>HAD</m:t>
                          </m:r>
                          <m:r>
                            <m:rPr>
                              <m:sty m:val="bi"/>
                            </m:rPr>
                            <m:t>05</m:t>
                          </m:r>
                        </m:e>
                        <m:e>
                          <m:sSub>
                            <m:sSubPr>
                              <m:ctrlPr/>
                            </m:sSubPr>
                            <m:e>
                              <m:r>
                                <m:t>σ</m:t>
                              </m:r>
                            </m:e>
                            <m:sub>
                              <m:r>
                                <w:rPr>
                                  <w:lang w:val="en-US"/>
                                </w:rPr>
                                <m:t>1</m:t>
                              </m:r>
                            </m:sub>
                          </m:sSub>
                        </m:e>
                        <m:e>
                          <m:sSub>
                            <m:sSubPr>
                              <m:ctrlPr/>
                            </m:sSubPr>
                            <m:e>
                              <m:r>
                                <m:t>σ</m:t>
                              </m:r>
                            </m:e>
                            <m:sub>
                              <m:r>
                                <w:rPr>
                                  <w:lang w:val="en-US"/>
                                </w:rPr>
                                <m:t>2</m:t>
                              </m:r>
                            </m:sub>
                          </m:sSub>
                        </m:e>
                        <m:e>
                          <m:sSub>
                            <m:sSubPr>
                              <m:ctrlPr/>
                            </m:sSubPr>
                            <m:e>
                              <m:r>
                                <m:t>σ</m:t>
                              </m:r>
                            </m:e>
                            <m:sub>
                              <m:r>
                                <w:rPr>
                                  <w:lang w:val="en-US"/>
                                </w:rPr>
                                <m:t>3</m:t>
                              </m:r>
                            </m:sub>
                          </m:sSub>
                        </m:e>
                        <m:e>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06</m:t>
                          </m:r>
                        </m:e>
                        <m:e>
                          <m:sSub>
                            <m:sSubPr>
                              <m:ctrlPr/>
                            </m:sSubPr>
                            <m:e>
                              <m:r>
                                <m:t>σ</m:t>
                              </m:r>
                            </m:e>
                            <m:sub>
                              <m:r>
                                <w:rPr>
                                  <w:lang w:val="en-US"/>
                                </w:rPr>
                                <m:t>1</m:t>
                              </m:r>
                            </m:sub>
                          </m:sSub>
                        </m:e>
                        <m:e>
                          <m:r>
                            <w:rPr>
                              <w:lang w:val="en-US"/>
                            </w:rPr>
                            <m:t>-</m:t>
                          </m:r>
                          <m:sSub>
                            <m:sSubPr>
                              <m:ctrlPr/>
                            </m:sSubPr>
                            <m:e>
                              <m:r>
                                <m:t>σ</m:t>
                              </m:r>
                            </m:e>
                            <m:sub>
                              <m:r>
                                <w:rPr>
                                  <w:lang w:val="en-US"/>
                                </w:rPr>
                                <m:t>2</m:t>
                              </m:r>
                            </m:sub>
                          </m:sSub>
                        </m:e>
                        <m:e>
                          <m:sSub>
                            <m:sSubPr>
                              <m:ctrlPr/>
                            </m:sSubPr>
                            <m:e>
                              <m:r>
                                <m:t>σ</m:t>
                              </m:r>
                            </m:e>
                            <m:sub>
                              <m:r>
                                <w:rPr>
                                  <w:lang w:val="en-US"/>
                                </w:rPr>
                                <m:t>3</m:t>
                              </m:r>
                            </m:sub>
                          </m:sSub>
                        </m:e>
                        <m:e>
                          <m:r>
                            <w:rPr>
                              <w:lang w:val="en-US"/>
                            </w:rPr>
                            <m:t>-</m:t>
                          </m:r>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07</m:t>
                          </m:r>
                        </m:e>
                        <m:e>
                          <m:sSub>
                            <m:sSubPr>
                              <m:ctrlPr/>
                            </m:sSubPr>
                            <m:e>
                              <m:r>
                                <m:t>σ</m:t>
                              </m:r>
                            </m:e>
                            <m:sub>
                              <m:r>
                                <w:rPr>
                                  <w:lang w:val="en-US"/>
                                </w:rPr>
                                <m:t>1</m:t>
                              </m:r>
                            </m:sub>
                          </m:sSub>
                        </m:e>
                        <m:e>
                          <m:sSub>
                            <m:sSubPr>
                              <m:ctrlPr/>
                            </m:sSubPr>
                            <m:e>
                              <m:r>
                                <m:t>σ</m:t>
                              </m:r>
                            </m:e>
                            <m:sub>
                              <m:r>
                                <w:rPr>
                                  <w:lang w:val="en-US"/>
                                </w:rPr>
                                <m:t>2</m:t>
                              </m:r>
                            </m:sub>
                          </m:sSub>
                        </m:e>
                        <m:e>
                          <m:r>
                            <w:rPr>
                              <w:lang w:val="en-US"/>
                            </w:rPr>
                            <m:t>-</m:t>
                          </m:r>
                          <m:sSub>
                            <m:sSubPr>
                              <m:ctrlPr/>
                            </m:sSubPr>
                            <m:e>
                              <m:r>
                                <m:t>σ</m:t>
                              </m:r>
                            </m:e>
                            <m:sub>
                              <m:r>
                                <w:rPr>
                                  <w:lang w:val="en-US"/>
                                </w:rPr>
                                <m:t>3</m:t>
                              </m:r>
                            </m:sub>
                          </m:sSub>
                        </m:e>
                        <m:e>
                          <m:r>
                            <w:rPr>
                              <w:lang w:val="en-US"/>
                            </w:rPr>
                            <m:t>-</m:t>
                          </m:r>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08</m:t>
                          </m:r>
                        </m:e>
                        <m:e>
                          <m:sSub>
                            <m:sSubPr>
                              <m:ctrlPr/>
                            </m:sSubPr>
                            <m:e>
                              <m:r>
                                <m:t>σ</m:t>
                              </m:r>
                            </m:e>
                            <m:sub>
                              <m:r>
                                <w:rPr>
                                  <w:lang w:val="en-US"/>
                                </w:rPr>
                                <m:t>1</m:t>
                              </m:r>
                            </m:sub>
                          </m:sSub>
                        </m:e>
                        <m:e>
                          <m:r>
                            <w:rPr>
                              <w:lang w:val="en-US"/>
                            </w:rPr>
                            <m:t>-</m:t>
                          </m:r>
                          <m:sSub>
                            <m:sSubPr>
                              <m:ctrlPr/>
                            </m:sSubPr>
                            <m:e>
                              <m:r>
                                <m:t>σ</m:t>
                              </m:r>
                            </m:e>
                            <m:sub>
                              <m:r>
                                <w:rPr>
                                  <w:lang w:val="en-US"/>
                                </w:rPr>
                                <m:t>2</m:t>
                              </m:r>
                            </m:sub>
                          </m:sSub>
                        </m:e>
                        <m:e>
                          <m:r>
                            <w:rPr>
                              <w:lang w:val="en-US"/>
                            </w:rPr>
                            <m:t>-</m:t>
                          </m:r>
                          <m:sSub>
                            <m:sSubPr>
                              <m:ctrlPr/>
                            </m:sSubPr>
                            <m:e>
                              <m:r>
                                <m:t>σ</m:t>
                              </m:r>
                            </m:e>
                            <m:sub>
                              <m:r>
                                <w:rPr>
                                  <w:lang w:val="en-US"/>
                                </w:rPr>
                                <m:t>3</m:t>
                              </m:r>
                            </m:sub>
                          </m:sSub>
                        </m:e>
                        <m:e>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09</m:t>
                          </m:r>
                        </m:e>
                        <m:e>
                          <m:r>
                            <w:rPr>
                              <w:lang w:val="en-US"/>
                            </w:rPr>
                            <m:t>-</m:t>
                          </m:r>
                          <m:sSub>
                            <m:sSubPr>
                              <m:ctrlPr/>
                            </m:sSubPr>
                            <m:e>
                              <m:r>
                                <m:t>σ</m:t>
                              </m:r>
                            </m:e>
                            <m:sub>
                              <m:r>
                                <w:rPr>
                                  <w:lang w:val="en-US"/>
                                </w:rPr>
                                <m:t>1</m:t>
                              </m:r>
                            </m:sub>
                          </m:sSub>
                        </m:e>
                        <m:e>
                          <m:r>
                            <w:rPr>
                              <w:lang w:val="en-US"/>
                            </w:rPr>
                            <m:t>-</m:t>
                          </m:r>
                          <m:sSub>
                            <m:sSubPr>
                              <m:ctrlPr/>
                            </m:sSubPr>
                            <m:e>
                              <m:r>
                                <m:t>σ</m:t>
                              </m:r>
                            </m:e>
                            <m:sub>
                              <m:r>
                                <w:rPr>
                                  <w:lang w:val="en-US"/>
                                </w:rPr>
                                <m:t>2</m:t>
                              </m:r>
                            </m:sub>
                          </m:sSub>
                        </m:e>
                        <m:e>
                          <m:r>
                            <w:rPr>
                              <w:lang w:val="en-US"/>
                            </w:rPr>
                            <m:t>-</m:t>
                          </m:r>
                          <m:sSub>
                            <m:sSubPr>
                              <m:ctrlPr/>
                            </m:sSubPr>
                            <m:e>
                              <m:r>
                                <m:t>σ</m:t>
                              </m:r>
                            </m:e>
                            <m:sub>
                              <m:r>
                                <w:rPr>
                                  <w:lang w:val="en-US"/>
                                </w:rPr>
                                <m:t>3</m:t>
                              </m:r>
                            </m:sub>
                          </m:sSub>
                        </m:e>
                        <m:e>
                          <m:r>
                            <w:rPr>
                              <w:lang w:val="en-US"/>
                            </w:rPr>
                            <m:t>-</m:t>
                          </m:r>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10</m:t>
                          </m:r>
                        </m:e>
                        <m:e>
                          <m:r>
                            <w:rPr>
                              <w:lang w:val="en-US"/>
                            </w:rPr>
                            <m:t>-</m:t>
                          </m:r>
                          <m:sSub>
                            <m:sSubPr>
                              <m:ctrlPr/>
                            </m:sSubPr>
                            <m:e>
                              <m:r>
                                <m:t>σ</m:t>
                              </m:r>
                            </m:e>
                            <m:sub>
                              <m:r>
                                <w:rPr>
                                  <w:lang w:val="en-US"/>
                                </w:rPr>
                                <m:t>1</m:t>
                              </m:r>
                            </m:sub>
                          </m:sSub>
                        </m:e>
                        <m:e>
                          <m:sSub>
                            <m:sSubPr>
                              <m:ctrlPr/>
                            </m:sSubPr>
                            <m:e>
                              <m:r>
                                <m:t>σ</m:t>
                              </m:r>
                            </m:e>
                            <m:sub>
                              <m:r>
                                <w:rPr>
                                  <w:lang w:val="en-US"/>
                                </w:rPr>
                                <m:t>2</m:t>
                              </m:r>
                            </m:sub>
                          </m:sSub>
                        </m:e>
                        <m:e>
                          <m:r>
                            <w:rPr>
                              <w:lang w:val="en-US"/>
                            </w:rPr>
                            <m:t>-</m:t>
                          </m:r>
                          <m:sSub>
                            <m:sSubPr>
                              <m:ctrlPr/>
                            </m:sSubPr>
                            <m:e>
                              <m:r>
                                <m:t>σ</m:t>
                              </m:r>
                            </m:e>
                            <m:sub>
                              <m:r>
                                <w:rPr>
                                  <w:lang w:val="en-US"/>
                                </w:rPr>
                                <m:t>3</m:t>
                              </m:r>
                            </m:sub>
                          </m:sSub>
                        </m:e>
                        <m:e>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11</m:t>
                          </m:r>
                        </m:e>
                        <m:e>
                          <m:r>
                            <w:rPr>
                              <w:lang w:val="en-US"/>
                            </w:rPr>
                            <m:t>-</m:t>
                          </m:r>
                          <m:sSub>
                            <m:sSubPr>
                              <m:ctrlPr/>
                            </m:sSubPr>
                            <m:e>
                              <m:r>
                                <m:t>σ</m:t>
                              </m:r>
                            </m:e>
                            <m:sub>
                              <m:r>
                                <w:rPr>
                                  <w:lang w:val="en-US"/>
                                </w:rPr>
                                <m:t>1</m:t>
                              </m:r>
                            </m:sub>
                          </m:sSub>
                        </m:e>
                        <m:e>
                          <m:r>
                            <w:rPr>
                              <w:lang w:val="en-US"/>
                            </w:rPr>
                            <m:t>-</m:t>
                          </m:r>
                          <m:sSub>
                            <m:sSubPr>
                              <m:ctrlPr/>
                            </m:sSubPr>
                            <m:e>
                              <m:r>
                                <m:t>σ</m:t>
                              </m:r>
                            </m:e>
                            <m:sub>
                              <m:r>
                                <w:rPr>
                                  <w:lang w:val="en-US"/>
                                </w:rPr>
                                <m:t>2</m:t>
                              </m:r>
                            </m:sub>
                          </m:sSub>
                        </m:e>
                        <m:e>
                          <m:sSub>
                            <m:sSubPr>
                              <m:ctrlPr/>
                            </m:sSubPr>
                            <m:e>
                              <m:r>
                                <m:t>σ</m:t>
                              </m:r>
                            </m:e>
                            <m:sub>
                              <m:r>
                                <w:rPr>
                                  <w:lang w:val="en-US"/>
                                </w:rPr>
                                <m:t>3</m:t>
                              </m:r>
                            </m:sub>
                          </m:sSub>
                        </m:e>
                        <m:e>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12</m:t>
                          </m:r>
                        </m:e>
                        <m:e>
                          <m:r>
                            <w:rPr>
                              <w:lang w:val="en-US"/>
                            </w:rPr>
                            <m:t>-</m:t>
                          </m:r>
                          <m:sSub>
                            <m:sSubPr>
                              <m:ctrlPr/>
                            </m:sSubPr>
                            <m:e>
                              <m:r>
                                <m:t>σ</m:t>
                              </m:r>
                            </m:e>
                            <m:sub>
                              <m:r>
                                <w:rPr>
                                  <w:lang w:val="en-US"/>
                                </w:rPr>
                                <m:t>1</m:t>
                              </m:r>
                            </m:sub>
                          </m:sSub>
                        </m:e>
                        <m:e>
                          <m:sSub>
                            <m:sSubPr>
                              <m:ctrlPr/>
                            </m:sSubPr>
                            <m:e>
                              <m:r>
                                <m:t>σ</m:t>
                              </m:r>
                            </m:e>
                            <m:sub>
                              <m:r>
                                <w:rPr>
                                  <w:lang w:val="en-US"/>
                                </w:rPr>
                                <m:t>2</m:t>
                              </m:r>
                            </m:sub>
                          </m:sSub>
                        </m:e>
                        <m:e>
                          <m:sSub>
                            <m:sSubPr>
                              <m:ctrlPr/>
                            </m:sSubPr>
                            <m:e>
                              <m:r>
                                <m:t>σ</m:t>
                              </m:r>
                            </m:e>
                            <m:sub>
                              <m:r>
                                <w:rPr>
                                  <w:lang w:val="en-US"/>
                                </w:rPr>
                                <m:t>3</m:t>
                              </m:r>
                            </m:sub>
                          </m:sSub>
                        </m:e>
                        <m:e>
                          <m:r>
                            <w:rPr>
                              <w:lang w:val="en-US"/>
                            </w:rPr>
                            <m:t>-</m:t>
                          </m:r>
                          <m:sSub>
                            <m:sSubPr>
                              <m:ctrlPr/>
                            </m:sSubPr>
                            <m:e>
                              <m:r>
                                <m:t>σ</m:t>
                              </m:r>
                            </m:e>
                            <m:sub>
                              <m:r>
                                <w:rPr>
                                  <w:lang w:val="en-US"/>
                                </w:rPr>
                                <m:t>4</m:t>
                              </m:r>
                            </m:sub>
                          </m:sSub>
                        </m:e>
                        <m:e>
                          <m:r>
                            <w:rPr>
                              <w:lang w:val="en-US"/>
                            </w:rPr>
                            <m:t>-</m:t>
                          </m:r>
                          <m:sSub>
                            <m:sSubPr>
                              <m:ctrlPr/>
                            </m:sSubPr>
                            <m:e>
                              <m:r>
                                <m:t>σ</m:t>
                              </m:r>
                            </m:e>
                            <m:sub>
                              <m:r>
                                <w:rPr>
                                  <w:lang w:val="en-US"/>
                                </w:rPr>
                                <m:t>5</m:t>
                              </m:r>
                            </m:sub>
                          </m:sSub>
                        </m:e>
                      </m:mr>
                      <m:mr>
                        <m:e>
                          <m:r>
                            <m:rPr>
                              <m:sty m:val="bi"/>
                            </m:rPr>
                            <m:t>HAD</m:t>
                          </m:r>
                          <m:r>
                            <m:rPr>
                              <m:sty m:val="bi"/>
                            </m:rPr>
                            <m:t>13</m:t>
                          </m:r>
                        </m:e>
                        <m:e>
                          <m:r>
                            <w:rPr>
                              <w:lang w:val="en-US"/>
                            </w:rPr>
                            <m:t>-</m:t>
                          </m:r>
                          <m:sSub>
                            <m:sSubPr>
                              <m:ctrlPr/>
                            </m:sSubPr>
                            <m:e>
                              <m:r>
                                <m:t>σ</m:t>
                              </m:r>
                            </m:e>
                            <m:sub>
                              <m:r>
                                <w:rPr>
                                  <w:lang w:val="en-US"/>
                                </w:rPr>
                                <m:t>1</m:t>
                              </m:r>
                            </m:sub>
                          </m:sSub>
                        </m:e>
                        <m:e>
                          <m:r>
                            <w:rPr>
                              <w:lang w:val="en-US"/>
                            </w:rPr>
                            <m:t>-</m:t>
                          </m:r>
                          <m:sSub>
                            <m:sSubPr>
                              <m:ctrlPr/>
                            </m:sSubPr>
                            <m:e>
                              <m:r>
                                <m:t>σ</m:t>
                              </m:r>
                            </m:e>
                            <m:sub>
                              <m:r>
                                <w:rPr>
                                  <w:lang w:val="en-US"/>
                                </w:rPr>
                                <m:t>2</m:t>
                              </m:r>
                            </m:sub>
                          </m:sSub>
                        </m:e>
                        <m:e>
                          <m:r>
                            <w:rPr>
                              <w:lang w:val="en-US"/>
                            </w:rPr>
                            <m:t>-</m:t>
                          </m:r>
                          <m:sSub>
                            <m:sSubPr>
                              <m:ctrlPr/>
                            </m:sSubPr>
                            <m:e>
                              <m:r>
                                <m:t>σ</m:t>
                              </m:r>
                            </m:e>
                            <m:sub>
                              <m:r>
                                <w:rPr>
                                  <w:lang w:val="en-US"/>
                                </w:rPr>
                                <m:t>3</m:t>
                              </m:r>
                            </m:sub>
                          </m:sSub>
                        </m:e>
                        <m:e>
                          <m:r>
                            <w:rPr>
                              <w:lang w:val="en-US"/>
                            </w:rPr>
                            <m:t>-</m:t>
                          </m:r>
                          <m:sSub>
                            <m:sSubPr>
                              <m:ctrlPr/>
                            </m:sSubPr>
                            <m:e>
                              <m:r>
                                <m:t>σ</m:t>
                              </m:r>
                            </m:e>
                            <m:sub>
                              <m:r>
                                <w:rPr>
                                  <w:lang w:val="en-US"/>
                                </w:rPr>
                                <m:t>4</m:t>
                              </m:r>
                            </m:sub>
                          </m:sSub>
                        </m:e>
                        <m:e>
                          <m:sSub>
                            <m:sSubPr>
                              <m:ctrlPr/>
                            </m:sSubPr>
                            <m:e>
                              <m:r>
                                <m:t>σ</m:t>
                              </m:r>
                            </m:e>
                            <m:sub>
                              <m:r>
                                <w:rPr>
                                  <w:lang w:val="en-US"/>
                                </w:rPr>
                                <m:t>5</m:t>
                              </m:r>
                            </m:sub>
                          </m:sSub>
                        </m:e>
                      </m:mr>
                      <m:mr>
                        <m:e>
                          <m:r>
                            <m:rPr>
                              <m:sty m:val="bi"/>
                            </m:rPr>
                            <m:t>HAD</m:t>
                          </m:r>
                          <m:r>
                            <m:rPr>
                              <m:sty m:val="bi"/>
                            </m:rPr>
                            <m:t>14</m:t>
                          </m:r>
                        </m:e>
                        <m:e>
                          <m:r>
                            <w:rPr>
                              <w:lang w:val="en-US"/>
                            </w:rPr>
                            <m:t>-</m:t>
                          </m:r>
                          <m:sSub>
                            <m:sSubPr>
                              <m:ctrlPr/>
                            </m:sSubPr>
                            <m:e>
                              <m:r>
                                <m:t>σ</m:t>
                              </m:r>
                            </m:e>
                            <m:sub>
                              <m:r>
                                <w:rPr>
                                  <w:lang w:val="en-US"/>
                                </w:rPr>
                                <m:t>1</m:t>
                              </m:r>
                            </m:sub>
                          </m:sSub>
                        </m:e>
                        <m:e>
                          <m:sSub>
                            <m:sSubPr>
                              <m:ctrlPr/>
                            </m:sSubPr>
                            <m:e>
                              <m:r>
                                <m:t>σ</m:t>
                              </m:r>
                            </m:e>
                            <m:sub>
                              <m:r>
                                <w:rPr>
                                  <w:lang w:val="en-US"/>
                                </w:rPr>
                                <m:t>2</m:t>
                              </m:r>
                            </m:sub>
                          </m:sSub>
                        </m:e>
                        <m:e>
                          <m:r>
                            <w:rPr>
                              <w:lang w:val="en-US"/>
                            </w:rPr>
                            <m:t>-</m:t>
                          </m:r>
                          <m:sSub>
                            <m:sSubPr>
                              <m:ctrlPr/>
                            </m:sSubPr>
                            <m:e>
                              <m:r>
                                <m:t>σ</m:t>
                              </m:r>
                            </m:e>
                            <m:sub>
                              <m:r>
                                <w:rPr>
                                  <w:lang w:val="en-US"/>
                                </w:rPr>
                                <m:t>3</m:t>
                              </m:r>
                            </m:sub>
                          </m:sSub>
                        </m:e>
                        <m:e>
                          <m:sSub>
                            <m:sSubPr>
                              <m:ctrlPr/>
                            </m:sSubPr>
                            <m:e>
                              <m:r>
                                <m:t>σ</m:t>
                              </m:r>
                            </m:e>
                            <m:sub>
                              <m:r>
                                <w:rPr>
                                  <w:lang w:val="en-US"/>
                                </w:rPr>
                                <m:t>4</m:t>
                              </m:r>
                            </m:sub>
                          </m:sSub>
                        </m:e>
                        <m:e>
                          <m:sSub>
                            <m:sSubPr>
                              <m:ctrlPr/>
                            </m:sSubPr>
                            <m:e>
                              <m:r>
                                <m:t>σ</m:t>
                              </m:r>
                            </m:e>
                            <m:sub>
                              <m:r>
                                <w:rPr>
                                  <w:lang w:val="en-US"/>
                                </w:rPr>
                                <m:t>5</m:t>
                              </m:r>
                            </m:sub>
                          </m:sSub>
                        </m:e>
                      </m:mr>
                      <m:mr>
                        <m:e>
                          <m:r>
                            <m:rPr>
                              <m:sty m:val="bi"/>
                            </m:rPr>
                            <m:t>HAD</m:t>
                          </m:r>
                          <m:r>
                            <m:rPr>
                              <m:sty m:val="bi"/>
                            </m:rPr>
                            <m:t>15</m:t>
                          </m:r>
                        </m:e>
                        <m:e>
                          <m:r>
                            <w:rPr>
                              <w:lang w:val="en-US"/>
                            </w:rPr>
                            <m:t>-</m:t>
                          </m:r>
                          <m:sSub>
                            <m:sSubPr>
                              <m:ctrlPr/>
                            </m:sSubPr>
                            <m:e>
                              <m:r>
                                <m:t>σ</m:t>
                              </m:r>
                            </m:e>
                            <m:sub>
                              <m:r>
                                <w:rPr>
                                  <w:lang w:val="en-US"/>
                                </w:rPr>
                                <m:t>1</m:t>
                              </m:r>
                            </m:sub>
                          </m:sSub>
                        </m:e>
                        <m:e>
                          <m:r>
                            <w:rPr>
                              <w:lang w:val="en-US"/>
                            </w:rPr>
                            <m:t>-</m:t>
                          </m:r>
                          <m:sSub>
                            <m:sSubPr>
                              <m:ctrlPr/>
                            </m:sSubPr>
                            <m:e>
                              <m:r>
                                <m:t>σ</m:t>
                              </m:r>
                            </m:e>
                            <m:sub>
                              <m:r>
                                <w:rPr>
                                  <w:lang w:val="en-US"/>
                                </w:rPr>
                                <m:t>2</m:t>
                              </m:r>
                            </m:sub>
                          </m:sSub>
                        </m:e>
                        <m:e>
                          <m:sSub>
                            <m:sSubPr>
                              <m:ctrlPr/>
                            </m:sSubPr>
                            <m:e>
                              <m:r>
                                <m:t>σ</m:t>
                              </m:r>
                            </m:e>
                            <m:sub>
                              <m:r>
                                <w:rPr>
                                  <w:lang w:val="en-US"/>
                                </w:rPr>
                                <m:t>3</m:t>
                              </m:r>
                            </m:sub>
                          </m:sSub>
                        </m:e>
                        <m:e>
                          <m:sSub>
                            <m:sSubPr>
                              <m:ctrlPr/>
                            </m:sSubPr>
                            <m:e>
                              <m:r>
                                <m:t>σ</m:t>
                              </m:r>
                            </m:e>
                            <m:sub>
                              <m:r>
                                <w:rPr>
                                  <w:lang w:val="en-US"/>
                                </w:rPr>
                                <m:t>4</m:t>
                              </m:r>
                            </m:sub>
                          </m:sSub>
                        </m:e>
                        <m:e>
                          <m:sSub>
                            <m:sSubPr>
                              <m:ctrlPr/>
                            </m:sSubPr>
                            <m:e>
                              <m:r>
                                <m:t>σ</m:t>
                              </m:r>
                            </m:e>
                            <m:sub>
                              <m:r>
                                <w:rPr>
                                  <w:lang w:val="en-US"/>
                                </w:rPr>
                                <m:t>5</m:t>
                              </m:r>
                            </m:sub>
                          </m:sSub>
                        </m:e>
                      </m:mr>
                      <m:mr>
                        <m:e>
                          <m:r>
                            <m:rPr>
                              <m:sty m:val="bi"/>
                            </m:rPr>
                            <m:t>HAD</m:t>
                          </m:r>
                          <m:r>
                            <m:rPr>
                              <m:sty m:val="bi"/>
                            </m:rPr>
                            <m:t>16</m:t>
                          </m:r>
                        </m:e>
                        <m:e>
                          <m:r>
                            <w:rPr>
                              <w:lang w:val="en-US"/>
                            </w:rPr>
                            <m:t>-</m:t>
                          </m:r>
                          <m:sSub>
                            <m:sSubPr>
                              <m:ctrlPr/>
                            </m:sSubPr>
                            <m:e>
                              <m:r>
                                <m:t>σ</m:t>
                              </m:r>
                            </m:e>
                            <m:sub>
                              <m:r>
                                <w:rPr>
                                  <w:lang w:val="en-US"/>
                                </w:rPr>
                                <m:t>1</m:t>
                              </m:r>
                            </m:sub>
                          </m:sSub>
                        </m:e>
                        <m:e>
                          <m:sSub>
                            <m:sSubPr>
                              <m:ctrlPr/>
                            </m:sSubPr>
                            <m:e>
                              <m:r>
                                <m:t>σ</m:t>
                              </m:r>
                            </m:e>
                            <m:sub>
                              <m:r>
                                <w:rPr>
                                  <w:lang w:val="en-US"/>
                                </w:rPr>
                                <m:t>2</m:t>
                              </m:r>
                            </m:sub>
                          </m:sSub>
                        </m:e>
                        <m:e>
                          <m:sSub>
                            <m:sSubPr>
                              <m:ctrlPr/>
                            </m:sSubPr>
                            <m:e>
                              <m:r>
                                <m:t>σ</m:t>
                              </m:r>
                            </m:e>
                            <m:sub>
                              <m:r>
                                <w:rPr>
                                  <w:lang w:val="en-US"/>
                                </w:rPr>
                                <m:t>3</m:t>
                              </m:r>
                            </m:sub>
                          </m:sSub>
                        </m:e>
                        <m:e>
                          <m:r>
                            <w:rPr>
                              <w:lang w:val="en-US"/>
                            </w:rPr>
                            <m:t>-</m:t>
                          </m:r>
                          <m:sSub>
                            <m:sSubPr>
                              <m:ctrlPr/>
                            </m:sSubPr>
                            <m:e>
                              <m:r>
                                <m:t>σ</m:t>
                              </m:r>
                            </m:e>
                            <m:sub>
                              <m:r>
                                <w:rPr>
                                  <w:lang w:val="en-US"/>
                                </w:rPr>
                                <m:t>4</m:t>
                              </m:r>
                            </m:sub>
                          </m:sSub>
                        </m:e>
                        <m:e>
                          <m:sSub>
                            <m:sSubPr>
                              <m:ctrlPr/>
                            </m:sSubPr>
                            <m:e>
                              <m:r>
                                <m:t>σ</m:t>
                              </m:r>
                            </m:e>
                            <m:sub>
                              <m:r>
                                <w:rPr>
                                  <w:lang w:val="en-US"/>
                                </w:rPr>
                                <m:t>5</m:t>
                              </m:r>
                            </m:sub>
                          </m:sSub>
                        </m:e>
                      </m:mr>
                    </m:m>
                  </m:e>
                </m:d>
              </m:oMath>
            </m:oMathPara>
          </w:p>
        </w:tc>
        <w:tc>
          <w:tcPr>
            <w:tcW w:w="622" w:type="pct"/>
            <w:vAlign w:val="center"/>
            <w:hideMark/>
          </w:tcPr>
          <w:p w14:paraId="3DEAC3DA" w14:textId="24B61BD4" w:rsidR="00216503" w:rsidRPr="00515359" w:rsidRDefault="00216503" w:rsidP="00216503">
            <w:pPr>
              <w:pStyle w:val="Equation"/>
              <w:rPr>
                <w:lang w:val="en-GB"/>
              </w:rPr>
            </w:pPr>
            <w:bookmarkStart w:id="247" w:name="_Ref233787666"/>
            <w:r w:rsidRPr="00A8046B">
              <w:rPr>
                <w:highlight w:val="yellow"/>
                <w:lang w:val="en-GB"/>
              </w:rPr>
              <w:t>(</w:t>
            </w:r>
            <w:r w:rsidRPr="00A8046B">
              <w:rPr>
                <w:szCs w:val="22"/>
                <w:highlight w:val="yellow"/>
              </w:rPr>
              <w:fldChar w:fldCharType="begin"/>
            </w:r>
            <w:r w:rsidRPr="00A8046B">
              <w:rPr>
                <w:highlight w:val="yellow"/>
              </w:rPr>
              <w:instrText xml:space="preserve"> SEQ Equation \* ARABIC </w:instrText>
            </w:r>
            <w:r w:rsidRPr="00A8046B">
              <w:rPr>
                <w:szCs w:val="22"/>
                <w:highlight w:val="yellow"/>
              </w:rPr>
              <w:fldChar w:fldCharType="separate"/>
            </w:r>
            <w:r w:rsidR="00FA3A4A">
              <w:rPr>
                <w:noProof/>
                <w:highlight w:val="yellow"/>
              </w:rPr>
              <w:t>33</w:t>
            </w:r>
            <w:r w:rsidRPr="00A8046B">
              <w:rPr>
                <w:szCs w:val="22"/>
                <w:highlight w:val="yellow"/>
              </w:rPr>
              <w:fldChar w:fldCharType="end"/>
            </w:r>
            <w:bookmarkEnd w:id="247"/>
            <w:r w:rsidRPr="00A8046B">
              <w:rPr>
                <w:highlight w:val="yellow"/>
                <w:lang w:val="en-GB"/>
              </w:rPr>
              <w:t>)</w:t>
            </w:r>
          </w:p>
        </w:tc>
      </w:tr>
    </w:tbl>
    <w:p w14:paraId="2ACC8263" w14:textId="77777777" w:rsidR="004424E2" w:rsidRDefault="004424E2" w:rsidP="004424E2">
      <w:r>
        <w:t>In the Random Sampling Approach (</w:t>
      </w:r>
      <w:r w:rsidRPr="004424E2">
        <w:rPr>
          <w:highlight w:val="yellow"/>
        </w:rPr>
        <w:t>RS</w:t>
      </w:r>
      <w:r>
        <w:t xml:space="preserve">), instead, it is assumed that the actual values of each parameter are distributed following the normal distribution around the average value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992735">
        <w:t>. To be coherent with the approach, several values have to be sampled inside a ±2</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992735">
        <w:t xml:space="preserve"> (standard deviation) range straddling the average value. This approach requires way more calculations than the previous ones and it was considered as reference for the present application.</w:t>
      </w:r>
    </w:p>
    <w:p w14:paraId="652858D2" w14:textId="1D33E746" w:rsidR="004424E2" w:rsidRDefault="00DF0D6E" w:rsidP="004424E2">
      <w:pPr>
        <w:rPr>
          <w:iCs/>
        </w:rPr>
      </w:pPr>
      <w:r>
        <w:rPr>
          <w:highlight w:val="yellow"/>
        </w:rPr>
        <w:fldChar w:fldCharType="begin"/>
      </w:r>
      <w:r>
        <w:instrText xml:space="preserve"> REF _Ref233879250 \h </w:instrText>
      </w:r>
      <w:r>
        <w:rPr>
          <w:highlight w:val="yellow"/>
        </w:rPr>
      </w:r>
      <w:r>
        <w:rPr>
          <w:highlight w:val="yellow"/>
        </w:rPr>
        <w:fldChar w:fldCharType="separate"/>
      </w:r>
      <w:r w:rsidR="00FA3A4A" w:rsidRPr="00DF5E50">
        <w:rPr>
          <w:highlight w:val="yellow"/>
        </w:rPr>
        <w:t>FIG. </w:t>
      </w:r>
      <w:r w:rsidR="00FA3A4A">
        <w:rPr>
          <w:noProof/>
          <w:highlight w:val="yellow"/>
        </w:rPr>
        <w:t>60</w:t>
      </w:r>
      <w:r>
        <w:rPr>
          <w:highlight w:val="yellow"/>
        </w:rPr>
        <w:fldChar w:fldCharType="end"/>
      </w:r>
      <w:r w:rsidR="004424E2" w:rsidRPr="00992735">
        <w:t xml:space="preserve"> reports a comparison between the experimental values </w:t>
      </w:r>
      <w:r w:rsidR="004424E2">
        <w:t xml:space="preserve">(red line) </w:t>
      </w:r>
      <w:r w:rsidR="004424E2" w:rsidRPr="00992735">
        <w:t xml:space="preserve">and its corresponding uncertainty range, together with the results from the </w:t>
      </w:r>
      <w:r w:rsidR="004424E2" w:rsidRPr="004424E2">
        <w:rPr>
          <w:highlight w:val="yellow"/>
        </w:rPr>
        <w:t>CFD</w:t>
      </w:r>
      <w:r w:rsidR="004424E2" w:rsidRPr="00992735">
        <w:t xml:space="preserve"> calculation performed adopting the reference conditions</w:t>
      </w:r>
      <w:r w:rsidR="004424E2">
        <w:t xml:space="preserve"> (Black line) and the calculations performed following the Standard approach. For a more detailed description the reader is referred to </w:t>
      </w:r>
      <w:r w:rsidR="004424E2">
        <w:fldChar w:fldCharType="begin"/>
      </w:r>
      <w:r w:rsidR="004424E2">
        <w:instrText xml:space="preserve"> REF _Ref233788010 \h  \* MERGEFORMAT </w:instrText>
      </w:r>
      <w:r w:rsidR="004424E2">
        <w:fldChar w:fldCharType="separate"/>
      </w:r>
      <w:r w:rsidR="00FA3A4A">
        <w:t>[</w:t>
      </w:r>
      <w:r w:rsidR="00FA3A4A" w:rsidRPr="00FA3A4A">
        <w:rPr>
          <w:noProof/>
          <w:highlight w:val="yellow"/>
        </w:rPr>
        <w:t>56</w:t>
      </w:r>
      <w:r w:rsidR="004424E2">
        <w:fldChar w:fldCharType="end"/>
      </w:r>
      <w:r w:rsidR="004424E2">
        <w:t xml:space="preserve">]. Each blue line represents one of the sixteen calculations, the green dashed line represents their average while the blue shaded area represents a range of two standard deviations straddling the average value. As it can be observed, the average value from the </w:t>
      </w:r>
      <w:r w:rsidR="004424E2" w:rsidRPr="004424E2">
        <w:rPr>
          <w:highlight w:val="yellow"/>
        </w:rPr>
        <w:t xml:space="preserve">UQ </w:t>
      </w:r>
      <w:r w:rsidR="004424E2">
        <w:t xml:space="preserve">analyses is very close to the </w:t>
      </w:r>
      <w:r w:rsidR="004424E2" w:rsidRPr="004424E2">
        <w:rPr>
          <w:highlight w:val="yellow"/>
        </w:rPr>
        <w:t xml:space="preserve">CFD </w:t>
      </w:r>
      <w:r w:rsidR="004424E2">
        <w:t xml:space="preserve">reference calculation. </w:t>
      </w:r>
      <w:r w:rsidR="004424E2" w:rsidRPr="004424E2">
        <w:rPr>
          <w:highlight w:val="yellow"/>
        </w:rPr>
        <w:t xml:space="preserve">UQ </w:t>
      </w:r>
      <w:r w:rsidR="004424E2">
        <w:t>calculations overpredicting or underpredicting the experimental values do exist and, once the average and standard deviation are calculated, all the measured values are included in a ±2</w:t>
      </w:r>
      <m:oMath>
        <m:r>
          <w:rPr>
            <w:rFonts w:ascii="Cambria Math" w:hAnsi="Cambria Math"/>
          </w:rPr>
          <m:t>σ</m:t>
        </m:r>
      </m:oMath>
      <w:r w:rsidR="004424E2">
        <w:rPr>
          <w:iCs/>
        </w:rPr>
        <w:t xml:space="preserve"> range. It can also be observed that the uncertainty range increases while moving towards the outlet of the </w:t>
      </w:r>
      <w:r w:rsidR="004424E2" w:rsidRPr="004424E2">
        <w:rPr>
          <w:iCs/>
          <w:highlight w:val="yellow"/>
        </w:rPr>
        <w:t>FPS</w:t>
      </w:r>
      <w:r w:rsidR="004424E2">
        <w:rPr>
          <w:iCs/>
        </w:rPr>
        <w:t>, this is in accordance with the fact that uncertainties related to the mass flow, supplied heat and specific heat build up along the heated section; they are small at the inlet but way larger at the outlet.</w:t>
      </w:r>
    </w:p>
    <w:p w14:paraId="3DA5D202" w14:textId="14F8BB6F" w:rsidR="00216503" w:rsidRDefault="004424E2" w:rsidP="004424E2">
      <w:pPr>
        <w:jc w:val="center"/>
      </w:pPr>
      <w:r w:rsidRPr="00534FDA">
        <w:rPr>
          <w:noProof/>
          <w:lang w:val="ru-RU" w:eastAsia="ru-RU"/>
        </w:rPr>
        <w:lastRenderedPageBreak/>
        <w:drawing>
          <wp:inline distT="0" distB="0" distL="0" distR="0" wp14:anchorId="253B5789" wp14:editId="7A01EEAB">
            <wp:extent cx="4255200" cy="2552400"/>
            <wp:effectExtent l="0" t="0" r="0" b="635"/>
            <wp:docPr id="2052441912" name="Picture 1" descr="A graph with blue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1912" name="Picture 1" descr="A graph with blue and red lines&#10;&#10;Description automatically generated"/>
                    <pic:cNvPicPr/>
                  </pic:nvPicPr>
                  <pic:blipFill>
                    <a:blip r:embed="rId146"/>
                    <a:stretch>
                      <a:fillRect/>
                    </a:stretch>
                  </pic:blipFill>
                  <pic:spPr>
                    <a:xfrm>
                      <a:off x="0" y="0"/>
                      <a:ext cx="4255200" cy="2552400"/>
                    </a:xfrm>
                    <a:prstGeom prst="rect">
                      <a:avLst/>
                    </a:prstGeom>
                  </pic:spPr>
                </pic:pic>
              </a:graphicData>
            </a:graphic>
          </wp:inline>
        </w:drawing>
      </w:r>
    </w:p>
    <w:p w14:paraId="3A27A110" w14:textId="26BF7BDD" w:rsidR="004424E2" w:rsidRDefault="004424E2" w:rsidP="004424E2">
      <w:pPr>
        <w:pStyle w:val="FIG-LONG"/>
      </w:pPr>
      <w:bookmarkStart w:id="248" w:name="_Ref233879250"/>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60</w:t>
      </w:r>
      <w:r w:rsidRPr="00DF5E50">
        <w:rPr>
          <w:noProof/>
          <w:highlight w:val="yellow"/>
        </w:rPr>
        <w:fldChar w:fldCharType="end"/>
      </w:r>
      <w:bookmarkEnd w:id="248"/>
      <w:r w:rsidRPr="00515359">
        <w:t xml:space="preserve">. </w:t>
      </w:r>
      <w:r w:rsidRPr="004424E2">
        <w:rPr>
          <w:szCs w:val="24"/>
          <w:lang w:val="en-US"/>
        </w:rPr>
        <w:t xml:space="preserve">Comparison of experimental data measurements and </w:t>
      </w:r>
      <w:r w:rsidRPr="004424E2">
        <w:rPr>
          <w:szCs w:val="24"/>
          <w:highlight w:val="yellow"/>
          <w:lang w:val="en-US"/>
        </w:rPr>
        <w:t xml:space="preserve">CFD </w:t>
      </w:r>
      <w:r w:rsidRPr="004424E2">
        <w:rPr>
          <w:szCs w:val="24"/>
          <w:lang w:val="en-US"/>
        </w:rPr>
        <w:t xml:space="preserve">Prediction in the </w:t>
      </w:r>
      <w:r w:rsidRPr="004424E2">
        <w:rPr>
          <w:szCs w:val="24"/>
          <w:highlight w:val="yellow"/>
          <w:lang w:val="en-US"/>
        </w:rPr>
        <w:t xml:space="preserve">ADP10 1SS </w:t>
      </w:r>
      <w:r w:rsidRPr="004424E2">
        <w:rPr>
          <w:szCs w:val="24"/>
          <w:lang w:val="en-US"/>
        </w:rPr>
        <w:t>(</w:t>
      </w:r>
      <w:r w:rsidRPr="004424E2">
        <w:rPr>
          <w:szCs w:val="24"/>
          <w:highlight w:val="yellow"/>
          <w:lang w:val="en-US"/>
        </w:rPr>
        <w:t xml:space="preserve">STD </w:t>
      </w:r>
      <w:r w:rsidRPr="004424E2">
        <w:rPr>
          <w:szCs w:val="24"/>
          <w:lang w:val="en-US"/>
        </w:rPr>
        <w:t>ensemble) case</w:t>
      </w:r>
      <w:r>
        <w:t>.</w:t>
      </w:r>
    </w:p>
    <w:p w14:paraId="6033B15A" w14:textId="5BFF7823" w:rsidR="004424E2" w:rsidRDefault="004424E2" w:rsidP="004424E2">
      <w:r w:rsidRPr="004424E2">
        <w:t>Once the other approaches are applied it is possible to compare the results. As it can be observed</w:t>
      </w:r>
      <w:r>
        <w:t xml:space="preserve"> </w:t>
      </w:r>
      <w:commentRangeStart w:id="249"/>
      <w:r>
        <w:t xml:space="preserve">in </w:t>
      </w:r>
      <w:r w:rsidRPr="004424E2">
        <w:rPr>
          <w:highlight w:val="yellow"/>
        </w:rPr>
        <w:fldChar w:fldCharType="begin"/>
      </w:r>
      <w:r w:rsidRPr="004424E2">
        <w:rPr>
          <w:highlight w:val="yellow"/>
        </w:rPr>
        <w:instrText xml:space="preserve"> REF _Ref233788281 \h </w:instrText>
      </w:r>
      <w:r>
        <w:rPr>
          <w:highlight w:val="yellow"/>
        </w:rPr>
        <w:instrText xml:space="preserve"> \* MERGEFORMAT </w:instrText>
      </w:r>
      <w:r w:rsidRPr="004424E2">
        <w:rPr>
          <w:highlight w:val="yellow"/>
        </w:rPr>
      </w:r>
      <w:r w:rsidRPr="004424E2">
        <w:rPr>
          <w:highlight w:val="yellow"/>
        </w:rPr>
        <w:fldChar w:fldCharType="separate"/>
      </w:r>
      <w:r w:rsidR="00FA3A4A" w:rsidRPr="00DF5E50">
        <w:rPr>
          <w:highlight w:val="yellow"/>
        </w:rPr>
        <w:t>FIG. </w:t>
      </w:r>
      <w:r w:rsidR="00FA3A4A">
        <w:rPr>
          <w:highlight w:val="yellow"/>
        </w:rPr>
        <w:t>61</w:t>
      </w:r>
      <w:r w:rsidRPr="004424E2">
        <w:rPr>
          <w:highlight w:val="yellow"/>
        </w:rPr>
        <w:fldChar w:fldCharType="end"/>
      </w:r>
      <w:commentRangeEnd w:id="249"/>
      <w:r>
        <w:rPr>
          <w:rStyle w:val="CommentReference"/>
        </w:rPr>
        <w:commentReference w:id="249"/>
      </w:r>
      <w:r w:rsidRPr="004424E2">
        <w:t xml:space="preserve">, in this case the Standard and Hadamard approaches report similar uncertainty ranges while the </w:t>
      </w:r>
      <w:r w:rsidRPr="004424E2">
        <w:rPr>
          <w:highlight w:val="yellow"/>
        </w:rPr>
        <w:t>RS</w:t>
      </w:r>
      <w:r w:rsidRPr="004424E2">
        <w:t xml:space="preserve"> approach returns a smaller uncertainty range, more in line with the experimental one. All the approaches managed to provide similar average values and in general achieve some level of success in suitably propagating the uncertainties.</w:t>
      </w:r>
    </w:p>
    <w:p w14:paraId="3C4D7F35" w14:textId="3DF113B6" w:rsidR="004424E2" w:rsidRDefault="004424E2" w:rsidP="004424E2">
      <w:pPr>
        <w:jc w:val="center"/>
      </w:pPr>
      <w:r>
        <w:rPr>
          <w:noProof/>
        </w:rPr>
        <w:drawing>
          <wp:inline distT="0" distB="0" distL="0" distR="0" wp14:anchorId="08E9427B" wp14:editId="04D6EEE8">
            <wp:extent cx="4255200" cy="2538000"/>
            <wp:effectExtent l="0" t="0" r="0" b="0"/>
            <wp:docPr id="1314981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255200" cy="2538000"/>
                    </a:xfrm>
                    <a:prstGeom prst="rect">
                      <a:avLst/>
                    </a:prstGeom>
                    <a:noFill/>
                  </pic:spPr>
                </pic:pic>
              </a:graphicData>
            </a:graphic>
          </wp:inline>
        </w:drawing>
      </w:r>
    </w:p>
    <w:p w14:paraId="137CB8ED" w14:textId="2615BD37" w:rsidR="004424E2" w:rsidRDefault="004424E2" w:rsidP="004424E2">
      <w:pPr>
        <w:pStyle w:val="FIG-LONG"/>
      </w:pPr>
      <w:bookmarkStart w:id="250" w:name="_Ref233788281"/>
      <w:r w:rsidRPr="00DF5E50">
        <w:rPr>
          <w:highlight w:val="yellow"/>
        </w:rPr>
        <w:t>FIG. </w:t>
      </w:r>
      <w:r w:rsidRPr="00DF5E50">
        <w:rPr>
          <w:noProof/>
          <w:highlight w:val="yellow"/>
        </w:rPr>
        <w:fldChar w:fldCharType="begin"/>
      </w:r>
      <w:r w:rsidRPr="00DF5E50">
        <w:rPr>
          <w:noProof/>
          <w:highlight w:val="yellow"/>
        </w:rPr>
        <w:instrText xml:space="preserve"> SEQ Figure \* ARABIC </w:instrText>
      </w:r>
      <w:r w:rsidRPr="00DF5E50">
        <w:rPr>
          <w:noProof/>
          <w:highlight w:val="yellow"/>
        </w:rPr>
        <w:fldChar w:fldCharType="separate"/>
      </w:r>
      <w:r w:rsidR="00FA3A4A">
        <w:rPr>
          <w:noProof/>
          <w:highlight w:val="yellow"/>
        </w:rPr>
        <w:t>61</w:t>
      </w:r>
      <w:r w:rsidRPr="00DF5E50">
        <w:rPr>
          <w:noProof/>
          <w:highlight w:val="yellow"/>
        </w:rPr>
        <w:fldChar w:fldCharType="end"/>
      </w:r>
      <w:bookmarkEnd w:id="250"/>
      <w:r w:rsidRPr="00515359">
        <w:t xml:space="preserve">. </w:t>
      </w:r>
      <w:r w:rsidRPr="004424E2">
        <w:rPr>
          <w:szCs w:val="24"/>
          <w:lang w:val="en-US"/>
        </w:rPr>
        <w:t>Upper and lower bound for the methods adopted in the UQ analysis</w:t>
      </w:r>
      <w:r>
        <w:t>.</w:t>
      </w:r>
    </w:p>
    <w:p w14:paraId="12414BE5" w14:textId="0F152AA8" w:rsidR="004424E2" w:rsidRDefault="004424E2" w:rsidP="004424E2">
      <w:pPr>
        <w:pStyle w:val="Heading2"/>
      </w:pPr>
      <w:bookmarkStart w:id="251" w:name="_Toc233883155"/>
      <w:r w:rsidRPr="004424E2">
        <w:t>Conclusions</w:t>
      </w:r>
      <w:bookmarkEnd w:id="251"/>
    </w:p>
    <w:p w14:paraId="642D2D9F" w14:textId="055012E8" w:rsidR="004424E2" w:rsidRDefault="004424E2" w:rsidP="004424E2">
      <w:r w:rsidRPr="004424E2">
        <w:t xml:space="preserve">Despite relatively low number of the participants who presented the results of the uncertainty and sensitivity analysis in this paper, it reflects the variety of existing approaches. The reason for this variety is not individual preference, but the specifics of the </w:t>
      </w:r>
      <w:r w:rsidRPr="004424E2">
        <w:rPr>
          <w:highlight w:val="yellow"/>
        </w:rPr>
        <w:t xml:space="preserve">TH </w:t>
      </w:r>
      <w:r w:rsidRPr="004424E2">
        <w:t xml:space="preserve">codes used. First of all, it is the computational burden. System codes allow running hundreds of multivariate simulations, making classic statistical approaches applicable. Subchannel codes are also computationally efficient, opening the way to perturbation theory approaches and related explicit physical insights on the sensitivity contribution of the involved parameters. </w:t>
      </w:r>
      <w:r w:rsidRPr="004424E2">
        <w:rPr>
          <w:highlight w:val="yellow"/>
        </w:rPr>
        <w:t xml:space="preserve">CFD </w:t>
      </w:r>
      <w:r w:rsidRPr="004424E2">
        <w:t>codes, being much more computationally heavy, limit the number of possible simulations to about a dozen, thus reducing the choice of applicable methods.</w:t>
      </w:r>
    </w:p>
    <w:p w14:paraId="3E2EC1AB" w14:textId="2FD1C25B" w:rsidR="004424E2" w:rsidRDefault="004424E2" w:rsidP="004424E2">
      <w:r w:rsidRPr="004424E2">
        <w:lastRenderedPageBreak/>
        <w:t xml:space="preserve">The difference in the approaches, used </w:t>
      </w:r>
      <w:r w:rsidRPr="004424E2">
        <w:rPr>
          <w:highlight w:val="yellow"/>
        </w:rPr>
        <w:t xml:space="preserve">TH </w:t>
      </w:r>
      <w:r w:rsidRPr="004424E2">
        <w:t xml:space="preserve">codes, and studied parameters do not allow any direct comparison of the uncertainty and sensitivity study results. However, some common features can be mentioned. First, the sensitivity study allowed the participants to check the correctness of their </w:t>
      </w:r>
      <w:r w:rsidRPr="004424E2">
        <w:rPr>
          <w:highlight w:val="yellow"/>
        </w:rPr>
        <w:t xml:space="preserve">TH </w:t>
      </w:r>
      <w:r w:rsidRPr="004424E2">
        <w:t>simulations by comparing its results with theoretical predictions. Second, the results allowed to more reliably quantify the codes errors with respect to different uncertainties and to understand the influence of these uncertainties.</w:t>
      </w:r>
    </w:p>
    <w:p w14:paraId="06D9F5F9" w14:textId="05C5E48A" w:rsidR="004424E2" w:rsidRDefault="004424E2" w:rsidP="004424E2">
      <w:r w:rsidRPr="004424E2">
        <w:t xml:space="preserve">ENEA demonstrated the feasibility of generalized perturbation theory approaches when applied to the subchannel code ANTEO+. </w:t>
      </w:r>
      <w:r w:rsidRPr="004424E2">
        <w:rPr>
          <w:highlight w:val="yellow"/>
        </w:rPr>
        <w:t>GPT</w:t>
      </w:r>
      <w:r w:rsidRPr="004424E2">
        <w:t xml:space="preserve"> allows for direct evaluation of sensitivity coefficients without the need to statistically interpret results, and thus more intuitively retrieving the physical contribution and its origin in the various terms of the conservation equations. Further development will be elaborated to extend the approach to other parameters of interest.</w:t>
      </w:r>
    </w:p>
    <w:p w14:paraId="2A49FD3B" w14:textId="560D348A" w:rsidR="004424E2" w:rsidRDefault="004424E2" w:rsidP="004424E2">
      <w:r w:rsidRPr="004424E2">
        <w:t>IBRAE RAN successfully applied their methodology to estimate the code error with strong statistical support and account for different types of uncertainties. The comparison of the error estimates for open and blind tests showed the predictive capability of the methodology as well as of the HYDRA-IBRAE/LM code.</w:t>
      </w:r>
    </w:p>
    <w:p w14:paraId="1036D293" w14:textId="01396335" w:rsidR="004424E2" w:rsidRPr="004424E2" w:rsidRDefault="004424E2" w:rsidP="004424E2">
      <w:r w:rsidRPr="004424E2">
        <w:t xml:space="preserve">With regard to the </w:t>
      </w:r>
      <w:r w:rsidRPr="004424E2">
        <w:rPr>
          <w:highlight w:val="yellow"/>
        </w:rPr>
        <w:t>CFD</w:t>
      </w:r>
      <w:r w:rsidRPr="004424E2">
        <w:t xml:space="preserve">-based uncertainty quantification activities carried out at UniPi, it should be emphasised that the high computational demand represents a significant obstacle to widespread application. Nevertheless, the use of the </w:t>
      </w:r>
      <w:r w:rsidRPr="004424E2">
        <w:rPr>
          <w:highlight w:val="yellow"/>
        </w:rPr>
        <w:t xml:space="preserve">DS </w:t>
      </w:r>
      <w:r w:rsidRPr="004424E2">
        <w:t xml:space="preserve">method in this study proved to be both effective and robust, yielding uncertainty bounds comparable to more computationally intensive approaches while maintaining a reasonable and manageable cost. Although high-resolution three-dimensional simulations require substantial computational resources—thus limiting their use for real-time or full-system analyses—alternative strategies may help alleviate this constraint. In particular, </w:t>
      </w:r>
      <w:r w:rsidRPr="004424E2">
        <w:rPr>
          <w:highlight w:val="yellow"/>
        </w:rPr>
        <w:t>GPU</w:t>
      </w:r>
      <w:r w:rsidRPr="004424E2">
        <w:t xml:space="preserve">-accelerated solvers and hybrid modelling approaches, such as </w:t>
      </w:r>
      <w:r w:rsidRPr="004424E2">
        <w:rPr>
          <w:highlight w:val="yellow"/>
        </w:rPr>
        <w:t>CFD</w:t>
      </w:r>
      <w:r w:rsidRPr="004424E2">
        <w:t>–system code coupling, could be further explored to enhance efficiency without compromising predictive capability.</w:t>
      </w:r>
    </w:p>
    <w:p w14:paraId="039CB695" w14:textId="2AACB0D9" w:rsidR="00C67C64" w:rsidRDefault="007055D5">
      <w:r>
        <w:br w:type="page"/>
      </w:r>
    </w:p>
    <w:p w14:paraId="2E151E0A" w14:textId="77777777" w:rsidR="00C67C64" w:rsidRDefault="00000000">
      <w:pPr>
        <w:pStyle w:val="Heading1"/>
      </w:pPr>
      <w:bookmarkStart w:id="252" w:name="_Toc228777035"/>
      <w:bookmarkStart w:id="253" w:name="_Toc233883156"/>
      <w:r>
        <w:lastRenderedPageBreak/>
        <w:t>Conclusions</w:t>
      </w:r>
      <w:bookmarkEnd w:id="252"/>
      <w:bookmarkEnd w:id="253"/>
    </w:p>
    <w:p w14:paraId="7B2E2A0A" w14:textId="77777777" w:rsidR="00C67C64" w:rsidRDefault="00000000">
      <w:r>
        <w:t>Body text placeholder.</w:t>
      </w:r>
    </w:p>
    <w:p w14:paraId="350FBB9E" w14:textId="77777777" w:rsidR="00C67C64" w:rsidRDefault="00000000">
      <w:r>
        <w:br w:type="page"/>
      </w:r>
    </w:p>
    <w:p w14:paraId="58C8D4C8" w14:textId="77777777" w:rsidR="00C67C64" w:rsidRDefault="00000000">
      <w:pPr>
        <w:pStyle w:val="Heading1"/>
      </w:pPr>
      <w:bookmarkStart w:id="254" w:name="_Toc228777037"/>
      <w:bookmarkStart w:id="255" w:name="_Toc233883157"/>
      <w:r>
        <w:lastRenderedPageBreak/>
        <w:t>List of Abbreviations</w:t>
      </w:r>
      <w:bookmarkEnd w:id="254"/>
      <w:bookmarkEnd w:id="255"/>
    </w:p>
    <w:p w14:paraId="2B97DEE4" w14:textId="77777777" w:rsidR="00C67C64" w:rsidRDefault="00000000">
      <w:r>
        <w:t>Body text placeholder.</w:t>
      </w:r>
    </w:p>
    <w:p w14:paraId="7C4E8952" w14:textId="77777777" w:rsidR="00C67C64" w:rsidRDefault="00000000">
      <w:r>
        <w:br w:type="page"/>
      </w:r>
    </w:p>
    <w:p w14:paraId="6BF70D57" w14:textId="77777777" w:rsidR="00C67C64" w:rsidRDefault="00000000">
      <w:pPr>
        <w:pStyle w:val="Heading1"/>
      </w:pPr>
      <w:bookmarkStart w:id="256" w:name="_Toc228777038"/>
      <w:bookmarkStart w:id="257" w:name="_Toc233883158"/>
      <w:r>
        <w:lastRenderedPageBreak/>
        <w:t>ANNEX I. TECHNICAL SPECIFICATION</w:t>
      </w:r>
      <w:bookmarkEnd w:id="256"/>
      <w:bookmarkEnd w:id="257"/>
    </w:p>
    <w:p w14:paraId="7FC7BADD" w14:textId="77777777" w:rsidR="00C67C64" w:rsidRDefault="00000000">
      <w:r>
        <w:t>Body text placeholder.</w:t>
      </w:r>
    </w:p>
    <w:p w14:paraId="2C589EA8" w14:textId="77777777" w:rsidR="00C67C64" w:rsidRDefault="00000000">
      <w:r>
        <w:br w:type="page"/>
      </w:r>
    </w:p>
    <w:p w14:paraId="5ECB5BEF" w14:textId="77777777" w:rsidR="00C67C64" w:rsidRDefault="00000000">
      <w:pPr>
        <w:pStyle w:val="Heading1"/>
      </w:pPr>
      <w:bookmarkStart w:id="258" w:name="_Toc228777039"/>
      <w:bookmarkStart w:id="259" w:name="_Toc233883159"/>
      <w:r>
        <w:lastRenderedPageBreak/>
        <w:t>ANNEX II. DESCRIPTION OF ORGANIZATIONS</w:t>
      </w:r>
      <w:bookmarkEnd w:id="258"/>
      <w:bookmarkEnd w:id="259"/>
    </w:p>
    <w:p w14:paraId="3A92D5E9" w14:textId="7D0006C1" w:rsidR="00C67C64" w:rsidRDefault="00945E63">
      <w:pPr>
        <w:pStyle w:val="Heading2"/>
      </w:pPr>
      <w:bookmarkStart w:id="260" w:name="_Toc228777040"/>
      <w:bookmarkStart w:id="261" w:name="_Toc233883160"/>
      <w:r>
        <w:t>Argonne National Laboratory (</w:t>
      </w:r>
      <w:r w:rsidRPr="00424479">
        <w:rPr>
          <w:highlight w:val="yellow"/>
        </w:rPr>
        <w:t>ANL</w:t>
      </w:r>
      <w:bookmarkEnd w:id="260"/>
      <w:bookmarkEnd w:id="261"/>
      <w:r>
        <w:t>)</w:t>
      </w:r>
    </w:p>
    <w:p w14:paraId="560B5EAE" w14:textId="77777777" w:rsidR="00945E63" w:rsidRDefault="00945E63" w:rsidP="00945E63">
      <w:r>
        <w:t xml:space="preserve">Argonne National Laboratory seeks solutions to pressing national problems in science and technology. The nation’s first national laboratory, Argonne conducts leading-edge basic and applied scientific research in virtually every scientific discipline. Argonne researchers work closely with hundreds of companies, universities, and federal, state, and municipal agencies to help them solve their specific problems, advance America’s scientific leadership and prepare the nation for a better future. With employees from more than 60 nations, Argonne is managed by UChicago Argonne, </w:t>
      </w:r>
      <w:r w:rsidRPr="00424479">
        <w:rPr>
          <w:highlight w:val="yellow"/>
        </w:rPr>
        <w:t xml:space="preserve">LLC </w:t>
      </w:r>
      <w:r>
        <w:t xml:space="preserve">for the </w:t>
      </w:r>
      <w:r w:rsidRPr="00424479">
        <w:rPr>
          <w:highlight w:val="yellow"/>
        </w:rPr>
        <w:t>U.S.</w:t>
      </w:r>
      <w:r>
        <w:t xml:space="preserve"> Department of Energy’s Office of Science.</w:t>
      </w:r>
    </w:p>
    <w:p w14:paraId="2E252FAD" w14:textId="0D3C14C7" w:rsidR="00C67C64" w:rsidRDefault="00945E63" w:rsidP="00945E63">
      <w:r>
        <w:t xml:space="preserve">Argonne’s Nuclear Science and Engineering Division advances the design and operation of nuclear energy systems and applies nuclear energy-related expertise to current and emerging programs of national and international significance. The division participates in key </w:t>
      </w:r>
      <w:r w:rsidRPr="00424479">
        <w:rPr>
          <w:highlight w:val="yellow"/>
        </w:rPr>
        <w:t>U.S.</w:t>
      </w:r>
      <w:r>
        <w:t xml:space="preserve"> Department of Energy (</w:t>
      </w:r>
      <w:r w:rsidRPr="00424479">
        <w:rPr>
          <w:highlight w:val="yellow"/>
        </w:rPr>
        <w:t>DOE</w:t>
      </w:r>
      <w:r>
        <w:t>) nuclear energy and national security initiatives, including leading the nation’s program for development and demonstration of advanced reactor technologies that promise to improve the affordability of nuclear power, enhancing the assurance of safety and security, and minimizing the discharge of radioactive waste.</w:t>
      </w:r>
    </w:p>
    <w:p w14:paraId="63A2C621" w14:textId="55D62249" w:rsidR="00C67C64" w:rsidRDefault="00945E63">
      <w:pPr>
        <w:pStyle w:val="Heading2"/>
      </w:pPr>
      <w:bookmarkStart w:id="262" w:name="_Toc228777041"/>
      <w:bookmarkStart w:id="263" w:name="_Toc233883161"/>
      <w:r w:rsidRPr="00945E63">
        <w:t xml:space="preserve">China Institute of Atomic Energy </w:t>
      </w:r>
      <w:r>
        <w:t>(</w:t>
      </w:r>
      <w:r w:rsidRPr="00424479">
        <w:rPr>
          <w:highlight w:val="yellow"/>
        </w:rPr>
        <w:t>CIAE</w:t>
      </w:r>
      <w:bookmarkEnd w:id="262"/>
      <w:bookmarkEnd w:id="263"/>
      <w:r>
        <w:t>)</w:t>
      </w:r>
    </w:p>
    <w:p w14:paraId="7697C85C" w14:textId="36FCE82F" w:rsidR="00C67C64" w:rsidRDefault="00945E63">
      <w:r w:rsidRPr="00945E63">
        <w:t>China Institute of Atomic Energy (</w:t>
      </w:r>
      <w:r w:rsidRPr="00424479">
        <w:rPr>
          <w:highlight w:val="yellow"/>
        </w:rPr>
        <w:t>CIAE</w:t>
      </w:r>
      <w:r w:rsidRPr="00945E63">
        <w:t>) was founded in 1950 and grew out of the Institute of Modern Physics of the Chinese Academy of Sciences. A cradle of nuclear science and technology of China, we are an integrated nuclear R&amp;D base that plays a fundamental, forward-looking, pioneering, and engineering role in the nuclear field.</w:t>
      </w:r>
      <w:r>
        <w:t xml:space="preserve"> </w:t>
      </w:r>
      <w:r w:rsidRPr="00424479">
        <w:rPr>
          <w:highlight w:val="yellow"/>
        </w:rPr>
        <w:t xml:space="preserve">CIAE </w:t>
      </w:r>
      <w:r w:rsidRPr="00945E63">
        <w:t>consists of six main departments: Department of Nuclear Physics,</w:t>
      </w:r>
      <w:r>
        <w:t xml:space="preserve"> </w:t>
      </w:r>
      <w:r w:rsidRPr="00945E63">
        <w:t>Department of Reactor Engineering Technology,</w:t>
      </w:r>
      <w:r>
        <w:t xml:space="preserve"> </w:t>
      </w:r>
      <w:r w:rsidRPr="00945E63">
        <w:t>Department of Radiochemistry,</w:t>
      </w:r>
      <w:r>
        <w:t xml:space="preserve"> </w:t>
      </w:r>
      <w:r w:rsidRPr="00945E63">
        <w:t>Department of Nuclear Safety and Environmental Engineering Technology,</w:t>
      </w:r>
      <w:r>
        <w:t xml:space="preserve"> </w:t>
      </w:r>
      <w:r w:rsidRPr="00945E63">
        <w:t xml:space="preserve">Department </w:t>
      </w:r>
      <w:r w:rsidRPr="00424479">
        <w:t xml:space="preserve">of </w:t>
      </w:r>
      <w:r w:rsidRPr="00945E63">
        <w:t>Nuclear Engineering Design, and Department of Nuclear Technology Application.</w:t>
      </w:r>
      <w:r>
        <w:t xml:space="preserve"> </w:t>
      </w:r>
      <w:r w:rsidRPr="00424479">
        <w:rPr>
          <w:highlight w:val="yellow"/>
        </w:rPr>
        <w:t xml:space="preserve">CIAE </w:t>
      </w:r>
      <w:r w:rsidRPr="00945E63">
        <w:t>collectively cover the following disciplines:</w:t>
      </w:r>
      <w:r>
        <w:t xml:space="preserve"> </w:t>
      </w:r>
      <w:r w:rsidRPr="00945E63">
        <w:t>nuclear physics,</w:t>
      </w:r>
      <w:r>
        <w:t xml:space="preserve"> </w:t>
      </w:r>
      <w:r w:rsidRPr="00945E63">
        <w:t>nuclear chemistry and radiochemistry,</w:t>
      </w:r>
      <w:r>
        <w:t xml:space="preserve"> </w:t>
      </w:r>
      <w:r w:rsidRPr="00945E63">
        <w:t>nuclear reactor engineering,</w:t>
      </w:r>
      <w:r>
        <w:t xml:space="preserve"> </w:t>
      </w:r>
      <w:r w:rsidRPr="00945E63">
        <w:t>accelerator technology,</w:t>
      </w:r>
      <w:r>
        <w:t xml:space="preserve"> </w:t>
      </w:r>
      <w:r w:rsidRPr="00945E63">
        <w:t>nuclear detection,</w:t>
      </w:r>
      <w:r>
        <w:t xml:space="preserve"> </w:t>
      </w:r>
      <w:r w:rsidRPr="00945E63">
        <w:t>isotopes,</w:t>
      </w:r>
      <w:r>
        <w:t xml:space="preserve"> </w:t>
      </w:r>
      <w:r w:rsidRPr="00945E63">
        <w:t>nuclear safety,</w:t>
      </w:r>
      <w:r>
        <w:t xml:space="preserve"> </w:t>
      </w:r>
      <w:r w:rsidRPr="00945E63">
        <w:t>radiation measurement, nuclear fuel cycle and new energy materials.</w:t>
      </w:r>
    </w:p>
    <w:p w14:paraId="37EE7299" w14:textId="77777777" w:rsidR="00C67C64" w:rsidRDefault="00000000">
      <w:pPr>
        <w:pStyle w:val="Heading2"/>
      </w:pPr>
      <w:bookmarkStart w:id="264" w:name="_Toc228777042"/>
      <w:bookmarkStart w:id="265" w:name="_Toc233883162"/>
      <w:r>
        <w:t>CNPRI</w:t>
      </w:r>
      <w:bookmarkEnd w:id="264"/>
      <w:bookmarkEnd w:id="265"/>
    </w:p>
    <w:p w14:paraId="51AF371D" w14:textId="77777777" w:rsidR="00C67C64" w:rsidRDefault="00000000">
      <w:r w:rsidRPr="00945E63">
        <w:rPr>
          <w:highlight w:val="yellow"/>
        </w:rPr>
        <w:t>Body text placeholder.</w:t>
      </w:r>
    </w:p>
    <w:p w14:paraId="49E24414" w14:textId="78267782" w:rsidR="00C67C64" w:rsidRDefault="00945E63">
      <w:pPr>
        <w:pStyle w:val="Heading2"/>
      </w:pPr>
      <w:bookmarkStart w:id="266" w:name="_Toc228777043"/>
      <w:bookmarkStart w:id="267" w:name="_Toc233883163"/>
      <w:r w:rsidRPr="00945E63">
        <w:t>National Agency for New Technologies, Energy and Sustainable Economic Development</w:t>
      </w:r>
      <w:r>
        <w:t xml:space="preserve"> (</w:t>
      </w:r>
      <w:r w:rsidRPr="00424479">
        <w:rPr>
          <w:highlight w:val="yellow"/>
        </w:rPr>
        <w:t>ENEA</w:t>
      </w:r>
      <w:bookmarkEnd w:id="266"/>
      <w:bookmarkEnd w:id="267"/>
      <w:r>
        <w:t>)</w:t>
      </w:r>
    </w:p>
    <w:p w14:paraId="085A865D" w14:textId="2399F455" w:rsidR="00C67C64" w:rsidRDefault="00945E63">
      <w:r w:rsidRPr="00424479">
        <w:rPr>
          <w:highlight w:val="yellow"/>
        </w:rPr>
        <w:t>ENEA</w:t>
      </w:r>
      <w:r w:rsidRPr="00945E63">
        <w:t xml:space="preserve">, the National Agency for New Technologies, Energy and Sustainable Economic Development, is among the largest public research institutions in Italy, with about 2.250 researchers, technologists and support staff. It has 13 research centers equipped with experimental facilities, large laboratories and advanced instrumentation and 17 territorial bureaus scattered all over Italy, plus one representative bureau in Brussels. </w:t>
      </w:r>
      <w:r w:rsidRPr="00424479">
        <w:rPr>
          <w:highlight w:val="yellow"/>
        </w:rPr>
        <w:t>ENEA</w:t>
      </w:r>
      <w:r w:rsidRPr="00945E63">
        <w:t xml:space="preserve"> is structured into four departments: the Department of Energy Technologies and Renewable Sources, Nuclear, Energy Efficiency and Sustainability, as well as the Antarctica Unit and the Technology Transfer Directorate. Since its foundation in 1960, it has been committed to the development and competitiveness of Italy with applied research and by providing technology transfer and technical and scientific assistance to companies, associations, territories, citizens, and central and local administrations. Today its research and dissemination activities are mainly aimed at contributing to the achievement of the energy and environmental transition,  by promoting the growth and competitiveness of relevant sectors such as energy technologies </w:t>
      </w:r>
      <w:r w:rsidRPr="00945E63">
        <w:lastRenderedPageBreak/>
        <w:t>(renewables, storage, smart grids), hydrogen, nuclear fusion and innovative technologies for nuclear fission, energy efficiency, energy communities, smart cities, food security, sustainable mobility, innovative and strategic raw materials, anthropogenic impacts and climate change, circular economy, biotechnologies, as well as cultural heritage technologies and seismic safety.</w:t>
      </w:r>
    </w:p>
    <w:p w14:paraId="13E1621F" w14:textId="3F9DA1D6" w:rsidR="00C67C64" w:rsidRDefault="00000000">
      <w:pPr>
        <w:pStyle w:val="Heading2"/>
      </w:pPr>
      <w:bookmarkStart w:id="268" w:name="_Toc228777044"/>
      <w:bookmarkStart w:id="269" w:name="_Toc233883164"/>
      <w:r>
        <w:t>GIDROPRESS</w:t>
      </w:r>
      <w:bookmarkEnd w:id="268"/>
      <w:bookmarkEnd w:id="269"/>
    </w:p>
    <w:p w14:paraId="147F3888" w14:textId="77777777" w:rsidR="00850CE3" w:rsidRDefault="00850CE3" w:rsidP="00850CE3">
      <w:r w:rsidRPr="00850CE3">
        <w:rPr>
          <w:highlight w:val="yellow"/>
        </w:rPr>
        <w:t xml:space="preserve">OKB </w:t>
      </w:r>
      <w:r>
        <w:t xml:space="preserve">Gidropress </w:t>
      </w:r>
      <w:r w:rsidRPr="00850CE3">
        <w:rPr>
          <w:highlight w:val="yellow"/>
        </w:rPr>
        <w:t xml:space="preserve">JSC </w:t>
      </w:r>
      <w:r>
        <w:t>carries out a complex set of design, calculation, theoretical, experimental-research and production works on the creation of reactor units for nuclear power plant of various purposes.</w:t>
      </w:r>
    </w:p>
    <w:p w14:paraId="6FA87A5E" w14:textId="77777777" w:rsidR="00850CE3" w:rsidRDefault="00850CE3" w:rsidP="00850CE3">
      <w:r>
        <w:t xml:space="preserve">The main activities of </w:t>
      </w:r>
      <w:r w:rsidRPr="00850CE3">
        <w:rPr>
          <w:highlight w:val="yellow"/>
        </w:rPr>
        <w:t xml:space="preserve">OKB </w:t>
      </w:r>
      <w:r>
        <w:t xml:space="preserve">Gidropress </w:t>
      </w:r>
      <w:r w:rsidRPr="00850CE3">
        <w:rPr>
          <w:highlight w:val="yellow"/>
        </w:rPr>
        <w:t xml:space="preserve">JSC </w:t>
      </w:r>
      <w:r>
        <w:t>in project development are:</w:t>
      </w:r>
    </w:p>
    <w:p w14:paraId="2D6B547F" w14:textId="220CA232" w:rsidR="00850CE3" w:rsidRDefault="00850CE3" w:rsidP="00850CE3">
      <w:pPr>
        <w:pStyle w:val="ListParagraph"/>
        <w:numPr>
          <w:ilvl w:val="0"/>
          <w:numId w:val="29"/>
        </w:numPr>
      </w:pPr>
      <w:r>
        <w:t>water-water power reactor (</w:t>
      </w:r>
      <w:r w:rsidRPr="00850CE3">
        <w:rPr>
          <w:highlight w:val="yellow"/>
        </w:rPr>
        <w:t>VVER</w:t>
      </w:r>
      <w:r>
        <w:t>) installations for nuclear power plants;</w:t>
      </w:r>
    </w:p>
    <w:p w14:paraId="099558CB" w14:textId="41009311" w:rsidR="00850CE3" w:rsidRDefault="00850CE3" w:rsidP="00850CE3">
      <w:pPr>
        <w:pStyle w:val="ListParagraph"/>
        <w:numPr>
          <w:ilvl w:val="0"/>
          <w:numId w:val="29"/>
        </w:numPr>
      </w:pPr>
      <w:r>
        <w:t xml:space="preserve">reactor installations with lead-bismuth coolant such as </w:t>
      </w:r>
      <w:r w:rsidRPr="00850CE3">
        <w:rPr>
          <w:highlight w:val="yellow"/>
        </w:rPr>
        <w:t>SVBR</w:t>
      </w:r>
      <w:r>
        <w:t>-100;</w:t>
      </w:r>
    </w:p>
    <w:p w14:paraId="417C1041" w14:textId="4A44EFC2" w:rsidR="00850CE3" w:rsidRDefault="00850CE3" w:rsidP="00850CE3">
      <w:pPr>
        <w:pStyle w:val="ListParagraph"/>
        <w:numPr>
          <w:ilvl w:val="0"/>
          <w:numId w:val="29"/>
        </w:numPr>
      </w:pPr>
      <w:r>
        <w:t>equipment for fast neutron reactor installations with sodium coolant.</w:t>
      </w:r>
    </w:p>
    <w:p w14:paraId="4F886368" w14:textId="77777777" w:rsidR="00850CE3" w:rsidRDefault="00850CE3" w:rsidP="00850CE3">
      <w:r>
        <w:t xml:space="preserve">The following were constructed based on designs by </w:t>
      </w:r>
      <w:r w:rsidRPr="00850CE3">
        <w:rPr>
          <w:highlight w:val="yellow"/>
        </w:rPr>
        <w:t>OKB</w:t>
      </w:r>
      <w:r>
        <w:t xml:space="preserve"> Gidropress </w:t>
      </w:r>
      <w:r w:rsidRPr="00850CE3">
        <w:rPr>
          <w:highlight w:val="yellow"/>
        </w:rPr>
        <w:t>JSC</w:t>
      </w:r>
      <w:r>
        <w:t>:</w:t>
      </w:r>
    </w:p>
    <w:p w14:paraId="3E5A65CC" w14:textId="17BBCBB6" w:rsidR="00850CE3" w:rsidRDefault="00850CE3" w:rsidP="00850CE3">
      <w:pPr>
        <w:pStyle w:val="ListParagraph"/>
        <w:numPr>
          <w:ilvl w:val="0"/>
          <w:numId w:val="25"/>
        </w:numPr>
      </w:pPr>
      <w:r w:rsidRPr="00850CE3">
        <w:rPr>
          <w:highlight w:val="yellow"/>
        </w:rPr>
        <w:t>VVER</w:t>
      </w:r>
      <w:r>
        <w:t xml:space="preserve">-type reactor installations: </w:t>
      </w:r>
      <w:r w:rsidRPr="00850CE3">
        <w:rPr>
          <w:highlight w:val="yellow"/>
        </w:rPr>
        <w:t>VVER</w:t>
      </w:r>
      <w:r>
        <w:t xml:space="preserve">-210, </w:t>
      </w:r>
      <w:r w:rsidRPr="00850CE3">
        <w:rPr>
          <w:highlight w:val="yellow"/>
        </w:rPr>
        <w:t>VVER</w:t>
      </w:r>
      <w:r>
        <w:t xml:space="preserve">-365, </w:t>
      </w:r>
      <w:r w:rsidRPr="00850CE3">
        <w:rPr>
          <w:highlight w:val="yellow"/>
        </w:rPr>
        <w:t>VVER</w:t>
      </w:r>
      <w:r>
        <w:t xml:space="preserve">-440, </w:t>
      </w:r>
      <w:r w:rsidRPr="00850CE3">
        <w:rPr>
          <w:highlight w:val="yellow"/>
        </w:rPr>
        <w:t>VVER</w:t>
      </w:r>
      <w:r>
        <w:t xml:space="preserve">-1000, </w:t>
      </w:r>
      <w:r w:rsidRPr="00850CE3">
        <w:rPr>
          <w:highlight w:val="yellow"/>
        </w:rPr>
        <w:t>VVER</w:t>
      </w:r>
      <w:r>
        <w:t>-1200;</w:t>
      </w:r>
    </w:p>
    <w:p w14:paraId="2D0014DC" w14:textId="62556448" w:rsidR="00850CE3" w:rsidRDefault="00850CE3" w:rsidP="00850CE3">
      <w:pPr>
        <w:pStyle w:val="ListParagraph"/>
        <w:numPr>
          <w:ilvl w:val="0"/>
          <w:numId w:val="25"/>
        </w:numPr>
      </w:pPr>
      <w:r>
        <w:t>the heavy-water research reactor at the Institute of Theoretical and Experimental Physics (Russia, Moscow);</w:t>
      </w:r>
    </w:p>
    <w:p w14:paraId="772CF5EA" w14:textId="59E7120C" w:rsidR="00850CE3" w:rsidRDefault="00850CE3" w:rsidP="00850CE3">
      <w:pPr>
        <w:pStyle w:val="ListParagraph"/>
        <w:numPr>
          <w:ilvl w:val="0"/>
          <w:numId w:val="25"/>
        </w:numPr>
      </w:pPr>
      <w:r>
        <w:t>the MR research reactor at the Institute of Atomic Energy (Russia, Moscow);</w:t>
      </w:r>
    </w:p>
    <w:p w14:paraId="12E3027A" w14:textId="03F8F7BB" w:rsidR="00850CE3" w:rsidRDefault="00850CE3" w:rsidP="00850CE3">
      <w:pPr>
        <w:pStyle w:val="ListParagraph"/>
        <w:numPr>
          <w:ilvl w:val="0"/>
          <w:numId w:val="25"/>
        </w:numPr>
      </w:pPr>
      <w:r>
        <w:t>the steam generator and heat exchangers for the world's first nuclear power plant (Russia, Obninsk);</w:t>
      </w:r>
    </w:p>
    <w:p w14:paraId="29E2CE86" w14:textId="7231AC50" w:rsidR="00850CE3" w:rsidRDefault="00850CE3" w:rsidP="00850CE3">
      <w:pPr>
        <w:pStyle w:val="ListParagraph"/>
        <w:numPr>
          <w:ilvl w:val="0"/>
          <w:numId w:val="25"/>
        </w:numPr>
      </w:pPr>
      <w:r>
        <w:t xml:space="preserve">the </w:t>
      </w:r>
      <w:r w:rsidRPr="00850CE3">
        <w:rPr>
          <w:highlight w:val="yellow"/>
        </w:rPr>
        <w:t>VK-50</w:t>
      </w:r>
      <w:r>
        <w:t xml:space="preserve"> boiling water reactor installation at the </w:t>
      </w:r>
      <w:r w:rsidRPr="00850CE3">
        <w:rPr>
          <w:highlight w:val="yellow"/>
        </w:rPr>
        <w:t>SSC RIAR</w:t>
      </w:r>
      <w:r>
        <w:t xml:space="preserve"> (Russia, Dimitrovgrad);</w:t>
      </w:r>
    </w:p>
    <w:p w14:paraId="7D19BA1A" w14:textId="4E5317FE" w:rsidR="00850CE3" w:rsidRDefault="00850CE3" w:rsidP="00850CE3">
      <w:pPr>
        <w:pStyle w:val="ListParagraph"/>
        <w:numPr>
          <w:ilvl w:val="0"/>
          <w:numId w:val="25"/>
        </w:numPr>
      </w:pPr>
      <w:r>
        <w:t xml:space="preserve">the </w:t>
      </w:r>
      <w:r w:rsidRPr="00850CE3">
        <w:rPr>
          <w:highlight w:val="yellow"/>
        </w:rPr>
        <w:t>BOR-6</w:t>
      </w:r>
      <w:r>
        <w:t>0 fast neutron reactor, designed for experimental testing of fuel assemblies, steam generators, and other components of sodium loops (Russia, Dimitrovgrad);</w:t>
      </w:r>
    </w:p>
    <w:p w14:paraId="5F0565F7" w14:textId="33781BA7" w:rsidR="00850CE3" w:rsidRDefault="00850CE3" w:rsidP="00850CE3">
      <w:pPr>
        <w:pStyle w:val="ListParagraph"/>
        <w:numPr>
          <w:ilvl w:val="0"/>
          <w:numId w:val="25"/>
        </w:numPr>
      </w:pPr>
      <w:r>
        <w:t xml:space="preserve">steam generators and heat exchangers for the </w:t>
      </w:r>
      <w:r w:rsidRPr="00850CE3">
        <w:rPr>
          <w:highlight w:val="yellow"/>
        </w:rPr>
        <w:t>BN-350</w:t>
      </w:r>
      <w:r>
        <w:t xml:space="preserve"> nuclear power plant;</w:t>
      </w:r>
    </w:p>
    <w:p w14:paraId="487E0BEA" w14:textId="0AD70952" w:rsidR="00C67C64" w:rsidRPr="00850CE3" w:rsidRDefault="00850CE3" w:rsidP="00850CE3">
      <w:pPr>
        <w:pStyle w:val="ListParagraph"/>
        <w:numPr>
          <w:ilvl w:val="0"/>
          <w:numId w:val="25"/>
        </w:numPr>
        <w:rPr>
          <w:lang w:val="en-US"/>
        </w:rPr>
      </w:pPr>
      <w:r>
        <w:t xml:space="preserve">steam generators and heat exchangers for the </w:t>
      </w:r>
      <w:r w:rsidRPr="00850CE3">
        <w:rPr>
          <w:highlight w:val="yellow"/>
        </w:rPr>
        <w:t>BN-600</w:t>
      </w:r>
      <w:r>
        <w:t xml:space="preserve"> nuclear power plant.</w:t>
      </w:r>
    </w:p>
    <w:p w14:paraId="269BE2E1" w14:textId="1C672ECF" w:rsidR="00C67C64" w:rsidRPr="00384530" w:rsidRDefault="00384530">
      <w:pPr>
        <w:pStyle w:val="Heading2"/>
      </w:pPr>
      <w:bookmarkStart w:id="270" w:name="_Toc228777045"/>
      <w:bookmarkStart w:id="271" w:name="_Toc233883165"/>
      <w:r w:rsidRPr="00850CE3">
        <w:t>International Academy of Neutron Science</w:t>
      </w:r>
      <w:r w:rsidRPr="00424479">
        <w:rPr>
          <w:highlight w:val="yellow"/>
        </w:rPr>
        <w:t xml:space="preserve"> </w:t>
      </w:r>
      <w:r>
        <w:rPr>
          <w:highlight w:val="yellow"/>
        </w:rPr>
        <w:t>(</w:t>
      </w:r>
      <w:r w:rsidRPr="00424479">
        <w:rPr>
          <w:highlight w:val="yellow"/>
        </w:rPr>
        <w:t>IANS</w:t>
      </w:r>
      <w:bookmarkEnd w:id="270"/>
      <w:bookmarkEnd w:id="271"/>
      <w:r>
        <w:rPr>
          <w:highlight w:val="yellow"/>
        </w:rPr>
        <w:t>)</w:t>
      </w:r>
    </w:p>
    <w:p w14:paraId="455BA788" w14:textId="1FE74350" w:rsidR="00C67C64" w:rsidRDefault="00850CE3">
      <w:r w:rsidRPr="00850CE3">
        <w:t>International Academy of Neutron Science (</w:t>
      </w:r>
      <w:r w:rsidRPr="00850CE3">
        <w:rPr>
          <w:highlight w:val="yellow"/>
        </w:rPr>
        <w:t>IANS</w:t>
      </w:r>
      <w:r w:rsidRPr="00850CE3">
        <w:t xml:space="preserve">) is a public institution subordinate to the government in China. As an important research unit of </w:t>
      </w:r>
      <w:r w:rsidRPr="00424479">
        <w:rPr>
          <w:highlight w:val="yellow"/>
        </w:rPr>
        <w:t>FDS</w:t>
      </w:r>
      <w:r w:rsidRPr="00850CE3">
        <w:t xml:space="preserve"> Consortium, </w:t>
      </w:r>
      <w:r w:rsidRPr="00424479">
        <w:rPr>
          <w:highlight w:val="yellow"/>
        </w:rPr>
        <w:t>IANS</w:t>
      </w:r>
      <w:r w:rsidRPr="00850CE3">
        <w:t xml:space="preserve"> focuses on the fundamental research of neutron transport theory, neutron source and experiment technology, and the neutron application research on advanced nuclear energy and safety, radiation medicine and radiotherapy, aerospace, industrial nondestructive testing, oil and gas logging, etc.</w:t>
      </w:r>
    </w:p>
    <w:p w14:paraId="6836E56B" w14:textId="3B1F174A" w:rsidR="00C67C64" w:rsidRDefault="00384530">
      <w:pPr>
        <w:pStyle w:val="Heading2"/>
      </w:pPr>
      <w:bookmarkStart w:id="272" w:name="_Toc228777046"/>
      <w:bookmarkStart w:id="273" w:name="_Toc233883166"/>
      <w:r>
        <w:t>Nuclear Safety Institute of the Russian Academy of Sciences (</w:t>
      </w:r>
      <w:r w:rsidRPr="00384530">
        <w:rPr>
          <w:highlight w:val="yellow"/>
        </w:rPr>
        <w:t>IBRAE</w:t>
      </w:r>
      <w:bookmarkEnd w:id="272"/>
      <w:bookmarkEnd w:id="273"/>
      <w:r>
        <w:t>)</w:t>
      </w:r>
    </w:p>
    <w:p w14:paraId="1592A3F5" w14:textId="77777777" w:rsidR="00384530" w:rsidRDefault="00384530" w:rsidP="00384530">
      <w:r>
        <w:t>Nuclear Safety Institute of the Russian Academy of Sciences (</w:t>
      </w:r>
      <w:r w:rsidRPr="00384530">
        <w:rPr>
          <w:highlight w:val="yellow"/>
        </w:rPr>
        <w:t>IBRAE RAN</w:t>
      </w:r>
      <w:r>
        <w:t xml:space="preserve">) was founded in 1988 with the aim of advancing basic research and independent analysis of nuclear and radiation safety. </w:t>
      </w:r>
      <w:r w:rsidRPr="00384530">
        <w:rPr>
          <w:highlight w:val="yellow"/>
        </w:rPr>
        <w:t xml:space="preserve">IBRAE RAN </w:t>
      </w:r>
      <w:r>
        <w:t xml:space="preserve">is the only institute of the Russian Academy of Sciences specializing in comprehensive research into the safety of nuclear power facilities and industry. Today, </w:t>
      </w:r>
      <w:r w:rsidRPr="00384530">
        <w:rPr>
          <w:highlight w:val="yellow"/>
        </w:rPr>
        <w:t xml:space="preserve">IBRAE RAN </w:t>
      </w:r>
      <w:r>
        <w:t>is one of the Russian largest centres for fundamental and applied research in the field of safety of nuclear power facilities that possesses a high scientific and technical potential.</w:t>
      </w:r>
    </w:p>
    <w:p w14:paraId="35A89D49" w14:textId="77777777" w:rsidR="00384530" w:rsidRDefault="00384530" w:rsidP="00384530">
      <w:r>
        <w:t xml:space="preserve">The history of </w:t>
      </w:r>
      <w:r w:rsidRPr="00384530">
        <w:rPr>
          <w:highlight w:val="yellow"/>
        </w:rPr>
        <w:t xml:space="preserve">IBRAE RAN </w:t>
      </w:r>
      <w:r>
        <w:t xml:space="preserve">covers the post-Chernobyl era.  The Institute's area of research is the overall safety analysis of nuclear power facilities, including the nuclear fuel cycle, using modern computer technologies. The Institute develops efficient approaches to safety justification based on the development and practical application of modern mathematical and </w:t>
      </w:r>
      <w:r>
        <w:lastRenderedPageBreak/>
        <w:t>software algorithms, the development of detailed physical models of complex processes and probabilistic safety analysis methods, the organization of experimental and operational data banks, the creation of numerical models for the transport of radioactive and chemically hazardous substances in the environment, and efficient methods for assessing the impact of these substances on the environment and humans.</w:t>
      </w:r>
    </w:p>
    <w:p w14:paraId="20A6C49A" w14:textId="77777777" w:rsidR="00384530" w:rsidRDefault="00384530" w:rsidP="00384530">
      <w:r>
        <w:t>The main scientific directions of the Institute are:</w:t>
      </w:r>
    </w:p>
    <w:p w14:paraId="38D0FB92" w14:textId="082474FD" w:rsidR="00384530" w:rsidRDefault="00384530" w:rsidP="00384530">
      <w:pPr>
        <w:pStyle w:val="ListParagraph"/>
        <w:numPr>
          <w:ilvl w:val="0"/>
          <w:numId w:val="32"/>
        </w:numPr>
      </w:pPr>
      <w:r>
        <w:t>Safety justification of nuclear installations and industry facilities;</w:t>
      </w:r>
    </w:p>
    <w:p w14:paraId="444FEFA6" w14:textId="4B93C582" w:rsidR="00384530" w:rsidRDefault="00384530" w:rsidP="00384530">
      <w:pPr>
        <w:pStyle w:val="ListParagraph"/>
        <w:numPr>
          <w:ilvl w:val="0"/>
          <w:numId w:val="32"/>
        </w:numPr>
      </w:pPr>
      <w:r>
        <w:t xml:space="preserve">Systematic analysis of the problems of </w:t>
      </w:r>
      <w:r w:rsidRPr="00384530">
        <w:rPr>
          <w:highlight w:val="yellow"/>
        </w:rPr>
        <w:t xml:space="preserve">RAW </w:t>
      </w:r>
      <w:r>
        <w:t xml:space="preserve">and </w:t>
      </w:r>
      <w:r w:rsidRPr="00384530">
        <w:rPr>
          <w:highlight w:val="yellow"/>
        </w:rPr>
        <w:t xml:space="preserve">SNF </w:t>
      </w:r>
      <w:r>
        <w:t>management, decommissioning of nuclear and radiation hazardous facilities and rehabilitation of territories;</w:t>
      </w:r>
    </w:p>
    <w:p w14:paraId="49A98474" w14:textId="5C6E26E6" w:rsidR="00384530" w:rsidRDefault="00384530" w:rsidP="00384530">
      <w:pPr>
        <w:pStyle w:val="ListParagraph"/>
        <w:numPr>
          <w:ilvl w:val="0"/>
          <w:numId w:val="32"/>
        </w:numPr>
      </w:pPr>
      <w:r>
        <w:t>Ecological impact of nuclear power and industry facilities on the environment and population;</w:t>
      </w:r>
    </w:p>
    <w:p w14:paraId="074B251E" w14:textId="4DCF7774" w:rsidR="00384530" w:rsidRDefault="00384530" w:rsidP="00384530">
      <w:pPr>
        <w:pStyle w:val="ListParagraph"/>
        <w:numPr>
          <w:ilvl w:val="0"/>
          <w:numId w:val="32"/>
        </w:numPr>
      </w:pPr>
      <w:r>
        <w:t>Scientific bases of radiation monitoring and emergency response;</w:t>
      </w:r>
    </w:p>
    <w:p w14:paraId="68DBB49B" w14:textId="063A6523" w:rsidR="00384530" w:rsidRDefault="00384530" w:rsidP="00384530">
      <w:pPr>
        <w:pStyle w:val="ListParagraph"/>
        <w:numPr>
          <w:ilvl w:val="0"/>
          <w:numId w:val="32"/>
        </w:numPr>
      </w:pPr>
      <w:r>
        <w:t>Ocean dynamics research;</w:t>
      </w:r>
    </w:p>
    <w:p w14:paraId="1D0C31FC" w14:textId="4FAC8DCD" w:rsidR="00C67C64" w:rsidRDefault="00384530" w:rsidP="00384530">
      <w:r>
        <w:t xml:space="preserve">The Institute's staff (including the Novosibirsk and Krasnoyarsk branches) includes more than 550 employees.  </w:t>
      </w:r>
    </w:p>
    <w:p w14:paraId="77E64A8A" w14:textId="2378CF21" w:rsidR="00C67C64" w:rsidRDefault="00AD2E82">
      <w:pPr>
        <w:pStyle w:val="Heading2"/>
      </w:pPr>
      <w:bookmarkStart w:id="274" w:name="_Toc228777047"/>
      <w:bookmarkStart w:id="275" w:name="_Toc233883167"/>
      <w:r w:rsidRPr="00AD2E82">
        <w:t xml:space="preserve">Indira Gandhi Centre for Atomic Research </w:t>
      </w:r>
      <w:r>
        <w:t>(</w:t>
      </w:r>
      <w:r w:rsidRPr="00AD2E82">
        <w:rPr>
          <w:highlight w:val="yellow"/>
        </w:rPr>
        <w:t>IGCAR</w:t>
      </w:r>
      <w:bookmarkEnd w:id="274"/>
      <w:bookmarkEnd w:id="275"/>
      <w:r>
        <w:t>)</w:t>
      </w:r>
    </w:p>
    <w:p w14:paraId="58C68099" w14:textId="4AACD957" w:rsidR="00C67C64" w:rsidRDefault="00AD2E82">
      <w:r w:rsidRPr="00AD2E82">
        <w:t>Indira Gandhi Centre for Atomic Research (</w:t>
      </w:r>
      <w:r w:rsidRPr="00AD2E82">
        <w:rPr>
          <w:highlight w:val="yellow"/>
        </w:rPr>
        <w:t>IGCAR</w:t>
      </w:r>
      <w:r w:rsidRPr="00AD2E82">
        <w:t>) was set up in 1971 with the main objective of conducting broad multidisciplinary scientific research directed towards the development of sodium cooled Fast Breeder Reactor (</w:t>
      </w:r>
      <w:r w:rsidRPr="00AD2E82">
        <w:rPr>
          <w:highlight w:val="yellow"/>
        </w:rPr>
        <w:t>FBR</w:t>
      </w:r>
      <w:r w:rsidRPr="00AD2E82">
        <w:t xml:space="preserve">) technology in India. Development of </w:t>
      </w:r>
      <w:r w:rsidRPr="00AD2E82">
        <w:rPr>
          <w:highlight w:val="yellow"/>
        </w:rPr>
        <w:t xml:space="preserve">FBR </w:t>
      </w:r>
      <w:r w:rsidRPr="00AD2E82">
        <w:t xml:space="preserve">technology is a part of the second stage of the Indian atomic energy programme, aimed at effective utilization of the country’s extensive thorium reserves and addressing the growing electricity demand of the 21st century. Over the years, the centre has established comprehensive </w:t>
      </w:r>
      <w:r w:rsidRPr="00AD2E82">
        <w:rPr>
          <w:highlight w:val="yellow"/>
        </w:rPr>
        <w:t>R&amp;D</w:t>
      </w:r>
      <w:r w:rsidRPr="00AD2E82">
        <w:t xml:space="preserve"> facilities covering the entire spectrum of </w:t>
      </w:r>
      <w:r w:rsidRPr="00AD2E82">
        <w:rPr>
          <w:highlight w:val="yellow"/>
        </w:rPr>
        <w:t xml:space="preserve">FBR </w:t>
      </w:r>
      <w:r w:rsidRPr="00AD2E82">
        <w:t xml:space="preserve">technology related to sodium technology, reactor engineering, reactor physics, metallurgy and materials, fuel chemistry, fuel reprocessing, reactor safety, instrumentation and control, among others. At present, </w:t>
      </w:r>
      <w:r w:rsidRPr="00AD2E82">
        <w:rPr>
          <w:highlight w:val="yellow"/>
        </w:rPr>
        <w:t xml:space="preserve">IGCAR </w:t>
      </w:r>
      <w:r w:rsidRPr="00AD2E82">
        <w:t>operates a sodium cooled Fast Breeder Test Reactor (</w:t>
      </w:r>
      <w:r w:rsidRPr="00AD2E82">
        <w:rPr>
          <w:highlight w:val="yellow"/>
        </w:rPr>
        <w:t>FBTR</w:t>
      </w:r>
      <w:r w:rsidRPr="00AD2E82">
        <w:t xml:space="preserve">), with a nominal power of 40 MWt. It is the first of its kind in the world to use Plutonium Uranium mixed carbide as a driver fuel. A research reactor </w:t>
      </w:r>
      <w:r w:rsidRPr="00AD2E82">
        <w:rPr>
          <w:highlight w:val="yellow"/>
        </w:rPr>
        <w:t xml:space="preserve">KAMINI </w:t>
      </w:r>
      <w:r w:rsidRPr="00AD2E82">
        <w:t>using U</w:t>
      </w:r>
      <w:r>
        <w:t>-</w:t>
      </w:r>
      <w:r w:rsidRPr="00AD2E82">
        <w:t xml:space="preserve">233 as driver fuel is also in operation at </w:t>
      </w:r>
      <w:r w:rsidRPr="00AD2E82">
        <w:rPr>
          <w:highlight w:val="yellow"/>
        </w:rPr>
        <w:t>IGCAR</w:t>
      </w:r>
      <w:r w:rsidRPr="00AD2E82">
        <w:t xml:space="preserve">. With the experience and expertise gained by the successful operation of </w:t>
      </w:r>
      <w:r w:rsidRPr="00AD2E82">
        <w:rPr>
          <w:highlight w:val="yellow"/>
        </w:rPr>
        <w:t>FBTR</w:t>
      </w:r>
      <w:r w:rsidRPr="00AD2E82">
        <w:t xml:space="preserve">, the Centre embarked upon the design of a </w:t>
      </w:r>
      <w:r w:rsidRPr="00AD2E82">
        <w:rPr>
          <w:highlight w:val="yellow"/>
        </w:rPr>
        <w:t xml:space="preserve">MOX </w:t>
      </w:r>
      <w:r w:rsidRPr="00AD2E82">
        <w:t>based 500 MWe, Prototype Fast Breeder Reactor (</w:t>
      </w:r>
      <w:r w:rsidRPr="00AD2E82">
        <w:rPr>
          <w:highlight w:val="yellow"/>
        </w:rPr>
        <w:t>PFBR</w:t>
      </w:r>
      <w:r w:rsidRPr="00AD2E82">
        <w:t xml:space="preserve">). The </w:t>
      </w:r>
      <w:r w:rsidRPr="00AD2E82">
        <w:rPr>
          <w:highlight w:val="yellow"/>
        </w:rPr>
        <w:t xml:space="preserve">PFBR </w:t>
      </w:r>
      <w:r w:rsidRPr="00AD2E82">
        <w:t>is in the advanced stage of commissioning and reached criticality on 6th April, 2026.</w:t>
      </w:r>
    </w:p>
    <w:p w14:paraId="52406026" w14:textId="6B9BD1F6" w:rsidR="00C67C64" w:rsidRDefault="00531D8E">
      <w:pPr>
        <w:pStyle w:val="Heading2"/>
      </w:pPr>
      <w:bookmarkStart w:id="276" w:name="_Toc228777048"/>
      <w:bookmarkStart w:id="277" w:name="_Toc233883168"/>
      <w:r>
        <w:t>The European Commission Joint Research Centre (</w:t>
      </w:r>
      <w:r w:rsidRPr="00531D8E">
        <w:rPr>
          <w:highlight w:val="yellow"/>
        </w:rPr>
        <w:t>JRC</w:t>
      </w:r>
      <w:bookmarkEnd w:id="276"/>
      <w:bookmarkEnd w:id="277"/>
      <w:r>
        <w:t>)</w:t>
      </w:r>
    </w:p>
    <w:p w14:paraId="4CB222AA" w14:textId="77777777" w:rsidR="00531D8E" w:rsidRDefault="00531D8E" w:rsidP="00531D8E">
      <w:r>
        <w:t>The European Commission Joint Research Centre (</w:t>
      </w:r>
      <w:r w:rsidRPr="00531D8E">
        <w:rPr>
          <w:highlight w:val="yellow"/>
        </w:rPr>
        <w:t>EC-JRC</w:t>
      </w:r>
      <w:r>
        <w:t>) provides independent, evidence-based knowledge and science, supporting European Union policies to positively impact society.  As the science and knowledge service of the European Commission (</w:t>
      </w:r>
      <w:r w:rsidRPr="00531D8E">
        <w:rPr>
          <w:highlight w:val="yellow"/>
        </w:rPr>
        <w:t>EC</w:t>
      </w:r>
      <w:r>
        <w:t>), the Joint Research Centre (</w:t>
      </w:r>
      <w:r w:rsidRPr="00531D8E">
        <w:rPr>
          <w:highlight w:val="yellow"/>
        </w:rPr>
        <w:t>JRC</w:t>
      </w:r>
      <w:r>
        <w:t>) provides independent, evidence-based scientific and technical support to help shape, implement, and evaluate European Union (</w:t>
      </w:r>
      <w:r w:rsidRPr="00531D8E">
        <w:rPr>
          <w:highlight w:val="yellow"/>
        </w:rPr>
        <w:t>EU</w:t>
      </w:r>
      <w:r>
        <w:t xml:space="preserve">) policies. Its mission is to deliver robust scientific knowledge that can inform decision-making across a wide range of policy areas, from climate action, energy, and digital transformation to food safety, security, and public health. Operating at the interface between science and policy, the </w:t>
      </w:r>
      <w:r w:rsidRPr="00531D8E">
        <w:rPr>
          <w:highlight w:val="yellow"/>
        </w:rPr>
        <w:t xml:space="preserve">JRC </w:t>
      </w:r>
      <w:r>
        <w:t xml:space="preserve">ensures that </w:t>
      </w:r>
      <w:r w:rsidRPr="00531D8E">
        <w:rPr>
          <w:highlight w:val="yellow"/>
        </w:rPr>
        <w:t xml:space="preserve">EU </w:t>
      </w:r>
      <w:r>
        <w:t>institutions have access to high-quality data, cutting-edge research, and transparent analytical methods, all aimed at improving policy effectiveness and societal outcomes.</w:t>
      </w:r>
    </w:p>
    <w:p w14:paraId="448EB344" w14:textId="1581150F" w:rsidR="00531D8E" w:rsidRDefault="00531D8E" w:rsidP="00531D8E">
      <w:r>
        <w:t xml:space="preserve">The Directorate G for Nuclear Safety and Security, of the </w:t>
      </w:r>
      <w:r w:rsidRPr="00531D8E">
        <w:rPr>
          <w:highlight w:val="yellow"/>
        </w:rPr>
        <w:t>EC-JRC</w:t>
      </w:r>
      <w:r>
        <w:t xml:space="preserve"> has the mission to implement the </w:t>
      </w:r>
      <w:r w:rsidRPr="00531D8E">
        <w:rPr>
          <w:highlight w:val="yellow"/>
        </w:rPr>
        <w:t>JRC</w:t>
      </w:r>
      <w:r>
        <w:t xml:space="preserve"> Euratom Nuclear Research and Training Programme, the maintenance and dissemination of nu-clear competences in Europe to serve both “nuclear” and “non-nuclear” Member States.</w:t>
      </w:r>
    </w:p>
    <w:p w14:paraId="31801BBC" w14:textId="77777777" w:rsidR="00531D8E" w:rsidRDefault="00531D8E" w:rsidP="00531D8E">
      <w:r w:rsidRPr="00531D8E">
        <w:rPr>
          <w:highlight w:val="yellow"/>
        </w:rPr>
        <w:lastRenderedPageBreak/>
        <w:t>EC-JRC</w:t>
      </w:r>
      <w:r>
        <w:t xml:space="preserve"> Directorate G supports the relevant policy Directorates General of the European Commission, and the Directorate G is a key partner in international networks and collaborates with international organisations and prominent Academia and Research Institutes. </w:t>
      </w:r>
    </w:p>
    <w:p w14:paraId="0AB5613B" w14:textId="1AB4C195" w:rsidR="00C67C64" w:rsidRDefault="00531D8E" w:rsidP="00531D8E">
      <w:r>
        <w:t xml:space="preserve">The Reactor Safety and Components G.4 Unit, where the </w:t>
      </w:r>
      <w:r w:rsidRPr="00531D8E">
        <w:rPr>
          <w:highlight w:val="yellow"/>
        </w:rPr>
        <w:t>IAEA</w:t>
      </w:r>
      <w:r>
        <w:t xml:space="preserve"> </w:t>
      </w:r>
      <w:r w:rsidRPr="00531D8E">
        <w:rPr>
          <w:highlight w:val="yellow"/>
        </w:rPr>
        <w:t>CRP</w:t>
      </w:r>
      <w:r>
        <w:t xml:space="preserve"> </w:t>
      </w:r>
      <w:r w:rsidRPr="00531D8E">
        <w:rPr>
          <w:highlight w:val="yellow"/>
        </w:rPr>
        <w:t>NACIE</w:t>
      </w:r>
      <w:r>
        <w:t xml:space="preserve"> activities were performed, con-tributes to technological innovation of nuclear reactor safety through experimental testing, numerical simulation and analysis.</w:t>
      </w:r>
    </w:p>
    <w:p w14:paraId="6B5FDC96" w14:textId="77777777" w:rsidR="00C67C64" w:rsidRDefault="00000000">
      <w:pPr>
        <w:pStyle w:val="Heading2"/>
      </w:pPr>
      <w:bookmarkStart w:id="278" w:name="_Toc228777049"/>
      <w:bookmarkStart w:id="279" w:name="_Toc233883169"/>
      <w:r w:rsidRPr="0055736E">
        <w:rPr>
          <w:highlight w:val="yellow"/>
        </w:rPr>
        <w:t>KAERI</w:t>
      </w:r>
      <w:bookmarkEnd w:id="278"/>
      <w:bookmarkEnd w:id="279"/>
    </w:p>
    <w:p w14:paraId="579E639F" w14:textId="77777777" w:rsidR="00C67C64" w:rsidRDefault="00000000">
      <w:r w:rsidRPr="0055736E">
        <w:rPr>
          <w:highlight w:val="yellow"/>
        </w:rPr>
        <w:t>Body text placeholder</w:t>
      </w:r>
      <w:r>
        <w:t>.</w:t>
      </w:r>
    </w:p>
    <w:p w14:paraId="7260B1C9" w14:textId="5E8C36AA" w:rsidR="00C67C64" w:rsidRDefault="0055736E">
      <w:pPr>
        <w:pStyle w:val="Heading2"/>
      </w:pPr>
      <w:bookmarkStart w:id="280" w:name="_Toc228777050"/>
      <w:bookmarkStart w:id="281" w:name="_Toc233883170"/>
      <w:r w:rsidRPr="0055736E">
        <w:t xml:space="preserve">Karlsruhe Institute of Technology </w:t>
      </w:r>
      <w:r>
        <w:t>(</w:t>
      </w:r>
      <w:r w:rsidRPr="0055736E">
        <w:rPr>
          <w:highlight w:val="yellow"/>
        </w:rPr>
        <w:t>KIT</w:t>
      </w:r>
      <w:bookmarkEnd w:id="280"/>
      <w:bookmarkEnd w:id="281"/>
      <w:r>
        <w:t>)</w:t>
      </w:r>
    </w:p>
    <w:p w14:paraId="487538DD" w14:textId="1877EF10" w:rsidR="0055736E" w:rsidRDefault="0055736E" w:rsidP="0055736E">
      <w:r>
        <w:t>The Karlsruhe Institute of Technology (</w:t>
      </w:r>
      <w:r w:rsidRPr="0055736E">
        <w:rPr>
          <w:highlight w:val="yellow"/>
        </w:rPr>
        <w:t>KIT</w:t>
      </w:r>
      <w:r>
        <w:t xml:space="preserve">) is “The University in the Helmholtz Association.” As the only German university of excellence with a national large-scale research sector, we offer our students, researchers, and employees unique learning, teaching, and working conditions. The roots of the academic education institution extend all the way back to 1825. Today’s structure of </w:t>
      </w:r>
      <w:r w:rsidRPr="0055736E">
        <w:rPr>
          <w:highlight w:val="yellow"/>
        </w:rPr>
        <w:t>KIT</w:t>
      </w:r>
      <w:r>
        <w:t xml:space="preserve"> is the result of the merger of the Technical University of Karlsruhe and Karlsruhe Research Center in 2009.</w:t>
      </w:r>
    </w:p>
    <w:p w14:paraId="5413616F" w14:textId="43293F0D" w:rsidR="0055736E" w:rsidRDefault="0055736E" w:rsidP="0055736E">
      <w:r>
        <w:t xml:space="preserve">Presently, around 10000 people are working at </w:t>
      </w:r>
      <w:r w:rsidRPr="0055736E">
        <w:rPr>
          <w:highlight w:val="yellow"/>
        </w:rPr>
        <w:t>KIT</w:t>
      </w:r>
      <w:r>
        <w:t xml:space="preserve">, of which more than half are conducting research in a broad range of disciplines from natural sciences to engineering, to economics, to the humanities and social sciences. This makes </w:t>
      </w:r>
      <w:r w:rsidRPr="0055736E">
        <w:rPr>
          <w:highlight w:val="yellow"/>
        </w:rPr>
        <w:t xml:space="preserve">KIT </w:t>
      </w:r>
      <w:r>
        <w:t xml:space="preserve">one of the largest science institutions in Europe. Apart from excellent academic education and cutting-edge research, innovation is our central task. We do not only create and impart knowledge for the society and the environment, we also use this knowledge to develop applications for industry. It is our goal to help manage global challenges facing humankind by pioneer research contributions in the areas of energy, mobility, and information. Doing this, we attach high importance to permanent contact and exchange with society. </w:t>
      </w:r>
    </w:p>
    <w:p w14:paraId="029162DC" w14:textId="048FA2BF" w:rsidR="00C67C64" w:rsidRDefault="0055736E" w:rsidP="0055736E">
      <w:r>
        <w:t>The Institute for Thermal Energy Technology and Safety (</w:t>
      </w:r>
      <w:r w:rsidRPr="0055736E">
        <w:rPr>
          <w:highlight w:val="yellow"/>
        </w:rPr>
        <w:t>ITES</w:t>
      </w:r>
      <w:r>
        <w:t>) at the Karlsruhe Institute of Technology (</w:t>
      </w:r>
      <w:r w:rsidRPr="0055736E">
        <w:rPr>
          <w:highlight w:val="yellow"/>
        </w:rPr>
        <w:t>KIT</w:t>
      </w:r>
      <w:r>
        <w:t xml:space="preserve">) uniquely embodies the energy transition: our mission is to enable innovative thermal technologies for a sustainable and safe net-zero energy supply. To this end, the </w:t>
      </w:r>
      <w:r w:rsidRPr="0055736E">
        <w:rPr>
          <w:highlight w:val="yellow"/>
        </w:rPr>
        <w:t>ITES</w:t>
      </w:r>
      <w:r>
        <w:t xml:space="preserve"> performs research in hydrogen safety and applications [</w:t>
      </w:r>
      <w:r w:rsidRPr="0055736E">
        <w:rPr>
          <w:highlight w:val="yellow"/>
        </w:rPr>
        <w:t>H2</w:t>
      </w:r>
      <w:r>
        <w:t>], heat transfer / storage / transport using water [</w:t>
      </w:r>
      <w:r w:rsidRPr="0055736E">
        <w:rPr>
          <w:highlight w:val="yellow"/>
        </w:rPr>
        <w:t>MPS</w:t>
      </w:r>
      <w:r>
        <w:t>], liquid metal [</w:t>
      </w:r>
      <w:r w:rsidRPr="0055736E">
        <w:rPr>
          <w:highlight w:val="yellow"/>
        </w:rPr>
        <w:t>KALLA</w:t>
      </w:r>
      <w:r>
        <w:t>], and molten salt [</w:t>
      </w:r>
      <w:r w:rsidRPr="0055736E">
        <w:rPr>
          <w:highlight w:val="yellow"/>
        </w:rPr>
        <w:t>FTS</w:t>
      </w:r>
      <w:r>
        <w:t>], efficient use of alternative heat sources [</w:t>
      </w:r>
      <w:r w:rsidRPr="0055736E">
        <w:rPr>
          <w:highlight w:val="yellow"/>
        </w:rPr>
        <w:t>EVT</w:t>
      </w:r>
      <w:r>
        <w:t>], magnetohydrodynamics for fusion [</w:t>
      </w:r>
      <w:r w:rsidRPr="0055736E">
        <w:rPr>
          <w:highlight w:val="yellow"/>
        </w:rPr>
        <w:t>MHD</w:t>
      </w:r>
      <w:r>
        <w:t>], numerical flow modeling [</w:t>
      </w:r>
      <w:r w:rsidRPr="0055736E">
        <w:rPr>
          <w:highlight w:val="yellow"/>
        </w:rPr>
        <w:t>FPS</w:t>
      </w:r>
      <w:r>
        <w:t>], analyses of the resilience of critical infrastructures, atmospheric dispersion and impact assessment of hazardous substances (e.g. radionuclides) as well as decision support systems [</w:t>
      </w:r>
      <w:r w:rsidRPr="0055736E">
        <w:rPr>
          <w:highlight w:val="yellow"/>
        </w:rPr>
        <w:t>RESIS</w:t>
      </w:r>
      <w:r>
        <w:t>]. An important part of our mission is the training and education of the next generation of practitioners and engineers through apprenticeships, lectures, internships, and theses.</w:t>
      </w:r>
    </w:p>
    <w:p w14:paraId="1E8A48B2" w14:textId="77777777" w:rsidR="00C67C64" w:rsidRDefault="00000000">
      <w:pPr>
        <w:pStyle w:val="Heading2"/>
      </w:pPr>
      <w:bookmarkStart w:id="282" w:name="_Toc228777051"/>
      <w:bookmarkStart w:id="283" w:name="_Toc233883171"/>
      <w:r w:rsidRPr="001C399F">
        <w:rPr>
          <w:highlight w:val="yellow"/>
        </w:rPr>
        <w:t>NIKIET</w:t>
      </w:r>
      <w:bookmarkEnd w:id="282"/>
      <w:bookmarkEnd w:id="283"/>
    </w:p>
    <w:p w14:paraId="3A13A60A" w14:textId="3D96E481" w:rsidR="00C67C64" w:rsidRDefault="001C399F">
      <w:r w:rsidRPr="001C399F">
        <w:rPr>
          <w:highlight w:val="yellow"/>
        </w:rPr>
        <w:t>JSC</w:t>
      </w:r>
      <w:r w:rsidRPr="001C399F">
        <w:t xml:space="preserve"> </w:t>
      </w:r>
      <w:r w:rsidRPr="001C399F">
        <w:rPr>
          <w:highlight w:val="yellow"/>
        </w:rPr>
        <w:t>NIKIET</w:t>
      </w:r>
      <w:r w:rsidRPr="001C399F">
        <w:t xml:space="preserve"> is one of Russia's largest nuclear design and research centers specializing in reactor technology. The institute develops designs for advanced nuclear power reactors, including those for regional energy, research and isotope reactors, and nuclear physics systems for the </w:t>
      </w:r>
      <w:r w:rsidRPr="001C399F">
        <w:rPr>
          <w:highlight w:val="yellow"/>
        </w:rPr>
        <w:t xml:space="preserve">ITER </w:t>
      </w:r>
      <w:r w:rsidRPr="001C399F">
        <w:t xml:space="preserve">international fusion reactor. It also provides scientific and technical support for </w:t>
      </w:r>
      <w:r w:rsidRPr="001C399F">
        <w:rPr>
          <w:highlight w:val="yellow"/>
        </w:rPr>
        <w:t>RBMK</w:t>
      </w:r>
      <w:r w:rsidRPr="001C399F">
        <w:t xml:space="preserve">-equipped nuclear power plants, develops and supplies integrated automated control, management, and protection systems for reactor installations, and develops diagnostic systems. </w:t>
      </w:r>
      <w:r w:rsidRPr="001C399F">
        <w:rPr>
          <w:highlight w:val="yellow"/>
        </w:rPr>
        <w:t xml:space="preserve">NIKIET </w:t>
      </w:r>
      <w:r w:rsidRPr="001C399F">
        <w:t xml:space="preserve">conducts large-scale research into the development of nuclear power technology based on a closed fuel cycle with fast reactors using heavy liquid metal coolant. </w:t>
      </w:r>
      <w:r w:rsidRPr="001C399F">
        <w:rPr>
          <w:highlight w:val="yellow"/>
        </w:rPr>
        <w:t xml:space="preserve">NIKIET </w:t>
      </w:r>
      <w:r w:rsidRPr="001C399F">
        <w:t xml:space="preserve">has specialized departments for strength, thermal hydraulics, computational fluid dynamics, reliability, and service life of nuclear equipment, as well as non-destructive testing and diagnostics of metals in </w:t>
      </w:r>
      <w:r w:rsidRPr="001C399F">
        <w:rPr>
          <w:highlight w:val="yellow"/>
        </w:rPr>
        <w:t xml:space="preserve">NPP </w:t>
      </w:r>
      <w:r w:rsidRPr="001C399F">
        <w:t xml:space="preserve">equipment and pipelines. </w:t>
      </w:r>
      <w:r w:rsidRPr="001C399F">
        <w:rPr>
          <w:highlight w:val="yellow"/>
        </w:rPr>
        <w:t xml:space="preserve">NIKIET's </w:t>
      </w:r>
      <w:r w:rsidRPr="001C399F">
        <w:t xml:space="preserve">production facilities are </w:t>
      </w:r>
      <w:r w:rsidRPr="001C399F">
        <w:lastRenderedPageBreak/>
        <w:t xml:space="preserve">designed for the development, manufacture, and testing of new reactor technology developed at the institute. </w:t>
      </w:r>
      <w:r w:rsidRPr="001C399F">
        <w:rPr>
          <w:highlight w:val="yellow"/>
        </w:rPr>
        <w:t xml:space="preserve">NIKIET </w:t>
      </w:r>
      <w:r w:rsidRPr="001C399F">
        <w:t xml:space="preserve">also has a specialized division for the development of research nuclear reactors and facilities. More than 20 research reactors have been built in Russia and abroad, either under </w:t>
      </w:r>
      <w:r w:rsidRPr="001C399F">
        <w:rPr>
          <w:highlight w:val="yellow"/>
        </w:rPr>
        <w:t xml:space="preserve">NIKIET's </w:t>
      </w:r>
      <w:r w:rsidRPr="001C399F">
        <w:t>designs or with its participation.</w:t>
      </w:r>
    </w:p>
    <w:p w14:paraId="1ED5A227" w14:textId="77777777" w:rsidR="00C67C64" w:rsidRDefault="00000000">
      <w:pPr>
        <w:pStyle w:val="Heading2"/>
      </w:pPr>
      <w:bookmarkStart w:id="284" w:name="_Toc228777052"/>
      <w:bookmarkStart w:id="285" w:name="_Toc233883172"/>
      <w:r w:rsidRPr="003441CE">
        <w:rPr>
          <w:highlight w:val="yellow"/>
        </w:rPr>
        <w:t>NINE</w:t>
      </w:r>
      <w:bookmarkEnd w:id="284"/>
      <w:bookmarkEnd w:id="285"/>
    </w:p>
    <w:p w14:paraId="04BA87D1" w14:textId="77777777" w:rsidR="00C67C64" w:rsidRDefault="00000000">
      <w:r w:rsidRPr="003441CE">
        <w:rPr>
          <w:highlight w:val="yellow"/>
        </w:rPr>
        <w:t>Body text placeholder.</w:t>
      </w:r>
    </w:p>
    <w:p w14:paraId="02F901A5" w14:textId="2E4AE01C" w:rsidR="00C67C64" w:rsidRDefault="003441CE">
      <w:pPr>
        <w:pStyle w:val="Heading2"/>
      </w:pPr>
      <w:bookmarkStart w:id="286" w:name="_Toc228777053"/>
      <w:bookmarkStart w:id="287" w:name="_Toc233883173"/>
      <w:r w:rsidRPr="003441CE">
        <w:t xml:space="preserve">Nuclear Research and consultancy Group </w:t>
      </w:r>
      <w:r>
        <w:t>(</w:t>
      </w:r>
      <w:r w:rsidRPr="003441CE">
        <w:rPr>
          <w:highlight w:val="yellow"/>
        </w:rPr>
        <w:t>NRG</w:t>
      </w:r>
      <w:bookmarkEnd w:id="286"/>
      <w:bookmarkEnd w:id="287"/>
      <w:r>
        <w:t>)</w:t>
      </w:r>
    </w:p>
    <w:p w14:paraId="4915B0E0" w14:textId="77777777" w:rsidR="003441CE" w:rsidRDefault="003441CE" w:rsidP="003441CE">
      <w:r w:rsidRPr="003441CE">
        <w:rPr>
          <w:highlight w:val="yellow"/>
        </w:rPr>
        <w:t>NRG</w:t>
      </w:r>
      <w:r>
        <w:t xml:space="preserve"> </w:t>
      </w:r>
      <w:r w:rsidRPr="003441CE">
        <w:rPr>
          <w:highlight w:val="yellow"/>
        </w:rPr>
        <w:t>PALLAS</w:t>
      </w:r>
      <w:r>
        <w:t xml:space="preserve">, formerly </w:t>
      </w:r>
      <w:r w:rsidRPr="003441CE">
        <w:rPr>
          <w:highlight w:val="yellow"/>
        </w:rPr>
        <w:t>NRG</w:t>
      </w:r>
      <w:r>
        <w:t>, is a leading Dutch nuclear organization based in Petten, The Netherlands, dedicated to advancing nuclear technology for medical, energy, and research applications. It is the result of a strategic collaboration between Nuclear Research and consultancy Group (</w:t>
      </w:r>
      <w:r w:rsidRPr="003441CE">
        <w:rPr>
          <w:highlight w:val="yellow"/>
        </w:rPr>
        <w:t>NRG</w:t>
      </w:r>
      <w:r>
        <w:t xml:space="preserve">) and the </w:t>
      </w:r>
      <w:r w:rsidRPr="003441CE">
        <w:rPr>
          <w:highlight w:val="yellow"/>
        </w:rPr>
        <w:t xml:space="preserve">PALLAS </w:t>
      </w:r>
      <w:r>
        <w:t xml:space="preserve">reactor project, combining decades of operational expertise with forward-looking infrastructure development. </w:t>
      </w:r>
      <w:r w:rsidRPr="003441CE">
        <w:rPr>
          <w:highlight w:val="yellow"/>
        </w:rPr>
        <w:t xml:space="preserve">NRG </w:t>
      </w:r>
      <w:r>
        <w:t>operates the High Flux Reactor (</w:t>
      </w:r>
      <w:r w:rsidRPr="003441CE">
        <w:rPr>
          <w:highlight w:val="yellow"/>
        </w:rPr>
        <w:t>HFR</w:t>
      </w:r>
      <w:r>
        <w:t xml:space="preserve">) in Petten, one of the most important research reactors in Europe for the production of medical isotopes and nuclear research. In parallel, the </w:t>
      </w:r>
      <w:r w:rsidRPr="003441CE">
        <w:rPr>
          <w:highlight w:val="yellow"/>
        </w:rPr>
        <w:t xml:space="preserve">PALLAS </w:t>
      </w:r>
      <w:r>
        <w:t xml:space="preserve">project is developing a state-of-the-art multipurpose research reactor that will replace the </w:t>
      </w:r>
      <w:r w:rsidRPr="003441CE">
        <w:rPr>
          <w:highlight w:val="yellow"/>
        </w:rPr>
        <w:t>HFR</w:t>
      </w:r>
      <w:r>
        <w:t>.</w:t>
      </w:r>
    </w:p>
    <w:p w14:paraId="25C0CA92" w14:textId="602F4E06" w:rsidR="00C67C64" w:rsidRDefault="003441CE" w:rsidP="003441CE">
      <w:r w:rsidRPr="003441CE">
        <w:rPr>
          <w:highlight w:val="yellow"/>
        </w:rPr>
        <w:t>NRG PALLAS’s</w:t>
      </w:r>
      <w:r>
        <w:t xml:space="preserve"> nuclear energy research programme encompasses advanced thermal-hydraulic modelling, fuel behaviour analysis, reactor safety assessments, and materials testing under irradiation. The experimental research conducted at </w:t>
      </w:r>
      <w:r w:rsidRPr="003441CE">
        <w:rPr>
          <w:highlight w:val="yellow"/>
        </w:rPr>
        <w:t xml:space="preserve">NRG PALLAS </w:t>
      </w:r>
      <w:r>
        <w:t xml:space="preserve">leverage facilities such as the </w:t>
      </w:r>
      <w:r w:rsidRPr="003441CE">
        <w:rPr>
          <w:highlight w:val="yellow"/>
        </w:rPr>
        <w:t xml:space="preserve">HFR </w:t>
      </w:r>
      <w:r>
        <w:t>and hot cell laboratories. The computational research employs state-of-the-art simulation tools for, among others, structural mechanics, system thermal hydraulics (</w:t>
      </w:r>
      <w:r w:rsidRPr="003441CE">
        <w:rPr>
          <w:highlight w:val="yellow"/>
        </w:rPr>
        <w:t>STH</w:t>
      </w:r>
      <w:r>
        <w:t>), computational fluid dynamics (</w:t>
      </w:r>
      <w:r w:rsidRPr="003441CE">
        <w:rPr>
          <w:highlight w:val="yellow"/>
        </w:rPr>
        <w:t>CFD</w:t>
      </w:r>
      <w:r>
        <w:t>), neutronics, and other multi-scale, multi-physics applications.</w:t>
      </w:r>
    </w:p>
    <w:p w14:paraId="7027FC49" w14:textId="3749C625" w:rsidR="00C67C64" w:rsidRDefault="00011BC8">
      <w:pPr>
        <w:pStyle w:val="Heading2"/>
      </w:pPr>
      <w:bookmarkStart w:id="288" w:name="_Toc228777054"/>
      <w:bookmarkStart w:id="289" w:name="_Toc233883174"/>
      <w:r>
        <w:t>Paul Scherrer Institute (</w:t>
      </w:r>
      <w:r w:rsidRPr="00011BC8">
        <w:rPr>
          <w:highlight w:val="yellow"/>
        </w:rPr>
        <w:t>PSI</w:t>
      </w:r>
      <w:bookmarkEnd w:id="288"/>
      <w:bookmarkEnd w:id="289"/>
      <w:r>
        <w:t>)</w:t>
      </w:r>
    </w:p>
    <w:p w14:paraId="490664AB" w14:textId="7884463C" w:rsidR="00C67C64" w:rsidRDefault="006261EA" w:rsidP="006261EA">
      <w:r>
        <w:t>The Paul Scherrer Institute (PSI) is Switzerland’s largest research institute for natural and engineering sciences and its principal national centre for nuclear engineering and reactor-safety research. PSI has extensive experience in the analysis of Generation IV reactor systems, particularly fast-spectrum reactors, covering reactor physics, fuel-cycle analysis, fuel behaviour, thermal hydraulics, multiphysics modelling and safety assessment. PSI has participated in numerous European research programmes on advanced fast reactors and heavy liquid metal technologies, including EUROTRANS, ELSY and LEADER, as well as projects addressing sodium-cooled fast reactor development and safety.</w:t>
      </w:r>
      <w:r>
        <w:t xml:space="preserve"> </w:t>
      </w:r>
      <w:r>
        <w:t>Of particular relevance is the MEGAPIE project, in which a 1 MW liquid lead–bismuth eutectic spallation target was designed, licensed and successfully operated at PSI’s SINQ facility in 2006. Although MEGAPIE was developed for an accelerator-driven system rather than a lead-cooled fast reactor, it provided directly relevant experience in LBE thermal hydraulics, electromagnetic pumping, materials compatibility, irradiation effects, liquid-metal chemistry, system operation and post-irradiation examination. PSI therefore combines computational expertise in fast-reactor design and safety with experimental and operational experience involving heavy liquid metals.</w:t>
      </w:r>
    </w:p>
    <w:p w14:paraId="1550E08C" w14:textId="400E9847" w:rsidR="00C67C64" w:rsidRDefault="00011BC8">
      <w:pPr>
        <w:pStyle w:val="Heading2"/>
      </w:pPr>
      <w:bookmarkStart w:id="290" w:name="_Toc228777055"/>
      <w:bookmarkStart w:id="291" w:name="_Toc233883175"/>
      <w:r w:rsidRPr="00011BC8">
        <w:t xml:space="preserve">National University of Science and Technology POLITEHNICA Bucharest </w:t>
      </w:r>
      <w:r>
        <w:t>(</w:t>
      </w:r>
      <w:r w:rsidRPr="00011BC8">
        <w:rPr>
          <w:highlight w:val="yellow"/>
        </w:rPr>
        <w:t>PUB</w:t>
      </w:r>
      <w:bookmarkEnd w:id="290"/>
      <w:bookmarkEnd w:id="291"/>
      <w:r>
        <w:t>)</w:t>
      </w:r>
    </w:p>
    <w:p w14:paraId="656FC341" w14:textId="77777777" w:rsidR="00011BC8" w:rsidRDefault="00011BC8" w:rsidP="00011BC8">
      <w:r>
        <w:t xml:space="preserve">Currently, POLITEHNICA Bucharest has 21 faculties and 19 doctoral schools, ensuring for the approximately 40,000 students a high-performance education, supported by a complex research activity, according to European requirements and with the means offered by the modern information society at all three university cycles. In addition, approximately 1200 international </w:t>
      </w:r>
      <w:r>
        <w:lastRenderedPageBreak/>
        <w:t>students study at the university, coming from over 59 countries, enrolled in all three university cycles. In the Bucharest university centre there are 15 faculties that manage bachelor's and master's degree programs in 21 fields, and in the Pitești university centre there are 6 faculties that manage bachelor's and master's degree programs in 26 fields; 8 master's degree programs are found in both university centres.</w:t>
      </w:r>
    </w:p>
    <w:p w14:paraId="5AC307F7" w14:textId="7B5346D3" w:rsidR="00C67C64" w:rsidRDefault="00011BC8" w:rsidP="00011BC8">
      <w:r>
        <w:t xml:space="preserve">POLITEHNICA Bucharest is a member of 23 international organizations and two university consortia: </w:t>
      </w:r>
      <w:r w:rsidRPr="00011BC8">
        <w:rPr>
          <w:highlight w:val="yellow"/>
        </w:rPr>
        <w:t>EELISA</w:t>
      </w:r>
      <w:r>
        <w:t xml:space="preserve">, at the international level, and </w:t>
      </w:r>
      <w:r w:rsidRPr="00011BC8">
        <w:rPr>
          <w:highlight w:val="yellow"/>
        </w:rPr>
        <w:t>ARUST</w:t>
      </w:r>
      <w:r>
        <w:t>, at the national level.</w:t>
      </w:r>
    </w:p>
    <w:p w14:paraId="071575E9" w14:textId="258A864F" w:rsidR="00C67C64" w:rsidRDefault="00011BC8">
      <w:pPr>
        <w:pStyle w:val="Heading2"/>
      </w:pPr>
      <w:bookmarkStart w:id="292" w:name="_Toc228777056"/>
      <w:bookmarkStart w:id="293" w:name="_Toc233883176"/>
      <w:r w:rsidRPr="00011BC8">
        <w:t xml:space="preserve">Institute for Nuclear Research Pitești </w:t>
      </w:r>
      <w:r>
        <w:t>(</w:t>
      </w:r>
      <w:r w:rsidRPr="00011BC8">
        <w:rPr>
          <w:highlight w:val="yellow"/>
        </w:rPr>
        <w:t>RATEN</w:t>
      </w:r>
      <w:bookmarkEnd w:id="292"/>
      <w:bookmarkEnd w:id="293"/>
      <w:r>
        <w:t>)</w:t>
      </w:r>
    </w:p>
    <w:p w14:paraId="247FFC32" w14:textId="52A90B4F" w:rsidR="00011BC8" w:rsidRDefault="00011BC8" w:rsidP="00011BC8">
      <w:r w:rsidRPr="00011BC8">
        <w:rPr>
          <w:highlight w:val="yellow"/>
        </w:rPr>
        <w:t>RATEN</w:t>
      </w:r>
      <w:r>
        <w:t xml:space="preserve"> </w:t>
      </w:r>
      <w:r w:rsidRPr="00011BC8">
        <w:rPr>
          <w:highlight w:val="yellow"/>
        </w:rPr>
        <w:t>ICN</w:t>
      </w:r>
      <w:r>
        <w:t xml:space="preserve"> Pitesti, known also as the Institute for Nuclear Research, is a R&amp;D organization whose main mission is to provide scientific and technological support for the national nuclear energy program. In the area of nuclear safety, the focus is to provide technical support for the </w:t>
      </w:r>
      <w:r w:rsidRPr="00011BC8">
        <w:rPr>
          <w:highlight w:val="yellow"/>
        </w:rPr>
        <w:t>CANDU</w:t>
      </w:r>
      <w:r>
        <w:t xml:space="preserve"> Units at Cernavoda </w:t>
      </w:r>
      <w:r w:rsidRPr="00011BC8">
        <w:rPr>
          <w:highlight w:val="yellow"/>
        </w:rPr>
        <w:t>NPP</w:t>
      </w:r>
      <w:r>
        <w:t xml:space="preserve"> for the safe lifetime operation, and to provide safety analysis for the operation of the </w:t>
      </w:r>
      <w:r w:rsidRPr="00011BC8">
        <w:rPr>
          <w:highlight w:val="yellow"/>
        </w:rPr>
        <w:t>TRIGA</w:t>
      </w:r>
      <w:r>
        <w:t xml:space="preserve"> reactors. Also, its role is to generate contributions and expertise on the </w:t>
      </w:r>
      <w:r w:rsidRPr="00011BC8">
        <w:rPr>
          <w:highlight w:val="yellow"/>
        </w:rPr>
        <w:t>GEN IV</w:t>
      </w:r>
      <w:r>
        <w:t xml:space="preserve"> reactors development, particularly on the lead cooled reactors. To fulfill its role in nuclear safety, specific activities include: reactor physics and thermal-hydraulic analysis; developing calculation methods and computer codes; nuclear fuel design, optimization and behavior modeling; fuel and materials tests design and experimental data evaluation. </w:t>
      </w:r>
    </w:p>
    <w:p w14:paraId="5D5923B0" w14:textId="06E1097F" w:rsidR="00C67C64" w:rsidRDefault="00011BC8" w:rsidP="00011BC8">
      <w:r>
        <w:t xml:space="preserve">The Institute also conducts laboratory testing and contribute to theoretical models in the analysis of nuclear materials, activates in fuel research &amp; development, and produces radioactive sources for industrial use in the </w:t>
      </w:r>
      <w:r w:rsidRPr="00011BC8">
        <w:rPr>
          <w:highlight w:val="yellow"/>
        </w:rPr>
        <w:t>TRIGA</w:t>
      </w:r>
      <w:r>
        <w:t xml:space="preserve"> reactor, as well as post-irradiation laboratory analysis for spent and failed fuel. Its dual core </w:t>
      </w:r>
      <w:r w:rsidRPr="00011BC8">
        <w:rPr>
          <w:highlight w:val="yellow"/>
        </w:rPr>
        <w:t>TRIGA</w:t>
      </w:r>
      <w:r>
        <w:t xml:space="preserve"> has performed in time a whole series of tests on </w:t>
      </w:r>
      <w:r w:rsidRPr="00011BC8">
        <w:rPr>
          <w:highlight w:val="yellow"/>
        </w:rPr>
        <w:t>CANDU</w:t>
      </w:r>
      <w:r>
        <w:t xml:space="preserve"> type fuel and structural materials.</w:t>
      </w:r>
    </w:p>
    <w:p w14:paraId="3FBB120C" w14:textId="6D737FBD" w:rsidR="00C67C64" w:rsidRPr="00F76DCC" w:rsidRDefault="00F76DCC">
      <w:pPr>
        <w:pStyle w:val="Heading2"/>
        <w:rPr>
          <w:lang w:val="it-IT"/>
        </w:rPr>
      </w:pPr>
      <w:bookmarkStart w:id="294" w:name="_Toc228777057"/>
      <w:bookmarkStart w:id="295" w:name="_Toc233883177"/>
      <w:r w:rsidRPr="00F76DCC">
        <w:rPr>
          <w:lang w:val="it-IT"/>
        </w:rPr>
        <w:t>Sapienza University of Rome (SAPIENZA</w:t>
      </w:r>
      <w:bookmarkEnd w:id="294"/>
      <w:bookmarkEnd w:id="295"/>
      <w:r w:rsidRPr="00F76DCC">
        <w:rPr>
          <w:lang w:val="it-IT"/>
        </w:rPr>
        <w:t>)</w:t>
      </w:r>
    </w:p>
    <w:p w14:paraId="4CDEDAA0" w14:textId="77777777" w:rsidR="00F76DCC" w:rsidRDefault="00F76DCC" w:rsidP="00F76DCC">
      <w:r>
        <w:t>Sapienza University of Rome was founded in 1303 by Pope Boniface VIII, resulting one of the oldest universities in the world. It is a top performer in international university rankings. It is a university that merges centuries of tradition with cutting-edge didactic activities, research and innovation. The main campus is a real city within the city located in the heart of Rome. With over 120,000 students, Sapienza is the biggest university in Europe. Ten Nobel Prize winners and internationally renowned scientists have taught and/or studied at Sapienza.</w:t>
      </w:r>
    </w:p>
    <w:p w14:paraId="1C7617F3" w14:textId="77777777" w:rsidR="00F76DCC" w:rsidRDefault="00F76DCC" w:rsidP="00F76DCC">
      <w:r>
        <w:t>The first Engineering Study Program born in Italy was established in our faculty, by Pope Pius VII in 1817. All the engineers that studied there were trained as civil engineers, and it was only in 1913 that the school began to provide two different training programs: Civil and Industrial Engineering. In 1935 the school became the Faculty of Engineering of the University of Rome. In 1960 a special provision was issued which officially reorganized the Engineering Study Programs. This provision led to the creation of nine different Civil Engineering Degrees: Mechanical Engineering, Electrical Engineering, Chemical Engineering, Marine and Mechanical Engineering, Aeronautical Engineering, Mining Engineering, Electronic and Nuclear Engineering. The first Full Professor related to the degree of Nuclear Engineering was Maurizio Cumo, who is the leader of the nuclear research unit and in 1976 starts the college class of ‘Nuclear Power Plants’.</w:t>
      </w:r>
    </w:p>
    <w:p w14:paraId="7981875C" w14:textId="77777777" w:rsidR="00F76DCC" w:rsidRDefault="00F76DCC" w:rsidP="00F76DCC">
      <w:r>
        <w:t>Nowadays, the Nuclear Engineering Research Group (</w:t>
      </w:r>
      <w:r w:rsidRPr="00F76DCC">
        <w:rPr>
          <w:highlight w:val="yellow"/>
        </w:rPr>
        <w:t>NERG</w:t>
      </w:r>
      <w:r>
        <w:t xml:space="preserve">) is part of the Department of Electrical and Energy Engineering. The research activities carried out at </w:t>
      </w:r>
      <w:r w:rsidRPr="00F76DCC">
        <w:rPr>
          <w:highlight w:val="yellow"/>
        </w:rPr>
        <w:t>NERG</w:t>
      </w:r>
      <w:r>
        <w:t xml:space="preserve"> involve several fields, in particular: i) theoretical and experimental analyses associated with heat and mass transfer; ii) two-phase thermal-hydraulics (also coupled with neutron kinetics); iii) MagnetoHydroDynamics; iv) Severe accidents; v) Thermo-mechanical analyses; vi) study, design, construction and testing of innovative components (test sections, heat exchangers, etc.) and innovative fluid systems for heat removal. Such studies are related to both nuclear fission </w:t>
      </w:r>
      <w:r>
        <w:lastRenderedPageBreak/>
        <w:t xml:space="preserve">and fusion applications. Projects where </w:t>
      </w:r>
      <w:r w:rsidRPr="00F76DCC">
        <w:rPr>
          <w:highlight w:val="yellow"/>
        </w:rPr>
        <w:t>NERG</w:t>
      </w:r>
      <w:r>
        <w:t xml:space="preserve"> has been or is currently involved and that are worth mentioning are: </w:t>
      </w:r>
      <w:r w:rsidRPr="00F76DCC">
        <w:rPr>
          <w:highlight w:val="yellow"/>
        </w:rPr>
        <w:t>GEN-IV</w:t>
      </w:r>
      <w:r>
        <w:t xml:space="preserve"> (</w:t>
      </w:r>
      <w:r w:rsidRPr="00F76DCC">
        <w:rPr>
          <w:highlight w:val="yellow"/>
        </w:rPr>
        <w:t>ALFRED</w:t>
      </w:r>
      <w:r>
        <w:t xml:space="preserve">, </w:t>
      </w:r>
      <w:r w:rsidRPr="00F76DCC">
        <w:rPr>
          <w:highlight w:val="yellow"/>
        </w:rPr>
        <w:t>SFRs</w:t>
      </w:r>
      <w:r>
        <w:t xml:space="preserve">, Westinghouse and newcleo </w:t>
      </w:r>
      <w:r w:rsidRPr="00F76DCC">
        <w:rPr>
          <w:highlight w:val="yellow"/>
        </w:rPr>
        <w:t>LFRs</w:t>
      </w:r>
      <w:r>
        <w:t xml:space="preserve">), </w:t>
      </w:r>
      <w:r w:rsidRPr="00F76DCC">
        <w:rPr>
          <w:highlight w:val="yellow"/>
        </w:rPr>
        <w:t>SMRs</w:t>
      </w:r>
      <w:r>
        <w:t xml:space="preserve"> (</w:t>
      </w:r>
      <w:r w:rsidRPr="00F76DCC">
        <w:rPr>
          <w:highlight w:val="yellow"/>
        </w:rPr>
        <w:t>MARS</w:t>
      </w:r>
      <w:r>
        <w:t>, mini-</w:t>
      </w:r>
      <w:r w:rsidRPr="00F76DCC">
        <w:rPr>
          <w:highlight w:val="yellow"/>
        </w:rPr>
        <w:t>MARS</w:t>
      </w:r>
      <w:r>
        <w:t xml:space="preserve">, </w:t>
      </w:r>
      <w:r w:rsidRPr="00F76DCC">
        <w:rPr>
          <w:highlight w:val="yellow"/>
        </w:rPr>
        <w:t>iPWRs</w:t>
      </w:r>
      <w:r>
        <w:t>) and experimental nuclear fusion reactors (</w:t>
      </w:r>
      <w:r w:rsidRPr="00F76DCC">
        <w:rPr>
          <w:highlight w:val="yellow"/>
        </w:rPr>
        <w:t>ITER</w:t>
      </w:r>
      <w:r>
        <w:t xml:space="preserve">, </w:t>
      </w:r>
      <w:r w:rsidRPr="00F76DCC">
        <w:rPr>
          <w:highlight w:val="yellow"/>
        </w:rPr>
        <w:t>DEMO</w:t>
      </w:r>
      <w:r>
        <w:t xml:space="preserve">, </w:t>
      </w:r>
      <w:r w:rsidRPr="00F76DCC">
        <w:rPr>
          <w:highlight w:val="yellow"/>
        </w:rPr>
        <w:t>ARC</w:t>
      </w:r>
      <w:r>
        <w:t>). The research unit consists of 5 professors and senior researchers, 2 assistant professors, 6 research fellows and 20 PhD students. Specifically referring to Liquid Metal Fast Reactors (</w:t>
      </w:r>
      <w:r w:rsidRPr="00F76DCC">
        <w:rPr>
          <w:highlight w:val="yellow"/>
        </w:rPr>
        <w:t>LMFR</w:t>
      </w:r>
      <w:r>
        <w:t xml:space="preserve">), several analyses were carried out in the past years to understand the relevant thermal-hydraulic phenomena occurring within these systems during safety-relevant scenarios. These numerical simulations were performed by using best-estimate system code </w:t>
      </w:r>
      <w:r w:rsidRPr="00F76DCC">
        <w:rPr>
          <w:highlight w:val="yellow"/>
        </w:rPr>
        <w:t>RELAP5</w:t>
      </w:r>
      <w:r>
        <w:t>-3D©. The most relevant research activities involve:</w:t>
      </w:r>
    </w:p>
    <w:p w14:paraId="7932DC90" w14:textId="45AE3B6B" w:rsidR="00F76DCC" w:rsidRDefault="00F76DCC" w:rsidP="00F76DCC">
      <w:pPr>
        <w:pStyle w:val="ListParagraph"/>
        <w:numPr>
          <w:ilvl w:val="0"/>
          <w:numId w:val="33"/>
        </w:numPr>
      </w:pPr>
      <w:r>
        <w:t>Loss of Flow Accident (</w:t>
      </w:r>
      <w:r w:rsidRPr="00F76DCC">
        <w:rPr>
          <w:highlight w:val="yellow"/>
        </w:rPr>
        <w:t>LOFA</w:t>
      </w:r>
      <w:r>
        <w:t xml:space="preserve">) tests performed at </w:t>
      </w:r>
      <w:r w:rsidRPr="00F76DCC">
        <w:rPr>
          <w:highlight w:val="yellow"/>
        </w:rPr>
        <w:t>CIRCE-ICE</w:t>
      </w:r>
      <w:r>
        <w:t xml:space="preserve"> and </w:t>
      </w:r>
      <w:r w:rsidRPr="00F76DCC">
        <w:rPr>
          <w:highlight w:val="yellow"/>
        </w:rPr>
        <w:t>CIRCE-HERO</w:t>
      </w:r>
      <w:r>
        <w:t xml:space="preserve"> experimental facilities hosted at </w:t>
      </w:r>
      <w:r w:rsidRPr="00F76DCC">
        <w:rPr>
          <w:highlight w:val="yellow"/>
        </w:rPr>
        <w:t>ENEA</w:t>
      </w:r>
      <w:r>
        <w:t xml:space="preserve"> Brasimone Research Centre (</w:t>
      </w:r>
      <w:r w:rsidRPr="00F76DCC">
        <w:rPr>
          <w:highlight w:val="yellow"/>
        </w:rPr>
        <w:t>RC</w:t>
      </w:r>
      <w:r>
        <w:t>) to study liquid metal thermal stratification.</w:t>
      </w:r>
    </w:p>
    <w:p w14:paraId="2F44822A" w14:textId="1C4DF09E" w:rsidR="00F76DCC" w:rsidRDefault="00F76DCC" w:rsidP="00F76DCC">
      <w:pPr>
        <w:pStyle w:val="ListParagraph"/>
        <w:numPr>
          <w:ilvl w:val="0"/>
          <w:numId w:val="33"/>
        </w:numPr>
      </w:pPr>
      <w:r w:rsidRPr="00F76DCC">
        <w:rPr>
          <w:highlight w:val="yellow"/>
        </w:rPr>
        <w:t>LOFA</w:t>
      </w:r>
      <w:r>
        <w:t xml:space="preserve"> tests performed at </w:t>
      </w:r>
      <w:r w:rsidRPr="00F76DCC">
        <w:rPr>
          <w:highlight w:val="yellow"/>
        </w:rPr>
        <w:t xml:space="preserve">NACIE </w:t>
      </w:r>
      <w:r>
        <w:t xml:space="preserve">facility hosted at </w:t>
      </w:r>
      <w:r w:rsidRPr="00F76DCC">
        <w:rPr>
          <w:highlight w:val="yellow"/>
        </w:rPr>
        <w:t xml:space="preserve">ENEA </w:t>
      </w:r>
      <w:r>
        <w:t xml:space="preserve">Brasimone </w:t>
      </w:r>
      <w:r w:rsidRPr="00F76DCC">
        <w:rPr>
          <w:highlight w:val="yellow"/>
        </w:rPr>
        <w:t xml:space="preserve">RC </w:t>
      </w:r>
      <w:r>
        <w:t xml:space="preserve">to investigate natural circulation. In addition, Uncertainty Quantification was carried out on some selected parameters. </w:t>
      </w:r>
    </w:p>
    <w:p w14:paraId="724256DA" w14:textId="3259E3CA" w:rsidR="00F76DCC" w:rsidRDefault="00F76DCC" w:rsidP="00F76DCC">
      <w:pPr>
        <w:pStyle w:val="ListParagraph"/>
        <w:numPr>
          <w:ilvl w:val="0"/>
          <w:numId w:val="33"/>
        </w:numPr>
      </w:pPr>
      <w:r w:rsidRPr="00F76DCC">
        <w:rPr>
          <w:highlight w:val="yellow"/>
        </w:rPr>
        <w:t>EU</w:t>
      </w:r>
      <w:r>
        <w:t>-</w:t>
      </w:r>
      <w:r w:rsidRPr="00F76DCC">
        <w:rPr>
          <w:highlight w:val="yellow"/>
        </w:rPr>
        <w:t>H2020</w:t>
      </w:r>
      <w:r>
        <w:t xml:space="preserve"> </w:t>
      </w:r>
      <w:r w:rsidRPr="00F76DCC">
        <w:rPr>
          <w:highlight w:val="yellow"/>
        </w:rPr>
        <w:t>SESAME</w:t>
      </w:r>
      <w:r>
        <w:t xml:space="preserve"> Project benchmark on </w:t>
      </w:r>
      <w:r w:rsidRPr="00F76DCC">
        <w:rPr>
          <w:highlight w:val="yellow"/>
        </w:rPr>
        <w:t>PHÉNIX</w:t>
      </w:r>
      <w:r>
        <w:t xml:space="preserve"> End of Life dissymmetric tests to study asymmetric effects and their influence on the reactor performances.</w:t>
      </w:r>
    </w:p>
    <w:p w14:paraId="760AE1FA" w14:textId="1E9007E7" w:rsidR="00F76DCC" w:rsidRDefault="00F76DCC" w:rsidP="00F76DCC">
      <w:pPr>
        <w:pStyle w:val="ListParagraph"/>
        <w:numPr>
          <w:ilvl w:val="0"/>
          <w:numId w:val="33"/>
        </w:numPr>
      </w:pPr>
      <w:r w:rsidRPr="00F76DCC">
        <w:rPr>
          <w:highlight w:val="yellow"/>
        </w:rPr>
        <w:t>OECD</w:t>
      </w:r>
      <w:r>
        <w:t>-</w:t>
      </w:r>
      <w:r w:rsidRPr="00F76DCC">
        <w:rPr>
          <w:highlight w:val="yellow"/>
        </w:rPr>
        <w:t>NEA</w:t>
      </w:r>
      <w:r>
        <w:t xml:space="preserve"> benchmark on </w:t>
      </w:r>
      <w:r w:rsidRPr="00F76DCC">
        <w:rPr>
          <w:highlight w:val="yellow"/>
        </w:rPr>
        <w:t xml:space="preserve">PERSEO </w:t>
      </w:r>
      <w:r>
        <w:t xml:space="preserve">passive systems to evaluate the </w:t>
      </w:r>
      <w:r w:rsidRPr="00F76DCC">
        <w:rPr>
          <w:highlight w:val="yellow"/>
        </w:rPr>
        <w:t>RELAP5</w:t>
      </w:r>
      <w:r>
        <w:t xml:space="preserve">-3D© modelling capabilities with respect to pool boiling and condensation, heat transfer mechanisms strongly adopted within </w:t>
      </w:r>
      <w:r w:rsidRPr="00F76DCC">
        <w:rPr>
          <w:highlight w:val="yellow"/>
        </w:rPr>
        <w:t>GEN IV</w:t>
      </w:r>
      <w:r>
        <w:t xml:space="preserve"> passive safety systems.</w:t>
      </w:r>
    </w:p>
    <w:p w14:paraId="1A8C2C88" w14:textId="132D6B58" w:rsidR="00F76DCC" w:rsidRDefault="00F76DCC" w:rsidP="00F76DCC">
      <w:pPr>
        <w:pStyle w:val="ListParagraph"/>
        <w:numPr>
          <w:ilvl w:val="0"/>
          <w:numId w:val="33"/>
        </w:numPr>
      </w:pPr>
      <w:r w:rsidRPr="00F76DCC">
        <w:rPr>
          <w:highlight w:val="yellow"/>
        </w:rPr>
        <w:t>ALFRED</w:t>
      </w:r>
      <w:r>
        <w:t xml:space="preserve"> design, with a particular focus on the passive-controlled isolation condenser, simulating two-phase natural circulation with non-condensable.</w:t>
      </w:r>
    </w:p>
    <w:p w14:paraId="0E9528DD" w14:textId="368EE4B5" w:rsidR="00F76DCC" w:rsidRDefault="00F76DCC" w:rsidP="00F76DCC">
      <w:pPr>
        <w:pStyle w:val="ListParagraph"/>
        <w:numPr>
          <w:ilvl w:val="0"/>
          <w:numId w:val="33"/>
        </w:numPr>
      </w:pPr>
      <w:r>
        <w:t xml:space="preserve">Participation in the </w:t>
      </w:r>
      <w:r w:rsidRPr="00F76DCC">
        <w:rPr>
          <w:highlight w:val="yellow"/>
        </w:rPr>
        <w:t>IAEA</w:t>
      </w:r>
      <w:r>
        <w:t xml:space="preserve"> Coordinate Research Project (</w:t>
      </w:r>
      <w:r w:rsidRPr="00F76DCC">
        <w:rPr>
          <w:highlight w:val="yellow"/>
        </w:rPr>
        <w:t>CRP</w:t>
      </w:r>
      <w:r>
        <w:t>) I32011, related to the simulation of a Loss of Flow Without Scram test (</w:t>
      </w:r>
      <w:r w:rsidRPr="00F76DCC">
        <w:rPr>
          <w:highlight w:val="yellow"/>
        </w:rPr>
        <w:t>LOFWOS</w:t>
      </w:r>
      <w:r>
        <w:t xml:space="preserve"> test #13) performed at the American Fast Flux Test Facility (</w:t>
      </w:r>
      <w:r w:rsidRPr="00F76DCC">
        <w:rPr>
          <w:highlight w:val="yellow"/>
        </w:rPr>
        <w:t>FFTF</w:t>
      </w:r>
      <w:r>
        <w:t xml:space="preserve">) reactor. </w:t>
      </w:r>
      <w:r w:rsidRPr="00F76DCC">
        <w:rPr>
          <w:highlight w:val="yellow"/>
        </w:rPr>
        <w:t xml:space="preserve">FFTF </w:t>
      </w:r>
      <w:r>
        <w:t>was a loop-type sodium fast reactor prototype. Twenty-five research institutions from thirteen countries participated in this benchmark exercise. The main goal of this research activity is the coupling between neutron-kinetic (</w:t>
      </w:r>
      <w:r w:rsidRPr="00F76DCC">
        <w:rPr>
          <w:highlight w:val="yellow"/>
        </w:rPr>
        <w:t>NK</w:t>
      </w:r>
      <w:r>
        <w:t>) and thermal-hydraulic (</w:t>
      </w:r>
      <w:r w:rsidRPr="00F76DCC">
        <w:rPr>
          <w:highlight w:val="yellow"/>
        </w:rPr>
        <w:t>TH</w:t>
      </w:r>
      <w:r>
        <w:t>) codes for the development of a full-integrated tool to investigate safety-relevant accidental scenarios characterizing these new generation fission reactors.</w:t>
      </w:r>
    </w:p>
    <w:p w14:paraId="0B4D5665" w14:textId="581E5226" w:rsidR="00F76DCC" w:rsidRDefault="00F76DCC" w:rsidP="00F76DCC">
      <w:pPr>
        <w:pStyle w:val="ListParagraph"/>
        <w:numPr>
          <w:ilvl w:val="0"/>
          <w:numId w:val="33"/>
        </w:numPr>
      </w:pPr>
      <w:r>
        <w:t>The Advanced Nuclear Safety Evaluation of Liquid Metal Using Systems (</w:t>
      </w:r>
      <w:r w:rsidRPr="00F76DCC">
        <w:rPr>
          <w:highlight w:val="yellow"/>
        </w:rPr>
        <w:t>ANSELMUS</w:t>
      </w:r>
      <w:r>
        <w:t xml:space="preserve">) project is part of the Horizon Europe Euratom research activities. </w:t>
      </w:r>
      <w:r w:rsidRPr="00F76DCC">
        <w:rPr>
          <w:highlight w:val="yellow"/>
        </w:rPr>
        <w:t xml:space="preserve">ANSELMUS </w:t>
      </w:r>
      <w:r>
        <w:t xml:space="preserve">final purpose is contributing to the safety risk assessment for </w:t>
      </w:r>
      <w:r w:rsidRPr="00F76DCC">
        <w:rPr>
          <w:highlight w:val="yellow"/>
        </w:rPr>
        <w:t>GEN IV</w:t>
      </w:r>
      <w:r>
        <w:t xml:space="preserve"> </w:t>
      </w:r>
      <w:r w:rsidRPr="00F76DCC">
        <w:rPr>
          <w:highlight w:val="yellow"/>
        </w:rPr>
        <w:t>LMFRs</w:t>
      </w:r>
      <w:r>
        <w:t xml:space="preserve">, considering both sodium and lead technologies, i.e., by investigating </w:t>
      </w:r>
      <w:r w:rsidRPr="00F76DCC">
        <w:rPr>
          <w:highlight w:val="yellow"/>
        </w:rPr>
        <w:t xml:space="preserve">MYRRHA </w:t>
      </w:r>
      <w:r>
        <w:t xml:space="preserve">and </w:t>
      </w:r>
      <w:r w:rsidRPr="00F76DCC">
        <w:rPr>
          <w:highlight w:val="yellow"/>
        </w:rPr>
        <w:t xml:space="preserve">ALFRED </w:t>
      </w:r>
      <w:r>
        <w:t xml:space="preserve">reactors. </w:t>
      </w:r>
      <w:r w:rsidRPr="00F76DCC">
        <w:rPr>
          <w:highlight w:val="yellow"/>
        </w:rPr>
        <w:t xml:space="preserve">NERG </w:t>
      </w:r>
      <w:r>
        <w:t>is currently involved in Work Package 1, related to the development of a Phenomena Identification and Ranking Technique (</w:t>
      </w:r>
      <w:r w:rsidRPr="00F76DCC">
        <w:rPr>
          <w:highlight w:val="yellow"/>
        </w:rPr>
        <w:t>PIRT</w:t>
      </w:r>
      <w:r>
        <w:t xml:space="preserve">) methodology to be applied during the </w:t>
      </w:r>
      <w:r w:rsidRPr="00F76DCC">
        <w:rPr>
          <w:highlight w:val="yellow"/>
        </w:rPr>
        <w:t xml:space="preserve">LMFR </w:t>
      </w:r>
      <w:r>
        <w:t xml:space="preserve">design process. </w:t>
      </w:r>
      <w:r w:rsidRPr="00F76DCC">
        <w:rPr>
          <w:highlight w:val="yellow"/>
        </w:rPr>
        <w:t xml:space="preserve">NERG </w:t>
      </w:r>
      <w:r>
        <w:t xml:space="preserve">is performing </w:t>
      </w:r>
      <w:r w:rsidRPr="00F76DCC">
        <w:rPr>
          <w:highlight w:val="yellow"/>
        </w:rPr>
        <w:t xml:space="preserve">TH </w:t>
      </w:r>
      <w:r>
        <w:t xml:space="preserve">transient simulations of </w:t>
      </w:r>
      <w:r w:rsidRPr="00F76DCC">
        <w:rPr>
          <w:highlight w:val="yellow"/>
        </w:rPr>
        <w:t xml:space="preserve">ALFRED </w:t>
      </w:r>
      <w:r>
        <w:t>reactor during selected accidental scenarios.</w:t>
      </w:r>
    </w:p>
    <w:p w14:paraId="06B01A8C" w14:textId="73075F29" w:rsidR="00C67C64" w:rsidRDefault="00F76DCC" w:rsidP="00F76DCC">
      <w:pPr>
        <w:pStyle w:val="ListParagraph"/>
        <w:numPr>
          <w:ilvl w:val="0"/>
          <w:numId w:val="33"/>
        </w:numPr>
      </w:pPr>
      <w:r>
        <w:t>The LEad fast reactor Safety design and TOols (</w:t>
      </w:r>
      <w:r w:rsidRPr="00F76DCC">
        <w:rPr>
          <w:highlight w:val="yellow"/>
        </w:rPr>
        <w:t>LESTO</w:t>
      </w:r>
      <w:r>
        <w:t xml:space="preserve">) project is part of the Horizon Europe Euratom research activities. </w:t>
      </w:r>
      <w:r w:rsidRPr="00F76DCC">
        <w:rPr>
          <w:highlight w:val="yellow"/>
        </w:rPr>
        <w:t xml:space="preserve">NERG </w:t>
      </w:r>
      <w:r>
        <w:t xml:space="preserve">contributions within </w:t>
      </w:r>
      <w:r w:rsidRPr="00F76DCC">
        <w:rPr>
          <w:highlight w:val="yellow"/>
        </w:rPr>
        <w:t xml:space="preserve">LESTO </w:t>
      </w:r>
      <w:r>
        <w:t>relate to: Support the development of a passive mitigation device for LFR and the related experimental setup (</w:t>
      </w:r>
      <w:r w:rsidRPr="00F76DCC">
        <w:rPr>
          <w:highlight w:val="yellow"/>
        </w:rPr>
        <w:t>SIRIO</w:t>
      </w:r>
      <w:r>
        <w:t xml:space="preserve">); Post-test analysis of </w:t>
      </w:r>
      <w:r w:rsidRPr="00F76DCC">
        <w:rPr>
          <w:highlight w:val="yellow"/>
        </w:rPr>
        <w:t xml:space="preserve">ATHENA </w:t>
      </w:r>
      <w:r>
        <w:t xml:space="preserve">facility (largest facility in Europe for research on </w:t>
      </w:r>
      <w:r w:rsidRPr="00F76DCC">
        <w:rPr>
          <w:highlight w:val="yellow"/>
        </w:rPr>
        <w:t xml:space="preserve">LFR </w:t>
      </w:r>
      <w:r>
        <w:t>technology).</w:t>
      </w:r>
    </w:p>
    <w:p w14:paraId="2CF72B93" w14:textId="175BC939" w:rsidR="00C67C64" w:rsidRDefault="00684015">
      <w:pPr>
        <w:pStyle w:val="Heading2"/>
      </w:pPr>
      <w:bookmarkStart w:id="296" w:name="_Toc228777058"/>
      <w:bookmarkStart w:id="297" w:name="_Toc233883178"/>
      <w:r w:rsidRPr="00684015">
        <w:t xml:space="preserve">University of Pisa </w:t>
      </w:r>
      <w:r>
        <w:t>(</w:t>
      </w:r>
      <w:r w:rsidRPr="00684015">
        <w:rPr>
          <w:highlight w:val="yellow"/>
        </w:rPr>
        <w:t>UNIPI</w:t>
      </w:r>
      <w:bookmarkEnd w:id="296"/>
      <w:bookmarkEnd w:id="297"/>
      <w:r>
        <w:t>)</w:t>
      </w:r>
    </w:p>
    <w:p w14:paraId="214F8184" w14:textId="77777777" w:rsidR="00C67C64" w:rsidRDefault="00000000">
      <w:r w:rsidRPr="00684015">
        <w:rPr>
          <w:highlight w:val="yellow"/>
        </w:rPr>
        <w:t>Body text placeholder.</w:t>
      </w:r>
    </w:p>
    <w:p w14:paraId="02287A00" w14:textId="16D83BEB" w:rsidR="00C67C64" w:rsidRDefault="00684015">
      <w:pPr>
        <w:pStyle w:val="Heading2"/>
      </w:pPr>
      <w:bookmarkStart w:id="298" w:name="_Toc228777059"/>
      <w:bookmarkStart w:id="299" w:name="_Toc233883179"/>
      <w:r w:rsidRPr="00684015">
        <w:lastRenderedPageBreak/>
        <w:t xml:space="preserve">Westinghouse Electric Company </w:t>
      </w:r>
      <w:r>
        <w:t>(</w:t>
      </w:r>
      <w:r w:rsidRPr="00684015">
        <w:rPr>
          <w:highlight w:val="yellow"/>
        </w:rPr>
        <w:t>WEC</w:t>
      </w:r>
      <w:bookmarkEnd w:id="298"/>
      <w:bookmarkEnd w:id="299"/>
      <w:r>
        <w:t>)</w:t>
      </w:r>
    </w:p>
    <w:p w14:paraId="3CB6BBE8" w14:textId="77777777" w:rsidR="00684015" w:rsidRDefault="00684015" w:rsidP="00684015">
      <w:r>
        <w:t xml:space="preserve">Westinghouse Electric Company </w:t>
      </w:r>
      <w:r w:rsidRPr="00684015">
        <w:rPr>
          <w:highlight w:val="yellow"/>
        </w:rPr>
        <w:t>LLC</w:t>
      </w:r>
      <w:r>
        <w:t xml:space="preserve"> is a global leader in the nuclear power industry, headquartered in Cranberry Township, Pennsylvania, </w:t>
      </w:r>
      <w:r w:rsidRPr="00684015">
        <w:rPr>
          <w:highlight w:val="yellow"/>
        </w:rPr>
        <w:t>USA</w:t>
      </w:r>
      <w:r>
        <w:t xml:space="preserve">. The company provides nuclear products and services to utilities worldwide, including nuclear fuel and plant services, instrumentation and control systems, advanced reactors, such as the </w:t>
      </w:r>
      <w:r w:rsidRPr="00684015">
        <w:rPr>
          <w:highlight w:val="yellow"/>
        </w:rPr>
        <w:t xml:space="preserve">AP1000 </w:t>
      </w:r>
      <w:r>
        <w:t xml:space="preserve">pressurized water reactor, </w:t>
      </w:r>
      <w:r w:rsidRPr="00684015">
        <w:rPr>
          <w:highlight w:val="yellow"/>
        </w:rPr>
        <w:t>AP300 SMR</w:t>
      </w:r>
      <w:r>
        <w:t>, Lead Cooled Fast Reactor and eVinci microreactor. Westinghouse technology powers about 50% of the world’s nuclear reactors, and the company operates in over 20 countries with more than 11,000 employees. Westinghouse emphasizes innovation, safety, and sustainability, positioning itself as a key player in the transition to carbon-free energy.</w:t>
      </w:r>
    </w:p>
    <w:p w14:paraId="65DD0BB1" w14:textId="495377C4" w:rsidR="00C67C64" w:rsidRDefault="00684015" w:rsidP="00684015">
      <w:r>
        <w:t>Westinghouse has been advancing Generation IV Lead-cooled Fast Reactor (</w:t>
      </w:r>
      <w:r w:rsidRPr="00684015">
        <w:rPr>
          <w:highlight w:val="yellow"/>
        </w:rPr>
        <w:t>LFR</w:t>
      </w:r>
      <w:r>
        <w:t xml:space="preserve">) technology for more than a decade. The conceptual </w:t>
      </w:r>
      <w:r w:rsidRPr="00684015">
        <w:rPr>
          <w:highlight w:val="yellow"/>
        </w:rPr>
        <w:t xml:space="preserve">LFR </w:t>
      </w:r>
      <w:r>
        <w:t xml:space="preserve">design was completed in 2023 and features a pool-type, liquid lead-cooled fast reactor with an electrical output of about 450 MWe net. The primary coolant is liquid lead, while the secondary coolant is supercritical water or CO₂. The reactor uses oxide fuel and supports an extended fuel cycle of 8–15 years, operating at atmospheric pressure. Safety is enhanced through a Passive Heat Removal System, classified as </w:t>
      </w:r>
      <w:r w:rsidRPr="00684015">
        <w:rPr>
          <w:highlight w:val="yellow"/>
        </w:rPr>
        <w:t xml:space="preserve">IAEA </w:t>
      </w:r>
      <w:r>
        <w:t xml:space="preserve">Passive Category B, which provides reliable decay heat removal capability during accident conditions. A large experimental program consisting of seven large scale thermal hydraulic facilities and material test facilities was developed for the </w:t>
      </w:r>
      <w:r w:rsidRPr="00684015">
        <w:rPr>
          <w:highlight w:val="yellow"/>
        </w:rPr>
        <w:t xml:space="preserve">LFR </w:t>
      </w:r>
      <w:r>
        <w:t xml:space="preserve">and will contentiously support </w:t>
      </w:r>
      <w:r w:rsidRPr="00684015">
        <w:rPr>
          <w:highlight w:val="yellow"/>
        </w:rPr>
        <w:t xml:space="preserve">LFR </w:t>
      </w:r>
      <w:r>
        <w:t>technology development.</w:t>
      </w:r>
    </w:p>
    <w:p w14:paraId="6C168042" w14:textId="369BAF24" w:rsidR="00C67C64" w:rsidRDefault="00684015">
      <w:pPr>
        <w:pStyle w:val="Heading2"/>
      </w:pPr>
      <w:bookmarkStart w:id="300" w:name="_Toc228777060"/>
      <w:bookmarkStart w:id="301" w:name="_Toc233883180"/>
      <w:r w:rsidRPr="00684015">
        <w:t xml:space="preserve">Xi'an Jiaotong University </w:t>
      </w:r>
      <w:r>
        <w:t>(</w:t>
      </w:r>
      <w:r w:rsidRPr="00684015">
        <w:rPr>
          <w:highlight w:val="yellow"/>
        </w:rPr>
        <w:t>XJTU</w:t>
      </w:r>
      <w:bookmarkEnd w:id="300"/>
      <w:bookmarkEnd w:id="301"/>
      <w:r>
        <w:t>)</w:t>
      </w:r>
    </w:p>
    <w:p w14:paraId="47DC2427" w14:textId="77777777" w:rsidR="00684015" w:rsidRDefault="00684015" w:rsidP="00684015">
      <w:r>
        <w:t>Xi'an Jiaotong University (</w:t>
      </w:r>
      <w:r w:rsidRPr="00684015">
        <w:rPr>
          <w:highlight w:val="yellow"/>
        </w:rPr>
        <w:t>XJTU</w:t>
      </w:r>
      <w:r>
        <w:t>) is one of China’s leading comprehensive research universities, located in Xi’an, Shaanxi Province. The university traces its origin to Nanyang Public School, which was founded in Shanghai in 1896. In 1956, the main body of Jiaotong University was relocated from Shanghai to Xi’an to support the development of higher education in western China, and in 1959 it was officially named Xi'an Jiaotong University.</w:t>
      </w:r>
    </w:p>
    <w:p w14:paraId="6363CC73" w14:textId="77777777" w:rsidR="00684015" w:rsidRDefault="00684015" w:rsidP="00684015">
      <w:r>
        <w:t>Today, Xi’an Jiaotong University is a key national university and a member of the prestigious C9 League, which represents the top tier of Chinese universities. It has also been selected for several national initiatives aimed at building world-class universities, including Project 211, Project 985, and the Double First-Class Initiative.</w:t>
      </w:r>
    </w:p>
    <w:p w14:paraId="06A74148" w14:textId="77777777" w:rsidR="00684015" w:rsidRDefault="00684015" w:rsidP="00684015">
      <w:r w:rsidRPr="00684015">
        <w:rPr>
          <w:highlight w:val="yellow"/>
        </w:rPr>
        <w:t>XJTU</w:t>
      </w:r>
      <w:r>
        <w:t xml:space="preserve"> is a comprehensive institution offering programs across a wide range of disciplines, including science, engineering, medicine, economics, management, law, and the humanities. The university consists of multiple schools and research institutes, with numerous national key laboratories, engineering research centers, and advanced research platforms. With more than 50,000 students and nearly 4,000 faculty members, </w:t>
      </w:r>
      <w:r w:rsidRPr="00684015">
        <w:rPr>
          <w:highlight w:val="yellow"/>
        </w:rPr>
        <w:t>XJTU</w:t>
      </w:r>
      <w:r>
        <w:t xml:space="preserve"> has established numerous national key laboratories and research centers. The university is particularly well known for its strengths in engineering, energy and power engineering, electrical engineering, and mechanical engineering. It also maintains strong international collaborations and has attracted thousands of international students from more than 50 countries and regions.</w:t>
      </w:r>
    </w:p>
    <w:p w14:paraId="5980110A" w14:textId="77777777" w:rsidR="00684015" w:rsidRDefault="00684015" w:rsidP="00684015">
      <w:r>
        <w:t xml:space="preserve">With more than a century of academic tradition, Xi’an Jiaotong University has developed a strong reputation for excellence in engineering and technology, as well as interdisciplinary research. The university emphasizes innovation, international collaboration, and the cultivation of high-level talents. Through its modern campuses and research facilities, </w:t>
      </w:r>
      <w:r w:rsidRPr="00684015">
        <w:rPr>
          <w:highlight w:val="yellow"/>
        </w:rPr>
        <w:t>XJTU</w:t>
      </w:r>
      <w:r>
        <w:t xml:space="preserve"> continues to play a significant role in scientific advancement and higher education development in China and around the world.</w:t>
      </w:r>
    </w:p>
    <w:p w14:paraId="14BC1E11" w14:textId="77777777" w:rsidR="00684015" w:rsidRDefault="00684015" w:rsidP="00684015">
      <w:r>
        <w:t>The Nuclear THermal-hydraulic Laboratory of Xi'an Jiaotong University (</w:t>
      </w:r>
      <w:r w:rsidRPr="00684015">
        <w:rPr>
          <w:highlight w:val="yellow"/>
        </w:rPr>
        <w:t>XJTU</w:t>
      </w:r>
      <w:r>
        <w:t>-</w:t>
      </w:r>
      <w:r w:rsidRPr="00684015">
        <w:rPr>
          <w:highlight w:val="yellow"/>
        </w:rPr>
        <w:t>NuTHeL</w:t>
      </w:r>
      <w:r>
        <w:t xml:space="preserve">) is mainly devoted to the frontier research of nuclear reactor thermal-hydraulic safety and </w:t>
      </w:r>
      <w:r w:rsidRPr="00684015">
        <w:rPr>
          <w:highlight w:val="yellow"/>
        </w:rPr>
        <w:t>R&amp;D</w:t>
      </w:r>
      <w:r>
        <w:t xml:space="preserve"> of </w:t>
      </w:r>
      <w:r>
        <w:lastRenderedPageBreak/>
        <w:t xml:space="preserve">Innovative </w:t>
      </w:r>
      <w:r w:rsidRPr="00684015">
        <w:rPr>
          <w:highlight w:val="yellow"/>
        </w:rPr>
        <w:t>LMFR</w:t>
      </w:r>
      <w:r>
        <w:t xml:space="preserve">. The laboratory is engaged in thermal-hydraulic experiments of heat transfer and flow of liquid metal, natural and forced circulation experiments of </w:t>
      </w:r>
      <w:r w:rsidRPr="00684015">
        <w:rPr>
          <w:highlight w:val="yellow"/>
        </w:rPr>
        <w:t>LBE</w:t>
      </w:r>
      <w:r>
        <w:t xml:space="preserve">, </w:t>
      </w:r>
      <w:r w:rsidRPr="00684015">
        <w:rPr>
          <w:highlight w:val="yellow"/>
        </w:rPr>
        <w:t xml:space="preserve">CFD </w:t>
      </w:r>
      <w:r>
        <w:t xml:space="preserve">simulation and application of advanced numerical algorithm (particle method), mechanism of oxidation process in </w:t>
      </w:r>
      <w:r w:rsidRPr="00684015">
        <w:rPr>
          <w:highlight w:val="yellow"/>
        </w:rPr>
        <w:t>LBE</w:t>
      </w:r>
      <w:r>
        <w:t>. Development of system analysis program and phenomenological program, thermal-hydraulic design and safety analysis of new type reactor.</w:t>
      </w:r>
    </w:p>
    <w:p w14:paraId="0FDA36D0" w14:textId="77777777" w:rsidR="00684015" w:rsidRDefault="00684015" w:rsidP="00684015">
      <w:r>
        <w:t xml:space="preserve">The laboratory has advanced reactor thermo-hydraulic simulation consisting of several fields, mechanism experiment, program development, </w:t>
      </w:r>
      <w:r w:rsidRPr="00684015">
        <w:rPr>
          <w:highlight w:val="yellow"/>
        </w:rPr>
        <w:t xml:space="preserve">CFD </w:t>
      </w:r>
      <w:r>
        <w:t xml:space="preserve">simulation, severe accident analysis, fuel performance analysis, advanced reactor design and analysis and artificial intelligence research on nuclear thermal-hydraulic analysis. In terms of software platform, the laboratory have system analysis programs </w:t>
      </w:r>
      <w:r w:rsidRPr="00684015">
        <w:rPr>
          <w:highlight w:val="yellow"/>
        </w:rPr>
        <w:t xml:space="preserve">THACS </w:t>
      </w:r>
      <w:r>
        <w:t xml:space="preserve">for liquid metal, sub-channel analysis programs </w:t>
      </w:r>
      <w:r w:rsidRPr="00684015">
        <w:rPr>
          <w:highlight w:val="yellow"/>
        </w:rPr>
        <w:t xml:space="preserve">YOGUANG </w:t>
      </w:r>
      <w:r>
        <w:t xml:space="preserve">for </w:t>
      </w:r>
      <w:r w:rsidRPr="00684015">
        <w:rPr>
          <w:highlight w:val="yellow"/>
        </w:rPr>
        <w:t xml:space="preserve">LBE </w:t>
      </w:r>
      <w:r>
        <w:t xml:space="preserve">thermal-hydraulic analysis, </w:t>
      </w:r>
      <w:r w:rsidRPr="00684015">
        <w:rPr>
          <w:highlight w:val="yellow"/>
        </w:rPr>
        <w:t xml:space="preserve">CFD </w:t>
      </w:r>
      <w:r>
        <w:t>programs, fuel performance analysis programs, containment analysis programs, severe accident analysis programs, coupled physical and thermal design analysis programs, steam explosion analysis programs, sodium cooled fast reactor system analysis program, supercritical water cooled reactor system analysis programs, 3-D two-phase flow field simulation and analysis program for secondary side of steam generator.</w:t>
      </w:r>
    </w:p>
    <w:p w14:paraId="557E20F5" w14:textId="77777777" w:rsidR="00684015" w:rsidRDefault="00684015" w:rsidP="00684015">
      <w:r w:rsidRPr="00684015">
        <w:rPr>
          <w:highlight w:val="yellow"/>
        </w:rPr>
        <w:t>XJTU</w:t>
      </w:r>
      <w:r>
        <w:t>-</w:t>
      </w:r>
      <w:r w:rsidRPr="00684015">
        <w:rPr>
          <w:highlight w:val="yellow"/>
        </w:rPr>
        <w:t>NuTHeL</w:t>
      </w:r>
      <w:r>
        <w:t xml:space="preserve"> has been engaged in basic experimental and theoretical research of lead cooled fast reactor for a long time. A large number of basic experiments have been carried out on the characteristics of </w:t>
      </w:r>
      <w:r w:rsidRPr="00684015">
        <w:rPr>
          <w:highlight w:val="yellow"/>
        </w:rPr>
        <w:t xml:space="preserve">LBE </w:t>
      </w:r>
      <w:r>
        <w:t xml:space="preserve">flow and heat transfer involved in operative conditions and severe accident of lead-cooled fast reactor. The laboratory has set up a series of test benches, including </w:t>
      </w:r>
      <w:r w:rsidRPr="00684015">
        <w:rPr>
          <w:highlight w:val="yellow"/>
        </w:rPr>
        <w:t xml:space="preserve">SGTR </w:t>
      </w:r>
      <w:r>
        <w:t xml:space="preserve">test setup, stratification apparatus for pool-type </w:t>
      </w:r>
      <w:r w:rsidRPr="00684015">
        <w:rPr>
          <w:highlight w:val="yellow"/>
        </w:rPr>
        <w:t xml:space="preserve">LBE </w:t>
      </w:r>
      <w:r>
        <w:t xml:space="preserve">reactor, heat transfer and flow test setup for </w:t>
      </w:r>
      <w:r w:rsidRPr="00684015">
        <w:rPr>
          <w:highlight w:val="yellow"/>
        </w:rPr>
        <w:t xml:space="preserve">LBE </w:t>
      </w:r>
      <w:r>
        <w:t xml:space="preserve">and oxidation apparatus for </w:t>
      </w:r>
      <w:r w:rsidRPr="00684015">
        <w:rPr>
          <w:highlight w:val="yellow"/>
        </w:rPr>
        <w:t>LBE</w:t>
      </w:r>
      <w:r>
        <w:t>. The mechanism models of liquid metal oxidizing within oxygen atmosphere, pressure fluctuation and bubble transportation models were constructed, and the theoretical system of liquid metal two-phase flow and heat transfer was improved.</w:t>
      </w:r>
    </w:p>
    <w:p w14:paraId="36435798" w14:textId="62C32E4B" w:rsidR="00C67C64" w:rsidRDefault="00684015" w:rsidP="00684015">
      <w:r w:rsidRPr="00684015">
        <w:rPr>
          <w:highlight w:val="yellow"/>
        </w:rPr>
        <w:t xml:space="preserve">IAEA </w:t>
      </w:r>
      <w:r>
        <w:t xml:space="preserve">has started up the project of Benchmark specifications for </w:t>
      </w:r>
      <w:r w:rsidRPr="00684015">
        <w:rPr>
          <w:highlight w:val="yellow"/>
        </w:rPr>
        <w:t>NACIE</w:t>
      </w:r>
      <w:r>
        <w:t>-</w:t>
      </w:r>
      <w:r w:rsidRPr="00684015">
        <w:rPr>
          <w:highlight w:val="yellow"/>
        </w:rPr>
        <w:t xml:space="preserve">UP </w:t>
      </w:r>
      <w:r>
        <w:t xml:space="preserve">facility: non-uniform power distribution tests from forced to natural circulation flow. The scope of the project is to provide system data to qualify </w:t>
      </w:r>
      <w:r w:rsidRPr="00684015">
        <w:rPr>
          <w:highlight w:val="yellow"/>
        </w:rPr>
        <w:t xml:space="preserve">STH </w:t>
      </w:r>
      <w:r>
        <w:t xml:space="preserve">codes whereas the fuel bundle simulator data, especially the ones from dissymmetric tests can be useful for the validation and benchmarking of </w:t>
      </w:r>
      <w:r w:rsidRPr="00684015">
        <w:rPr>
          <w:highlight w:val="yellow"/>
        </w:rPr>
        <w:t xml:space="preserve">CFD </w:t>
      </w:r>
      <w:r>
        <w:t xml:space="preserve">codes and coupled </w:t>
      </w:r>
      <w:r w:rsidRPr="00684015">
        <w:rPr>
          <w:highlight w:val="yellow"/>
        </w:rPr>
        <w:t>STH</w:t>
      </w:r>
      <w:r>
        <w:t>/</w:t>
      </w:r>
      <w:r w:rsidRPr="00684015">
        <w:rPr>
          <w:highlight w:val="yellow"/>
        </w:rPr>
        <w:t xml:space="preserve">CFD </w:t>
      </w:r>
      <w:r>
        <w:t xml:space="preserve">methods for </w:t>
      </w:r>
      <w:r w:rsidRPr="00684015">
        <w:rPr>
          <w:highlight w:val="yellow"/>
        </w:rPr>
        <w:t xml:space="preserve">HLM </w:t>
      </w:r>
      <w:r>
        <w:t xml:space="preserve">systems. </w:t>
      </w:r>
      <w:r w:rsidRPr="00684015">
        <w:rPr>
          <w:highlight w:val="yellow"/>
        </w:rPr>
        <w:t xml:space="preserve">XJTU </w:t>
      </w:r>
      <w:r>
        <w:t xml:space="preserve">joined this group in 2022 and undertook the task of WP1 to WP4, whose main purpose is to analyze the transient and steady state characteristics during the transition from forced to natural circulation whereby a system code </w:t>
      </w:r>
      <w:r w:rsidRPr="00684015">
        <w:rPr>
          <w:highlight w:val="yellow"/>
        </w:rPr>
        <w:t>THACS</w:t>
      </w:r>
      <w:r>
        <w:t xml:space="preserve">, subchannel code </w:t>
      </w:r>
      <w:r w:rsidRPr="00684015">
        <w:rPr>
          <w:highlight w:val="yellow"/>
        </w:rPr>
        <w:t>YOGUANG</w:t>
      </w:r>
      <w:r>
        <w:t xml:space="preserve">, </w:t>
      </w:r>
      <w:r w:rsidRPr="00684015">
        <w:rPr>
          <w:highlight w:val="yellow"/>
        </w:rPr>
        <w:t xml:space="preserve">CFD </w:t>
      </w:r>
      <w:r>
        <w:t xml:space="preserve">procedure and a coupled code </w:t>
      </w:r>
      <w:r w:rsidRPr="00684015">
        <w:rPr>
          <w:highlight w:val="yellow"/>
        </w:rPr>
        <w:t>THACS</w:t>
      </w:r>
      <w:r>
        <w:t>/</w:t>
      </w:r>
      <w:r w:rsidRPr="00684015">
        <w:rPr>
          <w:highlight w:val="yellow"/>
        </w:rPr>
        <w:t xml:space="preserve">FLUENT </w:t>
      </w:r>
      <w:r>
        <w:t>for multiscale analysis.</w:t>
      </w:r>
    </w:p>
    <w:p w14:paraId="5084202F" w14:textId="77777777" w:rsidR="00C67C64" w:rsidRDefault="00000000">
      <w:r>
        <w:br w:type="page"/>
      </w:r>
    </w:p>
    <w:p w14:paraId="77D38D3A" w14:textId="77777777" w:rsidR="00C67C64" w:rsidRDefault="00000000">
      <w:pPr>
        <w:pStyle w:val="Heading1"/>
      </w:pPr>
      <w:bookmarkStart w:id="302" w:name="_Toc228777061"/>
      <w:bookmarkStart w:id="303" w:name="_Toc233883181"/>
      <w:r>
        <w:lastRenderedPageBreak/>
        <w:t>ANNEX III. DESCRIPTION OF CODES</w:t>
      </w:r>
      <w:bookmarkEnd w:id="302"/>
      <w:bookmarkEnd w:id="303"/>
    </w:p>
    <w:p w14:paraId="09DDE854" w14:textId="77777777" w:rsidR="00C67C64" w:rsidRDefault="00000000">
      <w:pPr>
        <w:pStyle w:val="Heading2"/>
      </w:pPr>
      <w:bookmarkStart w:id="304" w:name="_Toc228777062"/>
      <w:bookmarkStart w:id="305" w:name="_Toc233883182"/>
      <w:r>
        <w:t>anteo</w:t>
      </w:r>
      <w:bookmarkEnd w:id="304"/>
      <w:bookmarkEnd w:id="305"/>
    </w:p>
    <w:p w14:paraId="2126948B" w14:textId="77777777" w:rsidR="00C67C64" w:rsidRDefault="00000000">
      <w:r>
        <w:t>Body text placeholder.</w:t>
      </w:r>
    </w:p>
    <w:p w14:paraId="601D4A8C" w14:textId="77777777" w:rsidR="00C67C64" w:rsidRDefault="00000000">
      <w:pPr>
        <w:pStyle w:val="Heading2"/>
      </w:pPr>
      <w:bookmarkStart w:id="306" w:name="_Toc228777063"/>
      <w:bookmarkStart w:id="307" w:name="_Toc233883183"/>
      <w:r>
        <w:t>celsist</w:t>
      </w:r>
      <w:bookmarkEnd w:id="306"/>
      <w:bookmarkEnd w:id="307"/>
    </w:p>
    <w:p w14:paraId="5EC1C396" w14:textId="77777777" w:rsidR="00C67C64" w:rsidRDefault="00000000">
      <w:r>
        <w:t>Body text placeholder.</w:t>
      </w:r>
    </w:p>
    <w:p w14:paraId="4A792C74" w14:textId="77777777" w:rsidR="00C67C64" w:rsidRDefault="00000000">
      <w:pPr>
        <w:pStyle w:val="Heading2"/>
      </w:pPr>
      <w:bookmarkStart w:id="308" w:name="_Toc228777064"/>
      <w:bookmarkStart w:id="309" w:name="_Toc233883184"/>
      <w:r>
        <w:t>cfx</w:t>
      </w:r>
      <w:bookmarkEnd w:id="308"/>
      <w:bookmarkEnd w:id="309"/>
    </w:p>
    <w:p w14:paraId="25AB4B9D" w14:textId="77777777" w:rsidR="00C67C64" w:rsidRDefault="00000000">
      <w:r>
        <w:t>Body text placeholder.</w:t>
      </w:r>
    </w:p>
    <w:p w14:paraId="378087F9" w14:textId="77777777" w:rsidR="00C67C64" w:rsidRDefault="00000000">
      <w:pPr>
        <w:pStyle w:val="Heading2"/>
      </w:pPr>
      <w:bookmarkStart w:id="310" w:name="_Toc228777065"/>
      <w:bookmarkStart w:id="311" w:name="_Toc233883185"/>
      <w:r>
        <w:t>cobra</w:t>
      </w:r>
      <w:bookmarkEnd w:id="310"/>
      <w:bookmarkEnd w:id="311"/>
    </w:p>
    <w:p w14:paraId="58ED2F4D" w14:textId="77777777" w:rsidR="00C67C64" w:rsidRDefault="00000000">
      <w:r>
        <w:t>Body text placeholder.</w:t>
      </w:r>
    </w:p>
    <w:p w14:paraId="1E3C80A1" w14:textId="77777777" w:rsidR="00C67C64" w:rsidRDefault="00000000">
      <w:pPr>
        <w:pStyle w:val="Heading2"/>
      </w:pPr>
      <w:bookmarkStart w:id="312" w:name="_Toc228777066"/>
      <w:bookmarkStart w:id="313" w:name="_Toc233883186"/>
      <w:r>
        <w:t>ctfr</w:t>
      </w:r>
      <w:bookmarkEnd w:id="312"/>
      <w:bookmarkEnd w:id="313"/>
    </w:p>
    <w:p w14:paraId="121F6A4C" w14:textId="77777777" w:rsidR="00C67C64" w:rsidRDefault="00000000">
      <w:r>
        <w:t>Body text placeholder.</w:t>
      </w:r>
    </w:p>
    <w:p w14:paraId="5A3D95DD" w14:textId="77777777" w:rsidR="00C67C64" w:rsidRDefault="00000000">
      <w:pPr>
        <w:pStyle w:val="Heading2"/>
      </w:pPr>
      <w:bookmarkStart w:id="314" w:name="_Toc228777067"/>
      <w:bookmarkStart w:id="315" w:name="_Toc233883187"/>
      <w:r>
        <w:t>flownex</w:t>
      </w:r>
      <w:bookmarkEnd w:id="314"/>
      <w:bookmarkEnd w:id="315"/>
    </w:p>
    <w:p w14:paraId="07AB183B" w14:textId="77777777" w:rsidR="00C67C64" w:rsidRDefault="00000000">
      <w:r>
        <w:t>Body text placeholder.</w:t>
      </w:r>
    </w:p>
    <w:p w14:paraId="49CD33D9" w14:textId="77777777" w:rsidR="00C67C64" w:rsidRDefault="00000000">
      <w:pPr>
        <w:pStyle w:val="Heading2"/>
      </w:pPr>
      <w:bookmarkStart w:id="316" w:name="_Toc228777068"/>
      <w:bookmarkStart w:id="317" w:name="_Toc233883188"/>
      <w:r>
        <w:t>fluent</w:t>
      </w:r>
      <w:bookmarkEnd w:id="316"/>
      <w:bookmarkEnd w:id="317"/>
    </w:p>
    <w:p w14:paraId="604AF04F" w14:textId="77777777" w:rsidR="00C67C64" w:rsidRDefault="00000000">
      <w:r>
        <w:t>Body text placeholder.</w:t>
      </w:r>
    </w:p>
    <w:p w14:paraId="35F1F6CB" w14:textId="77777777" w:rsidR="00C67C64" w:rsidRDefault="00000000">
      <w:pPr>
        <w:pStyle w:val="Heading2"/>
      </w:pPr>
      <w:bookmarkStart w:id="318" w:name="_Toc228777069"/>
      <w:bookmarkStart w:id="319" w:name="_Toc233883189"/>
      <w:r>
        <w:t>frtac</w:t>
      </w:r>
      <w:bookmarkEnd w:id="318"/>
      <w:bookmarkEnd w:id="319"/>
    </w:p>
    <w:p w14:paraId="1E959966" w14:textId="77777777" w:rsidR="00C67C64" w:rsidRDefault="00000000">
      <w:r>
        <w:t>Body text placeholder.</w:t>
      </w:r>
    </w:p>
    <w:p w14:paraId="6C2A94C0" w14:textId="77777777" w:rsidR="00C67C64" w:rsidRDefault="00000000">
      <w:pPr>
        <w:pStyle w:val="Heading2"/>
      </w:pPr>
      <w:bookmarkStart w:id="320" w:name="_Toc228777070"/>
      <w:bookmarkStart w:id="321" w:name="_Toc233883190"/>
      <w:r>
        <w:t>gamma</w:t>
      </w:r>
      <w:bookmarkEnd w:id="320"/>
      <w:bookmarkEnd w:id="321"/>
    </w:p>
    <w:p w14:paraId="38997A85" w14:textId="77777777" w:rsidR="00C67C64" w:rsidRDefault="00000000">
      <w:r>
        <w:t>Body text placeholder.</w:t>
      </w:r>
    </w:p>
    <w:p w14:paraId="72FE0207" w14:textId="77777777" w:rsidR="00C67C64" w:rsidRDefault="00000000">
      <w:pPr>
        <w:pStyle w:val="Heading2"/>
      </w:pPr>
      <w:bookmarkStart w:id="322" w:name="_Toc228777071"/>
      <w:bookmarkStart w:id="323" w:name="_Toc233883191"/>
      <w:r>
        <w:t>hydra ibrae lm</w:t>
      </w:r>
      <w:bookmarkEnd w:id="322"/>
      <w:bookmarkEnd w:id="323"/>
    </w:p>
    <w:p w14:paraId="15A0ABD9" w14:textId="77777777" w:rsidR="00C67C64" w:rsidRDefault="00000000">
      <w:r>
        <w:t>Body text placeholder.</w:t>
      </w:r>
    </w:p>
    <w:p w14:paraId="4FED6D7C" w14:textId="77777777" w:rsidR="00C67C64" w:rsidRDefault="00000000">
      <w:pPr>
        <w:pStyle w:val="Heading2"/>
      </w:pPr>
      <w:bookmarkStart w:id="324" w:name="_Toc228777072"/>
      <w:bookmarkStart w:id="325" w:name="_Toc233883192"/>
      <w:r>
        <w:t>locust</w:t>
      </w:r>
      <w:bookmarkEnd w:id="324"/>
      <w:bookmarkEnd w:id="325"/>
    </w:p>
    <w:p w14:paraId="628E1D17" w14:textId="77777777" w:rsidR="00C67C64" w:rsidRDefault="00000000">
      <w:r>
        <w:t>Body text placeholder.</w:t>
      </w:r>
    </w:p>
    <w:p w14:paraId="00FEDC8B" w14:textId="77777777" w:rsidR="00C67C64" w:rsidRDefault="00000000">
      <w:pPr>
        <w:pStyle w:val="Heading2"/>
      </w:pPr>
      <w:bookmarkStart w:id="326" w:name="_Toc228777073"/>
      <w:bookmarkStart w:id="327" w:name="_Toc233883193"/>
      <w:r>
        <w:t>logos</w:t>
      </w:r>
      <w:bookmarkEnd w:id="326"/>
      <w:bookmarkEnd w:id="327"/>
    </w:p>
    <w:p w14:paraId="4C5F6429" w14:textId="77777777" w:rsidR="00C67C64" w:rsidRDefault="00000000">
      <w:r>
        <w:t>Body text placeholder.</w:t>
      </w:r>
    </w:p>
    <w:p w14:paraId="0292646C" w14:textId="77777777" w:rsidR="00C67C64" w:rsidRDefault="00000000">
      <w:pPr>
        <w:pStyle w:val="Heading2"/>
      </w:pPr>
      <w:bookmarkStart w:id="328" w:name="_Toc228777074"/>
      <w:bookmarkStart w:id="329" w:name="_Toc233883194"/>
      <w:r>
        <w:t>matador</w:t>
      </w:r>
      <w:bookmarkEnd w:id="328"/>
      <w:bookmarkEnd w:id="329"/>
    </w:p>
    <w:p w14:paraId="452334E9" w14:textId="77777777" w:rsidR="00C67C64" w:rsidRDefault="00000000">
      <w:r>
        <w:t>Body text placeholder.</w:t>
      </w:r>
    </w:p>
    <w:p w14:paraId="72B1B8E4" w14:textId="77777777" w:rsidR="00C67C64" w:rsidRDefault="00000000">
      <w:pPr>
        <w:pStyle w:val="Heading2"/>
      </w:pPr>
      <w:bookmarkStart w:id="330" w:name="_Toc228777075"/>
      <w:bookmarkStart w:id="331" w:name="_Toc233883195"/>
      <w:r>
        <w:t>nekrs cardinal</w:t>
      </w:r>
      <w:bookmarkEnd w:id="330"/>
      <w:bookmarkEnd w:id="331"/>
    </w:p>
    <w:p w14:paraId="270F0967" w14:textId="77777777" w:rsidR="00C67C64" w:rsidRDefault="00000000">
      <w:r>
        <w:t>Body text placeholder.</w:t>
      </w:r>
    </w:p>
    <w:p w14:paraId="06E87097" w14:textId="77777777" w:rsidR="00C67C64" w:rsidRDefault="00000000">
      <w:pPr>
        <w:pStyle w:val="Heading2"/>
      </w:pPr>
      <w:bookmarkStart w:id="332" w:name="_Toc228777076"/>
      <w:bookmarkStart w:id="333" w:name="_Toc233883196"/>
      <w:r>
        <w:t>openfoam baram</w:t>
      </w:r>
      <w:bookmarkEnd w:id="332"/>
      <w:bookmarkEnd w:id="333"/>
    </w:p>
    <w:p w14:paraId="1E33FEDD" w14:textId="77777777" w:rsidR="00C67C64" w:rsidRDefault="00000000">
      <w:r>
        <w:t>Body text placeholder.</w:t>
      </w:r>
    </w:p>
    <w:p w14:paraId="4BC52BFE" w14:textId="77777777" w:rsidR="00C67C64" w:rsidRDefault="00000000">
      <w:pPr>
        <w:pStyle w:val="Heading2"/>
      </w:pPr>
      <w:bookmarkStart w:id="334" w:name="_Toc228777077"/>
      <w:bookmarkStart w:id="335" w:name="_Toc233883197"/>
      <w:r>
        <w:lastRenderedPageBreak/>
        <w:t>openfoam</w:t>
      </w:r>
      <w:bookmarkEnd w:id="334"/>
      <w:bookmarkEnd w:id="335"/>
    </w:p>
    <w:p w14:paraId="66358297" w14:textId="77777777" w:rsidR="00C67C64" w:rsidRDefault="00000000">
      <w:r>
        <w:t>Body text placeholder.</w:t>
      </w:r>
    </w:p>
    <w:p w14:paraId="2DDFDA76" w14:textId="77777777" w:rsidR="00C67C64" w:rsidRDefault="00000000">
      <w:pPr>
        <w:pStyle w:val="Heading2"/>
      </w:pPr>
      <w:bookmarkStart w:id="336" w:name="_Toc228777078"/>
      <w:bookmarkStart w:id="337" w:name="_Toc233883198"/>
      <w:r>
        <w:t>puchok gmt</w:t>
      </w:r>
      <w:bookmarkEnd w:id="336"/>
      <w:bookmarkEnd w:id="337"/>
    </w:p>
    <w:p w14:paraId="7FCCA127" w14:textId="77777777" w:rsidR="00C67C64" w:rsidRDefault="00000000">
      <w:r>
        <w:t>Body text placeholder.</w:t>
      </w:r>
    </w:p>
    <w:p w14:paraId="684F4F86" w14:textId="77777777" w:rsidR="00C67C64" w:rsidRDefault="00000000">
      <w:pPr>
        <w:pStyle w:val="Heading2"/>
      </w:pPr>
      <w:bookmarkStart w:id="338" w:name="_Toc228777079"/>
      <w:bookmarkStart w:id="339" w:name="_Toc233883199"/>
      <w:r>
        <w:t>relap5</w:t>
      </w:r>
      <w:bookmarkEnd w:id="338"/>
      <w:bookmarkEnd w:id="339"/>
    </w:p>
    <w:p w14:paraId="45AAB959" w14:textId="77777777" w:rsidR="00C67C64" w:rsidRDefault="00000000">
      <w:r>
        <w:t>Body text placeholder.</w:t>
      </w:r>
    </w:p>
    <w:p w14:paraId="419553DD" w14:textId="77777777" w:rsidR="00C67C64" w:rsidRDefault="00000000">
      <w:pPr>
        <w:pStyle w:val="Heading2"/>
      </w:pPr>
      <w:bookmarkStart w:id="340" w:name="_Toc228777080"/>
      <w:bookmarkStart w:id="341" w:name="_Toc233883200"/>
      <w:r>
        <w:t>relap 3d</w:t>
      </w:r>
      <w:bookmarkEnd w:id="340"/>
      <w:bookmarkEnd w:id="341"/>
    </w:p>
    <w:p w14:paraId="18BF1889" w14:textId="77777777" w:rsidR="00C67C64" w:rsidRDefault="00000000">
      <w:r>
        <w:t>Body text placeholder.</w:t>
      </w:r>
    </w:p>
    <w:p w14:paraId="761CEBAD" w14:textId="77777777" w:rsidR="00C67C64" w:rsidRDefault="00000000">
      <w:pPr>
        <w:pStyle w:val="Heading2"/>
      </w:pPr>
      <w:bookmarkStart w:id="342" w:name="_Toc228777081"/>
      <w:bookmarkStart w:id="343" w:name="_Toc233883201"/>
      <w:r>
        <w:t>relap scdapcim</w:t>
      </w:r>
      <w:bookmarkEnd w:id="342"/>
      <w:bookmarkEnd w:id="343"/>
    </w:p>
    <w:p w14:paraId="4E8A369F" w14:textId="77777777" w:rsidR="00C67C64" w:rsidRDefault="00000000">
      <w:r>
        <w:t>Body text placeholder.</w:t>
      </w:r>
    </w:p>
    <w:p w14:paraId="275E4575" w14:textId="77777777" w:rsidR="00C67C64" w:rsidRDefault="00000000">
      <w:pPr>
        <w:pStyle w:val="Heading2"/>
      </w:pPr>
      <w:bookmarkStart w:id="344" w:name="_Toc228777082"/>
      <w:bookmarkStart w:id="345" w:name="_Toc233883202"/>
      <w:r>
        <w:t>sam moose scm</w:t>
      </w:r>
      <w:bookmarkEnd w:id="344"/>
      <w:bookmarkEnd w:id="345"/>
    </w:p>
    <w:p w14:paraId="669B6F38" w14:textId="77777777" w:rsidR="00C67C64" w:rsidRDefault="00000000">
      <w:r>
        <w:t>Body text placeholder.</w:t>
      </w:r>
    </w:p>
    <w:p w14:paraId="7406AFC0" w14:textId="77777777" w:rsidR="00C67C64" w:rsidRDefault="00000000">
      <w:pPr>
        <w:pStyle w:val="Heading2"/>
      </w:pPr>
      <w:bookmarkStart w:id="346" w:name="_Toc228777083"/>
      <w:bookmarkStart w:id="347" w:name="_Toc233883203"/>
      <w:r>
        <w:t>sas4a sassys</w:t>
      </w:r>
      <w:bookmarkEnd w:id="346"/>
      <w:bookmarkEnd w:id="347"/>
    </w:p>
    <w:p w14:paraId="3F9154FB" w14:textId="77777777" w:rsidR="00C67C64" w:rsidRDefault="00000000">
      <w:r>
        <w:t>Body text placeholder.</w:t>
      </w:r>
    </w:p>
    <w:p w14:paraId="45760151" w14:textId="77777777" w:rsidR="00C67C64" w:rsidRDefault="00000000">
      <w:pPr>
        <w:pStyle w:val="Heading2"/>
      </w:pPr>
      <w:bookmarkStart w:id="348" w:name="_Toc228777084"/>
      <w:bookmarkStart w:id="349" w:name="_Toc233883204"/>
      <w:r>
        <w:t>spectra</w:t>
      </w:r>
      <w:bookmarkEnd w:id="348"/>
      <w:bookmarkEnd w:id="349"/>
    </w:p>
    <w:p w14:paraId="5B1D5BFD" w14:textId="77777777" w:rsidR="00C67C64" w:rsidRDefault="00000000">
      <w:r>
        <w:t>Body text placeholder.</w:t>
      </w:r>
    </w:p>
    <w:p w14:paraId="105ED167" w14:textId="77777777" w:rsidR="00C67C64" w:rsidRDefault="00000000">
      <w:pPr>
        <w:pStyle w:val="Heading2"/>
      </w:pPr>
      <w:bookmarkStart w:id="350" w:name="_Toc228777085"/>
      <w:bookmarkStart w:id="351" w:name="_Toc233883205"/>
      <w:r>
        <w:t>star ccm</w:t>
      </w:r>
      <w:bookmarkEnd w:id="350"/>
      <w:bookmarkEnd w:id="351"/>
    </w:p>
    <w:p w14:paraId="209423C0" w14:textId="77777777" w:rsidR="00C67C64" w:rsidRDefault="00000000">
      <w:r>
        <w:t>Body text placeholder.</w:t>
      </w:r>
    </w:p>
    <w:p w14:paraId="6E2C5397" w14:textId="77777777" w:rsidR="00C67C64" w:rsidRDefault="00000000">
      <w:pPr>
        <w:pStyle w:val="Heading2"/>
      </w:pPr>
      <w:bookmarkStart w:id="352" w:name="_Toc228777086"/>
      <w:bookmarkStart w:id="353" w:name="_Toc233883206"/>
      <w:r>
        <w:t>thacs</w:t>
      </w:r>
      <w:bookmarkEnd w:id="352"/>
      <w:bookmarkEnd w:id="353"/>
    </w:p>
    <w:p w14:paraId="358FB5B4" w14:textId="77777777" w:rsidR="00C67C64" w:rsidRDefault="00000000">
      <w:r>
        <w:t>Body text placeholder.</w:t>
      </w:r>
    </w:p>
    <w:p w14:paraId="653A78F4" w14:textId="77777777" w:rsidR="00C67C64" w:rsidRDefault="00000000">
      <w:pPr>
        <w:pStyle w:val="Heading2"/>
      </w:pPr>
      <w:bookmarkStart w:id="354" w:name="_Toc228777087"/>
      <w:bookmarkStart w:id="355" w:name="_Toc233883207"/>
      <w:r>
        <w:t>thor</w:t>
      </w:r>
      <w:bookmarkEnd w:id="354"/>
      <w:bookmarkEnd w:id="355"/>
    </w:p>
    <w:p w14:paraId="0F3F1C2F" w14:textId="77777777" w:rsidR="00C67C64" w:rsidRDefault="00000000">
      <w:r>
        <w:t>Body text placeholder.</w:t>
      </w:r>
    </w:p>
    <w:p w14:paraId="0328EE00" w14:textId="77777777" w:rsidR="00C67C64" w:rsidRDefault="00000000">
      <w:pPr>
        <w:pStyle w:val="Heading2"/>
      </w:pPr>
      <w:bookmarkStart w:id="356" w:name="_Toc228777088"/>
      <w:bookmarkStart w:id="357" w:name="_Toc233883208"/>
      <w:r>
        <w:t>trace</w:t>
      </w:r>
      <w:bookmarkEnd w:id="356"/>
      <w:bookmarkEnd w:id="357"/>
    </w:p>
    <w:p w14:paraId="543F2EF2" w14:textId="77777777" w:rsidR="00C67C64" w:rsidRDefault="00000000">
      <w:r>
        <w:t>Body text placeholder.</w:t>
      </w:r>
    </w:p>
    <w:p w14:paraId="16F8D58E" w14:textId="77777777" w:rsidR="00C67C64" w:rsidRDefault="00000000">
      <w:pPr>
        <w:pStyle w:val="Heading2"/>
      </w:pPr>
      <w:bookmarkStart w:id="358" w:name="_Toc228777089"/>
      <w:bookmarkStart w:id="359" w:name="_Toc233883209"/>
      <w:r>
        <w:t>xathas lbe</w:t>
      </w:r>
      <w:bookmarkEnd w:id="358"/>
      <w:bookmarkEnd w:id="359"/>
    </w:p>
    <w:p w14:paraId="632578AF" w14:textId="77777777" w:rsidR="00C67C64" w:rsidRDefault="00000000">
      <w:r>
        <w:t>Body text placeholder.</w:t>
      </w:r>
    </w:p>
    <w:p w14:paraId="2F93B215" w14:textId="77777777" w:rsidR="00C67C64" w:rsidRDefault="00000000">
      <w:pPr>
        <w:pStyle w:val="Heading2"/>
      </w:pPr>
      <w:bookmarkStart w:id="360" w:name="_Toc228777090"/>
      <w:bookmarkStart w:id="361" w:name="_Toc233883210"/>
      <w:r>
        <w:t>yaoguang</w:t>
      </w:r>
      <w:bookmarkEnd w:id="360"/>
      <w:bookmarkEnd w:id="361"/>
    </w:p>
    <w:p w14:paraId="5023A7AB" w14:textId="77777777" w:rsidR="00C67C64" w:rsidRDefault="00000000">
      <w:r>
        <w:t>Body text placeholder.</w:t>
      </w:r>
    </w:p>
    <w:p w14:paraId="02E43560" w14:textId="77777777" w:rsidR="00C67C64" w:rsidRDefault="00000000">
      <w:r>
        <w:br w:type="page"/>
      </w:r>
    </w:p>
    <w:p w14:paraId="07E046B8" w14:textId="77777777" w:rsidR="00C67C64" w:rsidRDefault="00000000">
      <w:pPr>
        <w:pStyle w:val="Heading1"/>
      </w:pPr>
      <w:bookmarkStart w:id="362" w:name="_Toc228777091"/>
      <w:bookmarkStart w:id="363" w:name="_Toc233883211"/>
      <w:r>
        <w:lastRenderedPageBreak/>
        <w:t>ANNEX IV. INDIVIDUAL RESULTS</w:t>
      </w:r>
      <w:bookmarkEnd w:id="362"/>
      <w:bookmarkEnd w:id="363"/>
    </w:p>
    <w:p w14:paraId="4205C614" w14:textId="77777777" w:rsidR="00C67C64" w:rsidRDefault="00000000">
      <w:pPr>
        <w:pStyle w:val="Heading2"/>
      </w:pPr>
      <w:bookmarkStart w:id="364" w:name="_Toc228777092"/>
      <w:bookmarkStart w:id="365" w:name="_Toc233883212"/>
      <w:r>
        <w:t>ANL</w:t>
      </w:r>
      <w:bookmarkEnd w:id="364"/>
      <w:bookmarkEnd w:id="365"/>
    </w:p>
    <w:p w14:paraId="728CD7CD" w14:textId="77777777" w:rsidR="00C67C64" w:rsidRDefault="00000000">
      <w:r>
        <w:t>Body text placeholder.</w:t>
      </w:r>
    </w:p>
    <w:p w14:paraId="203FCFA2" w14:textId="77777777" w:rsidR="00C67C64" w:rsidRDefault="00000000">
      <w:pPr>
        <w:pStyle w:val="Heading2"/>
      </w:pPr>
      <w:bookmarkStart w:id="366" w:name="_Toc228777093"/>
      <w:bookmarkStart w:id="367" w:name="_Toc233883213"/>
      <w:r>
        <w:t>CIAE</w:t>
      </w:r>
      <w:bookmarkEnd w:id="366"/>
      <w:bookmarkEnd w:id="367"/>
    </w:p>
    <w:p w14:paraId="4B0D2C94" w14:textId="77777777" w:rsidR="00C67C64" w:rsidRDefault="00000000">
      <w:r>
        <w:t>Body text placeholder.</w:t>
      </w:r>
    </w:p>
    <w:p w14:paraId="5374027B" w14:textId="77777777" w:rsidR="00C67C64" w:rsidRDefault="00000000">
      <w:pPr>
        <w:pStyle w:val="Heading2"/>
      </w:pPr>
      <w:bookmarkStart w:id="368" w:name="_Toc228777094"/>
      <w:bookmarkStart w:id="369" w:name="_Toc233883214"/>
      <w:r>
        <w:t>CNPRI</w:t>
      </w:r>
      <w:bookmarkEnd w:id="368"/>
      <w:bookmarkEnd w:id="369"/>
    </w:p>
    <w:p w14:paraId="249004EC" w14:textId="77777777" w:rsidR="00C67C64" w:rsidRDefault="00000000">
      <w:r>
        <w:t>Body text placeholder.</w:t>
      </w:r>
    </w:p>
    <w:p w14:paraId="44199C37" w14:textId="77777777" w:rsidR="00C67C64" w:rsidRDefault="00000000">
      <w:pPr>
        <w:pStyle w:val="Heading2"/>
      </w:pPr>
      <w:bookmarkStart w:id="370" w:name="_Toc228777095"/>
      <w:bookmarkStart w:id="371" w:name="_Toc233883215"/>
      <w:r>
        <w:t>ENEA</w:t>
      </w:r>
      <w:bookmarkEnd w:id="370"/>
      <w:bookmarkEnd w:id="371"/>
    </w:p>
    <w:p w14:paraId="258AB297" w14:textId="77777777" w:rsidR="00C67C64" w:rsidRDefault="00000000">
      <w:r>
        <w:t>Body text placeholder.</w:t>
      </w:r>
    </w:p>
    <w:p w14:paraId="54F1FEB4" w14:textId="77777777" w:rsidR="00C67C64" w:rsidRDefault="00000000">
      <w:pPr>
        <w:pStyle w:val="Heading2"/>
      </w:pPr>
      <w:bookmarkStart w:id="372" w:name="_Toc228777096"/>
      <w:bookmarkStart w:id="373" w:name="_Ref233696348"/>
      <w:bookmarkStart w:id="374" w:name="_Toc233883216"/>
      <w:r>
        <w:t>GIDROPRESS</w:t>
      </w:r>
      <w:bookmarkEnd w:id="372"/>
      <w:bookmarkEnd w:id="373"/>
      <w:bookmarkEnd w:id="374"/>
    </w:p>
    <w:p w14:paraId="62C533E7" w14:textId="77777777" w:rsidR="00C67C64" w:rsidRDefault="00000000">
      <w:r>
        <w:t>Body text placeholder.</w:t>
      </w:r>
    </w:p>
    <w:p w14:paraId="42651011" w14:textId="77777777" w:rsidR="00C67C64" w:rsidRDefault="00000000">
      <w:pPr>
        <w:pStyle w:val="Heading2"/>
      </w:pPr>
      <w:bookmarkStart w:id="375" w:name="_Toc228777097"/>
      <w:bookmarkStart w:id="376" w:name="_Toc233883217"/>
      <w:r>
        <w:t>IANS</w:t>
      </w:r>
      <w:bookmarkEnd w:id="375"/>
      <w:bookmarkEnd w:id="376"/>
    </w:p>
    <w:p w14:paraId="3A262C46" w14:textId="77777777" w:rsidR="00C67C64" w:rsidRDefault="00000000">
      <w:r>
        <w:t>Body text placeholder.</w:t>
      </w:r>
    </w:p>
    <w:p w14:paraId="657D59EF" w14:textId="77777777" w:rsidR="00C67C64" w:rsidRDefault="00000000">
      <w:pPr>
        <w:pStyle w:val="Heading2"/>
      </w:pPr>
      <w:bookmarkStart w:id="377" w:name="_Toc228777098"/>
      <w:bookmarkStart w:id="378" w:name="_Toc233883218"/>
      <w:r>
        <w:t>IBRAE</w:t>
      </w:r>
      <w:bookmarkEnd w:id="377"/>
      <w:bookmarkEnd w:id="378"/>
    </w:p>
    <w:p w14:paraId="14F0243B" w14:textId="77777777" w:rsidR="00C67C64" w:rsidRDefault="00000000">
      <w:r>
        <w:t>Body text placeholder.</w:t>
      </w:r>
    </w:p>
    <w:p w14:paraId="5BAAAF51" w14:textId="77777777" w:rsidR="00C67C64" w:rsidRDefault="00000000">
      <w:pPr>
        <w:pStyle w:val="Heading2"/>
      </w:pPr>
      <w:bookmarkStart w:id="379" w:name="_Toc228777099"/>
      <w:bookmarkStart w:id="380" w:name="_Toc233883219"/>
      <w:r>
        <w:t>IGCAR</w:t>
      </w:r>
      <w:bookmarkEnd w:id="379"/>
      <w:bookmarkEnd w:id="380"/>
    </w:p>
    <w:p w14:paraId="3E14A5FF" w14:textId="77777777" w:rsidR="00C67C64" w:rsidRDefault="00000000">
      <w:r>
        <w:t>Body text placeholder.</w:t>
      </w:r>
    </w:p>
    <w:p w14:paraId="3930ECDF" w14:textId="77777777" w:rsidR="00C67C64" w:rsidRDefault="00000000">
      <w:pPr>
        <w:pStyle w:val="Heading2"/>
      </w:pPr>
      <w:bookmarkStart w:id="381" w:name="_Toc228777100"/>
      <w:bookmarkStart w:id="382" w:name="_Toc233883220"/>
      <w:r>
        <w:t>JRC</w:t>
      </w:r>
      <w:bookmarkEnd w:id="381"/>
      <w:bookmarkEnd w:id="382"/>
    </w:p>
    <w:p w14:paraId="24FBFA8F" w14:textId="77777777" w:rsidR="00C67C64" w:rsidRDefault="00000000">
      <w:r>
        <w:t>Body text placeholder.</w:t>
      </w:r>
    </w:p>
    <w:p w14:paraId="71C807BA" w14:textId="77777777" w:rsidR="00C67C64" w:rsidRDefault="00000000">
      <w:pPr>
        <w:pStyle w:val="Heading2"/>
      </w:pPr>
      <w:bookmarkStart w:id="383" w:name="_Toc228777101"/>
      <w:bookmarkStart w:id="384" w:name="_Toc233883221"/>
      <w:r>
        <w:t>KAERI</w:t>
      </w:r>
      <w:bookmarkEnd w:id="383"/>
      <w:bookmarkEnd w:id="384"/>
    </w:p>
    <w:p w14:paraId="21DD6B39" w14:textId="77777777" w:rsidR="00C67C64" w:rsidRDefault="00000000">
      <w:r>
        <w:t>Body text placeholder.</w:t>
      </w:r>
    </w:p>
    <w:p w14:paraId="46673EE7" w14:textId="77777777" w:rsidR="00C67C64" w:rsidRDefault="00000000">
      <w:pPr>
        <w:pStyle w:val="Heading2"/>
      </w:pPr>
      <w:bookmarkStart w:id="385" w:name="_Toc228777102"/>
      <w:bookmarkStart w:id="386" w:name="_Toc233883222"/>
      <w:r>
        <w:t>KIT</w:t>
      </w:r>
      <w:bookmarkEnd w:id="385"/>
      <w:bookmarkEnd w:id="386"/>
    </w:p>
    <w:p w14:paraId="01E4EB8E" w14:textId="77777777" w:rsidR="00C67C64" w:rsidRDefault="00000000">
      <w:r>
        <w:t>Body text placeholder.</w:t>
      </w:r>
    </w:p>
    <w:p w14:paraId="462D4C93" w14:textId="77777777" w:rsidR="00C67C64" w:rsidRDefault="00000000">
      <w:pPr>
        <w:pStyle w:val="Heading2"/>
      </w:pPr>
      <w:bookmarkStart w:id="387" w:name="_Toc228777103"/>
      <w:bookmarkStart w:id="388" w:name="_Toc233883223"/>
      <w:r>
        <w:t>NIKIET</w:t>
      </w:r>
      <w:bookmarkEnd w:id="387"/>
      <w:bookmarkEnd w:id="388"/>
    </w:p>
    <w:p w14:paraId="52DF80C4" w14:textId="77777777" w:rsidR="00C67C64" w:rsidRDefault="00000000">
      <w:r>
        <w:t>Body text placeholder.</w:t>
      </w:r>
    </w:p>
    <w:p w14:paraId="635BB61E" w14:textId="77777777" w:rsidR="00C67C64" w:rsidRDefault="00000000">
      <w:pPr>
        <w:pStyle w:val="Heading2"/>
      </w:pPr>
      <w:bookmarkStart w:id="389" w:name="_Toc228777104"/>
      <w:bookmarkStart w:id="390" w:name="_Toc233883224"/>
      <w:r>
        <w:t>NINE</w:t>
      </w:r>
      <w:bookmarkEnd w:id="389"/>
      <w:bookmarkEnd w:id="390"/>
    </w:p>
    <w:p w14:paraId="506691B6" w14:textId="77777777" w:rsidR="00C67C64" w:rsidRDefault="00000000">
      <w:r>
        <w:t>Body text placeholder.</w:t>
      </w:r>
    </w:p>
    <w:p w14:paraId="09F0D3C7" w14:textId="77777777" w:rsidR="00C67C64" w:rsidRDefault="00000000">
      <w:pPr>
        <w:pStyle w:val="Heading2"/>
      </w:pPr>
      <w:bookmarkStart w:id="391" w:name="_Toc228777105"/>
      <w:bookmarkStart w:id="392" w:name="_Toc233883225"/>
      <w:r>
        <w:t>NRG</w:t>
      </w:r>
      <w:bookmarkEnd w:id="391"/>
      <w:bookmarkEnd w:id="392"/>
    </w:p>
    <w:p w14:paraId="76F938E7" w14:textId="77777777" w:rsidR="00C67C64" w:rsidRDefault="00000000">
      <w:r>
        <w:t>Body text placeholder.</w:t>
      </w:r>
    </w:p>
    <w:p w14:paraId="5208FE49" w14:textId="77777777" w:rsidR="00C67C64" w:rsidRDefault="00000000">
      <w:pPr>
        <w:pStyle w:val="Heading2"/>
      </w:pPr>
      <w:bookmarkStart w:id="393" w:name="_Toc228777106"/>
      <w:bookmarkStart w:id="394" w:name="_Toc233883226"/>
      <w:r>
        <w:t>PSI</w:t>
      </w:r>
      <w:bookmarkEnd w:id="393"/>
      <w:bookmarkEnd w:id="394"/>
    </w:p>
    <w:p w14:paraId="3E1026D6" w14:textId="77777777" w:rsidR="00C67C64" w:rsidRDefault="00000000">
      <w:r>
        <w:t>Body text placeholder.</w:t>
      </w:r>
    </w:p>
    <w:p w14:paraId="0CAEC44D" w14:textId="77777777" w:rsidR="00C67C64" w:rsidRDefault="00000000">
      <w:pPr>
        <w:pStyle w:val="Heading2"/>
      </w:pPr>
      <w:bookmarkStart w:id="395" w:name="_Toc228777107"/>
      <w:bookmarkStart w:id="396" w:name="_Toc233883227"/>
      <w:r>
        <w:lastRenderedPageBreak/>
        <w:t>PUB</w:t>
      </w:r>
      <w:bookmarkEnd w:id="395"/>
      <w:bookmarkEnd w:id="396"/>
    </w:p>
    <w:p w14:paraId="27AD684F" w14:textId="77777777" w:rsidR="00C67C64" w:rsidRDefault="00000000">
      <w:r>
        <w:t>Body text placeholder.</w:t>
      </w:r>
    </w:p>
    <w:p w14:paraId="42876A3A" w14:textId="77777777" w:rsidR="00C67C64" w:rsidRDefault="00000000">
      <w:pPr>
        <w:pStyle w:val="Heading2"/>
      </w:pPr>
      <w:bookmarkStart w:id="397" w:name="_Toc228777108"/>
      <w:bookmarkStart w:id="398" w:name="_Toc233883228"/>
      <w:r>
        <w:t>RATEN</w:t>
      </w:r>
      <w:bookmarkEnd w:id="397"/>
      <w:bookmarkEnd w:id="398"/>
    </w:p>
    <w:p w14:paraId="60031081" w14:textId="77777777" w:rsidR="00C67C64" w:rsidRDefault="00000000">
      <w:r>
        <w:t>Body text placeholder.</w:t>
      </w:r>
    </w:p>
    <w:p w14:paraId="709D121B" w14:textId="77777777" w:rsidR="00C67C64" w:rsidRDefault="00000000">
      <w:pPr>
        <w:pStyle w:val="Heading2"/>
      </w:pPr>
      <w:bookmarkStart w:id="399" w:name="_Toc228777109"/>
      <w:bookmarkStart w:id="400" w:name="_Toc233883229"/>
      <w:r>
        <w:t>SAPIENZA</w:t>
      </w:r>
      <w:bookmarkEnd w:id="399"/>
      <w:bookmarkEnd w:id="400"/>
    </w:p>
    <w:p w14:paraId="54CC8F91" w14:textId="77777777" w:rsidR="00C67C64" w:rsidRDefault="00000000">
      <w:r>
        <w:t>Body text placeholder.</w:t>
      </w:r>
    </w:p>
    <w:p w14:paraId="46AC8DF5" w14:textId="77777777" w:rsidR="00C67C64" w:rsidRDefault="00000000">
      <w:pPr>
        <w:pStyle w:val="Heading2"/>
      </w:pPr>
      <w:bookmarkStart w:id="401" w:name="_Toc228777110"/>
      <w:bookmarkStart w:id="402" w:name="_Toc233883230"/>
      <w:r>
        <w:t>UNIPI</w:t>
      </w:r>
      <w:bookmarkEnd w:id="401"/>
      <w:bookmarkEnd w:id="402"/>
    </w:p>
    <w:p w14:paraId="64CED980" w14:textId="77777777" w:rsidR="00C67C64" w:rsidRDefault="00000000">
      <w:r>
        <w:t>Body text placeholder.</w:t>
      </w:r>
    </w:p>
    <w:p w14:paraId="6E7AFA1C" w14:textId="77777777" w:rsidR="00C67C64" w:rsidRDefault="00000000">
      <w:pPr>
        <w:pStyle w:val="Heading2"/>
      </w:pPr>
      <w:bookmarkStart w:id="403" w:name="_Toc228777111"/>
      <w:bookmarkStart w:id="404" w:name="_Toc233883231"/>
      <w:r>
        <w:t>WEC</w:t>
      </w:r>
      <w:bookmarkEnd w:id="403"/>
      <w:bookmarkEnd w:id="404"/>
    </w:p>
    <w:p w14:paraId="7ED9F29D" w14:textId="77777777" w:rsidR="00C67C64" w:rsidRDefault="00000000">
      <w:r>
        <w:t>Body text placeholder.</w:t>
      </w:r>
    </w:p>
    <w:p w14:paraId="0A3D675A" w14:textId="77777777" w:rsidR="00C67C64" w:rsidRDefault="00000000">
      <w:pPr>
        <w:pStyle w:val="Heading2"/>
      </w:pPr>
      <w:bookmarkStart w:id="405" w:name="_Toc228777112"/>
      <w:bookmarkStart w:id="406" w:name="_Toc233883232"/>
      <w:r>
        <w:t>XJTU</w:t>
      </w:r>
      <w:bookmarkEnd w:id="405"/>
      <w:bookmarkEnd w:id="406"/>
    </w:p>
    <w:p w14:paraId="70B293FA" w14:textId="77777777" w:rsidR="00C67C64" w:rsidRDefault="00000000">
      <w:r>
        <w:t>Body text placeholder.</w:t>
      </w:r>
    </w:p>
    <w:p w14:paraId="0DE3C513" w14:textId="77777777" w:rsidR="00C67C64" w:rsidRDefault="00000000">
      <w:r>
        <w:br w:type="page"/>
      </w:r>
    </w:p>
    <w:p w14:paraId="760C2910" w14:textId="77777777" w:rsidR="00C67C64" w:rsidRDefault="00000000">
      <w:pPr>
        <w:pStyle w:val="Heading1"/>
      </w:pPr>
      <w:bookmarkStart w:id="407" w:name="_Toc228777113"/>
      <w:bookmarkStart w:id="408" w:name="_Toc233883233"/>
      <w:r>
        <w:lastRenderedPageBreak/>
        <w:t>REFERENCES</w:t>
      </w:r>
      <w:bookmarkEnd w:id="407"/>
      <w:bookmarkEnd w:id="408"/>
    </w:p>
    <w:tbl>
      <w:tblPr>
        <w:tblW w:w="9180" w:type="dxa"/>
        <w:tblLayout w:type="fixed"/>
        <w:tblLook w:val="0000" w:firstRow="0" w:lastRow="0" w:firstColumn="0" w:lastColumn="0" w:noHBand="0" w:noVBand="0"/>
      </w:tblPr>
      <w:tblGrid>
        <w:gridCol w:w="988"/>
        <w:gridCol w:w="8192"/>
      </w:tblGrid>
      <w:tr w:rsidR="001E715F" w:rsidRPr="005F3095" w14:paraId="3DCB8D04" w14:textId="77777777" w:rsidTr="00096949">
        <w:trPr>
          <w:cantSplit/>
        </w:trPr>
        <w:tc>
          <w:tcPr>
            <w:tcW w:w="988" w:type="dxa"/>
          </w:tcPr>
          <w:p w14:paraId="4687C5D6" w14:textId="0157D368" w:rsidR="001E715F" w:rsidRPr="005F3095" w:rsidRDefault="001E715F" w:rsidP="00096949">
            <w:pPr>
              <w:pStyle w:val="IAEAReferenceText"/>
            </w:pPr>
            <w:bookmarkStart w:id="409" w:name="BkmRef00980"/>
            <w:r>
              <w:t>[</w:t>
            </w:r>
            <w:fldSimple w:instr=" SEQ Ref \* MERGEFORMAT ">
              <w:r w:rsidR="00FA3A4A">
                <w:rPr>
                  <w:noProof/>
                </w:rPr>
                <w:t>1</w:t>
              </w:r>
            </w:fldSimple>
            <w:r>
              <w:t>]</w:t>
            </w:r>
            <w:bookmarkEnd w:id="409"/>
          </w:p>
        </w:tc>
        <w:tc>
          <w:tcPr>
            <w:tcW w:w="8192" w:type="dxa"/>
          </w:tcPr>
          <w:p w14:paraId="61BD7F5A" w14:textId="77777777" w:rsidR="001E715F" w:rsidRPr="005F3095" w:rsidRDefault="001E715F" w:rsidP="00096949">
            <w:pPr>
              <w:pStyle w:val="IAEAReferenceText"/>
            </w:pPr>
            <w:r w:rsidRPr="00C24972">
              <w:t>P. Cioli Puviani, I. Di Piazza, Estimation of the accuracy of the thermal flow meter, ENEA report TH-N-R-712, 2023.</w:t>
            </w:r>
          </w:p>
        </w:tc>
      </w:tr>
      <w:tr w:rsidR="001E715F" w:rsidRPr="005F3095" w14:paraId="738617FE" w14:textId="77777777" w:rsidTr="00096949">
        <w:trPr>
          <w:cantSplit/>
        </w:trPr>
        <w:tc>
          <w:tcPr>
            <w:tcW w:w="988" w:type="dxa"/>
          </w:tcPr>
          <w:p w14:paraId="44EDACD1" w14:textId="7893EBBA" w:rsidR="001E715F" w:rsidRPr="005F3095" w:rsidRDefault="001E715F" w:rsidP="00096949">
            <w:pPr>
              <w:pStyle w:val="IAEAReferenceText"/>
            </w:pPr>
            <w:bookmarkStart w:id="410" w:name="_Ref229923909"/>
            <w:r>
              <w:t>[</w:t>
            </w:r>
            <w:fldSimple w:instr=" SEQ Ref \* MERGEFORMAT ">
              <w:r w:rsidR="00FA3A4A">
                <w:rPr>
                  <w:noProof/>
                </w:rPr>
                <w:t>2</w:t>
              </w:r>
            </w:fldSimple>
            <w:bookmarkEnd w:id="410"/>
            <w:r>
              <w:t>]</w:t>
            </w:r>
          </w:p>
        </w:tc>
        <w:tc>
          <w:tcPr>
            <w:tcW w:w="8192" w:type="dxa"/>
          </w:tcPr>
          <w:p w14:paraId="6D0BAA03" w14:textId="77777777" w:rsidR="001E715F" w:rsidRPr="005F3095" w:rsidRDefault="001E715F" w:rsidP="00096949">
            <w:pPr>
              <w:pStyle w:val="IAEAReferenceText"/>
            </w:pPr>
            <w:bookmarkStart w:id="411" w:name="_Ref168048821"/>
            <w:r w:rsidRPr="00BB30C6">
              <w:rPr>
                <w:color w:val="000000"/>
                <w:lang w:eastAsia="it-IT"/>
              </w:rPr>
              <w:t>D. Rozzia, G. Fasano, I. Di Piazza, M. Tarantino, , “Experimental Investigation on Powder Conductivity for the Application to Double Wall Heat Exchanger (NACIE-UP)”, Journal of Nuclear Engineering and Design, vol.283, pp. 100-113, 2015</w:t>
            </w:r>
            <w:r w:rsidRPr="00BB30C6">
              <w:rPr>
                <w:lang w:eastAsia="it-IT"/>
              </w:rPr>
              <w:t>.</w:t>
            </w:r>
            <w:bookmarkEnd w:id="411"/>
          </w:p>
        </w:tc>
      </w:tr>
      <w:tr w:rsidR="001E715F" w:rsidRPr="005F3095" w14:paraId="58B43EBA" w14:textId="77777777" w:rsidTr="00096949">
        <w:trPr>
          <w:cantSplit/>
        </w:trPr>
        <w:tc>
          <w:tcPr>
            <w:tcW w:w="988" w:type="dxa"/>
          </w:tcPr>
          <w:p w14:paraId="7A53627B" w14:textId="5E590F66" w:rsidR="001E715F" w:rsidRPr="005F3095" w:rsidRDefault="001E715F" w:rsidP="00096949">
            <w:pPr>
              <w:pStyle w:val="IAEAReferenceText"/>
            </w:pPr>
            <w:bookmarkStart w:id="412" w:name="_Ref229923942"/>
            <w:r>
              <w:t>[</w:t>
            </w:r>
            <w:fldSimple w:instr=" SEQ Ref \* MERGEFORMAT ">
              <w:r w:rsidR="00FA3A4A">
                <w:rPr>
                  <w:noProof/>
                </w:rPr>
                <w:t>3</w:t>
              </w:r>
            </w:fldSimple>
            <w:bookmarkEnd w:id="412"/>
            <w:r>
              <w:t>]</w:t>
            </w:r>
          </w:p>
        </w:tc>
        <w:tc>
          <w:tcPr>
            <w:tcW w:w="8192" w:type="dxa"/>
          </w:tcPr>
          <w:p w14:paraId="6BF60895" w14:textId="23AAAF66" w:rsidR="001E715F" w:rsidRPr="005F3095" w:rsidRDefault="001E715F" w:rsidP="00096949">
            <w:pPr>
              <w:pStyle w:val="IAEAReferenceText"/>
            </w:pPr>
            <w:bookmarkStart w:id="413" w:name="_Ref64638800"/>
            <w:r w:rsidRPr="00BB30C6">
              <w:t>N. Forgione, D. Martelli, G. Barone, F. Giannetti, P. Lorusso, T. Hollands, A. Papukchiev, M. Polidori, A. Cervone, I. Di Piazza, “</w:t>
            </w:r>
            <w:r w:rsidRPr="00BB30C6">
              <w:rPr>
                <w:bCs/>
              </w:rPr>
              <w:t xml:space="preserve">Post-test simulations for the NACIE-UP benchmark by STH codes”, Nuclear Engineering and Design, </w:t>
            </w:r>
            <w:hyperlink r:id="rId148" w:tooltip="Go to table of contents for this volume/issue" w:history="1">
              <w:r w:rsidRPr="00BB30C6">
                <w:rPr>
                  <w:bCs/>
                </w:rPr>
                <w:t>Volume 353</w:t>
              </w:r>
            </w:hyperlink>
            <w:r w:rsidRPr="00BB30C6">
              <w:rPr>
                <w:bCs/>
              </w:rPr>
              <w:t>, November 2019, 110279</w:t>
            </w:r>
            <w:bookmarkEnd w:id="413"/>
            <w:r>
              <w:rPr>
                <w:bCs/>
              </w:rPr>
              <w:t>.</w:t>
            </w:r>
          </w:p>
        </w:tc>
      </w:tr>
      <w:tr w:rsidR="001E715F" w:rsidRPr="005F3095" w14:paraId="6EB441A3" w14:textId="77777777" w:rsidTr="00096949">
        <w:trPr>
          <w:cantSplit/>
        </w:trPr>
        <w:tc>
          <w:tcPr>
            <w:tcW w:w="988" w:type="dxa"/>
          </w:tcPr>
          <w:p w14:paraId="15D7567D" w14:textId="1B3A4E80" w:rsidR="001E715F" w:rsidRPr="005F3095" w:rsidRDefault="001E715F" w:rsidP="00096949">
            <w:pPr>
              <w:pStyle w:val="IAEAReferenceText"/>
            </w:pPr>
            <w:bookmarkStart w:id="414" w:name="_Ref229923963"/>
            <w:r>
              <w:t>[</w:t>
            </w:r>
            <w:fldSimple w:instr=" SEQ Ref \* MERGEFORMAT ">
              <w:r w:rsidR="00FA3A4A">
                <w:rPr>
                  <w:noProof/>
                </w:rPr>
                <w:t>4</w:t>
              </w:r>
            </w:fldSimple>
            <w:bookmarkEnd w:id="414"/>
            <w:r>
              <w:t>]</w:t>
            </w:r>
          </w:p>
        </w:tc>
        <w:tc>
          <w:tcPr>
            <w:tcW w:w="8192" w:type="dxa"/>
          </w:tcPr>
          <w:p w14:paraId="011DC8FD" w14:textId="77777777" w:rsidR="001E715F" w:rsidRPr="005F3095" w:rsidRDefault="001E715F" w:rsidP="00096949">
            <w:pPr>
              <w:pStyle w:val="IAEAReferenceText"/>
            </w:pPr>
            <w:bookmarkStart w:id="415" w:name="_Ref64555840"/>
            <w:r w:rsidRPr="00BD3F4D">
              <w:rPr>
                <w:color w:val="000000"/>
                <w:highlight w:val="yellow"/>
                <w:lang w:eastAsia="it-IT"/>
              </w:rPr>
              <w:t>N. Forgione,</w:t>
            </w:r>
            <w:r w:rsidRPr="00BD3F4D">
              <w:rPr>
                <w:highlight w:val="yellow"/>
                <w:lang w:eastAsia="it-IT"/>
              </w:rPr>
              <w:t xml:space="preserve"> “Post Test Simulation for The NACIE-UP Benchmark By STH Codes”, 2018</w:t>
            </w:r>
            <w:bookmarkEnd w:id="415"/>
            <w:r w:rsidRPr="00BD3F4D">
              <w:rPr>
                <w:highlight w:val="yellow"/>
                <w:lang w:eastAsia="it-IT"/>
              </w:rPr>
              <w:t>.</w:t>
            </w:r>
          </w:p>
        </w:tc>
      </w:tr>
      <w:tr w:rsidR="001E715F" w:rsidRPr="005F3095" w14:paraId="0753F07C" w14:textId="77777777" w:rsidTr="00096949">
        <w:trPr>
          <w:cantSplit/>
        </w:trPr>
        <w:tc>
          <w:tcPr>
            <w:tcW w:w="988" w:type="dxa"/>
          </w:tcPr>
          <w:p w14:paraId="1446FF1B" w14:textId="4F52A512" w:rsidR="001E715F" w:rsidRPr="005F3095" w:rsidRDefault="001E715F" w:rsidP="00096949">
            <w:pPr>
              <w:pStyle w:val="IAEAReferenceText"/>
            </w:pPr>
            <w:bookmarkStart w:id="416" w:name="_Ref229924441"/>
            <w:r>
              <w:t>[</w:t>
            </w:r>
            <w:fldSimple w:instr=" SEQ Ref \* MERGEFORMAT ">
              <w:r w:rsidR="00FA3A4A">
                <w:rPr>
                  <w:noProof/>
                </w:rPr>
                <w:t>5</w:t>
              </w:r>
            </w:fldSimple>
            <w:bookmarkEnd w:id="416"/>
            <w:r>
              <w:t>]</w:t>
            </w:r>
          </w:p>
        </w:tc>
        <w:tc>
          <w:tcPr>
            <w:tcW w:w="8192" w:type="dxa"/>
          </w:tcPr>
          <w:p w14:paraId="02B57B9D" w14:textId="77777777" w:rsidR="001E715F" w:rsidRPr="005F3095" w:rsidRDefault="001E715F" w:rsidP="00096949">
            <w:pPr>
              <w:pStyle w:val="IAEAReferenceText"/>
            </w:pPr>
            <w:bookmarkStart w:id="417" w:name="_Ref64556412"/>
            <w:r w:rsidRPr="00BD3F4D">
              <w:rPr>
                <w:color w:val="000000"/>
                <w:highlight w:val="yellow"/>
                <w:lang w:eastAsia="it-IT"/>
              </w:rPr>
              <w:t>AA.VV.</w:t>
            </w:r>
            <w:r w:rsidRPr="00BB30C6">
              <w:rPr>
                <w:color w:val="000000"/>
                <w:lang w:eastAsia="it-IT"/>
              </w:rPr>
              <w:t xml:space="preserve"> SESAME Deliverable D4.9, (2016). NACIE-UP Experimental Setup and Test Matrix for PLOFA Experiment.</w:t>
            </w:r>
            <w:bookmarkEnd w:id="417"/>
          </w:p>
        </w:tc>
      </w:tr>
      <w:tr w:rsidR="001E715F" w:rsidRPr="005F3095" w14:paraId="5A63624D" w14:textId="77777777" w:rsidTr="00096949">
        <w:trPr>
          <w:cantSplit/>
        </w:trPr>
        <w:tc>
          <w:tcPr>
            <w:tcW w:w="988" w:type="dxa"/>
          </w:tcPr>
          <w:p w14:paraId="3A3D6C3D" w14:textId="4BFEE3CE" w:rsidR="001E715F" w:rsidRPr="005F3095" w:rsidRDefault="001E715F" w:rsidP="00096949">
            <w:pPr>
              <w:pStyle w:val="IAEAReferenceText"/>
            </w:pPr>
            <w:bookmarkStart w:id="418" w:name="_Ref229983650"/>
            <w:r>
              <w:t>[</w:t>
            </w:r>
            <w:fldSimple w:instr=" SEQ Ref \* MERGEFORMAT ">
              <w:r w:rsidR="00FA3A4A">
                <w:rPr>
                  <w:noProof/>
                </w:rPr>
                <w:t>6</w:t>
              </w:r>
            </w:fldSimple>
            <w:bookmarkEnd w:id="418"/>
            <w:r>
              <w:t>]</w:t>
            </w:r>
          </w:p>
        </w:tc>
        <w:tc>
          <w:tcPr>
            <w:tcW w:w="8192" w:type="dxa"/>
          </w:tcPr>
          <w:p w14:paraId="616E2A8E" w14:textId="77777777" w:rsidR="001E715F" w:rsidRPr="005F3095" w:rsidRDefault="001E715F" w:rsidP="00096949">
            <w:pPr>
              <w:pStyle w:val="IAEAReferenceText"/>
            </w:pPr>
            <w:r w:rsidRPr="00C70EFD">
              <w:rPr>
                <w:highlight w:val="yellow"/>
              </w:rPr>
              <w:t>N. E. Agency</w:t>
            </w:r>
            <w:r w:rsidRPr="00C70EFD">
              <w:t>, “Handbook on Lead-bismuth Eutectic Alloy and Lead Properties, Materials Compatibility , Thermal- hydraulics and Technologies,” Nucl. Sci., pp. 647–730, 2015.</w:t>
            </w:r>
          </w:p>
        </w:tc>
      </w:tr>
      <w:tr w:rsidR="001E715F" w:rsidRPr="005F3095" w14:paraId="1D29A1B1" w14:textId="77777777" w:rsidTr="00096949">
        <w:trPr>
          <w:cantSplit/>
        </w:trPr>
        <w:tc>
          <w:tcPr>
            <w:tcW w:w="988" w:type="dxa"/>
          </w:tcPr>
          <w:p w14:paraId="31BF0036" w14:textId="1012A742" w:rsidR="001E715F" w:rsidRPr="005F3095" w:rsidRDefault="001E715F" w:rsidP="00096949">
            <w:pPr>
              <w:pStyle w:val="IAEAReferenceText"/>
            </w:pPr>
            <w:bookmarkStart w:id="419" w:name="_Ref229984584"/>
            <w:r>
              <w:t>[</w:t>
            </w:r>
            <w:fldSimple w:instr=" SEQ Ref \* MERGEFORMAT ">
              <w:r w:rsidR="00FA3A4A">
                <w:rPr>
                  <w:noProof/>
                </w:rPr>
                <w:t>7</w:t>
              </w:r>
            </w:fldSimple>
            <w:bookmarkEnd w:id="419"/>
            <w:r>
              <w:t>]</w:t>
            </w:r>
          </w:p>
        </w:tc>
        <w:tc>
          <w:tcPr>
            <w:tcW w:w="8192" w:type="dxa"/>
          </w:tcPr>
          <w:p w14:paraId="0777E21A" w14:textId="77777777" w:rsidR="001E715F" w:rsidRPr="005F3095" w:rsidRDefault="001E715F" w:rsidP="00096949">
            <w:pPr>
              <w:pStyle w:val="IAEAReferenceText"/>
            </w:pPr>
            <w:bookmarkStart w:id="420" w:name="_Ref109294825"/>
            <w:r w:rsidRPr="00BB30C6">
              <w:rPr>
                <w:lang w:eastAsia="it-IT"/>
              </w:rPr>
              <w:t>C.S.</w:t>
            </w:r>
            <w:r>
              <w:rPr>
                <w:lang w:eastAsia="it-IT"/>
              </w:rPr>
              <w:t xml:space="preserve"> </w:t>
            </w:r>
            <w:r w:rsidRPr="00BB30C6">
              <w:rPr>
                <w:lang w:eastAsia="it-IT"/>
              </w:rPr>
              <w:t xml:space="preserve">Kim, “Thermophysical properties of stainless steels”, </w:t>
            </w:r>
            <w:r w:rsidRPr="00B04FD4">
              <w:rPr>
                <w:highlight w:val="yellow"/>
                <w:lang w:eastAsia="it-IT"/>
              </w:rPr>
              <w:t>ANL-75-55</w:t>
            </w:r>
            <w:r w:rsidRPr="00BB30C6">
              <w:rPr>
                <w:lang w:eastAsia="it-IT"/>
              </w:rPr>
              <w:t>, 1975.</w:t>
            </w:r>
            <w:bookmarkEnd w:id="420"/>
          </w:p>
        </w:tc>
      </w:tr>
      <w:tr w:rsidR="001E715F" w:rsidRPr="005F3095" w14:paraId="0DBA0B94" w14:textId="77777777" w:rsidTr="00096949">
        <w:trPr>
          <w:cantSplit/>
        </w:trPr>
        <w:tc>
          <w:tcPr>
            <w:tcW w:w="988" w:type="dxa"/>
          </w:tcPr>
          <w:p w14:paraId="612CB726" w14:textId="3A02EE5D" w:rsidR="001E715F" w:rsidRPr="005F3095" w:rsidRDefault="001E715F" w:rsidP="00096949">
            <w:pPr>
              <w:pStyle w:val="IAEAReferenceText"/>
            </w:pPr>
            <w:bookmarkStart w:id="421" w:name="_Ref229985262"/>
            <w:r>
              <w:t>[</w:t>
            </w:r>
            <w:fldSimple w:instr=" SEQ Ref \* MERGEFORMAT ">
              <w:r w:rsidR="00FA3A4A">
                <w:rPr>
                  <w:noProof/>
                </w:rPr>
                <w:t>8</w:t>
              </w:r>
            </w:fldSimple>
            <w:bookmarkEnd w:id="421"/>
            <w:r>
              <w:t>]</w:t>
            </w:r>
          </w:p>
        </w:tc>
        <w:tc>
          <w:tcPr>
            <w:tcW w:w="8192" w:type="dxa"/>
          </w:tcPr>
          <w:p w14:paraId="0B7B2152" w14:textId="77777777" w:rsidR="001E715F" w:rsidRPr="005F3095" w:rsidRDefault="001E715F" w:rsidP="00096949">
            <w:pPr>
              <w:pStyle w:val="IAEAReferenceText"/>
            </w:pPr>
            <w:r w:rsidRPr="00B04FD4">
              <w:t>J.</w:t>
            </w:r>
            <w:r>
              <w:t xml:space="preserve"> </w:t>
            </w:r>
            <w:r w:rsidRPr="00B04FD4">
              <w:t xml:space="preserve">Pacio, S. Keijers, Reference physical properties in the KALLA rod bundle tests, </w:t>
            </w:r>
            <w:r w:rsidRPr="00DE2885">
              <w:rPr>
                <w:highlight w:val="yellow"/>
              </w:rPr>
              <w:t>SCK-CEN/40672921</w:t>
            </w:r>
            <w:r w:rsidRPr="00B04FD4">
              <w:t>, 2021.</w:t>
            </w:r>
          </w:p>
        </w:tc>
      </w:tr>
      <w:tr w:rsidR="001E715F" w:rsidRPr="005F3095" w14:paraId="563C9DC4" w14:textId="77777777" w:rsidTr="00096949">
        <w:trPr>
          <w:cantSplit/>
        </w:trPr>
        <w:tc>
          <w:tcPr>
            <w:tcW w:w="988" w:type="dxa"/>
          </w:tcPr>
          <w:p w14:paraId="355AD680" w14:textId="227519D5" w:rsidR="001E715F" w:rsidRPr="005F3095" w:rsidRDefault="001E715F" w:rsidP="00096949">
            <w:pPr>
              <w:pStyle w:val="IAEAReferenceText"/>
            </w:pPr>
            <w:bookmarkStart w:id="422" w:name="_Ref229985263"/>
            <w:r>
              <w:t>[</w:t>
            </w:r>
            <w:fldSimple w:instr=" SEQ Ref \* MERGEFORMAT ">
              <w:r w:rsidR="00FA3A4A">
                <w:rPr>
                  <w:noProof/>
                </w:rPr>
                <w:t>9</w:t>
              </w:r>
            </w:fldSimple>
            <w:bookmarkEnd w:id="422"/>
            <w:r>
              <w:t>]</w:t>
            </w:r>
          </w:p>
        </w:tc>
        <w:tc>
          <w:tcPr>
            <w:tcW w:w="8192" w:type="dxa"/>
          </w:tcPr>
          <w:p w14:paraId="78E3CD01" w14:textId="77777777" w:rsidR="001E715F" w:rsidRPr="005F3095" w:rsidRDefault="001E715F" w:rsidP="00096949">
            <w:pPr>
              <w:pStyle w:val="IAEAReferenceText"/>
            </w:pPr>
            <w:bookmarkStart w:id="423" w:name="_Ref127950320"/>
            <w:r w:rsidRPr="00BB30C6">
              <w:rPr>
                <w:lang w:eastAsia="it-IT"/>
              </w:rPr>
              <w:t>Thermocoax, private communication.</w:t>
            </w:r>
            <w:bookmarkEnd w:id="423"/>
          </w:p>
        </w:tc>
      </w:tr>
      <w:tr w:rsidR="001E715F" w:rsidRPr="005F3095" w14:paraId="51A7869B" w14:textId="77777777" w:rsidTr="00096949">
        <w:trPr>
          <w:cantSplit/>
        </w:trPr>
        <w:tc>
          <w:tcPr>
            <w:tcW w:w="988" w:type="dxa"/>
          </w:tcPr>
          <w:p w14:paraId="6E7D5286" w14:textId="2FD40960" w:rsidR="001E715F" w:rsidRPr="005F3095" w:rsidRDefault="001E715F" w:rsidP="00096949">
            <w:pPr>
              <w:pStyle w:val="IAEAReferenceText"/>
            </w:pPr>
            <w:bookmarkStart w:id="424" w:name="_Ref230076050"/>
            <w:r>
              <w:t>[</w:t>
            </w:r>
            <w:fldSimple w:instr=" SEQ Ref \* MERGEFORMAT ">
              <w:r w:rsidR="00FA3A4A">
                <w:rPr>
                  <w:noProof/>
                </w:rPr>
                <w:t>10</w:t>
              </w:r>
            </w:fldSimple>
            <w:bookmarkEnd w:id="424"/>
            <w:r>
              <w:t>]</w:t>
            </w:r>
          </w:p>
        </w:tc>
        <w:tc>
          <w:tcPr>
            <w:tcW w:w="8192" w:type="dxa"/>
          </w:tcPr>
          <w:p w14:paraId="58D3D537" w14:textId="77777777" w:rsidR="001E715F" w:rsidRPr="005F3095" w:rsidRDefault="001E715F" w:rsidP="00096949">
            <w:pPr>
              <w:pStyle w:val="IAEAReferenceText"/>
            </w:pPr>
            <w:r w:rsidRPr="00DE2885">
              <w:t>I.</w:t>
            </w:r>
            <w:r>
              <w:t xml:space="preserve"> </w:t>
            </w:r>
            <w:r w:rsidRPr="00DE2885">
              <w:t xml:space="preserve">Di Piazza, H. Hassan, P. Lorusso, D. Martelli, “Benchmark Specifications For NACIE-UP Facility: Non-Uniform Power Distribution Tests”, ENEA Report </w:t>
            </w:r>
            <w:r w:rsidRPr="00DE2885">
              <w:rPr>
                <w:highlight w:val="yellow"/>
              </w:rPr>
              <w:t>NA-I-R-542</w:t>
            </w:r>
            <w:r w:rsidRPr="00DE2885">
              <w:t>, rev.5, 2024.</w:t>
            </w:r>
          </w:p>
        </w:tc>
      </w:tr>
      <w:tr w:rsidR="001E715F" w:rsidRPr="005F3095" w14:paraId="10C64D04" w14:textId="77777777" w:rsidTr="00096949">
        <w:trPr>
          <w:cantSplit/>
        </w:trPr>
        <w:tc>
          <w:tcPr>
            <w:tcW w:w="988" w:type="dxa"/>
          </w:tcPr>
          <w:p w14:paraId="22E3CA2B" w14:textId="524C8B27" w:rsidR="001E715F" w:rsidRPr="005F3095" w:rsidRDefault="001E715F" w:rsidP="00096949">
            <w:pPr>
              <w:pStyle w:val="IAEAReferenceText"/>
            </w:pPr>
            <w:bookmarkStart w:id="425" w:name="_Ref230691485"/>
            <w:r>
              <w:t>[</w:t>
            </w:r>
            <w:fldSimple w:instr=" SEQ Ref \* MERGEFORMAT ">
              <w:r w:rsidR="00FA3A4A">
                <w:rPr>
                  <w:noProof/>
                </w:rPr>
                <w:t>11</w:t>
              </w:r>
            </w:fldSimple>
            <w:bookmarkEnd w:id="425"/>
            <w:r>
              <w:t>]</w:t>
            </w:r>
          </w:p>
        </w:tc>
        <w:tc>
          <w:tcPr>
            <w:tcW w:w="8192" w:type="dxa"/>
          </w:tcPr>
          <w:p w14:paraId="17CF8FA4" w14:textId="16A32B23" w:rsidR="001E715F" w:rsidRPr="005F3095" w:rsidRDefault="00BE5EEB" w:rsidP="00096949">
            <w:pPr>
              <w:pStyle w:val="IAEAReferenceText"/>
            </w:pPr>
            <w:r>
              <w:rPr>
                <w:noProof/>
              </w:rPr>
              <w:t xml:space="preserve">X. Cheng and N. Tak, “Investigation on turbulent heat transfer to lead-bismuth eutectic flows in circular tubes for nuclear applications,” </w:t>
            </w:r>
            <w:r>
              <w:rPr>
                <w:i/>
                <w:iCs/>
                <w:noProof/>
              </w:rPr>
              <w:t xml:space="preserve">Nuclear Engineering and Design, </w:t>
            </w:r>
            <w:r>
              <w:rPr>
                <w:noProof/>
              </w:rPr>
              <w:t>vol. 236, no. 4, pp. 385-393, 2006.</w:t>
            </w:r>
          </w:p>
        </w:tc>
      </w:tr>
      <w:tr w:rsidR="001E715F" w:rsidRPr="005F3095" w14:paraId="4B5C912C" w14:textId="77777777" w:rsidTr="00096949">
        <w:trPr>
          <w:cantSplit/>
        </w:trPr>
        <w:tc>
          <w:tcPr>
            <w:tcW w:w="988" w:type="dxa"/>
          </w:tcPr>
          <w:p w14:paraId="22853C0A" w14:textId="22FCD893" w:rsidR="001E715F" w:rsidRPr="005F3095" w:rsidRDefault="001E715F" w:rsidP="00096949">
            <w:pPr>
              <w:pStyle w:val="IAEAReferenceText"/>
            </w:pPr>
            <w:bookmarkStart w:id="426" w:name="_Ref230691486"/>
            <w:r>
              <w:t>[</w:t>
            </w:r>
            <w:fldSimple w:instr=" SEQ Ref \* MERGEFORMAT ">
              <w:r w:rsidR="00FA3A4A">
                <w:rPr>
                  <w:noProof/>
                </w:rPr>
                <w:t>12</w:t>
              </w:r>
            </w:fldSimple>
            <w:bookmarkEnd w:id="426"/>
            <w:r>
              <w:t>]</w:t>
            </w:r>
          </w:p>
        </w:tc>
        <w:tc>
          <w:tcPr>
            <w:tcW w:w="8192" w:type="dxa"/>
          </w:tcPr>
          <w:p w14:paraId="6C5D1E34" w14:textId="23EBC854" w:rsidR="001E715F" w:rsidRPr="005F3095" w:rsidRDefault="00BE5EEB" w:rsidP="00096949">
            <w:pPr>
              <w:pStyle w:val="IAEAReferenceText"/>
            </w:pPr>
            <w:r>
              <w:rPr>
                <w:noProof/>
              </w:rPr>
              <w:t xml:space="preserve">R. Da Via, S. Manservisi and F. Menghini, “A k−ω−kθ−ωθ four parameter model logarithmic turbulence model for liquid metals,” </w:t>
            </w:r>
            <w:r>
              <w:rPr>
                <w:i/>
                <w:iCs/>
                <w:noProof/>
              </w:rPr>
              <w:t xml:space="preserve">International Journal of Heat and Mass Transfer, </w:t>
            </w:r>
            <w:r>
              <w:rPr>
                <w:noProof/>
              </w:rPr>
              <w:t>vol. 101, pp. 1030-1041, 2016.</w:t>
            </w:r>
          </w:p>
        </w:tc>
      </w:tr>
      <w:tr w:rsidR="001E715F" w:rsidRPr="005F3095" w14:paraId="41686495" w14:textId="77777777" w:rsidTr="00096949">
        <w:trPr>
          <w:cantSplit/>
        </w:trPr>
        <w:tc>
          <w:tcPr>
            <w:tcW w:w="988" w:type="dxa"/>
          </w:tcPr>
          <w:p w14:paraId="393A2E8F" w14:textId="15D935C4" w:rsidR="001E715F" w:rsidRPr="005F3095" w:rsidRDefault="001E715F" w:rsidP="00096949">
            <w:pPr>
              <w:pStyle w:val="IAEAReferenceText"/>
            </w:pPr>
            <w:bookmarkStart w:id="427" w:name="_Ref230691487"/>
            <w:r>
              <w:t>[</w:t>
            </w:r>
            <w:fldSimple w:instr=" SEQ Ref \* MERGEFORMAT ">
              <w:r w:rsidR="00FA3A4A">
                <w:rPr>
                  <w:noProof/>
                </w:rPr>
                <w:t>13</w:t>
              </w:r>
            </w:fldSimple>
            <w:bookmarkEnd w:id="427"/>
            <w:r>
              <w:t>]</w:t>
            </w:r>
          </w:p>
        </w:tc>
        <w:tc>
          <w:tcPr>
            <w:tcW w:w="8192" w:type="dxa"/>
          </w:tcPr>
          <w:p w14:paraId="0818FB2B" w14:textId="359827D5" w:rsidR="001E715F" w:rsidRPr="005F3095" w:rsidRDefault="00BE5EEB" w:rsidP="00096949">
            <w:pPr>
              <w:pStyle w:val="IAEAReferenceText"/>
            </w:pPr>
            <w:r>
              <w:rPr>
                <w:noProof/>
              </w:rPr>
              <w:t xml:space="preserve">K. Sergeenko, “Adaption of the turbulence model to the heat transfer in a rod bundle,” </w:t>
            </w:r>
            <w:r>
              <w:rPr>
                <w:i/>
                <w:iCs/>
                <w:noProof/>
              </w:rPr>
              <w:t xml:space="preserve">Nuclear Engineering and Design, </w:t>
            </w:r>
            <w:r>
              <w:rPr>
                <w:noProof/>
              </w:rPr>
              <w:t>vol. 415, p. 112664, 2023.</w:t>
            </w:r>
          </w:p>
        </w:tc>
      </w:tr>
      <w:tr w:rsidR="001E715F" w:rsidRPr="005F3095" w14:paraId="711A54B2" w14:textId="77777777" w:rsidTr="00096949">
        <w:trPr>
          <w:cantSplit/>
        </w:trPr>
        <w:tc>
          <w:tcPr>
            <w:tcW w:w="988" w:type="dxa"/>
          </w:tcPr>
          <w:p w14:paraId="5CE7784D" w14:textId="746DFF0E" w:rsidR="001E715F" w:rsidRPr="005F3095" w:rsidRDefault="001E715F" w:rsidP="00096949">
            <w:pPr>
              <w:pStyle w:val="IAEAReferenceText"/>
            </w:pPr>
            <w:bookmarkStart w:id="428" w:name="_Ref230691592"/>
            <w:r>
              <w:t>[</w:t>
            </w:r>
            <w:fldSimple w:instr=" SEQ Ref \* MERGEFORMAT ">
              <w:r w:rsidR="00FA3A4A">
                <w:rPr>
                  <w:noProof/>
                </w:rPr>
                <w:t>14</w:t>
              </w:r>
            </w:fldSimple>
            <w:bookmarkEnd w:id="428"/>
            <w:r>
              <w:t>]</w:t>
            </w:r>
          </w:p>
        </w:tc>
        <w:tc>
          <w:tcPr>
            <w:tcW w:w="8192" w:type="dxa"/>
          </w:tcPr>
          <w:p w14:paraId="36FF0973" w14:textId="5FE07AB1" w:rsidR="001E715F" w:rsidRPr="005F3095" w:rsidRDefault="00BE5EEB" w:rsidP="00096949">
            <w:pPr>
              <w:pStyle w:val="IAEAReferenceText"/>
            </w:pPr>
            <w:r>
              <w:rPr>
                <w:noProof/>
              </w:rPr>
              <w:t xml:space="preserve">S. Chen, Y. Chen and N. Todreas, “The upgraded Cheng and Todreas correlation for pressure drop in hexagonal wire-wrapped rod bundles,” </w:t>
            </w:r>
            <w:r>
              <w:rPr>
                <w:i/>
                <w:iCs/>
                <w:noProof/>
              </w:rPr>
              <w:t xml:space="preserve">Nuclear Engineering and Design, </w:t>
            </w:r>
            <w:r>
              <w:rPr>
                <w:noProof/>
              </w:rPr>
              <w:t>vol. 335, pp. 356-373, 2018.</w:t>
            </w:r>
          </w:p>
        </w:tc>
      </w:tr>
      <w:tr w:rsidR="001E715F" w:rsidRPr="005F3095" w14:paraId="362C908A" w14:textId="77777777" w:rsidTr="00096949">
        <w:trPr>
          <w:cantSplit/>
        </w:trPr>
        <w:tc>
          <w:tcPr>
            <w:tcW w:w="988" w:type="dxa"/>
          </w:tcPr>
          <w:p w14:paraId="1A301B4A" w14:textId="7E5F8178" w:rsidR="001E715F" w:rsidRPr="005F3095" w:rsidRDefault="001E715F" w:rsidP="00096949">
            <w:pPr>
              <w:pStyle w:val="IAEAReferenceText"/>
            </w:pPr>
            <w:bookmarkStart w:id="429" w:name="_Ref230691600"/>
            <w:r>
              <w:t>[</w:t>
            </w:r>
            <w:fldSimple w:instr=" SEQ Ref \* MERGEFORMAT ">
              <w:r w:rsidR="00FA3A4A">
                <w:rPr>
                  <w:noProof/>
                </w:rPr>
                <w:t>15</w:t>
              </w:r>
            </w:fldSimple>
            <w:bookmarkEnd w:id="429"/>
            <w:r>
              <w:t>]</w:t>
            </w:r>
          </w:p>
        </w:tc>
        <w:tc>
          <w:tcPr>
            <w:tcW w:w="8192" w:type="dxa"/>
          </w:tcPr>
          <w:p w14:paraId="4293ABA4" w14:textId="4E28AF11" w:rsidR="001E715F" w:rsidRPr="005F3095" w:rsidRDefault="00BE5EEB" w:rsidP="00096949">
            <w:pPr>
              <w:pStyle w:val="IAEAReferenceText"/>
            </w:pPr>
            <w:r>
              <w:rPr>
                <w:noProof/>
              </w:rPr>
              <w:t xml:space="preserve">J. Pacio, S. Chen, Y. Chen and N. Todreas, “Analysis of pressure losses and flow distribution in wire-wrapped hexagonal rod bundles for licensing. Part I: The Pacio-Chen-Todreas Detailed model (PCTD),” </w:t>
            </w:r>
            <w:r>
              <w:rPr>
                <w:i/>
                <w:iCs/>
                <w:noProof/>
              </w:rPr>
              <w:t xml:space="preserve">Nuclear Engineering and Design, </w:t>
            </w:r>
            <w:r>
              <w:rPr>
                <w:noProof/>
              </w:rPr>
              <w:t>vol. 388, p. 111607, 2022.</w:t>
            </w:r>
          </w:p>
        </w:tc>
      </w:tr>
      <w:tr w:rsidR="001E715F" w:rsidRPr="005F3095" w14:paraId="2855CCD8" w14:textId="77777777" w:rsidTr="00096949">
        <w:trPr>
          <w:cantSplit/>
        </w:trPr>
        <w:tc>
          <w:tcPr>
            <w:tcW w:w="988" w:type="dxa"/>
          </w:tcPr>
          <w:p w14:paraId="66B1CF6E" w14:textId="4123DA03" w:rsidR="001E715F" w:rsidRPr="005F3095" w:rsidRDefault="001E715F" w:rsidP="00096949">
            <w:pPr>
              <w:pStyle w:val="IAEAReferenceText"/>
            </w:pPr>
            <w:bookmarkStart w:id="430" w:name="_Ref230691488"/>
            <w:r>
              <w:t>[</w:t>
            </w:r>
            <w:fldSimple w:instr=" SEQ Ref \* MERGEFORMAT ">
              <w:r w:rsidR="00FA3A4A">
                <w:rPr>
                  <w:noProof/>
                </w:rPr>
                <w:t>16</w:t>
              </w:r>
            </w:fldSimple>
            <w:bookmarkEnd w:id="430"/>
            <w:r>
              <w:t>]</w:t>
            </w:r>
          </w:p>
        </w:tc>
        <w:tc>
          <w:tcPr>
            <w:tcW w:w="8192" w:type="dxa"/>
          </w:tcPr>
          <w:p w14:paraId="4E6F8BDF" w14:textId="65C868B0" w:rsidR="001E715F" w:rsidRPr="005F3095" w:rsidRDefault="00BE5EEB" w:rsidP="00096949">
            <w:pPr>
              <w:pStyle w:val="IAEAReferenceText"/>
            </w:pPr>
            <w:r>
              <w:rPr>
                <w:noProof/>
              </w:rPr>
              <w:t xml:space="preserve">K. Mikityuk, “Heat transfer to liquid metal: Review of data and correlations for tube bundles,” </w:t>
            </w:r>
            <w:r>
              <w:rPr>
                <w:i/>
                <w:iCs/>
                <w:noProof/>
              </w:rPr>
              <w:t xml:space="preserve">Nuclear Engineering and Design, </w:t>
            </w:r>
            <w:r>
              <w:rPr>
                <w:noProof/>
              </w:rPr>
              <w:t>vol. 239, pp. 680-687, 2009.</w:t>
            </w:r>
          </w:p>
        </w:tc>
      </w:tr>
      <w:tr w:rsidR="001E715F" w:rsidRPr="005F3095" w14:paraId="514FF744" w14:textId="77777777" w:rsidTr="00096949">
        <w:trPr>
          <w:cantSplit/>
        </w:trPr>
        <w:tc>
          <w:tcPr>
            <w:tcW w:w="988" w:type="dxa"/>
          </w:tcPr>
          <w:p w14:paraId="7EA04458" w14:textId="080A4D1C" w:rsidR="001E715F" w:rsidRPr="005F3095" w:rsidRDefault="001E715F" w:rsidP="00096949">
            <w:pPr>
              <w:pStyle w:val="IAEAReferenceText"/>
            </w:pPr>
            <w:bookmarkStart w:id="431" w:name="_Ref230691489"/>
            <w:r>
              <w:t>[</w:t>
            </w:r>
            <w:fldSimple w:instr=" SEQ Ref \* MERGEFORMAT ">
              <w:r w:rsidR="00FA3A4A">
                <w:rPr>
                  <w:noProof/>
                </w:rPr>
                <w:t>17</w:t>
              </w:r>
            </w:fldSimple>
            <w:bookmarkEnd w:id="431"/>
            <w:r>
              <w:t>]</w:t>
            </w:r>
          </w:p>
        </w:tc>
        <w:tc>
          <w:tcPr>
            <w:tcW w:w="8192" w:type="dxa"/>
          </w:tcPr>
          <w:p w14:paraId="656AE7EA" w14:textId="1D329FC8" w:rsidR="001E715F" w:rsidRPr="005F3095" w:rsidRDefault="00BE5EEB" w:rsidP="00096949">
            <w:pPr>
              <w:pStyle w:val="IAEAReferenceText"/>
            </w:pPr>
            <w:r>
              <w:rPr>
                <w:noProof/>
              </w:rPr>
              <w:t xml:space="preserve">P. Ushakov, A. Zhukov and N. Matyukhin, “Heat transfer to liquid metals in regular arrays of fuel elements,” </w:t>
            </w:r>
            <w:r>
              <w:rPr>
                <w:i/>
                <w:iCs/>
                <w:noProof/>
              </w:rPr>
              <w:t xml:space="preserve">High Temperature, </w:t>
            </w:r>
            <w:r>
              <w:rPr>
                <w:noProof/>
              </w:rPr>
              <w:t>vol. 15, pp. 1027-1033, 1977.</w:t>
            </w:r>
          </w:p>
        </w:tc>
      </w:tr>
      <w:tr w:rsidR="001E715F" w:rsidRPr="005F3095" w14:paraId="789CAB45" w14:textId="77777777" w:rsidTr="00096949">
        <w:trPr>
          <w:cantSplit/>
        </w:trPr>
        <w:tc>
          <w:tcPr>
            <w:tcW w:w="988" w:type="dxa"/>
          </w:tcPr>
          <w:p w14:paraId="03CDBDD4" w14:textId="1D5563A4" w:rsidR="001E715F" w:rsidRPr="005F3095" w:rsidRDefault="001E715F" w:rsidP="00096949">
            <w:pPr>
              <w:pStyle w:val="IAEAReferenceText"/>
            </w:pPr>
            <w:bookmarkStart w:id="432" w:name="_Ref230691502"/>
            <w:r>
              <w:t>[</w:t>
            </w:r>
            <w:fldSimple w:instr=" SEQ Ref \* MERGEFORMAT ">
              <w:r w:rsidR="00FA3A4A">
                <w:rPr>
                  <w:noProof/>
                </w:rPr>
                <w:t>18</w:t>
              </w:r>
            </w:fldSimple>
            <w:bookmarkEnd w:id="432"/>
            <w:r>
              <w:t>]</w:t>
            </w:r>
          </w:p>
        </w:tc>
        <w:tc>
          <w:tcPr>
            <w:tcW w:w="8192" w:type="dxa"/>
          </w:tcPr>
          <w:p w14:paraId="06F8247E" w14:textId="298E3376" w:rsidR="001E715F" w:rsidRPr="005F3095" w:rsidRDefault="00BE5EEB" w:rsidP="00096949">
            <w:pPr>
              <w:pStyle w:val="IAEAReferenceText"/>
            </w:pPr>
            <w:r>
              <w:rPr>
                <w:noProof/>
              </w:rPr>
              <w:t>M. Kazimi and M. Carelli, “Clinch River Breeder Reactor Plant heat transfer correlation for analysis of CRBRP assemblies, CRBRP-ARD-0034,” Westinghouse, 1976.</w:t>
            </w:r>
          </w:p>
        </w:tc>
      </w:tr>
      <w:tr w:rsidR="001E715F" w:rsidRPr="005F3095" w14:paraId="6E45DF31" w14:textId="77777777" w:rsidTr="00096949">
        <w:trPr>
          <w:cantSplit/>
        </w:trPr>
        <w:tc>
          <w:tcPr>
            <w:tcW w:w="988" w:type="dxa"/>
          </w:tcPr>
          <w:p w14:paraId="2D636A6E" w14:textId="1BD3F61B" w:rsidR="001E715F" w:rsidRPr="005F3095" w:rsidRDefault="001E715F" w:rsidP="00096949">
            <w:pPr>
              <w:pStyle w:val="IAEAReferenceText"/>
            </w:pPr>
            <w:bookmarkStart w:id="433" w:name="_Ref231375544"/>
            <w:r>
              <w:t>[</w:t>
            </w:r>
            <w:fldSimple w:instr=" SEQ Ref \* MERGEFORMAT ">
              <w:r w:rsidR="00FA3A4A">
                <w:rPr>
                  <w:noProof/>
                </w:rPr>
                <w:t>19</w:t>
              </w:r>
            </w:fldSimple>
            <w:bookmarkEnd w:id="433"/>
            <w:r>
              <w:t>]</w:t>
            </w:r>
          </w:p>
        </w:tc>
        <w:tc>
          <w:tcPr>
            <w:tcW w:w="8192" w:type="dxa"/>
          </w:tcPr>
          <w:p w14:paraId="59F6DB3F" w14:textId="361F2892" w:rsidR="001E715F" w:rsidRPr="005F3095" w:rsidRDefault="00862B15" w:rsidP="00096949">
            <w:pPr>
              <w:pStyle w:val="IAEAReferenceText"/>
            </w:pPr>
            <w:r w:rsidRPr="00862B15">
              <w:t xml:space="preserve">S.K. Cheng and N.E. Todreas, “Hydrodynamic modes and correlations for bare and wire-wrapped hexagonal rod bundles – bundle friction factors, subchannel friction factors and mixing parameters”, </w:t>
            </w:r>
            <w:r w:rsidRPr="00862B15">
              <w:rPr>
                <w:i/>
                <w:iCs/>
              </w:rPr>
              <w:t>Nuclear Engineering and Design</w:t>
            </w:r>
            <w:r w:rsidRPr="00862B15">
              <w:t>, 92, pp. 227-251 (1986).</w:t>
            </w:r>
          </w:p>
        </w:tc>
      </w:tr>
      <w:tr w:rsidR="001E715F" w:rsidRPr="005F3095" w14:paraId="2CB78AE8" w14:textId="77777777" w:rsidTr="00096949">
        <w:trPr>
          <w:cantSplit/>
        </w:trPr>
        <w:tc>
          <w:tcPr>
            <w:tcW w:w="988" w:type="dxa"/>
          </w:tcPr>
          <w:p w14:paraId="09905CCE" w14:textId="7472F86C" w:rsidR="001E715F" w:rsidRPr="005F3095" w:rsidRDefault="001E715F" w:rsidP="00096949">
            <w:pPr>
              <w:pStyle w:val="IAEAReferenceText"/>
            </w:pPr>
            <w:bookmarkStart w:id="434" w:name="_Ref231375810"/>
            <w:r>
              <w:lastRenderedPageBreak/>
              <w:t>[</w:t>
            </w:r>
            <w:fldSimple w:instr=" SEQ Ref \* MERGEFORMAT ">
              <w:r w:rsidR="00FA3A4A">
                <w:rPr>
                  <w:noProof/>
                </w:rPr>
                <w:t>20</w:t>
              </w:r>
            </w:fldSimple>
            <w:bookmarkEnd w:id="434"/>
            <w:r>
              <w:t>]</w:t>
            </w:r>
          </w:p>
        </w:tc>
        <w:tc>
          <w:tcPr>
            <w:tcW w:w="8192" w:type="dxa"/>
          </w:tcPr>
          <w:p w14:paraId="02450403" w14:textId="0A75CA4B" w:rsidR="001E715F" w:rsidRPr="005F3095" w:rsidRDefault="00862B15" w:rsidP="00096949">
            <w:pPr>
              <w:pStyle w:val="IAEAReferenceText"/>
            </w:pPr>
            <w:r w:rsidRPr="00862B15">
              <w:t xml:space="preserve">Zhang Rong, et al. </w:t>
            </w:r>
            <w:r>
              <w:t>“</w:t>
            </w:r>
            <w:r w:rsidRPr="00862B15">
              <w:t>Subchannel thermal–hydraulic analysis of a wire-wrapped 19-pin rod bundle in the NACIE-UP facility</w:t>
            </w:r>
            <w:r>
              <w:t>,”</w:t>
            </w:r>
            <w:r w:rsidRPr="00862B15">
              <w:t xml:space="preserve"> </w:t>
            </w:r>
            <w:r w:rsidRPr="00862B15">
              <w:rPr>
                <w:i/>
                <w:iCs/>
              </w:rPr>
              <w:t>Annals of Nuclear Energy</w:t>
            </w:r>
            <w:r w:rsidRPr="00862B15">
              <w:t xml:space="preserve"> 196 (2024).</w:t>
            </w:r>
          </w:p>
        </w:tc>
      </w:tr>
      <w:tr w:rsidR="00BE5EEB" w:rsidRPr="005F3095" w14:paraId="1D4CEAEB" w14:textId="77777777" w:rsidTr="00096949">
        <w:trPr>
          <w:cantSplit/>
        </w:trPr>
        <w:tc>
          <w:tcPr>
            <w:tcW w:w="988" w:type="dxa"/>
          </w:tcPr>
          <w:p w14:paraId="06FCA1A4" w14:textId="46A88DE2" w:rsidR="00BE5EEB" w:rsidRPr="005F3095" w:rsidRDefault="00BE5EEB" w:rsidP="00096949">
            <w:pPr>
              <w:pStyle w:val="IAEAReferenceText"/>
            </w:pPr>
            <w:bookmarkStart w:id="435" w:name="_Ref231375827"/>
            <w:r>
              <w:t>[</w:t>
            </w:r>
            <w:fldSimple w:instr=" SEQ Ref \* MERGEFORMAT ">
              <w:r w:rsidR="00FA3A4A">
                <w:rPr>
                  <w:noProof/>
                </w:rPr>
                <w:t>21</w:t>
              </w:r>
            </w:fldSimple>
            <w:bookmarkEnd w:id="435"/>
            <w:r>
              <w:t>]</w:t>
            </w:r>
          </w:p>
        </w:tc>
        <w:tc>
          <w:tcPr>
            <w:tcW w:w="8192" w:type="dxa"/>
          </w:tcPr>
          <w:p w14:paraId="24D1BD03" w14:textId="1945D31E" w:rsidR="00BE5EEB" w:rsidRPr="005F3095" w:rsidRDefault="00862B15" w:rsidP="00096949">
            <w:pPr>
              <w:pStyle w:val="IAEAReferenceText"/>
            </w:pPr>
            <w:r>
              <w:t>L</w:t>
            </w:r>
            <w:r w:rsidRPr="00862B15">
              <w:t xml:space="preserve">iang Yu, et al. </w:t>
            </w:r>
            <w:r>
              <w:t>“</w:t>
            </w:r>
            <w:r w:rsidRPr="00862B15">
              <w:t>A subchannel analysis code SACOS-Na for sodium-cooled fast reactor</w:t>
            </w:r>
            <w:r>
              <w:t>,”</w:t>
            </w:r>
            <w:r w:rsidRPr="00862B15">
              <w:t xml:space="preserve"> </w:t>
            </w:r>
            <w:r w:rsidRPr="00862B15">
              <w:rPr>
                <w:i/>
                <w:iCs/>
              </w:rPr>
              <w:t>Progress in Nuclear Energy</w:t>
            </w:r>
            <w:r>
              <w:t xml:space="preserve">, </w:t>
            </w:r>
            <w:r w:rsidRPr="00862B15">
              <w:t>166 (2023).</w:t>
            </w:r>
          </w:p>
        </w:tc>
      </w:tr>
      <w:tr w:rsidR="00BE5EEB" w:rsidRPr="005F3095" w14:paraId="7F27EB70" w14:textId="77777777" w:rsidTr="00096949">
        <w:trPr>
          <w:cantSplit/>
        </w:trPr>
        <w:tc>
          <w:tcPr>
            <w:tcW w:w="988" w:type="dxa"/>
          </w:tcPr>
          <w:p w14:paraId="2ADCF025" w14:textId="38E25AC9" w:rsidR="00BE5EEB" w:rsidRPr="005F3095" w:rsidRDefault="00BE5EEB" w:rsidP="00096949">
            <w:pPr>
              <w:pStyle w:val="IAEAReferenceText"/>
            </w:pPr>
            <w:bookmarkStart w:id="436" w:name="_Ref231375736"/>
            <w:r>
              <w:t>[</w:t>
            </w:r>
            <w:fldSimple w:instr=" SEQ Ref \* MERGEFORMAT ">
              <w:r w:rsidR="00FA3A4A">
                <w:rPr>
                  <w:noProof/>
                </w:rPr>
                <w:t>22</w:t>
              </w:r>
            </w:fldSimple>
            <w:bookmarkEnd w:id="436"/>
            <w:r>
              <w:t>]</w:t>
            </w:r>
          </w:p>
        </w:tc>
        <w:tc>
          <w:tcPr>
            <w:tcW w:w="8192" w:type="dxa"/>
          </w:tcPr>
          <w:p w14:paraId="78F58CCF" w14:textId="0E0F78DF" w:rsidR="00BE5EEB" w:rsidRPr="005F3095" w:rsidRDefault="00862B15" w:rsidP="00096949">
            <w:pPr>
              <w:pStyle w:val="IAEAReferenceText"/>
            </w:pPr>
            <w:r w:rsidRPr="00862B15">
              <w:t>M. Kazami and M. Carelli, “Heat transfer correlation for analysis of CRBRP Assemblies”, Westinghouse Report CRBRP-ARD-0034, (1976).</w:t>
            </w:r>
          </w:p>
        </w:tc>
      </w:tr>
      <w:tr w:rsidR="00BE5EEB" w:rsidRPr="005F3095" w14:paraId="3E2D5F8B" w14:textId="77777777" w:rsidTr="00096949">
        <w:trPr>
          <w:cantSplit/>
        </w:trPr>
        <w:tc>
          <w:tcPr>
            <w:tcW w:w="988" w:type="dxa"/>
          </w:tcPr>
          <w:p w14:paraId="39802CD6" w14:textId="79240E0F" w:rsidR="00BE5EEB" w:rsidRPr="005F3095" w:rsidRDefault="00BE5EEB" w:rsidP="00096949">
            <w:pPr>
              <w:pStyle w:val="IAEAReferenceText"/>
            </w:pPr>
            <w:bookmarkStart w:id="437" w:name="_Ref231375861"/>
            <w:r>
              <w:t>[</w:t>
            </w:r>
            <w:fldSimple w:instr=" SEQ Ref \* MERGEFORMAT ">
              <w:r w:rsidR="00FA3A4A">
                <w:rPr>
                  <w:noProof/>
                </w:rPr>
                <w:t>23</w:t>
              </w:r>
            </w:fldSimple>
            <w:bookmarkEnd w:id="437"/>
            <w:r>
              <w:t>]</w:t>
            </w:r>
          </w:p>
        </w:tc>
        <w:tc>
          <w:tcPr>
            <w:tcW w:w="8192" w:type="dxa"/>
          </w:tcPr>
          <w:p w14:paraId="0544DF0B" w14:textId="68870D82" w:rsidR="00BE5EEB" w:rsidRPr="005F3095" w:rsidRDefault="00862B15" w:rsidP="00096949">
            <w:pPr>
              <w:pStyle w:val="IAEAReferenceText"/>
            </w:pPr>
            <w:r w:rsidRPr="00862B15">
              <w:t xml:space="preserve">C. L. Wheeler, et al., </w:t>
            </w:r>
            <w:r>
              <w:t>“</w:t>
            </w:r>
            <w:r w:rsidRPr="00862B15">
              <w:t>COBRA-IV-I: an interim version of COBRA for thermal-hydraulic analysis of rod bundle nuclear fuel elements and cores</w:t>
            </w:r>
            <w:r>
              <w:t>”</w:t>
            </w:r>
            <w:r w:rsidRPr="00862B15">
              <w:t>, Tech. Rep. BNWL-1962 (1976).</w:t>
            </w:r>
          </w:p>
        </w:tc>
      </w:tr>
      <w:tr w:rsidR="00BE5EEB" w:rsidRPr="005F3095" w14:paraId="68426A6D" w14:textId="77777777" w:rsidTr="00096949">
        <w:trPr>
          <w:cantSplit/>
        </w:trPr>
        <w:tc>
          <w:tcPr>
            <w:tcW w:w="988" w:type="dxa"/>
          </w:tcPr>
          <w:p w14:paraId="6DB73A53" w14:textId="69689BF2" w:rsidR="00BE5EEB" w:rsidRPr="005F3095" w:rsidRDefault="00BE5EEB" w:rsidP="00096949">
            <w:pPr>
              <w:pStyle w:val="IAEAReferenceText"/>
            </w:pPr>
            <w:bookmarkStart w:id="438" w:name="_Ref231375757"/>
            <w:r>
              <w:t>[</w:t>
            </w:r>
            <w:fldSimple w:instr=" SEQ Ref \* MERGEFORMAT ">
              <w:r w:rsidR="00FA3A4A">
                <w:rPr>
                  <w:noProof/>
                </w:rPr>
                <w:t>24</w:t>
              </w:r>
            </w:fldSimple>
            <w:bookmarkEnd w:id="438"/>
            <w:r>
              <w:t>]</w:t>
            </w:r>
          </w:p>
        </w:tc>
        <w:tc>
          <w:tcPr>
            <w:tcW w:w="8192" w:type="dxa"/>
          </w:tcPr>
          <w:p w14:paraId="29457266" w14:textId="611F897F" w:rsidR="00BE5EEB" w:rsidRPr="005F3095" w:rsidRDefault="00862B15" w:rsidP="00096949">
            <w:pPr>
              <w:pStyle w:val="IAEAReferenceText"/>
            </w:pPr>
            <w:r w:rsidRPr="00862B15">
              <w:t xml:space="preserve">P.A. Ushakov, A.V. Zhukov and N.M. Matyukhin, “Heat transfer to liquid metals in regular arrays of fuel elements”, </w:t>
            </w:r>
            <w:r w:rsidRPr="00862B15">
              <w:rPr>
                <w:i/>
                <w:iCs/>
              </w:rPr>
              <w:t>Teplofiz. Vys. Temp.</w:t>
            </w:r>
            <w:r w:rsidRPr="00862B15">
              <w:t>, 15, no. 5, pp. 1027-1033 (1977).</w:t>
            </w:r>
          </w:p>
        </w:tc>
      </w:tr>
      <w:tr w:rsidR="00BE5EEB" w:rsidRPr="005F3095" w14:paraId="4D2BC6CD" w14:textId="77777777" w:rsidTr="00096949">
        <w:trPr>
          <w:cantSplit/>
        </w:trPr>
        <w:tc>
          <w:tcPr>
            <w:tcW w:w="988" w:type="dxa"/>
          </w:tcPr>
          <w:p w14:paraId="56F9BA5A" w14:textId="79E9B432" w:rsidR="00BE5EEB" w:rsidRPr="005F3095" w:rsidRDefault="00BE5EEB" w:rsidP="00096949">
            <w:pPr>
              <w:pStyle w:val="IAEAReferenceText"/>
            </w:pPr>
            <w:bookmarkStart w:id="439" w:name="_Ref231375883"/>
            <w:r>
              <w:t>[</w:t>
            </w:r>
            <w:fldSimple w:instr=" SEQ Ref \* MERGEFORMAT ">
              <w:r w:rsidR="00FA3A4A">
                <w:rPr>
                  <w:noProof/>
                </w:rPr>
                <w:t>25</w:t>
              </w:r>
            </w:fldSimple>
            <w:bookmarkEnd w:id="439"/>
            <w:r>
              <w:t>]</w:t>
            </w:r>
          </w:p>
        </w:tc>
        <w:tc>
          <w:tcPr>
            <w:tcW w:w="8192" w:type="dxa"/>
          </w:tcPr>
          <w:p w14:paraId="456EF7F8" w14:textId="2D40643D" w:rsidR="00BE5EEB" w:rsidRPr="005F3095" w:rsidRDefault="00862B15" w:rsidP="00096949">
            <w:pPr>
              <w:pStyle w:val="IAEAReferenceText"/>
            </w:pPr>
            <w:r w:rsidRPr="00862B15">
              <w:t xml:space="preserve">F. Lodi and G. Grasso, “Extension of the sub-channel code ANTEO+ to the mixed convection regime”, </w:t>
            </w:r>
            <w:r w:rsidRPr="00862B15">
              <w:rPr>
                <w:i/>
                <w:iCs/>
              </w:rPr>
              <w:t>Nuclear Engineering and Design</w:t>
            </w:r>
            <w:r w:rsidRPr="00862B15">
              <w:t>, 322, pp. 368-378 (2017).</w:t>
            </w:r>
          </w:p>
        </w:tc>
      </w:tr>
      <w:tr w:rsidR="00BE5EEB" w:rsidRPr="005F3095" w14:paraId="727C938E" w14:textId="77777777" w:rsidTr="00096949">
        <w:trPr>
          <w:cantSplit/>
        </w:trPr>
        <w:tc>
          <w:tcPr>
            <w:tcW w:w="988" w:type="dxa"/>
          </w:tcPr>
          <w:p w14:paraId="23767AEB" w14:textId="44FF7123" w:rsidR="00BE5EEB" w:rsidRPr="005F3095" w:rsidRDefault="00BE5EEB" w:rsidP="00096949">
            <w:pPr>
              <w:pStyle w:val="IAEAReferenceText"/>
            </w:pPr>
            <w:bookmarkStart w:id="440" w:name="_Ref231376038"/>
            <w:r>
              <w:t>[</w:t>
            </w:r>
            <w:fldSimple w:instr=" SEQ Ref \* MERGEFORMAT ">
              <w:r w:rsidR="00FA3A4A">
                <w:rPr>
                  <w:noProof/>
                </w:rPr>
                <w:t>26</w:t>
              </w:r>
            </w:fldSimple>
            <w:bookmarkEnd w:id="440"/>
            <w:r>
              <w:t>]</w:t>
            </w:r>
          </w:p>
        </w:tc>
        <w:tc>
          <w:tcPr>
            <w:tcW w:w="8192" w:type="dxa"/>
          </w:tcPr>
          <w:p w14:paraId="1356580D" w14:textId="47790E95" w:rsidR="00BE5EEB" w:rsidRPr="005F3095" w:rsidRDefault="00862B15" w:rsidP="00096949">
            <w:pPr>
              <w:pStyle w:val="IAEAReferenceText"/>
            </w:pPr>
            <w:r w:rsidRPr="00862B15">
              <w:t xml:space="preserve">Z. Ma, et al., “An innovative method for prediction of liquid metal heat transfer rate for rod bundles based on annuli”, </w:t>
            </w:r>
            <w:r w:rsidRPr="00862B15">
              <w:rPr>
                <w:i/>
                <w:iCs/>
              </w:rPr>
              <w:t>Annals of Nuclear Energy</w:t>
            </w:r>
            <w:r w:rsidRPr="00862B15">
              <w:t>, 47, pp. 91-97 (2012).</w:t>
            </w:r>
          </w:p>
        </w:tc>
      </w:tr>
      <w:tr w:rsidR="00BE5EEB" w:rsidRPr="005F3095" w14:paraId="61E8ADCD" w14:textId="77777777" w:rsidTr="00096949">
        <w:trPr>
          <w:cantSplit/>
        </w:trPr>
        <w:tc>
          <w:tcPr>
            <w:tcW w:w="988" w:type="dxa"/>
          </w:tcPr>
          <w:p w14:paraId="3035AE91" w14:textId="03E9685E" w:rsidR="00BE5EEB" w:rsidRPr="005F3095" w:rsidRDefault="00BE5EEB" w:rsidP="00096949">
            <w:pPr>
              <w:pStyle w:val="IAEAReferenceText"/>
            </w:pPr>
            <w:bookmarkStart w:id="441" w:name="_Ref231376002"/>
            <w:r>
              <w:t>[</w:t>
            </w:r>
            <w:fldSimple w:instr=" SEQ Ref \* MERGEFORMAT ">
              <w:r w:rsidR="00FA3A4A">
                <w:rPr>
                  <w:noProof/>
                </w:rPr>
                <w:t>27</w:t>
              </w:r>
            </w:fldSimple>
            <w:bookmarkEnd w:id="441"/>
            <w:r>
              <w:t>]</w:t>
            </w:r>
          </w:p>
        </w:tc>
        <w:tc>
          <w:tcPr>
            <w:tcW w:w="8192" w:type="dxa"/>
          </w:tcPr>
          <w:p w14:paraId="1676AD72" w14:textId="5D284DD8" w:rsidR="00BE5EEB" w:rsidRPr="005F3095" w:rsidRDefault="00862B15" w:rsidP="00096949">
            <w:pPr>
              <w:pStyle w:val="IAEAReferenceText"/>
            </w:pPr>
            <w:r w:rsidRPr="00862B15">
              <w:t>The RELAP5-3D© Code Development Team, 2015. RELAP5-3D Code Manual Vol. I: Code Structure, System Models, and Solution Methods. INL/MIS-15-36723 Volume I, Revision 4.3, Idaho Falls, Idaho, USA.</w:t>
            </w:r>
          </w:p>
        </w:tc>
      </w:tr>
      <w:tr w:rsidR="00BE5EEB" w:rsidRPr="005F3095" w14:paraId="2984554B" w14:textId="77777777" w:rsidTr="00096949">
        <w:trPr>
          <w:cantSplit/>
        </w:trPr>
        <w:tc>
          <w:tcPr>
            <w:tcW w:w="988" w:type="dxa"/>
          </w:tcPr>
          <w:p w14:paraId="366084F0" w14:textId="5052149F" w:rsidR="00BE5EEB" w:rsidRPr="005F3095" w:rsidRDefault="00BE5EEB" w:rsidP="00096949">
            <w:pPr>
              <w:pStyle w:val="IAEAReferenceText"/>
            </w:pPr>
            <w:bookmarkStart w:id="442" w:name="_Ref231376131"/>
            <w:r>
              <w:t>[</w:t>
            </w:r>
            <w:fldSimple w:instr=" SEQ Ref \* MERGEFORMAT ">
              <w:r w:rsidR="00FA3A4A">
                <w:rPr>
                  <w:noProof/>
                </w:rPr>
                <w:t>28</w:t>
              </w:r>
            </w:fldSimple>
            <w:bookmarkEnd w:id="442"/>
            <w:r>
              <w:t>]</w:t>
            </w:r>
          </w:p>
        </w:tc>
        <w:tc>
          <w:tcPr>
            <w:tcW w:w="8192" w:type="dxa"/>
          </w:tcPr>
          <w:p w14:paraId="2FD8C182" w14:textId="2E29133E" w:rsidR="00BE5EEB" w:rsidRPr="005F3095" w:rsidRDefault="00862B15" w:rsidP="00096949">
            <w:pPr>
              <w:pStyle w:val="IAEAReferenceText"/>
            </w:pPr>
            <w:r w:rsidRPr="00862B15">
              <w:t>M.P. Ferragut, et al., “The Development of RELAP5/SCDAPSIM/MOD4.0 for Advanced Fluid Systems Design and Analysis” 23rd International Conference on Nuclear Engineering (ICONE 23), Makuhari Messe, Chiba, Japan, May 17th - 21st (2015).</w:t>
            </w:r>
          </w:p>
        </w:tc>
      </w:tr>
      <w:tr w:rsidR="00862B15" w:rsidRPr="005F3095" w14:paraId="451A8E87" w14:textId="77777777" w:rsidTr="006A385D">
        <w:trPr>
          <w:cantSplit/>
        </w:trPr>
        <w:tc>
          <w:tcPr>
            <w:tcW w:w="988" w:type="dxa"/>
          </w:tcPr>
          <w:p w14:paraId="60848CED" w14:textId="5E438908" w:rsidR="00862B15" w:rsidRPr="005F3095" w:rsidRDefault="00862B15" w:rsidP="006A385D">
            <w:pPr>
              <w:pStyle w:val="IAEAReferenceText"/>
            </w:pPr>
            <w:bookmarkStart w:id="443" w:name="_Ref231376070"/>
            <w:r>
              <w:t>[</w:t>
            </w:r>
            <w:fldSimple w:instr=" SEQ Ref \* MERGEFORMAT ">
              <w:r w:rsidR="00FA3A4A">
                <w:rPr>
                  <w:noProof/>
                </w:rPr>
                <w:t>29</w:t>
              </w:r>
            </w:fldSimple>
            <w:bookmarkEnd w:id="443"/>
            <w:r>
              <w:t>]</w:t>
            </w:r>
          </w:p>
        </w:tc>
        <w:tc>
          <w:tcPr>
            <w:tcW w:w="8192" w:type="dxa"/>
          </w:tcPr>
          <w:p w14:paraId="581F555C" w14:textId="6327954B" w:rsidR="00862B15" w:rsidRPr="005F3095" w:rsidRDefault="00862B15" w:rsidP="006A385D">
            <w:pPr>
              <w:pStyle w:val="IAEAReferenceText"/>
            </w:pPr>
            <w:r w:rsidRPr="00862B15">
              <w:t xml:space="preserve">K. Mikityuk, “Heat transfer to liquid metal: Review of data and correlations for tube bundles”, </w:t>
            </w:r>
            <w:r w:rsidRPr="00862B15">
              <w:rPr>
                <w:i/>
                <w:iCs/>
              </w:rPr>
              <w:t>Nuclear Engineering and Design</w:t>
            </w:r>
            <w:r w:rsidRPr="00862B15">
              <w:t>, 239, pp. 680-687 (2009).</w:t>
            </w:r>
          </w:p>
        </w:tc>
      </w:tr>
      <w:tr w:rsidR="00862B15" w:rsidRPr="005F3095" w14:paraId="521614B0" w14:textId="77777777" w:rsidTr="006A385D">
        <w:trPr>
          <w:cantSplit/>
        </w:trPr>
        <w:tc>
          <w:tcPr>
            <w:tcW w:w="988" w:type="dxa"/>
          </w:tcPr>
          <w:p w14:paraId="26DA9E4C" w14:textId="08E696C8" w:rsidR="00862B15" w:rsidRPr="005F3095" w:rsidRDefault="00862B15" w:rsidP="006A385D">
            <w:pPr>
              <w:pStyle w:val="IAEAReferenceText"/>
            </w:pPr>
            <w:bookmarkStart w:id="444" w:name="_Ref231376222"/>
            <w:r>
              <w:t>[</w:t>
            </w:r>
            <w:fldSimple w:instr=" SEQ Ref \* MERGEFORMAT ">
              <w:r w:rsidR="00FA3A4A">
                <w:rPr>
                  <w:noProof/>
                </w:rPr>
                <w:t>30</w:t>
              </w:r>
            </w:fldSimple>
            <w:bookmarkEnd w:id="444"/>
            <w:r>
              <w:t>]</w:t>
            </w:r>
          </w:p>
        </w:tc>
        <w:tc>
          <w:tcPr>
            <w:tcW w:w="8192" w:type="dxa"/>
          </w:tcPr>
          <w:p w14:paraId="2BF78780" w14:textId="4CEBAF20" w:rsidR="00862B15" w:rsidRPr="005F3095" w:rsidRDefault="00862B15" w:rsidP="006A385D">
            <w:pPr>
              <w:pStyle w:val="IAEAReferenceText"/>
            </w:pPr>
            <w:r w:rsidRPr="00862B15">
              <w:t xml:space="preserve">A.S. Zalesov and A.N. Churkin, “MATADOR Code for Calculating Local Inhomogeneous Heat and Mass Transfer Processes in Rod Bundles”, </w:t>
            </w:r>
            <w:r w:rsidRPr="00862B15">
              <w:rPr>
                <w:i/>
                <w:iCs/>
              </w:rPr>
              <w:t>Problems of Atomic Science and Engineering</w:t>
            </w:r>
            <w:r w:rsidRPr="00862B15">
              <w:t>. Series: Physics of Nuclear Reactors, 3, pp. 29-40 (2023). (In Russian)</w:t>
            </w:r>
          </w:p>
        </w:tc>
      </w:tr>
      <w:tr w:rsidR="00862B15" w:rsidRPr="005F3095" w14:paraId="6FCA37F2" w14:textId="77777777" w:rsidTr="006A385D">
        <w:trPr>
          <w:cantSplit/>
        </w:trPr>
        <w:tc>
          <w:tcPr>
            <w:tcW w:w="988" w:type="dxa"/>
          </w:tcPr>
          <w:p w14:paraId="34247FF3" w14:textId="1D0D402F" w:rsidR="00862B15" w:rsidRPr="005F3095" w:rsidRDefault="00862B15" w:rsidP="006A385D">
            <w:pPr>
              <w:pStyle w:val="IAEAReferenceText"/>
            </w:pPr>
            <w:bookmarkStart w:id="445" w:name="_Ref231376157"/>
            <w:r>
              <w:t>[</w:t>
            </w:r>
            <w:fldSimple w:instr=" SEQ Ref \* MERGEFORMAT ">
              <w:r w:rsidR="00FA3A4A">
                <w:rPr>
                  <w:noProof/>
                </w:rPr>
                <w:t>31</w:t>
              </w:r>
            </w:fldSimple>
            <w:bookmarkEnd w:id="445"/>
            <w:r>
              <w:t>]</w:t>
            </w:r>
          </w:p>
        </w:tc>
        <w:tc>
          <w:tcPr>
            <w:tcW w:w="8192" w:type="dxa"/>
          </w:tcPr>
          <w:p w14:paraId="774D6936" w14:textId="2CA63F5C" w:rsidR="00862B15" w:rsidRPr="005F3095" w:rsidRDefault="00862B15" w:rsidP="006A385D">
            <w:pPr>
              <w:pStyle w:val="IAEAReferenceText"/>
            </w:pPr>
            <w:r w:rsidRPr="00862B15">
              <w:t xml:space="preserve">S. Pramuditya and M. Takahashi, “Thermal–hydraulic analysis of wire-wrapped SFR test subassemblies by subchannel analysis method”, </w:t>
            </w:r>
            <w:r w:rsidRPr="00862B15">
              <w:rPr>
                <w:i/>
                <w:iCs/>
              </w:rPr>
              <w:t>Annals of Nuclear Energy</w:t>
            </w:r>
            <w:r w:rsidRPr="00862B15">
              <w:t>, 54, pp. 109–119 (2013).</w:t>
            </w:r>
          </w:p>
        </w:tc>
      </w:tr>
      <w:tr w:rsidR="00862B15" w:rsidRPr="005F3095" w14:paraId="03E9D22E" w14:textId="77777777" w:rsidTr="006A385D">
        <w:trPr>
          <w:cantSplit/>
        </w:trPr>
        <w:tc>
          <w:tcPr>
            <w:tcW w:w="988" w:type="dxa"/>
          </w:tcPr>
          <w:p w14:paraId="3BD13E84" w14:textId="0844DADD" w:rsidR="00862B15" w:rsidRPr="005F3095" w:rsidRDefault="00862B15" w:rsidP="006A385D">
            <w:pPr>
              <w:pStyle w:val="IAEAReferenceText"/>
            </w:pPr>
            <w:bookmarkStart w:id="446" w:name="_Ref231376183"/>
            <w:r>
              <w:t>[</w:t>
            </w:r>
            <w:fldSimple w:instr=" SEQ Ref \* MERGEFORMAT ">
              <w:r w:rsidR="00FA3A4A">
                <w:rPr>
                  <w:noProof/>
                </w:rPr>
                <w:t>32</w:t>
              </w:r>
            </w:fldSimple>
            <w:bookmarkEnd w:id="446"/>
            <w:r>
              <w:t>]</w:t>
            </w:r>
          </w:p>
        </w:tc>
        <w:tc>
          <w:tcPr>
            <w:tcW w:w="8192" w:type="dxa"/>
          </w:tcPr>
          <w:p w14:paraId="655834AE" w14:textId="0EC52723" w:rsidR="00862B15" w:rsidRPr="005F3095" w:rsidRDefault="00862B15" w:rsidP="006A385D">
            <w:pPr>
              <w:pStyle w:val="IAEAReferenceText"/>
            </w:pPr>
            <w:r w:rsidRPr="00862B15">
              <w:t>A.V. Zhukov, et al., “Methodical Instructions and Recommendations for Thermal-Hydraulic Calculation of Active Zones of Fast Reactors”, RTM (Technical Guide) 1604.008-88, Obninsk: Fiz.-Energ. Inst., (1988).</w:t>
            </w:r>
          </w:p>
        </w:tc>
      </w:tr>
      <w:tr w:rsidR="00862B15" w:rsidRPr="005F3095" w14:paraId="30402BE6" w14:textId="77777777" w:rsidTr="006A385D">
        <w:trPr>
          <w:cantSplit/>
        </w:trPr>
        <w:tc>
          <w:tcPr>
            <w:tcW w:w="988" w:type="dxa"/>
          </w:tcPr>
          <w:p w14:paraId="3C30CF75" w14:textId="3B7BCB2C" w:rsidR="00862B15" w:rsidRPr="005F3095" w:rsidRDefault="00862B15" w:rsidP="006A385D">
            <w:pPr>
              <w:pStyle w:val="IAEAReferenceText"/>
            </w:pPr>
            <w:bookmarkStart w:id="447" w:name="_Ref231376245"/>
            <w:r>
              <w:t>[</w:t>
            </w:r>
            <w:fldSimple w:instr=" SEQ Ref \* MERGEFORMAT ">
              <w:r w:rsidR="00FA3A4A">
                <w:rPr>
                  <w:noProof/>
                </w:rPr>
                <w:t>33</w:t>
              </w:r>
            </w:fldSimple>
            <w:bookmarkEnd w:id="447"/>
            <w:r>
              <w:t>]</w:t>
            </w:r>
          </w:p>
        </w:tc>
        <w:tc>
          <w:tcPr>
            <w:tcW w:w="8192" w:type="dxa"/>
          </w:tcPr>
          <w:p w14:paraId="37937D71" w14:textId="73495A1C" w:rsidR="00862B15" w:rsidRPr="005F3095" w:rsidRDefault="00862B15" w:rsidP="006A385D">
            <w:pPr>
              <w:pStyle w:val="IAEAReferenceText"/>
            </w:pPr>
            <w:r w:rsidRPr="00862B15">
              <w:t xml:space="preserve">S.Yu. Afonin, et al., “Validation of the Subchannel Puchok-LM Code Applied to the MBIR Fast Neutron Reactor”, </w:t>
            </w:r>
            <w:r w:rsidRPr="00862B15">
              <w:rPr>
                <w:i/>
                <w:iCs/>
              </w:rPr>
              <w:t>Nuclear Physics and Engineering</w:t>
            </w:r>
            <w:r w:rsidRPr="00862B15">
              <w:t>, vol. 5, 7-8, pp. 564-577 (2014).</w:t>
            </w:r>
          </w:p>
        </w:tc>
      </w:tr>
      <w:tr w:rsidR="00862B15" w:rsidRPr="005F3095" w14:paraId="357B44D5" w14:textId="77777777" w:rsidTr="006A385D">
        <w:trPr>
          <w:cantSplit/>
        </w:trPr>
        <w:tc>
          <w:tcPr>
            <w:tcW w:w="988" w:type="dxa"/>
          </w:tcPr>
          <w:p w14:paraId="28E0D3D9" w14:textId="3B0766CB" w:rsidR="00862B15" w:rsidRPr="005F3095" w:rsidRDefault="00862B15" w:rsidP="006A385D">
            <w:pPr>
              <w:pStyle w:val="IAEAReferenceText"/>
            </w:pPr>
            <w:bookmarkStart w:id="448" w:name="_Ref231376261"/>
            <w:r>
              <w:t>[</w:t>
            </w:r>
            <w:fldSimple w:instr=" SEQ Ref \* MERGEFORMAT ">
              <w:r w:rsidR="00FA3A4A">
                <w:rPr>
                  <w:noProof/>
                </w:rPr>
                <w:t>34</w:t>
              </w:r>
            </w:fldSimple>
            <w:bookmarkEnd w:id="448"/>
            <w:r>
              <w:t>]</w:t>
            </w:r>
          </w:p>
        </w:tc>
        <w:tc>
          <w:tcPr>
            <w:tcW w:w="8192" w:type="dxa"/>
          </w:tcPr>
          <w:p w14:paraId="542BF5A3" w14:textId="5C4D54AA" w:rsidR="00862B15" w:rsidRPr="005F3095" w:rsidRDefault="00862B15" w:rsidP="006A385D">
            <w:pPr>
              <w:pStyle w:val="IAEAReferenceText"/>
            </w:pPr>
            <w:r w:rsidRPr="00862B15">
              <w:t xml:space="preserve">S.Yu. Afonin et al., “Combined Methodology of Thermal-hydraulic Calculation of Fuel Assemblies of Reactors with Liquid Metal Coolant and its Justification”, </w:t>
            </w:r>
            <w:r w:rsidRPr="00862B15">
              <w:rPr>
                <w:i/>
                <w:iCs/>
              </w:rPr>
              <w:t>Problems of Atomic Science and Engineering</w:t>
            </w:r>
            <w:r w:rsidRPr="00862B15">
              <w:t>. Series: Ensuring the Safety of NPP, 36, pp. 78-85 (2016).</w:t>
            </w:r>
          </w:p>
        </w:tc>
      </w:tr>
      <w:tr w:rsidR="00862B15" w:rsidRPr="005F3095" w14:paraId="2F991B28" w14:textId="77777777" w:rsidTr="006A385D">
        <w:trPr>
          <w:cantSplit/>
        </w:trPr>
        <w:tc>
          <w:tcPr>
            <w:tcW w:w="988" w:type="dxa"/>
          </w:tcPr>
          <w:p w14:paraId="550C7851" w14:textId="5F354EBB" w:rsidR="00862B15" w:rsidRPr="005F3095" w:rsidRDefault="00862B15" w:rsidP="006A385D">
            <w:pPr>
              <w:pStyle w:val="IAEAReferenceText"/>
            </w:pPr>
            <w:bookmarkStart w:id="449" w:name="_Ref231376276"/>
            <w:r>
              <w:t>[</w:t>
            </w:r>
            <w:fldSimple w:instr=" SEQ Ref \* MERGEFORMAT ">
              <w:r w:rsidR="00FA3A4A">
                <w:rPr>
                  <w:noProof/>
                </w:rPr>
                <w:t>35</w:t>
              </w:r>
            </w:fldSimple>
            <w:bookmarkEnd w:id="449"/>
            <w:r>
              <w:t>]</w:t>
            </w:r>
          </w:p>
        </w:tc>
        <w:tc>
          <w:tcPr>
            <w:tcW w:w="8192" w:type="dxa"/>
          </w:tcPr>
          <w:p w14:paraId="5A70AC91" w14:textId="50F972A4" w:rsidR="00862B15" w:rsidRPr="005F3095" w:rsidRDefault="006B386A" w:rsidP="006A385D">
            <w:pPr>
              <w:pStyle w:val="IAEAReferenceText"/>
            </w:pPr>
            <w:r w:rsidRPr="006B386A">
              <w:t>D. J. O'Grady et al., The SAS4A/SASSYS-1 Version 5.7 Safety Analysis Code System, Argonne National Laboratory, Lemont, IL, ANL/NSE-SAS/5.7, June 2023.</w:t>
            </w:r>
          </w:p>
        </w:tc>
      </w:tr>
      <w:tr w:rsidR="00862B15" w:rsidRPr="005F3095" w14:paraId="7A322AF8" w14:textId="77777777" w:rsidTr="006A385D">
        <w:trPr>
          <w:cantSplit/>
        </w:trPr>
        <w:tc>
          <w:tcPr>
            <w:tcW w:w="988" w:type="dxa"/>
          </w:tcPr>
          <w:p w14:paraId="1FB39743" w14:textId="6FF32039" w:rsidR="00862B15" w:rsidRPr="005F3095" w:rsidRDefault="00862B15" w:rsidP="006A385D">
            <w:pPr>
              <w:pStyle w:val="IAEAReferenceText"/>
            </w:pPr>
            <w:bookmarkStart w:id="450" w:name="_Ref231376296"/>
            <w:r>
              <w:t>[</w:t>
            </w:r>
            <w:fldSimple w:instr=" SEQ Ref \* MERGEFORMAT ">
              <w:r w:rsidR="00FA3A4A">
                <w:rPr>
                  <w:noProof/>
                </w:rPr>
                <w:t>36</w:t>
              </w:r>
            </w:fldSimple>
            <w:bookmarkEnd w:id="450"/>
            <w:r>
              <w:t>]</w:t>
            </w:r>
          </w:p>
        </w:tc>
        <w:tc>
          <w:tcPr>
            <w:tcW w:w="8192" w:type="dxa"/>
          </w:tcPr>
          <w:p w14:paraId="47BEB4FD" w14:textId="5BA9C224" w:rsidR="00862B15" w:rsidRPr="005F3095" w:rsidRDefault="000A6387" w:rsidP="006A385D">
            <w:pPr>
              <w:pStyle w:val="IAEAReferenceText"/>
            </w:pPr>
            <w:r w:rsidRPr="000A6387">
              <w:t xml:space="preserve">V. Kyriakopulos, et al., “Development of a single-phase, transient, subchannel code, within the moose multi-physics computational framework,” </w:t>
            </w:r>
            <w:r w:rsidRPr="000A6387">
              <w:rPr>
                <w:i/>
                <w:iCs/>
                <w:highlight w:val="yellow"/>
              </w:rPr>
              <w:t>Energies</w:t>
            </w:r>
            <w:r w:rsidRPr="000A6387">
              <w:t>, 15(11):3948 (2022).</w:t>
            </w:r>
          </w:p>
        </w:tc>
      </w:tr>
      <w:tr w:rsidR="00862B15" w:rsidRPr="005F3095" w14:paraId="394A5B04" w14:textId="77777777" w:rsidTr="006A385D">
        <w:trPr>
          <w:cantSplit/>
        </w:trPr>
        <w:tc>
          <w:tcPr>
            <w:tcW w:w="988" w:type="dxa"/>
          </w:tcPr>
          <w:p w14:paraId="71A75CDC" w14:textId="4F56D45E" w:rsidR="00862B15" w:rsidRPr="005F3095" w:rsidRDefault="00862B15" w:rsidP="006A385D">
            <w:pPr>
              <w:pStyle w:val="IAEAReferenceText"/>
            </w:pPr>
            <w:bookmarkStart w:id="451" w:name="_Ref231376320"/>
            <w:r>
              <w:t>[</w:t>
            </w:r>
            <w:fldSimple w:instr=" SEQ Ref \* MERGEFORMAT ">
              <w:r w:rsidR="00FA3A4A">
                <w:rPr>
                  <w:noProof/>
                </w:rPr>
                <w:t>37</w:t>
              </w:r>
            </w:fldSimple>
            <w:bookmarkEnd w:id="451"/>
            <w:r>
              <w:t>]</w:t>
            </w:r>
          </w:p>
        </w:tc>
        <w:tc>
          <w:tcPr>
            <w:tcW w:w="8192" w:type="dxa"/>
          </w:tcPr>
          <w:p w14:paraId="3CA24BFF" w14:textId="6D07E558" w:rsidR="00862B15" w:rsidRPr="005F3095" w:rsidRDefault="000A6387" w:rsidP="006A385D">
            <w:pPr>
              <w:pStyle w:val="IAEAReferenceText"/>
            </w:pPr>
            <w:r w:rsidRPr="000A6387">
              <w:rPr>
                <w:lang w:val="fr-CH"/>
              </w:rPr>
              <w:t xml:space="preserve">G. Calamai, R. Coffield, L. Jossens, et al. </w:t>
            </w:r>
            <w:r w:rsidRPr="000A6387">
              <w:t>Steady State Thermal and Hydraulic Characteristics of the FFTF Fuel Assemblies. Technical Report ARD-FRT-1582, Westinghouse Electric Corporation, 1974.</w:t>
            </w:r>
          </w:p>
        </w:tc>
      </w:tr>
      <w:tr w:rsidR="00AC7B6E" w:rsidRPr="005F3095" w14:paraId="2733B357" w14:textId="77777777" w:rsidTr="006A385D">
        <w:trPr>
          <w:cantSplit/>
        </w:trPr>
        <w:tc>
          <w:tcPr>
            <w:tcW w:w="988" w:type="dxa"/>
          </w:tcPr>
          <w:p w14:paraId="16051227" w14:textId="729BCBC5" w:rsidR="00AC7B6E" w:rsidRPr="005F3095" w:rsidRDefault="00AC7B6E" w:rsidP="006A385D">
            <w:pPr>
              <w:pStyle w:val="IAEAReferenceText"/>
            </w:pPr>
            <w:bookmarkStart w:id="452" w:name="_Ref232491718"/>
            <w:r>
              <w:lastRenderedPageBreak/>
              <w:t>[</w:t>
            </w:r>
            <w:fldSimple w:instr=" SEQ Ref \* MERGEFORMAT ">
              <w:r w:rsidR="00FA3A4A">
                <w:rPr>
                  <w:noProof/>
                </w:rPr>
                <w:t>38</w:t>
              </w:r>
            </w:fldSimple>
            <w:bookmarkEnd w:id="452"/>
            <w:r>
              <w:t>]</w:t>
            </w:r>
          </w:p>
        </w:tc>
        <w:tc>
          <w:tcPr>
            <w:tcW w:w="8192" w:type="dxa"/>
          </w:tcPr>
          <w:p w14:paraId="5B9611BF" w14:textId="7ED88953" w:rsidR="00AC7B6E" w:rsidRPr="005F3095" w:rsidRDefault="00AC7B6E" w:rsidP="006A385D">
            <w:pPr>
              <w:pStyle w:val="IAEAReferenceText"/>
            </w:pPr>
            <w:r w:rsidRPr="00AC7B6E">
              <w:t>N.E. Todreas and M.S. Kazimi, Nuclear Systems II: Elements of Thermal Hydraulic Design, Chapter 6, Taylor and Francis, USA (2003).</w:t>
            </w:r>
          </w:p>
        </w:tc>
      </w:tr>
      <w:tr w:rsidR="00AC7B6E" w:rsidRPr="005F3095" w14:paraId="6F059E37" w14:textId="77777777" w:rsidTr="006A385D">
        <w:trPr>
          <w:cantSplit/>
        </w:trPr>
        <w:tc>
          <w:tcPr>
            <w:tcW w:w="988" w:type="dxa"/>
          </w:tcPr>
          <w:p w14:paraId="0573DA1D" w14:textId="6B73A037" w:rsidR="00AC7B6E" w:rsidRPr="005F3095" w:rsidRDefault="00AC7B6E" w:rsidP="006A385D">
            <w:pPr>
              <w:pStyle w:val="IAEAReferenceText"/>
            </w:pPr>
            <w:bookmarkStart w:id="453" w:name="_Ref232667478"/>
            <w:r>
              <w:t>[</w:t>
            </w:r>
            <w:fldSimple w:instr=" SEQ Ref \* MERGEFORMAT ">
              <w:r w:rsidR="00FA3A4A">
                <w:rPr>
                  <w:noProof/>
                </w:rPr>
                <w:t>39</w:t>
              </w:r>
            </w:fldSimple>
            <w:bookmarkEnd w:id="453"/>
            <w:r>
              <w:t>]</w:t>
            </w:r>
          </w:p>
        </w:tc>
        <w:tc>
          <w:tcPr>
            <w:tcW w:w="8192" w:type="dxa"/>
          </w:tcPr>
          <w:p w14:paraId="48834547" w14:textId="6154D10E" w:rsidR="00AC7B6E" w:rsidRPr="005F3095" w:rsidRDefault="0062503F" w:rsidP="006A385D">
            <w:pPr>
              <w:pStyle w:val="IAEAReferenceText"/>
            </w:pPr>
            <w:r w:rsidRPr="0062503F">
              <w:rPr>
                <w:highlight w:val="yellow"/>
              </w:rPr>
              <w:t>M Angelucci, Coupling between System and CFD codes for the analysis of thermal-hydraulic phenomena relevant for LMFR (2018).</w:t>
            </w:r>
          </w:p>
        </w:tc>
      </w:tr>
      <w:tr w:rsidR="00AC7B6E" w:rsidRPr="005F3095" w14:paraId="2E447EAF" w14:textId="77777777" w:rsidTr="006A385D">
        <w:trPr>
          <w:cantSplit/>
        </w:trPr>
        <w:tc>
          <w:tcPr>
            <w:tcW w:w="988" w:type="dxa"/>
          </w:tcPr>
          <w:p w14:paraId="459393A0" w14:textId="77FD7083" w:rsidR="00AC7B6E" w:rsidRPr="005F3095" w:rsidRDefault="00AC7B6E" w:rsidP="006A385D">
            <w:pPr>
              <w:pStyle w:val="IAEAReferenceText"/>
            </w:pPr>
            <w:r>
              <w:t>[</w:t>
            </w:r>
            <w:fldSimple w:instr=" SEQ Ref \* MERGEFORMAT ">
              <w:r w:rsidR="00FA3A4A">
                <w:rPr>
                  <w:noProof/>
                </w:rPr>
                <w:t>40</w:t>
              </w:r>
            </w:fldSimple>
            <w:r>
              <w:t>]</w:t>
            </w:r>
          </w:p>
        </w:tc>
        <w:tc>
          <w:tcPr>
            <w:tcW w:w="8192" w:type="dxa"/>
          </w:tcPr>
          <w:p w14:paraId="49932D7A" w14:textId="513036B2" w:rsidR="00AC7B6E" w:rsidRPr="005F3095" w:rsidRDefault="0062503F" w:rsidP="006A385D">
            <w:pPr>
              <w:pStyle w:val="IAEAReferenceText"/>
            </w:pPr>
            <w:r w:rsidRPr="0062503F">
              <w:t xml:space="preserve">T. Del Moro, P. Cioli Puviani, B. Gonfiotti, I. Di Piazza, D. Martelli, C. Ciurluini, F. Giannetti, R. Zanino, M. Tarantino, Analysis of the experimental tests performed at NACIE-UP facility through a novel CFX-RELAP5 codes coupling. </w:t>
            </w:r>
            <w:r w:rsidRPr="0062503F">
              <w:rPr>
                <w:i/>
                <w:iCs/>
              </w:rPr>
              <w:t>Nucl. Eng. Des.</w:t>
            </w:r>
            <w:r w:rsidRPr="0062503F">
              <w:t xml:space="preserve"> 429, 113676. </w:t>
            </w:r>
            <w:hyperlink r:id="rId149" w:history="1">
              <w:r w:rsidRPr="00AD6813">
                <w:rPr>
                  <w:rStyle w:val="Hyperlink"/>
                </w:rPr>
                <w:t>https://doi.org/10.1016/j.nucengdes.2024.113676</w:t>
              </w:r>
            </w:hyperlink>
            <w:r>
              <w:t xml:space="preserve"> (2024)</w:t>
            </w:r>
          </w:p>
        </w:tc>
      </w:tr>
      <w:tr w:rsidR="00AC7B6E" w:rsidRPr="005F3095" w14:paraId="478964EE" w14:textId="77777777" w:rsidTr="006A385D">
        <w:trPr>
          <w:cantSplit/>
        </w:trPr>
        <w:tc>
          <w:tcPr>
            <w:tcW w:w="988" w:type="dxa"/>
          </w:tcPr>
          <w:p w14:paraId="14BCBF7E" w14:textId="1CD74AE0" w:rsidR="00AC7B6E" w:rsidRPr="005F3095" w:rsidRDefault="00AC7B6E" w:rsidP="006A385D">
            <w:pPr>
              <w:pStyle w:val="IAEAReferenceText"/>
            </w:pPr>
            <w:bookmarkStart w:id="454" w:name="_Ref232667517"/>
            <w:r>
              <w:t>[</w:t>
            </w:r>
            <w:fldSimple w:instr=" SEQ Ref \* MERGEFORMAT ">
              <w:r w:rsidR="00FA3A4A">
                <w:rPr>
                  <w:noProof/>
                </w:rPr>
                <w:t>41</w:t>
              </w:r>
            </w:fldSimple>
            <w:bookmarkEnd w:id="454"/>
            <w:r>
              <w:t>]</w:t>
            </w:r>
          </w:p>
        </w:tc>
        <w:tc>
          <w:tcPr>
            <w:tcW w:w="8192" w:type="dxa"/>
          </w:tcPr>
          <w:p w14:paraId="280AF5EE" w14:textId="03EEF672" w:rsidR="00AC7B6E" w:rsidRPr="005F3095" w:rsidRDefault="0062503F" w:rsidP="006A385D">
            <w:pPr>
              <w:pStyle w:val="IAEAReferenceText"/>
            </w:pPr>
            <w:r w:rsidRPr="0062503F">
              <w:rPr>
                <w:highlight w:val="yellow"/>
              </w:rPr>
              <w:t>D. Martelli, N. Forgione, I. Di Piazza, P. Agostini, M. Tarantino, P. Gaggini, G. Polazzi, NACIE-UP: a heavy liquid metal loop for mixed convection experiments with instrumented pin bundle (2013).</w:t>
            </w:r>
          </w:p>
        </w:tc>
      </w:tr>
      <w:tr w:rsidR="00AC7B6E" w:rsidRPr="005F3095" w14:paraId="15B0A696" w14:textId="77777777" w:rsidTr="006A385D">
        <w:trPr>
          <w:cantSplit/>
        </w:trPr>
        <w:tc>
          <w:tcPr>
            <w:tcW w:w="988" w:type="dxa"/>
          </w:tcPr>
          <w:p w14:paraId="7CF1E483" w14:textId="2BA3681F" w:rsidR="00AC7B6E" w:rsidRPr="005F3095" w:rsidRDefault="00AC7B6E" w:rsidP="006A385D">
            <w:pPr>
              <w:pStyle w:val="IAEAReferenceText"/>
            </w:pPr>
            <w:r>
              <w:t>[</w:t>
            </w:r>
            <w:fldSimple w:instr=" SEQ Ref \* MERGEFORMAT ">
              <w:r w:rsidR="00FA3A4A">
                <w:rPr>
                  <w:noProof/>
                </w:rPr>
                <w:t>42</w:t>
              </w:r>
            </w:fldSimple>
            <w:r>
              <w:t>]</w:t>
            </w:r>
          </w:p>
        </w:tc>
        <w:tc>
          <w:tcPr>
            <w:tcW w:w="8192" w:type="dxa"/>
          </w:tcPr>
          <w:p w14:paraId="66D85E90" w14:textId="62B79743" w:rsidR="00AC7B6E" w:rsidRPr="005F3095" w:rsidRDefault="0062503F" w:rsidP="006A385D">
            <w:pPr>
              <w:pStyle w:val="IAEAReferenceText"/>
            </w:pPr>
            <w:r w:rsidRPr="0062503F">
              <w:t>F.S.L.</w:t>
            </w:r>
            <w:r>
              <w:t xml:space="preserve"> </w:t>
            </w:r>
            <w:r w:rsidRPr="0062503F">
              <w:t>Pangukir, M.M.M.D.</w:t>
            </w:r>
            <w:r>
              <w:t xml:space="preserve"> </w:t>
            </w:r>
            <w:r w:rsidRPr="0062503F">
              <w:t xml:space="preserve">Hussain, </w:t>
            </w:r>
            <w:r>
              <w:t xml:space="preserve">A. </w:t>
            </w:r>
            <w:r w:rsidRPr="0062503F">
              <w:t xml:space="preserve">Mathur, </w:t>
            </w:r>
            <w:r>
              <w:t xml:space="preserve">M.M. </w:t>
            </w:r>
            <w:r w:rsidRPr="0062503F">
              <w:t xml:space="preserve">Stempniewicz, </w:t>
            </w:r>
            <w:r>
              <w:t xml:space="preserve">F. </w:t>
            </w:r>
            <w:r w:rsidRPr="0062503F">
              <w:t xml:space="preserve">Roelofs, Multi-scale numerical simulation of NACIE-UP forced-to-natural circulation transition experiment for non-uniform heating. </w:t>
            </w:r>
            <w:r w:rsidRPr="00404BAC">
              <w:rPr>
                <w:i/>
                <w:iCs/>
              </w:rPr>
              <w:t>Nucl. Eng. Des.</w:t>
            </w:r>
            <w:r w:rsidRPr="0062503F">
              <w:t xml:space="preserve"> 443, 114301. </w:t>
            </w:r>
            <w:hyperlink r:id="rId150" w:history="1">
              <w:r w:rsidRPr="00AD6813">
                <w:rPr>
                  <w:rStyle w:val="Hyperlink"/>
                </w:rPr>
                <w:t>https://doi.org/10.1016/j.nucengdes.2025.114301</w:t>
              </w:r>
            </w:hyperlink>
            <w:r>
              <w:t xml:space="preserve"> (2025).</w:t>
            </w:r>
          </w:p>
        </w:tc>
      </w:tr>
      <w:tr w:rsidR="00AC7B6E" w:rsidRPr="005F3095" w14:paraId="51D8AA3E" w14:textId="77777777" w:rsidTr="006A385D">
        <w:trPr>
          <w:cantSplit/>
        </w:trPr>
        <w:tc>
          <w:tcPr>
            <w:tcW w:w="988" w:type="dxa"/>
          </w:tcPr>
          <w:p w14:paraId="34F38E07" w14:textId="32B1FA11" w:rsidR="00AC7B6E" w:rsidRPr="005F3095" w:rsidRDefault="00AC7B6E" w:rsidP="006A385D">
            <w:pPr>
              <w:pStyle w:val="IAEAReferenceText"/>
            </w:pPr>
            <w:bookmarkStart w:id="455" w:name="_Ref232667561"/>
            <w:r>
              <w:t>[</w:t>
            </w:r>
            <w:fldSimple w:instr=" SEQ Ref \* MERGEFORMAT ">
              <w:r w:rsidR="00FA3A4A">
                <w:rPr>
                  <w:noProof/>
                </w:rPr>
                <w:t>43</w:t>
              </w:r>
            </w:fldSimple>
            <w:bookmarkEnd w:id="455"/>
            <w:r>
              <w:t>]</w:t>
            </w:r>
          </w:p>
        </w:tc>
        <w:tc>
          <w:tcPr>
            <w:tcW w:w="8192" w:type="dxa"/>
          </w:tcPr>
          <w:p w14:paraId="7E9C6B98" w14:textId="0ED72E22" w:rsidR="00AC7B6E" w:rsidRPr="005F3095" w:rsidRDefault="00404BAC" w:rsidP="006A385D">
            <w:pPr>
              <w:pStyle w:val="IAEAReferenceText"/>
            </w:pPr>
            <w:r w:rsidRPr="00404BAC">
              <w:t xml:space="preserve">A. Pucciarelli, F. Galleni, M. Moscardini, D. Martelli, N. Forgione, STH/CFD coupled calculations of postulated transients from mixed to natural circulation conditions in the NACIE-UP facility. </w:t>
            </w:r>
            <w:r w:rsidRPr="00404BAC">
              <w:rPr>
                <w:i/>
                <w:iCs/>
              </w:rPr>
              <w:t>Nucl. Eng. Des.</w:t>
            </w:r>
            <w:r w:rsidRPr="00404BAC">
              <w:t xml:space="preserve"> 370, 110913. </w:t>
            </w:r>
            <w:hyperlink r:id="rId151" w:history="1">
              <w:r w:rsidRPr="00AD6813">
                <w:rPr>
                  <w:rStyle w:val="Hyperlink"/>
                </w:rPr>
                <w:t>https://doi.org/10.1016/j.nucengdes.2020.110913</w:t>
              </w:r>
            </w:hyperlink>
            <w:r>
              <w:t xml:space="preserve"> (2020)</w:t>
            </w:r>
          </w:p>
        </w:tc>
      </w:tr>
      <w:tr w:rsidR="00404BAC" w:rsidRPr="005F3095" w14:paraId="4CC67F51" w14:textId="77777777" w:rsidTr="00FE43D7">
        <w:trPr>
          <w:cantSplit/>
        </w:trPr>
        <w:tc>
          <w:tcPr>
            <w:tcW w:w="988" w:type="dxa"/>
          </w:tcPr>
          <w:p w14:paraId="528EB62C" w14:textId="03559BEE" w:rsidR="00404BAC" w:rsidRPr="005F3095" w:rsidRDefault="00404BAC" w:rsidP="00FE43D7">
            <w:pPr>
              <w:pStyle w:val="IAEAReferenceText"/>
            </w:pPr>
            <w:r>
              <w:t>[</w:t>
            </w:r>
            <w:fldSimple w:instr=" SEQ Ref \* MERGEFORMAT ">
              <w:r w:rsidR="00FA3A4A">
                <w:rPr>
                  <w:noProof/>
                </w:rPr>
                <w:t>44</w:t>
              </w:r>
            </w:fldSimple>
            <w:r>
              <w:t>]</w:t>
            </w:r>
          </w:p>
        </w:tc>
        <w:tc>
          <w:tcPr>
            <w:tcW w:w="8192" w:type="dxa"/>
          </w:tcPr>
          <w:p w14:paraId="47EF9225" w14:textId="62C45765" w:rsidR="00404BAC" w:rsidRPr="005F3095" w:rsidRDefault="00404BAC" w:rsidP="00404BAC">
            <w:pPr>
              <w:pStyle w:val="IAEAReferenceText"/>
              <w:jc w:val="left"/>
            </w:pPr>
            <w:r w:rsidRPr="00404BAC">
              <w:t xml:space="preserve">P. Stefanini, A. Pucciarelli, O. Halim, N. Forgione, I. Di Piazza, Validation of a coupled STH and low-fidelity CFD approach using experimental data from NACIE-UP test facility. </w:t>
            </w:r>
            <w:r w:rsidRPr="00404BAC">
              <w:rPr>
                <w:i/>
                <w:iCs/>
              </w:rPr>
              <w:t>Nucl. Eng. Des.</w:t>
            </w:r>
            <w:r w:rsidRPr="00404BAC">
              <w:t xml:space="preserve"> 444, 114353. </w:t>
            </w:r>
            <w:hyperlink r:id="rId152" w:history="1">
              <w:r w:rsidRPr="00AD6813">
                <w:rPr>
                  <w:rStyle w:val="Hyperlink"/>
                </w:rPr>
                <w:t>https://doi.org/10.1016/j.nucengdes.2025.114353</w:t>
              </w:r>
            </w:hyperlink>
            <w:r>
              <w:t xml:space="preserve"> (2025).</w:t>
            </w:r>
          </w:p>
        </w:tc>
      </w:tr>
      <w:tr w:rsidR="00404BAC" w:rsidRPr="005F3095" w14:paraId="3720B379" w14:textId="77777777" w:rsidTr="00FE43D7">
        <w:trPr>
          <w:cantSplit/>
        </w:trPr>
        <w:tc>
          <w:tcPr>
            <w:tcW w:w="988" w:type="dxa"/>
          </w:tcPr>
          <w:p w14:paraId="760F1326" w14:textId="6BB23760" w:rsidR="00404BAC" w:rsidRPr="005F3095" w:rsidRDefault="00404BAC" w:rsidP="00FE43D7">
            <w:pPr>
              <w:pStyle w:val="IAEAReferenceText"/>
            </w:pPr>
            <w:bookmarkStart w:id="456" w:name="_Ref233352863"/>
            <w:r>
              <w:t>[</w:t>
            </w:r>
            <w:fldSimple w:instr=" SEQ Ref \* MERGEFORMAT ">
              <w:r w:rsidR="00FA3A4A">
                <w:rPr>
                  <w:noProof/>
                </w:rPr>
                <w:t>45</w:t>
              </w:r>
            </w:fldSimple>
            <w:bookmarkEnd w:id="456"/>
            <w:r>
              <w:t>]</w:t>
            </w:r>
          </w:p>
        </w:tc>
        <w:tc>
          <w:tcPr>
            <w:tcW w:w="8192" w:type="dxa"/>
          </w:tcPr>
          <w:p w14:paraId="3B5E9902" w14:textId="76E1547C" w:rsidR="00404BAC" w:rsidRPr="005F3095" w:rsidRDefault="00234CC4" w:rsidP="00FE43D7">
            <w:pPr>
              <w:pStyle w:val="IAEAReferenceText"/>
            </w:pPr>
            <w:r>
              <w:t xml:space="preserve">M.L. </w:t>
            </w:r>
            <w:r w:rsidRPr="00234CC4">
              <w:t>Williams</w:t>
            </w:r>
            <w:r>
              <w:t>,</w:t>
            </w:r>
            <w:r w:rsidRPr="00234CC4">
              <w:t xml:space="preserve"> Development of depletion perturbation theory for coupled neutron/nuclide fields. </w:t>
            </w:r>
            <w:r w:rsidRPr="00234CC4">
              <w:rPr>
                <w:i/>
                <w:iCs/>
              </w:rPr>
              <w:t>Nuclear Science and Engineering</w:t>
            </w:r>
            <w:r w:rsidRPr="00234CC4">
              <w:t>, 70(1), 20-36 (1979)</w:t>
            </w:r>
            <w:r>
              <w:t>.</w:t>
            </w:r>
          </w:p>
        </w:tc>
      </w:tr>
      <w:tr w:rsidR="00404BAC" w:rsidRPr="005F3095" w14:paraId="7CAB579B" w14:textId="77777777" w:rsidTr="00FE43D7">
        <w:trPr>
          <w:cantSplit/>
        </w:trPr>
        <w:tc>
          <w:tcPr>
            <w:tcW w:w="988" w:type="dxa"/>
          </w:tcPr>
          <w:p w14:paraId="7C920950" w14:textId="7EDAD130" w:rsidR="00404BAC" w:rsidRPr="005F3095" w:rsidRDefault="00404BAC" w:rsidP="00FE43D7">
            <w:pPr>
              <w:pStyle w:val="IAEAReferenceText"/>
            </w:pPr>
            <w:bookmarkStart w:id="457" w:name="_Ref233352890"/>
            <w:r>
              <w:t>[</w:t>
            </w:r>
            <w:fldSimple w:instr=" SEQ Ref \* MERGEFORMAT ">
              <w:r w:rsidR="00FA3A4A">
                <w:rPr>
                  <w:noProof/>
                </w:rPr>
                <w:t>46</w:t>
              </w:r>
            </w:fldSimple>
            <w:bookmarkEnd w:id="457"/>
            <w:r>
              <w:t>]</w:t>
            </w:r>
          </w:p>
        </w:tc>
        <w:tc>
          <w:tcPr>
            <w:tcW w:w="8192" w:type="dxa"/>
          </w:tcPr>
          <w:p w14:paraId="097C3289" w14:textId="670A596D" w:rsidR="00404BAC" w:rsidRPr="005F3095" w:rsidRDefault="009635A6" w:rsidP="00FE43D7">
            <w:pPr>
              <w:pStyle w:val="IAEAReferenceText"/>
            </w:pPr>
            <w:r w:rsidRPr="009635A6">
              <w:t>C.V.</w:t>
            </w:r>
            <w:r>
              <w:t xml:space="preserve"> </w:t>
            </w:r>
            <w:r w:rsidRPr="009635A6">
              <w:t xml:space="preserve">Parks, </w:t>
            </w:r>
            <w:r>
              <w:t xml:space="preserve">E.T. </w:t>
            </w:r>
            <w:r w:rsidRPr="009635A6">
              <w:t>Tomlinson</w:t>
            </w:r>
            <w:r>
              <w:t>,</w:t>
            </w:r>
            <w:r w:rsidRPr="009635A6">
              <w:t xml:space="preserve"> and E.M. Oblow</w:t>
            </w:r>
            <w:r>
              <w:t>,</w:t>
            </w:r>
            <w:r w:rsidRPr="009635A6">
              <w:t xml:space="preserve"> The application of generalized perturbation theory to fast reactor safety sensitivity studies. </w:t>
            </w:r>
            <w:r w:rsidRPr="009635A6">
              <w:rPr>
                <w:highlight w:val="yellow"/>
              </w:rPr>
              <w:t>Technical Report 7908/6-29</w:t>
            </w:r>
            <w:r>
              <w:t xml:space="preserve"> (1979)</w:t>
            </w:r>
            <w:r w:rsidRPr="009635A6">
              <w:t>.</w:t>
            </w:r>
          </w:p>
        </w:tc>
      </w:tr>
      <w:tr w:rsidR="00404BAC" w:rsidRPr="005F3095" w14:paraId="3B4B68ED" w14:textId="77777777" w:rsidTr="00FE43D7">
        <w:trPr>
          <w:cantSplit/>
        </w:trPr>
        <w:tc>
          <w:tcPr>
            <w:tcW w:w="988" w:type="dxa"/>
          </w:tcPr>
          <w:p w14:paraId="544CCB18" w14:textId="12EDA328" w:rsidR="00404BAC" w:rsidRPr="005F3095" w:rsidRDefault="00404BAC" w:rsidP="00FE43D7">
            <w:pPr>
              <w:pStyle w:val="IAEAReferenceText"/>
            </w:pPr>
            <w:bookmarkStart w:id="458" w:name="_Ref233467512"/>
            <w:r>
              <w:t>[</w:t>
            </w:r>
            <w:fldSimple w:instr=" SEQ Ref \* MERGEFORMAT ">
              <w:r w:rsidR="00FA3A4A">
                <w:rPr>
                  <w:noProof/>
                </w:rPr>
                <w:t>47</w:t>
              </w:r>
            </w:fldSimple>
            <w:bookmarkEnd w:id="458"/>
            <w:r>
              <w:t>]</w:t>
            </w:r>
          </w:p>
        </w:tc>
        <w:tc>
          <w:tcPr>
            <w:tcW w:w="8192" w:type="dxa"/>
          </w:tcPr>
          <w:p w14:paraId="2118463D" w14:textId="08026C75" w:rsidR="00404BAC" w:rsidRPr="005F3095" w:rsidRDefault="009635A6" w:rsidP="00FE43D7">
            <w:pPr>
              <w:pStyle w:val="IAEAReferenceText"/>
            </w:pPr>
            <w:r>
              <w:t xml:space="preserve">H. </w:t>
            </w:r>
            <w:r w:rsidRPr="009635A6">
              <w:t>Glaeser</w:t>
            </w:r>
            <w:r>
              <w:t>,</w:t>
            </w:r>
            <w:r w:rsidRPr="009635A6">
              <w:t xml:space="preserve"> GRS Method for Uncertainty and Sensitivity Evaluation of Code Results and Applications</w:t>
            </w:r>
            <w:r>
              <w:t>,</w:t>
            </w:r>
            <w:r w:rsidRPr="009635A6">
              <w:t xml:space="preserve"> </w:t>
            </w:r>
            <w:r w:rsidRPr="009635A6">
              <w:rPr>
                <w:i/>
                <w:iCs/>
              </w:rPr>
              <w:t>Science and Technology of Nuclear Installations</w:t>
            </w:r>
            <w:r>
              <w:t>,</w:t>
            </w:r>
            <w:r w:rsidRPr="009635A6">
              <w:t xml:space="preserve"> 1–7. </w:t>
            </w:r>
            <w:hyperlink r:id="rId153" w:history="1">
              <w:r w:rsidRPr="001E48BF">
                <w:rPr>
                  <w:rStyle w:val="Hyperlink"/>
                </w:rPr>
                <w:t>https://doi.org/10.1155/2008/798901</w:t>
              </w:r>
            </w:hyperlink>
            <w:r>
              <w:t xml:space="preserve"> (2008)</w:t>
            </w:r>
            <w:r w:rsidRPr="009635A6">
              <w:t>.</w:t>
            </w:r>
          </w:p>
        </w:tc>
      </w:tr>
      <w:tr w:rsidR="00404BAC" w:rsidRPr="005F3095" w14:paraId="67CD7F49" w14:textId="77777777" w:rsidTr="00FE43D7">
        <w:trPr>
          <w:cantSplit/>
        </w:trPr>
        <w:tc>
          <w:tcPr>
            <w:tcW w:w="988" w:type="dxa"/>
          </w:tcPr>
          <w:p w14:paraId="570532F9" w14:textId="0834D35D" w:rsidR="00404BAC" w:rsidRPr="005F3095" w:rsidRDefault="00404BAC" w:rsidP="00FE43D7">
            <w:pPr>
              <w:pStyle w:val="IAEAReferenceText"/>
            </w:pPr>
            <w:bookmarkStart w:id="459" w:name="_Ref233696603"/>
            <w:r>
              <w:t>[</w:t>
            </w:r>
            <w:fldSimple w:instr=" SEQ Ref \* MERGEFORMAT ">
              <w:r w:rsidR="00FA3A4A">
                <w:rPr>
                  <w:noProof/>
                </w:rPr>
                <w:t>48</w:t>
              </w:r>
            </w:fldSimple>
            <w:bookmarkEnd w:id="459"/>
            <w:r>
              <w:t>]</w:t>
            </w:r>
          </w:p>
        </w:tc>
        <w:tc>
          <w:tcPr>
            <w:tcW w:w="8192" w:type="dxa"/>
          </w:tcPr>
          <w:p w14:paraId="7D81635A" w14:textId="198CBED2" w:rsidR="00404BAC" w:rsidRPr="005F3095" w:rsidRDefault="009635A6" w:rsidP="00FE43D7">
            <w:pPr>
              <w:pStyle w:val="IAEAReferenceText"/>
            </w:pPr>
            <w:r>
              <w:t xml:space="preserve">W.L. </w:t>
            </w:r>
            <w:r w:rsidRPr="009635A6">
              <w:t>Oberkampf</w:t>
            </w:r>
            <w:r>
              <w:t xml:space="preserve"> </w:t>
            </w:r>
            <w:r w:rsidRPr="009635A6">
              <w:t xml:space="preserve">and </w:t>
            </w:r>
            <w:r>
              <w:t>C.</w:t>
            </w:r>
            <w:r w:rsidRPr="009635A6">
              <w:t>J Roy</w:t>
            </w:r>
            <w:r>
              <w:t>,</w:t>
            </w:r>
            <w:r w:rsidRPr="009635A6">
              <w:t xml:space="preserve"> Verification and Validation in Scientific Computing. Cambridge University Press </w:t>
            </w:r>
            <w:r>
              <w:t>(</w:t>
            </w:r>
            <w:r w:rsidRPr="009635A6">
              <w:t>2010</w:t>
            </w:r>
            <w:r>
              <w:t>)</w:t>
            </w:r>
            <w:r w:rsidRPr="009635A6">
              <w:t>.</w:t>
            </w:r>
          </w:p>
        </w:tc>
      </w:tr>
      <w:tr w:rsidR="00404BAC" w:rsidRPr="005F3095" w14:paraId="11E437CE" w14:textId="77777777" w:rsidTr="00FE43D7">
        <w:trPr>
          <w:cantSplit/>
        </w:trPr>
        <w:tc>
          <w:tcPr>
            <w:tcW w:w="988" w:type="dxa"/>
          </w:tcPr>
          <w:p w14:paraId="5198FCA5" w14:textId="6262CE44" w:rsidR="00404BAC" w:rsidRPr="005F3095" w:rsidRDefault="00404BAC" w:rsidP="00FE43D7">
            <w:pPr>
              <w:pStyle w:val="IAEAReferenceText"/>
            </w:pPr>
            <w:bookmarkStart w:id="460" w:name="_Ref233696642"/>
            <w:r>
              <w:t>[</w:t>
            </w:r>
            <w:fldSimple w:instr=" SEQ Ref \* MERGEFORMAT ">
              <w:r w:rsidR="00FA3A4A">
                <w:rPr>
                  <w:noProof/>
                </w:rPr>
                <w:t>49</w:t>
              </w:r>
            </w:fldSimple>
            <w:bookmarkEnd w:id="460"/>
            <w:r>
              <w:t>]</w:t>
            </w:r>
          </w:p>
        </w:tc>
        <w:tc>
          <w:tcPr>
            <w:tcW w:w="8192" w:type="dxa"/>
          </w:tcPr>
          <w:p w14:paraId="752119B5" w14:textId="0D48119D" w:rsidR="00404BAC" w:rsidRPr="005F3095" w:rsidRDefault="009635A6" w:rsidP="00FE43D7">
            <w:pPr>
              <w:pStyle w:val="IAEAReferenceText"/>
            </w:pPr>
            <w:r w:rsidRPr="009635A6">
              <w:t>Standard for Verification and Validation in Computational Fluid Dynamics and Heat Transfer. An American National Standard. ASME V&amp;V 20 – 2009</w:t>
            </w:r>
            <w:r>
              <w:t xml:space="preserve"> (</w:t>
            </w:r>
            <w:r w:rsidRPr="009635A6">
              <w:t>2009</w:t>
            </w:r>
            <w:r>
              <w:t>)</w:t>
            </w:r>
            <w:r w:rsidRPr="009635A6">
              <w:t>.</w:t>
            </w:r>
          </w:p>
        </w:tc>
      </w:tr>
      <w:tr w:rsidR="00404BAC" w:rsidRPr="005F3095" w14:paraId="068AFDFC" w14:textId="77777777" w:rsidTr="00FE43D7">
        <w:trPr>
          <w:cantSplit/>
        </w:trPr>
        <w:tc>
          <w:tcPr>
            <w:tcW w:w="988" w:type="dxa"/>
          </w:tcPr>
          <w:p w14:paraId="7B3DA7D5" w14:textId="7D2B6C96" w:rsidR="00404BAC" w:rsidRPr="005F3095" w:rsidRDefault="00404BAC" w:rsidP="00FE43D7">
            <w:pPr>
              <w:pStyle w:val="IAEAReferenceText"/>
            </w:pPr>
            <w:bookmarkStart w:id="461" w:name="_Ref233696644"/>
            <w:r>
              <w:t>[</w:t>
            </w:r>
            <w:fldSimple w:instr=" SEQ Ref \* MERGEFORMAT ">
              <w:r w:rsidR="00FA3A4A">
                <w:rPr>
                  <w:noProof/>
                </w:rPr>
                <w:t>50</w:t>
              </w:r>
            </w:fldSimple>
            <w:bookmarkEnd w:id="461"/>
            <w:r>
              <w:t>]</w:t>
            </w:r>
          </w:p>
        </w:tc>
        <w:tc>
          <w:tcPr>
            <w:tcW w:w="8192" w:type="dxa"/>
          </w:tcPr>
          <w:p w14:paraId="075C99F5" w14:textId="19E8E5FA" w:rsidR="00404BAC" w:rsidRPr="005F3095" w:rsidRDefault="009635A6" w:rsidP="00FE43D7">
            <w:pPr>
              <w:pStyle w:val="IAEAReferenceText"/>
            </w:pPr>
            <w:r>
              <w:t xml:space="preserve">N.I. </w:t>
            </w:r>
            <w:r w:rsidRPr="009635A6">
              <w:t>Ryzhov, K.S. Dolganov, Yu.A. Zvonarev, et al.</w:t>
            </w:r>
            <w:r>
              <w:t>,</w:t>
            </w:r>
            <w:r w:rsidRPr="009635A6">
              <w:t xml:space="preserve"> Evaluation of Uncertainties Associated with Best Estimates of Parameters in the Deterministic Analysis of a Severe Accident</w:t>
            </w:r>
            <w:r>
              <w:t>,</w:t>
            </w:r>
            <w:r w:rsidRPr="009635A6">
              <w:t xml:space="preserve"> </w:t>
            </w:r>
            <w:r w:rsidRPr="009635A6">
              <w:rPr>
                <w:i/>
                <w:iCs/>
              </w:rPr>
              <w:t>Nuclear Engineering and Design</w:t>
            </w:r>
            <w:r w:rsidRPr="009635A6">
              <w:t xml:space="preserve"> 415</w:t>
            </w:r>
            <w:r>
              <w:t xml:space="preserve">, </w:t>
            </w:r>
            <w:r w:rsidRPr="009635A6">
              <w:t xml:space="preserve">112741. </w:t>
            </w:r>
            <w:hyperlink r:id="rId154" w:history="1">
              <w:r w:rsidRPr="001E48BF">
                <w:rPr>
                  <w:rStyle w:val="Hyperlink"/>
                </w:rPr>
                <w:t>https://doi.org/10.1016/j.nucengdes.2023.112741</w:t>
              </w:r>
            </w:hyperlink>
            <w:r>
              <w:t xml:space="preserve"> (2023)</w:t>
            </w:r>
            <w:r w:rsidRPr="009635A6">
              <w:t>.</w:t>
            </w:r>
          </w:p>
        </w:tc>
      </w:tr>
      <w:tr w:rsidR="00560A44" w:rsidRPr="005F3095" w14:paraId="1E45DB77" w14:textId="77777777" w:rsidTr="004A65A8">
        <w:trPr>
          <w:cantSplit/>
        </w:trPr>
        <w:tc>
          <w:tcPr>
            <w:tcW w:w="988" w:type="dxa"/>
          </w:tcPr>
          <w:p w14:paraId="6A01ED39" w14:textId="2AEB90C8" w:rsidR="00560A44" w:rsidRPr="005F3095" w:rsidRDefault="00560A44" w:rsidP="004A65A8">
            <w:pPr>
              <w:pStyle w:val="IAEAReferenceText"/>
            </w:pPr>
            <w:bookmarkStart w:id="462" w:name="_Ref233696646"/>
            <w:bookmarkStart w:id="463" w:name="_Ref233697948"/>
            <w:r>
              <w:t>[</w:t>
            </w:r>
            <w:fldSimple w:instr=" SEQ Ref \* MERGEFORMAT ">
              <w:r w:rsidR="00FA3A4A">
                <w:rPr>
                  <w:noProof/>
                </w:rPr>
                <w:t>51</w:t>
              </w:r>
            </w:fldSimple>
            <w:bookmarkEnd w:id="462"/>
            <w:r>
              <w:t>]</w:t>
            </w:r>
            <w:bookmarkEnd w:id="463"/>
          </w:p>
        </w:tc>
        <w:tc>
          <w:tcPr>
            <w:tcW w:w="8192" w:type="dxa"/>
          </w:tcPr>
          <w:p w14:paraId="66F69F30" w14:textId="16E11197" w:rsidR="00560A44" w:rsidRPr="005F3095" w:rsidRDefault="00560A44" w:rsidP="004A65A8">
            <w:pPr>
              <w:pStyle w:val="IAEAReferenceText"/>
            </w:pPr>
            <w:r>
              <w:t xml:space="preserve">E.V. </w:t>
            </w:r>
            <w:r w:rsidRPr="00560A44">
              <w:t>Moiseenko, N.A. Mosunova, V.F. Strizhov, and D.S. Synitcyn</w:t>
            </w:r>
            <w:r>
              <w:t>,</w:t>
            </w:r>
            <w:r w:rsidRPr="00560A44">
              <w:t xml:space="preserve"> Uniform Approach to Validation of Codes in Application for Conservative and Realistic Accidents Modeling</w:t>
            </w:r>
            <w:r>
              <w:t>,</w:t>
            </w:r>
            <w:r w:rsidRPr="00560A44">
              <w:t xml:space="preserve"> </w:t>
            </w:r>
            <w:r w:rsidRPr="00560A44">
              <w:rPr>
                <w:i/>
                <w:iCs/>
              </w:rPr>
              <w:t>Progress in Nuclear Energy</w:t>
            </w:r>
            <w:r w:rsidRPr="00560A44">
              <w:t xml:space="preserve"> 193</w:t>
            </w:r>
            <w:r>
              <w:t>,</w:t>
            </w:r>
            <w:r w:rsidRPr="00560A44">
              <w:t xml:space="preserve"> 106195. </w:t>
            </w:r>
            <w:hyperlink r:id="rId155" w:history="1">
              <w:r w:rsidRPr="001E48BF">
                <w:rPr>
                  <w:rStyle w:val="Hyperlink"/>
                </w:rPr>
                <w:t>https://doi.org/10.1016/j.pnucene.2025.106195</w:t>
              </w:r>
            </w:hyperlink>
            <w:r>
              <w:t xml:space="preserve"> </w:t>
            </w:r>
            <w:r w:rsidRPr="00560A44">
              <w:t>(2026).</w:t>
            </w:r>
          </w:p>
        </w:tc>
      </w:tr>
      <w:tr w:rsidR="00560A44" w:rsidRPr="005F3095" w14:paraId="13ADDEC0" w14:textId="77777777" w:rsidTr="004A65A8">
        <w:trPr>
          <w:cantSplit/>
        </w:trPr>
        <w:tc>
          <w:tcPr>
            <w:tcW w:w="988" w:type="dxa"/>
          </w:tcPr>
          <w:p w14:paraId="790134B3" w14:textId="5C14CF47" w:rsidR="00560A44" w:rsidRPr="005F3095" w:rsidRDefault="00560A44" w:rsidP="004A65A8">
            <w:pPr>
              <w:pStyle w:val="IAEAReferenceText"/>
            </w:pPr>
            <w:bookmarkStart w:id="464" w:name="_Ref233697949"/>
            <w:r>
              <w:t>[</w:t>
            </w:r>
            <w:fldSimple w:instr=" SEQ Ref \* MERGEFORMAT ">
              <w:r w:rsidR="00FA3A4A">
                <w:rPr>
                  <w:noProof/>
                </w:rPr>
                <w:t>52</w:t>
              </w:r>
            </w:fldSimple>
            <w:bookmarkEnd w:id="464"/>
            <w:r>
              <w:t>]</w:t>
            </w:r>
          </w:p>
        </w:tc>
        <w:tc>
          <w:tcPr>
            <w:tcW w:w="8192" w:type="dxa"/>
          </w:tcPr>
          <w:p w14:paraId="3E4FBA61" w14:textId="00C5F438" w:rsidR="00560A44" w:rsidRPr="005F3095" w:rsidRDefault="00F3238C" w:rsidP="004A65A8">
            <w:pPr>
              <w:pStyle w:val="IAEAReferenceText"/>
            </w:pPr>
            <w:r w:rsidRPr="00F3238C">
              <w:t xml:space="preserve">Best Estimate Safety Analysis for Nuclear Power Plants: Uncertainty Evaluation. Safety Reports Series 52. </w:t>
            </w:r>
            <w:r w:rsidRPr="00F3238C">
              <w:rPr>
                <w:highlight w:val="yellow"/>
              </w:rPr>
              <w:t>International Atomic Energy Agency</w:t>
            </w:r>
            <w:r w:rsidRPr="00F3238C">
              <w:t>, 2008.</w:t>
            </w:r>
          </w:p>
        </w:tc>
      </w:tr>
      <w:tr w:rsidR="00560A44" w:rsidRPr="005F3095" w14:paraId="38B14891" w14:textId="77777777" w:rsidTr="004A65A8">
        <w:trPr>
          <w:cantSplit/>
        </w:trPr>
        <w:tc>
          <w:tcPr>
            <w:tcW w:w="988" w:type="dxa"/>
          </w:tcPr>
          <w:p w14:paraId="1047387B" w14:textId="23224F2E" w:rsidR="00560A44" w:rsidRPr="005F3095" w:rsidRDefault="00560A44" w:rsidP="004A65A8">
            <w:pPr>
              <w:pStyle w:val="IAEAReferenceText"/>
            </w:pPr>
            <w:bookmarkStart w:id="465" w:name="_Ref233786063"/>
            <w:r>
              <w:t>[</w:t>
            </w:r>
            <w:fldSimple w:instr=" SEQ Ref \* MERGEFORMAT ">
              <w:r w:rsidR="00FA3A4A">
                <w:rPr>
                  <w:noProof/>
                </w:rPr>
                <w:t>53</w:t>
              </w:r>
            </w:fldSimple>
            <w:bookmarkEnd w:id="465"/>
            <w:r>
              <w:t>]</w:t>
            </w:r>
          </w:p>
        </w:tc>
        <w:tc>
          <w:tcPr>
            <w:tcW w:w="8192" w:type="dxa"/>
          </w:tcPr>
          <w:p w14:paraId="174E7A2A" w14:textId="40316E98" w:rsidR="00560A44" w:rsidRPr="005F3095" w:rsidRDefault="00F3238C" w:rsidP="004A65A8">
            <w:pPr>
              <w:pStyle w:val="IAEAReferenceText"/>
            </w:pPr>
            <w:r w:rsidRPr="00F3238C">
              <w:t xml:space="preserve">ISO/IEC. Uncertainty of Measurement. ISO/IEC Guide 98-3:2008. Pt 3, Guide to the Expression of Uncertainty in Measurement (GUM:1995). International Organization for Standardization </w:t>
            </w:r>
            <w:r>
              <w:t>(</w:t>
            </w:r>
            <w:r w:rsidRPr="00F3238C">
              <w:t>2008</w:t>
            </w:r>
            <w:r>
              <w:t>)</w:t>
            </w:r>
            <w:r w:rsidRPr="00F3238C">
              <w:t>.</w:t>
            </w:r>
          </w:p>
        </w:tc>
      </w:tr>
      <w:tr w:rsidR="00560A44" w:rsidRPr="005F3095" w14:paraId="6C2C892B" w14:textId="77777777" w:rsidTr="004A65A8">
        <w:trPr>
          <w:cantSplit/>
        </w:trPr>
        <w:tc>
          <w:tcPr>
            <w:tcW w:w="988" w:type="dxa"/>
          </w:tcPr>
          <w:p w14:paraId="0439BC12" w14:textId="7FBF6463" w:rsidR="00560A44" w:rsidRPr="005F3095" w:rsidRDefault="00560A44" w:rsidP="004A65A8">
            <w:pPr>
              <w:pStyle w:val="IAEAReferenceText"/>
            </w:pPr>
            <w:bookmarkStart w:id="466" w:name="_Ref233786322"/>
            <w:r>
              <w:t>[</w:t>
            </w:r>
            <w:fldSimple w:instr=" SEQ Ref \* MERGEFORMAT ">
              <w:r w:rsidR="00FA3A4A">
                <w:rPr>
                  <w:noProof/>
                </w:rPr>
                <w:t>54</w:t>
              </w:r>
            </w:fldSimple>
            <w:bookmarkEnd w:id="466"/>
            <w:r>
              <w:t>]</w:t>
            </w:r>
          </w:p>
        </w:tc>
        <w:tc>
          <w:tcPr>
            <w:tcW w:w="8192" w:type="dxa"/>
          </w:tcPr>
          <w:p w14:paraId="35F0A667" w14:textId="03F83393" w:rsidR="00560A44" w:rsidRPr="005F3095" w:rsidRDefault="00BD0E56" w:rsidP="004A65A8">
            <w:pPr>
              <w:pStyle w:val="IAEAReferenceText"/>
            </w:pPr>
            <w:r>
              <w:t xml:space="preserve">J.P. </w:t>
            </w:r>
            <w:r w:rsidRPr="00BD0E56">
              <w:t xml:space="preserve">Hessling, Deterministic Sampling for Propagating Model Covariance. SIAMASA J. Uncertain. Quantif. 1, 297–318. </w:t>
            </w:r>
            <w:hyperlink r:id="rId156" w:history="1">
              <w:r w:rsidRPr="001E48BF">
                <w:rPr>
                  <w:rStyle w:val="Hyperlink"/>
                </w:rPr>
                <w:t>https://doi.org/10.1137/120899133</w:t>
              </w:r>
            </w:hyperlink>
            <w:r>
              <w:t xml:space="preserve"> (2013).</w:t>
            </w:r>
          </w:p>
        </w:tc>
      </w:tr>
      <w:tr w:rsidR="00560A44" w:rsidRPr="005F3095" w14:paraId="20989983" w14:textId="77777777" w:rsidTr="004A65A8">
        <w:trPr>
          <w:cantSplit/>
        </w:trPr>
        <w:tc>
          <w:tcPr>
            <w:tcW w:w="988" w:type="dxa"/>
          </w:tcPr>
          <w:p w14:paraId="039728F7" w14:textId="4DBC236F" w:rsidR="00560A44" w:rsidRPr="005F3095" w:rsidRDefault="00560A44" w:rsidP="004A65A8">
            <w:pPr>
              <w:pStyle w:val="IAEAReferenceText"/>
            </w:pPr>
            <w:bookmarkStart w:id="467" w:name="_Ref233787304"/>
            <w:r>
              <w:lastRenderedPageBreak/>
              <w:t>[</w:t>
            </w:r>
            <w:fldSimple w:instr=" SEQ Ref \* MERGEFORMAT ">
              <w:r w:rsidR="00FA3A4A">
                <w:rPr>
                  <w:noProof/>
                </w:rPr>
                <w:t>55</w:t>
              </w:r>
            </w:fldSimple>
            <w:bookmarkEnd w:id="467"/>
            <w:r>
              <w:t>]</w:t>
            </w:r>
          </w:p>
        </w:tc>
        <w:tc>
          <w:tcPr>
            <w:tcW w:w="8192" w:type="dxa"/>
          </w:tcPr>
          <w:p w14:paraId="590B4666" w14:textId="04E9BDB1" w:rsidR="00560A44" w:rsidRPr="005F3095" w:rsidRDefault="00BD0E56" w:rsidP="004A65A8">
            <w:pPr>
              <w:pStyle w:val="IAEAReferenceText"/>
            </w:pPr>
            <w:r>
              <w:t xml:space="preserve">R.C. </w:t>
            </w:r>
            <w:r w:rsidRPr="00BD0E56">
              <w:t>Smith, Uncertainty Quantification: Theory, Implementation, and Applications</w:t>
            </w:r>
            <w:r>
              <w:t>,</w:t>
            </w:r>
            <w:r w:rsidRPr="00BD0E56">
              <w:t xml:space="preserve"> </w:t>
            </w:r>
            <w:r w:rsidRPr="00BD0E56">
              <w:rPr>
                <w:i/>
                <w:iCs/>
                <w:highlight w:val="yellow"/>
              </w:rPr>
              <w:t>Comput. Sci. Eng.</w:t>
            </w:r>
            <w:r>
              <w:t xml:space="preserve"> </w:t>
            </w:r>
            <w:hyperlink r:id="rId157" w:history="1">
              <w:r w:rsidRPr="001E48BF">
                <w:rPr>
                  <w:rStyle w:val="Hyperlink"/>
                </w:rPr>
                <w:t>https://epubs.siam.org/doi/book/10.1137/1.9781611973228</w:t>
              </w:r>
            </w:hyperlink>
            <w:r>
              <w:t xml:space="preserve"> (2014).</w:t>
            </w:r>
          </w:p>
        </w:tc>
      </w:tr>
      <w:tr w:rsidR="00560A44" w:rsidRPr="005F3095" w14:paraId="4E61FF64" w14:textId="77777777" w:rsidTr="004A65A8">
        <w:trPr>
          <w:cantSplit/>
        </w:trPr>
        <w:tc>
          <w:tcPr>
            <w:tcW w:w="988" w:type="dxa"/>
          </w:tcPr>
          <w:p w14:paraId="194603FE" w14:textId="175C0442" w:rsidR="00560A44" w:rsidRPr="005F3095" w:rsidRDefault="00560A44" w:rsidP="004A65A8">
            <w:pPr>
              <w:pStyle w:val="IAEAReferenceText"/>
            </w:pPr>
            <w:bookmarkStart w:id="468" w:name="_Ref233788010"/>
            <w:r>
              <w:t>[</w:t>
            </w:r>
            <w:fldSimple w:instr=" SEQ Ref \* MERGEFORMAT ">
              <w:r w:rsidR="00FA3A4A">
                <w:rPr>
                  <w:noProof/>
                </w:rPr>
                <w:t>56</w:t>
              </w:r>
            </w:fldSimple>
            <w:bookmarkEnd w:id="468"/>
            <w:r>
              <w:t>]</w:t>
            </w:r>
          </w:p>
        </w:tc>
        <w:tc>
          <w:tcPr>
            <w:tcW w:w="8192" w:type="dxa"/>
          </w:tcPr>
          <w:p w14:paraId="2E13F31A" w14:textId="2C281C3F" w:rsidR="00560A44" w:rsidRPr="005F3095" w:rsidRDefault="00BD0E56" w:rsidP="004A65A8">
            <w:pPr>
              <w:pStyle w:val="IAEAReferenceText"/>
            </w:pPr>
            <w:r>
              <w:t xml:space="preserve">O.M.M. </w:t>
            </w:r>
            <w:r w:rsidRPr="00BD0E56">
              <w:t>Abedelhalim, Use of Computational Fluid Dynamics Analysis to Support Safety Assessment of Innovative Nuclear Reactors (</w:t>
            </w:r>
            <w:r w:rsidRPr="00BD0E56">
              <w:rPr>
                <w:i/>
                <w:iCs/>
                <w:highlight w:val="yellow"/>
              </w:rPr>
              <w:t>PhD Thesis</w:t>
            </w:r>
            <w:r w:rsidRPr="00BD0E56">
              <w:t>). Università di Pisa</w:t>
            </w:r>
            <w:r>
              <w:t xml:space="preserve"> (2025).</w:t>
            </w:r>
          </w:p>
        </w:tc>
      </w:tr>
      <w:tr w:rsidR="00560A44" w:rsidRPr="005F3095" w14:paraId="5DBE905F" w14:textId="77777777" w:rsidTr="004A65A8">
        <w:trPr>
          <w:cantSplit/>
        </w:trPr>
        <w:tc>
          <w:tcPr>
            <w:tcW w:w="988" w:type="dxa"/>
          </w:tcPr>
          <w:p w14:paraId="208F7C17" w14:textId="203EE479" w:rsidR="00560A44" w:rsidRPr="005F3095" w:rsidRDefault="00560A44" w:rsidP="004A65A8">
            <w:pPr>
              <w:pStyle w:val="IAEAReferenceText"/>
            </w:pPr>
            <w:r>
              <w:t>[</w:t>
            </w:r>
            <w:fldSimple w:instr=" SEQ Ref \* MERGEFORMAT ">
              <w:r w:rsidR="00FA3A4A">
                <w:rPr>
                  <w:noProof/>
                </w:rPr>
                <w:t>57</w:t>
              </w:r>
            </w:fldSimple>
            <w:r>
              <w:t>]</w:t>
            </w:r>
          </w:p>
        </w:tc>
        <w:tc>
          <w:tcPr>
            <w:tcW w:w="8192" w:type="dxa"/>
          </w:tcPr>
          <w:p w14:paraId="3B985340" w14:textId="77777777" w:rsidR="00560A44" w:rsidRPr="005F3095" w:rsidRDefault="00560A44" w:rsidP="004A65A8">
            <w:pPr>
              <w:pStyle w:val="IAEAReferenceText"/>
            </w:pPr>
          </w:p>
        </w:tc>
      </w:tr>
      <w:tr w:rsidR="001E715F" w:rsidRPr="005F3095" w14:paraId="2A2C865A" w14:textId="77777777" w:rsidTr="00096949">
        <w:trPr>
          <w:cantSplit/>
        </w:trPr>
        <w:tc>
          <w:tcPr>
            <w:tcW w:w="988" w:type="dxa"/>
          </w:tcPr>
          <w:p w14:paraId="1858B962" w14:textId="68780CE5" w:rsidR="001E715F" w:rsidRPr="005F3095" w:rsidRDefault="001E715F" w:rsidP="00096949">
            <w:pPr>
              <w:pStyle w:val="IAEAReferenceText"/>
            </w:pPr>
            <w:r>
              <w:t>[</w:t>
            </w:r>
            <w:fldSimple w:instr=" SEQ Ref \* MERGEFORMAT ">
              <w:r w:rsidR="00FA3A4A">
                <w:rPr>
                  <w:noProof/>
                </w:rPr>
                <w:t>58</w:t>
              </w:r>
            </w:fldSimple>
            <w:r>
              <w:t>]</w:t>
            </w:r>
          </w:p>
        </w:tc>
        <w:tc>
          <w:tcPr>
            <w:tcW w:w="8192" w:type="dxa"/>
          </w:tcPr>
          <w:p w14:paraId="1ECC9994" w14:textId="77777777" w:rsidR="001E715F" w:rsidRPr="005F3095" w:rsidRDefault="001E715F" w:rsidP="00096949">
            <w:pPr>
              <w:pStyle w:val="IAEAReferenceText"/>
            </w:pPr>
          </w:p>
        </w:tc>
      </w:tr>
    </w:tbl>
    <w:p w14:paraId="092AFE65" w14:textId="77777777" w:rsidR="001E715F" w:rsidRDefault="001E715F" w:rsidP="001E715F">
      <w:pPr>
        <w:pStyle w:val="Caption"/>
        <w:jc w:val="both"/>
      </w:pPr>
    </w:p>
    <w:p w14:paraId="4B904FBC" w14:textId="60696655" w:rsidR="00C67C64" w:rsidRDefault="00C67C64"/>
    <w:p w14:paraId="7A4FC220" w14:textId="77777777" w:rsidR="00C67C64" w:rsidRDefault="00000000">
      <w:r>
        <w:br w:type="page"/>
      </w:r>
    </w:p>
    <w:p w14:paraId="60D735DE" w14:textId="77777777" w:rsidR="00C67C64" w:rsidRDefault="00000000">
      <w:pPr>
        <w:pStyle w:val="Heading1"/>
      </w:pPr>
      <w:bookmarkStart w:id="469" w:name="_Toc228777114"/>
      <w:bookmarkStart w:id="470" w:name="_Toc233883234"/>
      <w:r>
        <w:lastRenderedPageBreak/>
        <w:t>LIST OF ABBREVIATIONS</w:t>
      </w:r>
      <w:bookmarkEnd w:id="469"/>
      <w:bookmarkEnd w:id="470"/>
    </w:p>
    <w:p w14:paraId="3B3A6362" w14:textId="77777777" w:rsidR="00C67C64" w:rsidRDefault="00000000">
      <w:r>
        <w:t>Body text placeholder.</w:t>
      </w:r>
    </w:p>
    <w:p w14:paraId="4A03895B" w14:textId="77777777" w:rsidR="00C67C64" w:rsidRDefault="00000000">
      <w:r>
        <w:br w:type="page"/>
      </w:r>
    </w:p>
    <w:p w14:paraId="04B95156" w14:textId="77777777" w:rsidR="00C67C64" w:rsidRDefault="00000000">
      <w:pPr>
        <w:pStyle w:val="Heading1"/>
      </w:pPr>
      <w:bookmarkStart w:id="471" w:name="_Toc228777115"/>
      <w:bookmarkStart w:id="472" w:name="_Toc233883235"/>
      <w:r>
        <w:lastRenderedPageBreak/>
        <w:t>CONTRIBUTORS TO DRAFTING AND REVIEW</w:t>
      </w:r>
      <w:bookmarkEnd w:id="471"/>
      <w:bookmarkEnd w:id="472"/>
    </w:p>
    <w:p w14:paraId="54720B96" w14:textId="77777777" w:rsidR="00C67C64" w:rsidRDefault="00000000">
      <w:r>
        <w:t>Body text placeholder.</w:t>
      </w:r>
    </w:p>
    <w:p w14:paraId="038B8B31" w14:textId="77777777" w:rsidR="00130E4F" w:rsidRDefault="00130E4F"/>
    <w:sectPr w:rsidR="00130E4F" w:rsidSect="00084B52">
      <w:footerReference w:type="default" r:id="rId158"/>
      <w:pgSz w:w="11907" w:h="16840" w:code="9"/>
      <w:pgMar w:top="1134" w:right="1418" w:bottom="1531" w:left="1418" w:header="709" w:footer="709"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ikityuk, Konstantin" w:date="2026-07-02T09:58:00Z" w:initials="KM">
    <w:p w14:paraId="6810A4F1" w14:textId="77777777" w:rsidR="002A7949" w:rsidRDefault="002A7949" w:rsidP="002A7949">
      <w:pPr>
        <w:pStyle w:val="CommentText"/>
        <w:jc w:val="left"/>
      </w:pPr>
      <w:r>
        <w:rPr>
          <w:rStyle w:val="CommentReference"/>
        </w:rPr>
        <w:annotationRef/>
      </w:r>
      <w:r>
        <w:t>This paragraph is not up-to-date</w:t>
      </w:r>
    </w:p>
  </w:comment>
  <w:comment w:id="46" w:author="Konstantin Mikityuk" w:date="2026-05-17T13:55:00Z" w:initials="KM">
    <w:p w14:paraId="0475F435" w14:textId="7609485D" w:rsidR="005F5FD5" w:rsidRDefault="005F5FD5" w:rsidP="005F5FD5">
      <w:pPr>
        <w:pStyle w:val="CommentText"/>
        <w:jc w:val="left"/>
      </w:pPr>
      <w:r>
        <w:rPr>
          <w:rStyle w:val="CommentReference"/>
        </w:rPr>
        <w:annotationRef/>
      </w:r>
      <w:r>
        <w:t>In table 3 diameter is 0.35 mm</w:t>
      </w:r>
    </w:p>
  </w:comment>
  <w:comment w:id="47" w:author="Mikityuk, Konstantin" w:date="2026-07-02T10:04:00Z" w:initials="KM">
    <w:p w14:paraId="695FAC94" w14:textId="77777777" w:rsidR="00DF0D6E" w:rsidRDefault="00DF0D6E" w:rsidP="00DF0D6E">
      <w:pPr>
        <w:pStyle w:val="CommentText"/>
        <w:jc w:val="left"/>
      </w:pPr>
      <w:r>
        <w:rPr>
          <w:rStyle w:val="CommentReference"/>
        </w:rPr>
        <w:annotationRef/>
      </w:r>
      <w:r>
        <w:t>Ref?</w:t>
      </w:r>
    </w:p>
  </w:comment>
  <w:comment w:id="48" w:author="Mikityuk, Konstantin" w:date="2026-07-02T10:05:00Z" w:initials="KM">
    <w:p w14:paraId="5447C0D2" w14:textId="77777777" w:rsidR="00DF0D6E" w:rsidRDefault="00DF0D6E" w:rsidP="00DF0D6E">
      <w:pPr>
        <w:pStyle w:val="CommentText"/>
        <w:jc w:val="left"/>
      </w:pPr>
      <w:r>
        <w:rPr>
          <w:rStyle w:val="CommentReference"/>
        </w:rPr>
        <w:annotationRef/>
      </w:r>
      <w:r>
        <w:t>What is t?</w:t>
      </w:r>
    </w:p>
  </w:comment>
  <w:comment w:id="86" w:author="Mikityuk, Konstantin" w:date="2026-05-19T08:42:00Z" w:initials="KM">
    <w:p w14:paraId="609C3F72" w14:textId="4158B2D9" w:rsidR="002A261D" w:rsidRDefault="002A261D" w:rsidP="002A261D">
      <w:pPr>
        <w:pStyle w:val="CommentText"/>
        <w:jc w:val="left"/>
      </w:pPr>
      <w:r>
        <w:rPr>
          <w:rStyle w:val="CommentReference"/>
        </w:rPr>
        <w:annotationRef/>
      </w:r>
      <w:r>
        <w:t>There are two times 6000 on the x-axis. Correct figure is needed.</w:t>
      </w:r>
      <w:r>
        <w:br/>
      </w:r>
      <w:r>
        <w:br/>
        <w:t>What is N/min? Should it be Nl/min?</w:t>
      </w:r>
    </w:p>
  </w:comment>
  <w:comment w:id="99" w:author="Mikityuk, Konstantin" w:date="2026-05-19T09:41:00Z" w:initials="KM">
    <w:p w14:paraId="56061B12" w14:textId="77777777" w:rsidR="003E0A60" w:rsidRDefault="003E0A60" w:rsidP="003E0A60">
      <w:pPr>
        <w:pStyle w:val="CommentText"/>
        <w:jc w:val="left"/>
      </w:pPr>
      <w:r>
        <w:rPr>
          <w:rStyle w:val="CommentReference"/>
        </w:rPr>
        <w:annotationRef/>
      </w:r>
      <w:r>
        <w:t>Should we not provide all details here?</w:t>
      </w:r>
    </w:p>
  </w:comment>
  <w:comment w:id="100" w:author="Mikityuk, Konstantin" w:date="2026-05-19T09:56:00Z" w:initials="KM">
    <w:p w14:paraId="2CAB2016" w14:textId="77777777" w:rsidR="009A4018" w:rsidRDefault="009A4018" w:rsidP="009A4018">
      <w:pPr>
        <w:pStyle w:val="CommentText"/>
        <w:jc w:val="left"/>
      </w:pPr>
      <w:r>
        <w:rPr>
          <w:rStyle w:val="CommentReference"/>
        </w:rPr>
        <w:annotationRef/>
      </w:r>
      <w:r>
        <w:t>Also tables in Appendix A should be explained. There is a lot of notation not explained.</w:t>
      </w:r>
    </w:p>
  </w:comment>
  <w:comment w:id="227" w:author="Mikityuk, Konstantin" w:date="2026-06-30T08:00:00Z" w:initials="KM">
    <w:p w14:paraId="65FC7FE7" w14:textId="77777777" w:rsidR="00976A21" w:rsidRDefault="00976A21" w:rsidP="00976A21">
      <w:pPr>
        <w:pStyle w:val="CommentText"/>
        <w:jc w:val="left"/>
      </w:pPr>
      <w:r>
        <w:rPr>
          <w:rStyle w:val="CommentReference"/>
        </w:rPr>
        <w:annotationRef/>
      </w:r>
      <w:r>
        <w:t>Correct y-axis label: Mass flow rate</w:t>
      </w:r>
    </w:p>
  </w:comment>
  <w:comment w:id="230" w:author="Mikityuk, Konstantin" w:date="2026-06-30T08:00:00Z" w:initials="KM">
    <w:p w14:paraId="7400A332" w14:textId="77777777" w:rsidR="00120089" w:rsidRDefault="00120089" w:rsidP="00120089">
      <w:pPr>
        <w:pStyle w:val="CommentText"/>
        <w:jc w:val="left"/>
      </w:pPr>
      <w:r>
        <w:rPr>
          <w:rStyle w:val="CommentReference"/>
        </w:rPr>
        <w:annotationRef/>
      </w:r>
      <w:r>
        <w:t>Correct y-axis label: Mass flow rate</w:t>
      </w:r>
    </w:p>
  </w:comment>
  <w:comment w:id="232" w:author="Mikityuk, Konstantin" w:date="2026-06-30T08:00:00Z" w:initials="KM">
    <w:p w14:paraId="4637C6D6" w14:textId="77777777" w:rsidR="00674CBE" w:rsidRDefault="00674CBE" w:rsidP="00674CBE">
      <w:pPr>
        <w:pStyle w:val="CommentText"/>
        <w:jc w:val="left"/>
      </w:pPr>
      <w:r>
        <w:rPr>
          <w:rStyle w:val="CommentReference"/>
        </w:rPr>
        <w:annotationRef/>
      </w:r>
      <w:r>
        <w:t>Correct y-axis label: Mass flow rate</w:t>
      </w:r>
    </w:p>
  </w:comment>
  <w:comment w:id="235" w:author="Mikityuk, Konstantin" w:date="2026-07-01T08:06:00Z" w:initials="KM">
    <w:p w14:paraId="4FD4986B" w14:textId="77777777" w:rsidR="00B80D95" w:rsidRDefault="00B80D95" w:rsidP="00B80D95">
      <w:pPr>
        <w:pStyle w:val="CommentText"/>
        <w:jc w:val="left"/>
      </w:pPr>
      <w:r>
        <w:rPr>
          <w:rStyle w:val="CommentReference"/>
        </w:rPr>
        <w:annotationRef/>
      </w:r>
      <w:r>
        <w:t>Add description, otherwise the meaning of the coefficients are not clear. Maybe refer to Table 34?</w:t>
      </w:r>
    </w:p>
  </w:comment>
  <w:comment w:id="241" w:author="Mikityuk, Konstantin" w:date="2026-07-01T08:17:00Z" w:initials="KM">
    <w:p w14:paraId="77F1E7A2" w14:textId="77777777" w:rsidR="00026F48" w:rsidRDefault="00026F48" w:rsidP="00026F48">
      <w:pPr>
        <w:pStyle w:val="CommentText"/>
        <w:jc w:val="left"/>
      </w:pPr>
      <w:r>
        <w:rPr>
          <w:rStyle w:val="CommentReference"/>
        </w:rPr>
        <w:annotationRef/>
      </w:r>
      <w:r>
        <w:t>Add the reference (to Appendix?)</w:t>
      </w:r>
    </w:p>
  </w:comment>
  <w:comment w:id="242" w:author="Mikityuk, Konstantin" w:date="2026-07-01T08:33:00Z" w:initials="KM">
    <w:p w14:paraId="5A088A31" w14:textId="77777777" w:rsidR="00216503" w:rsidRDefault="00216503" w:rsidP="00216503">
      <w:pPr>
        <w:pStyle w:val="CommentText"/>
        <w:jc w:val="left"/>
      </w:pPr>
      <w:r>
        <w:rPr>
          <w:rStyle w:val="CommentReference"/>
        </w:rPr>
        <w:annotationRef/>
      </w:r>
      <w:r>
        <w:t>This equation should be referred in the text. Not clear what it is.</w:t>
      </w:r>
    </w:p>
  </w:comment>
  <w:comment w:id="244" w:author="Mikityuk, Konstantin" w:date="2026-07-01T08:37:00Z" w:initials="KM">
    <w:p w14:paraId="14829BF2" w14:textId="77777777" w:rsidR="00216503" w:rsidRDefault="00216503" w:rsidP="00216503">
      <w:pPr>
        <w:pStyle w:val="CommentText"/>
        <w:jc w:val="left"/>
      </w:pPr>
      <w:r>
        <w:rPr>
          <w:rStyle w:val="CommentReference"/>
        </w:rPr>
        <w:annotationRef/>
      </w:r>
      <w:r>
        <w:t>?</w:t>
      </w:r>
    </w:p>
  </w:comment>
  <w:comment w:id="245" w:author="Mikityuk, Konstantin" w:date="2026-07-01T08:38:00Z" w:initials="KM">
    <w:p w14:paraId="1363F32F" w14:textId="77777777" w:rsidR="00216503" w:rsidRDefault="00216503" w:rsidP="00216503">
      <w:pPr>
        <w:pStyle w:val="CommentText"/>
        <w:jc w:val="left"/>
      </w:pPr>
      <w:r>
        <w:rPr>
          <w:rStyle w:val="CommentReference"/>
        </w:rPr>
        <w:annotationRef/>
      </w:r>
      <w:r>
        <w:t>SS1?</w:t>
      </w:r>
    </w:p>
  </w:comment>
  <w:comment w:id="246" w:author="Mikityuk, Konstantin" w:date="2026-07-01T08:38:00Z" w:initials="KM">
    <w:p w14:paraId="6DDE3114" w14:textId="1A1B8C74" w:rsidR="00216503" w:rsidRDefault="00216503" w:rsidP="00216503">
      <w:pPr>
        <w:pStyle w:val="CommentText"/>
        <w:jc w:val="left"/>
      </w:pPr>
      <w:r>
        <w:rPr>
          <w:rStyle w:val="CommentReference"/>
        </w:rPr>
        <w:annotationRef/>
      </w:r>
      <w:r>
        <w:t>?</w:t>
      </w:r>
    </w:p>
  </w:comment>
  <w:comment w:id="249" w:author="Mikityuk, Konstantin" w:date="2026-07-01T08:51:00Z" w:initials="KM">
    <w:p w14:paraId="5AE8DD57" w14:textId="77777777" w:rsidR="004424E2" w:rsidRDefault="004424E2" w:rsidP="004424E2">
      <w:pPr>
        <w:pStyle w:val="CommentText"/>
        <w:jc w:val="left"/>
      </w:pPr>
      <w:r>
        <w:rPr>
          <w:rStyle w:val="CommentReference"/>
        </w:rPr>
        <w:annotationRef/>
      </w:r>
      <w:r>
        <w:t>Added by me.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10A4F1" w15:done="0"/>
  <w15:commentEx w15:paraId="0475F435" w15:done="0"/>
  <w15:commentEx w15:paraId="695FAC94" w15:done="0"/>
  <w15:commentEx w15:paraId="5447C0D2" w15:done="0"/>
  <w15:commentEx w15:paraId="609C3F72" w15:done="0"/>
  <w15:commentEx w15:paraId="56061B12" w15:done="0"/>
  <w15:commentEx w15:paraId="2CAB2016" w15:paraIdParent="56061B12" w15:done="0"/>
  <w15:commentEx w15:paraId="65FC7FE7" w15:done="0"/>
  <w15:commentEx w15:paraId="7400A332" w15:done="0"/>
  <w15:commentEx w15:paraId="4637C6D6" w15:done="0"/>
  <w15:commentEx w15:paraId="4FD4986B" w15:done="0"/>
  <w15:commentEx w15:paraId="77F1E7A2" w15:done="0"/>
  <w15:commentEx w15:paraId="5A088A31" w15:done="0"/>
  <w15:commentEx w15:paraId="14829BF2" w15:done="0"/>
  <w15:commentEx w15:paraId="1363F32F" w15:done="0"/>
  <w15:commentEx w15:paraId="6DDE3114" w15:done="0"/>
  <w15:commentEx w15:paraId="5AE8DD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BB96C" w16cex:dateUtc="2026-07-02T07:58:00Z"/>
  <w16cex:commentExtensible w16cex:durableId="03724E78" w16cex:dateUtc="2026-05-17T11:55:00Z"/>
  <w16cex:commentExtensible w16cex:durableId="7194DBF4" w16cex:dateUtc="2026-07-02T08:04:00Z"/>
  <w16cex:commentExtensible w16cex:durableId="11B346F0" w16cex:dateUtc="2026-07-02T08:05:00Z"/>
  <w16cex:commentExtensible w16cex:durableId="6942BAB8" w16cex:dateUtc="2026-05-19T06:42:00Z"/>
  <w16cex:commentExtensible w16cex:durableId="6C22381B" w16cex:dateUtc="2026-05-19T07:41:00Z"/>
  <w16cex:commentExtensible w16cex:durableId="76527598" w16cex:dateUtc="2026-05-19T07:56:00Z"/>
  <w16cex:commentExtensible w16cex:durableId="70DC0BC8" w16cex:dateUtc="2026-06-30T06:00:00Z"/>
  <w16cex:commentExtensible w16cex:durableId="3372914C" w16cex:dateUtc="2026-06-30T06:00:00Z"/>
  <w16cex:commentExtensible w16cex:durableId="09B1CB6D" w16cex:dateUtc="2026-06-30T06:00:00Z"/>
  <w16cex:commentExtensible w16cex:durableId="656FD536" w16cex:dateUtc="2026-07-01T06:06:00Z"/>
  <w16cex:commentExtensible w16cex:durableId="0392D194" w16cex:dateUtc="2026-07-01T06:17:00Z"/>
  <w16cex:commentExtensible w16cex:durableId="2499FC77" w16cex:dateUtc="2026-07-01T06:33:00Z"/>
  <w16cex:commentExtensible w16cex:durableId="1DB93B94" w16cex:dateUtc="2026-07-01T06:37:00Z"/>
  <w16cex:commentExtensible w16cex:durableId="7B678E53" w16cex:dateUtc="2026-07-01T06:38:00Z"/>
  <w16cex:commentExtensible w16cex:durableId="19AAD462" w16cex:dateUtc="2026-07-01T06:38:00Z"/>
  <w16cex:commentExtensible w16cex:durableId="477190A8" w16cex:dateUtc="2026-07-01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10A4F1" w16cid:durableId="7E1BB96C"/>
  <w16cid:commentId w16cid:paraId="0475F435" w16cid:durableId="03724E78"/>
  <w16cid:commentId w16cid:paraId="695FAC94" w16cid:durableId="7194DBF4"/>
  <w16cid:commentId w16cid:paraId="5447C0D2" w16cid:durableId="11B346F0"/>
  <w16cid:commentId w16cid:paraId="609C3F72" w16cid:durableId="6942BAB8"/>
  <w16cid:commentId w16cid:paraId="56061B12" w16cid:durableId="6C22381B"/>
  <w16cid:commentId w16cid:paraId="2CAB2016" w16cid:durableId="76527598"/>
  <w16cid:commentId w16cid:paraId="65FC7FE7" w16cid:durableId="70DC0BC8"/>
  <w16cid:commentId w16cid:paraId="7400A332" w16cid:durableId="3372914C"/>
  <w16cid:commentId w16cid:paraId="4637C6D6" w16cid:durableId="09B1CB6D"/>
  <w16cid:commentId w16cid:paraId="4FD4986B" w16cid:durableId="656FD536"/>
  <w16cid:commentId w16cid:paraId="77F1E7A2" w16cid:durableId="0392D194"/>
  <w16cid:commentId w16cid:paraId="5A088A31" w16cid:durableId="2499FC77"/>
  <w16cid:commentId w16cid:paraId="14829BF2" w16cid:durableId="1DB93B94"/>
  <w16cid:commentId w16cid:paraId="1363F32F" w16cid:durableId="7B678E53"/>
  <w16cid:commentId w16cid:paraId="6DDE3114" w16cid:durableId="19AAD462"/>
  <w16cid:commentId w16cid:paraId="5AE8DD57" w16cid:durableId="477190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E5AF4" w14:textId="77777777" w:rsidR="003D2222" w:rsidRDefault="003D2222" w:rsidP="00BE074C">
      <w:r>
        <w:separator/>
      </w:r>
    </w:p>
  </w:endnote>
  <w:endnote w:type="continuationSeparator" w:id="0">
    <w:p w14:paraId="34346932" w14:textId="77777777" w:rsidR="003D2222" w:rsidRDefault="003D2222" w:rsidP="00BE074C">
      <w:r>
        <w:continuationSeparator/>
      </w:r>
    </w:p>
  </w:endnote>
  <w:endnote w:type="continuationNotice" w:id="1">
    <w:p w14:paraId="7BD904C8" w14:textId="77777777" w:rsidR="003D2222" w:rsidRDefault="003D22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1" w:subsetted="1" w:fontKey="{75705973-11C5-4640-BC05-4ECF91BCD3C1}"/>
  </w:font>
  <w:font w:name="Arial Gr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Italic r:id="rId2" w:subsetted="1" w:fontKey="{8A0CE2D1-C004-416B-A0C1-6B50738E8E0B}"/>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3" w:fontKey="{4D413B72-61EA-4819-B792-16E808CDA2A0}"/>
    <w:embedItalic r:id="rId4" w:fontKey="{659E21E5-F652-43DA-97E6-7B46870E4C47}"/>
    <w:embedBoldItalic r:id="rId5" w:fontKey="{FCE4EB9F-714E-4D0D-8836-0DFBD587ABBF}"/>
  </w:font>
  <w:font w:name="CG Times (W1)">
    <w:altName w:val="Times New Roman"/>
    <w:panose1 w:val="00000000000000000000"/>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embedRegular r:id="rId6" w:subsetted="1" w:fontKey="{B1F9D8D0-E0BC-428C-94C9-68CB4BE63EC7}"/>
  </w:font>
  <w:font w:name="HiddenHorzOCR">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100072"/>
    </w:sdtPr>
    <w:sdtEndPr>
      <w:rPr>
        <w:noProof/>
      </w:rPr>
    </w:sdtEndPr>
    <w:sdtContent>
      <w:p w14:paraId="06A252ED" w14:textId="77777777" w:rsidR="00352B82" w:rsidRDefault="00352B82">
        <w:pPr>
          <w:pStyle w:val="Footer"/>
          <w:jc w:val="right"/>
        </w:pPr>
        <w:r>
          <w:rPr>
            <w:noProof/>
          </w:rPr>
          <w:fldChar w:fldCharType="begin"/>
        </w:r>
        <w:r>
          <w:rPr>
            <w:noProof/>
          </w:rPr>
          <w:instrText xml:space="preserve"> PAGE   \* MERGEFORMAT </w:instrText>
        </w:r>
        <w:r>
          <w:rPr>
            <w:noProof/>
          </w:rPr>
          <w:fldChar w:fldCharType="separate"/>
        </w:r>
        <w:r>
          <w:rPr>
            <w:noProof/>
          </w:rPr>
          <w:t>220</w:t>
        </w:r>
        <w:r>
          <w:rPr>
            <w:noProof/>
          </w:rPr>
          <w:fldChar w:fldCharType="end"/>
        </w:r>
      </w:p>
    </w:sdtContent>
  </w:sdt>
  <w:p w14:paraId="1C541236" w14:textId="77777777" w:rsidR="00352B82" w:rsidRDefault="00352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F407F" w14:textId="77777777" w:rsidR="003D2222" w:rsidRDefault="003D2222" w:rsidP="00BE074C">
      <w:r>
        <w:separator/>
      </w:r>
    </w:p>
  </w:footnote>
  <w:footnote w:type="continuationSeparator" w:id="0">
    <w:p w14:paraId="72B2B97A" w14:textId="77777777" w:rsidR="003D2222" w:rsidRDefault="003D2222" w:rsidP="00BE074C">
      <w:r>
        <w:continuationSeparator/>
      </w:r>
    </w:p>
  </w:footnote>
  <w:footnote w:type="continuationNotice" w:id="1">
    <w:p w14:paraId="2313440C" w14:textId="77777777" w:rsidR="003D2222" w:rsidRDefault="003D22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lvlText w:val="%1."/>
      <w:lvlJc w:val="left"/>
      <w:pPr>
        <w:tabs>
          <w:tab w:val="num" w:pos="0"/>
        </w:tabs>
        <w:ind w:left="720" w:hanging="360"/>
      </w:pPr>
      <w:rPr>
        <w:sz w:val="24"/>
        <w:szCs w:val="24"/>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000002"/>
    <w:multiLevelType w:val="multilevel"/>
    <w:tmpl w:val="00000002"/>
    <w:name w:val="WW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16B1959"/>
    <w:multiLevelType w:val="multilevel"/>
    <w:tmpl w:val="A4A60696"/>
    <w:lvl w:ilvl="0">
      <w:start w:val="1"/>
      <w:numFmt w:val="upperRoman"/>
      <w:pStyle w:val="AppendixHeading1"/>
      <w:lvlText w:val="APPENDIX %1."/>
      <w:lvlJc w:val="left"/>
      <w:pPr>
        <w:tabs>
          <w:tab w:val="num" w:pos="2160"/>
        </w:tabs>
        <w:ind w:left="0" w:firstLine="0"/>
      </w:pPr>
      <w:rPr>
        <w:rFonts w:hint="default"/>
      </w:rPr>
    </w:lvl>
    <w:lvl w:ilvl="1">
      <w:start w:val="1"/>
      <w:numFmt w:val="decimal"/>
      <w:pStyle w:val="AppendixHeading2"/>
      <w:lvlText w:val="%1.%2."/>
      <w:lvlJc w:val="left"/>
      <w:pPr>
        <w:tabs>
          <w:tab w:val="num" w:pos="360"/>
        </w:tabs>
        <w:ind w:left="0" w:firstLine="0"/>
      </w:pPr>
      <w:rPr>
        <w:rFonts w:hint="default"/>
      </w:rPr>
    </w:lvl>
    <w:lvl w:ilvl="2">
      <w:start w:val="1"/>
      <w:numFmt w:val="decimal"/>
      <w:pStyle w:val="AppendixHeading3"/>
      <w:lvlText w:val="%1.%2.%3."/>
      <w:lvlJc w:val="left"/>
      <w:pPr>
        <w:tabs>
          <w:tab w:val="num" w:pos="720"/>
        </w:tabs>
        <w:ind w:left="0" w:firstLine="0"/>
      </w:pPr>
      <w:rPr>
        <w:rFonts w:hint="default"/>
      </w:rPr>
    </w:lvl>
    <w:lvl w:ilvl="3">
      <w:start w:val="1"/>
      <w:numFmt w:val="decimal"/>
      <w:pStyle w:val="AppendixHeading4"/>
      <w:lvlText w:val="%1.%2.%3.%4."/>
      <w:lvlJc w:val="left"/>
      <w:pPr>
        <w:tabs>
          <w:tab w:val="num" w:pos="720"/>
        </w:tabs>
        <w:ind w:left="0" w:firstLine="0"/>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065D4FFD"/>
    <w:multiLevelType w:val="hybridMultilevel"/>
    <w:tmpl w:val="EBF84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DD6ED2"/>
    <w:multiLevelType w:val="multilevel"/>
    <w:tmpl w:val="2BB4238E"/>
    <w:styleLink w:val="Estilo2"/>
    <w:lvl w:ilvl="0">
      <w:start w:val="2"/>
      <w:numFmt w:val="decimal"/>
      <w:lvlText w:val="%1."/>
      <w:lvlJc w:val="left"/>
      <w:pPr>
        <w:ind w:left="360" w:hanging="360"/>
      </w:pPr>
    </w:lvl>
    <w:lvl w:ilvl="1">
      <w:start w:val="5"/>
      <w:numFmt w:val="decimal"/>
      <w:lvlText w:val="%1.%2."/>
      <w:lvlJc w:val="left"/>
      <w:pPr>
        <w:ind w:left="792" w:hanging="432"/>
      </w:pPr>
    </w:lvl>
    <w:lvl w:ilvl="2">
      <w:start w:val="14"/>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7D70E1"/>
    <w:multiLevelType w:val="multilevel"/>
    <w:tmpl w:val="0409001F"/>
    <w:styleLink w:val="Estilo1"/>
    <w:lvl w:ilvl="0">
      <w:start w:val="2"/>
      <w:numFmt w:val="decimal"/>
      <w:lvlText w:val="%1."/>
      <w:lvlJc w:val="left"/>
      <w:pPr>
        <w:ind w:left="360" w:hanging="360"/>
      </w:pPr>
    </w:lvl>
    <w:lvl w:ilvl="1">
      <w:start w:val="5"/>
      <w:numFmt w:val="decimal"/>
      <w:lvlText w:val="%1.%2."/>
      <w:lvlJc w:val="left"/>
      <w:pPr>
        <w:ind w:left="792" w:hanging="432"/>
      </w:pPr>
    </w:lvl>
    <w:lvl w:ilvl="2">
      <w:start w:val="7"/>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0D5D2F"/>
    <w:multiLevelType w:val="hybridMultilevel"/>
    <w:tmpl w:val="4B624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912514"/>
    <w:multiLevelType w:val="multilevel"/>
    <w:tmpl w:val="EED4EF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B720D5C"/>
    <w:multiLevelType w:val="hybridMultilevel"/>
    <w:tmpl w:val="750A7EE4"/>
    <w:lvl w:ilvl="0" w:tplc="F64A3BA2">
      <w:numFmt w:val="bullet"/>
      <w:lvlText w:val="•"/>
      <w:lvlJc w:val="left"/>
      <w:pPr>
        <w:ind w:left="1440" w:hanging="720"/>
      </w:pPr>
      <w:rPr>
        <w:rFonts w:ascii="Times New Roman" w:eastAsiaTheme="minorEastAsia" w:hAnsi="Times New Roman" w:cs="Times New Roman"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1C9F2694"/>
    <w:multiLevelType w:val="hybridMultilevel"/>
    <w:tmpl w:val="4A5C12E8"/>
    <w:lvl w:ilvl="0" w:tplc="F64A3BA2">
      <w:numFmt w:val="bullet"/>
      <w:lvlText w:val="•"/>
      <w:lvlJc w:val="left"/>
      <w:pPr>
        <w:ind w:left="1080" w:hanging="720"/>
      </w:pPr>
      <w:rPr>
        <w:rFonts w:ascii="Times New Roman" w:eastAsiaTheme="minorEastAsia"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2D44B8A"/>
    <w:multiLevelType w:val="hybridMultilevel"/>
    <w:tmpl w:val="3FE836DC"/>
    <w:lvl w:ilvl="0" w:tplc="F64A3BA2">
      <w:numFmt w:val="bullet"/>
      <w:lvlText w:val="•"/>
      <w:lvlJc w:val="left"/>
      <w:pPr>
        <w:ind w:left="1440" w:hanging="720"/>
      </w:pPr>
      <w:rPr>
        <w:rFonts w:ascii="Times New Roman" w:eastAsiaTheme="minorEastAsia" w:hAnsi="Times New Roman" w:cs="Times New Roman"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1" w15:restartNumberingAfterBreak="0">
    <w:nsid w:val="251D7158"/>
    <w:multiLevelType w:val="multilevel"/>
    <w:tmpl w:val="190E9716"/>
    <w:lvl w:ilvl="0">
      <w:start w:val="1"/>
      <w:numFmt w:val="decimal"/>
      <w:pStyle w:val="NTtitre1"/>
      <w:lvlText w:val="%1."/>
      <w:lvlJc w:val="left"/>
      <w:pPr>
        <w:tabs>
          <w:tab w:val="num" w:pos="425"/>
        </w:tabs>
        <w:ind w:left="425" w:hanging="425"/>
      </w:pPr>
      <w:rPr>
        <w:rFonts w:ascii="Arial Gras" w:hAnsi="Arial Gras" w:hint="default"/>
        <w:b/>
        <w:i w:val="0"/>
        <w:caps/>
        <w:strike w:val="0"/>
        <w:dstrike w:val="0"/>
        <w:vanish w:val="0"/>
        <w:color w:val="000000"/>
        <w:sz w:val="24"/>
        <w:vertAlign w:val="baseline"/>
      </w:rPr>
    </w:lvl>
    <w:lvl w:ilvl="1">
      <w:start w:val="1"/>
      <w:numFmt w:val="decimal"/>
      <w:pStyle w:val="NTtitre2"/>
      <w:lvlText w:val="%1.%2."/>
      <w:lvlJc w:val="left"/>
      <w:pPr>
        <w:tabs>
          <w:tab w:val="num" w:pos="992"/>
        </w:tabs>
        <w:ind w:left="992" w:hanging="567"/>
      </w:pPr>
      <w:rPr>
        <w:rFonts w:ascii="Arial Gras" w:hAnsi="Arial Gras" w:hint="default"/>
        <w:b/>
        <w:i w:val="0"/>
        <w:sz w:val="22"/>
      </w:rPr>
    </w:lvl>
    <w:lvl w:ilvl="2">
      <w:start w:val="1"/>
      <w:numFmt w:val="decimal"/>
      <w:pStyle w:val="NTtitre3"/>
      <w:lvlText w:val="%1.%2.%3."/>
      <w:lvlJc w:val="left"/>
      <w:pPr>
        <w:tabs>
          <w:tab w:val="num" w:pos="1701"/>
        </w:tabs>
        <w:ind w:left="1701" w:hanging="709"/>
      </w:pPr>
      <w:rPr>
        <w:rFonts w:ascii="Arial" w:hAnsi="Arial" w:hint="default"/>
        <w:b w:val="0"/>
        <w:i/>
        <w:sz w:val="22"/>
        <w:vertAlign w:val="baseline"/>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29850514"/>
    <w:multiLevelType w:val="hybridMultilevel"/>
    <w:tmpl w:val="44EC72F2"/>
    <w:lvl w:ilvl="0" w:tplc="9C02A01E">
      <w:numFmt w:val="bullet"/>
      <w:lvlText w:val="-"/>
      <w:lvlJc w:val="left"/>
      <w:pPr>
        <w:ind w:left="720" w:hanging="360"/>
      </w:pPr>
      <w:rPr>
        <w:rFonts w:ascii="Times New Roman" w:eastAsia="Calibr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A65172E"/>
    <w:multiLevelType w:val="hybridMultilevel"/>
    <w:tmpl w:val="CB32E882"/>
    <w:lvl w:ilvl="0" w:tplc="F64A3BA2">
      <w:numFmt w:val="bullet"/>
      <w:lvlText w:val="•"/>
      <w:lvlJc w:val="left"/>
      <w:pPr>
        <w:ind w:left="1080" w:hanging="720"/>
      </w:pPr>
      <w:rPr>
        <w:rFonts w:ascii="Times New Roman" w:eastAsiaTheme="minorEastAsia"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AE96633"/>
    <w:multiLevelType w:val="hybridMultilevel"/>
    <w:tmpl w:val="B6347490"/>
    <w:name w:val="WWNum12422"/>
    <w:lvl w:ilvl="0" w:tplc="2152AE0E">
      <w:start w:val="1"/>
      <w:numFmt w:val="decimal"/>
      <w:lvlText w:val="%1."/>
      <w:lvlJc w:val="left"/>
      <w:pPr>
        <w:ind w:left="36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BC43B03"/>
    <w:multiLevelType w:val="hybridMultilevel"/>
    <w:tmpl w:val="2FCE39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0DC1C27"/>
    <w:multiLevelType w:val="hybridMultilevel"/>
    <w:tmpl w:val="DD1E42F8"/>
    <w:lvl w:ilvl="0" w:tplc="6F74154E">
      <w:start w:val="1"/>
      <w:numFmt w:val="decimal"/>
      <w:pStyle w:val="References"/>
      <w:suff w:val="space"/>
      <w:lvlText w:val="[%1]"/>
      <w:lvlJc w:val="left"/>
      <w:pPr>
        <w:ind w:left="2264" w:hanging="537"/>
      </w:pPr>
      <w:rPr>
        <w:rFonts w:hint="default"/>
      </w:rPr>
    </w:lvl>
    <w:lvl w:ilvl="1" w:tplc="08090019">
      <w:start w:val="1"/>
      <w:numFmt w:val="lowerLetter"/>
      <w:lvlText w:val="%2."/>
      <w:lvlJc w:val="left"/>
      <w:pPr>
        <w:ind w:left="2457" w:hanging="360"/>
      </w:pPr>
    </w:lvl>
    <w:lvl w:ilvl="2" w:tplc="0809001B">
      <w:start w:val="1"/>
      <w:numFmt w:val="lowerRoman"/>
      <w:lvlText w:val="%3."/>
      <w:lvlJc w:val="right"/>
      <w:pPr>
        <w:ind w:left="3177" w:hanging="180"/>
      </w:pPr>
    </w:lvl>
    <w:lvl w:ilvl="3" w:tplc="0809000F">
      <w:start w:val="1"/>
      <w:numFmt w:val="decimal"/>
      <w:lvlText w:val="%4."/>
      <w:lvlJc w:val="left"/>
      <w:pPr>
        <w:ind w:left="3897" w:hanging="360"/>
      </w:pPr>
    </w:lvl>
    <w:lvl w:ilvl="4" w:tplc="08090019">
      <w:start w:val="1"/>
      <w:numFmt w:val="lowerLetter"/>
      <w:lvlText w:val="%5."/>
      <w:lvlJc w:val="left"/>
      <w:pPr>
        <w:ind w:left="4617" w:hanging="360"/>
      </w:pPr>
    </w:lvl>
    <w:lvl w:ilvl="5" w:tplc="0809001B">
      <w:start w:val="1"/>
      <w:numFmt w:val="lowerRoman"/>
      <w:lvlText w:val="%6."/>
      <w:lvlJc w:val="right"/>
      <w:pPr>
        <w:ind w:left="5337" w:hanging="180"/>
      </w:pPr>
    </w:lvl>
    <w:lvl w:ilvl="6" w:tplc="0809000F">
      <w:start w:val="1"/>
      <w:numFmt w:val="decimal"/>
      <w:lvlText w:val="%7."/>
      <w:lvlJc w:val="left"/>
      <w:pPr>
        <w:ind w:left="6057" w:hanging="360"/>
      </w:pPr>
    </w:lvl>
    <w:lvl w:ilvl="7" w:tplc="08090019">
      <w:start w:val="1"/>
      <w:numFmt w:val="lowerLetter"/>
      <w:lvlText w:val="%8."/>
      <w:lvlJc w:val="left"/>
      <w:pPr>
        <w:ind w:left="6777" w:hanging="360"/>
      </w:pPr>
    </w:lvl>
    <w:lvl w:ilvl="8" w:tplc="0809001B">
      <w:start w:val="1"/>
      <w:numFmt w:val="lowerRoman"/>
      <w:lvlText w:val="%9."/>
      <w:lvlJc w:val="right"/>
      <w:pPr>
        <w:ind w:left="7497" w:hanging="180"/>
      </w:pPr>
    </w:lvl>
  </w:abstractNum>
  <w:abstractNum w:abstractNumId="17" w15:restartNumberingAfterBreak="0">
    <w:nsid w:val="328272D8"/>
    <w:multiLevelType w:val="hybridMultilevel"/>
    <w:tmpl w:val="0E567C06"/>
    <w:lvl w:ilvl="0" w:tplc="F64A3BA2">
      <w:numFmt w:val="bullet"/>
      <w:lvlText w:val="•"/>
      <w:lvlJc w:val="left"/>
      <w:pPr>
        <w:ind w:left="1080" w:hanging="720"/>
      </w:pPr>
      <w:rPr>
        <w:rFonts w:ascii="Times New Roman" w:eastAsiaTheme="minorEastAsia"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87F1978"/>
    <w:multiLevelType w:val="hybridMultilevel"/>
    <w:tmpl w:val="8D44CE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B43338D"/>
    <w:multiLevelType w:val="hybridMultilevel"/>
    <w:tmpl w:val="2D36F0E8"/>
    <w:lvl w:ilvl="0" w:tplc="F64A3BA2">
      <w:numFmt w:val="bullet"/>
      <w:lvlText w:val="•"/>
      <w:lvlJc w:val="left"/>
      <w:pPr>
        <w:ind w:left="1080" w:hanging="720"/>
      </w:pPr>
      <w:rPr>
        <w:rFonts w:ascii="Times New Roman" w:eastAsiaTheme="minorEastAsia"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B764F13"/>
    <w:multiLevelType w:val="hybridMultilevel"/>
    <w:tmpl w:val="10583F8E"/>
    <w:lvl w:ilvl="0" w:tplc="B4BCFF12">
      <w:start w:val="7"/>
      <w:numFmt w:val="bullet"/>
      <w:pStyle w:val="ListParagraph"/>
      <w:lvlText w:val="¾"/>
      <w:lvlJc w:val="left"/>
      <w:pPr>
        <w:ind w:left="1440" w:hanging="360"/>
      </w:pPr>
      <w:rPr>
        <w:rFonts w:ascii="Symbol" w:eastAsiaTheme="minorHAnsi"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BDC25FD"/>
    <w:multiLevelType w:val="hybridMultilevel"/>
    <w:tmpl w:val="40BA7DFC"/>
    <w:lvl w:ilvl="0" w:tplc="91DABA6A">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3CF84083"/>
    <w:multiLevelType w:val="multilevel"/>
    <w:tmpl w:val="736EBFD4"/>
    <w:name w:val="WWNum12"/>
    <w:lvl w:ilvl="0">
      <w:start w:val="1"/>
      <w:numFmt w:val="decimal"/>
      <w:lvlText w:val="%1."/>
      <w:lvlJc w:val="left"/>
      <w:pPr>
        <w:ind w:left="360" w:hanging="360"/>
      </w:pPr>
    </w:lvl>
    <w:lvl w:ilvl="1">
      <w:start w:val="5"/>
      <w:numFmt w:val="decimal"/>
      <w:isLgl/>
      <w:lvlText w:val="%1.%2"/>
      <w:lvlJc w:val="left"/>
      <w:pPr>
        <w:ind w:left="1440" w:hanging="1440"/>
      </w:pPr>
      <w:rPr>
        <w:rFonts w:hint="default"/>
      </w:rPr>
    </w:lvl>
    <w:lvl w:ilvl="2">
      <w:start w:val="7"/>
      <w:numFmt w:val="decimal"/>
      <w:isLgl/>
      <w:lvlText w:val="%1.%2.%3"/>
      <w:lvlJc w:val="left"/>
      <w:pPr>
        <w:ind w:left="1440" w:hanging="1440"/>
      </w:pPr>
      <w:rPr>
        <w:rFonts w:hint="default"/>
      </w:rPr>
    </w:lvl>
    <w:lvl w:ilvl="3">
      <w:start w:val="4"/>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3D4B2688"/>
    <w:multiLevelType w:val="hybridMultilevel"/>
    <w:tmpl w:val="B2D2B8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E7D7E63"/>
    <w:multiLevelType w:val="hybridMultilevel"/>
    <w:tmpl w:val="EAB23E12"/>
    <w:lvl w:ilvl="0" w:tplc="F64A3BA2">
      <w:numFmt w:val="bullet"/>
      <w:lvlText w:val="•"/>
      <w:lvlJc w:val="left"/>
      <w:pPr>
        <w:ind w:left="1080" w:hanging="720"/>
      </w:pPr>
      <w:rPr>
        <w:rFonts w:ascii="Times New Roman" w:eastAsiaTheme="minorEastAsia"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85A6277"/>
    <w:multiLevelType w:val="hybridMultilevel"/>
    <w:tmpl w:val="88B88598"/>
    <w:name w:val="WWNum1242222"/>
    <w:lvl w:ilvl="0" w:tplc="C39E0E06">
      <w:start w:val="1"/>
      <w:numFmt w:val="decimal"/>
      <w:lvlText w:val="%1."/>
      <w:lvlJc w:val="left"/>
      <w:pPr>
        <w:ind w:left="72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4A8F06C4"/>
    <w:multiLevelType w:val="hybridMultilevel"/>
    <w:tmpl w:val="61AA0D20"/>
    <w:lvl w:ilvl="0" w:tplc="DEC496B4">
      <w:start w:val="1"/>
      <w:numFmt w:val="bullet"/>
      <w:pStyle w:val="list-long-dash"/>
      <w:lvlText w:val=""/>
      <w:lvlJc w:val="left"/>
      <w:pPr>
        <w:ind w:left="36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 w15:restartNumberingAfterBreak="0">
    <w:nsid w:val="4FEA78CA"/>
    <w:multiLevelType w:val="hybridMultilevel"/>
    <w:tmpl w:val="65C00B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7E064A9"/>
    <w:multiLevelType w:val="hybridMultilevel"/>
    <w:tmpl w:val="FFE476C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9" w15:restartNumberingAfterBreak="0">
    <w:nsid w:val="5896471A"/>
    <w:multiLevelType w:val="hybridMultilevel"/>
    <w:tmpl w:val="D1DA4EE0"/>
    <w:lvl w:ilvl="0" w:tplc="F64A3BA2">
      <w:numFmt w:val="bullet"/>
      <w:lvlText w:val="•"/>
      <w:lvlJc w:val="left"/>
      <w:pPr>
        <w:ind w:left="1440" w:hanging="720"/>
      </w:pPr>
      <w:rPr>
        <w:rFonts w:ascii="Times New Roman" w:eastAsiaTheme="minorEastAsia" w:hAnsi="Times New Roman" w:cs="Times New Roman"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0" w15:restartNumberingAfterBreak="0">
    <w:nsid w:val="5A606F1E"/>
    <w:multiLevelType w:val="hybridMultilevel"/>
    <w:tmpl w:val="5004FE9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5F4A7701"/>
    <w:multiLevelType w:val="hybridMultilevel"/>
    <w:tmpl w:val="DA64EE4E"/>
    <w:lvl w:ilvl="0" w:tplc="08070001">
      <w:start w:val="1"/>
      <w:numFmt w:val="bullet"/>
      <w:lvlText w:val=""/>
      <w:lvlJc w:val="left"/>
      <w:pPr>
        <w:ind w:left="720" w:hanging="360"/>
      </w:pPr>
      <w:rPr>
        <w:rFonts w:ascii="Symbol" w:hAnsi="Symbol" w:hint="default"/>
      </w:rPr>
    </w:lvl>
    <w:lvl w:ilvl="1" w:tplc="EAFA252A">
      <w:numFmt w:val="bullet"/>
      <w:lvlText w:val="•"/>
      <w:lvlJc w:val="left"/>
      <w:pPr>
        <w:ind w:left="1800" w:hanging="720"/>
      </w:pPr>
      <w:rPr>
        <w:rFonts w:ascii="Times New Roman" w:eastAsiaTheme="minorEastAsia" w:hAnsi="Times New Roman" w:cs="Times New Roman"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1D21155"/>
    <w:multiLevelType w:val="hybridMultilevel"/>
    <w:tmpl w:val="534AB542"/>
    <w:name w:val="WWNum1242"/>
    <w:lvl w:ilvl="0" w:tplc="C39E0E06">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6726A39"/>
    <w:multiLevelType w:val="hybridMultilevel"/>
    <w:tmpl w:val="CC6CFA6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74178D1"/>
    <w:multiLevelType w:val="hybridMultilevel"/>
    <w:tmpl w:val="85BE6686"/>
    <w:name w:val="WWNum124222"/>
    <w:lvl w:ilvl="0" w:tplc="C39E0E06">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AF86DE5"/>
    <w:multiLevelType w:val="hybridMultilevel"/>
    <w:tmpl w:val="7DFA6D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6BB66DBF"/>
    <w:multiLevelType w:val="hybridMultilevel"/>
    <w:tmpl w:val="1F5EDB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703D3124"/>
    <w:multiLevelType w:val="hybridMultilevel"/>
    <w:tmpl w:val="B91AC9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CD962A8"/>
    <w:multiLevelType w:val="hybridMultilevel"/>
    <w:tmpl w:val="0940446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CE24A29"/>
    <w:multiLevelType w:val="hybridMultilevel"/>
    <w:tmpl w:val="743C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272472">
    <w:abstractNumId w:val="7"/>
  </w:num>
  <w:num w:numId="2" w16cid:durableId="428891374">
    <w:abstractNumId w:val="11"/>
  </w:num>
  <w:num w:numId="3" w16cid:durableId="2127692322">
    <w:abstractNumId w:val="5"/>
  </w:num>
  <w:num w:numId="4" w16cid:durableId="1355229434">
    <w:abstractNumId w:val="4"/>
  </w:num>
  <w:num w:numId="5" w16cid:durableId="783420810">
    <w:abstractNumId w:val="16"/>
  </w:num>
  <w:num w:numId="6" w16cid:durableId="1507549916">
    <w:abstractNumId w:val="26"/>
  </w:num>
  <w:num w:numId="7" w16cid:durableId="1333608983">
    <w:abstractNumId w:val="20"/>
  </w:num>
  <w:num w:numId="8" w16cid:durableId="1984578813">
    <w:abstractNumId w:val="2"/>
  </w:num>
  <w:num w:numId="9" w16cid:durableId="844587890">
    <w:abstractNumId w:val="27"/>
  </w:num>
  <w:num w:numId="10" w16cid:durableId="1785225451">
    <w:abstractNumId w:val="30"/>
  </w:num>
  <w:num w:numId="11" w16cid:durableId="377778973">
    <w:abstractNumId w:val="36"/>
  </w:num>
  <w:num w:numId="12" w16cid:durableId="1651670754">
    <w:abstractNumId w:val="35"/>
  </w:num>
  <w:num w:numId="13" w16cid:durableId="1954551277">
    <w:abstractNumId w:val="12"/>
  </w:num>
  <w:num w:numId="14" w16cid:durableId="1567495563">
    <w:abstractNumId w:val="6"/>
  </w:num>
  <w:num w:numId="15" w16cid:durableId="134765019">
    <w:abstractNumId w:val="39"/>
  </w:num>
  <w:num w:numId="16" w16cid:durableId="566377425">
    <w:abstractNumId w:val="21"/>
  </w:num>
  <w:num w:numId="17" w16cid:durableId="356271834">
    <w:abstractNumId w:val="33"/>
  </w:num>
  <w:num w:numId="18" w16cid:durableId="264116891">
    <w:abstractNumId w:val="18"/>
  </w:num>
  <w:num w:numId="19" w16cid:durableId="741148651">
    <w:abstractNumId w:val="37"/>
  </w:num>
  <w:num w:numId="20" w16cid:durableId="1856381199">
    <w:abstractNumId w:val="3"/>
  </w:num>
  <w:num w:numId="21" w16cid:durableId="167184409">
    <w:abstractNumId w:val="31"/>
  </w:num>
  <w:num w:numId="22" w16cid:durableId="1589928464">
    <w:abstractNumId w:val="23"/>
  </w:num>
  <w:num w:numId="23" w16cid:durableId="1545291198">
    <w:abstractNumId w:val="28"/>
  </w:num>
  <w:num w:numId="24" w16cid:durableId="2005932577">
    <w:abstractNumId w:val="15"/>
  </w:num>
  <w:num w:numId="25" w16cid:durableId="1902056345">
    <w:abstractNumId w:val="19"/>
  </w:num>
  <w:num w:numId="26" w16cid:durableId="1082291722">
    <w:abstractNumId w:val="17"/>
  </w:num>
  <w:num w:numId="27" w16cid:durableId="1288975840">
    <w:abstractNumId w:val="10"/>
  </w:num>
  <w:num w:numId="28" w16cid:durableId="1603338264">
    <w:abstractNumId w:val="29"/>
  </w:num>
  <w:num w:numId="29" w16cid:durableId="589319684">
    <w:abstractNumId w:val="13"/>
  </w:num>
  <w:num w:numId="30" w16cid:durableId="527259227">
    <w:abstractNumId w:val="9"/>
  </w:num>
  <w:num w:numId="31" w16cid:durableId="630746263">
    <w:abstractNumId w:val="8"/>
  </w:num>
  <w:num w:numId="32" w16cid:durableId="732318849">
    <w:abstractNumId w:val="24"/>
  </w:num>
  <w:num w:numId="33" w16cid:durableId="1226457251">
    <w:abstractNumId w:val="38"/>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ityuk, Konstantin">
    <w15:presenceInfo w15:providerId="AD" w15:userId="S::konstantin.mikityuk@psi.ch::17cb38ef-a535-4b7f-8eba-07fd96f5998b"/>
  </w15:person>
  <w15:person w15:author="Konstantin Mikityuk">
    <w15:presenceInfo w15:providerId="AD" w15:userId="S::km@92research.com::fb873be2-ae84-4f75-afd0-21a18b46d7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6" w:nlCheck="1" w:checkStyle="0"/>
  <w:activeWritingStyle w:appName="MSWord" w:lang="fr-FR" w:vendorID="64" w:dllVersion="0" w:nlCheck="1" w:checkStyle="0"/>
  <w:activeWritingStyle w:appName="MSWord" w:lang="it-IT" w:vendorID="64" w:dllVersion="0" w:nlCheck="1" w:checkStyle="0"/>
  <w:activeWritingStyle w:appName="MSWord" w:lang="de-CH" w:vendorID="64" w:dllVersion="0" w:nlCheck="1" w:checkStyle="0"/>
  <w:activeWritingStyle w:appName="MSWord" w:lang="fr-CH" w:vendorID="64" w:dllVersion="0" w:nlCheck="1" w:checkStyle="0"/>
  <w:defaultTabStop w:val="720"/>
  <w:hyphenationZone w:val="425"/>
  <w:evenAndOddHeaders/>
  <w:drawingGridHorizontalSpacing w:val="57"/>
  <w:drawingGridVerticalSpacing w:val="57"/>
  <w:doNotUseMarginsForDrawingGridOrigin/>
  <w:drawingGridHorizontalOrigin w:val="1418"/>
  <w:drawingGridVerticalOrigin w:val="1134"/>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52"/>
    <w:rsid w:val="00000120"/>
    <w:rsid w:val="0000016B"/>
    <w:rsid w:val="000005E3"/>
    <w:rsid w:val="000010EA"/>
    <w:rsid w:val="000012D5"/>
    <w:rsid w:val="00001459"/>
    <w:rsid w:val="00001881"/>
    <w:rsid w:val="00001A47"/>
    <w:rsid w:val="00001ABF"/>
    <w:rsid w:val="000025FD"/>
    <w:rsid w:val="00003431"/>
    <w:rsid w:val="000037D6"/>
    <w:rsid w:val="00003AF7"/>
    <w:rsid w:val="000044EA"/>
    <w:rsid w:val="000054E3"/>
    <w:rsid w:val="000056A5"/>
    <w:rsid w:val="0000589C"/>
    <w:rsid w:val="00005BE7"/>
    <w:rsid w:val="00007015"/>
    <w:rsid w:val="000070E0"/>
    <w:rsid w:val="00007540"/>
    <w:rsid w:val="00007556"/>
    <w:rsid w:val="000075EA"/>
    <w:rsid w:val="000077E1"/>
    <w:rsid w:val="000078AF"/>
    <w:rsid w:val="00010ABE"/>
    <w:rsid w:val="00010B52"/>
    <w:rsid w:val="00011A60"/>
    <w:rsid w:val="00011BC8"/>
    <w:rsid w:val="00011D4F"/>
    <w:rsid w:val="0001224E"/>
    <w:rsid w:val="0001238B"/>
    <w:rsid w:val="00012837"/>
    <w:rsid w:val="0001447C"/>
    <w:rsid w:val="00014C5F"/>
    <w:rsid w:val="00014EF0"/>
    <w:rsid w:val="0001546F"/>
    <w:rsid w:val="000157A6"/>
    <w:rsid w:val="00015955"/>
    <w:rsid w:val="00015B5A"/>
    <w:rsid w:val="00016A88"/>
    <w:rsid w:val="000170FC"/>
    <w:rsid w:val="00017D6C"/>
    <w:rsid w:val="0002024B"/>
    <w:rsid w:val="00020B93"/>
    <w:rsid w:val="00021230"/>
    <w:rsid w:val="00021AA5"/>
    <w:rsid w:val="00021DFB"/>
    <w:rsid w:val="0002227D"/>
    <w:rsid w:val="00022BB5"/>
    <w:rsid w:val="00023778"/>
    <w:rsid w:val="00023D8D"/>
    <w:rsid w:val="00024577"/>
    <w:rsid w:val="000247F2"/>
    <w:rsid w:val="00025060"/>
    <w:rsid w:val="00025168"/>
    <w:rsid w:val="000251EC"/>
    <w:rsid w:val="000255F3"/>
    <w:rsid w:val="0002577F"/>
    <w:rsid w:val="000258F2"/>
    <w:rsid w:val="00025DA8"/>
    <w:rsid w:val="00025ED0"/>
    <w:rsid w:val="000263A2"/>
    <w:rsid w:val="000264D2"/>
    <w:rsid w:val="00026B8E"/>
    <w:rsid w:val="00026F48"/>
    <w:rsid w:val="00027B3F"/>
    <w:rsid w:val="00027CD4"/>
    <w:rsid w:val="00027E5B"/>
    <w:rsid w:val="000306E0"/>
    <w:rsid w:val="000307A4"/>
    <w:rsid w:val="00030E7A"/>
    <w:rsid w:val="00031052"/>
    <w:rsid w:val="00031E82"/>
    <w:rsid w:val="00031F9C"/>
    <w:rsid w:val="00032126"/>
    <w:rsid w:val="00032145"/>
    <w:rsid w:val="00032666"/>
    <w:rsid w:val="00032B5D"/>
    <w:rsid w:val="000332C1"/>
    <w:rsid w:val="000339B4"/>
    <w:rsid w:val="000339D5"/>
    <w:rsid w:val="00033ADD"/>
    <w:rsid w:val="00034874"/>
    <w:rsid w:val="00036036"/>
    <w:rsid w:val="00036564"/>
    <w:rsid w:val="000371F1"/>
    <w:rsid w:val="00037303"/>
    <w:rsid w:val="0003738B"/>
    <w:rsid w:val="000377FD"/>
    <w:rsid w:val="00037F34"/>
    <w:rsid w:val="00040250"/>
    <w:rsid w:val="00040284"/>
    <w:rsid w:val="000402C8"/>
    <w:rsid w:val="0004099C"/>
    <w:rsid w:val="000415DC"/>
    <w:rsid w:val="000419E9"/>
    <w:rsid w:val="00042632"/>
    <w:rsid w:val="00042DA7"/>
    <w:rsid w:val="0004316B"/>
    <w:rsid w:val="00043E99"/>
    <w:rsid w:val="00044B79"/>
    <w:rsid w:val="000454EF"/>
    <w:rsid w:val="00045510"/>
    <w:rsid w:val="00045673"/>
    <w:rsid w:val="000456C9"/>
    <w:rsid w:val="00045F7F"/>
    <w:rsid w:val="0004600C"/>
    <w:rsid w:val="00046395"/>
    <w:rsid w:val="0004649B"/>
    <w:rsid w:val="00046808"/>
    <w:rsid w:val="00050940"/>
    <w:rsid w:val="00050D62"/>
    <w:rsid w:val="00050F7A"/>
    <w:rsid w:val="00051687"/>
    <w:rsid w:val="00051E19"/>
    <w:rsid w:val="0005279D"/>
    <w:rsid w:val="00052ABF"/>
    <w:rsid w:val="00052C8E"/>
    <w:rsid w:val="00052E6A"/>
    <w:rsid w:val="0005343A"/>
    <w:rsid w:val="00053F5E"/>
    <w:rsid w:val="00054826"/>
    <w:rsid w:val="000548E5"/>
    <w:rsid w:val="000548EA"/>
    <w:rsid w:val="00055225"/>
    <w:rsid w:val="00055596"/>
    <w:rsid w:val="00055911"/>
    <w:rsid w:val="000560CB"/>
    <w:rsid w:val="00056D31"/>
    <w:rsid w:val="00056EDC"/>
    <w:rsid w:val="00056FAE"/>
    <w:rsid w:val="00057241"/>
    <w:rsid w:val="00057553"/>
    <w:rsid w:val="000575AE"/>
    <w:rsid w:val="0005771C"/>
    <w:rsid w:val="000577DC"/>
    <w:rsid w:val="00057AD4"/>
    <w:rsid w:val="00057B13"/>
    <w:rsid w:val="00057EBC"/>
    <w:rsid w:val="000610BA"/>
    <w:rsid w:val="000610FA"/>
    <w:rsid w:val="0006116D"/>
    <w:rsid w:val="00061527"/>
    <w:rsid w:val="00061B27"/>
    <w:rsid w:val="00062AFE"/>
    <w:rsid w:val="00063666"/>
    <w:rsid w:val="00063BD2"/>
    <w:rsid w:val="00064481"/>
    <w:rsid w:val="000644DF"/>
    <w:rsid w:val="000644EC"/>
    <w:rsid w:val="0006586C"/>
    <w:rsid w:val="00065F30"/>
    <w:rsid w:val="00065FF7"/>
    <w:rsid w:val="00066B4C"/>
    <w:rsid w:val="00066E93"/>
    <w:rsid w:val="00066FA3"/>
    <w:rsid w:val="000676DF"/>
    <w:rsid w:val="000678B9"/>
    <w:rsid w:val="00067A9F"/>
    <w:rsid w:val="00067BF9"/>
    <w:rsid w:val="00067D3D"/>
    <w:rsid w:val="00067F52"/>
    <w:rsid w:val="00070C9E"/>
    <w:rsid w:val="00070D4F"/>
    <w:rsid w:val="00070E73"/>
    <w:rsid w:val="000710C4"/>
    <w:rsid w:val="00071E09"/>
    <w:rsid w:val="00072110"/>
    <w:rsid w:val="00072952"/>
    <w:rsid w:val="00072B57"/>
    <w:rsid w:val="00073007"/>
    <w:rsid w:val="00073A85"/>
    <w:rsid w:val="00073CE8"/>
    <w:rsid w:val="00073DAC"/>
    <w:rsid w:val="000740A5"/>
    <w:rsid w:val="00074680"/>
    <w:rsid w:val="0007473F"/>
    <w:rsid w:val="000748F1"/>
    <w:rsid w:val="00074954"/>
    <w:rsid w:val="000749AB"/>
    <w:rsid w:val="00075163"/>
    <w:rsid w:val="00075321"/>
    <w:rsid w:val="000757A5"/>
    <w:rsid w:val="00075EC7"/>
    <w:rsid w:val="00076216"/>
    <w:rsid w:val="0007669D"/>
    <w:rsid w:val="00076700"/>
    <w:rsid w:val="00076CA1"/>
    <w:rsid w:val="000804F0"/>
    <w:rsid w:val="00081373"/>
    <w:rsid w:val="00081B47"/>
    <w:rsid w:val="000821B5"/>
    <w:rsid w:val="000826FD"/>
    <w:rsid w:val="00082E04"/>
    <w:rsid w:val="00083209"/>
    <w:rsid w:val="000833A6"/>
    <w:rsid w:val="00083A55"/>
    <w:rsid w:val="00084B52"/>
    <w:rsid w:val="00085188"/>
    <w:rsid w:val="000857B6"/>
    <w:rsid w:val="0008588B"/>
    <w:rsid w:val="00085BCF"/>
    <w:rsid w:val="00086931"/>
    <w:rsid w:val="00086DC0"/>
    <w:rsid w:val="00087023"/>
    <w:rsid w:val="0008719A"/>
    <w:rsid w:val="000876A1"/>
    <w:rsid w:val="0009006A"/>
    <w:rsid w:val="000900C3"/>
    <w:rsid w:val="00091178"/>
    <w:rsid w:val="0009119A"/>
    <w:rsid w:val="00091380"/>
    <w:rsid w:val="000913CE"/>
    <w:rsid w:val="000914D5"/>
    <w:rsid w:val="00091543"/>
    <w:rsid w:val="000915EC"/>
    <w:rsid w:val="0009175B"/>
    <w:rsid w:val="00091B73"/>
    <w:rsid w:val="000928D3"/>
    <w:rsid w:val="00092B6A"/>
    <w:rsid w:val="00093056"/>
    <w:rsid w:val="00093EDC"/>
    <w:rsid w:val="00094E66"/>
    <w:rsid w:val="00095200"/>
    <w:rsid w:val="00095237"/>
    <w:rsid w:val="00095BBB"/>
    <w:rsid w:val="00095E92"/>
    <w:rsid w:val="0009675A"/>
    <w:rsid w:val="0009723A"/>
    <w:rsid w:val="000973AF"/>
    <w:rsid w:val="0009782C"/>
    <w:rsid w:val="000A0A9C"/>
    <w:rsid w:val="000A112D"/>
    <w:rsid w:val="000A1F4A"/>
    <w:rsid w:val="000A2A6C"/>
    <w:rsid w:val="000A34BF"/>
    <w:rsid w:val="000A3618"/>
    <w:rsid w:val="000A37B7"/>
    <w:rsid w:val="000A3DB2"/>
    <w:rsid w:val="000A3EA6"/>
    <w:rsid w:val="000A4AF8"/>
    <w:rsid w:val="000A5A76"/>
    <w:rsid w:val="000A6076"/>
    <w:rsid w:val="000A6387"/>
    <w:rsid w:val="000A7005"/>
    <w:rsid w:val="000A7E76"/>
    <w:rsid w:val="000B01ED"/>
    <w:rsid w:val="000B0311"/>
    <w:rsid w:val="000B0940"/>
    <w:rsid w:val="000B0E70"/>
    <w:rsid w:val="000B1580"/>
    <w:rsid w:val="000B172E"/>
    <w:rsid w:val="000B21C3"/>
    <w:rsid w:val="000B2CC4"/>
    <w:rsid w:val="000B2EB0"/>
    <w:rsid w:val="000B472B"/>
    <w:rsid w:val="000B4813"/>
    <w:rsid w:val="000B495B"/>
    <w:rsid w:val="000B4EC3"/>
    <w:rsid w:val="000B5110"/>
    <w:rsid w:val="000B55CD"/>
    <w:rsid w:val="000B5FE5"/>
    <w:rsid w:val="000B6937"/>
    <w:rsid w:val="000B6F4B"/>
    <w:rsid w:val="000B7921"/>
    <w:rsid w:val="000B7ED0"/>
    <w:rsid w:val="000C005D"/>
    <w:rsid w:val="000C042C"/>
    <w:rsid w:val="000C072A"/>
    <w:rsid w:val="000C09B8"/>
    <w:rsid w:val="000C1ECE"/>
    <w:rsid w:val="000C2002"/>
    <w:rsid w:val="000C2331"/>
    <w:rsid w:val="000C2712"/>
    <w:rsid w:val="000C2774"/>
    <w:rsid w:val="000C31FD"/>
    <w:rsid w:val="000C43AE"/>
    <w:rsid w:val="000C43CE"/>
    <w:rsid w:val="000C5722"/>
    <w:rsid w:val="000C5863"/>
    <w:rsid w:val="000C5ABC"/>
    <w:rsid w:val="000C5AC9"/>
    <w:rsid w:val="000C5D15"/>
    <w:rsid w:val="000C5E5D"/>
    <w:rsid w:val="000C6F85"/>
    <w:rsid w:val="000C7414"/>
    <w:rsid w:val="000C77E2"/>
    <w:rsid w:val="000C7BFF"/>
    <w:rsid w:val="000D0D55"/>
    <w:rsid w:val="000D1052"/>
    <w:rsid w:val="000D12A3"/>
    <w:rsid w:val="000D1CB2"/>
    <w:rsid w:val="000D1D8B"/>
    <w:rsid w:val="000D2290"/>
    <w:rsid w:val="000D2CF8"/>
    <w:rsid w:val="000D3BEC"/>
    <w:rsid w:val="000D4401"/>
    <w:rsid w:val="000D457C"/>
    <w:rsid w:val="000D4CB1"/>
    <w:rsid w:val="000D5129"/>
    <w:rsid w:val="000D55E7"/>
    <w:rsid w:val="000D63C7"/>
    <w:rsid w:val="000D6BC0"/>
    <w:rsid w:val="000D75EF"/>
    <w:rsid w:val="000E06A8"/>
    <w:rsid w:val="000E12C0"/>
    <w:rsid w:val="000E149E"/>
    <w:rsid w:val="000E1A9C"/>
    <w:rsid w:val="000E1CA3"/>
    <w:rsid w:val="000E1E0D"/>
    <w:rsid w:val="000E2230"/>
    <w:rsid w:val="000E2B01"/>
    <w:rsid w:val="000E2B8C"/>
    <w:rsid w:val="000E2F10"/>
    <w:rsid w:val="000E2FD1"/>
    <w:rsid w:val="000E3339"/>
    <w:rsid w:val="000E3571"/>
    <w:rsid w:val="000E36F1"/>
    <w:rsid w:val="000E3743"/>
    <w:rsid w:val="000E375C"/>
    <w:rsid w:val="000E4069"/>
    <w:rsid w:val="000E4182"/>
    <w:rsid w:val="000E47FC"/>
    <w:rsid w:val="000E4D33"/>
    <w:rsid w:val="000E5396"/>
    <w:rsid w:val="000E5EE1"/>
    <w:rsid w:val="000E60F6"/>
    <w:rsid w:val="000E6E82"/>
    <w:rsid w:val="000E7958"/>
    <w:rsid w:val="000E797D"/>
    <w:rsid w:val="000F02D0"/>
    <w:rsid w:val="000F03F3"/>
    <w:rsid w:val="000F07E2"/>
    <w:rsid w:val="000F0AA7"/>
    <w:rsid w:val="000F0CF9"/>
    <w:rsid w:val="000F1B14"/>
    <w:rsid w:val="000F1D80"/>
    <w:rsid w:val="000F23E4"/>
    <w:rsid w:val="000F24F8"/>
    <w:rsid w:val="000F29CA"/>
    <w:rsid w:val="000F331B"/>
    <w:rsid w:val="000F3642"/>
    <w:rsid w:val="000F373E"/>
    <w:rsid w:val="000F3A07"/>
    <w:rsid w:val="000F4EF8"/>
    <w:rsid w:val="000F4EFE"/>
    <w:rsid w:val="000F53A4"/>
    <w:rsid w:val="000F56E3"/>
    <w:rsid w:val="000F5F79"/>
    <w:rsid w:val="000F640E"/>
    <w:rsid w:val="000F7495"/>
    <w:rsid w:val="000F74B2"/>
    <w:rsid w:val="000F7EB9"/>
    <w:rsid w:val="001003DA"/>
    <w:rsid w:val="0010053A"/>
    <w:rsid w:val="00100710"/>
    <w:rsid w:val="001030F3"/>
    <w:rsid w:val="001032C7"/>
    <w:rsid w:val="0010331D"/>
    <w:rsid w:val="001035CE"/>
    <w:rsid w:val="001038ED"/>
    <w:rsid w:val="001041DF"/>
    <w:rsid w:val="00104285"/>
    <w:rsid w:val="00106B6D"/>
    <w:rsid w:val="00106E75"/>
    <w:rsid w:val="00110453"/>
    <w:rsid w:val="00110AC5"/>
    <w:rsid w:val="00110BF5"/>
    <w:rsid w:val="00110FE5"/>
    <w:rsid w:val="00111185"/>
    <w:rsid w:val="0011270C"/>
    <w:rsid w:val="001131B6"/>
    <w:rsid w:val="00113471"/>
    <w:rsid w:val="0011350A"/>
    <w:rsid w:val="00113ACD"/>
    <w:rsid w:val="00113BCE"/>
    <w:rsid w:val="00113FF4"/>
    <w:rsid w:val="00114078"/>
    <w:rsid w:val="001140C1"/>
    <w:rsid w:val="00114359"/>
    <w:rsid w:val="0011442B"/>
    <w:rsid w:val="00114F2F"/>
    <w:rsid w:val="001160B8"/>
    <w:rsid w:val="00116E60"/>
    <w:rsid w:val="00116ED1"/>
    <w:rsid w:val="00117270"/>
    <w:rsid w:val="001176DE"/>
    <w:rsid w:val="00120089"/>
    <w:rsid w:val="0012078E"/>
    <w:rsid w:val="001211DD"/>
    <w:rsid w:val="00121977"/>
    <w:rsid w:val="00121A77"/>
    <w:rsid w:val="00121AF5"/>
    <w:rsid w:val="00122DDB"/>
    <w:rsid w:val="0012351A"/>
    <w:rsid w:val="00123A54"/>
    <w:rsid w:val="00124451"/>
    <w:rsid w:val="00124A1B"/>
    <w:rsid w:val="00125454"/>
    <w:rsid w:val="00125468"/>
    <w:rsid w:val="00125CAF"/>
    <w:rsid w:val="0012614B"/>
    <w:rsid w:val="001268A8"/>
    <w:rsid w:val="0012774E"/>
    <w:rsid w:val="001277B1"/>
    <w:rsid w:val="001279FB"/>
    <w:rsid w:val="00127FB7"/>
    <w:rsid w:val="00130E4F"/>
    <w:rsid w:val="00131796"/>
    <w:rsid w:val="00131BC7"/>
    <w:rsid w:val="001326F3"/>
    <w:rsid w:val="00132CFD"/>
    <w:rsid w:val="00133699"/>
    <w:rsid w:val="00133C91"/>
    <w:rsid w:val="00134744"/>
    <w:rsid w:val="00134869"/>
    <w:rsid w:val="001348C6"/>
    <w:rsid w:val="00134E46"/>
    <w:rsid w:val="00134EB0"/>
    <w:rsid w:val="00135509"/>
    <w:rsid w:val="00135D51"/>
    <w:rsid w:val="001360A3"/>
    <w:rsid w:val="001360C6"/>
    <w:rsid w:val="001364F6"/>
    <w:rsid w:val="0013657A"/>
    <w:rsid w:val="00136D7D"/>
    <w:rsid w:val="0013752D"/>
    <w:rsid w:val="001379C5"/>
    <w:rsid w:val="00140673"/>
    <w:rsid w:val="00140F62"/>
    <w:rsid w:val="0014136A"/>
    <w:rsid w:val="00141490"/>
    <w:rsid w:val="00141525"/>
    <w:rsid w:val="00142209"/>
    <w:rsid w:val="00142306"/>
    <w:rsid w:val="00142C08"/>
    <w:rsid w:val="00143374"/>
    <w:rsid w:val="00144571"/>
    <w:rsid w:val="001446AA"/>
    <w:rsid w:val="001450B4"/>
    <w:rsid w:val="0014570F"/>
    <w:rsid w:val="00145A48"/>
    <w:rsid w:val="00145DE7"/>
    <w:rsid w:val="001464EC"/>
    <w:rsid w:val="00146AC9"/>
    <w:rsid w:val="00147CC3"/>
    <w:rsid w:val="00150312"/>
    <w:rsid w:val="00150466"/>
    <w:rsid w:val="001508E6"/>
    <w:rsid w:val="00150ADD"/>
    <w:rsid w:val="00150D1C"/>
    <w:rsid w:val="00150E75"/>
    <w:rsid w:val="001516FB"/>
    <w:rsid w:val="0015179D"/>
    <w:rsid w:val="001517C0"/>
    <w:rsid w:val="001517C6"/>
    <w:rsid w:val="001520C6"/>
    <w:rsid w:val="00152531"/>
    <w:rsid w:val="00152EFD"/>
    <w:rsid w:val="0015414F"/>
    <w:rsid w:val="00154822"/>
    <w:rsid w:val="00155003"/>
    <w:rsid w:val="00155B39"/>
    <w:rsid w:val="00155C22"/>
    <w:rsid w:val="00156CD6"/>
    <w:rsid w:val="001603D2"/>
    <w:rsid w:val="00160AE5"/>
    <w:rsid w:val="00160DFF"/>
    <w:rsid w:val="0016159D"/>
    <w:rsid w:val="00162131"/>
    <w:rsid w:val="00162367"/>
    <w:rsid w:val="00162A7F"/>
    <w:rsid w:val="00162CA9"/>
    <w:rsid w:val="001636AA"/>
    <w:rsid w:val="00163E39"/>
    <w:rsid w:val="00164BB8"/>
    <w:rsid w:val="00164DF1"/>
    <w:rsid w:val="00164E79"/>
    <w:rsid w:val="00165C58"/>
    <w:rsid w:val="00165F44"/>
    <w:rsid w:val="0016622B"/>
    <w:rsid w:val="00167165"/>
    <w:rsid w:val="00167266"/>
    <w:rsid w:val="001674D8"/>
    <w:rsid w:val="0016772C"/>
    <w:rsid w:val="0016789B"/>
    <w:rsid w:val="00167DF2"/>
    <w:rsid w:val="001706CA"/>
    <w:rsid w:val="00170921"/>
    <w:rsid w:val="00170EFC"/>
    <w:rsid w:val="001710D5"/>
    <w:rsid w:val="00171104"/>
    <w:rsid w:val="00171DCD"/>
    <w:rsid w:val="00171FD8"/>
    <w:rsid w:val="0017361E"/>
    <w:rsid w:val="00173F35"/>
    <w:rsid w:val="00174170"/>
    <w:rsid w:val="00174209"/>
    <w:rsid w:val="001742B8"/>
    <w:rsid w:val="001742E7"/>
    <w:rsid w:val="0017471A"/>
    <w:rsid w:val="001752AA"/>
    <w:rsid w:val="0017547C"/>
    <w:rsid w:val="00175AF3"/>
    <w:rsid w:val="00176B56"/>
    <w:rsid w:val="00177126"/>
    <w:rsid w:val="00177F0B"/>
    <w:rsid w:val="00177F4D"/>
    <w:rsid w:val="00180158"/>
    <w:rsid w:val="0018095F"/>
    <w:rsid w:val="00181A78"/>
    <w:rsid w:val="0018235C"/>
    <w:rsid w:val="00182500"/>
    <w:rsid w:val="00182A05"/>
    <w:rsid w:val="001830A2"/>
    <w:rsid w:val="00183A7D"/>
    <w:rsid w:val="00183D5A"/>
    <w:rsid w:val="00183F76"/>
    <w:rsid w:val="00184EAB"/>
    <w:rsid w:val="00184ECF"/>
    <w:rsid w:val="00185F86"/>
    <w:rsid w:val="00186110"/>
    <w:rsid w:val="00186120"/>
    <w:rsid w:val="00186C2A"/>
    <w:rsid w:val="00186FF3"/>
    <w:rsid w:val="001879F5"/>
    <w:rsid w:val="00187A43"/>
    <w:rsid w:val="0019030B"/>
    <w:rsid w:val="00190D37"/>
    <w:rsid w:val="00191948"/>
    <w:rsid w:val="001929C3"/>
    <w:rsid w:val="00192AC3"/>
    <w:rsid w:val="001932F3"/>
    <w:rsid w:val="001933C3"/>
    <w:rsid w:val="00193CC9"/>
    <w:rsid w:val="0019452E"/>
    <w:rsid w:val="001945FC"/>
    <w:rsid w:val="00194ADF"/>
    <w:rsid w:val="00194DAC"/>
    <w:rsid w:val="00194DEA"/>
    <w:rsid w:val="00195207"/>
    <w:rsid w:val="00195D12"/>
    <w:rsid w:val="00195D27"/>
    <w:rsid w:val="00196B2C"/>
    <w:rsid w:val="00196E65"/>
    <w:rsid w:val="00197121"/>
    <w:rsid w:val="00197402"/>
    <w:rsid w:val="001A002F"/>
    <w:rsid w:val="001A0050"/>
    <w:rsid w:val="001A0951"/>
    <w:rsid w:val="001A1706"/>
    <w:rsid w:val="001A2469"/>
    <w:rsid w:val="001A29BF"/>
    <w:rsid w:val="001A2F1F"/>
    <w:rsid w:val="001A3484"/>
    <w:rsid w:val="001A39E0"/>
    <w:rsid w:val="001A3AA7"/>
    <w:rsid w:val="001A3B11"/>
    <w:rsid w:val="001A4853"/>
    <w:rsid w:val="001A4A54"/>
    <w:rsid w:val="001A4FC5"/>
    <w:rsid w:val="001A5572"/>
    <w:rsid w:val="001A55E3"/>
    <w:rsid w:val="001A585C"/>
    <w:rsid w:val="001A5E5F"/>
    <w:rsid w:val="001A5EC6"/>
    <w:rsid w:val="001A60CA"/>
    <w:rsid w:val="001A6319"/>
    <w:rsid w:val="001A6DBB"/>
    <w:rsid w:val="001A77F2"/>
    <w:rsid w:val="001A7F0E"/>
    <w:rsid w:val="001B0BA9"/>
    <w:rsid w:val="001B0F5A"/>
    <w:rsid w:val="001B14FA"/>
    <w:rsid w:val="001B15FD"/>
    <w:rsid w:val="001B1626"/>
    <w:rsid w:val="001B1DFA"/>
    <w:rsid w:val="001B206C"/>
    <w:rsid w:val="001B253E"/>
    <w:rsid w:val="001B2E36"/>
    <w:rsid w:val="001B3167"/>
    <w:rsid w:val="001B36B9"/>
    <w:rsid w:val="001B3BD1"/>
    <w:rsid w:val="001B4890"/>
    <w:rsid w:val="001B5391"/>
    <w:rsid w:val="001B5B10"/>
    <w:rsid w:val="001B60C0"/>
    <w:rsid w:val="001B7DA4"/>
    <w:rsid w:val="001C059E"/>
    <w:rsid w:val="001C097D"/>
    <w:rsid w:val="001C0AF9"/>
    <w:rsid w:val="001C1107"/>
    <w:rsid w:val="001C1124"/>
    <w:rsid w:val="001C1181"/>
    <w:rsid w:val="001C34FA"/>
    <w:rsid w:val="001C3852"/>
    <w:rsid w:val="001C399F"/>
    <w:rsid w:val="001C3ABB"/>
    <w:rsid w:val="001C4872"/>
    <w:rsid w:val="001C4BF0"/>
    <w:rsid w:val="001C4D0B"/>
    <w:rsid w:val="001C5204"/>
    <w:rsid w:val="001C5495"/>
    <w:rsid w:val="001C5C6D"/>
    <w:rsid w:val="001C6114"/>
    <w:rsid w:val="001C64FC"/>
    <w:rsid w:val="001C7225"/>
    <w:rsid w:val="001C79AE"/>
    <w:rsid w:val="001C7A3D"/>
    <w:rsid w:val="001C7D51"/>
    <w:rsid w:val="001D0289"/>
    <w:rsid w:val="001D0E22"/>
    <w:rsid w:val="001D0E61"/>
    <w:rsid w:val="001D1011"/>
    <w:rsid w:val="001D1531"/>
    <w:rsid w:val="001D1AAD"/>
    <w:rsid w:val="001D1B4D"/>
    <w:rsid w:val="001D1C8B"/>
    <w:rsid w:val="001D236D"/>
    <w:rsid w:val="001D25FF"/>
    <w:rsid w:val="001D2807"/>
    <w:rsid w:val="001D358A"/>
    <w:rsid w:val="001D4367"/>
    <w:rsid w:val="001D4E4E"/>
    <w:rsid w:val="001D5B12"/>
    <w:rsid w:val="001D69AB"/>
    <w:rsid w:val="001D6C96"/>
    <w:rsid w:val="001D6D7F"/>
    <w:rsid w:val="001D7105"/>
    <w:rsid w:val="001D7606"/>
    <w:rsid w:val="001D7A36"/>
    <w:rsid w:val="001D7AA0"/>
    <w:rsid w:val="001D7E1C"/>
    <w:rsid w:val="001E0483"/>
    <w:rsid w:val="001E0A1F"/>
    <w:rsid w:val="001E0A3F"/>
    <w:rsid w:val="001E1463"/>
    <w:rsid w:val="001E2942"/>
    <w:rsid w:val="001E2FB1"/>
    <w:rsid w:val="001E3971"/>
    <w:rsid w:val="001E4328"/>
    <w:rsid w:val="001E4820"/>
    <w:rsid w:val="001E4D7B"/>
    <w:rsid w:val="001E5FDD"/>
    <w:rsid w:val="001E715F"/>
    <w:rsid w:val="001E78D9"/>
    <w:rsid w:val="001F0AC7"/>
    <w:rsid w:val="001F0B92"/>
    <w:rsid w:val="001F117C"/>
    <w:rsid w:val="001F15FD"/>
    <w:rsid w:val="001F1691"/>
    <w:rsid w:val="001F18EF"/>
    <w:rsid w:val="001F2CD2"/>
    <w:rsid w:val="001F2D66"/>
    <w:rsid w:val="001F3464"/>
    <w:rsid w:val="001F38C8"/>
    <w:rsid w:val="001F3BE5"/>
    <w:rsid w:val="001F4308"/>
    <w:rsid w:val="001F4400"/>
    <w:rsid w:val="001F4497"/>
    <w:rsid w:val="001F4619"/>
    <w:rsid w:val="001F571A"/>
    <w:rsid w:val="001F5ACE"/>
    <w:rsid w:val="001F608A"/>
    <w:rsid w:val="001F70E5"/>
    <w:rsid w:val="001F76CC"/>
    <w:rsid w:val="001F7752"/>
    <w:rsid w:val="001F7A15"/>
    <w:rsid w:val="00200105"/>
    <w:rsid w:val="00200EEA"/>
    <w:rsid w:val="00200FC7"/>
    <w:rsid w:val="00201564"/>
    <w:rsid w:val="002017ED"/>
    <w:rsid w:val="00202358"/>
    <w:rsid w:val="0020237F"/>
    <w:rsid w:val="0020241F"/>
    <w:rsid w:val="00203484"/>
    <w:rsid w:val="0020411E"/>
    <w:rsid w:val="0020458B"/>
    <w:rsid w:val="0020475C"/>
    <w:rsid w:val="002056C0"/>
    <w:rsid w:val="002056C8"/>
    <w:rsid w:val="00205AB6"/>
    <w:rsid w:val="002065B9"/>
    <w:rsid w:val="0020784D"/>
    <w:rsid w:val="00207A9B"/>
    <w:rsid w:val="00207E47"/>
    <w:rsid w:val="0021046E"/>
    <w:rsid w:val="002112FC"/>
    <w:rsid w:val="00211444"/>
    <w:rsid w:val="0021193E"/>
    <w:rsid w:val="00211D10"/>
    <w:rsid w:val="00211E45"/>
    <w:rsid w:val="00213709"/>
    <w:rsid w:val="002138C7"/>
    <w:rsid w:val="002142E4"/>
    <w:rsid w:val="00214586"/>
    <w:rsid w:val="0021509F"/>
    <w:rsid w:val="00215500"/>
    <w:rsid w:val="00216447"/>
    <w:rsid w:val="00216503"/>
    <w:rsid w:val="002166E1"/>
    <w:rsid w:val="0021677E"/>
    <w:rsid w:val="00216A2C"/>
    <w:rsid w:val="002176DA"/>
    <w:rsid w:val="00217D24"/>
    <w:rsid w:val="00217D56"/>
    <w:rsid w:val="00220006"/>
    <w:rsid w:val="00221088"/>
    <w:rsid w:val="002213AB"/>
    <w:rsid w:val="00221426"/>
    <w:rsid w:val="00221BEF"/>
    <w:rsid w:val="00221CC2"/>
    <w:rsid w:val="00222664"/>
    <w:rsid w:val="00222812"/>
    <w:rsid w:val="00223093"/>
    <w:rsid w:val="002232A1"/>
    <w:rsid w:val="00223A06"/>
    <w:rsid w:val="00223CF8"/>
    <w:rsid w:val="00223E63"/>
    <w:rsid w:val="002240D4"/>
    <w:rsid w:val="00225A16"/>
    <w:rsid w:val="002262F3"/>
    <w:rsid w:val="00226643"/>
    <w:rsid w:val="00226918"/>
    <w:rsid w:val="002269BE"/>
    <w:rsid w:val="00226C10"/>
    <w:rsid w:val="00226F23"/>
    <w:rsid w:val="00226FFE"/>
    <w:rsid w:val="00227490"/>
    <w:rsid w:val="002277D8"/>
    <w:rsid w:val="002278EE"/>
    <w:rsid w:val="00227ECF"/>
    <w:rsid w:val="0023061C"/>
    <w:rsid w:val="00230A1C"/>
    <w:rsid w:val="00230E4E"/>
    <w:rsid w:val="00232C70"/>
    <w:rsid w:val="00233322"/>
    <w:rsid w:val="00233852"/>
    <w:rsid w:val="00233922"/>
    <w:rsid w:val="00233DEE"/>
    <w:rsid w:val="00233E1B"/>
    <w:rsid w:val="0023408D"/>
    <w:rsid w:val="00234BF6"/>
    <w:rsid w:val="00234CC4"/>
    <w:rsid w:val="002364AA"/>
    <w:rsid w:val="00236B36"/>
    <w:rsid w:val="00236C5A"/>
    <w:rsid w:val="00236F09"/>
    <w:rsid w:val="002375C5"/>
    <w:rsid w:val="002375E9"/>
    <w:rsid w:val="0023769F"/>
    <w:rsid w:val="00237B7E"/>
    <w:rsid w:val="00240340"/>
    <w:rsid w:val="00240454"/>
    <w:rsid w:val="002404C3"/>
    <w:rsid w:val="00240A03"/>
    <w:rsid w:val="00240A3E"/>
    <w:rsid w:val="002410E8"/>
    <w:rsid w:val="00241391"/>
    <w:rsid w:val="0024151A"/>
    <w:rsid w:val="002419FE"/>
    <w:rsid w:val="00241D03"/>
    <w:rsid w:val="00241FFE"/>
    <w:rsid w:val="0024320A"/>
    <w:rsid w:val="00243377"/>
    <w:rsid w:val="00243641"/>
    <w:rsid w:val="002444DB"/>
    <w:rsid w:val="00244A73"/>
    <w:rsid w:val="00245185"/>
    <w:rsid w:val="002468C3"/>
    <w:rsid w:val="002477FD"/>
    <w:rsid w:val="00250003"/>
    <w:rsid w:val="00250086"/>
    <w:rsid w:val="00250610"/>
    <w:rsid w:val="00250EE9"/>
    <w:rsid w:val="0025141C"/>
    <w:rsid w:val="00251839"/>
    <w:rsid w:val="00251D01"/>
    <w:rsid w:val="00251ECF"/>
    <w:rsid w:val="00251FA0"/>
    <w:rsid w:val="002529E5"/>
    <w:rsid w:val="00252B45"/>
    <w:rsid w:val="00252DD1"/>
    <w:rsid w:val="002532F2"/>
    <w:rsid w:val="0025343B"/>
    <w:rsid w:val="002535EA"/>
    <w:rsid w:val="002537E3"/>
    <w:rsid w:val="00254850"/>
    <w:rsid w:val="00254A96"/>
    <w:rsid w:val="00254D2B"/>
    <w:rsid w:val="00255FBB"/>
    <w:rsid w:val="0025647F"/>
    <w:rsid w:val="0025652B"/>
    <w:rsid w:val="002566E5"/>
    <w:rsid w:val="00257016"/>
    <w:rsid w:val="00257291"/>
    <w:rsid w:val="002573BF"/>
    <w:rsid w:val="002573C2"/>
    <w:rsid w:val="0025780C"/>
    <w:rsid w:val="00260341"/>
    <w:rsid w:val="00260587"/>
    <w:rsid w:val="00260C7E"/>
    <w:rsid w:val="002614C6"/>
    <w:rsid w:val="00261F58"/>
    <w:rsid w:val="0026212D"/>
    <w:rsid w:val="002631C9"/>
    <w:rsid w:val="002633E3"/>
    <w:rsid w:val="00263E4C"/>
    <w:rsid w:val="00264F43"/>
    <w:rsid w:val="0026520F"/>
    <w:rsid w:val="0026638F"/>
    <w:rsid w:val="0026724C"/>
    <w:rsid w:val="00267772"/>
    <w:rsid w:val="002678D7"/>
    <w:rsid w:val="002701B5"/>
    <w:rsid w:val="00270E43"/>
    <w:rsid w:val="002710BE"/>
    <w:rsid w:val="002716EF"/>
    <w:rsid w:val="00271820"/>
    <w:rsid w:val="002719AB"/>
    <w:rsid w:val="002719DB"/>
    <w:rsid w:val="00272AE0"/>
    <w:rsid w:val="00272B3F"/>
    <w:rsid w:val="00272CC6"/>
    <w:rsid w:val="0027301A"/>
    <w:rsid w:val="00274054"/>
    <w:rsid w:val="00274E50"/>
    <w:rsid w:val="0027547D"/>
    <w:rsid w:val="002754B8"/>
    <w:rsid w:val="00275C8C"/>
    <w:rsid w:val="00276C4B"/>
    <w:rsid w:val="00276D5A"/>
    <w:rsid w:val="0027705A"/>
    <w:rsid w:val="00277D73"/>
    <w:rsid w:val="00277F1F"/>
    <w:rsid w:val="002805F2"/>
    <w:rsid w:val="00280EC4"/>
    <w:rsid w:val="00281A03"/>
    <w:rsid w:val="00282CF0"/>
    <w:rsid w:val="00282D9B"/>
    <w:rsid w:val="00283058"/>
    <w:rsid w:val="00283AAC"/>
    <w:rsid w:val="00284B41"/>
    <w:rsid w:val="00284BCE"/>
    <w:rsid w:val="002853F3"/>
    <w:rsid w:val="002856C8"/>
    <w:rsid w:val="0028614B"/>
    <w:rsid w:val="002862C7"/>
    <w:rsid w:val="002865BC"/>
    <w:rsid w:val="0028681D"/>
    <w:rsid w:val="00287171"/>
    <w:rsid w:val="002876E5"/>
    <w:rsid w:val="00290CC9"/>
    <w:rsid w:val="00291144"/>
    <w:rsid w:val="00291975"/>
    <w:rsid w:val="00291B74"/>
    <w:rsid w:val="00292080"/>
    <w:rsid w:val="002923C7"/>
    <w:rsid w:val="0029333B"/>
    <w:rsid w:val="00293634"/>
    <w:rsid w:val="00293AC4"/>
    <w:rsid w:val="00293DD9"/>
    <w:rsid w:val="002945C3"/>
    <w:rsid w:val="00294E53"/>
    <w:rsid w:val="00294F18"/>
    <w:rsid w:val="00295819"/>
    <w:rsid w:val="00295ACF"/>
    <w:rsid w:val="00295DA4"/>
    <w:rsid w:val="00295E3F"/>
    <w:rsid w:val="00296412"/>
    <w:rsid w:val="002966EB"/>
    <w:rsid w:val="0029672E"/>
    <w:rsid w:val="002969BA"/>
    <w:rsid w:val="0029766D"/>
    <w:rsid w:val="00297F0D"/>
    <w:rsid w:val="002A0390"/>
    <w:rsid w:val="002A057D"/>
    <w:rsid w:val="002A06F4"/>
    <w:rsid w:val="002A11CE"/>
    <w:rsid w:val="002A13C7"/>
    <w:rsid w:val="002A1D82"/>
    <w:rsid w:val="002A2074"/>
    <w:rsid w:val="002A2419"/>
    <w:rsid w:val="002A261D"/>
    <w:rsid w:val="002A2630"/>
    <w:rsid w:val="002A2B1B"/>
    <w:rsid w:val="002A3014"/>
    <w:rsid w:val="002A3BB5"/>
    <w:rsid w:val="002A5AC2"/>
    <w:rsid w:val="002A5C12"/>
    <w:rsid w:val="002A5D69"/>
    <w:rsid w:val="002A62B0"/>
    <w:rsid w:val="002A62FD"/>
    <w:rsid w:val="002A6493"/>
    <w:rsid w:val="002A666F"/>
    <w:rsid w:val="002A67FE"/>
    <w:rsid w:val="002A6A74"/>
    <w:rsid w:val="002A7331"/>
    <w:rsid w:val="002A7552"/>
    <w:rsid w:val="002A7647"/>
    <w:rsid w:val="002A7949"/>
    <w:rsid w:val="002B0076"/>
    <w:rsid w:val="002B0498"/>
    <w:rsid w:val="002B0D9E"/>
    <w:rsid w:val="002B1014"/>
    <w:rsid w:val="002B1CC5"/>
    <w:rsid w:val="002B1FCD"/>
    <w:rsid w:val="002B29A4"/>
    <w:rsid w:val="002B30B7"/>
    <w:rsid w:val="002B3162"/>
    <w:rsid w:val="002B40D4"/>
    <w:rsid w:val="002B4204"/>
    <w:rsid w:val="002B4793"/>
    <w:rsid w:val="002B48EE"/>
    <w:rsid w:val="002B531D"/>
    <w:rsid w:val="002B557B"/>
    <w:rsid w:val="002B57AD"/>
    <w:rsid w:val="002B5915"/>
    <w:rsid w:val="002B5A77"/>
    <w:rsid w:val="002B5B0E"/>
    <w:rsid w:val="002B5FFF"/>
    <w:rsid w:val="002B6452"/>
    <w:rsid w:val="002B6457"/>
    <w:rsid w:val="002B6A1A"/>
    <w:rsid w:val="002C007D"/>
    <w:rsid w:val="002C092E"/>
    <w:rsid w:val="002C101D"/>
    <w:rsid w:val="002C10D5"/>
    <w:rsid w:val="002C1B54"/>
    <w:rsid w:val="002C272D"/>
    <w:rsid w:val="002C2D66"/>
    <w:rsid w:val="002C2E3C"/>
    <w:rsid w:val="002C3ACB"/>
    <w:rsid w:val="002C416D"/>
    <w:rsid w:val="002C41CE"/>
    <w:rsid w:val="002C429C"/>
    <w:rsid w:val="002C4446"/>
    <w:rsid w:val="002C4B7A"/>
    <w:rsid w:val="002C4B9C"/>
    <w:rsid w:val="002C50CB"/>
    <w:rsid w:val="002C5E56"/>
    <w:rsid w:val="002C5EE6"/>
    <w:rsid w:val="002C6519"/>
    <w:rsid w:val="002C6931"/>
    <w:rsid w:val="002C6A33"/>
    <w:rsid w:val="002C6EBF"/>
    <w:rsid w:val="002D19A6"/>
    <w:rsid w:val="002D29BB"/>
    <w:rsid w:val="002D29EC"/>
    <w:rsid w:val="002D2A0F"/>
    <w:rsid w:val="002D2B64"/>
    <w:rsid w:val="002D334D"/>
    <w:rsid w:val="002D347A"/>
    <w:rsid w:val="002D4504"/>
    <w:rsid w:val="002D4BE0"/>
    <w:rsid w:val="002D4D3D"/>
    <w:rsid w:val="002D5464"/>
    <w:rsid w:val="002D597D"/>
    <w:rsid w:val="002D5C85"/>
    <w:rsid w:val="002D660D"/>
    <w:rsid w:val="002D762E"/>
    <w:rsid w:val="002D7DDF"/>
    <w:rsid w:val="002E040D"/>
    <w:rsid w:val="002E0537"/>
    <w:rsid w:val="002E0C2E"/>
    <w:rsid w:val="002E0D99"/>
    <w:rsid w:val="002E12F0"/>
    <w:rsid w:val="002E17BC"/>
    <w:rsid w:val="002E23B6"/>
    <w:rsid w:val="002E2407"/>
    <w:rsid w:val="002E2F0A"/>
    <w:rsid w:val="002E30EB"/>
    <w:rsid w:val="002E33BA"/>
    <w:rsid w:val="002E3E3A"/>
    <w:rsid w:val="002E4161"/>
    <w:rsid w:val="002E4685"/>
    <w:rsid w:val="002E4A6D"/>
    <w:rsid w:val="002E50E1"/>
    <w:rsid w:val="002E561E"/>
    <w:rsid w:val="002E5660"/>
    <w:rsid w:val="002E5A1D"/>
    <w:rsid w:val="002E6021"/>
    <w:rsid w:val="002E73B1"/>
    <w:rsid w:val="002E7409"/>
    <w:rsid w:val="002E7507"/>
    <w:rsid w:val="002E762A"/>
    <w:rsid w:val="002E7A04"/>
    <w:rsid w:val="002E7E99"/>
    <w:rsid w:val="002E7EDF"/>
    <w:rsid w:val="002F0A5A"/>
    <w:rsid w:val="002F16BF"/>
    <w:rsid w:val="002F1EA1"/>
    <w:rsid w:val="002F2259"/>
    <w:rsid w:val="002F2C87"/>
    <w:rsid w:val="002F2C95"/>
    <w:rsid w:val="002F3579"/>
    <w:rsid w:val="002F41C8"/>
    <w:rsid w:val="002F4232"/>
    <w:rsid w:val="002F454C"/>
    <w:rsid w:val="002F5798"/>
    <w:rsid w:val="002F621A"/>
    <w:rsid w:val="002F644F"/>
    <w:rsid w:val="002F6A0D"/>
    <w:rsid w:val="002F6AE3"/>
    <w:rsid w:val="002F6E1B"/>
    <w:rsid w:val="002F6F6A"/>
    <w:rsid w:val="003010FF"/>
    <w:rsid w:val="00301187"/>
    <w:rsid w:val="00301473"/>
    <w:rsid w:val="003016CB"/>
    <w:rsid w:val="00301AD3"/>
    <w:rsid w:val="00301BA0"/>
    <w:rsid w:val="00302292"/>
    <w:rsid w:val="00302492"/>
    <w:rsid w:val="0030287B"/>
    <w:rsid w:val="003028F8"/>
    <w:rsid w:val="00302BDD"/>
    <w:rsid w:val="003030AA"/>
    <w:rsid w:val="0030379C"/>
    <w:rsid w:val="00303880"/>
    <w:rsid w:val="0030389F"/>
    <w:rsid w:val="00303E4E"/>
    <w:rsid w:val="0030581B"/>
    <w:rsid w:val="00305BAA"/>
    <w:rsid w:val="003060DA"/>
    <w:rsid w:val="00306744"/>
    <w:rsid w:val="00306FFD"/>
    <w:rsid w:val="00307600"/>
    <w:rsid w:val="00307B31"/>
    <w:rsid w:val="003114A5"/>
    <w:rsid w:val="00311F43"/>
    <w:rsid w:val="003122A8"/>
    <w:rsid w:val="0031365B"/>
    <w:rsid w:val="00313BE2"/>
    <w:rsid w:val="00313CF4"/>
    <w:rsid w:val="00313E9C"/>
    <w:rsid w:val="003142F2"/>
    <w:rsid w:val="00314934"/>
    <w:rsid w:val="00314D9B"/>
    <w:rsid w:val="00315059"/>
    <w:rsid w:val="00315189"/>
    <w:rsid w:val="0031523A"/>
    <w:rsid w:val="00315844"/>
    <w:rsid w:val="00315B8E"/>
    <w:rsid w:val="00316141"/>
    <w:rsid w:val="00316421"/>
    <w:rsid w:val="00316785"/>
    <w:rsid w:val="0031747E"/>
    <w:rsid w:val="00317625"/>
    <w:rsid w:val="00317C06"/>
    <w:rsid w:val="00317DD4"/>
    <w:rsid w:val="0032004D"/>
    <w:rsid w:val="003205CF"/>
    <w:rsid w:val="00320A01"/>
    <w:rsid w:val="00320A0B"/>
    <w:rsid w:val="00320A62"/>
    <w:rsid w:val="00320C71"/>
    <w:rsid w:val="00321530"/>
    <w:rsid w:val="00321913"/>
    <w:rsid w:val="0032215E"/>
    <w:rsid w:val="0032228C"/>
    <w:rsid w:val="00322369"/>
    <w:rsid w:val="00322437"/>
    <w:rsid w:val="003228B4"/>
    <w:rsid w:val="003236D5"/>
    <w:rsid w:val="00325121"/>
    <w:rsid w:val="0032517B"/>
    <w:rsid w:val="00325538"/>
    <w:rsid w:val="003258E9"/>
    <w:rsid w:val="00325C6A"/>
    <w:rsid w:val="00325F3A"/>
    <w:rsid w:val="0032640D"/>
    <w:rsid w:val="0032672F"/>
    <w:rsid w:val="00326960"/>
    <w:rsid w:val="00326D6D"/>
    <w:rsid w:val="00327281"/>
    <w:rsid w:val="003278C3"/>
    <w:rsid w:val="00327B69"/>
    <w:rsid w:val="0033051B"/>
    <w:rsid w:val="00330845"/>
    <w:rsid w:val="0033180D"/>
    <w:rsid w:val="00331B5B"/>
    <w:rsid w:val="0033350B"/>
    <w:rsid w:val="0033367D"/>
    <w:rsid w:val="00333AFF"/>
    <w:rsid w:val="00333DAE"/>
    <w:rsid w:val="00334745"/>
    <w:rsid w:val="003355F3"/>
    <w:rsid w:val="00335652"/>
    <w:rsid w:val="0033609F"/>
    <w:rsid w:val="003367C7"/>
    <w:rsid w:val="00336A2C"/>
    <w:rsid w:val="003374BA"/>
    <w:rsid w:val="003378F5"/>
    <w:rsid w:val="00337F29"/>
    <w:rsid w:val="0034086D"/>
    <w:rsid w:val="00340BFF"/>
    <w:rsid w:val="00341712"/>
    <w:rsid w:val="00343373"/>
    <w:rsid w:val="00343AAC"/>
    <w:rsid w:val="00343D00"/>
    <w:rsid w:val="00343FA4"/>
    <w:rsid w:val="003441CE"/>
    <w:rsid w:val="003447A7"/>
    <w:rsid w:val="00344F89"/>
    <w:rsid w:val="003452DB"/>
    <w:rsid w:val="0034540C"/>
    <w:rsid w:val="003456DF"/>
    <w:rsid w:val="003458B3"/>
    <w:rsid w:val="0034590F"/>
    <w:rsid w:val="00345D2C"/>
    <w:rsid w:val="003460BC"/>
    <w:rsid w:val="003460D8"/>
    <w:rsid w:val="0034699D"/>
    <w:rsid w:val="00346D43"/>
    <w:rsid w:val="003473BE"/>
    <w:rsid w:val="0034756F"/>
    <w:rsid w:val="00347BC3"/>
    <w:rsid w:val="00347E1F"/>
    <w:rsid w:val="00350476"/>
    <w:rsid w:val="003504C4"/>
    <w:rsid w:val="003508CC"/>
    <w:rsid w:val="003509C4"/>
    <w:rsid w:val="00350FC7"/>
    <w:rsid w:val="00351370"/>
    <w:rsid w:val="00351569"/>
    <w:rsid w:val="00352070"/>
    <w:rsid w:val="0035240F"/>
    <w:rsid w:val="003525FC"/>
    <w:rsid w:val="00352B82"/>
    <w:rsid w:val="003539A1"/>
    <w:rsid w:val="00353A8A"/>
    <w:rsid w:val="00354071"/>
    <w:rsid w:val="003542DA"/>
    <w:rsid w:val="003548B3"/>
    <w:rsid w:val="00354D35"/>
    <w:rsid w:val="003552E9"/>
    <w:rsid w:val="00355376"/>
    <w:rsid w:val="00355B12"/>
    <w:rsid w:val="00356186"/>
    <w:rsid w:val="0035664B"/>
    <w:rsid w:val="0035692B"/>
    <w:rsid w:val="00356A60"/>
    <w:rsid w:val="00356AB6"/>
    <w:rsid w:val="00356B64"/>
    <w:rsid w:val="00356CB0"/>
    <w:rsid w:val="003579A1"/>
    <w:rsid w:val="00360417"/>
    <w:rsid w:val="00360505"/>
    <w:rsid w:val="00361532"/>
    <w:rsid w:val="003617F7"/>
    <w:rsid w:val="00361E14"/>
    <w:rsid w:val="00362AD3"/>
    <w:rsid w:val="00362B2E"/>
    <w:rsid w:val="00362C68"/>
    <w:rsid w:val="00362E53"/>
    <w:rsid w:val="00362F1D"/>
    <w:rsid w:val="00363359"/>
    <w:rsid w:val="00363DE7"/>
    <w:rsid w:val="00364707"/>
    <w:rsid w:val="0036485A"/>
    <w:rsid w:val="003656C1"/>
    <w:rsid w:val="0036598C"/>
    <w:rsid w:val="0036621A"/>
    <w:rsid w:val="00366392"/>
    <w:rsid w:val="003665F9"/>
    <w:rsid w:val="00366D93"/>
    <w:rsid w:val="00367BB0"/>
    <w:rsid w:val="00367F09"/>
    <w:rsid w:val="0037022A"/>
    <w:rsid w:val="00370E71"/>
    <w:rsid w:val="00370E91"/>
    <w:rsid w:val="00370F1F"/>
    <w:rsid w:val="0037296A"/>
    <w:rsid w:val="003731F5"/>
    <w:rsid w:val="00373528"/>
    <w:rsid w:val="0037449B"/>
    <w:rsid w:val="00374A75"/>
    <w:rsid w:val="00375000"/>
    <w:rsid w:val="00375CDC"/>
    <w:rsid w:val="003768EB"/>
    <w:rsid w:val="0037699E"/>
    <w:rsid w:val="00376D15"/>
    <w:rsid w:val="00377A3E"/>
    <w:rsid w:val="00380E5F"/>
    <w:rsid w:val="003813B8"/>
    <w:rsid w:val="003817FA"/>
    <w:rsid w:val="00381BE1"/>
    <w:rsid w:val="00381D4B"/>
    <w:rsid w:val="0038257C"/>
    <w:rsid w:val="00382677"/>
    <w:rsid w:val="003826F9"/>
    <w:rsid w:val="00382726"/>
    <w:rsid w:val="00382C8E"/>
    <w:rsid w:val="00382EEA"/>
    <w:rsid w:val="003838E5"/>
    <w:rsid w:val="003839B9"/>
    <w:rsid w:val="0038437F"/>
    <w:rsid w:val="00384530"/>
    <w:rsid w:val="003846C4"/>
    <w:rsid w:val="00384BF5"/>
    <w:rsid w:val="00385C03"/>
    <w:rsid w:val="00385D46"/>
    <w:rsid w:val="00387F83"/>
    <w:rsid w:val="0039063F"/>
    <w:rsid w:val="0039068E"/>
    <w:rsid w:val="003906E2"/>
    <w:rsid w:val="003911E0"/>
    <w:rsid w:val="00391CD9"/>
    <w:rsid w:val="00391E5A"/>
    <w:rsid w:val="00391E5B"/>
    <w:rsid w:val="00391F3A"/>
    <w:rsid w:val="003925BD"/>
    <w:rsid w:val="00392916"/>
    <w:rsid w:val="003937BF"/>
    <w:rsid w:val="00393C91"/>
    <w:rsid w:val="00393DEB"/>
    <w:rsid w:val="00393F86"/>
    <w:rsid w:val="00394363"/>
    <w:rsid w:val="00394665"/>
    <w:rsid w:val="00394C6B"/>
    <w:rsid w:val="00394CFB"/>
    <w:rsid w:val="00394EF9"/>
    <w:rsid w:val="00394F9E"/>
    <w:rsid w:val="00395566"/>
    <w:rsid w:val="003958B9"/>
    <w:rsid w:val="00395926"/>
    <w:rsid w:val="00395BA9"/>
    <w:rsid w:val="00396201"/>
    <w:rsid w:val="00396C05"/>
    <w:rsid w:val="00396ECB"/>
    <w:rsid w:val="00397829"/>
    <w:rsid w:val="00397E85"/>
    <w:rsid w:val="003A00E7"/>
    <w:rsid w:val="003A08CB"/>
    <w:rsid w:val="003A08E4"/>
    <w:rsid w:val="003A241C"/>
    <w:rsid w:val="003A2606"/>
    <w:rsid w:val="003A2647"/>
    <w:rsid w:val="003A2CC1"/>
    <w:rsid w:val="003A2EF6"/>
    <w:rsid w:val="003A3916"/>
    <w:rsid w:val="003A4036"/>
    <w:rsid w:val="003A413C"/>
    <w:rsid w:val="003A4B06"/>
    <w:rsid w:val="003A4B85"/>
    <w:rsid w:val="003A544D"/>
    <w:rsid w:val="003A55D0"/>
    <w:rsid w:val="003A5E55"/>
    <w:rsid w:val="003A6425"/>
    <w:rsid w:val="003A6C81"/>
    <w:rsid w:val="003A773E"/>
    <w:rsid w:val="003A796E"/>
    <w:rsid w:val="003A7D7C"/>
    <w:rsid w:val="003B0047"/>
    <w:rsid w:val="003B02E7"/>
    <w:rsid w:val="003B11C3"/>
    <w:rsid w:val="003B14B2"/>
    <w:rsid w:val="003B225E"/>
    <w:rsid w:val="003B2A0A"/>
    <w:rsid w:val="003B2B5D"/>
    <w:rsid w:val="003B3B15"/>
    <w:rsid w:val="003B3DDE"/>
    <w:rsid w:val="003B4A63"/>
    <w:rsid w:val="003B562E"/>
    <w:rsid w:val="003B5872"/>
    <w:rsid w:val="003B5B45"/>
    <w:rsid w:val="003B5E2E"/>
    <w:rsid w:val="003B652A"/>
    <w:rsid w:val="003B6B64"/>
    <w:rsid w:val="003B77B6"/>
    <w:rsid w:val="003B79FE"/>
    <w:rsid w:val="003B7A4B"/>
    <w:rsid w:val="003B7DB6"/>
    <w:rsid w:val="003C021E"/>
    <w:rsid w:val="003C03DC"/>
    <w:rsid w:val="003C0770"/>
    <w:rsid w:val="003C07DB"/>
    <w:rsid w:val="003C0B41"/>
    <w:rsid w:val="003C0D35"/>
    <w:rsid w:val="003C0D40"/>
    <w:rsid w:val="003C1B1A"/>
    <w:rsid w:val="003C1D96"/>
    <w:rsid w:val="003C2495"/>
    <w:rsid w:val="003C2719"/>
    <w:rsid w:val="003C2961"/>
    <w:rsid w:val="003C2BD1"/>
    <w:rsid w:val="003C2D0C"/>
    <w:rsid w:val="003C3383"/>
    <w:rsid w:val="003C374B"/>
    <w:rsid w:val="003C3A9A"/>
    <w:rsid w:val="003C4292"/>
    <w:rsid w:val="003C591C"/>
    <w:rsid w:val="003C5ED3"/>
    <w:rsid w:val="003C6675"/>
    <w:rsid w:val="003C6B71"/>
    <w:rsid w:val="003C75C0"/>
    <w:rsid w:val="003D0300"/>
    <w:rsid w:val="003D03F7"/>
    <w:rsid w:val="003D0903"/>
    <w:rsid w:val="003D1078"/>
    <w:rsid w:val="003D13AA"/>
    <w:rsid w:val="003D1CC9"/>
    <w:rsid w:val="003D1CE9"/>
    <w:rsid w:val="003D2222"/>
    <w:rsid w:val="003D2C4C"/>
    <w:rsid w:val="003D2F2A"/>
    <w:rsid w:val="003D308D"/>
    <w:rsid w:val="003D32BB"/>
    <w:rsid w:val="003D39B6"/>
    <w:rsid w:val="003D3CA0"/>
    <w:rsid w:val="003D45B7"/>
    <w:rsid w:val="003D48D3"/>
    <w:rsid w:val="003D4B9A"/>
    <w:rsid w:val="003D5413"/>
    <w:rsid w:val="003D6413"/>
    <w:rsid w:val="003D6AE1"/>
    <w:rsid w:val="003D6AFB"/>
    <w:rsid w:val="003D6E31"/>
    <w:rsid w:val="003D70C3"/>
    <w:rsid w:val="003D7322"/>
    <w:rsid w:val="003D7B3C"/>
    <w:rsid w:val="003E01B8"/>
    <w:rsid w:val="003E06B3"/>
    <w:rsid w:val="003E0A4D"/>
    <w:rsid w:val="003E0A60"/>
    <w:rsid w:val="003E0E7E"/>
    <w:rsid w:val="003E1262"/>
    <w:rsid w:val="003E164F"/>
    <w:rsid w:val="003E17EC"/>
    <w:rsid w:val="003E1FE7"/>
    <w:rsid w:val="003E2890"/>
    <w:rsid w:val="003E2B50"/>
    <w:rsid w:val="003E2BF1"/>
    <w:rsid w:val="003E3297"/>
    <w:rsid w:val="003E33FC"/>
    <w:rsid w:val="003E4424"/>
    <w:rsid w:val="003E4727"/>
    <w:rsid w:val="003E6144"/>
    <w:rsid w:val="003E6472"/>
    <w:rsid w:val="003E676D"/>
    <w:rsid w:val="003E7538"/>
    <w:rsid w:val="003E776F"/>
    <w:rsid w:val="003F02E2"/>
    <w:rsid w:val="003F1DCB"/>
    <w:rsid w:val="003F2733"/>
    <w:rsid w:val="003F2774"/>
    <w:rsid w:val="003F38B8"/>
    <w:rsid w:val="003F447B"/>
    <w:rsid w:val="003F5A69"/>
    <w:rsid w:val="003F5D08"/>
    <w:rsid w:val="003F5FCD"/>
    <w:rsid w:val="003F602D"/>
    <w:rsid w:val="003F666E"/>
    <w:rsid w:val="003F6843"/>
    <w:rsid w:val="003F6D73"/>
    <w:rsid w:val="004005A8"/>
    <w:rsid w:val="00400D48"/>
    <w:rsid w:val="00401021"/>
    <w:rsid w:val="0040150C"/>
    <w:rsid w:val="004016BB"/>
    <w:rsid w:val="00401969"/>
    <w:rsid w:val="00401993"/>
    <w:rsid w:val="00401F48"/>
    <w:rsid w:val="004026D1"/>
    <w:rsid w:val="00402FC7"/>
    <w:rsid w:val="0040386D"/>
    <w:rsid w:val="00403D94"/>
    <w:rsid w:val="00404820"/>
    <w:rsid w:val="00404BAC"/>
    <w:rsid w:val="00404E02"/>
    <w:rsid w:val="00404E2B"/>
    <w:rsid w:val="00405818"/>
    <w:rsid w:val="00405BEB"/>
    <w:rsid w:val="00405CF6"/>
    <w:rsid w:val="0040632B"/>
    <w:rsid w:val="00406A16"/>
    <w:rsid w:val="00406D3D"/>
    <w:rsid w:val="00406FA4"/>
    <w:rsid w:val="004071CA"/>
    <w:rsid w:val="0040784A"/>
    <w:rsid w:val="00407AD4"/>
    <w:rsid w:val="00407D61"/>
    <w:rsid w:val="00410E89"/>
    <w:rsid w:val="004110DB"/>
    <w:rsid w:val="00411D46"/>
    <w:rsid w:val="0041225C"/>
    <w:rsid w:val="0041285C"/>
    <w:rsid w:val="00412A9C"/>
    <w:rsid w:val="00412E50"/>
    <w:rsid w:val="004136DC"/>
    <w:rsid w:val="004138FA"/>
    <w:rsid w:val="00413CE7"/>
    <w:rsid w:val="004146D6"/>
    <w:rsid w:val="0041498E"/>
    <w:rsid w:val="00414A87"/>
    <w:rsid w:val="00414E34"/>
    <w:rsid w:val="00414F7C"/>
    <w:rsid w:val="0041581C"/>
    <w:rsid w:val="00415BEA"/>
    <w:rsid w:val="00415FD7"/>
    <w:rsid w:val="0041652C"/>
    <w:rsid w:val="00416D16"/>
    <w:rsid w:val="00417E60"/>
    <w:rsid w:val="0042062B"/>
    <w:rsid w:val="00420C2C"/>
    <w:rsid w:val="00420D4D"/>
    <w:rsid w:val="00421406"/>
    <w:rsid w:val="0042198D"/>
    <w:rsid w:val="00422847"/>
    <w:rsid w:val="00422C89"/>
    <w:rsid w:val="00423D2C"/>
    <w:rsid w:val="00423FBE"/>
    <w:rsid w:val="00424479"/>
    <w:rsid w:val="00426060"/>
    <w:rsid w:val="004269C3"/>
    <w:rsid w:val="00426BB6"/>
    <w:rsid w:val="00426E3A"/>
    <w:rsid w:val="0042793A"/>
    <w:rsid w:val="004307E2"/>
    <w:rsid w:val="0043085B"/>
    <w:rsid w:val="0043092A"/>
    <w:rsid w:val="00430B80"/>
    <w:rsid w:val="00431A62"/>
    <w:rsid w:val="00431B1E"/>
    <w:rsid w:val="00432B5E"/>
    <w:rsid w:val="00432EED"/>
    <w:rsid w:val="0043337F"/>
    <w:rsid w:val="004333DF"/>
    <w:rsid w:val="00434D11"/>
    <w:rsid w:val="00436024"/>
    <w:rsid w:val="00436CA8"/>
    <w:rsid w:val="00440138"/>
    <w:rsid w:val="00441099"/>
    <w:rsid w:val="00442024"/>
    <w:rsid w:val="00442165"/>
    <w:rsid w:val="004423F1"/>
    <w:rsid w:val="004424E2"/>
    <w:rsid w:val="00442741"/>
    <w:rsid w:val="0044285A"/>
    <w:rsid w:val="00442A3B"/>
    <w:rsid w:val="00443083"/>
    <w:rsid w:val="004436C5"/>
    <w:rsid w:val="00443DD3"/>
    <w:rsid w:val="00444028"/>
    <w:rsid w:val="004445C0"/>
    <w:rsid w:val="00444ED0"/>
    <w:rsid w:val="004452A9"/>
    <w:rsid w:val="00446494"/>
    <w:rsid w:val="00446E2F"/>
    <w:rsid w:val="00446FD4"/>
    <w:rsid w:val="004479F0"/>
    <w:rsid w:val="00447D27"/>
    <w:rsid w:val="0045047C"/>
    <w:rsid w:val="0045095E"/>
    <w:rsid w:val="00450A79"/>
    <w:rsid w:val="00450D50"/>
    <w:rsid w:val="00450F48"/>
    <w:rsid w:val="0045101C"/>
    <w:rsid w:val="00451482"/>
    <w:rsid w:val="004519E3"/>
    <w:rsid w:val="00452177"/>
    <w:rsid w:val="004526D6"/>
    <w:rsid w:val="004530D3"/>
    <w:rsid w:val="004536BA"/>
    <w:rsid w:val="004542BF"/>
    <w:rsid w:val="00454384"/>
    <w:rsid w:val="00454549"/>
    <w:rsid w:val="0045468C"/>
    <w:rsid w:val="00455320"/>
    <w:rsid w:val="00455862"/>
    <w:rsid w:val="004564C7"/>
    <w:rsid w:val="0045677E"/>
    <w:rsid w:val="00460874"/>
    <w:rsid w:val="00461776"/>
    <w:rsid w:val="00462217"/>
    <w:rsid w:val="00462852"/>
    <w:rsid w:val="004628AE"/>
    <w:rsid w:val="00462D92"/>
    <w:rsid w:val="0046304C"/>
    <w:rsid w:val="00463DB9"/>
    <w:rsid w:val="004645E0"/>
    <w:rsid w:val="00464E02"/>
    <w:rsid w:val="004650C2"/>
    <w:rsid w:val="00465128"/>
    <w:rsid w:val="0046520D"/>
    <w:rsid w:val="00465336"/>
    <w:rsid w:val="00465BF5"/>
    <w:rsid w:val="004664A1"/>
    <w:rsid w:val="00466AD5"/>
    <w:rsid w:val="00466B86"/>
    <w:rsid w:val="00466E62"/>
    <w:rsid w:val="004678BB"/>
    <w:rsid w:val="00467F3C"/>
    <w:rsid w:val="004700B9"/>
    <w:rsid w:val="0047086B"/>
    <w:rsid w:val="00471B99"/>
    <w:rsid w:val="004720D3"/>
    <w:rsid w:val="00472135"/>
    <w:rsid w:val="00472BF8"/>
    <w:rsid w:val="00472C3F"/>
    <w:rsid w:val="00472CCD"/>
    <w:rsid w:val="004739E9"/>
    <w:rsid w:val="0047464A"/>
    <w:rsid w:val="0047498F"/>
    <w:rsid w:val="00474EBD"/>
    <w:rsid w:val="004753AB"/>
    <w:rsid w:val="0047599B"/>
    <w:rsid w:val="00475C42"/>
    <w:rsid w:val="00475E10"/>
    <w:rsid w:val="0047632F"/>
    <w:rsid w:val="004769B1"/>
    <w:rsid w:val="00476EFC"/>
    <w:rsid w:val="00476F24"/>
    <w:rsid w:val="00477B89"/>
    <w:rsid w:val="004802B2"/>
    <w:rsid w:val="0048157E"/>
    <w:rsid w:val="004827A6"/>
    <w:rsid w:val="00482FBC"/>
    <w:rsid w:val="00483426"/>
    <w:rsid w:val="00483568"/>
    <w:rsid w:val="00483D2A"/>
    <w:rsid w:val="00483E67"/>
    <w:rsid w:val="00485037"/>
    <w:rsid w:val="00485AC2"/>
    <w:rsid w:val="00485F7D"/>
    <w:rsid w:val="0048631C"/>
    <w:rsid w:val="00486387"/>
    <w:rsid w:val="004869E4"/>
    <w:rsid w:val="00486B38"/>
    <w:rsid w:val="00487161"/>
    <w:rsid w:val="004871BC"/>
    <w:rsid w:val="00487275"/>
    <w:rsid w:val="0048781F"/>
    <w:rsid w:val="00487823"/>
    <w:rsid w:val="00487A77"/>
    <w:rsid w:val="00487C38"/>
    <w:rsid w:val="00487D37"/>
    <w:rsid w:val="00487D76"/>
    <w:rsid w:val="0049054D"/>
    <w:rsid w:val="00490AEF"/>
    <w:rsid w:val="00490C8A"/>
    <w:rsid w:val="00492100"/>
    <w:rsid w:val="00492918"/>
    <w:rsid w:val="00492F65"/>
    <w:rsid w:val="00493738"/>
    <w:rsid w:val="00493A49"/>
    <w:rsid w:val="00493C86"/>
    <w:rsid w:val="00493F97"/>
    <w:rsid w:val="00494126"/>
    <w:rsid w:val="00494DF1"/>
    <w:rsid w:val="00494EBF"/>
    <w:rsid w:val="0049546E"/>
    <w:rsid w:val="004955DA"/>
    <w:rsid w:val="00495C99"/>
    <w:rsid w:val="00495DED"/>
    <w:rsid w:val="00496472"/>
    <w:rsid w:val="004966F1"/>
    <w:rsid w:val="00496B92"/>
    <w:rsid w:val="00496BE4"/>
    <w:rsid w:val="004975FA"/>
    <w:rsid w:val="004977D1"/>
    <w:rsid w:val="004A0A5D"/>
    <w:rsid w:val="004A1146"/>
    <w:rsid w:val="004A116C"/>
    <w:rsid w:val="004A1536"/>
    <w:rsid w:val="004A1AE6"/>
    <w:rsid w:val="004A2452"/>
    <w:rsid w:val="004A267F"/>
    <w:rsid w:val="004A28BC"/>
    <w:rsid w:val="004A28F7"/>
    <w:rsid w:val="004A2B04"/>
    <w:rsid w:val="004A35D1"/>
    <w:rsid w:val="004A3EE9"/>
    <w:rsid w:val="004A48BA"/>
    <w:rsid w:val="004A4DEB"/>
    <w:rsid w:val="004A5052"/>
    <w:rsid w:val="004A5970"/>
    <w:rsid w:val="004A62BD"/>
    <w:rsid w:val="004A6D27"/>
    <w:rsid w:val="004A6FE9"/>
    <w:rsid w:val="004A72AE"/>
    <w:rsid w:val="004A769D"/>
    <w:rsid w:val="004B16E1"/>
    <w:rsid w:val="004B2257"/>
    <w:rsid w:val="004B25C4"/>
    <w:rsid w:val="004B29D6"/>
    <w:rsid w:val="004B2AFB"/>
    <w:rsid w:val="004B3236"/>
    <w:rsid w:val="004B32B5"/>
    <w:rsid w:val="004B3B08"/>
    <w:rsid w:val="004B50B1"/>
    <w:rsid w:val="004B5397"/>
    <w:rsid w:val="004B56A8"/>
    <w:rsid w:val="004B57EE"/>
    <w:rsid w:val="004B61CA"/>
    <w:rsid w:val="004B6A22"/>
    <w:rsid w:val="004B6C72"/>
    <w:rsid w:val="004B701E"/>
    <w:rsid w:val="004B718E"/>
    <w:rsid w:val="004B732E"/>
    <w:rsid w:val="004B734E"/>
    <w:rsid w:val="004B7F41"/>
    <w:rsid w:val="004C03EC"/>
    <w:rsid w:val="004C0874"/>
    <w:rsid w:val="004C0EDE"/>
    <w:rsid w:val="004C110B"/>
    <w:rsid w:val="004C123F"/>
    <w:rsid w:val="004C1295"/>
    <w:rsid w:val="004C12BA"/>
    <w:rsid w:val="004C1930"/>
    <w:rsid w:val="004C1F33"/>
    <w:rsid w:val="004C2049"/>
    <w:rsid w:val="004C2578"/>
    <w:rsid w:val="004C2748"/>
    <w:rsid w:val="004C31C1"/>
    <w:rsid w:val="004C3238"/>
    <w:rsid w:val="004C3B8B"/>
    <w:rsid w:val="004C4720"/>
    <w:rsid w:val="004C4D09"/>
    <w:rsid w:val="004C55B1"/>
    <w:rsid w:val="004C5650"/>
    <w:rsid w:val="004C57C1"/>
    <w:rsid w:val="004C6D98"/>
    <w:rsid w:val="004C7032"/>
    <w:rsid w:val="004C70FA"/>
    <w:rsid w:val="004C7405"/>
    <w:rsid w:val="004D0627"/>
    <w:rsid w:val="004D0B23"/>
    <w:rsid w:val="004D0BFB"/>
    <w:rsid w:val="004D0F9F"/>
    <w:rsid w:val="004D1485"/>
    <w:rsid w:val="004D19BC"/>
    <w:rsid w:val="004D1A51"/>
    <w:rsid w:val="004D1C0D"/>
    <w:rsid w:val="004D1F78"/>
    <w:rsid w:val="004D2E1F"/>
    <w:rsid w:val="004D32D3"/>
    <w:rsid w:val="004D32E4"/>
    <w:rsid w:val="004D34FB"/>
    <w:rsid w:val="004D35BF"/>
    <w:rsid w:val="004D584F"/>
    <w:rsid w:val="004D64BE"/>
    <w:rsid w:val="004D6629"/>
    <w:rsid w:val="004D7057"/>
    <w:rsid w:val="004D7627"/>
    <w:rsid w:val="004D7717"/>
    <w:rsid w:val="004D777A"/>
    <w:rsid w:val="004D7A03"/>
    <w:rsid w:val="004E04A7"/>
    <w:rsid w:val="004E060A"/>
    <w:rsid w:val="004E0770"/>
    <w:rsid w:val="004E08CE"/>
    <w:rsid w:val="004E09EF"/>
    <w:rsid w:val="004E0BC1"/>
    <w:rsid w:val="004E287A"/>
    <w:rsid w:val="004E2931"/>
    <w:rsid w:val="004E2D77"/>
    <w:rsid w:val="004E38F4"/>
    <w:rsid w:val="004E3F7F"/>
    <w:rsid w:val="004E4431"/>
    <w:rsid w:val="004E45AC"/>
    <w:rsid w:val="004E4B39"/>
    <w:rsid w:val="004E57BD"/>
    <w:rsid w:val="004E5A64"/>
    <w:rsid w:val="004E681B"/>
    <w:rsid w:val="004E7342"/>
    <w:rsid w:val="004E7D75"/>
    <w:rsid w:val="004E7DE2"/>
    <w:rsid w:val="004F0C75"/>
    <w:rsid w:val="004F0D07"/>
    <w:rsid w:val="004F0EB4"/>
    <w:rsid w:val="004F1922"/>
    <w:rsid w:val="004F1DE9"/>
    <w:rsid w:val="004F268C"/>
    <w:rsid w:val="004F292F"/>
    <w:rsid w:val="004F2DE5"/>
    <w:rsid w:val="004F3056"/>
    <w:rsid w:val="004F3B1B"/>
    <w:rsid w:val="004F443B"/>
    <w:rsid w:val="004F44A5"/>
    <w:rsid w:val="004F49E5"/>
    <w:rsid w:val="004F55F5"/>
    <w:rsid w:val="004F5B35"/>
    <w:rsid w:val="004F62EF"/>
    <w:rsid w:val="004F6452"/>
    <w:rsid w:val="004F66CF"/>
    <w:rsid w:val="004F6C5E"/>
    <w:rsid w:val="004F7637"/>
    <w:rsid w:val="004F774A"/>
    <w:rsid w:val="004F7806"/>
    <w:rsid w:val="0050046F"/>
    <w:rsid w:val="0050059E"/>
    <w:rsid w:val="0050065F"/>
    <w:rsid w:val="005006F6"/>
    <w:rsid w:val="005018B1"/>
    <w:rsid w:val="00502583"/>
    <w:rsid w:val="00502723"/>
    <w:rsid w:val="00502EA6"/>
    <w:rsid w:val="00502F41"/>
    <w:rsid w:val="005041C4"/>
    <w:rsid w:val="005047F1"/>
    <w:rsid w:val="0050490A"/>
    <w:rsid w:val="0050668C"/>
    <w:rsid w:val="00506DA5"/>
    <w:rsid w:val="005077C6"/>
    <w:rsid w:val="00507AF7"/>
    <w:rsid w:val="00507B3D"/>
    <w:rsid w:val="00507C43"/>
    <w:rsid w:val="005104FC"/>
    <w:rsid w:val="005109C9"/>
    <w:rsid w:val="00510C59"/>
    <w:rsid w:val="00510FC4"/>
    <w:rsid w:val="005127E2"/>
    <w:rsid w:val="00512BB9"/>
    <w:rsid w:val="00512C80"/>
    <w:rsid w:val="00514053"/>
    <w:rsid w:val="00514BAF"/>
    <w:rsid w:val="0051511B"/>
    <w:rsid w:val="00515359"/>
    <w:rsid w:val="005155E4"/>
    <w:rsid w:val="00516BF9"/>
    <w:rsid w:val="00516D86"/>
    <w:rsid w:val="00517926"/>
    <w:rsid w:val="00517D94"/>
    <w:rsid w:val="0052058E"/>
    <w:rsid w:val="005207A7"/>
    <w:rsid w:val="00520869"/>
    <w:rsid w:val="00520FBE"/>
    <w:rsid w:val="00521949"/>
    <w:rsid w:val="00521A24"/>
    <w:rsid w:val="00522C68"/>
    <w:rsid w:val="00523026"/>
    <w:rsid w:val="00523220"/>
    <w:rsid w:val="005236CE"/>
    <w:rsid w:val="00523C2C"/>
    <w:rsid w:val="00524182"/>
    <w:rsid w:val="0052593C"/>
    <w:rsid w:val="00525952"/>
    <w:rsid w:val="0052606B"/>
    <w:rsid w:val="005267E7"/>
    <w:rsid w:val="00530002"/>
    <w:rsid w:val="00530846"/>
    <w:rsid w:val="00530A0C"/>
    <w:rsid w:val="00530D1C"/>
    <w:rsid w:val="00531120"/>
    <w:rsid w:val="00531C81"/>
    <w:rsid w:val="00531D8E"/>
    <w:rsid w:val="00531E66"/>
    <w:rsid w:val="00532041"/>
    <w:rsid w:val="005328C4"/>
    <w:rsid w:val="00533048"/>
    <w:rsid w:val="005330E7"/>
    <w:rsid w:val="0053325C"/>
    <w:rsid w:val="00533843"/>
    <w:rsid w:val="005339F4"/>
    <w:rsid w:val="00533BCB"/>
    <w:rsid w:val="00533E54"/>
    <w:rsid w:val="00534359"/>
    <w:rsid w:val="005343E2"/>
    <w:rsid w:val="005344CA"/>
    <w:rsid w:val="005346B7"/>
    <w:rsid w:val="0053486F"/>
    <w:rsid w:val="0053490C"/>
    <w:rsid w:val="005349AC"/>
    <w:rsid w:val="0053506D"/>
    <w:rsid w:val="00535263"/>
    <w:rsid w:val="00535484"/>
    <w:rsid w:val="00535A6C"/>
    <w:rsid w:val="00536489"/>
    <w:rsid w:val="00536585"/>
    <w:rsid w:val="0053699F"/>
    <w:rsid w:val="00537433"/>
    <w:rsid w:val="005378CB"/>
    <w:rsid w:val="00537B66"/>
    <w:rsid w:val="00537E70"/>
    <w:rsid w:val="0054032A"/>
    <w:rsid w:val="00540B14"/>
    <w:rsid w:val="00540F8C"/>
    <w:rsid w:val="00541665"/>
    <w:rsid w:val="00543C3B"/>
    <w:rsid w:val="00545C1C"/>
    <w:rsid w:val="00545F9B"/>
    <w:rsid w:val="0054641C"/>
    <w:rsid w:val="0054678B"/>
    <w:rsid w:val="00547467"/>
    <w:rsid w:val="00547B43"/>
    <w:rsid w:val="005504AB"/>
    <w:rsid w:val="00550EA4"/>
    <w:rsid w:val="005512B5"/>
    <w:rsid w:val="005517D9"/>
    <w:rsid w:val="0055268F"/>
    <w:rsid w:val="00552E25"/>
    <w:rsid w:val="005531CD"/>
    <w:rsid w:val="005537CF"/>
    <w:rsid w:val="00553D1D"/>
    <w:rsid w:val="00554E0B"/>
    <w:rsid w:val="00555AFB"/>
    <w:rsid w:val="00555C30"/>
    <w:rsid w:val="00556696"/>
    <w:rsid w:val="00556A37"/>
    <w:rsid w:val="0055736E"/>
    <w:rsid w:val="00557434"/>
    <w:rsid w:val="00557512"/>
    <w:rsid w:val="00557981"/>
    <w:rsid w:val="00557AB0"/>
    <w:rsid w:val="00557C09"/>
    <w:rsid w:val="00557F95"/>
    <w:rsid w:val="005602FF"/>
    <w:rsid w:val="0056055D"/>
    <w:rsid w:val="00560681"/>
    <w:rsid w:val="00560A44"/>
    <w:rsid w:val="00560AE0"/>
    <w:rsid w:val="005618CA"/>
    <w:rsid w:val="0056213C"/>
    <w:rsid w:val="00562C54"/>
    <w:rsid w:val="00563F3F"/>
    <w:rsid w:val="00564F4D"/>
    <w:rsid w:val="00565A17"/>
    <w:rsid w:val="00565D5B"/>
    <w:rsid w:val="0056624A"/>
    <w:rsid w:val="00567300"/>
    <w:rsid w:val="005675E1"/>
    <w:rsid w:val="0056798F"/>
    <w:rsid w:val="00567E1D"/>
    <w:rsid w:val="00567E51"/>
    <w:rsid w:val="00570664"/>
    <w:rsid w:val="005709FB"/>
    <w:rsid w:val="00570FD1"/>
    <w:rsid w:val="0057185C"/>
    <w:rsid w:val="005719AE"/>
    <w:rsid w:val="00572272"/>
    <w:rsid w:val="005722F4"/>
    <w:rsid w:val="00572982"/>
    <w:rsid w:val="00572A52"/>
    <w:rsid w:val="00572BDE"/>
    <w:rsid w:val="005733FC"/>
    <w:rsid w:val="00573E34"/>
    <w:rsid w:val="00574110"/>
    <w:rsid w:val="0057421F"/>
    <w:rsid w:val="005743FC"/>
    <w:rsid w:val="00574A41"/>
    <w:rsid w:val="00574D72"/>
    <w:rsid w:val="00574ED9"/>
    <w:rsid w:val="005750A1"/>
    <w:rsid w:val="00575755"/>
    <w:rsid w:val="005757D6"/>
    <w:rsid w:val="00575E1B"/>
    <w:rsid w:val="005760EE"/>
    <w:rsid w:val="005762E3"/>
    <w:rsid w:val="00576693"/>
    <w:rsid w:val="00576AAC"/>
    <w:rsid w:val="00576E35"/>
    <w:rsid w:val="00577273"/>
    <w:rsid w:val="00577520"/>
    <w:rsid w:val="005801C5"/>
    <w:rsid w:val="00580CCE"/>
    <w:rsid w:val="0058100A"/>
    <w:rsid w:val="00581670"/>
    <w:rsid w:val="005821FD"/>
    <w:rsid w:val="005824E8"/>
    <w:rsid w:val="00582C83"/>
    <w:rsid w:val="00582EB5"/>
    <w:rsid w:val="005831AC"/>
    <w:rsid w:val="00583AFD"/>
    <w:rsid w:val="00583D5A"/>
    <w:rsid w:val="005852B4"/>
    <w:rsid w:val="005854BF"/>
    <w:rsid w:val="00585853"/>
    <w:rsid w:val="00585DA2"/>
    <w:rsid w:val="005863CD"/>
    <w:rsid w:val="00586891"/>
    <w:rsid w:val="00586E63"/>
    <w:rsid w:val="0058727C"/>
    <w:rsid w:val="00587792"/>
    <w:rsid w:val="005878B2"/>
    <w:rsid w:val="00587927"/>
    <w:rsid w:val="00587BB7"/>
    <w:rsid w:val="005900DE"/>
    <w:rsid w:val="005903E6"/>
    <w:rsid w:val="00590674"/>
    <w:rsid w:val="00590E48"/>
    <w:rsid w:val="00592A38"/>
    <w:rsid w:val="00592BDA"/>
    <w:rsid w:val="00594481"/>
    <w:rsid w:val="0059480B"/>
    <w:rsid w:val="00594A84"/>
    <w:rsid w:val="00594E51"/>
    <w:rsid w:val="00595326"/>
    <w:rsid w:val="005957CE"/>
    <w:rsid w:val="00595BF5"/>
    <w:rsid w:val="00595DCD"/>
    <w:rsid w:val="00595EF3"/>
    <w:rsid w:val="005960EA"/>
    <w:rsid w:val="0059648E"/>
    <w:rsid w:val="005974EE"/>
    <w:rsid w:val="005977E4"/>
    <w:rsid w:val="00597E13"/>
    <w:rsid w:val="005A00FC"/>
    <w:rsid w:val="005A0FAD"/>
    <w:rsid w:val="005A14D5"/>
    <w:rsid w:val="005A19EC"/>
    <w:rsid w:val="005A1CD8"/>
    <w:rsid w:val="005A1D13"/>
    <w:rsid w:val="005A2634"/>
    <w:rsid w:val="005A3902"/>
    <w:rsid w:val="005A3C12"/>
    <w:rsid w:val="005A4334"/>
    <w:rsid w:val="005A454F"/>
    <w:rsid w:val="005A4D33"/>
    <w:rsid w:val="005A5657"/>
    <w:rsid w:val="005A5899"/>
    <w:rsid w:val="005A59A8"/>
    <w:rsid w:val="005A5DEF"/>
    <w:rsid w:val="005A65B0"/>
    <w:rsid w:val="005A6CBF"/>
    <w:rsid w:val="005A7048"/>
    <w:rsid w:val="005A7232"/>
    <w:rsid w:val="005A768B"/>
    <w:rsid w:val="005A7844"/>
    <w:rsid w:val="005B0143"/>
    <w:rsid w:val="005B02B3"/>
    <w:rsid w:val="005B1061"/>
    <w:rsid w:val="005B10B1"/>
    <w:rsid w:val="005B1127"/>
    <w:rsid w:val="005B17F0"/>
    <w:rsid w:val="005B2AEA"/>
    <w:rsid w:val="005B2DC6"/>
    <w:rsid w:val="005B2EC2"/>
    <w:rsid w:val="005B3974"/>
    <w:rsid w:val="005B44E1"/>
    <w:rsid w:val="005B451C"/>
    <w:rsid w:val="005B4816"/>
    <w:rsid w:val="005B4A4C"/>
    <w:rsid w:val="005B4EE9"/>
    <w:rsid w:val="005B5524"/>
    <w:rsid w:val="005B5553"/>
    <w:rsid w:val="005B5661"/>
    <w:rsid w:val="005B568C"/>
    <w:rsid w:val="005B5C44"/>
    <w:rsid w:val="005B6351"/>
    <w:rsid w:val="005B66D5"/>
    <w:rsid w:val="005B7B2F"/>
    <w:rsid w:val="005B7BCB"/>
    <w:rsid w:val="005B7D44"/>
    <w:rsid w:val="005B7DBB"/>
    <w:rsid w:val="005C14FF"/>
    <w:rsid w:val="005C1A8A"/>
    <w:rsid w:val="005C1F1A"/>
    <w:rsid w:val="005C20B1"/>
    <w:rsid w:val="005C275E"/>
    <w:rsid w:val="005C2BDE"/>
    <w:rsid w:val="005C2FA8"/>
    <w:rsid w:val="005C3E28"/>
    <w:rsid w:val="005C494C"/>
    <w:rsid w:val="005C4B82"/>
    <w:rsid w:val="005C4F7D"/>
    <w:rsid w:val="005C53D9"/>
    <w:rsid w:val="005C53E7"/>
    <w:rsid w:val="005C546D"/>
    <w:rsid w:val="005C5537"/>
    <w:rsid w:val="005C5A7F"/>
    <w:rsid w:val="005C5CCE"/>
    <w:rsid w:val="005C6182"/>
    <w:rsid w:val="005C62D6"/>
    <w:rsid w:val="005C676E"/>
    <w:rsid w:val="005C6BF7"/>
    <w:rsid w:val="005C6D05"/>
    <w:rsid w:val="005C6D2E"/>
    <w:rsid w:val="005C76BE"/>
    <w:rsid w:val="005C76D2"/>
    <w:rsid w:val="005C775B"/>
    <w:rsid w:val="005D021E"/>
    <w:rsid w:val="005D082A"/>
    <w:rsid w:val="005D139F"/>
    <w:rsid w:val="005D1CBD"/>
    <w:rsid w:val="005D1E65"/>
    <w:rsid w:val="005D2C67"/>
    <w:rsid w:val="005D33BF"/>
    <w:rsid w:val="005D341B"/>
    <w:rsid w:val="005D34B6"/>
    <w:rsid w:val="005D4463"/>
    <w:rsid w:val="005D4B79"/>
    <w:rsid w:val="005D52E9"/>
    <w:rsid w:val="005D55C4"/>
    <w:rsid w:val="005D5728"/>
    <w:rsid w:val="005D5B6C"/>
    <w:rsid w:val="005D5CCC"/>
    <w:rsid w:val="005D6340"/>
    <w:rsid w:val="005D63B6"/>
    <w:rsid w:val="005D66FF"/>
    <w:rsid w:val="005D71D4"/>
    <w:rsid w:val="005E0127"/>
    <w:rsid w:val="005E05C0"/>
    <w:rsid w:val="005E09A7"/>
    <w:rsid w:val="005E17C9"/>
    <w:rsid w:val="005E2281"/>
    <w:rsid w:val="005E262F"/>
    <w:rsid w:val="005E2FD9"/>
    <w:rsid w:val="005E338D"/>
    <w:rsid w:val="005E3AB3"/>
    <w:rsid w:val="005E3E32"/>
    <w:rsid w:val="005E4A94"/>
    <w:rsid w:val="005E50E7"/>
    <w:rsid w:val="005E5794"/>
    <w:rsid w:val="005E5ACD"/>
    <w:rsid w:val="005E66C7"/>
    <w:rsid w:val="005E6A2B"/>
    <w:rsid w:val="005E6BB2"/>
    <w:rsid w:val="005E7AB0"/>
    <w:rsid w:val="005F0651"/>
    <w:rsid w:val="005F0878"/>
    <w:rsid w:val="005F267A"/>
    <w:rsid w:val="005F3018"/>
    <w:rsid w:val="005F3490"/>
    <w:rsid w:val="005F3945"/>
    <w:rsid w:val="005F3DA0"/>
    <w:rsid w:val="005F4B7E"/>
    <w:rsid w:val="005F4BC0"/>
    <w:rsid w:val="005F5167"/>
    <w:rsid w:val="005F5FD5"/>
    <w:rsid w:val="005F6040"/>
    <w:rsid w:val="005F6409"/>
    <w:rsid w:val="005F6629"/>
    <w:rsid w:val="005F73CD"/>
    <w:rsid w:val="005F7ED8"/>
    <w:rsid w:val="006008C7"/>
    <w:rsid w:val="00600D78"/>
    <w:rsid w:val="006013A5"/>
    <w:rsid w:val="00601438"/>
    <w:rsid w:val="00601C94"/>
    <w:rsid w:val="006024C4"/>
    <w:rsid w:val="0060263F"/>
    <w:rsid w:val="00602B4E"/>
    <w:rsid w:val="00602E96"/>
    <w:rsid w:val="00602EAE"/>
    <w:rsid w:val="00603458"/>
    <w:rsid w:val="0060462B"/>
    <w:rsid w:val="00604B93"/>
    <w:rsid w:val="00604C1A"/>
    <w:rsid w:val="00604E3E"/>
    <w:rsid w:val="00604FF5"/>
    <w:rsid w:val="00605D6B"/>
    <w:rsid w:val="00605F44"/>
    <w:rsid w:val="00606482"/>
    <w:rsid w:val="006064B9"/>
    <w:rsid w:val="0060654D"/>
    <w:rsid w:val="0060672A"/>
    <w:rsid w:val="006070AE"/>
    <w:rsid w:val="006078B3"/>
    <w:rsid w:val="0061041D"/>
    <w:rsid w:val="006114E4"/>
    <w:rsid w:val="0061154E"/>
    <w:rsid w:val="00611682"/>
    <w:rsid w:val="006119AA"/>
    <w:rsid w:val="00611B42"/>
    <w:rsid w:val="00611E99"/>
    <w:rsid w:val="006124E3"/>
    <w:rsid w:val="0061256F"/>
    <w:rsid w:val="006125A9"/>
    <w:rsid w:val="006125E3"/>
    <w:rsid w:val="0061284F"/>
    <w:rsid w:val="00612BA5"/>
    <w:rsid w:val="00612CA4"/>
    <w:rsid w:val="00613255"/>
    <w:rsid w:val="00613387"/>
    <w:rsid w:val="00614858"/>
    <w:rsid w:val="00614A0B"/>
    <w:rsid w:val="0061521A"/>
    <w:rsid w:val="006153CB"/>
    <w:rsid w:val="0061615A"/>
    <w:rsid w:val="00616EAC"/>
    <w:rsid w:val="00620252"/>
    <w:rsid w:val="006205F5"/>
    <w:rsid w:val="00620A8E"/>
    <w:rsid w:val="00623529"/>
    <w:rsid w:val="0062352F"/>
    <w:rsid w:val="00623863"/>
    <w:rsid w:val="00624073"/>
    <w:rsid w:val="00624574"/>
    <w:rsid w:val="00624AD0"/>
    <w:rsid w:val="0062503F"/>
    <w:rsid w:val="00625401"/>
    <w:rsid w:val="00625D83"/>
    <w:rsid w:val="006261EA"/>
    <w:rsid w:val="0062635A"/>
    <w:rsid w:val="006269D9"/>
    <w:rsid w:val="00627937"/>
    <w:rsid w:val="00627D06"/>
    <w:rsid w:val="00627E8F"/>
    <w:rsid w:val="006306D1"/>
    <w:rsid w:val="00630C7A"/>
    <w:rsid w:val="00631261"/>
    <w:rsid w:val="006317F1"/>
    <w:rsid w:val="00631C19"/>
    <w:rsid w:val="00631F68"/>
    <w:rsid w:val="006322D2"/>
    <w:rsid w:val="00633180"/>
    <w:rsid w:val="006336DC"/>
    <w:rsid w:val="00634497"/>
    <w:rsid w:val="00634B33"/>
    <w:rsid w:val="00635D75"/>
    <w:rsid w:val="00636551"/>
    <w:rsid w:val="006367BD"/>
    <w:rsid w:val="00636BD6"/>
    <w:rsid w:val="0063716A"/>
    <w:rsid w:val="0063739C"/>
    <w:rsid w:val="00640267"/>
    <w:rsid w:val="00640D70"/>
    <w:rsid w:val="00640DCF"/>
    <w:rsid w:val="006411E0"/>
    <w:rsid w:val="006414AB"/>
    <w:rsid w:val="00641825"/>
    <w:rsid w:val="00641B15"/>
    <w:rsid w:val="0064206A"/>
    <w:rsid w:val="0064220E"/>
    <w:rsid w:val="006429C1"/>
    <w:rsid w:val="00642AF2"/>
    <w:rsid w:val="00643FCC"/>
    <w:rsid w:val="00644C3F"/>
    <w:rsid w:val="00644E9E"/>
    <w:rsid w:val="00645582"/>
    <w:rsid w:val="00645686"/>
    <w:rsid w:val="00645D3A"/>
    <w:rsid w:val="00645D5A"/>
    <w:rsid w:val="00645FA9"/>
    <w:rsid w:val="006466E5"/>
    <w:rsid w:val="0064761E"/>
    <w:rsid w:val="00647D3C"/>
    <w:rsid w:val="006503D5"/>
    <w:rsid w:val="0065068F"/>
    <w:rsid w:val="00650B71"/>
    <w:rsid w:val="0065164A"/>
    <w:rsid w:val="006516C4"/>
    <w:rsid w:val="00651A3A"/>
    <w:rsid w:val="0065272D"/>
    <w:rsid w:val="00652A28"/>
    <w:rsid w:val="00652ADD"/>
    <w:rsid w:val="0065467F"/>
    <w:rsid w:val="006549F4"/>
    <w:rsid w:val="00655474"/>
    <w:rsid w:val="0065563A"/>
    <w:rsid w:val="00655775"/>
    <w:rsid w:val="00655C7E"/>
    <w:rsid w:val="006566E5"/>
    <w:rsid w:val="00656AE9"/>
    <w:rsid w:val="00656B40"/>
    <w:rsid w:val="00657618"/>
    <w:rsid w:val="00657906"/>
    <w:rsid w:val="006604AA"/>
    <w:rsid w:val="00660917"/>
    <w:rsid w:val="00660EBC"/>
    <w:rsid w:val="006611DB"/>
    <w:rsid w:val="00661680"/>
    <w:rsid w:val="00661787"/>
    <w:rsid w:val="0066182D"/>
    <w:rsid w:val="00661864"/>
    <w:rsid w:val="00661F1F"/>
    <w:rsid w:val="00661FF8"/>
    <w:rsid w:val="006625D3"/>
    <w:rsid w:val="00662A08"/>
    <w:rsid w:val="006633B0"/>
    <w:rsid w:val="006636D4"/>
    <w:rsid w:val="00663F7D"/>
    <w:rsid w:val="00664EF9"/>
    <w:rsid w:val="00665164"/>
    <w:rsid w:val="0066517A"/>
    <w:rsid w:val="00665765"/>
    <w:rsid w:val="00665C1E"/>
    <w:rsid w:val="0066609F"/>
    <w:rsid w:val="006667D7"/>
    <w:rsid w:val="0066775F"/>
    <w:rsid w:val="00670324"/>
    <w:rsid w:val="00670541"/>
    <w:rsid w:val="00670CB6"/>
    <w:rsid w:val="00671C3C"/>
    <w:rsid w:val="00671E7B"/>
    <w:rsid w:val="006721D3"/>
    <w:rsid w:val="00672850"/>
    <w:rsid w:val="00672F00"/>
    <w:rsid w:val="006731E5"/>
    <w:rsid w:val="006734AA"/>
    <w:rsid w:val="00673642"/>
    <w:rsid w:val="00674CBE"/>
    <w:rsid w:val="00674F9D"/>
    <w:rsid w:val="00675377"/>
    <w:rsid w:val="0067650A"/>
    <w:rsid w:val="00676987"/>
    <w:rsid w:val="00676FBC"/>
    <w:rsid w:val="006771B6"/>
    <w:rsid w:val="006772A7"/>
    <w:rsid w:val="00677454"/>
    <w:rsid w:val="0067763A"/>
    <w:rsid w:val="006779C4"/>
    <w:rsid w:val="0068003F"/>
    <w:rsid w:val="00680226"/>
    <w:rsid w:val="00680E1C"/>
    <w:rsid w:val="00681035"/>
    <w:rsid w:val="00681120"/>
    <w:rsid w:val="00681EB8"/>
    <w:rsid w:val="0068234C"/>
    <w:rsid w:val="00682807"/>
    <w:rsid w:val="00683011"/>
    <w:rsid w:val="0068304B"/>
    <w:rsid w:val="00683794"/>
    <w:rsid w:val="00684015"/>
    <w:rsid w:val="0068433E"/>
    <w:rsid w:val="00684531"/>
    <w:rsid w:val="0068476A"/>
    <w:rsid w:val="00685306"/>
    <w:rsid w:val="00685467"/>
    <w:rsid w:val="006859A3"/>
    <w:rsid w:val="00685CDF"/>
    <w:rsid w:val="0068642D"/>
    <w:rsid w:val="006864DC"/>
    <w:rsid w:val="00686C5F"/>
    <w:rsid w:val="00687A74"/>
    <w:rsid w:val="00687ED7"/>
    <w:rsid w:val="0069002B"/>
    <w:rsid w:val="00690B32"/>
    <w:rsid w:val="00690C78"/>
    <w:rsid w:val="00691093"/>
    <w:rsid w:val="00691CB2"/>
    <w:rsid w:val="006924B5"/>
    <w:rsid w:val="006927B5"/>
    <w:rsid w:val="00692E61"/>
    <w:rsid w:val="00693516"/>
    <w:rsid w:val="006938C6"/>
    <w:rsid w:val="006940DA"/>
    <w:rsid w:val="00694478"/>
    <w:rsid w:val="006945F7"/>
    <w:rsid w:val="0069467F"/>
    <w:rsid w:val="00694FB5"/>
    <w:rsid w:val="00694FD2"/>
    <w:rsid w:val="006950C6"/>
    <w:rsid w:val="006954B8"/>
    <w:rsid w:val="00695990"/>
    <w:rsid w:val="006961BF"/>
    <w:rsid w:val="00696833"/>
    <w:rsid w:val="00697819"/>
    <w:rsid w:val="00697884"/>
    <w:rsid w:val="00697959"/>
    <w:rsid w:val="006A027B"/>
    <w:rsid w:val="006A09C9"/>
    <w:rsid w:val="006A0BBA"/>
    <w:rsid w:val="006A1901"/>
    <w:rsid w:val="006A1EFD"/>
    <w:rsid w:val="006A216C"/>
    <w:rsid w:val="006A249E"/>
    <w:rsid w:val="006A2542"/>
    <w:rsid w:val="006A2CB7"/>
    <w:rsid w:val="006A2F97"/>
    <w:rsid w:val="006A3338"/>
    <w:rsid w:val="006A3F98"/>
    <w:rsid w:val="006A4119"/>
    <w:rsid w:val="006A4173"/>
    <w:rsid w:val="006A4D81"/>
    <w:rsid w:val="006A51E6"/>
    <w:rsid w:val="006A51F5"/>
    <w:rsid w:val="006A5D5B"/>
    <w:rsid w:val="006A63E9"/>
    <w:rsid w:val="006A6A4A"/>
    <w:rsid w:val="006A75AD"/>
    <w:rsid w:val="006B0402"/>
    <w:rsid w:val="006B1566"/>
    <w:rsid w:val="006B1751"/>
    <w:rsid w:val="006B17EE"/>
    <w:rsid w:val="006B1D28"/>
    <w:rsid w:val="006B1F80"/>
    <w:rsid w:val="006B2777"/>
    <w:rsid w:val="006B2B9E"/>
    <w:rsid w:val="006B3687"/>
    <w:rsid w:val="006B386A"/>
    <w:rsid w:val="006B3B5F"/>
    <w:rsid w:val="006B49FF"/>
    <w:rsid w:val="006B4A54"/>
    <w:rsid w:val="006B4B80"/>
    <w:rsid w:val="006B4CBA"/>
    <w:rsid w:val="006B5215"/>
    <w:rsid w:val="006B5486"/>
    <w:rsid w:val="006B55E7"/>
    <w:rsid w:val="006B5C45"/>
    <w:rsid w:val="006B6FA9"/>
    <w:rsid w:val="006B722E"/>
    <w:rsid w:val="006B7B0E"/>
    <w:rsid w:val="006B7CC3"/>
    <w:rsid w:val="006C015B"/>
    <w:rsid w:val="006C0419"/>
    <w:rsid w:val="006C0831"/>
    <w:rsid w:val="006C0BDB"/>
    <w:rsid w:val="006C0DE9"/>
    <w:rsid w:val="006C15EC"/>
    <w:rsid w:val="006C1667"/>
    <w:rsid w:val="006C1868"/>
    <w:rsid w:val="006C1A01"/>
    <w:rsid w:val="006C1A19"/>
    <w:rsid w:val="006C2015"/>
    <w:rsid w:val="006C286E"/>
    <w:rsid w:val="006C33C6"/>
    <w:rsid w:val="006C4186"/>
    <w:rsid w:val="006C4812"/>
    <w:rsid w:val="006C4F2E"/>
    <w:rsid w:val="006C54BE"/>
    <w:rsid w:val="006C604B"/>
    <w:rsid w:val="006C61FA"/>
    <w:rsid w:val="006C62FC"/>
    <w:rsid w:val="006C6E74"/>
    <w:rsid w:val="006C6F25"/>
    <w:rsid w:val="006C7041"/>
    <w:rsid w:val="006C7A7E"/>
    <w:rsid w:val="006D0D78"/>
    <w:rsid w:val="006D1885"/>
    <w:rsid w:val="006D2F7D"/>
    <w:rsid w:val="006D317C"/>
    <w:rsid w:val="006D3475"/>
    <w:rsid w:val="006D3792"/>
    <w:rsid w:val="006D3C16"/>
    <w:rsid w:val="006D3EF0"/>
    <w:rsid w:val="006D51A0"/>
    <w:rsid w:val="006D54FB"/>
    <w:rsid w:val="006D5733"/>
    <w:rsid w:val="006D5F34"/>
    <w:rsid w:val="006D6401"/>
    <w:rsid w:val="006D661D"/>
    <w:rsid w:val="006D6D7C"/>
    <w:rsid w:val="006D7DCC"/>
    <w:rsid w:val="006D7DFC"/>
    <w:rsid w:val="006E0A5A"/>
    <w:rsid w:val="006E10FB"/>
    <w:rsid w:val="006E17FE"/>
    <w:rsid w:val="006E195D"/>
    <w:rsid w:val="006E1F68"/>
    <w:rsid w:val="006E255F"/>
    <w:rsid w:val="006E274C"/>
    <w:rsid w:val="006E2872"/>
    <w:rsid w:val="006E29ED"/>
    <w:rsid w:val="006E2A81"/>
    <w:rsid w:val="006E2AEA"/>
    <w:rsid w:val="006E2C20"/>
    <w:rsid w:val="006E2CDB"/>
    <w:rsid w:val="006E2F0A"/>
    <w:rsid w:val="006E312A"/>
    <w:rsid w:val="006E373E"/>
    <w:rsid w:val="006E3AE0"/>
    <w:rsid w:val="006E4339"/>
    <w:rsid w:val="006E4901"/>
    <w:rsid w:val="006E4D0E"/>
    <w:rsid w:val="006E4E78"/>
    <w:rsid w:val="006E535B"/>
    <w:rsid w:val="006E54E6"/>
    <w:rsid w:val="006E5B9C"/>
    <w:rsid w:val="006E5DF4"/>
    <w:rsid w:val="006E6916"/>
    <w:rsid w:val="006E6CED"/>
    <w:rsid w:val="006E6E49"/>
    <w:rsid w:val="006E78CD"/>
    <w:rsid w:val="006F01EE"/>
    <w:rsid w:val="006F0472"/>
    <w:rsid w:val="006F05E4"/>
    <w:rsid w:val="006F0D0C"/>
    <w:rsid w:val="006F16EC"/>
    <w:rsid w:val="006F1B6D"/>
    <w:rsid w:val="006F1D19"/>
    <w:rsid w:val="006F1E2E"/>
    <w:rsid w:val="006F23F0"/>
    <w:rsid w:val="006F246B"/>
    <w:rsid w:val="006F2854"/>
    <w:rsid w:val="006F2DA4"/>
    <w:rsid w:val="006F30B3"/>
    <w:rsid w:val="006F34B8"/>
    <w:rsid w:val="006F3AEC"/>
    <w:rsid w:val="006F3B3F"/>
    <w:rsid w:val="006F3ECA"/>
    <w:rsid w:val="006F42B1"/>
    <w:rsid w:val="006F448A"/>
    <w:rsid w:val="006F5B3B"/>
    <w:rsid w:val="006F5EF9"/>
    <w:rsid w:val="006F6533"/>
    <w:rsid w:val="006F73B5"/>
    <w:rsid w:val="0070082B"/>
    <w:rsid w:val="00700CCE"/>
    <w:rsid w:val="0070106B"/>
    <w:rsid w:val="007022F6"/>
    <w:rsid w:val="007026AB"/>
    <w:rsid w:val="00702BF7"/>
    <w:rsid w:val="00702BFA"/>
    <w:rsid w:val="007038D9"/>
    <w:rsid w:val="00703EBC"/>
    <w:rsid w:val="0070430F"/>
    <w:rsid w:val="00704509"/>
    <w:rsid w:val="00704D9D"/>
    <w:rsid w:val="00705262"/>
    <w:rsid w:val="007052BB"/>
    <w:rsid w:val="007055D5"/>
    <w:rsid w:val="007057CF"/>
    <w:rsid w:val="00705A2C"/>
    <w:rsid w:val="00705B4A"/>
    <w:rsid w:val="00707153"/>
    <w:rsid w:val="00707878"/>
    <w:rsid w:val="00707ADC"/>
    <w:rsid w:val="00707B0A"/>
    <w:rsid w:val="00707D15"/>
    <w:rsid w:val="00707E7F"/>
    <w:rsid w:val="00710010"/>
    <w:rsid w:val="0071035B"/>
    <w:rsid w:val="00710712"/>
    <w:rsid w:val="007108DA"/>
    <w:rsid w:val="00710BDF"/>
    <w:rsid w:val="0071120B"/>
    <w:rsid w:val="0071194E"/>
    <w:rsid w:val="00711C42"/>
    <w:rsid w:val="007122F7"/>
    <w:rsid w:val="00712451"/>
    <w:rsid w:val="00714316"/>
    <w:rsid w:val="0071474D"/>
    <w:rsid w:val="00714772"/>
    <w:rsid w:val="00714997"/>
    <w:rsid w:val="007149FA"/>
    <w:rsid w:val="007151E0"/>
    <w:rsid w:val="007152AB"/>
    <w:rsid w:val="00715E45"/>
    <w:rsid w:val="00715E5B"/>
    <w:rsid w:val="00716524"/>
    <w:rsid w:val="00716AAA"/>
    <w:rsid w:val="00716C55"/>
    <w:rsid w:val="0071707B"/>
    <w:rsid w:val="007170B2"/>
    <w:rsid w:val="0072101E"/>
    <w:rsid w:val="00721229"/>
    <w:rsid w:val="00721975"/>
    <w:rsid w:val="00722B6E"/>
    <w:rsid w:val="00722D6B"/>
    <w:rsid w:val="00723D17"/>
    <w:rsid w:val="0072465B"/>
    <w:rsid w:val="007246ED"/>
    <w:rsid w:val="0072488E"/>
    <w:rsid w:val="00724D42"/>
    <w:rsid w:val="00725A6C"/>
    <w:rsid w:val="00726065"/>
    <w:rsid w:val="0072664F"/>
    <w:rsid w:val="00726F4F"/>
    <w:rsid w:val="007271C0"/>
    <w:rsid w:val="0073076D"/>
    <w:rsid w:val="00730949"/>
    <w:rsid w:val="00731A34"/>
    <w:rsid w:val="00731DBD"/>
    <w:rsid w:val="0073288E"/>
    <w:rsid w:val="00732B13"/>
    <w:rsid w:val="00732DF4"/>
    <w:rsid w:val="00733469"/>
    <w:rsid w:val="00733492"/>
    <w:rsid w:val="0073370E"/>
    <w:rsid w:val="0073535D"/>
    <w:rsid w:val="00735E9F"/>
    <w:rsid w:val="007360E4"/>
    <w:rsid w:val="00736442"/>
    <w:rsid w:val="00736D1D"/>
    <w:rsid w:val="00736F90"/>
    <w:rsid w:val="0073701C"/>
    <w:rsid w:val="00737BD4"/>
    <w:rsid w:val="00737D6E"/>
    <w:rsid w:val="00737E79"/>
    <w:rsid w:val="00741A14"/>
    <w:rsid w:val="00741E7E"/>
    <w:rsid w:val="007429A4"/>
    <w:rsid w:val="00742FBD"/>
    <w:rsid w:val="00743A9B"/>
    <w:rsid w:val="00743C4E"/>
    <w:rsid w:val="00743D86"/>
    <w:rsid w:val="00743E0D"/>
    <w:rsid w:val="007446F7"/>
    <w:rsid w:val="0074489C"/>
    <w:rsid w:val="00744D11"/>
    <w:rsid w:val="00744E3F"/>
    <w:rsid w:val="007452F1"/>
    <w:rsid w:val="00745A16"/>
    <w:rsid w:val="00745AF2"/>
    <w:rsid w:val="007465CA"/>
    <w:rsid w:val="00746F32"/>
    <w:rsid w:val="007478F7"/>
    <w:rsid w:val="007479E6"/>
    <w:rsid w:val="00747DDD"/>
    <w:rsid w:val="00747E95"/>
    <w:rsid w:val="00750252"/>
    <w:rsid w:val="00750495"/>
    <w:rsid w:val="00750497"/>
    <w:rsid w:val="007509EF"/>
    <w:rsid w:val="0075124E"/>
    <w:rsid w:val="007514A1"/>
    <w:rsid w:val="007516A2"/>
    <w:rsid w:val="00751810"/>
    <w:rsid w:val="007526D0"/>
    <w:rsid w:val="00752AB9"/>
    <w:rsid w:val="00752C18"/>
    <w:rsid w:val="0075310F"/>
    <w:rsid w:val="00753C5D"/>
    <w:rsid w:val="00753D16"/>
    <w:rsid w:val="0075461A"/>
    <w:rsid w:val="00754748"/>
    <w:rsid w:val="007557E7"/>
    <w:rsid w:val="00755A63"/>
    <w:rsid w:val="00755D0B"/>
    <w:rsid w:val="00755F89"/>
    <w:rsid w:val="00756379"/>
    <w:rsid w:val="007564CA"/>
    <w:rsid w:val="00756AC2"/>
    <w:rsid w:val="00756BB6"/>
    <w:rsid w:val="0075723A"/>
    <w:rsid w:val="00757E0F"/>
    <w:rsid w:val="007607B6"/>
    <w:rsid w:val="007608FA"/>
    <w:rsid w:val="00761434"/>
    <w:rsid w:val="00761ADE"/>
    <w:rsid w:val="0076224E"/>
    <w:rsid w:val="007626C3"/>
    <w:rsid w:val="00762C6A"/>
    <w:rsid w:val="00763078"/>
    <w:rsid w:val="00764B00"/>
    <w:rsid w:val="00764C95"/>
    <w:rsid w:val="00765044"/>
    <w:rsid w:val="00765430"/>
    <w:rsid w:val="007656A2"/>
    <w:rsid w:val="00765EDE"/>
    <w:rsid w:val="00766217"/>
    <w:rsid w:val="0076631F"/>
    <w:rsid w:val="007663E2"/>
    <w:rsid w:val="00766780"/>
    <w:rsid w:val="00767A0C"/>
    <w:rsid w:val="007706E0"/>
    <w:rsid w:val="00771181"/>
    <w:rsid w:val="0077353E"/>
    <w:rsid w:val="00773BB0"/>
    <w:rsid w:val="00773D4E"/>
    <w:rsid w:val="007750FF"/>
    <w:rsid w:val="0077540D"/>
    <w:rsid w:val="0077541D"/>
    <w:rsid w:val="0077599A"/>
    <w:rsid w:val="00775B35"/>
    <w:rsid w:val="007766CA"/>
    <w:rsid w:val="00776947"/>
    <w:rsid w:val="00776EC1"/>
    <w:rsid w:val="00776FB7"/>
    <w:rsid w:val="00777E98"/>
    <w:rsid w:val="00780D46"/>
    <w:rsid w:val="0078147A"/>
    <w:rsid w:val="00781CA7"/>
    <w:rsid w:val="00781D3F"/>
    <w:rsid w:val="00782479"/>
    <w:rsid w:val="00783E2B"/>
    <w:rsid w:val="00784223"/>
    <w:rsid w:val="0078481A"/>
    <w:rsid w:val="00784B14"/>
    <w:rsid w:val="007851D7"/>
    <w:rsid w:val="007857B8"/>
    <w:rsid w:val="00786198"/>
    <w:rsid w:val="007864D6"/>
    <w:rsid w:val="00786798"/>
    <w:rsid w:val="007868DC"/>
    <w:rsid w:val="007868EE"/>
    <w:rsid w:val="00787D05"/>
    <w:rsid w:val="007912E7"/>
    <w:rsid w:val="00791897"/>
    <w:rsid w:val="00791C42"/>
    <w:rsid w:val="00792438"/>
    <w:rsid w:val="00792822"/>
    <w:rsid w:val="00792D55"/>
    <w:rsid w:val="00793B72"/>
    <w:rsid w:val="00793C8F"/>
    <w:rsid w:val="00793E07"/>
    <w:rsid w:val="007942E3"/>
    <w:rsid w:val="007950D5"/>
    <w:rsid w:val="007955ED"/>
    <w:rsid w:val="00795ACB"/>
    <w:rsid w:val="00795C27"/>
    <w:rsid w:val="00795FB4"/>
    <w:rsid w:val="007962FF"/>
    <w:rsid w:val="007963AE"/>
    <w:rsid w:val="0079653C"/>
    <w:rsid w:val="00796645"/>
    <w:rsid w:val="007968B7"/>
    <w:rsid w:val="0079697D"/>
    <w:rsid w:val="00797019"/>
    <w:rsid w:val="007973DF"/>
    <w:rsid w:val="00797B48"/>
    <w:rsid w:val="00797C9C"/>
    <w:rsid w:val="00797F74"/>
    <w:rsid w:val="007A00C4"/>
    <w:rsid w:val="007A1A85"/>
    <w:rsid w:val="007A1DF1"/>
    <w:rsid w:val="007A2429"/>
    <w:rsid w:val="007A243F"/>
    <w:rsid w:val="007A339A"/>
    <w:rsid w:val="007A35E5"/>
    <w:rsid w:val="007A36A4"/>
    <w:rsid w:val="007A3782"/>
    <w:rsid w:val="007A37E0"/>
    <w:rsid w:val="007A4CDD"/>
    <w:rsid w:val="007A4FF5"/>
    <w:rsid w:val="007A543B"/>
    <w:rsid w:val="007A58CD"/>
    <w:rsid w:val="007A59B7"/>
    <w:rsid w:val="007A6FEE"/>
    <w:rsid w:val="007A76AC"/>
    <w:rsid w:val="007B079D"/>
    <w:rsid w:val="007B1032"/>
    <w:rsid w:val="007B202C"/>
    <w:rsid w:val="007B2043"/>
    <w:rsid w:val="007B2205"/>
    <w:rsid w:val="007B2763"/>
    <w:rsid w:val="007B27BD"/>
    <w:rsid w:val="007B2C88"/>
    <w:rsid w:val="007B339E"/>
    <w:rsid w:val="007B3FF0"/>
    <w:rsid w:val="007B5390"/>
    <w:rsid w:val="007B5734"/>
    <w:rsid w:val="007B64BF"/>
    <w:rsid w:val="007B69C5"/>
    <w:rsid w:val="007B708E"/>
    <w:rsid w:val="007B7958"/>
    <w:rsid w:val="007C02A9"/>
    <w:rsid w:val="007C082E"/>
    <w:rsid w:val="007C0B04"/>
    <w:rsid w:val="007C0F27"/>
    <w:rsid w:val="007C172C"/>
    <w:rsid w:val="007C20E0"/>
    <w:rsid w:val="007C24D9"/>
    <w:rsid w:val="007C2599"/>
    <w:rsid w:val="007C281C"/>
    <w:rsid w:val="007C2917"/>
    <w:rsid w:val="007C35F3"/>
    <w:rsid w:val="007C3718"/>
    <w:rsid w:val="007C3736"/>
    <w:rsid w:val="007C4A6F"/>
    <w:rsid w:val="007C4BBA"/>
    <w:rsid w:val="007C4C44"/>
    <w:rsid w:val="007C4FED"/>
    <w:rsid w:val="007C5042"/>
    <w:rsid w:val="007C562A"/>
    <w:rsid w:val="007C5700"/>
    <w:rsid w:val="007C6184"/>
    <w:rsid w:val="007C6186"/>
    <w:rsid w:val="007C6904"/>
    <w:rsid w:val="007C6CBD"/>
    <w:rsid w:val="007D0144"/>
    <w:rsid w:val="007D042A"/>
    <w:rsid w:val="007D15C5"/>
    <w:rsid w:val="007D188B"/>
    <w:rsid w:val="007D1A3A"/>
    <w:rsid w:val="007D23A4"/>
    <w:rsid w:val="007D23D2"/>
    <w:rsid w:val="007D296D"/>
    <w:rsid w:val="007D29CD"/>
    <w:rsid w:val="007D2AC7"/>
    <w:rsid w:val="007D2EF1"/>
    <w:rsid w:val="007D34AA"/>
    <w:rsid w:val="007D3D7F"/>
    <w:rsid w:val="007D49E1"/>
    <w:rsid w:val="007D4D9E"/>
    <w:rsid w:val="007D5817"/>
    <w:rsid w:val="007D612C"/>
    <w:rsid w:val="007D65F4"/>
    <w:rsid w:val="007D69F5"/>
    <w:rsid w:val="007D76BB"/>
    <w:rsid w:val="007D7834"/>
    <w:rsid w:val="007D7AE2"/>
    <w:rsid w:val="007E0021"/>
    <w:rsid w:val="007E02E5"/>
    <w:rsid w:val="007E04D6"/>
    <w:rsid w:val="007E1057"/>
    <w:rsid w:val="007E10DC"/>
    <w:rsid w:val="007E10EE"/>
    <w:rsid w:val="007E1773"/>
    <w:rsid w:val="007E1D2D"/>
    <w:rsid w:val="007E2603"/>
    <w:rsid w:val="007E2A6F"/>
    <w:rsid w:val="007E2BC8"/>
    <w:rsid w:val="007E2C2C"/>
    <w:rsid w:val="007E2D1A"/>
    <w:rsid w:val="007E2D84"/>
    <w:rsid w:val="007E2F68"/>
    <w:rsid w:val="007E3092"/>
    <w:rsid w:val="007E30E1"/>
    <w:rsid w:val="007E32B4"/>
    <w:rsid w:val="007E474D"/>
    <w:rsid w:val="007E482C"/>
    <w:rsid w:val="007E4EC0"/>
    <w:rsid w:val="007E5A07"/>
    <w:rsid w:val="007E5A1B"/>
    <w:rsid w:val="007E63BA"/>
    <w:rsid w:val="007E68A5"/>
    <w:rsid w:val="007E7230"/>
    <w:rsid w:val="007E74ED"/>
    <w:rsid w:val="007E7A90"/>
    <w:rsid w:val="007E7A9B"/>
    <w:rsid w:val="007E7AFF"/>
    <w:rsid w:val="007E7B64"/>
    <w:rsid w:val="007E7FA1"/>
    <w:rsid w:val="007F0355"/>
    <w:rsid w:val="007F07E8"/>
    <w:rsid w:val="007F0A89"/>
    <w:rsid w:val="007F23F8"/>
    <w:rsid w:val="007F3DBC"/>
    <w:rsid w:val="007F4000"/>
    <w:rsid w:val="007F42CC"/>
    <w:rsid w:val="007F4535"/>
    <w:rsid w:val="007F47AA"/>
    <w:rsid w:val="007F5BE3"/>
    <w:rsid w:val="007F5E5D"/>
    <w:rsid w:val="007F666F"/>
    <w:rsid w:val="007F6E41"/>
    <w:rsid w:val="007F7D9E"/>
    <w:rsid w:val="008004B7"/>
    <w:rsid w:val="008006DC"/>
    <w:rsid w:val="00800DDD"/>
    <w:rsid w:val="00800EC1"/>
    <w:rsid w:val="00801091"/>
    <w:rsid w:val="00801519"/>
    <w:rsid w:val="00801C4F"/>
    <w:rsid w:val="00801DD7"/>
    <w:rsid w:val="008022F0"/>
    <w:rsid w:val="0080259D"/>
    <w:rsid w:val="00802644"/>
    <w:rsid w:val="00802AF0"/>
    <w:rsid w:val="008030A8"/>
    <w:rsid w:val="0080349C"/>
    <w:rsid w:val="008034B5"/>
    <w:rsid w:val="0080361F"/>
    <w:rsid w:val="00803D12"/>
    <w:rsid w:val="00804278"/>
    <w:rsid w:val="008043C7"/>
    <w:rsid w:val="00804DD4"/>
    <w:rsid w:val="00805C16"/>
    <w:rsid w:val="00806096"/>
    <w:rsid w:val="00806CF4"/>
    <w:rsid w:val="0080768A"/>
    <w:rsid w:val="00810004"/>
    <w:rsid w:val="00810234"/>
    <w:rsid w:val="00810B42"/>
    <w:rsid w:val="00811082"/>
    <w:rsid w:val="00811433"/>
    <w:rsid w:val="00811968"/>
    <w:rsid w:val="00812171"/>
    <w:rsid w:val="0081228B"/>
    <w:rsid w:val="008127DE"/>
    <w:rsid w:val="00813003"/>
    <w:rsid w:val="00813ACF"/>
    <w:rsid w:val="00813B30"/>
    <w:rsid w:val="00814EAC"/>
    <w:rsid w:val="00814F2D"/>
    <w:rsid w:val="00815302"/>
    <w:rsid w:val="0081550D"/>
    <w:rsid w:val="00815792"/>
    <w:rsid w:val="00816B39"/>
    <w:rsid w:val="00816B65"/>
    <w:rsid w:val="00816C84"/>
    <w:rsid w:val="00817269"/>
    <w:rsid w:val="00820322"/>
    <w:rsid w:val="0082034E"/>
    <w:rsid w:val="00820E40"/>
    <w:rsid w:val="00820F4A"/>
    <w:rsid w:val="00822B36"/>
    <w:rsid w:val="00822CCC"/>
    <w:rsid w:val="008243FA"/>
    <w:rsid w:val="008245C6"/>
    <w:rsid w:val="0082475E"/>
    <w:rsid w:val="008247C5"/>
    <w:rsid w:val="00824833"/>
    <w:rsid w:val="00824CCB"/>
    <w:rsid w:val="008253E8"/>
    <w:rsid w:val="008254F6"/>
    <w:rsid w:val="00825E61"/>
    <w:rsid w:val="008262A2"/>
    <w:rsid w:val="00826FEF"/>
    <w:rsid w:val="00827426"/>
    <w:rsid w:val="00830543"/>
    <w:rsid w:val="0083083C"/>
    <w:rsid w:val="00830983"/>
    <w:rsid w:val="008318BC"/>
    <w:rsid w:val="0083190D"/>
    <w:rsid w:val="008326F7"/>
    <w:rsid w:val="00832F3F"/>
    <w:rsid w:val="0083302A"/>
    <w:rsid w:val="0083310F"/>
    <w:rsid w:val="008336F1"/>
    <w:rsid w:val="00833712"/>
    <w:rsid w:val="008339B2"/>
    <w:rsid w:val="008341B9"/>
    <w:rsid w:val="0083429E"/>
    <w:rsid w:val="00834809"/>
    <w:rsid w:val="00834923"/>
    <w:rsid w:val="008353FF"/>
    <w:rsid w:val="00835939"/>
    <w:rsid w:val="008366E5"/>
    <w:rsid w:val="00836AED"/>
    <w:rsid w:val="00836FE5"/>
    <w:rsid w:val="0083741D"/>
    <w:rsid w:val="00837898"/>
    <w:rsid w:val="00837CDE"/>
    <w:rsid w:val="00837F6A"/>
    <w:rsid w:val="008404A2"/>
    <w:rsid w:val="0084276A"/>
    <w:rsid w:val="0084289C"/>
    <w:rsid w:val="00842A77"/>
    <w:rsid w:val="00842A8E"/>
    <w:rsid w:val="00842FF3"/>
    <w:rsid w:val="00843081"/>
    <w:rsid w:val="008430E3"/>
    <w:rsid w:val="0084402C"/>
    <w:rsid w:val="0084441D"/>
    <w:rsid w:val="0084464C"/>
    <w:rsid w:val="008447CE"/>
    <w:rsid w:val="0084589C"/>
    <w:rsid w:val="00845B51"/>
    <w:rsid w:val="00845F8F"/>
    <w:rsid w:val="00847220"/>
    <w:rsid w:val="008476C7"/>
    <w:rsid w:val="00847AB0"/>
    <w:rsid w:val="00847B9B"/>
    <w:rsid w:val="0085054A"/>
    <w:rsid w:val="00850CE3"/>
    <w:rsid w:val="00850EE4"/>
    <w:rsid w:val="0085109B"/>
    <w:rsid w:val="00851244"/>
    <w:rsid w:val="00851A5D"/>
    <w:rsid w:val="00851E3D"/>
    <w:rsid w:val="008533AB"/>
    <w:rsid w:val="0085346B"/>
    <w:rsid w:val="00853BEC"/>
    <w:rsid w:val="0085412D"/>
    <w:rsid w:val="008544E7"/>
    <w:rsid w:val="00854A96"/>
    <w:rsid w:val="00854A9D"/>
    <w:rsid w:val="00855BB7"/>
    <w:rsid w:val="00855E65"/>
    <w:rsid w:val="00855E75"/>
    <w:rsid w:val="00856017"/>
    <w:rsid w:val="00856A6A"/>
    <w:rsid w:val="00856E3C"/>
    <w:rsid w:val="00856E66"/>
    <w:rsid w:val="00857DEC"/>
    <w:rsid w:val="00857EB9"/>
    <w:rsid w:val="008602CF"/>
    <w:rsid w:val="0086043B"/>
    <w:rsid w:val="008607FE"/>
    <w:rsid w:val="00860D86"/>
    <w:rsid w:val="00860EC6"/>
    <w:rsid w:val="00861609"/>
    <w:rsid w:val="008619E2"/>
    <w:rsid w:val="008620CA"/>
    <w:rsid w:val="00862565"/>
    <w:rsid w:val="008627F9"/>
    <w:rsid w:val="00862B15"/>
    <w:rsid w:val="008632F1"/>
    <w:rsid w:val="00863374"/>
    <w:rsid w:val="00863526"/>
    <w:rsid w:val="0086376A"/>
    <w:rsid w:val="0086496D"/>
    <w:rsid w:val="00864E64"/>
    <w:rsid w:val="00864F1B"/>
    <w:rsid w:val="0086510E"/>
    <w:rsid w:val="0086541D"/>
    <w:rsid w:val="00865765"/>
    <w:rsid w:val="00865A5A"/>
    <w:rsid w:val="00866777"/>
    <w:rsid w:val="008670AC"/>
    <w:rsid w:val="00867105"/>
    <w:rsid w:val="00867C6A"/>
    <w:rsid w:val="00870212"/>
    <w:rsid w:val="00870F63"/>
    <w:rsid w:val="008718EA"/>
    <w:rsid w:val="00872E75"/>
    <w:rsid w:val="00872FDD"/>
    <w:rsid w:val="00873ACF"/>
    <w:rsid w:val="00873F3E"/>
    <w:rsid w:val="0087437A"/>
    <w:rsid w:val="008745B4"/>
    <w:rsid w:val="0087469E"/>
    <w:rsid w:val="008746A3"/>
    <w:rsid w:val="00875C56"/>
    <w:rsid w:val="008765AC"/>
    <w:rsid w:val="00876CBF"/>
    <w:rsid w:val="00877DFE"/>
    <w:rsid w:val="00880063"/>
    <w:rsid w:val="00880564"/>
    <w:rsid w:val="008813A6"/>
    <w:rsid w:val="008813B9"/>
    <w:rsid w:val="00881B4C"/>
    <w:rsid w:val="00881C17"/>
    <w:rsid w:val="008822EC"/>
    <w:rsid w:val="00882343"/>
    <w:rsid w:val="008830A2"/>
    <w:rsid w:val="008837A4"/>
    <w:rsid w:val="008838F9"/>
    <w:rsid w:val="008841A5"/>
    <w:rsid w:val="00884D09"/>
    <w:rsid w:val="0088528F"/>
    <w:rsid w:val="0088583C"/>
    <w:rsid w:val="00885C47"/>
    <w:rsid w:val="008860AC"/>
    <w:rsid w:val="008864C9"/>
    <w:rsid w:val="008874B3"/>
    <w:rsid w:val="008875BA"/>
    <w:rsid w:val="0089065F"/>
    <w:rsid w:val="0089066F"/>
    <w:rsid w:val="0089082B"/>
    <w:rsid w:val="00890C10"/>
    <w:rsid w:val="00890F0B"/>
    <w:rsid w:val="00891132"/>
    <w:rsid w:val="008918C2"/>
    <w:rsid w:val="00892138"/>
    <w:rsid w:val="008923E3"/>
    <w:rsid w:val="00892692"/>
    <w:rsid w:val="00892717"/>
    <w:rsid w:val="00892AEC"/>
    <w:rsid w:val="008930B7"/>
    <w:rsid w:val="00893210"/>
    <w:rsid w:val="008933C6"/>
    <w:rsid w:val="00894441"/>
    <w:rsid w:val="00894528"/>
    <w:rsid w:val="0089499E"/>
    <w:rsid w:val="008949CD"/>
    <w:rsid w:val="00894E4B"/>
    <w:rsid w:val="008950D2"/>
    <w:rsid w:val="00895102"/>
    <w:rsid w:val="00895179"/>
    <w:rsid w:val="00895F1B"/>
    <w:rsid w:val="008961AE"/>
    <w:rsid w:val="00896428"/>
    <w:rsid w:val="0089699F"/>
    <w:rsid w:val="00896FDA"/>
    <w:rsid w:val="00896FEA"/>
    <w:rsid w:val="008A0894"/>
    <w:rsid w:val="008A161B"/>
    <w:rsid w:val="008A1CCC"/>
    <w:rsid w:val="008A205A"/>
    <w:rsid w:val="008A34A5"/>
    <w:rsid w:val="008A3686"/>
    <w:rsid w:val="008A474B"/>
    <w:rsid w:val="008A48D5"/>
    <w:rsid w:val="008A494F"/>
    <w:rsid w:val="008A49A6"/>
    <w:rsid w:val="008A53E1"/>
    <w:rsid w:val="008A559F"/>
    <w:rsid w:val="008A6B71"/>
    <w:rsid w:val="008A6E2D"/>
    <w:rsid w:val="008A72B1"/>
    <w:rsid w:val="008A7398"/>
    <w:rsid w:val="008A7703"/>
    <w:rsid w:val="008A7C49"/>
    <w:rsid w:val="008A7E29"/>
    <w:rsid w:val="008B0156"/>
    <w:rsid w:val="008B0262"/>
    <w:rsid w:val="008B2022"/>
    <w:rsid w:val="008B2BA7"/>
    <w:rsid w:val="008B4307"/>
    <w:rsid w:val="008B4AEA"/>
    <w:rsid w:val="008B52BF"/>
    <w:rsid w:val="008B582C"/>
    <w:rsid w:val="008B5917"/>
    <w:rsid w:val="008B5F5A"/>
    <w:rsid w:val="008B6A41"/>
    <w:rsid w:val="008B7439"/>
    <w:rsid w:val="008B7B2A"/>
    <w:rsid w:val="008B7E35"/>
    <w:rsid w:val="008C01C7"/>
    <w:rsid w:val="008C05D5"/>
    <w:rsid w:val="008C0904"/>
    <w:rsid w:val="008C10CE"/>
    <w:rsid w:val="008C1259"/>
    <w:rsid w:val="008C1861"/>
    <w:rsid w:val="008C1E1F"/>
    <w:rsid w:val="008C1F99"/>
    <w:rsid w:val="008C2199"/>
    <w:rsid w:val="008C24A5"/>
    <w:rsid w:val="008C2B04"/>
    <w:rsid w:val="008C2D07"/>
    <w:rsid w:val="008C3A28"/>
    <w:rsid w:val="008C3F32"/>
    <w:rsid w:val="008C48B3"/>
    <w:rsid w:val="008C4C13"/>
    <w:rsid w:val="008C516F"/>
    <w:rsid w:val="008C5B43"/>
    <w:rsid w:val="008C6FBE"/>
    <w:rsid w:val="008C7727"/>
    <w:rsid w:val="008D04D6"/>
    <w:rsid w:val="008D0D27"/>
    <w:rsid w:val="008D1AD6"/>
    <w:rsid w:val="008D1C32"/>
    <w:rsid w:val="008D1ED5"/>
    <w:rsid w:val="008D2604"/>
    <w:rsid w:val="008D2815"/>
    <w:rsid w:val="008D2891"/>
    <w:rsid w:val="008D2BCF"/>
    <w:rsid w:val="008D2CAB"/>
    <w:rsid w:val="008D3A09"/>
    <w:rsid w:val="008D3B42"/>
    <w:rsid w:val="008D3FB8"/>
    <w:rsid w:val="008D453C"/>
    <w:rsid w:val="008D47FE"/>
    <w:rsid w:val="008D50CC"/>
    <w:rsid w:val="008D58E7"/>
    <w:rsid w:val="008D5CC6"/>
    <w:rsid w:val="008D5EA3"/>
    <w:rsid w:val="008D6EA2"/>
    <w:rsid w:val="008D752C"/>
    <w:rsid w:val="008D764F"/>
    <w:rsid w:val="008D7A1F"/>
    <w:rsid w:val="008D7DEE"/>
    <w:rsid w:val="008E07AC"/>
    <w:rsid w:val="008E0E5F"/>
    <w:rsid w:val="008E1408"/>
    <w:rsid w:val="008E1672"/>
    <w:rsid w:val="008E1AFF"/>
    <w:rsid w:val="008E1B2D"/>
    <w:rsid w:val="008E1DB4"/>
    <w:rsid w:val="008E213A"/>
    <w:rsid w:val="008E2399"/>
    <w:rsid w:val="008E3740"/>
    <w:rsid w:val="008E3F72"/>
    <w:rsid w:val="008E42A6"/>
    <w:rsid w:val="008E4359"/>
    <w:rsid w:val="008E4F45"/>
    <w:rsid w:val="008E6132"/>
    <w:rsid w:val="008E6823"/>
    <w:rsid w:val="008E7042"/>
    <w:rsid w:val="008F00BE"/>
    <w:rsid w:val="008F12A0"/>
    <w:rsid w:val="008F1B04"/>
    <w:rsid w:val="008F22F5"/>
    <w:rsid w:val="008F26D1"/>
    <w:rsid w:val="008F30A5"/>
    <w:rsid w:val="008F345C"/>
    <w:rsid w:val="008F35CC"/>
    <w:rsid w:val="008F41CB"/>
    <w:rsid w:val="008F4A67"/>
    <w:rsid w:val="008F4F40"/>
    <w:rsid w:val="008F60EC"/>
    <w:rsid w:val="008F63E9"/>
    <w:rsid w:val="008F6670"/>
    <w:rsid w:val="008F6722"/>
    <w:rsid w:val="008F6A36"/>
    <w:rsid w:val="008F6AFF"/>
    <w:rsid w:val="008F6B7C"/>
    <w:rsid w:val="008F758A"/>
    <w:rsid w:val="008F76AE"/>
    <w:rsid w:val="008F7A95"/>
    <w:rsid w:val="008F7B07"/>
    <w:rsid w:val="008F7C00"/>
    <w:rsid w:val="00900239"/>
    <w:rsid w:val="009004C8"/>
    <w:rsid w:val="00900A85"/>
    <w:rsid w:val="00901082"/>
    <w:rsid w:val="009010FE"/>
    <w:rsid w:val="009014DE"/>
    <w:rsid w:val="00901F33"/>
    <w:rsid w:val="009023AC"/>
    <w:rsid w:val="00902A62"/>
    <w:rsid w:val="00903804"/>
    <w:rsid w:val="00903B8B"/>
    <w:rsid w:val="00904630"/>
    <w:rsid w:val="00904A1B"/>
    <w:rsid w:val="00904D97"/>
    <w:rsid w:val="00905123"/>
    <w:rsid w:val="009051C8"/>
    <w:rsid w:val="00905D81"/>
    <w:rsid w:val="0090632A"/>
    <w:rsid w:val="00906767"/>
    <w:rsid w:val="00906AF1"/>
    <w:rsid w:val="00906DDF"/>
    <w:rsid w:val="00907AE5"/>
    <w:rsid w:val="00907C5B"/>
    <w:rsid w:val="00907D7F"/>
    <w:rsid w:val="0091038D"/>
    <w:rsid w:val="009113EC"/>
    <w:rsid w:val="009115E2"/>
    <w:rsid w:val="009115FC"/>
    <w:rsid w:val="0091171E"/>
    <w:rsid w:val="00911751"/>
    <w:rsid w:val="009118A8"/>
    <w:rsid w:val="00912138"/>
    <w:rsid w:val="0091267B"/>
    <w:rsid w:val="009134E8"/>
    <w:rsid w:val="00913E18"/>
    <w:rsid w:val="0091439F"/>
    <w:rsid w:val="00914432"/>
    <w:rsid w:val="0091478B"/>
    <w:rsid w:val="009147D6"/>
    <w:rsid w:val="00915126"/>
    <w:rsid w:val="00915D44"/>
    <w:rsid w:val="00915EB9"/>
    <w:rsid w:val="00915F89"/>
    <w:rsid w:val="00916E56"/>
    <w:rsid w:val="00917046"/>
    <w:rsid w:val="00917083"/>
    <w:rsid w:val="00917D53"/>
    <w:rsid w:val="00917D7F"/>
    <w:rsid w:val="00920305"/>
    <w:rsid w:val="00920570"/>
    <w:rsid w:val="009207D3"/>
    <w:rsid w:val="0092141B"/>
    <w:rsid w:val="00921D04"/>
    <w:rsid w:val="00921D46"/>
    <w:rsid w:val="00921DA5"/>
    <w:rsid w:val="0092228E"/>
    <w:rsid w:val="00922E5C"/>
    <w:rsid w:val="009234A6"/>
    <w:rsid w:val="00923751"/>
    <w:rsid w:val="00923E70"/>
    <w:rsid w:val="00924047"/>
    <w:rsid w:val="009247E2"/>
    <w:rsid w:val="00924CBF"/>
    <w:rsid w:val="00925630"/>
    <w:rsid w:val="00926030"/>
    <w:rsid w:val="00926DC9"/>
    <w:rsid w:val="00926DFB"/>
    <w:rsid w:val="009305FC"/>
    <w:rsid w:val="00930972"/>
    <w:rsid w:val="00930BFC"/>
    <w:rsid w:val="00930FCE"/>
    <w:rsid w:val="0093195C"/>
    <w:rsid w:val="00931DBA"/>
    <w:rsid w:val="00932AC1"/>
    <w:rsid w:val="00932F38"/>
    <w:rsid w:val="00932F60"/>
    <w:rsid w:val="009331C8"/>
    <w:rsid w:val="00934362"/>
    <w:rsid w:val="009345FE"/>
    <w:rsid w:val="00934FD1"/>
    <w:rsid w:val="009352D4"/>
    <w:rsid w:val="009352E2"/>
    <w:rsid w:val="00936250"/>
    <w:rsid w:val="0093636D"/>
    <w:rsid w:val="00936782"/>
    <w:rsid w:val="00937284"/>
    <w:rsid w:val="009375FA"/>
    <w:rsid w:val="00937A8D"/>
    <w:rsid w:val="00937CF1"/>
    <w:rsid w:val="00940159"/>
    <w:rsid w:val="00940904"/>
    <w:rsid w:val="00941781"/>
    <w:rsid w:val="00941AA1"/>
    <w:rsid w:val="00941BA3"/>
    <w:rsid w:val="00942688"/>
    <w:rsid w:val="009434C4"/>
    <w:rsid w:val="00943799"/>
    <w:rsid w:val="00944B63"/>
    <w:rsid w:val="00944E5B"/>
    <w:rsid w:val="00945040"/>
    <w:rsid w:val="00945924"/>
    <w:rsid w:val="00945E63"/>
    <w:rsid w:val="00947048"/>
    <w:rsid w:val="0094796E"/>
    <w:rsid w:val="00947C08"/>
    <w:rsid w:val="00947F7B"/>
    <w:rsid w:val="00950598"/>
    <w:rsid w:val="0095155C"/>
    <w:rsid w:val="00951E3C"/>
    <w:rsid w:val="00952A65"/>
    <w:rsid w:val="00952EC7"/>
    <w:rsid w:val="0095391D"/>
    <w:rsid w:val="00953AF4"/>
    <w:rsid w:val="00953B10"/>
    <w:rsid w:val="0095551A"/>
    <w:rsid w:val="00955676"/>
    <w:rsid w:val="00955CAE"/>
    <w:rsid w:val="0095652D"/>
    <w:rsid w:val="0095716A"/>
    <w:rsid w:val="00957281"/>
    <w:rsid w:val="009576A0"/>
    <w:rsid w:val="009579EF"/>
    <w:rsid w:val="009602BF"/>
    <w:rsid w:val="009624FD"/>
    <w:rsid w:val="009626AD"/>
    <w:rsid w:val="00962F1B"/>
    <w:rsid w:val="00962FA2"/>
    <w:rsid w:val="009635A6"/>
    <w:rsid w:val="0096380F"/>
    <w:rsid w:val="00964340"/>
    <w:rsid w:val="00964CC3"/>
    <w:rsid w:val="00964E53"/>
    <w:rsid w:val="0096625B"/>
    <w:rsid w:val="00967147"/>
    <w:rsid w:val="00967657"/>
    <w:rsid w:val="009703D7"/>
    <w:rsid w:val="0097105F"/>
    <w:rsid w:val="0097112E"/>
    <w:rsid w:val="009716B1"/>
    <w:rsid w:val="00971E8E"/>
    <w:rsid w:val="00971EB4"/>
    <w:rsid w:val="00972100"/>
    <w:rsid w:val="009727C2"/>
    <w:rsid w:val="00972AA9"/>
    <w:rsid w:val="00973097"/>
    <w:rsid w:val="009730D2"/>
    <w:rsid w:val="0097390D"/>
    <w:rsid w:val="009742DA"/>
    <w:rsid w:val="00974351"/>
    <w:rsid w:val="0097446D"/>
    <w:rsid w:val="00975752"/>
    <w:rsid w:val="00975864"/>
    <w:rsid w:val="00975AD2"/>
    <w:rsid w:val="00975DF3"/>
    <w:rsid w:val="00976271"/>
    <w:rsid w:val="0097665B"/>
    <w:rsid w:val="00976A21"/>
    <w:rsid w:val="00976D3A"/>
    <w:rsid w:val="0097721D"/>
    <w:rsid w:val="009817EC"/>
    <w:rsid w:val="00981869"/>
    <w:rsid w:val="00981AEA"/>
    <w:rsid w:val="009821F2"/>
    <w:rsid w:val="00982483"/>
    <w:rsid w:val="00983443"/>
    <w:rsid w:val="00983C9D"/>
    <w:rsid w:val="00983FE9"/>
    <w:rsid w:val="00984239"/>
    <w:rsid w:val="0098499E"/>
    <w:rsid w:val="00985002"/>
    <w:rsid w:val="009852B2"/>
    <w:rsid w:val="00986771"/>
    <w:rsid w:val="00986FB7"/>
    <w:rsid w:val="00987082"/>
    <w:rsid w:val="0099022E"/>
    <w:rsid w:val="009903C2"/>
    <w:rsid w:val="009903E9"/>
    <w:rsid w:val="00991A5B"/>
    <w:rsid w:val="0099204E"/>
    <w:rsid w:val="00992510"/>
    <w:rsid w:val="009932E2"/>
    <w:rsid w:val="00993577"/>
    <w:rsid w:val="00993707"/>
    <w:rsid w:val="0099408F"/>
    <w:rsid w:val="00994731"/>
    <w:rsid w:val="009948CB"/>
    <w:rsid w:val="00994AB9"/>
    <w:rsid w:val="00994D68"/>
    <w:rsid w:val="00996362"/>
    <w:rsid w:val="00996A84"/>
    <w:rsid w:val="00996D79"/>
    <w:rsid w:val="00997298"/>
    <w:rsid w:val="00997666"/>
    <w:rsid w:val="00997B31"/>
    <w:rsid w:val="009A0F1F"/>
    <w:rsid w:val="009A20DB"/>
    <w:rsid w:val="009A2799"/>
    <w:rsid w:val="009A2CFA"/>
    <w:rsid w:val="009A2E76"/>
    <w:rsid w:val="009A3007"/>
    <w:rsid w:val="009A3283"/>
    <w:rsid w:val="009A3854"/>
    <w:rsid w:val="009A39AE"/>
    <w:rsid w:val="009A4018"/>
    <w:rsid w:val="009A4B89"/>
    <w:rsid w:val="009A4DB4"/>
    <w:rsid w:val="009A5485"/>
    <w:rsid w:val="009A61D7"/>
    <w:rsid w:val="009A62BD"/>
    <w:rsid w:val="009A69E6"/>
    <w:rsid w:val="009A6A72"/>
    <w:rsid w:val="009A75F0"/>
    <w:rsid w:val="009A7A78"/>
    <w:rsid w:val="009A7AAE"/>
    <w:rsid w:val="009B07F3"/>
    <w:rsid w:val="009B08F4"/>
    <w:rsid w:val="009B0B4F"/>
    <w:rsid w:val="009B0D68"/>
    <w:rsid w:val="009B1348"/>
    <w:rsid w:val="009B1401"/>
    <w:rsid w:val="009B161B"/>
    <w:rsid w:val="009B195E"/>
    <w:rsid w:val="009B1E10"/>
    <w:rsid w:val="009B1FB5"/>
    <w:rsid w:val="009B2056"/>
    <w:rsid w:val="009B2628"/>
    <w:rsid w:val="009B277A"/>
    <w:rsid w:val="009B2AED"/>
    <w:rsid w:val="009B2EA0"/>
    <w:rsid w:val="009B36B2"/>
    <w:rsid w:val="009B43CB"/>
    <w:rsid w:val="009B472B"/>
    <w:rsid w:val="009B4E7A"/>
    <w:rsid w:val="009B5081"/>
    <w:rsid w:val="009B5084"/>
    <w:rsid w:val="009B50D0"/>
    <w:rsid w:val="009B61C8"/>
    <w:rsid w:val="009B686C"/>
    <w:rsid w:val="009B6DA1"/>
    <w:rsid w:val="009B7502"/>
    <w:rsid w:val="009B7A48"/>
    <w:rsid w:val="009B7E6B"/>
    <w:rsid w:val="009C05A3"/>
    <w:rsid w:val="009C05AD"/>
    <w:rsid w:val="009C0D04"/>
    <w:rsid w:val="009C0D2C"/>
    <w:rsid w:val="009C11CA"/>
    <w:rsid w:val="009C1791"/>
    <w:rsid w:val="009C1A6F"/>
    <w:rsid w:val="009C29DF"/>
    <w:rsid w:val="009C29F6"/>
    <w:rsid w:val="009C2D56"/>
    <w:rsid w:val="009C3517"/>
    <w:rsid w:val="009C3A08"/>
    <w:rsid w:val="009C3BDF"/>
    <w:rsid w:val="009C3EA4"/>
    <w:rsid w:val="009C4018"/>
    <w:rsid w:val="009C4BC8"/>
    <w:rsid w:val="009C513B"/>
    <w:rsid w:val="009C5EAD"/>
    <w:rsid w:val="009C5EF9"/>
    <w:rsid w:val="009C6624"/>
    <w:rsid w:val="009C66CB"/>
    <w:rsid w:val="009C6923"/>
    <w:rsid w:val="009C6940"/>
    <w:rsid w:val="009C697F"/>
    <w:rsid w:val="009C6C96"/>
    <w:rsid w:val="009C6E16"/>
    <w:rsid w:val="009C6ED0"/>
    <w:rsid w:val="009C73F2"/>
    <w:rsid w:val="009C75F5"/>
    <w:rsid w:val="009D003A"/>
    <w:rsid w:val="009D00FA"/>
    <w:rsid w:val="009D027E"/>
    <w:rsid w:val="009D0681"/>
    <w:rsid w:val="009D098C"/>
    <w:rsid w:val="009D0F54"/>
    <w:rsid w:val="009D10F2"/>
    <w:rsid w:val="009D14F6"/>
    <w:rsid w:val="009D1C96"/>
    <w:rsid w:val="009D2350"/>
    <w:rsid w:val="009D350E"/>
    <w:rsid w:val="009D3DE3"/>
    <w:rsid w:val="009D447F"/>
    <w:rsid w:val="009D5234"/>
    <w:rsid w:val="009D53EB"/>
    <w:rsid w:val="009D5A16"/>
    <w:rsid w:val="009D6158"/>
    <w:rsid w:val="009D6994"/>
    <w:rsid w:val="009D6D50"/>
    <w:rsid w:val="009D6DA7"/>
    <w:rsid w:val="009D6DFB"/>
    <w:rsid w:val="009D7503"/>
    <w:rsid w:val="009D7A96"/>
    <w:rsid w:val="009D7E69"/>
    <w:rsid w:val="009D7E76"/>
    <w:rsid w:val="009E00C6"/>
    <w:rsid w:val="009E0427"/>
    <w:rsid w:val="009E09C9"/>
    <w:rsid w:val="009E0A4E"/>
    <w:rsid w:val="009E0CCE"/>
    <w:rsid w:val="009E10A3"/>
    <w:rsid w:val="009E1278"/>
    <w:rsid w:val="009E15B0"/>
    <w:rsid w:val="009E181E"/>
    <w:rsid w:val="009E19F9"/>
    <w:rsid w:val="009E21C8"/>
    <w:rsid w:val="009E23AB"/>
    <w:rsid w:val="009E2454"/>
    <w:rsid w:val="009E27FE"/>
    <w:rsid w:val="009E2F9A"/>
    <w:rsid w:val="009E3935"/>
    <w:rsid w:val="009E3AA1"/>
    <w:rsid w:val="009E3BF3"/>
    <w:rsid w:val="009E49CC"/>
    <w:rsid w:val="009E4A58"/>
    <w:rsid w:val="009E4A94"/>
    <w:rsid w:val="009E4B60"/>
    <w:rsid w:val="009E4D7E"/>
    <w:rsid w:val="009E580B"/>
    <w:rsid w:val="009E5A7B"/>
    <w:rsid w:val="009E67D8"/>
    <w:rsid w:val="009E6E3F"/>
    <w:rsid w:val="009E772A"/>
    <w:rsid w:val="009E7FB8"/>
    <w:rsid w:val="009F093D"/>
    <w:rsid w:val="009F1F63"/>
    <w:rsid w:val="009F1F83"/>
    <w:rsid w:val="009F2339"/>
    <w:rsid w:val="009F260E"/>
    <w:rsid w:val="009F3100"/>
    <w:rsid w:val="009F37B6"/>
    <w:rsid w:val="009F45CD"/>
    <w:rsid w:val="009F487D"/>
    <w:rsid w:val="009F5417"/>
    <w:rsid w:val="009F5C1C"/>
    <w:rsid w:val="009F61DE"/>
    <w:rsid w:val="009F7314"/>
    <w:rsid w:val="009F7B7F"/>
    <w:rsid w:val="009F7DA1"/>
    <w:rsid w:val="009F7E17"/>
    <w:rsid w:val="00A001B0"/>
    <w:rsid w:val="00A0027C"/>
    <w:rsid w:val="00A00771"/>
    <w:rsid w:val="00A00CF1"/>
    <w:rsid w:val="00A00D3C"/>
    <w:rsid w:val="00A00FC6"/>
    <w:rsid w:val="00A010EB"/>
    <w:rsid w:val="00A0142B"/>
    <w:rsid w:val="00A01B81"/>
    <w:rsid w:val="00A01BC4"/>
    <w:rsid w:val="00A02A75"/>
    <w:rsid w:val="00A032F8"/>
    <w:rsid w:val="00A0387F"/>
    <w:rsid w:val="00A04017"/>
    <w:rsid w:val="00A043E3"/>
    <w:rsid w:val="00A0441A"/>
    <w:rsid w:val="00A04775"/>
    <w:rsid w:val="00A04A5E"/>
    <w:rsid w:val="00A04B51"/>
    <w:rsid w:val="00A04CA5"/>
    <w:rsid w:val="00A04E3A"/>
    <w:rsid w:val="00A054E7"/>
    <w:rsid w:val="00A059D4"/>
    <w:rsid w:val="00A05DE2"/>
    <w:rsid w:val="00A060D7"/>
    <w:rsid w:val="00A061E8"/>
    <w:rsid w:val="00A062EC"/>
    <w:rsid w:val="00A072E3"/>
    <w:rsid w:val="00A07592"/>
    <w:rsid w:val="00A077B9"/>
    <w:rsid w:val="00A07BCA"/>
    <w:rsid w:val="00A1044D"/>
    <w:rsid w:val="00A10635"/>
    <w:rsid w:val="00A112DF"/>
    <w:rsid w:val="00A11357"/>
    <w:rsid w:val="00A11372"/>
    <w:rsid w:val="00A12165"/>
    <w:rsid w:val="00A1220A"/>
    <w:rsid w:val="00A12945"/>
    <w:rsid w:val="00A129A6"/>
    <w:rsid w:val="00A13277"/>
    <w:rsid w:val="00A13661"/>
    <w:rsid w:val="00A14FCA"/>
    <w:rsid w:val="00A15141"/>
    <w:rsid w:val="00A15179"/>
    <w:rsid w:val="00A168CD"/>
    <w:rsid w:val="00A17349"/>
    <w:rsid w:val="00A1753D"/>
    <w:rsid w:val="00A175CD"/>
    <w:rsid w:val="00A20474"/>
    <w:rsid w:val="00A20813"/>
    <w:rsid w:val="00A21302"/>
    <w:rsid w:val="00A217A8"/>
    <w:rsid w:val="00A220A8"/>
    <w:rsid w:val="00A22BF6"/>
    <w:rsid w:val="00A236E4"/>
    <w:rsid w:val="00A24770"/>
    <w:rsid w:val="00A25482"/>
    <w:rsid w:val="00A256E2"/>
    <w:rsid w:val="00A259F4"/>
    <w:rsid w:val="00A25BB7"/>
    <w:rsid w:val="00A25E56"/>
    <w:rsid w:val="00A26755"/>
    <w:rsid w:val="00A26AE4"/>
    <w:rsid w:val="00A26B6D"/>
    <w:rsid w:val="00A27960"/>
    <w:rsid w:val="00A30363"/>
    <w:rsid w:val="00A31580"/>
    <w:rsid w:val="00A32752"/>
    <w:rsid w:val="00A32C5C"/>
    <w:rsid w:val="00A32EDA"/>
    <w:rsid w:val="00A33647"/>
    <w:rsid w:val="00A33B1C"/>
    <w:rsid w:val="00A34051"/>
    <w:rsid w:val="00A34A3E"/>
    <w:rsid w:val="00A351A0"/>
    <w:rsid w:val="00A35D69"/>
    <w:rsid w:val="00A36785"/>
    <w:rsid w:val="00A36A9D"/>
    <w:rsid w:val="00A36B83"/>
    <w:rsid w:val="00A36D1A"/>
    <w:rsid w:val="00A36D59"/>
    <w:rsid w:val="00A4042E"/>
    <w:rsid w:val="00A40F6A"/>
    <w:rsid w:val="00A41393"/>
    <w:rsid w:val="00A41AAC"/>
    <w:rsid w:val="00A42E4B"/>
    <w:rsid w:val="00A42F01"/>
    <w:rsid w:val="00A435CD"/>
    <w:rsid w:val="00A437C0"/>
    <w:rsid w:val="00A4481B"/>
    <w:rsid w:val="00A44D4F"/>
    <w:rsid w:val="00A44FDA"/>
    <w:rsid w:val="00A45746"/>
    <w:rsid w:val="00A45D9B"/>
    <w:rsid w:val="00A46134"/>
    <w:rsid w:val="00A46531"/>
    <w:rsid w:val="00A466D1"/>
    <w:rsid w:val="00A47F24"/>
    <w:rsid w:val="00A500C7"/>
    <w:rsid w:val="00A504D3"/>
    <w:rsid w:val="00A5066C"/>
    <w:rsid w:val="00A520D0"/>
    <w:rsid w:val="00A525C6"/>
    <w:rsid w:val="00A5285E"/>
    <w:rsid w:val="00A5294C"/>
    <w:rsid w:val="00A52EC5"/>
    <w:rsid w:val="00A53446"/>
    <w:rsid w:val="00A53F4B"/>
    <w:rsid w:val="00A542D5"/>
    <w:rsid w:val="00A54B97"/>
    <w:rsid w:val="00A54DE1"/>
    <w:rsid w:val="00A55845"/>
    <w:rsid w:val="00A5591C"/>
    <w:rsid w:val="00A55E36"/>
    <w:rsid w:val="00A5634D"/>
    <w:rsid w:val="00A573FD"/>
    <w:rsid w:val="00A57708"/>
    <w:rsid w:val="00A5777F"/>
    <w:rsid w:val="00A577DB"/>
    <w:rsid w:val="00A60A15"/>
    <w:rsid w:val="00A628D2"/>
    <w:rsid w:val="00A63240"/>
    <w:rsid w:val="00A6381F"/>
    <w:rsid w:val="00A63AA3"/>
    <w:rsid w:val="00A63EF5"/>
    <w:rsid w:val="00A64529"/>
    <w:rsid w:val="00A6462E"/>
    <w:rsid w:val="00A64843"/>
    <w:rsid w:val="00A64CC0"/>
    <w:rsid w:val="00A6502F"/>
    <w:rsid w:val="00A6517D"/>
    <w:rsid w:val="00A65887"/>
    <w:rsid w:val="00A7003B"/>
    <w:rsid w:val="00A708A6"/>
    <w:rsid w:val="00A708E3"/>
    <w:rsid w:val="00A70D3C"/>
    <w:rsid w:val="00A718C7"/>
    <w:rsid w:val="00A722BD"/>
    <w:rsid w:val="00A7246D"/>
    <w:rsid w:val="00A72F6D"/>
    <w:rsid w:val="00A733BE"/>
    <w:rsid w:val="00A73F84"/>
    <w:rsid w:val="00A75135"/>
    <w:rsid w:val="00A751F8"/>
    <w:rsid w:val="00A7524F"/>
    <w:rsid w:val="00A754BD"/>
    <w:rsid w:val="00A7580C"/>
    <w:rsid w:val="00A75825"/>
    <w:rsid w:val="00A7610E"/>
    <w:rsid w:val="00A76300"/>
    <w:rsid w:val="00A767BB"/>
    <w:rsid w:val="00A77558"/>
    <w:rsid w:val="00A775B6"/>
    <w:rsid w:val="00A8046B"/>
    <w:rsid w:val="00A80942"/>
    <w:rsid w:val="00A809FB"/>
    <w:rsid w:val="00A81E34"/>
    <w:rsid w:val="00A81EA8"/>
    <w:rsid w:val="00A820C6"/>
    <w:rsid w:val="00A8299C"/>
    <w:rsid w:val="00A829E2"/>
    <w:rsid w:val="00A82E48"/>
    <w:rsid w:val="00A839F4"/>
    <w:rsid w:val="00A8574C"/>
    <w:rsid w:val="00A8678D"/>
    <w:rsid w:val="00A876C0"/>
    <w:rsid w:val="00A87A31"/>
    <w:rsid w:val="00A87E15"/>
    <w:rsid w:val="00A90409"/>
    <w:rsid w:val="00A90555"/>
    <w:rsid w:val="00A9056B"/>
    <w:rsid w:val="00A910F8"/>
    <w:rsid w:val="00A93567"/>
    <w:rsid w:val="00A9369A"/>
    <w:rsid w:val="00A93883"/>
    <w:rsid w:val="00A93D22"/>
    <w:rsid w:val="00A94268"/>
    <w:rsid w:val="00A942E4"/>
    <w:rsid w:val="00A9438F"/>
    <w:rsid w:val="00A94637"/>
    <w:rsid w:val="00A94928"/>
    <w:rsid w:val="00A94D18"/>
    <w:rsid w:val="00A95411"/>
    <w:rsid w:val="00A9575E"/>
    <w:rsid w:val="00A95A9B"/>
    <w:rsid w:val="00A95BD5"/>
    <w:rsid w:val="00A96186"/>
    <w:rsid w:val="00A96189"/>
    <w:rsid w:val="00A963A4"/>
    <w:rsid w:val="00A96D3E"/>
    <w:rsid w:val="00A974E0"/>
    <w:rsid w:val="00AA0607"/>
    <w:rsid w:val="00AA0D11"/>
    <w:rsid w:val="00AA11C2"/>
    <w:rsid w:val="00AA1705"/>
    <w:rsid w:val="00AA18FD"/>
    <w:rsid w:val="00AA1B5C"/>
    <w:rsid w:val="00AA1D21"/>
    <w:rsid w:val="00AA24B6"/>
    <w:rsid w:val="00AA2DF4"/>
    <w:rsid w:val="00AA33E2"/>
    <w:rsid w:val="00AA3AD8"/>
    <w:rsid w:val="00AA402B"/>
    <w:rsid w:val="00AA5742"/>
    <w:rsid w:val="00AA5FD0"/>
    <w:rsid w:val="00AA653D"/>
    <w:rsid w:val="00AA762A"/>
    <w:rsid w:val="00AA76BD"/>
    <w:rsid w:val="00AA7A99"/>
    <w:rsid w:val="00AA7C81"/>
    <w:rsid w:val="00AB1151"/>
    <w:rsid w:val="00AB1688"/>
    <w:rsid w:val="00AB20CB"/>
    <w:rsid w:val="00AB265F"/>
    <w:rsid w:val="00AB5512"/>
    <w:rsid w:val="00AB58F8"/>
    <w:rsid w:val="00AB6671"/>
    <w:rsid w:val="00AB6C68"/>
    <w:rsid w:val="00AB7180"/>
    <w:rsid w:val="00AB7531"/>
    <w:rsid w:val="00AC003D"/>
    <w:rsid w:val="00AC034B"/>
    <w:rsid w:val="00AC041B"/>
    <w:rsid w:val="00AC12BE"/>
    <w:rsid w:val="00AC1C5C"/>
    <w:rsid w:val="00AC2793"/>
    <w:rsid w:val="00AC3381"/>
    <w:rsid w:val="00AC3777"/>
    <w:rsid w:val="00AC37C2"/>
    <w:rsid w:val="00AC4179"/>
    <w:rsid w:val="00AC475C"/>
    <w:rsid w:val="00AC48E2"/>
    <w:rsid w:val="00AC4A66"/>
    <w:rsid w:val="00AC55BF"/>
    <w:rsid w:val="00AC5BF4"/>
    <w:rsid w:val="00AC5CAA"/>
    <w:rsid w:val="00AC5D94"/>
    <w:rsid w:val="00AC6A63"/>
    <w:rsid w:val="00AC6DCC"/>
    <w:rsid w:val="00AC6EF2"/>
    <w:rsid w:val="00AC73E5"/>
    <w:rsid w:val="00AC7650"/>
    <w:rsid w:val="00AC7B6E"/>
    <w:rsid w:val="00AC7C74"/>
    <w:rsid w:val="00AC7EB3"/>
    <w:rsid w:val="00AD048C"/>
    <w:rsid w:val="00AD053B"/>
    <w:rsid w:val="00AD0F18"/>
    <w:rsid w:val="00AD10A9"/>
    <w:rsid w:val="00AD1709"/>
    <w:rsid w:val="00AD1ABE"/>
    <w:rsid w:val="00AD22E9"/>
    <w:rsid w:val="00AD298B"/>
    <w:rsid w:val="00AD2E82"/>
    <w:rsid w:val="00AD321F"/>
    <w:rsid w:val="00AD358A"/>
    <w:rsid w:val="00AD37B7"/>
    <w:rsid w:val="00AD3B4F"/>
    <w:rsid w:val="00AD4C86"/>
    <w:rsid w:val="00AD4E28"/>
    <w:rsid w:val="00AD61B5"/>
    <w:rsid w:val="00AD6333"/>
    <w:rsid w:val="00AD6419"/>
    <w:rsid w:val="00AD6748"/>
    <w:rsid w:val="00AD676E"/>
    <w:rsid w:val="00AD685D"/>
    <w:rsid w:val="00AD6B0C"/>
    <w:rsid w:val="00AD6B2E"/>
    <w:rsid w:val="00AD783C"/>
    <w:rsid w:val="00AD78D1"/>
    <w:rsid w:val="00AE0FBA"/>
    <w:rsid w:val="00AE0FCD"/>
    <w:rsid w:val="00AE112A"/>
    <w:rsid w:val="00AE1531"/>
    <w:rsid w:val="00AE1569"/>
    <w:rsid w:val="00AE1706"/>
    <w:rsid w:val="00AE2039"/>
    <w:rsid w:val="00AE22D5"/>
    <w:rsid w:val="00AE2CE1"/>
    <w:rsid w:val="00AE30F4"/>
    <w:rsid w:val="00AE39BB"/>
    <w:rsid w:val="00AE3A56"/>
    <w:rsid w:val="00AE3E40"/>
    <w:rsid w:val="00AE48E0"/>
    <w:rsid w:val="00AE631B"/>
    <w:rsid w:val="00AE662F"/>
    <w:rsid w:val="00AE6F1C"/>
    <w:rsid w:val="00AE71CB"/>
    <w:rsid w:val="00AE77F6"/>
    <w:rsid w:val="00AE7DBA"/>
    <w:rsid w:val="00AF08C6"/>
    <w:rsid w:val="00AF0AA7"/>
    <w:rsid w:val="00AF0C7E"/>
    <w:rsid w:val="00AF0EAD"/>
    <w:rsid w:val="00AF127F"/>
    <w:rsid w:val="00AF12C4"/>
    <w:rsid w:val="00AF184D"/>
    <w:rsid w:val="00AF19E9"/>
    <w:rsid w:val="00AF1B77"/>
    <w:rsid w:val="00AF2376"/>
    <w:rsid w:val="00AF3629"/>
    <w:rsid w:val="00AF4487"/>
    <w:rsid w:val="00AF48E4"/>
    <w:rsid w:val="00AF4C6C"/>
    <w:rsid w:val="00AF502A"/>
    <w:rsid w:val="00AF527D"/>
    <w:rsid w:val="00AF5284"/>
    <w:rsid w:val="00AF5C99"/>
    <w:rsid w:val="00AF6A7D"/>
    <w:rsid w:val="00AF7246"/>
    <w:rsid w:val="00AF7730"/>
    <w:rsid w:val="00AF7A18"/>
    <w:rsid w:val="00AF7E9A"/>
    <w:rsid w:val="00B002E6"/>
    <w:rsid w:val="00B004C9"/>
    <w:rsid w:val="00B004D9"/>
    <w:rsid w:val="00B012FE"/>
    <w:rsid w:val="00B017BC"/>
    <w:rsid w:val="00B01AFE"/>
    <w:rsid w:val="00B01DCE"/>
    <w:rsid w:val="00B01E11"/>
    <w:rsid w:val="00B020F4"/>
    <w:rsid w:val="00B02B90"/>
    <w:rsid w:val="00B02C77"/>
    <w:rsid w:val="00B02CB8"/>
    <w:rsid w:val="00B02D40"/>
    <w:rsid w:val="00B02E83"/>
    <w:rsid w:val="00B04A1D"/>
    <w:rsid w:val="00B04FD4"/>
    <w:rsid w:val="00B06285"/>
    <w:rsid w:val="00B064AD"/>
    <w:rsid w:val="00B064F2"/>
    <w:rsid w:val="00B0714F"/>
    <w:rsid w:val="00B07ABE"/>
    <w:rsid w:val="00B07CF4"/>
    <w:rsid w:val="00B103D9"/>
    <w:rsid w:val="00B108D0"/>
    <w:rsid w:val="00B10D28"/>
    <w:rsid w:val="00B11041"/>
    <w:rsid w:val="00B11169"/>
    <w:rsid w:val="00B118A6"/>
    <w:rsid w:val="00B118CC"/>
    <w:rsid w:val="00B12045"/>
    <w:rsid w:val="00B123A3"/>
    <w:rsid w:val="00B126B4"/>
    <w:rsid w:val="00B12D7E"/>
    <w:rsid w:val="00B12E18"/>
    <w:rsid w:val="00B13727"/>
    <w:rsid w:val="00B13938"/>
    <w:rsid w:val="00B13A1F"/>
    <w:rsid w:val="00B13C22"/>
    <w:rsid w:val="00B1495E"/>
    <w:rsid w:val="00B14CE2"/>
    <w:rsid w:val="00B14E92"/>
    <w:rsid w:val="00B150BF"/>
    <w:rsid w:val="00B15315"/>
    <w:rsid w:val="00B15AF2"/>
    <w:rsid w:val="00B16BE3"/>
    <w:rsid w:val="00B16D86"/>
    <w:rsid w:val="00B16DF7"/>
    <w:rsid w:val="00B1706D"/>
    <w:rsid w:val="00B174F5"/>
    <w:rsid w:val="00B179D5"/>
    <w:rsid w:val="00B17B52"/>
    <w:rsid w:val="00B17E54"/>
    <w:rsid w:val="00B20028"/>
    <w:rsid w:val="00B2072E"/>
    <w:rsid w:val="00B2116B"/>
    <w:rsid w:val="00B21715"/>
    <w:rsid w:val="00B21A13"/>
    <w:rsid w:val="00B21E91"/>
    <w:rsid w:val="00B226E9"/>
    <w:rsid w:val="00B229F0"/>
    <w:rsid w:val="00B22D5F"/>
    <w:rsid w:val="00B23850"/>
    <w:rsid w:val="00B247E8"/>
    <w:rsid w:val="00B24E6C"/>
    <w:rsid w:val="00B24FB2"/>
    <w:rsid w:val="00B25507"/>
    <w:rsid w:val="00B25668"/>
    <w:rsid w:val="00B25F00"/>
    <w:rsid w:val="00B266C2"/>
    <w:rsid w:val="00B267E4"/>
    <w:rsid w:val="00B26B8F"/>
    <w:rsid w:val="00B26C70"/>
    <w:rsid w:val="00B27204"/>
    <w:rsid w:val="00B272CF"/>
    <w:rsid w:val="00B27479"/>
    <w:rsid w:val="00B2754F"/>
    <w:rsid w:val="00B27700"/>
    <w:rsid w:val="00B27859"/>
    <w:rsid w:val="00B2794A"/>
    <w:rsid w:val="00B27B0A"/>
    <w:rsid w:val="00B27F29"/>
    <w:rsid w:val="00B30AFC"/>
    <w:rsid w:val="00B30E51"/>
    <w:rsid w:val="00B3117D"/>
    <w:rsid w:val="00B31C51"/>
    <w:rsid w:val="00B320AF"/>
    <w:rsid w:val="00B32640"/>
    <w:rsid w:val="00B327C8"/>
    <w:rsid w:val="00B32812"/>
    <w:rsid w:val="00B32995"/>
    <w:rsid w:val="00B32C99"/>
    <w:rsid w:val="00B32DF1"/>
    <w:rsid w:val="00B331DE"/>
    <w:rsid w:val="00B33E48"/>
    <w:rsid w:val="00B3441C"/>
    <w:rsid w:val="00B34465"/>
    <w:rsid w:val="00B34A80"/>
    <w:rsid w:val="00B36A9B"/>
    <w:rsid w:val="00B36B29"/>
    <w:rsid w:val="00B37993"/>
    <w:rsid w:val="00B37B98"/>
    <w:rsid w:val="00B37F4D"/>
    <w:rsid w:val="00B4074D"/>
    <w:rsid w:val="00B40C23"/>
    <w:rsid w:val="00B4125C"/>
    <w:rsid w:val="00B417D0"/>
    <w:rsid w:val="00B41ACF"/>
    <w:rsid w:val="00B41B81"/>
    <w:rsid w:val="00B42270"/>
    <w:rsid w:val="00B42A33"/>
    <w:rsid w:val="00B43305"/>
    <w:rsid w:val="00B438F7"/>
    <w:rsid w:val="00B4437F"/>
    <w:rsid w:val="00B445BB"/>
    <w:rsid w:val="00B44787"/>
    <w:rsid w:val="00B44E86"/>
    <w:rsid w:val="00B45DD2"/>
    <w:rsid w:val="00B4611E"/>
    <w:rsid w:val="00B471ED"/>
    <w:rsid w:val="00B4723D"/>
    <w:rsid w:val="00B47FB9"/>
    <w:rsid w:val="00B50599"/>
    <w:rsid w:val="00B510A3"/>
    <w:rsid w:val="00B51DC6"/>
    <w:rsid w:val="00B529D9"/>
    <w:rsid w:val="00B52A00"/>
    <w:rsid w:val="00B52E47"/>
    <w:rsid w:val="00B5382E"/>
    <w:rsid w:val="00B53C1A"/>
    <w:rsid w:val="00B54FF7"/>
    <w:rsid w:val="00B55010"/>
    <w:rsid w:val="00B55279"/>
    <w:rsid w:val="00B557B0"/>
    <w:rsid w:val="00B55CDF"/>
    <w:rsid w:val="00B56769"/>
    <w:rsid w:val="00B56D0D"/>
    <w:rsid w:val="00B57C46"/>
    <w:rsid w:val="00B57D82"/>
    <w:rsid w:val="00B57DDD"/>
    <w:rsid w:val="00B60E96"/>
    <w:rsid w:val="00B613C3"/>
    <w:rsid w:val="00B61E3D"/>
    <w:rsid w:val="00B61EAD"/>
    <w:rsid w:val="00B62E6C"/>
    <w:rsid w:val="00B637F0"/>
    <w:rsid w:val="00B63FDE"/>
    <w:rsid w:val="00B65F3E"/>
    <w:rsid w:val="00B667D5"/>
    <w:rsid w:val="00B668C9"/>
    <w:rsid w:val="00B6742D"/>
    <w:rsid w:val="00B6799F"/>
    <w:rsid w:val="00B7024E"/>
    <w:rsid w:val="00B70944"/>
    <w:rsid w:val="00B70F1D"/>
    <w:rsid w:val="00B70FE3"/>
    <w:rsid w:val="00B7164D"/>
    <w:rsid w:val="00B71BE3"/>
    <w:rsid w:val="00B71C2F"/>
    <w:rsid w:val="00B71D76"/>
    <w:rsid w:val="00B72670"/>
    <w:rsid w:val="00B72FD0"/>
    <w:rsid w:val="00B733A8"/>
    <w:rsid w:val="00B7409D"/>
    <w:rsid w:val="00B7411B"/>
    <w:rsid w:val="00B74612"/>
    <w:rsid w:val="00B7514A"/>
    <w:rsid w:val="00B75C01"/>
    <w:rsid w:val="00B75ED8"/>
    <w:rsid w:val="00B76AD3"/>
    <w:rsid w:val="00B76C34"/>
    <w:rsid w:val="00B77329"/>
    <w:rsid w:val="00B80559"/>
    <w:rsid w:val="00B80CB5"/>
    <w:rsid w:val="00B80D95"/>
    <w:rsid w:val="00B80ECC"/>
    <w:rsid w:val="00B8153F"/>
    <w:rsid w:val="00B8246B"/>
    <w:rsid w:val="00B824BF"/>
    <w:rsid w:val="00B824FC"/>
    <w:rsid w:val="00B825BF"/>
    <w:rsid w:val="00B837D6"/>
    <w:rsid w:val="00B83812"/>
    <w:rsid w:val="00B83A11"/>
    <w:rsid w:val="00B84496"/>
    <w:rsid w:val="00B847C5"/>
    <w:rsid w:val="00B84ADC"/>
    <w:rsid w:val="00B84BB6"/>
    <w:rsid w:val="00B84BDD"/>
    <w:rsid w:val="00B85304"/>
    <w:rsid w:val="00B857DA"/>
    <w:rsid w:val="00B85816"/>
    <w:rsid w:val="00B85B9C"/>
    <w:rsid w:val="00B85ED9"/>
    <w:rsid w:val="00B8633A"/>
    <w:rsid w:val="00B869AD"/>
    <w:rsid w:val="00B86ADB"/>
    <w:rsid w:val="00B86CE5"/>
    <w:rsid w:val="00B877F2"/>
    <w:rsid w:val="00B87FA8"/>
    <w:rsid w:val="00B87FBA"/>
    <w:rsid w:val="00B90631"/>
    <w:rsid w:val="00B90D8F"/>
    <w:rsid w:val="00B90D96"/>
    <w:rsid w:val="00B90E40"/>
    <w:rsid w:val="00B91854"/>
    <w:rsid w:val="00B91BDC"/>
    <w:rsid w:val="00B92290"/>
    <w:rsid w:val="00B92C5D"/>
    <w:rsid w:val="00B92DD7"/>
    <w:rsid w:val="00B92F21"/>
    <w:rsid w:val="00B93781"/>
    <w:rsid w:val="00B93943"/>
    <w:rsid w:val="00B93AC3"/>
    <w:rsid w:val="00B9501C"/>
    <w:rsid w:val="00B950BA"/>
    <w:rsid w:val="00B9543E"/>
    <w:rsid w:val="00B9562E"/>
    <w:rsid w:val="00B96255"/>
    <w:rsid w:val="00B964E4"/>
    <w:rsid w:val="00B96AFA"/>
    <w:rsid w:val="00B976AB"/>
    <w:rsid w:val="00BA05A4"/>
    <w:rsid w:val="00BA05AB"/>
    <w:rsid w:val="00BA0853"/>
    <w:rsid w:val="00BA0CE3"/>
    <w:rsid w:val="00BA13D8"/>
    <w:rsid w:val="00BA1D63"/>
    <w:rsid w:val="00BA21DC"/>
    <w:rsid w:val="00BA21FF"/>
    <w:rsid w:val="00BA22C4"/>
    <w:rsid w:val="00BA316B"/>
    <w:rsid w:val="00BA5291"/>
    <w:rsid w:val="00BA602E"/>
    <w:rsid w:val="00BA62EA"/>
    <w:rsid w:val="00BA6AAC"/>
    <w:rsid w:val="00BA77C8"/>
    <w:rsid w:val="00BA7DAF"/>
    <w:rsid w:val="00BB0291"/>
    <w:rsid w:val="00BB0A8F"/>
    <w:rsid w:val="00BB0B61"/>
    <w:rsid w:val="00BB1AFD"/>
    <w:rsid w:val="00BB418D"/>
    <w:rsid w:val="00BB46D2"/>
    <w:rsid w:val="00BB47EC"/>
    <w:rsid w:val="00BB6420"/>
    <w:rsid w:val="00BB6967"/>
    <w:rsid w:val="00BB6BBC"/>
    <w:rsid w:val="00BB6C0A"/>
    <w:rsid w:val="00BB765A"/>
    <w:rsid w:val="00BB79D0"/>
    <w:rsid w:val="00BC059B"/>
    <w:rsid w:val="00BC12C0"/>
    <w:rsid w:val="00BC1BC0"/>
    <w:rsid w:val="00BC1C37"/>
    <w:rsid w:val="00BC1CA0"/>
    <w:rsid w:val="00BC1E4A"/>
    <w:rsid w:val="00BC45AE"/>
    <w:rsid w:val="00BC4E0D"/>
    <w:rsid w:val="00BC5FB6"/>
    <w:rsid w:val="00BC6047"/>
    <w:rsid w:val="00BC62B0"/>
    <w:rsid w:val="00BC7281"/>
    <w:rsid w:val="00BC77A4"/>
    <w:rsid w:val="00BD03FA"/>
    <w:rsid w:val="00BD0434"/>
    <w:rsid w:val="00BD0459"/>
    <w:rsid w:val="00BD064C"/>
    <w:rsid w:val="00BD0C25"/>
    <w:rsid w:val="00BD0E56"/>
    <w:rsid w:val="00BD0F75"/>
    <w:rsid w:val="00BD1535"/>
    <w:rsid w:val="00BD1634"/>
    <w:rsid w:val="00BD1684"/>
    <w:rsid w:val="00BD19E1"/>
    <w:rsid w:val="00BD1C27"/>
    <w:rsid w:val="00BD24DF"/>
    <w:rsid w:val="00BD2526"/>
    <w:rsid w:val="00BD281B"/>
    <w:rsid w:val="00BD2997"/>
    <w:rsid w:val="00BD2C85"/>
    <w:rsid w:val="00BD3988"/>
    <w:rsid w:val="00BD3AB2"/>
    <w:rsid w:val="00BD3F4D"/>
    <w:rsid w:val="00BD4557"/>
    <w:rsid w:val="00BD4919"/>
    <w:rsid w:val="00BD4A54"/>
    <w:rsid w:val="00BD4AEA"/>
    <w:rsid w:val="00BD4B01"/>
    <w:rsid w:val="00BD5953"/>
    <w:rsid w:val="00BD5C42"/>
    <w:rsid w:val="00BD5ECF"/>
    <w:rsid w:val="00BD6094"/>
    <w:rsid w:val="00BD650C"/>
    <w:rsid w:val="00BD6761"/>
    <w:rsid w:val="00BD6AAB"/>
    <w:rsid w:val="00BD715E"/>
    <w:rsid w:val="00BD7654"/>
    <w:rsid w:val="00BD7DF4"/>
    <w:rsid w:val="00BE074C"/>
    <w:rsid w:val="00BE08E5"/>
    <w:rsid w:val="00BE0A90"/>
    <w:rsid w:val="00BE0B7F"/>
    <w:rsid w:val="00BE126C"/>
    <w:rsid w:val="00BE1393"/>
    <w:rsid w:val="00BE1695"/>
    <w:rsid w:val="00BE184E"/>
    <w:rsid w:val="00BE1A28"/>
    <w:rsid w:val="00BE1F80"/>
    <w:rsid w:val="00BE25E6"/>
    <w:rsid w:val="00BE296C"/>
    <w:rsid w:val="00BE3AD6"/>
    <w:rsid w:val="00BE3C25"/>
    <w:rsid w:val="00BE4524"/>
    <w:rsid w:val="00BE46F4"/>
    <w:rsid w:val="00BE567B"/>
    <w:rsid w:val="00BE5742"/>
    <w:rsid w:val="00BE5C77"/>
    <w:rsid w:val="00BE5EC3"/>
    <w:rsid w:val="00BE5EEB"/>
    <w:rsid w:val="00BE5FB2"/>
    <w:rsid w:val="00BE6871"/>
    <w:rsid w:val="00BE692F"/>
    <w:rsid w:val="00BE6A27"/>
    <w:rsid w:val="00BE6B7D"/>
    <w:rsid w:val="00BE7383"/>
    <w:rsid w:val="00BE7CD5"/>
    <w:rsid w:val="00BF0476"/>
    <w:rsid w:val="00BF0E4A"/>
    <w:rsid w:val="00BF1F94"/>
    <w:rsid w:val="00BF2355"/>
    <w:rsid w:val="00BF28CA"/>
    <w:rsid w:val="00BF3C75"/>
    <w:rsid w:val="00BF50D1"/>
    <w:rsid w:val="00BF5151"/>
    <w:rsid w:val="00BF5E29"/>
    <w:rsid w:val="00BF606B"/>
    <w:rsid w:val="00BF6B67"/>
    <w:rsid w:val="00BF6BD6"/>
    <w:rsid w:val="00BF6FBE"/>
    <w:rsid w:val="00BF77C5"/>
    <w:rsid w:val="00BF7C69"/>
    <w:rsid w:val="00C00707"/>
    <w:rsid w:val="00C00D85"/>
    <w:rsid w:val="00C012F0"/>
    <w:rsid w:val="00C01880"/>
    <w:rsid w:val="00C01B57"/>
    <w:rsid w:val="00C0251D"/>
    <w:rsid w:val="00C02810"/>
    <w:rsid w:val="00C03E83"/>
    <w:rsid w:val="00C03F9B"/>
    <w:rsid w:val="00C0452A"/>
    <w:rsid w:val="00C04AD1"/>
    <w:rsid w:val="00C04B8E"/>
    <w:rsid w:val="00C05BBB"/>
    <w:rsid w:val="00C06217"/>
    <w:rsid w:val="00C06BE8"/>
    <w:rsid w:val="00C07AEE"/>
    <w:rsid w:val="00C07AF7"/>
    <w:rsid w:val="00C07E0C"/>
    <w:rsid w:val="00C104A1"/>
    <w:rsid w:val="00C109B9"/>
    <w:rsid w:val="00C10A01"/>
    <w:rsid w:val="00C10A69"/>
    <w:rsid w:val="00C10BCD"/>
    <w:rsid w:val="00C115A9"/>
    <w:rsid w:val="00C11F45"/>
    <w:rsid w:val="00C1239B"/>
    <w:rsid w:val="00C12954"/>
    <w:rsid w:val="00C13144"/>
    <w:rsid w:val="00C13260"/>
    <w:rsid w:val="00C13C2D"/>
    <w:rsid w:val="00C1407C"/>
    <w:rsid w:val="00C14961"/>
    <w:rsid w:val="00C1580A"/>
    <w:rsid w:val="00C15977"/>
    <w:rsid w:val="00C162A4"/>
    <w:rsid w:val="00C1728B"/>
    <w:rsid w:val="00C17AB1"/>
    <w:rsid w:val="00C17F2A"/>
    <w:rsid w:val="00C200DF"/>
    <w:rsid w:val="00C20C7D"/>
    <w:rsid w:val="00C2147D"/>
    <w:rsid w:val="00C22DBC"/>
    <w:rsid w:val="00C237AB"/>
    <w:rsid w:val="00C23D3B"/>
    <w:rsid w:val="00C24138"/>
    <w:rsid w:val="00C243DA"/>
    <w:rsid w:val="00C24549"/>
    <w:rsid w:val="00C24972"/>
    <w:rsid w:val="00C251FF"/>
    <w:rsid w:val="00C25413"/>
    <w:rsid w:val="00C25795"/>
    <w:rsid w:val="00C25973"/>
    <w:rsid w:val="00C25C38"/>
    <w:rsid w:val="00C25D5D"/>
    <w:rsid w:val="00C25D7F"/>
    <w:rsid w:val="00C26CC1"/>
    <w:rsid w:val="00C26E9E"/>
    <w:rsid w:val="00C277C1"/>
    <w:rsid w:val="00C3041D"/>
    <w:rsid w:val="00C305FE"/>
    <w:rsid w:val="00C30867"/>
    <w:rsid w:val="00C316E8"/>
    <w:rsid w:val="00C319F1"/>
    <w:rsid w:val="00C31CCE"/>
    <w:rsid w:val="00C31E80"/>
    <w:rsid w:val="00C329B9"/>
    <w:rsid w:val="00C32AD6"/>
    <w:rsid w:val="00C345EF"/>
    <w:rsid w:val="00C3463D"/>
    <w:rsid w:val="00C34A08"/>
    <w:rsid w:val="00C3567F"/>
    <w:rsid w:val="00C36018"/>
    <w:rsid w:val="00C3606E"/>
    <w:rsid w:val="00C36476"/>
    <w:rsid w:val="00C371D6"/>
    <w:rsid w:val="00C3766F"/>
    <w:rsid w:val="00C404F8"/>
    <w:rsid w:val="00C406BF"/>
    <w:rsid w:val="00C40825"/>
    <w:rsid w:val="00C40C60"/>
    <w:rsid w:val="00C40C74"/>
    <w:rsid w:val="00C41370"/>
    <w:rsid w:val="00C41787"/>
    <w:rsid w:val="00C41F5C"/>
    <w:rsid w:val="00C423FC"/>
    <w:rsid w:val="00C42810"/>
    <w:rsid w:val="00C43619"/>
    <w:rsid w:val="00C43DB1"/>
    <w:rsid w:val="00C440A0"/>
    <w:rsid w:val="00C4444E"/>
    <w:rsid w:val="00C445F7"/>
    <w:rsid w:val="00C449E2"/>
    <w:rsid w:val="00C45EA3"/>
    <w:rsid w:val="00C46BB7"/>
    <w:rsid w:val="00C46FBE"/>
    <w:rsid w:val="00C4743A"/>
    <w:rsid w:val="00C478FE"/>
    <w:rsid w:val="00C5015B"/>
    <w:rsid w:val="00C50589"/>
    <w:rsid w:val="00C5077C"/>
    <w:rsid w:val="00C508B4"/>
    <w:rsid w:val="00C51534"/>
    <w:rsid w:val="00C515C2"/>
    <w:rsid w:val="00C5258C"/>
    <w:rsid w:val="00C52EAE"/>
    <w:rsid w:val="00C54F71"/>
    <w:rsid w:val="00C552CA"/>
    <w:rsid w:val="00C5539A"/>
    <w:rsid w:val="00C553F6"/>
    <w:rsid w:val="00C5709B"/>
    <w:rsid w:val="00C575CA"/>
    <w:rsid w:val="00C5783A"/>
    <w:rsid w:val="00C579A1"/>
    <w:rsid w:val="00C57BD9"/>
    <w:rsid w:val="00C60600"/>
    <w:rsid w:val="00C608FE"/>
    <w:rsid w:val="00C614DC"/>
    <w:rsid w:val="00C62BE2"/>
    <w:rsid w:val="00C63416"/>
    <w:rsid w:val="00C6343B"/>
    <w:rsid w:val="00C63895"/>
    <w:rsid w:val="00C63B50"/>
    <w:rsid w:val="00C63C0F"/>
    <w:rsid w:val="00C644ED"/>
    <w:rsid w:val="00C647B7"/>
    <w:rsid w:val="00C655C3"/>
    <w:rsid w:val="00C656CB"/>
    <w:rsid w:val="00C666DC"/>
    <w:rsid w:val="00C66E76"/>
    <w:rsid w:val="00C67150"/>
    <w:rsid w:val="00C6724A"/>
    <w:rsid w:val="00C67850"/>
    <w:rsid w:val="00C6786F"/>
    <w:rsid w:val="00C67B0B"/>
    <w:rsid w:val="00C67C64"/>
    <w:rsid w:val="00C701B2"/>
    <w:rsid w:val="00C704F6"/>
    <w:rsid w:val="00C70624"/>
    <w:rsid w:val="00C70823"/>
    <w:rsid w:val="00C70EFD"/>
    <w:rsid w:val="00C7185F"/>
    <w:rsid w:val="00C72B00"/>
    <w:rsid w:val="00C72DD6"/>
    <w:rsid w:val="00C72DFE"/>
    <w:rsid w:val="00C72EDC"/>
    <w:rsid w:val="00C732E2"/>
    <w:rsid w:val="00C73A0E"/>
    <w:rsid w:val="00C73A98"/>
    <w:rsid w:val="00C73B67"/>
    <w:rsid w:val="00C73F79"/>
    <w:rsid w:val="00C74249"/>
    <w:rsid w:val="00C74814"/>
    <w:rsid w:val="00C748CD"/>
    <w:rsid w:val="00C74CDF"/>
    <w:rsid w:val="00C75326"/>
    <w:rsid w:val="00C7556E"/>
    <w:rsid w:val="00C76670"/>
    <w:rsid w:val="00C7679A"/>
    <w:rsid w:val="00C76F6C"/>
    <w:rsid w:val="00C7700E"/>
    <w:rsid w:val="00C7710F"/>
    <w:rsid w:val="00C7712E"/>
    <w:rsid w:val="00C7752B"/>
    <w:rsid w:val="00C77CDF"/>
    <w:rsid w:val="00C80F7E"/>
    <w:rsid w:val="00C8126C"/>
    <w:rsid w:val="00C81279"/>
    <w:rsid w:val="00C81423"/>
    <w:rsid w:val="00C816C4"/>
    <w:rsid w:val="00C81843"/>
    <w:rsid w:val="00C81954"/>
    <w:rsid w:val="00C81FED"/>
    <w:rsid w:val="00C82073"/>
    <w:rsid w:val="00C8244C"/>
    <w:rsid w:val="00C83FA0"/>
    <w:rsid w:val="00C855D5"/>
    <w:rsid w:val="00C859D9"/>
    <w:rsid w:val="00C85E71"/>
    <w:rsid w:val="00C86C0A"/>
    <w:rsid w:val="00C87528"/>
    <w:rsid w:val="00C8765C"/>
    <w:rsid w:val="00C92AF5"/>
    <w:rsid w:val="00C92C3C"/>
    <w:rsid w:val="00C93047"/>
    <w:rsid w:val="00C9340F"/>
    <w:rsid w:val="00C93660"/>
    <w:rsid w:val="00C9379B"/>
    <w:rsid w:val="00C93A2B"/>
    <w:rsid w:val="00C93CBC"/>
    <w:rsid w:val="00C94424"/>
    <w:rsid w:val="00C94A55"/>
    <w:rsid w:val="00C94CD3"/>
    <w:rsid w:val="00C9535E"/>
    <w:rsid w:val="00C95C66"/>
    <w:rsid w:val="00C95DDF"/>
    <w:rsid w:val="00C96087"/>
    <w:rsid w:val="00C96118"/>
    <w:rsid w:val="00C963A1"/>
    <w:rsid w:val="00C9646C"/>
    <w:rsid w:val="00C9655E"/>
    <w:rsid w:val="00C965D2"/>
    <w:rsid w:val="00C96930"/>
    <w:rsid w:val="00C96971"/>
    <w:rsid w:val="00C9788B"/>
    <w:rsid w:val="00C97DA2"/>
    <w:rsid w:val="00CA0681"/>
    <w:rsid w:val="00CA09BE"/>
    <w:rsid w:val="00CA0AC2"/>
    <w:rsid w:val="00CA0B62"/>
    <w:rsid w:val="00CA0B75"/>
    <w:rsid w:val="00CA0CD5"/>
    <w:rsid w:val="00CA1BE0"/>
    <w:rsid w:val="00CA22DC"/>
    <w:rsid w:val="00CA25A8"/>
    <w:rsid w:val="00CA27AA"/>
    <w:rsid w:val="00CA29DA"/>
    <w:rsid w:val="00CA3736"/>
    <w:rsid w:val="00CA4489"/>
    <w:rsid w:val="00CA4DC7"/>
    <w:rsid w:val="00CA5CED"/>
    <w:rsid w:val="00CA6272"/>
    <w:rsid w:val="00CA63E4"/>
    <w:rsid w:val="00CA7207"/>
    <w:rsid w:val="00CB0155"/>
    <w:rsid w:val="00CB019F"/>
    <w:rsid w:val="00CB0463"/>
    <w:rsid w:val="00CB070B"/>
    <w:rsid w:val="00CB1208"/>
    <w:rsid w:val="00CB1308"/>
    <w:rsid w:val="00CB1779"/>
    <w:rsid w:val="00CB1CA0"/>
    <w:rsid w:val="00CB335F"/>
    <w:rsid w:val="00CB3D42"/>
    <w:rsid w:val="00CB44CA"/>
    <w:rsid w:val="00CB4D52"/>
    <w:rsid w:val="00CB4F3F"/>
    <w:rsid w:val="00CB5C4A"/>
    <w:rsid w:val="00CB6068"/>
    <w:rsid w:val="00CB66C4"/>
    <w:rsid w:val="00CB6A0E"/>
    <w:rsid w:val="00CB7325"/>
    <w:rsid w:val="00CB7353"/>
    <w:rsid w:val="00CB73BF"/>
    <w:rsid w:val="00CB753A"/>
    <w:rsid w:val="00CB7C88"/>
    <w:rsid w:val="00CB7D9A"/>
    <w:rsid w:val="00CB7E0B"/>
    <w:rsid w:val="00CB7ECD"/>
    <w:rsid w:val="00CC01F6"/>
    <w:rsid w:val="00CC0315"/>
    <w:rsid w:val="00CC04CA"/>
    <w:rsid w:val="00CC0616"/>
    <w:rsid w:val="00CC0939"/>
    <w:rsid w:val="00CC0B7E"/>
    <w:rsid w:val="00CC1324"/>
    <w:rsid w:val="00CC1AF8"/>
    <w:rsid w:val="00CC2FEE"/>
    <w:rsid w:val="00CC42B3"/>
    <w:rsid w:val="00CC5F49"/>
    <w:rsid w:val="00CC6CA8"/>
    <w:rsid w:val="00CC70F8"/>
    <w:rsid w:val="00CC74FB"/>
    <w:rsid w:val="00CC7CB2"/>
    <w:rsid w:val="00CD0878"/>
    <w:rsid w:val="00CD0E1B"/>
    <w:rsid w:val="00CD1276"/>
    <w:rsid w:val="00CD19BA"/>
    <w:rsid w:val="00CD1A2F"/>
    <w:rsid w:val="00CD1C76"/>
    <w:rsid w:val="00CD2E94"/>
    <w:rsid w:val="00CD3350"/>
    <w:rsid w:val="00CD3475"/>
    <w:rsid w:val="00CD3588"/>
    <w:rsid w:val="00CD3FA1"/>
    <w:rsid w:val="00CD4AC1"/>
    <w:rsid w:val="00CD515A"/>
    <w:rsid w:val="00CD58F0"/>
    <w:rsid w:val="00CD6A12"/>
    <w:rsid w:val="00CD6A8B"/>
    <w:rsid w:val="00CD735A"/>
    <w:rsid w:val="00CD75E5"/>
    <w:rsid w:val="00CD76A1"/>
    <w:rsid w:val="00CD7999"/>
    <w:rsid w:val="00CE05CE"/>
    <w:rsid w:val="00CE103B"/>
    <w:rsid w:val="00CE144F"/>
    <w:rsid w:val="00CE1607"/>
    <w:rsid w:val="00CE225B"/>
    <w:rsid w:val="00CE2536"/>
    <w:rsid w:val="00CE25E1"/>
    <w:rsid w:val="00CE2A67"/>
    <w:rsid w:val="00CE2FC1"/>
    <w:rsid w:val="00CE3B29"/>
    <w:rsid w:val="00CE3CEA"/>
    <w:rsid w:val="00CE3CF6"/>
    <w:rsid w:val="00CE469C"/>
    <w:rsid w:val="00CE4906"/>
    <w:rsid w:val="00CE495C"/>
    <w:rsid w:val="00CE4D3E"/>
    <w:rsid w:val="00CE4EDD"/>
    <w:rsid w:val="00CE596C"/>
    <w:rsid w:val="00CE632C"/>
    <w:rsid w:val="00CE6617"/>
    <w:rsid w:val="00CE6E9D"/>
    <w:rsid w:val="00CE7043"/>
    <w:rsid w:val="00CF012A"/>
    <w:rsid w:val="00CF0C21"/>
    <w:rsid w:val="00CF1488"/>
    <w:rsid w:val="00CF1E91"/>
    <w:rsid w:val="00CF20ED"/>
    <w:rsid w:val="00CF2579"/>
    <w:rsid w:val="00CF26CC"/>
    <w:rsid w:val="00CF2801"/>
    <w:rsid w:val="00CF2D88"/>
    <w:rsid w:val="00CF2E43"/>
    <w:rsid w:val="00CF31C4"/>
    <w:rsid w:val="00CF3297"/>
    <w:rsid w:val="00CF3830"/>
    <w:rsid w:val="00CF395E"/>
    <w:rsid w:val="00CF3C15"/>
    <w:rsid w:val="00CF3E37"/>
    <w:rsid w:val="00CF418C"/>
    <w:rsid w:val="00CF4F6A"/>
    <w:rsid w:val="00CF50AF"/>
    <w:rsid w:val="00CF51D5"/>
    <w:rsid w:val="00CF5233"/>
    <w:rsid w:val="00CF553E"/>
    <w:rsid w:val="00CF5DD4"/>
    <w:rsid w:val="00CF6AA1"/>
    <w:rsid w:val="00CF733B"/>
    <w:rsid w:val="00CF76C9"/>
    <w:rsid w:val="00CF7CFB"/>
    <w:rsid w:val="00CF7E98"/>
    <w:rsid w:val="00D00056"/>
    <w:rsid w:val="00D00270"/>
    <w:rsid w:val="00D004AB"/>
    <w:rsid w:val="00D0076D"/>
    <w:rsid w:val="00D00993"/>
    <w:rsid w:val="00D00C83"/>
    <w:rsid w:val="00D019EB"/>
    <w:rsid w:val="00D01A29"/>
    <w:rsid w:val="00D02698"/>
    <w:rsid w:val="00D03790"/>
    <w:rsid w:val="00D037C6"/>
    <w:rsid w:val="00D03EB9"/>
    <w:rsid w:val="00D03F0D"/>
    <w:rsid w:val="00D04BEC"/>
    <w:rsid w:val="00D05059"/>
    <w:rsid w:val="00D05409"/>
    <w:rsid w:val="00D05B64"/>
    <w:rsid w:val="00D05E8E"/>
    <w:rsid w:val="00D062DD"/>
    <w:rsid w:val="00D0673E"/>
    <w:rsid w:val="00D0676B"/>
    <w:rsid w:val="00D06F97"/>
    <w:rsid w:val="00D07147"/>
    <w:rsid w:val="00D07E7A"/>
    <w:rsid w:val="00D1032F"/>
    <w:rsid w:val="00D11782"/>
    <w:rsid w:val="00D11B83"/>
    <w:rsid w:val="00D11E33"/>
    <w:rsid w:val="00D11E6B"/>
    <w:rsid w:val="00D122A5"/>
    <w:rsid w:val="00D129BB"/>
    <w:rsid w:val="00D12B96"/>
    <w:rsid w:val="00D13823"/>
    <w:rsid w:val="00D13D5B"/>
    <w:rsid w:val="00D14099"/>
    <w:rsid w:val="00D14456"/>
    <w:rsid w:val="00D15923"/>
    <w:rsid w:val="00D15950"/>
    <w:rsid w:val="00D159CD"/>
    <w:rsid w:val="00D16284"/>
    <w:rsid w:val="00D16C31"/>
    <w:rsid w:val="00D16D76"/>
    <w:rsid w:val="00D16FCB"/>
    <w:rsid w:val="00D17007"/>
    <w:rsid w:val="00D172CF"/>
    <w:rsid w:val="00D17652"/>
    <w:rsid w:val="00D17694"/>
    <w:rsid w:val="00D177AA"/>
    <w:rsid w:val="00D209A7"/>
    <w:rsid w:val="00D21482"/>
    <w:rsid w:val="00D2174B"/>
    <w:rsid w:val="00D21B58"/>
    <w:rsid w:val="00D21C79"/>
    <w:rsid w:val="00D21D51"/>
    <w:rsid w:val="00D221D0"/>
    <w:rsid w:val="00D22358"/>
    <w:rsid w:val="00D2287A"/>
    <w:rsid w:val="00D22A87"/>
    <w:rsid w:val="00D22B40"/>
    <w:rsid w:val="00D2339A"/>
    <w:rsid w:val="00D23BF6"/>
    <w:rsid w:val="00D23D85"/>
    <w:rsid w:val="00D2428D"/>
    <w:rsid w:val="00D245CC"/>
    <w:rsid w:val="00D247FE"/>
    <w:rsid w:val="00D2482B"/>
    <w:rsid w:val="00D24925"/>
    <w:rsid w:val="00D24C64"/>
    <w:rsid w:val="00D250E4"/>
    <w:rsid w:val="00D25B3C"/>
    <w:rsid w:val="00D25C5C"/>
    <w:rsid w:val="00D267DA"/>
    <w:rsid w:val="00D26DCE"/>
    <w:rsid w:val="00D26E92"/>
    <w:rsid w:val="00D26F00"/>
    <w:rsid w:val="00D270DA"/>
    <w:rsid w:val="00D27472"/>
    <w:rsid w:val="00D27B4C"/>
    <w:rsid w:val="00D303D3"/>
    <w:rsid w:val="00D305B5"/>
    <w:rsid w:val="00D30CC3"/>
    <w:rsid w:val="00D31094"/>
    <w:rsid w:val="00D3136E"/>
    <w:rsid w:val="00D314E2"/>
    <w:rsid w:val="00D323E6"/>
    <w:rsid w:val="00D33701"/>
    <w:rsid w:val="00D34291"/>
    <w:rsid w:val="00D34FF9"/>
    <w:rsid w:val="00D35D6D"/>
    <w:rsid w:val="00D36521"/>
    <w:rsid w:val="00D36666"/>
    <w:rsid w:val="00D36B38"/>
    <w:rsid w:val="00D36DFE"/>
    <w:rsid w:val="00D37052"/>
    <w:rsid w:val="00D37907"/>
    <w:rsid w:val="00D37FD8"/>
    <w:rsid w:val="00D4018A"/>
    <w:rsid w:val="00D406CC"/>
    <w:rsid w:val="00D40C12"/>
    <w:rsid w:val="00D40C2C"/>
    <w:rsid w:val="00D4161D"/>
    <w:rsid w:val="00D4186D"/>
    <w:rsid w:val="00D425FA"/>
    <w:rsid w:val="00D4288A"/>
    <w:rsid w:val="00D43568"/>
    <w:rsid w:val="00D4369B"/>
    <w:rsid w:val="00D437B3"/>
    <w:rsid w:val="00D43B3E"/>
    <w:rsid w:val="00D43EA1"/>
    <w:rsid w:val="00D43EF6"/>
    <w:rsid w:val="00D44385"/>
    <w:rsid w:val="00D44529"/>
    <w:rsid w:val="00D44B6A"/>
    <w:rsid w:val="00D44D15"/>
    <w:rsid w:val="00D44D40"/>
    <w:rsid w:val="00D453C8"/>
    <w:rsid w:val="00D45A01"/>
    <w:rsid w:val="00D45B31"/>
    <w:rsid w:val="00D45CCD"/>
    <w:rsid w:val="00D45E06"/>
    <w:rsid w:val="00D45F3C"/>
    <w:rsid w:val="00D45FA7"/>
    <w:rsid w:val="00D46129"/>
    <w:rsid w:val="00D46B60"/>
    <w:rsid w:val="00D478E6"/>
    <w:rsid w:val="00D47FA2"/>
    <w:rsid w:val="00D503F4"/>
    <w:rsid w:val="00D506D3"/>
    <w:rsid w:val="00D506E4"/>
    <w:rsid w:val="00D509FC"/>
    <w:rsid w:val="00D50C52"/>
    <w:rsid w:val="00D516E8"/>
    <w:rsid w:val="00D51763"/>
    <w:rsid w:val="00D519CA"/>
    <w:rsid w:val="00D54898"/>
    <w:rsid w:val="00D54D07"/>
    <w:rsid w:val="00D55172"/>
    <w:rsid w:val="00D55A4C"/>
    <w:rsid w:val="00D560CA"/>
    <w:rsid w:val="00D5685B"/>
    <w:rsid w:val="00D56F5B"/>
    <w:rsid w:val="00D5781D"/>
    <w:rsid w:val="00D57AED"/>
    <w:rsid w:val="00D601EA"/>
    <w:rsid w:val="00D60D0E"/>
    <w:rsid w:val="00D61522"/>
    <w:rsid w:val="00D6164D"/>
    <w:rsid w:val="00D617EF"/>
    <w:rsid w:val="00D6189D"/>
    <w:rsid w:val="00D61C78"/>
    <w:rsid w:val="00D61D58"/>
    <w:rsid w:val="00D61F5D"/>
    <w:rsid w:val="00D61F64"/>
    <w:rsid w:val="00D6263D"/>
    <w:rsid w:val="00D62712"/>
    <w:rsid w:val="00D62B9E"/>
    <w:rsid w:val="00D62F30"/>
    <w:rsid w:val="00D62F37"/>
    <w:rsid w:val="00D63130"/>
    <w:rsid w:val="00D63342"/>
    <w:rsid w:val="00D640B7"/>
    <w:rsid w:val="00D64DEC"/>
    <w:rsid w:val="00D654B5"/>
    <w:rsid w:val="00D65BE0"/>
    <w:rsid w:val="00D66349"/>
    <w:rsid w:val="00D665E2"/>
    <w:rsid w:val="00D66B59"/>
    <w:rsid w:val="00D66D72"/>
    <w:rsid w:val="00D6790D"/>
    <w:rsid w:val="00D7006D"/>
    <w:rsid w:val="00D7046C"/>
    <w:rsid w:val="00D704BF"/>
    <w:rsid w:val="00D708AD"/>
    <w:rsid w:val="00D72168"/>
    <w:rsid w:val="00D72870"/>
    <w:rsid w:val="00D72BF9"/>
    <w:rsid w:val="00D72CCB"/>
    <w:rsid w:val="00D73047"/>
    <w:rsid w:val="00D73208"/>
    <w:rsid w:val="00D735D1"/>
    <w:rsid w:val="00D736B1"/>
    <w:rsid w:val="00D736B5"/>
    <w:rsid w:val="00D73C09"/>
    <w:rsid w:val="00D73C74"/>
    <w:rsid w:val="00D74130"/>
    <w:rsid w:val="00D743D2"/>
    <w:rsid w:val="00D74618"/>
    <w:rsid w:val="00D74D8D"/>
    <w:rsid w:val="00D75C83"/>
    <w:rsid w:val="00D75FC2"/>
    <w:rsid w:val="00D761CD"/>
    <w:rsid w:val="00D76F6A"/>
    <w:rsid w:val="00D77002"/>
    <w:rsid w:val="00D77398"/>
    <w:rsid w:val="00D803A5"/>
    <w:rsid w:val="00D80D40"/>
    <w:rsid w:val="00D81744"/>
    <w:rsid w:val="00D82776"/>
    <w:rsid w:val="00D827A3"/>
    <w:rsid w:val="00D82FAF"/>
    <w:rsid w:val="00D837C0"/>
    <w:rsid w:val="00D839DF"/>
    <w:rsid w:val="00D83B66"/>
    <w:rsid w:val="00D83D9C"/>
    <w:rsid w:val="00D83E9D"/>
    <w:rsid w:val="00D8404E"/>
    <w:rsid w:val="00D84D04"/>
    <w:rsid w:val="00D851D2"/>
    <w:rsid w:val="00D851F0"/>
    <w:rsid w:val="00D85C6C"/>
    <w:rsid w:val="00D861B8"/>
    <w:rsid w:val="00D862C6"/>
    <w:rsid w:val="00D864FC"/>
    <w:rsid w:val="00D86C41"/>
    <w:rsid w:val="00D86C4E"/>
    <w:rsid w:val="00D86F9B"/>
    <w:rsid w:val="00D86F9C"/>
    <w:rsid w:val="00D8709B"/>
    <w:rsid w:val="00D87181"/>
    <w:rsid w:val="00D87943"/>
    <w:rsid w:val="00D90632"/>
    <w:rsid w:val="00D90C57"/>
    <w:rsid w:val="00D90F98"/>
    <w:rsid w:val="00D912C9"/>
    <w:rsid w:val="00D91CDE"/>
    <w:rsid w:val="00D92336"/>
    <w:rsid w:val="00D9235E"/>
    <w:rsid w:val="00D92986"/>
    <w:rsid w:val="00D935A8"/>
    <w:rsid w:val="00D935C3"/>
    <w:rsid w:val="00D93C8B"/>
    <w:rsid w:val="00D93DF9"/>
    <w:rsid w:val="00D93F10"/>
    <w:rsid w:val="00D9456A"/>
    <w:rsid w:val="00D949A3"/>
    <w:rsid w:val="00D94C53"/>
    <w:rsid w:val="00D9534F"/>
    <w:rsid w:val="00D95B88"/>
    <w:rsid w:val="00D95FCF"/>
    <w:rsid w:val="00D96140"/>
    <w:rsid w:val="00D96217"/>
    <w:rsid w:val="00D96ACC"/>
    <w:rsid w:val="00D9713E"/>
    <w:rsid w:val="00DA0665"/>
    <w:rsid w:val="00DA13DE"/>
    <w:rsid w:val="00DA16BE"/>
    <w:rsid w:val="00DA1A7D"/>
    <w:rsid w:val="00DA1BD2"/>
    <w:rsid w:val="00DA1BF1"/>
    <w:rsid w:val="00DA2091"/>
    <w:rsid w:val="00DA2389"/>
    <w:rsid w:val="00DA24AE"/>
    <w:rsid w:val="00DA25E2"/>
    <w:rsid w:val="00DA28DE"/>
    <w:rsid w:val="00DA2BEC"/>
    <w:rsid w:val="00DA2EDF"/>
    <w:rsid w:val="00DA31FC"/>
    <w:rsid w:val="00DA3889"/>
    <w:rsid w:val="00DA3B2F"/>
    <w:rsid w:val="00DA3BE7"/>
    <w:rsid w:val="00DA3E79"/>
    <w:rsid w:val="00DA4CD0"/>
    <w:rsid w:val="00DA52BE"/>
    <w:rsid w:val="00DA5E31"/>
    <w:rsid w:val="00DA5EEB"/>
    <w:rsid w:val="00DA632E"/>
    <w:rsid w:val="00DA6E68"/>
    <w:rsid w:val="00DA7096"/>
    <w:rsid w:val="00DA716B"/>
    <w:rsid w:val="00DA7262"/>
    <w:rsid w:val="00DA72C7"/>
    <w:rsid w:val="00DB00B7"/>
    <w:rsid w:val="00DB05F2"/>
    <w:rsid w:val="00DB0617"/>
    <w:rsid w:val="00DB07C7"/>
    <w:rsid w:val="00DB0EA7"/>
    <w:rsid w:val="00DB1744"/>
    <w:rsid w:val="00DB1C4A"/>
    <w:rsid w:val="00DB2176"/>
    <w:rsid w:val="00DB311B"/>
    <w:rsid w:val="00DB358A"/>
    <w:rsid w:val="00DB36D9"/>
    <w:rsid w:val="00DB3974"/>
    <w:rsid w:val="00DB42AE"/>
    <w:rsid w:val="00DB518A"/>
    <w:rsid w:val="00DB51B8"/>
    <w:rsid w:val="00DB5603"/>
    <w:rsid w:val="00DB5C15"/>
    <w:rsid w:val="00DB5D95"/>
    <w:rsid w:val="00DB6589"/>
    <w:rsid w:val="00DB65D4"/>
    <w:rsid w:val="00DB6772"/>
    <w:rsid w:val="00DB7F6C"/>
    <w:rsid w:val="00DC0305"/>
    <w:rsid w:val="00DC0B60"/>
    <w:rsid w:val="00DC192B"/>
    <w:rsid w:val="00DC284B"/>
    <w:rsid w:val="00DC293D"/>
    <w:rsid w:val="00DC2AE6"/>
    <w:rsid w:val="00DC34A7"/>
    <w:rsid w:val="00DC450F"/>
    <w:rsid w:val="00DC4C30"/>
    <w:rsid w:val="00DC4EB6"/>
    <w:rsid w:val="00DC4F71"/>
    <w:rsid w:val="00DC4FCC"/>
    <w:rsid w:val="00DC5357"/>
    <w:rsid w:val="00DC5835"/>
    <w:rsid w:val="00DC59D4"/>
    <w:rsid w:val="00DC6542"/>
    <w:rsid w:val="00DC6C26"/>
    <w:rsid w:val="00DC6EE6"/>
    <w:rsid w:val="00DD0414"/>
    <w:rsid w:val="00DD04D9"/>
    <w:rsid w:val="00DD0692"/>
    <w:rsid w:val="00DD081B"/>
    <w:rsid w:val="00DD09E9"/>
    <w:rsid w:val="00DD0DC8"/>
    <w:rsid w:val="00DD112A"/>
    <w:rsid w:val="00DD225D"/>
    <w:rsid w:val="00DD28A8"/>
    <w:rsid w:val="00DD30ED"/>
    <w:rsid w:val="00DD31B8"/>
    <w:rsid w:val="00DD31EB"/>
    <w:rsid w:val="00DD33EB"/>
    <w:rsid w:val="00DD3433"/>
    <w:rsid w:val="00DD3531"/>
    <w:rsid w:val="00DD3C80"/>
    <w:rsid w:val="00DD3D86"/>
    <w:rsid w:val="00DD41A0"/>
    <w:rsid w:val="00DD521D"/>
    <w:rsid w:val="00DD5257"/>
    <w:rsid w:val="00DD5D32"/>
    <w:rsid w:val="00DD635F"/>
    <w:rsid w:val="00DD680D"/>
    <w:rsid w:val="00DE0328"/>
    <w:rsid w:val="00DE088E"/>
    <w:rsid w:val="00DE0B3F"/>
    <w:rsid w:val="00DE18E7"/>
    <w:rsid w:val="00DE1B69"/>
    <w:rsid w:val="00DE20F7"/>
    <w:rsid w:val="00DE2163"/>
    <w:rsid w:val="00DE2885"/>
    <w:rsid w:val="00DE2DD5"/>
    <w:rsid w:val="00DE3A9F"/>
    <w:rsid w:val="00DE4B4D"/>
    <w:rsid w:val="00DE556E"/>
    <w:rsid w:val="00DE693B"/>
    <w:rsid w:val="00DE6A62"/>
    <w:rsid w:val="00DE6B98"/>
    <w:rsid w:val="00DE6D3F"/>
    <w:rsid w:val="00DE72D7"/>
    <w:rsid w:val="00DE7679"/>
    <w:rsid w:val="00DF0589"/>
    <w:rsid w:val="00DF08F9"/>
    <w:rsid w:val="00DF0919"/>
    <w:rsid w:val="00DF0A05"/>
    <w:rsid w:val="00DF0D6E"/>
    <w:rsid w:val="00DF25A6"/>
    <w:rsid w:val="00DF3A83"/>
    <w:rsid w:val="00DF3DBD"/>
    <w:rsid w:val="00DF3EC1"/>
    <w:rsid w:val="00DF3EC3"/>
    <w:rsid w:val="00DF4509"/>
    <w:rsid w:val="00DF458B"/>
    <w:rsid w:val="00DF48A2"/>
    <w:rsid w:val="00DF5691"/>
    <w:rsid w:val="00DF58CC"/>
    <w:rsid w:val="00DF5D3C"/>
    <w:rsid w:val="00DF5E50"/>
    <w:rsid w:val="00DF5F0F"/>
    <w:rsid w:val="00DF63BE"/>
    <w:rsid w:val="00DF65B4"/>
    <w:rsid w:val="00DF6626"/>
    <w:rsid w:val="00DF6C88"/>
    <w:rsid w:val="00DF7A3C"/>
    <w:rsid w:val="00DF7EE2"/>
    <w:rsid w:val="00E00047"/>
    <w:rsid w:val="00E009F1"/>
    <w:rsid w:val="00E00CBF"/>
    <w:rsid w:val="00E01496"/>
    <w:rsid w:val="00E015B1"/>
    <w:rsid w:val="00E015DC"/>
    <w:rsid w:val="00E01BF5"/>
    <w:rsid w:val="00E033AC"/>
    <w:rsid w:val="00E0375C"/>
    <w:rsid w:val="00E03BCB"/>
    <w:rsid w:val="00E03D5A"/>
    <w:rsid w:val="00E03DD6"/>
    <w:rsid w:val="00E049D8"/>
    <w:rsid w:val="00E05839"/>
    <w:rsid w:val="00E05FD7"/>
    <w:rsid w:val="00E0651E"/>
    <w:rsid w:val="00E06EA0"/>
    <w:rsid w:val="00E06F2D"/>
    <w:rsid w:val="00E07540"/>
    <w:rsid w:val="00E07DBF"/>
    <w:rsid w:val="00E102A6"/>
    <w:rsid w:val="00E102C2"/>
    <w:rsid w:val="00E10AB4"/>
    <w:rsid w:val="00E10B07"/>
    <w:rsid w:val="00E11120"/>
    <w:rsid w:val="00E1159B"/>
    <w:rsid w:val="00E1177B"/>
    <w:rsid w:val="00E12169"/>
    <w:rsid w:val="00E122D7"/>
    <w:rsid w:val="00E12688"/>
    <w:rsid w:val="00E1349E"/>
    <w:rsid w:val="00E1397C"/>
    <w:rsid w:val="00E13A57"/>
    <w:rsid w:val="00E13C0C"/>
    <w:rsid w:val="00E15075"/>
    <w:rsid w:val="00E1512D"/>
    <w:rsid w:val="00E15AFE"/>
    <w:rsid w:val="00E170CB"/>
    <w:rsid w:val="00E172BB"/>
    <w:rsid w:val="00E17DD6"/>
    <w:rsid w:val="00E207D5"/>
    <w:rsid w:val="00E20EA0"/>
    <w:rsid w:val="00E21060"/>
    <w:rsid w:val="00E21169"/>
    <w:rsid w:val="00E211A9"/>
    <w:rsid w:val="00E211AF"/>
    <w:rsid w:val="00E212FD"/>
    <w:rsid w:val="00E22B65"/>
    <w:rsid w:val="00E22D4D"/>
    <w:rsid w:val="00E23761"/>
    <w:rsid w:val="00E23D36"/>
    <w:rsid w:val="00E245C5"/>
    <w:rsid w:val="00E246EC"/>
    <w:rsid w:val="00E24FE5"/>
    <w:rsid w:val="00E25945"/>
    <w:rsid w:val="00E26311"/>
    <w:rsid w:val="00E26B58"/>
    <w:rsid w:val="00E27792"/>
    <w:rsid w:val="00E27AC1"/>
    <w:rsid w:val="00E27DCE"/>
    <w:rsid w:val="00E27FC2"/>
    <w:rsid w:val="00E314D9"/>
    <w:rsid w:val="00E31D63"/>
    <w:rsid w:val="00E33438"/>
    <w:rsid w:val="00E33578"/>
    <w:rsid w:val="00E33BCA"/>
    <w:rsid w:val="00E3515B"/>
    <w:rsid w:val="00E353AE"/>
    <w:rsid w:val="00E35428"/>
    <w:rsid w:val="00E356E0"/>
    <w:rsid w:val="00E35B0D"/>
    <w:rsid w:val="00E35DBF"/>
    <w:rsid w:val="00E36585"/>
    <w:rsid w:val="00E36CA8"/>
    <w:rsid w:val="00E37560"/>
    <w:rsid w:val="00E37CCC"/>
    <w:rsid w:val="00E37FE9"/>
    <w:rsid w:val="00E40107"/>
    <w:rsid w:val="00E40286"/>
    <w:rsid w:val="00E40B39"/>
    <w:rsid w:val="00E40B89"/>
    <w:rsid w:val="00E416CB"/>
    <w:rsid w:val="00E41F74"/>
    <w:rsid w:val="00E42C9B"/>
    <w:rsid w:val="00E42D5F"/>
    <w:rsid w:val="00E431DE"/>
    <w:rsid w:val="00E435C4"/>
    <w:rsid w:val="00E438BA"/>
    <w:rsid w:val="00E44461"/>
    <w:rsid w:val="00E444FB"/>
    <w:rsid w:val="00E445C3"/>
    <w:rsid w:val="00E4496F"/>
    <w:rsid w:val="00E44BE3"/>
    <w:rsid w:val="00E44C05"/>
    <w:rsid w:val="00E454F8"/>
    <w:rsid w:val="00E47603"/>
    <w:rsid w:val="00E478EB"/>
    <w:rsid w:val="00E479B7"/>
    <w:rsid w:val="00E509D9"/>
    <w:rsid w:val="00E50FE3"/>
    <w:rsid w:val="00E510F7"/>
    <w:rsid w:val="00E5175A"/>
    <w:rsid w:val="00E51F3F"/>
    <w:rsid w:val="00E529B9"/>
    <w:rsid w:val="00E52ADF"/>
    <w:rsid w:val="00E53720"/>
    <w:rsid w:val="00E5389B"/>
    <w:rsid w:val="00E539F9"/>
    <w:rsid w:val="00E53A83"/>
    <w:rsid w:val="00E53B91"/>
    <w:rsid w:val="00E5441B"/>
    <w:rsid w:val="00E544D4"/>
    <w:rsid w:val="00E549CA"/>
    <w:rsid w:val="00E550C5"/>
    <w:rsid w:val="00E55200"/>
    <w:rsid w:val="00E5552F"/>
    <w:rsid w:val="00E55859"/>
    <w:rsid w:val="00E55E14"/>
    <w:rsid w:val="00E55E24"/>
    <w:rsid w:val="00E565B5"/>
    <w:rsid w:val="00E56619"/>
    <w:rsid w:val="00E569B9"/>
    <w:rsid w:val="00E57AAE"/>
    <w:rsid w:val="00E57B8E"/>
    <w:rsid w:val="00E609C1"/>
    <w:rsid w:val="00E60B0B"/>
    <w:rsid w:val="00E60DFC"/>
    <w:rsid w:val="00E612C1"/>
    <w:rsid w:val="00E61B2C"/>
    <w:rsid w:val="00E61CEA"/>
    <w:rsid w:val="00E61EBD"/>
    <w:rsid w:val="00E62727"/>
    <w:rsid w:val="00E628C1"/>
    <w:rsid w:val="00E6291E"/>
    <w:rsid w:val="00E62DED"/>
    <w:rsid w:val="00E62FB8"/>
    <w:rsid w:val="00E634EB"/>
    <w:rsid w:val="00E63691"/>
    <w:rsid w:val="00E64139"/>
    <w:rsid w:val="00E641F8"/>
    <w:rsid w:val="00E64615"/>
    <w:rsid w:val="00E64A6C"/>
    <w:rsid w:val="00E64F42"/>
    <w:rsid w:val="00E651A7"/>
    <w:rsid w:val="00E6566C"/>
    <w:rsid w:val="00E65A6E"/>
    <w:rsid w:val="00E65C93"/>
    <w:rsid w:val="00E6700E"/>
    <w:rsid w:val="00E67234"/>
    <w:rsid w:val="00E67FC3"/>
    <w:rsid w:val="00E70358"/>
    <w:rsid w:val="00E70363"/>
    <w:rsid w:val="00E703D7"/>
    <w:rsid w:val="00E70471"/>
    <w:rsid w:val="00E7088F"/>
    <w:rsid w:val="00E70A3A"/>
    <w:rsid w:val="00E711A6"/>
    <w:rsid w:val="00E714AB"/>
    <w:rsid w:val="00E722D6"/>
    <w:rsid w:val="00E7392A"/>
    <w:rsid w:val="00E739F1"/>
    <w:rsid w:val="00E73ED8"/>
    <w:rsid w:val="00E74635"/>
    <w:rsid w:val="00E74735"/>
    <w:rsid w:val="00E74CDA"/>
    <w:rsid w:val="00E7516A"/>
    <w:rsid w:val="00E75317"/>
    <w:rsid w:val="00E756BD"/>
    <w:rsid w:val="00E75984"/>
    <w:rsid w:val="00E766EA"/>
    <w:rsid w:val="00E769DE"/>
    <w:rsid w:val="00E77325"/>
    <w:rsid w:val="00E77585"/>
    <w:rsid w:val="00E77871"/>
    <w:rsid w:val="00E7789E"/>
    <w:rsid w:val="00E77FE5"/>
    <w:rsid w:val="00E808C0"/>
    <w:rsid w:val="00E80BB7"/>
    <w:rsid w:val="00E80D61"/>
    <w:rsid w:val="00E80FD4"/>
    <w:rsid w:val="00E81164"/>
    <w:rsid w:val="00E81779"/>
    <w:rsid w:val="00E81F73"/>
    <w:rsid w:val="00E826FC"/>
    <w:rsid w:val="00E833AE"/>
    <w:rsid w:val="00E83DE5"/>
    <w:rsid w:val="00E83E40"/>
    <w:rsid w:val="00E83F27"/>
    <w:rsid w:val="00E841A9"/>
    <w:rsid w:val="00E84BC5"/>
    <w:rsid w:val="00E85280"/>
    <w:rsid w:val="00E85A52"/>
    <w:rsid w:val="00E85A7E"/>
    <w:rsid w:val="00E85F79"/>
    <w:rsid w:val="00E86B03"/>
    <w:rsid w:val="00E902B6"/>
    <w:rsid w:val="00E90C9E"/>
    <w:rsid w:val="00E912AE"/>
    <w:rsid w:val="00E9144A"/>
    <w:rsid w:val="00E91472"/>
    <w:rsid w:val="00E91F75"/>
    <w:rsid w:val="00E92489"/>
    <w:rsid w:val="00E92584"/>
    <w:rsid w:val="00E9311D"/>
    <w:rsid w:val="00E93B8B"/>
    <w:rsid w:val="00E94C64"/>
    <w:rsid w:val="00E95C13"/>
    <w:rsid w:val="00E95E89"/>
    <w:rsid w:val="00E96970"/>
    <w:rsid w:val="00E97595"/>
    <w:rsid w:val="00E97CAD"/>
    <w:rsid w:val="00E97D56"/>
    <w:rsid w:val="00EA057E"/>
    <w:rsid w:val="00EA0726"/>
    <w:rsid w:val="00EA07F0"/>
    <w:rsid w:val="00EA0D23"/>
    <w:rsid w:val="00EA1FB5"/>
    <w:rsid w:val="00EA28B7"/>
    <w:rsid w:val="00EA29C3"/>
    <w:rsid w:val="00EA2DE1"/>
    <w:rsid w:val="00EA3C0A"/>
    <w:rsid w:val="00EA3C65"/>
    <w:rsid w:val="00EA3D11"/>
    <w:rsid w:val="00EA4ED2"/>
    <w:rsid w:val="00EA52AC"/>
    <w:rsid w:val="00EA5BA8"/>
    <w:rsid w:val="00EA5FE0"/>
    <w:rsid w:val="00EA70A3"/>
    <w:rsid w:val="00EA7783"/>
    <w:rsid w:val="00EB0104"/>
    <w:rsid w:val="00EB15A5"/>
    <w:rsid w:val="00EB16D0"/>
    <w:rsid w:val="00EB309D"/>
    <w:rsid w:val="00EB4326"/>
    <w:rsid w:val="00EB4AA1"/>
    <w:rsid w:val="00EB4CEB"/>
    <w:rsid w:val="00EB5311"/>
    <w:rsid w:val="00EB53C4"/>
    <w:rsid w:val="00EB57FA"/>
    <w:rsid w:val="00EB605F"/>
    <w:rsid w:val="00EB6876"/>
    <w:rsid w:val="00EB68D4"/>
    <w:rsid w:val="00EB7716"/>
    <w:rsid w:val="00EB775F"/>
    <w:rsid w:val="00EB789F"/>
    <w:rsid w:val="00EB7ACB"/>
    <w:rsid w:val="00EB7D24"/>
    <w:rsid w:val="00EC0581"/>
    <w:rsid w:val="00EC07E8"/>
    <w:rsid w:val="00EC0947"/>
    <w:rsid w:val="00EC0C82"/>
    <w:rsid w:val="00EC0FFF"/>
    <w:rsid w:val="00EC12A4"/>
    <w:rsid w:val="00EC15A7"/>
    <w:rsid w:val="00EC15FA"/>
    <w:rsid w:val="00EC1AB9"/>
    <w:rsid w:val="00EC1C7C"/>
    <w:rsid w:val="00EC2AB6"/>
    <w:rsid w:val="00EC45E7"/>
    <w:rsid w:val="00EC4AC6"/>
    <w:rsid w:val="00EC4E4E"/>
    <w:rsid w:val="00EC5584"/>
    <w:rsid w:val="00EC639A"/>
    <w:rsid w:val="00EC6BE0"/>
    <w:rsid w:val="00EC6E40"/>
    <w:rsid w:val="00EC6EA0"/>
    <w:rsid w:val="00EC6EF6"/>
    <w:rsid w:val="00EC7CC4"/>
    <w:rsid w:val="00EC7E74"/>
    <w:rsid w:val="00ED0163"/>
    <w:rsid w:val="00ED0BAC"/>
    <w:rsid w:val="00ED0C32"/>
    <w:rsid w:val="00ED1001"/>
    <w:rsid w:val="00ED1047"/>
    <w:rsid w:val="00ED2788"/>
    <w:rsid w:val="00ED27CE"/>
    <w:rsid w:val="00ED2F64"/>
    <w:rsid w:val="00ED31C2"/>
    <w:rsid w:val="00ED389D"/>
    <w:rsid w:val="00ED3FA0"/>
    <w:rsid w:val="00ED4971"/>
    <w:rsid w:val="00ED4FC1"/>
    <w:rsid w:val="00ED5389"/>
    <w:rsid w:val="00ED5A2C"/>
    <w:rsid w:val="00ED5BCC"/>
    <w:rsid w:val="00ED5C18"/>
    <w:rsid w:val="00ED5D28"/>
    <w:rsid w:val="00ED62AD"/>
    <w:rsid w:val="00ED659A"/>
    <w:rsid w:val="00ED66F3"/>
    <w:rsid w:val="00ED6983"/>
    <w:rsid w:val="00ED6FA0"/>
    <w:rsid w:val="00EE0297"/>
    <w:rsid w:val="00EE0672"/>
    <w:rsid w:val="00EE0EE9"/>
    <w:rsid w:val="00EE0F9F"/>
    <w:rsid w:val="00EE10D0"/>
    <w:rsid w:val="00EE2398"/>
    <w:rsid w:val="00EE23F6"/>
    <w:rsid w:val="00EE25C2"/>
    <w:rsid w:val="00EE2CA1"/>
    <w:rsid w:val="00EE3168"/>
    <w:rsid w:val="00EE36FA"/>
    <w:rsid w:val="00EE3920"/>
    <w:rsid w:val="00EE3BA1"/>
    <w:rsid w:val="00EE46FC"/>
    <w:rsid w:val="00EE49D8"/>
    <w:rsid w:val="00EE4F71"/>
    <w:rsid w:val="00EE52B3"/>
    <w:rsid w:val="00EE5A71"/>
    <w:rsid w:val="00EE5AB2"/>
    <w:rsid w:val="00EE6256"/>
    <w:rsid w:val="00EE6B5A"/>
    <w:rsid w:val="00EE6C24"/>
    <w:rsid w:val="00EE780E"/>
    <w:rsid w:val="00EE7D5A"/>
    <w:rsid w:val="00EE7FD3"/>
    <w:rsid w:val="00EF09DB"/>
    <w:rsid w:val="00EF11A1"/>
    <w:rsid w:val="00EF120A"/>
    <w:rsid w:val="00EF1351"/>
    <w:rsid w:val="00EF143F"/>
    <w:rsid w:val="00EF1A72"/>
    <w:rsid w:val="00EF27FA"/>
    <w:rsid w:val="00EF3C40"/>
    <w:rsid w:val="00EF4A5B"/>
    <w:rsid w:val="00EF4B13"/>
    <w:rsid w:val="00EF4B6B"/>
    <w:rsid w:val="00EF5AA7"/>
    <w:rsid w:val="00EF5CA6"/>
    <w:rsid w:val="00EF5D80"/>
    <w:rsid w:val="00EF63A2"/>
    <w:rsid w:val="00EF65EB"/>
    <w:rsid w:val="00EF6A90"/>
    <w:rsid w:val="00EF70D1"/>
    <w:rsid w:val="00EF7589"/>
    <w:rsid w:val="00EF7F61"/>
    <w:rsid w:val="00F002C9"/>
    <w:rsid w:val="00F00A5E"/>
    <w:rsid w:val="00F00C4E"/>
    <w:rsid w:val="00F00FD4"/>
    <w:rsid w:val="00F0106C"/>
    <w:rsid w:val="00F01A88"/>
    <w:rsid w:val="00F01FDA"/>
    <w:rsid w:val="00F021CA"/>
    <w:rsid w:val="00F03AA2"/>
    <w:rsid w:val="00F03FC6"/>
    <w:rsid w:val="00F044E0"/>
    <w:rsid w:val="00F0450B"/>
    <w:rsid w:val="00F04855"/>
    <w:rsid w:val="00F04BF3"/>
    <w:rsid w:val="00F058EB"/>
    <w:rsid w:val="00F05B3F"/>
    <w:rsid w:val="00F065C3"/>
    <w:rsid w:val="00F06C10"/>
    <w:rsid w:val="00F0787A"/>
    <w:rsid w:val="00F10422"/>
    <w:rsid w:val="00F104FE"/>
    <w:rsid w:val="00F10589"/>
    <w:rsid w:val="00F107AF"/>
    <w:rsid w:val="00F10D0D"/>
    <w:rsid w:val="00F11AB2"/>
    <w:rsid w:val="00F11CB3"/>
    <w:rsid w:val="00F11D5C"/>
    <w:rsid w:val="00F12696"/>
    <w:rsid w:val="00F130C6"/>
    <w:rsid w:val="00F13927"/>
    <w:rsid w:val="00F13D81"/>
    <w:rsid w:val="00F146ED"/>
    <w:rsid w:val="00F14B29"/>
    <w:rsid w:val="00F150A5"/>
    <w:rsid w:val="00F154BA"/>
    <w:rsid w:val="00F157F2"/>
    <w:rsid w:val="00F15F06"/>
    <w:rsid w:val="00F16102"/>
    <w:rsid w:val="00F168DC"/>
    <w:rsid w:val="00F169B1"/>
    <w:rsid w:val="00F169B4"/>
    <w:rsid w:val="00F20A99"/>
    <w:rsid w:val="00F20B6C"/>
    <w:rsid w:val="00F20D50"/>
    <w:rsid w:val="00F20D94"/>
    <w:rsid w:val="00F21181"/>
    <w:rsid w:val="00F21AF3"/>
    <w:rsid w:val="00F21D42"/>
    <w:rsid w:val="00F22798"/>
    <w:rsid w:val="00F2361B"/>
    <w:rsid w:val="00F236A3"/>
    <w:rsid w:val="00F23E53"/>
    <w:rsid w:val="00F23EFA"/>
    <w:rsid w:val="00F23F78"/>
    <w:rsid w:val="00F240C4"/>
    <w:rsid w:val="00F2427C"/>
    <w:rsid w:val="00F248B7"/>
    <w:rsid w:val="00F248FC"/>
    <w:rsid w:val="00F24990"/>
    <w:rsid w:val="00F249F9"/>
    <w:rsid w:val="00F254A7"/>
    <w:rsid w:val="00F2590C"/>
    <w:rsid w:val="00F25CC4"/>
    <w:rsid w:val="00F25E6A"/>
    <w:rsid w:val="00F2606D"/>
    <w:rsid w:val="00F26159"/>
    <w:rsid w:val="00F261AA"/>
    <w:rsid w:val="00F26BBC"/>
    <w:rsid w:val="00F26F6D"/>
    <w:rsid w:val="00F30061"/>
    <w:rsid w:val="00F300A8"/>
    <w:rsid w:val="00F3012D"/>
    <w:rsid w:val="00F304AD"/>
    <w:rsid w:val="00F3080F"/>
    <w:rsid w:val="00F30DCE"/>
    <w:rsid w:val="00F31330"/>
    <w:rsid w:val="00F314FF"/>
    <w:rsid w:val="00F3155F"/>
    <w:rsid w:val="00F31920"/>
    <w:rsid w:val="00F31D3F"/>
    <w:rsid w:val="00F3238C"/>
    <w:rsid w:val="00F324E3"/>
    <w:rsid w:val="00F32594"/>
    <w:rsid w:val="00F3267A"/>
    <w:rsid w:val="00F32F69"/>
    <w:rsid w:val="00F33C13"/>
    <w:rsid w:val="00F3482D"/>
    <w:rsid w:val="00F35228"/>
    <w:rsid w:val="00F355A9"/>
    <w:rsid w:val="00F355F0"/>
    <w:rsid w:val="00F35CD4"/>
    <w:rsid w:val="00F35F91"/>
    <w:rsid w:val="00F3612A"/>
    <w:rsid w:val="00F36138"/>
    <w:rsid w:val="00F36924"/>
    <w:rsid w:val="00F36B4E"/>
    <w:rsid w:val="00F37153"/>
    <w:rsid w:val="00F371A5"/>
    <w:rsid w:val="00F376F3"/>
    <w:rsid w:val="00F40AC4"/>
    <w:rsid w:val="00F40DE3"/>
    <w:rsid w:val="00F4138B"/>
    <w:rsid w:val="00F42F7B"/>
    <w:rsid w:val="00F4342C"/>
    <w:rsid w:val="00F4344D"/>
    <w:rsid w:val="00F43F39"/>
    <w:rsid w:val="00F446E6"/>
    <w:rsid w:val="00F447E2"/>
    <w:rsid w:val="00F45241"/>
    <w:rsid w:val="00F458BF"/>
    <w:rsid w:val="00F45E28"/>
    <w:rsid w:val="00F45E37"/>
    <w:rsid w:val="00F46038"/>
    <w:rsid w:val="00F4662A"/>
    <w:rsid w:val="00F467AF"/>
    <w:rsid w:val="00F46AE8"/>
    <w:rsid w:val="00F4705E"/>
    <w:rsid w:val="00F47236"/>
    <w:rsid w:val="00F473D0"/>
    <w:rsid w:val="00F478FF"/>
    <w:rsid w:val="00F47903"/>
    <w:rsid w:val="00F47F40"/>
    <w:rsid w:val="00F5071B"/>
    <w:rsid w:val="00F50812"/>
    <w:rsid w:val="00F50E55"/>
    <w:rsid w:val="00F5100F"/>
    <w:rsid w:val="00F513F5"/>
    <w:rsid w:val="00F51DCB"/>
    <w:rsid w:val="00F525B6"/>
    <w:rsid w:val="00F52C79"/>
    <w:rsid w:val="00F53801"/>
    <w:rsid w:val="00F53A5E"/>
    <w:rsid w:val="00F54236"/>
    <w:rsid w:val="00F5535B"/>
    <w:rsid w:val="00F55434"/>
    <w:rsid w:val="00F562B6"/>
    <w:rsid w:val="00F56B58"/>
    <w:rsid w:val="00F57613"/>
    <w:rsid w:val="00F57B5D"/>
    <w:rsid w:val="00F60A76"/>
    <w:rsid w:val="00F60C3B"/>
    <w:rsid w:val="00F6109C"/>
    <w:rsid w:val="00F61D78"/>
    <w:rsid w:val="00F621D8"/>
    <w:rsid w:val="00F6262F"/>
    <w:rsid w:val="00F62AB7"/>
    <w:rsid w:val="00F635AE"/>
    <w:rsid w:val="00F6360F"/>
    <w:rsid w:val="00F639C7"/>
    <w:rsid w:val="00F64083"/>
    <w:rsid w:val="00F644A3"/>
    <w:rsid w:val="00F648F0"/>
    <w:rsid w:val="00F64EB5"/>
    <w:rsid w:val="00F65365"/>
    <w:rsid w:val="00F65C22"/>
    <w:rsid w:val="00F66E39"/>
    <w:rsid w:val="00F67247"/>
    <w:rsid w:val="00F672CA"/>
    <w:rsid w:val="00F674FE"/>
    <w:rsid w:val="00F67592"/>
    <w:rsid w:val="00F678E5"/>
    <w:rsid w:val="00F67C98"/>
    <w:rsid w:val="00F67D66"/>
    <w:rsid w:val="00F70097"/>
    <w:rsid w:val="00F70389"/>
    <w:rsid w:val="00F71105"/>
    <w:rsid w:val="00F71617"/>
    <w:rsid w:val="00F72357"/>
    <w:rsid w:val="00F724BD"/>
    <w:rsid w:val="00F7257B"/>
    <w:rsid w:val="00F7263F"/>
    <w:rsid w:val="00F727F9"/>
    <w:rsid w:val="00F72D10"/>
    <w:rsid w:val="00F72DE2"/>
    <w:rsid w:val="00F73EAC"/>
    <w:rsid w:val="00F74185"/>
    <w:rsid w:val="00F74302"/>
    <w:rsid w:val="00F74433"/>
    <w:rsid w:val="00F745B8"/>
    <w:rsid w:val="00F74C86"/>
    <w:rsid w:val="00F760D1"/>
    <w:rsid w:val="00F7680C"/>
    <w:rsid w:val="00F7680F"/>
    <w:rsid w:val="00F76986"/>
    <w:rsid w:val="00F76C5D"/>
    <w:rsid w:val="00F76DCC"/>
    <w:rsid w:val="00F7715D"/>
    <w:rsid w:val="00F77368"/>
    <w:rsid w:val="00F7762D"/>
    <w:rsid w:val="00F8095A"/>
    <w:rsid w:val="00F809CA"/>
    <w:rsid w:val="00F80AD5"/>
    <w:rsid w:val="00F80B3B"/>
    <w:rsid w:val="00F8166D"/>
    <w:rsid w:val="00F81CE2"/>
    <w:rsid w:val="00F82E3C"/>
    <w:rsid w:val="00F830C7"/>
    <w:rsid w:val="00F836B6"/>
    <w:rsid w:val="00F8389E"/>
    <w:rsid w:val="00F83973"/>
    <w:rsid w:val="00F83E9D"/>
    <w:rsid w:val="00F8441D"/>
    <w:rsid w:val="00F84980"/>
    <w:rsid w:val="00F84A65"/>
    <w:rsid w:val="00F84D1D"/>
    <w:rsid w:val="00F85326"/>
    <w:rsid w:val="00F8586E"/>
    <w:rsid w:val="00F85E67"/>
    <w:rsid w:val="00F8645F"/>
    <w:rsid w:val="00F866F3"/>
    <w:rsid w:val="00F86AB2"/>
    <w:rsid w:val="00F86B57"/>
    <w:rsid w:val="00F86F5E"/>
    <w:rsid w:val="00F87343"/>
    <w:rsid w:val="00F87A13"/>
    <w:rsid w:val="00F907F6"/>
    <w:rsid w:val="00F9089D"/>
    <w:rsid w:val="00F910B6"/>
    <w:rsid w:val="00F91B0D"/>
    <w:rsid w:val="00F91BDE"/>
    <w:rsid w:val="00F91DE7"/>
    <w:rsid w:val="00F920F3"/>
    <w:rsid w:val="00F92241"/>
    <w:rsid w:val="00F92300"/>
    <w:rsid w:val="00F923A3"/>
    <w:rsid w:val="00F93150"/>
    <w:rsid w:val="00F9366F"/>
    <w:rsid w:val="00F9368B"/>
    <w:rsid w:val="00F936A3"/>
    <w:rsid w:val="00F93982"/>
    <w:rsid w:val="00F94202"/>
    <w:rsid w:val="00F94408"/>
    <w:rsid w:val="00F9485A"/>
    <w:rsid w:val="00F95799"/>
    <w:rsid w:val="00F95971"/>
    <w:rsid w:val="00F966C6"/>
    <w:rsid w:val="00F96BCC"/>
    <w:rsid w:val="00F96E4D"/>
    <w:rsid w:val="00F970E7"/>
    <w:rsid w:val="00F974A5"/>
    <w:rsid w:val="00FA042A"/>
    <w:rsid w:val="00FA077F"/>
    <w:rsid w:val="00FA0B81"/>
    <w:rsid w:val="00FA0CB9"/>
    <w:rsid w:val="00FA13E1"/>
    <w:rsid w:val="00FA14EB"/>
    <w:rsid w:val="00FA1642"/>
    <w:rsid w:val="00FA1B3B"/>
    <w:rsid w:val="00FA357B"/>
    <w:rsid w:val="00FA3685"/>
    <w:rsid w:val="00FA39B6"/>
    <w:rsid w:val="00FA3A4A"/>
    <w:rsid w:val="00FA3C41"/>
    <w:rsid w:val="00FA422E"/>
    <w:rsid w:val="00FA42D6"/>
    <w:rsid w:val="00FA45F3"/>
    <w:rsid w:val="00FA46D2"/>
    <w:rsid w:val="00FA4FEF"/>
    <w:rsid w:val="00FA5627"/>
    <w:rsid w:val="00FA5A00"/>
    <w:rsid w:val="00FA601B"/>
    <w:rsid w:val="00FA615F"/>
    <w:rsid w:val="00FA63C4"/>
    <w:rsid w:val="00FB0B55"/>
    <w:rsid w:val="00FB0B5A"/>
    <w:rsid w:val="00FB1641"/>
    <w:rsid w:val="00FB266F"/>
    <w:rsid w:val="00FB2A4D"/>
    <w:rsid w:val="00FB38A8"/>
    <w:rsid w:val="00FB3B0C"/>
    <w:rsid w:val="00FB42D5"/>
    <w:rsid w:val="00FB48FF"/>
    <w:rsid w:val="00FB58B0"/>
    <w:rsid w:val="00FB7310"/>
    <w:rsid w:val="00FB7E81"/>
    <w:rsid w:val="00FC03DD"/>
    <w:rsid w:val="00FC061E"/>
    <w:rsid w:val="00FC0BBF"/>
    <w:rsid w:val="00FC0F7B"/>
    <w:rsid w:val="00FC1507"/>
    <w:rsid w:val="00FC1776"/>
    <w:rsid w:val="00FC24F6"/>
    <w:rsid w:val="00FC25F3"/>
    <w:rsid w:val="00FC292A"/>
    <w:rsid w:val="00FC3132"/>
    <w:rsid w:val="00FC32DC"/>
    <w:rsid w:val="00FC3595"/>
    <w:rsid w:val="00FC37EC"/>
    <w:rsid w:val="00FC3D37"/>
    <w:rsid w:val="00FC4544"/>
    <w:rsid w:val="00FC4880"/>
    <w:rsid w:val="00FC4FF7"/>
    <w:rsid w:val="00FC592D"/>
    <w:rsid w:val="00FC68DD"/>
    <w:rsid w:val="00FD0103"/>
    <w:rsid w:val="00FD0610"/>
    <w:rsid w:val="00FD0626"/>
    <w:rsid w:val="00FD0979"/>
    <w:rsid w:val="00FD0AE3"/>
    <w:rsid w:val="00FD0CF9"/>
    <w:rsid w:val="00FD11BA"/>
    <w:rsid w:val="00FD15C1"/>
    <w:rsid w:val="00FD15C9"/>
    <w:rsid w:val="00FD1A51"/>
    <w:rsid w:val="00FD1B00"/>
    <w:rsid w:val="00FD2308"/>
    <w:rsid w:val="00FD28CA"/>
    <w:rsid w:val="00FD36B5"/>
    <w:rsid w:val="00FD3961"/>
    <w:rsid w:val="00FD3C3B"/>
    <w:rsid w:val="00FD3C8D"/>
    <w:rsid w:val="00FD3D45"/>
    <w:rsid w:val="00FD3EC6"/>
    <w:rsid w:val="00FD4210"/>
    <w:rsid w:val="00FD44B7"/>
    <w:rsid w:val="00FD4994"/>
    <w:rsid w:val="00FD5C94"/>
    <w:rsid w:val="00FD5F24"/>
    <w:rsid w:val="00FD6BA1"/>
    <w:rsid w:val="00FD6D0B"/>
    <w:rsid w:val="00FD7814"/>
    <w:rsid w:val="00FE1148"/>
    <w:rsid w:val="00FE123F"/>
    <w:rsid w:val="00FE1E78"/>
    <w:rsid w:val="00FE22AB"/>
    <w:rsid w:val="00FE22BD"/>
    <w:rsid w:val="00FE2AE6"/>
    <w:rsid w:val="00FE2EF0"/>
    <w:rsid w:val="00FE37CF"/>
    <w:rsid w:val="00FE39F3"/>
    <w:rsid w:val="00FE3C06"/>
    <w:rsid w:val="00FE47A2"/>
    <w:rsid w:val="00FE4D22"/>
    <w:rsid w:val="00FE4E40"/>
    <w:rsid w:val="00FE4F64"/>
    <w:rsid w:val="00FE553F"/>
    <w:rsid w:val="00FE5748"/>
    <w:rsid w:val="00FE57C3"/>
    <w:rsid w:val="00FE5883"/>
    <w:rsid w:val="00FE588C"/>
    <w:rsid w:val="00FE5F24"/>
    <w:rsid w:val="00FE65A6"/>
    <w:rsid w:val="00FE6AA5"/>
    <w:rsid w:val="00FE7BCC"/>
    <w:rsid w:val="00FE7D47"/>
    <w:rsid w:val="00FE7F08"/>
    <w:rsid w:val="00FF0014"/>
    <w:rsid w:val="00FF00C7"/>
    <w:rsid w:val="00FF1371"/>
    <w:rsid w:val="00FF14FC"/>
    <w:rsid w:val="00FF168F"/>
    <w:rsid w:val="00FF181C"/>
    <w:rsid w:val="00FF1981"/>
    <w:rsid w:val="00FF1E7B"/>
    <w:rsid w:val="00FF21C3"/>
    <w:rsid w:val="00FF2AB4"/>
    <w:rsid w:val="00FF2CF6"/>
    <w:rsid w:val="00FF305E"/>
    <w:rsid w:val="00FF39A2"/>
    <w:rsid w:val="00FF3B35"/>
    <w:rsid w:val="00FF3CBC"/>
    <w:rsid w:val="00FF4271"/>
    <w:rsid w:val="00FF46F9"/>
    <w:rsid w:val="00FF4C07"/>
    <w:rsid w:val="00FF5003"/>
    <w:rsid w:val="00FF5649"/>
    <w:rsid w:val="00FF681B"/>
  </w:rsids>
  <m:mathPr>
    <m:mathFont m:val="Cambria Math"/>
    <m:brkBin m:val="before"/>
    <m:brkBinSub m:val="--"/>
    <m:smallFrac m:val="0"/>
    <m:dispDef/>
    <m:lMargin m:val="0"/>
    <m:rMargin m:val="0"/>
    <m:defJc m:val="centerGroup"/>
    <m:wrapRight/>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680A1"/>
  <w15:docId w15:val="{AF43004C-A52D-4481-8217-E5DBE124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720"/>
    <w:pPr>
      <w:spacing w:after="120"/>
      <w:jc w:val="both"/>
    </w:pPr>
    <w:rPr>
      <w:rFonts w:asciiTheme="majorBidi" w:hAnsiTheme="majorBidi"/>
      <w:sz w:val="24"/>
      <w:lang w:val="en-GB"/>
    </w:rPr>
  </w:style>
  <w:style w:type="paragraph" w:styleId="Heading1">
    <w:name w:val="heading 1"/>
    <w:basedOn w:val="Normal"/>
    <w:next w:val="Normal"/>
    <w:link w:val="Heading1Char"/>
    <w:uiPriority w:val="9"/>
    <w:qFormat/>
    <w:rsid w:val="00C3041D"/>
    <w:pPr>
      <w:keepNext/>
      <w:numPr>
        <w:numId w:val="1"/>
      </w:numPr>
      <w:jc w:val="center"/>
      <w:outlineLvl w:val="0"/>
    </w:pPr>
    <w:rPr>
      <w:rFonts w:cstheme="majorBidi"/>
      <w:b/>
      <w:caps/>
      <w:szCs w:val="24"/>
    </w:rPr>
  </w:style>
  <w:style w:type="paragraph" w:styleId="Heading2">
    <w:name w:val="heading 2"/>
    <w:basedOn w:val="Normal"/>
    <w:next w:val="Normal"/>
    <w:link w:val="Heading2Char"/>
    <w:uiPriority w:val="9"/>
    <w:unhideWhenUsed/>
    <w:qFormat/>
    <w:rsid w:val="009B2056"/>
    <w:pPr>
      <w:keepNext/>
      <w:numPr>
        <w:ilvl w:val="1"/>
        <w:numId w:val="1"/>
      </w:numPr>
      <w:spacing w:before="240"/>
      <w:jc w:val="left"/>
      <w:outlineLvl w:val="1"/>
    </w:pPr>
    <w:rPr>
      <w:rFonts w:cstheme="majorBidi"/>
      <w:caps/>
      <w:szCs w:val="24"/>
    </w:rPr>
  </w:style>
  <w:style w:type="paragraph" w:styleId="Heading3">
    <w:name w:val="heading 3"/>
    <w:basedOn w:val="Normal"/>
    <w:next w:val="Normal"/>
    <w:link w:val="Heading3Char"/>
    <w:uiPriority w:val="9"/>
    <w:unhideWhenUsed/>
    <w:qFormat/>
    <w:rsid w:val="005D4B79"/>
    <w:pPr>
      <w:keepNext/>
      <w:numPr>
        <w:ilvl w:val="2"/>
        <w:numId w:val="1"/>
      </w:numPr>
      <w:jc w:val="left"/>
      <w:outlineLvl w:val="2"/>
    </w:pPr>
    <w:rPr>
      <w:b/>
    </w:rPr>
  </w:style>
  <w:style w:type="paragraph" w:styleId="Heading4">
    <w:name w:val="heading 4"/>
    <w:basedOn w:val="ListParagraph"/>
    <w:next w:val="Normal"/>
    <w:link w:val="Heading4Char"/>
    <w:uiPriority w:val="9"/>
    <w:unhideWhenUsed/>
    <w:rsid w:val="005D4B79"/>
    <w:pPr>
      <w:keepNext/>
      <w:numPr>
        <w:ilvl w:val="3"/>
        <w:numId w:val="1"/>
      </w:numPr>
      <w:jc w:val="left"/>
      <w:outlineLvl w:val="3"/>
    </w:pPr>
    <w:rPr>
      <w:i/>
    </w:rPr>
  </w:style>
  <w:style w:type="paragraph" w:styleId="Heading5">
    <w:name w:val="heading 5"/>
    <w:basedOn w:val="Normal"/>
    <w:next w:val="Normal"/>
    <w:link w:val="Heading5Char"/>
    <w:autoRedefine/>
    <w:uiPriority w:val="9"/>
    <w:unhideWhenUsed/>
    <w:rsid w:val="006466E5"/>
    <w:pPr>
      <w:numPr>
        <w:ilvl w:val="4"/>
        <w:numId w:val="1"/>
      </w:numPr>
      <w:outlineLvl w:val="4"/>
    </w:pPr>
    <w:rPr>
      <w:b/>
    </w:rPr>
  </w:style>
  <w:style w:type="paragraph" w:styleId="Heading6">
    <w:name w:val="heading 6"/>
    <w:basedOn w:val="Normal"/>
    <w:next w:val="Normal"/>
    <w:link w:val="Heading6Char"/>
    <w:uiPriority w:val="9"/>
    <w:unhideWhenUsed/>
    <w:rsid w:val="008950D2"/>
    <w:pPr>
      <w:numPr>
        <w:ilvl w:val="5"/>
        <w:numId w:val="1"/>
      </w:numPr>
      <w:spacing w:before="240" w:after="60"/>
      <w:outlineLvl w:val="5"/>
    </w:pPr>
    <w:rPr>
      <w:b/>
      <w:bCs/>
    </w:rPr>
  </w:style>
  <w:style w:type="paragraph" w:styleId="Heading7">
    <w:name w:val="heading 7"/>
    <w:basedOn w:val="Normal"/>
    <w:next w:val="Normal"/>
    <w:link w:val="Heading7Char"/>
    <w:uiPriority w:val="9"/>
    <w:semiHidden/>
    <w:unhideWhenUsed/>
    <w:rsid w:val="004F6452"/>
    <w:pPr>
      <w:numPr>
        <w:ilvl w:val="6"/>
        <w:numId w:val="1"/>
      </w:numPr>
      <w:spacing w:before="240" w:after="60"/>
      <w:outlineLvl w:val="6"/>
    </w:pPr>
  </w:style>
  <w:style w:type="paragraph" w:styleId="Heading8">
    <w:name w:val="heading 8"/>
    <w:basedOn w:val="Normal"/>
    <w:next w:val="Normal"/>
    <w:link w:val="Heading8Char"/>
    <w:uiPriority w:val="9"/>
    <w:semiHidden/>
    <w:unhideWhenUsed/>
    <w:qFormat/>
    <w:rsid w:val="004F6452"/>
    <w:pPr>
      <w:numPr>
        <w:ilvl w:val="7"/>
        <w:numId w:val="1"/>
      </w:numPr>
      <w:spacing w:before="240" w:after="60"/>
      <w:outlineLvl w:val="7"/>
    </w:pPr>
    <w:rPr>
      <w:i/>
      <w:iCs/>
    </w:rPr>
  </w:style>
  <w:style w:type="paragraph" w:styleId="Heading9">
    <w:name w:val="heading 9"/>
    <w:basedOn w:val="Normal"/>
    <w:next w:val="Normal"/>
    <w:link w:val="Heading9Char"/>
    <w:uiPriority w:val="9"/>
    <w:semiHidden/>
    <w:unhideWhenUsed/>
    <w:qFormat/>
    <w:rsid w:val="004F6452"/>
    <w:pPr>
      <w:numPr>
        <w:ilvl w:val="8"/>
        <w:numId w:val="1"/>
      </w:numPr>
      <w:spacing w:before="240" w:after="60"/>
      <w:outlineLvl w:val="8"/>
    </w:pPr>
    <w:rPr>
      <w:rFonts w:asciiTheme="majorHAnsi" w:eastAsiaTheme="majorEastAsia"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41D"/>
    <w:rPr>
      <w:rFonts w:asciiTheme="majorBidi" w:hAnsiTheme="majorBidi" w:cstheme="majorBidi"/>
      <w:b/>
      <w:caps/>
      <w:sz w:val="24"/>
      <w:szCs w:val="24"/>
      <w:lang w:val="en-GB"/>
    </w:rPr>
  </w:style>
  <w:style w:type="character" w:customStyle="1" w:styleId="Heading2Char">
    <w:name w:val="Heading 2 Char"/>
    <w:basedOn w:val="DefaultParagraphFont"/>
    <w:link w:val="Heading2"/>
    <w:uiPriority w:val="9"/>
    <w:rsid w:val="009B2056"/>
    <w:rPr>
      <w:rFonts w:asciiTheme="majorBidi" w:hAnsiTheme="majorBidi" w:cstheme="majorBidi"/>
      <w:caps/>
      <w:sz w:val="24"/>
      <w:szCs w:val="24"/>
      <w:lang w:val="en-GB"/>
    </w:rPr>
  </w:style>
  <w:style w:type="character" w:customStyle="1" w:styleId="Heading3Char">
    <w:name w:val="Heading 3 Char"/>
    <w:basedOn w:val="DefaultParagraphFont"/>
    <w:link w:val="Heading3"/>
    <w:uiPriority w:val="9"/>
    <w:rsid w:val="005D4B79"/>
    <w:rPr>
      <w:rFonts w:asciiTheme="majorBidi" w:hAnsiTheme="majorBidi"/>
      <w:b/>
      <w:sz w:val="24"/>
      <w:lang w:val="en-GB"/>
    </w:rPr>
  </w:style>
  <w:style w:type="character" w:customStyle="1" w:styleId="Heading4Char">
    <w:name w:val="Heading 4 Char"/>
    <w:basedOn w:val="DefaultParagraphFont"/>
    <w:link w:val="Heading4"/>
    <w:uiPriority w:val="9"/>
    <w:rsid w:val="005D4B79"/>
    <w:rPr>
      <w:rFonts w:asciiTheme="majorBidi" w:hAnsiTheme="majorBidi"/>
      <w:i/>
      <w:sz w:val="24"/>
      <w:lang w:val="en-GB"/>
    </w:rPr>
  </w:style>
  <w:style w:type="character" w:customStyle="1" w:styleId="Heading5Char">
    <w:name w:val="Heading 5 Char"/>
    <w:basedOn w:val="DefaultParagraphFont"/>
    <w:link w:val="Heading5"/>
    <w:uiPriority w:val="9"/>
    <w:rsid w:val="006466E5"/>
    <w:rPr>
      <w:rFonts w:asciiTheme="majorBidi" w:hAnsiTheme="majorBidi"/>
      <w:b/>
      <w:sz w:val="24"/>
      <w:lang w:val="en-GB"/>
    </w:rPr>
  </w:style>
  <w:style w:type="character" w:customStyle="1" w:styleId="Heading6Char">
    <w:name w:val="Heading 6 Char"/>
    <w:basedOn w:val="DefaultParagraphFont"/>
    <w:link w:val="Heading6"/>
    <w:uiPriority w:val="9"/>
    <w:rsid w:val="008950D2"/>
    <w:rPr>
      <w:rFonts w:asciiTheme="majorBidi" w:hAnsiTheme="majorBidi"/>
      <w:b/>
      <w:bCs/>
      <w:sz w:val="24"/>
      <w:lang w:val="en-GB"/>
    </w:rPr>
  </w:style>
  <w:style w:type="character" w:customStyle="1" w:styleId="Heading7Char">
    <w:name w:val="Heading 7 Char"/>
    <w:basedOn w:val="DefaultParagraphFont"/>
    <w:link w:val="Heading7"/>
    <w:uiPriority w:val="9"/>
    <w:semiHidden/>
    <w:rsid w:val="004F6452"/>
    <w:rPr>
      <w:rFonts w:asciiTheme="majorBidi" w:hAnsiTheme="majorBidi"/>
      <w:sz w:val="24"/>
      <w:lang w:val="en-GB"/>
    </w:rPr>
  </w:style>
  <w:style w:type="character" w:customStyle="1" w:styleId="Heading8Char">
    <w:name w:val="Heading 8 Char"/>
    <w:basedOn w:val="DefaultParagraphFont"/>
    <w:link w:val="Heading8"/>
    <w:uiPriority w:val="9"/>
    <w:semiHidden/>
    <w:rsid w:val="004F6452"/>
    <w:rPr>
      <w:rFonts w:asciiTheme="majorBidi" w:hAnsiTheme="majorBidi"/>
      <w:i/>
      <w:iCs/>
      <w:sz w:val="24"/>
      <w:lang w:val="en-GB"/>
    </w:rPr>
  </w:style>
  <w:style w:type="character" w:customStyle="1" w:styleId="Heading9Char">
    <w:name w:val="Heading 9 Char"/>
    <w:basedOn w:val="DefaultParagraphFont"/>
    <w:link w:val="Heading9"/>
    <w:uiPriority w:val="9"/>
    <w:semiHidden/>
    <w:rsid w:val="004F6452"/>
    <w:rPr>
      <w:rFonts w:asciiTheme="majorHAnsi" w:eastAsiaTheme="majorEastAsia" w:hAnsiTheme="majorHAnsi"/>
      <w:sz w:val="24"/>
      <w:lang w:val="en-GB"/>
    </w:rPr>
  </w:style>
  <w:style w:type="paragraph" w:styleId="Title">
    <w:name w:val="Title"/>
    <w:basedOn w:val="Normal"/>
    <w:next w:val="Normal"/>
    <w:link w:val="TitleChar"/>
    <w:rsid w:val="004F6452"/>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rsid w:val="004F6452"/>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rsid w:val="004F645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F6452"/>
    <w:rPr>
      <w:rFonts w:asciiTheme="majorHAnsi" w:eastAsiaTheme="majorEastAsia" w:hAnsiTheme="majorHAnsi"/>
      <w:sz w:val="24"/>
      <w:szCs w:val="24"/>
    </w:rPr>
  </w:style>
  <w:style w:type="character" w:styleId="Strong">
    <w:name w:val="Strong"/>
    <w:basedOn w:val="DefaultParagraphFont"/>
    <w:uiPriority w:val="22"/>
    <w:rsid w:val="004F6452"/>
    <w:rPr>
      <w:b/>
      <w:bCs/>
    </w:rPr>
  </w:style>
  <w:style w:type="character" w:styleId="Emphasis">
    <w:name w:val="Emphasis"/>
    <w:basedOn w:val="DefaultParagraphFont"/>
    <w:rsid w:val="004F6452"/>
    <w:rPr>
      <w:rFonts w:asciiTheme="minorHAnsi" w:hAnsiTheme="minorHAnsi"/>
      <w:b/>
      <w:i/>
      <w:iCs/>
    </w:rPr>
  </w:style>
  <w:style w:type="paragraph" w:styleId="NoSpacing">
    <w:name w:val="No Spacing"/>
    <w:basedOn w:val="Normal"/>
    <w:uiPriority w:val="1"/>
    <w:rsid w:val="004F6452"/>
    <w:rPr>
      <w:szCs w:val="32"/>
    </w:rPr>
  </w:style>
  <w:style w:type="paragraph" w:styleId="ListParagraph">
    <w:name w:val="List Paragraph"/>
    <w:basedOn w:val="Normal"/>
    <w:link w:val="ListParagraphChar"/>
    <w:uiPriority w:val="34"/>
    <w:qFormat/>
    <w:rsid w:val="00076CA1"/>
    <w:pPr>
      <w:numPr>
        <w:numId w:val="7"/>
      </w:numPr>
      <w:ind w:left="900" w:hanging="540"/>
      <w:contextualSpacing/>
    </w:pPr>
  </w:style>
  <w:style w:type="paragraph" w:styleId="Quote">
    <w:name w:val="Quote"/>
    <w:basedOn w:val="Normal"/>
    <w:next w:val="Normal"/>
    <w:link w:val="QuoteChar"/>
    <w:uiPriority w:val="29"/>
    <w:rsid w:val="004F6452"/>
    <w:rPr>
      <w:i/>
    </w:rPr>
  </w:style>
  <w:style w:type="character" w:customStyle="1" w:styleId="QuoteChar">
    <w:name w:val="Quote Char"/>
    <w:basedOn w:val="DefaultParagraphFont"/>
    <w:link w:val="Quote"/>
    <w:uiPriority w:val="29"/>
    <w:rsid w:val="004F6452"/>
    <w:rPr>
      <w:i/>
      <w:sz w:val="24"/>
      <w:szCs w:val="24"/>
    </w:rPr>
  </w:style>
  <w:style w:type="paragraph" w:styleId="IntenseQuote">
    <w:name w:val="Intense Quote"/>
    <w:basedOn w:val="Normal"/>
    <w:next w:val="Normal"/>
    <w:link w:val="IntenseQuoteChar"/>
    <w:uiPriority w:val="30"/>
    <w:rsid w:val="004F6452"/>
    <w:pPr>
      <w:ind w:left="720" w:right="720"/>
    </w:pPr>
    <w:rPr>
      <w:b/>
      <w:i/>
    </w:rPr>
  </w:style>
  <w:style w:type="character" w:customStyle="1" w:styleId="IntenseQuoteChar">
    <w:name w:val="Intense Quote Char"/>
    <w:basedOn w:val="DefaultParagraphFont"/>
    <w:link w:val="IntenseQuote"/>
    <w:uiPriority w:val="30"/>
    <w:rsid w:val="004F6452"/>
    <w:rPr>
      <w:b/>
      <w:i/>
      <w:sz w:val="24"/>
    </w:rPr>
  </w:style>
  <w:style w:type="character" w:styleId="SubtleEmphasis">
    <w:name w:val="Subtle Emphasis"/>
    <w:uiPriority w:val="19"/>
    <w:rsid w:val="004F6452"/>
    <w:rPr>
      <w:i/>
      <w:color w:val="5A5A5A" w:themeColor="text1" w:themeTint="A5"/>
    </w:rPr>
  </w:style>
  <w:style w:type="character" w:styleId="IntenseEmphasis">
    <w:name w:val="Intense Emphasis"/>
    <w:basedOn w:val="DefaultParagraphFont"/>
    <w:uiPriority w:val="21"/>
    <w:rsid w:val="004F6452"/>
    <w:rPr>
      <w:b/>
      <w:i/>
      <w:sz w:val="24"/>
      <w:szCs w:val="24"/>
      <w:u w:val="single"/>
    </w:rPr>
  </w:style>
  <w:style w:type="character" w:styleId="SubtleReference">
    <w:name w:val="Subtle Reference"/>
    <w:basedOn w:val="DefaultParagraphFont"/>
    <w:uiPriority w:val="31"/>
    <w:rsid w:val="004F6452"/>
    <w:rPr>
      <w:sz w:val="24"/>
      <w:szCs w:val="24"/>
      <w:u w:val="single"/>
    </w:rPr>
  </w:style>
  <w:style w:type="character" w:styleId="IntenseReference">
    <w:name w:val="Intense Reference"/>
    <w:basedOn w:val="DefaultParagraphFont"/>
    <w:uiPriority w:val="32"/>
    <w:rsid w:val="004F6452"/>
    <w:rPr>
      <w:b/>
      <w:sz w:val="24"/>
      <w:u w:val="single"/>
    </w:rPr>
  </w:style>
  <w:style w:type="character" w:styleId="BookTitle">
    <w:name w:val="Book Title"/>
    <w:basedOn w:val="DefaultParagraphFont"/>
    <w:uiPriority w:val="33"/>
    <w:rsid w:val="004F6452"/>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4F6452"/>
    <w:pPr>
      <w:outlineLvl w:val="9"/>
    </w:pPr>
  </w:style>
  <w:style w:type="table" w:styleId="TableGrid">
    <w:name w:val="Table Grid"/>
    <w:basedOn w:val="TableNormal"/>
    <w:uiPriority w:val="59"/>
    <w:qFormat/>
    <w:rsid w:val="00490AEF"/>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6C1667"/>
    <w:rPr>
      <w:sz w:val="16"/>
      <w:szCs w:val="16"/>
    </w:rPr>
  </w:style>
  <w:style w:type="paragraph" w:styleId="CommentText">
    <w:name w:val="annotation text"/>
    <w:basedOn w:val="Normal"/>
    <w:link w:val="CommentTextChar"/>
    <w:unhideWhenUsed/>
    <w:rsid w:val="006C1667"/>
    <w:rPr>
      <w:sz w:val="20"/>
      <w:szCs w:val="20"/>
    </w:rPr>
  </w:style>
  <w:style w:type="character" w:customStyle="1" w:styleId="CommentTextChar">
    <w:name w:val="Comment Text Char"/>
    <w:basedOn w:val="DefaultParagraphFont"/>
    <w:link w:val="CommentText"/>
    <w:rsid w:val="006C1667"/>
    <w:rPr>
      <w:sz w:val="20"/>
      <w:szCs w:val="20"/>
    </w:rPr>
  </w:style>
  <w:style w:type="paragraph" w:styleId="CommentSubject">
    <w:name w:val="annotation subject"/>
    <w:basedOn w:val="CommentText"/>
    <w:next w:val="CommentText"/>
    <w:link w:val="CommentSubjectChar"/>
    <w:uiPriority w:val="99"/>
    <w:semiHidden/>
    <w:unhideWhenUsed/>
    <w:rsid w:val="006C1667"/>
    <w:rPr>
      <w:b/>
      <w:bCs/>
    </w:rPr>
  </w:style>
  <w:style w:type="character" w:customStyle="1" w:styleId="CommentSubjectChar">
    <w:name w:val="Comment Subject Char"/>
    <w:basedOn w:val="CommentTextChar"/>
    <w:link w:val="CommentSubject"/>
    <w:uiPriority w:val="99"/>
    <w:semiHidden/>
    <w:rsid w:val="006C1667"/>
    <w:rPr>
      <w:b/>
      <w:bCs/>
      <w:sz w:val="20"/>
      <w:szCs w:val="20"/>
    </w:rPr>
  </w:style>
  <w:style w:type="paragraph" w:styleId="BalloonText">
    <w:name w:val="Balloon Text"/>
    <w:basedOn w:val="Normal"/>
    <w:link w:val="BalloonTextChar"/>
    <w:uiPriority w:val="99"/>
    <w:semiHidden/>
    <w:unhideWhenUsed/>
    <w:rsid w:val="006C1667"/>
    <w:rPr>
      <w:rFonts w:ascii="Tahoma" w:hAnsi="Tahoma" w:cs="Tahoma"/>
      <w:sz w:val="16"/>
      <w:szCs w:val="16"/>
    </w:rPr>
  </w:style>
  <w:style w:type="character" w:customStyle="1" w:styleId="BalloonTextChar">
    <w:name w:val="Balloon Text Char"/>
    <w:basedOn w:val="DefaultParagraphFont"/>
    <w:link w:val="BalloonText"/>
    <w:uiPriority w:val="99"/>
    <w:semiHidden/>
    <w:rsid w:val="006C1667"/>
    <w:rPr>
      <w:rFonts w:ascii="Tahoma" w:hAnsi="Tahoma" w:cs="Tahoma"/>
      <w:sz w:val="16"/>
      <w:szCs w:val="16"/>
    </w:rPr>
  </w:style>
  <w:style w:type="paragraph" w:styleId="Caption">
    <w:name w:val="caption"/>
    <w:aliases w:val="Table,Caption Char1,Caption Char Char,Char Char Char,Char Char1, Char Char Char, Char Char1,Didascalia Carattere,russian Carattere Carattere,russian + Sinistro:  0 cm,Sporgente  2.59 cm,russian Carattere Carattere Carattere,russian Carattere"/>
    <w:basedOn w:val="Normal"/>
    <w:next w:val="Normal"/>
    <w:link w:val="CaptionChar"/>
    <w:uiPriority w:val="35"/>
    <w:unhideWhenUsed/>
    <w:qFormat/>
    <w:rsid w:val="00F54236"/>
    <w:pPr>
      <w:jc w:val="center"/>
    </w:pPr>
  </w:style>
  <w:style w:type="paragraph" w:styleId="Header">
    <w:name w:val="header"/>
    <w:basedOn w:val="Normal"/>
    <w:link w:val="HeaderChar"/>
    <w:uiPriority w:val="99"/>
    <w:unhideWhenUsed/>
    <w:rsid w:val="00C75326"/>
    <w:pPr>
      <w:tabs>
        <w:tab w:val="center" w:pos="4680"/>
        <w:tab w:val="right" w:pos="9360"/>
      </w:tabs>
    </w:pPr>
  </w:style>
  <w:style w:type="character" w:customStyle="1" w:styleId="HeaderChar">
    <w:name w:val="Header Char"/>
    <w:basedOn w:val="DefaultParagraphFont"/>
    <w:link w:val="Header"/>
    <w:uiPriority w:val="99"/>
    <w:rsid w:val="00C75326"/>
    <w:rPr>
      <w:sz w:val="24"/>
      <w:szCs w:val="24"/>
    </w:rPr>
  </w:style>
  <w:style w:type="paragraph" w:styleId="Footer">
    <w:name w:val="footer"/>
    <w:basedOn w:val="Normal"/>
    <w:link w:val="FooterChar"/>
    <w:uiPriority w:val="99"/>
    <w:unhideWhenUsed/>
    <w:rsid w:val="00C75326"/>
    <w:pPr>
      <w:tabs>
        <w:tab w:val="center" w:pos="4680"/>
        <w:tab w:val="right" w:pos="9360"/>
      </w:tabs>
    </w:pPr>
  </w:style>
  <w:style w:type="character" w:customStyle="1" w:styleId="FooterChar">
    <w:name w:val="Footer Char"/>
    <w:basedOn w:val="DefaultParagraphFont"/>
    <w:link w:val="Footer"/>
    <w:uiPriority w:val="99"/>
    <w:rsid w:val="00C75326"/>
    <w:rPr>
      <w:sz w:val="24"/>
      <w:szCs w:val="24"/>
    </w:rPr>
  </w:style>
  <w:style w:type="character" w:styleId="Hyperlink">
    <w:name w:val="Hyperlink"/>
    <w:basedOn w:val="DefaultParagraphFont"/>
    <w:uiPriority w:val="99"/>
    <w:unhideWhenUsed/>
    <w:rsid w:val="00C75326"/>
    <w:rPr>
      <w:color w:val="0000FF" w:themeColor="hyperlink"/>
      <w:u w:val="single"/>
    </w:rPr>
  </w:style>
  <w:style w:type="paragraph" w:styleId="BodyText">
    <w:name w:val="Body Text"/>
    <w:basedOn w:val="Normal"/>
    <w:link w:val="BodyTextChar"/>
    <w:unhideWhenUsed/>
    <w:rsid w:val="00C75326"/>
    <w:pPr>
      <w:suppressAutoHyphens/>
    </w:pPr>
    <w:rPr>
      <w:rFonts w:eastAsia="Arial Unicode MS" w:cs="Mangal"/>
      <w:kern w:val="2"/>
      <w:lang w:eastAsia="hi-IN" w:bidi="hi-IN"/>
    </w:rPr>
  </w:style>
  <w:style w:type="character" w:customStyle="1" w:styleId="BodyTextChar">
    <w:name w:val="Body Text Char"/>
    <w:basedOn w:val="DefaultParagraphFont"/>
    <w:link w:val="BodyText"/>
    <w:rsid w:val="00C75326"/>
    <w:rPr>
      <w:rFonts w:ascii="Times New Roman" w:eastAsia="Arial Unicode MS" w:hAnsi="Times New Roman" w:cs="Mangal"/>
      <w:kern w:val="2"/>
      <w:sz w:val="24"/>
      <w:szCs w:val="24"/>
      <w:lang w:eastAsia="hi-IN" w:bidi="hi-IN"/>
    </w:rPr>
  </w:style>
  <w:style w:type="paragraph" w:customStyle="1" w:styleId="Caption1">
    <w:name w:val="Caption1"/>
    <w:basedOn w:val="Normal"/>
    <w:rsid w:val="00C75326"/>
    <w:pPr>
      <w:keepNext/>
      <w:suppressAutoHyphens/>
      <w:spacing w:after="200"/>
    </w:pPr>
    <w:rPr>
      <w:rFonts w:eastAsia="Arial Unicode MS" w:cs="Mangal"/>
      <w:b/>
      <w:bCs/>
      <w:color w:val="000000"/>
      <w:kern w:val="2"/>
      <w:lang w:eastAsia="hi-IN" w:bidi="hi-IN"/>
    </w:rPr>
  </w:style>
  <w:style w:type="paragraph" w:styleId="Revision">
    <w:name w:val="Revision"/>
    <w:hidden/>
    <w:uiPriority w:val="99"/>
    <w:semiHidden/>
    <w:rsid w:val="00C75326"/>
    <w:rPr>
      <w:sz w:val="24"/>
      <w:szCs w:val="24"/>
    </w:rPr>
  </w:style>
  <w:style w:type="paragraph" w:customStyle="1" w:styleId="Textkrper1">
    <w:name w:val="Textkörper1"/>
    <w:basedOn w:val="Normal"/>
    <w:link w:val="TextkrperChar"/>
    <w:rsid w:val="003F666E"/>
    <w:pPr>
      <w:suppressAutoHyphens/>
      <w:overflowPunct w:val="0"/>
      <w:autoSpaceDE w:val="0"/>
      <w:autoSpaceDN w:val="0"/>
      <w:adjustRightInd w:val="0"/>
      <w:textAlignment w:val="baseline"/>
    </w:pPr>
    <w:rPr>
      <w:rFonts w:ascii="Times" w:eastAsia="MS Mincho" w:hAnsi="Times"/>
      <w:sz w:val="20"/>
      <w:szCs w:val="20"/>
    </w:rPr>
  </w:style>
  <w:style w:type="character" w:customStyle="1" w:styleId="TextkrperChar">
    <w:name w:val="Textkörper Char"/>
    <w:link w:val="Textkrper1"/>
    <w:rsid w:val="003F666E"/>
    <w:rPr>
      <w:rFonts w:ascii="Times" w:eastAsia="MS Mincho" w:hAnsi="Times"/>
      <w:sz w:val="20"/>
      <w:szCs w:val="20"/>
      <w:lang w:val="en-GB"/>
    </w:rPr>
  </w:style>
  <w:style w:type="paragraph" w:styleId="BodyTextIndent">
    <w:name w:val="Body Text Indent"/>
    <w:basedOn w:val="Normal"/>
    <w:link w:val="BodyTextIndentChar"/>
    <w:unhideWhenUsed/>
    <w:rsid w:val="007A4CDD"/>
    <w:pPr>
      <w:ind w:left="360"/>
    </w:pPr>
  </w:style>
  <w:style w:type="character" w:customStyle="1" w:styleId="BodyTextIndentChar">
    <w:name w:val="Body Text Indent Char"/>
    <w:basedOn w:val="DefaultParagraphFont"/>
    <w:link w:val="BodyTextIndent"/>
    <w:rsid w:val="007A4CDD"/>
    <w:rPr>
      <w:sz w:val="24"/>
      <w:szCs w:val="24"/>
    </w:rPr>
  </w:style>
  <w:style w:type="character" w:customStyle="1" w:styleId="apple-converted-space">
    <w:name w:val="apple-converted-space"/>
    <w:basedOn w:val="DefaultParagraphFont"/>
    <w:rsid w:val="00362AD3"/>
  </w:style>
  <w:style w:type="character" w:styleId="PlaceholderText">
    <w:name w:val="Placeholder Text"/>
    <w:basedOn w:val="DefaultParagraphFont"/>
    <w:uiPriority w:val="99"/>
    <w:semiHidden/>
    <w:rsid w:val="00362AD3"/>
    <w:rPr>
      <w:color w:val="808080"/>
    </w:rPr>
  </w:style>
  <w:style w:type="paragraph" w:styleId="EndnoteText">
    <w:name w:val="endnote text"/>
    <w:basedOn w:val="Normal"/>
    <w:link w:val="EndnoteTextChar"/>
    <w:uiPriority w:val="99"/>
    <w:unhideWhenUsed/>
    <w:rsid w:val="00C73F79"/>
    <w:rPr>
      <w:rFonts w:eastAsiaTheme="minorHAnsi" w:cstheme="minorBidi"/>
      <w:sz w:val="20"/>
      <w:szCs w:val="20"/>
      <w:lang w:val="es-AR"/>
    </w:rPr>
  </w:style>
  <w:style w:type="character" w:customStyle="1" w:styleId="EndnoteTextChar">
    <w:name w:val="Endnote Text Char"/>
    <w:basedOn w:val="DefaultParagraphFont"/>
    <w:link w:val="EndnoteText"/>
    <w:uiPriority w:val="99"/>
    <w:rsid w:val="00C73F79"/>
    <w:rPr>
      <w:rFonts w:eastAsiaTheme="minorHAnsi" w:cstheme="minorBidi"/>
      <w:sz w:val="20"/>
      <w:szCs w:val="20"/>
      <w:lang w:val="es-AR"/>
    </w:rPr>
  </w:style>
  <w:style w:type="character" w:styleId="EndnoteReference">
    <w:name w:val="endnote reference"/>
    <w:basedOn w:val="DefaultParagraphFont"/>
    <w:uiPriority w:val="99"/>
    <w:semiHidden/>
    <w:unhideWhenUsed/>
    <w:rsid w:val="00C73F79"/>
    <w:rPr>
      <w:vertAlign w:val="superscript"/>
    </w:rPr>
  </w:style>
  <w:style w:type="character" w:customStyle="1" w:styleId="st1">
    <w:name w:val="st1"/>
    <w:basedOn w:val="DefaultParagraphFont"/>
    <w:rsid w:val="00C73F79"/>
  </w:style>
  <w:style w:type="character" w:customStyle="1" w:styleId="st">
    <w:name w:val="st"/>
    <w:basedOn w:val="DefaultParagraphFont"/>
    <w:rsid w:val="00C73F79"/>
  </w:style>
  <w:style w:type="character" w:customStyle="1" w:styleId="tgc">
    <w:name w:val="_tgc"/>
    <w:basedOn w:val="DefaultParagraphFont"/>
    <w:rsid w:val="00C73F79"/>
  </w:style>
  <w:style w:type="character" w:styleId="FollowedHyperlink">
    <w:name w:val="FollowedHyperlink"/>
    <w:basedOn w:val="DefaultParagraphFont"/>
    <w:uiPriority w:val="99"/>
    <w:semiHidden/>
    <w:unhideWhenUsed/>
    <w:rsid w:val="00C73F79"/>
    <w:rPr>
      <w:color w:val="800080" w:themeColor="followedHyperlink"/>
      <w:u w:val="single"/>
    </w:rPr>
  </w:style>
  <w:style w:type="paragraph" w:styleId="FootnoteText">
    <w:name w:val="footnote text"/>
    <w:basedOn w:val="Normal"/>
    <w:link w:val="FootnoteTextChar"/>
    <w:uiPriority w:val="99"/>
    <w:semiHidden/>
    <w:unhideWhenUsed/>
    <w:rsid w:val="00C73F79"/>
    <w:rPr>
      <w:rFonts w:eastAsiaTheme="minorHAnsi" w:cstheme="minorBidi"/>
      <w:sz w:val="20"/>
      <w:szCs w:val="20"/>
      <w:lang w:val="de-DE"/>
    </w:rPr>
  </w:style>
  <w:style w:type="character" w:customStyle="1" w:styleId="FootnoteTextChar">
    <w:name w:val="Footnote Text Char"/>
    <w:basedOn w:val="DefaultParagraphFont"/>
    <w:link w:val="FootnoteText"/>
    <w:uiPriority w:val="99"/>
    <w:semiHidden/>
    <w:rsid w:val="00C73F79"/>
    <w:rPr>
      <w:rFonts w:eastAsiaTheme="minorHAnsi" w:cstheme="minorBidi"/>
      <w:sz w:val="20"/>
      <w:szCs w:val="20"/>
      <w:lang w:val="de-DE"/>
    </w:rPr>
  </w:style>
  <w:style w:type="character" w:styleId="FootnoteReference">
    <w:name w:val="footnote reference"/>
    <w:basedOn w:val="DefaultParagraphFont"/>
    <w:semiHidden/>
    <w:unhideWhenUsed/>
    <w:rsid w:val="00C73F79"/>
    <w:rPr>
      <w:vertAlign w:val="superscript"/>
    </w:rPr>
  </w:style>
  <w:style w:type="paragraph" w:customStyle="1" w:styleId="Paragraph">
    <w:name w:val="Paragraph"/>
    <w:basedOn w:val="Normal"/>
    <w:rsid w:val="00B12045"/>
    <w:pPr>
      <w:ind w:firstLine="360"/>
    </w:pPr>
    <w:rPr>
      <w:rFonts w:eastAsia="Times New Roman"/>
      <w:sz w:val="20"/>
      <w:szCs w:val="20"/>
    </w:rPr>
  </w:style>
  <w:style w:type="paragraph" w:customStyle="1" w:styleId="HeadingA">
    <w:name w:val="Heading A"/>
    <w:basedOn w:val="Normal"/>
    <w:rsid w:val="00B12045"/>
    <w:pPr>
      <w:jc w:val="center"/>
    </w:pPr>
    <w:rPr>
      <w:rFonts w:eastAsia="Times New Roman"/>
      <w:b/>
      <w:sz w:val="20"/>
      <w:szCs w:val="20"/>
    </w:rPr>
  </w:style>
  <w:style w:type="paragraph" w:styleId="TOC3">
    <w:name w:val="toc 3"/>
    <w:basedOn w:val="TOC2"/>
    <w:next w:val="Normal"/>
    <w:autoRedefine/>
    <w:uiPriority w:val="39"/>
    <w:unhideWhenUsed/>
    <w:rsid w:val="00207A9B"/>
    <w:pPr>
      <w:tabs>
        <w:tab w:val="left" w:pos="1320"/>
      </w:tabs>
      <w:ind w:left="1360"/>
    </w:pPr>
    <w:rPr>
      <w:caps w:val="0"/>
    </w:rPr>
  </w:style>
  <w:style w:type="paragraph" w:styleId="NormalWeb">
    <w:name w:val="Normal (Web)"/>
    <w:basedOn w:val="Normal"/>
    <w:unhideWhenUsed/>
    <w:rsid w:val="001508E6"/>
    <w:pPr>
      <w:spacing w:before="100" w:beforeAutospacing="1" w:after="115"/>
    </w:pPr>
    <w:rPr>
      <w:rFonts w:eastAsia="Times New Roman"/>
    </w:rPr>
  </w:style>
  <w:style w:type="paragraph" w:customStyle="1" w:styleId="NTtitre1">
    <w:name w:val="NT titre 1"/>
    <w:basedOn w:val="Normal"/>
    <w:rsid w:val="001508E6"/>
    <w:pPr>
      <w:widowControl w:val="0"/>
      <w:numPr>
        <w:numId w:val="2"/>
      </w:numPr>
      <w:overflowPunct w:val="0"/>
      <w:autoSpaceDE w:val="0"/>
      <w:autoSpaceDN w:val="0"/>
      <w:adjustRightInd w:val="0"/>
      <w:spacing w:before="360"/>
      <w:textAlignment w:val="baseline"/>
    </w:pPr>
    <w:rPr>
      <w:rFonts w:ascii="Arial" w:eastAsia="Times New Roman" w:hAnsi="Arial"/>
      <w:b/>
      <w:bCs/>
      <w:smallCaps/>
      <w:szCs w:val="20"/>
      <w:lang w:val="fr-FR" w:eastAsia="fr-FR"/>
    </w:rPr>
  </w:style>
  <w:style w:type="paragraph" w:customStyle="1" w:styleId="NTtitre2">
    <w:name w:val="NT titre 2"/>
    <w:basedOn w:val="Normal"/>
    <w:rsid w:val="001508E6"/>
    <w:pPr>
      <w:keepNext/>
      <w:widowControl w:val="0"/>
      <w:numPr>
        <w:ilvl w:val="1"/>
        <w:numId w:val="2"/>
      </w:numPr>
      <w:overflowPunct w:val="0"/>
      <w:autoSpaceDE w:val="0"/>
      <w:autoSpaceDN w:val="0"/>
      <w:adjustRightInd w:val="0"/>
      <w:spacing w:before="240"/>
      <w:textAlignment w:val="baseline"/>
    </w:pPr>
    <w:rPr>
      <w:rFonts w:ascii="Arial" w:eastAsia="Times New Roman" w:hAnsi="Arial"/>
      <w:b/>
      <w:bCs/>
      <w:szCs w:val="20"/>
      <w:lang w:val="fr-FR" w:eastAsia="fr-FR"/>
    </w:rPr>
  </w:style>
  <w:style w:type="paragraph" w:customStyle="1" w:styleId="NTtitre3">
    <w:name w:val="NT titre 3"/>
    <w:basedOn w:val="Normal"/>
    <w:rsid w:val="001508E6"/>
    <w:pPr>
      <w:keepNext/>
      <w:widowControl w:val="0"/>
      <w:numPr>
        <w:ilvl w:val="2"/>
        <w:numId w:val="2"/>
      </w:numPr>
      <w:overflowPunct w:val="0"/>
      <w:autoSpaceDE w:val="0"/>
      <w:autoSpaceDN w:val="0"/>
      <w:adjustRightInd w:val="0"/>
      <w:spacing w:before="120"/>
      <w:textAlignment w:val="baseline"/>
    </w:pPr>
    <w:rPr>
      <w:rFonts w:ascii="Arial" w:eastAsia="Times New Roman" w:hAnsi="Arial"/>
      <w:i/>
      <w:iCs/>
      <w:szCs w:val="20"/>
      <w:lang w:val="fr-FR" w:eastAsia="fr-FR"/>
    </w:rPr>
  </w:style>
  <w:style w:type="paragraph" w:customStyle="1" w:styleId="NormalDTetDQ">
    <w:name w:val="Normal DT et DQ"/>
    <w:basedOn w:val="Normal"/>
    <w:link w:val="NormalDTetDQCar"/>
    <w:autoRedefine/>
    <w:rsid w:val="006B3B5F"/>
    <w:pPr>
      <w:spacing w:before="120"/>
    </w:pPr>
    <w:rPr>
      <w:rFonts w:eastAsia="Times New Roman" w:cstheme="minorHAnsi"/>
      <w:bCs/>
      <w:iCs/>
      <w:lang w:eastAsia="fr-FR"/>
    </w:rPr>
  </w:style>
  <w:style w:type="character" w:customStyle="1" w:styleId="NormalDTetDQCar">
    <w:name w:val="Normal DT et DQ Car"/>
    <w:basedOn w:val="DefaultParagraphFont"/>
    <w:link w:val="NormalDTetDQ"/>
    <w:locked/>
    <w:rsid w:val="006B3B5F"/>
    <w:rPr>
      <w:rFonts w:ascii="Times New Roman" w:eastAsia="Times New Roman" w:hAnsi="Times New Roman" w:cstheme="minorHAnsi"/>
      <w:bCs/>
      <w:iCs/>
      <w:sz w:val="24"/>
      <w:szCs w:val="24"/>
      <w:lang w:val="en-GB" w:eastAsia="fr-FR"/>
    </w:rPr>
  </w:style>
  <w:style w:type="character" w:customStyle="1" w:styleId="apple-style-span">
    <w:name w:val="apple-style-span"/>
    <w:basedOn w:val="DefaultParagraphFont"/>
    <w:rsid w:val="001508E6"/>
  </w:style>
  <w:style w:type="numbering" w:customStyle="1" w:styleId="Estilo1">
    <w:name w:val="Estilo1"/>
    <w:uiPriority w:val="99"/>
    <w:rsid w:val="00FC592D"/>
    <w:pPr>
      <w:numPr>
        <w:numId w:val="3"/>
      </w:numPr>
    </w:pPr>
  </w:style>
  <w:style w:type="numbering" w:customStyle="1" w:styleId="Estilo2">
    <w:name w:val="Estilo2"/>
    <w:uiPriority w:val="99"/>
    <w:rsid w:val="0050059E"/>
    <w:pPr>
      <w:numPr>
        <w:numId w:val="4"/>
      </w:numPr>
    </w:pPr>
  </w:style>
  <w:style w:type="paragraph" w:customStyle="1" w:styleId="1">
    <w:name w:val="çàãîëîâîê 1"/>
    <w:basedOn w:val="Normal"/>
    <w:next w:val="Normal"/>
    <w:rsid w:val="00837F6A"/>
    <w:pPr>
      <w:keepNext/>
      <w:jc w:val="center"/>
    </w:pPr>
    <w:rPr>
      <w:rFonts w:eastAsia="Times New Roman"/>
      <w:lang w:val="ru-RU" w:eastAsia="ru-RU"/>
    </w:rPr>
  </w:style>
  <w:style w:type="paragraph" w:customStyle="1" w:styleId="a">
    <w:name w:val="Îáû÷íûé"/>
    <w:rsid w:val="00837F6A"/>
    <w:rPr>
      <w:rFonts w:ascii="Times New Roman" w:eastAsia="Times New Roman" w:hAnsi="Times New Roman"/>
      <w:sz w:val="20"/>
      <w:szCs w:val="20"/>
      <w:lang w:val="ru-RU" w:eastAsia="ru-RU"/>
    </w:rPr>
  </w:style>
  <w:style w:type="paragraph" w:customStyle="1" w:styleId="MTDisplayEquation">
    <w:name w:val="MTDisplayEquation"/>
    <w:basedOn w:val="Normal"/>
    <w:next w:val="Normal"/>
    <w:link w:val="MTDisplayEquationCar"/>
    <w:rsid w:val="0076631F"/>
    <w:pPr>
      <w:tabs>
        <w:tab w:val="center" w:pos="5700"/>
        <w:tab w:val="right" w:pos="8840"/>
      </w:tabs>
      <w:spacing w:line="300" w:lineRule="exact"/>
      <w:ind w:left="2552"/>
    </w:pPr>
    <w:rPr>
      <w:rFonts w:eastAsia="MS PGothic" w:cstheme="majorHAnsi"/>
      <w:lang w:eastAsia="ja-JP"/>
    </w:rPr>
  </w:style>
  <w:style w:type="character" w:customStyle="1" w:styleId="MTDisplayEquationCar">
    <w:name w:val="MTDisplayEquation Car"/>
    <w:basedOn w:val="DefaultParagraphFont"/>
    <w:link w:val="MTDisplayEquation"/>
    <w:rsid w:val="0076631F"/>
    <w:rPr>
      <w:rFonts w:eastAsia="MS PGothic" w:cstheme="majorHAnsi"/>
      <w:sz w:val="24"/>
      <w:szCs w:val="24"/>
      <w:lang w:eastAsia="ja-JP"/>
    </w:rPr>
  </w:style>
  <w:style w:type="paragraph" w:customStyle="1" w:styleId="Foreword">
    <w:name w:val="Foreword"/>
    <w:basedOn w:val="BodyText"/>
    <w:next w:val="BodyText"/>
    <w:rsid w:val="00892717"/>
    <w:pPr>
      <w:pageBreakBefore/>
      <w:suppressAutoHyphens w:val="0"/>
      <w:spacing w:after="240"/>
      <w:jc w:val="center"/>
    </w:pPr>
    <w:rPr>
      <w:rFonts w:eastAsia="Times New Roman" w:cs="Times New Roman"/>
      <w:b/>
      <w:caps/>
      <w:kern w:val="0"/>
      <w:szCs w:val="20"/>
      <w:lang w:eastAsia="en-US" w:bidi="ar-SA"/>
    </w:rPr>
  </w:style>
  <w:style w:type="paragraph" w:styleId="TOC1">
    <w:name w:val="toc 1"/>
    <w:basedOn w:val="Normal"/>
    <w:next w:val="Normal"/>
    <w:autoRedefine/>
    <w:uiPriority w:val="39"/>
    <w:unhideWhenUsed/>
    <w:rsid w:val="00207A9B"/>
    <w:pPr>
      <w:tabs>
        <w:tab w:val="left" w:pos="480"/>
        <w:tab w:val="right" w:leader="dot" w:pos="9061"/>
      </w:tabs>
      <w:spacing w:after="100"/>
      <w:ind w:left="397" w:hanging="397"/>
      <w:jc w:val="left"/>
    </w:pPr>
    <w:rPr>
      <w:caps/>
    </w:rPr>
  </w:style>
  <w:style w:type="paragraph" w:styleId="TOC2">
    <w:name w:val="toc 2"/>
    <w:basedOn w:val="TOC1"/>
    <w:next w:val="Normal"/>
    <w:autoRedefine/>
    <w:uiPriority w:val="39"/>
    <w:unhideWhenUsed/>
    <w:rsid w:val="00207A9B"/>
    <w:pPr>
      <w:tabs>
        <w:tab w:val="clear" w:pos="9061"/>
        <w:tab w:val="right" w:leader="dot" w:pos="9072"/>
      </w:tabs>
      <w:ind w:left="918" w:right="-1" w:hanging="680"/>
    </w:pPr>
  </w:style>
  <w:style w:type="paragraph" w:styleId="TOC4">
    <w:name w:val="toc 4"/>
    <w:basedOn w:val="Normal"/>
    <w:next w:val="Normal"/>
    <w:autoRedefine/>
    <w:uiPriority w:val="39"/>
    <w:unhideWhenUsed/>
    <w:rsid w:val="00E102A6"/>
    <w:pPr>
      <w:spacing w:after="100" w:line="276" w:lineRule="auto"/>
      <w:ind w:left="660"/>
    </w:pPr>
    <w:rPr>
      <w:rFonts w:cstheme="minorBidi"/>
      <w:lang w:eastAsia="en-GB"/>
    </w:rPr>
  </w:style>
  <w:style w:type="paragraph" w:styleId="TOC5">
    <w:name w:val="toc 5"/>
    <w:basedOn w:val="Normal"/>
    <w:next w:val="Normal"/>
    <w:autoRedefine/>
    <w:uiPriority w:val="39"/>
    <w:unhideWhenUsed/>
    <w:rsid w:val="00E102A6"/>
    <w:pPr>
      <w:spacing w:after="100" w:line="276" w:lineRule="auto"/>
      <w:ind w:left="880"/>
    </w:pPr>
    <w:rPr>
      <w:rFonts w:cstheme="minorBidi"/>
      <w:lang w:eastAsia="en-GB"/>
    </w:rPr>
  </w:style>
  <w:style w:type="paragraph" w:styleId="TOC6">
    <w:name w:val="toc 6"/>
    <w:basedOn w:val="Normal"/>
    <w:next w:val="Normal"/>
    <w:autoRedefine/>
    <w:uiPriority w:val="39"/>
    <w:unhideWhenUsed/>
    <w:rsid w:val="00E102A6"/>
    <w:pPr>
      <w:spacing w:after="100" w:line="276" w:lineRule="auto"/>
      <w:ind w:left="1100"/>
    </w:pPr>
    <w:rPr>
      <w:rFonts w:cstheme="minorBidi"/>
      <w:lang w:eastAsia="en-GB"/>
    </w:rPr>
  </w:style>
  <w:style w:type="paragraph" w:styleId="TOC7">
    <w:name w:val="toc 7"/>
    <w:basedOn w:val="Normal"/>
    <w:next w:val="Normal"/>
    <w:autoRedefine/>
    <w:uiPriority w:val="39"/>
    <w:unhideWhenUsed/>
    <w:rsid w:val="00E102A6"/>
    <w:pPr>
      <w:spacing w:after="100" w:line="276" w:lineRule="auto"/>
      <w:ind w:left="1320"/>
    </w:pPr>
    <w:rPr>
      <w:rFonts w:cstheme="minorBidi"/>
      <w:lang w:eastAsia="en-GB"/>
    </w:rPr>
  </w:style>
  <w:style w:type="paragraph" w:styleId="TOC8">
    <w:name w:val="toc 8"/>
    <w:basedOn w:val="Normal"/>
    <w:next w:val="Normal"/>
    <w:autoRedefine/>
    <w:uiPriority w:val="39"/>
    <w:unhideWhenUsed/>
    <w:rsid w:val="00E102A6"/>
    <w:pPr>
      <w:spacing w:after="100" w:line="276" w:lineRule="auto"/>
      <w:ind w:left="1540"/>
    </w:pPr>
    <w:rPr>
      <w:rFonts w:cstheme="minorBidi"/>
      <w:lang w:eastAsia="en-GB"/>
    </w:rPr>
  </w:style>
  <w:style w:type="paragraph" w:styleId="TOC9">
    <w:name w:val="toc 9"/>
    <w:basedOn w:val="Normal"/>
    <w:next w:val="Normal"/>
    <w:autoRedefine/>
    <w:uiPriority w:val="39"/>
    <w:unhideWhenUsed/>
    <w:rsid w:val="00E102A6"/>
    <w:pPr>
      <w:spacing w:after="100" w:line="276" w:lineRule="auto"/>
      <w:ind w:left="1760"/>
    </w:pPr>
    <w:rPr>
      <w:rFonts w:cstheme="minorBidi"/>
      <w:lang w:eastAsia="en-GB"/>
    </w:rPr>
  </w:style>
  <w:style w:type="paragraph" w:customStyle="1" w:styleId="ReferenceHeading">
    <w:name w:val="Reference Heading"/>
    <w:basedOn w:val="BodyText"/>
    <w:next w:val="BodyText"/>
    <w:rsid w:val="00AA24B6"/>
    <w:pPr>
      <w:keepNext/>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suppressAutoHyphens w:val="0"/>
      <w:spacing w:after="240"/>
      <w:jc w:val="center"/>
    </w:pPr>
    <w:rPr>
      <w:rFonts w:eastAsia="Times New Roman" w:cs="Times New Roman"/>
      <w:b/>
      <w:caps/>
      <w:kern w:val="0"/>
      <w:szCs w:val="20"/>
      <w:lang w:eastAsia="en-US" w:bidi="ar-SA"/>
    </w:rPr>
  </w:style>
  <w:style w:type="paragraph" w:customStyle="1" w:styleId="FIG">
    <w:name w:val="FIG"/>
    <w:basedOn w:val="Caption"/>
    <w:next w:val="Normal"/>
    <w:link w:val="FIGChar"/>
    <w:autoRedefine/>
    <w:rsid w:val="006078B3"/>
    <w:rPr>
      <w:i/>
      <w:sz w:val="22"/>
    </w:rPr>
  </w:style>
  <w:style w:type="paragraph" w:customStyle="1" w:styleId="TABLE">
    <w:name w:val="TABLE"/>
    <w:basedOn w:val="Caption"/>
    <w:link w:val="TABLEChar"/>
    <w:autoRedefine/>
    <w:qFormat/>
    <w:rsid w:val="00076CA1"/>
    <w:pPr>
      <w:keepNext/>
      <w:keepLines/>
      <w:spacing w:before="240"/>
      <w:ind w:left="1134" w:hanging="1134"/>
      <w:jc w:val="left"/>
    </w:pPr>
    <w:rPr>
      <w:caps/>
    </w:rPr>
  </w:style>
  <w:style w:type="character" w:customStyle="1" w:styleId="CaptionChar">
    <w:name w:val="Caption Char"/>
    <w:aliases w:val="Table Char,Caption Char1 Char,Caption Char Char Char,Char Char Char Char,Char Char1 Char, Char Char Char Char, Char Char1 Char,Didascalia Carattere Char,russian Carattere Carattere Char,russian + Sinistro:  0 cm Char,Sporgente  2.59 cm Char"/>
    <w:basedOn w:val="DefaultParagraphFont"/>
    <w:link w:val="Caption"/>
    <w:rsid w:val="00392916"/>
    <w:rPr>
      <w:sz w:val="24"/>
      <w:szCs w:val="24"/>
    </w:rPr>
  </w:style>
  <w:style w:type="character" w:customStyle="1" w:styleId="FIGChar">
    <w:name w:val="FIG Char"/>
    <w:basedOn w:val="CaptionChar"/>
    <w:link w:val="FIG"/>
    <w:rsid w:val="006078B3"/>
    <w:rPr>
      <w:rFonts w:asciiTheme="majorBidi" w:hAnsiTheme="majorBidi"/>
      <w:i/>
      <w:sz w:val="24"/>
      <w:szCs w:val="24"/>
      <w:lang w:val="en-GB"/>
    </w:rPr>
  </w:style>
  <w:style w:type="character" w:customStyle="1" w:styleId="TABLEChar">
    <w:name w:val="TABLE Char"/>
    <w:basedOn w:val="CaptionChar"/>
    <w:link w:val="TABLE"/>
    <w:rsid w:val="00076CA1"/>
    <w:rPr>
      <w:rFonts w:asciiTheme="majorBidi" w:hAnsiTheme="majorBidi"/>
      <w:caps/>
      <w:sz w:val="24"/>
      <w:szCs w:val="24"/>
      <w:lang w:val="en-GB"/>
    </w:rPr>
  </w:style>
  <w:style w:type="paragraph" w:customStyle="1" w:styleId="Equation">
    <w:name w:val="Equation"/>
    <w:basedOn w:val="Normal"/>
    <w:link w:val="EquationChar"/>
    <w:autoRedefine/>
    <w:qFormat/>
    <w:rsid w:val="00216503"/>
    <w:pPr>
      <w:spacing w:before="120"/>
      <w:jc w:val="center"/>
    </w:pPr>
    <w:rPr>
      <w:rFonts w:ascii="Cambria Math" w:eastAsia="Times New Roman" w:hAnsi="Cambria Math" w:cstheme="minorBidi"/>
      <w:i/>
      <w:sz w:val="20"/>
      <w:szCs w:val="20"/>
      <w:lang w:val="it-IT" w:eastAsia="ru-RU"/>
    </w:rPr>
  </w:style>
  <w:style w:type="character" w:customStyle="1" w:styleId="EquationChar">
    <w:name w:val="Equation Char"/>
    <w:basedOn w:val="BodyTextIndentChar"/>
    <w:link w:val="Equation"/>
    <w:rsid w:val="00216503"/>
    <w:rPr>
      <w:rFonts w:ascii="Cambria Math" w:eastAsia="Times New Roman" w:hAnsi="Cambria Math" w:cstheme="minorBidi"/>
      <w:i/>
      <w:sz w:val="20"/>
      <w:szCs w:val="20"/>
      <w:lang w:val="it-IT" w:eastAsia="ru-RU"/>
    </w:rPr>
  </w:style>
  <w:style w:type="paragraph" w:customStyle="1" w:styleId="HEADING1nonumbers">
    <w:name w:val="HEADING 1 no numbers"/>
    <w:basedOn w:val="Heading1"/>
    <w:next w:val="Normal"/>
    <w:rsid w:val="003C591C"/>
    <w:pPr>
      <w:numPr>
        <w:numId w:val="0"/>
      </w:numPr>
    </w:pPr>
  </w:style>
  <w:style w:type="paragraph" w:customStyle="1" w:styleId="FIG-LONG">
    <w:name w:val="FIG-LONG"/>
    <w:basedOn w:val="FIG"/>
    <w:next w:val="Normal"/>
    <w:link w:val="FIG-LONGChar"/>
    <w:autoRedefine/>
    <w:rsid w:val="00F20D94"/>
    <w:pPr>
      <w:tabs>
        <w:tab w:val="left" w:pos="794"/>
      </w:tabs>
      <w:ind w:left="794" w:hanging="794"/>
      <w:jc w:val="left"/>
    </w:pPr>
    <w:rPr>
      <w:iCs/>
    </w:rPr>
  </w:style>
  <w:style w:type="character" w:customStyle="1" w:styleId="FIG-LONGChar">
    <w:name w:val="FIG-LONG Char"/>
    <w:basedOn w:val="FIGChar"/>
    <w:link w:val="FIG-LONG"/>
    <w:rsid w:val="00F20D94"/>
    <w:rPr>
      <w:rFonts w:asciiTheme="majorBidi" w:hAnsiTheme="majorBidi"/>
      <w:i/>
      <w:iCs/>
      <w:sz w:val="24"/>
      <w:szCs w:val="24"/>
      <w:lang w:val="en-GB"/>
    </w:rPr>
  </w:style>
  <w:style w:type="paragraph" w:styleId="HTMLPreformatted">
    <w:name w:val="HTML Preformatted"/>
    <w:basedOn w:val="Normal"/>
    <w:link w:val="HTMLPreformattedChar"/>
    <w:semiHidden/>
    <w:unhideWhenUsed/>
    <w:rsid w:val="00D6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semiHidden/>
    <w:rsid w:val="00D6790D"/>
    <w:rPr>
      <w:rFonts w:ascii="Courier New" w:eastAsia="Times New Roman" w:hAnsi="Courier New" w:cs="Courier New"/>
      <w:sz w:val="20"/>
      <w:szCs w:val="20"/>
      <w:lang w:val="ru-RU" w:eastAsia="ru-RU"/>
    </w:rPr>
  </w:style>
  <w:style w:type="paragraph" w:customStyle="1" w:styleId="msonormal0">
    <w:name w:val="msonormal"/>
    <w:basedOn w:val="Normal"/>
    <w:rsid w:val="00D6790D"/>
    <w:pPr>
      <w:spacing w:before="100" w:beforeAutospacing="1" w:after="100" w:afterAutospacing="1"/>
      <w:jc w:val="left"/>
    </w:pPr>
    <w:rPr>
      <w:rFonts w:ascii="Times New Roman" w:eastAsia="Times New Roman" w:hAnsi="Times New Roman"/>
      <w:szCs w:val="24"/>
      <w:lang w:eastAsia="zh-CN"/>
    </w:rPr>
  </w:style>
  <w:style w:type="paragraph" w:styleId="Index1">
    <w:name w:val="index 1"/>
    <w:basedOn w:val="Normal"/>
    <w:next w:val="Normal"/>
    <w:autoRedefine/>
    <w:uiPriority w:val="99"/>
    <w:semiHidden/>
    <w:unhideWhenUsed/>
    <w:rsid w:val="00D6790D"/>
    <w:pPr>
      <w:spacing w:before="105" w:after="0" w:line="276" w:lineRule="auto"/>
      <w:ind w:left="220" w:hanging="220"/>
      <w:jc w:val="left"/>
    </w:pPr>
    <w:rPr>
      <w:rFonts w:cs="Arial"/>
      <w:sz w:val="18"/>
      <w:szCs w:val="18"/>
    </w:rPr>
  </w:style>
  <w:style w:type="paragraph" w:styleId="Index2">
    <w:name w:val="index 2"/>
    <w:basedOn w:val="Normal"/>
    <w:next w:val="Normal"/>
    <w:autoRedefine/>
    <w:uiPriority w:val="99"/>
    <w:semiHidden/>
    <w:unhideWhenUsed/>
    <w:rsid w:val="00D6790D"/>
    <w:pPr>
      <w:spacing w:before="105" w:after="0" w:line="276" w:lineRule="auto"/>
      <w:ind w:left="440" w:hanging="220"/>
      <w:jc w:val="left"/>
    </w:pPr>
    <w:rPr>
      <w:rFonts w:cs="Arial"/>
      <w:sz w:val="18"/>
      <w:szCs w:val="18"/>
    </w:rPr>
  </w:style>
  <w:style w:type="paragraph" w:styleId="Index3">
    <w:name w:val="index 3"/>
    <w:basedOn w:val="Normal"/>
    <w:next w:val="Normal"/>
    <w:autoRedefine/>
    <w:uiPriority w:val="99"/>
    <w:semiHidden/>
    <w:unhideWhenUsed/>
    <w:rsid w:val="00D6790D"/>
    <w:pPr>
      <w:spacing w:before="105" w:after="0" w:line="276" w:lineRule="auto"/>
      <w:ind w:left="660" w:hanging="220"/>
      <w:jc w:val="left"/>
    </w:pPr>
    <w:rPr>
      <w:rFonts w:cs="Arial"/>
      <w:sz w:val="18"/>
      <w:szCs w:val="18"/>
    </w:rPr>
  </w:style>
  <w:style w:type="paragraph" w:styleId="Index4">
    <w:name w:val="index 4"/>
    <w:basedOn w:val="Normal"/>
    <w:next w:val="Normal"/>
    <w:autoRedefine/>
    <w:uiPriority w:val="99"/>
    <w:semiHidden/>
    <w:unhideWhenUsed/>
    <w:rsid w:val="00D6790D"/>
    <w:pPr>
      <w:spacing w:before="105" w:after="0" w:line="276" w:lineRule="auto"/>
      <w:ind w:left="880" w:hanging="220"/>
      <w:jc w:val="left"/>
    </w:pPr>
    <w:rPr>
      <w:rFonts w:cs="Arial"/>
      <w:sz w:val="18"/>
      <w:szCs w:val="18"/>
    </w:rPr>
  </w:style>
  <w:style w:type="paragraph" w:styleId="Index5">
    <w:name w:val="index 5"/>
    <w:basedOn w:val="Normal"/>
    <w:next w:val="Normal"/>
    <w:autoRedefine/>
    <w:uiPriority w:val="99"/>
    <w:semiHidden/>
    <w:unhideWhenUsed/>
    <w:rsid w:val="00D6790D"/>
    <w:pPr>
      <w:spacing w:before="105" w:after="0" w:line="276" w:lineRule="auto"/>
      <w:ind w:left="1100" w:hanging="220"/>
      <w:jc w:val="left"/>
    </w:pPr>
    <w:rPr>
      <w:rFonts w:cs="Arial"/>
      <w:sz w:val="18"/>
      <w:szCs w:val="18"/>
    </w:rPr>
  </w:style>
  <w:style w:type="paragraph" w:styleId="Index6">
    <w:name w:val="index 6"/>
    <w:basedOn w:val="Normal"/>
    <w:next w:val="Normal"/>
    <w:autoRedefine/>
    <w:uiPriority w:val="99"/>
    <w:semiHidden/>
    <w:unhideWhenUsed/>
    <w:rsid w:val="00D6790D"/>
    <w:pPr>
      <w:spacing w:before="105" w:after="0" w:line="276" w:lineRule="auto"/>
      <w:ind w:left="1320" w:hanging="220"/>
      <w:jc w:val="left"/>
    </w:pPr>
    <w:rPr>
      <w:rFonts w:cs="Arial"/>
      <w:sz w:val="18"/>
      <w:szCs w:val="18"/>
    </w:rPr>
  </w:style>
  <w:style w:type="paragraph" w:styleId="Index7">
    <w:name w:val="index 7"/>
    <w:basedOn w:val="Normal"/>
    <w:next w:val="Normal"/>
    <w:autoRedefine/>
    <w:uiPriority w:val="99"/>
    <w:semiHidden/>
    <w:unhideWhenUsed/>
    <w:rsid w:val="00D6790D"/>
    <w:pPr>
      <w:spacing w:before="105" w:after="0" w:line="276" w:lineRule="auto"/>
      <w:ind w:left="1540" w:hanging="220"/>
      <w:jc w:val="left"/>
    </w:pPr>
    <w:rPr>
      <w:rFonts w:cs="Arial"/>
      <w:sz w:val="18"/>
      <w:szCs w:val="18"/>
    </w:rPr>
  </w:style>
  <w:style w:type="paragraph" w:styleId="Index8">
    <w:name w:val="index 8"/>
    <w:basedOn w:val="Normal"/>
    <w:next w:val="Normal"/>
    <w:autoRedefine/>
    <w:uiPriority w:val="99"/>
    <w:semiHidden/>
    <w:unhideWhenUsed/>
    <w:rsid w:val="00D6790D"/>
    <w:pPr>
      <w:spacing w:before="105" w:after="0" w:line="276" w:lineRule="auto"/>
      <w:ind w:left="1760" w:hanging="220"/>
      <w:jc w:val="left"/>
    </w:pPr>
    <w:rPr>
      <w:rFonts w:cs="Arial"/>
      <w:sz w:val="18"/>
      <w:szCs w:val="18"/>
    </w:rPr>
  </w:style>
  <w:style w:type="paragraph" w:styleId="Index9">
    <w:name w:val="index 9"/>
    <w:basedOn w:val="Normal"/>
    <w:next w:val="Normal"/>
    <w:autoRedefine/>
    <w:uiPriority w:val="99"/>
    <w:semiHidden/>
    <w:unhideWhenUsed/>
    <w:rsid w:val="00D6790D"/>
    <w:pPr>
      <w:spacing w:before="105" w:after="0" w:line="276" w:lineRule="auto"/>
      <w:ind w:left="1980" w:hanging="220"/>
      <w:jc w:val="left"/>
    </w:pPr>
    <w:rPr>
      <w:rFonts w:cs="Arial"/>
      <w:sz w:val="18"/>
      <w:szCs w:val="18"/>
    </w:rPr>
  </w:style>
  <w:style w:type="paragraph" w:styleId="IndexHeading">
    <w:name w:val="index heading"/>
    <w:basedOn w:val="Normal"/>
    <w:next w:val="Index1"/>
    <w:uiPriority w:val="99"/>
    <w:semiHidden/>
    <w:unhideWhenUsed/>
    <w:rsid w:val="00D6790D"/>
    <w:pPr>
      <w:spacing w:before="240" w:after="105" w:line="276" w:lineRule="auto"/>
      <w:jc w:val="center"/>
    </w:pPr>
    <w:rPr>
      <w:rFonts w:cs="Arial"/>
      <w:b/>
      <w:bCs/>
      <w:sz w:val="26"/>
      <w:szCs w:val="26"/>
    </w:rPr>
  </w:style>
  <w:style w:type="paragraph" w:customStyle="1" w:styleId="Listenabsatz1">
    <w:name w:val="Listenabsatz1"/>
    <w:basedOn w:val="Normal"/>
    <w:rsid w:val="00D6790D"/>
    <w:pPr>
      <w:spacing w:before="105" w:after="105" w:line="276" w:lineRule="auto"/>
      <w:ind w:left="720"/>
    </w:pPr>
    <w:rPr>
      <w:rFonts w:ascii="Arial" w:eastAsia="Times New Roman" w:hAnsi="Arial"/>
    </w:rPr>
  </w:style>
  <w:style w:type="paragraph" w:customStyle="1" w:styleId="BodyText1">
    <w:name w:val="Body Text 1"/>
    <w:basedOn w:val="Normal"/>
    <w:autoRedefine/>
    <w:rsid w:val="00D6790D"/>
    <w:pPr>
      <w:spacing w:before="105" w:after="105"/>
      <w:jc w:val="center"/>
    </w:pPr>
    <w:rPr>
      <w:rFonts w:ascii="Cambria Math" w:eastAsia="SimSun" w:hAnsi="Cambria Math" w:cs="Arial"/>
      <w:i/>
    </w:rPr>
  </w:style>
  <w:style w:type="paragraph" w:customStyle="1" w:styleId="Formula">
    <w:name w:val="Formula"/>
    <w:basedOn w:val="Normal"/>
    <w:rsid w:val="00D6790D"/>
    <w:pPr>
      <w:tabs>
        <w:tab w:val="left" w:pos="8364"/>
      </w:tabs>
      <w:overflowPunct w:val="0"/>
      <w:autoSpaceDE w:val="0"/>
      <w:autoSpaceDN w:val="0"/>
      <w:adjustRightInd w:val="0"/>
      <w:spacing w:after="0"/>
      <w:ind w:firstLine="709"/>
    </w:pPr>
    <w:rPr>
      <w:rFonts w:ascii="Arial" w:eastAsia="Times New Roman" w:hAnsi="Arial"/>
      <w:szCs w:val="20"/>
      <w:lang w:eastAsia="ja-JP"/>
    </w:rPr>
  </w:style>
  <w:style w:type="paragraph" w:customStyle="1" w:styleId="CommonText">
    <w:name w:val="Common Text"/>
    <w:basedOn w:val="Normal"/>
    <w:rsid w:val="00D6790D"/>
    <w:pPr>
      <w:overflowPunct w:val="0"/>
      <w:autoSpaceDE w:val="0"/>
      <w:autoSpaceDN w:val="0"/>
      <w:adjustRightInd w:val="0"/>
      <w:spacing w:after="0"/>
      <w:ind w:firstLine="720"/>
    </w:pPr>
    <w:rPr>
      <w:rFonts w:ascii="Times New Roman" w:eastAsia="Times New Roman" w:hAnsi="Times New Roman"/>
      <w:szCs w:val="20"/>
      <w:lang w:eastAsia="ja-JP"/>
    </w:rPr>
  </w:style>
  <w:style w:type="character" w:customStyle="1" w:styleId="mathmlsrc">
    <w:name w:val="mathmlsrc"/>
    <w:basedOn w:val="DefaultParagraphFont"/>
    <w:rsid w:val="00D6790D"/>
    <w:rPr>
      <w:sz w:val="24"/>
      <w:szCs w:val="24"/>
      <w:bdr w:val="none" w:sz="0" w:space="0" w:color="auto" w:frame="1"/>
      <w:vertAlign w:val="baseline"/>
    </w:rPr>
  </w:style>
  <w:style w:type="character" w:customStyle="1" w:styleId="shorttext">
    <w:name w:val="short_text"/>
    <w:rsid w:val="00D6790D"/>
  </w:style>
  <w:style w:type="table" w:customStyle="1" w:styleId="LightShading-Accent11">
    <w:name w:val="Light Shading - Accent 11"/>
    <w:basedOn w:val="TableNormal"/>
    <w:uiPriority w:val="60"/>
    <w:semiHidden/>
    <w:unhideWhenUsed/>
    <w:rsid w:val="00D6790D"/>
    <w:rPr>
      <w:rFonts w:eastAsiaTheme="minorHAnsi" w:cstheme="minorBidi"/>
      <w:color w:val="365F91" w:themeColor="accent1" w:themeShade="BF"/>
      <w:lang w:val="de-DE"/>
    </w:rPr>
    <w:tblPr>
      <w:tblStyleRowBandSize w:val="1"/>
      <w:tblStyleColBandSize w:val="1"/>
      <w:tblBorders>
        <w:top w:val="single" w:sz="8" w:space="0" w:color="4F81BD" w:themeColor="accent1"/>
        <w:bottom w:val="single" w:sz="8" w:space="0" w:color="4F81BD" w:themeColor="accent1"/>
      </w:tblBorders>
    </w:tblPr>
    <w:tblStylePr w:type="fir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1">
    <w:name w:val="Light Grid - Accent 11"/>
    <w:basedOn w:val="TableNormal"/>
    <w:uiPriority w:val="62"/>
    <w:semiHidden/>
    <w:unhideWhenUsed/>
    <w:rsid w:val="00D6790D"/>
    <w:rPr>
      <w:rFonts w:eastAsiaTheme="minorHAnsi" w:cstheme="minorBidi"/>
      <w:lang w:val="de-D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UnresolvedMention1">
    <w:name w:val="Unresolved Mention1"/>
    <w:basedOn w:val="DefaultParagraphFont"/>
    <w:uiPriority w:val="99"/>
    <w:semiHidden/>
    <w:unhideWhenUsed/>
    <w:rsid w:val="00C81423"/>
    <w:rPr>
      <w:color w:val="808080"/>
      <w:shd w:val="clear" w:color="auto" w:fill="E6E6E6"/>
    </w:rPr>
  </w:style>
  <w:style w:type="character" w:customStyle="1" w:styleId="UnresolvedMention2">
    <w:name w:val="Unresolved Mention2"/>
    <w:basedOn w:val="DefaultParagraphFont"/>
    <w:uiPriority w:val="99"/>
    <w:semiHidden/>
    <w:unhideWhenUsed/>
    <w:rsid w:val="009E4A58"/>
    <w:rPr>
      <w:color w:val="808080"/>
      <w:shd w:val="clear" w:color="auto" w:fill="E6E6E6"/>
    </w:rPr>
  </w:style>
  <w:style w:type="character" w:customStyle="1" w:styleId="UnresolvedMention3">
    <w:name w:val="Unresolved Mention3"/>
    <w:basedOn w:val="DefaultParagraphFont"/>
    <w:uiPriority w:val="99"/>
    <w:semiHidden/>
    <w:unhideWhenUsed/>
    <w:rsid w:val="00DA5EEB"/>
    <w:rPr>
      <w:color w:val="605E5C"/>
      <w:shd w:val="clear" w:color="auto" w:fill="E1DFDD"/>
    </w:rPr>
  </w:style>
  <w:style w:type="character" w:customStyle="1" w:styleId="UnresolvedMention4">
    <w:name w:val="Unresolved Mention4"/>
    <w:basedOn w:val="DefaultParagraphFont"/>
    <w:uiPriority w:val="99"/>
    <w:semiHidden/>
    <w:unhideWhenUsed/>
    <w:rsid w:val="00487161"/>
    <w:rPr>
      <w:color w:val="605E5C"/>
      <w:shd w:val="clear" w:color="auto" w:fill="E1DFDD"/>
    </w:rPr>
  </w:style>
  <w:style w:type="character" w:customStyle="1" w:styleId="UnresolvedMention41">
    <w:name w:val="Unresolved Mention41"/>
    <w:basedOn w:val="DefaultParagraphFont"/>
    <w:uiPriority w:val="99"/>
    <w:semiHidden/>
    <w:unhideWhenUsed/>
    <w:rsid w:val="002966EB"/>
    <w:rPr>
      <w:color w:val="605E5C"/>
      <w:shd w:val="clear" w:color="auto" w:fill="E1DFDD"/>
    </w:rPr>
  </w:style>
  <w:style w:type="paragraph" w:customStyle="1" w:styleId="list-long-dash">
    <w:name w:val="list-long-dash"/>
    <w:basedOn w:val="Normal"/>
    <w:autoRedefine/>
    <w:rsid w:val="00230A1C"/>
    <w:pPr>
      <w:numPr>
        <w:numId w:val="6"/>
      </w:numPr>
      <w:spacing w:after="0"/>
    </w:pPr>
    <w:rPr>
      <w:rFonts w:ascii="Times New Roman" w:eastAsiaTheme="minorHAnsi" w:hAnsi="Times New Roman"/>
      <w:szCs w:val="24"/>
    </w:rPr>
  </w:style>
  <w:style w:type="character" w:customStyle="1" w:styleId="UnresolvedMention5">
    <w:name w:val="Unresolved Mention5"/>
    <w:basedOn w:val="DefaultParagraphFont"/>
    <w:uiPriority w:val="99"/>
    <w:semiHidden/>
    <w:unhideWhenUsed/>
    <w:rsid w:val="003456DF"/>
    <w:rPr>
      <w:color w:val="605E5C"/>
      <w:shd w:val="clear" w:color="auto" w:fill="E1DFDD"/>
    </w:rPr>
  </w:style>
  <w:style w:type="paragraph" w:customStyle="1" w:styleId="Heading3-no-contents">
    <w:name w:val="Heading3-no-contents"/>
    <w:basedOn w:val="Heading3"/>
    <w:link w:val="Heading3-no-contentsChar"/>
    <w:rsid w:val="00CB66C4"/>
    <w:pPr>
      <w:outlineLvl w:val="3"/>
    </w:pPr>
  </w:style>
  <w:style w:type="character" w:styleId="UnresolvedMention">
    <w:name w:val="Unresolved Mention"/>
    <w:basedOn w:val="DefaultParagraphFont"/>
    <w:uiPriority w:val="99"/>
    <w:semiHidden/>
    <w:unhideWhenUsed/>
    <w:rsid w:val="00CB66C4"/>
    <w:rPr>
      <w:color w:val="605E5C"/>
      <w:shd w:val="clear" w:color="auto" w:fill="E1DFDD"/>
    </w:rPr>
  </w:style>
  <w:style w:type="character" w:customStyle="1" w:styleId="Heading3-no-contentsChar">
    <w:name w:val="Heading3-no-contents Char"/>
    <w:basedOn w:val="Heading3Char"/>
    <w:link w:val="Heading3-no-contents"/>
    <w:rsid w:val="00CB66C4"/>
    <w:rPr>
      <w:rFonts w:asciiTheme="majorBidi" w:hAnsiTheme="majorBidi"/>
      <w:b/>
      <w:sz w:val="24"/>
      <w:lang w:val="en-GB"/>
    </w:rPr>
  </w:style>
  <w:style w:type="paragraph" w:customStyle="1" w:styleId="H3-no-index">
    <w:name w:val="H3-no-index"/>
    <w:basedOn w:val="Heading3"/>
    <w:link w:val="H3-no-indexChar"/>
    <w:rsid w:val="00290CC9"/>
  </w:style>
  <w:style w:type="character" w:customStyle="1" w:styleId="H3-no-indexChar">
    <w:name w:val="H3-no-index Char"/>
    <w:basedOn w:val="Heading3Char"/>
    <w:link w:val="H3-no-index"/>
    <w:rsid w:val="00290CC9"/>
    <w:rPr>
      <w:rFonts w:asciiTheme="majorBidi" w:hAnsiTheme="majorBidi"/>
      <w:b/>
      <w:sz w:val="24"/>
      <w:lang w:val="en-GB"/>
    </w:rPr>
  </w:style>
  <w:style w:type="table" w:styleId="TableGridLight">
    <w:name w:val="Grid Table Light"/>
    <w:basedOn w:val="TableNormal"/>
    <w:uiPriority w:val="40"/>
    <w:rsid w:val="00AD78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ferences">
    <w:name w:val="References"/>
    <w:basedOn w:val="ListParagraph"/>
    <w:link w:val="ReferencesChar"/>
    <w:qFormat/>
    <w:rsid w:val="001E4328"/>
    <w:pPr>
      <w:numPr>
        <w:numId w:val="5"/>
      </w:numPr>
      <w:tabs>
        <w:tab w:val="left" w:pos="624"/>
      </w:tabs>
      <w:spacing w:after="0"/>
      <w:ind w:left="624" w:hanging="624"/>
    </w:pPr>
    <w:rPr>
      <w:rFonts w:cstheme="majorBidi"/>
      <w:szCs w:val="24"/>
    </w:rPr>
  </w:style>
  <w:style w:type="character" w:customStyle="1" w:styleId="ListParagraphChar">
    <w:name w:val="List Paragraph Char"/>
    <w:basedOn w:val="DefaultParagraphFont"/>
    <w:link w:val="ListParagraph"/>
    <w:uiPriority w:val="34"/>
    <w:rsid w:val="00076CA1"/>
    <w:rPr>
      <w:rFonts w:asciiTheme="majorBidi" w:hAnsiTheme="majorBidi"/>
      <w:sz w:val="24"/>
      <w:lang w:val="en-GB"/>
    </w:rPr>
  </w:style>
  <w:style w:type="character" w:customStyle="1" w:styleId="ReferencesChar">
    <w:name w:val="References Char"/>
    <w:basedOn w:val="ListParagraphChar"/>
    <w:link w:val="References"/>
    <w:rsid w:val="001E4328"/>
    <w:rPr>
      <w:rFonts w:asciiTheme="majorBidi" w:hAnsiTheme="majorBidi" w:cstheme="majorBidi"/>
      <w:sz w:val="24"/>
      <w:szCs w:val="24"/>
      <w:lang w:val="en-GB"/>
    </w:rPr>
  </w:style>
  <w:style w:type="table" w:customStyle="1" w:styleId="TableGrid2">
    <w:name w:val="Table Grid2"/>
    <w:basedOn w:val="TableNormal"/>
    <w:next w:val="TableGrid"/>
    <w:uiPriority w:val="59"/>
    <w:rsid w:val="00067D3D"/>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E1F68"/>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E06B3"/>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46129"/>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35E9F"/>
    <w:rPr>
      <w:rFonts w:ascii="Times New Roman" w:eastAsia="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46134"/>
    <w:pPr>
      <w:tabs>
        <w:tab w:val="left" w:pos="384"/>
      </w:tabs>
      <w:spacing w:after="0"/>
      <w:ind w:left="384" w:hanging="384"/>
    </w:pPr>
  </w:style>
  <w:style w:type="paragraph" w:customStyle="1" w:styleId="blockquote">
    <w:name w:val="block quote"/>
    <w:basedOn w:val="Normal"/>
    <w:next w:val="Normal"/>
    <w:link w:val="blockquoteChar"/>
    <w:rsid w:val="00B064AD"/>
    <w:pPr>
      <w:ind w:left="567" w:right="567"/>
    </w:pPr>
    <w:rPr>
      <w:rFonts w:cstheme="majorBidi"/>
      <w:szCs w:val="24"/>
    </w:rPr>
  </w:style>
  <w:style w:type="character" w:customStyle="1" w:styleId="blockquoteChar">
    <w:name w:val="block quote Char"/>
    <w:basedOn w:val="DefaultParagraphFont"/>
    <w:link w:val="blockquote"/>
    <w:rsid w:val="00B064AD"/>
    <w:rPr>
      <w:rFonts w:asciiTheme="majorBidi" w:hAnsiTheme="majorBidi" w:cstheme="majorBidi"/>
      <w:sz w:val="24"/>
      <w:szCs w:val="24"/>
      <w:lang w:val="en-GB"/>
    </w:rPr>
  </w:style>
  <w:style w:type="paragraph" w:customStyle="1" w:styleId="IAEAReferenceText">
    <w:name w:val="IAEA Reference Text"/>
    <w:basedOn w:val="BodyText"/>
    <w:next w:val="BodyText"/>
    <w:rsid w:val="00C3041D"/>
    <w:pPr>
      <w:suppressAutoHyphens w:val="0"/>
      <w:spacing w:after="0"/>
    </w:pPr>
    <w:rPr>
      <w:rFonts w:ascii="Times New Roman" w:eastAsia="Times New Roman" w:hAnsi="Times New Roman" w:cs="Times New Roman"/>
      <w:kern w:val="0"/>
      <w:szCs w:val="20"/>
      <w:lang w:val="en-US" w:eastAsia="en-US" w:bidi="ar-SA"/>
    </w:rPr>
  </w:style>
  <w:style w:type="paragraph" w:customStyle="1" w:styleId="AppendixHeading1">
    <w:name w:val="Appendix Heading 1"/>
    <w:basedOn w:val="BodyText"/>
    <w:next w:val="BodyText"/>
    <w:uiPriority w:val="2"/>
    <w:rsid w:val="00C3041D"/>
    <w:pPr>
      <w:keepNext/>
      <w:keepLines/>
      <w:pageBreakBefore/>
      <w:numPr>
        <w:numId w:val="8"/>
      </w:numPr>
      <w:tabs>
        <w:tab w:val="clear" w:pos="21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jc w:val="center"/>
    </w:pPr>
    <w:rPr>
      <w:rFonts w:ascii="Times New Roman" w:eastAsia="Times New Roman" w:hAnsi="Times New Roman" w:cs="Times New Roman"/>
      <w:b/>
      <w:caps/>
      <w:kern w:val="0"/>
      <w:szCs w:val="20"/>
      <w:lang w:val="en-US" w:eastAsia="en-US" w:bidi="ar-SA"/>
    </w:rPr>
  </w:style>
  <w:style w:type="paragraph" w:customStyle="1" w:styleId="AppendixHeading2">
    <w:name w:val="Appendix Heading 2"/>
    <w:basedOn w:val="BodyText"/>
    <w:next w:val="BodyText"/>
    <w:rsid w:val="00C3041D"/>
    <w:pPr>
      <w:keepNext/>
      <w:keepLines/>
      <w:numPr>
        <w:ilvl w:val="1"/>
        <w:numId w:val="8"/>
      </w:num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567" w:hanging="567"/>
      <w:jc w:val="left"/>
    </w:pPr>
    <w:rPr>
      <w:rFonts w:ascii="Times New Roman" w:eastAsia="Times New Roman" w:hAnsi="Times New Roman" w:cs="Times New Roman"/>
      <w:caps/>
      <w:kern w:val="0"/>
      <w:szCs w:val="20"/>
      <w:lang w:val="en-US" w:eastAsia="en-US" w:bidi="ar-SA"/>
    </w:rPr>
  </w:style>
  <w:style w:type="paragraph" w:customStyle="1" w:styleId="AppendixHeading3">
    <w:name w:val="Appendix Heading 3"/>
    <w:basedOn w:val="BodyText"/>
    <w:next w:val="BodyText"/>
    <w:rsid w:val="00C3041D"/>
    <w:pPr>
      <w:keepNext/>
      <w:keepLines/>
      <w:numPr>
        <w:ilvl w:val="2"/>
        <w:numId w:val="8"/>
      </w:numPr>
      <w:tabs>
        <w:tab w:val="clear" w:pos="720"/>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851" w:hanging="851"/>
      <w:jc w:val="left"/>
    </w:pPr>
    <w:rPr>
      <w:rFonts w:ascii="Times New Roman" w:eastAsia="Times New Roman" w:hAnsi="Times New Roman" w:cs="Times New Roman"/>
      <w:b/>
      <w:kern w:val="0"/>
      <w:szCs w:val="20"/>
      <w:lang w:val="en-US" w:eastAsia="en-US" w:bidi="ar-SA"/>
    </w:rPr>
  </w:style>
  <w:style w:type="paragraph" w:customStyle="1" w:styleId="AppendixHeading4">
    <w:name w:val="Appendix Heading 4"/>
    <w:basedOn w:val="BodyText"/>
    <w:next w:val="BodyText"/>
    <w:rsid w:val="00C3041D"/>
    <w:pPr>
      <w:numPr>
        <w:ilvl w:val="3"/>
        <w:numId w:val="8"/>
      </w:numPr>
      <w:tabs>
        <w:tab w:val="clear" w:pos="72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1134" w:hanging="1134"/>
      <w:jc w:val="left"/>
    </w:pPr>
    <w:rPr>
      <w:rFonts w:ascii="Times New Roman" w:eastAsia="Times New Roman" w:hAnsi="Times New Roman" w:cs="Times New Roman"/>
      <w:i/>
      <w:kern w:val="0"/>
      <w:szCs w:val="20"/>
      <w:lang w:val="en-US" w:eastAsia="en-US" w:bidi="ar-SA"/>
    </w:rPr>
  </w:style>
  <w:style w:type="paragraph" w:customStyle="1" w:styleId="AppendixTitle">
    <w:name w:val="Appendix Title"/>
    <w:basedOn w:val="BodyText"/>
    <w:rsid w:val="00C3041D"/>
    <w:pPr>
      <w:suppressAutoHyphens w:val="0"/>
      <w:spacing w:after="240"/>
      <w:jc w:val="center"/>
    </w:pPr>
    <w:rPr>
      <w:rFonts w:ascii="Times New Roman" w:eastAsia="Times New Roman" w:hAnsi="Times New Roman" w:cs="Times New Roman"/>
      <w:b/>
      <w:caps/>
      <w:kern w:val="0"/>
      <w:szCs w:val="20"/>
      <w:lang w:val="en-US" w:eastAsia="en-US" w:bidi="ar-SA"/>
    </w:rPr>
  </w:style>
  <w:style w:type="paragraph" w:customStyle="1" w:styleId="Heading10">
    <w:name w:val="Heading1"/>
    <w:aliases w:val="heading 1 without number"/>
    <w:basedOn w:val="Heading1"/>
    <w:next w:val="BodyText"/>
    <w:uiPriority w:val="39"/>
    <w:rsid w:val="00C3041D"/>
    <w:pPr>
      <w:keepLines/>
      <w:numPr>
        <w:numId w:val="0"/>
      </w:numPr>
      <w:spacing w:before="480" w:after="240" w:line="276" w:lineRule="auto"/>
      <w:ind w:left="360"/>
    </w:pPr>
    <w:rPr>
      <w:rFonts w:ascii="Times New Roman" w:eastAsiaTheme="majorEastAsia" w:hAnsi="Times New Roman" w:cs="Times New Roman"/>
      <w:bCs/>
      <w:color w:val="000000"/>
      <w:lang w:val="en-US"/>
    </w:rPr>
  </w:style>
  <w:style w:type="character" w:customStyle="1" w:styleId="a0">
    <w:name w:val="таблица Знак"/>
    <w:link w:val="a1"/>
    <w:semiHidden/>
    <w:locked/>
    <w:rsid w:val="00C3041D"/>
    <w:rPr>
      <w:sz w:val="24"/>
      <w:lang w:val="ru-RU"/>
    </w:rPr>
  </w:style>
  <w:style w:type="paragraph" w:customStyle="1" w:styleId="a1">
    <w:name w:val="Таблица"/>
    <w:next w:val="Normal"/>
    <w:link w:val="a0"/>
    <w:semiHidden/>
    <w:qFormat/>
    <w:rsid w:val="00C3041D"/>
    <w:pPr>
      <w:autoSpaceDN w:val="0"/>
      <w:spacing w:line="360" w:lineRule="auto"/>
    </w:pPr>
    <w:rPr>
      <w:sz w:val="24"/>
      <w:lang w:val="ru-RU"/>
    </w:rPr>
  </w:style>
  <w:style w:type="paragraph" w:customStyle="1" w:styleId="EqNo">
    <w:name w:val="Eq No"/>
    <w:basedOn w:val="Equation"/>
    <w:link w:val="EqNoChar"/>
    <w:rsid w:val="00E53720"/>
    <w:rPr>
      <w:lang w:val="en-GB"/>
    </w:rPr>
  </w:style>
  <w:style w:type="character" w:customStyle="1" w:styleId="EqNoChar">
    <w:name w:val="Eq No Char"/>
    <w:basedOn w:val="EquationChar"/>
    <w:link w:val="EqNo"/>
    <w:rsid w:val="00E53720"/>
    <w:rPr>
      <w:rFonts w:ascii="Cambria Math" w:eastAsia="Times New Roman" w:hAnsi="Cambria Math" w:cstheme="minorBidi"/>
      <w:i/>
      <w:iCs w:val="0"/>
      <w:sz w:val="24"/>
      <w:szCs w:val="24"/>
      <w:lang w:val="en-GB" w:eastAsia="ru-RU"/>
    </w:rPr>
  </w:style>
  <w:style w:type="paragraph" w:customStyle="1" w:styleId="TableCells">
    <w:name w:val="Table Cells"/>
    <w:basedOn w:val="BodyText"/>
    <w:rsid w:val="005D63B6"/>
    <w:pPr>
      <w:keepNext/>
      <w:suppressAutoHyphens w:val="0"/>
      <w:jc w:val="center"/>
    </w:pPr>
    <w:rPr>
      <w:rFonts w:ascii="Times New Roman" w:eastAsia="Times New Roman" w:hAnsi="Times New Roman" w:cs="Times New Roman"/>
      <w:kern w:val="0"/>
      <w:sz w:val="22"/>
      <w:lang w:val="en-US" w:eastAsia="en-US" w:bidi="ar-SA"/>
    </w:rPr>
  </w:style>
  <w:style w:type="table" w:customStyle="1" w:styleId="Grigliatabella1">
    <w:name w:val="Griglia tabella1"/>
    <w:basedOn w:val="TableNormal"/>
    <w:next w:val="TableGrid"/>
    <w:uiPriority w:val="59"/>
    <w:rsid w:val="0004316B"/>
    <w:rPr>
      <w:rFonts w:ascii="Times New Roman" w:eastAsia="Times New Roman" w:hAnsi="Times New Roman"/>
      <w:sz w:val="20"/>
      <w:szCs w:val="20"/>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agriglia4-colore11">
    <w:name w:val="Tabella griglia 4 - colore 11"/>
    <w:basedOn w:val="TableNormal"/>
    <w:uiPriority w:val="49"/>
    <w:rsid w:val="00C70EFD"/>
    <w:rPr>
      <w:rFonts w:ascii="CG Times (W1)" w:eastAsia="Times New Roman" w:hAnsi="CG Times (W1)"/>
      <w:sz w:val="20"/>
      <w:szCs w:val="20"/>
      <w:lang w:val="it-IT" w:eastAsia="it-IT"/>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3">
    <w:name w:val="Body Text 3"/>
    <w:basedOn w:val="Normal"/>
    <w:link w:val="BodyText3Char"/>
    <w:uiPriority w:val="99"/>
    <w:unhideWhenUsed/>
    <w:rsid w:val="009F7E17"/>
    <w:pPr>
      <w:spacing w:line="276" w:lineRule="auto"/>
    </w:pPr>
    <w:rPr>
      <w:rFonts w:asciiTheme="minorHAnsi" w:eastAsiaTheme="minorHAnsi" w:hAnsiTheme="minorHAnsi" w:cstheme="minorBidi"/>
      <w:sz w:val="16"/>
      <w:szCs w:val="16"/>
      <w:lang w:val="it-IT"/>
    </w:rPr>
  </w:style>
  <w:style w:type="character" w:customStyle="1" w:styleId="BodyText3Char">
    <w:name w:val="Body Text 3 Char"/>
    <w:basedOn w:val="DefaultParagraphFont"/>
    <w:link w:val="BodyText3"/>
    <w:uiPriority w:val="99"/>
    <w:rsid w:val="009F7E17"/>
    <w:rPr>
      <w:rFonts w:eastAsiaTheme="minorHAnsi" w:cstheme="minorBidi"/>
      <w:sz w:val="16"/>
      <w:szCs w:val="16"/>
      <w:lang w:val="it-IT"/>
    </w:rPr>
  </w:style>
  <w:style w:type="character" w:customStyle="1" w:styleId="rynqvb">
    <w:name w:val="rynqvb"/>
    <w:basedOn w:val="DefaultParagraphFont"/>
    <w:rsid w:val="003731F5"/>
  </w:style>
  <w:style w:type="paragraph" w:customStyle="1" w:styleId="a2">
    <w:name w:val="ЯТ"/>
    <w:basedOn w:val="Normal"/>
    <w:link w:val="a3"/>
    <w:autoRedefine/>
    <w:qFormat/>
    <w:rsid w:val="003731F5"/>
    <w:pPr>
      <w:spacing w:before="60" w:afterLines="60" w:after="144" w:line="360" w:lineRule="auto"/>
      <w:ind w:firstLine="709"/>
      <w:jc w:val="center"/>
    </w:pPr>
    <w:rPr>
      <w:rFonts w:ascii="Times New Roman" w:eastAsia="Calibri" w:hAnsi="Times New Roman"/>
      <w:b/>
      <w:color w:val="000000" w:themeColor="text1"/>
      <w:sz w:val="28"/>
      <w:szCs w:val="28"/>
      <w:lang w:val="en-US"/>
    </w:rPr>
  </w:style>
  <w:style w:type="character" w:customStyle="1" w:styleId="a3">
    <w:name w:val="ЯТ Знак"/>
    <w:link w:val="a2"/>
    <w:rsid w:val="003731F5"/>
    <w:rPr>
      <w:rFonts w:ascii="Times New Roman" w:eastAsia="Calibri" w:hAnsi="Times New Roman"/>
      <w:b/>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8">
      <w:bodyDiv w:val="1"/>
      <w:marLeft w:val="0"/>
      <w:marRight w:val="0"/>
      <w:marTop w:val="0"/>
      <w:marBottom w:val="0"/>
      <w:divBdr>
        <w:top w:val="none" w:sz="0" w:space="0" w:color="auto"/>
        <w:left w:val="none" w:sz="0" w:space="0" w:color="auto"/>
        <w:bottom w:val="none" w:sz="0" w:space="0" w:color="auto"/>
        <w:right w:val="none" w:sz="0" w:space="0" w:color="auto"/>
      </w:divBdr>
    </w:div>
    <w:div w:id="552334">
      <w:bodyDiv w:val="1"/>
      <w:marLeft w:val="0"/>
      <w:marRight w:val="0"/>
      <w:marTop w:val="0"/>
      <w:marBottom w:val="0"/>
      <w:divBdr>
        <w:top w:val="none" w:sz="0" w:space="0" w:color="auto"/>
        <w:left w:val="none" w:sz="0" w:space="0" w:color="auto"/>
        <w:bottom w:val="none" w:sz="0" w:space="0" w:color="auto"/>
        <w:right w:val="none" w:sz="0" w:space="0" w:color="auto"/>
      </w:divBdr>
    </w:div>
    <w:div w:id="789779">
      <w:bodyDiv w:val="1"/>
      <w:marLeft w:val="0"/>
      <w:marRight w:val="0"/>
      <w:marTop w:val="0"/>
      <w:marBottom w:val="0"/>
      <w:divBdr>
        <w:top w:val="none" w:sz="0" w:space="0" w:color="auto"/>
        <w:left w:val="none" w:sz="0" w:space="0" w:color="auto"/>
        <w:bottom w:val="none" w:sz="0" w:space="0" w:color="auto"/>
        <w:right w:val="none" w:sz="0" w:space="0" w:color="auto"/>
      </w:divBdr>
    </w:div>
    <w:div w:id="1055152">
      <w:bodyDiv w:val="1"/>
      <w:marLeft w:val="0"/>
      <w:marRight w:val="0"/>
      <w:marTop w:val="0"/>
      <w:marBottom w:val="0"/>
      <w:divBdr>
        <w:top w:val="none" w:sz="0" w:space="0" w:color="auto"/>
        <w:left w:val="none" w:sz="0" w:space="0" w:color="auto"/>
        <w:bottom w:val="none" w:sz="0" w:space="0" w:color="auto"/>
        <w:right w:val="none" w:sz="0" w:space="0" w:color="auto"/>
      </w:divBdr>
    </w:div>
    <w:div w:id="1128369">
      <w:bodyDiv w:val="1"/>
      <w:marLeft w:val="0"/>
      <w:marRight w:val="0"/>
      <w:marTop w:val="0"/>
      <w:marBottom w:val="0"/>
      <w:divBdr>
        <w:top w:val="none" w:sz="0" w:space="0" w:color="auto"/>
        <w:left w:val="none" w:sz="0" w:space="0" w:color="auto"/>
        <w:bottom w:val="none" w:sz="0" w:space="0" w:color="auto"/>
        <w:right w:val="none" w:sz="0" w:space="0" w:color="auto"/>
      </w:divBdr>
    </w:div>
    <w:div w:id="1321770">
      <w:bodyDiv w:val="1"/>
      <w:marLeft w:val="0"/>
      <w:marRight w:val="0"/>
      <w:marTop w:val="0"/>
      <w:marBottom w:val="0"/>
      <w:divBdr>
        <w:top w:val="none" w:sz="0" w:space="0" w:color="auto"/>
        <w:left w:val="none" w:sz="0" w:space="0" w:color="auto"/>
        <w:bottom w:val="none" w:sz="0" w:space="0" w:color="auto"/>
        <w:right w:val="none" w:sz="0" w:space="0" w:color="auto"/>
      </w:divBdr>
    </w:div>
    <w:div w:id="1670665">
      <w:bodyDiv w:val="1"/>
      <w:marLeft w:val="0"/>
      <w:marRight w:val="0"/>
      <w:marTop w:val="0"/>
      <w:marBottom w:val="0"/>
      <w:divBdr>
        <w:top w:val="none" w:sz="0" w:space="0" w:color="auto"/>
        <w:left w:val="none" w:sz="0" w:space="0" w:color="auto"/>
        <w:bottom w:val="none" w:sz="0" w:space="0" w:color="auto"/>
        <w:right w:val="none" w:sz="0" w:space="0" w:color="auto"/>
      </w:divBdr>
    </w:div>
    <w:div w:id="1864550">
      <w:bodyDiv w:val="1"/>
      <w:marLeft w:val="0"/>
      <w:marRight w:val="0"/>
      <w:marTop w:val="0"/>
      <w:marBottom w:val="0"/>
      <w:divBdr>
        <w:top w:val="none" w:sz="0" w:space="0" w:color="auto"/>
        <w:left w:val="none" w:sz="0" w:space="0" w:color="auto"/>
        <w:bottom w:val="none" w:sz="0" w:space="0" w:color="auto"/>
        <w:right w:val="none" w:sz="0" w:space="0" w:color="auto"/>
      </w:divBdr>
    </w:div>
    <w:div w:id="1930457">
      <w:bodyDiv w:val="1"/>
      <w:marLeft w:val="0"/>
      <w:marRight w:val="0"/>
      <w:marTop w:val="0"/>
      <w:marBottom w:val="0"/>
      <w:divBdr>
        <w:top w:val="none" w:sz="0" w:space="0" w:color="auto"/>
        <w:left w:val="none" w:sz="0" w:space="0" w:color="auto"/>
        <w:bottom w:val="none" w:sz="0" w:space="0" w:color="auto"/>
        <w:right w:val="none" w:sz="0" w:space="0" w:color="auto"/>
      </w:divBdr>
    </w:div>
    <w:div w:id="2318974">
      <w:bodyDiv w:val="1"/>
      <w:marLeft w:val="0"/>
      <w:marRight w:val="0"/>
      <w:marTop w:val="0"/>
      <w:marBottom w:val="0"/>
      <w:divBdr>
        <w:top w:val="none" w:sz="0" w:space="0" w:color="auto"/>
        <w:left w:val="none" w:sz="0" w:space="0" w:color="auto"/>
        <w:bottom w:val="none" w:sz="0" w:space="0" w:color="auto"/>
        <w:right w:val="none" w:sz="0" w:space="0" w:color="auto"/>
      </w:divBdr>
    </w:div>
    <w:div w:id="2514533">
      <w:bodyDiv w:val="1"/>
      <w:marLeft w:val="0"/>
      <w:marRight w:val="0"/>
      <w:marTop w:val="0"/>
      <w:marBottom w:val="0"/>
      <w:divBdr>
        <w:top w:val="none" w:sz="0" w:space="0" w:color="auto"/>
        <w:left w:val="none" w:sz="0" w:space="0" w:color="auto"/>
        <w:bottom w:val="none" w:sz="0" w:space="0" w:color="auto"/>
        <w:right w:val="none" w:sz="0" w:space="0" w:color="auto"/>
      </w:divBdr>
    </w:div>
    <w:div w:id="2973501">
      <w:bodyDiv w:val="1"/>
      <w:marLeft w:val="0"/>
      <w:marRight w:val="0"/>
      <w:marTop w:val="0"/>
      <w:marBottom w:val="0"/>
      <w:divBdr>
        <w:top w:val="none" w:sz="0" w:space="0" w:color="auto"/>
        <w:left w:val="none" w:sz="0" w:space="0" w:color="auto"/>
        <w:bottom w:val="none" w:sz="0" w:space="0" w:color="auto"/>
        <w:right w:val="none" w:sz="0" w:space="0" w:color="auto"/>
      </w:divBdr>
    </w:div>
    <w:div w:id="3096658">
      <w:bodyDiv w:val="1"/>
      <w:marLeft w:val="0"/>
      <w:marRight w:val="0"/>
      <w:marTop w:val="0"/>
      <w:marBottom w:val="0"/>
      <w:divBdr>
        <w:top w:val="none" w:sz="0" w:space="0" w:color="auto"/>
        <w:left w:val="none" w:sz="0" w:space="0" w:color="auto"/>
        <w:bottom w:val="none" w:sz="0" w:space="0" w:color="auto"/>
        <w:right w:val="none" w:sz="0" w:space="0" w:color="auto"/>
      </w:divBdr>
    </w:div>
    <w:div w:id="3288928">
      <w:bodyDiv w:val="1"/>
      <w:marLeft w:val="0"/>
      <w:marRight w:val="0"/>
      <w:marTop w:val="0"/>
      <w:marBottom w:val="0"/>
      <w:divBdr>
        <w:top w:val="none" w:sz="0" w:space="0" w:color="auto"/>
        <w:left w:val="none" w:sz="0" w:space="0" w:color="auto"/>
        <w:bottom w:val="none" w:sz="0" w:space="0" w:color="auto"/>
        <w:right w:val="none" w:sz="0" w:space="0" w:color="auto"/>
      </w:divBdr>
    </w:div>
    <w:div w:id="3561045">
      <w:bodyDiv w:val="1"/>
      <w:marLeft w:val="0"/>
      <w:marRight w:val="0"/>
      <w:marTop w:val="0"/>
      <w:marBottom w:val="0"/>
      <w:divBdr>
        <w:top w:val="none" w:sz="0" w:space="0" w:color="auto"/>
        <w:left w:val="none" w:sz="0" w:space="0" w:color="auto"/>
        <w:bottom w:val="none" w:sz="0" w:space="0" w:color="auto"/>
        <w:right w:val="none" w:sz="0" w:space="0" w:color="auto"/>
      </w:divBdr>
    </w:div>
    <w:div w:id="3634820">
      <w:bodyDiv w:val="1"/>
      <w:marLeft w:val="0"/>
      <w:marRight w:val="0"/>
      <w:marTop w:val="0"/>
      <w:marBottom w:val="0"/>
      <w:divBdr>
        <w:top w:val="none" w:sz="0" w:space="0" w:color="auto"/>
        <w:left w:val="none" w:sz="0" w:space="0" w:color="auto"/>
        <w:bottom w:val="none" w:sz="0" w:space="0" w:color="auto"/>
        <w:right w:val="none" w:sz="0" w:space="0" w:color="auto"/>
      </w:divBdr>
    </w:div>
    <w:div w:id="3673513">
      <w:bodyDiv w:val="1"/>
      <w:marLeft w:val="0"/>
      <w:marRight w:val="0"/>
      <w:marTop w:val="0"/>
      <w:marBottom w:val="0"/>
      <w:divBdr>
        <w:top w:val="none" w:sz="0" w:space="0" w:color="auto"/>
        <w:left w:val="none" w:sz="0" w:space="0" w:color="auto"/>
        <w:bottom w:val="none" w:sz="0" w:space="0" w:color="auto"/>
        <w:right w:val="none" w:sz="0" w:space="0" w:color="auto"/>
      </w:divBdr>
    </w:div>
    <w:div w:id="4015074">
      <w:bodyDiv w:val="1"/>
      <w:marLeft w:val="0"/>
      <w:marRight w:val="0"/>
      <w:marTop w:val="0"/>
      <w:marBottom w:val="0"/>
      <w:divBdr>
        <w:top w:val="none" w:sz="0" w:space="0" w:color="auto"/>
        <w:left w:val="none" w:sz="0" w:space="0" w:color="auto"/>
        <w:bottom w:val="none" w:sz="0" w:space="0" w:color="auto"/>
        <w:right w:val="none" w:sz="0" w:space="0" w:color="auto"/>
      </w:divBdr>
    </w:div>
    <w:div w:id="4092606">
      <w:bodyDiv w:val="1"/>
      <w:marLeft w:val="0"/>
      <w:marRight w:val="0"/>
      <w:marTop w:val="0"/>
      <w:marBottom w:val="0"/>
      <w:divBdr>
        <w:top w:val="none" w:sz="0" w:space="0" w:color="auto"/>
        <w:left w:val="none" w:sz="0" w:space="0" w:color="auto"/>
        <w:bottom w:val="none" w:sz="0" w:space="0" w:color="auto"/>
        <w:right w:val="none" w:sz="0" w:space="0" w:color="auto"/>
      </w:divBdr>
    </w:div>
    <w:div w:id="4405274">
      <w:bodyDiv w:val="1"/>
      <w:marLeft w:val="0"/>
      <w:marRight w:val="0"/>
      <w:marTop w:val="0"/>
      <w:marBottom w:val="0"/>
      <w:divBdr>
        <w:top w:val="none" w:sz="0" w:space="0" w:color="auto"/>
        <w:left w:val="none" w:sz="0" w:space="0" w:color="auto"/>
        <w:bottom w:val="none" w:sz="0" w:space="0" w:color="auto"/>
        <w:right w:val="none" w:sz="0" w:space="0" w:color="auto"/>
      </w:divBdr>
    </w:div>
    <w:div w:id="4745918">
      <w:bodyDiv w:val="1"/>
      <w:marLeft w:val="0"/>
      <w:marRight w:val="0"/>
      <w:marTop w:val="0"/>
      <w:marBottom w:val="0"/>
      <w:divBdr>
        <w:top w:val="none" w:sz="0" w:space="0" w:color="auto"/>
        <w:left w:val="none" w:sz="0" w:space="0" w:color="auto"/>
        <w:bottom w:val="none" w:sz="0" w:space="0" w:color="auto"/>
        <w:right w:val="none" w:sz="0" w:space="0" w:color="auto"/>
      </w:divBdr>
    </w:div>
    <w:div w:id="5254738">
      <w:bodyDiv w:val="1"/>
      <w:marLeft w:val="0"/>
      <w:marRight w:val="0"/>
      <w:marTop w:val="0"/>
      <w:marBottom w:val="0"/>
      <w:divBdr>
        <w:top w:val="none" w:sz="0" w:space="0" w:color="auto"/>
        <w:left w:val="none" w:sz="0" w:space="0" w:color="auto"/>
        <w:bottom w:val="none" w:sz="0" w:space="0" w:color="auto"/>
        <w:right w:val="none" w:sz="0" w:space="0" w:color="auto"/>
      </w:divBdr>
    </w:div>
    <w:div w:id="5525296">
      <w:bodyDiv w:val="1"/>
      <w:marLeft w:val="0"/>
      <w:marRight w:val="0"/>
      <w:marTop w:val="0"/>
      <w:marBottom w:val="0"/>
      <w:divBdr>
        <w:top w:val="none" w:sz="0" w:space="0" w:color="auto"/>
        <w:left w:val="none" w:sz="0" w:space="0" w:color="auto"/>
        <w:bottom w:val="none" w:sz="0" w:space="0" w:color="auto"/>
        <w:right w:val="none" w:sz="0" w:space="0" w:color="auto"/>
      </w:divBdr>
    </w:div>
    <w:div w:id="5526601">
      <w:bodyDiv w:val="1"/>
      <w:marLeft w:val="0"/>
      <w:marRight w:val="0"/>
      <w:marTop w:val="0"/>
      <w:marBottom w:val="0"/>
      <w:divBdr>
        <w:top w:val="none" w:sz="0" w:space="0" w:color="auto"/>
        <w:left w:val="none" w:sz="0" w:space="0" w:color="auto"/>
        <w:bottom w:val="none" w:sz="0" w:space="0" w:color="auto"/>
        <w:right w:val="none" w:sz="0" w:space="0" w:color="auto"/>
      </w:divBdr>
    </w:div>
    <w:div w:id="5641809">
      <w:bodyDiv w:val="1"/>
      <w:marLeft w:val="0"/>
      <w:marRight w:val="0"/>
      <w:marTop w:val="0"/>
      <w:marBottom w:val="0"/>
      <w:divBdr>
        <w:top w:val="none" w:sz="0" w:space="0" w:color="auto"/>
        <w:left w:val="none" w:sz="0" w:space="0" w:color="auto"/>
        <w:bottom w:val="none" w:sz="0" w:space="0" w:color="auto"/>
        <w:right w:val="none" w:sz="0" w:space="0" w:color="auto"/>
      </w:divBdr>
    </w:div>
    <w:div w:id="5716053">
      <w:bodyDiv w:val="1"/>
      <w:marLeft w:val="0"/>
      <w:marRight w:val="0"/>
      <w:marTop w:val="0"/>
      <w:marBottom w:val="0"/>
      <w:divBdr>
        <w:top w:val="none" w:sz="0" w:space="0" w:color="auto"/>
        <w:left w:val="none" w:sz="0" w:space="0" w:color="auto"/>
        <w:bottom w:val="none" w:sz="0" w:space="0" w:color="auto"/>
        <w:right w:val="none" w:sz="0" w:space="0" w:color="auto"/>
      </w:divBdr>
    </w:div>
    <w:div w:id="5908814">
      <w:bodyDiv w:val="1"/>
      <w:marLeft w:val="0"/>
      <w:marRight w:val="0"/>
      <w:marTop w:val="0"/>
      <w:marBottom w:val="0"/>
      <w:divBdr>
        <w:top w:val="none" w:sz="0" w:space="0" w:color="auto"/>
        <w:left w:val="none" w:sz="0" w:space="0" w:color="auto"/>
        <w:bottom w:val="none" w:sz="0" w:space="0" w:color="auto"/>
        <w:right w:val="none" w:sz="0" w:space="0" w:color="auto"/>
      </w:divBdr>
    </w:div>
    <w:div w:id="5986834">
      <w:bodyDiv w:val="1"/>
      <w:marLeft w:val="0"/>
      <w:marRight w:val="0"/>
      <w:marTop w:val="0"/>
      <w:marBottom w:val="0"/>
      <w:divBdr>
        <w:top w:val="none" w:sz="0" w:space="0" w:color="auto"/>
        <w:left w:val="none" w:sz="0" w:space="0" w:color="auto"/>
        <w:bottom w:val="none" w:sz="0" w:space="0" w:color="auto"/>
        <w:right w:val="none" w:sz="0" w:space="0" w:color="auto"/>
      </w:divBdr>
    </w:div>
    <w:div w:id="6031475">
      <w:bodyDiv w:val="1"/>
      <w:marLeft w:val="0"/>
      <w:marRight w:val="0"/>
      <w:marTop w:val="0"/>
      <w:marBottom w:val="0"/>
      <w:divBdr>
        <w:top w:val="none" w:sz="0" w:space="0" w:color="auto"/>
        <w:left w:val="none" w:sz="0" w:space="0" w:color="auto"/>
        <w:bottom w:val="none" w:sz="0" w:space="0" w:color="auto"/>
        <w:right w:val="none" w:sz="0" w:space="0" w:color="auto"/>
      </w:divBdr>
    </w:div>
    <w:div w:id="6173525">
      <w:bodyDiv w:val="1"/>
      <w:marLeft w:val="0"/>
      <w:marRight w:val="0"/>
      <w:marTop w:val="0"/>
      <w:marBottom w:val="0"/>
      <w:divBdr>
        <w:top w:val="none" w:sz="0" w:space="0" w:color="auto"/>
        <w:left w:val="none" w:sz="0" w:space="0" w:color="auto"/>
        <w:bottom w:val="none" w:sz="0" w:space="0" w:color="auto"/>
        <w:right w:val="none" w:sz="0" w:space="0" w:color="auto"/>
      </w:divBdr>
    </w:div>
    <w:div w:id="6255874">
      <w:bodyDiv w:val="1"/>
      <w:marLeft w:val="0"/>
      <w:marRight w:val="0"/>
      <w:marTop w:val="0"/>
      <w:marBottom w:val="0"/>
      <w:divBdr>
        <w:top w:val="none" w:sz="0" w:space="0" w:color="auto"/>
        <w:left w:val="none" w:sz="0" w:space="0" w:color="auto"/>
        <w:bottom w:val="none" w:sz="0" w:space="0" w:color="auto"/>
        <w:right w:val="none" w:sz="0" w:space="0" w:color="auto"/>
      </w:divBdr>
    </w:div>
    <w:div w:id="6256766">
      <w:bodyDiv w:val="1"/>
      <w:marLeft w:val="0"/>
      <w:marRight w:val="0"/>
      <w:marTop w:val="0"/>
      <w:marBottom w:val="0"/>
      <w:divBdr>
        <w:top w:val="none" w:sz="0" w:space="0" w:color="auto"/>
        <w:left w:val="none" w:sz="0" w:space="0" w:color="auto"/>
        <w:bottom w:val="none" w:sz="0" w:space="0" w:color="auto"/>
        <w:right w:val="none" w:sz="0" w:space="0" w:color="auto"/>
      </w:divBdr>
    </w:div>
    <w:div w:id="6638422">
      <w:bodyDiv w:val="1"/>
      <w:marLeft w:val="0"/>
      <w:marRight w:val="0"/>
      <w:marTop w:val="0"/>
      <w:marBottom w:val="0"/>
      <w:divBdr>
        <w:top w:val="none" w:sz="0" w:space="0" w:color="auto"/>
        <w:left w:val="none" w:sz="0" w:space="0" w:color="auto"/>
        <w:bottom w:val="none" w:sz="0" w:space="0" w:color="auto"/>
        <w:right w:val="none" w:sz="0" w:space="0" w:color="auto"/>
      </w:divBdr>
    </w:div>
    <w:div w:id="6716104">
      <w:bodyDiv w:val="1"/>
      <w:marLeft w:val="0"/>
      <w:marRight w:val="0"/>
      <w:marTop w:val="0"/>
      <w:marBottom w:val="0"/>
      <w:divBdr>
        <w:top w:val="none" w:sz="0" w:space="0" w:color="auto"/>
        <w:left w:val="none" w:sz="0" w:space="0" w:color="auto"/>
        <w:bottom w:val="none" w:sz="0" w:space="0" w:color="auto"/>
        <w:right w:val="none" w:sz="0" w:space="0" w:color="auto"/>
      </w:divBdr>
    </w:div>
    <w:div w:id="7371301">
      <w:bodyDiv w:val="1"/>
      <w:marLeft w:val="0"/>
      <w:marRight w:val="0"/>
      <w:marTop w:val="0"/>
      <w:marBottom w:val="0"/>
      <w:divBdr>
        <w:top w:val="none" w:sz="0" w:space="0" w:color="auto"/>
        <w:left w:val="none" w:sz="0" w:space="0" w:color="auto"/>
        <w:bottom w:val="none" w:sz="0" w:space="0" w:color="auto"/>
        <w:right w:val="none" w:sz="0" w:space="0" w:color="auto"/>
      </w:divBdr>
    </w:div>
    <w:div w:id="7411802">
      <w:bodyDiv w:val="1"/>
      <w:marLeft w:val="0"/>
      <w:marRight w:val="0"/>
      <w:marTop w:val="0"/>
      <w:marBottom w:val="0"/>
      <w:divBdr>
        <w:top w:val="none" w:sz="0" w:space="0" w:color="auto"/>
        <w:left w:val="none" w:sz="0" w:space="0" w:color="auto"/>
        <w:bottom w:val="none" w:sz="0" w:space="0" w:color="auto"/>
        <w:right w:val="none" w:sz="0" w:space="0" w:color="auto"/>
      </w:divBdr>
    </w:div>
    <w:div w:id="7414910">
      <w:bodyDiv w:val="1"/>
      <w:marLeft w:val="0"/>
      <w:marRight w:val="0"/>
      <w:marTop w:val="0"/>
      <w:marBottom w:val="0"/>
      <w:divBdr>
        <w:top w:val="none" w:sz="0" w:space="0" w:color="auto"/>
        <w:left w:val="none" w:sz="0" w:space="0" w:color="auto"/>
        <w:bottom w:val="none" w:sz="0" w:space="0" w:color="auto"/>
        <w:right w:val="none" w:sz="0" w:space="0" w:color="auto"/>
      </w:divBdr>
    </w:div>
    <w:div w:id="7801105">
      <w:bodyDiv w:val="1"/>
      <w:marLeft w:val="0"/>
      <w:marRight w:val="0"/>
      <w:marTop w:val="0"/>
      <w:marBottom w:val="0"/>
      <w:divBdr>
        <w:top w:val="none" w:sz="0" w:space="0" w:color="auto"/>
        <w:left w:val="none" w:sz="0" w:space="0" w:color="auto"/>
        <w:bottom w:val="none" w:sz="0" w:space="0" w:color="auto"/>
        <w:right w:val="none" w:sz="0" w:space="0" w:color="auto"/>
      </w:divBdr>
    </w:div>
    <w:div w:id="7878263">
      <w:bodyDiv w:val="1"/>
      <w:marLeft w:val="0"/>
      <w:marRight w:val="0"/>
      <w:marTop w:val="0"/>
      <w:marBottom w:val="0"/>
      <w:divBdr>
        <w:top w:val="none" w:sz="0" w:space="0" w:color="auto"/>
        <w:left w:val="none" w:sz="0" w:space="0" w:color="auto"/>
        <w:bottom w:val="none" w:sz="0" w:space="0" w:color="auto"/>
        <w:right w:val="none" w:sz="0" w:space="0" w:color="auto"/>
      </w:divBdr>
    </w:div>
    <w:div w:id="8023076">
      <w:bodyDiv w:val="1"/>
      <w:marLeft w:val="0"/>
      <w:marRight w:val="0"/>
      <w:marTop w:val="0"/>
      <w:marBottom w:val="0"/>
      <w:divBdr>
        <w:top w:val="none" w:sz="0" w:space="0" w:color="auto"/>
        <w:left w:val="none" w:sz="0" w:space="0" w:color="auto"/>
        <w:bottom w:val="none" w:sz="0" w:space="0" w:color="auto"/>
        <w:right w:val="none" w:sz="0" w:space="0" w:color="auto"/>
      </w:divBdr>
    </w:div>
    <w:div w:id="8722827">
      <w:bodyDiv w:val="1"/>
      <w:marLeft w:val="0"/>
      <w:marRight w:val="0"/>
      <w:marTop w:val="0"/>
      <w:marBottom w:val="0"/>
      <w:divBdr>
        <w:top w:val="none" w:sz="0" w:space="0" w:color="auto"/>
        <w:left w:val="none" w:sz="0" w:space="0" w:color="auto"/>
        <w:bottom w:val="none" w:sz="0" w:space="0" w:color="auto"/>
        <w:right w:val="none" w:sz="0" w:space="0" w:color="auto"/>
      </w:divBdr>
    </w:div>
    <w:div w:id="8913615">
      <w:bodyDiv w:val="1"/>
      <w:marLeft w:val="0"/>
      <w:marRight w:val="0"/>
      <w:marTop w:val="0"/>
      <w:marBottom w:val="0"/>
      <w:divBdr>
        <w:top w:val="none" w:sz="0" w:space="0" w:color="auto"/>
        <w:left w:val="none" w:sz="0" w:space="0" w:color="auto"/>
        <w:bottom w:val="none" w:sz="0" w:space="0" w:color="auto"/>
        <w:right w:val="none" w:sz="0" w:space="0" w:color="auto"/>
      </w:divBdr>
    </w:div>
    <w:div w:id="9571897">
      <w:bodyDiv w:val="1"/>
      <w:marLeft w:val="0"/>
      <w:marRight w:val="0"/>
      <w:marTop w:val="0"/>
      <w:marBottom w:val="0"/>
      <w:divBdr>
        <w:top w:val="none" w:sz="0" w:space="0" w:color="auto"/>
        <w:left w:val="none" w:sz="0" w:space="0" w:color="auto"/>
        <w:bottom w:val="none" w:sz="0" w:space="0" w:color="auto"/>
        <w:right w:val="none" w:sz="0" w:space="0" w:color="auto"/>
      </w:divBdr>
    </w:div>
    <w:div w:id="9648452">
      <w:bodyDiv w:val="1"/>
      <w:marLeft w:val="0"/>
      <w:marRight w:val="0"/>
      <w:marTop w:val="0"/>
      <w:marBottom w:val="0"/>
      <w:divBdr>
        <w:top w:val="none" w:sz="0" w:space="0" w:color="auto"/>
        <w:left w:val="none" w:sz="0" w:space="0" w:color="auto"/>
        <w:bottom w:val="none" w:sz="0" w:space="0" w:color="auto"/>
        <w:right w:val="none" w:sz="0" w:space="0" w:color="auto"/>
      </w:divBdr>
    </w:div>
    <w:div w:id="9987417">
      <w:bodyDiv w:val="1"/>
      <w:marLeft w:val="0"/>
      <w:marRight w:val="0"/>
      <w:marTop w:val="0"/>
      <w:marBottom w:val="0"/>
      <w:divBdr>
        <w:top w:val="none" w:sz="0" w:space="0" w:color="auto"/>
        <w:left w:val="none" w:sz="0" w:space="0" w:color="auto"/>
        <w:bottom w:val="none" w:sz="0" w:space="0" w:color="auto"/>
        <w:right w:val="none" w:sz="0" w:space="0" w:color="auto"/>
      </w:divBdr>
    </w:div>
    <w:div w:id="10106109">
      <w:bodyDiv w:val="1"/>
      <w:marLeft w:val="0"/>
      <w:marRight w:val="0"/>
      <w:marTop w:val="0"/>
      <w:marBottom w:val="0"/>
      <w:divBdr>
        <w:top w:val="none" w:sz="0" w:space="0" w:color="auto"/>
        <w:left w:val="none" w:sz="0" w:space="0" w:color="auto"/>
        <w:bottom w:val="none" w:sz="0" w:space="0" w:color="auto"/>
        <w:right w:val="none" w:sz="0" w:space="0" w:color="auto"/>
      </w:divBdr>
    </w:div>
    <w:div w:id="10373316">
      <w:bodyDiv w:val="1"/>
      <w:marLeft w:val="0"/>
      <w:marRight w:val="0"/>
      <w:marTop w:val="0"/>
      <w:marBottom w:val="0"/>
      <w:divBdr>
        <w:top w:val="none" w:sz="0" w:space="0" w:color="auto"/>
        <w:left w:val="none" w:sz="0" w:space="0" w:color="auto"/>
        <w:bottom w:val="none" w:sz="0" w:space="0" w:color="auto"/>
        <w:right w:val="none" w:sz="0" w:space="0" w:color="auto"/>
      </w:divBdr>
    </w:div>
    <w:div w:id="10375008">
      <w:bodyDiv w:val="1"/>
      <w:marLeft w:val="0"/>
      <w:marRight w:val="0"/>
      <w:marTop w:val="0"/>
      <w:marBottom w:val="0"/>
      <w:divBdr>
        <w:top w:val="none" w:sz="0" w:space="0" w:color="auto"/>
        <w:left w:val="none" w:sz="0" w:space="0" w:color="auto"/>
        <w:bottom w:val="none" w:sz="0" w:space="0" w:color="auto"/>
        <w:right w:val="none" w:sz="0" w:space="0" w:color="auto"/>
      </w:divBdr>
    </w:div>
    <w:div w:id="10574389">
      <w:bodyDiv w:val="1"/>
      <w:marLeft w:val="0"/>
      <w:marRight w:val="0"/>
      <w:marTop w:val="0"/>
      <w:marBottom w:val="0"/>
      <w:divBdr>
        <w:top w:val="none" w:sz="0" w:space="0" w:color="auto"/>
        <w:left w:val="none" w:sz="0" w:space="0" w:color="auto"/>
        <w:bottom w:val="none" w:sz="0" w:space="0" w:color="auto"/>
        <w:right w:val="none" w:sz="0" w:space="0" w:color="auto"/>
      </w:divBdr>
    </w:div>
    <w:div w:id="11079084">
      <w:bodyDiv w:val="1"/>
      <w:marLeft w:val="0"/>
      <w:marRight w:val="0"/>
      <w:marTop w:val="0"/>
      <w:marBottom w:val="0"/>
      <w:divBdr>
        <w:top w:val="none" w:sz="0" w:space="0" w:color="auto"/>
        <w:left w:val="none" w:sz="0" w:space="0" w:color="auto"/>
        <w:bottom w:val="none" w:sz="0" w:space="0" w:color="auto"/>
        <w:right w:val="none" w:sz="0" w:space="0" w:color="auto"/>
      </w:divBdr>
    </w:div>
    <w:div w:id="11148510">
      <w:bodyDiv w:val="1"/>
      <w:marLeft w:val="0"/>
      <w:marRight w:val="0"/>
      <w:marTop w:val="0"/>
      <w:marBottom w:val="0"/>
      <w:divBdr>
        <w:top w:val="none" w:sz="0" w:space="0" w:color="auto"/>
        <w:left w:val="none" w:sz="0" w:space="0" w:color="auto"/>
        <w:bottom w:val="none" w:sz="0" w:space="0" w:color="auto"/>
        <w:right w:val="none" w:sz="0" w:space="0" w:color="auto"/>
      </w:divBdr>
    </w:div>
    <w:div w:id="11228598">
      <w:bodyDiv w:val="1"/>
      <w:marLeft w:val="0"/>
      <w:marRight w:val="0"/>
      <w:marTop w:val="0"/>
      <w:marBottom w:val="0"/>
      <w:divBdr>
        <w:top w:val="none" w:sz="0" w:space="0" w:color="auto"/>
        <w:left w:val="none" w:sz="0" w:space="0" w:color="auto"/>
        <w:bottom w:val="none" w:sz="0" w:space="0" w:color="auto"/>
        <w:right w:val="none" w:sz="0" w:space="0" w:color="auto"/>
      </w:divBdr>
    </w:div>
    <w:div w:id="11343575">
      <w:bodyDiv w:val="1"/>
      <w:marLeft w:val="0"/>
      <w:marRight w:val="0"/>
      <w:marTop w:val="0"/>
      <w:marBottom w:val="0"/>
      <w:divBdr>
        <w:top w:val="none" w:sz="0" w:space="0" w:color="auto"/>
        <w:left w:val="none" w:sz="0" w:space="0" w:color="auto"/>
        <w:bottom w:val="none" w:sz="0" w:space="0" w:color="auto"/>
        <w:right w:val="none" w:sz="0" w:space="0" w:color="auto"/>
      </w:divBdr>
    </w:div>
    <w:div w:id="11807469">
      <w:bodyDiv w:val="1"/>
      <w:marLeft w:val="0"/>
      <w:marRight w:val="0"/>
      <w:marTop w:val="0"/>
      <w:marBottom w:val="0"/>
      <w:divBdr>
        <w:top w:val="none" w:sz="0" w:space="0" w:color="auto"/>
        <w:left w:val="none" w:sz="0" w:space="0" w:color="auto"/>
        <w:bottom w:val="none" w:sz="0" w:space="0" w:color="auto"/>
        <w:right w:val="none" w:sz="0" w:space="0" w:color="auto"/>
      </w:divBdr>
    </w:div>
    <w:div w:id="11956838">
      <w:bodyDiv w:val="1"/>
      <w:marLeft w:val="0"/>
      <w:marRight w:val="0"/>
      <w:marTop w:val="0"/>
      <w:marBottom w:val="0"/>
      <w:divBdr>
        <w:top w:val="none" w:sz="0" w:space="0" w:color="auto"/>
        <w:left w:val="none" w:sz="0" w:space="0" w:color="auto"/>
        <w:bottom w:val="none" w:sz="0" w:space="0" w:color="auto"/>
        <w:right w:val="none" w:sz="0" w:space="0" w:color="auto"/>
      </w:divBdr>
    </w:div>
    <w:div w:id="12072613">
      <w:bodyDiv w:val="1"/>
      <w:marLeft w:val="0"/>
      <w:marRight w:val="0"/>
      <w:marTop w:val="0"/>
      <w:marBottom w:val="0"/>
      <w:divBdr>
        <w:top w:val="none" w:sz="0" w:space="0" w:color="auto"/>
        <w:left w:val="none" w:sz="0" w:space="0" w:color="auto"/>
        <w:bottom w:val="none" w:sz="0" w:space="0" w:color="auto"/>
        <w:right w:val="none" w:sz="0" w:space="0" w:color="auto"/>
      </w:divBdr>
    </w:div>
    <w:div w:id="12345504">
      <w:bodyDiv w:val="1"/>
      <w:marLeft w:val="0"/>
      <w:marRight w:val="0"/>
      <w:marTop w:val="0"/>
      <w:marBottom w:val="0"/>
      <w:divBdr>
        <w:top w:val="none" w:sz="0" w:space="0" w:color="auto"/>
        <w:left w:val="none" w:sz="0" w:space="0" w:color="auto"/>
        <w:bottom w:val="none" w:sz="0" w:space="0" w:color="auto"/>
        <w:right w:val="none" w:sz="0" w:space="0" w:color="auto"/>
      </w:divBdr>
    </w:div>
    <w:div w:id="12347997">
      <w:bodyDiv w:val="1"/>
      <w:marLeft w:val="0"/>
      <w:marRight w:val="0"/>
      <w:marTop w:val="0"/>
      <w:marBottom w:val="0"/>
      <w:divBdr>
        <w:top w:val="none" w:sz="0" w:space="0" w:color="auto"/>
        <w:left w:val="none" w:sz="0" w:space="0" w:color="auto"/>
        <w:bottom w:val="none" w:sz="0" w:space="0" w:color="auto"/>
        <w:right w:val="none" w:sz="0" w:space="0" w:color="auto"/>
      </w:divBdr>
    </w:div>
    <w:div w:id="12418148">
      <w:bodyDiv w:val="1"/>
      <w:marLeft w:val="0"/>
      <w:marRight w:val="0"/>
      <w:marTop w:val="0"/>
      <w:marBottom w:val="0"/>
      <w:divBdr>
        <w:top w:val="none" w:sz="0" w:space="0" w:color="auto"/>
        <w:left w:val="none" w:sz="0" w:space="0" w:color="auto"/>
        <w:bottom w:val="none" w:sz="0" w:space="0" w:color="auto"/>
        <w:right w:val="none" w:sz="0" w:space="0" w:color="auto"/>
      </w:divBdr>
    </w:div>
    <w:div w:id="12802785">
      <w:bodyDiv w:val="1"/>
      <w:marLeft w:val="0"/>
      <w:marRight w:val="0"/>
      <w:marTop w:val="0"/>
      <w:marBottom w:val="0"/>
      <w:divBdr>
        <w:top w:val="none" w:sz="0" w:space="0" w:color="auto"/>
        <w:left w:val="none" w:sz="0" w:space="0" w:color="auto"/>
        <w:bottom w:val="none" w:sz="0" w:space="0" w:color="auto"/>
        <w:right w:val="none" w:sz="0" w:space="0" w:color="auto"/>
      </w:divBdr>
    </w:div>
    <w:div w:id="12850358">
      <w:bodyDiv w:val="1"/>
      <w:marLeft w:val="0"/>
      <w:marRight w:val="0"/>
      <w:marTop w:val="0"/>
      <w:marBottom w:val="0"/>
      <w:divBdr>
        <w:top w:val="none" w:sz="0" w:space="0" w:color="auto"/>
        <w:left w:val="none" w:sz="0" w:space="0" w:color="auto"/>
        <w:bottom w:val="none" w:sz="0" w:space="0" w:color="auto"/>
        <w:right w:val="none" w:sz="0" w:space="0" w:color="auto"/>
      </w:divBdr>
    </w:div>
    <w:div w:id="13190065">
      <w:bodyDiv w:val="1"/>
      <w:marLeft w:val="0"/>
      <w:marRight w:val="0"/>
      <w:marTop w:val="0"/>
      <w:marBottom w:val="0"/>
      <w:divBdr>
        <w:top w:val="none" w:sz="0" w:space="0" w:color="auto"/>
        <w:left w:val="none" w:sz="0" w:space="0" w:color="auto"/>
        <w:bottom w:val="none" w:sz="0" w:space="0" w:color="auto"/>
        <w:right w:val="none" w:sz="0" w:space="0" w:color="auto"/>
      </w:divBdr>
    </w:div>
    <w:div w:id="13382845">
      <w:bodyDiv w:val="1"/>
      <w:marLeft w:val="0"/>
      <w:marRight w:val="0"/>
      <w:marTop w:val="0"/>
      <w:marBottom w:val="0"/>
      <w:divBdr>
        <w:top w:val="none" w:sz="0" w:space="0" w:color="auto"/>
        <w:left w:val="none" w:sz="0" w:space="0" w:color="auto"/>
        <w:bottom w:val="none" w:sz="0" w:space="0" w:color="auto"/>
        <w:right w:val="none" w:sz="0" w:space="0" w:color="auto"/>
      </w:divBdr>
    </w:div>
    <w:div w:id="13503223">
      <w:bodyDiv w:val="1"/>
      <w:marLeft w:val="0"/>
      <w:marRight w:val="0"/>
      <w:marTop w:val="0"/>
      <w:marBottom w:val="0"/>
      <w:divBdr>
        <w:top w:val="none" w:sz="0" w:space="0" w:color="auto"/>
        <w:left w:val="none" w:sz="0" w:space="0" w:color="auto"/>
        <w:bottom w:val="none" w:sz="0" w:space="0" w:color="auto"/>
        <w:right w:val="none" w:sz="0" w:space="0" w:color="auto"/>
      </w:divBdr>
    </w:div>
    <w:div w:id="13507681">
      <w:bodyDiv w:val="1"/>
      <w:marLeft w:val="0"/>
      <w:marRight w:val="0"/>
      <w:marTop w:val="0"/>
      <w:marBottom w:val="0"/>
      <w:divBdr>
        <w:top w:val="none" w:sz="0" w:space="0" w:color="auto"/>
        <w:left w:val="none" w:sz="0" w:space="0" w:color="auto"/>
        <w:bottom w:val="none" w:sz="0" w:space="0" w:color="auto"/>
        <w:right w:val="none" w:sz="0" w:space="0" w:color="auto"/>
      </w:divBdr>
    </w:div>
    <w:div w:id="14575700">
      <w:bodyDiv w:val="1"/>
      <w:marLeft w:val="0"/>
      <w:marRight w:val="0"/>
      <w:marTop w:val="0"/>
      <w:marBottom w:val="0"/>
      <w:divBdr>
        <w:top w:val="none" w:sz="0" w:space="0" w:color="auto"/>
        <w:left w:val="none" w:sz="0" w:space="0" w:color="auto"/>
        <w:bottom w:val="none" w:sz="0" w:space="0" w:color="auto"/>
        <w:right w:val="none" w:sz="0" w:space="0" w:color="auto"/>
      </w:divBdr>
    </w:div>
    <w:div w:id="14579768">
      <w:bodyDiv w:val="1"/>
      <w:marLeft w:val="0"/>
      <w:marRight w:val="0"/>
      <w:marTop w:val="0"/>
      <w:marBottom w:val="0"/>
      <w:divBdr>
        <w:top w:val="none" w:sz="0" w:space="0" w:color="auto"/>
        <w:left w:val="none" w:sz="0" w:space="0" w:color="auto"/>
        <w:bottom w:val="none" w:sz="0" w:space="0" w:color="auto"/>
        <w:right w:val="none" w:sz="0" w:space="0" w:color="auto"/>
      </w:divBdr>
    </w:div>
    <w:div w:id="14818546">
      <w:bodyDiv w:val="1"/>
      <w:marLeft w:val="0"/>
      <w:marRight w:val="0"/>
      <w:marTop w:val="0"/>
      <w:marBottom w:val="0"/>
      <w:divBdr>
        <w:top w:val="none" w:sz="0" w:space="0" w:color="auto"/>
        <w:left w:val="none" w:sz="0" w:space="0" w:color="auto"/>
        <w:bottom w:val="none" w:sz="0" w:space="0" w:color="auto"/>
        <w:right w:val="none" w:sz="0" w:space="0" w:color="auto"/>
      </w:divBdr>
    </w:div>
    <w:div w:id="15352058">
      <w:bodyDiv w:val="1"/>
      <w:marLeft w:val="0"/>
      <w:marRight w:val="0"/>
      <w:marTop w:val="0"/>
      <w:marBottom w:val="0"/>
      <w:divBdr>
        <w:top w:val="none" w:sz="0" w:space="0" w:color="auto"/>
        <w:left w:val="none" w:sz="0" w:space="0" w:color="auto"/>
        <w:bottom w:val="none" w:sz="0" w:space="0" w:color="auto"/>
        <w:right w:val="none" w:sz="0" w:space="0" w:color="auto"/>
      </w:divBdr>
    </w:div>
    <w:div w:id="15425127">
      <w:bodyDiv w:val="1"/>
      <w:marLeft w:val="0"/>
      <w:marRight w:val="0"/>
      <w:marTop w:val="0"/>
      <w:marBottom w:val="0"/>
      <w:divBdr>
        <w:top w:val="none" w:sz="0" w:space="0" w:color="auto"/>
        <w:left w:val="none" w:sz="0" w:space="0" w:color="auto"/>
        <w:bottom w:val="none" w:sz="0" w:space="0" w:color="auto"/>
        <w:right w:val="none" w:sz="0" w:space="0" w:color="auto"/>
      </w:divBdr>
    </w:div>
    <w:div w:id="15547175">
      <w:bodyDiv w:val="1"/>
      <w:marLeft w:val="0"/>
      <w:marRight w:val="0"/>
      <w:marTop w:val="0"/>
      <w:marBottom w:val="0"/>
      <w:divBdr>
        <w:top w:val="none" w:sz="0" w:space="0" w:color="auto"/>
        <w:left w:val="none" w:sz="0" w:space="0" w:color="auto"/>
        <w:bottom w:val="none" w:sz="0" w:space="0" w:color="auto"/>
        <w:right w:val="none" w:sz="0" w:space="0" w:color="auto"/>
      </w:divBdr>
    </w:div>
    <w:div w:id="15810534">
      <w:bodyDiv w:val="1"/>
      <w:marLeft w:val="0"/>
      <w:marRight w:val="0"/>
      <w:marTop w:val="0"/>
      <w:marBottom w:val="0"/>
      <w:divBdr>
        <w:top w:val="none" w:sz="0" w:space="0" w:color="auto"/>
        <w:left w:val="none" w:sz="0" w:space="0" w:color="auto"/>
        <w:bottom w:val="none" w:sz="0" w:space="0" w:color="auto"/>
        <w:right w:val="none" w:sz="0" w:space="0" w:color="auto"/>
      </w:divBdr>
    </w:div>
    <w:div w:id="16198197">
      <w:bodyDiv w:val="1"/>
      <w:marLeft w:val="0"/>
      <w:marRight w:val="0"/>
      <w:marTop w:val="0"/>
      <w:marBottom w:val="0"/>
      <w:divBdr>
        <w:top w:val="none" w:sz="0" w:space="0" w:color="auto"/>
        <w:left w:val="none" w:sz="0" w:space="0" w:color="auto"/>
        <w:bottom w:val="none" w:sz="0" w:space="0" w:color="auto"/>
        <w:right w:val="none" w:sz="0" w:space="0" w:color="auto"/>
      </w:divBdr>
    </w:div>
    <w:div w:id="16204671">
      <w:bodyDiv w:val="1"/>
      <w:marLeft w:val="0"/>
      <w:marRight w:val="0"/>
      <w:marTop w:val="0"/>
      <w:marBottom w:val="0"/>
      <w:divBdr>
        <w:top w:val="none" w:sz="0" w:space="0" w:color="auto"/>
        <w:left w:val="none" w:sz="0" w:space="0" w:color="auto"/>
        <w:bottom w:val="none" w:sz="0" w:space="0" w:color="auto"/>
        <w:right w:val="none" w:sz="0" w:space="0" w:color="auto"/>
      </w:divBdr>
    </w:div>
    <w:div w:id="16278192">
      <w:bodyDiv w:val="1"/>
      <w:marLeft w:val="0"/>
      <w:marRight w:val="0"/>
      <w:marTop w:val="0"/>
      <w:marBottom w:val="0"/>
      <w:divBdr>
        <w:top w:val="none" w:sz="0" w:space="0" w:color="auto"/>
        <w:left w:val="none" w:sz="0" w:space="0" w:color="auto"/>
        <w:bottom w:val="none" w:sz="0" w:space="0" w:color="auto"/>
        <w:right w:val="none" w:sz="0" w:space="0" w:color="auto"/>
      </w:divBdr>
    </w:div>
    <w:div w:id="16280127">
      <w:bodyDiv w:val="1"/>
      <w:marLeft w:val="0"/>
      <w:marRight w:val="0"/>
      <w:marTop w:val="0"/>
      <w:marBottom w:val="0"/>
      <w:divBdr>
        <w:top w:val="none" w:sz="0" w:space="0" w:color="auto"/>
        <w:left w:val="none" w:sz="0" w:space="0" w:color="auto"/>
        <w:bottom w:val="none" w:sz="0" w:space="0" w:color="auto"/>
        <w:right w:val="none" w:sz="0" w:space="0" w:color="auto"/>
      </w:divBdr>
    </w:div>
    <w:div w:id="16348983">
      <w:bodyDiv w:val="1"/>
      <w:marLeft w:val="0"/>
      <w:marRight w:val="0"/>
      <w:marTop w:val="0"/>
      <w:marBottom w:val="0"/>
      <w:divBdr>
        <w:top w:val="none" w:sz="0" w:space="0" w:color="auto"/>
        <w:left w:val="none" w:sz="0" w:space="0" w:color="auto"/>
        <w:bottom w:val="none" w:sz="0" w:space="0" w:color="auto"/>
        <w:right w:val="none" w:sz="0" w:space="0" w:color="auto"/>
      </w:divBdr>
    </w:div>
    <w:div w:id="16469251">
      <w:bodyDiv w:val="1"/>
      <w:marLeft w:val="0"/>
      <w:marRight w:val="0"/>
      <w:marTop w:val="0"/>
      <w:marBottom w:val="0"/>
      <w:divBdr>
        <w:top w:val="none" w:sz="0" w:space="0" w:color="auto"/>
        <w:left w:val="none" w:sz="0" w:space="0" w:color="auto"/>
        <w:bottom w:val="none" w:sz="0" w:space="0" w:color="auto"/>
        <w:right w:val="none" w:sz="0" w:space="0" w:color="auto"/>
      </w:divBdr>
    </w:div>
    <w:div w:id="16546133">
      <w:bodyDiv w:val="1"/>
      <w:marLeft w:val="0"/>
      <w:marRight w:val="0"/>
      <w:marTop w:val="0"/>
      <w:marBottom w:val="0"/>
      <w:divBdr>
        <w:top w:val="none" w:sz="0" w:space="0" w:color="auto"/>
        <w:left w:val="none" w:sz="0" w:space="0" w:color="auto"/>
        <w:bottom w:val="none" w:sz="0" w:space="0" w:color="auto"/>
        <w:right w:val="none" w:sz="0" w:space="0" w:color="auto"/>
      </w:divBdr>
    </w:div>
    <w:div w:id="16860191">
      <w:bodyDiv w:val="1"/>
      <w:marLeft w:val="0"/>
      <w:marRight w:val="0"/>
      <w:marTop w:val="0"/>
      <w:marBottom w:val="0"/>
      <w:divBdr>
        <w:top w:val="none" w:sz="0" w:space="0" w:color="auto"/>
        <w:left w:val="none" w:sz="0" w:space="0" w:color="auto"/>
        <w:bottom w:val="none" w:sz="0" w:space="0" w:color="auto"/>
        <w:right w:val="none" w:sz="0" w:space="0" w:color="auto"/>
      </w:divBdr>
    </w:div>
    <w:div w:id="17003586">
      <w:bodyDiv w:val="1"/>
      <w:marLeft w:val="0"/>
      <w:marRight w:val="0"/>
      <w:marTop w:val="0"/>
      <w:marBottom w:val="0"/>
      <w:divBdr>
        <w:top w:val="none" w:sz="0" w:space="0" w:color="auto"/>
        <w:left w:val="none" w:sz="0" w:space="0" w:color="auto"/>
        <w:bottom w:val="none" w:sz="0" w:space="0" w:color="auto"/>
        <w:right w:val="none" w:sz="0" w:space="0" w:color="auto"/>
      </w:divBdr>
    </w:div>
    <w:div w:id="17391151">
      <w:bodyDiv w:val="1"/>
      <w:marLeft w:val="0"/>
      <w:marRight w:val="0"/>
      <w:marTop w:val="0"/>
      <w:marBottom w:val="0"/>
      <w:divBdr>
        <w:top w:val="none" w:sz="0" w:space="0" w:color="auto"/>
        <w:left w:val="none" w:sz="0" w:space="0" w:color="auto"/>
        <w:bottom w:val="none" w:sz="0" w:space="0" w:color="auto"/>
        <w:right w:val="none" w:sz="0" w:space="0" w:color="auto"/>
      </w:divBdr>
    </w:div>
    <w:div w:id="17438466">
      <w:bodyDiv w:val="1"/>
      <w:marLeft w:val="0"/>
      <w:marRight w:val="0"/>
      <w:marTop w:val="0"/>
      <w:marBottom w:val="0"/>
      <w:divBdr>
        <w:top w:val="none" w:sz="0" w:space="0" w:color="auto"/>
        <w:left w:val="none" w:sz="0" w:space="0" w:color="auto"/>
        <w:bottom w:val="none" w:sz="0" w:space="0" w:color="auto"/>
        <w:right w:val="none" w:sz="0" w:space="0" w:color="auto"/>
      </w:divBdr>
    </w:div>
    <w:div w:id="18241588">
      <w:bodyDiv w:val="1"/>
      <w:marLeft w:val="0"/>
      <w:marRight w:val="0"/>
      <w:marTop w:val="0"/>
      <w:marBottom w:val="0"/>
      <w:divBdr>
        <w:top w:val="none" w:sz="0" w:space="0" w:color="auto"/>
        <w:left w:val="none" w:sz="0" w:space="0" w:color="auto"/>
        <w:bottom w:val="none" w:sz="0" w:space="0" w:color="auto"/>
        <w:right w:val="none" w:sz="0" w:space="0" w:color="auto"/>
      </w:divBdr>
    </w:div>
    <w:div w:id="18313002">
      <w:bodyDiv w:val="1"/>
      <w:marLeft w:val="0"/>
      <w:marRight w:val="0"/>
      <w:marTop w:val="0"/>
      <w:marBottom w:val="0"/>
      <w:divBdr>
        <w:top w:val="none" w:sz="0" w:space="0" w:color="auto"/>
        <w:left w:val="none" w:sz="0" w:space="0" w:color="auto"/>
        <w:bottom w:val="none" w:sz="0" w:space="0" w:color="auto"/>
        <w:right w:val="none" w:sz="0" w:space="0" w:color="auto"/>
      </w:divBdr>
    </w:div>
    <w:div w:id="18313476">
      <w:bodyDiv w:val="1"/>
      <w:marLeft w:val="0"/>
      <w:marRight w:val="0"/>
      <w:marTop w:val="0"/>
      <w:marBottom w:val="0"/>
      <w:divBdr>
        <w:top w:val="none" w:sz="0" w:space="0" w:color="auto"/>
        <w:left w:val="none" w:sz="0" w:space="0" w:color="auto"/>
        <w:bottom w:val="none" w:sz="0" w:space="0" w:color="auto"/>
        <w:right w:val="none" w:sz="0" w:space="0" w:color="auto"/>
      </w:divBdr>
    </w:div>
    <w:div w:id="18355749">
      <w:bodyDiv w:val="1"/>
      <w:marLeft w:val="0"/>
      <w:marRight w:val="0"/>
      <w:marTop w:val="0"/>
      <w:marBottom w:val="0"/>
      <w:divBdr>
        <w:top w:val="none" w:sz="0" w:space="0" w:color="auto"/>
        <w:left w:val="none" w:sz="0" w:space="0" w:color="auto"/>
        <w:bottom w:val="none" w:sz="0" w:space="0" w:color="auto"/>
        <w:right w:val="none" w:sz="0" w:space="0" w:color="auto"/>
      </w:divBdr>
    </w:div>
    <w:div w:id="18359349">
      <w:bodyDiv w:val="1"/>
      <w:marLeft w:val="0"/>
      <w:marRight w:val="0"/>
      <w:marTop w:val="0"/>
      <w:marBottom w:val="0"/>
      <w:divBdr>
        <w:top w:val="none" w:sz="0" w:space="0" w:color="auto"/>
        <w:left w:val="none" w:sz="0" w:space="0" w:color="auto"/>
        <w:bottom w:val="none" w:sz="0" w:space="0" w:color="auto"/>
        <w:right w:val="none" w:sz="0" w:space="0" w:color="auto"/>
      </w:divBdr>
    </w:div>
    <w:div w:id="18509928">
      <w:bodyDiv w:val="1"/>
      <w:marLeft w:val="0"/>
      <w:marRight w:val="0"/>
      <w:marTop w:val="0"/>
      <w:marBottom w:val="0"/>
      <w:divBdr>
        <w:top w:val="none" w:sz="0" w:space="0" w:color="auto"/>
        <w:left w:val="none" w:sz="0" w:space="0" w:color="auto"/>
        <w:bottom w:val="none" w:sz="0" w:space="0" w:color="auto"/>
        <w:right w:val="none" w:sz="0" w:space="0" w:color="auto"/>
      </w:divBdr>
    </w:div>
    <w:div w:id="19088046">
      <w:bodyDiv w:val="1"/>
      <w:marLeft w:val="0"/>
      <w:marRight w:val="0"/>
      <w:marTop w:val="0"/>
      <w:marBottom w:val="0"/>
      <w:divBdr>
        <w:top w:val="none" w:sz="0" w:space="0" w:color="auto"/>
        <w:left w:val="none" w:sz="0" w:space="0" w:color="auto"/>
        <w:bottom w:val="none" w:sz="0" w:space="0" w:color="auto"/>
        <w:right w:val="none" w:sz="0" w:space="0" w:color="auto"/>
      </w:divBdr>
    </w:div>
    <w:div w:id="19162039">
      <w:bodyDiv w:val="1"/>
      <w:marLeft w:val="0"/>
      <w:marRight w:val="0"/>
      <w:marTop w:val="0"/>
      <w:marBottom w:val="0"/>
      <w:divBdr>
        <w:top w:val="none" w:sz="0" w:space="0" w:color="auto"/>
        <w:left w:val="none" w:sz="0" w:space="0" w:color="auto"/>
        <w:bottom w:val="none" w:sz="0" w:space="0" w:color="auto"/>
        <w:right w:val="none" w:sz="0" w:space="0" w:color="auto"/>
      </w:divBdr>
    </w:div>
    <w:div w:id="19169027">
      <w:bodyDiv w:val="1"/>
      <w:marLeft w:val="0"/>
      <w:marRight w:val="0"/>
      <w:marTop w:val="0"/>
      <w:marBottom w:val="0"/>
      <w:divBdr>
        <w:top w:val="none" w:sz="0" w:space="0" w:color="auto"/>
        <w:left w:val="none" w:sz="0" w:space="0" w:color="auto"/>
        <w:bottom w:val="none" w:sz="0" w:space="0" w:color="auto"/>
        <w:right w:val="none" w:sz="0" w:space="0" w:color="auto"/>
      </w:divBdr>
    </w:div>
    <w:div w:id="19211037">
      <w:bodyDiv w:val="1"/>
      <w:marLeft w:val="0"/>
      <w:marRight w:val="0"/>
      <w:marTop w:val="0"/>
      <w:marBottom w:val="0"/>
      <w:divBdr>
        <w:top w:val="none" w:sz="0" w:space="0" w:color="auto"/>
        <w:left w:val="none" w:sz="0" w:space="0" w:color="auto"/>
        <w:bottom w:val="none" w:sz="0" w:space="0" w:color="auto"/>
        <w:right w:val="none" w:sz="0" w:space="0" w:color="auto"/>
      </w:divBdr>
    </w:div>
    <w:div w:id="19858710">
      <w:bodyDiv w:val="1"/>
      <w:marLeft w:val="0"/>
      <w:marRight w:val="0"/>
      <w:marTop w:val="0"/>
      <w:marBottom w:val="0"/>
      <w:divBdr>
        <w:top w:val="none" w:sz="0" w:space="0" w:color="auto"/>
        <w:left w:val="none" w:sz="0" w:space="0" w:color="auto"/>
        <w:bottom w:val="none" w:sz="0" w:space="0" w:color="auto"/>
        <w:right w:val="none" w:sz="0" w:space="0" w:color="auto"/>
      </w:divBdr>
    </w:div>
    <w:div w:id="20054304">
      <w:bodyDiv w:val="1"/>
      <w:marLeft w:val="0"/>
      <w:marRight w:val="0"/>
      <w:marTop w:val="0"/>
      <w:marBottom w:val="0"/>
      <w:divBdr>
        <w:top w:val="none" w:sz="0" w:space="0" w:color="auto"/>
        <w:left w:val="none" w:sz="0" w:space="0" w:color="auto"/>
        <w:bottom w:val="none" w:sz="0" w:space="0" w:color="auto"/>
        <w:right w:val="none" w:sz="0" w:space="0" w:color="auto"/>
      </w:divBdr>
    </w:div>
    <w:div w:id="20132710">
      <w:bodyDiv w:val="1"/>
      <w:marLeft w:val="0"/>
      <w:marRight w:val="0"/>
      <w:marTop w:val="0"/>
      <w:marBottom w:val="0"/>
      <w:divBdr>
        <w:top w:val="none" w:sz="0" w:space="0" w:color="auto"/>
        <w:left w:val="none" w:sz="0" w:space="0" w:color="auto"/>
        <w:bottom w:val="none" w:sz="0" w:space="0" w:color="auto"/>
        <w:right w:val="none" w:sz="0" w:space="0" w:color="auto"/>
      </w:divBdr>
    </w:div>
    <w:div w:id="20518236">
      <w:bodyDiv w:val="1"/>
      <w:marLeft w:val="0"/>
      <w:marRight w:val="0"/>
      <w:marTop w:val="0"/>
      <w:marBottom w:val="0"/>
      <w:divBdr>
        <w:top w:val="none" w:sz="0" w:space="0" w:color="auto"/>
        <w:left w:val="none" w:sz="0" w:space="0" w:color="auto"/>
        <w:bottom w:val="none" w:sz="0" w:space="0" w:color="auto"/>
        <w:right w:val="none" w:sz="0" w:space="0" w:color="auto"/>
      </w:divBdr>
    </w:div>
    <w:div w:id="20673164">
      <w:bodyDiv w:val="1"/>
      <w:marLeft w:val="0"/>
      <w:marRight w:val="0"/>
      <w:marTop w:val="0"/>
      <w:marBottom w:val="0"/>
      <w:divBdr>
        <w:top w:val="none" w:sz="0" w:space="0" w:color="auto"/>
        <w:left w:val="none" w:sz="0" w:space="0" w:color="auto"/>
        <w:bottom w:val="none" w:sz="0" w:space="0" w:color="auto"/>
        <w:right w:val="none" w:sz="0" w:space="0" w:color="auto"/>
      </w:divBdr>
    </w:div>
    <w:div w:id="20713830">
      <w:bodyDiv w:val="1"/>
      <w:marLeft w:val="0"/>
      <w:marRight w:val="0"/>
      <w:marTop w:val="0"/>
      <w:marBottom w:val="0"/>
      <w:divBdr>
        <w:top w:val="none" w:sz="0" w:space="0" w:color="auto"/>
        <w:left w:val="none" w:sz="0" w:space="0" w:color="auto"/>
        <w:bottom w:val="none" w:sz="0" w:space="0" w:color="auto"/>
        <w:right w:val="none" w:sz="0" w:space="0" w:color="auto"/>
      </w:divBdr>
    </w:div>
    <w:div w:id="21057239">
      <w:bodyDiv w:val="1"/>
      <w:marLeft w:val="0"/>
      <w:marRight w:val="0"/>
      <w:marTop w:val="0"/>
      <w:marBottom w:val="0"/>
      <w:divBdr>
        <w:top w:val="none" w:sz="0" w:space="0" w:color="auto"/>
        <w:left w:val="none" w:sz="0" w:space="0" w:color="auto"/>
        <w:bottom w:val="none" w:sz="0" w:space="0" w:color="auto"/>
        <w:right w:val="none" w:sz="0" w:space="0" w:color="auto"/>
      </w:divBdr>
    </w:div>
    <w:div w:id="21128381">
      <w:bodyDiv w:val="1"/>
      <w:marLeft w:val="0"/>
      <w:marRight w:val="0"/>
      <w:marTop w:val="0"/>
      <w:marBottom w:val="0"/>
      <w:divBdr>
        <w:top w:val="none" w:sz="0" w:space="0" w:color="auto"/>
        <w:left w:val="none" w:sz="0" w:space="0" w:color="auto"/>
        <w:bottom w:val="none" w:sz="0" w:space="0" w:color="auto"/>
        <w:right w:val="none" w:sz="0" w:space="0" w:color="auto"/>
      </w:divBdr>
    </w:div>
    <w:div w:id="21519657">
      <w:bodyDiv w:val="1"/>
      <w:marLeft w:val="0"/>
      <w:marRight w:val="0"/>
      <w:marTop w:val="0"/>
      <w:marBottom w:val="0"/>
      <w:divBdr>
        <w:top w:val="none" w:sz="0" w:space="0" w:color="auto"/>
        <w:left w:val="none" w:sz="0" w:space="0" w:color="auto"/>
        <w:bottom w:val="none" w:sz="0" w:space="0" w:color="auto"/>
        <w:right w:val="none" w:sz="0" w:space="0" w:color="auto"/>
      </w:divBdr>
    </w:div>
    <w:div w:id="21826964">
      <w:bodyDiv w:val="1"/>
      <w:marLeft w:val="0"/>
      <w:marRight w:val="0"/>
      <w:marTop w:val="0"/>
      <w:marBottom w:val="0"/>
      <w:divBdr>
        <w:top w:val="none" w:sz="0" w:space="0" w:color="auto"/>
        <w:left w:val="none" w:sz="0" w:space="0" w:color="auto"/>
        <w:bottom w:val="none" w:sz="0" w:space="0" w:color="auto"/>
        <w:right w:val="none" w:sz="0" w:space="0" w:color="auto"/>
      </w:divBdr>
    </w:div>
    <w:div w:id="21978027">
      <w:bodyDiv w:val="1"/>
      <w:marLeft w:val="0"/>
      <w:marRight w:val="0"/>
      <w:marTop w:val="0"/>
      <w:marBottom w:val="0"/>
      <w:divBdr>
        <w:top w:val="none" w:sz="0" w:space="0" w:color="auto"/>
        <w:left w:val="none" w:sz="0" w:space="0" w:color="auto"/>
        <w:bottom w:val="none" w:sz="0" w:space="0" w:color="auto"/>
        <w:right w:val="none" w:sz="0" w:space="0" w:color="auto"/>
      </w:divBdr>
    </w:div>
    <w:div w:id="22020978">
      <w:bodyDiv w:val="1"/>
      <w:marLeft w:val="0"/>
      <w:marRight w:val="0"/>
      <w:marTop w:val="0"/>
      <w:marBottom w:val="0"/>
      <w:divBdr>
        <w:top w:val="none" w:sz="0" w:space="0" w:color="auto"/>
        <w:left w:val="none" w:sz="0" w:space="0" w:color="auto"/>
        <w:bottom w:val="none" w:sz="0" w:space="0" w:color="auto"/>
        <w:right w:val="none" w:sz="0" w:space="0" w:color="auto"/>
      </w:divBdr>
    </w:div>
    <w:div w:id="22832851">
      <w:bodyDiv w:val="1"/>
      <w:marLeft w:val="0"/>
      <w:marRight w:val="0"/>
      <w:marTop w:val="0"/>
      <w:marBottom w:val="0"/>
      <w:divBdr>
        <w:top w:val="none" w:sz="0" w:space="0" w:color="auto"/>
        <w:left w:val="none" w:sz="0" w:space="0" w:color="auto"/>
        <w:bottom w:val="none" w:sz="0" w:space="0" w:color="auto"/>
        <w:right w:val="none" w:sz="0" w:space="0" w:color="auto"/>
      </w:divBdr>
    </w:div>
    <w:div w:id="22874975">
      <w:bodyDiv w:val="1"/>
      <w:marLeft w:val="0"/>
      <w:marRight w:val="0"/>
      <w:marTop w:val="0"/>
      <w:marBottom w:val="0"/>
      <w:divBdr>
        <w:top w:val="none" w:sz="0" w:space="0" w:color="auto"/>
        <w:left w:val="none" w:sz="0" w:space="0" w:color="auto"/>
        <w:bottom w:val="none" w:sz="0" w:space="0" w:color="auto"/>
        <w:right w:val="none" w:sz="0" w:space="0" w:color="auto"/>
      </w:divBdr>
    </w:div>
    <w:div w:id="23215798">
      <w:bodyDiv w:val="1"/>
      <w:marLeft w:val="0"/>
      <w:marRight w:val="0"/>
      <w:marTop w:val="0"/>
      <w:marBottom w:val="0"/>
      <w:divBdr>
        <w:top w:val="none" w:sz="0" w:space="0" w:color="auto"/>
        <w:left w:val="none" w:sz="0" w:space="0" w:color="auto"/>
        <w:bottom w:val="none" w:sz="0" w:space="0" w:color="auto"/>
        <w:right w:val="none" w:sz="0" w:space="0" w:color="auto"/>
      </w:divBdr>
    </w:div>
    <w:div w:id="23286192">
      <w:bodyDiv w:val="1"/>
      <w:marLeft w:val="0"/>
      <w:marRight w:val="0"/>
      <w:marTop w:val="0"/>
      <w:marBottom w:val="0"/>
      <w:divBdr>
        <w:top w:val="none" w:sz="0" w:space="0" w:color="auto"/>
        <w:left w:val="none" w:sz="0" w:space="0" w:color="auto"/>
        <w:bottom w:val="none" w:sz="0" w:space="0" w:color="auto"/>
        <w:right w:val="none" w:sz="0" w:space="0" w:color="auto"/>
      </w:divBdr>
    </w:div>
    <w:div w:id="23558840">
      <w:bodyDiv w:val="1"/>
      <w:marLeft w:val="0"/>
      <w:marRight w:val="0"/>
      <w:marTop w:val="0"/>
      <w:marBottom w:val="0"/>
      <w:divBdr>
        <w:top w:val="none" w:sz="0" w:space="0" w:color="auto"/>
        <w:left w:val="none" w:sz="0" w:space="0" w:color="auto"/>
        <w:bottom w:val="none" w:sz="0" w:space="0" w:color="auto"/>
        <w:right w:val="none" w:sz="0" w:space="0" w:color="auto"/>
      </w:divBdr>
    </w:div>
    <w:div w:id="23672809">
      <w:bodyDiv w:val="1"/>
      <w:marLeft w:val="0"/>
      <w:marRight w:val="0"/>
      <w:marTop w:val="0"/>
      <w:marBottom w:val="0"/>
      <w:divBdr>
        <w:top w:val="none" w:sz="0" w:space="0" w:color="auto"/>
        <w:left w:val="none" w:sz="0" w:space="0" w:color="auto"/>
        <w:bottom w:val="none" w:sz="0" w:space="0" w:color="auto"/>
        <w:right w:val="none" w:sz="0" w:space="0" w:color="auto"/>
      </w:divBdr>
    </w:div>
    <w:div w:id="24450050">
      <w:bodyDiv w:val="1"/>
      <w:marLeft w:val="0"/>
      <w:marRight w:val="0"/>
      <w:marTop w:val="0"/>
      <w:marBottom w:val="0"/>
      <w:divBdr>
        <w:top w:val="none" w:sz="0" w:space="0" w:color="auto"/>
        <w:left w:val="none" w:sz="0" w:space="0" w:color="auto"/>
        <w:bottom w:val="none" w:sz="0" w:space="0" w:color="auto"/>
        <w:right w:val="none" w:sz="0" w:space="0" w:color="auto"/>
      </w:divBdr>
    </w:div>
    <w:div w:id="24451739">
      <w:bodyDiv w:val="1"/>
      <w:marLeft w:val="0"/>
      <w:marRight w:val="0"/>
      <w:marTop w:val="0"/>
      <w:marBottom w:val="0"/>
      <w:divBdr>
        <w:top w:val="none" w:sz="0" w:space="0" w:color="auto"/>
        <w:left w:val="none" w:sz="0" w:space="0" w:color="auto"/>
        <w:bottom w:val="none" w:sz="0" w:space="0" w:color="auto"/>
        <w:right w:val="none" w:sz="0" w:space="0" w:color="auto"/>
      </w:divBdr>
    </w:div>
    <w:div w:id="24454265">
      <w:bodyDiv w:val="1"/>
      <w:marLeft w:val="0"/>
      <w:marRight w:val="0"/>
      <w:marTop w:val="0"/>
      <w:marBottom w:val="0"/>
      <w:divBdr>
        <w:top w:val="none" w:sz="0" w:space="0" w:color="auto"/>
        <w:left w:val="none" w:sz="0" w:space="0" w:color="auto"/>
        <w:bottom w:val="none" w:sz="0" w:space="0" w:color="auto"/>
        <w:right w:val="none" w:sz="0" w:space="0" w:color="auto"/>
      </w:divBdr>
    </w:div>
    <w:div w:id="24642951">
      <w:bodyDiv w:val="1"/>
      <w:marLeft w:val="0"/>
      <w:marRight w:val="0"/>
      <w:marTop w:val="0"/>
      <w:marBottom w:val="0"/>
      <w:divBdr>
        <w:top w:val="none" w:sz="0" w:space="0" w:color="auto"/>
        <w:left w:val="none" w:sz="0" w:space="0" w:color="auto"/>
        <w:bottom w:val="none" w:sz="0" w:space="0" w:color="auto"/>
        <w:right w:val="none" w:sz="0" w:space="0" w:color="auto"/>
      </w:divBdr>
    </w:div>
    <w:div w:id="24990125">
      <w:bodyDiv w:val="1"/>
      <w:marLeft w:val="0"/>
      <w:marRight w:val="0"/>
      <w:marTop w:val="0"/>
      <w:marBottom w:val="0"/>
      <w:divBdr>
        <w:top w:val="none" w:sz="0" w:space="0" w:color="auto"/>
        <w:left w:val="none" w:sz="0" w:space="0" w:color="auto"/>
        <w:bottom w:val="none" w:sz="0" w:space="0" w:color="auto"/>
        <w:right w:val="none" w:sz="0" w:space="0" w:color="auto"/>
      </w:divBdr>
    </w:div>
    <w:div w:id="25252518">
      <w:bodyDiv w:val="1"/>
      <w:marLeft w:val="0"/>
      <w:marRight w:val="0"/>
      <w:marTop w:val="0"/>
      <w:marBottom w:val="0"/>
      <w:divBdr>
        <w:top w:val="none" w:sz="0" w:space="0" w:color="auto"/>
        <w:left w:val="none" w:sz="0" w:space="0" w:color="auto"/>
        <w:bottom w:val="none" w:sz="0" w:space="0" w:color="auto"/>
        <w:right w:val="none" w:sz="0" w:space="0" w:color="auto"/>
      </w:divBdr>
    </w:div>
    <w:div w:id="25452869">
      <w:bodyDiv w:val="1"/>
      <w:marLeft w:val="0"/>
      <w:marRight w:val="0"/>
      <w:marTop w:val="0"/>
      <w:marBottom w:val="0"/>
      <w:divBdr>
        <w:top w:val="none" w:sz="0" w:space="0" w:color="auto"/>
        <w:left w:val="none" w:sz="0" w:space="0" w:color="auto"/>
        <w:bottom w:val="none" w:sz="0" w:space="0" w:color="auto"/>
        <w:right w:val="none" w:sz="0" w:space="0" w:color="auto"/>
      </w:divBdr>
    </w:div>
    <w:div w:id="25838631">
      <w:bodyDiv w:val="1"/>
      <w:marLeft w:val="0"/>
      <w:marRight w:val="0"/>
      <w:marTop w:val="0"/>
      <w:marBottom w:val="0"/>
      <w:divBdr>
        <w:top w:val="none" w:sz="0" w:space="0" w:color="auto"/>
        <w:left w:val="none" w:sz="0" w:space="0" w:color="auto"/>
        <w:bottom w:val="none" w:sz="0" w:space="0" w:color="auto"/>
        <w:right w:val="none" w:sz="0" w:space="0" w:color="auto"/>
      </w:divBdr>
    </w:div>
    <w:div w:id="25907211">
      <w:bodyDiv w:val="1"/>
      <w:marLeft w:val="0"/>
      <w:marRight w:val="0"/>
      <w:marTop w:val="0"/>
      <w:marBottom w:val="0"/>
      <w:divBdr>
        <w:top w:val="none" w:sz="0" w:space="0" w:color="auto"/>
        <w:left w:val="none" w:sz="0" w:space="0" w:color="auto"/>
        <w:bottom w:val="none" w:sz="0" w:space="0" w:color="auto"/>
        <w:right w:val="none" w:sz="0" w:space="0" w:color="auto"/>
      </w:divBdr>
    </w:div>
    <w:div w:id="25910235">
      <w:bodyDiv w:val="1"/>
      <w:marLeft w:val="0"/>
      <w:marRight w:val="0"/>
      <w:marTop w:val="0"/>
      <w:marBottom w:val="0"/>
      <w:divBdr>
        <w:top w:val="none" w:sz="0" w:space="0" w:color="auto"/>
        <w:left w:val="none" w:sz="0" w:space="0" w:color="auto"/>
        <w:bottom w:val="none" w:sz="0" w:space="0" w:color="auto"/>
        <w:right w:val="none" w:sz="0" w:space="0" w:color="auto"/>
      </w:divBdr>
    </w:div>
    <w:div w:id="25910861">
      <w:bodyDiv w:val="1"/>
      <w:marLeft w:val="0"/>
      <w:marRight w:val="0"/>
      <w:marTop w:val="0"/>
      <w:marBottom w:val="0"/>
      <w:divBdr>
        <w:top w:val="none" w:sz="0" w:space="0" w:color="auto"/>
        <w:left w:val="none" w:sz="0" w:space="0" w:color="auto"/>
        <w:bottom w:val="none" w:sz="0" w:space="0" w:color="auto"/>
        <w:right w:val="none" w:sz="0" w:space="0" w:color="auto"/>
      </w:divBdr>
    </w:div>
    <w:div w:id="25914341">
      <w:bodyDiv w:val="1"/>
      <w:marLeft w:val="0"/>
      <w:marRight w:val="0"/>
      <w:marTop w:val="0"/>
      <w:marBottom w:val="0"/>
      <w:divBdr>
        <w:top w:val="none" w:sz="0" w:space="0" w:color="auto"/>
        <w:left w:val="none" w:sz="0" w:space="0" w:color="auto"/>
        <w:bottom w:val="none" w:sz="0" w:space="0" w:color="auto"/>
        <w:right w:val="none" w:sz="0" w:space="0" w:color="auto"/>
      </w:divBdr>
    </w:div>
    <w:div w:id="26100108">
      <w:bodyDiv w:val="1"/>
      <w:marLeft w:val="0"/>
      <w:marRight w:val="0"/>
      <w:marTop w:val="0"/>
      <w:marBottom w:val="0"/>
      <w:divBdr>
        <w:top w:val="none" w:sz="0" w:space="0" w:color="auto"/>
        <w:left w:val="none" w:sz="0" w:space="0" w:color="auto"/>
        <w:bottom w:val="none" w:sz="0" w:space="0" w:color="auto"/>
        <w:right w:val="none" w:sz="0" w:space="0" w:color="auto"/>
      </w:divBdr>
    </w:div>
    <w:div w:id="26220013">
      <w:bodyDiv w:val="1"/>
      <w:marLeft w:val="0"/>
      <w:marRight w:val="0"/>
      <w:marTop w:val="0"/>
      <w:marBottom w:val="0"/>
      <w:divBdr>
        <w:top w:val="none" w:sz="0" w:space="0" w:color="auto"/>
        <w:left w:val="none" w:sz="0" w:space="0" w:color="auto"/>
        <w:bottom w:val="none" w:sz="0" w:space="0" w:color="auto"/>
        <w:right w:val="none" w:sz="0" w:space="0" w:color="auto"/>
      </w:divBdr>
    </w:div>
    <w:div w:id="26220494">
      <w:bodyDiv w:val="1"/>
      <w:marLeft w:val="0"/>
      <w:marRight w:val="0"/>
      <w:marTop w:val="0"/>
      <w:marBottom w:val="0"/>
      <w:divBdr>
        <w:top w:val="none" w:sz="0" w:space="0" w:color="auto"/>
        <w:left w:val="none" w:sz="0" w:space="0" w:color="auto"/>
        <w:bottom w:val="none" w:sz="0" w:space="0" w:color="auto"/>
        <w:right w:val="none" w:sz="0" w:space="0" w:color="auto"/>
      </w:divBdr>
    </w:div>
    <w:div w:id="26223074">
      <w:bodyDiv w:val="1"/>
      <w:marLeft w:val="0"/>
      <w:marRight w:val="0"/>
      <w:marTop w:val="0"/>
      <w:marBottom w:val="0"/>
      <w:divBdr>
        <w:top w:val="none" w:sz="0" w:space="0" w:color="auto"/>
        <w:left w:val="none" w:sz="0" w:space="0" w:color="auto"/>
        <w:bottom w:val="none" w:sz="0" w:space="0" w:color="auto"/>
        <w:right w:val="none" w:sz="0" w:space="0" w:color="auto"/>
      </w:divBdr>
    </w:div>
    <w:div w:id="26299767">
      <w:bodyDiv w:val="1"/>
      <w:marLeft w:val="0"/>
      <w:marRight w:val="0"/>
      <w:marTop w:val="0"/>
      <w:marBottom w:val="0"/>
      <w:divBdr>
        <w:top w:val="none" w:sz="0" w:space="0" w:color="auto"/>
        <w:left w:val="none" w:sz="0" w:space="0" w:color="auto"/>
        <w:bottom w:val="none" w:sz="0" w:space="0" w:color="auto"/>
        <w:right w:val="none" w:sz="0" w:space="0" w:color="auto"/>
      </w:divBdr>
    </w:div>
    <w:div w:id="26376518">
      <w:bodyDiv w:val="1"/>
      <w:marLeft w:val="0"/>
      <w:marRight w:val="0"/>
      <w:marTop w:val="0"/>
      <w:marBottom w:val="0"/>
      <w:divBdr>
        <w:top w:val="none" w:sz="0" w:space="0" w:color="auto"/>
        <w:left w:val="none" w:sz="0" w:space="0" w:color="auto"/>
        <w:bottom w:val="none" w:sz="0" w:space="0" w:color="auto"/>
        <w:right w:val="none" w:sz="0" w:space="0" w:color="auto"/>
      </w:divBdr>
    </w:div>
    <w:div w:id="26418997">
      <w:bodyDiv w:val="1"/>
      <w:marLeft w:val="0"/>
      <w:marRight w:val="0"/>
      <w:marTop w:val="0"/>
      <w:marBottom w:val="0"/>
      <w:divBdr>
        <w:top w:val="none" w:sz="0" w:space="0" w:color="auto"/>
        <w:left w:val="none" w:sz="0" w:space="0" w:color="auto"/>
        <w:bottom w:val="none" w:sz="0" w:space="0" w:color="auto"/>
        <w:right w:val="none" w:sz="0" w:space="0" w:color="auto"/>
      </w:divBdr>
    </w:div>
    <w:div w:id="26637914">
      <w:bodyDiv w:val="1"/>
      <w:marLeft w:val="0"/>
      <w:marRight w:val="0"/>
      <w:marTop w:val="0"/>
      <w:marBottom w:val="0"/>
      <w:divBdr>
        <w:top w:val="none" w:sz="0" w:space="0" w:color="auto"/>
        <w:left w:val="none" w:sz="0" w:space="0" w:color="auto"/>
        <w:bottom w:val="none" w:sz="0" w:space="0" w:color="auto"/>
        <w:right w:val="none" w:sz="0" w:space="0" w:color="auto"/>
      </w:divBdr>
    </w:div>
    <w:div w:id="26760833">
      <w:bodyDiv w:val="1"/>
      <w:marLeft w:val="0"/>
      <w:marRight w:val="0"/>
      <w:marTop w:val="0"/>
      <w:marBottom w:val="0"/>
      <w:divBdr>
        <w:top w:val="none" w:sz="0" w:space="0" w:color="auto"/>
        <w:left w:val="none" w:sz="0" w:space="0" w:color="auto"/>
        <w:bottom w:val="none" w:sz="0" w:space="0" w:color="auto"/>
        <w:right w:val="none" w:sz="0" w:space="0" w:color="auto"/>
      </w:divBdr>
    </w:div>
    <w:div w:id="27220037">
      <w:bodyDiv w:val="1"/>
      <w:marLeft w:val="0"/>
      <w:marRight w:val="0"/>
      <w:marTop w:val="0"/>
      <w:marBottom w:val="0"/>
      <w:divBdr>
        <w:top w:val="none" w:sz="0" w:space="0" w:color="auto"/>
        <w:left w:val="none" w:sz="0" w:space="0" w:color="auto"/>
        <w:bottom w:val="none" w:sz="0" w:space="0" w:color="auto"/>
        <w:right w:val="none" w:sz="0" w:space="0" w:color="auto"/>
      </w:divBdr>
    </w:div>
    <w:div w:id="27264847">
      <w:bodyDiv w:val="1"/>
      <w:marLeft w:val="0"/>
      <w:marRight w:val="0"/>
      <w:marTop w:val="0"/>
      <w:marBottom w:val="0"/>
      <w:divBdr>
        <w:top w:val="none" w:sz="0" w:space="0" w:color="auto"/>
        <w:left w:val="none" w:sz="0" w:space="0" w:color="auto"/>
        <w:bottom w:val="none" w:sz="0" w:space="0" w:color="auto"/>
        <w:right w:val="none" w:sz="0" w:space="0" w:color="auto"/>
      </w:divBdr>
    </w:div>
    <w:div w:id="27267870">
      <w:bodyDiv w:val="1"/>
      <w:marLeft w:val="0"/>
      <w:marRight w:val="0"/>
      <w:marTop w:val="0"/>
      <w:marBottom w:val="0"/>
      <w:divBdr>
        <w:top w:val="none" w:sz="0" w:space="0" w:color="auto"/>
        <w:left w:val="none" w:sz="0" w:space="0" w:color="auto"/>
        <w:bottom w:val="none" w:sz="0" w:space="0" w:color="auto"/>
        <w:right w:val="none" w:sz="0" w:space="0" w:color="auto"/>
      </w:divBdr>
    </w:div>
    <w:div w:id="27411557">
      <w:bodyDiv w:val="1"/>
      <w:marLeft w:val="0"/>
      <w:marRight w:val="0"/>
      <w:marTop w:val="0"/>
      <w:marBottom w:val="0"/>
      <w:divBdr>
        <w:top w:val="none" w:sz="0" w:space="0" w:color="auto"/>
        <w:left w:val="none" w:sz="0" w:space="0" w:color="auto"/>
        <w:bottom w:val="none" w:sz="0" w:space="0" w:color="auto"/>
        <w:right w:val="none" w:sz="0" w:space="0" w:color="auto"/>
      </w:divBdr>
    </w:div>
    <w:div w:id="27724934">
      <w:bodyDiv w:val="1"/>
      <w:marLeft w:val="0"/>
      <w:marRight w:val="0"/>
      <w:marTop w:val="0"/>
      <w:marBottom w:val="0"/>
      <w:divBdr>
        <w:top w:val="none" w:sz="0" w:space="0" w:color="auto"/>
        <w:left w:val="none" w:sz="0" w:space="0" w:color="auto"/>
        <w:bottom w:val="none" w:sz="0" w:space="0" w:color="auto"/>
        <w:right w:val="none" w:sz="0" w:space="0" w:color="auto"/>
      </w:divBdr>
    </w:div>
    <w:div w:id="28146684">
      <w:bodyDiv w:val="1"/>
      <w:marLeft w:val="0"/>
      <w:marRight w:val="0"/>
      <w:marTop w:val="0"/>
      <w:marBottom w:val="0"/>
      <w:divBdr>
        <w:top w:val="none" w:sz="0" w:space="0" w:color="auto"/>
        <w:left w:val="none" w:sz="0" w:space="0" w:color="auto"/>
        <w:bottom w:val="none" w:sz="0" w:space="0" w:color="auto"/>
        <w:right w:val="none" w:sz="0" w:space="0" w:color="auto"/>
      </w:divBdr>
    </w:div>
    <w:div w:id="28266866">
      <w:bodyDiv w:val="1"/>
      <w:marLeft w:val="0"/>
      <w:marRight w:val="0"/>
      <w:marTop w:val="0"/>
      <w:marBottom w:val="0"/>
      <w:divBdr>
        <w:top w:val="none" w:sz="0" w:space="0" w:color="auto"/>
        <w:left w:val="none" w:sz="0" w:space="0" w:color="auto"/>
        <w:bottom w:val="none" w:sz="0" w:space="0" w:color="auto"/>
        <w:right w:val="none" w:sz="0" w:space="0" w:color="auto"/>
      </w:divBdr>
    </w:div>
    <w:div w:id="28535408">
      <w:bodyDiv w:val="1"/>
      <w:marLeft w:val="0"/>
      <w:marRight w:val="0"/>
      <w:marTop w:val="0"/>
      <w:marBottom w:val="0"/>
      <w:divBdr>
        <w:top w:val="none" w:sz="0" w:space="0" w:color="auto"/>
        <w:left w:val="none" w:sz="0" w:space="0" w:color="auto"/>
        <w:bottom w:val="none" w:sz="0" w:space="0" w:color="auto"/>
        <w:right w:val="none" w:sz="0" w:space="0" w:color="auto"/>
      </w:divBdr>
    </w:div>
    <w:div w:id="28649557">
      <w:bodyDiv w:val="1"/>
      <w:marLeft w:val="0"/>
      <w:marRight w:val="0"/>
      <w:marTop w:val="0"/>
      <w:marBottom w:val="0"/>
      <w:divBdr>
        <w:top w:val="none" w:sz="0" w:space="0" w:color="auto"/>
        <w:left w:val="none" w:sz="0" w:space="0" w:color="auto"/>
        <w:bottom w:val="none" w:sz="0" w:space="0" w:color="auto"/>
        <w:right w:val="none" w:sz="0" w:space="0" w:color="auto"/>
      </w:divBdr>
    </w:div>
    <w:div w:id="28995142">
      <w:bodyDiv w:val="1"/>
      <w:marLeft w:val="0"/>
      <w:marRight w:val="0"/>
      <w:marTop w:val="0"/>
      <w:marBottom w:val="0"/>
      <w:divBdr>
        <w:top w:val="none" w:sz="0" w:space="0" w:color="auto"/>
        <w:left w:val="none" w:sz="0" w:space="0" w:color="auto"/>
        <w:bottom w:val="none" w:sz="0" w:space="0" w:color="auto"/>
        <w:right w:val="none" w:sz="0" w:space="0" w:color="auto"/>
      </w:divBdr>
    </w:div>
    <w:div w:id="29501282">
      <w:bodyDiv w:val="1"/>
      <w:marLeft w:val="0"/>
      <w:marRight w:val="0"/>
      <w:marTop w:val="0"/>
      <w:marBottom w:val="0"/>
      <w:divBdr>
        <w:top w:val="none" w:sz="0" w:space="0" w:color="auto"/>
        <w:left w:val="none" w:sz="0" w:space="0" w:color="auto"/>
        <w:bottom w:val="none" w:sz="0" w:space="0" w:color="auto"/>
        <w:right w:val="none" w:sz="0" w:space="0" w:color="auto"/>
      </w:divBdr>
    </w:div>
    <w:div w:id="29572930">
      <w:bodyDiv w:val="1"/>
      <w:marLeft w:val="0"/>
      <w:marRight w:val="0"/>
      <w:marTop w:val="0"/>
      <w:marBottom w:val="0"/>
      <w:divBdr>
        <w:top w:val="none" w:sz="0" w:space="0" w:color="auto"/>
        <w:left w:val="none" w:sz="0" w:space="0" w:color="auto"/>
        <w:bottom w:val="none" w:sz="0" w:space="0" w:color="auto"/>
        <w:right w:val="none" w:sz="0" w:space="0" w:color="auto"/>
      </w:divBdr>
    </w:div>
    <w:div w:id="29573474">
      <w:bodyDiv w:val="1"/>
      <w:marLeft w:val="0"/>
      <w:marRight w:val="0"/>
      <w:marTop w:val="0"/>
      <w:marBottom w:val="0"/>
      <w:divBdr>
        <w:top w:val="none" w:sz="0" w:space="0" w:color="auto"/>
        <w:left w:val="none" w:sz="0" w:space="0" w:color="auto"/>
        <w:bottom w:val="none" w:sz="0" w:space="0" w:color="auto"/>
        <w:right w:val="none" w:sz="0" w:space="0" w:color="auto"/>
      </w:divBdr>
    </w:div>
    <w:div w:id="29914204">
      <w:bodyDiv w:val="1"/>
      <w:marLeft w:val="0"/>
      <w:marRight w:val="0"/>
      <w:marTop w:val="0"/>
      <w:marBottom w:val="0"/>
      <w:divBdr>
        <w:top w:val="none" w:sz="0" w:space="0" w:color="auto"/>
        <w:left w:val="none" w:sz="0" w:space="0" w:color="auto"/>
        <w:bottom w:val="none" w:sz="0" w:space="0" w:color="auto"/>
        <w:right w:val="none" w:sz="0" w:space="0" w:color="auto"/>
      </w:divBdr>
    </w:div>
    <w:div w:id="29916495">
      <w:bodyDiv w:val="1"/>
      <w:marLeft w:val="0"/>
      <w:marRight w:val="0"/>
      <w:marTop w:val="0"/>
      <w:marBottom w:val="0"/>
      <w:divBdr>
        <w:top w:val="none" w:sz="0" w:space="0" w:color="auto"/>
        <w:left w:val="none" w:sz="0" w:space="0" w:color="auto"/>
        <w:bottom w:val="none" w:sz="0" w:space="0" w:color="auto"/>
        <w:right w:val="none" w:sz="0" w:space="0" w:color="auto"/>
      </w:divBdr>
    </w:div>
    <w:div w:id="30344027">
      <w:bodyDiv w:val="1"/>
      <w:marLeft w:val="0"/>
      <w:marRight w:val="0"/>
      <w:marTop w:val="0"/>
      <w:marBottom w:val="0"/>
      <w:divBdr>
        <w:top w:val="none" w:sz="0" w:space="0" w:color="auto"/>
        <w:left w:val="none" w:sz="0" w:space="0" w:color="auto"/>
        <w:bottom w:val="none" w:sz="0" w:space="0" w:color="auto"/>
        <w:right w:val="none" w:sz="0" w:space="0" w:color="auto"/>
      </w:divBdr>
    </w:div>
    <w:div w:id="30540352">
      <w:bodyDiv w:val="1"/>
      <w:marLeft w:val="0"/>
      <w:marRight w:val="0"/>
      <w:marTop w:val="0"/>
      <w:marBottom w:val="0"/>
      <w:divBdr>
        <w:top w:val="none" w:sz="0" w:space="0" w:color="auto"/>
        <w:left w:val="none" w:sz="0" w:space="0" w:color="auto"/>
        <w:bottom w:val="none" w:sz="0" w:space="0" w:color="auto"/>
        <w:right w:val="none" w:sz="0" w:space="0" w:color="auto"/>
      </w:divBdr>
    </w:div>
    <w:div w:id="30617219">
      <w:bodyDiv w:val="1"/>
      <w:marLeft w:val="0"/>
      <w:marRight w:val="0"/>
      <w:marTop w:val="0"/>
      <w:marBottom w:val="0"/>
      <w:divBdr>
        <w:top w:val="none" w:sz="0" w:space="0" w:color="auto"/>
        <w:left w:val="none" w:sz="0" w:space="0" w:color="auto"/>
        <w:bottom w:val="none" w:sz="0" w:space="0" w:color="auto"/>
        <w:right w:val="none" w:sz="0" w:space="0" w:color="auto"/>
      </w:divBdr>
    </w:div>
    <w:div w:id="30620183">
      <w:bodyDiv w:val="1"/>
      <w:marLeft w:val="0"/>
      <w:marRight w:val="0"/>
      <w:marTop w:val="0"/>
      <w:marBottom w:val="0"/>
      <w:divBdr>
        <w:top w:val="none" w:sz="0" w:space="0" w:color="auto"/>
        <w:left w:val="none" w:sz="0" w:space="0" w:color="auto"/>
        <w:bottom w:val="none" w:sz="0" w:space="0" w:color="auto"/>
        <w:right w:val="none" w:sz="0" w:space="0" w:color="auto"/>
      </w:divBdr>
    </w:div>
    <w:div w:id="30736522">
      <w:bodyDiv w:val="1"/>
      <w:marLeft w:val="0"/>
      <w:marRight w:val="0"/>
      <w:marTop w:val="0"/>
      <w:marBottom w:val="0"/>
      <w:divBdr>
        <w:top w:val="none" w:sz="0" w:space="0" w:color="auto"/>
        <w:left w:val="none" w:sz="0" w:space="0" w:color="auto"/>
        <w:bottom w:val="none" w:sz="0" w:space="0" w:color="auto"/>
        <w:right w:val="none" w:sz="0" w:space="0" w:color="auto"/>
      </w:divBdr>
    </w:div>
    <w:div w:id="30812010">
      <w:bodyDiv w:val="1"/>
      <w:marLeft w:val="0"/>
      <w:marRight w:val="0"/>
      <w:marTop w:val="0"/>
      <w:marBottom w:val="0"/>
      <w:divBdr>
        <w:top w:val="none" w:sz="0" w:space="0" w:color="auto"/>
        <w:left w:val="none" w:sz="0" w:space="0" w:color="auto"/>
        <w:bottom w:val="none" w:sz="0" w:space="0" w:color="auto"/>
        <w:right w:val="none" w:sz="0" w:space="0" w:color="auto"/>
      </w:divBdr>
    </w:div>
    <w:div w:id="31002478">
      <w:bodyDiv w:val="1"/>
      <w:marLeft w:val="0"/>
      <w:marRight w:val="0"/>
      <w:marTop w:val="0"/>
      <w:marBottom w:val="0"/>
      <w:divBdr>
        <w:top w:val="none" w:sz="0" w:space="0" w:color="auto"/>
        <w:left w:val="none" w:sz="0" w:space="0" w:color="auto"/>
        <w:bottom w:val="none" w:sz="0" w:space="0" w:color="auto"/>
        <w:right w:val="none" w:sz="0" w:space="0" w:color="auto"/>
      </w:divBdr>
    </w:div>
    <w:div w:id="31006179">
      <w:bodyDiv w:val="1"/>
      <w:marLeft w:val="0"/>
      <w:marRight w:val="0"/>
      <w:marTop w:val="0"/>
      <w:marBottom w:val="0"/>
      <w:divBdr>
        <w:top w:val="none" w:sz="0" w:space="0" w:color="auto"/>
        <w:left w:val="none" w:sz="0" w:space="0" w:color="auto"/>
        <w:bottom w:val="none" w:sz="0" w:space="0" w:color="auto"/>
        <w:right w:val="none" w:sz="0" w:space="0" w:color="auto"/>
      </w:divBdr>
    </w:div>
    <w:div w:id="31349050">
      <w:bodyDiv w:val="1"/>
      <w:marLeft w:val="0"/>
      <w:marRight w:val="0"/>
      <w:marTop w:val="0"/>
      <w:marBottom w:val="0"/>
      <w:divBdr>
        <w:top w:val="none" w:sz="0" w:space="0" w:color="auto"/>
        <w:left w:val="none" w:sz="0" w:space="0" w:color="auto"/>
        <w:bottom w:val="none" w:sz="0" w:space="0" w:color="auto"/>
        <w:right w:val="none" w:sz="0" w:space="0" w:color="auto"/>
      </w:divBdr>
    </w:div>
    <w:div w:id="32124078">
      <w:bodyDiv w:val="1"/>
      <w:marLeft w:val="0"/>
      <w:marRight w:val="0"/>
      <w:marTop w:val="0"/>
      <w:marBottom w:val="0"/>
      <w:divBdr>
        <w:top w:val="none" w:sz="0" w:space="0" w:color="auto"/>
        <w:left w:val="none" w:sz="0" w:space="0" w:color="auto"/>
        <w:bottom w:val="none" w:sz="0" w:space="0" w:color="auto"/>
        <w:right w:val="none" w:sz="0" w:space="0" w:color="auto"/>
      </w:divBdr>
    </w:div>
    <w:div w:id="32928892">
      <w:bodyDiv w:val="1"/>
      <w:marLeft w:val="0"/>
      <w:marRight w:val="0"/>
      <w:marTop w:val="0"/>
      <w:marBottom w:val="0"/>
      <w:divBdr>
        <w:top w:val="none" w:sz="0" w:space="0" w:color="auto"/>
        <w:left w:val="none" w:sz="0" w:space="0" w:color="auto"/>
        <w:bottom w:val="none" w:sz="0" w:space="0" w:color="auto"/>
        <w:right w:val="none" w:sz="0" w:space="0" w:color="auto"/>
      </w:divBdr>
    </w:div>
    <w:div w:id="33116981">
      <w:bodyDiv w:val="1"/>
      <w:marLeft w:val="0"/>
      <w:marRight w:val="0"/>
      <w:marTop w:val="0"/>
      <w:marBottom w:val="0"/>
      <w:divBdr>
        <w:top w:val="none" w:sz="0" w:space="0" w:color="auto"/>
        <w:left w:val="none" w:sz="0" w:space="0" w:color="auto"/>
        <w:bottom w:val="none" w:sz="0" w:space="0" w:color="auto"/>
        <w:right w:val="none" w:sz="0" w:space="0" w:color="auto"/>
      </w:divBdr>
    </w:div>
    <w:div w:id="33585456">
      <w:bodyDiv w:val="1"/>
      <w:marLeft w:val="0"/>
      <w:marRight w:val="0"/>
      <w:marTop w:val="0"/>
      <w:marBottom w:val="0"/>
      <w:divBdr>
        <w:top w:val="none" w:sz="0" w:space="0" w:color="auto"/>
        <w:left w:val="none" w:sz="0" w:space="0" w:color="auto"/>
        <w:bottom w:val="none" w:sz="0" w:space="0" w:color="auto"/>
        <w:right w:val="none" w:sz="0" w:space="0" w:color="auto"/>
      </w:divBdr>
    </w:div>
    <w:div w:id="33652563">
      <w:bodyDiv w:val="1"/>
      <w:marLeft w:val="0"/>
      <w:marRight w:val="0"/>
      <w:marTop w:val="0"/>
      <w:marBottom w:val="0"/>
      <w:divBdr>
        <w:top w:val="none" w:sz="0" w:space="0" w:color="auto"/>
        <w:left w:val="none" w:sz="0" w:space="0" w:color="auto"/>
        <w:bottom w:val="none" w:sz="0" w:space="0" w:color="auto"/>
        <w:right w:val="none" w:sz="0" w:space="0" w:color="auto"/>
      </w:divBdr>
    </w:div>
    <w:div w:id="33696898">
      <w:bodyDiv w:val="1"/>
      <w:marLeft w:val="0"/>
      <w:marRight w:val="0"/>
      <w:marTop w:val="0"/>
      <w:marBottom w:val="0"/>
      <w:divBdr>
        <w:top w:val="none" w:sz="0" w:space="0" w:color="auto"/>
        <w:left w:val="none" w:sz="0" w:space="0" w:color="auto"/>
        <w:bottom w:val="none" w:sz="0" w:space="0" w:color="auto"/>
        <w:right w:val="none" w:sz="0" w:space="0" w:color="auto"/>
      </w:divBdr>
    </w:div>
    <w:div w:id="34164488">
      <w:bodyDiv w:val="1"/>
      <w:marLeft w:val="0"/>
      <w:marRight w:val="0"/>
      <w:marTop w:val="0"/>
      <w:marBottom w:val="0"/>
      <w:divBdr>
        <w:top w:val="none" w:sz="0" w:space="0" w:color="auto"/>
        <w:left w:val="none" w:sz="0" w:space="0" w:color="auto"/>
        <w:bottom w:val="none" w:sz="0" w:space="0" w:color="auto"/>
        <w:right w:val="none" w:sz="0" w:space="0" w:color="auto"/>
      </w:divBdr>
    </w:div>
    <w:div w:id="34820856">
      <w:bodyDiv w:val="1"/>
      <w:marLeft w:val="0"/>
      <w:marRight w:val="0"/>
      <w:marTop w:val="0"/>
      <w:marBottom w:val="0"/>
      <w:divBdr>
        <w:top w:val="none" w:sz="0" w:space="0" w:color="auto"/>
        <w:left w:val="none" w:sz="0" w:space="0" w:color="auto"/>
        <w:bottom w:val="none" w:sz="0" w:space="0" w:color="auto"/>
        <w:right w:val="none" w:sz="0" w:space="0" w:color="auto"/>
      </w:divBdr>
    </w:div>
    <w:div w:id="35009790">
      <w:bodyDiv w:val="1"/>
      <w:marLeft w:val="0"/>
      <w:marRight w:val="0"/>
      <w:marTop w:val="0"/>
      <w:marBottom w:val="0"/>
      <w:divBdr>
        <w:top w:val="none" w:sz="0" w:space="0" w:color="auto"/>
        <w:left w:val="none" w:sz="0" w:space="0" w:color="auto"/>
        <w:bottom w:val="none" w:sz="0" w:space="0" w:color="auto"/>
        <w:right w:val="none" w:sz="0" w:space="0" w:color="auto"/>
      </w:divBdr>
    </w:div>
    <w:div w:id="35737005">
      <w:bodyDiv w:val="1"/>
      <w:marLeft w:val="0"/>
      <w:marRight w:val="0"/>
      <w:marTop w:val="0"/>
      <w:marBottom w:val="0"/>
      <w:divBdr>
        <w:top w:val="none" w:sz="0" w:space="0" w:color="auto"/>
        <w:left w:val="none" w:sz="0" w:space="0" w:color="auto"/>
        <w:bottom w:val="none" w:sz="0" w:space="0" w:color="auto"/>
        <w:right w:val="none" w:sz="0" w:space="0" w:color="auto"/>
      </w:divBdr>
    </w:div>
    <w:div w:id="35744372">
      <w:bodyDiv w:val="1"/>
      <w:marLeft w:val="0"/>
      <w:marRight w:val="0"/>
      <w:marTop w:val="0"/>
      <w:marBottom w:val="0"/>
      <w:divBdr>
        <w:top w:val="none" w:sz="0" w:space="0" w:color="auto"/>
        <w:left w:val="none" w:sz="0" w:space="0" w:color="auto"/>
        <w:bottom w:val="none" w:sz="0" w:space="0" w:color="auto"/>
        <w:right w:val="none" w:sz="0" w:space="0" w:color="auto"/>
      </w:divBdr>
    </w:div>
    <w:div w:id="35782998">
      <w:bodyDiv w:val="1"/>
      <w:marLeft w:val="0"/>
      <w:marRight w:val="0"/>
      <w:marTop w:val="0"/>
      <w:marBottom w:val="0"/>
      <w:divBdr>
        <w:top w:val="none" w:sz="0" w:space="0" w:color="auto"/>
        <w:left w:val="none" w:sz="0" w:space="0" w:color="auto"/>
        <w:bottom w:val="none" w:sz="0" w:space="0" w:color="auto"/>
        <w:right w:val="none" w:sz="0" w:space="0" w:color="auto"/>
      </w:divBdr>
    </w:div>
    <w:div w:id="35855055">
      <w:bodyDiv w:val="1"/>
      <w:marLeft w:val="0"/>
      <w:marRight w:val="0"/>
      <w:marTop w:val="0"/>
      <w:marBottom w:val="0"/>
      <w:divBdr>
        <w:top w:val="none" w:sz="0" w:space="0" w:color="auto"/>
        <w:left w:val="none" w:sz="0" w:space="0" w:color="auto"/>
        <w:bottom w:val="none" w:sz="0" w:space="0" w:color="auto"/>
        <w:right w:val="none" w:sz="0" w:space="0" w:color="auto"/>
      </w:divBdr>
    </w:div>
    <w:div w:id="36124891">
      <w:bodyDiv w:val="1"/>
      <w:marLeft w:val="0"/>
      <w:marRight w:val="0"/>
      <w:marTop w:val="0"/>
      <w:marBottom w:val="0"/>
      <w:divBdr>
        <w:top w:val="none" w:sz="0" w:space="0" w:color="auto"/>
        <w:left w:val="none" w:sz="0" w:space="0" w:color="auto"/>
        <w:bottom w:val="none" w:sz="0" w:space="0" w:color="auto"/>
        <w:right w:val="none" w:sz="0" w:space="0" w:color="auto"/>
      </w:divBdr>
    </w:div>
    <w:div w:id="36396182">
      <w:bodyDiv w:val="1"/>
      <w:marLeft w:val="0"/>
      <w:marRight w:val="0"/>
      <w:marTop w:val="0"/>
      <w:marBottom w:val="0"/>
      <w:divBdr>
        <w:top w:val="none" w:sz="0" w:space="0" w:color="auto"/>
        <w:left w:val="none" w:sz="0" w:space="0" w:color="auto"/>
        <w:bottom w:val="none" w:sz="0" w:space="0" w:color="auto"/>
        <w:right w:val="none" w:sz="0" w:space="0" w:color="auto"/>
      </w:divBdr>
    </w:div>
    <w:div w:id="36397253">
      <w:bodyDiv w:val="1"/>
      <w:marLeft w:val="0"/>
      <w:marRight w:val="0"/>
      <w:marTop w:val="0"/>
      <w:marBottom w:val="0"/>
      <w:divBdr>
        <w:top w:val="none" w:sz="0" w:space="0" w:color="auto"/>
        <w:left w:val="none" w:sz="0" w:space="0" w:color="auto"/>
        <w:bottom w:val="none" w:sz="0" w:space="0" w:color="auto"/>
        <w:right w:val="none" w:sz="0" w:space="0" w:color="auto"/>
      </w:divBdr>
    </w:div>
    <w:div w:id="36397812">
      <w:bodyDiv w:val="1"/>
      <w:marLeft w:val="0"/>
      <w:marRight w:val="0"/>
      <w:marTop w:val="0"/>
      <w:marBottom w:val="0"/>
      <w:divBdr>
        <w:top w:val="none" w:sz="0" w:space="0" w:color="auto"/>
        <w:left w:val="none" w:sz="0" w:space="0" w:color="auto"/>
        <w:bottom w:val="none" w:sz="0" w:space="0" w:color="auto"/>
        <w:right w:val="none" w:sz="0" w:space="0" w:color="auto"/>
      </w:divBdr>
    </w:div>
    <w:div w:id="36510532">
      <w:bodyDiv w:val="1"/>
      <w:marLeft w:val="0"/>
      <w:marRight w:val="0"/>
      <w:marTop w:val="0"/>
      <w:marBottom w:val="0"/>
      <w:divBdr>
        <w:top w:val="none" w:sz="0" w:space="0" w:color="auto"/>
        <w:left w:val="none" w:sz="0" w:space="0" w:color="auto"/>
        <w:bottom w:val="none" w:sz="0" w:space="0" w:color="auto"/>
        <w:right w:val="none" w:sz="0" w:space="0" w:color="auto"/>
      </w:divBdr>
    </w:div>
    <w:div w:id="36665531">
      <w:bodyDiv w:val="1"/>
      <w:marLeft w:val="0"/>
      <w:marRight w:val="0"/>
      <w:marTop w:val="0"/>
      <w:marBottom w:val="0"/>
      <w:divBdr>
        <w:top w:val="none" w:sz="0" w:space="0" w:color="auto"/>
        <w:left w:val="none" w:sz="0" w:space="0" w:color="auto"/>
        <w:bottom w:val="none" w:sz="0" w:space="0" w:color="auto"/>
        <w:right w:val="none" w:sz="0" w:space="0" w:color="auto"/>
      </w:divBdr>
    </w:div>
    <w:div w:id="37053484">
      <w:bodyDiv w:val="1"/>
      <w:marLeft w:val="0"/>
      <w:marRight w:val="0"/>
      <w:marTop w:val="0"/>
      <w:marBottom w:val="0"/>
      <w:divBdr>
        <w:top w:val="none" w:sz="0" w:space="0" w:color="auto"/>
        <w:left w:val="none" w:sz="0" w:space="0" w:color="auto"/>
        <w:bottom w:val="none" w:sz="0" w:space="0" w:color="auto"/>
        <w:right w:val="none" w:sz="0" w:space="0" w:color="auto"/>
      </w:divBdr>
    </w:div>
    <w:div w:id="37358626">
      <w:bodyDiv w:val="1"/>
      <w:marLeft w:val="0"/>
      <w:marRight w:val="0"/>
      <w:marTop w:val="0"/>
      <w:marBottom w:val="0"/>
      <w:divBdr>
        <w:top w:val="none" w:sz="0" w:space="0" w:color="auto"/>
        <w:left w:val="none" w:sz="0" w:space="0" w:color="auto"/>
        <w:bottom w:val="none" w:sz="0" w:space="0" w:color="auto"/>
        <w:right w:val="none" w:sz="0" w:space="0" w:color="auto"/>
      </w:divBdr>
    </w:div>
    <w:div w:id="37437267">
      <w:bodyDiv w:val="1"/>
      <w:marLeft w:val="0"/>
      <w:marRight w:val="0"/>
      <w:marTop w:val="0"/>
      <w:marBottom w:val="0"/>
      <w:divBdr>
        <w:top w:val="none" w:sz="0" w:space="0" w:color="auto"/>
        <w:left w:val="none" w:sz="0" w:space="0" w:color="auto"/>
        <w:bottom w:val="none" w:sz="0" w:space="0" w:color="auto"/>
        <w:right w:val="none" w:sz="0" w:space="0" w:color="auto"/>
      </w:divBdr>
    </w:div>
    <w:div w:id="37558066">
      <w:bodyDiv w:val="1"/>
      <w:marLeft w:val="0"/>
      <w:marRight w:val="0"/>
      <w:marTop w:val="0"/>
      <w:marBottom w:val="0"/>
      <w:divBdr>
        <w:top w:val="none" w:sz="0" w:space="0" w:color="auto"/>
        <w:left w:val="none" w:sz="0" w:space="0" w:color="auto"/>
        <w:bottom w:val="none" w:sz="0" w:space="0" w:color="auto"/>
        <w:right w:val="none" w:sz="0" w:space="0" w:color="auto"/>
      </w:divBdr>
    </w:div>
    <w:div w:id="37559362">
      <w:bodyDiv w:val="1"/>
      <w:marLeft w:val="0"/>
      <w:marRight w:val="0"/>
      <w:marTop w:val="0"/>
      <w:marBottom w:val="0"/>
      <w:divBdr>
        <w:top w:val="none" w:sz="0" w:space="0" w:color="auto"/>
        <w:left w:val="none" w:sz="0" w:space="0" w:color="auto"/>
        <w:bottom w:val="none" w:sz="0" w:space="0" w:color="auto"/>
        <w:right w:val="none" w:sz="0" w:space="0" w:color="auto"/>
      </w:divBdr>
    </w:div>
    <w:div w:id="37632119">
      <w:bodyDiv w:val="1"/>
      <w:marLeft w:val="0"/>
      <w:marRight w:val="0"/>
      <w:marTop w:val="0"/>
      <w:marBottom w:val="0"/>
      <w:divBdr>
        <w:top w:val="none" w:sz="0" w:space="0" w:color="auto"/>
        <w:left w:val="none" w:sz="0" w:space="0" w:color="auto"/>
        <w:bottom w:val="none" w:sz="0" w:space="0" w:color="auto"/>
        <w:right w:val="none" w:sz="0" w:space="0" w:color="auto"/>
      </w:divBdr>
    </w:div>
    <w:div w:id="37633577">
      <w:bodyDiv w:val="1"/>
      <w:marLeft w:val="0"/>
      <w:marRight w:val="0"/>
      <w:marTop w:val="0"/>
      <w:marBottom w:val="0"/>
      <w:divBdr>
        <w:top w:val="none" w:sz="0" w:space="0" w:color="auto"/>
        <w:left w:val="none" w:sz="0" w:space="0" w:color="auto"/>
        <w:bottom w:val="none" w:sz="0" w:space="0" w:color="auto"/>
        <w:right w:val="none" w:sz="0" w:space="0" w:color="auto"/>
      </w:divBdr>
    </w:div>
    <w:div w:id="37894648">
      <w:bodyDiv w:val="1"/>
      <w:marLeft w:val="0"/>
      <w:marRight w:val="0"/>
      <w:marTop w:val="0"/>
      <w:marBottom w:val="0"/>
      <w:divBdr>
        <w:top w:val="none" w:sz="0" w:space="0" w:color="auto"/>
        <w:left w:val="none" w:sz="0" w:space="0" w:color="auto"/>
        <w:bottom w:val="none" w:sz="0" w:space="0" w:color="auto"/>
        <w:right w:val="none" w:sz="0" w:space="0" w:color="auto"/>
      </w:divBdr>
    </w:div>
    <w:div w:id="37946571">
      <w:bodyDiv w:val="1"/>
      <w:marLeft w:val="0"/>
      <w:marRight w:val="0"/>
      <w:marTop w:val="0"/>
      <w:marBottom w:val="0"/>
      <w:divBdr>
        <w:top w:val="none" w:sz="0" w:space="0" w:color="auto"/>
        <w:left w:val="none" w:sz="0" w:space="0" w:color="auto"/>
        <w:bottom w:val="none" w:sz="0" w:space="0" w:color="auto"/>
        <w:right w:val="none" w:sz="0" w:space="0" w:color="auto"/>
      </w:divBdr>
    </w:div>
    <w:div w:id="37973233">
      <w:bodyDiv w:val="1"/>
      <w:marLeft w:val="0"/>
      <w:marRight w:val="0"/>
      <w:marTop w:val="0"/>
      <w:marBottom w:val="0"/>
      <w:divBdr>
        <w:top w:val="none" w:sz="0" w:space="0" w:color="auto"/>
        <w:left w:val="none" w:sz="0" w:space="0" w:color="auto"/>
        <w:bottom w:val="none" w:sz="0" w:space="0" w:color="auto"/>
        <w:right w:val="none" w:sz="0" w:space="0" w:color="auto"/>
      </w:divBdr>
    </w:div>
    <w:div w:id="38406171">
      <w:bodyDiv w:val="1"/>
      <w:marLeft w:val="0"/>
      <w:marRight w:val="0"/>
      <w:marTop w:val="0"/>
      <w:marBottom w:val="0"/>
      <w:divBdr>
        <w:top w:val="none" w:sz="0" w:space="0" w:color="auto"/>
        <w:left w:val="none" w:sz="0" w:space="0" w:color="auto"/>
        <w:bottom w:val="none" w:sz="0" w:space="0" w:color="auto"/>
        <w:right w:val="none" w:sz="0" w:space="0" w:color="auto"/>
      </w:divBdr>
    </w:div>
    <w:div w:id="38551754">
      <w:bodyDiv w:val="1"/>
      <w:marLeft w:val="0"/>
      <w:marRight w:val="0"/>
      <w:marTop w:val="0"/>
      <w:marBottom w:val="0"/>
      <w:divBdr>
        <w:top w:val="none" w:sz="0" w:space="0" w:color="auto"/>
        <w:left w:val="none" w:sz="0" w:space="0" w:color="auto"/>
        <w:bottom w:val="none" w:sz="0" w:space="0" w:color="auto"/>
        <w:right w:val="none" w:sz="0" w:space="0" w:color="auto"/>
      </w:divBdr>
    </w:div>
    <w:div w:id="39408134">
      <w:bodyDiv w:val="1"/>
      <w:marLeft w:val="0"/>
      <w:marRight w:val="0"/>
      <w:marTop w:val="0"/>
      <w:marBottom w:val="0"/>
      <w:divBdr>
        <w:top w:val="none" w:sz="0" w:space="0" w:color="auto"/>
        <w:left w:val="none" w:sz="0" w:space="0" w:color="auto"/>
        <w:bottom w:val="none" w:sz="0" w:space="0" w:color="auto"/>
        <w:right w:val="none" w:sz="0" w:space="0" w:color="auto"/>
      </w:divBdr>
    </w:div>
    <w:div w:id="40130122">
      <w:bodyDiv w:val="1"/>
      <w:marLeft w:val="0"/>
      <w:marRight w:val="0"/>
      <w:marTop w:val="0"/>
      <w:marBottom w:val="0"/>
      <w:divBdr>
        <w:top w:val="none" w:sz="0" w:space="0" w:color="auto"/>
        <w:left w:val="none" w:sz="0" w:space="0" w:color="auto"/>
        <w:bottom w:val="none" w:sz="0" w:space="0" w:color="auto"/>
        <w:right w:val="none" w:sz="0" w:space="0" w:color="auto"/>
      </w:divBdr>
    </w:div>
    <w:div w:id="40252395">
      <w:bodyDiv w:val="1"/>
      <w:marLeft w:val="0"/>
      <w:marRight w:val="0"/>
      <w:marTop w:val="0"/>
      <w:marBottom w:val="0"/>
      <w:divBdr>
        <w:top w:val="none" w:sz="0" w:space="0" w:color="auto"/>
        <w:left w:val="none" w:sz="0" w:space="0" w:color="auto"/>
        <w:bottom w:val="none" w:sz="0" w:space="0" w:color="auto"/>
        <w:right w:val="none" w:sz="0" w:space="0" w:color="auto"/>
      </w:divBdr>
    </w:div>
    <w:div w:id="40331544">
      <w:bodyDiv w:val="1"/>
      <w:marLeft w:val="0"/>
      <w:marRight w:val="0"/>
      <w:marTop w:val="0"/>
      <w:marBottom w:val="0"/>
      <w:divBdr>
        <w:top w:val="none" w:sz="0" w:space="0" w:color="auto"/>
        <w:left w:val="none" w:sz="0" w:space="0" w:color="auto"/>
        <w:bottom w:val="none" w:sz="0" w:space="0" w:color="auto"/>
        <w:right w:val="none" w:sz="0" w:space="0" w:color="auto"/>
      </w:divBdr>
    </w:div>
    <w:div w:id="40398159">
      <w:bodyDiv w:val="1"/>
      <w:marLeft w:val="0"/>
      <w:marRight w:val="0"/>
      <w:marTop w:val="0"/>
      <w:marBottom w:val="0"/>
      <w:divBdr>
        <w:top w:val="none" w:sz="0" w:space="0" w:color="auto"/>
        <w:left w:val="none" w:sz="0" w:space="0" w:color="auto"/>
        <w:bottom w:val="none" w:sz="0" w:space="0" w:color="auto"/>
        <w:right w:val="none" w:sz="0" w:space="0" w:color="auto"/>
      </w:divBdr>
    </w:div>
    <w:div w:id="40715383">
      <w:bodyDiv w:val="1"/>
      <w:marLeft w:val="0"/>
      <w:marRight w:val="0"/>
      <w:marTop w:val="0"/>
      <w:marBottom w:val="0"/>
      <w:divBdr>
        <w:top w:val="none" w:sz="0" w:space="0" w:color="auto"/>
        <w:left w:val="none" w:sz="0" w:space="0" w:color="auto"/>
        <w:bottom w:val="none" w:sz="0" w:space="0" w:color="auto"/>
        <w:right w:val="none" w:sz="0" w:space="0" w:color="auto"/>
      </w:divBdr>
    </w:div>
    <w:div w:id="41246819">
      <w:bodyDiv w:val="1"/>
      <w:marLeft w:val="0"/>
      <w:marRight w:val="0"/>
      <w:marTop w:val="0"/>
      <w:marBottom w:val="0"/>
      <w:divBdr>
        <w:top w:val="none" w:sz="0" w:space="0" w:color="auto"/>
        <w:left w:val="none" w:sz="0" w:space="0" w:color="auto"/>
        <w:bottom w:val="none" w:sz="0" w:space="0" w:color="auto"/>
        <w:right w:val="none" w:sz="0" w:space="0" w:color="auto"/>
      </w:divBdr>
    </w:div>
    <w:div w:id="41709975">
      <w:bodyDiv w:val="1"/>
      <w:marLeft w:val="0"/>
      <w:marRight w:val="0"/>
      <w:marTop w:val="0"/>
      <w:marBottom w:val="0"/>
      <w:divBdr>
        <w:top w:val="none" w:sz="0" w:space="0" w:color="auto"/>
        <w:left w:val="none" w:sz="0" w:space="0" w:color="auto"/>
        <w:bottom w:val="none" w:sz="0" w:space="0" w:color="auto"/>
        <w:right w:val="none" w:sz="0" w:space="0" w:color="auto"/>
      </w:divBdr>
    </w:div>
    <w:div w:id="41828087">
      <w:bodyDiv w:val="1"/>
      <w:marLeft w:val="0"/>
      <w:marRight w:val="0"/>
      <w:marTop w:val="0"/>
      <w:marBottom w:val="0"/>
      <w:divBdr>
        <w:top w:val="none" w:sz="0" w:space="0" w:color="auto"/>
        <w:left w:val="none" w:sz="0" w:space="0" w:color="auto"/>
        <w:bottom w:val="none" w:sz="0" w:space="0" w:color="auto"/>
        <w:right w:val="none" w:sz="0" w:space="0" w:color="auto"/>
      </w:divBdr>
    </w:div>
    <w:div w:id="41948528">
      <w:bodyDiv w:val="1"/>
      <w:marLeft w:val="0"/>
      <w:marRight w:val="0"/>
      <w:marTop w:val="0"/>
      <w:marBottom w:val="0"/>
      <w:divBdr>
        <w:top w:val="none" w:sz="0" w:space="0" w:color="auto"/>
        <w:left w:val="none" w:sz="0" w:space="0" w:color="auto"/>
        <w:bottom w:val="none" w:sz="0" w:space="0" w:color="auto"/>
        <w:right w:val="none" w:sz="0" w:space="0" w:color="auto"/>
      </w:divBdr>
    </w:div>
    <w:div w:id="41952516">
      <w:bodyDiv w:val="1"/>
      <w:marLeft w:val="0"/>
      <w:marRight w:val="0"/>
      <w:marTop w:val="0"/>
      <w:marBottom w:val="0"/>
      <w:divBdr>
        <w:top w:val="none" w:sz="0" w:space="0" w:color="auto"/>
        <w:left w:val="none" w:sz="0" w:space="0" w:color="auto"/>
        <w:bottom w:val="none" w:sz="0" w:space="0" w:color="auto"/>
        <w:right w:val="none" w:sz="0" w:space="0" w:color="auto"/>
      </w:divBdr>
    </w:div>
    <w:div w:id="42171914">
      <w:bodyDiv w:val="1"/>
      <w:marLeft w:val="0"/>
      <w:marRight w:val="0"/>
      <w:marTop w:val="0"/>
      <w:marBottom w:val="0"/>
      <w:divBdr>
        <w:top w:val="none" w:sz="0" w:space="0" w:color="auto"/>
        <w:left w:val="none" w:sz="0" w:space="0" w:color="auto"/>
        <w:bottom w:val="none" w:sz="0" w:space="0" w:color="auto"/>
        <w:right w:val="none" w:sz="0" w:space="0" w:color="auto"/>
      </w:divBdr>
    </w:div>
    <w:div w:id="42292983">
      <w:bodyDiv w:val="1"/>
      <w:marLeft w:val="0"/>
      <w:marRight w:val="0"/>
      <w:marTop w:val="0"/>
      <w:marBottom w:val="0"/>
      <w:divBdr>
        <w:top w:val="none" w:sz="0" w:space="0" w:color="auto"/>
        <w:left w:val="none" w:sz="0" w:space="0" w:color="auto"/>
        <w:bottom w:val="none" w:sz="0" w:space="0" w:color="auto"/>
        <w:right w:val="none" w:sz="0" w:space="0" w:color="auto"/>
      </w:divBdr>
    </w:div>
    <w:div w:id="42363675">
      <w:bodyDiv w:val="1"/>
      <w:marLeft w:val="0"/>
      <w:marRight w:val="0"/>
      <w:marTop w:val="0"/>
      <w:marBottom w:val="0"/>
      <w:divBdr>
        <w:top w:val="none" w:sz="0" w:space="0" w:color="auto"/>
        <w:left w:val="none" w:sz="0" w:space="0" w:color="auto"/>
        <w:bottom w:val="none" w:sz="0" w:space="0" w:color="auto"/>
        <w:right w:val="none" w:sz="0" w:space="0" w:color="auto"/>
      </w:divBdr>
    </w:div>
    <w:div w:id="42490264">
      <w:bodyDiv w:val="1"/>
      <w:marLeft w:val="0"/>
      <w:marRight w:val="0"/>
      <w:marTop w:val="0"/>
      <w:marBottom w:val="0"/>
      <w:divBdr>
        <w:top w:val="none" w:sz="0" w:space="0" w:color="auto"/>
        <w:left w:val="none" w:sz="0" w:space="0" w:color="auto"/>
        <w:bottom w:val="none" w:sz="0" w:space="0" w:color="auto"/>
        <w:right w:val="none" w:sz="0" w:space="0" w:color="auto"/>
      </w:divBdr>
    </w:div>
    <w:div w:id="42490491">
      <w:bodyDiv w:val="1"/>
      <w:marLeft w:val="0"/>
      <w:marRight w:val="0"/>
      <w:marTop w:val="0"/>
      <w:marBottom w:val="0"/>
      <w:divBdr>
        <w:top w:val="none" w:sz="0" w:space="0" w:color="auto"/>
        <w:left w:val="none" w:sz="0" w:space="0" w:color="auto"/>
        <w:bottom w:val="none" w:sz="0" w:space="0" w:color="auto"/>
        <w:right w:val="none" w:sz="0" w:space="0" w:color="auto"/>
      </w:divBdr>
    </w:div>
    <w:div w:id="42751050">
      <w:bodyDiv w:val="1"/>
      <w:marLeft w:val="0"/>
      <w:marRight w:val="0"/>
      <w:marTop w:val="0"/>
      <w:marBottom w:val="0"/>
      <w:divBdr>
        <w:top w:val="none" w:sz="0" w:space="0" w:color="auto"/>
        <w:left w:val="none" w:sz="0" w:space="0" w:color="auto"/>
        <w:bottom w:val="none" w:sz="0" w:space="0" w:color="auto"/>
        <w:right w:val="none" w:sz="0" w:space="0" w:color="auto"/>
      </w:divBdr>
    </w:div>
    <w:div w:id="42876042">
      <w:bodyDiv w:val="1"/>
      <w:marLeft w:val="0"/>
      <w:marRight w:val="0"/>
      <w:marTop w:val="0"/>
      <w:marBottom w:val="0"/>
      <w:divBdr>
        <w:top w:val="none" w:sz="0" w:space="0" w:color="auto"/>
        <w:left w:val="none" w:sz="0" w:space="0" w:color="auto"/>
        <w:bottom w:val="none" w:sz="0" w:space="0" w:color="auto"/>
        <w:right w:val="none" w:sz="0" w:space="0" w:color="auto"/>
      </w:divBdr>
    </w:div>
    <w:div w:id="43068574">
      <w:bodyDiv w:val="1"/>
      <w:marLeft w:val="0"/>
      <w:marRight w:val="0"/>
      <w:marTop w:val="0"/>
      <w:marBottom w:val="0"/>
      <w:divBdr>
        <w:top w:val="none" w:sz="0" w:space="0" w:color="auto"/>
        <w:left w:val="none" w:sz="0" w:space="0" w:color="auto"/>
        <w:bottom w:val="none" w:sz="0" w:space="0" w:color="auto"/>
        <w:right w:val="none" w:sz="0" w:space="0" w:color="auto"/>
      </w:divBdr>
    </w:div>
    <w:div w:id="43334838">
      <w:bodyDiv w:val="1"/>
      <w:marLeft w:val="0"/>
      <w:marRight w:val="0"/>
      <w:marTop w:val="0"/>
      <w:marBottom w:val="0"/>
      <w:divBdr>
        <w:top w:val="none" w:sz="0" w:space="0" w:color="auto"/>
        <w:left w:val="none" w:sz="0" w:space="0" w:color="auto"/>
        <w:bottom w:val="none" w:sz="0" w:space="0" w:color="auto"/>
        <w:right w:val="none" w:sz="0" w:space="0" w:color="auto"/>
      </w:divBdr>
    </w:div>
    <w:div w:id="43531427">
      <w:bodyDiv w:val="1"/>
      <w:marLeft w:val="0"/>
      <w:marRight w:val="0"/>
      <w:marTop w:val="0"/>
      <w:marBottom w:val="0"/>
      <w:divBdr>
        <w:top w:val="none" w:sz="0" w:space="0" w:color="auto"/>
        <w:left w:val="none" w:sz="0" w:space="0" w:color="auto"/>
        <w:bottom w:val="none" w:sz="0" w:space="0" w:color="auto"/>
        <w:right w:val="none" w:sz="0" w:space="0" w:color="auto"/>
      </w:divBdr>
    </w:div>
    <w:div w:id="43674976">
      <w:bodyDiv w:val="1"/>
      <w:marLeft w:val="0"/>
      <w:marRight w:val="0"/>
      <w:marTop w:val="0"/>
      <w:marBottom w:val="0"/>
      <w:divBdr>
        <w:top w:val="none" w:sz="0" w:space="0" w:color="auto"/>
        <w:left w:val="none" w:sz="0" w:space="0" w:color="auto"/>
        <w:bottom w:val="none" w:sz="0" w:space="0" w:color="auto"/>
        <w:right w:val="none" w:sz="0" w:space="0" w:color="auto"/>
      </w:divBdr>
    </w:div>
    <w:div w:id="43795330">
      <w:bodyDiv w:val="1"/>
      <w:marLeft w:val="0"/>
      <w:marRight w:val="0"/>
      <w:marTop w:val="0"/>
      <w:marBottom w:val="0"/>
      <w:divBdr>
        <w:top w:val="none" w:sz="0" w:space="0" w:color="auto"/>
        <w:left w:val="none" w:sz="0" w:space="0" w:color="auto"/>
        <w:bottom w:val="none" w:sz="0" w:space="0" w:color="auto"/>
        <w:right w:val="none" w:sz="0" w:space="0" w:color="auto"/>
      </w:divBdr>
    </w:div>
    <w:div w:id="43798849">
      <w:bodyDiv w:val="1"/>
      <w:marLeft w:val="0"/>
      <w:marRight w:val="0"/>
      <w:marTop w:val="0"/>
      <w:marBottom w:val="0"/>
      <w:divBdr>
        <w:top w:val="none" w:sz="0" w:space="0" w:color="auto"/>
        <w:left w:val="none" w:sz="0" w:space="0" w:color="auto"/>
        <w:bottom w:val="none" w:sz="0" w:space="0" w:color="auto"/>
        <w:right w:val="none" w:sz="0" w:space="0" w:color="auto"/>
      </w:divBdr>
    </w:div>
    <w:div w:id="43916182">
      <w:bodyDiv w:val="1"/>
      <w:marLeft w:val="0"/>
      <w:marRight w:val="0"/>
      <w:marTop w:val="0"/>
      <w:marBottom w:val="0"/>
      <w:divBdr>
        <w:top w:val="none" w:sz="0" w:space="0" w:color="auto"/>
        <w:left w:val="none" w:sz="0" w:space="0" w:color="auto"/>
        <w:bottom w:val="none" w:sz="0" w:space="0" w:color="auto"/>
        <w:right w:val="none" w:sz="0" w:space="0" w:color="auto"/>
      </w:divBdr>
    </w:div>
    <w:div w:id="44259483">
      <w:bodyDiv w:val="1"/>
      <w:marLeft w:val="0"/>
      <w:marRight w:val="0"/>
      <w:marTop w:val="0"/>
      <w:marBottom w:val="0"/>
      <w:divBdr>
        <w:top w:val="none" w:sz="0" w:space="0" w:color="auto"/>
        <w:left w:val="none" w:sz="0" w:space="0" w:color="auto"/>
        <w:bottom w:val="none" w:sz="0" w:space="0" w:color="auto"/>
        <w:right w:val="none" w:sz="0" w:space="0" w:color="auto"/>
      </w:divBdr>
    </w:div>
    <w:div w:id="44529551">
      <w:bodyDiv w:val="1"/>
      <w:marLeft w:val="0"/>
      <w:marRight w:val="0"/>
      <w:marTop w:val="0"/>
      <w:marBottom w:val="0"/>
      <w:divBdr>
        <w:top w:val="none" w:sz="0" w:space="0" w:color="auto"/>
        <w:left w:val="none" w:sz="0" w:space="0" w:color="auto"/>
        <w:bottom w:val="none" w:sz="0" w:space="0" w:color="auto"/>
        <w:right w:val="none" w:sz="0" w:space="0" w:color="auto"/>
      </w:divBdr>
    </w:div>
    <w:div w:id="44647554">
      <w:bodyDiv w:val="1"/>
      <w:marLeft w:val="0"/>
      <w:marRight w:val="0"/>
      <w:marTop w:val="0"/>
      <w:marBottom w:val="0"/>
      <w:divBdr>
        <w:top w:val="none" w:sz="0" w:space="0" w:color="auto"/>
        <w:left w:val="none" w:sz="0" w:space="0" w:color="auto"/>
        <w:bottom w:val="none" w:sz="0" w:space="0" w:color="auto"/>
        <w:right w:val="none" w:sz="0" w:space="0" w:color="auto"/>
      </w:divBdr>
    </w:div>
    <w:div w:id="45103571">
      <w:bodyDiv w:val="1"/>
      <w:marLeft w:val="0"/>
      <w:marRight w:val="0"/>
      <w:marTop w:val="0"/>
      <w:marBottom w:val="0"/>
      <w:divBdr>
        <w:top w:val="none" w:sz="0" w:space="0" w:color="auto"/>
        <w:left w:val="none" w:sz="0" w:space="0" w:color="auto"/>
        <w:bottom w:val="none" w:sz="0" w:space="0" w:color="auto"/>
        <w:right w:val="none" w:sz="0" w:space="0" w:color="auto"/>
      </w:divBdr>
    </w:div>
    <w:div w:id="45497726">
      <w:bodyDiv w:val="1"/>
      <w:marLeft w:val="0"/>
      <w:marRight w:val="0"/>
      <w:marTop w:val="0"/>
      <w:marBottom w:val="0"/>
      <w:divBdr>
        <w:top w:val="none" w:sz="0" w:space="0" w:color="auto"/>
        <w:left w:val="none" w:sz="0" w:space="0" w:color="auto"/>
        <w:bottom w:val="none" w:sz="0" w:space="0" w:color="auto"/>
        <w:right w:val="none" w:sz="0" w:space="0" w:color="auto"/>
      </w:divBdr>
    </w:div>
    <w:div w:id="45879820">
      <w:bodyDiv w:val="1"/>
      <w:marLeft w:val="0"/>
      <w:marRight w:val="0"/>
      <w:marTop w:val="0"/>
      <w:marBottom w:val="0"/>
      <w:divBdr>
        <w:top w:val="none" w:sz="0" w:space="0" w:color="auto"/>
        <w:left w:val="none" w:sz="0" w:space="0" w:color="auto"/>
        <w:bottom w:val="none" w:sz="0" w:space="0" w:color="auto"/>
        <w:right w:val="none" w:sz="0" w:space="0" w:color="auto"/>
      </w:divBdr>
    </w:div>
    <w:div w:id="46027521">
      <w:bodyDiv w:val="1"/>
      <w:marLeft w:val="0"/>
      <w:marRight w:val="0"/>
      <w:marTop w:val="0"/>
      <w:marBottom w:val="0"/>
      <w:divBdr>
        <w:top w:val="none" w:sz="0" w:space="0" w:color="auto"/>
        <w:left w:val="none" w:sz="0" w:space="0" w:color="auto"/>
        <w:bottom w:val="none" w:sz="0" w:space="0" w:color="auto"/>
        <w:right w:val="none" w:sz="0" w:space="0" w:color="auto"/>
      </w:divBdr>
    </w:div>
    <w:div w:id="46144501">
      <w:bodyDiv w:val="1"/>
      <w:marLeft w:val="0"/>
      <w:marRight w:val="0"/>
      <w:marTop w:val="0"/>
      <w:marBottom w:val="0"/>
      <w:divBdr>
        <w:top w:val="none" w:sz="0" w:space="0" w:color="auto"/>
        <w:left w:val="none" w:sz="0" w:space="0" w:color="auto"/>
        <w:bottom w:val="none" w:sz="0" w:space="0" w:color="auto"/>
        <w:right w:val="none" w:sz="0" w:space="0" w:color="auto"/>
      </w:divBdr>
    </w:div>
    <w:div w:id="46615509">
      <w:bodyDiv w:val="1"/>
      <w:marLeft w:val="0"/>
      <w:marRight w:val="0"/>
      <w:marTop w:val="0"/>
      <w:marBottom w:val="0"/>
      <w:divBdr>
        <w:top w:val="none" w:sz="0" w:space="0" w:color="auto"/>
        <w:left w:val="none" w:sz="0" w:space="0" w:color="auto"/>
        <w:bottom w:val="none" w:sz="0" w:space="0" w:color="auto"/>
        <w:right w:val="none" w:sz="0" w:space="0" w:color="auto"/>
      </w:divBdr>
    </w:div>
    <w:div w:id="47074578">
      <w:bodyDiv w:val="1"/>
      <w:marLeft w:val="0"/>
      <w:marRight w:val="0"/>
      <w:marTop w:val="0"/>
      <w:marBottom w:val="0"/>
      <w:divBdr>
        <w:top w:val="none" w:sz="0" w:space="0" w:color="auto"/>
        <w:left w:val="none" w:sz="0" w:space="0" w:color="auto"/>
        <w:bottom w:val="none" w:sz="0" w:space="0" w:color="auto"/>
        <w:right w:val="none" w:sz="0" w:space="0" w:color="auto"/>
      </w:divBdr>
    </w:div>
    <w:div w:id="47145051">
      <w:bodyDiv w:val="1"/>
      <w:marLeft w:val="0"/>
      <w:marRight w:val="0"/>
      <w:marTop w:val="0"/>
      <w:marBottom w:val="0"/>
      <w:divBdr>
        <w:top w:val="none" w:sz="0" w:space="0" w:color="auto"/>
        <w:left w:val="none" w:sz="0" w:space="0" w:color="auto"/>
        <w:bottom w:val="none" w:sz="0" w:space="0" w:color="auto"/>
        <w:right w:val="none" w:sz="0" w:space="0" w:color="auto"/>
      </w:divBdr>
    </w:div>
    <w:div w:id="47188996">
      <w:bodyDiv w:val="1"/>
      <w:marLeft w:val="0"/>
      <w:marRight w:val="0"/>
      <w:marTop w:val="0"/>
      <w:marBottom w:val="0"/>
      <w:divBdr>
        <w:top w:val="none" w:sz="0" w:space="0" w:color="auto"/>
        <w:left w:val="none" w:sz="0" w:space="0" w:color="auto"/>
        <w:bottom w:val="none" w:sz="0" w:space="0" w:color="auto"/>
        <w:right w:val="none" w:sz="0" w:space="0" w:color="auto"/>
      </w:divBdr>
    </w:div>
    <w:div w:id="47462241">
      <w:bodyDiv w:val="1"/>
      <w:marLeft w:val="0"/>
      <w:marRight w:val="0"/>
      <w:marTop w:val="0"/>
      <w:marBottom w:val="0"/>
      <w:divBdr>
        <w:top w:val="none" w:sz="0" w:space="0" w:color="auto"/>
        <w:left w:val="none" w:sz="0" w:space="0" w:color="auto"/>
        <w:bottom w:val="none" w:sz="0" w:space="0" w:color="auto"/>
        <w:right w:val="none" w:sz="0" w:space="0" w:color="auto"/>
      </w:divBdr>
    </w:div>
    <w:div w:id="47775894">
      <w:bodyDiv w:val="1"/>
      <w:marLeft w:val="0"/>
      <w:marRight w:val="0"/>
      <w:marTop w:val="0"/>
      <w:marBottom w:val="0"/>
      <w:divBdr>
        <w:top w:val="none" w:sz="0" w:space="0" w:color="auto"/>
        <w:left w:val="none" w:sz="0" w:space="0" w:color="auto"/>
        <w:bottom w:val="none" w:sz="0" w:space="0" w:color="auto"/>
        <w:right w:val="none" w:sz="0" w:space="0" w:color="auto"/>
      </w:divBdr>
    </w:div>
    <w:div w:id="47847975">
      <w:bodyDiv w:val="1"/>
      <w:marLeft w:val="0"/>
      <w:marRight w:val="0"/>
      <w:marTop w:val="0"/>
      <w:marBottom w:val="0"/>
      <w:divBdr>
        <w:top w:val="none" w:sz="0" w:space="0" w:color="auto"/>
        <w:left w:val="none" w:sz="0" w:space="0" w:color="auto"/>
        <w:bottom w:val="none" w:sz="0" w:space="0" w:color="auto"/>
        <w:right w:val="none" w:sz="0" w:space="0" w:color="auto"/>
      </w:divBdr>
    </w:div>
    <w:div w:id="48189796">
      <w:bodyDiv w:val="1"/>
      <w:marLeft w:val="0"/>
      <w:marRight w:val="0"/>
      <w:marTop w:val="0"/>
      <w:marBottom w:val="0"/>
      <w:divBdr>
        <w:top w:val="none" w:sz="0" w:space="0" w:color="auto"/>
        <w:left w:val="none" w:sz="0" w:space="0" w:color="auto"/>
        <w:bottom w:val="none" w:sz="0" w:space="0" w:color="auto"/>
        <w:right w:val="none" w:sz="0" w:space="0" w:color="auto"/>
      </w:divBdr>
    </w:div>
    <w:div w:id="48306497">
      <w:bodyDiv w:val="1"/>
      <w:marLeft w:val="0"/>
      <w:marRight w:val="0"/>
      <w:marTop w:val="0"/>
      <w:marBottom w:val="0"/>
      <w:divBdr>
        <w:top w:val="none" w:sz="0" w:space="0" w:color="auto"/>
        <w:left w:val="none" w:sz="0" w:space="0" w:color="auto"/>
        <w:bottom w:val="none" w:sz="0" w:space="0" w:color="auto"/>
        <w:right w:val="none" w:sz="0" w:space="0" w:color="auto"/>
      </w:divBdr>
    </w:div>
    <w:div w:id="48312137">
      <w:bodyDiv w:val="1"/>
      <w:marLeft w:val="0"/>
      <w:marRight w:val="0"/>
      <w:marTop w:val="0"/>
      <w:marBottom w:val="0"/>
      <w:divBdr>
        <w:top w:val="none" w:sz="0" w:space="0" w:color="auto"/>
        <w:left w:val="none" w:sz="0" w:space="0" w:color="auto"/>
        <w:bottom w:val="none" w:sz="0" w:space="0" w:color="auto"/>
        <w:right w:val="none" w:sz="0" w:space="0" w:color="auto"/>
      </w:divBdr>
    </w:div>
    <w:div w:id="48381035">
      <w:bodyDiv w:val="1"/>
      <w:marLeft w:val="0"/>
      <w:marRight w:val="0"/>
      <w:marTop w:val="0"/>
      <w:marBottom w:val="0"/>
      <w:divBdr>
        <w:top w:val="none" w:sz="0" w:space="0" w:color="auto"/>
        <w:left w:val="none" w:sz="0" w:space="0" w:color="auto"/>
        <w:bottom w:val="none" w:sz="0" w:space="0" w:color="auto"/>
        <w:right w:val="none" w:sz="0" w:space="0" w:color="auto"/>
      </w:divBdr>
    </w:div>
    <w:div w:id="48497714">
      <w:bodyDiv w:val="1"/>
      <w:marLeft w:val="0"/>
      <w:marRight w:val="0"/>
      <w:marTop w:val="0"/>
      <w:marBottom w:val="0"/>
      <w:divBdr>
        <w:top w:val="none" w:sz="0" w:space="0" w:color="auto"/>
        <w:left w:val="none" w:sz="0" w:space="0" w:color="auto"/>
        <w:bottom w:val="none" w:sz="0" w:space="0" w:color="auto"/>
        <w:right w:val="none" w:sz="0" w:space="0" w:color="auto"/>
      </w:divBdr>
    </w:div>
    <w:div w:id="48577845">
      <w:bodyDiv w:val="1"/>
      <w:marLeft w:val="0"/>
      <w:marRight w:val="0"/>
      <w:marTop w:val="0"/>
      <w:marBottom w:val="0"/>
      <w:divBdr>
        <w:top w:val="none" w:sz="0" w:space="0" w:color="auto"/>
        <w:left w:val="none" w:sz="0" w:space="0" w:color="auto"/>
        <w:bottom w:val="none" w:sz="0" w:space="0" w:color="auto"/>
        <w:right w:val="none" w:sz="0" w:space="0" w:color="auto"/>
      </w:divBdr>
    </w:div>
    <w:div w:id="48654337">
      <w:bodyDiv w:val="1"/>
      <w:marLeft w:val="0"/>
      <w:marRight w:val="0"/>
      <w:marTop w:val="0"/>
      <w:marBottom w:val="0"/>
      <w:divBdr>
        <w:top w:val="none" w:sz="0" w:space="0" w:color="auto"/>
        <w:left w:val="none" w:sz="0" w:space="0" w:color="auto"/>
        <w:bottom w:val="none" w:sz="0" w:space="0" w:color="auto"/>
        <w:right w:val="none" w:sz="0" w:space="0" w:color="auto"/>
      </w:divBdr>
    </w:div>
    <w:div w:id="48656189">
      <w:bodyDiv w:val="1"/>
      <w:marLeft w:val="0"/>
      <w:marRight w:val="0"/>
      <w:marTop w:val="0"/>
      <w:marBottom w:val="0"/>
      <w:divBdr>
        <w:top w:val="none" w:sz="0" w:space="0" w:color="auto"/>
        <w:left w:val="none" w:sz="0" w:space="0" w:color="auto"/>
        <w:bottom w:val="none" w:sz="0" w:space="0" w:color="auto"/>
        <w:right w:val="none" w:sz="0" w:space="0" w:color="auto"/>
      </w:divBdr>
    </w:div>
    <w:div w:id="48656589">
      <w:bodyDiv w:val="1"/>
      <w:marLeft w:val="0"/>
      <w:marRight w:val="0"/>
      <w:marTop w:val="0"/>
      <w:marBottom w:val="0"/>
      <w:divBdr>
        <w:top w:val="none" w:sz="0" w:space="0" w:color="auto"/>
        <w:left w:val="none" w:sz="0" w:space="0" w:color="auto"/>
        <w:bottom w:val="none" w:sz="0" w:space="0" w:color="auto"/>
        <w:right w:val="none" w:sz="0" w:space="0" w:color="auto"/>
      </w:divBdr>
    </w:div>
    <w:div w:id="48841162">
      <w:bodyDiv w:val="1"/>
      <w:marLeft w:val="0"/>
      <w:marRight w:val="0"/>
      <w:marTop w:val="0"/>
      <w:marBottom w:val="0"/>
      <w:divBdr>
        <w:top w:val="none" w:sz="0" w:space="0" w:color="auto"/>
        <w:left w:val="none" w:sz="0" w:space="0" w:color="auto"/>
        <w:bottom w:val="none" w:sz="0" w:space="0" w:color="auto"/>
        <w:right w:val="none" w:sz="0" w:space="0" w:color="auto"/>
      </w:divBdr>
    </w:div>
    <w:div w:id="49112465">
      <w:bodyDiv w:val="1"/>
      <w:marLeft w:val="0"/>
      <w:marRight w:val="0"/>
      <w:marTop w:val="0"/>
      <w:marBottom w:val="0"/>
      <w:divBdr>
        <w:top w:val="none" w:sz="0" w:space="0" w:color="auto"/>
        <w:left w:val="none" w:sz="0" w:space="0" w:color="auto"/>
        <w:bottom w:val="none" w:sz="0" w:space="0" w:color="auto"/>
        <w:right w:val="none" w:sz="0" w:space="0" w:color="auto"/>
      </w:divBdr>
    </w:div>
    <w:div w:id="49161724">
      <w:bodyDiv w:val="1"/>
      <w:marLeft w:val="0"/>
      <w:marRight w:val="0"/>
      <w:marTop w:val="0"/>
      <w:marBottom w:val="0"/>
      <w:divBdr>
        <w:top w:val="none" w:sz="0" w:space="0" w:color="auto"/>
        <w:left w:val="none" w:sz="0" w:space="0" w:color="auto"/>
        <w:bottom w:val="none" w:sz="0" w:space="0" w:color="auto"/>
        <w:right w:val="none" w:sz="0" w:space="0" w:color="auto"/>
      </w:divBdr>
    </w:div>
    <w:div w:id="49497329">
      <w:bodyDiv w:val="1"/>
      <w:marLeft w:val="0"/>
      <w:marRight w:val="0"/>
      <w:marTop w:val="0"/>
      <w:marBottom w:val="0"/>
      <w:divBdr>
        <w:top w:val="none" w:sz="0" w:space="0" w:color="auto"/>
        <w:left w:val="none" w:sz="0" w:space="0" w:color="auto"/>
        <w:bottom w:val="none" w:sz="0" w:space="0" w:color="auto"/>
        <w:right w:val="none" w:sz="0" w:space="0" w:color="auto"/>
      </w:divBdr>
    </w:div>
    <w:div w:id="49545264">
      <w:bodyDiv w:val="1"/>
      <w:marLeft w:val="0"/>
      <w:marRight w:val="0"/>
      <w:marTop w:val="0"/>
      <w:marBottom w:val="0"/>
      <w:divBdr>
        <w:top w:val="none" w:sz="0" w:space="0" w:color="auto"/>
        <w:left w:val="none" w:sz="0" w:space="0" w:color="auto"/>
        <w:bottom w:val="none" w:sz="0" w:space="0" w:color="auto"/>
        <w:right w:val="none" w:sz="0" w:space="0" w:color="auto"/>
      </w:divBdr>
    </w:div>
    <w:div w:id="49623576">
      <w:bodyDiv w:val="1"/>
      <w:marLeft w:val="0"/>
      <w:marRight w:val="0"/>
      <w:marTop w:val="0"/>
      <w:marBottom w:val="0"/>
      <w:divBdr>
        <w:top w:val="none" w:sz="0" w:space="0" w:color="auto"/>
        <w:left w:val="none" w:sz="0" w:space="0" w:color="auto"/>
        <w:bottom w:val="none" w:sz="0" w:space="0" w:color="auto"/>
        <w:right w:val="none" w:sz="0" w:space="0" w:color="auto"/>
      </w:divBdr>
    </w:div>
    <w:div w:id="49809057">
      <w:bodyDiv w:val="1"/>
      <w:marLeft w:val="0"/>
      <w:marRight w:val="0"/>
      <w:marTop w:val="0"/>
      <w:marBottom w:val="0"/>
      <w:divBdr>
        <w:top w:val="none" w:sz="0" w:space="0" w:color="auto"/>
        <w:left w:val="none" w:sz="0" w:space="0" w:color="auto"/>
        <w:bottom w:val="none" w:sz="0" w:space="0" w:color="auto"/>
        <w:right w:val="none" w:sz="0" w:space="0" w:color="auto"/>
      </w:divBdr>
    </w:div>
    <w:div w:id="50272783">
      <w:bodyDiv w:val="1"/>
      <w:marLeft w:val="0"/>
      <w:marRight w:val="0"/>
      <w:marTop w:val="0"/>
      <w:marBottom w:val="0"/>
      <w:divBdr>
        <w:top w:val="none" w:sz="0" w:space="0" w:color="auto"/>
        <w:left w:val="none" w:sz="0" w:space="0" w:color="auto"/>
        <w:bottom w:val="none" w:sz="0" w:space="0" w:color="auto"/>
        <w:right w:val="none" w:sz="0" w:space="0" w:color="auto"/>
      </w:divBdr>
    </w:div>
    <w:div w:id="50348004">
      <w:bodyDiv w:val="1"/>
      <w:marLeft w:val="0"/>
      <w:marRight w:val="0"/>
      <w:marTop w:val="0"/>
      <w:marBottom w:val="0"/>
      <w:divBdr>
        <w:top w:val="none" w:sz="0" w:space="0" w:color="auto"/>
        <w:left w:val="none" w:sz="0" w:space="0" w:color="auto"/>
        <w:bottom w:val="none" w:sz="0" w:space="0" w:color="auto"/>
        <w:right w:val="none" w:sz="0" w:space="0" w:color="auto"/>
      </w:divBdr>
    </w:div>
    <w:div w:id="50545286">
      <w:bodyDiv w:val="1"/>
      <w:marLeft w:val="0"/>
      <w:marRight w:val="0"/>
      <w:marTop w:val="0"/>
      <w:marBottom w:val="0"/>
      <w:divBdr>
        <w:top w:val="none" w:sz="0" w:space="0" w:color="auto"/>
        <w:left w:val="none" w:sz="0" w:space="0" w:color="auto"/>
        <w:bottom w:val="none" w:sz="0" w:space="0" w:color="auto"/>
        <w:right w:val="none" w:sz="0" w:space="0" w:color="auto"/>
      </w:divBdr>
    </w:div>
    <w:div w:id="50812598">
      <w:bodyDiv w:val="1"/>
      <w:marLeft w:val="0"/>
      <w:marRight w:val="0"/>
      <w:marTop w:val="0"/>
      <w:marBottom w:val="0"/>
      <w:divBdr>
        <w:top w:val="none" w:sz="0" w:space="0" w:color="auto"/>
        <w:left w:val="none" w:sz="0" w:space="0" w:color="auto"/>
        <w:bottom w:val="none" w:sz="0" w:space="0" w:color="auto"/>
        <w:right w:val="none" w:sz="0" w:space="0" w:color="auto"/>
      </w:divBdr>
    </w:div>
    <w:div w:id="50887088">
      <w:bodyDiv w:val="1"/>
      <w:marLeft w:val="0"/>
      <w:marRight w:val="0"/>
      <w:marTop w:val="0"/>
      <w:marBottom w:val="0"/>
      <w:divBdr>
        <w:top w:val="none" w:sz="0" w:space="0" w:color="auto"/>
        <w:left w:val="none" w:sz="0" w:space="0" w:color="auto"/>
        <w:bottom w:val="none" w:sz="0" w:space="0" w:color="auto"/>
        <w:right w:val="none" w:sz="0" w:space="0" w:color="auto"/>
      </w:divBdr>
    </w:div>
    <w:div w:id="50932418">
      <w:bodyDiv w:val="1"/>
      <w:marLeft w:val="0"/>
      <w:marRight w:val="0"/>
      <w:marTop w:val="0"/>
      <w:marBottom w:val="0"/>
      <w:divBdr>
        <w:top w:val="none" w:sz="0" w:space="0" w:color="auto"/>
        <w:left w:val="none" w:sz="0" w:space="0" w:color="auto"/>
        <w:bottom w:val="none" w:sz="0" w:space="0" w:color="auto"/>
        <w:right w:val="none" w:sz="0" w:space="0" w:color="auto"/>
      </w:divBdr>
    </w:div>
    <w:div w:id="51465574">
      <w:bodyDiv w:val="1"/>
      <w:marLeft w:val="0"/>
      <w:marRight w:val="0"/>
      <w:marTop w:val="0"/>
      <w:marBottom w:val="0"/>
      <w:divBdr>
        <w:top w:val="none" w:sz="0" w:space="0" w:color="auto"/>
        <w:left w:val="none" w:sz="0" w:space="0" w:color="auto"/>
        <w:bottom w:val="none" w:sz="0" w:space="0" w:color="auto"/>
        <w:right w:val="none" w:sz="0" w:space="0" w:color="auto"/>
      </w:divBdr>
    </w:div>
    <w:div w:id="51537336">
      <w:bodyDiv w:val="1"/>
      <w:marLeft w:val="0"/>
      <w:marRight w:val="0"/>
      <w:marTop w:val="0"/>
      <w:marBottom w:val="0"/>
      <w:divBdr>
        <w:top w:val="none" w:sz="0" w:space="0" w:color="auto"/>
        <w:left w:val="none" w:sz="0" w:space="0" w:color="auto"/>
        <w:bottom w:val="none" w:sz="0" w:space="0" w:color="auto"/>
        <w:right w:val="none" w:sz="0" w:space="0" w:color="auto"/>
      </w:divBdr>
    </w:div>
    <w:div w:id="51540183">
      <w:bodyDiv w:val="1"/>
      <w:marLeft w:val="0"/>
      <w:marRight w:val="0"/>
      <w:marTop w:val="0"/>
      <w:marBottom w:val="0"/>
      <w:divBdr>
        <w:top w:val="none" w:sz="0" w:space="0" w:color="auto"/>
        <w:left w:val="none" w:sz="0" w:space="0" w:color="auto"/>
        <w:bottom w:val="none" w:sz="0" w:space="0" w:color="auto"/>
        <w:right w:val="none" w:sz="0" w:space="0" w:color="auto"/>
      </w:divBdr>
    </w:div>
    <w:div w:id="51581468">
      <w:bodyDiv w:val="1"/>
      <w:marLeft w:val="0"/>
      <w:marRight w:val="0"/>
      <w:marTop w:val="0"/>
      <w:marBottom w:val="0"/>
      <w:divBdr>
        <w:top w:val="none" w:sz="0" w:space="0" w:color="auto"/>
        <w:left w:val="none" w:sz="0" w:space="0" w:color="auto"/>
        <w:bottom w:val="none" w:sz="0" w:space="0" w:color="auto"/>
        <w:right w:val="none" w:sz="0" w:space="0" w:color="auto"/>
      </w:divBdr>
    </w:div>
    <w:div w:id="51663572">
      <w:bodyDiv w:val="1"/>
      <w:marLeft w:val="0"/>
      <w:marRight w:val="0"/>
      <w:marTop w:val="0"/>
      <w:marBottom w:val="0"/>
      <w:divBdr>
        <w:top w:val="none" w:sz="0" w:space="0" w:color="auto"/>
        <w:left w:val="none" w:sz="0" w:space="0" w:color="auto"/>
        <w:bottom w:val="none" w:sz="0" w:space="0" w:color="auto"/>
        <w:right w:val="none" w:sz="0" w:space="0" w:color="auto"/>
      </w:divBdr>
    </w:div>
    <w:div w:id="51927862">
      <w:bodyDiv w:val="1"/>
      <w:marLeft w:val="0"/>
      <w:marRight w:val="0"/>
      <w:marTop w:val="0"/>
      <w:marBottom w:val="0"/>
      <w:divBdr>
        <w:top w:val="none" w:sz="0" w:space="0" w:color="auto"/>
        <w:left w:val="none" w:sz="0" w:space="0" w:color="auto"/>
        <w:bottom w:val="none" w:sz="0" w:space="0" w:color="auto"/>
        <w:right w:val="none" w:sz="0" w:space="0" w:color="auto"/>
      </w:divBdr>
    </w:div>
    <w:div w:id="52045089">
      <w:bodyDiv w:val="1"/>
      <w:marLeft w:val="0"/>
      <w:marRight w:val="0"/>
      <w:marTop w:val="0"/>
      <w:marBottom w:val="0"/>
      <w:divBdr>
        <w:top w:val="none" w:sz="0" w:space="0" w:color="auto"/>
        <w:left w:val="none" w:sz="0" w:space="0" w:color="auto"/>
        <w:bottom w:val="none" w:sz="0" w:space="0" w:color="auto"/>
        <w:right w:val="none" w:sz="0" w:space="0" w:color="auto"/>
      </w:divBdr>
    </w:div>
    <w:div w:id="52048482">
      <w:bodyDiv w:val="1"/>
      <w:marLeft w:val="0"/>
      <w:marRight w:val="0"/>
      <w:marTop w:val="0"/>
      <w:marBottom w:val="0"/>
      <w:divBdr>
        <w:top w:val="none" w:sz="0" w:space="0" w:color="auto"/>
        <w:left w:val="none" w:sz="0" w:space="0" w:color="auto"/>
        <w:bottom w:val="none" w:sz="0" w:space="0" w:color="auto"/>
        <w:right w:val="none" w:sz="0" w:space="0" w:color="auto"/>
      </w:divBdr>
    </w:div>
    <w:div w:id="52119055">
      <w:bodyDiv w:val="1"/>
      <w:marLeft w:val="0"/>
      <w:marRight w:val="0"/>
      <w:marTop w:val="0"/>
      <w:marBottom w:val="0"/>
      <w:divBdr>
        <w:top w:val="none" w:sz="0" w:space="0" w:color="auto"/>
        <w:left w:val="none" w:sz="0" w:space="0" w:color="auto"/>
        <w:bottom w:val="none" w:sz="0" w:space="0" w:color="auto"/>
        <w:right w:val="none" w:sz="0" w:space="0" w:color="auto"/>
      </w:divBdr>
    </w:div>
    <w:div w:id="52389907">
      <w:bodyDiv w:val="1"/>
      <w:marLeft w:val="0"/>
      <w:marRight w:val="0"/>
      <w:marTop w:val="0"/>
      <w:marBottom w:val="0"/>
      <w:divBdr>
        <w:top w:val="none" w:sz="0" w:space="0" w:color="auto"/>
        <w:left w:val="none" w:sz="0" w:space="0" w:color="auto"/>
        <w:bottom w:val="none" w:sz="0" w:space="0" w:color="auto"/>
        <w:right w:val="none" w:sz="0" w:space="0" w:color="auto"/>
      </w:divBdr>
    </w:div>
    <w:div w:id="52429888">
      <w:bodyDiv w:val="1"/>
      <w:marLeft w:val="0"/>
      <w:marRight w:val="0"/>
      <w:marTop w:val="0"/>
      <w:marBottom w:val="0"/>
      <w:divBdr>
        <w:top w:val="none" w:sz="0" w:space="0" w:color="auto"/>
        <w:left w:val="none" w:sz="0" w:space="0" w:color="auto"/>
        <w:bottom w:val="none" w:sz="0" w:space="0" w:color="auto"/>
        <w:right w:val="none" w:sz="0" w:space="0" w:color="auto"/>
      </w:divBdr>
    </w:div>
    <w:div w:id="52580301">
      <w:bodyDiv w:val="1"/>
      <w:marLeft w:val="0"/>
      <w:marRight w:val="0"/>
      <w:marTop w:val="0"/>
      <w:marBottom w:val="0"/>
      <w:divBdr>
        <w:top w:val="none" w:sz="0" w:space="0" w:color="auto"/>
        <w:left w:val="none" w:sz="0" w:space="0" w:color="auto"/>
        <w:bottom w:val="none" w:sz="0" w:space="0" w:color="auto"/>
        <w:right w:val="none" w:sz="0" w:space="0" w:color="auto"/>
      </w:divBdr>
    </w:div>
    <w:div w:id="52704282">
      <w:bodyDiv w:val="1"/>
      <w:marLeft w:val="0"/>
      <w:marRight w:val="0"/>
      <w:marTop w:val="0"/>
      <w:marBottom w:val="0"/>
      <w:divBdr>
        <w:top w:val="none" w:sz="0" w:space="0" w:color="auto"/>
        <w:left w:val="none" w:sz="0" w:space="0" w:color="auto"/>
        <w:bottom w:val="none" w:sz="0" w:space="0" w:color="auto"/>
        <w:right w:val="none" w:sz="0" w:space="0" w:color="auto"/>
      </w:divBdr>
    </w:div>
    <w:div w:id="53050649">
      <w:bodyDiv w:val="1"/>
      <w:marLeft w:val="0"/>
      <w:marRight w:val="0"/>
      <w:marTop w:val="0"/>
      <w:marBottom w:val="0"/>
      <w:divBdr>
        <w:top w:val="none" w:sz="0" w:space="0" w:color="auto"/>
        <w:left w:val="none" w:sz="0" w:space="0" w:color="auto"/>
        <w:bottom w:val="none" w:sz="0" w:space="0" w:color="auto"/>
        <w:right w:val="none" w:sz="0" w:space="0" w:color="auto"/>
      </w:divBdr>
    </w:div>
    <w:div w:id="53309965">
      <w:bodyDiv w:val="1"/>
      <w:marLeft w:val="0"/>
      <w:marRight w:val="0"/>
      <w:marTop w:val="0"/>
      <w:marBottom w:val="0"/>
      <w:divBdr>
        <w:top w:val="none" w:sz="0" w:space="0" w:color="auto"/>
        <w:left w:val="none" w:sz="0" w:space="0" w:color="auto"/>
        <w:bottom w:val="none" w:sz="0" w:space="0" w:color="auto"/>
        <w:right w:val="none" w:sz="0" w:space="0" w:color="auto"/>
      </w:divBdr>
    </w:div>
    <w:div w:id="53479587">
      <w:bodyDiv w:val="1"/>
      <w:marLeft w:val="0"/>
      <w:marRight w:val="0"/>
      <w:marTop w:val="0"/>
      <w:marBottom w:val="0"/>
      <w:divBdr>
        <w:top w:val="none" w:sz="0" w:space="0" w:color="auto"/>
        <w:left w:val="none" w:sz="0" w:space="0" w:color="auto"/>
        <w:bottom w:val="none" w:sz="0" w:space="0" w:color="auto"/>
        <w:right w:val="none" w:sz="0" w:space="0" w:color="auto"/>
      </w:divBdr>
    </w:div>
    <w:div w:id="53772182">
      <w:bodyDiv w:val="1"/>
      <w:marLeft w:val="0"/>
      <w:marRight w:val="0"/>
      <w:marTop w:val="0"/>
      <w:marBottom w:val="0"/>
      <w:divBdr>
        <w:top w:val="none" w:sz="0" w:space="0" w:color="auto"/>
        <w:left w:val="none" w:sz="0" w:space="0" w:color="auto"/>
        <w:bottom w:val="none" w:sz="0" w:space="0" w:color="auto"/>
        <w:right w:val="none" w:sz="0" w:space="0" w:color="auto"/>
      </w:divBdr>
    </w:div>
    <w:div w:id="53965866">
      <w:bodyDiv w:val="1"/>
      <w:marLeft w:val="0"/>
      <w:marRight w:val="0"/>
      <w:marTop w:val="0"/>
      <w:marBottom w:val="0"/>
      <w:divBdr>
        <w:top w:val="none" w:sz="0" w:space="0" w:color="auto"/>
        <w:left w:val="none" w:sz="0" w:space="0" w:color="auto"/>
        <w:bottom w:val="none" w:sz="0" w:space="0" w:color="auto"/>
        <w:right w:val="none" w:sz="0" w:space="0" w:color="auto"/>
      </w:divBdr>
    </w:div>
    <w:div w:id="54209161">
      <w:bodyDiv w:val="1"/>
      <w:marLeft w:val="0"/>
      <w:marRight w:val="0"/>
      <w:marTop w:val="0"/>
      <w:marBottom w:val="0"/>
      <w:divBdr>
        <w:top w:val="none" w:sz="0" w:space="0" w:color="auto"/>
        <w:left w:val="none" w:sz="0" w:space="0" w:color="auto"/>
        <w:bottom w:val="none" w:sz="0" w:space="0" w:color="auto"/>
        <w:right w:val="none" w:sz="0" w:space="0" w:color="auto"/>
      </w:divBdr>
    </w:div>
    <w:div w:id="54742406">
      <w:bodyDiv w:val="1"/>
      <w:marLeft w:val="0"/>
      <w:marRight w:val="0"/>
      <w:marTop w:val="0"/>
      <w:marBottom w:val="0"/>
      <w:divBdr>
        <w:top w:val="none" w:sz="0" w:space="0" w:color="auto"/>
        <w:left w:val="none" w:sz="0" w:space="0" w:color="auto"/>
        <w:bottom w:val="none" w:sz="0" w:space="0" w:color="auto"/>
        <w:right w:val="none" w:sz="0" w:space="0" w:color="auto"/>
      </w:divBdr>
    </w:div>
    <w:div w:id="55054667">
      <w:bodyDiv w:val="1"/>
      <w:marLeft w:val="0"/>
      <w:marRight w:val="0"/>
      <w:marTop w:val="0"/>
      <w:marBottom w:val="0"/>
      <w:divBdr>
        <w:top w:val="none" w:sz="0" w:space="0" w:color="auto"/>
        <w:left w:val="none" w:sz="0" w:space="0" w:color="auto"/>
        <w:bottom w:val="none" w:sz="0" w:space="0" w:color="auto"/>
        <w:right w:val="none" w:sz="0" w:space="0" w:color="auto"/>
      </w:divBdr>
    </w:div>
    <w:div w:id="55445351">
      <w:bodyDiv w:val="1"/>
      <w:marLeft w:val="0"/>
      <w:marRight w:val="0"/>
      <w:marTop w:val="0"/>
      <w:marBottom w:val="0"/>
      <w:divBdr>
        <w:top w:val="none" w:sz="0" w:space="0" w:color="auto"/>
        <w:left w:val="none" w:sz="0" w:space="0" w:color="auto"/>
        <w:bottom w:val="none" w:sz="0" w:space="0" w:color="auto"/>
        <w:right w:val="none" w:sz="0" w:space="0" w:color="auto"/>
      </w:divBdr>
    </w:div>
    <w:div w:id="56166930">
      <w:bodyDiv w:val="1"/>
      <w:marLeft w:val="0"/>
      <w:marRight w:val="0"/>
      <w:marTop w:val="0"/>
      <w:marBottom w:val="0"/>
      <w:divBdr>
        <w:top w:val="none" w:sz="0" w:space="0" w:color="auto"/>
        <w:left w:val="none" w:sz="0" w:space="0" w:color="auto"/>
        <w:bottom w:val="none" w:sz="0" w:space="0" w:color="auto"/>
        <w:right w:val="none" w:sz="0" w:space="0" w:color="auto"/>
      </w:divBdr>
    </w:div>
    <w:div w:id="56435997">
      <w:bodyDiv w:val="1"/>
      <w:marLeft w:val="0"/>
      <w:marRight w:val="0"/>
      <w:marTop w:val="0"/>
      <w:marBottom w:val="0"/>
      <w:divBdr>
        <w:top w:val="none" w:sz="0" w:space="0" w:color="auto"/>
        <w:left w:val="none" w:sz="0" w:space="0" w:color="auto"/>
        <w:bottom w:val="none" w:sz="0" w:space="0" w:color="auto"/>
        <w:right w:val="none" w:sz="0" w:space="0" w:color="auto"/>
      </w:divBdr>
    </w:div>
    <w:div w:id="56437977">
      <w:bodyDiv w:val="1"/>
      <w:marLeft w:val="0"/>
      <w:marRight w:val="0"/>
      <w:marTop w:val="0"/>
      <w:marBottom w:val="0"/>
      <w:divBdr>
        <w:top w:val="none" w:sz="0" w:space="0" w:color="auto"/>
        <w:left w:val="none" w:sz="0" w:space="0" w:color="auto"/>
        <w:bottom w:val="none" w:sz="0" w:space="0" w:color="auto"/>
        <w:right w:val="none" w:sz="0" w:space="0" w:color="auto"/>
      </w:divBdr>
    </w:div>
    <w:div w:id="56782703">
      <w:bodyDiv w:val="1"/>
      <w:marLeft w:val="0"/>
      <w:marRight w:val="0"/>
      <w:marTop w:val="0"/>
      <w:marBottom w:val="0"/>
      <w:divBdr>
        <w:top w:val="none" w:sz="0" w:space="0" w:color="auto"/>
        <w:left w:val="none" w:sz="0" w:space="0" w:color="auto"/>
        <w:bottom w:val="none" w:sz="0" w:space="0" w:color="auto"/>
        <w:right w:val="none" w:sz="0" w:space="0" w:color="auto"/>
      </w:divBdr>
    </w:div>
    <w:div w:id="56899149">
      <w:bodyDiv w:val="1"/>
      <w:marLeft w:val="0"/>
      <w:marRight w:val="0"/>
      <w:marTop w:val="0"/>
      <w:marBottom w:val="0"/>
      <w:divBdr>
        <w:top w:val="none" w:sz="0" w:space="0" w:color="auto"/>
        <w:left w:val="none" w:sz="0" w:space="0" w:color="auto"/>
        <w:bottom w:val="none" w:sz="0" w:space="0" w:color="auto"/>
        <w:right w:val="none" w:sz="0" w:space="0" w:color="auto"/>
      </w:divBdr>
    </w:div>
    <w:div w:id="56905823">
      <w:bodyDiv w:val="1"/>
      <w:marLeft w:val="0"/>
      <w:marRight w:val="0"/>
      <w:marTop w:val="0"/>
      <w:marBottom w:val="0"/>
      <w:divBdr>
        <w:top w:val="none" w:sz="0" w:space="0" w:color="auto"/>
        <w:left w:val="none" w:sz="0" w:space="0" w:color="auto"/>
        <w:bottom w:val="none" w:sz="0" w:space="0" w:color="auto"/>
        <w:right w:val="none" w:sz="0" w:space="0" w:color="auto"/>
      </w:divBdr>
    </w:div>
    <w:div w:id="56979365">
      <w:bodyDiv w:val="1"/>
      <w:marLeft w:val="0"/>
      <w:marRight w:val="0"/>
      <w:marTop w:val="0"/>
      <w:marBottom w:val="0"/>
      <w:divBdr>
        <w:top w:val="none" w:sz="0" w:space="0" w:color="auto"/>
        <w:left w:val="none" w:sz="0" w:space="0" w:color="auto"/>
        <w:bottom w:val="none" w:sz="0" w:space="0" w:color="auto"/>
        <w:right w:val="none" w:sz="0" w:space="0" w:color="auto"/>
      </w:divBdr>
    </w:div>
    <w:div w:id="57018995">
      <w:bodyDiv w:val="1"/>
      <w:marLeft w:val="0"/>
      <w:marRight w:val="0"/>
      <w:marTop w:val="0"/>
      <w:marBottom w:val="0"/>
      <w:divBdr>
        <w:top w:val="none" w:sz="0" w:space="0" w:color="auto"/>
        <w:left w:val="none" w:sz="0" w:space="0" w:color="auto"/>
        <w:bottom w:val="none" w:sz="0" w:space="0" w:color="auto"/>
        <w:right w:val="none" w:sz="0" w:space="0" w:color="auto"/>
      </w:divBdr>
    </w:div>
    <w:div w:id="57242480">
      <w:bodyDiv w:val="1"/>
      <w:marLeft w:val="0"/>
      <w:marRight w:val="0"/>
      <w:marTop w:val="0"/>
      <w:marBottom w:val="0"/>
      <w:divBdr>
        <w:top w:val="none" w:sz="0" w:space="0" w:color="auto"/>
        <w:left w:val="none" w:sz="0" w:space="0" w:color="auto"/>
        <w:bottom w:val="none" w:sz="0" w:space="0" w:color="auto"/>
        <w:right w:val="none" w:sz="0" w:space="0" w:color="auto"/>
      </w:divBdr>
    </w:div>
    <w:div w:id="57825053">
      <w:bodyDiv w:val="1"/>
      <w:marLeft w:val="0"/>
      <w:marRight w:val="0"/>
      <w:marTop w:val="0"/>
      <w:marBottom w:val="0"/>
      <w:divBdr>
        <w:top w:val="none" w:sz="0" w:space="0" w:color="auto"/>
        <w:left w:val="none" w:sz="0" w:space="0" w:color="auto"/>
        <w:bottom w:val="none" w:sz="0" w:space="0" w:color="auto"/>
        <w:right w:val="none" w:sz="0" w:space="0" w:color="auto"/>
      </w:divBdr>
    </w:div>
    <w:div w:id="58140065">
      <w:bodyDiv w:val="1"/>
      <w:marLeft w:val="0"/>
      <w:marRight w:val="0"/>
      <w:marTop w:val="0"/>
      <w:marBottom w:val="0"/>
      <w:divBdr>
        <w:top w:val="none" w:sz="0" w:space="0" w:color="auto"/>
        <w:left w:val="none" w:sz="0" w:space="0" w:color="auto"/>
        <w:bottom w:val="none" w:sz="0" w:space="0" w:color="auto"/>
        <w:right w:val="none" w:sz="0" w:space="0" w:color="auto"/>
      </w:divBdr>
    </w:div>
    <w:div w:id="58600542">
      <w:bodyDiv w:val="1"/>
      <w:marLeft w:val="0"/>
      <w:marRight w:val="0"/>
      <w:marTop w:val="0"/>
      <w:marBottom w:val="0"/>
      <w:divBdr>
        <w:top w:val="none" w:sz="0" w:space="0" w:color="auto"/>
        <w:left w:val="none" w:sz="0" w:space="0" w:color="auto"/>
        <w:bottom w:val="none" w:sz="0" w:space="0" w:color="auto"/>
        <w:right w:val="none" w:sz="0" w:space="0" w:color="auto"/>
      </w:divBdr>
    </w:div>
    <w:div w:id="58673657">
      <w:bodyDiv w:val="1"/>
      <w:marLeft w:val="0"/>
      <w:marRight w:val="0"/>
      <w:marTop w:val="0"/>
      <w:marBottom w:val="0"/>
      <w:divBdr>
        <w:top w:val="none" w:sz="0" w:space="0" w:color="auto"/>
        <w:left w:val="none" w:sz="0" w:space="0" w:color="auto"/>
        <w:bottom w:val="none" w:sz="0" w:space="0" w:color="auto"/>
        <w:right w:val="none" w:sz="0" w:space="0" w:color="auto"/>
      </w:divBdr>
    </w:div>
    <w:div w:id="58677552">
      <w:bodyDiv w:val="1"/>
      <w:marLeft w:val="0"/>
      <w:marRight w:val="0"/>
      <w:marTop w:val="0"/>
      <w:marBottom w:val="0"/>
      <w:divBdr>
        <w:top w:val="none" w:sz="0" w:space="0" w:color="auto"/>
        <w:left w:val="none" w:sz="0" w:space="0" w:color="auto"/>
        <w:bottom w:val="none" w:sz="0" w:space="0" w:color="auto"/>
        <w:right w:val="none" w:sz="0" w:space="0" w:color="auto"/>
      </w:divBdr>
    </w:div>
    <w:div w:id="58750221">
      <w:bodyDiv w:val="1"/>
      <w:marLeft w:val="0"/>
      <w:marRight w:val="0"/>
      <w:marTop w:val="0"/>
      <w:marBottom w:val="0"/>
      <w:divBdr>
        <w:top w:val="none" w:sz="0" w:space="0" w:color="auto"/>
        <w:left w:val="none" w:sz="0" w:space="0" w:color="auto"/>
        <w:bottom w:val="none" w:sz="0" w:space="0" w:color="auto"/>
        <w:right w:val="none" w:sz="0" w:space="0" w:color="auto"/>
      </w:divBdr>
    </w:div>
    <w:div w:id="58751683">
      <w:bodyDiv w:val="1"/>
      <w:marLeft w:val="0"/>
      <w:marRight w:val="0"/>
      <w:marTop w:val="0"/>
      <w:marBottom w:val="0"/>
      <w:divBdr>
        <w:top w:val="none" w:sz="0" w:space="0" w:color="auto"/>
        <w:left w:val="none" w:sz="0" w:space="0" w:color="auto"/>
        <w:bottom w:val="none" w:sz="0" w:space="0" w:color="auto"/>
        <w:right w:val="none" w:sz="0" w:space="0" w:color="auto"/>
      </w:divBdr>
    </w:div>
    <w:div w:id="58796174">
      <w:bodyDiv w:val="1"/>
      <w:marLeft w:val="0"/>
      <w:marRight w:val="0"/>
      <w:marTop w:val="0"/>
      <w:marBottom w:val="0"/>
      <w:divBdr>
        <w:top w:val="none" w:sz="0" w:space="0" w:color="auto"/>
        <w:left w:val="none" w:sz="0" w:space="0" w:color="auto"/>
        <w:bottom w:val="none" w:sz="0" w:space="0" w:color="auto"/>
        <w:right w:val="none" w:sz="0" w:space="0" w:color="auto"/>
      </w:divBdr>
    </w:div>
    <w:div w:id="58989493">
      <w:bodyDiv w:val="1"/>
      <w:marLeft w:val="0"/>
      <w:marRight w:val="0"/>
      <w:marTop w:val="0"/>
      <w:marBottom w:val="0"/>
      <w:divBdr>
        <w:top w:val="none" w:sz="0" w:space="0" w:color="auto"/>
        <w:left w:val="none" w:sz="0" w:space="0" w:color="auto"/>
        <w:bottom w:val="none" w:sz="0" w:space="0" w:color="auto"/>
        <w:right w:val="none" w:sz="0" w:space="0" w:color="auto"/>
      </w:divBdr>
    </w:div>
    <w:div w:id="59014154">
      <w:bodyDiv w:val="1"/>
      <w:marLeft w:val="0"/>
      <w:marRight w:val="0"/>
      <w:marTop w:val="0"/>
      <w:marBottom w:val="0"/>
      <w:divBdr>
        <w:top w:val="none" w:sz="0" w:space="0" w:color="auto"/>
        <w:left w:val="none" w:sz="0" w:space="0" w:color="auto"/>
        <w:bottom w:val="none" w:sz="0" w:space="0" w:color="auto"/>
        <w:right w:val="none" w:sz="0" w:space="0" w:color="auto"/>
      </w:divBdr>
    </w:div>
    <w:div w:id="59254135">
      <w:bodyDiv w:val="1"/>
      <w:marLeft w:val="0"/>
      <w:marRight w:val="0"/>
      <w:marTop w:val="0"/>
      <w:marBottom w:val="0"/>
      <w:divBdr>
        <w:top w:val="none" w:sz="0" w:space="0" w:color="auto"/>
        <w:left w:val="none" w:sz="0" w:space="0" w:color="auto"/>
        <w:bottom w:val="none" w:sz="0" w:space="0" w:color="auto"/>
        <w:right w:val="none" w:sz="0" w:space="0" w:color="auto"/>
      </w:divBdr>
    </w:div>
    <w:div w:id="59640103">
      <w:bodyDiv w:val="1"/>
      <w:marLeft w:val="0"/>
      <w:marRight w:val="0"/>
      <w:marTop w:val="0"/>
      <w:marBottom w:val="0"/>
      <w:divBdr>
        <w:top w:val="none" w:sz="0" w:space="0" w:color="auto"/>
        <w:left w:val="none" w:sz="0" w:space="0" w:color="auto"/>
        <w:bottom w:val="none" w:sz="0" w:space="0" w:color="auto"/>
        <w:right w:val="none" w:sz="0" w:space="0" w:color="auto"/>
      </w:divBdr>
    </w:div>
    <w:div w:id="59718213">
      <w:bodyDiv w:val="1"/>
      <w:marLeft w:val="0"/>
      <w:marRight w:val="0"/>
      <w:marTop w:val="0"/>
      <w:marBottom w:val="0"/>
      <w:divBdr>
        <w:top w:val="none" w:sz="0" w:space="0" w:color="auto"/>
        <w:left w:val="none" w:sz="0" w:space="0" w:color="auto"/>
        <w:bottom w:val="none" w:sz="0" w:space="0" w:color="auto"/>
        <w:right w:val="none" w:sz="0" w:space="0" w:color="auto"/>
      </w:divBdr>
    </w:div>
    <w:div w:id="59795853">
      <w:bodyDiv w:val="1"/>
      <w:marLeft w:val="0"/>
      <w:marRight w:val="0"/>
      <w:marTop w:val="0"/>
      <w:marBottom w:val="0"/>
      <w:divBdr>
        <w:top w:val="none" w:sz="0" w:space="0" w:color="auto"/>
        <w:left w:val="none" w:sz="0" w:space="0" w:color="auto"/>
        <w:bottom w:val="none" w:sz="0" w:space="0" w:color="auto"/>
        <w:right w:val="none" w:sz="0" w:space="0" w:color="auto"/>
      </w:divBdr>
    </w:div>
    <w:div w:id="59796624">
      <w:bodyDiv w:val="1"/>
      <w:marLeft w:val="0"/>
      <w:marRight w:val="0"/>
      <w:marTop w:val="0"/>
      <w:marBottom w:val="0"/>
      <w:divBdr>
        <w:top w:val="none" w:sz="0" w:space="0" w:color="auto"/>
        <w:left w:val="none" w:sz="0" w:space="0" w:color="auto"/>
        <w:bottom w:val="none" w:sz="0" w:space="0" w:color="auto"/>
        <w:right w:val="none" w:sz="0" w:space="0" w:color="auto"/>
      </w:divBdr>
    </w:div>
    <w:div w:id="59862485">
      <w:bodyDiv w:val="1"/>
      <w:marLeft w:val="0"/>
      <w:marRight w:val="0"/>
      <w:marTop w:val="0"/>
      <w:marBottom w:val="0"/>
      <w:divBdr>
        <w:top w:val="none" w:sz="0" w:space="0" w:color="auto"/>
        <w:left w:val="none" w:sz="0" w:space="0" w:color="auto"/>
        <w:bottom w:val="none" w:sz="0" w:space="0" w:color="auto"/>
        <w:right w:val="none" w:sz="0" w:space="0" w:color="auto"/>
      </w:divBdr>
    </w:div>
    <w:div w:id="59910886">
      <w:bodyDiv w:val="1"/>
      <w:marLeft w:val="0"/>
      <w:marRight w:val="0"/>
      <w:marTop w:val="0"/>
      <w:marBottom w:val="0"/>
      <w:divBdr>
        <w:top w:val="none" w:sz="0" w:space="0" w:color="auto"/>
        <w:left w:val="none" w:sz="0" w:space="0" w:color="auto"/>
        <w:bottom w:val="none" w:sz="0" w:space="0" w:color="auto"/>
        <w:right w:val="none" w:sz="0" w:space="0" w:color="auto"/>
      </w:divBdr>
    </w:div>
    <w:div w:id="59985377">
      <w:bodyDiv w:val="1"/>
      <w:marLeft w:val="0"/>
      <w:marRight w:val="0"/>
      <w:marTop w:val="0"/>
      <w:marBottom w:val="0"/>
      <w:divBdr>
        <w:top w:val="none" w:sz="0" w:space="0" w:color="auto"/>
        <w:left w:val="none" w:sz="0" w:space="0" w:color="auto"/>
        <w:bottom w:val="none" w:sz="0" w:space="0" w:color="auto"/>
        <w:right w:val="none" w:sz="0" w:space="0" w:color="auto"/>
      </w:divBdr>
    </w:div>
    <w:div w:id="60249370">
      <w:bodyDiv w:val="1"/>
      <w:marLeft w:val="0"/>
      <w:marRight w:val="0"/>
      <w:marTop w:val="0"/>
      <w:marBottom w:val="0"/>
      <w:divBdr>
        <w:top w:val="none" w:sz="0" w:space="0" w:color="auto"/>
        <w:left w:val="none" w:sz="0" w:space="0" w:color="auto"/>
        <w:bottom w:val="none" w:sz="0" w:space="0" w:color="auto"/>
        <w:right w:val="none" w:sz="0" w:space="0" w:color="auto"/>
      </w:divBdr>
    </w:div>
    <w:div w:id="60714893">
      <w:bodyDiv w:val="1"/>
      <w:marLeft w:val="0"/>
      <w:marRight w:val="0"/>
      <w:marTop w:val="0"/>
      <w:marBottom w:val="0"/>
      <w:divBdr>
        <w:top w:val="none" w:sz="0" w:space="0" w:color="auto"/>
        <w:left w:val="none" w:sz="0" w:space="0" w:color="auto"/>
        <w:bottom w:val="none" w:sz="0" w:space="0" w:color="auto"/>
        <w:right w:val="none" w:sz="0" w:space="0" w:color="auto"/>
      </w:divBdr>
    </w:div>
    <w:div w:id="60952568">
      <w:bodyDiv w:val="1"/>
      <w:marLeft w:val="0"/>
      <w:marRight w:val="0"/>
      <w:marTop w:val="0"/>
      <w:marBottom w:val="0"/>
      <w:divBdr>
        <w:top w:val="none" w:sz="0" w:space="0" w:color="auto"/>
        <w:left w:val="none" w:sz="0" w:space="0" w:color="auto"/>
        <w:bottom w:val="none" w:sz="0" w:space="0" w:color="auto"/>
        <w:right w:val="none" w:sz="0" w:space="0" w:color="auto"/>
      </w:divBdr>
    </w:div>
    <w:div w:id="61148937">
      <w:bodyDiv w:val="1"/>
      <w:marLeft w:val="0"/>
      <w:marRight w:val="0"/>
      <w:marTop w:val="0"/>
      <w:marBottom w:val="0"/>
      <w:divBdr>
        <w:top w:val="none" w:sz="0" w:space="0" w:color="auto"/>
        <w:left w:val="none" w:sz="0" w:space="0" w:color="auto"/>
        <w:bottom w:val="none" w:sz="0" w:space="0" w:color="auto"/>
        <w:right w:val="none" w:sz="0" w:space="0" w:color="auto"/>
      </w:divBdr>
    </w:div>
    <w:div w:id="61294430">
      <w:bodyDiv w:val="1"/>
      <w:marLeft w:val="0"/>
      <w:marRight w:val="0"/>
      <w:marTop w:val="0"/>
      <w:marBottom w:val="0"/>
      <w:divBdr>
        <w:top w:val="none" w:sz="0" w:space="0" w:color="auto"/>
        <w:left w:val="none" w:sz="0" w:space="0" w:color="auto"/>
        <w:bottom w:val="none" w:sz="0" w:space="0" w:color="auto"/>
        <w:right w:val="none" w:sz="0" w:space="0" w:color="auto"/>
      </w:divBdr>
    </w:div>
    <w:div w:id="61415412">
      <w:bodyDiv w:val="1"/>
      <w:marLeft w:val="0"/>
      <w:marRight w:val="0"/>
      <w:marTop w:val="0"/>
      <w:marBottom w:val="0"/>
      <w:divBdr>
        <w:top w:val="none" w:sz="0" w:space="0" w:color="auto"/>
        <w:left w:val="none" w:sz="0" w:space="0" w:color="auto"/>
        <w:bottom w:val="none" w:sz="0" w:space="0" w:color="auto"/>
        <w:right w:val="none" w:sz="0" w:space="0" w:color="auto"/>
      </w:divBdr>
    </w:div>
    <w:div w:id="61803556">
      <w:bodyDiv w:val="1"/>
      <w:marLeft w:val="0"/>
      <w:marRight w:val="0"/>
      <w:marTop w:val="0"/>
      <w:marBottom w:val="0"/>
      <w:divBdr>
        <w:top w:val="none" w:sz="0" w:space="0" w:color="auto"/>
        <w:left w:val="none" w:sz="0" w:space="0" w:color="auto"/>
        <w:bottom w:val="none" w:sz="0" w:space="0" w:color="auto"/>
        <w:right w:val="none" w:sz="0" w:space="0" w:color="auto"/>
      </w:divBdr>
    </w:div>
    <w:div w:id="61874522">
      <w:bodyDiv w:val="1"/>
      <w:marLeft w:val="0"/>
      <w:marRight w:val="0"/>
      <w:marTop w:val="0"/>
      <w:marBottom w:val="0"/>
      <w:divBdr>
        <w:top w:val="none" w:sz="0" w:space="0" w:color="auto"/>
        <w:left w:val="none" w:sz="0" w:space="0" w:color="auto"/>
        <w:bottom w:val="none" w:sz="0" w:space="0" w:color="auto"/>
        <w:right w:val="none" w:sz="0" w:space="0" w:color="auto"/>
      </w:divBdr>
    </w:div>
    <w:div w:id="62024750">
      <w:bodyDiv w:val="1"/>
      <w:marLeft w:val="0"/>
      <w:marRight w:val="0"/>
      <w:marTop w:val="0"/>
      <w:marBottom w:val="0"/>
      <w:divBdr>
        <w:top w:val="none" w:sz="0" w:space="0" w:color="auto"/>
        <w:left w:val="none" w:sz="0" w:space="0" w:color="auto"/>
        <w:bottom w:val="none" w:sz="0" w:space="0" w:color="auto"/>
        <w:right w:val="none" w:sz="0" w:space="0" w:color="auto"/>
      </w:divBdr>
    </w:div>
    <w:div w:id="62070773">
      <w:bodyDiv w:val="1"/>
      <w:marLeft w:val="0"/>
      <w:marRight w:val="0"/>
      <w:marTop w:val="0"/>
      <w:marBottom w:val="0"/>
      <w:divBdr>
        <w:top w:val="none" w:sz="0" w:space="0" w:color="auto"/>
        <w:left w:val="none" w:sz="0" w:space="0" w:color="auto"/>
        <w:bottom w:val="none" w:sz="0" w:space="0" w:color="auto"/>
        <w:right w:val="none" w:sz="0" w:space="0" w:color="auto"/>
      </w:divBdr>
    </w:div>
    <w:div w:id="62142853">
      <w:bodyDiv w:val="1"/>
      <w:marLeft w:val="0"/>
      <w:marRight w:val="0"/>
      <w:marTop w:val="0"/>
      <w:marBottom w:val="0"/>
      <w:divBdr>
        <w:top w:val="none" w:sz="0" w:space="0" w:color="auto"/>
        <w:left w:val="none" w:sz="0" w:space="0" w:color="auto"/>
        <w:bottom w:val="none" w:sz="0" w:space="0" w:color="auto"/>
        <w:right w:val="none" w:sz="0" w:space="0" w:color="auto"/>
      </w:divBdr>
    </w:div>
    <w:div w:id="62220260">
      <w:bodyDiv w:val="1"/>
      <w:marLeft w:val="0"/>
      <w:marRight w:val="0"/>
      <w:marTop w:val="0"/>
      <w:marBottom w:val="0"/>
      <w:divBdr>
        <w:top w:val="none" w:sz="0" w:space="0" w:color="auto"/>
        <w:left w:val="none" w:sz="0" w:space="0" w:color="auto"/>
        <w:bottom w:val="none" w:sz="0" w:space="0" w:color="auto"/>
        <w:right w:val="none" w:sz="0" w:space="0" w:color="auto"/>
      </w:divBdr>
    </w:div>
    <w:div w:id="62222236">
      <w:bodyDiv w:val="1"/>
      <w:marLeft w:val="0"/>
      <w:marRight w:val="0"/>
      <w:marTop w:val="0"/>
      <w:marBottom w:val="0"/>
      <w:divBdr>
        <w:top w:val="none" w:sz="0" w:space="0" w:color="auto"/>
        <w:left w:val="none" w:sz="0" w:space="0" w:color="auto"/>
        <w:bottom w:val="none" w:sz="0" w:space="0" w:color="auto"/>
        <w:right w:val="none" w:sz="0" w:space="0" w:color="auto"/>
      </w:divBdr>
    </w:div>
    <w:div w:id="62455907">
      <w:bodyDiv w:val="1"/>
      <w:marLeft w:val="0"/>
      <w:marRight w:val="0"/>
      <w:marTop w:val="0"/>
      <w:marBottom w:val="0"/>
      <w:divBdr>
        <w:top w:val="none" w:sz="0" w:space="0" w:color="auto"/>
        <w:left w:val="none" w:sz="0" w:space="0" w:color="auto"/>
        <w:bottom w:val="none" w:sz="0" w:space="0" w:color="auto"/>
        <w:right w:val="none" w:sz="0" w:space="0" w:color="auto"/>
      </w:divBdr>
    </w:div>
    <w:div w:id="62725112">
      <w:bodyDiv w:val="1"/>
      <w:marLeft w:val="0"/>
      <w:marRight w:val="0"/>
      <w:marTop w:val="0"/>
      <w:marBottom w:val="0"/>
      <w:divBdr>
        <w:top w:val="none" w:sz="0" w:space="0" w:color="auto"/>
        <w:left w:val="none" w:sz="0" w:space="0" w:color="auto"/>
        <w:bottom w:val="none" w:sz="0" w:space="0" w:color="auto"/>
        <w:right w:val="none" w:sz="0" w:space="0" w:color="auto"/>
      </w:divBdr>
    </w:div>
    <w:div w:id="62878529">
      <w:bodyDiv w:val="1"/>
      <w:marLeft w:val="0"/>
      <w:marRight w:val="0"/>
      <w:marTop w:val="0"/>
      <w:marBottom w:val="0"/>
      <w:divBdr>
        <w:top w:val="none" w:sz="0" w:space="0" w:color="auto"/>
        <w:left w:val="none" w:sz="0" w:space="0" w:color="auto"/>
        <w:bottom w:val="none" w:sz="0" w:space="0" w:color="auto"/>
        <w:right w:val="none" w:sz="0" w:space="0" w:color="auto"/>
      </w:divBdr>
    </w:div>
    <w:div w:id="62879434">
      <w:bodyDiv w:val="1"/>
      <w:marLeft w:val="0"/>
      <w:marRight w:val="0"/>
      <w:marTop w:val="0"/>
      <w:marBottom w:val="0"/>
      <w:divBdr>
        <w:top w:val="none" w:sz="0" w:space="0" w:color="auto"/>
        <w:left w:val="none" w:sz="0" w:space="0" w:color="auto"/>
        <w:bottom w:val="none" w:sz="0" w:space="0" w:color="auto"/>
        <w:right w:val="none" w:sz="0" w:space="0" w:color="auto"/>
      </w:divBdr>
    </w:div>
    <w:div w:id="63139804">
      <w:bodyDiv w:val="1"/>
      <w:marLeft w:val="0"/>
      <w:marRight w:val="0"/>
      <w:marTop w:val="0"/>
      <w:marBottom w:val="0"/>
      <w:divBdr>
        <w:top w:val="none" w:sz="0" w:space="0" w:color="auto"/>
        <w:left w:val="none" w:sz="0" w:space="0" w:color="auto"/>
        <w:bottom w:val="none" w:sz="0" w:space="0" w:color="auto"/>
        <w:right w:val="none" w:sz="0" w:space="0" w:color="auto"/>
      </w:divBdr>
    </w:div>
    <w:div w:id="63186690">
      <w:bodyDiv w:val="1"/>
      <w:marLeft w:val="0"/>
      <w:marRight w:val="0"/>
      <w:marTop w:val="0"/>
      <w:marBottom w:val="0"/>
      <w:divBdr>
        <w:top w:val="none" w:sz="0" w:space="0" w:color="auto"/>
        <w:left w:val="none" w:sz="0" w:space="0" w:color="auto"/>
        <w:bottom w:val="none" w:sz="0" w:space="0" w:color="auto"/>
        <w:right w:val="none" w:sz="0" w:space="0" w:color="auto"/>
      </w:divBdr>
    </w:div>
    <w:div w:id="63266551">
      <w:bodyDiv w:val="1"/>
      <w:marLeft w:val="0"/>
      <w:marRight w:val="0"/>
      <w:marTop w:val="0"/>
      <w:marBottom w:val="0"/>
      <w:divBdr>
        <w:top w:val="none" w:sz="0" w:space="0" w:color="auto"/>
        <w:left w:val="none" w:sz="0" w:space="0" w:color="auto"/>
        <w:bottom w:val="none" w:sz="0" w:space="0" w:color="auto"/>
        <w:right w:val="none" w:sz="0" w:space="0" w:color="auto"/>
      </w:divBdr>
    </w:div>
    <w:div w:id="63340042">
      <w:bodyDiv w:val="1"/>
      <w:marLeft w:val="0"/>
      <w:marRight w:val="0"/>
      <w:marTop w:val="0"/>
      <w:marBottom w:val="0"/>
      <w:divBdr>
        <w:top w:val="none" w:sz="0" w:space="0" w:color="auto"/>
        <w:left w:val="none" w:sz="0" w:space="0" w:color="auto"/>
        <w:bottom w:val="none" w:sz="0" w:space="0" w:color="auto"/>
        <w:right w:val="none" w:sz="0" w:space="0" w:color="auto"/>
      </w:divBdr>
    </w:div>
    <w:div w:id="63381352">
      <w:bodyDiv w:val="1"/>
      <w:marLeft w:val="0"/>
      <w:marRight w:val="0"/>
      <w:marTop w:val="0"/>
      <w:marBottom w:val="0"/>
      <w:divBdr>
        <w:top w:val="none" w:sz="0" w:space="0" w:color="auto"/>
        <w:left w:val="none" w:sz="0" w:space="0" w:color="auto"/>
        <w:bottom w:val="none" w:sz="0" w:space="0" w:color="auto"/>
        <w:right w:val="none" w:sz="0" w:space="0" w:color="auto"/>
      </w:divBdr>
    </w:div>
    <w:div w:id="63527361">
      <w:bodyDiv w:val="1"/>
      <w:marLeft w:val="0"/>
      <w:marRight w:val="0"/>
      <w:marTop w:val="0"/>
      <w:marBottom w:val="0"/>
      <w:divBdr>
        <w:top w:val="none" w:sz="0" w:space="0" w:color="auto"/>
        <w:left w:val="none" w:sz="0" w:space="0" w:color="auto"/>
        <w:bottom w:val="none" w:sz="0" w:space="0" w:color="auto"/>
        <w:right w:val="none" w:sz="0" w:space="0" w:color="auto"/>
      </w:divBdr>
    </w:div>
    <w:div w:id="63768309">
      <w:bodyDiv w:val="1"/>
      <w:marLeft w:val="0"/>
      <w:marRight w:val="0"/>
      <w:marTop w:val="0"/>
      <w:marBottom w:val="0"/>
      <w:divBdr>
        <w:top w:val="none" w:sz="0" w:space="0" w:color="auto"/>
        <w:left w:val="none" w:sz="0" w:space="0" w:color="auto"/>
        <w:bottom w:val="none" w:sz="0" w:space="0" w:color="auto"/>
        <w:right w:val="none" w:sz="0" w:space="0" w:color="auto"/>
      </w:divBdr>
    </w:div>
    <w:div w:id="63914570">
      <w:bodyDiv w:val="1"/>
      <w:marLeft w:val="0"/>
      <w:marRight w:val="0"/>
      <w:marTop w:val="0"/>
      <w:marBottom w:val="0"/>
      <w:divBdr>
        <w:top w:val="none" w:sz="0" w:space="0" w:color="auto"/>
        <w:left w:val="none" w:sz="0" w:space="0" w:color="auto"/>
        <w:bottom w:val="none" w:sz="0" w:space="0" w:color="auto"/>
        <w:right w:val="none" w:sz="0" w:space="0" w:color="auto"/>
      </w:divBdr>
    </w:div>
    <w:div w:id="63915742">
      <w:bodyDiv w:val="1"/>
      <w:marLeft w:val="0"/>
      <w:marRight w:val="0"/>
      <w:marTop w:val="0"/>
      <w:marBottom w:val="0"/>
      <w:divBdr>
        <w:top w:val="none" w:sz="0" w:space="0" w:color="auto"/>
        <w:left w:val="none" w:sz="0" w:space="0" w:color="auto"/>
        <w:bottom w:val="none" w:sz="0" w:space="0" w:color="auto"/>
        <w:right w:val="none" w:sz="0" w:space="0" w:color="auto"/>
      </w:divBdr>
    </w:div>
    <w:div w:id="64183817">
      <w:bodyDiv w:val="1"/>
      <w:marLeft w:val="0"/>
      <w:marRight w:val="0"/>
      <w:marTop w:val="0"/>
      <w:marBottom w:val="0"/>
      <w:divBdr>
        <w:top w:val="none" w:sz="0" w:space="0" w:color="auto"/>
        <w:left w:val="none" w:sz="0" w:space="0" w:color="auto"/>
        <w:bottom w:val="none" w:sz="0" w:space="0" w:color="auto"/>
        <w:right w:val="none" w:sz="0" w:space="0" w:color="auto"/>
      </w:divBdr>
    </w:div>
    <w:div w:id="64230911">
      <w:bodyDiv w:val="1"/>
      <w:marLeft w:val="0"/>
      <w:marRight w:val="0"/>
      <w:marTop w:val="0"/>
      <w:marBottom w:val="0"/>
      <w:divBdr>
        <w:top w:val="none" w:sz="0" w:space="0" w:color="auto"/>
        <w:left w:val="none" w:sz="0" w:space="0" w:color="auto"/>
        <w:bottom w:val="none" w:sz="0" w:space="0" w:color="auto"/>
        <w:right w:val="none" w:sz="0" w:space="0" w:color="auto"/>
      </w:divBdr>
    </w:div>
    <w:div w:id="64570052">
      <w:bodyDiv w:val="1"/>
      <w:marLeft w:val="0"/>
      <w:marRight w:val="0"/>
      <w:marTop w:val="0"/>
      <w:marBottom w:val="0"/>
      <w:divBdr>
        <w:top w:val="none" w:sz="0" w:space="0" w:color="auto"/>
        <w:left w:val="none" w:sz="0" w:space="0" w:color="auto"/>
        <w:bottom w:val="none" w:sz="0" w:space="0" w:color="auto"/>
        <w:right w:val="none" w:sz="0" w:space="0" w:color="auto"/>
      </w:divBdr>
    </w:div>
    <w:div w:id="64688027">
      <w:bodyDiv w:val="1"/>
      <w:marLeft w:val="0"/>
      <w:marRight w:val="0"/>
      <w:marTop w:val="0"/>
      <w:marBottom w:val="0"/>
      <w:divBdr>
        <w:top w:val="none" w:sz="0" w:space="0" w:color="auto"/>
        <w:left w:val="none" w:sz="0" w:space="0" w:color="auto"/>
        <w:bottom w:val="none" w:sz="0" w:space="0" w:color="auto"/>
        <w:right w:val="none" w:sz="0" w:space="0" w:color="auto"/>
      </w:divBdr>
    </w:div>
    <w:div w:id="64842819">
      <w:bodyDiv w:val="1"/>
      <w:marLeft w:val="0"/>
      <w:marRight w:val="0"/>
      <w:marTop w:val="0"/>
      <w:marBottom w:val="0"/>
      <w:divBdr>
        <w:top w:val="none" w:sz="0" w:space="0" w:color="auto"/>
        <w:left w:val="none" w:sz="0" w:space="0" w:color="auto"/>
        <w:bottom w:val="none" w:sz="0" w:space="0" w:color="auto"/>
        <w:right w:val="none" w:sz="0" w:space="0" w:color="auto"/>
      </w:divBdr>
    </w:div>
    <w:div w:id="65079720">
      <w:bodyDiv w:val="1"/>
      <w:marLeft w:val="0"/>
      <w:marRight w:val="0"/>
      <w:marTop w:val="0"/>
      <w:marBottom w:val="0"/>
      <w:divBdr>
        <w:top w:val="none" w:sz="0" w:space="0" w:color="auto"/>
        <w:left w:val="none" w:sz="0" w:space="0" w:color="auto"/>
        <w:bottom w:val="none" w:sz="0" w:space="0" w:color="auto"/>
        <w:right w:val="none" w:sz="0" w:space="0" w:color="auto"/>
      </w:divBdr>
    </w:div>
    <w:div w:id="65148488">
      <w:bodyDiv w:val="1"/>
      <w:marLeft w:val="0"/>
      <w:marRight w:val="0"/>
      <w:marTop w:val="0"/>
      <w:marBottom w:val="0"/>
      <w:divBdr>
        <w:top w:val="none" w:sz="0" w:space="0" w:color="auto"/>
        <w:left w:val="none" w:sz="0" w:space="0" w:color="auto"/>
        <w:bottom w:val="none" w:sz="0" w:space="0" w:color="auto"/>
        <w:right w:val="none" w:sz="0" w:space="0" w:color="auto"/>
      </w:divBdr>
    </w:div>
    <w:div w:id="65306162">
      <w:bodyDiv w:val="1"/>
      <w:marLeft w:val="0"/>
      <w:marRight w:val="0"/>
      <w:marTop w:val="0"/>
      <w:marBottom w:val="0"/>
      <w:divBdr>
        <w:top w:val="none" w:sz="0" w:space="0" w:color="auto"/>
        <w:left w:val="none" w:sz="0" w:space="0" w:color="auto"/>
        <w:bottom w:val="none" w:sz="0" w:space="0" w:color="auto"/>
        <w:right w:val="none" w:sz="0" w:space="0" w:color="auto"/>
      </w:divBdr>
    </w:div>
    <w:div w:id="65497950">
      <w:bodyDiv w:val="1"/>
      <w:marLeft w:val="0"/>
      <w:marRight w:val="0"/>
      <w:marTop w:val="0"/>
      <w:marBottom w:val="0"/>
      <w:divBdr>
        <w:top w:val="none" w:sz="0" w:space="0" w:color="auto"/>
        <w:left w:val="none" w:sz="0" w:space="0" w:color="auto"/>
        <w:bottom w:val="none" w:sz="0" w:space="0" w:color="auto"/>
        <w:right w:val="none" w:sz="0" w:space="0" w:color="auto"/>
      </w:divBdr>
    </w:div>
    <w:div w:id="65499943">
      <w:bodyDiv w:val="1"/>
      <w:marLeft w:val="0"/>
      <w:marRight w:val="0"/>
      <w:marTop w:val="0"/>
      <w:marBottom w:val="0"/>
      <w:divBdr>
        <w:top w:val="none" w:sz="0" w:space="0" w:color="auto"/>
        <w:left w:val="none" w:sz="0" w:space="0" w:color="auto"/>
        <w:bottom w:val="none" w:sz="0" w:space="0" w:color="auto"/>
        <w:right w:val="none" w:sz="0" w:space="0" w:color="auto"/>
      </w:divBdr>
    </w:div>
    <w:div w:id="65691095">
      <w:bodyDiv w:val="1"/>
      <w:marLeft w:val="0"/>
      <w:marRight w:val="0"/>
      <w:marTop w:val="0"/>
      <w:marBottom w:val="0"/>
      <w:divBdr>
        <w:top w:val="none" w:sz="0" w:space="0" w:color="auto"/>
        <w:left w:val="none" w:sz="0" w:space="0" w:color="auto"/>
        <w:bottom w:val="none" w:sz="0" w:space="0" w:color="auto"/>
        <w:right w:val="none" w:sz="0" w:space="0" w:color="auto"/>
      </w:divBdr>
    </w:div>
    <w:div w:id="65734830">
      <w:bodyDiv w:val="1"/>
      <w:marLeft w:val="0"/>
      <w:marRight w:val="0"/>
      <w:marTop w:val="0"/>
      <w:marBottom w:val="0"/>
      <w:divBdr>
        <w:top w:val="none" w:sz="0" w:space="0" w:color="auto"/>
        <w:left w:val="none" w:sz="0" w:space="0" w:color="auto"/>
        <w:bottom w:val="none" w:sz="0" w:space="0" w:color="auto"/>
        <w:right w:val="none" w:sz="0" w:space="0" w:color="auto"/>
      </w:divBdr>
    </w:div>
    <w:div w:id="66274048">
      <w:bodyDiv w:val="1"/>
      <w:marLeft w:val="0"/>
      <w:marRight w:val="0"/>
      <w:marTop w:val="0"/>
      <w:marBottom w:val="0"/>
      <w:divBdr>
        <w:top w:val="none" w:sz="0" w:space="0" w:color="auto"/>
        <w:left w:val="none" w:sz="0" w:space="0" w:color="auto"/>
        <w:bottom w:val="none" w:sz="0" w:space="0" w:color="auto"/>
        <w:right w:val="none" w:sz="0" w:space="0" w:color="auto"/>
      </w:divBdr>
    </w:div>
    <w:div w:id="66924960">
      <w:bodyDiv w:val="1"/>
      <w:marLeft w:val="0"/>
      <w:marRight w:val="0"/>
      <w:marTop w:val="0"/>
      <w:marBottom w:val="0"/>
      <w:divBdr>
        <w:top w:val="none" w:sz="0" w:space="0" w:color="auto"/>
        <w:left w:val="none" w:sz="0" w:space="0" w:color="auto"/>
        <w:bottom w:val="none" w:sz="0" w:space="0" w:color="auto"/>
        <w:right w:val="none" w:sz="0" w:space="0" w:color="auto"/>
      </w:divBdr>
    </w:div>
    <w:div w:id="67195469">
      <w:bodyDiv w:val="1"/>
      <w:marLeft w:val="0"/>
      <w:marRight w:val="0"/>
      <w:marTop w:val="0"/>
      <w:marBottom w:val="0"/>
      <w:divBdr>
        <w:top w:val="none" w:sz="0" w:space="0" w:color="auto"/>
        <w:left w:val="none" w:sz="0" w:space="0" w:color="auto"/>
        <w:bottom w:val="none" w:sz="0" w:space="0" w:color="auto"/>
        <w:right w:val="none" w:sz="0" w:space="0" w:color="auto"/>
      </w:divBdr>
    </w:div>
    <w:div w:id="67271413">
      <w:bodyDiv w:val="1"/>
      <w:marLeft w:val="0"/>
      <w:marRight w:val="0"/>
      <w:marTop w:val="0"/>
      <w:marBottom w:val="0"/>
      <w:divBdr>
        <w:top w:val="none" w:sz="0" w:space="0" w:color="auto"/>
        <w:left w:val="none" w:sz="0" w:space="0" w:color="auto"/>
        <w:bottom w:val="none" w:sz="0" w:space="0" w:color="auto"/>
        <w:right w:val="none" w:sz="0" w:space="0" w:color="auto"/>
      </w:divBdr>
    </w:div>
    <w:div w:id="67315534">
      <w:bodyDiv w:val="1"/>
      <w:marLeft w:val="0"/>
      <w:marRight w:val="0"/>
      <w:marTop w:val="0"/>
      <w:marBottom w:val="0"/>
      <w:divBdr>
        <w:top w:val="none" w:sz="0" w:space="0" w:color="auto"/>
        <w:left w:val="none" w:sz="0" w:space="0" w:color="auto"/>
        <w:bottom w:val="none" w:sz="0" w:space="0" w:color="auto"/>
        <w:right w:val="none" w:sz="0" w:space="0" w:color="auto"/>
      </w:divBdr>
    </w:div>
    <w:div w:id="67460848">
      <w:bodyDiv w:val="1"/>
      <w:marLeft w:val="0"/>
      <w:marRight w:val="0"/>
      <w:marTop w:val="0"/>
      <w:marBottom w:val="0"/>
      <w:divBdr>
        <w:top w:val="none" w:sz="0" w:space="0" w:color="auto"/>
        <w:left w:val="none" w:sz="0" w:space="0" w:color="auto"/>
        <w:bottom w:val="none" w:sz="0" w:space="0" w:color="auto"/>
        <w:right w:val="none" w:sz="0" w:space="0" w:color="auto"/>
      </w:divBdr>
    </w:div>
    <w:div w:id="68118569">
      <w:bodyDiv w:val="1"/>
      <w:marLeft w:val="0"/>
      <w:marRight w:val="0"/>
      <w:marTop w:val="0"/>
      <w:marBottom w:val="0"/>
      <w:divBdr>
        <w:top w:val="none" w:sz="0" w:space="0" w:color="auto"/>
        <w:left w:val="none" w:sz="0" w:space="0" w:color="auto"/>
        <w:bottom w:val="none" w:sz="0" w:space="0" w:color="auto"/>
        <w:right w:val="none" w:sz="0" w:space="0" w:color="auto"/>
      </w:divBdr>
    </w:div>
    <w:div w:id="68121057">
      <w:bodyDiv w:val="1"/>
      <w:marLeft w:val="0"/>
      <w:marRight w:val="0"/>
      <w:marTop w:val="0"/>
      <w:marBottom w:val="0"/>
      <w:divBdr>
        <w:top w:val="none" w:sz="0" w:space="0" w:color="auto"/>
        <w:left w:val="none" w:sz="0" w:space="0" w:color="auto"/>
        <w:bottom w:val="none" w:sz="0" w:space="0" w:color="auto"/>
        <w:right w:val="none" w:sz="0" w:space="0" w:color="auto"/>
      </w:divBdr>
    </w:div>
    <w:div w:id="68385499">
      <w:bodyDiv w:val="1"/>
      <w:marLeft w:val="0"/>
      <w:marRight w:val="0"/>
      <w:marTop w:val="0"/>
      <w:marBottom w:val="0"/>
      <w:divBdr>
        <w:top w:val="none" w:sz="0" w:space="0" w:color="auto"/>
        <w:left w:val="none" w:sz="0" w:space="0" w:color="auto"/>
        <w:bottom w:val="none" w:sz="0" w:space="0" w:color="auto"/>
        <w:right w:val="none" w:sz="0" w:space="0" w:color="auto"/>
      </w:divBdr>
    </w:div>
    <w:div w:id="68622250">
      <w:bodyDiv w:val="1"/>
      <w:marLeft w:val="0"/>
      <w:marRight w:val="0"/>
      <w:marTop w:val="0"/>
      <w:marBottom w:val="0"/>
      <w:divBdr>
        <w:top w:val="none" w:sz="0" w:space="0" w:color="auto"/>
        <w:left w:val="none" w:sz="0" w:space="0" w:color="auto"/>
        <w:bottom w:val="none" w:sz="0" w:space="0" w:color="auto"/>
        <w:right w:val="none" w:sz="0" w:space="0" w:color="auto"/>
      </w:divBdr>
    </w:div>
    <w:div w:id="69009615">
      <w:bodyDiv w:val="1"/>
      <w:marLeft w:val="0"/>
      <w:marRight w:val="0"/>
      <w:marTop w:val="0"/>
      <w:marBottom w:val="0"/>
      <w:divBdr>
        <w:top w:val="none" w:sz="0" w:space="0" w:color="auto"/>
        <w:left w:val="none" w:sz="0" w:space="0" w:color="auto"/>
        <w:bottom w:val="none" w:sz="0" w:space="0" w:color="auto"/>
        <w:right w:val="none" w:sz="0" w:space="0" w:color="auto"/>
      </w:divBdr>
    </w:div>
    <w:div w:id="69351572">
      <w:bodyDiv w:val="1"/>
      <w:marLeft w:val="0"/>
      <w:marRight w:val="0"/>
      <w:marTop w:val="0"/>
      <w:marBottom w:val="0"/>
      <w:divBdr>
        <w:top w:val="none" w:sz="0" w:space="0" w:color="auto"/>
        <w:left w:val="none" w:sz="0" w:space="0" w:color="auto"/>
        <w:bottom w:val="none" w:sz="0" w:space="0" w:color="auto"/>
        <w:right w:val="none" w:sz="0" w:space="0" w:color="auto"/>
      </w:divBdr>
    </w:div>
    <w:div w:id="69468347">
      <w:bodyDiv w:val="1"/>
      <w:marLeft w:val="0"/>
      <w:marRight w:val="0"/>
      <w:marTop w:val="0"/>
      <w:marBottom w:val="0"/>
      <w:divBdr>
        <w:top w:val="none" w:sz="0" w:space="0" w:color="auto"/>
        <w:left w:val="none" w:sz="0" w:space="0" w:color="auto"/>
        <w:bottom w:val="none" w:sz="0" w:space="0" w:color="auto"/>
        <w:right w:val="none" w:sz="0" w:space="0" w:color="auto"/>
      </w:divBdr>
    </w:div>
    <w:div w:id="69471042">
      <w:bodyDiv w:val="1"/>
      <w:marLeft w:val="0"/>
      <w:marRight w:val="0"/>
      <w:marTop w:val="0"/>
      <w:marBottom w:val="0"/>
      <w:divBdr>
        <w:top w:val="none" w:sz="0" w:space="0" w:color="auto"/>
        <w:left w:val="none" w:sz="0" w:space="0" w:color="auto"/>
        <w:bottom w:val="none" w:sz="0" w:space="0" w:color="auto"/>
        <w:right w:val="none" w:sz="0" w:space="0" w:color="auto"/>
      </w:divBdr>
    </w:div>
    <w:div w:id="69471642">
      <w:bodyDiv w:val="1"/>
      <w:marLeft w:val="0"/>
      <w:marRight w:val="0"/>
      <w:marTop w:val="0"/>
      <w:marBottom w:val="0"/>
      <w:divBdr>
        <w:top w:val="none" w:sz="0" w:space="0" w:color="auto"/>
        <w:left w:val="none" w:sz="0" w:space="0" w:color="auto"/>
        <w:bottom w:val="none" w:sz="0" w:space="0" w:color="auto"/>
        <w:right w:val="none" w:sz="0" w:space="0" w:color="auto"/>
      </w:divBdr>
    </w:div>
    <w:div w:id="69544311">
      <w:bodyDiv w:val="1"/>
      <w:marLeft w:val="0"/>
      <w:marRight w:val="0"/>
      <w:marTop w:val="0"/>
      <w:marBottom w:val="0"/>
      <w:divBdr>
        <w:top w:val="none" w:sz="0" w:space="0" w:color="auto"/>
        <w:left w:val="none" w:sz="0" w:space="0" w:color="auto"/>
        <w:bottom w:val="none" w:sz="0" w:space="0" w:color="auto"/>
        <w:right w:val="none" w:sz="0" w:space="0" w:color="auto"/>
      </w:divBdr>
    </w:div>
    <w:div w:id="69693220">
      <w:bodyDiv w:val="1"/>
      <w:marLeft w:val="0"/>
      <w:marRight w:val="0"/>
      <w:marTop w:val="0"/>
      <w:marBottom w:val="0"/>
      <w:divBdr>
        <w:top w:val="none" w:sz="0" w:space="0" w:color="auto"/>
        <w:left w:val="none" w:sz="0" w:space="0" w:color="auto"/>
        <w:bottom w:val="none" w:sz="0" w:space="0" w:color="auto"/>
        <w:right w:val="none" w:sz="0" w:space="0" w:color="auto"/>
      </w:divBdr>
    </w:div>
    <w:div w:id="69740328">
      <w:bodyDiv w:val="1"/>
      <w:marLeft w:val="0"/>
      <w:marRight w:val="0"/>
      <w:marTop w:val="0"/>
      <w:marBottom w:val="0"/>
      <w:divBdr>
        <w:top w:val="none" w:sz="0" w:space="0" w:color="auto"/>
        <w:left w:val="none" w:sz="0" w:space="0" w:color="auto"/>
        <w:bottom w:val="none" w:sz="0" w:space="0" w:color="auto"/>
        <w:right w:val="none" w:sz="0" w:space="0" w:color="auto"/>
      </w:divBdr>
    </w:div>
    <w:div w:id="69810101">
      <w:bodyDiv w:val="1"/>
      <w:marLeft w:val="0"/>
      <w:marRight w:val="0"/>
      <w:marTop w:val="0"/>
      <w:marBottom w:val="0"/>
      <w:divBdr>
        <w:top w:val="none" w:sz="0" w:space="0" w:color="auto"/>
        <w:left w:val="none" w:sz="0" w:space="0" w:color="auto"/>
        <w:bottom w:val="none" w:sz="0" w:space="0" w:color="auto"/>
        <w:right w:val="none" w:sz="0" w:space="0" w:color="auto"/>
      </w:divBdr>
    </w:div>
    <w:div w:id="69930250">
      <w:bodyDiv w:val="1"/>
      <w:marLeft w:val="0"/>
      <w:marRight w:val="0"/>
      <w:marTop w:val="0"/>
      <w:marBottom w:val="0"/>
      <w:divBdr>
        <w:top w:val="none" w:sz="0" w:space="0" w:color="auto"/>
        <w:left w:val="none" w:sz="0" w:space="0" w:color="auto"/>
        <w:bottom w:val="none" w:sz="0" w:space="0" w:color="auto"/>
        <w:right w:val="none" w:sz="0" w:space="0" w:color="auto"/>
      </w:divBdr>
    </w:div>
    <w:div w:id="70321217">
      <w:bodyDiv w:val="1"/>
      <w:marLeft w:val="0"/>
      <w:marRight w:val="0"/>
      <w:marTop w:val="0"/>
      <w:marBottom w:val="0"/>
      <w:divBdr>
        <w:top w:val="none" w:sz="0" w:space="0" w:color="auto"/>
        <w:left w:val="none" w:sz="0" w:space="0" w:color="auto"/>
        <w:bottom w:val="none" w:sz="0" w:space="0" w:color="auto"/>
        <w:right w:val="none" w:sz="0" w:space="0" w:color="auto"/>
      </w:divBdr>
    </w:div>
    <w:div w:id="70779258">
      <w:bodyDiv w:val="1"/>
      <w:marLeft w:val="0"/>
      <w:marRight w:val="0"/>
      <w:marTop w:val="0"/>
      <w:marBottom w:val="0"/>
      <w:divBdr>
        <w:top w:val="none" w:sz="0" w:space="0" w:color="auto"/>
        <w:left w:val="none" w:sz="0" w:space="0" w:color="auto"/>
        <w:bottom w:val="none" w:sz="0" w:space="0" w:color="auto"/>
        <w:right w:val="none" w:sz="0" w:space="0" w:color="auto"/>
      </w:divBdr>
    </w:div>
    <w:div w:id="70780486">
      <w:bodyDiv w:val="1"/>
      <w:marLeft w:val="0"/>
      <w:marRight w:val="0"/>
      <w:marTop w:val="0"/>
      <w:marBottom w:val="0"/>
      <w:divBdr>
        <w:top w:val="none" w:sz="0" w:space="0" w:color="auto"/>
        <w:left w:val="none" w:sz="0" w:space="0" w:color="auto"/>
        <w:bottom w:val="none" w:sz="0" w:space="0" w:color="auto"/>
        <w:right w:val="none" w:sz="0" w:space="0" w:color="auto"/>
      </w:divBdr>
    </w:div>
    <w:div w:id="70784439">
      <w:bodyDiv w:val="1"/>
      <w:marLeft w:val="0"/>
      <w:marRight w:val="0"/>
      <w:marTop w:val="0"/>
      <w:marBottom w:val="0"/>
      <w:divBdr>
        <w:top w:val="none" w:sz="0" w:space="0" w:color="auto"/>
        <w:left w:val="none" w:sz="0" w:space="0" w:color="auto"/>
        <w:bottom w:val="none" w:sz="0" w:space="0" w:color="auto"/>
        <w:right w:val="none" w:sz="0" w:space="0" w:color="auto"/>
      </w:divBdr>
    </w:div>
    <w:div w:id="71121500">
      <w:bodyDiv w:val="1"/>
      <w:marLeft w:val="0"/>
      <w:marRight w:val="0"/>
      <w:marTop w:val="0"/>
      <w:marBottom w:val="0"/>
      <w:divBdr>
        <w:top w:val="none" w:sz="0" w:space="0" w:color="auto"/>
        <w:left w:val="none" w:sz="0" w:space="0" w:color="auto"/>
        <w:bottom w:val="none" w:sz="0" w:space="0" w:color="auto"/>
        <w:right w:val="none" w:sz="0" w:space="0" w:color="auto"/>
      </w:divBdr>
    </w:div>
    <w:div w:id="71315076">
      <w:bodyDiv w:val="1"/>
      <w:marLeft w:val="0"/>
      <w:marRight w:val="0"/>
      <w:marTop w:val="0"/>
      <w:marBottom w:val="0"/>
      <w:divBdr>
        <w:top w:val="none" w:sz="0" w:space="0" w:color="auto"/>
        <w:left w:val="none" w:sz="0" w:space="0" w:color="auto"/>
        <w:bottom w:val="none" w:sz="0" w:space="0" w:color="auto"/>
        <w:right w:val="none" w:sz="0" w:space="0" w:color="auto"/>
      </w:divBdr>
    </w:div>
    <w:div w:id="71508187">
      <w:bodyDiv w:val="1"/>
      <w:marLeft w:val="0"/>
      <w:marRight w:val="0"/>
      <w:marTop w:val="0"/>
      <w:marBottom w:val="0"/>
      <w:divBdr>
        <w:top w:val="none" w:sz="0" w:space="0" w:color="auto"/>
        <w:left w:val="none" w:sz="0" w:space="0" w:color="auto"/>
        <w:bottom w:val="none" w:sz="0" w:space="0" w:color="auto"/>
        <w:right w:val="none" w:sz="0" w:space="0" w:color="auto"/>
      </w:divBdr>
    </w:div>
    <w:div w:id="72045952">
      <w:bodyDiv w:val="1"/>
      <w:marLeft w:val="0"/>
      <w:marRight w:val="0"/>
      <w:marTop w:val="0"/>
      <w:marBottom w:val="0"/>
      <w:divBdr>
        <w:top w:val="none" w:sz="0" w:space="0" w:color="auto"/>
        <w:left w:val="none" w:sz="0" w:space="0" w:color="auto"/>
        <w:bottom w:val="none" w:sz="0" w:space="0" w:color="auto"/>
        <w:right w:val="none" w:sz="0" w:space="0" w:color="auto"/>
      </w:divBdr>
    </w:div>
    <w:div w:id="72120378">
      <w:bodyDiv w:val="1"/>
      <w:marLeft w:val="0"/>
      <w:marRight w:val="0"/>
      <w:marTop w:val="0"/>
      <w:marBottom w:val="0"/>
      <w:divBdr>
        <w:top w:val="none" w:sz="0" w:space="0" w:color="auto"/>
        <w:left w:val="none" w:sz="0" w:space="0" w:color="auto"/>
        <w:bottom w:val="none" w:sz="0" w:space="0" w:color="auto"/>
        <w:right w:val="none" w:sz="0" w:space="0" w:color="auto"/>
      </w:divBdr>
    </w:div>
    <w:div w:id="72162293">
      <w:bodyDiv w:val="1"/>
      <w:marLeft w:val="0"/>
      <w:marRight w:val="0"/>
      <w:marTop w:val="0"/>
      <w:marBottom w:val="0"/>
      <w:divBdr>
        <w:top w:val="none" w:sz="0" w:space="0" w:color="auto"/>
        <w:left w:val="none" w:sz="0" w:space="0" w:color="auto"/>
        <w:bottom w:val="none" w:sz="0" w:space="0" w:color="auto"/>
        <w:right w:val="none" w:sz="0" w:space="0" w:color="auto"/>
      </w:divBdr>
    </w:div>
    <w:div w:id="72362894">
      <w:bodyDiv w:val="1"/>
      <w:marLeft w:val="0"/>
      <w:marRight w:val="0"/>
      <w:marTop w:val="0"/>
      <w:marBottom w:val="0"/>
      <w:divBdr>
        <w:top w:val="none" w:sz="0" w:space="0" w:color="auto"/>
        <w:left w:val="none" w:sz="0" w:space="0" w:color="auto"/>
        <w:bottom w:val="none" w:sz="0" w:space="0" w:color="auto"/>
        <w:right w:val="none" w:sz="0" w:space="0" w:color="auto"/>
      </w:divBdr>
    </w:div>
    <w:div w:id="72510597">
      <w:bodyDiv w:val="1"/>
      <w:marLeft w:val="0"/>
      <w:marRight w:val="0"/>
      <w:marTop w:val="0"/>
      <w:marBottom w:val="0"/>
      <w:divBdr>
        <w:top w:val="none" w:sz="0" w:space="0" w:color="auto"/>
        <w:left w:val="none" w:sz="0" w:space="0" w:color="auto"/>
        <w:bottom w:val="none" w:sz="0" w:space="0" w:color="auto"/>
        <w:right w:val="none" w:sz="0" w:space="0" w:color="auto"/>
      </w:divBdr>
    </w:div>
    <w:div w:id="72550450">
      <w:bodyDiv w:val="1"/>
      <w:marLeft w:val="0"/>
      <w:marRight w:val="0"/>
      <w:marTop w:val="0"/>
      <w:marBottom w:val="0"/>
      <w:divBdr>
        <w:top w:val="none" w:sz="0" w:space="0" w:color="auto"/>
        <w:left w:val="none" w:sz="0" w:space="0" w:color="auto"/>
        <w:bottom w:val="none" w:sz="0" w:space="0" w:color="auto"/>
        <w:right w:val="none" w:sz="0" w:space="0" w:color="auto"/>
      </w:divBdr>
    </w:div>
    <w:div w:id="72749094">
      <w:bodyDiv w:val="1"/>
      <w:marLeft w:val="0"/>
      <w:marRight w:val="0"/>
      <w:marTop w:val="0"/>
      <w:marBottom w:val="0"/>
      <w:divBdr>
        <w:top w:val="none" w:sz="0" w:space="0" w:color="auto"/>
        <w:left w:val="none" w:sz="0" w:space="0" w:color="auto"/>
        <w:bottom w:val="none" w:sz="0" w:space="0" w:color="auto"/>
        <w:right w:val="none" w:sz="0" w:space="0" w:color="auto"/>
      </w:divBdr>
    </w:div>
    <w:div w:id="73091635">
      <w:bodyDiv w:val="1"/>
      <w:marLeft w:val="0"/>
      <w:marRight w:val="0"/>
      <w:marTop w:val="0"/>
      <w:marBottom w:val="0"/>
      <w:divBdr>
        <w:top w:val="none" w:sz="0" w:space="0" w:color="auto"/>
        <w:left w:val="none" w:sz="0" w:space="0" w:color="auto"/>
        <w:bottom w:val="none" w:sz="0" w:space="0" w:color="auto"/>
        <w:right w:val="none" w:sz="0" w:space="0" w:color="auto"/>
      </w:divBdr>
    </w:div>
    <w:div w:id="73212075">
      <w:bodyDiv w:val="1"/>
      <w:marLeft w:val="0"/>
      <w:marRight w:val="0"/>
      <w:marTop w:val="0"/>
      <w:marBottom w:val="0"/>
      <w:divBdr>
        <w:top w:val="none" w:sz="0" w:space="0" w:color="auto"/>
        <w:left w:val="none" w:sz="0" w:space="0" w:color="auto"/>
        <w:bottom w:val="none" w:sz="0" w:space="0" w:color="auto"/>
        <w:right w:val="none" w:sz="0" w:space="0" w:color="auto"/>
      </w:divBdr>
    </w:div>
    <w:div w:id="73282025">
      <w:bodyDiv w:val="1"/>
      <w:marLeft w:val="0"/>
      <w:marRight w:val="0"/>
      <w:marTop w:val="0"/>
      <w:marBottom w:val="0"/>
      <w:divBdr>
        <w:top w:val="none" w:sz="0" w:space="0" w:color="auto"/>
        <w:left w:val="none" w:sz="0" w:space="0" w:color="auto"/>
        <w:bottom w:val="none" w:sz="0" w:space="0" w:color="auto"/>
        <w:right w:val="none" w:sz="0" w:space="0" w:color="auto"/>
      </w:divBdr>
    </w:div>
    <w:div w:id="73474918">
      <w:bodyDiv w:val="1"/>
      <w:marLeft w:val="0"/>
      <w:marRight w:val="0"/>
      <w:marTop w:val="0"/>
      <w:marBottom w:val="0"/>
      <w:divBdr>
        <w:top w:val="none" w:sz="0" w:space="0" w:color="auto"/>
        <w:left w:val="none" w:sz="0" w:space="0" w:color="auto"/>
        <w:bottom w:val="none" w:sz="0" w:space="0" w:color="auto"/>
        <w:right w:val="none" w:sz="0" w:space="0" w:color="auto"/>
      </w:divBdr>
    </w:div>
    <w:div w:id="73745796">
      <w:bodyDiv w:val="1"/>
      <w:marLeft w:val="0"/>
      <w:marRight w:val="0"/>
      <w:marTop w:val="0"/>
      <w:marBottom w:val="0"/>
      <w:divBdr>
        <w:top w:val="none" w:sz="0" w:space="0" w:color="auto"/>
        <w:left w:val="none" w:sz="0" w:space="0" w:color="auto"/>
        <w:bottom w:val="none" w:sz="0" w:space="0" w:color="auto"/>
        <w:right w:val="none" w:sz="0" w:space="0" w:color="auto"/>
      </w:divBdr>
    </w:div>
    <w:div w:id="73863609">
      <w:bodyDiv w:val="1"/>
      <w:marLeft w:val="0"/>
      <w:marRight w:val="0"/>
      <w:marTop w:val="0"/>
      <w:marBottom w:val="0"/>
      <w:divBdr>
        <w:top w:val="none" w:sz="0" w:space="0" w:color="auto"/>
        <w:left w:val="none" w:sz="0" w:space="0" w:color="auto"/>
        <w:bottom w:val="none" w:sz="0" w:space="0" w:color="auto"/>
        <w:right w:val="none" w:sz="0" w:space="0" w:color="auto"/>
      </w:divBdr>
    </w:div>
    <w:div w:id="73943172">
      <w:bodyDiv w:val="1"/>
      <w:marLeft w:val="0"/>
      <w:marRight w:val="0"/>
      <w:marTop w:val="0"/>
      <w:marBottom w:val="0"/>
      <w:divBdr>
        <w:top w:val="none" w:sz="0" w:space="0" w:color="auto"/>
        <w:left w:val="none" w:sz="0" w:space="0" w:color="auto"/>
        <w:bottom w:val="none" w:sz="0" w:space="0" w:color="auto"/>
        <w:right w:val="none" w:sz="0" w:space="0" w:color="auto"/>
      </w:divBdr>
    </w:div>
    <w:div w:id="74058369">
      <w:bodyDiv w:val="1"/>
      <w:marLeft w:val="0"/>
      <w:marRight w:val="0"/>
      <w:marTop w:val="0"/>
      <w:marBottom w:val="0"/>
      <w:divBdr>
        <w:top w:val="none" w:sz="0" w:space="0" w:color="auto"/>
        <w:left w:val="none" w:sz="0" w:space="0" w:color="auto"/>
        <w:bottom w:val="none" w:sz="0" w:space="0" w:color="auto"/>
        <w:right w:val="none" w:sz="0" w:space="0" w:color="auto"/>
      </w:divBdr>
    </w:div>
    <w:div w:id="74058514">
      <w:bodyDiv w:val="1"/>
      <w:marLeft w:val="0"/>
      <w:marRight w:val="0"/>
      <w:marTop w:val="0"/>
      <w:marBottom w:val="0"/>
      <w:divBdr>
        <w:top w:val="none" w:sz="0" w:space="0" w:color="auto"/>
        <w:left w:val="none" w:sz="0" w:space="0" w:color="auto"/>
        <w:bottom w:val="none" w:sz="0" w:space="0" w:color="auto"/>
        <w:right w:val="none" w:sz="0" w:space="0" w:color="auto"/>
      </w:divBdr>
    </w:div>
    <w:div w:id="74212005">
      <w:bodyDiv w:val="1"/>
      <w:marLeft w:val="0"/>
      <w:marRight w:val="0"/>
      <w:marTop w:val="0"/>
      <w:marBottom w:val="0"/>
      <w:divBdr>
        <w:top w:val="none" w:sz="0" w:space="0" w:color="auto"/>
        <w:left w:val="none" w:sz="0" w:space="0" w:color="auto"/>
        <w:bottom w:val="none" w:sz="0" w:space="0" w:color="auto"/>
        <w:right w:val="none" w:sz="0" w:space="0" w:color="auto"/>
      </w:divBdr>
    </w:div>
    <w:div w:id="74283915">
      <w:bodyDiv w:val="1"/>
      <w:marLeft w:val="0"/>
      <w:marRight w:val="0"/>
      <w:marTop w:val="0"/>
      <w:marBottom w:val="0"/>
      <w:divBdr>
        <w:top w:val="none" w:sz="0" w:space="0" w:color="auto"/>
        <w:left w:val="none" w:sz="0" w:space="0" w:color="auto"/>
        <w:bottom w:val="none" w:sz="0" w:space="0" w:color="auto"/>
        <w:right w:val="none" w:sz="0" w:space="0" w:color="auto"/>
      </w:divBdr>
    </w:div>
    <w:div w:id="74404694">
      <w:bodyDiv w:val="1"/>
      <w:marLeft w:val="0"/>
      <w:marRight w:val="0"/>
      <w:marTop w:val="0"/>
      <w:marBottom w:val="0"/>
      <w:divBdr>
        <w:top w:val="none" w:sz="0" w:space="0" w:color="auto"/>
        <w:left w:val="none" w:sz="0" w:space="0" w:color="auto"/>
        <w:bottom w:val="none" w:sz="0" w:space="0" w:color="auto"/>
        <w:right w:val="none" w:sz="0" w:space="0" w:color="auto"/>
      </w:divBdr>
    </w:div>
    <w:div w:id="75057879">
      <w:bodyDiv w:val="1"/>
      <w:marLeft w:val="0"/>
      <w:marRight w:val="0"/>
      <w:marTop w:val="0"/>
      <w:marBottom w:val="0"/>
      <w:divBdr>
        <w:top w:val="none" w:sz="0" w:space="0" w:color="auto"/>
        <w:left w:val="none" w:sz="0" w:space="0" w:color="auto"/>
        <w:bottom w:val="none" w:sz="0" w:space="0" w:color="auto"/>
        <w:right w:val="none" w:sz="0" w:space="0" w:color="auto"/>
      </w:divBdr>
    </w:div>
    <w:div w:id="75786867">
      <w:bodyDiv w:val="1"/>
      <w:marLeft w:val="0"/>
      <w:marRight w:val="0"/>
      <w:marTop w:val="0"/>
      <w:marBottom w:val="0"/>
      <w:divBdr>
        <w:top w:val="none" w:sz="0" w:space="0" w:color="auto"/>
        <w:left w:val="none" w:sz="0" w:space="0" w:color="auto"/>
        <w:bottom w:val="none" w:sz="0" w:space="0" w:color="auto"/>
        <w:right w:val="none" w:sz="0" w:space="0" w:color="auto"/>
      </w:divBdr>
    </w:div>
    <w:div w:id="75834280">
      <w:bodyDiv w:val="1"/>
      <w:marLeft w:val="0"/>
      <w:marRight w:val="0"/>
      <w:marTop w:val="0"/>
      <w:marBottom w:val="0"/>
      <w:divBdr>
        <w:top w:val="none" w:sz="0" w:space="0" w:color="auto"/>
        <w:left w:val="none" w:sz="0" w:space="0" w:color="auto"/>
        <w:bottom w:val="none" w:sz="0" w:space="0" w:color="auto"/>
        <w:right w:val="none" w:sz="0" w:space="0" w:color="auto"/>
      </w:divBdr>
    </w:div>
    <w:div w:id="76289082">
      <w:bodyDiv w:val="1"/>
      <w:marLeft w:val="0"/>
      <w:marRight w:val="0"/>
      <w:marTop w:val="0"/>
      <w:marBottom w:val="0"/>
      <w:divBdr>
        <w:top w:val="none" w:sz="0" w:space="0" w:color="auto"/>
        <w:left w:val="none" w:sz="0" w:space="0" w:color="auto"/>
        <w:bottom w:val="none" w:sz="0" w:space="0" w:color="auto"/>
        <w:right w:val="none" w:sz="0" w:space="0" w:color="auto"/>
      </w:divBdr>
    </w:div>
    <w:div w:id="76637816">
      <w:bodyDiv w:val="1"/>
      <w:marLeft w:val="0"/>
      <w:marRight w:val="0"/>
      <w:marTop w:val="0"/>
      <w:marBottom w:val="0"/>
      <w:divBdr>
        <w:top w:val="none" w:sz="0" w:space="0" w:color="auto"/>
        <w:left w:val="none" w:sz="0" w:space="0" w:color="auto"/>
        <w:bottom w:val="none" w:sz="0" w:space="0" w:color="auto"/>
        <w:right w:val="none" w:sz="0" w:space="0" w:color="auto"/>
      </w:divBdr>
    </w:div>
    <w:div w:id="77337969">
      <w:bodyDiv w:val="1"/>
      <w:marLeft w:val="0"/>
      <w:marRight w:val="0"/>
      <w:marTop w:val="0"/>
      <w:marBottom w:val="0"/>
      <w:divBdr>
        <w:top w:val="none" w:sz="0" w:space="0" w:color="auto"/>
        <w:left w:val="none" w:sz="0" w:space="0" w:color="auto"/>
        <w:bottom w:val="none" w:sz="0" w:space="0" w:color="auto"/>
        <w:right w:val="none" w:sz="0" w:space="0" w:color="auto"/>
      </w:divBdr>
    </w:div>
    <w:div w:id="77874085">
      <w:bodyDiv w:val="1"/>
      <w:marLeft w:val="0"/>
      <w:marRight w:val="0"/>
      <w:marTop w:val="0"/>
      <w:marBottom w:val="0"/>
      <w:divBdr>
        <w:top w:val="none" w:sz="0" w:space="0" w:color="auto"/>
        <w:left w:val="none" w:sz="0" w:space="0" w:color="auto"/>
        <w:bottom w:val="none" w:sz="0" w:space="0" w:color="auto"/>
        <w:right w:val="none" w:sz="0" w:space="0" w:color="auto"/>
      </w:divBdr>
    </w:div>
    <w:div w:id="78253378">
      <w:bodyDiv w:val="1"/>
      <w:marLeft w:val="0"/>
      <w:marRight w:val="0"/>
      <w:marTop w:val="0"/>
      <w:marBottom w:val="0"/>
      <w:divBdr>
        <w:top w:val="none" w:sz="0" w:space="0" w:color="auto"/>
        <w:left w:val="none" w:sz="0" w:space="0" w:color="auto"/>
        <w:bottom w:val="none" w:sz="0" w:space="0" w:color="auto"/>
        <w:right w:val="none" w:sz="0" w:space="0" w:color="auto"/>
      </w:divBdr>
    </w:div>
    <w:div w:id="78915747">
      <w:bodyDiv w:val="1"/>
      <w:marLeft w:val="0"/>
      <w:marRight w:val="0"/>
      <w:marTop w:val="0"/>
      <w:marBottom w:val="0"/>
      <w:divBdr>
        <w:top w:val="none" w:sz="0" w:space="0" w:color="auto"/>
        <w:left w:val="none" w:sz="0" w:space="0" w:color="auto"/>
        <w:bottom w:val="none" w:sz="0" w:space="0" w:color="auto"/>
        <w:right w:val="none" w:sz="0" w:space="0" w:color="auto"/>
      </w:divBdr>
    </w:div>
    <w:div w:id="79178696">
      <w:bodyDiv w:val="1"/>
      <w:marLeft w:val="0"/>
      <w:marRight w:val="0"/>
      <w:marTop w:val="0"/>
      <w:marBottom w:val="0"/>
      <w:divBdr>
        <w:top w:val="none" w:sz="0" w:space="0" w:color="auto"/>
        <w:left w:val="none" w:sz="0" w:space="0" w:color="auto"/>
        <w:bottom w:val="none" w:sz="0" w:space="0" w:color="auto"/>
        <w:right w:val="none" w:sz="0" w:space="0" w:color="auto"/>
      </w:divBdr>
    </w:div>
    <w:div w:id="79327361">
      <w:bodyDiv w:val="1"/>
      <w:marLeft w:val="0"/>
      <w:marRight w:val="0"/>
      <w:marTop w:val="0"/>
      <w:marBottom w:val="0"/>
      <w:divBdr>
        <w:top w:val="none" w:sz="0" w:space="0" w:color="auto"/>
        <w:left w:val="none" w:sz="0" w:space="0" w:color="auto"/>
        <w:bottom w:val="none" w:sz="0" w:space="0" w:color="auto"/>
        <w:right w:val="none" w:sz="0" w:space="0" w:color="auto"/>
      </w:divBdr>
    </w:div>
    <w:div w:id="79451365">
      <w:bodyDiv w:val="1"/>
      <w:marLeft w:val="0"/>
      <w:marRight w:val="0"/>
      <w:marTop w:val="0"/>
      <w:marBottom w:val="0"/>
      <w:divBdr>
        <w:top w:val="none" w:sz="0" w:space="0" w:color="auto"/>
        <w:left w:val="none" w:sz="0" w:space="0" w:color="auto"/>
        <w:bottom w:val="none" w:sz="0" w:space="0" w:color="auto"/>
        <w:right w:val="none" w:sz="0" w:space="0" w:color="auto"/>
      </w:divBdr>
    </w:div>
    <w:div w:id="79762734">
      <w:bodyDiv w:val="1"/>
      <w:marLeft w:val="0"/>
      <w:marRight w:val="0"/>
      <w:marTop w:val="0"/>
      <w:marBottom w:val="0"/>
      <w:divBdr>
        <w:top w:val="none" w:sz="0" w:space="0" w:color="auto"/>
        <w:left w:val="none" w:sz="0" w:space="0" w:color="auto"/>
        <w:bottom w:val="none" w:sz="0" w:space="0" w:color="auto"/>
        <w:right w:val="none" w:sz="0" w:space="0" w:color="auto"/>
      </w:divBdr>
    </w:div>
    <w:div w:id="79839175">
      <w:bodyDiv w:val="1"/>
      <w:marLeft w:val="0"/>
      <w:marRight w:val="0"/>
      <w:marTop w:val="0"/>
      <w:marBottom w:val="0"/>
      <w:divBdr>
        <w:top w:val="none" w:sz="0" w:space="0" w:color="auto"/>
        <w:left w:val="none" w:sz="0" w:space="0" w:color="auto"/>
        <w:bottom w:val="none" w:sz="0" w:space="0" w:color="auto"/>
        <w:right w:val="none" w:sz="0" w:space="0" w:color="auto"/>
      </w:divBdr>
    </w:div>
    <w:div w:id="79984142">
      <w:bodyDiv w:val="1"/>
      <w:marLeft w:val="0"/>
      <w:marRight w:val="0"/>
      <w:marTop w:val="0"/>
      <w:marBottom w:val="0"/>
      <w:divBdr>
        <w:top w:val="none" w:sz="0" w:space="0" w:color="auto"/>
        <w:left w:val="none" w:sz="0" w:space="0" w:color="auto"/>
        <w:bottom w:val="none" w:sz="0" w:space="0" w:color="auto"/>
        <w:right w:val="none" w:sz="0" w:space="0" w:color="auto"/>
      </w:divBdr>
    </w:div>
    <w:div w:id="79986630">
      <w:bodyDiv w:val="1"/>
      <w:marLeft w:val="0"/>
      <w:marRight w:val="0"/>
      <w:marTop w:val="0"/>
      <w:marBottom w:val="0"/>
      <w:divBdr>
        <w:top w:val="none" w:sz="0" w:space="0" w:color="auto"/>
        <w:left w:val="none" w:sz="0" w:space="0" w:color="auto"/>
        <w:bottom w:val="none" w:sz="0" w:space="0" w:color="auto"/>
        <w:right w:val="none" w:sz="0" w:space="0" w:color="auto"/>
      </w:divBdr>
    </w:div>
    <w:div w:id="80033102">
      <w:bodyDiv w:val="1"/>
      <w:marLeft w:val="0"/>
      <w:marRight w:val="0"/>
      <w:marTop w:val="0"/>
      <w:marBottom w:val="0"/>
      <w:divBdr>
        <w:top w:val="none" w:sz="0" w:space="0" w:color="auto"/>
        <w:left w:val="none" w:sz="0" w:space="0" w:color="auto"/>
        <w:bottom w:val="none" w:sz="0" w:space="0" w:color="auto"/>
        <w:right w:val="none" w:sz="0" w:space="0" w:color="auto"/>
      </w:divBdr>
    </w:div>
    <w:div w:id="80104871">
      <w:bodyDiv w:val="1"/>
      <w:marLeft w:val="0"/>
      <w:marRight w:val="0"/>
      <w:marTop w:val="0"/>
      <w:marBottom w:val="0"/>
      <w:divBdr>
        <w:top w:val="none" w:sz="0" w:space="0" w:color="auto"/>
        <w:left w:val="none" w:sz="0" w:space="0" w:color="auto"/>
        <w:bottom w:val="none" w:sz="0" w:space="0" w:color="auto"/>
        <w:right w:val="none" w:sz="0" w:space="0" w:color="auto"/>
      </w:divBdr>
    </w:div>
    <w:div w:id="80761772">
      <w:bodyDiv w:val="1"/>
      <w:marLeft w:val="0"/>
      <w:marRight w:val="0"/>
      <w:marTop w:val="0"/>
      <w:marBottom w:val="0"/>
      <w:divBdr>
        <w:top w:val="none" w:sz="0" w:space="0" w:color="auto"/>
        <w:left w:val="none" w:sz="0" w:space="0" w:color="auto"/>
        <w:bottom w:val="none" w:sz="0" w:space="0" w:color="auto"/>
        <w:right w:val="none" w:sz="0" w:space="0" w:color="auto"/>
      </w:divBdr>
    </w:div>
    <w:div w:id="80808101">
      <w:bodyDiv w:val="1"/>
      <w:marLeft w:val="0"/>
      <w:marRight w:val="0"/>
      <w:marTop w:val="0"/>
      <w:marBottom w:val="0"/>
      <w:divBdr>
        <w:top w:val="none" w:sz="0" w:space="0" w:color="auto"/>
        <w:left w:val="none" w:sz="0" w:space="0" w:color="auto"/>
        <w:bottom w:val="none" w:sz="0" w:space="0" w:color="auto"/>
        <w:right w:val="none" w:sz="0" w:space="0" w:color="auto"/>
      </w:divBdr>
    </w:div>
    <w:div w:id="81343093">
      <w:bodyDiv w:val="1"/>
      <w:marLeft w:val="0"/>
      <w:marRight w:val="0"/>
      <w:marTop w:val="0"/>
      <w:marBottom w:val="0"/>
      <w:divBdr>
        <w:top w:val="none" w:sz="0" w:space="0" w:color="auto"/>
        <w:left w:val="none" w:sz="0" w:space="0" w:color="auto"/>
        <w:bottom w:val="none" w:sz="0" w:space="0" w:color="auto"/>
        <w:right w:val="none" w:sz="0" w:space="0" w:color="auto"/>
      </w:divBdr>
    </w:div>
    <w:div w:id="81800329">
      <w:bodyDiv w:val="1"/>
      <w:marLeft w:val="0"/>
      <w:marRight w:val="0"/>
      <w:marTop w:val="0"/>
      <w:marBottom w:val="0"/>
      <w:divBdr>
        <w:top w:val="none" w:sz="0" w:space="0" w:color="auto"/>
        <w:left w:val="none" w:sz="0" w:space="0" w:color="auto"/>
        <w:bottom w:val="none" w:sz="0" w:space="0" w:color="auto"/>
        <w:right w:val="none" w:sz="0" w:space="0" w:color="auto"/>
      </w:divBdr>
    </w:div>
    <w:div w:id="81882085">
      <w:bodyDiv w:val="1"/>
      <w:marLeft w:val="0"/>
      <w:marRight w:val="0"/>
      <w:marTop w:val="0"/>
      <w:marBottom w:val="0"/>
      <w:divBdr>
        <w:top w:val="none" w:sz="0" w:space="0" w:color="auto"/>
        <w:left w:val="none" w:sz="0" w:space="0" w:color="auto"/>
        <w:bottom w:val="none" w:sz="0" w:space="0" w:color="auto"/>
        <w:right w:val="none" w:sz="0" w:space="0" w:color="auto"/>
      </w:divBdr>
    </w:div>
    <w:div w:id="81949430">
      <w:bodyDiv w:val="1"/>
      <w:marLeft w:val="0"/>
      <w:marRight w:val="0"/>
      <w:marTop w:val="0"/>
      <w:marBottom w:val="0"/>
      <w:divBdr>
        <w:top w:val="none" w:sz="0" w:space="0" w:color="auto"/>
        <w:left w:val="none" w:sz="0" w:space="0" w:color="auto"/>
        <w:bottom w:val="none" w:sz="0" w:space="0" w:color="auto"/>
        <w:right w:val="none" w:sz="0" w:space="0" w:color="auto"/>
      </w:divBdr>
    </w:div>
    <w:div w:id="82074499">
      <w:bodyDiv w:val="1"/>
      <w:marLeft w:val="0"/>
      <w:marRight w:val="0"/>
      <w:marTop w:val="0"/>
      <w:marBottom w:val="0"/>
      <w:divBdr>
        <w:top w:val="none" w:sz="0" w:space="0" w:color="auto"/>
        <w:left w:val="none" w:sz="0" w:space="0" w:color="auto"/>
        <w:bottom w:val="none" w:sz="0" w:space="0" w:color="auto"/>
        <w:right w:val="none" w:sz="0" w:space="0" w:color="auto"/>
      </w:divBdr>
    </w:div>
    <w:div w:id="82337850">
      <w:bodyDiv w:val="1"/>
      <w:marLeft w:val="0"/>
      <w:marRight w:val="0"/>
      <w:marTop w:val="0"/>
      <w:marBottom w:val="0"/>
      <w:divBdr>
        <w:top w:val="none" w:sz="0" w:space="0" w:color="auto"/>
        <w:left w:val="none" w:sz="0" w:space="0" w:color="auto"/>
        <w:bottom w:val="none" w:sz="0" w:space="0" w:color="auto"/>
        <w:right w:val="none" w:sz="0" w:space="0" w:color="auto"/>
      </w:divBdr>
    </w:div>
    <w:div w:id="82915048">
      <w:bodyDiv w:val="1"/>
      <w:marLeft w:val="0"/>
      <w:marRight w:val="0"/>
      <w:marTop w:val="0"/>
      <w:marBottom w:val="0"/>
      <w:divBdr>
        <w:top w:val="none" w:sz="0" w:space="0" w:color="auto"/>
        <w:left w:val="none" w:sz="0" w:space="0" w:color="auto"/>
        <w:bottom w:val="none" w:sz="0" w:space="0" w:color="auto"/>
        <w:right w:val="none" w:sz="0" w:space="0" w:color="auto"/>
      </w:divBdr>
    </w:div>
    <w:div w:id="83376841">
      <w:bodyDiv w:val="1"/>
      <w:marLeft w:val="0"/>
      <w:marRight w:val="0"/>
      <w:marTop w:val="0"/>
      <w:marBottom w:val="0"/>
      <w:divBdr>
        <w:top w:val="none" w:sz="0" w:space="0" w:color="auto"/>
        <w:left w:val="none" w:sz="0" w:space="0" w:color="auto"/>
        <w:bottom w:val="none" w:sz="0" w:space="0" w:color="auto"/>
        <w:right w:val="none" w:sz="0" w:space="0" w:color="auto"/>
      </w:divBdr>
    </w:div>
    <w:div w:id="83651780">
      <w:bodyDiv w:val="1"/>
      <w:marLeft w:val="0"/>
      <w:marRight w:val="0"/>
      <w:marTop w:val="0"/>
      <w:marBottom w:val="0"/>
      <w:divBdr>
        <w:top w:val="none" w:sz="0" w:space="0" w:color="auto"/>
        <w:left w:val="none" w:sz="0" w:space="0" w:color="auto"/>
        <w:bottom w:val="none" w:sz="0" w:space="0" w:color="auto"/>
        <w:right w:val="none" w:sz="0" w:space="0" w:color="auto"/>
      </w:divBdr>
    </w:div>
    <w:div w:id="84156060">
      <w:bodyDiv w:val="1"/>
      <w:marLeft w:val="0"/>
      <w:marRight w:val="0"/>
      <w:marTop w:val="0"/>
      <w:marBottom w:val="0"/>
      <w:divBdr>
        <w:top w:val="none" w:sz="0" w:space="0" w:color="auto"/>
        <w:left w:val="none" w:sz="0" w:space="0" w:color="auto"/>
        <w:bottom w:val="none" w:sz="0" w:space="0" w:color="auto"/>
        <w:right w:val="none" w:sz="0" w:space="0" w:color="auto"/>
      </w:divBdr>
    </w:div>
    <w:div w:id="84347599">
      <w:bodyDiv w:val="1"/>
      <w:marLeft w:val="0"/>
      <w:marRight w:val="0"/>
      <w:marTop w:val="0"/>
      <w:marBottom w:val="0"/>
      <w:divBdr>
        <w:top w:val="none" w:sz="0" w:space="0" w:color="auto"/>
        <w:left w:val="none" w:sz="0" w:space="0" w:color="auto"/>
        <w:bottom w:val="none" w:sz="0" w:space="0" w:color="auto"/>
        <w:right w:val="none" w:sz="0" w:space="0" w:color="auto"/>
      </w:divBdr>
    </w:div>
    <w:div w:id="84882329">
      <w:bodyDiv w:val="1"/>
      <w:marLeft w:val="0"/>
      <w:marRight w:val="0"/>
      <w:marTop w:val="0"/>
      <w:marBottom w:val="0"/>
      <w:divBdr>
        <w:top w:val="none" w:sz="0" w:space="0" w:color="auto"/>
        <w:left w:val="none" w:sz="0" w:space="0" w:color="auto"/>
        <w:bottom w:val="none" w:sz="0" w:space="0" w:color="auto"/>
        <w:right w:val="none" w:sz="0" w:space="0" w:color="auto"/>
      </w:divBdr>
    </w:div>
    <w:div w:id="85004333">
      <w:bodyDiv w:val="1"/>
      <w:marLeft w:val="0"/>
      <w:marRight w:val="0"/>
      <w:marTop w:val="0"/>
      <w:marBottom w:val="0"/>
      <w:divBdr>
        <w:top w:val="none" w:sz="0" w:space="0" w:color="auto"/>
        <w:left w:val="none" w:sz="0" w:space="0" w:color="auto"/>
        <w:bottom w:val="none" w:sz="0" w:space="0" w:color="auto"/>
        <w:right w:val="none" w:sz="0" w:space="0" w:color="auto"/>
      </w:divBdr>
    </w:div>
    <w:div w:id="85425079">
      <w:bodyDiv w:val="1"/>
      <w:marLeft w:val="0"/>
      <w:marRight w:val="0"/>
      <w:marTop w:val="0"/>
      <w:marBottom w:val="0"/>
      <w:divBdr>
        <w:top w:val="none" w:sz="0" w:space="0" w:color="auto"/>
        <w:left w:val="none" w:sz="0" w:space="0" w:color="auto"/>
        <w:bottom w:val="none" w:sz="0" w:space="0" w:color="auto"/>
        <w:right w:val="none" w:sz="0" w:space="0" w:color="auto"/>
      </w:divBdr>
    </w:div>
    <w:div w:id="85542378">
      <w:bodyDiv w:val="1"/>
      <w:marLeft w:val="0"/>
      <w:marRight w:val="0"/>
      <w:marTop w:val="0"/>
      <w:marBottom w:val="0"/>
      <w:divBdr>
        <w:top w:val="none" w:sz="0" w:space="0" w:color="auto"/>
        <w:left w:val="none" w:sz="0" w:space="0" w:color="auto"/>
        <w:bottom w:val="none" w:sz="0" w:space="0" w:color="auto"/>
        <w:right w:val="none" w:sz="0" w:space="0" w:color="auto"/>
      </w:divBdr>
    </w:div>
    <w:div w:id="85735180">
      <w:bodyDiv w:val="1"/>
      <w:marLeft w:val="0"/>
      <w:marRight w:val="0"/>
      <w:marTop w:val="0"/>
      <w:marBottom w:val="0"/>
      <w:divBdr>
        <w:top w:val="none" w:sz="0" w:space="0" w:color="auto"/>
        <w:left w:val="none" w:sz="0" w:space="0" w:color="auto"/>
        <w:bottom w:val="none" w:sz="0" w:space="0" w:color="auto"/>
        <w:right w:val="none" w:sz="0" w:space="0" w:color="auto"/>
      </w:divBdr>
    </w:div>
    <w:div w:id="85738301">
      <w:bodyDiv w:val="1"/>
      <w:marLeft w:val="0"/>
      <w:marRight w:val="0"/>
      <w:marTop w:val="0"/>
      <w:marBottom w:val="0"/>
      <w:divBdr>
        <w:top w:val="none" w:sz="0" w:space="0" w:color="auto"/>
        <w:left w:val="none" w:sz="0" w:space="0" w:color="auto"/>
        <w:bottom w:val="none" w:sz="0" w:space="0" w:color="auto"/>
        <w:right w:val="none" w:sz="0" w:space="0" w:color="auto"/>
      </w:divBdr>
    </w:div>
    <w:div w:id="85928318">
      <w:bodyDiv w:val="1"/>
      <w:marLeft w:val="0"/>
      <w:marRight w:val="0"/>
      <w:marTop w:val="0"/>
      <w:marBottom w:val="0"/>
      <w:divBdr>
        <w:top w:val="none" w:sz="0" w:space="0" w:color="auto"/>
        <w:left w:val="none" w:sz="0" w:space="0" w:color="auto"/>
        <w:bottom w:val="none" w:sz="0" w:space="0" w:color="auto"/>
        <w:right w:val="none" w:sz="0" w:space="0" w:color="auto"/>
      </w:divBdr>
    </w:div>
    <w:div w:id="86198317">
      <w:bodyDiv w:val="1"/>
      <w:marLeft w:val="0"/>
      <w:marRight w:val="0"/>
      <w:marTop w:val="0"/>
      <w:marBottom w:val="0"/>
      <w:divBdr>
        <w:top w:val="none" w:sz="0" w:space="0" w:color="auto"/>
        <w:left w:val="none" w:sz="0" w:space="0" w:color="auto"/>
        <w:bottom w:val="none" w:sz="0" w:space="0" w:color="auto"/>
        <w:right w:val="none" w:sz="0" w:space="0" w:color="auto"/>
      </w:divBdr>
    </w:div>
    <w:div w:id="86510556">
      <w:bodyDiv w:val="1"/>
      <w:marLeft w:val="0"/>
      <w:marRight w:val="0"/>
      <w:marTop w:val="0"/>
      <w:marBottom w:val="0"/>
      <w:divBdr>
        <w:top w:val="none" w:sz="0" w:space="0" w:color="auto"/>
        <w:left w:val="none" w:sz="0" w:space="0" w:color="auto"/>
        <w:bottom w:val="none" w:sz="0" w:space="0" w:color="auto"/>
        <w:right w:val="none" w:sz="0" w:space="0" w:color="auto"/>
      </w:divBdr>
    </w:div>
    <w:div w:id="86729379">
      <w:bodyDiv w:val="1"/>
      <w:marLeft w:val="0"/>
      <w:marRight w:val="0"/>
      <w:marTop w:val="0"/>
      <w:marBottom w:val="0"/>
      <w:divBdr>
        <w:top w:val="none" w:sz="0" w:space="0" w:color="auto"/>
        <w:left w:val="none" w:sz="0" w:space="0" w:color="auto"/>
        <w:bottom w:val="none" w:sz="0" w:space="0" w:color="auto"/>
        <w:right w:val="none" w:sz="0" w:space="0" w:color="auto"/>
      </w:divBdr>
    </w:div>
    <w:div w:id="86929706">
      <w:bodyDiv w:val="1"/>
      <w:marLeft w:val="0"/>
      <w:marRight w:val="0"/>
      <w:marTop w:val="0"/>
      <w:marBottom w:val="0"/>
      <w:divBdr>
        <w:top w:val="none" w:sz="0" w:space="0" w:color="auto"/>
        <w:left w:val="none" w:sz="0" w:space="0" w:color="auto"/>
        <w:bottom w:val="none" w:sz="0" w:space="0" w:color="auto"/>
        <w:right w:val="none" w:sz="0" w:space="0" w:color="auto"/>
      </w:divBdr>
    </w:div>
    <w:div w:id="87040918">
      <w:bodyDiv w:val="1"/>
      <w:marLeft w:val="0"/>
      <w:marRight w:val="0"/>
      <w:marTop w:val="0"/>
      <w:marBottom w:val="0"/>
      <w:divBdr>
        <w:top w:val="none" w:sz="0" w:space="0" w:color="auto"/>
        <w:left w:val="none" w:sz="0" w:space="0" w:color="auto"/>
        <w:bottom w:val="none" w:sz="0" w:space="0" w:color="auto"/>
        <w:right w:val="none" w:sz="0" w:space="0" w:color="auto"/>
      </w:divBdr>
    </w:div>
    <w:div w:id="87429827">
      <w:bodyDiv w:val="1"/>
      <w:marLeft w:val="0"/>
      <w:marRight w:val="0"/>
      <w:marTop w:val="0"/>
      <w:marBottom w:val="0"/>
      <w:divBdr>
        <w:top w:val="none" w:sz="0" w:space="0" w:color="auto"/>
        <w:left w:val="none" w:sz="0" w:space="0" w:color="auto"/>
        <w:bottom w:val="none" w:sz="0" w:space="0" w:color="auto"/>
        <w:right w:val="none" w:sz="0" w:space="0" w:color="auto"/>
      </w:divBdr>
    </w:div>
    <w:div w:id="88090485">
      <w:bodyDiv w:val="1"/>
      <w:marLeft w:val="0"/>
      <w:marRight w:val="0"/>
      <w:marTop w:val="0"/>
      <w:marBottom w:val="0"/>
      <w:divBdr>
        <w:top w:val="none" w:sz="0" w:space="0" w:color="auto"/>
        <w:left w:val="none" w:sz="0" w:space="0" w:color="auto"/>
        <w:bottom w:val="none" w:sz="0" w:space="0" w:color="auto"/>
        <w:right w:val="none" w:sz="0" w:space="0" w:color="auto"/>
      </w:divBdr>
    </w:div>
    <w:div w:id="88158347">
      <w:bodyDiv w:val="1"/>
      <w:marLeft w:val="0"/>
      <w:marRight w:val="0"/>
      <w:marTop w:val="0"/>
      <w:marBottom w:val="0"/>
      <w:divBdr>
        <w:top w:val="none" w:sz="0" w:space="0" w:color="auto"/>
        <w:left w:val="none" w:sz="0" w:space="0" w:color="auto"/>
        <w:bottom w:val="none" w:sz="0" w:space="0" w:color="auto"/>
        <w:right w:val="none" w:sz="0" w:space="0" w:color="auto"/>
      </w:divBdr>
    </w:div>
    <w:div w:id="88546460">
      <w:bodyDiv w:val="1"/>
      <w:marLeft w:val="0"/>
      <w:marRight w:val="0"/>
      <w:marTop w:val="0"/>
      <w:marBottom w:val="0"/>
      <w:divBdr>
        <w:top w:val="none" w:sz="0" w:space="0" w:color="auto"/>
        <w:left w:val="none" w:sz="0" w:space="0" w:color="auto"/>
        <w:bottom w:val="none" w:sz="0" w:space="0" w:color="auto"/>
        <w:right w:val="none" w:sz="0" w:space="0" w:color="auto"/>
      </w:divBdr>
    </w:div>
    <w:div w:id="88935347">
      <w:bodyDiv w:val="1"/>
      <w:marLeft w:val="0"/>
      <w:marRight w:val="0"/>
      <w:marTop w:val="0"/>
      <w:marBottom w:val="0"/>
      <w:divBdr>
        <w:top w:val="none" w:sz="0" w:space="0" w:color="auto"/>
        <w:left w:val="none" w:sz="0" w:space="0" w:color="auto"/>
        <w:bottom w:val="none" w:sz="0" w:space="0" w:color="auto"/>
        <w:right w:val="none" w:sz="0" w:space="0" w:color="auto"/>
      </w:divBdr>
    </w:div>
    <w:div w:id="88935615">
      <w:bodyDiv w:val="1"/>
      <w:marLeft w:val="0"/>
      <w:marRight w:val="0"/>
      <w:marTop w:val="0"/>
      <w:marBottom w:val="0"/>
      <w:divBdr>
        <w:top w:val="none" w:sz="0" w:space="0" w:color="auto"/>
        <w:left w:val="none" w:sz="0" w:space="0" w:color="auto"/>
        <w:bottom w:val="none" w:sz="0" w:space="0" w:color="auto"/>
        <w:right w:val="none" w:sz="0" w:space="0" w:color="auto"/>
      </w:divBdr>
    </w:div>
    <w:div w:id="89006545">
      <w:bodyDiv w:val="1"/>
      <w:marLeft w:val="0"/>
      <w:marRight w:val="0"/>
      <w:marTop w:val="0"/>
      <w:marBottom w:val="0"/>
      <w:divBdr>
        <w:top w:val="none" w:sz="0" w:space="0" w:color="auto"/>
        <w:left w:val="none" w:sz="0" w:space="0" w:color="auto"/>
        <w:bottom w:val="none" w:sz="0" w:space="0" w:color="auto"/>
        <w:right w:val="none" w:sz="0" w:space="0" w:color="auto"/>
      </w:divBdr>
    </w:div>
    <w:div w:id="89006774">
      <w:bodyDiv w:val="1"/>
      <w:marLeft w:val="0"/>
      <w:marRight w:val="0"/>
      <w:marTop w:val="0"/>
      <w:marBottom w:val="0"/>
      <w:divBdr>
        <w:top w:val="none" w:sz="0" w:space="0" w:color="auto"/>
        <w:left w:val="none" w:sz="0" w:space="0" w:color="auto"/>
        <w:bottom w:val="none" w:sz="0" w:space="0" w:color="auto"/>
        <w:right w:val="none" w:sz="0" w:space="0" w:color="auto"/>
      </w:divBdr>
    </w:div>
    <w:div w:id="89083036">
      <w:bodyDiv w:val="1"/>
      <w:marLeft w:val="0"/>
      <w:marRight w:val="0"/>
      <w:marTop w:val="0"/>
      <w:marBottom w:val="0"/>
      <w:divBdr>
        <w:top w:val="none" w:sz="0" w:space="0" w:color="auto"/>
        <w:left w:val="none" w:sz="0" w:space="0" w:color="auto"/>
        <w:bottom w:val="none" w:sz="0" w:space="0" w:color="auto"/>
        <w:right w:val="none" w:sz="0" w:space="0" w:color="auto"/>
      </w:divBdr>
    </w:div>
    <w:div w:id="89664239">
      <w:bodyDiv w:val="1"/>
      <w:marLeft w:val="0"/>
      <w:marRight w:val="0"/>
      <w:marTop w:val="0"/>
      <w:marBottom w:val="0"/>
      <w:divBdr>
        <w:top w:val="none" w:sz="0" w:space="0" w:color="auto"/>
        <w:left w:val="none" w:sz="0" w:space="0" w:color="auto"/>
        <w:bottom w:val="none" w:sz="0" w:space="0" w:color="auto"/>
        <w:right w:val="none" w:sz="0" w:space="0" w:color="auto"/>
      </w:divBdr>
    </w:div>
    <w:div w:id="90469370">
      <w:bodyDiv w:val="1"/>
      <w:marLeft w:val="0"/>
      <w:marRight w:val="0"/>
      <w:marTop w:val="0"/>
      <w:marBottom w:val="0"/>
      <w:divBdr>
        <w:top w:val="none" w:sz="0" w:space="0" w:color="auto"/>
        <w:left w:val="none" w:sz="0" w:space="0" w:color="auto"/>
        <w:bottom w:val="none" w:sz="0" w:space="0" w:color="auto"/>
        <w:right w:val="none" w:sz="0" w:space="0" w:color="auto"/>
      </w:divBdr>
    </w:div>
    <w:div w:id="90667843">
      <w:bodyDiv w:val="1"/>
      <w:marLeft w:val="0"/>
      <w:marRight w:val="0"/>
      <w:marTop w:val="0"/>
      <w:marBottom w:val="0"/>
      <w:divBdr>
        <w:top w:val="none" w:sz="0" w:space="0" w:color="auto"/>
        <w:left w:val="none" w:sz="0" w:space="0" w:color="auto"/>
        <w:bottom w:val="none" w:sz="0" w:space="0" w:color="auto"/>
        <w:right w:val="none" w:sz="0" w:space="0" w:color="auto"/>
      </w:divBdr>
    </w:div>
    <w:div w:id="90780698">
      <w:bodyDiv w:val="1"/>
      <w:marLeft w:val="0"/>
      <w:marRight w:val="0"/>
      <w:marTop w:val="0"/>
      <w:marBottom w:val="0"/>
      <w:divBdr>
        <w:top w:val="none" w:sz="0" w:space="0" w:color="auto"/>
        <w:left w:val="none" w:sz="0" w:space="0" w:color="auto"/>
        <w:bottom w:val="none" w:sz="0" w:space="0" w:color="auto"/>
        <w:right w:val="none" w:sz="0" w:space="0" w:color="auto"/>
      </w:divBdr>
    </w:div>
    <w:div w:id="91124740">
      <w:bodyDiv w:val="1"/>
      <w:marLeft w:val="0"/>
      <w:marRight w:val="0"/>
      <w:marTop w:val="0"/>
      <w:marBottom w:val="0"/>
      <w:divBdr>
        <w:top w:val="none" w:sz="0" w:space="0" w:color="auto"/>
        <w:left w:val="none" w:sz="0" w:space="0" w:color="auto"/>
        <w:bottom w:val="none" w:sz="0" w:space="0" w:color="auto"/>
        <w:right w:val="none" w:sz="0" w:space="0" w:color="auto"/>
      </w:divBdr>
    </w:div>
    <w:div w:id="91438483">
      <w:bodyDiv w:val="1"/>
      <w:marLeft w:val="0"/>
      <w:marRight w:val="0"/>
      <w:marTop w:val="0"/>
      <w:marBottom w:val="0"/>
      <w:divBdr>
        <w:top w:val="none" w:sz="0" w:space="0" w:color="auto"/>
        <w:left w:val="none" w:sz="0" w:space="0" w:color="auto"/>
        <w:bottom w:val="none" w:sz="0" w:space="0" w:color="auto"/>
        <w:right w:val="none" w:sz="0" w:space="0" w:color="auto"/>
      </w:divBdr>
    </w:div>
    <w:div w:id="91821996">
      <w:bodyDiv w:val="1"/>
      <w:marLeft w:val="0"/>
      <w:marRight w:val="0"/>
      <w:marTop w:val="0"/>
      <w:marBottom w:val="0"/>
      <w:divBdr>
        <w:top w:val="none" w:sz="0" w:space="0" w:color="auto"/>
        <w:left w:val="none" w:sz="0" w:space="0" w:color="auto"/>
        <w:bottom w:val="none" w:sz="0" w:space="0" w:color="auto"/>
        <w:right w:val="none" w:sz="0" w:space="0" w:color="auto"/>
      </w:divBdr>
    </w:div>
    <w:div w:id="92013678">
      <w:bodyDiv w:val="1"/>
      <w:marLeft w:val="0"/>
      <w:marRight w:val="0"/>
      <w:marTop w:val="0"/>
      <w:marBottom w:val="0"/>
      <w:divBdr>
        <w:top w:val="none" w:sz="0" w:space="0" w:color="auto"/>
        <w:left w:val="none" w:sz="0" w:space="0" w:color="auto"/>
        <w:bottom w:val="none" w:sz="0" w:space="0" w:color="auto"/>
        <w:right w:val="none" w:sz="0" w:space="0" w:color="auto"/>
      </w:divBdr>
    </w:div>
    <w:div w:id="92628431">
      <w:bodyDiv w:val="1"/>
      <w:marLeft w:val="0"/>
      <w:marRight w:val="0"/>
      <w:marTop w:val="0"/>
      <w:marBottom w:val="0"/>
      <w:divBdr>
        <w:top w:val="none" w:sz="0" w:space="0" w:color="auto"/>
        <w:left w:val="none" w:sz="0" w:space="0" w:color="auto"/>
        <w:bottom w:val="none" w:sz="0" w:space="0" w:color="auto"/>
        <w:right w:val="none" w:sz="0" w:space="0" w:color="auto"/>
      </w:divBdr>
    </w:div>
    <w:div w:id="92673870">
      <w:bodyDiv w:val="1"/>
      <w:marLeft w:val="0"/>
      <w:marRight w:val="0"/>
      <w:marTop w:val="0"/>
      <w:marBottom w:val="0"/>
      <w:divBdr>
        <w:top w:val="none" w:sz="0" w:space="0" w:color="auto"/>
        <w:left w:val="none" w:sz="0" w:space="0" w:color="auto"/>
        <w:bottom w:val="none" w:sz="0" w:space="0" w:color="auto"/>
        <w:right w:val="none" w:sz="0" w:space="0" w:color="auto"/>
      </w:divBdr>
    </w:div>
    <w:div w:id="92821863">
      <w:bodyDiv w:val="1"/>
      <w:marLeft w:val="0"/>
      <w:marRight w:val="0"/>
      <w:marTop w:val="0"/>
      <w:marBottom w:val="0"/>
      <w:divBdr>
        <w:top w:val="none" w:sz="0" w:space="0" w:color="auto"/>
        <w:left w:val="none" w:sz="0" w:space="0" w:color="auto"/>
        <w:bottom w:val="none" w:sz="0" w:space="0" w:color="auto"/>
        <w:right w:val="none" w:sz="0" w:space="0" w:color="auto"/>
      </w:divBdr>
    </w:div>
    <w:div w:id="92823707">
      <w:bodyDiv w:val="1"/>
      <w:marLeft w:val="0"/>
      <w:marRight w:val="0"/>
      <w:marTop w:val="0"/>
      <w:marBottom w:val="0"/>
      <w:divBdr>
        <w:top w:val="none" w:sz="0" w:space="0" w:color="auto"/>
        <w:left w:val="none" w:sz="0" w:space="0" w:color="auto"/>
        <w:bottom w:val="none" w:sz="0" w:space="0" w:color="auto"/>
        <w:right w:val="none" w:sz="0" w:space="0" w:color="auto"/>
      </w:divBdr>
    </w:div>
    <w:div w:id="92946643">
      <w:bodyDiv w:val="1"/>
      <w:marLeft w:val="0"/>
      <w:marRight w:val="0"/>
      <w:marTop w:val="0"/>
      <w:marBottom w:val="0"/>
      <w:divBdr>
        <w:top w:val="none" w:sz="0" w:space="0" w:color="auto"/>
        <w:left w:val="none" w:sz="0" w:space="0" w:color="auto"/>
        <w:bottom w:val="none" w:sz="0" w:space="0" w:color="auto"/>
        <w:right w:val="none" w:sz="0" w:space="0" w:color="auto"/>
      </w:divBdr>
    </w:div>
    <w:div w:id="93324548">
      <w:bodyDiv w:val="1"/>
      <w:marLeft w:val="0"/>
      <w:marRight w:val="0"/>
      <w:marTop w:val="0"/>
      <w:marBottom w:val="0"/>
      <w:divBdr>
        <w:top w:val="none" w:sz="0" w:space="0" w:color="auto"/>
        <w:left w:val="none" w:sz="0" w:space="0" w:color="auto"/>
        <w:bottom w:val="none" w:sz="0" w:space="0" w:color="auto"/>
        <w:right w:val="none" w:sz="0" w:space="0" w:color="auto"/>
      </w:divBdr>
    </w:div>
    <w:div w:id="93404098">
      <w:bodyDiv w:val="1"/>
      <w:marLeft w:val="0"/>
      <w:marRight w:val="0"/>
      <w:marTop w:val="0"/>
      <w:marBottom w:val="0"/>
      <w:divBdr>
        <w:top w:val="none" w:sz="0" w:space="0" w:color="auto"/>
        <w:left w:val="none" w:sz="0" w:space="0" w:color="auto"/>
        <w:bottom w:val="none" w:sz="0" w:space="0" w:color="auto"/>
        <w:right w:val="none" w:sz="0" w:space="0" w:color="auto"/>
      </w:divBdr>
    </w:div>
    <w:div w:id="93482641">
      <w:bodyDiv w:val="1"/>
      <w:marLeft w:val="0"/>
      <w:marRight w:val="0"/>
      <w:marTop w:val="0"/>
      <w:marBottom w:val="0"/>
      <w:divBdr>
        <w:top w:val="none" w:sz="0" w:space="0" w:color="auto"/>
        <w:left w:val="none" w:sz="0" w:space="0" w:color="auto"/>
        <w:bottom w:val="none" w:sz="0" w:space="0" w:color="auto"/>
        <w:right w:val="none" w:sz="0" w:space="0" w:color="auto"/>
      </w:divBdr>
    </w:div>
    <w:div w:id="93673752">
      <w:bodyDiv w:val="1"/>
      <w:marLeft w:val="0"/>
      <w:marRight w:val="0"/>
      <w:marTop w:val="0"/>
      <w:marBottom w:val="0"/>
      <w:divBdr>
        <w:top w:val="none" w:sz="0" w:space="0" w:color="auto"/>
        <w:left w:val="none" w:sz="0" w:space="0" w:color="auto"/>
        <w:bottom w:val="none" w:sz="0" w:space="0" w:color="auto"/>
        <w:right w:val="none" w:sz="0" w:space="0" w:color="auto"/>
      </w:divBdr>
    </w:div>
    <w:div w:id="93869810">
      <w:bodyDiv w:val="1"/>
      <w:marLeft w:val="0"/>
      <w:marRight w:val="0"/>
      <w:marTop w:val="0"/>
      <w:marBottom w:val="0"/>
      <w:divBdr>
        <w:top w:val="none" w:sz="0" w:space="0" w:color="auto"/>
        <w:left w:val="none" w:sz="0" w:space="0" w:color="auto"/>
        <w:bottom w:val="none" w:sz="0" w:space="0" w:color="auto"/>
        <w:right w:val="none" w:sz="0" w:space="0" w:color="auto"/>
      </w:divBdr>
    </w:div>
    <w:div w:id="94596364">
      <w:bodyDiv w:val="1"/>
      <w:marLeft w:val="0"/>
      <w:marRight w:val="0"/>
      <w:marTop w:val="0"/>
      <w:marBottom w:val="0"/>
      <w:divBdr>
        <w:top w:val="none" w:sz="0" w:space="0" w:color="auto"/>
        <w:left w:val="none" w:sz="0" w:space="0" w:color="auto"/>
        <w:bottom w:val="none" w:sz="0" w:space="0" w:color="auto"/>
        <w:right w:val="none" w:sz="0" w:space="0" w:color="auto"/>
      </w:divBdr>
    </w:div>
    <w:div w:id="95179499">
      <w:bodyDiv w:val="1"/>
      <w:marLeft w:val="0"/>
      <w:marRight w:val="0"/>
      <w:marTop w:val="0"/>
      <w:marBottom w:val="0"/>
      <w:divBdr>
        <w:top w:val="none" w:sz="0" w:space="0" w:color="auto"/>
        <w:left w:val="none" w:sz="0" w:space="0" w:color="auto"/>
        <w:bottom w:val="none" w:sz="0" w:space="0" w:color="auto"/>
        <w:right w:val="none" w:sz="0" w:space="0" w:color="auto"/>
      </w:divBdr>
    </w:div>
    <w:div w:id="95295285">
      <w:bodyDiv w:val="1"/>
      <w:marLeft w:val="0"/>
      <w:marRight w:val="0"/>
      <w:marTop w:val="0"/>
      <w:marBottom w:val="0"/>
      <w:divBdr>
        <w:top w:val="none" w:sz="0" w:space="0" w:color="auto"/>
        <w:left w:val="none" w:sz="0" w:space="0" w:color="auto"/>
        <w:bottom w:val="none" w:sz="0" w:space="0" w:color="auto"/>
        <w:right w:val="none" w:sz="0" w:space="0" w:color="auto"/>
      </w:divBdr>
    </w:div>
    <w:div w:id="95367336">
      <w:bodyDiv w:val="1"/>
      <w:marLeft w:val="0"/>
      <w:marRight w:val="0"/>
      <w:marTop w:val="0"/>
      <w:marBottom w:val="0"/>
      <w:divBdr>
        <w:top w:val="none" w:sz="0" w:space="0" w:color="auto"/>
        <w:left w:val="none" w:sz="0" w:space="0" w:color="auto"/>
        <w:bottom w:val="none" w:sz="0" w:space="0" w:color="auto"/>
        <w:right w:val="none" w:sz="0" w:space="0" w:color="auto"/>
      </w:divBdr>
    </w:div>
    <w:div w:id="95907711">
      <w:bodyDiv w:val="1"/>
      <w:marLeft w:val="0"/>
      <w:marRight w:val="0"/>
      <w:marTop w:val="0"/>
      <w:marBottom w:val="0"/>
      <w:divBdr>
        <w:top w:val="none" w:sz="0" w:space="0" w:color="auto"/>
        <w:left w:val="none" w:sz="0" w:space="0" w:color="auto"/>
        <w:bottom w:val="none" w:sz="0" w:space="0" w:color="auto"/>
        <w:right w:val="none" w:sz="0" w:space="0" w:color="auto"/>
      </w:divBdr>
    </w:div>
    <w:div w:id="95951520">
      <w:bodyDiv w:val="1"/>
      <w:marLeft w:val="0"/>
      <w:marRight w:val="0"/>
      <w:marTop w:val="0"/>
      <w:marBottom w:val="0"/>
      <w:divBdr>
        <w:top w:val="none" w:sz="0" w:space="0" w:color="auto"/>
        <w:left w:val="none" w:sz="0" w:space="0" w:color="auto"/>
        <w:bottom w:val="none" w:sz="0" w:space="0" w:color="auto"/>
        <w:right w:val="none" w:sz="0" w:space="0" w:color="auto"/>
      </w:divBdr>
    </w:div>
    <w:div w:id="96292967">
      <w:bodyDiv w:val="1"/>
      <w:marLeft w:val="0"/>
      <w:marRight w:val="0"/>
      <w:marTop w:val="0"/>
      <w:marBottom w:val="0"/>
      <w:divBdr>
        <w:top w:val="none" w:sz="0" w:space="0" w:color="auto"/>
        <w:left w:val="none" w:sz="0" w:space="0" w:color="auto"/>
        <w:bottom w:val="none" w:sz="0" w:space="0" w:color="auto"/>
        <w:right w:val="none" w:sz="0" w:space="0" w:color="auto"/>
      </w:divBdr>
    </w:div>
    <w:div w:id="96485343">
      <w:bodyDiv w:val="1"/>
      <w:marLeft w:val="0"/>
      <w:marRight w:val="0"/>
      <w:marTop w:val="0"/>
      <w:marBottom w:val="0"/>
      <w:divBdr>
        <w:top w:val="none" w:sz="0" w:space="0" w:color="auto"/>
        <w:left w:val="none" w:sz="0" w:space="0" w:color="auto"/>
        <w:bottom w:val="none" w:sz="0" w:space="0" w:color="auto"/>
        <w:right w:val="none" w:sz="0" w:space="0" w:color="auto"/>
      </w:divBdr>
    </w:div>
    <w:div w:id="96827871">
      <w:bodyDiv w:val="1"/>
      <w:marLeft w:val="0"/>
      <w:marRight w:val="0"/>
      <w:marTop w:val="0"/>
      <w:marBottom w:val="0"/>
      <w:divBdr>
        <w:top w:val="none" w:sz="0" w:space="0" w:color="auto"/>
        <w:left w:val="none" w:sz="0" w:space="0" w:color="auto"/>
        <w:bottom w:val="none" w:sz="0" w:space="0" w:color="auto"/>
        <w:right w:val="none" w:sz="0" w:space="0" w:color="auto"/>
      </w:divBdr>
    </w:div>
    <w:div w:id="97069628">
      <w:bodyDiv w:val="1"/>
      <w:marLeft w:val="0"/>
      <w:marRight w:val="0"/>
      <w:marTop w:val="0"/>
      <w:marBottom w:val="0"/>
      <w:divBdr>
        <w:top w:val="none" w:sz="0" w:space="0" w:color="auto"/>
        <w:left w:val="none" w:sz="0" w:space="0" w:color="auto"/>
        <w:bottom w:val="none" w:sz="0" w:space="0" w:color="auto"/>
        <w:right w:val="none" w:sz="0" w:space="0" w:color="auto"/>
      </w:divBdr>
    </w:div>
    <w:div w:id="97140048">
      <w:bodyDiv w:val="1"/>
      <w:marLeft w:val="0"/>
      <w:marRight w:val="0"/>
      <w:marTop w:val="0"/>
      <w:marBottom w:val="0"/>
      <w:divBdr>
        <w:top w:val="none" w:sz="0" w:space="0" w:color="auto"/>
        <w:left w:val="none" w:sz="0" w:space="0" w:color="auto"/>
        <w:bottom w:val="none" w:sz="0" w:space="0" w:color="auto"/>
        <w:right w:val="none" w:sz="0" w:space="0" w:color="auto"/>
      </w:divBdr>
    </w:div>
    <w:div w:id="97406816">
      <w:bodyDiv w:val="1"/>
      <w:marLeft w:val="0"/>
      <w:marRight w:val="0"/>
      <w:marTop w:val="0"/>
      <w:marBottom w:val="0"/>
      <w:divBdr>
        <w:top w:val="none" w:sz="0" w:space="0" w:color="auto"/>
        <w:left w:val="none" w:sz="0" w:space="0" w:color="auto"/>
        <w:bottom w:val="none" w:sz="0" w:space="0" w:color="auto"/>
        <w:right w:val="none" w:sz="0" w:space="0" w:color="auto"/>
      </w:divBdr>
    </w:div>
    <w:div w:id="97608278">
      <w:bodyDiv w:val="1"/>
      <w:marLeft w:val="0"/>
      <w:marRight w:val="0"/>
      <w:marTop w:val="0"/>
      <w:marBottom w:val="0"/>
      <w:divBdr>
        <w:top w:val="none" w:sz="0" w:space="0" w:color="auto"/>
        <w:left w:val="none" w:sz="0" w:space="0" w:color="auto"/>
        <w:bottom w:val="none" w:sz="0" w:space="0" w:color="auto"/>
        <w:right w:val="none" w:sz="0" w:space="0" w:color="auto"/>
      </w:divBdr>
    </w:div>
    <w:div w:id="97718380">
      <w:bodyDiv w:val="1"/>
      <w:marLeft w:val="0"/>
      <w:marRight w:val="0"/>
      <w:marTop w:val="0"/>
      <w:marBottom w:val="0"/>
      <w:divBdr>
        <w:top w:val="none" w:sz="0" w:space="0" w:color="auto"/>
        <w:left w:val="none" w:sz="0" w:space="0" w:color="auto"/>
        <w:bottom w:val="none" w:sz="0" w:space="0" w:color="auto"/>
        <w:right w:val="none" w:sz="0" w:space="0" w:color="auto"/>
      </w:divBdr>
    </w:div>
    <w:div w:id="97876806">
      <w:bodyDiv w:val="1"/>
      <w:marLeft w:val="0"/>
      <w:marRight w:val="0"/>
      <w:marTop w:val="0"/>
      <w:marBottom w:val="0"/>
      <w:divBdr>
        <w:top w:val="none" w:sz="0" w:space="0" w:color="auto"/>
        <w:left w:val="none" w:sz="0" w:space="0" w:color="auto"/>
        <w:bottom w:val="none" w:sz="0" w:space="0" w:color="auto"/>
        <w:right w:val="none" w:sz="0" w:space="0" w:color="auto"/>
      </w:divBdr>
    </w:div>
    <w:div w:id="98961952">
      <w:bodyDiv w:val="1"/>
      <w:marLeft w:val="0"/>
      <w:marRight w:val="0"/>
      <w:marTop w:val="0"/>
      <w:marBottom w:val="0"/>
      <w:divBdr>
        <w:top w:val="none" w:sz="0" w:space="0" w:color="auto"/>
        <w:left w:val="none" w:sz="0" w:space="0" w:color="auto"/>
        <w:bottom w:val="none" w:sz="0" w:space="0" w:color="auto"/>
        <w:right w:val="none" w:sz="0" w:space="0" w:color="auto"/>
      </w:divBdr>
    </w:div>
    <w:div w:id="99108432">
      <w:bodyDiv w:val="1"/>
      <w:marLeft w:val="0"/>
      <w:marRight w:val="0"/>
      <w:marTop w:val="0"/>
      <w:marBottom w:val="0"/>
      <w:divBdr>
        <w:top w:val="none" w:sz="0" w:space="0" w:color="auto"/>
        <w:left w:val="none" w:sz="0" w:space="0" w:color="auto"/>
        <w:bottom w:val="none" w:sz="0" w:space="0" w:color="auto"/>
        <w:right w:val="none" w:sz="0" w:space="0" w:color="auto"/>
      </w:divBdr>
    </w:div>
    <w:div w:id="99108937">
      <w:bodyDiv w:val="1"/>
      <w:marLeft w:val="0"/>
      <w:marRight w:val="0"/>
      <w:marTop w:val="0"/>
      <w:marBottom w:val="0"/>
      <w:divBdr>
        <w:top w:val="none" w:sz="0" w:space="0" w:color="auto"/>
        <w:left w:val="none" w:sz="0" w:space="0" w:color="auto"/>
        <w:bottom w:val="none" w:sz="0" w:space="0" w:color="auto"/>
        <w:right w:val="none" w:sz="0" w:space="0" w:color="auto"/>
      </w:divBdr>
    </w:div>
    <w:div w:id="99228350">
      <w:bodyDiv w:val="1"/>
      <w:marLeft w:val="0"/>
      <w:marRight w:val="0"/>
      <w:marTop w:val="0"/>
      <w:marBottom w:val="0"/>
      <w:divBdr>
        <w:top w:val="none" w:sz="0" w:space="0" w:color="auto"/>
        <w:left w:val="none" w:sz="0" w:space="0" w:color="auto"/>
        <w:bottom w:val="none" w:sz="0" w:space="0" w:color="auto"/>
        <w:right w:val="none" w:sz="0" w:space="0" w:color="auto"/>
      </w:divBdr>
    </w:div>
    <w:div w:id="99378267">
      <w:bodyDiv w:val="1"/>
      <w:marLeft w:val="0"/>
      <w:marRight w:val="0"/>
      <w:marTop w:val="0"/>
      <w:marBottom w:val="0"/>
      <w:divBdr>
        <w:top w:val="none" w:sz="0" w:space="0" w:color="auto"/>
        <w:left w:val="none" w:sz="0" w:space="0" w:color="auto"/>
        <w:bottom w:val="none" w:sz="0" w:space="0" w:color="auto"/>
        <w:right w:val="none" w:sz="0" w:space="0" w:color="auto"/>
      </w:divBdr>
    </w:div>
    <w:div w:id="99447943">
      <w:bodyDiv w:val="1"/>
      <w:marLeft w:val="0"/>
      <w:marRight w:val="0"/>
      <w:marTop w:val="0"/>
      <w:marBottom w:val="0"/>
      <w:divBdr>
        <w:top w:val="none" w:sz="0" w:space="0" w:color="auto"/>
        <w:left w:val="none" w:sz="0" w:space="0" w:color="auto"/>
        <w:bottom w:val="none" w:sz="0" w:space="0" w:color="auto"/>
        <w:right w:val="none" w:sz="0" w:space="0" w:color="auto"/>
      </w:divBdr>
    </w:div>
    <w:div w:id="99615598">
      <w:bodyDiv w:val="1"/>
      <w:marLeft w:val="0"/>
      <w:marRight w:val="0"/>
      <w:marTop w:val="0"/>
      <w:marBottom w:val="0"/>
      <w:divBdr>
        <w:top w:val="none" w:sz="0" w:space="0" w:color="auto"/>
        <w:left w:val="none" w:sz="0" w:space="0" w:color="auto"/>
        <w:bottom w:val="none" w:sz="0" w:space="0" w:color="auto"/>
        <w:right w:val="none" w:sz="0" w:space="0" w:color="auto"/>
      </w:divBdr>
    </w:div>
    <w:div w:id="99763658">
      <w:bodyDiv w:val="1"/>
      <w:marLeft w:val="0"/>
      <w:marRight w:val="0"/>
      <w:marTop w:val="0"/>
      <w:marBottom w:val="0"/>
      <w:divBdr>
        <w:top w:val="none" w:sz="0" w:space="0" w:color="auto"/>
        <w:left w:val="none" w:sz="0" w:space="0" w:color="auto"/>
        <w:bottom w:val="none" w:sz="0" w:space="0" w:color="auto"/>
        <w:right w:val="none" w:sz="0" w:space="0" w:color="auto"/>
      </w:divBdr>
    </w:div>
    <w:div w:id="99880968">
      <w:bodyDiv w:val="1"/>
      <w:marLeft w:val="0"/>
      <w:marRight w:val="0"/>
      <w:marTop w:val="0"/>
      <w:marBottom w:val="0"/>
      <w:divBdr>
        <w:top w:val="none" w:sz="0" w:space="0" w:color="auto"/>
        <w:left w:val="none" w:sz="0" w:space="0" w:color="auto"/>
        <w:bottom w:val="none" w:sz="0" w:space="0" w:color="auto"/>
        <w:right w:val="none" w:sz="0" w:space="0" w:color="auto"/>
      </w:divBdr>
    </w:div>
    <w:div w:id="100036235">
      <w:bodyDiv w:val="1"/>
      <w:marLeft w:val="0"/>
      <w:marRight w:val="0"/>
      <w:marTop w:val="0"/>
      <w:marBottom w:val="0"/>
      <w:divBdr>
        <w:top w:val="none" w:sz="0" w:space="0" w:color="auto"/>
        <w:left w:val="none" w:sz="0" w:space="0" w:color="auto"/>
        <w:bottom w:val="none" w:sz="0" w:space="0" w:color="auto"/>
        <w:right w:val="none" w:sz="0" w:space="0" w:color="auto"/>
      </w:divBdr>
    </w:div>
    <w:div w:id="100732985">
      <w:bodyDiv w:val="1"/>
      <w:marLeft w:val="0"/>
      <w:marRight w:val="0"/>
      <w:marTop w:val="0"/>
      <w:marBottom w:val="0"/>
      <w:divBdr>
        <w:top w:val="none" w:sz="0" w:space="0" w:color="auto"/>
        <w:left w:val="none" w:sz="0" w:space="0" w:color="auto"/>
        <w:bottom w:val="none" w:sz="0" w:space="0" w:color="auto"/>
        <w:right w:val="none" w:sz="0" w:space="0" w:color="auto"/>
      </w:divBdr>
    </w:div>
    <w:div w:id="100951485">
      <w:bodyDiv w:val="1"/>
      <w:marLeft w:val="0"/>
      <w:marRight w:val="0"/>
      <w:marTop w:val="0"/>
      <w:marBottom w:val="0"/>
      <w:divBdr>
        <w:top w:val="none" w:sz="0" w:space="0" w:color="auto"/>
        <w:left w:val="none" w:sz="0" w:space="0" w:color="auto"/>
        <w:bottom w:val="none" w:sz="0" w:space="0" w:color="auto"/>
        <w:right w:val="none" w:sz="0" w:space="0" w:color="auto"/>
      </w:divBdr>
    </w:div>
    <w:div w:id="100957708">
      <w:bodyDiv w:val="1"/>
      <w:marLeft w:val="0"/>
      <w:marRight w:val="0"/>
      <w:marTop w:val="0"/>
      <w:marBottom w:val="0"/>
      <w:divBdr>
        <w:top w:val="none" w:sz="0" w:space="0" w:color="auto"/>
        <w:left w:val="none" w:sz="0" w:space="0" w:color="auto"/>
        <w:bottom w:val="none" w:sz="0" w:space="0" w:color="auto"/>
        <w:right w:val="none" w:sz="0" w:space="0" w:color="auto"/>
      </w:divBdr>
    </w:div>
    <w:div w:id="101346078">
      <w:bodyDiv w:val="1"/>
      <w:marLeft w:val="0"/>
      <w:marRight w:val="0"/>
      <w:marTop w:val="0"/>
      <w:marBottom w:val="0"/>
      <w:divBdr>
        <w:top w:val="none" w:sz="0" w:space="0" w:color="auto"/>
        <w:left w:val="none" w:sz="0" w:space="0" w:color="auto"/>
        <w:bottom w:val="none" w:sz="0" w:space="0" w:color="auto"/>
        <w:right w:val="none" w:sz="0" w:space="0" w:color="auto"/>
      </w:divBdr>
    </w:div>
    <w:div w:id="101387963">
      <w:bodyDiv w:val="1"/>
      <w:marLeft w:val="0"/>
      <w:marRight w:val="0"/>
      <w:marTop w:val="0"/>
      <w:marBottom w:val="0"/>
      <w:divBdr>
        <w:top w:val="none" w:sz="0" w:space="0" w:color="auto"/>
        <w:left w:val="none" w:sz="0" w:space="0" w:color="auto"/>
        <w:bottom w:val="none" w:sz="0" w:space="0" w:color="auto"/>
        <w:right w:val="none" w:sz="0" w:space="0" w:color="auto"/>
      </w:divBdr>
    </w:div>
    <w:div w:id="101456636">
      <w:bodyDiv w:val="1"/>
      <w:marLeft w:val="0"/>
      <w:marRight w:val="0"/>
      <w:marTop w:val="0"/>
      <w:marBottom w:val="0"/>
      <w:divBdr>
        <w:top w:val="none" w:sz="0" w:space="0" w:color="auto"/>
        <w:left w:val="none" w:sz="0" w:space="0" w:color="auto"/>
        <w:bottom w:val="none" w:sz="0" w:space="0" w:color="auto"/>
        <w:right w:val="none" w:sz="0" w:space="0" w:color="auto"/>
      </w:divBdr>
    </w:div>
    <w:div w:id="102043365">
      <w:bodyDiv w:val="1"/>
      <w:marLeft w:val="0"/>
      <w:marRight w:val="0"/>
      <w:marTop w:val="0"/>
      <w:marBottom w:val="0"/>
      <w:divBdr>
        <w:top w:val="none" w:sz="0" w:space="0" w:color="auto"/>
        <w:left w:val="none" w:sz="0" w:space="0" w:color="auto"/>
        <w:bottom w:val="none" w:sz="0" w:space="0" w:color="auto"/>
        <w:right w:val="none" w:sz="0" w:space="0" w:color="auto"/>
      </w:divBdr>
    </w:div>
    <w:div w:id="102307587">
      <w:bodyDiv w:val="1"/>
      <w:marLeft w:val="0"/>
      <w:marRight w:val="0"/>
      <w:marTop w:val="0"/>
      <w:marBottom w:val="0"/>
      <w:divBdr>
        <w:top w:val="none" w:sz="0" w:space="0" w:color="auto"/>
        <w:left w:val="none" w:sz="0" w:space="0" w:color="auto"/>
        <w:bottom w:val="none" w:sz="0" w:space="0" w:color="auto"/>
        <w:right w:val="none" w:sz="0" w:space="0" w:color="auto"/>
      </w:divBdr>
    </w:div>
    <w:div w:id="102500781">
      <w:bodyDiv w:val="1"/>
      <w:marLeft w:val="0"/>
      <w:marRight w:val="0"/>
      <w:marTop w:val="0"/>
      <w:marBottom w:val="0"/>
      <w:divBdr>
        <w:top w:val="none" w:sz="0" w:space="0" w:color="auto"/>
        <w:left w:val="none" w:sz="0" w:space="0" w:color="auto"/>
        <w:bottom w:val="none" w:sz="0" w:space="0" w:color="auto"/>
        <w:right w:val="none" w:sz="0" w:space="0" w:color="auto"/>
      </w:divBdr>
    </w:div>
    <w:div w:id="102505606">
      <w:bodyDiv w:val="1"/>
      <w:marLeft w:val="0"/>
      <w:marRight w:val="0"/>
      <w:marTop w:val="0"/>
      <w:marBottom w:val="0"/>
      <w:divBdr>
        <w:top w:val="none" w:sz="0" w:space="0" w:color="auto"/>
        <w:left w:val="none" w:sz="0" w:space="0" w:color="auto"/>
        <w:bottom w:val="none" w:sz="0" w:space="0" w:color="auto"/>
        <w:right w:val="none" w:sz="0" w:space="0" w:color="auto"/>
      </w:divBdr>
    </w:div>
    <w:div w:id="102654497">
      <w:bodyDiv w:val="1"/>
      <w:marLeft w:val="0"/>
      <w:marRight w:val="0"/>
      <w:marTop w:val="0"/>
      <w:marBottom w:val="0"/>
      <w:divBdr>
        <w:top w:val="none" w:sz="0" w:space="0" w:color="auto"/>
        <w:left w:val="none" w:sz="0" w:space="0" w:color="auto"/>
        <w:bottom w:val="none" w:sz="0" w:space="0" w:color="auto"/>
        <w:right w:val="none" w:sz="0" w:space="0" w:color="auto"/>
      </w:divBdr>
    </w:div>
    <w:div w:id="102770084">
      <w:bodyDiv w:val="1"/>
      <w:marLeft w:val="0"/>
      <w:marRight w:val="0"/>
      <w:marTop w:val="0"/>
      <w:marBottom w:val="0"/>
      <w:divBdr>
        <w:top w:val="none" w:sz="0" w:space="0" w:color="auto"/>
        <w:left w:val="none" w:sz="0" w:space="0" w:color="auto"/>
        <w:bottom w:val="none" w:sz="0" w:space="0" w:color="auto"/>
        <w:right w:val="none" w:sz="0" w:space="0" w:color="auto"/>
      </w:divBdr>
    </w:div>
    <w:div w:id="102923150">
      <w:bodyDiv w:val="1"/>
      <w:marLeft w:val="0"/>
      <w:marRight w:val="0"/>
      <w:marTop w:val="0"/>
      <w:marBottom w:val="0"/>
      <w:divBdr>
        <w:top w:val="none" w:sz="0" w:space="0" w:color="auto"/>
        <w:left w:val="none" w:sz="0" w:space="0" w:color="auto"/>
        <w:bottom w:val="none" w:sz="0" w:space="0" w:color="auto"/>
        <w:right w:val="none" w:sz="0" w:space="0" w:color="auto"/>
      </w:divBdr>
    </w:div>
    <w:div w:id="103036276">
      <w:bodyDiv w:val="1"/>
      <w:marLeft w:val="0"/>
      <w:marRight w:val="0"/>
      <w:marTop w:val="0"/>
      <w:marBottom w:val="0"/>
      <w:divBdr>
        <w:top w:val="none" w:sz="0" w:space="0" w:color="auto"/>
        <w:left w:val="none" w:sz="0" w:space="0" w:color="auto"/>
        <w:bottom w:val="none" w:sz="0" w:space="0" w:color="auto"/>
        <w:right w:val="none" w:sz="0" w:space="0" w:color="auto"/>
      </w:divBdr>
    </w:div>
    <w:div w:id="103114956">
      <w:bodyDiv w:val="1"/>
      <w:marLeft w:val="0"/>
      <w:marRight w:val="0"/>
      <w:marTop w:val="0"/>
      <w:marBottom w:val="0"/>
      <w:divBdr>
        <w:top w:val="none" w:sz="0" w:space="0" w:color="auto"/>
        <w:left w:val="none" w:sz="0" w:space="0" w:color="auto"/>
        <w:bottom w:val="none" w:sz="0" w:space="0" w:color="auto"/>
        <w:right w:val="none" w:sz="0" w:space="0" w:color="auto"/>
      </w:divBdr>
    </w:div>
    <w:div w:id="103355470">
      <w:bodyDiv w:val="1"/>
      <w:marLeft w:val="0"/>
      <w:marRight w:val="0"/>
      <w:marTop w:val="0"/>
      <w:marBottom w:val="0"/>
      <w:divBdr>
        <w:top w:val="none" w:sz="0" w:space="0" w:color="auto"/>
        <w:left w:val="none" w:sz="0" w:space="0" w:color="auto"/>
        <w:bottom w:val="none" w:sz="0" w:space="0" w:color="auto"/>
        <w:right w:val="none" w:sz="0" w:space="0" w:color="auto"/>
      </w:divBdr>
    </w:div>
    <w:div w:id="103497280">
      <w:bodyDiv w:val="1"/>
      <w:marLeft w:val="0"/>
      <w:marRight w:val="0"/>
      <w:marTop w:val="0"/>
      <w:marBottom w:val="0"/>
      <w:divBdr>
        <w:top w:val="none" w:sz="0" w:space="0" w:color="auto"/>
        <w:left w:val="none" w:sz="0" w:space="0" w:color="auto"/>
        <w:bottom w:val="none" w:sz="0" w:space="0" w:color="auto"/>
        <w:right w:val="none" w:sz="0" w:space="0" w:color="auto"/>
      </w:divBdr>
    </w:div>
    <w:div w:id="103547202">
      <w:bodyDiv w:val="1"/>
      <w:marLeft w:val="0"/>
      <w:marRight w:val="0"/>
      <w:marTop w:val="0"/>
      <w:marBottom w:val="0"/>
      <w:divBdr>
        <w:top w:val="none" w:sz="0" w:space="0" w:color="auto"/>
        <w:left w:val="none" w:sz="0" w:space="0" w:color="auto"/>
        <w:bottom w:val="none" w:sz="0" w:space="0" w:color="auto"/>
        <w:right w:val="none" w:sz="0" w:space="0" w:color="auto"/>
      </w:divBdr>
    </w:div>
    <w:div w:id="103771120">
      <w:bodyDiv w:val="1"/>
      <w:marLeft w:val="0"/>
      <w:marRight w:val="0"/>
      <w:marTop w:val="0"/>
      <w:marBottom w:val="0"/>
      <w:divBdr>
        <w:top w:val="none" w:sz="0" w:space="0" w:color="auto"/>
        <w:left w:val="none" w:sz="0" w:space="0" w:color="auto"/>
        <w:bottom w:val="none" w:sz="0" w:space="0" w:color="auto"/>
        <w:right w:val="none" w:sz="0" w:space="0" w:color="auto"/>
      </w:divBdr>
    </w:div>
    <w:div w:id="104230759">
      <w:bodyDiv w:val="1"/>
      <w:marLeft w:val="0"/>
      <w:marRight w:val="0"/>
      <w:marTop w:val="0"/>
      <w:marBottom w:val="0"/>
      <w:divBdr>
        <w:top w:val="none" w:sz="0" w:space="0" w:color="auto"/>
        <w:left w:val="none" w:sz="0" w:space="0" w:color="auto"/>
        <w:bottom w:val="none" w:sz="0" w:space="0" w:color="auto"/>
        <w:right w:val="none" w:sz="0" w:space="0" w:color="auto"/>
      </w:divBdr>
    </w:div>
    <w:div w:id="104231895">
      <w:bodyDiv w:val="1"/>
      <w:marLeft w:val="0"/>
      <w:marRight w:val="0"/>
      <w:marTop w:val="0"/>
      <w:marBottom w:val="0"/>
      <w:divBdr>
        <w:top w:val="none" w:sz="0" w:space="0" w:color="auto"/>
        <w:left w:val="none" w:sz="0" w:space="0" w:color="auto"/>
        <w:bottom w:val="none" w:sz="0" w:space="0" w:color="auto"/>
        <w:right w:val="none" w:sz="0" w:space="0" w:color="auto"/>
      </w:divBdr>
    </w:div>
    <w:div w:id="104270881">
      <w:bodyDiv w:val="1"/>
      <w:marLeft w:val="0"/>
      <w:marRight w:val="0"/>
      <w:marTop w:val="0"/>
      <w:marBottom w:val="0"/>
      <w:divBdr>
        <w:top w:val="none" w:sz="0" w:space="0" w:color="auto"/>
        <w:left w:val="none" w:sz="0" w:space="0" w:color="auto"/>
        <w:bottom w:val="none" w:sz="0" w:space="0" w:color="auto"/>
        <w:right w:val="none" w:sz="0" w:space="0" w:color="auto"/>
      </w:divBdr>
    </w:div>
    <w:div w:id="104738682">
      <w:bodyDiv w:val="1"/>
      <w:marLeft w:val="0"/>
      <w:marRight w:val="0"/>
      <w:marTop w:val="0"/>
      <w:marBottom w:val="0"/>
      <w:divBdr>
        <w:top w:val="none" w:sz="0" w:space="0" w:color="auto"/>
        <w:left w:val="none" w:sz="0" w:space="0" w:color="auto"/>
        <w:bottom w:val="none" w:sz="0" w:space="0" w:color="auto"/>
        <w:right w:val="none" w:sz="0" w:space="0" w:color="auto"/>
      </w:divBdr>
    </w:div>
    <w:div w:id="105079324">
      <w:bodyDiv w:val="1"/>
      <w:marLeft w:val="0"/>
      <w:marRight w:val="0"/>
      <w:marTop w:val="0"/>
      <w:marBottom w:val="0"/>
      <w:divBdr>
        <w:top w:val="none" w:sz="0" w:space="0" w:color="auto"/>
        <w:left w:val="none" w:sz="0" w:space="0" w:color="auto"/>
        <w:bottom w:val="none" w:sz="0" w:space="0" w:color="auto"/>
        <w:right w:val="none" w:sz="0" w:space="0" w:color="auto"/>
      </w:divBdr>
    </w:div>
    <w:div w:id="105079582">
      <w:bodyDiv w:val="1"/>
      <w:marLeft w:val="0"/>
      <w:marRight w:val="0"/>
      <w:marTop w:val="0"/>
      <w:marBottom w:val="0"/>
      <w:divBdr>
        <w:top w:val="none" w:sz="0" w:space="0" w:color="auto"/>
        <w:left w:val="none" w:sz="0" w:space="0" w:color="auto"/>
        <w:bottom w:val="none" w:sz="0" w:space="0" w:color="auto"/>
        <w:right w:val="none" w:sz="0" w:space="0" w:color="auto"/>
      </w:divBdr>
    </w:div>
    <w:div w:id="105344978">
      <w:bodyDiv w:val="1"/>
      <w:marLeft w:val="0"/>
      <w:marRight w:val="0"/>
      <w:marTop w:val="0"/>
      <w:marBottom w:val="0"/>
      <w:divBdr>
        <w:top w:val="none" w:sz="0" w:space="0" w:color="auto"/>
        <w:left w:val="none" w:sz="0" w:space="0" w:color="auto"/>
        <w:bottom w:val="none" w:sz="0" w:space="0" w:color="auto"/>
        <w:right w:val="none" w:sz="0" w:space="0" w:color="auto"/>
      </w:divBdr>
    </w:div>
    <w:div w:id="105396394">
      <w:bodyDiv w:val="1"/>
      <w:marLeft w:val="0"/>
      <w:marRight w:val="0"/>
      <w:marTop w:val="0"/>
      <w:marBottom w:val="0"/>
      <w:divBdr>
        <w:top w:val="none" w:sz="0" w:space="0" w:color="auto"/>
        <w:left w:val="none" w:sz="0" w:space="0" w:color="auto"/>
        <w:bottom w:val="none" w:sz="0" w:space="0" w:color="auto"/>
        <w:right w:val="none" w:sz="0" w:space="0" w:color="auto"/>
      </w:divBdr>
    </w:div>
    <w:div w:id="105807640">
      <w:bodyDiv w:val="1"/>
      <w:marLeft w:val="0"/>
      <w:marRight w:val="0"/>
      <w:marTop w:val="0"/>
      <w:marBottom w:val="0"/>
      <w:divBdr>
        <w:top w:val="none" w:sz="0" w:space="0" w:color="auto"/>
        <w:left w:val="none" w:sz="0" w:space="0" w:color="auto"/>
        <w:bottom w:val="none" w:sz="0" w:space="0" w:color="auto"/>
        <w:right w:val="none" w:sz="0" w:space="0" w:color="auto"/>
      </w:divBdr>
    </w:div>
    <w:div w:id="106194243">
      <w:bodyDiv w:val="1"/>
      <w:marLeft w:val="0"/>
      <w:marRight w:val="0"/>
      <w:marTop w:val="0"/>
      <w:marBottom w:val="0"/>
      <w:divBdr>
        <w:top w:val="none" w:sz="0" w:space="0" w:color="auto"/>
        <w:left w:val="none" w:sz="0" w:space="0" w:color="auto"/>
        <w:bottom w:val="none" w:sz="0" w:space="0" w:color="auto"/>
        <w:right w:val="none" w:sz="0" w:space="0" w:color="auto"/>
      </w:divBdr>
    </w:div>
    <w:div w:id="106436061">
      <w:bodyDiv w:val="1"/>
      <w:marLeft w:val="0"/>
      <w:marRight w:val="0"/>
      <w:marTop w:val="0"/>
      <w:marBottom w:val="0"/>
      <w:divBdr>
        <w:top w:val="none" w:sz="0" w:space="0" w:color="auto"/>
        <w:left w:val="none" w:sz="0" w:space="0" w:color="auto"/>
        <w:bottom w:val="none" w:sz="0" w:space="0" w:color="auto"/>
        <w:right w:val="none" w:sz="0" w:space="0" w:color="auto"/>
      </w:divBdr>
    </w:div>
    <w:div w:id="106507216">
      <w:bodyDiv w:val="1"/>
      <w:marLeft w:val="0"/>
      <w:marRight w:val="0"/>
      <w:marTop w:val="0"/>
      <w:marBottom w:val="0"/>
      <w:divBdr>
        <w:top w:val="none" w:sz="0" w:space="0" w:color="auto"/>
        <w:left w:val="none" w:sz="0" w:space="0" w:color="auto"/>
        <w:bottom w:val="none" w:sz="0" w:space="0" w:color="auto"/>
        <w:right w:val="none" w:sz="0" w:space="0" w:color="auto"/>
      </w:divBdr>
    </w:div>
    <w:div w:id="106580451">
      <w:bodyDiv w:val="1"/>
      <w:marLeft w:val="0"/>
      <w:marRight w:val="0"/>
      <w:marTop w:val="0"/>
      <w:marBottom w:val="0"/>
      <w:divBdr>
        <w:top w:val="none" w:sz="0" w:space="0" w:color="auto"/>
        <w:left w:val="none" w:sz="0" w:space="0" w:color="auto"/>
        <w:bottom w:val="none" w:sz="0" w:space="0" w:color="auto"/>
        <w:right w:val="none" w:sz="0" w:space="0" w:color="auto"/>
      </w:divBdr>
    </w:div>
    <w:div w:id="106580611">
      <w:bodyDiv w:val="1"/>
      <w:marLeft w:val="0"/>
      <w:marRight w:val="0"/>
      <w:marTop w:val="0"/>
      <w:marBottom w:val="0"/>
      <w:divBdr>
        <w:top w:val="none" w:sz="0" w:space="0" w:color="auto"/>
        <w:left w:val="none" w:sz="0" w:space="0" w:color="auto"/>
        <w:bottom w:val="none" w:sz="0" w:space="0" w:color="auto"/>
        <w:right w:val="none" w:sz="0" w:space="0" w:color="auto"/>
      </w:divBdr>
    </w:div>
    <w:div w:id="106824703">
      <w:bodyDiv w:val="1"/>
      <w:marLeft w:val="0"/>
      <w:marRight w:val="0"/>
      <w:marTop w:val="0"/>
      <w:marBottom w:val="0"/>
      <w:divBdr>
        <w:top w:val="none" w:sz="0" w:space="0" w:color="auto"/>
        <w:left w:val="none" w:sz="0" w:space="0" w:color="auto"/>
        <w:bottom w:val="none" w:sz="0" w:space="0" w:color="auto"/>
        <w:right w:val="none" w:sz="0" w:space="0" w:color="auto"/>
      </w:divBdr>
    </w:div>
    <w:div w:id="106894836">
      <w:bodyDiv w:val="1"/>
      <w:marLeft w:val="0"/>
      <w:marRight w:val="0"/>
      <w:marTop w:val="0"/>
      <w:marBottom w:val="0"/>
      <w:divBdr>
        <w:top w:val="none" w:sz="0" w:space="0" w:color="auto"/>
        <w:left w:val="none" w:sz="0" w:space="0" w:color="auto"/>
        <w:bottom w:val="none" w:sz="0" w:space="0" w:color="auto"/>
        <w:right w:val="none" w:sz="0" w:space="0" w:color="auto"/>
      </w:divBdr>
    </w:div>
    <w:div w:id="106896054">
      <w:bodyDiv w:val="1"/>
      <w:marLeft w:val="0"/>
      <w:marRight w:val="0"/>
      <w:marTop w:val="0"/>
      <w:marBottom w:val="0"/>
      <w:divBdr>
        <w:top w:val="none" w:sz="0" w:space="0" w:color="auto"/>
        <w:left w:val="none" w:sz="0" w:space="0" w:color="auto"/>
        <w:bottom w:val="none" w:sz="0" w:space="0" w:color="auto"/>
        <w:right w:val="none" w:sz="0" w:space="0" w:color="auto"/>
      </w:divBdr>
    </w:div>
    <w:div w:id="107086106">
      <w:bodyDiv w:val="1"/>
      <w:marLeft w:val="0"/>
      <w:marRight w:val="0"/>
      <w:marTop w:val="0"/>
      <w:marBottom w:val="0"/>
      <w:divBdr>
        <w:top w:val="none" w:sz="0" w:space="0" w:color="auto"/>
        <w:left w:val="none" w:sz="0" w:space="0" w:color="auto"/>
        <w:bottom w:val="none" w:sz="0" w:space="0" w:color="auto"/>
        <w:right w:val="none" w:sz="0" w:space="0" w:color="auto"/>
      </w:divBdr>
    </w:div>
    <w:div w:id="107168481">
      <w:bodyDiv w:val="1"/>
      <w:marLeft w:val="0"/>
      <w:marRight w:val="0"/>
      <w:marTop w:val="0"/>
      <w:marBottom w:val="0"/>
      <w:divBdr>
        <w:top w:val="none" w:sz="0" w:space="0" w:color="auto"/>
        <w:left w:val="none" w:sz="0" w:space="0" w:color="auto"/>
        <w:bottom w:val="none" w:sz="0" w:space="0" w:color="auto"/>
        <w:right w:val="none" w:sz="0" w:space="0" w:color="auto"/>
      </w:divBdr>
    </w:div>
    <w:div w:id="107773515">
      <w:bodyDiv w:val="1"/>
      <w:marLeft w:val="0"/>
      <w:marRight w:val="0"/>
      <w:marTop w:val="0"/>
      <w:marBottom w:val="0"/>
      <w:divBdr>
        <w:top w:val="none" w:sz="0" w:space="0" w:color="auto"/>
        <w:left w:val="none" w:sz="0" w:space="0" w:color="auto"/>
        <w:bottom w:val="none" w:sz="0" w:space="0" w:color="auto"/>
        <w:right w:val="none" w:sz="0" w:space="0" w:color="auto"/>
      </w:divBdr>
    </w:div>
    <w:div w:id="107816014">
      <w:bodyDiv w:val="1"/>
      <w:marLeft w:val="0"/>
      <w:marRight w:val="0"/>
      <w:marTop w:val="0"/>
      <w:marBottom w:val="0"/>
      <w:divBdr>
        <w:top w:val="none" w:sz="0" w:space="0" w:color="auto"/>
        <w:left w:val="none" w:sz="0" w:space="0" w:color="auto"/>
        <w:bottom w:val="none" w:sz="0" w:space="0" w:color="auto"/>
        <w:right w:val="none" w:sz="0" w:space="0" w:color="auto"/>
      </w:divBdr>
    </w:div>
    <w:div w:id="107822596">
      <w:bodyDiv w:val="1"/>
      <w:marLeft w:val="0"/>
      <w:marRight w:val="0"/>
      <w:marTop w:val="0"/>
      <w:marBottom w:val="0"/>
      <w:divBdr>
        <w:top w:val="none" w:sz="0" w:space="0" w:color="auto"/>
        <w:left w:val="none" w:sz="0" w:space="0" w:color="auto"/>
        <w:bottom w:val="none" w:sz="0" w:space="0" w:color="auto"/>
        <w:right w:val="none" w:sz="0" w:space="0" w:color="auto"/>
      </w:divBdr>
    </w:div>
    <w:div w:id="107897065">
      <w:bodyDiv w:val="1"/>
      <w:marLeft w:val="0"/>
      <w:marRight w:val="0"/>
      <w:marTop w:val="0"/>
      <w:marBottom w:val="0"/>
      <w:divBdr>
        <w:top w:val="none" w:sz="0" w:space="0" w:color="auto"/>
        <w:left w:val="none" w:sz="0" w:space="0" w:color="auto"/>
        <w:bottom w:val="none" w:sz="0" w:space="0" w:color="auto"/>
        <w:right w:val="none" w:sz="0" w:space="0" w:color="auto"/>
      </w:divBdr>
    </w:div>
    <w:div w:id="107938579">
      <w:bodyDiv w:val="1"/>
      <w:marLeft w:val="0"/>
      <w:marRight w:val="0"/>
      <w:marTop w:val="0"/>
      <w:marBottom w:val="0"/>
      <w:divBdr>
        <w:top w:val="none" w:sz="0" w:space="0" w:color="auto"/>
        <w:left w:val="none" w:sz="0" w:space="0" w:color="auto"/>
        <w:bottom w:val="none" w:sz="0" w:space="0" w:color="auto"/>
        <w:right w:val="none" w:sz="0" w:space="0" w:color="auto"/>
      </w:divBdr>
    </w:div>
    <w:div w:id="108009362">
      <w:bodyDiv w:val="1"/>
      <w:marLeft w:val="0"/>
      <w:marRight w:val="0"/>
      <w:marTop w:val="0"/>
      <w:marBottom w:val="0"/>
      <w:divBdr>
        <w:top w:val="none" w:sz="0" w:space="0" w:color="auto"/>
        <w:left w:val="none" w:sz="0" w:space="0" w:color="auto"/>
        <w:bottom w:val="none" w:sz="0" w:space="0" w:color="auto"/>
        <w:right w:val="none" w:sz="0" w:space="0" w:color="auto"/>
      </w:divBdr>
    </w:div>
    <w:div w:id="108085943">
      <w:bodyDiv w:val="1"/>
      <w:marLeft w:val="0"/>
      <w:marRight w:val="0"/>
      <w:marTop w:val="0"/>
      <w:marBottom w:val="0"/>
      <w:divBdr>
        <w:top w:val="none" w:sz="0" w:space="0" w:color="auto"/>
        <w:left w:val="none" w:sz="0" w:space="0" w:color="auto"/>
        <w:bottom w:val="none" w:sz="0" w:space="0" w:color="auto"/>
        <w:right w:val="none" w:sz="0" w:space="0" w:color="auto"/>
      </w:divBdr>
    </w:div>
    <w:div w:id="108087994">
      <w:bodyDiv w:val="1"/>
      <w:marLeft w:val="0"/>
      <w:marRight w:val="0"/>
      <w:marTop w:val="0"/>
      <w:marBottom w:val="0"/>
      <w:divBdr>
        <w:top w:val="none" w:sz="0" w:space="0" w:color="auto"/>
        <w:left w:val="none" w:sz="0" w:space="0" w:color="auto"/>
        <w:bottom w:val="none" w:sz="0" w:space="0" w:color="auto"/>
        <w:right w:val="none" w:sz="0" w:space="0" w:color="auto"/>
      </w:divBdr>
    </w:div>
    <w:div w:id="108403856">
      <w:bodyDiv w:val="1"/>
      <w:marLeft w:val="0"/>
      <w:marRight w:val="0"/>
      <w:marTop w:val="0"/>
      <w:marBottom w:val="0"/>
      <w:divBdr>
        <w:top w:val="none" w:sz="0" w:space="0" w:color="auto"/>
        <w:left w:val="none" w:sz="0" w:space="0" w:color="auto"/>
        <w:bottom w:val="none" w:sz="0" w:space="0" w:color="auto"/>
        <w:right w:val="none" w:sz="0" w:space="0" w:color="auto"/>
      </w:divBdr>
    </w:div>
    <w:div w:id="108404389">
      <w:bodyDiv w:val="1"/>
      <w:marLeft w:val="0"/>
      <w:marRight w:val="0"/>
      <w:marTop w:val="0"/>
      <w:marBottom w:val="0"/>
      <w:divBdr>
        <w:top w:val="none" w:sz="0" w:space="0" w:color="auto"/>
        <w:left w:val="none" w:sz="0" w:space="0" w:color="auto"/>
        <w:bottom w:val="none" w:sz="0" w:space="0" w:color="auto"/>
        <w:right w:val="none" w:sz="0" w:space="0" w:color="auto"/>
      </w:divBdr>
    </w:div>
    <w:div w:id="108862859">
      <w:bodyDiv w:val="1"/>
      <w:marLeft w:val="0"/>
      <w:marRight w:val="0"/>
      <w:marTop w:val="0"/>
      <w:marBottom w:val="0"/>
      <w:divBdr>
        <w:top w:val="none" w:sz="0" w:space="0" w:color="auto"/>
        <w:left w:val="none" w:sz="0" w:space="0" w:color="auto"/>
        <w:bottom w:val="none" w:sz="0" w:space="0" w:color="auto"/>
        <w:right w:val="none" w:sz="0" w:space="0" w:color="auto"/>
      </w:divBdr>
    </w:div>
    <w:div w:id="108865343">
      <w:bodyDiv w:val="1"/>
      <w:marLeft w:val="0"/>
      <w:marRight w:val="0"/>
      <w:marTop w:val="0"/>
      <w:marBottom w:val="0"/>
      <w:divBdr>
        <w:top w:val="none" w:sz="0" w:space="0" w:color="auto"/>
        <w:left w:val="none" w:sz="0" w:space="0" w:color="auto"/>
        <w:bottom w:val="none" w:sz="0" w:space="0" w:color="auto"/>
        <w:right w:val="none" w:sz="0" w:space="0" w:color="auto"/>
      </w:divBdr>
    </w:div>
    <w:div w:id="109208018">
      <w:bodyDiv w:val="1"/>
      <w:marLeft w:val="0"/>
      <w:marRight w:val="0"/>
      <w:marTop w:val="0"/>
      <w:marBottom w:val="0"/>
      <w:divBdr>
        <w:top w:val="none" w:sz="0" w:space="0" w:color="auto"/>
        <w:left w:val="none" w:sz="0" w:space="0" w:color="auto"/>
        <w:bottom w:val="none" w:sz="0" w:space="0" w:color="auto"/>
        <w:right w:val="none" w:sz="0" w:space="0" w:color="auto"/>
      </w:divBdr>
    </w:div>
    <w:div w:id="109324624">
      <w:bodyDiv w:val="1"/>
      <w:marLeft w:val="0"/>
      <w:marRight w:val="0"/>
      <w:marTop w:val="0"/>
      <w:marBottom w:val="0"/>
      <w:divBdr>
        <w:top w:val="none" w:sz="0" w:space="0" w:color="auto"/>
        <w:left w:val="none" w:sz="0" w:space="0" w:color="auto"/>
        <w:bottom w:val="none" w:sz="0" w:space="0" w:color="auto"/>
        <w:right w:val="none" w:sz="0" w:space="0" w:color="auto"/>
      </w:divBdr>
    </w:div>
    <w:div w:id="109470057">
      <w:bodyDiv w:val="1"/>
      <w:marLeft w:val="0"/>
      <w:marRight w:val="0"/>
      <w:marTop w:val="0"/>
      <w:marBottom w:val="0"/>
      <w:divBdr>
        <w:top w:val="none" w:sz="0" w:space="0" w:color="auto"/>
        <w:left w:val="none" w:sz="0" w:space="0" w:color="auto"/>
        <w:bottom w:val="none" w:sz="0" w:space="0" w:color="auto"/>
        <w:right w:val="none" w:sz="0" w:space="0" w:color="auto"/>
      </w:divBdr>
    </w:div>
    <w:div w:id="110050320">
      <w:bodyDiv w:val="1"/>
      <w:marLeft w:val="0"/>
      <w:marRight w:val="0"/>
      <w:marTop w:val="0"/>
      <w:marBottom w:val="0"/>
      <w:divBdr>
        <w:top w:val="none" w:sz="0" w:space="0" w:color="auto"/>
        <w:left w:val="none" w:sz="0" w:space="0" w:color="auto"/>
        <w:bottom w:val="none" w:sz="0" w:space="0" w:color="auto"/>
        <w:right w:val="none" w:sz="0" w:space="0" w:color="auto"/>
      </w:divBdr>
    </w:div>
    <w:div w:id="110052832">
      <w:bodyDiv w:val="1"/>
      <w:marLeft w:val="0"/>
      <w:marRight w:val="0"/>
      <w:marTop w:val="0"/>
      <w:marBottom w:val="0"/>
      <w:divBdr>
        <w:top w:val="none" w:sz="0" w:space="0" w:color="auto"/>
        <w:left w:val="none" w:sz="0" w:space="0" w:color="auto"/>
        <w:bottom w:val="none" w:sz="0" w:space="0" w:color="auto"/>
        <w:right w:val="none" w:sz="0" w:space="0" w:color="auto"/>
      </w:divBdr>
    </w:div>
    <w:div w:id="110127100">
      <w:bodyDiv w:val="1"/>
      <w:marLeft w:val="0"/>
      <w:marRight w:val="0"/>
      <w:marTop w:val="0"/>
      <w:marBottom w:val="0"/>
      <w:divBdr>
        <w:top w:val="none" w:sz="0" w:space="0" w:color="auto"/>
        <w:left w:val="none" w:sz="0" w:space="0" w:color="auto"/>
        <w:bottom w:val="none" w:sz="0" w:space="0" w:color="auto"/>
        <w:right w:val="none" w:sz="0" w:space="0" w:color="auto"/>
      </w:divBdr>
    </w:div>
    <w:div w:id="110246367">
      <w:bodyDiv w:val="1"/>
      <w:marLeft w:val="0"/>
      <w:marRight w:val="0"/>
      <w:marTop w:val="0"/>
      <w:marBottom w:val="0"/>
      <w:divBdr>
        <w:top w:val="none" w:sz="0" w:space="0" w:color="auto"/>
        <w:left w:val="none" w:sz="0" w:space="0" w:color="auto"/>
        <w:bottom w:val="none" w:sz="0" w:space="0" w:color="auto"/>
        <w:right w:val="none" w:sz="0" w:space="0" w:color="auto"/>
      </w:divBdr>
    </w:div>
    <w:div w:id="110318453">
      <w:bodyDiv w:val="1"/>
      <w:marLeft w:val="0"/>
      <w:marRight w:val="0"/>
      <w:marTop w:val="0"/>
      <w:marBottom w:val="0"/>
      <w:divBdr>
        <w:top w:val="none" w:sz="0" w:space="0" w:color="auto"/>
        <w:left w:val="none" w:sz="0" w:space="0" w:color="auto"/>
        <w:bottom w:val="none" w:sz="0" w:space="0" w:color="auto"/>
        <w:right w:val="none" w:sz="0" w:space="0" w:color="auto"/>
      </w:divBdr>
    </w:div>
    <w:div w:id="110518276">
      <w:bodyDiv w:val="1"/>
      <w:marLeft w:val="0"/>
      <w:marRight w:val="0"/>
      <w:marTop w:val="0"/>
      <w:marBottom w:val="0"/>
      <w:divBdr>
        <w:top w:val="none" w:sz="0" w:space="0" w:color="auto"/>
        <w:left w:val="none" w:sz="0" w:space="0" w:color="auto"/>
        <w:bottom w:val="none" w:sz="0" w:space="0" w:color="auto"/>
        <w:right w:val="none" w:sz="0" w:space="0" w:color="auto"/>
      </w:divBdr>
    </w:div>
    <w:div w:id="110707206">
      <w:bodyDiv w:val="1"/>
      <w:marLeft w:val="0"/>
      <w:marRight w:val="0"/>
      <w:marTop w:val="0"/>
      <w:marBottom w:val="0"/>
      <w:divBdr>
        <w:top w:val="none" w:sz="0" w:space="0" w:color="auto"/>
        <w:left w:val="none" w:sz="0" w:space="0" w:color="auto"/>
        <w:bottom w:val="none" w:sz="0" w:space="0" w:color="auto"/>
        <w:right w:val="none" w:sz="0" w:space="0" w:color="auto"/>
      </w:divBdr>
    </w:div>
    <w:div w:id="110786437">
      <w:bodyDiv w:val="1"/>
      <w:marLeft w:val="0"/>
      <w:marRight w:val="0"/>
      <w:marTop w:val="0"/>
      <w:marBottom w:val="0"/>
      <w:divBdr>
        <w:top w:val="none" w:sz="0" w:space="0" w:color="auto"/>
        <w:left w:val="none" w:sz="0" w:space="0" w:color="auto"/>
        <w:bottom w:val="none" w:sz="0" w:space="0" w:color="auto"/>
        <w:right w:val="none" w:sz="0" w:space="0" w:color="auto"/>
      </w:divBdr>
    </w:div>
    <w:div w:id="110823972">
      <w:bodyDiv w:val="1"/>
      <w:marLeft w:val="0"/>
      <w:marRight w:val="0"/>
      <w:marTop w:val="0"/>
      <w:marBottom w:val="0"/>
      <w:divBdr>
        <w:top w:val="none" w:sz="0" w:space="0" w:color="auto"/>
        <w:left w:val="none" w:sz="0" w:space="0" w:color="auto"/>
        <w:bottom w:val="none" w:sz="0" w:space="0" w:color="auto"/>
        <w:right w:val="none" w:sz="0" w:space="0" w:color="auto"/>
      </w:divBdr>
    </w:div>
    <w:div w:id="110975265">
      <w:bodyDiv w:val="1"/>
      <w:marLeft w:val="0"/>
      <w:marRight w:val="0"/>
      <w:marTop w:val="0"/>
      <w:marBottom w:val="0"/>
      <w:divBdr>
        <w:top w:val="none" w:sz="0" w:space="0" w:color="auto"/>
        <w:left w:val="none" w:sz="0" w:space="0" w:color="auto"/>
        <w:bottom w:val="none" w:sz="0" w:space="0" w:color="auto"/>
        <w:right w:val="none" w:sz="0" w:space="0" w:color="auto"/>
      </w:divBdr>
    </w:div>
    <w:div w:id="111242519">
      <w:bodyDiv w:val="1"/>
      <w:marLeft w:val="0"/>
      <w:marRight w:val="0"/>
      <w:marTop w:val="0"/>
      <w:marBottom w:val="0"/>
      <w:divBdr>
        <w:top w:val="none" w:sz="0" w:space="0" w:color="auto"/>
        <w:left w:val="none" w:sz="0" w:space="0" w:color="auto"/>
        <w:bottom w:val="none" w:sz="0" w:space="0" w:color="auto"/>
        <w:right w:val="none" w:sz="0" w:space="0" w:color="auto"/>
      </w:divBdr>
    </w:div>
    <w:div w:id="111631708">
      <w:bodyDiv w:val="1"/>
      <w:marLeft w:val="0"/>
      <w:marRight w:val="0"/>
      <w:marTop w:val="0"/>
      <w:marBottom w:val="0"/>
      <w:divBdr>
        <w:top w:val="none" w:sz="0" w:space="0" w:color="auto"/>
        <w:left w:val="none" w:sz="0" w:space="0" w:color="auto"/>
        <w:bottom w:val="none" w:sz="0" w:space="0" w:color="auto"/>
        <w:right w:val="none" w:sz="0" w:space="0" w:color="auto"/>
      </w:divBdr>
    </w:div>
    <w:div w:id="111705085">
      <w:bodyDiv w:val="1"/>
      <w:marLeft w:val="0"/>
      <w:marRight w:val="0"/>
      <w:marTop w:val="0"/>
      <w:marBottom w:val="0"/>
      <w:divBdr>
        <w:top w:val="none" w:sz="0" w:space="0" w:color="auto"/>
        <w:left w:val="none" w:sz="0" w:space="0" w:color="auto"/>
        <w:bottom w:val="none" w:sz="0" w:space="0" w:color="auto"/>
        <w:right w:val="none" w:sz="0" w:space="0" w:color="auto"/>
      </w:divBdr>
    </w:div>
    <w:div w:id="111902264">
      <w:bodyDiv w:val="1"/>
      <w:marLeft w:val="0"/>
      <w:marRight w:val="0"/>
      <w:marTop w:val="0"/>
      <w:marBottom w:val="0"/>
      <w:divBdr>
        <w:top w:val="none" w:sz="0" w:space="0" w:color="auto"/>
        <w:left w:val="none" w:sz="0" w:space="0" w:color="auto"/>
        <w:bottom w:val="none" w:sz="0" w:space="0" w:color="auto"/>
        <w:right w:val="none" w:sz="0" w:space="0" w:color="auto"/>
      </w:divBdr>
    </w:div>
    <w:div w:id="112093961">
      <w:bodyDiv w:val="1"/>
      <w:marLeft w:val="0"/>
      <w:marRight w:val="0"/>
      <w:marTop w:val="0"/>
      <w:marBottom w:val="0"/>
      <w:divBdr>
        <w:top w:val="none" w:sz="0" w:space="0" w:color="auto"/>
        <w:left w:val="none" w:sz="0" w:space="0" w:color="auto"/>
        <w:bottom w:val="none" w:sz="0" w:space="0" w:color="auto"/>
        <w:right w:val="none" w:sz="0" w:space="0" w:color="auto"/>
      </w:divBdr>
    </w:div>
    <w:div w:id="112872191">
      <w:bodyDiv w:val="1"/>
      <w:marLeft w:val="0"/>
      <w:marRight w:val="0"/>
      <w:marTop w:val="0"/>
      <w:marBottom w:val="0"/>
      <w:divBdr>
        <w:top w:val="none" w:sz="0" w:space="0" w:color="auto"/>
        <w:left w:val="none" w:sz="0" w:space="0" w:color="auto"/>
        <w:bottom w:val="none" w:sz="0" w:space="0" w:color="auto"/>
        <w:right w:val="none" w:sz="0" w:space="0" w:color="auto"/>
      </w:divBdr>
    </w:div>
    <w:div w:id="112940302">
      <w:bodyDiv w:val="1"/>
      <w:marLeft w:val="0"/>
      <w:marRight w:val="0"/>
      <w:marTop w:val="0"/>
      <w:marBottom w:val="0"/>
      <w:divBdr>
        <w:top w:val="none" w:sz="0" w:space="0" w:color="auto"/>
        <w:left w:val="none" w:sz="0" w:space="0" w:color="auto"/>
        <w:bottom w:val="none" w:sz="0" w:space="0" w:color="auto"/>
        <w:right w:val="none" w:sz="0" w:space="0" w:color="auto"/>
      </w:divBdr>
    </w:div>
    <w:div w:id="112985546">
      <w:bodyDiv w:val="1"/>
      <w:marLeft w:val="0"/>
      <w:marRight w:val="0"/>
      <w:marTop w:val="0"/>
      <w:marBottom w:val="0"/>
      <w:divBdr>
        <w:top w:val="none" w:sz="0" w:space="0" w:color="auto"/>
        <w:left w:val="none" w:sz="0" w:space="0" w:color="auto"/>
        <w:bottom w:val="none" w:sz="0" w:space="0" w:color="auto"/>
        <w:right w:val="none" w:sz="0" w:space="0" w:color="auto"/>
      </w:divBdr>
    </w:div>
    <w:div w:id="113257867">
      <w:bodyDiv w:val="1"/>
      <w:marLeft w:val="0"/>
      <w:marRight w:val="0"/>
      <w:marTop w:val="0"/>
      <w:marBottom w:val="0"/>
      <w:divBdr>
        <w:top w:val="none" w:sz="0" w:space="0" w:color="auto"/>
        <w:left w:val="none" w:sz="0" w:space="0" w:color="auto"/>
        <w:bottom w:val="none" w:sz="0" w:space="0" w:color="auto"/>
        <w:right w:val="none" w:sz="0" w:space="0" w:color="auto"/>
      </w:divBdr>
    </w:div>
    <w:div w:id="113330829">
      <w:bodyDiv w:val="1"/>
      <w:marLeft w:val="0"/>
      <w:marRight w:val="0"/>
      <w:marTop w:val="0"/>
      <w:marBottom w:val="0"/>
      <w:divBdr>
        <w:top w:val="none" w:sz="0" w:space="0" w:color="auto"/>
        <w:left w:val="none" w:sz="0" w:space="0" w:color="auto"/>
        <w:bottom w:val="none" w:sz="0" w:space="0" w:color="auto"/>
        <w:right w:val="none" w:sz="0" w:space="0" w:color="auto"/>
      </w:divBdr>
    </w:div>
    <w:div w:id="113409866">
      <w:bodyDiv w:val="1"/>
      <w:marLeft w:val="0"/>
      <w:marRight w:val="0"/>
      <w:marTop w:val="0"/>
      <w:marBottom w:val="0"/>
      <w:divBdr>
        <w:top w:val="none" w:sz="0" w:space="0" w:color="auto"/>
        <w:left w:val="none" w:sz="0" w:space="0" w:color="auto"/>
        <w:bottom w:val="none" w:sz="0" w:space="0" w:color="auto"/>
        <w:right w:val="none" w:sz="0" w:space="0" w:color="auto"/>
      </w:divBdr>
    </w:div>
    <w:div w:id="113713706">
      <w:bodyDiv w:val="1"/>
      <w:marLeft w:val="0"/>
      <w:marRight w:val="0"/>
      <w:marTop w:val="0"/>
      <w:marBottom w:val="0"/>
      <w:divBdr>
        <w:top w:val="none" w:sz="0" w:space="0" w:color="auto"/>
        <w:left w:val="none" w:sz="0" w:space="0" w:color="auto"/>
        <w:bottom w:val="none" w:sz="0" w:space="0" w:color="auto"/>
        <w:right w:val="none" w:sz="0" w:space="0" w:color="auto"/>
      </w:divBdr>
    </w:div>
    <w:div w:id="113911153">
      <w:bodyDiv w:val="1"/>
      <w:marLeft w:val="0"/>
      <w:marRight w:val="0"/>
      <w:marTop w:val="0"/>
      <w:marBottom w:val="0"/>
      <w:divBdr>
        <w:top w:val="none" w:sz="0" w:space="0" w:color="auto"/>
        <w:left w:val="none" w:sz="0" w:space="0" w:color="auto"/>
        <w:bottom w:val="none" w:sz="0" w:space="0" w:color="auto"/>
        <w:right w:val="none" w:sz="0" w:space="0" w:color="auto"/>
      </w:divBdr>
    </w:div>
    <w:div w:id="113985300">
      <w:bodyDiv w:val="1"/>
      <w:marLeft w:val="0"/>
      <w:marRight w:val="0"/>
      <w:marTop w:val="0"/>
      <w:marBottom w:val="0"/>
      <w:divBdr>
        <w:top w:val="none" w:sz="0" w:space="0" w:color="auto"/>
        <w:left w:val="none" w:sz="0" w:space="0" w:color="auto"/>
        <w:bottom w:val="none" w:sz="0" w:space="0" w:color="auto"/>
        <w:right w:val="none" w:sz="0" w:space="0" w:color="auto"/>
      </w:divBdr>
    </w:div>
    <w:div w:id="113989552">
      <w:bodyDiv w:val="1"/>
      <w:marLeft w:val="0"/>
      <w:marRight w:val="0"/>
      <w:marTop w:val="0"/>
      <w:marBottom w:val="0"/>
      <w:divBdr>
        <w:top w:val="none" w:sz="0" w:space="0" w:color="auto"/>
        <w:left w:val="none" w:sz="0" w:space="0" w:color="auto"/>
        <w:bottom w:val="none" w:sz="0" w:space="0" w:color="auto"/>
        <w:right w:val="none" w:sz="0" w:space="0" w:color="auto"/>
      </w:divBdr>
    </w:div>
    <w:div w:id="114061019">
      <w:bodyDiv w:val="1"/>
      <w:marLeft w:val="0"/>
      <w:marRight w:val="0"/>
      <w:marTop w:val="0"/>
      <w:marBottom w:val="0"/>
      <w:divBdr>
        <w:top w:val="none" w:sz="0" w:space="0" w:color="auto"/>
        <w:left w:val="none" w:sz="0" w:space="0" w:color="auto"/>
        <w:bottom w:val="none" w:sz="0" w:space="0" w:color="auto"/>
        <w:right w:val="none" w:sz="0" w:space="0" w:color="auto"/>
      </w:divBdr>
    </w:div>
    <w:div w:id="114102808">
      <w:bodyDiv w:val="1"/>
      <w:marLeft w:val="0"/>
      <w:marRight w:val="0"/>
      <w:marTop w:val="0"/>
      <w:marBottom w:val="0"/>
      <w:divBdr>
        <w:top w:val="none" w:sz="0" w:space="0" w:color="auto"/>
        <w:left w:val="none" w:sz="0" w:space="0" w:color="auto"/>
        <w:bottom w:val="none" w:sz="0" w:space="0" w:color="auto"/>
        <w:right w:val="none" w:sz="0" w:space="0" w:color="auto"/>
      </w:divBdr>
    </w:div>
    <w:div w:id="114175806">
      <w:bodyDiv w:val="1"/>
      <w:marLeft w:val="0"/>
      <w:marRight w:val="0"/>
      <w:marTop w:val="0"/>
      <w:marBottom w:val="0"/>
      <w:divBdr>
        <w:top w:val="none" w:sz="0" w:space="0" w:color="auto"/>
        <w:left w:val="none" w:sz="0" w:space="0" w:color="auto"/>
        <w:bottom w:val="none" w:sz="0" w:space="0" w:color="auto"/>
        <w:right w:val="none" w:sz="0" w:space="0" w:color="auto"/>
      </w:divBdr>
    </w:div>
    <w:div w:id="114181191">
      <w:bodyDiv w:val="1"/>
      <w:marLeft w:val="0"/>
      <w:marRight w:val="0"/>
      <w:marTop w:val="0"/>
      <w:marBottom w:val="0"/>
      <w:divBdr>
        <w:top w:val="none" w:sz="0" w:space="0" w:color="auto"/>
        <w:left w:val="none" w:sz="0" w:space="0" w:color="auto"/>
        <w:bottom w:val="none" w:sz="0" w:space="0" w:color="auto"/>
        <w:right w:val="none" w:sz="0" w:space="0" w:color="auto"/>
      </w:divBdr>
    </w:div>
    <w:div w:id="114569697">
      <w:bodyDiv w:val="1"/>
      <w:marLeft w:val="0"/>
      <w:marRight w:val="0"/>
      <w:marTop w:val="0"/>
      <w:marBottom w:val="0"/>
      <w:divBdr>
        <w:top w:val="none" w:sz="0" w:space="0" w:color="auto"/>
        <w:left w:val="none" w:sz="0" w:space="0" w:color="auto"/>
        <w:bottom w:val="none" w:sz="0" w:space="0" w:color="auto"/>
        <w:right w:val="none" w:sz="0" w:space="0" w:color="auto"/>
      </w:divBdr>
    </w:div>
    <w:div w:id="114637041">
      <w:bodyDiv w:val="1"/>
      <w:marLeft w:val="0"/>
      <w:marRight w:val="0"/>
      <w:marTop w:val="0"/>
      <w:marBottom w:val="0"/>
      <w:divBdr>
        <w:top w:val="none" w:sz="0" w:space="0" w:color="auto"/>
        <w:left w:val="none" w:sz="0" w:space="0" w:color="auto"/>
        <w:bottom w:val="none" w:sz="0" w:space="0" w:color="auto"/>
        <w:right w:val="none" w:sz="0" w:space="0" w:color="auto"/>
      </w:divBdr>
    </w:div>
    <w:div w:id="114914035">
      <w:bodyDiv w:val="1"/>
      <w:marLeft w:val="0"/>
      <w:marRight w:val="0"/>
      <w:marTop w:val="0"/>
      <w:marBottom w:val="0"/>
      <w:divBdr>
        <w:top w:val="none" w:sz="0" w:space="0" w:color="auto"/>
        <w:left w:val="none" w:sz="0" w:space="0" w:color="auto"/>
        <w:bottom w:val="none" w:sz="0" w:space="0" w:color="auto"/>
        <w:right w:val="none" w:sz="0" w:space="0" w:color="auto"/>
      </w:divBdr>
    </w:div>
    <w:div w:id="115023356">
      <w:bodyDiv w:val="1"/>
      <w:marLeft w:val="0"/>
      <w:marRight w:val="0"/>
      <w:marTop w:val="0"/>
      <w:marBottom w:val="0"/>
      <w:divBdr>
        <w:top w:val="none" w:sz="0" w:space="0" w:color="auto"/>
        <w:left w:val="none" w:sz="0" w:space="0" w:color="auto"/>
        <w:bottom w:val="none" w:sz="0" w:space="0" w:color="auto"/>
        <w:right w:val="none" w:sz="0" w:space="0" w:color="auto"/>
      </w:divBdr>
    </w:div>
    <w:div w:id="115102033">
      <w:bodyDiv w:val="1"/>
      <w:marLeft w:val="0"/>
      <w:marRight w:val="0"/>
      <w:marTop w:val="0"/>
      <w:marBottom w:val="0"/>
      <w:divBdr>
        <w:top w:val="none" w:sz="0" w:space="0" w:color="auto"/>
        <w:left w:val="none" w:sz="0" w:space="0" w:color="auto"/>
        <w:bottom w:val="none" w:sz="0" w:space="0" w:color="auto"/>
        <w:right w:val="none" w:sz="0" w:space="0" w:color="auto"/>
      </w:divBdr>
    </w:div>
    <w:div w:id="115372784">
      <w:bodyDiv w:val="1"/>
      <w:marLeft w:val="0"/>
      <w:marRight w:val="0"/>
      <w:marTop w:val="0"/>
      <w:marBottom w:val="0"/>
      <w:divBdr>
        <w:top w:val="none" w:sz="0" w:space="0" w:color="auto"/>
        <w:left w:val="none" w:sz="0" w:space="0" w:color="auto"/>
        <w:bottom w:val="none" w:sz="0" w:space="0" w:color="auto"/>
        <w:right w:val="none" w:sz="0" w:space="0" w:color="auto"/>
      </w:divBdr>
    </w:div>
    <w:div w:id="115493587">
      <w:bodyDiv w:val="1"/>
      <w:marLeft w:val="0"/>
      <w:marRight w:val="0"/>
      <w:marTop w:val="0"/>
      <w:marBottom w:val="0"/>
      <w:divBdr>
        <w:top w:val="none" w:sz="0" w:space="0" w:color="auto"/>
        <w:left w:val="none" w:sz="0" w:space="0" w:color="auto"/>
        <w:bottom w:val="none" w:sz="0" w:space="0" w:color="auto"/>
        <w:right w:val="none" w:sz="0" w:space="0" w:color="auto"/>
      </w:divBdr>
    </w:div>
    <w:div w:id="115568454">
      <w:bodyDiv w:val="1"/>
      <w:marLeft w:val="0"/>
      <w:marRight w:val="0"/>
      <w:marTop w:val="0"/>
      <w:marBottom w:val="0"/>
      <w:divBdr>
        <w:top w:val="none" w:sz="0" w:space="0" w:color="auto"/>
        <w:left w:val="none" w:sz="0" w:space="0" w:color="auto"/>
        <w:bottom w:val="none" w:sz="0" w:space="0" w:color="auto"/>
        <w:right w:val="none" w:sz="0" w:space="0" w:color="auto"/>
      </w:divBdr>
    </w:div>
    <w:div w:id="115678796">
      <w:bodyDiv w:val="1"/>
      <w:marLeft w:val="0"/>
      <w:marRight w:val="0"/>
      <w:marTop w:val="0"/>
      <w:marBottom w:val="0"/>
      <w:divBdr>
        <w:top w:val="none" w:sz="0" w:space="0" w:color="auto"/>
        <w:left w:val="none" w:sz="0" w:space="0" w:color="auto"/>
        <w:bottom w:val="none" w:sz="0" w:space="0" w:color="auto"/>
        <w:right w:val="none" w:sz="0" w:space="0" w:color="auto"/>
      </w:divBdr>
    </w:div>
    <w:div w:id="115874776">
      <w:bodyDiv w:val="1"/>
      <w:marLeft w:val="0"/>
      <w:marRight w:val="0"/>
      <w:marTop w:val="0"/>
      <w:marBottom w:val="0"/>
      <w:divBdr>
        <w:top w:val="none" w:sz="0" w:space="0" w:color="auto"/>
        <w:left w:val="none" w:sz="0" w:space="0" w:color="auto"/>
        <w:bottom w:val="none" w:sz="0" w:space="0" w:color="auto"/>
        <w:right w:val="none" w:sz="0" w:space="0" w:color="auto"/>
      </w:divBdr>
    </w:div>
    <w:div w:id="115954696">
      <w:bodyDiv w:val="1"/>
      <w:marLeft w:val="0"/>
      <w:marRight w:val="0"/>
      <w:marTop w:val="0"/>
      <w:marBottom w:val="0"/>
      <w:divBdr>
        <w:top w:val="none" w:sz="0" w:space="0" w:color="auto"/>
        <w:left w:val="none" w:sz="0" w:space="0" w:color="auto"/>
        <w:bottom w:val="none" w:sz="0" w:space="0" w:color="auto"/>
        <w:right w:val="none" w:sz="0" w:space="0" w:color="auto"/>
      </w:divBdr>
    </w:div>
    <w:div w:id="116459215">
      <w:bodyDiv w:val="1"/>
      <w:marLeft w:val="0"/>
      <w:marRight w:val="0"/>
      <w:marTop w:val="0"/>
      <w:marBottom w:val="0"/>
      <w:divBdr>
        <w:top w:val="none" w:sz="0" w:space="0" w:color="auto"/>
        <w:left w:val="none" w:sz="0" w:space="0" w:color="auto"/>
        <w:bottom w:val="none" w:sz="0" w:space="0" w:color="auto"/>
        <w:right w:val="none" w:sz="0" w:space="0" w:color="auto"/>
      </w:divBdr>
    </w:div>
    <w:div w:id="116602236">
      <w:bodyDiv w:val="1"/>
      <w:marLeft w:val="0"/>
      <w:marRight w:val="0"/>
      <w:marTop w:val="0"/>
      <w:marBottom w:val="0"/>
      <w:divBdr>
        <w:top w:val="none" w:sz="0" w:space="0" w:color="auto"/>
        <w:left w:val="none" w:sz="0" w:space="0" w:color="auto"/>
        <w:bottom w:val="none" w:sz="0" w:space="0" w:color="auto"/>
        <w:right w:val="none" w:sz="0" w:space="0" w:color="auto"/>
      </w:divBdr>
    </w:div>
    <w:div w:id="116602885">
      <w:bodyDiv w:val="1"/>
      <w:marLeft w:val="0"/>
      <w:marRight w:val="0"/>
      <w:marTop w:val="0"/>
      <w:marBottom w:val="0"/>
      <w:divBdr>
        <w:top w:val="none" w:sz="0" w:space="0" w:color="auto"/>
        <w:left w:val="none" w:sz="0" w:space="0" w:color="auto"/>
        <w:bottom w:val="none" w:sz="0" w:space="0" w:color="auto"/>
        <w:right w:val="none" w:sz="0" w:space="0" w:color="auto"/>
      </w:divBdr>
    </w:div>
    <w:div w:id="116802953">
      <w:bodyDiv w:val="1"/>
      <w:marLeft w:val="0"/>
      <w:marRight w:val="0"/>
      <w:marTop w:val="0"/>
      <w:marBottom w:val="0"/>
      <w:divBdr>
        <w:top w:val="none" w:sz="0" w:space="0" w:color="auto"/>
        <w:left w:val="none" w:sz="0" w:space="0" w:color="auto"/>
        <w:bottom w:val="none" w:sz="0" w:space="0" w:color="auto"/>
        <w:right w:val="none" w:sz="0" w:space="0" w:color="auto"/>
      </w:divBdr>
    </w:div>
    <w:div w:id="117799121">
      <w:bodyDiv w:val="1"/>
      <w:marLeft w:val="0"/>
      <w:marRight w:val="0"/>
      <w:marTop w:val="0"/>
      <w:marBottom w:val="0"/>
      <w:divBdr>
        <w:top w:val="none" w:sz="0" w:space="0" w:color="auto"/>
        <w:left w:val="none" w:sz="0" w:space="0" w:color="auto"/>
        <w:bottom w:val="none" w:sz="0" w:space="0" w:color="auto"/>
        <w:right w:val="none" w:sz="0" w:space="0" w:color="auto"/>
      </w:divBdr>
    </w:div>
    <w:div w:id="118032645">
      <w:bodyDiv w:val="1"/>
      <w:marLeft w:val="0"/>
      <w:marRight w:val="0"/>
      <w:marTop w:val="0"/>
      <w:marBottom w:val="0"/>
      <w:divBdr>
        <w:top w:val="none" w:sz="0" w:space="0" w:color="auto"/>
        <w:left w:val="none" w:sz="0" w:space="0" w:color="auto"/>
        <w:bottom w:val="none" w:sz="0" w:space="0" w:color="auto"/>
        <w:right w:val="none" w:sz="0" w:space="0" w:color="auto"/>
      </w:divBdr>
    </w:div>
    <w:div w:id="118038698">
      <w:bodyDiv w:val="1"/>
      <w:marLeft w:val="0"/>
      <w:marRight w:val="0"/>
      <w:marTop w:val="0"/>
      <w:marBottom w:val="0"/>
      <w:divBdr>
        <w:top w:val="none" w:sz="0" w:space="0" w:color="auto"/>
        <w:left w:val="none" w:sz="0" w:space="0" w:color="auto"/>
        <w:bottom w:val="none" w:sz="0" w:space="0" w:color="auto"/>
        <w:right w:val="none" w:sz="0" w:space="0" w:color="auto"/>
      </w:divBdr>
    </w:div>
    <w:div w:id="119037778">
      <w:bodyDiv w:val="1"/>
      <w:marLeft w:val="0"/>
      <w:marRight w:val="0"/>
      <w:marTop w:val="0"/>
      <w:marBottom w:val="0"/>
      <w:divBdr>
        <w:top w:val="none" w:sz="0" w:space="0" w:color="auto"/>
        <w:left w:val="none" w:sz="0" w:space="0" w:color="auto"/>
        <w:bottom w:val="none" w:sz="0" w:space="0" w:color="auto"/>
        <w:right w:val="none" w:sz="0" w:space="0" w:color="auto"/>
      </w:divBdr>
    </w:div>
    <w:div w:id="119348209">
      <w:bodyDiv w:val="1"/>
      <w:marLeft w:val="0"/>
      <w:marRight w:val="0"/>
      <w:marTop w:val="0"/>
      <w:marBottom w:val="0"/>
      <w:divBdr>
        <w:top w:val="none" w:sz="0" w:space="0" w:color="auto"/>
        <w:left w:val="none" w:sz="0" w:space="0" w:color="auto"/>
        <w:bottom w:val="none" w:sz="0" w:space="0" w:color="auto"/>
        <w:right w:val="none" w:sz="0" w:space="0" w:color="auto"/>
      </w:divBdr>
    </w:div>
    <w:div w:id="119493296">
      <w:bodyDiv w:val="1"/>
      <w:marLeft w:val="0"/>
      <w:marRight w:val="0"/>
      <w:marTop w:val="0"/>
      <w:marBottom w:val="0"/>
      <w:divBdr>
        <w:top w:val="none" w:sz="0" w:space="0" w:color="auto"/>
        <w:left w:val="none" w:sz="0" w:space="0" w:color="auto"/>
        <w:bottom w:val="none" w:sz="0" w:space="0" w:color="auto"/>
        <w:right w:val="none" w:sz="0" w:space="0" w:color="auto"/>
      </w:divBdr>
    </w:div>
    <w:div w:id="120004729">
      <w:bodyDiv w:val="1"/>
      <w:marLeft w:val="0"/>
      <w:marRight w:val="0"/>
      <w:marTop w:val="0"/>
      <w:marBottom w:val="0"/>
      <w:divBdr>
        <w:top w:val="none" w:sz="0" w:space="0" w:color="auto"/>
        <w:left w:val="none" w:sz="0" w:space="0" w:color="auto"/>
        <w:bottom w:val="none" w:sz="0" w:space="0" w:color="auto"/>
        <w:right w:val="none" w:sz="0" w:space="0" w:color="auto"/>
      </w:divBdr>
    </w:div>
    <w:div w:id="120223142">
      <w:bodyDiv w:val="1"/>
      <w:marLeft w:val="0"/>
      <w:marRight w:val="0"/>
      <w:marTop w:val="0"/>
      <w:marBottom w:val="0"/>
      <w:divBdr>
        <w:top w:val="none" w:sz="0" w:space="0" w:color="auto"/>
        <w:left w:val="none" w:sz="0" w:space="0" w:color="auto"/>
        <w:bottom w:val="none" w:sz="0" w:space="0" w:color="auto"/>
        <w:right w:val="none" w:sz="0" w:space="0" w:color="auto"/>
      </w:divBdr>
    </w:div>
    <w:div w:id="120459082">
      <w:bodyDiv w:val="1"/>
      <w:marLeft w:val="0"/>
      <w:marRight w:val="0"/>
      <w:marTop w:val="0"/>
      <w:marBottom w:val="0"/>
      <w:divBdr>
        <w:top w:val="none" w:sz="0" w:space="0" w:color="auto"/>
        <w:left w:val="none" w:sz="0" w:space="0" w:color="auto"/>
        <w:bottom w:val="none" w:sz="0" w:space="0" w:color="auto"/>
        <w:right w:val="none" w:sz="0" w:space="0" w:color="auto"/>
      </w:divBdr>
    </w:div>
    <w:div w:id="120928775">
      <w:bodyDiv w:val="1"/>
      <w:marLeft w:val="0"/>
      <w:marRight w:val="0"/>
      <w:marTop w:val="0"/>
      <w:marBottom w:val="0"/>
      <w:divBdr>
        <w:top w:val="none" w:sz="0" w:space="0" w:color="auto"/>
        <w:left w:val="none" w:sz="0" w:space="0" w:color="auto"/>
        <w:bottom w:val="none" w:sz="0" w:space="0" w:color="auto"/>
        <w:right w:val="none" w:sz="0" w:space="0" w:color="auto"/>
      </w:divBdr>
    </w:div>
    <w:div w:id="121074008">
      <w:bodyDiv w:val="1"/>
      <w:marLeft w:val="0"/>
      <w:marRight w:val="0"/>
      <w:marTop w:val="0"/>
      <w:marBottom w:val="0"/>
      <w:divBdr>
        <w:top w:val="none" w:sz="0" w:space="0" w:color="auto"/>
        <w:left w:val="none" w:sz="0" w:space="0" w:color="auto"/>
        <w:bottom w:val="none" w:sz="0" w:space="0" w:color="auto"/>
        <w:right w:val="none" w:sz="0" w:space="0" w:color="auto"/>
      </w:divBdr>
    </w:div>
    <w:div w:id="121194568">
      <w:bodyDiv w:val="1"/>
      <w:marLeft w:val="0"/>
      <w:marRight w:val="0"/>
      <w:marTop w:val="0"/>
      <w:marBottom w:val="0"/>
      <w:divBdr>
        <w:top w:val="none" w:sz="0" w:space="0" w:color="auto"/>
        <w:left w:val="none" w:sz="0" w:space="0" w:color="auto"/>
        <w:bottom w:val="none" w:sz="0" w:space="0" w:color="auto"/>
        <w:right w:val="none" w:sz="0" w:space="0" w:color="auto"/>
      </w:divBdr>
    </w:div>
    <w:div w:id="121272668">
      <w:bodyDiv w:val="1"/>
      <w:marLeft w:val="0"/>
      <w:marRight w:val="0"/>
      <w:marTop w:val="0"/>
      <w:marBottom w:val="0"/>
      <w:divBdr>
        <w:top w:val="none" w:sz="0" w:space="0" w:color="auto"/>
        <w:left w:val="none" w:sz="0" w:space="0" w:color="auto"/>
        <w:bottom w:val="none" w:sz="0" w:space="0" w:color="auto"/>
        <w:right w:val="none" w:sz="0" w:space="0" w:color="auto"/>
      </w:divBdr>
    </w:div>
    <w:div w:id="121310271">
      <w:bodyDiv w:val="1"/>
      <w:marLeft w:val="0"/>
      <w:marRight w:val="0"/>
      <w:marTop w:val="0"/>
      <w:marBottom w:val="0"/>
      <w:divBdr>
        <w:top w:val="none" w:sz="0" w:space="0" w:color="auto"/>
        <w:left w:val="none" w:sz="0" w:space="0" w:color="auto"/>
        <w:bottom w:val="none" w:sz="0" w:space="0" w:color="auto"/>
        <w:right w:val="none" w:sz="0" w:space="0" w:color="auto"/>
      </w:divBdr>
    </w:div>
    <w:div w:id="121576554">
      <w:bodyDiv w:val="1"/>
      <w:marLeft w:val="0"/>
      <w:marRight w:val="0"/>
      <w:marTop w:val="0"/>
      <w:marBottom w:val="0"/>
      <w:divBdr>
        <w:top w:val="none" w:sz="0" w:space="0" w:color="auto"/>
        <w:left w:val="none" w:sz="0" w:space="0" w:color="auto"/>
        <w:bottom w:val="none" w:sz="0" w:space="0" w:color="auto"/>
        <w:right w:val="none" w:sz="0" w:space="0" w:color="auto"/>
      </w:divBdr>
    </w:div>
    <w:div w:id="121701442">
      <w:bodyDiv w:val="1"/>
      <w:marLeft w:val="0"/>
      <w:marRight w:val="0"/>
      <w:marTop w:val="0"/>
      <w:marBottom w:val="0"/>
      <w:divBdr>
        <w:top w:val="none" w:sz="0" w:space="0" w:color="auto"/>
        <w:left w:val="none" w:sz="0" w:space="0" w:color="auto"/>
        <w:bottom w:val="none" w:sz="0" w:space="0" w:color="auto"/>
        <w:right w:val="none" w:sz="0" w:space="0" w:color="auto"/>
      </w:divBdr>
    </w:div>
    <w:div w:id="122043269">
      <w:bodyDiv w:val="1"/>
      <w:marLeft w:val="0"/>
      <w:marRight w:val="0"/>
      <w:marTop w:val="0"/>
      <w:marBottom w:val="0"/>
      <w:divBdr>
        <w:top w:val="none" w:sz="0" w:space="0" w:color="auto"/>
        <w:left w:val="none" w:sz="0" w:space="0" w:color="auto"/>
        <w:bottom w:val="none" w:sz="0" w:space="0" w:color="auto"/>
        <w:right w:val="none" w:sz="0" w:space="0" w:color="auto"/>
      </w:divBdr>
    </w:div>
    <w:div w:id="122117485">
      <w:bodyDiv w:val="1"/>
      <w:marLeft w:val="0"/>
      <w:marRight w:val="0"/>
      <w:marTop w:val="0"/>
      <w:marBottom w:val="0"/>
      <w:divBdr>
        <w:top w:val="none" w:sz="0" w:space="0" w:color="auto"/>
        <w:left w:val="none" w:sz="0" w:space="0" w:color="auto"/>
        <w:bottom w:val="none" w:sz="0" w:space="0" w:color="auto"/>
        <w:right w:val="none" w:sz="0" w:space="0" w:color="auto"/>
      </w:divBdr>
    </w:div>
    <w:div w:id="122120885">
      <w:bodyDiv w:val="1"/>
      <w:marLeft w:val="0"/>
      <w:marRight w:val="0"/>
      <w:marTop w:val="0"/>
      <w:marBottom w:val="0"/>
      <w:divBdr>
        <w:top w:val="none" w:sz="0" w:space="0" w:color="auto"/>
        <w:left w:val="none" w:sz="0" w:space="0" w:color="auto"/>
        <w:bottom w:val="none" w:sz="0" w:space="0" w:color="auto"/>
        <w:right w:val="none" w:sz="0" w:space="0" w:color="auto"/>
      </w:divBdr>
    </w:div>
    <w:div w:id="122383383">
      <w:bodyDiv w:val="1"/>
      <w:marLeft w:val="0"/>
      <w:marRight w:val="0"/>
      <w:marTop w:val="0"/>
      <w:marBottom w:val="0"/>
      <w:divBdr>
        <w:top w:val="none" w:sz="0" w:space="0" w:color="auto"/>
        <w:left w:val="none" w:sz="0" w:space="0" w:color="auto"/>
        <w:bottom w:val="none" w:sz="0" w:space="0" w:color="auto"/>
        <w:right w:val="none" w:sz="0" w:space="0" w:color="auto"/>
      </w:divBdr>
    </w:div>
    <w:div w:id="122769565">
      <w:bodyDiv w:val="1"/>
      <w:marLeft w:val="0"/>
      <w:marRight w:val="0"/>
      <w:marTop w:val="0"/>
      <w:marBottom w:val="0"/>
      <w:divBdr>
        <w:top w:val="none" w:sz="0" w:space="0" w:color="auto"/>
        <w:left w:val="none" w:sz="0" w:space="0" w:color="auto"/>
        <w:bottom w:val="none" w:sz="0" w:space="0" w:color="auto"/>
        <w:right w:val="none" w:sz="0" w:space="0" w:color="auto"/>
      </w:divBdr>
    </w:div>
    <w:div w:id="122961768">
      <w:bodyDiv w:val="1"/>
      <w:marLeft w:val="0"/>
      <w:marRight w:val="0"/>
      <w:marTop w:val="0"/>
      <w:marBottom w:val="0"/>
      <w:divBdr>
        <w:top w:val="none" w:sz="0" w:space="0" w:color="auto"/>
        <w:left w:val="none" w:sz="0" w:space="0" w:color="auto"/>
        <w:bottom w:val="none" w:sz="0" w:space="0" w:color="auto"/>
        <w:right w:val="none" w:sz="0" w:space="0" w:color="auto"/>
      </w:divBdr>
    </w:div>
    <w:div w:id="123042377">
      <w:bodyDiv w:val="1"/>
      <w:marLeft w:val="0"/>
      <w:marRight w:val="0"/>
      <w:marTop w:val="0"/>
      <w:marBottom w:val="0"/>
      <w:divBdr>
        <w:top w:val="none" w:sz="0" w:space="0" w:color="auto"/>
        <w:left w:val="none" w:sz="0" w:space="0" w:color="auto"/>
        <w:bottom w:val="none" w:sz="0" w:space="0" w:color="auto"/>
        <w:right w:val="none" w:sz="0" w:space="0" w:color="auto"/>
      </w:divBdr>
    </w:div>
    <w:div w:id="123085950">
      <w:bodyDiv w:val="1"/>
      <w:marLeft w:val="0"/>
      <w:marRight w:val="0"/>
      <w:marTop w:val="0"/>
      <w:marBottom w:val="0"/>
      <w:divBdr>
        <w:top w:val="none" w:sz="0" w:space="0" w:color="auto"/>
        <w:left w:val="none" w:sz="0" w:space="0" w:color="auto"/>
        <w:bottom w:val="none" w:sz="0" w:space="0" w:color="auto"/>
        <w:right w:val="none" w:sz="0" w:space="0" w:color="auto"/>
      </w:divBdr>
    </w:div>
    <w:div w:id="123355522">
      <w:bodyDiv w:val="1"/>
      <w:marLeft w:val="0"/>
      <w:marRight w:val="0"/>
      <w:marTop w:val="0"/>
      <w:marBottom w:val="0"/>
      <w:divBdr>
        <w:top w:val="none" w:sz="0" w:space="0" w:color="auto"/>
        <w:left w:val="none" w:sz="0" w:space="0" w:color="auto"/>
        <w:bottom w:val="none" w:sz="0" w:space="0" w:color="auto"/>
        <w:right w:val="none" w:sz="0" w:space="0" w:color="auto"/>
      </w:divBdr>
    </w:div>
    <w:div w:id="123355523">
      <w:bodyDiv w:val="1"/>
      <w:marLeft w:val="0"/>
      <w:marRight w:val="0"/>
      <w:marTop w:val="0"/>
      <w:marBottom w:val="0"/>
      <w:divBdr>
        <w:top w:val="none" w:sz="0" w:space="0" w:color="auto"/>
        <w:left w:val="none" w:sz="0" w:space="0" w:color="auto"/>
        <w:bottom w:val="none" w:sz="0" w:space="0" w:color="auto"/>
        <w:right w:val="none" w:sz="0" w:space="0" w:color="auto"/>
      </w:divBdr>
    </w:div>
    <w:div w:id="123424211">
      <w:bodyDiv w:val="1"/>
      <w:marLeft w:val="0"/>
      <w:marRight w:val="0"/>
      <w:marTop w:val="0"/>
      <w:marBottom w:val="0"/>
      <w:divBdr>
        <w:top w:val="none" w:sz="0" w:space="0" w:color="auto"/>
        <w:left w:val="none" w:sz="0" w:space="0" w:color="auto"/>
        <w:bottom w:val="none" w:sz="0" w:space="0" w:color="auto"/>
        <w:right w:val="none" w:sz="0" w:space="0" w:color="auto"/>
      </w:divBdr>
    </w:div>
    <w:div w:id="123620761">
      <w:bodyDiv w:val="1"/>
      <w:marLeft w:val="0"/>
      <w:marRight w:val="0"/>
      <w:marTop w:val="0"/>
      <w:marBottom w:val="0"/>
      <w:divBdr>
        <w:top w:val="none" w:sz="0" w:space="0" w:color="auto"/>
        <w:left w:val="none" w:sz="0" w:space="0" w:color="auto"/>
        <w:bottom w:val="none" w:sz="0" w:space="0" w:color="auto"/>
        <w:right w:val="none" w:sz="0" w:space="0" w:color="auto"/>
      </w:divBdr>
    </w:div>
    <w:div w:id="123742288">
      <w:bodyDiv w:val="1"/>
      <w:marLeft w:val="0"/>
      <w:marRight w:val="0"/>
      <w:marTop w:val="0"/>
      <w:marBottom w:val="0"/>
      <w:divBdr>
        <w:top w:val="none" w:sz="0" w:space="0" w:color="auto"/>
        <w:left w:val="none" w:sz="0" w:space="0" w:color="auto"/>
        <w:bottom w:val="none" w:sz="0" w:space="0" w:color="auto"/>
        <w:right w:val="none" w:sz="0" w:space="0" w:color="auto"/>
      </w:divBdr>
      <w:divsChild>
        <w:div w:id="43918432">
          <w:marLeft w:val="0"/>
          <w:marRight w:val="0"/>
          <w:marTop w:val="0"/>
          <w:marBottom w:val="0"/>
          <w:divBdr>
            <w:top w:val="none" w:sz="0" w:space="0" w:color="auto"/>
            <w:left w:val="none" w:sz="0" w:space="0" w:color="auto"/>
            <w:bottom w:val="none" w:sz="0" w:space="0" w:color="auto"/>
            <w:right w:val="none" w:sz="0" w:space="0" w:color="auto"/>
          </w:divBdr>
          <w:divsChild>
            <w:div w:id="1728799911">
              <w:marLeft w:val="0"/>
              <w:marRight w:val="0"/>
              <w:marTop w:val="0"/>
              <w:marBottom w:val="0"/>
              <w:divBdr>
                <w:top w:val="none" w:sz="0" w:space="0" w:color="auto"/>
                <w:left w:val="none" w:sz="0" w:space="0" w:color="auto"/>
                <w:bottom w:val="none" w:sz="0" w:space="0" w:color="auto"/>
                <w:right w:val="none" w:sz="0" w:space="0" w:color="auto"/>
              </w:divBdr>
              <w:divsChild>
                <w:div w:id="813722034">
                  <w:marLeft w:val="360"/>
                  <w:marRight w:val="96"/>
                  <w:marTop w:val="0"/>
                  <w:marBottom w:val="0"/>
                  <w:divBdr>
                    <w:top w:val="none" w:sz="0" w:space="0" w:color="auto"/>
                    <w:left w:val="none" w:sz="0" w:space="0" w:color="auto"/>
                    <w:bottom w:val="none" w:sz="0" w:space="0" w:color="auto"/>
                    <w:right w:val="none" w:sz="0" w:space="0" w:color="auto"/>
                  </w:divBdr>
                </w:div>
              </w:divsChild>
            </w:div>
            <w:div w:id="1820685295">
              <w:marLeft w:val="0"/>
              <w:marRight w:val="0"/>
              <w:marTop w:val="0"/>
              <w:marBottom w:val="0"/>
              <w:divBdr>
                <w:top w:val="none" w:sz="0" w:space="0" w:color="auto"/>
                <w:left w:val="none" w:sz="0" w:space="0" w:color="auto"/>
                <w:bottom w:val="none" w:sz="0" w:space="0" w:color="auto"/>
                <w:right w:val="none" w:sz="0" w:space="0" w:color="auto"/>
              </w:divBdr>
              <w:divsChild>
                <w:div w:id="200586208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3743516">
      <w:bodyDiv w:val="1"/>
      <w:marLeft w:val="0"/>
      <w:marRight w:val="0"/>
      <w:marTop w:val="0"/>
      <w:marBottom w:val="0"/>
      <w:divBdr>
        <w:top w:val="none" w:sz="0" w:space="0" w:color="auto"/>
        <w:left w:val="none" w:sz="0" w:space="0" w:color="auto"/>
        <w:bottom w:val="none" w:sz="0" w:space="0" w:color="auto"/>
        <w:right w:val="none" w:sz="0" w:space="0" w:color="auto"/>
      </w:divBdr>
    </w:div>
    <w:div w:id="124079014">
      <w:bodyDiv w:val="1"/>
      <w:marLeft w:val="0"/>
      <w:marRight w:val="0"/>
      <w:marTop w:val="0"/>
      <w:marBottom w:val="0"/>
      <w:divBdr>
        <w:top w:val="none" w:sz="0" w:space="0" w:color="auto"/>
        <w:left w:val="none" w:sz="0" w:space="0" w:color="auto"/>
        <w:bottom w:val="none" w:sz="0" w:space="0" w:color="auto"/>
        <w:right w:val="none" w:sz="0" w:space="0" w:color="auto"/>
      </w:divBdr>
    </w:div>
    <w:div w:id="124130242">
      <w:bodyDiv w:val="1"/>
      <w:marLeft w:val="0"/>
      <w:marRight w:val="0"/>
      <w:marTop w:val="0"/>
      <w:marBottom w:val="0"/>
      <w:divBdr>
        <w:top w:val="none" w:sz="0" w:space="0" w:color="auto"/>
        <w:left w:val="none" w:sz="0" w:space="0" w:color="auto"/>
        <w:bottom w:val="none" w:sz="0" w:space="0" w:color="auto"/>
        <w:right w:val="none" w:sz="0" w:space="0" w:color="auto"/>
      </w:divBdr>
    </w:div>
    <w:div w:id="124393685">
      <w:bodyDiv w:val="1"/>
      <w:marLeft w:val="0"/>
      <w:marRight w:val="0"/>
      <w:marTop w:val="0"/>
      <w:marBottom w:val="0"/>
      <w:divBdr>
        <w:top w:val="none" w:sz="0" w:space="0" w:color="auto"/>
        <w:left w:val="none" w:sz="0" w:space="0" w:color="auto"/>
        <w:bottom w:val="none" w:sz="0" w:space="0" w:color="auto"/>
        <w:right w:val="none" w:sz="0" w:space="0" w:color="auto"/>
      </w:divBdr>
    </w:div>
    <w:div w:id="124473515">
      <w:bodyDiv w:val="1"/>
      <w:marLeft w:val="0"/>
      <w:marRight w:val="0"/>
      <w:marTop w:val="0"/>
      <w:marBottom w:val="0"/>
      <w:divBdr>
        <w:top w:val="none" w:sz="0" w:space="0" w:color="auto"/>
        <w:left w:val="none" w:sz="0" w:space="0" w:color="auto"/>
        <w:bottom w:val="none" w:sz="0" w:space="0" w:color="auto"/>
        <w:right w:val="none" w:sz="0" w:space="0" w:color="auto"/>
      </w:divBdr>
    </w:div>
    <w:div w:id="124927454">
      <w:bodyDiv w:val="1"/>
      <w:marLeft w:val="0"/>
      <w:marRight w:val="0"/>
      <w:marTop w:val="0"/>
      <w:marBottom w:val="0"/>
      <w:divBdr>
        <w:top w:val="none" w:sz="0" w:space="0" w:color="auto"/>
        <w:left w:val="none" w:sz="0" w:space="0" w:color="auto"/>
        <w:bottom w:val="none" w:sz="0" w:space="0" w:color="auto"/>
        <w:right w:val="none" w:sz="0" w:space="0" w:color="auto"/>
      </w:divBdr>
    </w:div>
    <w:div w:id="125128194">
      <w:bodyDiv w:val="1"/>
      <w:marLeft w:val="0"/>
      <w:marRight w:val="0"/>
      <w:marTop w:val="0"/>
      <w:marBottom w:val="0"/>
      <w:divBdr>
        <w:top w:val="none" w:sz="0" w:space="0" w:color="auto"/>
        <w:left w:val="none" w:sz="0" w:space="0" w:color="auto"/>
        <w:bottom w:val="none" w:sz="0" w:space="0" w:color="auto"/>
        <w:right w:val="none" w:sz="0" w:space="0" w:color="auto"/>
      </w:divBdr>
    </w:div>
    <w:div w:id="125397498">
      <w:bodyDiv w:val="1"/>
      <w:marLeft w:val="0"/>
      <w:marRight w:val="0"/>
      <w:marTop w:val="0"/>
      <w:marBottom w:val="0"/>
      <w:divBdr>
        <w:top w:val="none" w:sz="0" w:space="0" w:color="auto"/>
        <w:left w:val="none" w:sz="0" w:space="0" w:color="auto"/>
        <w:bottom w:val="none" w:sz="0" w:space="0" w:color="auto"/>
        <w:right w:val="none" w:sz="0" w:space="0" w:color="auto"/>
      </w:divBdr>
    </w:div>
    <w:div w:id="125513438">
      <w:bodyDiv w:val="1"/>
      <w:marLeft w:val="0"/>
      <w:marRight w:val="0"/>
      <w:marTop w:val="0"/>
      <w:marBottom w:val="0"/>
      <w:divBdr>
        <w:top w:val="none" w:sz="0" w:space="0" w:color="auto"/>
        <w:left w:val="none" w:sz="0" w:space="0" w:color="auto"/>
        <w:bottom w:val="none" w:sz="0" w:space="0" w:color="auto"/>
        <w:right w:val="none" w:sz="0" w:space="0" w:color="auto"/>
      </w:divBdr>
    </w:div>
    <w:div w:id="125633589">
      <w:bodyDiv w:val="1"/>
      <w:marLeft w:val="0"/>
      <w:marRight w:val="0"/>
      <w:marTop w:val="0"/>
      <w:marBottom w:val="0"/>
      <w:divBdr>
        <w:top w:val="none" w:sz="0" w:space="0" w:color="auto"/>
        <w:left w:val="none" w:sz="0" w:space="0" w:color="auto"/>
        <w:bottom w:val="none" w:sz="0" w:space="0" w:color="auto"/>
        <w:right w:val="none" w:sz="0" w:space="0" w:color="auto"/>
      </w:divBdr>
    </w:div>
    <w:div w:id="125665217">
      <w:bodyDiv w:val="1"/>
      <w:marLeft w:val="0"/>
      <w:marRight w:val="0"/>
      <w:marTop w:val="0"/>
      <w:marBottom w:val="0"/>
      <w:divBdr>
        <w:top w:val="none" w:sz="0" w:space="0" w:color="auto"/>
        <w:left w:val="none" w:sz="0" w:space="0" w:color="auto"/>
        <w:bottom w:val="none" w:sz="0" w:space="0" w:color="auto"/>
        <w:right w:val="none" w:sz="0" w:space="0" w:color="auto"/>
      </w:divBdr>
    </w:div>
    <w:div w:id="125700939">
      <w:bodyDiv w:val="1"/>
      <w:marLeft w:val="0"/>
      <w:marRight w:val="0"/>
      <w:marTop w:val="0"/>
      <w:marBottom w:val="0"/>
      <w:divBdr>
        <w:top w:val="none" w:sz="0" w:space="0" w:color="auto"/>
        <w:left w:val="none" w:sz="0" w:space="0" w:color="auto"/>
        <w:bottom w:val="none" w:sz="0" w:space="0" w:color="auto"/>
        <w:right w:val="none" w:sz="0" w:space="0" w:color="auto"/>
      </w:divBdr>
    </w:div>
    <w:div w:id="126051634">
      <w:bodyDiv w:val="1"/>
      <w:marLeft w:val="0"/>
      <w:marRight w:val="0"/>
      <w:marTop w:val="0"/>
      <w:marBottom w:val="0"/>
      <w:divBdr>
        <w:top w:val="none" w:sz="0" w:space="0" w:color="auto"/>
        <w:left w:val="none" w:sz="0" w:space="0" w:color="auto"/>
        <w:bottom w:val="none" w:sz="0" w:space="0" w:color="auto"/>
        <w:right w:val="none" w:sz="0" w:space="0" w:color="auto"/>
      </w:divBdr>
    </w:div>
    <w:div w:id="126246617">
      <w:bodyDiv w:val="1"/>
      <w:marLeft w:val="0"/>
      <w:marRight w:val="0"/>
      <w:marTop w:val="0"/>
      <w:marBottom w:val="0"/>
      <w:divBdr>
        <w:top w:val="none" w:sz="0" w:space="0" w:color="auto"/>
        <w:left w:val="none" w:sz="0" w:space="0" w:color="auto"/>
        <w:bottom w:val="none" w:sz="0" w:space="0" w:color="auto"/>
        <w:right w:val="none" w:sz="0" w:space="0" w:color="auto"/>
      </w:divBdr>
    </w:div>
    <w:div w:id="126360301">
      <w:bodyDiv w:val="1"/>
      <w:marLeft w:val="0"/>
      <w:marRight w:val="0"/>
      <w:marTop w:val="0"/>
      <w:marBottom w:val="0"/>
      <w:divBdr>
        <w:top w:val="none" w:sz="0" w:space="0" w:color="auto"/>
        <w:left w:val="none" w:sz="0" w:space="0" w:color="auto"/>
        <w:bottom w:val="none" w:sz="0" w:space="0" w:color="auto"/>
        <w:right w:val="none" w:sz="0" w:space="0" w:color="auto"/>
      </w:divBdr>
    </w:div>
    <w:div w:id="126440826">
      <w:bodyDiv w:val="1"/>
      <w:marLeft w:val="0"/>
      <w:marRight w:val="0"/>
      <w:marTop w:val="0"/>
      <w:marBottom w:val="0"/>
      <w:divBdr>
        <w:top w:val="none" w:sz="0" w:space="0" w:color="auto"/>
        <w:left w:val="none" w:sz="0" w:space="0" w:color="auto"/>
        <w:bottom w:val="none" w:sz="0" w:space="0" w:color="auto"/>
        <w:right w:val="none" w:sz="0" w:space="0" w:color="auto"/>
      </w:divBdr>
    </w:div>
    <w:div w:id="126703823">
      <w:bodyDiv w:val="1"/>
      <w:marLeft w:val="0"/>
      <w:marRight w:val="0"/>
      <w:marTop w:val="0"/>
      <w:marBottom w:val="0"/>
      <w:divBdr>
        <w:top w:val="none" w:sz="0" w:space="0" w:color="auto"/>
        <w:left w:val="none" w:sz="0" w:space="0" w:color="auto"/>
        <w:bottom w:val="none" w:sz="0" w:space="0" w:color="auto"/>
        <w:right w:val="none" w:sz="0" w:space="0" w:color="auto"/>
      </w:divBdr>
    </w:div>
    <w:div w:id="126709116">
      <w:bodyDiv w:val="1"/>
      <w:marLeft w:val="0"/>
      <w:marRight w:val="0"/>
      <w:marTop w:val="0"/>
      <w:marBottom w:val="0"/>
      <w:divBdr>
        <w:top w:val="none" w:sz="0" w:space="0" w:color="auto"/>
        <w:left w:val="none" w:sz="0" w:space="0" w:color="auto"/>
        <w:bottom w:val="none" w:sz="0" w:space="0" w:color="auto"/>
        <w:right w:val="none" w:sz="0" w:space="0" w:color="auto"/>
      </w:divBdr>
    </w:div>
    <w:div w:id="126775565">
      <w:bodyDiv w:val="1"/>
      <w:marLeft w:val="0"/>
      <w:marRight w:val="0"/>
      <w:marTop w:val="0"/>
      <w:marBottom w:val="0"/>
      <w:divBdr>
        <w:top w:val="none" w:sz="0" w:space="0" w:color="auto"/>
        <w:left w:val="none" w:sz="0" w:space="0" w:color="auto"/>
        <w:bottom w:val="none" w:sz="0" w:space="0" w:color="auto"/>
        <w:right w:val="none" w:sz="0" w:space="0" w:color="auto"/>
      </w:divBdr>
    </w:div>
    <w:div w:id="126823364">
      <w:bodyDiv w:val="1"/>
      <w:marLeft w:val="0"/>
      <w:marRight w:val="0"/>
      <w:marTop w:val="0"/>
      <w:marBottom w:val="0"/>
      <w:divBdr>
        <w:top w:val="none" w:sz="0" w:space="0" w:color="auto"/>
        <w:left w:val="none" w:sz="0" w:space="0" w:color="auto"/>
        <w:bottom w:val="none" w:sz="0" w:space="0" w:color="auto"/>
        <w:right w:val="none" w:sz="0" w:space="0" w:color="auto"/>
      </w:divBdr>
    </w:div>
    <w:div w:id="126894706">
      <w:bodyDiv w:val="1"/>
      <w:marLeft w:val="0"/>
      <w:marRight w:val="0"/>
      <w:marTop w:val="0"/>
      <w:marBottom w:val="0"/>
      <w:divBdr>
        <w:top w:val="none" w:sz="0" w:space="0" w:color="auto"/>
        <w:left w:val="none" w:sz="0" w:space="0" w:color="auto"/>
        <w:bottom w:val="none" w:sz="0" w:space="0" w:color="auto"/>
        <w:right w:val="none" w:sz="0" w:space="0" w:color="auto"/>
      </w:divBdr>
    </w:div>
    <w:div w:id="126895259">
      <w:bodyDiv w:val="1"/>
      <w:marLeft w:val="0"/>
      <w:marRight w:val="0"/>
      <w:marTop w:val="0"/>
      <w:marBottom w:val="0"/>
      <w:divBdr>
        <w:top w:val="none" w:sz="0" w:space="0" w:color="auto"/>
        <w:left w:val="none" w:sz="0" w:space="0" w:color="auto"/>
        <w:bottom w:val="none" w:sz="0" w:space="0" w:color="auto"/>
        <w:right w:val="none" w:sz="0" w:space="0" w:color="auto"/>
      </w:divBdr>
    </w:div>
    <w:div w:id="126945232">
      <w:bodyDiv w:val="1"/>
      <w:marLeft w:val="0"/>
      <w:marRight w:val="0"/>
      <w:marTop w:val="0"/>
      <w:marBottom w:val="0"/>
      <w:divBdr>
        <w:top w:val="none" w:sz="0" w:space="0" w:color="auto"/>
        <w:left w:val="none" w:sz="0" w:space="0" w:color="auto"/>
        <w:bottom w:val="none" w:sz="0" w:space="0" w:color="auto"/>
        <w:right w:val="none" w:sz="0" w:space="0" w:color="auto"/>
      </w:divBdr>
    </w:div>
    <w:div w:id="126970616">
      <w:bodyDiv w:val="1"/>
      <w:marLeft w:val="0"/>
      <w:marRight w:val="0"/>
      <w:marTop w:val="0"/>
      <w:marBottom w:val="0"/>
      <w:divBdr>
        <w:top w:val="none" w:sz="0" w:space="0" w:color="auto"/>
        <w:left w:val="none" w:sz="0" w:space="0" w:color="auto"/>
        <w:bottom w:val="none" w:sz="0" w:space="0" w:color="auto"/>
        <w:right w:val="none" w:sz="0" w:space="0" w:color="auto"/>
      </w:divBdr>
    </w:div>
    <w:div w:id="126974847">
      <w:bodyDiv w:val="1"/>
      <w:marLeft w:val="0"/>
      <w:marRight w:val="0"/>
      <w:marTop w:val="0"/>
      <w:marBottom w:val="0"/>
      <w:divBdr>
        <w:top w:val="none" w:sz="0" w:space="0" w:color="auto"/>
        <w:left w:val="none" w:sz="0" w:space="0" w:color="auto"/>
        <w:bottom w:val="none" w:sz="0" w:space="0" w:color="auto"/>
        <w:right w:val="none" w:sz="0" w:space="0" w:color="auto"/>
      </w:divBdr>
    </w:div>
    <w:div w:id="127210117">
      <w:bodyDiv w:val="1"/>
      <w:marLeft w:val="0"/>
      <w:marRight w:val="0"/>
      <w:marTop w:val="0"/>
      <w:marBottom w:val="0"/>
      <w:divBdr>
        <w:top w:val="none" w:sz="0" w:space="0" w:color="auto"/>
        <w:left w:val="none" w:sz="0" w:space="0" w:color="auto"/>
        <w:bottom w:val="none" w:sz="0" w:space="0" w:color="auto"/>
        <w:right w:val="none" w:sz="0" w:space="0" w:color="auto"/>
      </w:divBdr>
    </w:div>
    <w:div w:id="127363025">
      <w:bodyDiv w:val="1"/>
      <w:marLeft w:val="0"/>
      <w:marRight w:val="0"/>
      <w:marTop w:val="0"/>
      <w:marBottom w:val="0"/>
      <w:divBdr>
        <w:top w:val="none" w:sz="0" w:space="0" w:color="auto"/>
        <w:left w:val="none" w:sz="0" w:space="0" w:color="auto"/>
        <w:bottom w:val="none" w:sz="0" w:space="0" w:color="auto"/>
        <w:right w:val="none" w:sz="0" w:space="0" w:color="auto"/>
      </w:divBdr>
    </w:div>
    <w:div w:id="127746768">
      <w:bodyDiv w:val="1"/>
      <w:marLeft w:val="0"/>
      <w:marRight w:val="0"/>
      <w:marTop w:val="0"/>
      <w:marBottom w:val="0"/>
      <w:divBdr>
        <w:top w:val="none" w:sz="0" w:space="0" w:color="auto"/>
        <w:left w:val="none" w:sz="0" w:space="0" w:color="auto"/>
        <w:bottom w:val="none" w:sz="0" w:space="0" w:color="auto"/>
        <w:right w:val="none" w:sz="0" w:space="0" w:color="auto"/>
      </w:divBdr>
    </w:div>
    <w:div w:id="127822115">
      <w:bodyDiv w:val="1"/>
      <w:marLeft w:val="0"/>
      <w:marRight w:val="0"/>
      <w:marTop w:val="0"/>
      <w:marBottom w:val="0"/>
      <w:divBdr>
        <w:top w:val="none" w:sz="0" w:space="0" w:color="auto"/>
        <w:left w:val="none" w:sz="0" w:space="0" w:color="auto"/>
        <w:bottom w:val="none" w:sz="0" w:space="0" w:color="auto"/>
        <w:right w:val="none" w:sz="0" w:space="0" w:color="auto"/>
      </w:divBdr>
    </w:div>
    <w:div w:id="128089971">
      <w:bodyDiv w:val="1"/>
      <w:marLeft w:val="0"/>
      <w:marRight w:val="0"/>
      <w:marTop w:val="0"/>
      <w:marBottom w:val="0"/>
      <w:divBdr>
        <w:top w:val="none" w:sz="0" w:space="0" w:color="auto"/>
        <w:left w:val="none" w:sz="0" w:space="0" w:color="auto"/>
        <w:bottom w:val="none" w:sz="0" w:space="0" w:color="auto"/>
        <w:right w:val="none" w:sz="0" w:space="0" w:color="auto"/>
      </w:divBdr>
    </w:div>
    <w:div w:id="128212401">
      <w:bodyDiv w:val="1"/>
      <w:marLeft w:val="0"/>
      <w:marRight w:val="0"/>
      <w:marTop w:val="0"/>
      <w:marBottom w:val="0"/>
      <w:divBdr>
        <w:top w:val="none" w:sz="0" w:space="0" w:color="auto"/>
        <w:left w:val="none" w:sz="0" w:space="0" w:color="auto"/>
        <w:bottom w:val="none" w:sz="0" w:space="0" w:color="auto"/>
        <w:right w:val="none" w:sz="0" w:space="0" w:color="auto"/>
      </w:divBdr>
    </w:div>
    <w:div w:id="128977340">
      <w:bodyDiv w:val="1"/>
      <w:marLeft w:val="0"/>
      <w:marRight w:val="0"/>
      <w:marTop w:val="0"/>
      <w:marBottom w:val="0"/>
      <w:divBdr>
        <w:top w:val="none" w:sz="0" w:space="0" w:color="auto"/>
        <w:left w:val="none" w:sz="0" w:space="0" w:color="auto"/>
        <w:bottom w:val="none" w:sz="0" w:space="0" w:color="auto"/>
        <w:right w:val="none" w:sz="0" w:space="0" w:color="auto"/>
      </w:divBdr>
    </w:div>
    <w:div w:id="128983835">
      <w:bodyDiv w:val="1"/>
      <w:marLeft w:val="0"/>
      <w:marRight w:val="0"/>
      <w:marTop w:val="0"/>
      <w:marBottom w:val="0"/>
      <w:divBdr>
        <w:top w:val="none" w:sz="0" w:space="0" w:color="auto"/>
        <w:left w:val="none" w:sz="0" w:space="0" w:color="auto"/>
        <w:bottom w:val="none" w:sz="0" w:space="0" w:color="auto"/>
        <w:right w:val="none" w:sz="0" w:space="0" w:color="auto"/>
      </w:divBdr>
    </w:div>
    <w:div w:id="129204039">
      <w:bodyDiv w:val="1"/>
      <w:marLeft w:val="0"/>
      <w:marRight w:val="0"/>
      <w:marTop w:val="0"/>
      <w:marBottom w:val="0"/>
      <w:divBdr>
        <w:top w:val="none" w:sz="0" w:space="0" w:color="auto"/>
        <w:left w:val="none" w:sz="0" w:space="0" w:color="auto"/>
        <w:bottom w:val="none" w:sz="0" w:space="0" w:color="auto"/>
        <w:right w:val="none" w:sz="0" w:space="0" w:color="auto"/>
      </w:divBdr>
    </w:div>
    <w:div w:id="129246634">
      <w:bodyDiv w:val="1"/>
      <w:marLeft w:val="0"/>
      <w:marRight w:val="0"/>
      <w:marTop w:val="0"/>
      <w:marBottom w:val="0"/>
      <w:divBdr>
        <w:top w:val="none" w:sz="0" w:space="0" w:color="auto"/>
        <w:left w:val="none" w:sz="0" w:space="0" w:color="auto"/>
        <w:bottom w:val="none" w:sz="0" w:space="0" w:color="auto"/>
        <w:right w:val="none" w:sz="0" w:space="0" w:color="auto"/>
      </w:divBdr>
    </w:div>
    <w:div w:id="130560948">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31022394">
      <w:bodyDiv w:val="1"/>
      <w:marLeft w:val="0"/>
      <w:marRight w:val="0"/>
      <w:marTop w:val="0"/>
      <w:marBottom w:val="0"/>
      <w:divBdr>
        <w:top w:val="none" w:sz="0" w:space="0" w:color="auto"/>
        <w:left w:val="none" w:sz="0" w:space="0" w:color="auto"/>
        <w:bottom w:val="none" w:sz="0" w:space="0" w:color="auto"/>
        <w:right w:val="none" w:sz="0" w:space="0" w:color="auto"/>
      </w:divBdr>
    </w:div>
    <w:div w:id="131407660">
      <w:bodyDiv w:val="1"/>
      <w:marLeft w:val="0"/>
      <w:marRight w:val="0"/>
      <w:marTop w:val="0"/>
      <w:marBottom w:val="0"/>
      <w:divBdr>
        <w:top w:val="none" w:sz="0" w:space="0" w:color="auto"/>
        <w:left w:val="none" w:sz="0" w:space="0" w:color="auto"/>
        <w:bottom w:val="none" w:sz="0" w:space="0" w:color="auto"/>
        <w:right w:val="none" w:sz="0" w:space="0" w:color="auto"/>
      </w:divBdr>
    </w:div>
    <w:div w:id="131412602">
      <w:bodyDiv w:val="1"/>
      <w:marLeft w:val="0"/>
      <w:marRight w:val="0"/>
      <w:marTop w:val="0"/>
      <w:marBottom w:val="0"/>
      <w:divBdr>
        <w:top w:val="none" w:sz="0" w:space="0" w:color="auto"/>
        <w:left w:val="none" w:sz="0" w:space="0" w:color="auto"/>
        <w:bottom w:val="none" w:sz="0" w:space="0" w:color="auto"/>
        <w:right w:val="none" w:sz="0" w:space="0" w:color="auto"/>
      </w:divBdr>
    </w:div>
    <w:div w:id="131605670">
      <w:bodyDiv w:val="1"/>
      <w:marLeft w:val="0"/>
      <w:marRight w:val="0"/>
      <w:marTop w:val="0"/>
      <w:marBottom w:val="0"/>
      <w:divBdr>
        <w:top w:val="none" w:sz="0" w:space="0" w:color="auto"/>
        <w:left w:val="none" w:sz="0" w:space="0" w:color="auto"/>
        <w:bottom w:val="none" w:sz="0" w:space="0" w:color="auto"/>
        <w:right w:val="none" w:sz="0" w:space="0" w:color="auto"/>
      </w:divBdr>
    </w:div>
    <w:div w:id="132646644">
      <w:bodyDiv w:val="1"/>
      <w:marLeft w:val="0"/>
      <w:marRight w:val="0"/>
      <w:marTop w:val="0"/>
      <w:marBottom w:val="0"/>
      <w:divBdr>
        <w:top w:val="none" w:sz="0" w:space="0" w:color="auto"/>
        <w:left w:val="none" w:sz="0" w:space="0" w:color="auto"/>
        <w:bottom w:val="none" w:sz="0" w:space="0" w:color="auto"/>
        <w:right w:val="none" w:sz="0" w:space="0" w:color="auto"/>
      </w:divBdr>
    </w:div>
    <w:div w:id="132719642">
      <w:bodyDiv w:val="1"/>
      <w:marLeft w:val="0"/>
      <w:marRight w:val="0"/>
      <w:marTop w:val="0"/>
      <w:marBottom w:val="0"/>
      <w:divBdr>
        <w:top w:val="none" w:sz="0" w:space="0" w:color="auto"/>
        <w:left w:val="none" w:sz="0" w:space="0" w:color="auto"/>
        <w:bottom w:val="none" w:sz="0" w:space="0" w:color="auto"/>
        <w:right w:val="none" w:sz="0" w:space="0" w:color="auto"/>
      </w:divBdr>
    </w:div>
    <w:div w:id="132796090">
      <w:bodyDiv w:val="1"/>
      <w:marLeft w:val="0"/>
      <w:marRight w:val="0"/>
      <w:marTop w:val="0"/>
      <w:marBottom w:val="0"/>
      <w:divBdr>
        <w:top w:val="none" w:sz="0" w:space="0" w:color="auto"/>
        <w:left w:val="none" w:sz="0" w:space="0" w:color="auto"/>
        <w:bottom w:val="none" w:sz="0" w:space="0" w:color="auto"/>
        <w:right w:val="none" w:sz="0" w:space="0" w:color="auto"/>
      </w:divBdr>
    </w:div>
    <w:div w:id="133106173">
      <w:bodyDiv w:val="1"/>
      <w:marLeft w:val="0"/>
      <w:marRight w:val="0"/>
      <w:marTop w:val="0"/>
      <w:marBottom w:val="0"/>
      <w:divBdr>
        <w:top w:val="none" w:sz="0" w:space="0" w:color="auto"/>
        <w:left w:val="none" w:sz="0" w:space="0" w:color="auto"/>
        <w:bottom w:val="none" w:sz="0" w:space="0" w:color="auto"/>
        <w:right w:val="none" w:sz="0" w:space="0" w:color="auto"/>
      </w:divBdr>
    </w:div>
    <w:div w:id="133183046">
      <w:bodyDiv w:val="1"/>
      <w:marLeft w:val="0"/>
      <w:marRight w:val="0"/>
      <w:marTop w:val="0"/>
      <w:marBottom w:val="0"/>
      <w:divBdr>
        <w:top w:val="none" w:sz="0" w:space="0" w:color="auto"/>
        <w:left w:val="none" w:sz="0" w:space="0" w:color="auto"/>
        <w:bottom w:val="none" w:sz="0" w:space="0" w:color="auto"/>
        <w:right w:val="none" w:sz="0" w:space="0" w:color="auto"/>
      </w:divBdr>
    </w:div>
    <w:div w:id="133257667">
      <w:bodyDiv w:val="1"/>
      <w:marLeft w:val="0"/>
      <w:marRight w:val="0"/>
      <w:marTop w:val="0"/>
      <w:marBottom w:val="0"/>
      <w:divBdr>
        <w:top w:val="none" w:sz="0" w:space="0" w:color="auto"/>
        <w:left w:val="none" w:sz="0" w:space="0" w:color="auto"/>
        <w:bottom w:val="none" w:sz="0" w:space="0" w:color="auto"/>
        <w:right w:val="none" w:sz="0" w:space="0" w:color="auto"/>
      </w:divBdr>
    </w:div>
    <w:div w:id="133328643">
      <w:bodyDiv w:val="1"/>
      <w:marLeft w:val="0"/>
      <w:marRight w:val="0"/>
      <w:marTop w:val="0"/>
      <w:marBottom w:val="0"/>
      <w:divBdr>
        <w:top w:val="none" w:sz="0" w:space="0" w:color="auto"/>
        <w:left w:val="none" w:sz="0" w:space="0" w:color="auto"/>
        <w:bottom w:val="none" w:sz="0" w:space="0" w:color="auto"/>
        <w:right w:val="none" w:sz="0" w:space="0" w:color="auto"/>
      </w:divBdr>
    </w:div>
    <w:div w:id="133567639">
      <w:bodyDiv w:val="1"/>
      <w:marLeft w:val="0"/>
      <w:marRight w:val="0"/>
      <w:marTop w:val="0"/>
      <w:marBottom w:val="0"/>
      <w:divBdr>
        <w:top w:val="none" w:sz="0" w:space="0" w:color="auto"/>
        <w:left w:val="none" w:sz="0" w:space="0" w:color="auto"/>
        <w:bottom w:val="none" w:sz="0" w:space="0" w:color="auto"/>
        <w:right w:val="none" w:sz="0" w:space="0" w:color="auto"/>
      </w:divBdr>
    </w:div>
    <w:div w:id="133761494">
      <w:bodyDiv w:val="1"/>
      <w:marLeft w:val="0"/>
      <w:marRight w:val="0"/>
      <w:marTop w:val="0"/>
      <w:marBottom w:val="0"/>
      <w:divBdr>
        <w:top w:val="none" w:sz="0" w:space="0" w:color="auto"/>
        <w:left w:val="none" w:sz="0" w:space="0" w:color="auto"/>
        <w:bottom w:val="none" w:sz="0" w:space="0" w:color="auto"/>
        <w:right w:val="none" w:sz="0" w:space="0" w:color="auto"/>
      </w:divBdr>
    </w:div>
    <w:div w:id="134105020">
      <w:bodyDiv w:val="1"/>
      <w:marLeft w:val="0"/>
      <w:marRight w:val="0"/>
      <w:marTop w:val="0"/>
      <w:marBottom w:val="0"/>
      <w:divBdr>
        <w:top w:val="none" w:sz="0" w:space="0" w:color="auto"/>
        <w:left w:val="none" w:sz="0" w:space="0" w:color="auto"/>
        <w:bottom w:val="none" w:sz="0" w:space="0" w:color="auto"/>
        <w:right w:val="none" w:sz="0" w:space="0" w:color="auto"/>
      </w:divBdr>
    </w:div>
    <w:div w:id="134108548">
      <w:bodyDiv w:val="1"/>
      <w:marLeft w:val="0"/>
      <w:marRight w:val="0"/>
      <w:marTop w:val="0"/>
      <w:marBottom w:val="0"/>
      <w:divBdr>
        <w:top w:val="none" w:sz="0" w:space="0" w:color="auto"/>
        <w:left w:val="none" w:sz="0" w:space="0" w:color="auto"/>
        <w:bottom w:val="none" w:sz="0" w:space="0" w:color="auto"/>
        <w:right w:val="none" w:sz="0" w:space="0" w:color="auto"/>
      </w:divBdr>
    </w:div>
    <w:div w:id="134490635">
      <w:bodyDiv w:val="1"/>
      <w:marLeft w:val="0"/>
      <w:marRight w:val="0"/>
      <w:marTop w:val="0"/>
      <w:marBottom w:val="0"/>
      <w:divBdr>
        <w:top w:val="none" w:sz="0" w:space="0" w:color="auto"/>
        <w:left w:val="none" w:sz="0" w:space="0" w:color="auto"/>
        <w:bottom w:val="none" w:sz="0" w:space="0" w:color="auto"/>
        <w:right w:val="none" w:sz="0" w:space="0" w:color="auto"/>
      </w:divBdr>
    </w:div>
    <w:div w:id="134832161">
      <w:bodyDiv w:val="1"/>
      <w:marLeft w:val="0"/>
      <w:marRight w:val="0"/>
      <w:marTop w:val="0"/>
      <w:marBottom w:val="0"/>
      <w:divBdr>
        <w:top w:val="none" w:sz="0" w:space="0" w:color="auto"/>
        <w:left w:val="none" w:sz="0" w:space="0" w:color="auto"/>
        <w:bottom w:val="none" w:sz="0" w:space="0" w:color="auto"/>
        <w:right w:val="none" w:sz="0" w:space="0" w:color="auto"/>
      </w:divBdr>
    </w:div>
    <w:div w:id="135075555">
      <w:bodyDiv w:val="1"/>
      <w:marLeft w:val="0"/>
      <w:marRight w:val="0"/>
      <w:marTop w:val="0"/>
      <w:marBottom w:val="0"/>
      <w:divBdr>
        <w:top w:val="none" w:sz="0" w:space="0" w:color="auto"/>
        <w:left w:val="none" w:sz="0" w:space="0" w:color="auto"/>
        <w:bottom w:val="none" w:sz="0" w:space="0" w:color="auto"/>
        <w:right w:val="none" w:sz="0" w:space="0" w:color="auto"/>
      </w:divBdr>
    </w:div>
    <w:div w:id="135337250">
      <w:bodyDiv w:val="1"/>
      <w:marLeft w:val="0"/>
      <w:marRight w:val="0"/>
      <w:marTop w:val="0"/>
      <w:marBottom w:val="0"/>
      <w:divBdr>
        <w:top w:val="none" w:sz="0" w:space="0" w:color="auto"/>
        <w:left w:val="none" w:sz="0" w:space="0" w:color="auto"/>
        <w:bottom w:val="none" w:sz="0" w:space="0" w:color="auto"/>
        <w:right w:val="none" w:sz="0" w:space="0" w:color="auto"/>
      </w:divBdr>
    </w:div>
    <w:div w:id="135345728">
      <w:bodyDiv w:val="1"/>
      <w:marLeft w:val="0"/>
      <w:marRight w:val="0"/>
      <w:marTop w:val="0"/>
      <w:marBottom w:val="0"/>
      <w:divBdr>
        <w:top w:val="none" w:sz="0" w:space="0" w:color="auto"/>
        <w:left w:val="none" w:sz="0" w:space="0" w:color="auto"/>
        <w:bottom w:val="none" w:sz="0" w:space="0" w:color="auto"/>
        <w:right w:val="none" w:sz="0" w:space="0" w:color="auto"/>
      </w:divBdr>
    </w:div>
    <w:div w:id="135731575">
      <w:bodyDiv w:val="1"/>
      <w:marLeft w:val="0"/>
      <w:marRight w:val="0"/>
      <w:marTop w:val="0"/>
      <w:marBottom w:val="0"/>
      <w:divBdr>
        <w:top w:val="none" w:sz="0" w:space="0" w:color="auto"/>
        <w:left w:val="none" w:sz="0" w:space="0" w:color="auto"/>
        <w:bottom w:val="none" w:sz="0" w:space="0" w:color="auto"/>
        <w:right w:val="none" w:sz="0" w:space="0" w:color="auto"/>
      </w:divBdr>
    </w:div>
    <w:div w:id="136529972">
      <w:bodyDiv w:val="1"/>
      <w:marLeft w:val="0"/>
      <w:marRight w:val="0"/>
      <w:marTop w:val="0"/>
      <w:marBottom w:val="0"/>
      <w:divBdr>
        <w:top w:val="none" w:sz="0" w:space="0" w:color="auto"/>
        <w:left w:val="none" w:sz="0" w:space="0" w:color="auto"/>
        <w:bottom w:val="none" w:sz="0" w:space="0" w:color="auto"/>
        <w:right w:val="none" w:sz="0" w:space="0" w:color="auto"/>
      </w:divBdr>
    </w:div>
    <w:div w:id="136607323">
      <w:bodyDiv w:val="1"/>
      <w:marLeft w:val="0"/>
      <w:marRight w:val="0"/>
      <w:marTop w:val="0"/>
      <w:marBottom w:val="0"/>
      <w:divBdr>
        <w:top w:val="none" w:sz="0" w:space="0" w:color="auto"/>
        <w:left w:val="none" w:sz="0" w:space="0" w:color="auto"/>
        <w:bottom w:val="none" w:sz="0" w:space="0" w:color="auto"/>
        <w:right w:val="none" w:sz="0" w:space="0" w:color="auto"/>
      </w:divBdr>
    </w:div>
    <w:div w:id="136654338">
      <w:bodyDiv w:val="1"/>
      <w:marLeft w:val="0"/>
      <w:marRight w:val="0"/>
      <w:marTop w:val="0"/>
      <w:marBottom w:val="0"/>
      <w:divBdr>
        <w:top w:val="none" w:sz="0" w:space="0" w:color="auto"/>
        <w:left w:val="none" w:sz="0" w:space="0" w:color="auto"/>
        <w:bottom w:val="none" w:sz="0" w:space="0" w:color="auto"/>
        <w:right w:val="none" w:sz="0" w:space="0" w:color="auto"/>
      </w:divBdr>
    </w:div>
    <w:div w:id="137264190">
      <w:bodyDiv w:val="1"/>
      <w:marLeft w:val="0"/>
      <w:marRight w:val="0"/>
      <w:marTop w:val="0"/>
      <w:marBottom w:val="0"/>
      <w:divBdr>
        <w:top w:val="none" w:sz="0" w:space="0" w:color="auto"/>
        <w:left w:val="none" w:sz="0" w:space="0" w:color="auto"/>
        <w:bottom w:val="none" w:sz="0" w:space="0" w:color="auto"/>
        <w:right w:val="none" w:sz="0" w:space="0" w:color="auto"/>
      </w:divBdr>
    </w:div>
    <w:div w:id="137772869">
      <w:bodyDiv w:val="1"/>
      <w:marLeft w:val="0"/>
      <w:marRight w:val="0"/>
      <w:marTop w:val="0"/>
      <w:marBottom w:val="0"/>
      <w:divBdr>
        <w:top w:val="none" w:sz="0" w:space="0" w:color="auto"/>
        <w:left w:val="none" w:sz="0" w:space="0" w:color="auto"/>
        <w:bottom w:val="none" w:sz="0" w:space="0" w:color="auto"/>
        <w:right w:val="none" w:sz="0" w:space="0" w:color="auto"/>
      </w:divBdr>
    </w:div>
    <w:div w:id="137848777">
      <w:bodyDiv w:val="1"/>
      <w:marLeft w:val="0"/>
      <w:marRight w:val="0"/>
      <w:marTop w:val="0"/>
      <w:marBottom w:val="0"/>
      <w:divBdr>
        <w:top w:val="none" w:sz="0" w:space="0" w:color="auto"/>
        <w:left w:val="none" w:sz="0" w:space="0" w:color="auto"/>
        <w:bottom w:val="none" w:sz="0" w:space="0" w:color="auto"/>
        <w:right w:val="none" w:sz="0" w:space="0" w:color="auto"/>
      </w:divBdr>
    </w:div>
    <w:div w:id="137918684">
      <w:bodyDiv w:val="1"/>
      <w:marLeft w:val="0"/>
      <w:marRight w:val="0"/>
      <w:marTop w:val="0"/>
      <w:marBottom w:val="0"/>
      <w:divBdr>
        <w:top w:val="none" w:sz="0" w:space="0" w:color="auto"/>
        <w:left w:val="none" w:sz="0" w:space="0" w:color="auto"/>
        <w:bottom w:val="none" w:sz="0" w:space="0" w:color="auto"/>
        <w:right w:val="none" w:sz="0" w:space="0" w:color="auto"/>
      </w:divBdr>
    </w:div>
    <w:div w:id="138503856">
      <w:bodyDiv w:val="1"/>
      <w:marLeft w:val="0"/>
      <w:marRight w:val="0"/>
      <w:marTop w:val="0"/>
      <w:marBottom w:val="0"/>
      <w:divBdr>
        <w:top w:val="none" w:sz="0" w:space="0" w:color="auto"/>
        <w:left w:val="none" w:sz="0" w:space="0" w:color="auto"/>
        <w:bottom w:val="none" w:sz="0" w:space="0" w:color="auto"/>
        <w:right w:val="none" w:sz="0" w:space="0" w:color="auto"/>
      </w:divBdr>
    </w:div>
    <w:div w:id="138504083">
      <w:bodyDiv w:val="1"/>
      <w:marLeft w:val="0"/>
      <w:marRight w:val="0"/>
      <w:marTop w:val="0"/>
      <w:marBottom w:val="0"/>
      <w:divBdr>
        <w:top w:val="none" w:sz="0" w:space="0" w:color="auto"/>
        <w:left w:val="none" w:sz="0" w:space="0" w:color="auto"/>
        <w:bottom w:val="none" w:sz="0" w:space="0" w:color="auto"/>
        <w:right w:val="none" w:sz="0" w:space="0" w:color="auto"/>
      </w:divBdr>
    </w:div>
    <w:div w:id="138806031">
      <w:bodyDiv w:val="1"/>
      <w:marLeft w:val="0"/>
      <w:marRight w:val="0"/>
      <w:marTop w:val="0"/>
      <w:marBottom w:val="0"/>
      <w:divBdr>
        <w:top w:val="none" w:sz="0" w:space="0" w:color="auto"/>
        <w:left w:val="none" w:sz="0" w:space="0" w:color="auto"/>
        <w:bottom w:val="none" w:sz="0" w:space="0" w:color="auto"/>
        <w:right w:val="none" w:sz="0" w:space="0" w:color="auto"/>
      </w:divBdr>
    </w:div>
    <w:div w:id="138883713">
      <w:bodyDiv w:val="1"/>
      <w:marLeft w:val="0"/>
      <w:marRight w:val="0"/>
      <w:marTop w:val="0"/>
      <w:marBottom w:val="0"/>
      <w:divBdr>
        <w:top w:val="none" w:sz="0" w:space="0" w:color="auto"/>
        <w:left w:val="none" w:sz="0" w:space="0" w:color="auto"/>
        <w:bottom w:val="none" w:sz="0" w:space="0" w:color="auto"/>
        <w:right w:val="none" w:sz="0" w:space="0" w:color="auto"/>
      </w:divBdr>
    </w:div>
    <w:div w:id="138963131">
      <w:bodyDiv w:val="1"/>
      <w:marLeft w:val="0"/>
      <w:marRight w:val="0"/>
      <w:marTop w:val="0"/>
      <w:marBottom w:val="0"/>
      <w:divBdr>
        <w:top w:val="none" w:sz="0" w:space="0" w:color="auto"/>
        <w:left w:val="none" w:sz="0" w:space="0" w:color="auto"/>
        <w:bottom w:val="none" w:sz="0" w:space="0" w:color="auto"/>
        <w:right w:val="none" w:sz="0" w:space="0" w:color="auto"/>
      </w:divBdr>
    </w:div>
    <w:div w:id="139006794">
      <w:bodyDiv w:val="1"/>
      <w:marLeft w:val="0"/>
      <w:marRight w:val="0"/>
      <w:marTop w:val="0"/>
      <w:marBottom w:val="0"/>
      <w:divBdr>
        <w:top w:val="none" w:sz="0" w:space="0" w:color="auto"/>
        <w:left w:val="none" w:sz="0" w:space="0" w:color="auto"/>
        <w:bottom w:val="none" w:sz="0" w:space="0" w:color="auto"/>
        <w:right w:val="none" w:sz="0" w:space="0" w:color="auto"/>
      </w:divBdr>
    </w:div>
    <w:div w:id="139345455">
      <w:bodyDiv w:val="1"/>
      <w:marLeft w:val="0"/>
      <w:marRight w:val="0"/>
      <w:marTop w:val="0"/>
      <w:marBottom w:val="0"/>
      <w:divBdr>
        <w:top w:val="none" w:sz="0" w:space="0" w:color="auto"/>
        <w:left w:val="none" w:sz="0" w:space="0" w:color="auto"/>
        <w:bottom w:val="none" w:sz="0" w:space="0" w:color="auto"/>
        <w:right w:val="none" w:sz="0" w:space="0" w:color="auto"/>
      </w:divBdr>
    </w:div>
    <w:div w:id="139537941">
      <w:bodyDiv w:val="1"/>
      <w:marLeft w:val="0"/>
      <w:marRight w:val="0"/>
      <w:marTop w:val="0"/>
      <w:marBottom w:val="0"/>
      <w:divBdr>
        <w:top w:val="none" w:sz="0" w:space="0" w:color="auto"/>
        <w:left w:val="none" w:sz="0" w:space="0" w:color="auto"/>
        <w:bottom w:val="none" w:sz="0" w:space="0" w:color="auto"/>
        <w:right w:val="none" w:sz="0" w:space="0" w:color="auto"/>
      </w:divBdr>
    </w:div>
    <w:div w:id="139543994">
      <w:bodyDiv w:val="1"/>
      <w:marLeft w:val="0"/>
      <w:marRight w:val="0"/>
      <w:marTop w:val="0"/>
      <w:marBottom w:val="0"/>
      <w:divBdr>
        <w:top w:val="none" w:sz="0" w:space="0" w:color="auto"/>
        <w:left w:val="none" w:sz="0" w:space="0" w:color="auto"/>
        <w:bottom w:val="none" w:sz="0" w:space="0" w:color="auto"/>
        <w:right w:val="none" w:sz="0" w:space="0" w:color="auto"/>
      </w:divBdr>
    </w:div>
    <w:div w:id="139618503">
      <w:bodyDiv w:val="1"/>
      <w:marLeft w:val="0"/>
      <w:marRight w:val="0"/>
      <w:marTop w:val="0"/>
      <w:marBottom w:val="0"/>
      <w:divBdr>
        <w:top w:val="none" w:sz="0" w:space="0" w:color="auto"/>
        <w:left w:val="none" w:sz="0" w:space="0" w:color="auto"/>
        <w:bottom w:val="none" w:sz="0" w:space="0" w:color="auto"/>
        <w:right w:val="none" w:sz="0" w:space="0" w:color="auto"/>
      </w:divBdr>
    </w:div>
    <w:div w:id="139662858">
      <w:bodyDiv w:val="1"/>
      <w:marLeft w:val="0"/>
      <w:marRight w:val="0"/>
      <w:marTop w:val="0"/>
      <w:marBottom w:val="0"/>
      <w:divBdr>
        <w:top w:val="none" w:sz="0" w:space="0" w:color="auto"/>
        <w:left w:val="none" w:sz="0" w:space="0" w:color="auto"/>
        <w:bottom w:val="none" w:sz="0" w:space="0" w:color="auto"/>
        <w:right w:val="none" w:sz="0" w:space="0" w:color="auto"/>
      </w:divBdr>
    </w:div>
    <w:div w:id="139855127">
      <w:bodyDiv w:val="1"/>
      <w:marLeft w:val="0"/>
      <w:marRight w:val="0"/>
      <w:marTop w:val="0"/>
      <w:marBottom w:val="0"/>
      <w:divBdr>
        <w:top w:val="none" w:sz="0" w:space="0" w:color="auto"/>
        <w:left w:val="none" w:sz="0" w:space="0" w:color="auto"/>
        <w:bottom w:val="none" w:sz="0" w:space="0" w:color="auto"/>
        <w:right w:val="none" w:sz="0" w:space="0" w:color="auto"/>
      </w:divBdr>
    </w:div>
    <w:div w:id="140394906">
      <w:bodyDiv w:val="1"/>
      <w:marLeft w:val="0"/>
      <w:marRight w:val="0"/>
      <w:marTop w:val="0"/>
      <w:marBottom w:val="0"/>
      <w:divBdr>
        <w:top w:val="none" w:sz="0" w:space="0" w:color="auto"/>
        <w:left w:val="none" w:sz="0" w:space="0" w:color="auto"/>
        <w:bottom w:val="none" w:sz="0" w:space="0" w:color="auto"/>
        <w:right w:val="none" w:sz="0" w:space="0" w:color="auto"/>
      </w:divBdr>
    </w:div>
    <w:div w:id="140461454">
      <w:bodyDiv w:val="1"/>
      <w:marLeft w:val="0"/>
      <w:marRight w:val="0"/>
      <w:marTop w:val="0"/>
      <w:marBottom w:val="0"/>
      <w:divBdr>
        <w:top w:val="none" w:sz="0" w:space="0" w:color="auto"/>
        <w:left w:val="none" w:sz="0" w:space="0" w:color="auto"/>
        <w:bottom w:val="none" w:sz="0" w:space="0" w:color="auto"/>
        <w:right w:val="none" w:sz="0" w:space="0" w:color="auto"/>
      </w:divBdr>
    </w:div>
    <w:div w:id="140461618">
      <w:bodyDiv w:val="1"/>
      <w:marLeft w:val="0"/>
      <w:marRight w:val="0"/>
      <w:marTop w:val="0"/>
      <w:marBottom w:val="0"/>
      <w:divBdr>
        <w:top w:val="none" w:sz="0" w:space="0" w:color="auto"/>
        <w:left w:val="none" w:sz="0" w:space="0" w:color="auto"/>
        <w:bottom w:val="none" w:sz="0" w:space="0" w:color="auto"/>
        <w:right w:val="none" w:sz="0" w:space="0" w:color="auto"/>
      </w:divBdr>
    </w:div>
    <w:div w:id="140586668">
      <w:bodyDiv w:val="1"/>
      <w:marLeft w:val="0"/>
      <w:marRight w:val="0"/>
      <w:marTop w:val="0"/>
      <w:marBottom w:val="0"/>
      <w:divBdr>
        <w:top w:val="none" w:sz="0" w:space="0" w:color="auto"/>
        <w:left w:val="none" w:sz="0" w:space="0" w:color="auto"/>
        <w:bottom w:val="none" w:sz="0" w:space="0" w:color="auto"/>
        <w:right w:val="none" w:sz="0" w:space="0" w:color="auto"/>
      </w:divBdr>
    </w:div>
    <w:div w:id="140660942">
      <w:bodyDiv w:val="1"/>
      <w:marLeft w:val="0"/>
      <w:marRight w:val="0"/>
      <w:marTop w:val="0"/>
      <w:marBottom w:val="0"/>
      <w:divBdr>
        <w:top w:val="none" w:sz="0" w:space="0" w:color="auto"/>
        <w:left w:val="none" w:sz="0" w:space="0" w:color="auto"/>
        <w:bottom w:val="none" w:sz="0" w:space="0" w:color="auto"/>
        <w:right w:val="none" w:sz="0" w:space="0" w:color="auto"/>
      </w:divBdr>
    </w:div>
    <w:div w:id="140999003">
      <w:bodyDiv w:val="1"/>
      <w:marLeft w:val="0"/>
      <w:marRight w:val="0"/>
      <w:marTop w:val="0"/>
      <w:marBottom w:val="0"/>
      <w:divBdr>
        <w:top w:val="none" w:sz="0" w:space="0" w:color="auto"/>
        <w:left w:val="none" w:sz="0" w:space="0" w:color="auto"/>
        <w:bottom w:val="none" w:sz="0" w:space="0" w:color="auto"/>
        <w:right w:val="none" w:sz="0" w:space="0" w:color="auto"/>
      </w:divBdr>
    </w:div>
    <w:div w:id="141047247">
      <w:bodyDiv w:val="1"/>
      <w:marLeft w:val="0"/>
      <w:marRight w:val="0"/>
      <w:marTop w:val="0"/>
      <w:marBottom w:val="0"/>
      <w:divBdr>
        <w:top w:val="none" w:sz="0" w:space="0" w:color="auto"/>
        <w:left w:val="none" w:sz="0" w:space="0" w:color="auto"/>
        <w:bottom w:val="none" w:sz="0" w:space="0" w:color="auto"/>
        <w:right w:val="none" w:sz="0" w:space="0" w:color="auto"/>
      </w:divBdr>
    </w:div>
    <w:div w:id="141234982">
      <w:bodyDiv w:val="1"/>
      <w:marLeft w:val="0"/>
      <w:marRight w:val="0"/>
      <w:marTop w:val="0"/>
      <w:marBottom w:val="0"/>
      <w:divBdr>
        <w:top w:val="none" w:sz="0" w:space="0" w:color="auto"/>
        <w:left w:val="none" w:sz="0" w:space="0" w:color="auto"/>
        <w:bottom w:val="none" w:sz="0" w:space="0" w:color="auto"/>
        <w:right w:val="none" w:sz="0" w:space="0" w:color="auto"/>
      </w:divBdr>
    </w:div>
    <w:div w:id="141386907">
      <w:bodyDiv w:val="1"/>
      <w:marLeft w:val="0"/>
      <w:marRight w:val="0"/>
      <w:marTop w:val="0"/>
      <w:marBottom w:val="0"/>
      <w:divBdr>
        <w:top w:val="none" w:sz="0" w:space="0" w:color="auto"/>
        <w:left w:val="none" w:sz="0" w:space="0" w:color="auto"/>
        <w:bottom w:val="none" w:sz="0" w:space="0" w:color="auto"/>
        <w:right w:val="none" w:sz="0" w:space="0" w:color="auto"/>
      </w:divBdr>
    </w:div>
    <w:div w:id="141392796">
      <w:bodyDiv w:val="1"/>
      <w:marLeft w:val="0"/>
      <w:marRight w:val="0"/>
      <w:marTop w:val="0"/>
      <w:marBottom w:val="0"/>
      <w:divBdr>
        <w:top w:val="none" w:sz="0" w:space="0" w:color="auto"/>
        <w:left w:val="none" w:sz="0" w:space="0" w:color="auto"/>
        <w:bottom w:val="none" w:sz="0" w:space="0" w:color="auto"/>
        <w:right w:val="none" w:sz="0" w:space="0" w:color="auto"/>
      </w:divBdr>
    </w:div>
    <w:div w:id="141777418">
      <w:bodyDiv w:val="1"/>
      <w:marLeft w:val="0"/>
      <w:marRight w:val="0"/>
      <w:marTop w:val="0"/>
      <w:marBottom w:val="0"/>
      <w:divBdr>
        <w:top w:val="none" w:sz="0" w:space="0" w:color="auto"/>
        <w:left w:val="none" w:sz="0" w:space="0" w:color="auto"/>
        <w:bottom w:val="none" w:sz="0" w:space="0" w:color="auto"/>
        <w:right w:val="none" w:sz="0" w:space="0" w:color="auto"/>
      </w:divBdr>
    </w:div>
    <w:div w:id="141822750">
      <w:bodyDiv w:val="1"/>
      <w:marLeft w:val="0"/>
      <w:marRight w:val="0"/>
      <w:marTop w:val="0"/>
      <w:marBottom w:val="0"/>
      <w:divBdr>
        <w:top w:val="none" w:sz="0" w:space="0" w:color="auto"/>
        <w:left w:val="none" w:sz="0" w:space="0" w:color="auto"/>
        <w:bottom w:val="none" w:sz="0" w:space="0" w:color="auto"/>
        <w:right w:val="none" w:sz="0" w:space="0" w:color="auto"/>
      </w:divBdr>
    </w:div>
    <w:div w:id="142085222">
      <w:bodyDiv w:val="1"/>
      <w:marLeft w:val="0"/>
      <w:marRight w:val="0"/>
      <w:marTop w:val="0"/>
      <w:marBottom w:val="0"/>
      <w:divBdr>
        <w:top w:val="none" w:sz="0" w:space="0" w:color="auto"/>
        <w:left w:val="none" w:sz="0" w:space="0" w:color="auto"/>
        <w:bottom w:val="none" w:sz="0" w:space="0" w:color="auto"/>
        <w:right w:val="none" w:sz="0" w:space="0" w:color="auto"/>
      </w:divBdr>
    </w:div>
    <w:div w:id="142157955">
      <w:bodyDiv w:val="1"/>
      <w:marLeft w:val="0"/>
      <w:marRight w:val="0"/>
      <w:marTop w:val="0"/>
      <w:marBottom w:val="0"/>
      <w:divBdr>
        <w:top w:val="none" w:sz="0" w:space="0" w:color="auto"/>
        <w:left w:val="none" w:sz="0" w:space="0" w:color="auto"/>
        <w:bottom w:val="none" w:sz="0" w:space="0" w:color="auto"/>
        <w:right w:val="none" w:sz="0" w:space="0" w:color="auto"/>
      </w:divBdr>
    </w:div>
    <w:div w:id="142938014">
      <w:bodyDiv w:val="1"/>
      <w:marLeft w:val="0"/>
      <w:marRight w:val="0"/>
      <w:marTop w:val="0"/>
      <w:marBottom w:val="0"/>
      <w:divBdr>
        <w:top w:val="none" w:sz="0" w:space="0" w:color="auto"/>
        <w:left w:val="none" w:sz="0" w:space="0" w:color="auto"/>
        <w:bottom w:val="none" w:sz="0" w:space="0" w:color="auto"/>
        <w:right w:val="none" w:sz="0" w:space="0" w:color="auto"/>
      </w:divBdr>
    </w:div>
    <w:div w:id="143471674">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552055">
      <w:bodyDiv w:val="1"/>
      <w:marLeft w:val="0"/>
      <w:marRight w:val="0"/>
      <w:marTop w:val="0"/>
      <w:marBottom w:val="0"/>
      <w:divBdr>
        <w:top w:val="none" w:sz="0" w:space="0" w:color="auto"/>
        <w:left w:val="none" w:sz="0" w:space="0" w:color="auto"/>
        <w:bottom w:val="none" w:sz="0" w:space="0" w:color="auto"/>
        <w:right w:val="none" w:sz="0" w:space="0" w:color="auto"/>
      </w:divBdr>
    </w:div>
    <w:div w:id="144130434">
      <w:bodyDiv w:val="1"/>
      <w:marLeft w:val="0"/>
      <w:marRight w:val="0"/>
      <w:marTop w:val="0"/>
      <w:marBottom w:val="0"/>
      <w:divBdr>
        <w:top w:val="none" w:sz="0" w:space="0" w:color="auto"/>
        <w:left w:val="none" w:sz="0" w:space="0" w:color="auto"/>
        <w:bottom w:val="none" w:sz="0" w:space="0" w:color="auto"/>
        <w:right w:val="none" w:sz="0" w:space="0" w:color="auto"/>
      </w:divBdr>
    </w:div>
    <w:div w:id="144323736">
      <w:bodyDiv w:val="1"/>
      <w:marLeft w:val="0"/>
      <w:marRight w:val="0"/>
      <w:marTop w:val="0"/>
      <w:marBottom w:val="0"/>
      <w:divBdr>
        <w:top w:val="none" w:sz="0" w:space="0" w:color="auto"/>
        <w:left w:val="none" w:sz="0" w:space="0" w:color="auto"/>
        <w:bottom w:val="none" w:sz="0" w:space="0" w:color="auto"/>
        <w:right w:val="none" w:sz="0" w:space="0" w:color="auto"/>
      </w:divBdr>
    </w:div>
    <w:div w:id="144467867">
      <w:bodyDiv w:val="1"/>
      <w:marLeft w:val="0"/>
      <w:marRight w:val="0"/>
      <w:marTop w:val="0"/>
      <w:marBottom w:val="0"/>
      <w:divBdr>
        <w:top w:val="none" w:sz="0" w:space="0" w:color="auto"/>
        <w:left w:val="none" w:sz="0" w:space="0" w:color="auto"/>
        <w:bottom w:val="none" w:sz="0" w:space="0" w:color="auto"/>
        <w:right w:val="none" w:sz="0" w:space="0" w:color="auto"/>
      </w:divBdr>
    </w:div>
    <w:div w:id="144972098">
      <w:bodyDiv w:val="1"/>
      <w:marLeft w:val="0"/>
      <w:marRight w:val="0"/>
      <w:marTop w:val="0"/>
      <w:marBottom w:val="0"/>
      <w:divBdr>
        <w:top w:val="none" w:sz="0" w:space="0" w:color="auto"/>
        <w:left w:val="none" w:sz="0" w:space="0" w:color="auto"/>
        <w:bottom w:val="none" w:sz="0" w:space="0" w:color="auto"/>
        <w:right w:val="none" w:sz="0" w:space="0" w:color="auto"/>
      </w:divBdr>
    </w:div>
    <w:div w:id="145242398">
      <w:bodyDiv w:val="1"/>
      <w:marLeft w:val="0"/>
      <w:marRight w:val="0"/>
      <w:marTop w:val="0"/>
      <w:marBottom w:val="0"/>
      <w:divBdr>
        <w:top w:val="none" w:sz="0" w:space="0" w:color="auto"/>
        <w:left w:val="none" w:sz="0" w:space="0" w:color="auto"/>
        <w:bottom w:val="none" w:sz="0" w:space="0" w:color="auto"/>
        <w:right w:val="none" w:sz="0" w:space="0" w:color="auto"/>
      </w:divBdr>
    </w:div>
    <w:div w:id="145512880">
      <w:bodyDiv w:val="1"/>
      <w:marLeft w:val="0"/>
      <w:marRight w:val="0"/>
      <w:marTop w:val="0"/>
      <w:marBottom w:val="0"/>
      <w:divBdr>
        <w:top w:val="none" w:sz="0" w:space="0" w:color="auto"/>
        <w:left w:val="none" w:sz="0" w:space="0" w:color="auto"/>
        <w:bottom w:val="none" w:sz="0" w:space="0" w:color="auto"/>
        <w:right w:val="none" w:sz="0" w:space="0" w:color="auto"/>
      </w:divBdr>
    </w:div>
    <w:div w:id="145558675">
      <w:bodyDiv w:val="1"/>
      <w:marLeft w:val="0"/>
      <w:marRight w:val="0"/>
      <w:marTop w:val="0"/>
      <w:marBottom w:val="0"/>
      <w:divBdr>
        <w:top w:val="none" w:sz="0" w:space="0" w:color="auto"/>
        <w:left w:val="none" w:sz="0" w:space="0" w:color="auto"/>
        <w:bottom w:val="none" w:sz="0" w:space="0" w:color="auto"/>
        <w:right w:val="none" w:sz="0" w:space="0" w:color="auto"/>
      </w:divBdr>
    </w:div>
    <w:div w:id="145630065">
      <w:bodyDiv w:val="1"/>
      <w:marLeft w:val="0"/>
      <w:marRight w:val="0"/>
      <w:marTop w:val="0"/>
      <w:marBottom w:val="0"/>
      <w:divBdr>
        <w:top w:val="none" w:sz="0" w:space="0" w:color="auto"/>
        <w:left w:val="none" w:sz="0" w:space="0" w:color="auto"/>
        <w:bottom w:val="none" w:sz="0" w:space="0" w:color="auto"/>
        <w:right w:val="none" w:sz="0" w:space="0" w:color="auto"/>
      </w:divBdr>
    </w:div>
    <w:div w:id="145705639">
      <w:bodyDiv w:val="1"/>
      <w:marLeft w:val="0"/>
      <w:marRight w:val="0"/>
      <w:marTop w:val="0"/>
      <w:marBottom w:val="0"/>
      <w:divBdr>
        <w:top w:val="none" w:sz="0" w:space="0" w:color="auto"/>
        <w:left w:val="none" w:sz="0" w:space="0" w:color="auto"/>
        <w:bottom w:val="none" w:sz="0" w:space="0" w:color="auto"/>
        <w:right w:val="none" w:sz="0" w:space="0" w:color="auto"/>
      </w:divBdr>
    </w:div>
    <w:div w:id="145899325">
      <w:bodyDiv w:val="1"/>
      <w:marLeft w:val="0"/>
      <w:marRight w:val="0"/>
      <w:marTop w:val="0"/>
      <w:marBottom w:val="0"/>
      <w:divBdr>
        <w:top w:val="none" w:sz="0" w:space="0" w:color="auto"/>
        <w:left w:val="none" w:sz="0" w:space="0" w:color="auto"/>
        <w:bottom w:val="none" w:sz="0" w:space="0" w:color="auto"/>
        <w:right w:val="none" w:sz="0" w:space="0" w:color="auto"/>
      </w:divBdr>
    </w:div>
    <w:div w:id="145973857">
      <w:bodyDiv w:val="1"/>
      <w:marLeft w:val="0"/>
      <w:marRight w:val="0"/>
      <w:marTop w:val="0"/>
      <w:marBottom w:val="0"/>
      <w:divBdr>
        <w:top w:val="none" w:sz="0" w:space="0" w:color="auto"/>
        <w:left w:val="none" w:sz="0" w:space="0" w:color="auto"/>
        <w:bottom w:val="none" w:sz="0" w:space="0" w:color="auto"/>
        <w:right w:val="none" w:sz="0" w:space="0" w:color="auto"/>
      </w:divBdr>
    </w:div>
    <w:div w:id="146092134">
      <w:bodyDiv w:val="1"/>
      <w:marLeft w:val="0"/>
      <w:marRight w:val="0"/>
      <w:marTop w:val="0"/>
      <w:marBottom w:val="0"/>
      <w:divBdr>
        <w:top w:val="none" w:sz="0" w:space="0" w:color="auto"/>
        <w:left w:val="none" w:sz="0" w:space="0" w:color="auto"/>
        <w:bottom w:val="none" w:sz="0" w:space="0" w:color="auto"/>
        <w:right w:val="none" w:sz="0" w:space="0" w:color="auto"/>
      </w:divBdr>
    </w:div>
    <w:div w:id="146211681">
      <w:bodyDiv w:val="1"/>
      <w:marLeft w:val="0"/>
      <w:marRight w:val="0"/>
      <w:marTop w:val="0"/>
      <w:marBottom w:val="0"/>
      <w:divBdr>
        <w:top w:val="none" w:sz="0" w:space="0" w:color="auto"/>
        <w:left w:val="none" w:sz="0" w:space="0" w:color="auto"/>
        <w:bottom w:val="none" w:sz="0" w:space="0" w:color="auto"/>
        <w:right w:val="none" w:sz="0" w:space="0" w:color="auto"/>
      </w:divBdr>
    </w:div>
    <w:div w:id="146482543">
      <w:bodyDiv w:val="1"/>
      <w:marLeft w:val="0"/>
      <w:marRight w:val="0"/>
      <w:marTop w:val="0"/>
      <w:marBottom w:val="0"/>
      <w:divBdr>
        <w:top w:val="none" w:sz="0" w:space="0" w:color="auto"/>
        <w:left w:val="none" w:sz="0" w:space="0" w:color="auto"/>
        <w:bottom w:val="none" w:sz="0" w:space="0" w:color="auto"/>
        <w:right w:val="none" w:sz="0" w:space="0" w:color="auto"/>
      </w:divBdr>
    </w:div>
    <w:div w:id="147140189">
      <w:bodyDiv w:val="1"/>
      <w:marLeft w:val="0"/>
      <w:marRight w:val="0"/>
      <w:marTop w:val="0"/>
      <w:marBottom w:val="0"/>
      <w:divBdr>
        <w:top w:val="none" w:sz="0" w:space="0" w:color="auto"/>
        <w:left w:val="none" w:sz="0" w:space="0" w:color="auto"/>
        <w:bottom w:val="none" w:sz="0" w:space="0" w:color="auto"/>
        <w:right w:val="none" w:sz="0" w:space="0" w:color="auto"/>
      </w:divBdr>
    </w:div>
    <w:div w:id="147325814">
      <w:bodyDiv w:val="1"/>
      <w:marLeft w:val="0"/>
      <w:marRight w:val="0"/>
      <w:marTop w:val="0"/>
      <w:marBottom w:val="0"/>
      <w:divBdr>
        <w:top w:val="none" w:sz="0" w:space="0" w:color="auto"/>
        <w:left w:val="none" w:sz="0" w:space="0" w:color="auto"/>
        <w:bottom w:val="none" w:sz="0" w:space="0" w:color="auto"/>
        <w:right w:val="none" w:sz="0" w:space="0" w:color="auto"/>
      </w:divBdr>
    </w:div>
    <w:div w:id="147593691">
      <w:bodyDiv w:val="1"/>
      <w:marLeft w:val="0"/>
      <w:marRight w:val="0"/>
      <w:marTop w:val="0"/>
      <w:marBottom w:val="0"/>
      <w:divBdr>
        <w:top w:val="none" w:sz="0" w:space="0" w:color="auto"/>
        <w:left w:val="none" w:sz="0" w:space="0" w:color="auto"/>
        <w:bottom w:val="none" w:sz="0" w:space="0" w:color="auto"/>
        <w:right w:val="none" w:sz="0" w:space="0" w:color="auto"/>
      </w:divBdr>
    </w:div>
    <w:div w:id="147599925">
      <w:bodyDiv w:val="1"/>
      <w:marLeft w:val="0"/>
      <w:marRight w:val="0"/>
      <w:marTop w:val="0"/>
      <w:marBottom w:val="0"/>
      <w:divBdr>
        <w:top w:val="none" w:sz="0" w:space="0" w:color="auto"/>
        <w:left w:val="none" w:sz="0" w:space="0" w:color="auto"/>
        <w:bottom w:val="none" w:sz="0" w:space="0" w:color="auto"/>
        <w:right w:val="none" w:sz="0" w:space="0" w:color="auto"/>
      </w:divBdr>
    </w:div>
    <w:div w:id="147864045">
      <w:bodyDiv w:val="1"/>
      <w:marLeft w:val="0"/>
      <w:marRight w:val="0"/>
      <w:marTop w:val="0"/>
      <w:marBottom w:val="0"/>
      <w:divBdr>
        <w:top w:val="none" w:sz="0" w:space="0" w:color="auto"/>
        <w:left w:val="none" w:sz="0" w:space="0" w:color="auto"/>
        <w:bottom w:val="none" w:sz="0" w:space="0" w:color="auto"/>
        <w:right w:val="none" w:sz="0" w:space="0" w:color="auto"/>
      </w:divBdr>
    </w:div>
    <w:div w:id="148177329">
      <w:bodyDiv w:val="1"/>
      <w:marLeft w:val="0"/>
      <w:marRight w:val="0"/>
      <w:marTop w:val="0"/>
      <w:marBottom w:val="0"/>
      <w:divBdr>
        <w:top w:val="none" w:sz="0" w:space="0" w:color="auto"/>
        <w:left w:val="none" w:sz="0" w:space="0" w:color="auto"/>
        <w:bottom w:val="none" w:sz="0" w:space="0" w:color="auto"/>
        <w:right w:val="none" w:sz="0" w:space="0" w:color="auto"/>
      </w:divBdr>
    </w:div>
    <w:div w:id="148252898">
      <w:bodyDiv w:val="1"/>
      <w:marLeft w:val="0"/>
      <w:marRight w:val="0"/>
      <w:marTop w:val="0"/>
      <w:marBottom w:val="0"/>
      <w:divBdr>
        <w:top w:val="none" w:sz="0" w:space="0" w:color="auto"/>
        <w:left w:val="none" w:sz="0" w:space="0" w:color="auto"/>
        <w:bottom w:val="none" w:sz="0" w:space="0" w:color="auto"/>
        <w:right w:val="none" w:sz="0" w:space="0" w:color="auto"/>
      </w:divBdr>
    </w:div>
    <w:div w:id="148325606">
      <w:bodyDiv w:val="1"/>
      <w:marLeft w:val="0"/>
      <w:marRight w:val="0"/>
      <w:marTop w:val="0"/>
      <w:marBottom w:val="0"/>
      <w:divBdr>
        <w:top w:val="none" w:sz="0" w:space="0" w:color="auto"/>
        <w:left w:val="none" w:sz="0" w:space="0" w:color="auto"/>
        <w:bottom w:val="none" w:sz="0" w:space="0" w:color="auto"/>
        <w:right w:val="none" w:sz="0" w:space="0" w:color="auto"/>
      </w:divBdr>
    </w:div>
    <w:div w:id="148642128">
      <w:bodyDiv w:val="1"/>
      <w:marLeft w:val="0"/>
      <w:marRight w:val="0"/>
      <w:marTop w:val="0"/>
      <w:marBottom w:val="0"/>
      <w:divBdr>
        <w:top w:val="none" w:sz="0" w:space="0" w:color="auto"/>
        <w:left w:val="none" w:sz="0" w:space="0" w:color="auto"/>
        <w:bottom w:val="none" w:sz="0" w:space="0" w:color="auto"/>
        <w:right w:val="none" w:sz="0" w:space="0" w:color="auto"/>
      </w:divBdr>
    </w:div>
    <w:div w:id="148711871">
      <w:bodyDiv w:val="1"/>
      <w:marLeft w:val="0"/>
      <w:marRight w:val="0"/>
      <w:marTop w:val="0"/>
      <w:marBottom w:val="0"/>
      <w:divBdr>
        <w:top w:val="none" w:sz="0" w:space="0" w:color="auto"/>
        <w:left w:val="none" w:sz="0" w:space="0" w:color="auto"/>
        <w:bottom w:val="none" w:sz="0" w:space="0" w:color="auto"/>
        <w:right w:val="none" w:sz="0" w:space="0" w:color="auto"/>
      </w:divBdr>
    </w:div>
    <w:div w:id="148913505">
      <w:bodyDiv w:val="1"/>
      <w:marLeft w:val="0"/>
      <w:marRight w:val="0"/>
      <w:marTop w:val="0"/>
      <w:marBottom w:val="0"/>
      <w:divBdr>
        <w:top w:val="none" w:sz="0" w:space="0" w:color="auto"/>
        <w:left w:val="none" w:sz="0" w:space="0" w:color="auto"/>
        <w:bottom w:val="none" w:sz="0" w:space="0" w:color="auto"/>
        <w:right w:val="none" w:sz="0" w:space="0" w:color="auto"/>
      </w:divBdr>
    </w:div>
    <w:div w:id="148980971">
      <w:bodyDiv w:val="1"/>
      <w:marLeft w:val="0"/>
      <w:marRight w:val="0"/>
      <w:marTop w:val="0"/>
      <w:marBottom w:val="0"/>
      <w:divBdr>
        <w:top w:val="none" w:sz="0" w:space="0" w:color="auto"/>
        <w:left w:val="none" w:sz="0" w:space="0" w:color="auto"/>
        <w:bottom w:val="none" w:sz="0" w:space="0" w:color="auto"/>
        <w:right w:val="none" w:sz="0" w:space="0" w:color="auto"/>
      </w:divBdr>
    </w:div>
    <w:div w:id="149100208">
      <w:bodyDiv w:val="1"/>
      <w:marLeft w:val="0"/>
      <w:marRight w:val="0"/>
      <w:marTop w:val="0"/>
      <w:marBottom w:val="0"/>
      <w:divBdr>
        <w:top w:val="none" w:sz="0" w:space="0" w:color="auto"/>
        <w:left w:val="none" w:sz="0" w:space="0" w:color="auto"/>
        <w:bottom w:val="none" w:sz="0" w:space="0" w:color="auto"/>
        <w:right w:val="none" w:sz="0" w:space="0" w:color="auto"/>
      </w:divBdr>
    </w:div>
    <w:div w:id="149179819">
      <w:bodyDiv w:val="1"/>
      <w:marLeft w:val="0"/>
      <w:marRight w:val="0"/>
      <w:marTop w:val="0"/>
      <w:marBottom w:val="0"/>
      <w:divBdr>
        <w:top w:val="none" w:sz="0" w:space="0" w:color="auto"/>
        <w:left w:val="none" w:sz="0" w:space="0" w:color="auto"/>
        <w:bottom w:val="none" w:sz="0" w:space="0" w:color="auto"/>
        <w:right w:val="none" w:sz="0" w:space="0" w:color="auto"/>
      </w:divBdr>
    </w:div>
    <w:div w:id="149446312">
      <w:bodyDiv w:val="1"/>
      <w:marLeft w:val="0"/>
      <w:marRight w:val="0"/>
      <w:marTop w:val="0"/>
      <w:marBottom w:val="0"/>
      <w:divBdr>
        <w:top w:val="none" w:sz="0" w:space="0" w:color="auto"/>
        <w:left w:val="none" w:sz="0" w:space="0" w:color="auto"/>
        <w:bottom w:val="none" w:sz="0" w:space="0" w:color="auto"/>
        <w:right w:val="none" w:sz="0" w:space="0" w:color="auto"/>
      </w:divBdr>
    </w:div>
    <w:div w:id="149488724">
      <w:bodyDiv w:val="1"/>
      <w:marLeft w:val="0"/>
      <w:marRight w:val="0"/>
      <w:marTop w:val="0"/>
      <w:marBottom w:val="0"/>
      <w:divBdr>
        <w:top w:val="none" w:sz="0" w:space="0" w:color="auto"/>
        <w:left w:val="none" w:sz="0" w:space="0" w:color="auto"/>
        <w:bottom w:val="none" w:sz="0" w:space="0" w:color="auto"/>
        <w:right w:val="none" w:sz="0" w:space="0" w:color="auto"/>
      </w:divBdr>
    </w:div>
    <w:div w:id="149635847">
      <w:bodyDiv w:val="1"/>
      <w:marLeft w:val="0"/>
      <w:marRight w:val="0"/>
      <w:marTop w:val="0"/>
      <w:marBottom w:val="0"/>
      <w:divBdr>
        <w:top w:val="none" w:sz="0" w:space="0" w:color="auto"/>
        <w:left w:val="none" w:sz="0" w:space="0" w:color="auto"/>
        <w:bottom w:val="none" w:sz="0" w:space="0" w:color="auto"/>
        <w:right w:val="none" w:sz="0" w:space="0" w:color="auto"/>
      </w:divBdr>
    </w:div>
    <w:div w:id="150102065">
      <w:bodyDiv w:val="1"/>
      <w:marLeft w:val="0"/>
      <w:marRight w:val="0"/>
      <w:marTop w:val="0"/>
      <w:marBottom w:val="0"/>
      <w:divBdr>
        <w:top w:val="none" w:sz="0" w:space="0" w:color="auto"/>
        <w:left w:val="none" w:sz="0" w:space="0" w:color="auto"/>
        <w:bottom w:val="none" w:sz="0" w:space="0" w:color="auto"/>
        <w:right w:val="none" w:sz="0" w:space="0" w:color="auto"/>
      </w:divBdr>
    </w:div>
    <w:div w:id="150172728">
      <w:bodyDiv w:val="1"/>
      <w:marLeft w:val="0"/>
      <w:marRight w:val="0"/>
      <w:marTop w:val="0"/>
      <w:marBottom w:val="0"/>
      <w:divBdr>
        <w:top w:val="none" w:sz="0" w:space="0" w:color="auto"/>
        <w:left w:val="none" w:sz="0" w:space="0" w:color="auto"/>
        <w:bottom w:val="none" w:sz="0" w:space="0" w:color="auto"/>
        <w:right w:val="none" w:sz="0" w:space="0" w:color="auto"/>
      </w:divBdr>
    </w:div>
    <w:div w:id="150218825">
      <w:bodyDiv w:val="1"/>
      <w:marLeft w:val="0"/>
      <w:marRight w:val="0"/>
      <w:marTop w:val="0"/>
      <w:marBottom w:val="0"/>
      <w:divBdr>
        <w:top w:val="none" w:sz="0" w:space="0" w:color="auto"/>
        <w:left w:val="none" w:sz="0" w:space="0" w:color="auto"/>
        <w:bottom w:val="none" w:sz="0" w:space="0" w:color="auto"/>
        <w:right w:val="none" w:sz="0" w:space="0" w:color="auto"/>
      </w:divBdr>
    </w:div>
    <w:div w:id="150368669">
      <w:bodyDiv w:val="1"/>
      <w:marLeft w:val="0"/>
      <w:marRight w:val="0"/>
      <w:marTop w:val="0"/>
      <w:marBottom w:val="0"/>
      <w:divBdr>
        <w:top w:val="none" w:sz="0" w:space="0" w:color="auto"/>
        <w:left w:val="none" w:sz="0" w:space="0" w:color="auto"/>
        <w:bottom w:val="none" w:sz="0" w:space="0" w:color="auto"/>
        <w:right w:val="none" w:sz="0" w:space="0" w:color="auto"/>
      </w:divBdr>
    </w:div>
    <w:div w:id="150414650">
      <w:bodyDiv w:val="1"/>
      <w:marLeft w:val="0"/>
      <w:marRight w:val="0"/>
      <w:marTop w:val="0"/>
      <w:marBottom w:val="0"/>
      <w:divBdr>
        <w:top w:val="none" w:sz="0" w:space="0" w:color="auto"/>
        <w:left w:val="none" w:sz="0" w:space="0" w:color="auto"/>
        <w:bottom w:val="none" w:sz="0" w:space="0" w:color="auto"/>
        <w:right w:val="none" w:sz="0" w:space="0" w:color="auto"/>
      </w:divBdr>
    </w:div>
    <w:div w:id="150492309">
      <w:bodyDiv w:val="1"/>
      <w:marLeft w:val="0"/>
      <w:marRight w:val="0"/>
      <w:marTop w:val="0"/>
      <w:marBottom w:val="0"/>
      <w:divBdr>
        <w:top w:val="none" w:sz="0" w:space="0" w:color="auto"/>
        <w:left w:val="none" w:sz="0" w:space="0" w:color="auto"/>
        <w:bottom w:val="none" w:sz="0" w:space="0" w:color="auto"/>
        <w:right w:val="none" w:sz="0" w:space="0" w:color="auto"/>
      </w:divBdr>
    </w:div>
    <w:div w:id="150752650">
      <w:bodyDiv w:val="1"/>
      <w:marLeft w:val="0"/>
      <w:marRight w:val="0"/>
      <w:marTop w:val="0"/>
      <w:marBottom w:val="0"/>
      <w:divBdr>
        <w:top w:val="none" w:sz="0" w:space="0" w:color="auto"/>
        <w:left w:val="none" w:sz="0" w:space="0" w:color="auto"/>
        <w:bottom w:val="none" w:sz="0" w:space="0" w:color="auto"/>
        <w:right w:val="none" w:sz="0" w:space="0" w:color="auto"/>
      </w:divBdr>
    </w:div>
    <w:div w:id="150953180">
      <w:bodyDiv w:val="1"/>
      <w:marLeft w:val="0"/>
      <w:marRight w:val="0"/>
      <w:marTop w:val="0"/>
      <w:marBottom w:val="0"/>
      <w:divBdr>
        <w:top w:val="none" w:sz="0" w:space="0" w:color="auto"/>
        <w:left w:val="none" w:sz="0" w:space="0" w:color="auto"/>
        <w:bottom w:val="none" w:sz="0" w:space="0" w:color="auto"/>
        <w:right w:val="none" w:sz="0" w:space="0" w:color="auto"/>
      </w:divBdr>
    </w:div>
    <w:div w:id="151528718">
      <w:bodyDiv w:val="1"/>
      <w:marLeft w:val="0"/>
      <w:marRight w:val="0"/>
      <w:marTop w:val="0"/>
      <w:marBottom w:val="0"/>
      <w:divBdr>
        <w:top w:val="none" w:sz="0" w:space="0" w:color="auto"/>
        <w:left w:val="none" w:sz="0" w:space="0" w:color="auto"/>
        <w:bottom w:val="none" w:sz="0" w:space="0" w:color="auto"/>
        <w:right w:val="none" w:sz="0" w:space="0" w:color="auto"/>
      </w:divBdr>
    </w:div>
    <w:div w:id="151722684">
      <w:bodyDiv w:val="1"/>
      <w:marLeft w:val="0"/>
      <w:marRight w:val="0"/>
      <w:marTop w:val="0"/>
      <w:marBottom w:val="0"/>
      <w:divBdr>
        <w:top w:val="none" w:sz="0" w:space="0" w:color="auto"/>
        <w:left w:val="none" w:sz="0" w:space="0" w:color="auto"/>
        <w:bottom w:val="none" w:sz="0" w:space="0" w:color="auto"/>
        <w:right w:val="none" w:sz="0" w:space="0" w:color="auto"/>
      </w:divBdr>
    </w:div>
    <w:div w:id="151798151">
      <w:bodyDiv w:val="1"/>
      <w:marLeft w:val="0"/>
      <w:marRight w:val="0"/>
      <w:marTop w:val="0"/>
      <w:marBottom w:val="0"/>
      <w:divBdr>
        <w:top w:val="none" w:sz="0" w:space="0" w:color="auto"/>
        <w:left w:val="none" w:sz="0" w:space="0" w:color="auto"/>
        <w:bottom w:val="none" w:sz="0" w:space="0" w:color="auto"/>
        <w:right w:val="none" w:sz="0" w:space="0" w:color="auto"/>
      </w:divBdr>
    </w:div>
    <w:div w:id="152569541">
      <w:bodyDiv w:val="1"/>
      <w:marLeft w:val="0"/>
      <w:marRight w:val="0"/>
      <w:marTop w:val="0"/>
      <w:marBottom w:val="0"/>
      <w:divBdr>
        <w:top w:val="none" w:sz="0" w:space="0" w:color="auto"/>
        <w:left w:val="none" w:sz="0" w:space="0" w:color="auto"/>
        <w:bottom w:val="none" w:sz="0" w:space="0" w:color="auto"/>
        <w:right w:val="none" w:sz="0" w:space="0" w:color="auto"/>
      </w:divBdr>
    </w:div>
    <w:div w:id="153185281">
      <w:bodyDiv w:val="1"/>
      <w:marLeft w:val="0"/>
      <w:marRight w:val="0"/>
      <w:marTop w:val="0"/>
      <w:marBottom w:val="0"/>
      <w:divBdr>
        <w:top w:val="none" w:sz="0" w:space="0" w:color="auto"/>
        <w:left w:val="none" w:sz="0" w:space="0" w:color="auto"/>
        <w:bottom w:val="none" w:sz="0" w:space="0" w:color="auto"/>
        <w:right w:val="none" w:sz="0" w:space="0" w:color="auto"/>
      </w:divBdr>
    </w:div>
    <w:div w:id="153224723">
      <w:bodyDiv w:val="1"/>
      <w:marLeft w:val="0"/>
      <w:marRight w:val="0"/>
      <w:marTop w:val="0"/>
      <w:marBottom w:val="0"/>
      <w:divBdr>
        <w:top w:val="none" w:sz="0" w:space="0" w:color="auto"/>
        <w:left w:val="none" w:sz="0" w:space="0" w:color="auto"/>
        <w:bottom w:val="none" w:sz="0" w:space="0" w:color="auto"/>
        <w:right w:val="none" w:sz="0" w:space="0" w:color="auto"/>
      </w:divBdr>
    </w:div>
    <w:div w:id="153381051">
      <w:bodyDiv w:val="1"/>
      <w:marLeft w:val="0"/>
      <w:marRight w:val="0"/>
      <w:marTop w:val="0"/>
      <w:marBottom w:val="0"/>
      <w:divBdr>
        <w:top w:val="none" w:sz="0" w:space="0" w:color="auto"/>
        <w:left w:val="none" w:sz="0" w:space="0" w:color="auto"/>
        <w:bottom w:val="none" w:sz="0" w:space="0" w:color="auto"/>
        <w:right w:val="none" w:sz="0" w:space="0" w:color="auto"/>
      </w:divBdr>
    </w:div>
    <w:div w:id="154343722">
      <w:bodyDiv w:val="1"/>
      <w:marLeft w:val="0"/>
      <w:marRight w:val="0"/>
      <w:marTop w:val="0"/>
      <w:marBottom w:val="0"/>
      <w:divBdr>
        <w:top w:val="none" w:sz="0" w:space="0" w:color="auto"/>
        <w:left w:val="none" w:sz="0" w:space="0" w:color="auto"/>
        <w:bottom w:val="none" w:sz="0" w:space="0" w:color="auto"/>
        <w:right w:val="none" w:sz="0" w:space="0" w:color="auto"/>
      </w:divBdr>
    </w:div>
    <w:div w:id="154347882">
      <w:bodyDiv w:val="1"/>
      <w:marLeft w:val="0"/>
      <w:marRight w:val="0"/>
      <w:marTop w:val="0"/>
      <w:marBottom w:val="0"/>
      <w:divBdr>
        <w:top w:val="none" w:sz="0" w:space="0" w:color="auto"/>
        <w:left w:val="none" w:sz="0" w:space="0" w:color="auto"/>
        <w:bottom w:val="none" w:sz="0" w:space="0" w:color="auto"/>
        <w:right w:val="none" w:sz="0" w:space="0" w:color="auto"/>
      </w:divBdr>
    </w:div>
    <w:div w:id="154423534">
      <w:bodyDiv w:val="1"/>
      <w:marLeft w:val="0"/>
      <w:marRight w:val="0"/>
      <w:marTop w:val="0"/>
      <w:marBottom w:val="0"/>
      <w:divBdr>
        <w:top w:val="none" w:sz="0" w:space="0" w:color="auto"/>
        <w:left w:val="none" w:sz="0" w:space="0" w:color="auto"/>
        <w:bottom w:val="none" w:sz="0" w:space="0" w:color="auto"/>
        <w:right w:val="none" w:sz="0" w:space="0" w:color="auto"/>
      </w:divBdr>
    </w:div>
    <w:div w:id="154608184">
      <w:bodyDiv w:val="1"/>
      <w:marLeft w:val="0"/>
      <w:marRight w:val="0"/>
      <w:marTop w:val="0"/>
      <w:marBottom w:val="0"/>
      <w:divBdr>
        <w:top w:val="none" w:sz="0" w:space="0" w:color="auto"/>
        <w:left w:val="none" w:sz="0" w:space="0" w:color="auto"/>
        <w:bottom w:val="none" w:sz="0" w:space="0" w:color="auto"/>
        <w:right w:val="none" w:sz="0" w:space="0" w:color="auto"/>
      </w:divBdr>
    </w:div>
    <w:div w:id="154690420">
      <w:bodyDiv w:val="1"/>
      <w:marLeft w:val="0"/>
      <w:marRight w:val="0"/>
      <w:marTop w:val="0"/>
      <w:marBottom w:val="0"/>
      <w:divBdr>
        <w:top w:val="none" w:sz="0" w:space="0" w:color="auto"/>
        <w:left w:val="none" w:sz="0" w:space="0" w:color="auto"/>
        <w:bottom w:val="none" w:sz="0" w:space="0" w:color="auto"/>
        <w:right w:val="none" w:sz="0" w:space="0" w:color="auto"/>
      </w:divBdr>
    </w:div>
    <w:div w:id="154732273">
      <w:bodyDiv w:val="1"/>
      <w:marLeft w:val="0"/>
      <w:marRight w:val="0"/>
      <w:marTop w:val="0"/>
      <w:marBottom w:val="0"/>
      <w:divBdr>
        <w:top w:val="none" w:sz="0" w:space="0" w:color="auto"/>
        <w:left w:val="none" w:sz="0" w:space="0" w:color="auto"/>
        <w:bottom w:val="none" w:sz="0" w:space="0" w:color="auto"/>
        <w:right w:val="none" w:sz="0" w:space="0" w:color="auto"/>
      </w:divBdr>
    </w:div>
    <w:div w:id="154805905">
      <w:bodyDiv w:val="1"/>
      <w:marLeft w:val="0"/>
      <w:marRight w:val="0"/>
      <w:marTop w:val="0"/>
      <w:marBottom w:val="0"/>
      <w:divBdr>
        <w:top w:val="none" w:sz="0" w:space="0" w:color="auto"/>
        <w:left w:val="none" w:sz="0" w:space="0" w:color="auto"/>
        <w:bottom w:val="none" w:sz="0" w:space="0" w:color="auto"/>
        <w:right w:val="none" w:sz="0" w:space="0" w:color="auto"/>
      </w:divBdr>
    </w:div>
    <w:div w:id="155076401">
      <w:bodyDiv w:val="1"/>
      <w:marLeft w:val="0"/>
      <w:marRight w:val="0"/>
      <w:marTop w:val="0"/>
      <w:marBottom w:val="0"/>
      <w:divBdr>
        <w:top w:val="none" w:sz="0" w:space="0" w:color="auto"/>
        <w:left w:val="none" w:sz="0" w:space="0" w:color="auto"/>
        <w:bottom w:val="none" w:sz="0" w:space="0" w:color="auto"/>
        <w:right w:val="none" w:sz="0" w:space="0" w:color="auto"/>
      </w:divBdr>
    </w:div>
    <w:div w:id="155078912">
      <w:bodyDiv w:val="1"/>
      <w:marLeft w:val="0"/>
      <w:marRight w:val="0"/>
      <w:marTop w:val="0"/>
      <w:marBottom w:val="0"/>
      <w:divBdr>
        <w:top w:val="none" w:sz="0" w:space="0" w:color="auto"/>
        <w:left w:val="none" w:sz="0" w:space="0" w:color="auto"/>
        <w:bottom w:val="none" w:sz="0" w:space="0" w:color="auto"/>
        <w:right w:val="none" w:sz="0" w:space="0" w:color="auto"/>
      </w:divBdr>
    </w:div>
    <w:div w:id="155533286">
      <w:bodyDiv w:val="1"/>
      <w:marLeft w:val="0"/>
      <w:marRight w:val="0"/>
      <w:marTop w:val="0"/>
      <w:marBottom w:val="0"/>
      <w:divBdr>
        <w:top w:val="none" w:sz="0" w:space="0" w:color="auto"/>
        <w:left w:val="none" w:sz="0" w:space="0" w:color="auto"/>
        <w:bottom w:val="none" w:sz="0" w:space="0" w:color="auto"/>
        <w:right w:val="none" w:sz="0" w:space="0" w:color="auto"/>
      </w:divBdr>
    </w:div>
    <w:div w:id="155539676">
      <w:bodyDiv w:val="1"/>
      <w:marLeft w:val="0"/>
      <w:marRight w:val="0"/>
      <w:marTop w:val="0"/>
      <w:marBottom w:val="0"/>
      <w:divBdr>
        <w:top w:val="none" w:sz="0" w:space="0" w:color="auto"/>
        <w:left w:val="none" w:sz="0" w:space="0" w:color="auto"/>
        <w:bottom w:val="none" w:sz="0" w:space="0" w:color="auto"/>
        <w:right w:val="none" w:sz="0" w:space="0" w:color="auto"/>
      </w:divBdr>
    </w:div>
    <w:div w:id="155656162">
      <w:bodyDiv w:val="1"/>
      <w:marLeft w:val="0"/>
      <w:marRight w:val="0"/>
      <w:marTop w:val="0"/>
      <w:marBottom w:val="0"/>
      <w:divBdr>
        <w:top w:val="none" w:sz="0" w:space="0" w:color="auto"/>
        <w:left w:val="none" w:sz="0" w:space="0" w:color="auto"/>
        <w:bottom w:val="none" w:sz="0" w:space="0" w:color="auto"/>
        <w:right w:val="none" w:sz="0" w:space="0" w:color="auto"/>
      </w:divBdr>
    </w:div>
    <w:div w:id="156000361">
      <w:bodyDiv w:val="1"/>
      <w:marLeft w:val="0"/>
      <w:marRight w:val="0"/>
      <w:marTop w:val="0"/>
      <w:marBottom w:val="0"/>
      <w:divBdr>
        <w:top w:val="none" w:sz="0" w:space="0" w:color="auto"/>
        <w:left w:val="none" w:sz="0" w:space="0" w:color="auto"/>
        <w:bottom w:val="none" w:sz="0" w:space="0" w:color="auto"/>
        <w:right w:val="none" w:sz="0" w:space="0" w:color="auto"/>
      </w:divBdr>
    </w:div>
    <w:div w:id="156041696">
      <w:bodyDiv w:val="1"/>
      <w:marLeft w:val="0"/>
      <w:marRight w:val="0"/>
      <w:marTop w:val="0"/>
      <w:marBottom w:val="0"/>
      <w:divBdr>
        <w:top w:val="none" w:sz="0" w:space="0" w:color="auto"/>
        <w:left w:val="none" w:sz="0" w:space="0" w:color="auto"/>
        <w:bottom w:val="none" w:sz="0" w:space="0" w:color="auto"/>
        <w:right w:val="none" w:sz="0" w:space="0" w:color="auto"/>
      </w:divBdr>
    </w:div>
    <w:div w:id="156117517">
      <w:bodyDiv w:val="1"/>
      <w:marLeft w:val="0"/>
      <w:marRight w:val="0"/>
      <w:marTop w:val="0"/>
      <w:marBottom w:val="0"/>
      <w:divBdr>
        <w:top w:val="none" w:sz="0" w:space="0" w:color="auto"/>
        <w:left w:val="none" w:sz="0" w:space="0" w:color="auto"/>
        <w:bottom w:val="none" w:sz="0" w:space="0" w:color="auto"/>
        <w:right w:val="none" w:sz="0" w:space="0" w:color="auto"/>
      </w:divBdr>
    </w:div>
    <w:div w:id="156118056">
      <w:bodyDiv w:val="1"/>
      <w:marLeft w:val="0"/>
      <w:marRight w:val="0"/>
      <w:marTop w:val="0"/>
      <w:marBottom w:val="0"/>
      <w:divBdr>
        <w:top w:val="none" w:sz="0" w:space="0" w:color="auto"/>
        <w:left w:val="none" w:sz="0" w:space="0" w:color="auto"/>
        <w:bottom w:val="none" w:sz="0" w:space="0" w:color="auto"/>
        <w:right w:val="none" w:sz="0" w:space="0" w:color="auto"/>
      </w:divBdr>
    </w:div>
    <w:div w:id="156459854">
      <w:bodyDiv w:val="1"/>
      <w:marLeft w:val="0"/>
      <w:marRight w:val="0"/>
      <w:marTop w:val="0"/>
      <w:marBottom w:val="0"/>
      <w:divBdr>
        <w:top w:val="none" w:sz="0" w:space="0" w:color="auto"/>
        <w:left w:val="none" w:sz="0" w:space="0" w:color="auto"/>
        <w:bottom w:val="none" w:sz="0" w:space="0" w:color="auto"/>
        <w:right w:val="none" w:sz="0" w:space="0" w:color="auto"/>
      </w:divBdr>
    </w:div>
    <w:div w:id="156505779">
      <w:bodyDiv w:val="1"/>
      <w:marLeft w:val="0"/>
      <w:marRight w:val="0"/>
      <w:marTop w:val="0"/>
      <w:marBottom w:val="0"/>
      <w:divBdr>
        <w:top w:val="none" w:sz="0" w:space="0" w:color="auto"/>
        <w:left w:val="none" w:sz="0" w:space="0" w:color="auto"/>
        <w:bottom w:val="none" w:sz="0" w:space="0" w:color="auto"/>
        <w:right w:val="none" w:sz="0" w:space="0" w:color="auto"/>
      </w:divBdr>
    </w:div>
    <w:div w:id="156579352">
      <w:bodyDiv w:val="1"/>
      <w:marLeft w:val="0"/>
      <w:marRight w:val="0"/>
      <w:marTop w:val="0"/>
      <w:marBottom w:val="0"/>
      <w:divBdr>
        <w:top w:val="none" w:sz="0" w:space="0" w:color="auto"/>
        <w:left w:val="none" w:sz="0" w:space="0" w:color="auto"/>
        <w:bottom w:val="none" w:sz="0" w:space="0" w:color="auto"/>
        <w:right w:val="none" w:sz="0" w:space="0" w:color="auto"/>
      </w:divBdr>
    </w:div>
    <w:div w:id="156845215">
      <w:bodyDiv w:val="1"/>
      <w:marLeft w:val="0"/>
      <w:marRight w:val="0"/>
      <w:marTop w:val="0"/>
      <w:marBottom w:val="0"/>
      <w:divBdr>
        <w:top w:val="none" w:sz="0" w:space="0" w:color="auto"/>
        <w:left w:val="none" w:sz="0" w:space="0" w:color="auto"/>
        <w:bottom w:val="none" w:sz="0" w:space="0" w:color="auto"/>
        <w:right w:val="none" w:sz="0" w:space="0" w:color="auto"/>
      </w:divBdr>
    </w:div>
    <w:div w:id="157041538">
      <w:bodyDiv w:val="1"/>
      <w:marLeft w:val="0"/>
      <w:marRight w:val="0"/>
      <w:marTop w:val="0"/>
      <w:marBottom w:val="0"/>
      <w:divBdr>
        <w:top w:val="none" w:sz="0" w:space="0" w:color="auto"/>
        <w:left w:val="none" w:sz="0" w:space="0" w:color="auto"/>
        <w:bottom w:val="none" w:sz="0" w:space="0" w:color="auto"/>
        <w:right w:val="none" w:sz="0" w:space="0" w:color="auto"/>
      </w:divBdr>
    </w:div>
    <w:div w:id="157043307">
      <w:bodyDiv w:val="1"/>
      <w:marLeft w:val="0"/>
      <w:marRight w:val="0"/>
      <w:marTop w:val="0"/>
      <w:marBottom w:val="0"/>
      <w:divBdr>
        <w:top w:val="none" w:sz="0" w:space="0" w:color="auto"/>
        <w:left w:val="none" w:sz="0" w:space="0" w:color="auto"/>
        <w:bottom w:val="none" w:sz="0" w:space="0" w:color="auto"/>
        <w:right w:val="none" w:sz="0" w:space="0" w:color="auto"/>
      </w:divBdr>
    </w:div>
    <w:div w:id="157158269">
      <w:bodyDiv w:val="1"/>
      <w:marLeft w:val="0"/>
      <w:marRight w:val="0"/>
      <w:marTop w:val="0"/>
      <w:marBottom w:val="0"/>
      <w:divBdr>
        <w:top w:val="none" w:sz="0" w:space="0" w:color="auto"/>
        <w:left w:val="none" w:sz="0" w:space="0" w:color="auto"/>
        <w:bottom w:val="none" w:sz="0" w:space="0" w:color="auto"/>
        <w:right w:val="none" w:sz="0" w:space="0" w:color="auto"/>
      </w:divBdr>
    </w:div>
    <w:div w:id="157235295">
      <w:bodyDiv w:val="1"/>
      <w:marLeft w:val="0"/>
      <w:marRight w:val="0"/>
      <w:marTop w:val="0"/>
      <w:marBottom w:val="0"/>
      <w:divBdr>
        <w:top w:val="none" w:sz="0" w:space="0" w:color="auto"/>
        <w:left w:val="none" w:sz="0" w:space="0" w:color="auto"/>
        <w:bottom w:val="none" w:sz="0" w:space="0" w:color="auto"/>
        <w:right w:val="none" w:sz="0" w:space="0" w:color="auto"/>
      </w:divBdr>
    </w:div>
    <w:div w:id="157237989">
      <w:bodyDiv w:val="1"/>
      <w:marLeft w:val="0"/>
      <w:marRight w:val="0"/>
      <w:marTop w:val="0"/>
      <w:marBottom w:val="0"/>
      <w:divBdr>
        <w:top w:val="none" w:sz="0" w:space="0" w:color="auto"/>
        <w:left w:val="none" w:sz="0" w:space="0" w:color="auto"/>
        <w:bottom w:val="none" w:sz="0" w:space="0" w:color="auto"/>
        <w:right w:val="none" w:sz="0" w:space="0" w:color="auto"/>
      </w:divBdr>
    </w:div>
    <w:div w:id="157580588">
      <w:bodyDiv w:val="1"/>
      <w:marLeft w:val="0"/>
      <w:marRight w:val="0"/>
      <w:marTop w:val="0"/>
      <w:marBottom w:val="0"/>
      <w:divBdr>
        <w:top w:val="none" w:sz="0" w:space="0" w:color="auto"/>
        <w:left w:val="none" w:sz="0" w:space="0" w:color="auto"/>
        <w:bottom w:val="none" w:sz="0" w:space="0" w:color="auto"/>
        <w:right w:val="none" w:sz="0" w:space="0" w:color="auto"/>
      </w:divBdr>
    </w:div>
    <w:div w:id="157811723">
      <w:bodyDiv w:val="1"/>
      <w:marLeft w:val="0"/>
      <w:marRight w:val="0"/>
      <w:marTop w:val="0"/>
      <w:marBottom w:val="0"/>
      <w:divBdr>
        <w:top w:val="none" w:sz="0" w:space="0" w:color="auto"/>
        <w:left w:val="none" w:sz="0" w:space="0" w:color="auto"/>
        <w:bottom w:val="none" w:sz="0" w:space="0" w:color="auto"/>
        <w:right w:val="none" w:sz="0" w:space="0" w:color="auto"/>
      </w:divBdr>
    </w:div>
    <w:div w:id="157888775">
      <w:bodyDiv w:val="1"/>
      <w:marLeft w:val="0"/>
      <w:marRight w:val="0"/>
      <w:marTop w:val="0"/>
      <w:marBottom w:val="0"/>
      <w:divBdr>
        <w:top w:val="none" w:sz="0" w:space="0" w:color="auto"/>
        <w:left w:val="none" w:sz="0" w:space="0" w:color="auto"/>
        <w:bottom w:val="none" w:sz="0" w:space="0" w:color="auto"/>
        <w:right w:val="none" w:sz="0" w:space="0" w:color="auto"/>
      </w:divBdr>
    </w:div>
    <w:div w:id="158039382">
      <w:bodyDiv w:val="1"/>
      <w:marLeft w:val="0"/>
      <w:marRight w:val="0"/>
      <w:marTop w:val="0"/>
      <w:marBottom w:val="0"/>
      <w:divBdr>
        <w:top w:val="none" w:sz="0" w:space="0" w:color="auto"/>
        <w:left w:val="none" w:sz="0" w:space="0" w:color="auto"/>
        <w:bottom w:val="none" w:sz="0" w:space="0" w:color="auto"/>
        <w:right w:val="none" w:sz="0" w:space="0" w:color="auto"/>
      </w:divBdr>
    </w:div>
    <w:div w:id="159002273">
      <w:bodyDiv w:val="1"/>
      <w:marLeft w:val="0"/>
      <w:marRight w:val="0"/>
      <w:marTop w:val="0"/>
      <w:marBottom w:val="0"/>
      <w:divBdr>
        <w:top w:val="none" w:sz="0" w:space="0" w:color="auto"/>
        <w:left w:val="none" w:sz="0" w:space="0" w:color="auto"/>
        <w:bottom w:val="none" w:sz="0" w:space="0" w:color="auto"/>
        <w:right w:val="none" w:sz="0" w:space="0" w:color="auto"/>
      </w:divBdr>
    </w:div>
    <w:div w:id="159390969">
      <w:bodyDiv w:val="1"/>
      <w:marLeft w:val="0"/>
      <w:marRight w:val="0"/>
      <w:marTop w:val="0"/>
      <w:marBottom w:val="0"/>
      <w:divBdr>
        <w:top w:val="none" w:sz="0" w:space="0" w:color="auto"/>
        <w:left w:val="none" w:sz="0" w:space="0" w:color="auto"/>
        <w:bottom w:val="none" w:sz="0" w:space="0" w:color="auto"/>
        <w:right w:val="none" w:sz="0" w:space="0" w:color="auto"/>
      </w:divBdr>
    </w:div>
    <w:div w:id="160000883">
      <w:bodyDiv w:val="1"/>
      <w:marLeft w:val="0"/>
      <w:marRight w:val="0"/>
      <w:marTop w:val="0"/>
      <w:marBottom w:val="0"/>
      <w:divBdr>
        <w:top w:val="none" w:sz="0" w:space="0" w:color="auto"/>
        <w:left w:val="none" w:sz="0" w:space="0" w:color="auto"/>
        <w:bottom w:val="none" w:sz="0" w:space="0" w:color="auto"/>
        <w:right w:val="none" w:sz="0" w:space="0" w:color="auto"/>
      </w:divBdr>
    </w:div>
    <w:div w:id="160434878">
      <w:bodyDiv w:val="1"/>
      <w:marLeft w:val="0"/>
      <w:marRight w:val="0"/>
      <w:marTop w:val="0"/>
      <w:marBottom w:val="0"/>
      <w:divBdr>
        <w:top w:val="none" w:sz="0" w:space="0" w:color="auto"/>
        <w:left w:val="none" w:sz="0" w:space="0" w:color="auto"/>
        <w:bottom w:val="none" w:sz="0" w:space="0" w:color="auto"/>
        <w:right w:val="none" w:sz="0" w:space="0" w:color="auto"/>
      </w:divBdr>
    </w:div>
    <w:div w:id="160505311">
      <w:bodyDiv w:val="1"/>
      <w:marLeft w:val="0"/>
      <w:marRight w:val="0"/>
      <w:marTop w:val="0"/>
      <w:marBottom w:val="0"/>
      <w:divBdr>
        <w:top w:val="none" w:sz="0" w:space="0" w:color="auto"/>
        <w:left w:val="none" w:sz="0" w:space="0" w:color="auto"/>
        <w:bottom w:val="none" w:sz="0" w:space="0" w:color="auto"/>
        <w:right w:val="none" w:sz="0" w:space="0" w:color="auto"/>
      </w:divBdr>
    </w:div>
    <w:div w:id="160857572">
      <w:bodyDiv w:val="1"/>
      <w:marLeft w:val="0"/>
      <w:marRight w:val="0"/>
      <w:marTop w:val="0"/>
      <w:marBottom w:val="0"/>
      <w:divBdr>
        <w:top w:val="none" w:sz="0" w:space="0" w:color="auto"/>
        <w:left w:val="none" w:sz="0" w:space="0" w:color="auto"/>
        <w:bottom w:val="none" w:sz="0" w:space="0" w:color="auto"/>
        <w:right w:val="none" w:sz="0" w:space="0" w:color="auto"/>
      </w:divBdr>
    </w:div>
    <w:div w:id="161165995">
      <w:bodyDiv w:val="1"/>
      <w:marLeft w:val="0"/>
      <w:marRight w:val="0"/>
      <w:marTop w:val="0"/>
      <w:marBottom w:val="0"/>
      <w:divBdr>
        <w:top w:val="none" w:sz="0" w:space="0" w:color="auto"/>
        <w:left w:val="none" w:sz="0" w:space="0" w:color="auto"/>
        <w:bottom w:val="none" w:sz="0" w:space="0" w:color="auto"/>
        <w:right w:val="none" w:sz="0" w:space="0" w:color="auto"/>
      </w:divBdr>
    </w:div>
    <w:div w:id="161481452">
      <w:bodyDiv w:val="1"/>
      <w:marLeft w:val="0"/>
      <w:marRight w:val="0"/>
      <w:marTop w:val="0"/>
      <w:marBottom w:val="0"/>
      <w:divBdr>
        <w:top w:val="none" w:sz="0" w:space="0" w:color="auto"/>
        <w:left w:val="none" w:sz="0" w:space="0" w:color="auto"/>
        <w:bottom w:val="none" w:sz="0" w:space="0" w:color="auto"/>
        <w:right w:val="none" w:sz="0" w:space="0" w:color="auto"/>
      </w:divBdr>
    </w:div>
    <w:div w:id="161506372">
      <w:bodyDiv w:val="1"/>
      <w:marLeft w:val="0"/>
      <w:marRight w:val="0"/>
      <w:marTop w:val="0"/>
      <w:marBottom w:val="0"/>
      <w:divBdr>
        <w:top w:val="none" w:sz="0" w:space="0" w:color="auto"/>
        <w:left w:val="none" w:sz="0" w:space="0" w:color="auto"/>
        <w:bottom w:val="none" w:sz="0" w:space="0" w:color="auto"/>
        <w:right w:val="none" w:sz="0" w:space="0" w:color="auto"/>
      </w:divBdr>
    </w:div>
    <w:div w:id="161506986">
      <w:bodyDiv w:val="1"/>
      <w:marLeft w:val="0"/>
      <w:marRight w:val="0"/>
      <w:marTop w:val="0"/>
      <w:marBottom w:val="0"/>
      <w:divBdr>
        <w:top w:val="none" w:sz="0" w:space="0" w:color="auto"/>
        <w:left w:val="none" w:sz="0" w:space="0" w:color="auto"/>
        <w:bottom w:val="none" w:sz="0" w:space="0" w:color="auto"/>
        <w:right w:val="none" w:sz="0" w:space="0" w:color="auto"/>
      </w:divBdr>
    </w:div>
    <w:div w:id="161971073">
      <w:bodyDiv w:val="1"/>
      <w:marLeft w:val="0"/>
      <w:marRight w:val="0"/>
      <w:marTop w:val="0"/>
      <w:marBottom w:val="0"/>
      <w:divBdr>
        <w:top w:val="none" w:sz="0" w:space="0" w:color="auto"/>
        <w:left w:val="none" w:sz="0" w:space="0" w:color="auto"/>
        <w:bottom w:val="none" w:sz="0" w:space="0" w:color="auto"/>
        <w:right w:val="none" w:sz="0" w:space="0" w:color="auto"/>
      </w:divBdr>
    </w:div>
    <w:div w:id="162354908">
      <w:bodyDiv w:val="1"/>
      <w:marLeft w:val="0"/>
      <w:marRight w:val="0"/>
      <w:marTop w:val="0"/>
      <w:marBottom w:val="0"/>
      <w:divBdr>
        <w:top w:val="none" w:sz="0" w:space="0" w:color="auto"/>
        <w:left w:val="none" w:sz="0" w:space="0" w:color="auto"/>
        <w:bottom w:val="none" w:sz="0" w:space="0" w:color="auto"/>
        <w:right w:val="none" w:sz="0" w:space="0" w:color="auto"/>
      </w:divBdr>
    </w:div>
    <w:div w:id="162362521">
      <w:bodyDiv w:val="1"/>
      <w:marLeft w:val="0"/>
      <w:marRight w:val="0"/>
      <w:marTop w:val="0"/>
      <w:marBottom w:val="0"/>
      <w:divBdr>
        <w:top w:val="none" w:sz="0" w:space="0" w:color="auto"/>
        <w:left w:val="none" w:sz="0" w:space="0" w:color="auto"/>
        <w:bottom w:val="none" w:sz="0" w:space="0" w:color="auto"/>
        <w:right w:val="none" w:sz="0" w:space="0" w:color="auto"/>
      </w:divBdr>
    </w:div>
    <w:div w:id="162859359">
      <w:bodyDiv w:val="1"/>
      <w:marLeft w:val="0"/>
      <w:marRight w:val="0"/>
      <w:marTop w:val="0"/>
      <w:marBottom w:val="0"/>
      <w:divBdr>
        <w:top w:val="none" w:sz="0" w:space="0" w:color="auto"/>
        <w:left w:val="none" w:sz="0" w:space="0" w:color="auto"/>
        <w:bottom w:val="none" w:sz="0" w:space="0" w:color="auto"/>
        <w:right w:val="none" w:sz="0" w:space="0" w:color="auto"/>
      </w:divBdr>
    </w:div>
    <w:div w:id="163011447">
      <w:bodyDiv w:val="1"/>
      <w:marLeft w:val="0"/>
      <w:marRight w:val="0"/>
      <w:marTop w:val="0"/>
      <w:marBottom w:val="0"/>
      <w:divBdr>
        <w:top w:val="none" w:sz="0" w:space="0" w:color="auto"/>
        <w:left w:val="none" w:sz="0" w:space="0" w:color="auto"/>
        <w:bottom w:val="none" w:sz="0" w:space="0" w:color="auto"/>
        <w:right w:val="none" w:sz="0" w:space="0" w:color="auto"/>
      </w:divBdr>
    </w:div>
    <w:div w:id="163400764">
      <w:bodyDiv w:val="1"/>
      <w:marLeft w:val="0"/>
      <w:marRight w:val="0"/>
      <w:marTop w:val="0"/>
      <w:marBottom w:val="0"/>
      <w:divBdr>
        <w:top w:val="none" w:sz="0" w:space="0" w:color="auto"/>
        <w:left w:val="none" w:sz="0" w:space="0" w:color="auto"/>
        <w:bottom w:val="none" w:sz="0" w:space="0" w:color="auto"/>
        <w:right w:val="none" w:sz="0" w:space="0" w:color="auto"/>
      </w:divBdr>
    </w:div>
    <w:div w:id="163975624">
      <w:bodyDiv w:val="1"/>
      <w:marLeft w:val="0"/>
      <w:marRight w:val="0"/>
      <w:marTop w:val="0"/>
      <w:marBottom w:val="0"/>
      <w:divBdr>
        <w:top w:val="none" w:sz="0" w:space="0" w:color="auto"/>
        <w:left w:val="none" w:sz="0" w:space="0" w:color="auto"/>
        <w:bottom w:val="none" w:sz="0" w:space="0" w:color="auto"/>
        <w:right w:val="none" w:sz="0" w:space="0" w:color="auto"/>
      </w:divBdr>
    </w:div>
    <w:div w:id="164127138">
      <w:bodyDiv w:val="1"/>
      <w:marLeft w:val="0"/>
      <w:marRight w:val="0"/>
      <w:marTop w:val="0"/>
      <w:marBottom w:val="0"/>
      <w:divBdr>
        <w:top w:val="none" w:sz="0" w:space="0" w:color="auto"/>
        <w:left w:val="none" w:sz="0" w:space="0" w:color="auto"/>
        <w:bottom w:val="none" w:sz="0" w:space="0" w:color="auto"/>
        <w:right w:val="none" w:sz="0" w:space="0" w:color="auto"/>
      </w:divBdr>
    </w:div>
    <w:div w:id="164177882">
      <w:bodyDiv w:val="1"/>
      <w:marLeft w:val="0"/>
      <w:marRight w:val="0"/>
      <w:marTop w:val="0"/>
      <w:marBottom w:val="0"/>
      <w:divBdr>
        <w:top w:val="none" w:sz="0" w:space="0" w:color="auto"/>
        <w:left w:val="none" w:sz="0" w:space="0" w:color="auto"/>
        <w:bottom w:val="none" w:sz="0" w:space="0" w:color="auto"/>
        <w:right w:val="none" w:sz="0" w:space="0" w:color="auto"/>
      </w:divBdr>
    </w:div>
    <w:div w:id="164244522">
      <w:bodyDiv w:val="1"/>
      <w:marLeft w:val="0"/>
      <w:marRight w:val="0"/>
      <w:marTop w:val="0"/>
      <w:marBottom w:val="0"/>
      <w:divBdr>
        <w:top w:val="none" w:sz="0" w:space="0" w:color="auto"/>
        <w:left w:val="none" w:sz="0" w:space="0" w:color="auto"/>
        <w:bottom w:val="none" w:sz="0" w:space="0" w:color="auto"/>
        <w:right w:val="none" w:sz="0" w:space="0" w:color="auto"/>
      </w:divBdr>
    </w:div>
    <w:div w:id="164246804">
      <w:bodyDiv w:val="1"/>
      <w:marLeft w:val="0"/>
      <w:marRight w:val="0"/>
      <w:marTop w:val="0"/>
      <w:marBottom w:val="0"/>
      <w:divBdr>
        <w:top w:val="none" w:sz="0" w:space="0" w:color="auto"/>
        <w:left w:val="none" w:sz="0" w:space="0" w:color="auto"/>
        <w:bottom w:val="none" w:sz="0" w:space="0" w:color="auto"/>
        <w:right w:val="none" w:sz="0" w:space="0" w:color="auto"/>
      </w:divBdr>
    </w:div>
    <w:div w:id="164789325">
      <w:bodyDiv w:val="1"/>
      <w:marLeft w:val="0"/>
      <w:marRight w:val="0"/>
      <w:marTop w:val="0"/>
      <w:marBottom w:val="0"/>
      <w:divBdr>
        <w:top w:val="none" w:sz="0" w:space="0" w:color="auto"/>
        <w:left w:val="none" w:sz="0" w:space="0" w:color="auto"/>
        <w:bottom w:val="none" w:sz="0" w:space="0" w:color="auto"/>
        <w:right w:val="none" w:sz="0" w:space="0" w:color="auto"/>
      </w:divBdr>
    </w:div>
    <w:div w:id="164983447">
      <w:bodyDiv w:val="1"/>
      <w:marLeft w:val="0"/>
      <w:marRight w:val="0"/>
      <w:marTop w:val="0"/>
      <w:marBottom w:val="0"/>
      <w:divBdr>
        <w:top w:val="none" w:sz="0" w:space="0" w:color="auto"/>
        <w:left w:val="none" w:sz="0" w:space="0" w:color="auto"/>
        <w:bottom w:val="none" w:sz="0" w:space="0" w:color="auto"/>
        <w:right w:val="none" w:sz="0" w:space="0" w:color="auto"/>
      </w:divBdr>
    </w:div>
    <w:div w:id="165099116">
      <w:bodyDiv w:val="1"/>
      <w:marLeft w:val="0"/>
      <w:marRight w:val="0"/>
      <w:marTop w:val="0"/>
      <w:marBottom w:val="0"/>
      <w:divBdr>
        <w:top w:val="none" w:sz="0" w:space="0" w:color="auto"/>
        <w:left w:val="none" w:sz="0" w:space="0" w:color="auto"/>
        <w:bottom w:val="none" w:sz="0" w:space="0" w:color="auto"/>
        <w:right w:val="none" w:sz="0" w:space="0" w:color="auto"/>
      </w:divBdr>
    </w:div>
    <w:div w:id="165483492">
      <w:bodyDiv w:val="1"/>
      <w:marLeft w:val="0"/>
      <w:marRight w:val="0"/>
      <w:marTop w:val="0"/>
      <w:marBottom w:val="0"/>
      <w:divBdr>
        <w:top w:val="none" w:sz="0" w:space="0" w:color="auto"/>
        <w:left w:val="none" w:sz="0" w:space="0" w:color="auto"/>
        <w:bottom w:val="none" w:sz="0" w:space="0" w:color="auto"/>
        <w:right w:val="none" w:sz="0" w:space="0" w:color="auto"/>
      </w:divBdr>
    </w:div>
    <w:div w:id="166023027">
      <w:bodyDiv w:val="1"/>
      <w:marLeft w:val="0"/>
      <w:marRight w:val="0"/>
      <w:marTop w:val="0"/>
      <w:marBottom w:val="0"/>
      <w:divBdr>
        <w:top w:val="none" w:sz="0" w:space="0" w:color="auto"/>
        <w:left w:val="none" w:sz="0" w:space="0" w:color="auto"/>
        <w:bottom w:val="none" w:sz="0" w:space="0" w:color="auto"/>
        <w:right w:val="none" w:sz="0" w:space="0" w:color="auto"/>
      </w:divBdr>
    </w:div>
    <w:div w:id="166023779">
      <w:bodyDiv w:val="1"/>
      <w:marLeft w:val="0"/>
      <w:marRight w:val="0"/>
      <w:marTop w:val="0"/>
      <w:marBottom w:val="0"/>
      <w:divBdr>
        <w:top w:val="none" w:sz="0" w:space="0" w:color="auto"/>
        <w:left w:val="none" w:sz="0" w:space="0" w:color="auto"/>
        <w:bottom w:val="none" w:sz="0" w:space="0" w:color="auto"/>
        <w:right w:val="none" w:sz="0" w:space="0" w:color="auto"/>
      </w:divBdr>
    </w:div>
    <w:div w:id="166097900">
      <w:bodyDiv w:val="1"/>
      <w:marLeft w:val="0"/>
      <w:marRight w:val="0"/>
      <w:marTop w:val="0"/>
      <w:marBottom w:val="0"/>
      <w:divBdr>
        <w:top w:val="none" w:sz="0" w:space="0" w:color="auto"/>
        <w:left w:val="none" w:sz="0" w:space="0" w:color="auto"/>
        <w:bottom w:val="none" w:sz="0" w:space="0" w:color="auto"/>
        <w:right w:val="none" w:sz="0" w:space="0" w:color="auto"/>
      </w:divBdr>
    </w:div>
    <w:div w:id="166403226">
      <w:bodyDiv w:val="1"/>
      <w:marLeft w:val="0"/>
      <w:marRight w:val="0"/>
      <w:marTop w:val="0"/>
      <w:marBottom w:val="0"/>
      <w:divBdr>
        <w:top w:val="none" w:sz="0" w:space="0" w:color="auto"/>
        <w:left w:val="none" w:sz="0" w:space="0" w:color="auto"/>
        <w:bottom w:val="none" w:sz="0" w:space="0" w:color="auto"/>
        <w:right w:val="none" w:sz="0" w:space="0" w:color="auto"/>
      </w:divBdr>
    </w:div>
    <w:div w:id="166480392">
      <w:bodyDiv w:val="1"/>
      <w:marLeft w:val="0"/>
      <w:marRight w:val="0"/>
      <w:marTop w:val="0"/>
      <w:marBottom w:val="0"/>
      <w:divBdr>
        <w:top w:val="none" w:sz="0" w:space="0" w:color="auto"/>
        <w:left w:val="none" w:sz="0" w:space="0" w:color="auto"/>
        <w:bottom w:val="none" w:sz="0" w:space="0" w:color="auto"/>
        <w:right w:val="none" w:sz="0" w:space="0" w:color="auto"/>
      </w:divBdr>
    </w:div>
    <w:div w:id="166600985">
      <w:bodyDiv w:val="1"/>
      <w:marLeft w:val="0"/>
      <w:marRight w:val="0"/>
      <w:marTop w:val="0"/>
      <w:marBottom w:val="0"/>
      <w:divBdr>
        <w:top w:val="none" w:sz="0" w:space="0" w:color="auto"/>
        <w:left w:val="none" w:sz="0" w:space="0" w:color="auto"/>
        <w:bottom w:val="none" w:sz="0" w:space="0" w:color="auto"/>
        <w:right w:val="none" w:sz="0" w:space="0" w:color="auto"/>
      </w:divBdr>
    </w:div>
    <w:div w:id="167258173">
      <w:bodyDiv w:val="1"/>
      <w:marLeft w:val="0"/>
      <w:marRight w:val="0"/>
      <w:marTop w:val="0"/>
      <w:marBottom w:val="0"/>
      <w:divBdr>
        <w:top w:val="none" w:sz="0" w:space="0" w:color="auto"/>
        <w:left w:val="none" w:sz="0" w:space="0" w:color="auto"/>
        <w:bottom w:val="none" w:sz="0" w:space="0" w:color="auto"/>
        <w:right w:val="none" w:sz="0" w:space="0" w:color="auto"/>
      </w:divBdr>
    </w:div>
    <w:div w:id="167329957">
      <w:bodyDiv w:val="1"/>
      <w:marLeft w:val="0"/>
      <w:marRight w:val="0"/>
      <w:marTop w:val="0"/>
      <w:marBottom w:val="0"/>
      <w:divBdr>
        <w:top w:val="none" w:sz="0" w:space="0" w:color="auto"/>
        <w:left w:val="none" w:sz="0" w:space="0" w:color="auto"/>
        <w:bottom w:val="none" w:sz="0" w:space="0" w:color="auto"/>
        <w:right w:val="none" w:sz="0" w:space="0" w:color="auto"/>
      </w:divBdr>
    </w:div>
    <w:div w:id="167448178">
      <w:bodyDiv w:val="1"/>
      <w:marLeft w:val="0"/>
      <w:marRight w:val="0"/>
      <w:marTop w:val="0"/>
      <w:marBottom w:val="0"/>
      <w:divBdr>
        <w:top w:val="none" w:sz="0" w:space="0" w:color="auto"/>
        <w:left w:val="none" w:sz="0" w:space="0" w:color="auto"/>
        <w:bottom w:val="none" w:sz="0" w:space="0" w:color="auto"/>
        <w:right w:val="none" w:sz="0" w:space="0" w:color="auto"/>
      </w:divBdr>
    </w:div>
    <w:div w:id="167522181">
      <w:bodyDiv w:val="1"/>
      <w:marLeft w:val="0"/>
      <w:marRight w:val="0"/>
      <w:marTop w:val="0"/>
      <w:marBottom w:val="0"/>
      <w:divBdr>
        <w:top w:val="none" w:sz="0" w:space="0" w:color="auto"/>
        <w:left w:val="none" w:sz="0" w:space="0" w:color="auto"/>
        <w:bottom w:val="none" w:sz="0" w:space="0" w:color="auto"/>
        <w:right w:val="none" w:sz="0" w:space="0" w:color="auto"/>
      </w:divBdr>
    </w:div>
    <w:div w:id="167599055">
      <w:bodyDiv w:val="1"/>
      <w:marLeft w:val="0"/>
      <w:marRight w:val="0"/>
      <w:marTop w:val="0"/>
      <w:marBottom w:val="0"/>
      <w:divBdr>
        <w:top w:val="none" w:sz="0" w:space="0" w:color="auto"/>
        <w:left w:val="none" w:sz="0" w:space="0" w:color="auto"/>
        <w:bottom w:val="none" w:sz="0" w:space="0" w:color="auto"/>
        <w:right w:val="none" w:sz="0" w:space="0" w:color="auto"/>
      </w:divBdr>
    </w:div>
    <w:div w:id="167601689">
      <w:bodyDiv w:val="1"/>
      <w:marLeft w:val="0"/>
      <w:marRight w:val="0"/>
      <w:marTop w:val="0"/>
      <w:marBottom w:val="0"/>
      <w:divBdr>
        <w:top w:val="none" w:sz="0" w:space="0" w:color="auto"/>
        <w:left w:val="none" w:sz="0" w:space="0" w:color="auto"/>
        <w:bottom w:val="none" w:sz="0" w:space="0" w:color="auto"/>
        <w:right w:val="none" w:sz="0" w:space="0" w:color="auto"/>
      </w:divBdr>
    </w:div>
    <w:div w:id="167913802">
      <w:bodyDiv w:val="1"/>
      <w:marLeft w:val="0"/>
      <w:marRight w:val="0"/>
      <w:marTop w:val="0"/>
      <w:marBottom w:val="0"/>
      <w:divBdr>
        <w:top w:val="none" w:sz="0" w:space="0" w:color="auto"/>
        <w:left w:val="none" w:sz="0" w:space="0" w:color="auto"/>
        <w:bottom w:val="none" w:sz="0" w:space="0" w:color="auto"/>
        <w:right w:val="none" w:sz="0" w:space="0" w:color="auto"/>
      </w:divBdr>
    </w:div>
    <w:div w:id="168063269">
      <w:bodyDiv w:val="1"/>
      <w:marLeft w:val="0"/>
      <w:marRight w:val="0"/>
      <w:marTop w:val="0"/>
      <w:marBottom w:val="0"/>
      <w:divBdr>
        <w:top w:val="none" w:sz="0" w:space="0" w:color="auto"/>
        <w:left w:val="none" w:sz="0" w:space="0" w:color="auto"/>
        <w:bottom w:val="none" w:sz="0" w:space="0" w:color="auto"/>
        <w:right w:val="none" w:sz="0" w:space="0" w:color="auto"/>
      </w:divBdr>
    </w:div>
    <w:div w:id="168297503">
      <w:bodyDiv w:val="1"/>
      <w:marLeft w:val="0"/>
      <w:marRight w:val="0"/>
      <w:marTop w:val="0"/>
      <w:marBottom w:val="0"/>
      <w:divBdr>
        <w:top w:val="none" w:sz="0" w:space="0" w:color="auto"/>
        <w:left w:val="none" w:sz="0" w:space="0" w:color="auto"/>
        <w:bottom w:val="none" w:sz="0" w:space="0" w:color="auto"/>
        <w:right w:val="none" w:sz="0" w:space="0" w:color="auto"/>
      </w:divBdr>
    </w:div>
    <w:div w:id="168298653">
      <w:bodyDiv w:val="1"/>
      <w:marLeft w:val="0"/>
      <w:marRight w:val="0"/>
      <w:marTop w:val="0"/>
      <w:marBottom w:val="0"/>
      <w:divBdr>
        <w:top w:val="none" w:sz="0" w:space="0" w:color="auto"/>
        <w:left w:val="none" w:sz="0" w:space="0" w:color="auto"/>
        <w:bottom w:val="none" w:sz="0" w:space="0" w:color="auto"/>
        <w:right w:val="none" w:sz="0" w:space="0" w:color="auto"/>
      </w:divBdr>
    </w:div>
    <w:div w:id="168522035">
      <w:bodyDiv w:val="1"/>
      <w:marLeft w:val="0"/>
      <w:marRight w:val="0"/>
      <w:marTop w:val="0"/>
      <w:marBottom w:val="0"/>
      <w:divBdr>
        <w:top w:val="none" w:sz="0" w:space="0" w:color="auto"/>
        <w:left w:val="none" w:sz="0" w:space="0" w:color="auto"/>
        <w:bottom w:val="none" w:sz="0" w:space="0" w:color="auto"/>
        <w:right w:val="none" w:sz="0" w:space="0" w:color="auto"/>
      </w:divBdr>
    </w:div>
    <w:div w:id="168568587">
      <w:bodyDiv w:val="1"/>
      <w:marLeft w:val="0"/>
      <w:marRight w:val="0"/>
      <w:marTop w:val="0"/>
      <w:marBottom w:val="0"/>
      <w:divBdr>
        <w:top w:val="none" w:sz="0" w:space="0" w:color="auto"/>
        <w:left w:val="none" w:sz="0" w:space="0" w:color="auto"/>
        <w:bottom w:val="none" w:sz="0" w:space="0" w:color="auto"/>
        <w:right w:val="none" w:sz="0" w:space="0" w:color="auto"/>
      </w:divBdr>
    </w:div>
    <w:div w:id="168954340">
      <w:bodyDiv w:val="1"/>
      <w:marLeft w:val="0"/>
      <w:marRight w:val="0"/>
      <w:marTop w:val="0"/>
      <w:marBottom w:val="0"/>
      <w:divBdr>
        <w:top w:val="none" w:sz="0" w:space="0" w:color="auto"/>
        <w:left w:val="none" w:sz="0" w:space="0" w:color="auto"/>
        <w:bottom w:val="none" w:sz="0" w:space="0" w:color="auto"/>
        <w:right w:val="none" w:sz="0" w:space="0" w:color="auto"/>
      </w:divBdr>
    </w:div>
    <w:div w:id="168982322">
      <w:bodyDiv w:val="1"/>
      <w:marLeft w:val="0"/>
      <w:marRight w:val="0"/>
      <w:marTop w:val="0"/>
      <w:marBottom w:val="0"/>
      <w:divBdr>
        <w:top w:val="none" w:sz="0" w:space="0" w:color="auto"/>
        <w:left w:val="none" w:sz="0" w:space="0" w:color="auto"/>
        <w:bottom w:val="none" w:sz="0" w:space="0" w:color="auto"/>
        <w:right w:val="none" w:sz="0" w:space="0" w:color="auto"/>
      </w:divBdr>
    </w:div>
    <w:div w:id="169419864">
      <w:bodyDiv w:val="1"/>
      <w:marLeft w:val="0"/>
      <w:marRight w:val="0"/>
      <w:marTop w:val="0"/>
      <w:marBottom w:val="0"/>
      <w:divBdr>
        <w:top w:val="none" w:sz="0" w:space="0" w:color="auto"/>
        <w:left w:val="none" w:sz="0" w:space="0" w:color="auto"/>
        <w:bottom w:val="none" w:sz="0" w:space="0" w:color="auto"/>
        <w:right w:val="none" w:sz="0" w:space="0" w:color="auto"/>
      </w:divBdr>
    </w:div>
    <w:div w:id="169490870">
      <w:bodyDiv w:val="1"/>
      <w:marLeft w:val="0"/>
      <w:marRight w:val="0"/>
      <w:marTop w:val="0"/>
      <w:marBottom w:val="0"/>
      <w:divBdr>
        <w:top w:val="none" w:sz="0" w:space="0" w:color="auto"/>
        <w:left w:val="none" w:sz="0" w:space="0" w:color="auto"/>
        <w:bottom w:val="none" w:sz="0" w:space="0" w:color="auto"/>
        <w:right w:val="none" w:sz="0" w:space="0" w:color="auto"/>
      </w:divBdr>
    </w:div>
    <w:div w:id="169562693">
      <w:bodyDiv w:val="1"/>
      <w:marLeft w:val="0"/>
      <w:marRight w:val="0"/>
      <w:marTop w:val="0"/>
      <w:marBottom w:val="0"/>
      <w:divBdr>
        <w:top w:val="none" w:sz="0" w:space="0" w:color="auto"/>
        <w:left w:val="none" w:sz="0" w:space="0" w:color="auto"/>
        <w:bottom w:val="none" w:sz="0" w:space="0" w:color="auto"/>
        <w:right w:val="none" w:sz="0" w:space="0" w:color="auto"/>
      </w:divBdr>
    </w:div>
    <w:div w:id="169608314">
      <w:bodyDiv w:val="1"/>
      <w:marLeft w:val="0"/>
      <w:marRight w:val="0"/>
      <w:marTop w:val="0"/>
      <w:marBottom w:val="0"/>
      <w:divBdr>
        <w:top w:val="none" w:sz="0" w:space="0" w:color="auto"/>
        <w:left w:val="none" w:sz="0" w:space="0" w:color="auto"/>
        <w:bottom w:val="none" w:sz="0" w:space="0" w:color="auto"/>
        <w:right w:val="none" w:sz="0" w:space="0" w:color="auto"/>
      </w:divBdr>
    </w:div>
    <w:div w:id="169679334">
      <w:bodyDiv w:val="1"/>
      <w:marLeft w:val="0"/>
      <w:marRight w:val="0"/>
      <w:marTop w:val="0"/>
      <w:marBottom w:val="0"/>
      <w:divBdr>
        <w:top w:val="none" w:sz="0" w:space="0" w:color="auto"/>
        <w:left w:val="none" w:sz="0" w:space="0" w:color="auto"/>
        <w:bottom w:val="none" w:sz="0" w:space="0" w:color="auto"/>
        <w:right w:val="none" w:sz="0" w:space="0" w:color="auto"/>
      </w:divBdr>
    </w:div>
    <w:div w:id="169761678">
      <w:bodyDiv w:val="1"/>
      <w:marLeft w:val="0"/>
      <w:marRight w:val="0"/>
      <w:marTop w:val="0"/>
      <w:marBottom w:val="0"/>
      <w:divBdr>
        <w:top w:val="none" w:sz="0" w:space="0" w:color="auto"/>
        <w:left w:val="none" w:sz="0" w:space="0" w:color="auto"/>
        <w:bottom w:val="none" w:sz="0" w:space="0" w:color="auto"/>
        <w:right w:val="none" w:sz="0" w:space="0" w:color="auto"/>
      </w:divBdr>
    </w:div>
    <w:div w:id="169805158">
      <w:bodyDiv w:val="1"/>
      <w:marLeft w:val="0"/>
      <w:marRight w:val="0"/>
      <w:marTop w:val="0"/>
      <w:marBottom w:val="0"/>
      <w:divBdr>
        <w:top w:val="none" w:sz="0" w:space="0" w:color="auto"/>
        <w:left w:val="none" w:sz="0" w:space="0" w:color="auto"/>
        <w:bottom w:val="none" w:sz="0" w:space="0" w:color="auto"/>
        <w:right w:val="none" w:sz="0" w:space="0" w:color="auto"/>
      </w:divBdr>
    </w:div>
    <w:div w:id="169834849">
      <w:bodyDiv w:val="1"/>
      <w:marLeft w:val="0"/>
      <w:marRight w:val="0"/>
      <w:marTop w:val="0"/>
      <w:marBottom w:val="0"/>
      <w:divBdr>
        <w:top w:val="none" w:sz="0" w:space="0" w:color="auto"/>
        <w:left w:val="none" w:sz="0" w:space="0" w:color="auto"/>
        <w:bottom w:val="none" w:sz="0" w:space="0" w:color="auto"/>
        <w:right w:val="none" w:sz="0" w:space="0" w:color="auto"/>
      </w:divBdr>
    </w:div>
    <w:div w:id="169950895">
      <w:bodyDiv w:val="1"/>
      <w:marLeft w:val="0"/>
      <w:marRight w:val="0"/>
      <w:marTop w:val="0"/>
      <w:marBottom w:val="0"/>
      <w:divBdr>
        <w:top w:val="none" w:sz="0" w:space="0" w:color="auto"/>
        <w:left w:val="none" w:sz="0" w:space="0" w:color="auto"/>
        <w:bottom w:val="none" w:sz="0" w:space="0" w:color="auto"/>
        <w:right w:val="none" w:sz="0" w:space="0" w:color="auto"/>
      </w:divBdr>
    </w:div>
    <w:div w:id="170491400">
      <w:bodyDiv w:val="1"/>
      <w:marLeft w:val="0"/>
      <w:marRight w:val="0"/>
      <w:marTop w:val="0"/>
      <w:marBottom w:val="0"/>
      <w:divBdr>
        <w:top w:val="none" w:sz="0" w:space="0" w:color="auto"/>
        <w:left w:val="none" w:sz="0" w:space="0" w:color="auto"/>
        <w:bottom w:val="none" w:sz="0" w:space="0" w:color="auto"/>
        <w:right w:val="none" w:sz="0" w:space="0" w:color="auto"/>
      </w:divBdr>
    </w:div>
    <w:div w:id="170730658">
      <w:bodyDiv w:val="1"/>
      <w:marLeft w:val="0"/>
      <w:marRight w:val="0"/>
      <w:marTop w:val="0"/>
      <w:marBottom w:val="0"/>
      <w:divBdr>
        <w:top w:val="none" w:sz="0" w:space="0" w:color="auto"/>
        <w:left w:val="none" w:sz="0" w:space="0" w:color="auto"/>
        <w:bottom w:val="none" w:sz="0" w:space="0" w:color="auto"/>
        <w:right w:val="none" w:sz="0" w:space="0" w:color="auto"/>
      </w:divBdr>
    </w:div>
    <w:div w:id="171192616">
      <w:bodyDiv w:val="1"/>
      <w:marLeft w:val="0"/>
      <w:marRight w:val="0"/>
      <w:marTop w:val="0"/>
      <w:marBottom w:val="0"/>
      <w:divBdr>
        <w:top w:val="none" w:sz="0" w:space="0" w:color="auto"/>
        <w:left w:val="none" w:sz="0" w:space="0" w:color="auto"/>
        <w:bottom w:val="none" w:sz="0" w:space="0" w:color="auto"/>
        <w:right w:val="none" w:sz="0" w:space="0" w:color="auto"/>
      </w:divBdr>
    </w:div>
    <w:div w:id="171377964">
      <w:bodyDiv w:val="1"/>
      <w:marLeft w:val="0"/>
      <w:marRight w:val="0"/>
      <w:marTop w:val="0"/>
      <w:marBottom w:val="0"/>
      <w:divBdr>
        <w:top w:val="none" w:sz="0" w:space="0" w:color="auto"/>
        <w:left w:val="none" w:sz="0" w:space="0" w:color="auto"/>
        <w:bottom w:val="none" w:sz="0" w:space="0" w:color="auto"/>
        <w:right w:val="none" w:sz="0" w:space="0" w:color="auto"/>
      </w:divBdr>
    </w:div>
    <w:div w:id="171380304">
      <w:bodyDiv w:val="1"/>
      <w:marLeft w:val="0"/>
      <w:marRight w:val="0"/>
      <w:marTop w:val="0"/>
      <w:marBottom w:val="0"/>
      <w:divBdr>
        <w:top w:val="none" w:sz="0" w:space="0" w:color="auto"/>
        <w:left w:val="none" w:sz="0" w:space="0" w:color="auto"/>
        <w:bottom w:val="none" w:sz="0" w:space="0" w:color="auto"/>
        <w:right w:val="none" w:sz="0" w:space="0" w:color="auto"/>
      </w:divBdr>
    </w:div>
    <w:div w:id="171382772">
      <w:bodyDiv w:val="1"/>
      <w:marLeft w:val="0"/>
      <w:marRight w:val="0"/>
      <w:marTop w:val="0"/>
      <w:marBottom w:val="0"/>
      <w:divBdr>
        <w:top w:val="none" w:sz="0" w:space="0" w:color="auto"/>
        <w:left w:val="none" w:sz="0" w:space="0" w:color="auto"/>
        <w:bottom w:val="none" w:sz="0" w:space="0" w:color="auto"/>
        <w:right w:val="none" w:sz="0" w:space="0" w:color="auto"/>
      </w:divBdr>
    </w:div>
    <w:div w:id="171409013">
      <w:bodyDiv w:val="1"/>
      <w:marLeft w:val="0"/>
      <w:marRight w:val="0"/>
      <w:marTop w:val="0"/>
      <w:marBottom w:val="0"/>
      <w:divBdr>
        <w:top w:val="none" w:sz="0" w:space="0" w:color="auto"/>
        <w:left w:val="none" w:sz="0" w:space="0" w:color="auto"/>
        <w:bottom w:val="none" w:sz="0" w:space="0" w:color="auto"/>
        <w:right w:val="none" w:sz="0" w:space="0" w:color="auto"/>
      </w:divBdr>
    </w:div>
    <w:div w:id="171646718">
      <w:bodyDiv w:val="1"/>
      <w:marLeft w:val="0"/>
      <w:marRight w:val="0"/>
      <w:marTop w:val="0"/>
      <w:marBottom w:val="0"/>
      <w:divBdr>
        <w:top w:val="none" w:sz="0" w:space="0" w:color="auto"/>
        <w:left w:val="none" w:sz="0" w:space="0" w:color="auto"/>
        <w:bottom w:val="none" w:sz="0" w:space="0" w:color="auto"/>
        <w:right w:val="none" w:sz="0" w:space="0" w:color="auto"/>
      </w:divBdr>
    </w:div>
    <w:div w:id="171845328">
      <w:bodyDiv w:val="1"/>
      <w:marLeft w:val="0"/>
      <w:marRight w:val="0"/>
      <w:marTop w:val="0"/>
      <w:marBottom w:val="0"/>
      <w:divBdr>
        <w:top w:val="none" w:sz="0" w:space="0" w:color="auto"/>
        <w:left w:val="none" w:sz="0" w:space="0" w:color="auto"/>
        <w:bottom w:val="none" w:sz="0" w:space="0" w:color="auto"/>
        <w:right w:val="none" w:sz="0" w:space="0" w:color="auto"/>
      </w:divBdr>
    </w:div>
    <w:div w:id="172455420">
      <w:bodyDiv w:val="1"/>
      <w:marLeft w:val="0"/>
      <w:marRight w:val="0"/>
      <w:marTop w:val="0"/>
      <w:marBottom w:val="0"/>
      <w:divBdr>
        <w:top w:val="none" w:sz="0" w:space="0" w:color="auto"/>
        <w:left w:val="none" w:sz="0" w:space="0" w:color="auto"/>
        <w:bottom w:val="none" w:sz="0" w:space="0" w:color="auto"/>
        <w:right w:val="none" w:sz="0" w:space="0" w:color="auto"/>
      </w:divBdr>
    </w:div>
    <w:div w:id="172498403">
      <w:bodyDiv w:val="1"/>
      <w:marLeft w:val="0"/>
      <w:marRight w:val="0"/>
      <w:marTop w:val="0"/>
      <w:marBottom w:val="0"/>
      <w:divBdr>
        <w:top w:val="none" w:sz="0" w:space="0" w:color="auto"/>
        <w:left w:val="none" w:sz="0" w:space="0" w:color="auto"/>
        <w:bottom w:val="none" w:sz="0" w:space="0" w:color="auto"/>
        <w:right w:val="none" w:sz="0" w:space="0" w:color="auto"/>
      </w:divBdr>
    </w:div>
    <w:div w:id="172498524">
      <w:bodyDiv w:val="1"/>
      <w:marLeft w:val="0"/>
      <w:marRight w:val="0"/>
      <w:marTop w:val="0"/>
      <w:marBottom w:val="0"/>
      <w:divBdr>
        <w:top w:val="none" w:sz="0" w:space="0" w:color="auto"/>
        <w:left w:val="none" w:sz="0" w:space="0" w:color="auto"/>
        <w:bottom w:val="none" w:sz="0" w:space="0" w:color="auto"/>
        <w:right w:val="none" w:sz="0" w:space="0" w:color="auto"/>
      </w:divBdr>
    </w:div>
    <w:div w:id="172568958">
      <w:bodyDiv w:val="1"/>
      <w:marLeft w:val="0"/>
      <w:marRight w:val="0"/>
      <w:marTop w:val="0"/>
      <w:marBottom w:val="0"/>
      <w:divBdr>
        <w:top w:val="none" w:sz="0" w:space="0" w:color="auto"/>
        <w:left w:val="none" w:sz="0" w:space="0" w:color="auto"/>
        <w:bottom w:val="none" w:sz="0" w:space="0" w:color="auto"/>
        <w:right w:val="none" w:sz="0" w:space="0" w:color="auto"/>
      </w:divBdr>
    </w:div>
    <w:div w:id="172575198">
      <w:bodyDiv w:val="1"/>
      <w:marLeft w:val="0"/>
      <w:marRight w:val="0"/>
      <w:marTop w:val="0"/>
      <w:marBottom w:val="0"/>
      <w:divBdr>
        <w:top w:val="none" w:sz="0" w:space="0" w:color="auto"/>
        <w:left w:val="none" w:sz="0" w:space="0" w:color="auto"/>
        <w:bottom w:val="none" w:sz="0" w:space="0" w:color="auto"/>
        <w:right w:val="none" w:sz="0" w:space="0" w:color="auto"/>
      </w:divBdr>
    </w:div>
    <w:div w:id="172837839">
      <w:bodyDiv w:val="1"/>
      <w:marLeft w:val="0"/>
      <w:marRight w:val="0"/>
      <w:marTop w:val="0"/>
      <w:marBottom w:val="0"/>
      <w:divBdr>
        <w:top w:val="none" w:sz="0" w:space="0" w:color="auto"/>
        <w:left w:val="none" w:sz="0" w:space="0" w:color="auto"/>
        <w:bottom w:val="none" w:sz="0" w:space="0" w:color="auto"/>
        <w:right w:val="none" w:sz="0" w:space="0" w:color="auto"/>
      </w:divBdr>
    </w:div>
    <w:div w:id="173155831">
      <w:bodyDiv w:val="1"/>
      <w:marLeft w:val="0"/>
      <w:marRight w:val="0"/>
      <w:marTop w:val="0"/>
      <w:marBottom w:val="0"/>
      <w:divBdr>
        <w:top w:val="none" w:sz="0" w:space="0" w:color="auto"/>
        <w:left w:val="none" w:sz="0" w:space="0" w:color="auto"/>
        <w:bottom w:val="none" w:sz="0" w:space="0" w:color="auto"/>
        <w:right w:val="none" w:sz="0" w:space="0" w:color="auto"/>
      </w:divBdr>
    </w:div>
    <w:div w:id="173695417">
      <w:bodyDiv w:val="1"/>
      <w:marLeft w:val="0"/>
      <w:marRight w:val="0"/>
      <w:marTop w:val="0"/>
      <w:marBottom w:val="0"/>
      <w:divBdr>
        <w:top w:val="none" w:sz="0" w:space="0" w:color="auto"/>
        <w:left w:val="none" w:sz="0" w:space="0" w:color="auto"/>
        <w:bottom w:val="none" w:sz="0" w:space="0" w:color="auto"/>
        <w:right w:val="none" w:sz="0" w:space="0" w:color="auto"/>
      </w:divBdr>
    </w:div>
    <w:div w:id="173761967">
      <w:bodyDiv w:val="1"/>
      <w:marLeft w:val="0"/>
      <w:marRight w:val="0"/>
      <w:marTop w:val="0"/>
      <w:marBottom w:val="0"/>
      <w:divBdr>
        <w:top w:val="none" w:sz="0" w:space="0" w:color="auto"/>
        <w:left w:val="none" w:sz="0" w:space="0" w:color="auto"/>
        <w:bottom w:val="none" w:sz="0" w:space="0" w:color="auto"/>
        <w:right w:val="none" w:sz="0" w:space="0" w:color="auto"/>
      </w:divBdr>
    </w:div>
    <w:div w:id="173883324">
      <w:bodyDiv w:val="1"/>
      <w:marLeft w:val="0"/>
      <w:marRight w:val="0"/>
      <w:marTop w:val="0"/>
      <w:marBottom w:val="0"/>
      <w:divBdr>
        <w:top w:val="none" w:sz="0" w:space="0" w:color="auto"/>
        <w:left w:val="none" w:sz="0" w:space="0" w:color="auto"/>
        <w:bottom w:val="none" w:sz="0" w:space="0" w:color="auto"/>
        <w:right w:val="none" w:sz="0" w:space="0" w:color="auto"/>
      </w:divBdr>
    </w:div>
    <w:div w:id="173959254">
      <w:bodyDiv w:val="1"/>
      <w:marLeft w:val="0"/>
      <w:marRight w:val="0"/>
      <w:marTop w:val="0"/>
      <w:marBottom w:val="0"/>
      <w:divBdr>
        <w:top w:val="none" w:sz="0" w:space="0" w:color="auto"/>
        <w:left w:val="none" w:sz="0" w:space="0" w:color="auto"/>
        <w:bottom w:val="none" w:sz="0" w:space="0" w:color="auto"/>
        <w:right w:val="none" w:sz="0" w:space="0" w:color="auto"/>
      </w:divBdr>
    </w:div>
    <w:div w:id="173960067">
      <w:bodyDiv w:val="1"/>
      <w:marLeft w:val="0"/>
      <w:marRight w:val="0"/>
      <w:marTop w:val="0"/>
      <w:marBottom w:val="0"/>
      <w:divBdr>
        <w:top w:val="none" w:sz="0" w:space="0" w:color="auto"/>
        <w:left w:val="none" w:sz="0" w:space="0" w:color="auto"/>
        <w:bottom w:val="none" w:sz="0" w:space="0" w:color="auto"/>
        <w:right w:val="none" w:sz="0" w:space="0" w:color="auto"/>
      </w:divBdr>
    </w:div>
    <w:div w:id="173961886">
      <w:bodyDiv w:val="1"/>
      <w:marLeft w:val="0"/>
      <w:marRight w:val="0"/>
      <w:marTop w:val="0"/>
      <w:marBottom w:val="0"/>
      <w:divBdr>
        <w:top w:val="none" w:sz="0" w:space="0" w:color="auto"/>
        <w:left w:val="none" w:sz="0" w:space="0" w:color="auto"/>
        <w:bottom w:val="none" w:sz="0" w:space="0" w:color="auto"/>
        <w:right w:val="none" w:sz="0" w:space="0" w:color="auto"/>
      </w:divBdr>
    </w:div>
    <w:div w:id="173998874">
      <w:bodyDiv w:val="1"/>
      <w:marLeft w:val="0"/>
      <w:marRight w:val="0"/>
      <w:marTop w:val="0"/>
      <w:marBottom w:val="0"/>
      <w:divBdr>
        <w:top w:val="none" w:sz="0" w:space="0" w:color="auto"/>
        <w:left w:val="none" w:sz="0" w:space="0" w:color="auto"/>
        <w:bottom w:val="none" w:sz="0" w:space="0" w:color="auto"/>
        <w:right w:val="none" w:sz="0" w:space="0" w:color="auto"/>
      </w:divBdr>
    </w:div>
    <w:div w:id="174004945">
      <w:bodyDiv w:val="1"/>
      <w:marLeft w:val="0"/>
      <w:marRight w:val="0"/>
      <w:marTop w:val="0"/>
      <w:marBottom w:val="0"/>
      <w:divBdr>
        <w:top w:val="none" w:sz="0" w:space="0" w:color="auto"/>
        <w:left w:val="none" w:sz="0" w:space="0" w:color="auto"/>
        <w:bottom w:val="none" w:sz="0" w:space="0" w:color="auto"/>
        <w:right w:val="none" w:sz="0" w:space="0" w:color="auto"/>
      </w:divBdr>
    </w:div>
    <w:div w:id="174270324">
      <w:bodyDiv w:val="1"/>
      <w:marLeft w:val="0"/>
      <w:marRight w:val="0"/>
      <w:marTop w:val="0"/>
      <w:marBottom w:val="0"/>
      <w:divBdr>
        <w:top w:val="none" w:sz="0" w:space="0" w:color="auto"/>
        <w:left w:val="none" w:sz="0" w:space="0" w:color="auto"/>
        <w:bottom w:val="none" w:sz="0" w:space="0" w:color="auto"/>
        <w:right w:val="none" w:sz="0" w:space="0" w:color="auto"/>
      </w:divBdr>
    </w:div>
    <w:div w:id="174686168">
      <w:bodyDiv w:val="1"/>
      <w:marLeft w:val="0"/>
      <w:marRight w:val="0"/>
      <w:marTop w:val="0"/>
      <w:marBottom w:val="0"/>
      <w:divBdr>
        <w:top w:val="none" w:sz="0" w:space="0" w:color="auto"/>
        <w:left w:val="none" w:sz="0" w:space="0" w:color="auto"/>
        <w:bottom w:val="none" w:sz="0" w:space="0" w:color="auto"/>
        <w:right w:val="none" w:sz="0" w:space="0" w:color="auto"/>
      </w:divBdr>
    </w:div>
    <w:div w:id="174735036">
      <w:bodyDiv w:val="1"/>
      <w:marLeft w:val="0"/>
      <w:marRight w:val="0"/>
      <w:marTop w:val="0"/>
      <w:marBottom w:val="0"/>
      <w:divBdr>
        <w:top w:val="none" w:sz="0" w:space="0" w:color="auto"/>
        <w:left w:val="none" w:sz="0" w:space="0" w:color="auto"/>
        <w:bottom w:val="none" w:sz="0" w:space="0" w:color="auto"/>
        <w:right w:val="none" w:sz="0" w:space="0" w:color="auto"/>
      </w:divBdr>
    </w:div>
    <w:div w:id="174803228">
      <w:bodyDiv w:val="1"/>
      <w:marLeft w:val="0"/>
      <w:marRight w:val="0"/>
      <w:marTop w:val="0"/>
      <w:marBottom w:val="0"/>
      <w:divBdr>
        <w:top w:val="none" w:sz="0" w:space="0" w:color="auto"/>
        <w:left w:val="none" w:sz="0" w:space="0" w:color="auto"/>
        <w:bottom w:val="none" w:sz="0" w:space="0" w:color="auto"/>
        <w:right w:val="none" w:sz="0" w:space="0" w:color="auto"/>
      </w:divBdr>
    </w:div>
    <w:div w:id="174852998">
      <w:bodyDiv w:val="1"/>
      <w:marLeft w:val="0"/>
      <w:marRight w:val="0"/>
      <w:marTop w:val="0"/>
      <w:marBottom w:val="0"/>
      <w:divBdr>
        <w:top w:val="none" w:sz="0" w:space="0" w:color="auto"/>
        <w:left w:val="none" w:sz="0" w:space="0" w:color="auto"/>
        <w:bottom w:val="none" w:sz="0" w:space="0" w:color="auto"/>
        <w:right w:val="none" w:sz="0" w:space="0" w:color="auto"/>
      </w:divBdr>
    </w:div>
    <w:div w:id="174927988">
      <w:bodyDiv w:val="1"/>
      <w:marLeft w:val="0"/>
      <w:marRight w:val="0"/>
      <w:marTop w:val="0"/>
      <w:marBottom w:val="0"/>
      <w:divBdr>
        <w:top w:val="none" w:sz="0" w:space="0" w:color="auto"/>
        <w:left w:val="none" w:sz="0" w:space="0" w:color="auto"/>
        <w:bottom w:val="none" w:sz="0" w:space="0" w:color="auto"/>
        <w:right w:val="none" w:sz="0" w:space="0" w:color="auto"/>
      </w:divBdr>
    </w:div>
    <w:div w:id="175119483">
      <w:bodyDiv w:val="1"/>
      <w:marLeft w:val="0"/>
      <w:marRight w:val="0"/>
      <w:marTop w:val="0"/>
      <w:marBottom w:val="0"/>
      <w:divBdr>
        <w:top w:val="none" w:sz="0" w:space="0" w:color="auto"/>
        <w:left w:val="none" w:sz="0" w:space="0" w:color="auto"/>
        <w:bottom w:val="none" w:sz="0" w:space="0" w:color="auto"/>
        <w:right w:val="none" w:sz="0" w:space="0" w:color="auto"/>
      </w:divBdr>
    </w:div>
    <w:div w:id="175272037">
      <w:bodyDiv w:val="1"/>
      <w:marLeft w:val="0"/>
      <w:marRight w:val="0"/>
      <w:marTop w:val="0"/>
      <w:marBottom w:val="0"/>
      <w:divBdr>
        <w:top w:val="none" w:sz="0" w:space="0" w:color="auto"/>
        <w:left w:val="none" w:sz="0" w:space="0" w:color="auto"/>
        <w:bottom w:val="none" w:sz="0" w:space="0" w:color="auto"/>
        <w:right w:val="none" w:sz="0" w:space="0" w:color="auto"/>
      </w:divBdr>
    </w:div>
    <w:div w:id="175464392">
      <w:bodyDiv w:val="1"/>
      <w:marLeft w:val="0"/>
      <w:marRight w:val="0"/>
      <w:marTop w:val="0"/>
      <w:marBottom w:val="0"/>
      <w:divBdr>
        <w:top w:val="none" w:sz="0" w:space="0" w:color="auto"/>
        <w:left w:val="none" w:sz="0" w:space="0" w:color="auto"/>
        <w:bottom w:val="none" w:sz="0" w:space="0" w:color="auto"/>
        <w:right w:val="none" w:sz="0" w:space="0" w:color="auto"/>
      </w:divBdr>
    </w:div>
    <w:div w:id="175772822">
      <w:bodyDiv w:val="1"/>
      <w:marLeft w:val="0"/>
      <w:marRight w:val="0"/>
      <w:marTop w:val="0"/>
      <w:marBottom w:val="0"/>
      <w:divBdr>
        <w:top w:val="none" w:sz="0" w:space="0" w:color="auto"/>
        <w:left w:val="none" w:sz="0" w:space="0" w:color="auto"/>
        <w:bottom w:val="none" w:sz="0" w:space="0" w:color="auto"/>
        <w:right w:val="none" w:sz="0" w:space="0" w:color="auto"/>
      </w:divBdr>
    </w:div>
    <w:div w:id="175970986">
      <w:bodyDiv w:val="1"/>
      <w:marLeft w:val="0"/>
      <w:marRight w:val="0"/>
      <w:marTop w:val="0"/>
      <w:marBottom w:val="0"/>
      <w:divBdr>
        <w:top w:val="none" w:sz="0" w:space="0" w:color="auto"/>
        <w:left w:val="none" w:sz="0" w:space="0" w:color="auto"/>
        <w:bottom w:val="none" w:sz="0" w:space="0" w:color="auto"/>
        <w:right w:val="none" w:sz="0" w:space="0" w:color="auto"/>
      </w:divBdr>
    </w:div>
    <w:div w:id="175971045">
      <w:bodyDiv w:val="1"/>
      <w:marLeft w:val="0"/>
      <w:marRight w:val="0"/>
      <w:marTop w:val="0"/>
      <w:marBottom w:val="0"/>
      <w:divBdr>
        <w:top w:val="none" w:sz="0" w:space="0" w:color="auto"/>
        <w:left w:val="none" w:sz="0" w:space="0" w:color="auto"/>
        <w:bottom w:val="none" w:sz="0" w:space="0" w:color="auto"/>
        <w:right w:val="none" w:sz="0" w:space="0" w:color="auto"/>
      </w:divBdr>
    </w:div>
    <w:div w:id="176235929">
      <w:bodyDiv w:val="1"/>
      <w:marLeft w:val="0"/>
      <w:marRight w:val="0"/>
      <w:marTop w:val="0"/>
      <w:marBottom w:val="0"/>
      <w:divBdr>
        <w:top w:val="none" w:sz="0" w:space="0" w:color="auto"/>
        <w:left w:val="none" w:sz="0" w:space="0" w:color="auto"/>
        <w:bottom w:val="none" w:sz="0" w:space="0" w:color="auto"/>
        <w:right w:val="none" w:sz="0" w:space="0" w:color="auto"/>
      </w:divBdr>
    </w:div>
    <w:div w:id="176313081">
      <w:bodyDiv w:val="1"/>
      <w:marLeft w:val="0"/>
      <w:marRight w:val="0"/>
      <w:marTop w:val="0"/>
      <w:marBottom w:val="0"/>
      <w:divBdr>
        <w:top w:val="none" w:sz="0" w:space="0" w:color="auto"/>
        <w:left w:val="none" w:sz="0" w:space="0" w:color="auto"/>
        <w:bottom w:val="none" w:sz="0" w:space="0" w:color="auto"/>
        <w:right w:val="none" w:sz="0" w:space="0" w:color="auto"/>
      </w:divBdr>
    </w:div>
    <w:div w:id="176431079">
      <w:bodyDiv w:val="1"/>
      <w:marLeft w:val="0"/>
      <w:marRight w:val="0"/>
      <w:marTop w:val="0"/>
      <w:marBottom w:val="0"/>
      <w:divBdr>
        <w:top w:val="none" w:sz="0" w:space="0" w:color="auto"/>
        <w:left w:val="none" w:sz="0" w:space="0" w:color="auto"/>
        <w:bottom w:val="none" w:sz="0" w:space="0" w:color="auto"/>
        <w:right w:val="none" w:sz="0" w:space="0" w:color="auto"/>
      </w:divBdr>
    </w:div>
    <w:div w:id="176697883">
      <w:bodyDiv w:val="1"/>
      <w:marLeft w:val="0"/>
      <w:marRight w:val="0"/>
      <w:marTop w:val="0"/>
      <w:marBottom w:val="0"/>
      <w:divBdr>
        <w:top w:val="none" w:sz="0" w:space="0" w:color="auto"/>
        <w:left w:val="none" w:sz="0" w:space="0" w:color="auto"/>
        <w:bottom w:val="none" w:sz="0" w:space="0" w:color="auto"/>
        <w:right w:val="none" w:sz="0" w:space="0" w:color="auto"/>
      </w:divBdr>
    </w:div>
    <w:div w:id="176845812">
      <w:bodyDiv w:val="1"/>
      <w:marLeft w:val="0"/>
      <w:marRight w:val="0"/>
      <w:marTop w:val="0"/>
      <w:marBottom w:val="0"/>
      <w:divBdr>
        <w:top w:val="none" w:sz="0" w:space="0" w:color="auto"/>
        <w:left w:val="none" w:sz="0" w:space="0" w:color="auto"/>
        <w:bottom w:val="none" w:sz="0" w:space="0" w:color="auto"/>
        <w:right w:val="none" w:sz="0" w:space="0" w:color="auto"/>
      </w:divBdr>
    </w:div>
    <w:div w:id="176888593">
      <w:bodyDiv w:val="1"/>
      <w:marLeft w:val="0"/>
      <w:marRight w:val="0"/>
      <w:marTop w:val="0"/>
      <w:marBottom w:val="0"/>
      <w:divBdr>
        <w:top w:val="none" w:sz="0" w:space="0" w:color="auto"/>
        <w:left w:val="none" w:sz="0" w:space="0" w:color="auto"/>
        <w:bottom w:val="none" w:sz="0" w:space="0" w:color="auto"/>
        <w:right w:val="none" w:sz="0" w:space="0" w:color="auto"/>
      </w:divBdr>
    </w:div>
    <w:div w:id="176964799">
      <w:bodyDiv w:val="1"/>
      <w:marLeft w:val="0"/>
      <w:marRight w:val="0"/>
      <w:marTop w:val="0"/>
      <w:marBottom w:val="0"/>
      <w:divBdr>
        <w:top w:val="none" w:sz="0" w:space="0" w:color="auto"/>
        <w:left w:val="none" w:sz="0" w:space="0" w:color="auto"/>
        <w:bottom w:val="none" w:sz="0" w:space="0" w:color="auto"/>
        <w:right w:val="none" w:sz="0" w:space="0" w:color="auto"/>
      </w:divBdr>
    </w:div>
    <w:div w:id="176970554">
      <w:bodyDiv w:val="1"/>
      <w:marLeft w:val="0"/>
      <w:marRight w:val="0"/>
      <w:marTop w:val="0"/>
      <w:marBottom w:val="0"/>
      <w:divBdr>
        <w:top w:val="none" w:sz="0" w:space="0" w:color="auto"/>
        <w:left w:val="none" w:sz="0" w:space="0" w:color="auto"/>
        <w:bottom w:val="none" w:sz="0" w:space="0" w:color="auto"/>
        <w:right w:val="none" w:sz="0" w:space="0" w:color="auto"/>
      </w:divBdr>
    </w:div>
    <w:div w:id="177088028">
      <w:bodyDiv w:val="1"/>
      <w:marLeft w:val="0"/>
      <w:marRight w:val="0"/>
      <w:marTop w:val="0"/>
      <w:marBottom w:val="0"/>
      <w:divBdr>
        <w:top w:val="none" w:sz="0" w:space="0" w:color="auto"/>
        <w:left w:val="none" w:sz="0" w:space="0" w:color="auto"/>
        <w:bottom w:val="none" w:sz="0" w:space="0" w:color="auto"/>
        <w:right w:val="none" w:sz="0" w:space="0" w:color="auto"/>
      </w:divBdr>
    </w:div>
    <w:div w:id="177156622">
      <w:bodyDiv w:val="1"/>
      <w:marLeft w:val="0"/>
      <w:marRight w:val="0"/>
      <w:marTop w:val="0"/>
      <w:marBottom w:val="0"/>
      <w:divBdr>
        <w:top w:val="none" w:sz="0" w:space="0" w:color="auto"/>
        <w:left w:val="none" w:sz="0" w:space="0" w:color="auto"/>
        <w:bottom w:val="none" w:sz="0" w:space="0" w:color="auto"/>
        <w:right w:val="none" w:sz="0" w:space="0" w:color="auto"/>
      </w:divBdr>
    </w:div>
    <w:div w:id="177159409">
      <w:bodyDiv w:val="1"/>
      <w:marLeft w:val="0"/>
      <w:marRight w:val="0"/>
      <w:marTop w:val="0"/>
      <w:marBottom w:val="0"/>
      <w:divBdr>
        <w:top w:val="none" w:sz="0" w:space="0" w:color="auto"/>
        <w:left w:val="none" w:sz="0" w:space="0" w:color="auto"/>
        <w:bottom w:val="none" w:sz="0" w:space="0" w:color="auto"/>
        <w:right w:val="none" w:sz="0" w:space="0" w:color="auto"/>
      </w:divBdr>
    </w:div>
    <w:div w:id="177819792">
      <w:bodyDiv w:val="1"/>
      <w:marLeft w:val="0"/>
      <w:marRight w:val="0"/>
      <w:marTop w:val="0"/>
      <w:marBottom w:val="0"/>
      <w:divBdr>
        <w:top w:val="none" w:sz="0" w:space="0" w:color="auto"/>
        <w:left w:val="none" w:sz="0" w:space="0" w:color="auto"/>
        <w:bottom w:val="none" w:sz="0" w:space="0" w:color="auto"/>
        <w:right w:val="none" w:sz="0" w:space="0" w:color="auto"/>
      </w:divBdr>
    </w:div>
    <w:div w:id="177962481">
      <w:bodyDiv w:val="1"/>
      <w:marLeft w:val="0"/>
      <w:marRight w:val="0"/>
      <w:marTop w:val="0"/>
      <w:marBottom w:val="0"/>
      <w:divBdr>
        <w:top w:val="none" w:sz="0" w:space="0" w:color="auto"/>
        <w:left w:val="none" w:sz="0" w:space="0" w:color="auto"/>
        <w:bottom w:val="none" w:sz="0" w:space="0" w:color="auto"/>
        <w:right w:val="none" w:sz="0" w:space="0" w:color="auto"/>
      </w:divBdr>
    </w:div>
    <w:div w:id="178127975">
      <w:bodyDiv w:val="1"/>
      <w:marLeft w:val="0"/>
      <w:marRight w:val="0"/>
      <w:marTop w:val="0"/>
      <w:marBottom w:val="0"/>
      <w:divBdr>
        <w:top w:val="none" w:sz="0" w:space="0" w:color="auto"/>
        <w:left w:val="none" w:sz="0" w:space="0" w:color="auto"/>
        <w:bottom w:val="none" w:sz="0" w:space="0" w:color="auto"/>
        <w:right w:val="none" w:sz="0" w:space="0" w:color="auto"/>
      </w:divBdr>
    </w:div>
    <w:div w:id="178158940">
      <w:bodyDiv w:val="1"/>
      <w:marLeft w:val="0"/>
      <w:marRight w:val="0"/>
      <w:marTop w:val="0"/>
      <w:marBottom w:val="0"/>
      <w:divBdr>
        <w:top w:val="none" w:sz="0" w:space="0" w:color="auto"/>
        <w:left w:val="none" w:sz="0" w:space="0" w:color="auto"/>
        <w:bottom w:val="none" w:sz="0" w:space="0" w:color="auto"/>
        <w:right w:val="none" w:sz="0" w:space="0" w:color="auto"/>
      </w:divBdr>
    </w:div>
    <w:div w:id="178666393">
      <w:bodyDiv w:val="1"/>
      <w:marLeft w:val="0"/>
      <w:marRight w:val="0"/>
      <w:marTop w:val="0"/>
      <w:marBottom w:val="0"/>
      <w:divBdr>
        <w:top w:val="none" w:sz="0" w:space="0" w:color="auto"/>
        <w:left w:val="none" w:sz="0" w:space="0" w:color="auto"/>
        <w:bottom w:val="none" w:sz="0" w:space="0" w:color="auto"/>
        <w:right w:val="none" w:sz="0" w:space="0" w:color="auto"/>
      </w:divBdr>
    </w:div>
    <w:div w:id="178743255">
      <w:bodyDiv w:val="1"/>
      <w:marLeft w:val="0"/>
      <w:marRight w:val="0"/>
      <w:marTop w:val="0"/>
      <w:marBottom w:val="0"/>
      <w:divBdr>
        <w:top w:val="none" w:sz="0" w:space="0" w:color="auto"/>
        <w:left w:val="none" w:sz="0" w:space="0" w:color="auto"/>
        <w:bottom w:val="none" w:sz="0" w:space="0" w:color="auto"/>
        <w:right w:val="none" w:sz="0" w:space="0" w:color="auto"/>
      </w:divBdr>
    </w:div>
    <w:div w:id="179124866">
      <w:bodyDiv w:val="1"/>
      <w:marLeft w:val="0"/>
      <w:marRight w:val="0"/>
      <w:marTop w:val="0"/>
      <w:marBottom w:val="0"/>
      <w:divBdr>
        <w:top w:val="none" w:sz="0" w:space="0" w:color="auto"/>
        <w:left w:val="none" w:sz="0" w:space="0" w:color="auto"/>
        <w:bottom w:val="none" w:sz="0" w:space="0" w:color="auto"/>
        <w:right w:val="none" w:sz="0" w:space="0" w:color="auto"/>
      </w:divBdr>
    </w:div>
    <w:div w:id="179323857">
      <w:bodyDiv w:val="1"/>
      <w:marLeft w:val="0"/>
      <w:marRight w:val="0"/>
      <w:marTop w:val="0"/>
      <w:marBottom w:val="0"/>
      <w:divBdr>
        <w:top w:val="none" w:sz="0" w:space="0" w:color="auto"/>
        <w:left w:val="none" w:sz="0" w:space="0" w:color="auto"/>
        <w:bottom w:val="none" w:sz="0" w:space="0" w:color="auto"/>
        <w:right w:val="none" w:sz="0" w:space="0" w:color="auto"/>
      </w:divBdr>
    </w:div>
    <w:div w:id="179324011">
      <w:bodyDiv w:val="1"/>
      <w:marLeft w:val="0"/>
      <w:marRight w:val="0"/>
      <w:marTop w:val="0"/>
      <w:marBottom w:val="0"/>
      <w:divBdr>
        <w:top w:val="none" w:sz="0" w:space="0" w:color="auto"/>
        <w:left w:val="none" w:sz="0" w:space="0" w:color="auto"/>
        <w:bottom w:val="none" w:sz="0" w:space="0" w:color="auto"/>
        <w:right w:val="none" w:sz="0" w:space="0" w:color="auto"/>
      </w:divBdr>
    </w:div>
    <w:div w:id="179589351">
      <w:bodyDiv w:val="1"/>
      <w:marLeft w:val="0"/>
      <w:marRight w:val="0"/>
      <w:marTop w:val="0"/>
      <w:marBottom w:val="0"/>
      <w:divBdr>
        <w:top w:val="none" w:sz="0" w:space="0" w:color="auto"/>
        <w:left w:val="none" w:sz="0" w:space="0" w:color="auto"/>
        <w:bottom w:val="none" w:sz="0" w:space="0" w:color="auto"/>
        <w:right w:val="none" w:sz="0" w:space="0" w:color="auto"/>
      </w:divBdr>
    </w:div>
    <w:div w:id="179635577">
      <w:bodyDiv w:val="1"/>
      <w:marLeft w:val="0"/>
      <w:marRight w:val="0"/>
      <w:marTop w:val="0"/>
      <w:marBottom w:val="0"/>
      <w:divBdr>
        <w:top w:val="none" w:sz="0" w:space="0" w:color="auto"/>
        <w:left w:val="none" w:sz="0" w:space="0" w:color="auto"/>
        <w:bottom w:val="none" w:sz="0" w:space="0" w:color="auto"/>
        <w:right w:val="none" w:sz="0" w:space="0" w:color="auto"/>
      </w:divBdr>
    </w:div>
    <w:div w:id="179661198">
      <w:bodyDiv w:val="1"/>
      <w:marLeft w:val="0"/>
      <w:marRight w:val="0"/>
      <w:marTop w:val="0"/>
      <w:marBottom w:val="0"/>
      <w:divBdr>
        <w:top w:val="none" w:sz="0" w:space="0" w:color="auto"/>
        <w:left w:val="none" w:sz="0" w:space="0" w:color="auto"/>
        <w:bottom w:val="none" w:sz="0" w:space="0" w:color="auto"/>
        <w:right w:val="none" w:sz="0" w:space="0" w:color="auto"/>
      </w:divBdr>
    </w:div>
    <w:div w:id="179708480">
      <w:bodyDiv w:val="1"/>
      <w:marLeft w:val="0"/>
      <w:marRight w:val="0"/>
      <w:marTop w:val="0"/>
      <w:marBottom w:val="0"/>
      <w:divBdr>
        <w:top w:val="none" w:sz="0" w:space="0" w:color="auto"/>
        <w:left w:val="none" w:sz="0" w:space="0" w:color="auto"/>
        <w:bottom w:val="none" w:sz="0" w:space="0" w:color="auto"/>
        <w:right w:val="none" w:sz="0" w:space="0" w:color="auto"/>
      </w:divBdr>
    </w:div>
    <w:div w:id="179860886">
      <w:bodyDiv w:val="1"/>
      <w:marLeft w:val="0"/>
      <w:marRight w:val="0"/>
      <w:marTop w:val="0"/>
      <w:marBottom w:val="0"/>
      <w:divBdr>
        <w:top w:val="none" w:sz="0" w:space="0" w:color="auto"/>
        <w:left w:val="none" w:sz="0" w:space="0" w:color="auto"/>
        <w:bottom w:val="none" w:sz="0" w:space="0" w:color="auto"/>
        <w:right w:val="none" w:sz="0" w:space="0" w:color="auto"/>
      </w:divBdr>
    </w:div>
    <w:div w:id="179899646">
      <w:bodyDiv w:val="1"/>
      <w:marLeft w:val="0"/>
      <w:marRight w:val="0"/>
      <w:marTop w:val="0"/>
      <w:marBottom w:val="0"/>
      <w:divBdr>
        <w:top w:val="none" w:sz="0" w:space="0" w:color="auto"/>
        <w:left w:val="none" w:sz="0" w:space="0" w:color="auto"/>
        <w:bottom w:val="none" w:sz="0" w:space="0" w:color="auto"/>
        <w:right w:val="none" w:sz="0" w:space="0" w:color="auto"/>
      </w:divBdr>
    </w:div>
    <w:div w:id="180051840">
      <w:bodyDiv w:val="1"/>
      <w:marLeft w:val="0"/>
      <w:marRight w:val="0"/>
      <w:marTop w:val="0"/>
      <w:marBottom w:val="0"/>
      <w:divBdr>
        <w:top w:val="none" w:sz="0" w:space="0" w:color="auto"/>
        <w:left w:val="none" w:sz="0" w:space="0" w:color="auto"/>
        <w:bottom w:val="none" w:sz="0" w:space="0" w:color="auto"/>
        <w:right w:val="none" w:sz="0" w:space="0" w:color="auto"/>
      </w:divBdr>
    </w:div>
    <w:div w:id="180171217">
      <w:bodyDiv w:val="1"/>
      <w:marLeft w:val="0"/>
      <w:marRight w:val="0"/>
      <w:marTop w:val="0"/>
      <w:marBottom w:val="0"/>
      <w:divBdr>
        <w:top w:val="none" w:sz="0" w:space="0" w:color="auto"/>
        <w:left w:val="none" w:sz="0" w:space="0" w:color="auto"/>
        <w:bottom w:val="none" w:sz="0" w:space="0" w:color="auto"/>
        <w:right w:val="none" w:sz="0" w:space="0" w:color="auto"/>
      </w:divBdr>
    </w:div>
    <w:div w:id="180779950">
      <w:bodyDiv w:val="1"/>
      <w:marLeft w:val="0"/>
      <w:marRight w:val="0"/>
      <w:marTop w:val="0"/>
      <w:marBottom w:val="0"/>
      <w:divBdr>
        <w:top w:val="none" w:sz="0" w:space="0" w:color="auto"/>
        <w:left w:val="none" w:sz="0" w:space="0" w:color="auto"/>
        <w:bottom w:val="none" w:sz="0" w:space="0" w:color="auto"/>
        <w:right w:val="none" w:sz="0" w:space="0" w:color="auto"/>
      </w:divBdr>
    </w:div>
    <w:div w:id="180819571">
      <w:bodyDiv w:val="1"/>
      <w:marLeft w:val="0"/>
      <w:marRight w:val="0"/>
      <w:marTop w:val="0"/>
      <w:marBottom w:val="0"/>
      <w:divBdr>
        <w:top w:val="none" w:sz="0" w:space="0" w:color="auto"/>
        <w:left w:val="none" w:sz="0" w:space="0" w:color="auto"/>
        <w:bottom w:val="none" w:sz="0" w:space="0" w:color="auto"/>
        <w:right w:val="none" w:sz="0" w:space="0" w:color="auto"/>
      </w:divBdr>
    </w:div>
    <w:div w:id="181095389">
      <w:bodyDiv w:val="1"/>
      <w:marLeft w:val="0"/>
      <w:marRight w:val="0"/>
      <w:marTop w:val="0"/>
      <w:marBottom w:val="0"/>
      <w:divBdr>
        <w:top w:val="none" w:sz="0" w:space="0" w:color="auto"/>
        <w:left w:val="none" w:sz="0" w:space="0" w:color="auto"/>
        <w:bottom w:val="none" w:sz="0" w:space="0" w:color="auto"/>
        <w:right w:val="none" w:sz="0" w:space="0" w:color="auto"/>
      </w:divBdr>
    </w:div>
    <w:div w:id="181288194">
      <w:bodyDiv w:val="1"/>
      <w:marLeft w:val="0"/>
      <w:marRight w:val="0"/>
      <w:marTop w:val="0"/>
      <w:marBottom w:val="0"/>
      <w:divBdr>
        <w:top w:val="none" w:sz="0" w:space="0" w:color="auto"/>
        <w:left w:val="none" w:sz="0" w:space="0" w:color="auto"/>
        <w:bottom w:val="none" w:sz="0" w:space="0" w:color="auto"/>
        <w:right w:val="none" w:sz="0" w:space="0" w:color="auto"/>
      </w:divBdr>
    </w:div>
    <w:div w:id="181549818">
      <w:bodyDiv w:val="1"/>
      <w:marLeft w:val="0"/>
      <w:marRight w:val="0"/>
      <w:marTop w:val="0"/>
      <w:marBottom w:val="0"/>
      <w:divBdr>
        <w:top w:val="none" w:sz="0" w:space="0" w:color="auto"/>
        <w:left w:val="none" w:sz="0" w:space="0" w:color="auto"/>
        <w:bottom w:val="none" w:sz="0" w:space="0" w:color="auto"/>
        <w:right w:val="none" w:sz="0" w:space="0" w:color="auto"/>
      </w:divBdr>
    </w:div>
    <w:div w:id="181749638">
      <w:bodyDiv w:val="1"/>
      <w:marLeft w:val="0"/>
      <w:marRight w:val="0"/>
      <w:marTop w:val="0"/>
      <w:marBottom w:val="0"/>
      <w:divBdr>
        <w:top w:val="none" w:sz="0" w:space="0" w:color="auto"/>
        <w:left w:val="none" w:sz="0" w:space="0" w:color="auto"/>
        <w:bottom w:val="none" w:sz="0" w:space="0" w:color="auto"/>
        <w:right w:val="none" w:sz="0" w:space="0" w:color="auto"/>
      </w:divBdr>
    </w:div>
    <w:div w:id="181869254">
      <w:bodyDiv w:val="1"/>
      <w:marLeft w:val="0"/>
      <w:marRight w:val="0"/>
      <w:marTop w:val="0"/>
      <w:marBottom w:val="0"/>
      <w:divBdr>
        <w:top w:val="none" w:sz="0" w:space="0" w:color="auto"/>
        <w:left w:val="none" w:sz="0" w:space="0" w:color="auto"/>
        <w:bottom w:val="none" w:sz="0" w:space="0" w:color="auto"/>
        <w:right w:val="none" w:sz="0" w:space="0" w:color="auto"/>
      </w:divBdr>
    </w:div>
    <w:div w:id="182134744">
      <w:bodyDiv w:val="1"/>
      <w:marLeft w:val="0"/>
      <w:marRight w:val="0"/>
      <w:marTop w:val="0"/>
      <w:marBottom w:val="0"/>
      <w:divBdr>
        <w:top w:val="none" w:sz="0" w:space="0" w:color="auto"/>
        <w:left w:val="none" w:sz="0" w:space="0" w:color="auto"/>
        <w:bottom w:val="none" w:sz="0" w:space="0" w:color="auto"/>
        <w:right w:val="none" w:sz="0" w:space="0" w:color="auto"/>
      </w:divBdr>
    </w:div>
    <w:div w:id="182406978">
      <w:bodyDiv w:val="1"/>
      <w:marLeft w:val="0"/>
      <w:marRight w:val="0"/>
      <w:marTop w:val="0"/>
      <w:marBottom w:val="0"/>
      <w:divBdr>
        <w:top w:val="none" w:sz="0" w:space="0" w:color="auto"/>
        <w:left w:val="none" w:sz="0" w:space="0" w:color="auto"/>
        <w:bottom w:val="none" w:sz="0" w:space="0" w:color="auto"/>
        <w:right w:val="none" w:sz="0" w:space="0" w:color="auto"/>
      </w:divBdr>
    </w:div>
    <w:div w:id="182474048">
      <w:bodyDiv w:val="1"/>
      <w:marLeft w:val="0"/>
      <w:marRight w:val="0"/>
      <w:marTop w:val="0"/>
      <w:marBottom w:val="0"/>
      <w:divBdr>
        <w:top w:val="none" w:sz="0" w:space="0" w:color="auto"/>
        <w:left w:val="none" w:sz="0" w:space="0" w:color="auto"/>
        <w:bottom w:val="none" w:sz="0" w:space="0" w:color="auto"/>
        <w:right w:val="none" w:sz="0" w:space="0" w:color="auto"/>
      </w:divBdr>
    </w:div>
    <w:div w:id="182937802">
      <w:bodyDiv w:val="1"/>
      <w:marLeft w:val="0"/>
      <w:marRight w:val="0"/>
      <w:marTop w:val="0"/>
      <w:marBottom w:val="0"/>
      <w:divBdr>
        <w:top w:val="none" w:sz="0" w:space="0" w:color="auto"/>
        <w:left w:val="none" w:sz="0" w:space="0" w:color="auto"/>
        <w:bottom w:val="none" w:sz="0" w:space="0" w:color="auto"/>
        <w:right w:val="none" w:sz="0" w:space="0" w:color="auto"/>
      </w:divBdr>
    </w:div>
    <w:div w:id="183402066">
      <w:bodyDiv w:val="1"/>
      <w:marLeft w:val="0"/>
      <w:marRight w:val="0"/>
      <w:marTop w:val="0"/>
      <w:marBottom w:val="0"/>
      <w:divBdr>
        <w:top w:val="none" w:sz="0" w:space="0" w:color="auto"/>
        <w:left w:val="none" w:sz="0" w:space="0" w:color="auto"/>
        <w:bottom w:val="none" w:sz="0" w:space="0" w:color="auto"/>
        <w:right w:val="none" w:sz="0" w:space="0" w:color="auto"/>
      </w:divBdr>
    </w:div>
    <w:div w:id="183638044">
      <w:bodyDiv w:val="1"/>
      <w:marLeft w:val="0"/>
      <w:marRight w:val="0"/>
      <w:marTop w:val="0"/>
      <w:marBottom w:val="0"/>
      <w:divBdr>
        <w:top w:val="none" w:sz="0" w:space="0" w:color="auto"/>
        <w:left w:val="none" w:sz="0" w:space="0" w:color="auto"/>
        <w:bottom w:val="none" w:sz="0" w:space="0" w:color="auto"/>
        <w:right w:val="none" w:sz="0" w:space="0" w:color="auto"/>
      </w:divBdr>
    </w:div>
    <w:div w:id="184248602">
      <w:bodyDiv w:val="1"/>
      <w:marLeft w:val="0"/>
      <w:marRight w:val="0"/>
      <w:marTop w:val="0"/>
      <w:marBottom w:val="0"/>
      <w:divBdr>
        <w:top w:val="none" w:sz="0" w:space="0" w:color="auto"/>
        <w:left w:val="none" w:sz="0" w:space="0" w:color="auto"/>
        <w:bottom w:val="none" w:sz="0" w:space="0" w:color="auto"/>
        <w:right w:val="none" w:sz="0" w:space="0" w:color="auto"/>
      </w:divBdr>
    </w:div>
    <w:div w:id="184684270">
      <w:bodyDiv w:val="1"/>
      <w:marLeft w:val="0"/>
      <w:marRight w:val="0"/>
      <w:marTop w:val="0"/>
      <w:marBottom w:val="0"/>
      <w:divBdr>
        <w:top w:val="none" w:sz="0" w:space="0" w:color="auto"/>
        <w:left w:val="none" w:sz="0" w:space="0" w:color="auto"/>
        <w:bottom w:val="none" w:sz="0" w:space="0" w:color="auto"/>
        <w:right w:val="none" w:sz="0" w:space="0" w:color="auto"/>
      </w:divBdr>
    </w:div>
    <w:div w:id="184711185">
      <w:bodyDiv w:val="1"/>
      <w:marLeft w:val="0"/>
      <w:marRight w:val="0"/>
      <w:marTop w:val="0"/>
      <w:marBottom w:val="0"/>
      <w:divBdr>
        <w:top w:val="none" w:sz="0" w:space="0" w:color="auto"/>
        <w:left w:val="none" w:sz="0" w:space="0" w:color="auto"/>
        <w:bottom w:val="none" w:sz="0" w:space="0" w:color="auto"/>
        <w:right w:val="none" w:sz="0" w:space="0" w:color="auto"/>
      </w:divBdr>
    </w:div>
    <w:div w:id="184835156">
      <w:bodyDiv w:val="1"/>
      <w:marLeft w:val="0"/>
      <w:marRight w:val="0"/>
      <w:marTop w:val="0"/>
      <w:marBottom w:val="0"/>
      <w:divBdr>
        <w:top w:val="none" w:sz="0" w:space="0" w:color="auto"/>
        <w:left w:val="none" w:sz="0" w:space="0" w:color="auto"/>
        <w:bottom w:val="none" w:sz="0" w:space="0" w:color="auto"/>
        <w:right w:val="none" w:sz="0" w:space="0" w:color="auto"/>
      </w:divBdr>
    </w:div>
    <w:div w:id="185408366">
      <w:bodyDiv w:val="1"/>
      <w:marLeft w:val="0"/>
      <w:marRight w:val="0"/>
      <w:marTop w:val="0"/>
      <w:marBottom w:val="0"/>
      <w:divBdr>
        <w:top w:val="none" w:sz="0" w:space="0" w:color="auto"/>
        <w:left w:val="none" w:sz="0" w:space="0" w:color="auto"/>
        <w:bottom w:val="none" w:sz="0" w:space="0" w:color="auto"/>
        <w:right w:val="none" w:sz="0" w:space="0" w:color="auto"/>
      </w:divBdr>
    </w:div>
    <w:div w:id="185481649">
      <w:bodyDiv w:val="1"/>
      <w:marLeft w:val="0"/>
      <w:marRight w:val="0"/>
      <w:marTop w:val="0"/>
      <w:marBottom w:val="0"/>
      <w:divBdr>
        <w:top w:val="none" w:sz="0" w:space="0" w:color="auto"/>
        <w:left w:val="none" w:sz="0" w:space="0" w:color="auto"/>
        <w:bottom w:val="none" w:sz="0" w:space="0" w:color="auto"/>
        <w:right w:val="none" w:sz="0" w:space="0" w:color="auto"/>
      </w:divBdr>
    </w:div>
    <w:div w:id="185484679">
      <w:bodyDiv w:val="1"/>
      <w:marLeft w:val="0"/>
      <w:marRight w:val="0"/>
      <w:marTop w:val="0"/>
      <w:marBottom w:val="0"/>
      <w:divBdr>
        <w:top w:val="none" w:sz="0" w:space="0" w:color="auto"/>
        <w:left w:val="none" w:sz="0" w:space="0" w:color="auto"/>
        <w:bottom w:val="none" w:sz="0" w:space="0" w:color="auto"/>
        <w:right w:val="none" w:sz="0" w:space="0" w:color="auto"/>
      </w:divBdr>
    </w:div>
    <w:div w:id="185564023">
      <w:bodyDiv w:val="1"/>
      <w:marLeft w:val="0"/>
      <w:marRight w:val="0"/>
      <w:marTop w:val="0"/>
      <w:marBottom w:val="0"/>
      <w:divBdr>
        <w:top w:val="none" w:sz="0" w:space="0" w:color="auto"/>
        <w:left w:val="none" w:sz="0" w:space="0" w:color="auto"/>
        <w:bottom w:val="none" w:sz="0" w:space="0" w:color="auto"/>
        <w:right w:val="none" w:sz="0" w:space="0" w:color="auto"/>
      </w:divBdr>
    </w:div>
    <w:div w:id="185606104">
      <w:bodyDiv w:val="1"/>
      <w:marLeft w:val="0"/>
      <w:marRight w:val="0"/>
      <w:marTop w:val="0"/>
      <w:marBottom w:val="0"/>
      <w:divBdr>
        <w:top w:val="none" w:sz="0" w:space="0" w:color="auto"/>
        <w:left w:val="none" w:sz="0" w:space="0" w:color="auto"/>
        <w:bottom w:val="none" w:sz="0" w:space="0" w:color="auto"/>
        <w:right w:val="none" w:sz="0" w:space="0" w:color="auto"/>
      </w:divBdr>
    </w:div>
    <w:div w:id="185608522">
      <w:bodyDiv w:val="1"/>
      <w:marLeft w:val="0"/>
      <w:marRight w:val="0"/>
      <w:marTop w:val="0"/>
      <w:marBottom w:val="0"/>
      <w:divBdr>
        <w:top w:val="none" w:sz="0" w:space="0" w:color="auto"/>
        <w:left w:val="none" w:sz="0" w:space="0" w:color="auto"/>
        <w:bottom w:val="none" w:sz="0" w:space="0" w:color="auto"/>
        <w:right w:val="none" w:sz="0" w:space="0" w:color="auto"/>
      </w:divBdr>
    </w:div>
    <w:div w:id="185757609">
      <w:bodyDiv w:val="1"/>
      <w:marLeft w:val="0"/>
      <w:marRight w:val="0"/>
      <w:marTop w:val="0"/>
      <w:marBottom w:val="0"/>
      <w:divBdr>
        <w:top w:val="none" w:sz="0" w:space="0" w:color="auto"/>
        <w:left w:val="none" w:sz="0" w:space="0" w:color="auto"/>
        <w:bottom w:val="none" w:sz="0" w:space="0" w:color="auto"/>
        <w:right w:val="none" w:sz="0" w:space="0" w:color="auto"/>
      </w:divBdr>
    </w:div>
    <w:div w:id="185871456">
      <w:bodyDiv w:val="1"/>
      <w:marLeft w:val="0"/>
      <w:marRight w:val="0"/>
      <w:marTop w:val="0"/>
      <w:marBottom w:val="0"/>
      <w:divBdr>
        <w:top w:val="none" w:sz="0" w:space="0" w:color="auto"/>
        <w:left w:val="none" w:sz="0" w:space="0" w:color="auto"/>
        <w:bottom w:val="none" w:sz="0" w:space="0" w:color="auto"/>
        <w:right w:val="none" w:sz="0" w:space="0" w:color="auto"/>
      </w:divBdr>
    </w:div>
    <w:div w:id="186061876">
      <w:bodyDiv w:val="1"/>
      <w:marLeft w:val="0"/>
      <w:marRight w:val="0"/>
      <w:marTop w:val="0"/>
      <w:marBottom w:val="0"/>
      <w:divBdr>
        <w:top w:val="none" w:sz="0" w:space="0" w:color="auto"/>
        <w:left w:val="none" w:sz="0" w:space="0" w:color="auto"/>
        <w:bottom w:val="none" w:sz="0" w:space="0" w:color="auto"/>
        <w:right w:val="none" w:sz="0" w:space="0" w:color="auto"/>
      </w:divBdr>
    </w:div>
    <w:div w:id="186220352">
      <w:bodyDiv w:val="1"/>
      <w:marLeft w:val="0"/>
      <w:marRight w:val="0"/>
      <w:marTop w:val="0"/>
      <w:marBottom w:val="0"/>
      <w:divBdr>
        <w:top w:val="none" w:sz="0" w:space="0" w:color="auto"/>
        <w:left w:val="none" w:sz="0" w:space="0" w:color="auto"/>
        <w:bottom w:val="none" w:sz="0" w:space="0" w:color="auto"/>
        <w:right w:val="none" w:sz="0" w:space="0" w:color="auto"/>
      </w:divBdr>
    </w:div>
    <w:div w:id="186525360">
      <w:bodyDiv w:val="1"/>
      <w:marLeft w:val="0"/>
      <w:marRight w:val="0"/>
      <w:marTop w:val="0"/>
      <w:marBottom w:val="0"/>
      <w:divBdr>
        <w:top w:val="none" w:sz="0" w:space="0" w:color="auto"/>
        <w:left w:val="none" w:sz="0" w:space="0" w:color="auto"/>
        <w:bottom w:val="none" w:sz="0" w:space="0" w:color="auto"/>
        <w:right w:val="none" w:sz="0" w:space="0" w:color="auto"/>
      </w:divBdr>
    </w:div>
    <w:div w:id="187065414">
      <w:bodyDiv w:val="1"/>
      <w:marLeft w:val="0"/>
      <w:marRight w:val="0"/>
      <w:marTop w:val="0"/>
      <w:marBottom w:val="0"/>
      <w:divBdr>
        <w:top w:val="none" w:sz="0" w:space="0" w:color="auto"/>
        <w:left w:val="none" w:sz="0" w:space="0" w:color="auto"/>
        <w:bottom w:val="none" w:sz="0" w:space="0" w:color="auto"/>
        <w:right w:val="none" w:sz="0" w:space="0" w:color="auto"/>
      </w:divBdr>
    </w:div>
    <w:div w:id="187069483">
      <w:bodyDiv w:val="1"/>
      <w:marLeft w:val="0"/>
      <w:marRight w:val="0"/>
      <w:marTop w:val="0"/>
      <w:marBottom w:val="0"/>
      <w:divBdr>
        <w:top w:val="none" w:sz="0" w:space="0" w:color="auto"/>
        <w:left w:val="none" w:sz="0" w:space="0" w:color="auto"/>
        <w:bottom w:val="none" w:sz="0" w:space="0" w:color="auto"/>
        <w:right w:val="none" w:sz="0" w:space="0" w:color="auto"/>
      </w:divBdr>
    </w:div>
    <w:div w:id="187105606">
      <w:bodyDiv w:val="1"/>
      <w:marLeft w:val="0"/>
      <w:marRight w:val="0"/>
      <w:marTop w:val="0"/>
      <w:marBottom w:val="0"/>
      <w:divBdr>
        <w:top w:val="none" w:sz="0" w:space="0" w:color="auto"/>
        <w:left w:val="none" w:sz="0" w:space="0" w:color="auto"/>
        <w:bottom w:val="none" w:sz="0" w:space="0" w:color="auto"/>
        <w:right w:val="none" w:sz="0" w:space="0" w:color="auto"/>
      </w:divBdr>
    </w:div>
    <w:div w:id="187111789">
      <w:bodyDiv w:val="1"/>
      <w:marLeft w:val="0"/>
      <w:marRight w:val="0"/>
      <w:marTop w:val="0"/>
      <w:marBottom w:val="0"/>
      <w:divBdr>
        <w:top w:val="none" w:sz="0" w:space="0" w:color="auto"/>
        <w:left w:val="none" w:sz="0" w:space="0" w:color="auto"/>
        <w:bottom w:val="none" w:sz="0" w:space="0" w:color="auto"/>
        <w:right w:val="none" w:sz="0" w:space="0" w:color="auto"/>
      </w:divBdr>
    </w:div>
    <w:div w:id="187304993">
      <w:bodyDiv w:val="1"/>
      <w:marLeft w:val="0"/>
      <w:marRight w:val="0"/>
      <w:marTop w:val="0"/>
      <w:marBottom w:val="0"/>
      <w:divBdr>
        <w:top w:val="none" w:sz="0" w:space="0" w:color="auto"/>
        <w:left w:val="none" w:sz="0" w:space="0" w:color="auto"/>
        <w:bottom w:val="none" w:sz="0" w:space="0" w:color="auto"/>
        <w:right w:val="none" w:sz="0" w:space="0" w:color="auto"/>
      </w:divBdr>
    </w:div>
    <w:div w:id="187332155">
      <w:bodyDiv w:val="1"/>
      <w:marLeft w:val="0"/>
      <w:marRight w:val="0"/>
      <w:marTop w:val="0"/>
      <w:marBottom w:val="0"/>
      <w:divBdr>
        <w:top w:val="none" w:sz="0" w:space="0" w:color="auto"/>
        <w:left w:val="none" w:sz="0" w:space="0" w:color="auto"/>
        <w:bottom w:val="none" w:sz="0" w:space="0" w:color="auto"/>
        <w:right w:val="none" w:sz="0" w:space="0" w:color="auto"/>
      </w:divBdr>
    </w:div>
    <w:div w:id="187380906">
      <w:bodyDiv w:val="1"/>
      <w:marLeft w:val="0"/>
      <w:marRight w:val="0"/>
      <w:marTop w:val="0"/>
      <w:marBottom w:val="0"/>
      <w:divBdr>
        <w:top w:val="none" w:sz="0" w:space="0" w:color="auto"/>
        <w:left w:val="none" w:sz="0" w:space="0" w:color="auto"/>
        <w:bottom w:val="none" w:sz="0" w:space="0" w:color="auto"/>
        <w:right w:val="none" w:sz="0" w:space="0" w:color="auto"/>
      </w:divBdr>
    </w:div>
    <w:div w:id="187527987">
      <w:bodyDiv w:val="1"/>
      <w:marLeft w:val="0"/>
      <w:marRight w:val="0"/>
      <w:marTop w:val="0"/>
      <w:marBottom w:val="0"/>
      <w:divBdr>
        <w:top w:val="none" w:sz="0" w:space="0" w:color="auto"/>
        <w:left w:val="none" w:sz="0" w:space="0" w:color="auto"/>
        <w:bottom w:val="none" w:sz="0" w:space="0" w:color="auto"/>
        <w:right w:val="none" w:sz="0" w:space="0" w:color="auto"/>
      </w:divBdr>
    </w:div>
    <w:div w:id="187766203">
      <w:bodyDiv w:val="1"/>
      <w:marLeft w:val="0"/>
      <w:marRight w:val="0"/>
      <w:marTop w:val="0"/>
      <w:marBottom w:val="0"/>
      <w:divBdr>
        <w:top w:val="none" w:sz="0" w:space="0" w:color="auto"/>
        <w:left w:val="none" w:sz="0" w:space="0" w:color="auto"/>
        <w:bottom w:val="none" w:sz="0" w:space="0" w:color="auto"/>
        <w:right w:val="none" w:sz="0" w:space="0" w:color="auto"/>
      </w:divBdr>
    </w:div>
    <w:div w:id="188220560">
      <w:bodyDiv w:val="1"/>
      <w:marLeft w:val="0"/>
      <w:marRight w:val="0"/>
      <w:marTop w:val="0"/>
      <w:marBottom w:val="0"/>
      <w:divBdr>
        <w:top w:val="none" w:sz="0" w:space="0" w:color="auto"/>
        <w:left w:val="none" w:sz="0" w:space="0" w:color="auto"/>
        <w:bottom w:val="none" w:sz="0" w:space="0" w:color="auto"/>
        <w:right w:val="none" w:sz="0" w:space="0" w:color="auto"/>
      </w:divBdr>
    </w:div>
    <w:div w:id="189030072">
      <w:bodyDiv w:val="1"/>
      <w:marLeft w:val="0"/>
      <w:marRight w:val="0"/>
      <w:marTop w:val="0"/>
      <w:marBottom w:val="0"/>
      <w:divBdr>
        <w:top w:val="none" w:sz="0" w:space="0" w:color="auto"/>
        <w:left w:val="none" w:sz="0" w:space="0" w:color="auto"/>
        <w:bottom w:val="none" w:sz="0" w:space="0" w:color="auto"/>
        <w:right w:val="none" w:sz="0" w:space="0" w:color="auto"/>
      </w:divBdr>
    </w:div>
    <w:div w:id="189148718">
      <w:bodyDiv w:val="1"/>
      <w:marLeft w:val="0"/>
      <w:marRight w:val="0"/>
      <w:marTop w:val="0"/>
      <w:marBottom w:val="0"/>
      <w:divBdr>
        <w:top w:val="none" w:sz="0" w:space="0" w:color="auto"/>
        <w:left w:val="none" w:sz="0" w:space="0" w:color="auto"/>
        <w:bottom w:val="none" w:sz="0" w:space="0" w:color="auto"/>
        <w:right w:val="none" w:sz="0" w:space="0" w:color="auto"/>
      </w:divBdr>
    </w:div>
    <w:div w:id="189226359">
      <w:bodyDiv w:val="1"/>
      <w:marLeft w:val="0"/>
      <w:marRight w:val="0"/>
      <w:marTop w:val="0"/>
      <w:marBottom w:val="0"/>
      <w:divBdr>
        <w:top w:val="none" w:sz="0" w:space="0" w:color="auto"/>
        <w:left w:val="none" w:sz="0" w:space="0" w:color="auto"/>
        <w:bottom w:val="none" w:sz="0" w:space="0" w:color="auto"/>
        <w:right w:val="none" w:sz="0" w:space="0" w:color="auto"/>
      </w:divBdr>
    </w:div>
    <w:div w:id="189339418">
      <w:bodyDiv w:val="1"/>
      <w:marLeft w:val="0"/>
      <w:marRight w:val="0"/>
      <w:marTop w:val="0"/>
      <w:marBottom w:val="0"/>
      <w:divBdr>
        <w:top w:val="none" w:sz="0" w:space="0" w:color="auto"/>
        <w:left w:val="none" w:sz="0" w:space="0" w:color="auto"/>
        <w:bottom w:val="none" w:sz="0" w:space="0" w:color="auto"/>
        <w:right w:val="none" w:sz="0" w:space="0" w:color="auto"/>
      </w:divBdr>
    </w:div>
    <w:div w:id="189418585">
      <w:bodyDiv w:val="1"/>
      <w:marLeft w:val="0"/>
      <w:marRight w:val="0"/>
      <w:marTop w:val="0"/>
      <w:marBottom w:val="0"/>
      <w:divBdr>
        <w:top w:val="none" w:sz="0" w:space="0" w:color="auto"/>
        <w:left w:val="none" w:sz="0" w:space="0" w:color="auto"/>
        <w:bottom w:val="none" w:sz="0" w:space="0" w:color="auto"/>
        <w:right w:val="none" w:sz="0" w:space="0" w:color="auto"/>
      </w:divBdr>
    </w:div>
    <w:div w:id="189496279">
      <w:bodyDiv w:val="1"/>
      <w:marLeft w:val="0"/>
      <w:marRight w:val="0"/>
      <w:marTop w:val="0"/>
      <w:marBottom w:val="0"/>
      <w:divBdr>
        <w:top w:val="none" w:sz="0" w:space="0" w:color="auto"/>
        <w:left w:val="none" w:sz="0" w:space="0" w:color="auto"/>
        <w:bottom w:val="none" w:sz="0" w:space="0" w:color="auto"/>
        <w:right w:val="none" w:sz="0" w:space="0" w:color="auto"/>
      </w:divBdr>
    </w:div>
    <w:div w:id="189688059">
      <w:bodyDiv w:val="1"/>
      <w:marLeft w:val="0"/>
      <w:marRight w:val="0"/>
      <w:marTop w:val="0"/>
      <w:marBottom w:val="0"/>
      <w:divBdr>
        <w:top w:val="none" w:sz="0" w:space="0" w:color="auto"/>
        <w:left w:val="none" w:sz="0" w:space="0" w:color="auto"/>
        <w:bottom w:val="none" w:sz="0" w:space="0" w:color="auto"/>
        <w:right w:val="none" w:sz="0" w:space="0" w:color="auto"/>
      </w:divBdr>
    </w:div>
    <w:div w:id="189758303">
      <w:bodyDiv w:val="1"/>
      <w:marLeft w:val="0"/>
      <w:marRight w:val="0"/>
      <w:marTop w:val="0"/>
      <w:marBottom w:val="0"/>
      <w:divBdr>
        <w:top w:val="none" w:sz="0" w:space="0" w:color="auto"/>
        <w:left w:val="none" w:sz="0" w:space="0" w:color="auto"/>
        <w:bottom w:val="none" w:sz="0" w:space="0" w:color="auto"/>
        <w:right w:val="none" w:sz="0" w:space="0" w:color="auto"/>
      </w:divBdr>
    </w:div>
    <w:div w:id="189876739">
      <w:bodyDiv w:val="1"/>
      <w:marLeft w:val="0"/>
      <w:marRight w:val="0"/>
      <w:marTop w:val="0"/>
      <w:marBottom w:val="0"/>
      <w:divBdr>
        <w:top w:val="none" w:sz="0" w:space="0" w:color="auto"/>
        <w:left w:val="none" w:sz="0" w:space="0" w:color="auto"/>
        <w:bottom w:val="none" w:sz="0" w:space="0" w:color="auto"/>
        <w:right w:val="none" w:sz="0" w:space="0" w:color="auto"/>
      </w:divBdr>
    </w:div>
    <w:div w:id="189997429">
      <w:bodyDiv w:val="1"/>
      <w:marLeft w:val="0"/>
      <w:marRight w:val="0"/>
      <w:marTop w:val="0"/>
      <w:marBottom w:val="0"/>
      <w:divBdr>
        <w:top w:val="none" w:sz="0" w:space="0" w:color="auto"/>
        <w:left w:val="none" w:sz="0" w:space="0" w:color="auto"/>
        <w:bottom w:val="none" w:sz="0" w:space="0" w:color="auto"/>
        <w:right w:val="none" w:sz="0" w:space="0" w:color="auto"/>
      </w:divBdr>
    </w:div>
    <w:div w:id="190074015">
      <w:bodyDiv w:val="1"/>
      <w:marLeft w:val="0"/>
      <w:marRight w:val="0"/>
      <w:marTop w:val="0"/>
      <w:marBottom w:val="0"/>
      <w:divBdr>
        <w:top w:val="none" w:sz="0" w:space="0" w:color="auto"/>
        <w:left w:val="none" w:sz="0" w:space="0" w:color="auto"/>
        <w:bottom w:val="none" w:sz="0" w:space="0" w:color="auto"/>
        <w:right w:val="none" w:sz="0" w:space="0" w:color="auto"/>
      </w:divBdr>
    </w:div>
    <w:div w:id="190261566">
      <w:bodyDiv w:val="1"/>
      <w:marLeft w:val="0"/>
      <w:marRight w:val="0"/>
      <w:marTop w:val="0"/>
      <w:marBottom w:val="0"/>
      <w:divBdr>
        <w:top w:val="none" w:sz="0" w:space="0" w:color="auto"/>
        <w:left w:val="none" w:sz="0" w:space="0" w:color="auto"/>
        <w:bottom w:val="none" w:sz="0" w:space="0" w:color="auto"/>
        <w:right w:val="none" w:sz="0" w:space="0" w:color="auto"/>
      </w:divBdr>
    </w:div>
    <w:div w:id="190386187">
      <w:bodyDiv w:val="1"/>
      <w:marLeft w:val="0"/>
      <w:marRight w:val="0"/>
      <w:marTop w:val="0"/>
      <w:marBottom w:val="0"/>
      <w:divBdr>
        <w:top w:val="none" w:sz="0" w:space="0" w:color="auto"/>
        <w:left w:val="none" w:sz="0" w:space="0" w:color="auto"/>
        <w:bottom w:val="none" w:sz="0" w:space="0" w:color="auto"/>
        <w:right w:val="none" w:sz="0" w:space="0" w:color="auto"/>
      </w:divBdr>
    </w:div>
    <w:div w:id="190458493">
      <w:bodyDiv w:val="1"/>
      <w:marLeft w:val="0"/>
      <w:marRight w:val="0"/>
      <w:marTop w:val="0"/>
      <w:marBottom w:val="0"/>
      <w:divBdr>
        <w:top w:val="none" w:sz="0" w:space="0" w:color="auto"/>
        <w:left w:val="none" w:sz="0" w:space="0" w:color="auto"/>
        <w:bottom w:val="none" w:sz="0" w:space="0" w:color="auto"/>
        <w:right w:val="none" w:sz="0" w:space="0" w:color="auto"/>
      </w:divBdr>
    </w:div>
    <w:div w:id="191305908">
      <w:bodyDiv w:val="1"/>
      <w:marLeft w:val="0"/>
      <w:marRight w:val="0"/>
      <w:marTop w:val="0"/>
      <w:marBottom w:val="0"/>
      <w:divBdr>
        <w:top w:val="none" w:sz="0" w:space="0" w:color="auto"/>
        <w:left w:val="none" w:sz="0" w:space="0" w:color="auto"/>
        <w:bottom w:val="none" w:sz="0" w:space="0" w:color="auto"/>
        <w:right w:val="none" w:sz="0" w:space="0" w:color="auto"/>
      </w:divBdr>
    </w:div>
    <w:div w:id="191576410">
      <w:bodyDiv w:val="1"/>
      <w:marLeft w:val="0"/>
      <w:marRight w:val="0"/>
      <w:marTop w:val="0"/>
      <w:marBottom w:val="0"/>
      <w:divBdr>
        <w:top w:val="none" w:sz="0" w:space="0" w:color="auto"/>
        <w:left w:val="none" w:sz="0" w:space="0" w:color="auto"/>
        <w:bottom w:val="none" w:sz="0" w:space="0" w:color="auto"/>
        <w:right w:val="none" w:sz="0" w:space="0" w:color="auto"/>
      </w:divBdr>
    </w:div>
    <w:div w:id="191846221">
      <w:bodyDiv w:val="1"/>
      <w:marLeft w:val="0"/>
      <w:marRight w:val="0"/>
      <w:marTop w:val="0"/>
      <w:marBottom w:val="0"/>
      <w:divBdr>
        <w:top w:val="none" w:sz="0" w:space="0" w:color="auto"/>
        <w:left w:val="none" w:sz="0" w:space="0" w:color="auto"/>
        <w:bottom w:val="none" w:sz="0" w:space="0" w:color="auto"/>
        <w:right w:val="none" w:sz="0" w:space="0" w:color="auto"/>
      </w:divBdr>
    </w:div>
    <w:div w:id="191847086">
      <w:bodyDiv w:val="1"/>
      <w:marLeft w:val="0"/>
      <w:marRight w:val="0"/>
      <w:marTop w:val="0"/>
      <w:marBottom w:val="0"/>
      <w:divBdr>
        <w:top w:val="none" w:sz="0" w:space="0" w:color="auto"/>
        <w:left w:val="none" w:sz="0" w:space="0" w:color="auto"/>
        <w:bottom w:val="none" w:sz="0" w:space="0" w:color="auto"/>
        <w:right w:val="none" w:sz="0" w:space="0" w:color="auto"/>
      </w:divBdr>
    </w:div>
    <w:div w:id="192234020">
      <w:bodyDiv w:val="1"/>
      <w:marLeft w:val="0"/>
      <w:marRight w:val="0"/>
      <w:marTop w:val="0"/>
      <w:marBottom w:val="0"/>
      <w:divBdr>
        <w:top w:val="none" w:sz="0" w:space="0" w:color="auto"/>
        <w:left w:val="none" w:sz="0" w:space="0" w:color="auto"/>
        <w:bottom w:val="none" w:sz="0" w:space="0" w:color="auto"/>
        <w:right w:val="none" w:sz="0" w:space="0" w:color="auto"/>
      </w:divBdr>
    </w:div>
    <w:div w:id="192311786">
      <w:bodyDiv w:val="1"/>
      <w:marLeft w:val="0"/>
      <w:marRight w:val="0"/>
      <w:marTop w:val="0"/>
      <w:marBottom w:val="0"/>
      <w:divBdr>
        <w:top w:val="none" w:sz="0" w:space="0" w:color="auto"/>
        <w:left w:val="none" w:sz="0" w:space="0" w:color="auto"/>
        <w:bottom w:val="none" w:sz="0" w:space="0" w:color="auto"/>
        <w:right w:val="none" w:sz="0" w:space="0" w:color="auto"/>
      </w:divBdr>
    </w:div>
    <w:div w:id="193158754">
      <w:bodyDiv w:val="1"/>
      <w:marLeft w:val="0"/>
      <w:marRight w:val="0"/>
      <w:marTop w:val="0"/>
      <w:marBottom w:val="0"/>
      <w:divBdr>
        <w:top w:val="none" w:sz="0" w:space="0" w:color="auto"/>
        <w:left w:val="none" w:sz="0" w:space="0" w:color="auto"/>
        <w:bottom w:val="none" w:sz="0" w:space="0" w:color="auto"/>
        <w:right w:val="none" w:sz="0" w:space="0" w:color="auto"/>
      </w:divBdr>
    </w:div>
    <w:div w:id="193659262">
      <w:bodyDiv w:val="1"/>
      <w:marLeft w:val="0"/>
      <w:marRight w:val="0"/>
      <w:marTop w:val="0"/>
      <w:marBottom w:val="0"/>
      <w:divBdr>
        <w:top w:val="none" w:sz="0" w:space="0" w:color="auto"/>
        <w:left w:val="none" w:sz="0" w:space="0" w:color="auto"/>
        <w:bottom w:val="none" w:sz="0" w:space="0" w:color="auto"/>
        <w:right w:val="none" w:sz="0" w:space="0" w:color="auto"/>
      </w:divBdr>
    </w:div>
    <w:div w:id="193813144">
      <w:bodyDiv w:val="1"/>
      <w:marLeft w:val="0"/>
      <w:marRight w:val="0"/>
      <w:marTop w:val="0"/>
      <w:marBottom w:val="0"/>
      <w:divBdr>
        <w:top w:val="none" w:sz="0" w:space="0" w:color="auto"/>
        <w:left w:val="none" w:sz="0" w:space="0" w:color="auto"/>
        <w:bottom w:val="none" w:sz="0" w:space="0" w:color="auto"/>
        <w:right w:val="none" w:sz="0" w:space="0" w:color="auto"/>
      </w:divBdr>
    </w:div>
    <w:div w:id="194852094">
      <w:bodyDiv w:val="1"/>
      <w:marLeft w:val="0"/>
      <w:marRight w:val="0"/>
      <w:marTop w:val="0"/>
      <w:marBottom w:val="0"/>
      <w:divBdr>
        <w:top w:val="none" w:sz="0" w:space="0" w:color="auto"/>
        <w:left w:val="none" w:sz="0" w:space="0" w:color="auto"/>
        <w:bottom w:val="none" w:sz="0" w:space="0" w:color="auto"/>
        <w:right w:val="none" w:sz="0" w:space="0" w:color="auto"/>
      </w:divBdr>
    </w:div>
    <w:div w:id="194853488">
      <w:bodyDiv w:val="1"/>
      <w:marLeft w:val="0"/>
      <w:marRight w:val="0"/>
      <w:marTop w:val="0"/>
      <w:marBottom w:val="0"/>
      <w:divBdr>
        <w:top w:val="none" w:sz="0" w:space="0" w:color="auto"/>
        <w:left w:val="none" w:sz="0" w:space="0" w:color="auto"/>
        <w:bottom w:val="none" w:sz="0" w:space="0" w:color="auto"/>
        <w:right w:val="none" w:sz="0" w:space="0" w:color="auto"/>
      </w:divBdr>
    </w:div>
    <w:div w:id="194924813">
      <w:bodyDiv w:val="1"/>
      <w:marLeft w:val="0"/>
      <w:marRight w:val="0"/>
      <w:marTop w:val="0"/>
      <w:marBottom w:val="0"/>
      <w:divBdr>
        <w:top w:val="none" w:sz="0" w:space="0" w:color="auto"/>
        <w:left w:val="none" w:sz="0" w:space="0" w:color="auto"/>
        <w:bottom w:val="none" w:sz="0" w:space="0" w:color="auto"/>
        <w:right w:val="none" w:sz="0" w:space="0" w:color="auto"/>
      </w:divBdr>
    </w:div>
    <w:div w:id="195121173">
      <w:bodyDiv w:val="1"/>
      <w:marLeft w:val="0"/>
      <w:marRight w:val="0"/>
      <w:marTop w:val="0"/>
      <w:marBottom w:val="0"/>
      <w:divBdr>
        <w:top w:val="none" w:sz="0" w:space="0" w:color="auto"/>
        <w:left w:val="none" w:sz="0" w:space="0" w:color="auto"/>
        <w:bottom w:val="none" w:sz="0" w:space="0" w:color="auto"/>
        <w:right w:val="none" w:sz="0" w:space="0" w:color="auto"/>
      </w:divBdr>
    </w:div>
    <w:div w:id="195393085">
      <w:bodyDiv w:val="1"/>
      <w:marLeft w:val="0"/>
      <w:marRight w:val="0"/>
      <w:marTop w:val="0"/>
      <w:marBottom w:val="0"/>
      <w:divBdr>
        <w:top w:val="none" w:sz="0" w:space="0" w:color="auto"/>
        <w:left w:val="none" w:sz="0" w:space="0" w:color="auto"/>
        <w:bottom w:val="none" w:sz="0" w:space="0" w:color="auto"/>
        <w:right w:val="none" w:sz="0" w:space="0" w:color="auto"/>
      </w:divBdr>
    </w:div>
    <w:div w:id="196044477">
      <w:bodyDiv w:val="1"/>
      <w:marLeft w:val="0"/>
      <w:marRight w:val="0"/>
      <w:marTop w:val="0"/>
      <w:marBottom w:val="0"/>
      <w:divBdr>
        <w:top w:val="none" w:sz="0" w:space="0" w:color="auto"/>
        <w:left w:val="none" w:sz="0" w:space="0" w:color="auto"/>
        <w:bottom w:val="none" w:sz="0" w:space="0" w:color="auto"/>
        <w:right w:val="none" w:sz="0" w:space="0" w:color="auto"/>
      </w:divBdr>
    </w:div>
    <w:div w:id="196311499">
      <w:bodyDiv w:val="1"/>
      <w:marLeft w:val="0"/>
      <w:marRight w:val="0"/>
      <w:marTop w:val="0"/>
      <w:marBottom w:val="0"/>
      <w:divBdr>
        <w:top w:val="none" w:sz="0" w:space="0" w:color="auto"/>
        <w:left w:val="none" w:sz="0" w:space="0" w:color="auto"/>
        <w:bottom w:val="none" w:sz="0" w:space="0" w:color="auto"/>
        <w:right w:val="none" w:sz="0" w:space="0" w:color="auto"/>
      </w:divBdr>
    </w:div>
    <w:div w:id="196549164">
      <w:bodyDiv w:val="1"/>
      <w:marLeft w:val="0"/>
      <w:marRight w:val="0"/>
      <w:marTop w:val="0"/>
      <w:marBottom w:val="0"/>
      <w:divBdr>
        <w:top w:val="none" w:sz="0" w:space="0" w:color="auto"/>
        <w:left w:val="none" w:sz="0" w:space="0" w:color="auto"/>
        <w:bottom w:val="none" w:sz="0" w:space="0" w:color="auto"/>
        <w:right w:val="none" w:sz="0" w:space="0" w:color="auto"/>
      </w:divBdr>
    </w:div>
    <w:div w:id="196814424">
      <w:bodyDiv w:val="1"/>
      <w:marLeft w:val="0"/>
      <w:marRight w:val="0"/>
      <w:marTop w:val="0"/>
      <w:marBottom w:val="0"/>
      <w:divBdr>
        <w:top w:val="none" w:sz="0" w:space="0" w:color="auto"/>
        <w:left w:val="none" w:sz="0" w:space="0" w:color="auto"/>
        <w:bottom w:val="none" w:sz="0" w:space="0" w:color="auto"/>
        <w:right w:val="none" w:sz="0" w:space="0" w:color="auto"/>
      </w:divBdr>
    </w:div>
    <w:div w:id="197353345">
      <w:bodyDiv w:val="1"/>
      <w:marLeft w:val="0"/>
      <w:marRight w:val="0"/>
      <w:marTop w:val="0"/>
      <w:marBottom w:val="0"/>
      <w:divBdr>
        <w:top w:val="none" w:sz="0" w:space="0" w:color="auto"/>
        <w:left w:val="none" w:sz="0" w:space="0" w:color="auto"/>
        <w:bottom w:val="none" w:sz="0" w:space="0" w:color="auto"/>
        <w:right w:val="none" w:sz="0" w:space="0" w:color="auto"/>
      </w:divBdr>
    </w:div>
    <w:div w:id="197472867">
      <w:bodyDiv w:val="1"/>
      <w:marLeft w:val="0"/>
      <w:marRight w:val="0"/>
      <w:marTop w:val="0"/>
      <w:marBottom w:val="0"/>
      <w:divBdr>
        <w:top w:val="none" w:sz="0" w:space="0" w:color="auto"/>
        <w:left w:val="none" w:sz="0" w:space="0" w:color="auto"/>
        <w:bottom w:val="none" w:sz="0" w:space="0" w:color="auto"/>
        <w:right w:val="none" w:sz="0" w:space="0" w:color="auto"/>
      </w:divBdr>
    </w:div>
    <w:div w:id="197856100">
      <w:bodyDiv w:val="1"/>
      <w:marLeft w:val="0"/>
      <w:marRight w:val="0"/>
      <w:marTop w:val="0"/>
      <w:marBottom w:val="0"/>
      <w:divBdr>
        <w:top w:val="none" w:sz="0" w:space="0" w:color="auto"/>
        <w:left w:val="none" w:sz="0" w:space="0" w:color="auto"/>
        <w:bottom w:val="none" w:sz="0" w:space="0" w:color="auto"/>
        <w:right w:val="none" w:sz="0" w:space="0" w:color="auto"/>
      </w:divBdr>
    </w:div>
    <w:div w:id="198006735">
      <w:bodyDiv w:val="1"/>
      <w:marLeft w:val="0"/>
      <w:marRight w:val="0"/>
      <w:marTop w:val="0"/>
      <w:marBottom w:val="0"/>
      <w:divBdr>
        <w:top w:val="none" w:sz="0" w:space="0" w:color="auto"/>
        <w:left w:val="none" w:sz="0" w:space="0" w:color="auto"/>
        <w:bottom w:val="none" w:sz="0" w:space="0" w:color="auto"/>
        <w:right w:val="none" w:sz="0" w:space="0" w:color="auto"/>
      </w:divBdr>
    </w:div>
    <w:div w:id="198200293">
      <w:bodyDiv w:val="1"/>
      <w:marLeft w:val="0"/>
      <w:marRight w:val="0"/>
      <w:marTop w:val="0"/>
      <w:marBottom w:val="0"/>
      <w:divBdr>
        <w:top w:val="none" w:sz="0" w:space="0" w:color="auto"/>
        <w:left w:val="none" w:sz="0" w:space="0" w:color="auto"/>
        <w:bottom w:val="none" w:sz="0" w:space="0" w:color="auto"/>
        <w:right w:val="none" w:sz="0" w:space="0" w:color="auto"/>
      </w:divBdr>
    </w:div>
    <w:div w:id="198593621">
      <w:bodyDiv w:val="1"/>
      <w:marLeft w:val="0"/>
      <w:marRight w:val="0"/>
      <w:marTop w:val="0"/>
      <w:marBottom w:val="0"/>
      <w:divBdr>
        <w:top w:val="none" w:sz="0" w:space="0" w:color="auto"/>
        <w:left w:val="none" w:sz="0" w:space="0" w:color="auto"/>
        <w:bottom w:val="none" w:sz="0" w:space="0" w:color="auto"/>
        <w:right w:val="none" w:sz="0" w:space="0" w:color="auto"/>
      </w:divBdr>
    </w:div>
    <w:div w:id="198665554">
      <w:bodyDiv w:val="1"/>
      <w:marLeft w:val="0"/>
      <w:marRight w:val="0"/>
      <w:marTop w:val="0"/>
      <w:marBottom w:val="0"/>
      <w:divBdr>
        <w:top w:val="none" w:sz="0" w:space="0" w:color="auto"/>
        <w:left w:val="none" w:sz="0" w:space="0" w:color="auto"/>
        <w:bottom w:val="none" w:sz="0" w:space="0" w:color="auto"/>
        <w:right w:val="none" w:sz="0" w:space="0" w:color="auto"/>
      </w:divBdr>
    </w:div>
    <w:div w:id="199166503">
      <w:bodyDiv w:val="1"/>
      <w:marLeft w:val="0"/>
      <w:marRight w:val="0"/>
      <w:marTop w:val="0"/>
      <w:marBottom w:val="0"/>
      <w:divBdr>
        <w:top w:val="none" w:sz="0" w:space="0" w:color="auto"/>
        <w:left w:val="none" w:sz="0" w:space="0" w:color="auto"/>
        <w:bottom w:val="none" w:sz="0" w:space="0" w:color="auto"/>
        <w:right w:val="none" w:sz="0" w:space="0" w:color="auto"/>
      </w:divBdr>
    </w:div>
    <w:div w:id="199249717">
      <w:bodyDiv w:val="1"/>
      <w:marLeft w:val="0"/>
      <w:marRight w:val="0"/>
      <w:marTop w:val="0"/>
      <w:marBottom w:val="0"/>
      <w:divBdr>
        <w:top w:val="none" w:sz="0" w:space="0" w:color="auto"/>
        <w:left w:val="none" w:sz="0" w:space="0" w:color="auto"/>
        <w:bottom w:val="none" w:sz="0" w:space="0" w:color="auto"/>
        <w:right w:val="none" w:sz="0" w:space="0" w:color="auto"/>
      </w:divBdr>
    </w:div>
    <w:div w:id="200243699">
      <w:bodyDiv w:val="1"/>
      <w:marLeft w:val="0"/>
      <w:marRight w:val="0"/>
      <w:marTop w:val="0"/>
      <w:marBottom w:val="0"/>
      <w:divBdr>
        <w:top w:val="none" w:sz="0" w:space="0" w:color="auto"/>
        <w:left w:val="none" w:sz="0" w:space="0" w:color="auto"/>
        <w:bottom w:val="none" w:sz="0" w:space="0" w:color="auto"/>
        <w:right w:val="none" w:sz="0" w:space="0" w:color="auto"/>
      </w:divBdr>
    </w:div>
    <w:div w:id="200944022">
      <w:bodyDiv w:val="1"/>
      <w:marLeft w:val="0"/>
      <w:marRight w:val="0"/>
      <w:marTop w:val="0"/>
      <w:marBottom w:val="0"/>
      <w:divBdr>
        <w:top w:val="none" w:sz="0" w:space="0" w:color="auto"/>
        <w:left w:val="none" w:sz="0" w:space="0" w:color="auto"/>
        <w:bottom w:val="none" w:sz="0" w:space="0" w:color="auto"/>
        <w:right w:val="none" w:sz="0" w:space="0" w:color="auto"/>
      </w:divBdr>
    </w:div>
    <w:div w:id="201213531">
      <w:bodyDiv w:val="1"/>
      <w:marLeft w:val="0"/>
      <w:marRight w:val="0"/>
      <w:marTop w:val="0"/>
      <w:marBottom w:val="0"/>
      <w:divBdr>
        <w:top w:val="none" w:sz="0" w:space="0" w:color="auto"/>
        <w:left w:val="none" w:sz="0" w:space="0" w:color="auto"/>
        <w:bottom w:val="none" w:sz="0" w:space="0" w:color="auto"/>
        <w:right w:val="none" w:sz="0" w:space="0" w:color="auto"/>
      </w:divBdr>
    </w:div>
    <w:div w:id="201332450">
      <w:bodyDiv w:val="1"/>
      <w:marLeft w:val="0"/>
      <w:marRight w:val="0"/>
      <w:marTop w:val="0"/>
      <w:marBottom w:val="0"/>
      <w:divBdr>
        <w:top w:val="none" w:sz="0" w:space="0" w:color="auto"/>
        <w:left w:val="none" w:sz="0" w:space="0" w:color="auto"/>
        <w:bottom w:val="none" w:sz="0" w:space="0" w:color="auto"/>
        <w:right w:val="none" w:sz="0" w:space="0" w:color="auto"/>
      </w:divBdr>
    </w:div>
    <w:div w:id="201479399">
      <w:bodyDiv w:val="1"/>
      <w:marLeft w:val="0"/>
      <w:marRight w:val="0"/>
      <w:marTop w:val="0"/>
      <w:marBottom w:val="0"/>
      <w:divBdr>
        <w:top w:val="none" w:sz="0" w:space="0" w:color="auto"/>
        <w:left w:val="none" w:sz="0" w:space="0" w:color="auto"/>
        <w:bottom w:val="none" w:sz="0" w:space="0" w:color="auto"/>
        <w:right w:val="none" w:sz="0" w:space="0" w:color="auto"/>
      </w:divBdr>
    </w:div>
    <w:div w:id="201938696">
      <w:bodyDiv w:val="1"/>
      <w:marLeft w:val="0"/>
      <w:marRight w:val="0"/>
      <w:marTop w:val="0"/>
      <w:marBottom w:val="0"/>
      <w:divBdr>
        <w:top w:val="none" w:sz="0" w:space="0" w:color="auto"/>
        <w:left w:val="none" w:sz="0" w:space="0" w:color="auto"/>
        <w:bottom w:val="none" w:sz="0" w:space="0" w:color="auto"/>
        <w:right w:val="none" w:sz="0" w:space="0" w:color="auto"/>
      </w:divBdr>
    </w:div>
    <w:div w:id="202180122">
      <w:bodyDiv w:val="1"/>
      <w:marLeft w:val="0"/>
      <w:marRight w:val="0"/>
      <w:marTop w:val="0"/>
      <w:marBottom w:val="0"/>
      <w:divBdr>
        <w:top w:val="none" w:sz="0" w:space="0" w:color="auto"/>
        <w:left w:val="none" w:sz="0" w:space="0" w:color="auto"/>
        <w:bottom w:val="none" w:sz="0" w:space="0" w:color="auto"/>
        <w:right w:val="none" w:sz="0" w:space="0" w:color="auto"/>
      </w:divBdr>
    </w:div>
    <w:div w:id="202641793">
      <w:bodyDiv w:val="1"/>
      <w:marLeft w:val="0"/>
      <w:marRight w:val="0"/>
      <w:marTop w:val="0"/>
      <w:marBottom w:val="0"/>
      <w:divBdr>
        <w:top w:val="none" w:sz="0" w:space="0" w:color="auto"/>
        <w:left w:val="none" w:sz="0" w:space="0" w:color="auto"/>
        <w:bottom w:val="none" w:sz="0" w:space="0" w:color="auto"/>
        <w:right w:val="none" w:sz="0" w:space="0" w:color="auto"/>
      </w:divBdr>
    </w:div>
    <w:div w:id="202713886">
      <w:bodyDiv w:val="1"/>
      <w:marLeft w:val="0"/>
      <w:marRight w:val="0"/>
      <w:marTop w:val="0"/>
      <w:marBottom w:val="0"/>
      <w:divBdr>
        <w:top w:val="none" w:sz="0" w:space="0" w:color="auto"/>
        <w:left w:val="none" w:sz="0" w:space="0" w:color="auto"/>
        <w:bottom w:val="none" w:sz="0" w:space="0" w:color="auto"/>
        <w:right w:val="none" w:sz="0" w:space="0" w:color="auto"/>
      </w:divBdr>
    </w:div>
    <w:div w:id="202719737">
      <w:bodyDiv w:val="1"/>
      <w:marLeft w:val="0"/>
      <w:marRight w:val="0"/>
      <w:marTop w:val="0"/>
      <w:marBottom w:val="0"/>
      <w:divBdr>
        <w:top w:val="none" w:sz="0" w:space="0" w:color="auto"/>
        <w:left w:val="none" w:sz="0" w:space="0" w:color="auto"/>
        <w:bottom w:val="none" w:sz="0" w:space="0" w:color="auto"/>
        <w:right w:val="none" w:sz="0" w:space="0" w:color="auto"/>
      </w:divBdr>
    </w:div>
    <w:div w:id="202907743">
      <w:bodyDiv w:val="1"/>
      <w:marLeft w:val="0"/>
      <w:marRight w:val="0"/>
      <w:marTop w:val="0"/>
      <w:marBottom w:val="0"/>
      <w:divBdr>
        <w:top w:val="none" w:sz="0" w:space="0" w:color="auto"/>
        <w:left w:val="none" w:sz="0" w:space="0" w:color="auto"/>
        <w:bottom w:val="none" w:sz="0" w:space="0" w:color="auto"/>
        <w:right w:val="none" w:sz="0" w:space="0" w:color="auto"/>
      </w:divBdr>
    </w:div>
    <w:div w:id="202985385">
      <w:bodyDiv w:val="1"/>
      <w:marLeft w:val="0"/>
      <w:marRight w:val="0"/>
      <w:marTop w:val="0"/>
      <w:marBottom w:val="0"/>
      <w:divBdr>
        <w:top w:val="none" w:sz="0" w:space="0" w:color="auto"/>
        <w:left w:val="none" w:sz="0" w:space="0" w:color="auto"/>
        <w:bottom w:val="none" w:sz="0" w:space="0" w:color="auto"/>
        <w:right w:val="none" w:sz="0" w:space="0" w:color="auto"/>
      </w:divBdr>
    </w:div>
    <w:div w:id="203373062">
      <w:bodyDiv w:val="1"/>
      <w:marLeft w:val="0"/>
      <w:marRight w:val="0"/>
      <w:marTop w:val="0"/>
      <w:marBottom w:val="0"/>
      <w:divBdr>
        <w:top w:val="none" w:sz="0" w:space="0" w:color="auto"/>
        <w:left w:val="none" w:sz="0" w:space="0" w:color="auto"/>
        <w:bottom w:val="none" w:sz="0" w:space="0" w:color="auto"/>
        <w:right w:val="none" w:sz="0" w:space="0" w:color="auto"/>
      </w:divBdr>
    </w:div>
    <w:div w:id="203444080">
      <w:bodyDiv w:val="1"/>
      <w:marLeft w:val="0"/>
      <w:marRight w:val="0"/>
      <w:marTop w:val="0"/>
      <w:marBottom w:val="0"/>
      <w:divBdr>
        <w:top w:val="none" w:sz="0" w:space="0" w:color="auto"/>
        <w:left w:val="none" w:sz="0" w:space="0" w:color="auto"/>
        <w:bottom w:val="none" w:sz="0" w:space="0" w:color="auto"/>
        <w:right w:val="none" w:sz="0" w:space="0" w:color="auto"/>
      </w:divBdr>
    </w:div>
    <w:div w:id="203712286">
      <w:bodyDiv w:val="1"/>
      <w:marLeft w:val="0"/>
      <w:marRight w:val="0"/>
      <w:marTop w:val="0"/>
      <w:marBottom w:val="0"/>
      <w:divBdr>
        <w:top w:val="none" w:sz="0" w:space="0" w:color="auto"/>
        <w:left w:val="none" w:sz="0" w:space="0" w:color="auto"/>
        <w:bottom w:val="none" w:sz="0" w:space="0" w:color="auto"/>
        <w:right w:val="none" w:sz="0" w:space="0" w:color="auto"/>
      </w:divBdr>
    </w:div>
    <w:div w:id="204174050">
      <w:bodyDiv w:val="1"/>
      <w:marLeft w:val="0"/>
      <w:marRight w:val="0"/>
      <w:marTop w:val="0"/>
      <w:marBottom w:val="0"/>
      <w:divBdr>
        <w:top w:val="none" w:sz="0" w:space="0" w:color="auto"/>
        <w:left w:val="none" w:sz="0" w:space="0" w:color="auto"/>
        <w:bottom w:val="none" w:sz="0" w:space="0" w:color="auto"/>
        <w:right w:val="none" w:sz="0" w:space="0" w:color="auto"/>
      </w:divBdr>
    </w:div>
    <w:div w:id="204298281">
      <w:bodyDiv w:val="1"/>
      <w:marLeft w:val="0"/>
      <w:marRight w:val="0"/>
      <w:marTop w:val="0"/>
      <w:marBottom w:val="0"/>
      <w:divBdr>
        <w:top w:val="none" w:sz="0" w:space="0" w:color="auto"/>
        <w:left w:val="none" w:sz="0" w:space="0" w:color="auto"/>
        <w:bottom w:val="none" w:sz="0" w:space="0" w:color="auto"/>
        <w:right w:val="none" w:sz="0" w:space="0" w:color="auto"/>
      </w:divBdr>
    </w:div>
    <w:div w:id="204368255">
      <w:bodyDiv w:val="1"/>
      <w:marLeft w:val="0"/>
      <w:marRight w:val="0"/>
      <w:marTop w:val="0"/>
      <w:marBottom w:val="0"/>
      <w:divBdr>
        <w:top w:val="none" w:sz="0" w:space="0" w:color="auto"/>
        <w:left w:val="none" w:sz="0" w:space="0" w:color="auto"/>
        <w:bottom w:val="none" w:sz="0" w:space="0" w:color="auto"/>
        <w:right w:val="none" w:sz="0" w:space="0" w:color="auto"/>
      </w:divBdr>
    </w:div>
    <w:div w:id="204417182">
      <w:bodyDiv w:val="1"/>
      <w:marLeft w:val="0"/>
      <w:marRight w:val="0"/>
      <w:marTop w:val="0"/>
      <w:marBottom w:val="0"/>
      <w:divBdr>
        <w:top w:val="none" w:sz="0" w:space="0" w:color="auto"/>
        <w:left w:val="none" w:sz="0" w:space="0" w:color="auto"/>
        <w:bottom w:val="none" w:sz="0" w:space="0" w:color="auto"/>
        <w:right w:val="none" w:sz="0" w:space="0" w:color="auto"/>
      </w:divBdr>
    </w:div>
    <w:div w:id="204682153">
      <w:bodyDiv w:val="1"/>
      <w:marLeft w:val="0"/>
      <w:marRight w:val="0"/>
      <w:marTop w:val="0"/>
      <w:marBottom w:val="0"/>
      <w:divBdr>
        <w:top w:val="none" w:sz="0" w:space="0" w:color="auto"/>
        <w:left w:val="none" w:sz="0" w:space="0" w:color="auto"/>
        <w:bottom w:val="none" w:sz="0" w:space="0" w:color="auto"/>
        <w:right w:val="none" w:sz="0" w:space="0" w:color="auto"/>
      </w:divBdr>
    </w:div>
    <w:div w:id="204685827">
      <w:bodyDiv w:val="1"/>
      <w:marLeft w:val="0"/>
      <w:marRight w:val="0"/>
      <w:marTop w:val="0"/>
      <w:marBottom w:val="0"/>
      <w:divBdr>
        <w:top w:val="none" w:sz="0" w:space="0" w:color="auto"/>
        <w:left w:val="none" w:sz="0" w:space="0" w:color="auto"/>
        <w:bottom w:val="none" w:sz="0" w:space="0" w:color="auto"/>
        <w:right w:val="none" w:sz="0" w:space="0" w:color="auto"/>
      </w:divBdr>
    </w:div>
    <w:div w:id="205021713">
      <w:bodyDiv w:val="1"/>
      <w:marLeft w:val="0"/>
      <w:marRight w:val="0"/>
      <w:marTop w:val="0"/>
      <w:marBottom w:val="0"/>
      <w:divBdr>
        <w:top w:val="none" w:sz="0" w:space="0" w:color="auto"/>
        <w:left w:val="none" w:sz="0" w:space="0" w:color="auto"/>
        <w:bottom w:val="none" w:sz="0" w:space="0" w:color="auto"/>
        <w:right w:val="none" w:sz="0" w:space="0" w:color="auto"/>
      </w:divBdr>
    </w:div>
    <w:div w:id="205608650">
      <w:bodyDiv w:val="1"/>
      <w:marLeft w:val="0"/>
      <w:marRight w:val="0"/>
      <w:marTop w:val="0"/>
      <w:marBottom w:val="0"/>
      <w:divBdr>
        <w:top w:val="none" w:sz="0" w:space="0" w:color="auto"/>
        <w:left w:val="none" w:sz="0" w:space="0" w:color="auto"/>
        <w:bottom w:val="none" w:sz="0" w:space="0" w:color="auto"/>
        <w:right w:val="none" w:sz="0" w:space="0" w:color="auto"/>
      </w:divBdr>
    </w:div>
    <w:div w:id="205609498">
      <w:bodyDiv w:val="1"/>
      <w:marLeft w:val="0"/>
      <w:marRight w:val="0"/>
      <w:marTop w:val="0"/>
      <w:marBottom w:val="0"/>
      <w:divBdr>
        <w:top w:val="none" w:sz="0" w:space="0" w:color="auto"/>
        <w:left w:val="none" w:sz="0" w:space="0" w:color="auto"/>
        <w:bottom w:val="none" w:sz="0" w:space="0" w:color="auto"/>
        <w:right w:val="none" w:sz="0" w:space="0" w:color="auto"/>
      </w:divBdr>
    </w:div>
    <w:div w:id="205799250">
      <w:bodyDiv w:val="1"/>
      <w:marLeft w:val="0"/>
      <w:marRight w:val="0"/>
      <w:marTop w:val="0"/>
      <w:marBottom w:val="0"/>
      <w:divBdr>
        <w:top w:val="none" w:sz="0" w:space="0" w:color="auto"/>
        <w:left w:val="none" w:sz="0" w:space="0" w:color="auto"/>
        <w:bottom w:val="none" w:sz="0" w:space="0" w:color="auto"/>
        <w:right w:val="none" w:sz="0" w:space="0" w:color="auto"/>
      </w:divBdr>
    </w:div>
    <w:div w:id="205799444">
      <w:bodyDiv w:val="1"/>
      <w:marLeft w:val="0"/>
      <w:marRight w:val="0"/>
      <w:marTop w:val="0"/>
      <w:marBottom w:val="0"/>
      <w:divBdr>
        <w:top w:val="none" w:sz="0" w:space="0" w:color="auto"/>
        <w:left w:val="none" w:sz="0" w:space="0" w:color="auto"/>
        <w:bottom w:val="none" w:sz="0" w:space="0" w:color="auto"/>
        <w:right w:val="none" w:sz="0" w:space="0" w:color="auto"/>
      </w:divBdr>
    </w:div>
    <w:div w:id="205915982">
      <w:bodyDiv w:val="1"/>
      <w:marLeft w:val="0"/>
      <w:marRight w:val="0"/>
      <w:marTop w:val="0"/>
      <w:marBottom w:val="0"/>
      <w:divBdr>
        <w:top w:val="none" w:sz="0" w:space="0" w:color="auto"/>
        <w:left w:val="none" w:sz="0" w:space="0" w:color="auto"/>
        <w:bottom w:val="none" w:sz="0" w:space="0" w:color="auto"/>
        <w:right w:val="none" w:sz="0" w:space="0" w:color="auto"/>
      </w:divBdr>
    </w:div>
    <w:div w:id="206071777">
      <w:bodyDiv w:val="1"/>
      <w:marLeft w:val="0"/>
      <w:marRight w:val="0"/>
      <w:marTop w:val="0"/>
      <w:marBottom w:val="0"/>
      <w:divBdr>
        <w:top w:val="none" w:sz="0" w:space="0" w:color="auto"/>
        <w:left w:val="none" w:sz="0" w:space="0" w:color="auto"/>
        <w:bottom w:val="none" w:sz="0" w:space="0" w:color="auto"/>
        <w:right w:val="none" w:sz="0" w:space="0" w:color="auto"/>
      </w:divBdr>
    </w:div>
    <w:div w:id="206110760">
      <w:bodyDiv w:val="1"/>
      <w:marLeft w:val="0"/>
      <w:marRight w:val="0"/>
      <w:marTop w:val="0"/>
      <w:marBottom w:val="0"/>
      <w:divBdr>
        <w:top w:val="none" w:sz="0" w:space="0" w:color="auto"/>
        <w:left w:val="none" w:sz="0" w:space="0" w:color="auto"/>
        <w:bottom w:val="none" w:sz="0" w:space="0" w:color="auto"/>
        <w:right w:val="none" w:sz="0" w:space="0" w:color="auto"/>
      </w:divBdr>
    </w:div>
    <w:div w:id="206307868">
      <w:bodyDiv w:val="1"/>
      <w:marLeft w:val="0"/>
      <w:marRight w:val="0"/>
      <w:marTop w:val="0"/>
      <w:marBottom w:val="0"/>
      <w:divBdr>
        <w:top w:val="none" w:sz="0" w:space="0" w:color="auto"/>
        <w:left w:val="none" w:sz="0" w:space="0" w:color="auto"/>
        <w:bottom w:val="none" w:sz="0" w:space="0" w:color="auto"/>
        <w:right w:val="none" w:sz="0" w:space="0" w:color="auto"/>
      </w:divBdr>
    </w:div>
    <w:div w:id="206572975">
      <w:bodyDiv w:val="1"/>
      <w:marLeft w:val="0"/>
      <w:marRight w:val="0"/>
      <w:marTop w:val="0"/>
      <w:marBottom w:val="0"/>
      <w:divBdr>
        <w:top w:val="none" w:sz="0" w:space="0" w:color="auto"/>
        <w:left w:val="none" w:sz="0" w:space="0" w:color="auto"/>
        <w:bottom w:val="none" w:sz="0" w:space="0" w:color="auto"/>
        <w:right w:val="none" w:sz="0" w:space="0" w:color="auto"/>
      </w:divBdr>
    </w:div>
    <w:div w:id="206652122">
      <w:bodyDiv w:val="1"/>
      <w:marLeft w:val="0"/>
      <w:marRight w:val="0"/>
      <w:marTop w:val="0"/>
      <w:marBottom w:val="0"/>
      <w:divBdr>
        <w:top w:val="none" w:sz="0" w:space="0" w:color="auto"/>
        <w:left w:val="none" w:sz="0" w:space="0" w:color="auto"/>
        <w:bottom w:val="none" w:sz="0" w:space="0" w:color="auto"/>
        <w:right w:val="none" w:sz="0" w:space="0" w:color="auto"/>
      </w:divBdr>
    </w:div>
    <w:div w:id="206915276">
      <w:bodyDiv w:val="1"/>
      <w:marLeft w:val="0"/>
      <w:marRight w:val="0"/>
      <w:marTop w:val="0"/>
      <w:marBottom w:val="0"/>
      <w:divBdr>
        <w:top w:val="none" w:sz="0" w:space="0" w:color="auto"/>
        <w:left w:val="none" w:sz="0" w:space="0" w:color="auto"/>
        <w:bottom w:val="none" w:sz="0" w:space="0" w:color="auto"/>
        <w:right w:val="none" w:sz="0" w:space="0" w:color="auto"/>
      </w:divBdr>
    </w:div>
    <w:div w:id="207569957">
      <w:bodyDiv w:val="1"/>
      <w:marLeft w:val="0"/>
      <w:marRight w:val="0"/>
      <w:marTop w:val="0"/>
      <w:marBottom w:val="0"/>
      <w:divBdr>
        <w:top w:val="none" w:sz="0" w:space="0" w:color="auto"/>
        <w:left w:val="none" w:sz="0" w:space="0" w:color="auto"/>
        <w:bottom w:val="none" w:sz="0" w:space="0" w:color="auto"/>
        <w:right w:val="none" w:sz="0" w:space="0" w:color="auto"/>
      </w:divBdr>
    </w:div>
    <w:div w:id="207650665">
      <w:bodyDiv w:val="1"/>
      <w:marLeft w:val="0"/>
      <w:marRight w:val="0"/>
      <w:marTop w:val="0"/>
      <w:marBottom w:val="0"/>
      <w:divBdr>
        <w:top w:val="none" w:sz="0" w:space="0" w:color="auto"/>
        <w:left w:val="none" w:sz="0" w:space="0" w:color="auto"/>
        <w:bottom w:val="none" w:sz="0" w:space="0" w:color="auto"/>
        <w:right w:val="none" w:sz="0" w:space="0" w:color="auto"/>
      </w:divBdr>
    </w:div>
    <w:div w:id="208108680">
      <w:bodyDiv w:val="1"/>
      <w:marLeft w:val="0"/>
      <w:marRight w:val="0"/>
      <w:marTop w:val="0"/>
      <w:marBottom w:val="0"/>
      <w:divBdr>
        <w:top w:val="none" w:sz="0" w:space="0" w:color="auto"/>
        <w:left w:val="none" w:sz="0" w:space="0" w:color="auto"/>
        <w:bottom w:val="none" w:sz="0" w:space="0" w:color="auto"/>
        <w:right w:val="none" w:sz="0" w:space="0" w:color="auto"/>
      </w:divBdr>
    </w:div>
    <w:div w:id="208347963">
      <w:bodyDiv w:val="1"/>
      <w:marLeft w:val="0"/>
      <w:marRight w:val="0"/>
      <w:marTop w:val="0"/>
      <w:marBottom w:val="0"/>
      <w:divBdr>
        <w:top w:val="none" w:sz="0" w:space="0" w:color="auto"/>
        <w:left w:val="none" w:sz="0" w:space="0" w:color="auto"/>
        <w:bottom w:val="none" w:sz="0" w:space="0" w:color="auto"/>
        <w:right w:val="none" w:sz="0" w:space="0" w:color="auto"/>
      </w:divBdr>
    </w:div>
    <w:div w:id="208348429">
      <w:bodyDiv w:val="1"/>
      <w:marLeft w:val="0"/>
      <w:marRight w:val="0"/>
      <w:marTop w:val="0"/>
      <w:marBottom w:val="0"/>
      <w:divBdr>
        <w:top w:val="none" w:sz="0" w:space="0" w:color="auto"/>
        <w:left w:val="none" w:sz="0" w:space="0" w:color="auto"/>
        <w:bottom w:val="none" w:sz="0" w:space="0" w:color="auto"/>
        <w:right w:val="none" w:sz="0" w:space="0" w:color="auto"/>
      </w:divBdr>
    </w:div>
    <w:div w:id="208492153">
      <w:bodyDiv w:val="1"/>
      <w:marLeft w:val="0"/>
      <w:marRight w:val="0"/>
      <w:marTop w:val="0"/>
      <w:marBottom w:val="0"/>
      <w:divBdr>
        <w:top w:val="none" w:sz="0" w:space="0" w:color="auto"/>
        <w:left w:val="none" w:sz="0" w:space="0" w:color="auto"/>
        <w:bottom w:val="none" w:sz="0" w:space="0" w:color="auto"/>
        <w:right w:val="none" w:sz="0" w:space="0" w:color="auto"/>
      </w:divBdr>
    </w:div>
    <w:div w:id="208494043">
      <w:bodyDiv w:val="1"/>
      <w:marLeft w:val="0"/>
      <w:marRight w:val="0"/>
      <w:marTop w:val="0"/>
      <w:marBottom w:val="0"/>
      <w:divBdr>
        <w:top w:val="none" w:sz="0" w:space="0" w:color="auto"/>
        <w:left w:val="none" w:sz="0" w:space="0" w:color="auto"/>
        <w:bottom w:val="none" w:sz="0" w:space="0" w:color="auto"/>
        <w:right w:val="none" w:sz="0" w:space="0" w:color="auto"/>
      </w:divBdr>
    </w:div>
    <w:div w:id="208685597">
      <w:bodyDiv w:val="1"/>
      <w:marLeft w:val="0"/>
      <w:marRight w:val="0"/>
      <w:marTop w:val="0"/>
      <w:marBottom w:val="0"/>
      <w:divBdr>
        <w:top w:val="none" w:sz="0" w:space="0" w:color="auto"/>
        <w:left w:val="none" w:sz="0" w:space="0" w:color="auto"/>
        <w:bottom w:val="none" w:sz="0" w:space="0" w:color="auto"/>
        <w:right w:val="none" w:sz="0" w:space="0" w:color="auto"/>
      </w:divBdr>
    </w:div>
    <w:div w:id="208807851">
      <w:bodyDiv w:val="1"/>
      <w:marLeft w:val="0"/>
      <w:marRight w:val="0"/>
      <w:marTop w:val="0"/>
      <w:marBottom w:val="0"/>
      <w:divBdr>
        <w:top w:val="none" w:sz="0" w:space="0" w:color="auto"/>
        <w:left w:val="none" w:sz="0" w:space="0" w:color="auto"/>
        <w:bottom w:val="none" w:sz="0" w:space="0" w:color="auto"/>
        <w:right w:val="none" w:sz="0" w:space="0" w:color="auto"/>
      </w:divBdr>
    </w:div>
    <w:div w:id="209195102">
      <w:bodyDiv w:val="1"/>
      <w:marLeft w:val="0"/>
      <w:marRight w:val="0"/>
      <w:marTop w:val="0"/>
      <w:marBottom w:val="0"/>
      <w:divBdr>
        <w:top w:val="none" w:sz="0" w:space="0" w:color="auto"/>
        <w:left w:val="none" w:sz="0" w:space="0" w:color="auto"/>
        <w:bottom w:val="none" w:sz="0" w:space="0" w:color="auto"/>
        <w:right w:val="none" w:sz="0" w:space="0" w:color="auto"/>
      </w:divBdr>
    </w:div>
    <w:div w:id="209535621">
      <w:bodyDiv w:val="1"/>
      <w:marLeft w:val="0"/>
      <w:marRight w:val="0"/>
      <w:marTop w:val="0"/>
      <w:marBottom w:val="0"/>
      <w:divBdr>
        <w:top w:val="none" w:sz="0" w:space="0" w:color="auto"/>
        <w:left w:val="none" w:sz="0" w:space="0" w:color="auto"/>
        <w:bottom w:val="none" w:sz="0" w:space="0" w:color="auto"/>
        <w:right w:val="none" w:sz="0" w:space="0" w:color="auto"/>
      </w:divBdr>
    </w:div>
    <w:div w:id="209807571">
      <w:bodyDiv w:val="1"/>
      <w:marLeft w:val="0"/>
      <w:marRight w:val="0"/>
      <w:marTop w:val="0"/>
      <w:marBottom w:val="0"/>
      <w:divBdr>
        <w:top w:val="none" w:sz="0" w:space="0" w:color="auto"/>
        <w:left w:val="none" w:sz="0" w:space="0" w:color="auto"/>
        <w:bottom w:val="none" w:sz="0" w:space="0" w:color="auto"/>
        <w:right w:val="none" w:sz="0" w:space="0" w:color="auto"/>
      </w:divBdr>
    </w:div>
    <w:div w:id="209851986">
      <w:bodyDiv w:val="1"/>
      <w:marLeft w:val="0"/>
      <w:marRight w:val="0"/>
      <w:marTop w:val="0"/>
      <w:marBottom w:val="0"/>
      <w:divBdr>
        <w:top w:val="none" w:sz="0" w:space="0" w:color="auto"/>
        <w:left w:val="none" w:sz="0" w:space="0" w:color="auto"/>
        <w:bottom w:val="none" w:sz="0" w:space="0" w:color="auto"/>
        <w:right w:val="none" w:sz="0" w:space="0" w:color="auto"/>
      </w:divBdr>
    </w:div>
    <w:div w:id="210460606">
      <w:bodyDiv w:val="1"/>
      <w:marLeft w:val="0"/>
      <w:marRight w:val="0"/>
      <w:marTop w:val="0"/>
      <w:marBottom w:val="0"/>
      <w:divBdr>
        <w:top w:val="none" w:sz="0" w:space="0" w:color="auto"/>
        <w:left w:val="none" w:sz="0" w:space="0" w:color="auto"/>
        <w:bottom w:val="none" w:sz="0" w:space="0" w:color="auto"/>
        <w:right w:val="none" w:sz="0" w:space="0" w:color="auto"/>
      </w:divBdr>
    </w:div>
    <w:div w:id="210508460">
      <w:bodyDiv w:val="1"/>
      <w:marLeft w:val="0"/>
      <w:marRight w:val="0"/>
      <w:marTop w:val="0"/>
      <w:marBottom w:val="0"/>
      <w:divBdr>
        <w:top w:val="none" w:sz="0" w:space="0" w:color="auto"/>
        <w:left w:val="none" w:sz="0" w:space="0" w:color="auto"/>
        <w:bottom w:val="none" w:sz="0" w:space="0" w:color="auto"/>
        <w:right w:val="none" w:sz="0" w:space="0" w:color="auto"/>
      </w:divBdr>
    </w:div>
    <w:div w:id="210533688">
      <w:bodyDiv w:val="1"/>
      <w:marLeft w:val="0"/>
      <w:marRight w:val="0"/>
      <w:marTop w:val="0"/>
      <w:marBottom w:val="0"/>
      <w:divBdr>
        <w:top w:val="none" w:sz="0" w:space="0" w:color="auto"/>
        <w:left w:val="none" w:sz="0" w:space="0" w:color="auto"/>
        <w:bottom w:val="none" w:sz="0" w:space="0" w:color="auto"/>
        <w:right w:val="none" w:sz="0" w:space="0" w:color="auto"/>
      </w:divBdr>
    </w:div>
    <w:div w:id="210776944">
      <w:bodyDiv w:val="1"/>
      <w:marLeft w:val="0"/>
      <w:marRight w:val="0"/>
      <w:marTop w:val="0"/>
      <w:marBottom w:val="0"/>
      <w:divBdr>
        <w:top w:val="none" w:sz="0" w:space="0" w:color="auto"/>
        <w:left w:val="none" w:sz="0" w:space="0" w:color="auto"/>
        <w:bottom w:val="none" w:sz="0" w:space="0" w:color="auto"/>
        <w:right w:val="none" w:sz="0" w:space="0" w:color="auto"/>
      </w:divBdr>
    </w:div>
    <w:div w:id="211113988">
      <w:bodyDiv w:val="1"/>
      <w:marLeft w:val="0"/>
      <w:marRight w:val="0"/>
      <w:marTop w:val="0"/>
      <w:marBottom w:val="0"/>
      <w:divBdr>
        <w:top w:val="none" w:sz="0" w:space="0" w:color="auto"/>
        <w:left w:val="none" w:sz="0" w:space="0" w:color="auto"/>
        <w:bottom w:val="none" w:sz="0" w:space="0" w:color="auto"/>
        <w:right w:val="none" w:sz="0" w:space="0" w:color="auto"/>
      </w:divBdr>
    </w:div>
    <w:div w:id="211163127">
      <w:bodyDiv w:val="1"/>
      <w:marLeft w:val="0"/>
      <w:marRight w:val="0"/>
      <w:marTop w:val="0"/>
      <w:marBottom w:val="0"/>
      <w:divBdr>
        <w:top w:val="none" w:sz="0" w:space="0" w:color="auto"/>
        <w:left w:val="none" w:sz="0" w:space="0" w:color="auto"/>
        <w:bottom w:val="none" w:sz="0" w:space="0" w:color="auto"/>
        <w:right w:val="none" w:sz="0" w:space="0" w:color="auto"/>
      </w:divBdr>
    </w:div>
    <w:div w:id="211770015">
      <w:bodyDiv w:val="1"/>
      <w:marLeft w:val="0"/>
      <w:marRight w:val="0"/>
      <w:marTop w:val="0"/>
      <w:marBottom w:val="0"/>
      <w:divBdr>
        <w:top w:val="none" w:sz="0" w:space="0" w:color="auto"/>
        <w:left w:val="none" w:sz="0" w:space="0" w:color="auto"/>
        <w:bottom w:val="none" w:sz="0" w:space="0" w:color="auto"/>
        <w:right w:val="none" w:sz="0" w:space="0" w:color="auto"/>
      </w:divBdr>
    </w:div>
    <w:div w:id="211966722">
      <w:bodyDiv w:val="1"/>
      <w:marLeft w:val="0"/>
      <w:marRight w:val="0"/>
      <w:marTop w:val="0"/>
      <w:marBottom w:val="0"/>
      <w:divBdr>
        <w:top w:val="none" w:sz="0" w:space="0" w:color="auto"/>
        <w:left w:val="none" w:sz="0" w:space="0" w:color="auto"/>
        <w:bottom w:val="none" w:sz="0" w:space="0" w:color="auto"/>
        <w:right w:val="none" w:sz="0" w:space="0" w:color="auto"/>
      </w:divBdr>
    </w:div>
    <w:div w:id="212083087">
      <w:bodyDiv w:val="1"/>
      <w:marLeft w:val="0"/>
      <w:marRight w:val="0"/>
      <w:marTop w:val="0"/>
      <w:marBottom w:val="0"/>
      <w:divBdr>
        <w:top w:val="none" w:sz="0" w:space="0" w:color="auto"/>
        <w:left w:val="none" w:sz="0" w:space="0" w:color="auto"/>
        <w:bottom w:val="none" w:sz="0" w:space="0" w:color="auto"/>
        <w:right w:val="none" w:sz="0" w:space="0" w:color="auto"/>
      </w:divBdr>
    </w:div>
    <w:div w:id="212275890">
      <w:bodyDiv w:val="1"/>
      <w:marLeft w:val="0"/>
      <w:marRight w:val="0"/>
      <w:marTop w:val="0"/>
      <w:marBottom w:val="0"/>
      <w:divBdr>
        <w:top w:val="none" w:sz="0" w:space="0" w:color="auto"/>
        <w:left w:val="none" w:sz="0" w:space="0" w:color="auto"/>
        <w:bottom w:val="none" w:sz="0" w:space="0" w:color="auto"/>
        <w:right w:val="none" w:sz="0" w:space="0" w:color="auto"/>
      </w:divBdr>
    </w:div>
    <w:div w:id="213002564">
      <w:bodyDiv w:val="1"/>
      <w:marLeft w:val="0"/>
      <w:marRight w:val="0"/>
      <w:marTop w:val="0"/>
      <w:marBottom w:val="0"/>
      <w:divBdr>
        <w:top w:val="none" w:sz="0" w:space="0" w:color="auto"/>
        <w:left w:val="none" w:sz="0" w:space="0" w:color="auto"/>
        <w:bottom w:val="none" w:sz="0" w:space="0" w:color="auto"/>
        <w:right w:val="none" w:sz="0" w:space="0" w:color="auto"/>
      </w:divBdr>
    </w:div>
    <w:div w:id="213548279">
      <w:bodyDiv w:val="1"/>
      <w:marLeft w:val="0"/>
      <w:marRight w:val="0"/>
      <w:marTop w:val="0"/>
      <w:marBottom w:val="0"/>
      <w:divBdr>
        <w:top w:val="none" w:sz="0" w:space="0" w:color="auto"/>
        <w:left w:val="none" w:sz="0" w:space="0" w:color="auto"/>
        <w:bottom w:val="none" w:sz="0" w:space="0" w:color="auto"/>
        <w:right w:val="none" w:sz="0" w:space="0" w:color="auto"/>
      </w:divBdr>
    </w:div>
    <w:div w:id="213583203">
      <w:bodyDiv w:val="1"/>
      <w:marLeft w:val="0"/>
      <w:marRight w:val="0"/>
      <w:marTop w:val="0"/>
      <w:marBottom w:val="0"/>
      <w:divBdr>
        <w:top w:val="none" w:sz="0" w:space="0" w:color="auto"/>
        <w:left w:val="none" w:sz="0" w:space="0" w:color="auto"/>
        <w:bottom w:val="none" w:sz="0" w:space="0" w:color="auto"/>
        <w:right w:val="none" w:sz="0" w:space="0" w:color="auto"/>
      </w:divBdr>
    </w:div>
    <w:div w:id="213736912">
      <w:bodyDiv w:val="1"/>
      <w:marLeft w:val="0"/>
      <w:marRight w:val="0"/>
      <w:marTop w:val="0"/>
      <w:marBottom w:val="0"/>
      <w:divBdr>
        <w:top w:val="none" w:sz="0" w:space="0" w:color="auto"/>
        <w:left w:val="none" w:sz="0" w:space="0" w:color="auto"/>
        <w:bottom w:val="none" w:sz="0" w:space="0" w:color="auto"/>
        <w:right w:val="none" w:sz="0" w:space="0" w:color="auto"/>
      </w:divBdr>
    </w:div>
    <w:div w:id="213850801">
      <w:bodyDiv w:val="1"/>
      <w:marLeft w:val="0"/>
      <w:marRight w:val="0"/>
      <w:marTop w:val="0"/>
      <w:marBottom w:val="0"/>
      <w:divBdr>
        <w:top w:val="none" w:sz="0" w:space="0" w:color="auto"/>
        <w:left w:val="none" w:sz="0" w:space="0" w:color="auto"/>
        <w:bottom w:val="none" w:sz="0" w:space="0" w:color="auto"/>
        <w:right w:val="none" w:sz="0" w:space="0" w:color="auto"/>
      </w:divBdr>
    </w:div>
    <w:div w:id="213853165">
      <w:bodyDiv w:val="1"/>
      <w:marLeft w:val="0"/>
      <w:marRight w:val="0"/>
      <w:marTop w:val="0"/>
      <w:marBottom w:val="0"/>
      <w:divBdr>
        <w:top w:val="none" w:sz="0" w:space="0" w:color="auto"/>
        <w:left w:val="none" w:sz="0" w:space="0" w:color="auto"/>
        <w:bottom w:val="none" w:sz="0" w:space="0" w:color="auto"/>
        <w:right w:val="none" w:sz="0" w:space="0" w:color="auto"/>
      </w:divBdr>
    </w:div>
    <w:div w:id="214239276">
      <w:bodyDiv w:val="1"/>
      <w:marLeft w:val="0"/>
      <w:marRight w:val="0"/>
      <w:marTop w:val="0"/>
      <w:marBottom w:val="0"/>
      <w:divBdr>
        <w:top w:val="none" w:sz="0" w:space="0" w:color="auto"/>
        <w:left w:val="none" w:sz="0" w:space="0" w:color="auto"/>
        <w:bottom w:val="none" w:sz="0" w:space="0" w:color="auto"/>
        <w:right w:val="none" w:sz="0" w:space="0" w:color="auto"/>
      </w:divBdr>
    </w:div>
    <w:div w:id="214320934">
      <w:bodyDiv w:val="1"/>
      <w:marLeft w:val="0"/>
      <w:marRight w:val="0"/>
      <w:marTop w:val="0"/>
      <w:marBottom w:val="0"/>
      <w:divBdr>
        <w:top w:val="none" w:sz="0" w:space="0" w:color="auto"/>
        <w:left w:val="none" w:sz="0" w:space="0" w:color="auto"/>
        <w:bottom w:val="none" w:sz="0" w:space="0" w:color="auto"/>
        <w:right w:val="none" w:sz="0" w:space="0" w:color="auto"/>
      </w:divBdr>
    </w:div>
    <w:div w:id="214465327">
      <w:bodyDiv w:val="1"/>
      <w:marLeft w:val="0"/>
      <w:marRight w:val="0"/>
      <w:marTop w:val="0"/>
      <w:marBottom w:val="0"/>
      <w:divBdr>
        <w:top w:val="none" w:sz="0" w:space="0" w:color="auto"/>
        <w:left w:val="none" w:sz="0" w:space="0" w:color="auto"/>
        <w:bottom w:val="none" w:sz="0" w:space="0" w:color="auto"/>
        <w:right w:val="none" w:sz="0" w:space="0" w:color="auto"/>
      </w:divBdr>
    </w:div>
    <w:div w:id="214510039">
      <w:bodyDiv w:val="1"/>
      <w:marLeft w:val="0"/>
      <w:marRight w:val="0"/>
      <w:marTop w:val="0"/>
      <w:marBottom w:val="0"/>
      <w:divBdr>
        <w:top w:val="none" w:sz="0" w:space="0" w:color="auto"/>
        <w:left w:val="none" w:sz="0" w:space="0" w:color="auto"/>
        <w:bottom w:val="none" w:sz="0" w:space="0" w:color="auto"/>
        <w:right w:val="none" w:sz="0" w:space="0" w:color="auto"/>
      </w:divBdr>
    </w:div>
    <w:div w:id="215166236">
      <w:bodyDiv w:val="1"/>
      <w:marLeft w:val="0"/>
      <w:marRight w:val="0"/>
      <w:marTop w:val="0"/>
      <w:marBottom w:val="0"/>
      <w:divBdr>
        <w:top w:val="none" w:sz="0" w:space="0" w:color="auto"/>
        <w:left w:val="none" w:sz="0" w:space="0" w:color="auto"/>
        <w:bottom w:val="none" w:sz="0" w:space="0" w:color="auto"/>
        <w:right w:val="none" w:sz="0" w:space="0" w:color="auto"/>
      </w:divBdr>
    </w:div>
    <w:div w:id="215243802">
      <w:bodyDiv w:val="1"/>
      <w:marLeft w:val="0"/>
      <w:marRight w:val="0"/>
      <w:marTop w:val="0"/>
      <w:marBottom w:val="0"/>
      <w:divBdr>
        <w:top w:val="none" w:sz="0" w:space="0" w:color="auto"/>
        <w:left w:val="none" w:sz="0" w:space="0" w:color="auto"/>
        <w:bottom w:val="none" w:sz="0" w:space="0" w:color="auto"/>
        <w:right w:val="none" w:sz="0" w:space="0" w:color="auto"/>
      </w:divBdr>
    </w:div>
    <w:div w:id="215286676">
      <w:bodyDiv w:val="1"/>
      <w:marLeft w:val="0"/>
      <w:marRight w:val="0"/>
      <w:marTop w:val="0"/>
      <w:marBottom w:val="0"/>
      <w:divBdr>
        <w:top w:val="none" w:sz="0" w:space="0" w:color="auto"/>
        <w:left w:val="none" w:sz="0" w:space="0" w:color="auto"/>
        <w:bottom w:val="none" w:sz="0" w:space="0" w:color="auto"/>
        <w:right w:val="none" w:sz="0" w:space="0" w:color="auto"/>
      </w:divBdr>
    </w:div>
    <w:div w:id="215548447">
      <w:bodyDiv w:val="1"/>
      <w:marLeft w:val="0"/>
      <w:marRight w:val="0"/>
      <w:marTop w:val="0"/>
      <w:marBottom w:val="0"/>
      <w:divBdr>
        <w:top w:val="none" w:sz="0" w:space="0" w:color="auto"/>
        <w:left w:val="none" w:sz="0" w:space="0" w:color="auto"/>
        <w:bottom w:val="none" w:sz="0" w:space="0" w:color="auto"/>
        <w:right w:val="none" w:sz="0" w:space="0" w:color="auto"/>
      </w:divBdr>
    </w:div>
    <w:div w:id="215746747">
      <w:bodyDiv w:val="1"/>
      <w:marLeft w:val="0"/>
      <w:marRight w:val="0"/>
      <w:marTop w:val="0"/>
      <w:marBottom w:val="0"/>
      <w:divBdr>
        <w:top w:val="none" w:sz="0" w:space="0" w:color="auto"/>
        <w:left w:val="none" w:sz="0" w:space="0" w:color="auto"/>
        <w:bottom w:val="none" w:sz="0" w:space="0" w:color="auto"/>
        <w:right w:val="none" w:sz="0" w:space="0" w:color="auto"/>
      </w:divBdr>
    </w:div>
    <w:div w:id="215824803">
      <w:bodyDiv w:val="1"/>
      <w:marLeft w:val="0"/>
      <w:marRight w:val="0"/>
      <w:marTop w:val="0"/>
      <w:marBottom w:val="0"/>
      <w:divBdr>
        <w:top w:val="none" w:sz="0" w:space="0" w:color="auto"/>
        <w:left w:val="none" w:sz="0" w:space="0" w:color="auto"/>
        <w:bottom w:val="none" w:sz="0" w:space="0" w:color="auto"/>
        <w:right w:val="none" w:sz="0" w:space="0" w:color="auto"/>
      </w:divBdr>
    </w:div>
    <w:div w:id="215825019">
      <w:bodyDiv w:val="1"/>
      <w:marLeft w:val="0"/>
      <w:marRight w:val="0"/>
      <w:marTop w:val="0"/>
      <w:marBottom w:val="0"/>
      <w:divBdr>
        <w:top w:val="none" w:sz="0" w:space="0" w:color="auto"/>
        <w:left w:val="none" w:sz="0" w:space="0" w:color="auto"/>
        <w:bottom w:val="none" w:sz="0" w:space="0" w:color="auto"/>
        <w:right w:val="none" w:sz="0" w:space="0" w:color="auto"/>
      </w:divBdr>
    </w:div>
    <w:div w:id="216167812">
      <w:bodyDiv w:val="1"/>
      <w:marLeft w:val="0"/>
      <w:marRight w:val="0"/>
      <w:marTop w:val="0"/>
      <w:marBottom w:val="0"/>
      <w:divBdr>
        <w:top w:val="none" w:sz="0" w:space="0" w:color="auto"/>
        <w:left w:val="none" w:sz="0" w:space="0" w:color="auto"/>
        <w:bottom w:val="none" w:sz="0" w:space="0" w:color="auto"/>
        <w:right w:val="none" w:sz="0" w:space="0" w:color="auto"/>
      </w:divBdr>
    </w:div>
    <w:div w:id="216668564">
      <w:bodyDiv w:val="1"/>
      <w:marLeft w:val="0"/>
      <w:marRight w:val="0"/>
      <w:marTop w:val="0"/>
      <w:marBottom w:val="0"/>
      <w:divBdr>
        <w:top w:val="none" w:sz="0" w:space="0" w:color="auto"/>
        <w:left w:val="none" w:sz="0" w:space="0" w:color="auto"/>
        <w:bottom w:val="none" w:sz="0" w:space="0" w:color="auto"/>
        <w:right w:val="none" w:sz="0" w:space="0" w:color="auto"/>
      </w:divBdr>
    </w:div>
    <w:div w:id="216745591">
      <w:bodyDiv w:val="1"/>
      <w:marLeft w:val="0"/>
      <w:marRight w:val="0"/>
      <w:marTop w:val="0"/>
      <w:marBottom w:val="0"/>
      <w:divBdr>
        <w:top w:val="none" w:sz="0" w:space="0" w:color="auto"/>
        <w:left w:val="none" w:sz="0" w:space="0" w:color="auto"/>
        <w:bottom w:val="none" w:sz="0" w:space="0" w:color="auto"/>
        <w:right w:val="none" w:sz="0" w:space="0" w:color="auto"/>
      </w:divBdr>
    </w:div>
    <w:div w:id="216865282">
      <w:bodyDiv w:val="1"/>
      <w:marLeft w:val="0"/>
      <w:marRight w:val="0"/>
      <w:marTop w:val="0"/>
      <w:marBottom w:val="0"/>
      <w:divBdr>
        <w:top w:val="none" w:sz="0" w:space="0" w:color="auto"/>
        <w:left w:val="none" w:sz="0" w:space="0" w:color="auto"/>
        <w:bottom w:val="none" w:sz="0" w:space="0" w:color="auto"/>
        <w:right w:val="none" w:sz="0" w:space="0" w:color="auto"/>
      </w:divBdr>
    </w:div>
    <w:div w:id="216940417">
      <w:bodyDiv w:val="1"/>
      <w:marLeft w:val="0"/>
      <w:marRight w:val="0"/>
      <w:marTop w:val="0"/>
      <w:marBottom w:val="0"/>
      <w:divBdr>
        <w:top w:val="none" w:sz="0" w:space="0" w:color="auto"/>
        <w:left w:val="none" w:sz="0" w:space="0" w:color="auto"/>
        <w:bottom w:val="none" w:sz="0" w:space="0" w:color="auto"/>
        <w:right w:val="none" w:sz="0" w:space="0" w:color="auto"/>
      </w:divBdr>
    </w:div>
    <w:div w:id="217130271">
      <w:bodyDiv w:val="1"/>
      <w:marLeft w:val="0"/>
      <w:marRight w:val="0"/>
      <w:marTop w:val="0"/>
      <w:marBottom w:val="0"/>
      <w:divBdr>
        <w:top w:val="none" w:sz="0" w:space="0" w:color="auto"/>
        <w:left w:val="none" w:sz="0" w:space="0" w:color="auto"/>
        <w:bottom w:val="none" w:sz="0" w:space="0" w:color="auto"/>
        <w:right w:val="none" w:sz="0" w:space="0" w:color="auto"/>
      </w:divBdr>
    </w:div>
    <w:div w:id="217399877">
      <w:bodyDiv w:val="1"/>
      <w:marLeft w:val="0"/>
      <w:marRight w:val="0"/>
      <w:marTop w:val="0"/>
      <w:marBottom w:val="0"/>
      <w:divBdr>
        <w:top w:val="none" w:sz="0" w:space="0" w:color="auto"/>
        <w:left w:val="none" w:sz="0" w:space="0" w:color="auto"/>
        <w:bottom w:val="none" w:sz="0" w:space="0" w:color="auto"/>
        <w:right w:val="none" w:sz="0" w:space="0" w:color="auto"/>
      </w:divBdr>
    </w:div>
    <w:div w:id="217671843">
      <w:bodyDiv w:val="1"/>
      <w:marLeft w:val="0"/>
      <w:marRight w:val="0"/>
      <w:marTop w:val="0"/>
      <w:marBottom w:val="0"/>
      <w:divBdr>
        <w:top w:val="none" w:sz="0" w:space="0" w:color="auto"/>
        <w:left w:val="none" w:sz="0" w:space="0" w:color="auto"/>
        <w:bottom w:val="none" w:sz="0" w:space="0" w:color="auto"/>
        <w:right w:val="none" w:sz="0" w:space="0" w:color="auto"/>
      </w:divBdr>
    </w:div>
    <w:div w:id="217673032">
      <w:bodyDiv w:val="1"/>
      <w:marLeft w:val="0"/>
      <w:marRight w:val="0"/>
      <w:marTop w:val="0"/>
      <w:marBottom w:val="0"/>
      <w:divBdr>
        <w:top w:val="none" w:sz="0" w:space="0" w:color="auto"/>
        <w:left w:val="none" w:sz="0" w:space="0" w:color="auto"/>
        <w:bottom w:val="none" w:sz="0" w:space="0" w:color="auto"/>
        <w:right w:val="none" w:sz="0" w:space="0" w:color="auto"/>
      </w:divBdr>
    </w:div>
    <w:div w:id="217861064">
      <w:bodyDiv w:val="1"/>
      <w:marLeft w:val="0"/>
      <w:marRight w:val="0"/>
      <w:marTop w:val="0"/>
      <w:marBottom w:val="0"/>
      <w:divBdr>
        <w:top w:val="none" w:sz="0" w:space="0" w:color="auto"/>
        <w:left w:val="none" w:sz="0" w:space="0" w:color="auto"/>
        <w:bottom w:val="none" w:sz="0" w:space="0" w:color="auto"/>
        <w:right w:val="none" w:sz="0" w:space="0" w:color="auto"/>
      </w:divBdr>
    </w:div>
    <w:div w:id="217935295">
      <w:bodyDiv w:val="1"/>
      <w:marLeft w:val="0"/>
      <w:marRight w:val="0"/>
      <w:marTop w:val="0"/>
      <w:marBottom w:val="0"/>
      <w:divBdr>
        <w:top w:val="none" w:sz="0" w:space="0" w:color="auto"/>
        <w:left w:val="none" w:sz="0" w:space="0" w:color="auto"/>
        <w:bottom w:val="none" w:sz="0" w:space="0" w:color="auto"/>
        <w:right w:val="none" w:sz="0" w:space="0" w:color="auto"/>
      </w:divBdr>
    </w:div>
    <w:div w:id="217979212">
      <w:bodyDiv w:val="1"/>
      <w:marLeft w:val="0"/>
      <w:marRight w:val="0"/>
      <w:marTop w:val="0"/>
      <w:marBottom w:val="0"/>
      <w:divBdr>
        <w:top w:val="none" w:sz="0" w:space="0" w:color="auto"/>
        <w:left w:val="none" w:sz="0" w:space="0" w:color="auto"/>
        <w:bottom w:val="none" w:sz="0" w:space="0" w:color="auto"/>
        <w:right w:val="none" w:sz="0" w:space="0" w:color="auto"/>
      </w:divBdr>
    </w:div>
    <w:div w:id="218052886">
      <w:bodyDiv w:val="1"/>
      <w:marLeft w:val="0"/>
      <w:marRight w:val="0"/>
      <w:marTop w:val="0"/>
      <w:marBottom w:val="0"/>
      <w:divBdr>
        <w:top w:val="none" w:sz="0" w:space="0" w:color="auto"/>
        <w:left w:val="none" w:sz="0" w:space="0" w:color="auto"/>
        <w:bottom w:val="none" w:sz="0" w:space="0" w:color="auto"/>
        <w:right w:val="none" w:sz="0" w:space="0" w:color="auto"/>
      </w:divBdr>
    </w:div>
    <w:div w:id="218054938">
      <w:bodyDiv w:val="1"/>
      <w:marLeft w:val="0"/>
      <w:marRight w:val="0"/>
      <w:marTop w:val="0"/>
      <w:marBottom w:val="0"/>
      <w:divBdr>
        <w:top w:val="none" w:sz="0" w:space="0" w:color="auto"/>
        <w:left w:val="none" w:sz="0" w:space="0" w:color="auto"/>
        <w:bottom w:val="none" w:sz="0" w:space="0" w:color="auto"/>
        <w:right w:val="none" w:sz="0" w:space="0" w:color="auto"/>
      </w:divBdr>
    </w:div>
    <w:div w:id="218060608">
      <w:bodyDiv w:val="1"/>
      <w:marLeft w:val="0"/>
      <w:marRight w:val="0"/>
      <w:marTop w:val="0"/>
      <w:marBottom w:val="0"/>
      <w:divBdr>
        <w:top w:val="none" w:sz="0" w:space="0" w:color="auto"/>
        <w:left w:val="none" w:sz="0" w:space="0" w:color="auto"/>
        <w:bottom w:val="none" w:sz="0" w:space="0" w:color="auto"/>
        <w:right w:val="none" w:sz="0" w:space="0" w:color="auto"/>
      </w:divBdr>
    </w:div>
    <w:div w:id="218638738">
      <w:bodyDiv w:val="1"/>
      <w:marLeft w:val="0"/>
      <w:marRight w:val="0"/>
      <w:marTop w:val="0"/>
      <w:marBottom w:val="0"/>
      <w:divBdr>
        <w:top w:val="none" w:sz="0" w:space="0" w:color="auto"/>
        <w:left w:val="none" w:sz="0" w:space="0" w:color="auto"/>
        <w:bottom w:val="none" w:sz="0" w:space="0" w:color="auto"/>
        <w:right w:val="none" w:sz="0" w:space="0" w:color="auto"/>
      </w:divBdr>
    </w:div>
    <w:div w:id="218833193">
      <w:bodyDiv w:val="1"/>
      <w:marLeft w:val="0"/>
      <w:marRight w:val="0"/>
      <w:marTop w:val="0"/>
      <w:marBottom w:val="0"/>
      <w:divBdr>
        <w:top w:val="none" w:sz="0" w:space="0" w:color="auto"/>
        <w:left w:val="none" w:sz="0" w:space="0" w:color="auto"/>
        <w:bottom w:val="none" w:sz="0" w:space="0" w:color="auto"/>
        <w:right w:val="none" w:sz="0" w:space="0" w:color="auto"/>
      </w:divBdr>
    </w:div>
    <w:div w:id="218900783">
      <w:bodyDiv w:val="1"/>
      <w:marLeft w:val="0"/>
      <w:marRight w:val="0"/>
      <w:marTop w:val="0"/>
      <w:marBottom w:val="0"/>
      <w:divBdr>
        <w:top w:val="none" w:sz="0" w:space="0" w:color="auto"/>
        <w:left w:val="none" w:sz="0" w:space="0" w:color="auto"/>
        <w:bottom w:val="none" w:sz="0" w:space="0" w:color="auto"/>
        <w:right w:val="none" w:sz="0" w:space="0" w:color="auto"/>
      </w:divBdr>
    </w:div>
    <w:div w:id="219218489">
      <w:bodyDiv w:val="1"/>
      <w:marLeft w:val="0"/>
      <w:marRight w:val="0"/>
      <w:marTop w:val="0"/>
      <w:marBottom w:val="0"/>
      <w:divBdr>
        <w:top w:val="none" w:sz="0" w:space="0" w:color="auto"/>
        <w:left w:val="none" w:sz="0" w:space="0" w:color="auto"/>
        <w:bottom w:val="none" w:sz="0" w:space="0" w:color="auto"/>
        <w:right w:val="none" w:sz="0" w:space="0" w:color="auto"/>
      </w:divBdr>
    </w:div>
    <w:div w:id="219483763">
      <w:bodyDiv w:val="1"/>
      <w:marLeft w:val="0"/>
      <w:marRight w:val="0"/>
      <w:marTop w:val="0"/>
      <w:marBottom w:val="0"/>
      <w:divBdr>
        <w:top w:val="none" w:sz="0" w:space="0" w:color="auto"/>
        <w:left w:val="none" w:sz="0" w:space="0" w:color="auto"/>
        <w:bottom w:val="none" w:sz="0" w:space="0" w:color="auto"/>
        <w:right w:val="none" w:sz="0" w:space="0" w:color="auto"/>
      </w:divBdr>
    </w:div>
    <w:div w:id="220026232">
      <w:bodyDiv w:val="1"/>
      <w:marLeft w:val="0"/>
      <w:marRight w:val="0"/>
      <w:marTop w:val="0"/>
      <w:marBottom w:val="0"/>
      <w:divBdr>
        <w:top w:val="none" w:sz="0" w:space="0" w:color="auto"/>
        <w:left w:val="none" w:sz="0" w:space="0" w:color="auto"/>
        <w:bottom w:val="none" w:sz="0" w:space="0" w:color="auto"/>
        <w:right w:val="none" w:sz="0" w:space="0" w:color="auto"/>
      </w:divBdr>
    </w:div>
    <w:div w:id="220092508">
      <w:bodyDiv w:val="1"/>
      <w:marLeft w:val="0"/>
      <w:marRight w:val="0"/>
      <w:marTop w:val="0"/>
      <w:marBottom w:val="0"/>
      <w:divBdr>
        <w:top w:val="none" w:sz="0" w:space="0" w:color="auto"/>
        <w:left w:val="none" w:sz="0" w:space="0" w:color="auto"/>
        <w:bottom w:val="none" w:sz="0" w:space="0" w:color="auto"/>
        <w:right w:val="none" w:sz="0" w:space="0" w:color="auto"/>
      </w:divBdr>
    </w:div>
    <w:div w:id="220101903">
      <w:bodyDiv w:val="1"/>
      <w:marLeft w:val="0"/>
      <w:marRight w:val="0"/>
      <w:marTop w:val="0"/>
      <w:marBottom w:val="0"/>
      <w:divBdr>
        <w:top w:val="none" w:sz="0" w:space="0" w:color="auto"/>
        <w:left w:val="none" w:sz="0" w:space="0" w:color="auto"/>
        <w:bottom w:val="none" w:sz="0" w:space="0" w:color="auto"/>
        <w:right w:val="none" w:sz="0" w:space="0" w:color="auto"/>
      </w:divBdr>
    </w:div>
    <w:div w:id="220290040">
      <w:bodyDiv w:val="1"/>
      <w:marLeft w:val="0"/>
      <w:marRight w:val="0"/>
      <w:marTop w:val="0"/>
      <w:marBottom w:val="0"/>
      <w:divBdr>
        <w:top w:val="none" w:sz="0" w:space="0" w:color="auto"/>
        <w:left w:val="none" w:sz="0" w:space="0" w:color="auto"/>
        <w:bottom w:val="none" w:sz="0" w:space="0" w:color="auto"/>
        <w:right w:val="none" w:sz="0" w:space="0" w:color="auto"/>
      </w:divBdr>
    </w:div>
    <w:div w:id="220335095">
      <w:bodyDiv w:val="1"/>
      <w:marLeft w:val="0"/>
      <w:marRight w:val="0"/>
      <w:marTop w:val="0"/>
      <w:marBottom w:val="0"/>
      <w:divBdr>
        <w:top w:val="none" w:sz="0" w:space="0" w:color="auto"/>
        <w:left w:val="none" w:sz="0" w:space="0" w:color="auto"/>
        <w:bottom w:val="none" w:sz="0" w:space="0" w:color="auto"/>
        <w:right w:val="none" w:sz="0" w:space="0" w:color="auto"/>
      </w:divBdr>
    </w:div>
    <w:div w:id="220481940">
      <w:bodyDiv w:val="1"/>
      <w:marLeft w:val="0"/>
      <w:marRight w:val="0"/>
      <w:marTop w:val="0"/>
      <w:marBottom w:val="0"/>
      <w:divBdr>
        <w:top w:val="none" w:sz="0" w:space="0" w:color="auto"/>
        <w:left w:val="none" w:sz="0" w:space="0" w:color="auto"/>
        <w:bottom w:val="none" w:sz="0" w:space="0" w:color="auto"/>
        <w:right w:val="none" w:sz="0" w:space="0" w:color="auto"/>
      </w:divBdr>
    </w:div>
    <w:div w:id="220483058">
      <w:bodyDiv w:val="1"/>
      <w:marLeft w:val="0"/>
      <w:marRight w:val="0"/>
      <w:marTop w:val="0"/>
      <w:marBottom w:val="0"/>
      <w:divBdr>
        <w:top w:val="none" w:sz="0" w:space="0" w:color="auto"/>
        <w:left w:val="none" w:sz="0" w:space="0" w:color="auto"/>
        <w:bottom w:val="none" w:sz="0" w:space="0" w:color="auto"/>
        <w:right w:val="none" w:sz="0" w:space="0" w:color="auto"/>
      </w:divBdr>
    </w:div>
    <w:div w:id="220672745">
      <w:bodyDiv w:val="1"/>
      <w:marLeft w:val="0"/>
      <w:marRight w:val="0"/>
      <w:marTop w:val="0"/>
      <w:marBottom w:val="0"/>
      <w:divBdr>
        <w:top w:val="none" w:sz="0" w:space="0" w:color="auto"/>
        <w:left w:val="none" w:sz="0" w:space="0" w:color="auto"/>
        <w:bottom w:val="none" w:sz="0" w:space="0" w:color="auto"/>
        <w:right w:val="none" w:sz="0" w:space="0" w:color="auto"/>
      </w:divBdr>
    </w:div>
    <w:div w:id="220941374">
      <w:bodyDiv w:val="1"/>
      <w:marLeft w:val="0"/>
      <w:marRight w:val="0"/>
      <w:marTop w:val="0"/>
      <w:marBottom w:val="0"/>
      <w:divBdr>
        <w:top w:val="none" w:sz="0" w:space="0" w:color="auto"/>
        <w:left w:val="none" w:sz="0" w:space="0" w:color="auto"/>
        <w:bottom w:val="none" w:sz="0" w:space="0" w:color="auto"/>
        <w:right w:val="none" w:sz="0" w:space="0" w:color="auto"/>
      </w:divBdr>
    </w:div>
    <w:div w:id="221185808">
      <w:bodyDiv w:val="1"/>
      <w:marLeft w:val="0"/>
      <w:marRight w:val="0"/>
      <w:marTop w:val="0"/>
      <w:marBottom w:val="0"/>
      <w:divBdr>
        <w:top w:val="none" w:sz="0" w:space="0" w:color="auto"/>
        <w:left w:val="none" w:sz="0" w:space="0" w:color="auto"/>
        <w:bottom w:val="none" w:sz="0" w:space="0" w:color="auto"/>
        <w:right w:val="none" w:sz="0" w:space="0" w:color="auto"/>
      </w:divBdr>
    </w:div>
    <w:div w:id="221404184">
      <w:bodyDiv w:val="1"/>
      <w:marLeft w:val="0"/>
      <w:marRight w:val="0"/>
      <w:marTop w:val="0"/>
      <w:marBottom w:val="0"/>
      <w:divBdr>
        <w:top w:val="none" w:sz="0" w:space="0" w:color="auto"/>
        <w:left w:val="none" w:sz="0" w:space="0" w:color="auto"/>
        <w:bottom w:val="none" w:sz="0" w:space="0" w:color="auto"/>
        <w:right w:val="none" w:sz="0" w:space="0" w:color="auto"/>
      </w:divBdr>
    </w:div>
    <w:div w:id="221522855">
      <w:bodyDiv w:val="1"/>
      <w:marLeft w:val="0"/>
      <w:marRight w:val="0"/>
      <w:marTop w:val="0"/>
      <w:marBottom w:val="0"/>
      <w:divBdr>
        <w:top w:val="none" w:sz="0" w:space="0" w:color="auto"/>
        <w:left w:val="none" w:sz="0" w:space="0" w:color="auto"/>
        <w:bottom w:val="none" w:sz="0" w:space="0" w:color="auto"/>
        <w:right w:val="none" w:sz="0" w:space="0" w:color="auto"/>
      </w:divBdr>
    </w:div>
    <w:div w:id="221797018">
      <w:bodyDiv w:val="1"/>
      <w:marLeft w:val="0"/>
      <w:marRight w:val="0"/>
      <w:marTop w:val="0"/>
      <w:marBottom w:val="0"/>
      <w:divBdr>
        <w:top w:val="none" w:sz="0" w:space="0" w:color="auto"/>
        <w:left w:val="none" w:sz="0" w:space="0" w:color="auto"/>
        <w:bottom w:val="none" w:sz="0" w:space="0" w:color="auto"/>
        <w:right w:val="none" w:sz="0" w:space="0" w:color="auto"/>
      </w:divBdr>
    </w:div>
    <w:div w:id="222259478">
      <w:bodyDiv w:val="1"/>
      <w:marLeft w:val="0"/>
      <w:marRight w:val="0"/>
      <w:marTop w:val="0"/>
      <w:marBottom w:val="0"/>
      <w:divBdr>
        <w:top w:val="none" w:sz="0" w:space="0" w:color="auto"/>
        <w:left w:val="none" w:sz="0" w:space="0" w:color="auto"/>
        <w:bottom w:val="none" w:sz="0" w:space="0" w:color="auto"/>
        <w:right w:val="none" w:sz="0" w:space="0" w:color="auto"/>
      </w:divBdr>
    </w:div>
    <w:div w:id="222448918">
      <w:bodyDiv w:val="1"/>
      <w:marLeft w:val="0"/>
      <w:marRight w:val="0"/>
      <w:marTop w:val="0"/>
      <w:marBottom w:val="0"/>
      <w:divBdr>
        <w:top w:val="none" w:sz="0" w:space="0" w:color="auto"/>
        <w:left w:val="none" w:sz="0" w:space="0" w:color="auto"/>
        <w:bottom w:val="none" w:sz="0" w:space="0" w:color="auto"/>
        <w:right w:val="none" w:sz="0" w:space="0" w:color="auto"/>
      </w:divBdr>
    </w:div>
    <w:div w:id="222571034">
      <w:bodyDiv w:val="1"/>
      <w:marLeft w:val="0"/>
      <w:marRight w:val="0"/>
      <w:marTop w:val="0"/>
      <w:marBottom w:val="0"/>
      <w:divBdr>
        <w:top w:val="none" w:sz="0" w:space="0" w:color="auto"/>
        <w:left w:val="none" w:sz="0" w:space="0" w:color="auto"/>
        <w:bottom w:val="none" w:sz="0" w:space="0" w:color="auto"/>
        <w:right w:val="none" w:sz="0" w:space="0" w:color="auto"/>
      </w:divBdr>
    </w:div>
    <w:div w:id="222645076">
      <w:bodyDiv w:val="1"/>
      <w:marLeft w:val="0"/>
      <w:marRight w:val="0"/>
      <w:marTop w:val="0"/>
      <w:marBottom w:val="0"/>
      <w:divBdr>
        <w:top w:val="none" w:sz="0" w:space="0" w:color="auto"/>
        <w:left w:val="none" w:sz="0" w:space="0" w:color="auto"/>
        <w:bottom w:val="none" w:sz="0" w:space="0" w:color="auto"/>
        <w:right w:val="none" w:sz="0" w:space="0" w:color="auto"/>
      </w:divBdr>
    </w:div>
    <w:div w:id="222953845">
      <w:bodyDiv w:val="1"/>
      <w:marLeft w:val="0"/>
      <w:marRight w:val="0"/>
      <w:marTop w:val="0"/>
      <w:marBottom w:val="0"/>
      <w:divBdr>
        <w:top w:val="none" w:sz="0" w:space="0" w:color="auto"/>
        <w:left w:val="none" w:sz="0" w:space="0" w:color="auto"/>
        <w:bottom w:val="none" w:sz="0" w:space="0" w:color="auto"/>
        <w:right w:val="none" w:sz="0" w:space="0" w:color="auto"/>
      </w:divBdr>
    </w:div>
    <w:div w:id="223101547">
      <w:bodyDiv w:val="1"/>
      <w:marLeft w:val="0"/>
      <w:marRight w:val="0"/>
      <w:marTop w:val="0"/>
      <w:marBottom w:val="0"/>
      <w:divBdr>
        <w:top w:val="none" w:sz="0" w:space="0" w:color="auto"/>
        <w:left w:val="none" w:sz="0" w:space="0" w:color="auto"/>
        <w:bottom w:val="none" w:sz="0" w:space="0" w:color="auto"/>
        <w:right w:val="none" w:sz="0" w:space="0" w:color="auto"/>
      </w:divBdr>
    </w:div>
    <w:div w:id="223176018">
      <w:bodyDiv w:val="1"/>
      <w:marLeft w:val="0"/>
      <w:marRight w:val="0"/>
      <w:marTop w:val="0"/>
      <w:marBottom w:val="0"/>
      <w:divBdr>
        <w:top w:val="none" w:sz="0" w:space="0" w:color="auto"/>
        <w:left w:val="none" w:sz="0" w:space="0" w:color="auto"/>
        <w:bottom w:val="none" w:sz="0" w:space="0" w:color="auto"/>
        <w:right w:val="none" w:sz="0" w:space="0" w:color="auto"/>
      </w:divBdr>
    </w:div>
    <w:div w:id="224069299">
      <w:bodyDiv w:val="1"/>
      <w:marLeft w:val="0"/>
      <w:marRight w:val="0"/>
      <w:marTop w:val="0"/>
      <w:marBottom w:val="0"/>
      <w:divBdr>
        <w:top w:val="none" w:sz="0" w:space="0" w:color="auto"/>
        <w:left w:val="none" w:sz="0" w:space="0" w:color="auto"/>
        <w:bottom w:val="none" w:sz="0" w:space="0" w:color="auto"/>
        <w:right w:val="none" w:sz="0" w:space="0" w:color="auto"/>
      </w:divBdr>
    </w:div>
    <w:div w:id="224144787">
      <w:bodyDiv w:val="1"/>
      <w:marLeft w:val="0"/>
      <w:marRight w:val="0"/>
      <w:marTop w:val="0"/>
      <w:marBottom w:val="0"/>
      <w:divBdr>
        <w:top w:val="none" w:sz="0" w:space="0" w:color="auto"/>
        <w:left w:val="none" w:sz="0" w:space="0" w:color="auto"/>
        <w:bottom w:val="none" w:sz="0" w:space="0" w:color="auto"/>
        <w:right w:val="none" w:sz="0" w:space="0" w:color="auto"/>
      </w:divBdr>
    </w:div>
    <w:div w:id="224419400">
      <w:bodyDiv w:val="1"/>
      <w:marLeft w:val="0"/>
      <w:marRight w:val="0"/>
      <w:marTop w:val="0"/>
      <w:marBottom w:val="0"/>
      <w:divBdr>
        <w:top w:val="none" w:sz="0" w:space="0" w:color="auto"/>
        <w:left w:val="none" w:sz="0" w:space="0" w:color="auto"/>
        <w:bottom w:val="none" w:sz="0" w:space="0" w:color="auto"/>
        <w:right w:val="none" w:sz="0" w:space="0" w:color="auto"/>
      </w:divBdr>
    </w:div>
    <w:div w:id="224533235">
      <w:bodyDiv w:val="1"/>
      <w:marLeft w:val="0"/>
      <w:marRight w:val="0"/>
      <w:marTop w:val="0"/>
      <w:marBottom w:val="0"/>
      <w:divBdr>
        <w:top w:val="none" w:sz="0" w:space="0" w:color="auto"/>
        <w:left w:val="none" w:sz="0" w:space="0" w:color="auto"/>
        <w:bottom w:val="none" w:sz="0" w:space="0" w:color="auto"/>
        <w:right w:val="none" w:sz="0" w:space="0" w:color="auto"/>
      </w:divBdr>
    </w:div>
    <w:div w:id="224798136">
      <w:bodyDiv w:val="1"/>
      <w:marLeft w:val="0"/>
      <w:marRight w:val="0"/>
      <w:marTop w:val="0"/>
      <w:marBottom w:val="0"/>
      <w:divBdr>
        <w:top w:val="none" w:sz="0" w:space="0" w:color="auto"/>
        <w:left w:val="none" w:sz="0" w:space="0" w:color="auto"/>
        <w:bottom w:val="none" w:sz="0" w:space="0" w:color="auto"/>
        <w:right w:val="none" w:sz="0" w:space="0" w:color="auto"/>
      </w:divBdr>
    </w:div>
    <w:div w:id="224948064">
      <w:bodyDiv w:val="1"/>
      <w:marLeft w:val="0"/>
      <w:marRight w:val="0"/>
      <w:marTop w:val="0"/>
      <w:marBottom w:val="0"/>
      <w:divBdr>
        <w:top w:val="none" w:sz="0" w:space="0" w:color="auto"/>
        <w:left w:val="none" w:sz="0" w:space="0" w:color="auto"/>
        <w:bottom w:val="none" w:sz="0" w:space="0" w:color="auto"/>
        <w:right w:val="none" w:sz="0" w:space="0" w:color="auto"/>
      </w:divBdr>
    </w:div>
    <w:div w:id="225065837">
      <w:bodyDiv w:val="1"/>
      <w:marLeft w:val="0"/>
      <w:marRight w:val="0"/>
      <w:marTop w:val="0"/>
      <w:marBottom w:val="0"/>
      <w:divBdr>
        <w:top w:val="none" w:sz="0" w:space="0" w:color="auto"/>
        <w:left w:val="none" w:sz="0" w:space="0" w:color="auto"/>
        <w:bottom w:val="none" w:sz="0" w:space="0" w:color="auto"/>
        <w:right w:val="none" w:sz="0" w:space="0" w:color="auto"/>
      </w:divBdr>
    </w:div>
    <w:div w:id="225263191">
      <w:bodyDiv w:val="1"/>
      <w:marLeft w:val="0"/>
      <w:marRight w:val="0"/>
      <w:marTop w:val="0"/>
      <w:marBottom w:val="0"/>
      <w:divBdr>
        <w:top w:val="none" w:sz="0" w:space="0" w:color="auto"/>
        <w:left w:val="none" w:sz="0" w:space="0" w:color="auto"/>
        <w:bottom w:val="none" w:sz="0" w:space="0" w:color="auto"/>
        <w:right w:val="none" w:sz="0" w:space="0" w:color="auto"/>
      </w:divBdr>
    </w:div>
    <w:div w:id="225579367">
      <w:bodyDiv w:val="1"/>
      <w:marLeft w:val="0"/>
      <w:marRight w:val="0"/>
      <w:marTop w:val="0"/>
      <w:marBottom w:val="0"/>
      <w:divBdr>
        <w:top w:val="none" w:sz="0" w:space="0" w:color="auto"/>
        <w:left w:val="none" w:sz="0" w:space="0" w:color="auto"/>
        <w:bottom w:val="none" w:sz="0" w:space="0" w:color="auto"/>
        <w:right w:val="none" w:sz="0" w:space="0" w:color="auto"/>
      </w:divBdr>
    </w:div>
    <w:div w:id="225650450">
      <w:bodyDiv w:val="1"/>
      <w:marLeft w:val="0"/>
      <w:marRight w:val="0"/>
      <w:marTop w:val="0"/>
      <w:marBottom w:val="0"/>
      <w:divBdr>
        <w:top w:val="none" w:sz="0" w:space="0" w:color="auto"/>
        <w:left w:val="none" w:sz="0" w:space="0" w:color="auto"/>
        <w:bottom w:val="none" w:sz="0" w:space="0" w:color="auto"/>
        <w:right w:val="none" w:sz="0" w:space="0" w:color="auto"/>
      </w:divBdr>
    </w:div>
    <w:div w:id="225994570">
      <w:bodyDiv w:val="1"/>
      <w:marLeft w:val="0"/>
      <w:marRight w:val="0"/>
      <w:marTop w:val="0"/>
      <w:marBottom w:val="0"/>
      <w:divBdr>
        <w:top w:val="none" w:sz="0" w:space="0" w:color="auto"/>
        <w:left w:val="none" w:sz="0" w:space="0" w:color="auto"/>
        <w:bottom w:val="none" w:sz="0" w:space="0" w:color="auto"/>
        <w:right w:val="none" w:sz="0" w:space="0" w:color="auto"/>
      </w:divBdr>
    </w:div>
    <w:div w:id="226033728">
      <w:bodyDiv w:val="1"/>
      <w:marLeft w:val="0"/>
      <w:marRight w:val="0"/>
      <w:marTop w:val="0"/>
      <w:marBottom w:val="0"/>
      <w:divBdr>
        <w:top w:val="none" w:sz="0" w:space="0" w:color="auto"/>
        <w:left w:val="none" w:sz="0" w:space="0" w:color="auto"/>
        <w:bottom w:val="none" w:sz="0" w:space="0" w:color="auto"/>
        <w:right w:val="none" w:sz="0" w:space="0" w:color="auto"/>
      </w:divBdr>
    </w:div>
    <w:div w:id="226191408">
      <w:bodyDiv w:val="1"/>
      <w:marLeft w:val="0"/>
      <w:marRight w:val="0"/>
      <w:marTop w:val="0"/>
      <w:marBottom w:val="0"/>
      <w:divBdr>
        <w:top w:val="none" w:sz="0" w:space="0" w:color="auto"/>
        <w:left w:val="none" w:sz="0" w:space="0" w:color="auto"/>
        <w:bottom w:val="none" w:sz="0" w:space="0" w:color="auto"/>
        <w:right w:val="none" w:sz="0" w:space="0" w:color="auto"/>
      </w:divBdr>
    </w:div>
    <w:div w:id="226230686">
      <w:bodyDiv w:val="1"/>
      <w:marLeft w:val="0"/>
      <w:marRight w:val="0"/>
      <w:marTop w:val="0"/>
      <w:marBottom w:val="0"/>
      <w:divBdr>
        <w:top w:val="none" w:sz="0" w:space="0" w:color="auto"/>
        <w:left w:val="none" w:sz="0" w:space="0" w:color="auto"/>
        <w:bottom w:val="none" w:sz="0" w:space="0" w:color="auto"/>
        <w:right w:val="none" w:sz="0" w:space="0" w:color="auto"/>
      </w:divBdr>
    </w:div>
    <w:div w:id="226305599">
      <w:bodyDiv w:val="1"/>
      <w:marLeft w:val="0"/>
      <w:marRight w:val="0"/>
      <w:marTop w:val="0"/>
      <w:marBottom w:val="0"/>
      <w:divBdr>
        <w:top w:val="none" w:sz="0" w:space="0" w:color="auto"/>
        <w:left w:val="none" w:sz="0" w:space="0" w:color="auto"/>
        <w:bottom w:val="none" w:sz="0" w:space="0" w:color="auto"/>
        <w:right w:val="none" w:sz="0" w:space="0" w:color="auto"/>
      </w:divBdr>
    </w:div>
    <w:div w:id="226844357">
      <w:bodyDiv w:val="1"/>
      <w:marLeft w:val="0"/>
      <w:marRight w:val="0"/>
      <w:marTop w:val="0"/>
      <w:marBottom w:val="0"/>
      <w:divBdr>
        <w:top w:val="none" w:sz="0" w:space="0" w:color="auto"/>
        <w:left w:val="none" w:sz="0" w:space="0" w:color="auto"/>
        <w:bottom w:val="none" w:sz="0" w:space="0" w:color="auto"/>
        <w:right w:val="none" w:sz="0" w:space="0" w:color="auto"/>
      </w:divBdr>
    </w:div>
    <w:div w:id="226889365">
      <w:bodyDiv w:val="1"/>
      <w:marLeft w:val="0"/>
      <w:marRight w:val="0"/>
      <w:marTop w:val="0"/>
      <w:marBottom w:val="0"/>
      <w:divBdr>
        <w:top w:val="none" w:sz="0" w:space="0" w:color="auto"/>
        <w:left w:val="none" w:sz="0" w:space="0" w:color="auto"/>
        <w:bottom w:val="none" w:sz="0" w:space="0" w:color="auto"/>
        <w:right w:val="none" w:sz="0" w:space="0" w:color="auto"/>
      </w:divBdr>
    </w:div>
    <w:div w:id="226914202">
      <w:bodyDiv w:val="1"/>
      <w:marLeft w:val="0"/>
      <w:marRight w:val="0"/>
      <w:marTop w:val="0"/>
      <w:marBottom w:val="0"/>
      <w:divBdr>
        <w:top w:val="none" w:sz="0" w:space="0" w:color="auto"/>
        <w:left w:val="none" w:sz="0" w:space="0" w:color="auto"/>
        <w:bottom w:val="none" w:sz="0" w:space="0" w:color="auto"/>
        <w:right w:val="none" w:sz="0" w:space="0" w:color="auto"/>
      </w:divBdr>
    </w:div>
    <w:div w:id="227302392">
      <w:bodyDiv w:val="1"/>
      <w:marLeft w:val="0"/>
      <w:marRight w:val="0"/>
      <w:marTop w:val="0"/>
      <w:marBottom w:val="0"/>
      <w:divBdr>
        <w:top w:val="none" w:sz="0" w:space="0" w:color="auto"/>
        <w:left w:val="none" w:sz="0" w:space="0" w:color="auto"/>
        <w:bottom w:val="none" w:sz="0" w:space="0" w:color="auto"/>
        <w:right w:val="none" w:sz="0" w:space="0" w:color="auto"/>
      </w:divBdr>
    </w:div>
    <w:div w:id="227420345">
      <w:bodyDiv w:val="1"/>
      <w:marLeft w:val="0"/>
      <w:marRight w:val="0"/>
      <w:marTop w:val="0"/>
      <w:marBottom w:val="0"/>
      <w:divBdr>
        <w:top w:val="none" w:sz="0" w:space="0" w:color="auto"/>
        <w:left w:val="none" w:sz="0" w:space="0" w:color="auto"/>
        <w:bottom w:val="none" w:sz="0" w:space="0" w:color="auto"/>
        <w:right w:val="none" w:sz="0" w:space="0" w:color="auto"/>
      </w:divBdr>
    </w:div>
    <w:div w:id="227738402">
      <w:bodyDiv w:val="1"/>
      <w:marLeft w:val="0"/>
      <w:marRight w:val="0"/>
      <w:marTop w:val="0"/>
      <w:marBottom w:val="0"/>
      <w:divBdr>
        <w:top w:val="none" w:sz="0" w:space="0" w:color="auto"/>
        <w:left w:val="none" w:sz="0" w:space="0" w:color="auto"/>
        <w:bottom w:val="none" w:sz="0" w:space="0" w:color="auto"/>
        <w:right w:val="none" w:sz="0" w:space="0" w:color="auto"/>
      </w:divBdr>
    </w:div>
    <w:div w:id="227810028">
      <w:bodyDiv w:val="1"/>
      <w:marLeft w:val="0"/>
      <w:marRight w:val="0"/>
      <w:marTop w:val="0"/>
      <w:marBottom w:val="0"/>
      <w:divBdr>
        <w:top w:val="none" w:sz="0" w:space="0" w:color="auto"/>
        <w:left w:val="none" w:sz="0" w:space="0" w:color="auto"/>
        <w:bottom w:val="none" w:sz="0" w:space="0" w:color="auto"/>
        <w:right w:val="none" w:sz="0" w:space="0" w:color="auto"/>
      </w:divBdr>
    </w:div>
    <w:div w:id="227956658">
      <w:bodyDiv w:val="1"/>
      <w:marLeft w:val="0"/>
      <w:marRight w:val="0"/>
      <w:marTop w:val="0"/>
      <w:marBottom w:val="0"/>
      <w:divBdr>
        <w:top w:val="none" w:sz="0" w:space="0" w:color="auto"/>
        <w:left w:val="none" w:sz="0" w:space="0" w:color="auto"/>
        <w:bottom w:val="none" w:sz="0" w:space="0" w:color="auto"/>
        <w:right w:val="none" w:sz="0" w:space="0" w:color="auto"/>
      </w:divBdr>
    </w:div>
    <w:div w:id="228196669">
      <w:bodyDiv w:val="1"/>
      <w:marLeft w:val="0"/>
      <w:marRight w:val="0"/>
      <w:marTop w:val="0"/>
      <w:marBottom w:val="0"/>
      <w:divBdr>
        <w:top w:val="none" w:sz="0" w:space="0" w:color="auto"/>
        <w:left w:val="none" w:sz="0" w:space="0" w:color="auto"/>
        <w:bottom w:val="none" w:sz="0" w:space="0" w:color="auto"/>
        <w:right w:val="none" w:sz="0" w:space="0" w:color="auto"/>
      </w:divBdr>
    </w:div>
    <w:div w:id="228272059">
      <w:bodyDiv w:val="1"/>
      <w:marLeft w:val="0"/>
      <w:marRight w:val="0"/>
      <w:marTop w:val="0"/>
      <w:marBottom w:val="0"/>
      <w:divBdr>
        <w:top w:val="none" w:sz="0" w:space="0" w:color="auto"/>
        <w:left w:val="none" w:sz="0" w:space="0" w:color="auto"/>
        <w:bottom w:val="none" w:sz="0" w:space="0" w:color="auto"/>
        <w:right w:val="none" w:sz="0" w:space="0" w:color="auto"/>
      </w:divBdr>
    </w:div>
    <w:div w:id="228925405">
      <w:bodyDiv w:val="1"/>
      <w:marLeft w:val="0"/>
      <w:marRight w:val="0"/>
      <w:marTop w:val="0"/>
      <w:marBottom w:val="0"/>
      <w:divBdr>
        <w:top w:val="none" w:sz="0" w:space="0" w:color="auto"/>
        <w:left w:val="none" w:sz="0" w:space="0" w:color="auto"/>
        <w:bottom w:val="none" w:sz="0" w:space="0" w:color="auto"/>
        <w:right w:val="none" w:sz="0" w:space="0" w:color="auto"/>
      </w:divBdr>
    </w:div>
    <w:div w:id="229116677">
      <w:bodyDiv w:val="1"/>
      <w:marLeft w:val="0"/>
      <w:marRight w:val="0"/>
      <w:marTop w:val="0"/>
      <w:marBottom w:val="0"/>
      <w:divBdr>
        <w:top w:val="none" w:sz="0" w:space="0" w:color="auto"/>
        <w:left w:val="none" w:sz="0" w:space="0" w:color="auto"/>
        <w:bottom w:val="none" w:sz="0" w:space="0" w:color="auto"/>
        <w:right w:val="none" w:sz="0" w:space="0" w:color="auto"/>
      </w:divBdr>
    </w:div>
    <w:div w:id="229269406">
      <w:bodyDiv w:val="1"/>
      <w:marLeft w:val="0"/>
      <w:marRight w:val="0"/>
      <w:marTop w:val="0"/>
      <w:marBottom w:val="0"/>
      <w:divBdr>
        <w:top w:val="none" w:sz="0" w:space="0" w:color="auto"/>
        <w:left w:val="none" w:sz="0" w:space="0" w:color="auto"/>
        <w:bottom w:val="none" w:sz="0" w:space="0" w:color="auto"/>
        <w:right w:val="none" w:sz="0" w:space="0" w:color="auto"/>
      </w:divBdr>
    </w:div>
    <w:div w:id="229274977">
      <w:bodyDiv w:val="1"/>
      <w:marLeft w:val="0"/>
      <w:marRight w:val="0"/>
      <w:marTop w:val="0"/>
      <w:marBottom w:val="0"/>
      <w:divBdr>
        <w:top w:val="none" w:sz="0" w:space="0" w:color="auto"/>
        <w:left w:val="none" w:sz="0" w:space="0" w:color="auto"/>
        <w:bottom w:val="none" w:sz="0" w:space="0" w:color="auto"/>
        <w:right w:val="none" w:sz="0" w:space="0" w:color="auto"/>
      </w:divBdr>
    </w:div>
    <w:div w:id="229585411">
      <w:bodyDiv w:val="1"/>
      <w:marLeft w:val="0"/>
      <w:marRight w:val="0"/>
      <w:marTop w:val="0"/>
      <w:marBottom w:val="0"/>
      <w:divBdr>
        <w:top w:val="none" w:sz="0" w:space="0" w:color="auto"/>
        <w:left w:val="none" w:sz="0" w:space="0" w:color="auto"/>
        <w:bottom w:val="none" w:sz="0" w:space="0" w:color="auto"/>
        <w:right w:val="none" w:sz="0" w:space="0" w:color="auto"/>
      </w:divBdr>
    </w:div>
    <w:div w:id="229659273">
      <w:bodyDiv w:val="1"/>
      <w:marLeft w:val="0"/>
      <w:marRight w:val="0"/>
      <w:marTop w:val="0"/>
      <w:marBottom w:val="0"/>
      <w:divBdr>
        <w:top w:val="none" w:sz="0" w:space="0" w:color="auto"/>
        <w:left w:val="none" w:sz="0" w:space="0" w:color="auto"/>
        <w:bottom w:val="none" w:sz="0" w:space="0" w:color="auto"/>
        <w:right w:val="none" w:sz="0" w:space="0" w:color="auto"/>
      </w:divBdr>
    </w:div>
    <w:div w:id="229660962">
      <w:bodyDiv w:val="1"/>
      <w:marLeft w:val="0"/>
      <w:marRight w:val="0"/>
      <w:marTop w:val="0"/>
      <w:marBottom w:val="0"/>
      <w:divBdr>
        <w:top w:val="none" w:sz="0" w:space="0" w:color="auto"/>
        <w:left w:val="none" w:sz="0" w:space="0" w:color="auto"/>
        <w:bottom w:val="none" w:sz="0" w:space="0" w:color="auto"/>
        <w:right w:val="none" w:sz="0" w:space="0" w:color="auto"/>
      </w:divBdr>
    </w:div>
    <w:div w:id="229850303">
      <w:bodyDiv w:val="1"/>
      <w:marLeft w:val="0"/>
      <w:marRight w:val="0"/>
      <w:marTop w:val="0"/>
      <w:marBottom w:val="0"/>
      <w:divBdr>
        <w:top w:val="none" w:sz="0" w:space="0" w:color="auto"/>
        <w:left w:val="none" w:sz="0" w:space="0" w:color="auto"/>
        <w:bottom w:val="none" w:sz="0" w:space="0" w:color="auto"/>
        <w:right w:val="none" w:sz="0" w:space="0" w:color="auto"/>
      </w:divBdr>
    </w:div>
    <w:div w:id="229850405">
      <w:bodyDiv w:val="1"/>
      <w:marLeft w:val="0"/>
      <w:marRight w:val="0"/>
      <w:marTop w:val="0"/>
      <w:marBottom w:val="0"/>
      <w:divBdr>
        <w:top w:val="none" w:sz="0" w:space="0" w:color="auto"/>
        <w:left w:val="none" w:sz="0" w:space="0" w:color="auto"/>
        <w:bottom w:val="none" w:sz="0" w:space="0" w:color="auto"/>
        <w:right w:val="none" w:sz="0" w:space="0" w:color="auto"/>
      </w:divBdr>
    </w:div>
    <w:div w:id="230118529">
      <w:bodyDiv w:val="1"/>
      <w:marLeft w:val="0"/>
      <w:marRight w:val="0"/>
      <w:marTop w:val="0"/>
      <w:marBottom w:val="0"/>
      <w:divBdr>
        <w:top w:val="none" w:sz="0" w:space="0" w:color="auto"/>
        <w:left w:val="none" w:sz="0" w:space="0" w:color="auto"/>
        <w:bottom w:val="none" w:sz="0" w:space="0" w:color="auto"/>
        <w:right w:val="none" w:sz="0" w:space="0" w:color="auto"/>
      </w:divBdr>
    </w:div>
    <w:div w:id="230194340">
      <w:bodyDiv w:val="1"/>
      <w:marLeft w:val="0"/>
      <w:marRight w:val="0"/>
      <w:marTop w:val="0"/>
      <w:marBottom w:val="0"/>
      <w:divBdr>
        <w:top w:val="none" w:sz="0" w:space="0" w:color="auto"/>
        <w:left w:val="none" w:sz="0" w:space="0" w:color="auto"/>
        <w:bottom w:val="none" w:sz="0" w:space="0" w:color="auto"/>
        <w:right w:val="none" w:sz="0" w:space="0" w:color="auto"/>
      </w:divBdr>
    </w:div>
    <w:div w:id="230963966">
      <w:bodyDiv w:val="1"/>
      <w:marLeft w:val="0"/>
      <w:marRight w:val="0"/>
      <w:marTop w:val="0"/>
      <w:marBottom w:val="0"/>
      <w:divBdr>
        <w:top w:val="none" w:sz="0" w:space="0" w:color="auto"/>
        <w:left w:val="none" w:sz="0" w:space="0" w:color="auto"/>
        <w:bottom w:val="none" w:sz="0" w:space="0" w:color="auto"/>
        <w:right w:val="none" w:sz="0" w:space="0" w:color="auto"/>
      </w:divBdr>
    </w:div>
    <w:div w:id="231281430">
      <w:bodyDiv w:val="1"/>
      <w:marLeft w:val="0"/>
      <w:marRight w:val="0"/>
      <w:marTop w:val="0"/>
      <w:marBottom w:val="0"/>
      <w:divBdr>
        <w:top w:val="none" w:sz="0" w:space="0" w:color="auto"/>
        <w:left w:val="none" w:sz="0" w:space="0" w:color="auto"/>
        <w:bottom w:val="none" w:sz="0" w:space="0" w:color="auto"/>
        <w:right w:val="none" w:sz="0" w:space="0" w:color="auto"/>
      </w:divBdr>
    </w:div>
    <w:div w:id="231355649">
      <w:bodyDiv w:val="1"/>
      <w:marLeft w:val="0"/>
      <w:marRight w:val="0"/>
      <w:marTop w:val="0"/>
      <w:marBottom w:val="0"/>
      <w:divBdr>
        <w:top w:val="none" w:sz="0" w:space="0" w:color="auto"/>
        <w:left w:val="none" w:sz="0" w:space="0" w:color="auto"/>
        <w:bottom w:val="none" w:sz="0" w:space="0" w:color="auto"/>
        <w:right w:val="none" w:sz="0" w:space="0" w:color="auto"/>
      </w:divBdr>
    </w:div>
    <w:div w:id="231503725">
      <w:bodyDiv w:val="1"/>
      <w:marLeft w:val="0"/>
      <w:marRight w:val="0"/>
      <w:marTop w:val="0"/>
      <w:marBottom w:val="0"/>
      <w:divBdr>
        <w:top w:val="none" w:sz="0" w:space="0" w:color="auto"/>
        <w:left w:val="none" w:sz="0" w:space="0" w:color="auto"/>
        <w:bottom w:val="none" w:sz="0" w:space="0" w:color="auto"/>
        <w:right w:val="none" w:sz="0" w:space="0" w:color="auto"/>
      </w:divBdr>
    </w:div>
    <w:div w:id="232130270">
      <w:bodyDiv w:val="1"/>
      <w:marLeft w:val="0"/>
      <w:marRight w:val="0"/>
      <w:marTop w:val="0"/>
      <w:marBottom w:val="0"/>
      <w:divBdr>
        <w:top w:val="none" w:sz="0" w:space="0" w:color="auto"/>
        <w:left w:val="none" w:sz="0" w:space="0" w:color="auto"/>
        <w:bottom w:val="none" w:sz="0" w:space="0" w:color="auto"/>
        <w:right w:val="none" w:sz="0" w:space="0" w:color="auto"/>
      </w:divBdr>
    </w:div>
    <w:div w:id="232350323">
      <w:bodyDiv w:val="1"/>
      <w:marLeft w:val="0"/>
      <w:marRight w:val="0"/>
      <w:marTop w:val="0"/>
      <w:marBottom w:val="0"/>
      <w:divBdr>
        <w:top w:val="none" w:sz="0" w:space="0" w:color="auto"/>
        <w:left w:val="none" w:sz="0" w:space="0" w:color="auto"/>
        <w:bottom w:val="none" w:sz="0" w:space="0" w:color="auto"/>
        <w:right w:val="none" w:sz="0" w:space="0" w:color="auto"/>
      </w:divBdr>
    </w:div>
    <w:div w:id="232393020">
      <w:bodyDiv w:val="1"/>
      <w:marLeft w:val="0"/>
      <w:marRight w:val="0"/>
      <w:marTop w:val="0"/>
      <w:marBottom w:val="0"/>
      <w:divBdr>
        <w:top w:val="none" w:sz="0" w:space="0" w:color="auto"/>
        <w:left w:val="none" w:sz="0" w:space="0" w:color="auto"/>
        <w:bottom w:val="none" w:sz="0" w:space="0" w:color="auto"/>
        <w:right w:val="none" w:sz="0" w:space="0" w:color="auto"/>
      </w:divBdr>
    </w:div>
    <w:div w:id="232398684">
      <w:bodyDiv w:val="1"/>
      <w:marLeft w:val="0"/>
      <w:marRight w:val="0"/>
      <w:marTop w:val="0"/>
      <w:marBottom w:val="0"/>
      <w:divBdr>
        <w:top w:val="none" w:sz="0" w:space="0" w:color="auto"/>
        <w:left w:val="none" w:sz="0" w:space="0" w:color="auto"/>
        <w:bottom w:val="none" w:sz="0" w:space="0" w:color="auto"/>
        <w:right w:val="none" w:sz="0" w:space="0" w:color="auto"/>
      </w:divBdr>
    </w:div>
    <w:div w:id="232937995">
      <w:bodyDiv w:val="1"/>
      <w:marLeft w:val="0"/>
      <w:marRight w:val="0"/>
      <w:marTop w:val="0"/>
      <w:marBottom w:val="0"/>
      <w:divBdr>
        <w:top w:val="none" w:sz="0" w:space="0" w:color="auto"/>
        <w:left w:val="none" w:sz="0" w:space="0" w:color="auto"/>
        <w:bottom w:val="none" w:sz="0" w:space="0" w:color="auto"/>
        <w:right w:val="none" w:sz="0" w:space="0" w:color="auto"/>
      </w:divBdr>
    </w:div>
    <w:div w:id="233012628">
      <w:bodyDiv w:val="1"/>
      <w:marLeft w:val="0"/>
      <w:marRight w:val="0"/>
      <w:marTop w:val="0"/>
      <w:marBottom w:val="0"/>
      <w:divBdr>
        <w:top w:val="none" w:sz="0" w:space="0" w:color="auto"/>
        <w:left w:val="none" w:sz="0" w:space="0" w:color="auto"/>
        <w:bottom w:val="none" w:sz="0" w:space="0" w:color="auto"/>
        <w:right w:val="none" w:sz="0" w:space="0" w:color="auto"/>
      </w:divBdr>
    </w:div>
    <w:div w:id="233122260">
      <w:bodyDiv w:val="1"/>
      <w:marLeft w:val="0"/>
      <w:marRight w:val="0"/>
      <w:marTop w:val="0"/>
      <w:marBottom w:val="0"/>
      <w:divBdr>
        <w:top w:val="none" w:sz="0" w:space="0" w:color="auto"/>
        <w:left w:val="none" w:sz="0" w:space="0" w:color="auto"/>
        <w:bottom w:val="none" w:sz="0" w:space="0" w:color="auto"/>
        <w:right w:val="none" w:sz="0" w:space="0" w:color="auto"/>
      </w:divBdr>
    </w:div>
    <w:div w:id="233201576">
      <w:bodyDiv w:val="1"/>
      <w:marLeft w:val="0"/>
      <w:marRight w:val="0"/>
      <w:marTop w:val="0"/>
      <w:marBottom w:val="0"/>
      <w:divBdr>
        <w:top w:val="none" w:sz="0" w:space="0" w:color="auto"/>
        <w:left w:val="none" w:sz="0" w:space="0" w:color="auto"/>
        <w:bottom w:val="none" w:sz="0" w:space="0" w:color="auto"/>
        <w:right w:val="none" w:sz="0" w:space="0" w:color="auto"/>
      </w:divBdr>
    </w:div>
    <w:div w:id="233275189">
      <w:bodyDiv w:val="1"/>
      <w:marLeft w:val="0"/>
      <w:marRight w:val="0"/>
      <w:marTop w:val="0"/>
      <w:marBottom w:val="0"/>
      <w:divBdr>
        <w:top w:val="none" w:sz="0" w:space="0" w:color="auto"/>
        <w:left w:val="none" w:sz="0" w:space="0" w:color="auto"/>
        <w:bottom w:val="none" w:sz="0" w:space="0" w:color="auto"/>
        <w:right w:val="none" w:sz="0" w:space="0" w:color="auto"/>
      </w:divBdr>
    </w:div>
    <w:div w:id="233470859">
      <w:bodyDiv w:val="1"/>
      <w:marLeft w:val="0"/>
      <w:marRight w:val="0"/>
      <w:marTop w:val="0"/>
      <w:marBottom w:val="0"/>
      <w:divBdr>
        <w:top w:val="none" w:sz="0" w:space="0" w:color="auto"/>
        <w:left w:val="none" w:sz="0" w:space="0" w:color="auto"/>
        <w:bottom w:val="none" w:sz="0" w:space="0" w:color="auto"/>
        <w:right w:val="none" w:sz="0" w:space="0" w:color="auto"/>
      </w:divBdr>
    </w:div>
    <w:div w:id="233584569">
      <w:bodyDiv w:val="1"/>
      <w:marLeft w:val="0"/>
      <w:marRight w:val="0"/>
      <w:marTop w:val="0"/>
      <w:marBottom w:val="0"/>
      <w:divBdr>
        <w:top w:val="none" w:sz="0" w:space="0" w:color="auto"/>
        <w:left w:val="none" w:sz="0" w:space="0" w:color="auto"/>
        <w:bottom w:val="none" w:sz="0" w:space="0" w:color="auto"/>
        <w:right w:val="none" w:sz="0" w:space="0" w:color="auto"/>
      </w:divBdr>
    </w:div>
    <w:div w:id="233660524">
      <w:bodyDiv w:val="1"/>
      <w:marLeft w:val="0"/>
      <w:marRight w:val="0"/>
      <w:marTop w:val="0"/>
      <w:marBottom w:val="0"/>
      <w:divBdr>
        <w:top w:val="none" w:sz="0" w:space="0" w:color="auto"/>
        <w:left w:val="none" w:sz="0" w:space="0" w:color="auto"/>
        <w:bottom w:val="none" w:sz="0" w:space="0" w:color="auto"/>
        <w:right w:val="none" w:sz="0" w:space="0" w:color="auto"/>
      </w:divBdr>
    </w:div>
    <w:div w:id="233778995">
      <w:bodyDiv w:val="1"/>
      <w:marLeft w:val="0"/>
      <w:marRight w:val="0"/>
      <w:marTop w:val="0"/>
      <w:marBottom w:val="0"/>
      <w:divBdr>
        <w:top w:val="none" w:sz="0" w:space="0" w:color="auto"/>
        <w:left w:val="none" w:sz="0" w:space="0" w:color="auto"/>
        <w:bottom w:val="none" w:sz="0" w:space="0" w:color="auto"/>
        <w:right w:val="none" w:sz="0" w:space="0" w:color="auto"/>
      </w:divBdr>
    </w:div>
    <w:div w:id="233903714">
      <w:bodyDiv w:val="1"/>
      <w:marLeft w:val="0"/>
      <w:marRight w:val="0"/>
      <w:marTop w:val="0"/>
      <w:marBottom w:val="0"/>
      <w:divBdr>
        <w:top w:val="none" w:sz="0" w:space="0" w:color="auto"/>
        <w:left w:val="none" w:sz="0" w:space="0" w:color="auto"/>
        <w:bottom w:val="none" w:sz="0" w:space="0" w:color="auto"/>
        <w:right w:val="none" w:sz="0" w:space="0" w:color="auto"/>
      </w:divBdr>
    </w:div>
    <w:div w:id="234095667">
      <w:bodyDiv w:val="1"/>
      <w:marLeft w:val="0"/>
      <w:marRight w:val="0"/>
      <w:marTop w:val="0"/>
      <w:marBottom w:val="0"/>
      <w:divBdr>
        <w:top w:val="none" w:sz="0" w:space="0" w:color="auto"/>
        <w:left w:val="none" w:sz="0" w:space="0" w:color="auto"/>
        <w:bottom w:val="none" w:sz="0" w:space="0" w:color="auto"/>
        <w:right w:val="none" w:sz="0" w:space="0" w:color="auto"/>
      </w:divBdr>
    </w:div>
    <w:div w:id="234240675">
      <w:bodyDiv w:val="1"/>
      <w:marLeft w:val="0"/>
      <w:marRight w:val="0"/>
      <w:marTop w:val="0"/>
      <w:marBottom w:val="0"/>
      <w:divBdr>
        <w:top w:val="none" w:sz="0" w:space="0" w:color="auto"/>
        <w:left w:val="none" w:sz="0" w:space="0" w:color="auto"/>
        <w:bottom w:val="none" w:sz="0" w:space="0" w:color="auto"/>
        <w:right w:val="none" w:sz="0" w:space="0" w:color="auto"/>
      </w:divBdr>
    </w:div>
    <w:div w:id="234509586">
      <w:bodyDiv w:val="1"/>
      <w:marLeft w:val="0"/>
      <w:marRight w:val="0"/>
      <w:marTop w:val="0"/>
      <w:marBottom w:val="0"/>
      <w:divBdr>
        <w:top w:val="none" w:sz="0" w:space="0" w:color="auto"/>
        <w:left w:val="none" w:sz="0" w:space="0" w:color="auto"/>
        <w:bottom w:val="none" w:sz="0" w:space="0" w:color="auto"/>
        <w:right w:val="none" w:sz="0" w:space="0" w:color="auto"/>
      </w:divBdr>
    </w:div>
    <w:div w:id="234583522">
      <w:bodyDiv w:val="1"/>
      <w:marLeft w:val="0"/>
      <w:marRight w:val="0"/>
      <w:marTop w:val="0"/>
      <w:marBottom w:val="0"/>
      <w:divBdr>
        <w:top w:val="none" w:sz="0" w:space="0" w:color="auto"/>
        <w:left w:val="none" w:sz="0" w:space="0" w:color="auto"/>
        <w:bottom w:val="none" w:sz="0" w:space="0" w:color="auto"/>
        <w:right w:val="none" w:sz="0" w:space="0" w:color="auto"/>
      </w:divBdr>
    </w:div>
    <w:div w:id="234946816">
      <w:bodyDiv w:val="1"/>
      <w:marLeft w:val="0"/>
      <w:marRight w:val="0"/>
      <w:marTop w:val="0"/>
      <w:marBottom w:val="0"/>
      <w:divBdr>
        <w:top w:val="none" w:sz="0" w:space="0" w:color="auto"/>
        <w:left w:val="none" w:sz="0" w:space="0" w:color="auto"/>
        <w:bottom w:val="none" w:sz="0" w:space="0" w:color="auto"/>
        <w:right w:val="none" w:sz="0" w:space="0" w:color="auto"/>
      </w:divBdr>
    </w:div>
    <w:div w:id="235557326">
      <w:bodyDiv w:val="1"/>
      <w:marLeft w:val="0"/>
      <w:marRight w:val="0"/>
      <w:marTop w:val="0"/>
      <w:marBottom w:val="0"/>
      <w:divBdr>
        <w:top w:val="none" w:sz="0" w:space="0" w:color="auto"/>
        <w:left w:val="none" w:sz="0" w:space="0" w:color="auto"/>
        <w:bottom w:val="none" w:sz="0" w:space="0" w:color="auto"/>
        <w:right w:val="none" w:sz="0" w:space="0" w:color="auto"/>
      </w:divBdr>
    </w:div>
    <w:div w:id="235751134">
      <w:bodyDiv w:val="1"/>
      <w:marLeft w:val="0"/>
      <w:marRight w:val="0"/>
      <w:marTop w:val="0"/>
      <w:marBottom w:val="0"/>
      <w:divBdr>
        <w:top w:val="none" w:sz="0" w:space="0" w:color="auto"/>
        <w:left w:val="none" w:sz="0" w:space="0" w:color="auto"/>
        <w:bottom w:val="none" w:sz="0" w:space="0" w:color="auto"/>
        <w:right w:val="none" w:sz="0" w:space="0" w:color="auto"/>
      </w:divBdr>
    </w:div>
    <w:div w:id="236551172">
      <w:bodyDiv w:val="1"/>
      <w:marLeft w:val="0"/>
      <w:marRight w:val="0"/>
      <w:marTop w:val="0"/>
      <w:marBottom w:val="0"/>
      <w:divBdr>
        <w:top w:val="none" w:sz="0" w:space="0" w:color="auto"/>
        <w:left w:val="none" w:sz="0" w:space="0" w:color="auto"/>
        <w:bottom w:val="none" w:sz="0" w:space="0" w:color="auto"/>
        <w:right w:val="none" w:sz="0" w:space="0" w:color="auto"/>
      </w:divBdr>
    </w:div>
    <w:div w:id="236672330">
      <w:bodyDiv w:val="1"/>
      <w:marLeft w:val="0"/>
      <w:marRight w:val="0"/>
      <w:marTop w:val="0"/>
      <w:marBottom w:val="0"/>
      <w:divBdr>
        <w:top w:val="none" w:sz="0" w:space="0" w:color="auto"/>
        <w:left w:val="none" w:sz="0" w:space="0" w:color="auto"/>
        <w:bottom w:val="none" w:sz="0" w:space="0" w:color="auto"/>
        <w:right w:val="none" w:sz="0" w:space="0" w:color="auto"/>
      </w:divBdr>
    </w:div>
    <w:div w:id="237174814">
      <w:bodyDiv w:val="1"/>
      <w:marLeft w:val="0"/>
      <w:marRight w:val="0"/>
      <w:marTop w:val="0"/>
      <w:marBottom w:val="0"/>
      <w:divBdr>
        <w:top w:val="none" w:sz="0" w:space="0" w:color="auto"/>
        <w:left w:val="none" w:sz="0" w:space="0" w:color="auto"/>
        <w:bottom w:val="none" w:sz="0" w:space="0" w:color="auto"/>
        <w:right w:val="none" w:sz="0" w:space="0" w:color="auto"/>
      </w:divBdr>
    </w:div>
    <w:div w:id="237326715">
      <w:bodyDiv w:val="1"/>
      <w:marLeft w:val="0"/>
      <w:marRight w:val="0"/>
      <w:marTop w:val="0"/>
      <w:marBottom w:val="0"/>
      <w:divBdr>
        <w:top w:val="none" w:sz="0" w:space="0" w:color="auto"/>
        <w:left w:val="none" w:sz="0" w:space="0" w:color="auto"/>
        <w:bottom w:val="none" w:sz="0" w:space="0" w:color="auto"/>
        <w:right w:val="none" w:sz="0" w:space="0" w:color="auto"/>
      </w:divBdr>
    </w:div>
    <w:div w:id="237441043">
      <w:bodyDiv w:val="1"/>
      <w:marLeft w:val="0"/>
      <w:marRight w:val="0"/>
      <w:marTop w:val="0"/>
      <w:marBottom w:val="0"/>
      <w:divBdr>
        <w:top w:val="none" w:sz="0" w:space="0" w:color="auto"/>
        <w:left w:val="none" w:sz="0" w:space="0" w:color="auto"/>
        <w:bottom w:val="none" w:sz="0" w:space="0" w:color="auto"/>
        <w:right w:val="none" w:sz="0" w:space="0" w:color="auto"/>
      </w:divBdr>
    </w:div>
    <w:div w:id="237516309">
      <w:bodyDiv w:val="1"/>
      <w:marLeft w:val="0"/>
      <w:marRight w:val="0"/>
      <w:marTop w:val="0"/>
      <w:marBottom w:val="0"/>
      <w:divBdr>
        <w:top w:val="none" w:sz="0" w:space="0" w:color="auto"/>
        <w:left w:val="none" w:sz="0" w:space="0" w:color="auto"/>
        <w:bottom w:val="none" w:sz="0" w:space="0" w:color="auto"/>
        <w:right w:val="none" w:sz="0" w:space="0" w:color="auto"/>
      </w:divBdr>
    </w:div>
    <w:div w:id="238252959">
      <w:bodyDiv w:val="1"/>
      <w:marLeft w:val="0"/>
      <w:marRight w:val="0"/>
      <w:marTop w:val="0"/>
      <w:marBottom w:val="0"/>
      <w:divBdr>
        <w:top w:val="none" w:sz="0" w:space="0" w:color="auto"/>
        <w:left w:val="none" w:sz="0" w:space="0" w:color="auto"/>
        <w:bottom w:val="none" w:sz="0" w:space="0" w:color="auto"/>
        <w:right w:val="none" w:sz="0" w:space="0" w:color="auto"/>
      </w:divBdr>
    </w:div>
    <w:div w:id="238255096">
      <w:bodyDiv w:val="1"/>
      <w:marLeft w:val="0"/>
      <w:marRight w:val="0"/>
      <w:marTop w:val="0"/>
      <w:marBottom w:val="0"/>
      <w:divBdr>
        <w:top w:val="none" w:sz="0" w:space="0" w:color="auto"/>
        <w:left w:val="none" w:sz="0" w:space="0" w:color="auto"/>
        <w:bottom w:val="none" w:sz="0" w:space="0" w:color="auto"/>
        <w:right w:val="none" w:sz="0" w:space="0" w:color="auto"/>
      </w:divBdr>
    </w:div>
    <w:div w:id="238293521">
      <w:bodyDiv w:val="1"/>
      <w:marLeft w:val="0"/>
      <w:marRight w:val="0"/>
      <w:marTop w:val="0"/>
      <w:marBottom w:val="0"/>
      <w:divBdr>
        <w:top w:val="none" w:sz="0" w:space="0" w:color="auto"/>
        <w:left w:val="none" w:sz="0" w:space="0" w:color="auto"/>
        <w:bottom w:val="none" w:sz="0" w:space="0" w:color="auto"/>
        <w:right w:val="none" w:sz="0" w:space="0" w:color="auto"/>
      </w:divBdr>
    </w:div>
    <w:div w:id="238562038">
      <w:bodyDiv w:val="1"/>
      <w:marLeft w:val="0"/>
      <w:marRight w:val="0"/>
      <w:marTop w:val="0"/>
      <w:marBottom w:val="0"/>
      <w:divBdr>
        <w:top w:val="none" w:sz="0" w:space="0" w:color="auto"/>
        <w:left w:val="none" w:sz="0" w:space="0" w:color="auto"/>
        <w:bottom w:val="none" w:sz="0" w:space="0" w:color="auto"/>
        <w:right w:val="none" w:sz="0" w:space="0" w:color="auto"/>
      </w:divBdr>
    </w:div>
    <w:div w:id="238951287">
      <w:bodyDiv w:val="1"/>
      <w:marLeft w:val="0"/>
      <w:marRight w:val="0"/>
      <w:marTop w:val="0"/>
      <w:marBottom w:val="0"/>
      <w:divBdr>
        <w:top w:val="none" w:sz="0" w:space="0" w:color="auto"/>
        <w:left w:val="none" w:sz="0" w:space="0" w:color="auto"/>
        <w:bottom w:val="none" w:sz="0" w:space="0" w:color="auto"/>
        <w:right w:val="none" w:sz="0" w:space="0" w:color="auto"/>
      </w:divBdr>
    </w:div>
    <w:div w:id="239021103">
      <w:bodyDiv w:val="1"/>
      <w:marLeft w:val="0"/>
      <w:marRight w:val="0"/>
      <w:marTop w:val="0"/>
      <w:marBottom w:val="0"/>
      <w:divBdr>
        <w:top w:val="none" w:sz="0" w:space="0" w:color="auto"/>
        <w:left w:val="none" w:sz="0" w:space="0" w:color="auto"/>
        <w:bottom w:val="none" w:sz="0" w:space="0" w:color="auto"/>
        <w:right w:val="none" w:sz="0" w:space="0" w:color="auto"/>
      </w:divBdr>
    </w:div>
    <w:div w:id="239145283">
      <w:bodyDiv w:val="1"/>
      <w:marLeft w:val="0"/>
      <w:marRight w:val="0"/>
      <w:marTop w:val="0"/>
      <w:marBottom w:val="0"/>
      <w:divBdr>
        <w:top w:val="none" w:sz="0" w:space="0" w:color="auto"/>
        <w:left w:val="none" w:sz="0" w:space="0" w:color="auto"/>
        <w:bottom w:val="none" w:sz="0" w:space="0" w:color="auto"/>
        <w:right w:val="none" w:sz="0" w:space="0" w:color="auto"/>
      </w:divBdr>
    </w:div>
    <w:div w:id="239172776">
      <w:bodyDiv w:val="1"/>
      <w:marLeft w:val="0"/>
      <w:marRight w:val="0"/>
      <w:marTop w:val="0"/>
      <w:marBottom w:val="0"/>
      <w:divBdr>
        <w:top w:val="none" w:sz="0" w:space="0" w:color="auto"/>
        <w:left w:val="none" w:sz="0" w:space="0" w:color="auto"/>
        <w:bottom w:val="none" w:sz="0" w:space="0" w:color="auto"/>
        <w:right w:val="none" w:sz="0" w:space="0" w:color="auto"/>
      </w:divBdr>
    </w:div>
    <w:div w:id="239214855">
      <w:bodyDiv w:val="1"/>
      <w:marLeft w:val="0"/>
      <w:marRight w:val="0"/>
      <w:marTop w:val="0"/>
      <w:marBottom w:val="0"/>
      <w:divBdr>
        <w:top w:val="none" w:sz="0" w:space="0" w:color="auto"/>
        <w:left w:val="none" w:sz="0" w:space="0" w:color="auto"/>
        <w:bottom w:val="none" w:sz="0" w:space="0" w:color="auto"/>
        <w:right w:val="none" w:sz="0" w:space="0" w:color="auto"/>
      </w:divBdr>
    </w:div>
    <w:div w:id="239408204">
      <w:bodyDiv w:val="1"/>
      <w:marLeft w:val="0"/>
      <w:marRight w:val="0"/>
      <w:marTop w:val="0"/>
      <w:marBottom w:val="0"/>
      <w:divBdr>
        <w:top w:val="none" w:sz="0" w:space="0" w:color="auto"/>
        <w:left w:val="none" w:sz="0" w:space="0" w:color="auto"/>
        <w:bottom w:val="none" w:sz="0" w:space="0" w:color="auto"/>
        <w:right w:val="none" w:sz="0" w:space="0" w:color="auto"/>
      </w:divBdr>
    </w:div>
    <w:div w:id="239600704">
      <w:bodyDiv w:val="1"/>
      <w:marLeft w:val="0"/>
      <w:marRight w:val="0"/>
      <w:marTop w:val="0"/>
      <w:marBottom w:val="0"/>
      <w:divBdr>
        <w:top w:val="none" w:sz="0" w:space="0" w:color="auto"/>
        <w:left w:val="none" w:sz="0" w:space="0" w:color="auto"/>
        <w:bottom w:val="none" w:sz="0" w:space="0" w:color="auto"/>
        <w:right w:val="none" w:sz="0" w:space="0" w:color="auto"/>
      </w:divBdr>
    </w:div>
    <w:div w:id="239948416">
      <w:bodyDiv w:val="1"/>
      <w:marLeft w:val="0"/>
      <w:marRight w:val="0"/>
      <w:marTop w:val="0"/>
      <w:marBottom w:val="0"/>
      <w:divBdr>
        <w:top w:val="none" w:sz="0" w:space="0" w:color="auto"/>
        <w:left w:val="none" w:sz="0" w:space="0" w:color="auto"/>
        <w:bottom w:val="none" w:sz="0" w:space="0" w:color="auto"/>
        <w:right w:val="none" w:sz="0" w:space="0" w:color="auto"/>
      </w:divBdr>
    </w:div>
    <w:div w:id="240024353">
      <w:bodyDiv w:val="1"/>
      <w:marLeft w:val="0"/>
      <w:marRight w:val="0"/>
      <w:marTop w:val="0"/>
      <w:marBottom w:val="0"/>
      <w:divBdr>
        <w:top w:val="none" w:sz="0" w:space="0" w:color="auto"/>
        <w:left w:val="none" w:sz="0" w:space="0" w:color="auto"/>
        <w:bottom w:val="none" w:sz="0" w:space="0" w:color="auto"/>
        <w:right w:val="none" w:sz="0" w:space="0" w:color="auto"/>
      </w:divBdr>
    </w:div>
    <w:div w:id="240261742">
      <w:bodyDiv w:val="1"/>
      <w:marLeft w:val="0"/>
      <w:marRight w:val="0"/>
      <w:marTop w:val="0"/>
      <w:marBottom w:val="0"/>
      <w:divBdr>
        <w:top w:val="none" w:sz="0" w:space="0" w:color="auto"/>
        <w:left w:val="none" w:sz="0" w:space="0" w:color="auto"/>
        <w:bottom w:val="none" w:sz="0" w:space="0" w:color="auto"/>
        <w:right w:val="none" w:sz="0" w:space="0" w:color="auto"/>
      </w:divBdr>
    </w:div>
    <w:div w:id="240912867">
      <w:bodyDiv w:val="1"/>
      <w:marLeft w:val="0"/>
      <w:marRight w:val="0"/>
      <w:marTop w:val="0"/>
      <w:marBottom w:val="0"/>
      <w:divBdr>
        <w:top w:val="none" w:sz="0" w:space="0" w:color="auto"/>
        <w:left w:val="none" w:sz="0" w:space="0" w:color="auto"/>
        <w:bottom w:val="none" w:sz="0" w:space="0" w:color="auto"/>
        <w:right w:val="none" w:sz="0" w:space="0" w:color="auto"/>
      </w:divBdr>
    </w:div>
    <w:div w:id="241109768">
      <w:bodyDiv w:val="1"/>
      <w:marLeft w:val="0"/>
      <w:marRight w:val="0"/>
      <w:marTop w:val="0"/>
      <w:marBottom w:val="0"/>
      <w:divBdr>
        <w:top w:val="none" w:sz="0" w:space="0" w:color="auto"/>
        <w:left w:val="none" w:sz="0" w:space="0" w:color="auto"/>
        <w:bottom w:val="none" w:sz="0" w:space="0" w:color="auto"/>
        <w:right w:val="none" w:sz="0" w:space="0" w:color="auto"/>
      </w:divBdr>
    </w:div>
    <w:div w:id="241449261">
      <w:bodyDiv w:val="1"/>
      <w:marLeft w:val="0"/>
      <w:marRight w:val="0"/>
      <w:marTop w:val="0"/>
      <w:marBottom w:val="0"/>
      <w:divBdr>
        <w:top w:val="none" w:sz="0" w:space="0" w:color="auto"/>
        <w:left w:val="none" w:sz="0" w:space="0" w:color="auto"/>
        <w:bottom w:val="none" w:sz="0" w:space="0" w:color="auto"/>
        <w:right w:val="none" w:sz="0" w:space="0" w:color="auto"/>
      </w:divBdr>
    </w:div>
    <w:div w:id="241642680">
      <w:bodyDiv w:val="1"/>
      <w:marLeft w:val="0"/>
      <w:marRight w:val="0"/>
      <w:marTop w:val="0"/>
      <w:marBottom w:val="0"/>
      <w:divBdr>
        <w:top w:val="none" w:sz="0" w:space="0" w:color="auto"/>
        <w:left w:val="none" w:sz="0" w:space="0" w:color="auto"/>
        <w:bottom w:val="none" w:sz="0" w:space="0" w:color="auto"/>
        <w:right w:val="none" w:sz="0" w:space="0" w:color="auto"/>
      </w:divBdr>
    </w:div>
    <w:div w:id="241643760">
      <w:bodyDiv w:val="1"/>
      <w:marLeft w:val="0"/>
      <w:marRight w:val="0"/>
      <w:marTop w:val="0"/>
      <w:marBottom w:val="0"/>
      <w:divBdr>
        <w:top w:val="none" w:sz="0" w:space="0" w:color="auto"/>
        <w:left w:val="none" w:sz="0" w:space="0" w:color="auto"/>
        <w:bottom w:val="none" w:sz="0" w:space="0" w:color="auto"/>
        <w:right w:val="none" w:sz="0" w:space="0" w:color="auto"/>
      </w:divBdr>
    </w:div>
    <w:div w:id="241721897">
      <w:bodyDiv w:val="1"/>
      <w:marLeft w:val="0"/>
      <w:marRight w:val="0"/>
      <w:marTop w:val="0"/>
      <w:marBottom w:val="0"/>
      <w:divBdr>
        <w:top w:val="none" w:sz="0" w:space="0" w:color="auto"/>
        <w:left w:val="none" w:sz="0" w:space="0" w:color="auto"/>
        <w:bottom w:val="none" w:sz="0" w:space="0" w:color="auto"/>
        <w:right w:val="none" w:sz="0" w:space="0" w:color="auto"/>
      </w:divBdr>
    </w:div>
    <w:div w:id="241722154">
      <w:bodyDiv w:val="1"/>
      <w:marLeft w:val="0"/>
      <w:marRight w:val="0"/>
      <w:marTop w:val="0"/>
      <w:marBottom w:val="0"/>
      <w:divBdr>
        <w:top w:val="none" w:sz="0" w:space="0" w:color="auto"/>
        <w:left w:val="none" w:sz="0" w:space="0" w:color="auto"/>
        <w:bottom w:val="none" w:sz="0" w:space="0" w:color="auto"/>
        <w:right w:val="none" w:sz="0" w:space="0" w:color="auto"/>
      </w:divBdr>
    </w:div>
    <w:div w:id="241765540">
      <w:bodyDiv w:val="1"/>
      <w:marLeft w:val="0"/>
      <w:marRight w:val="0"/>
      <w:marTop w:val="0"/>
      <w:marBottom w:val="0"/>
      <w:divBdr>
        <w:top w:val="none" w:sz="0" w:space="0" w:color="auto"/>
        <w:left w:val="none" w:sz="0" w:space="0" w:color="auto"/>
        <w:bottom w:val="none" w:sz="0" w:space="0" w:color="auto"/>
        <w:right w:val="none" w:sz="0" w:space="0" w:color="auto"/>
      </w:divBdr>
    </w:div>
    <w:div w:id="241988506">
      <w:bodyDiv w:val="1"/>
      <w:marLeft w:val="0"/>
      <w:marRight w:val="0"/>
      <w:marTop w:val="0"/>
      <w:marBottom w:val="0"/>
      <w:divBdr>
        <w:top w:val="none" w:sz="0" w:space="0" w:color="auto"/>
        <w:left w:val="none" w:sz="0" w:space="0" w:color="auto"/>
        <w:bottom w:val="none" w:sz="0" w:space="0" w:color="auto"/>
        <w:right w:val="none" w:sz="0" w:space="0" w:color="auto"/>
      </w:divBdr>
    </w:div>
    <w:div w:id="242229883">
      <w:bodyDiv w:val="1"/>
      <w:marLeft w:val="0"/>
      <w:marRight w:val="0"/>
      <w:marTop w:val="0"/>
      <w:marBottom w:val="0"/>
      <w:divBdr>
        <w:top w:val="none" w:sz="0" w:space="0" w:color="auto"/>
        <w:left w:val="none" w:sz="0" w:space="0" w:color="auto"/>
        <w:bottom w:val="none" w:sz="0" w:space="0" w:color="auto"/>
        <w:right w:val="none" w:sz="0" w:space="0" w:color="auto"/>
      </w:divBdr>
    </w:div>
    <w:div w:id="242253782">
      <w:bodyDiv w:val="1"/>
      <w:marLeft w:val="0"/>
      <w:marRight w:val="0"/>
      <w:marTop w:val="0"/>
      <w:marBottom w:val="0"/>
      <w:divBdr>
        <w:top w:val="none" w:sz="0" w:space="0" w:color="auto"/>
        <w:left w:val="none" w:sz="0" w:space="0" w:color="auto"/>
        <w:bottom w:val="none" w:sz="0" w:space="0" w:color="auto"/>
        <w:right w:val="none" w:sz="0" w:space="0" w:color="auto"/>
      </w:divBdr>
    </w:div>
    <w:div w:id="242375243">
      <w:bodyDiv w:val="1"/>
      <w:marLeft w:val="0"/>
      <w:marRight w:val="0"/>
      <w:marTop w:val="0"/>
      <w:marBottom w:val="0"/>
      <w:divBdr>
        <w:top w:val="none" w:sz="0" w:space="0" w:color="auto"/>
        <w:left w:val="none" w:sz="0" w:space="0" w:color="auto"/>
        <w:bottom w:val="none" w:sz="0" w:space="0" w:color="auto"/>
        <w:right w:val="none" w:sz="0" w:space="0" w:color="auto"/>
      </w:divBdr>
    </w:div>
    <w:div w:id="242422059">
      <w:bodyDiv w:val="1"/>
      <w:marLeft w:val="0"/>
      <w:marRight w:val="0"/>
      <w:marTop w:val="0"/>
      <w:marBottom w:val="0"/>
      <w:divBdr>
        <w:top w:val="none" w:sz="0" w:space="0" w:color="auto"/>
        <w:left w:val="none" w:sz="0" w:space="0" w:color="auto"/>
        <w:bottom w:val="none" w:sz="0" w:space="0" w:color="auto"/>
        <w:right w:val="none" w:sz="0" w:space="0" w:color="auto"/>
      </w:divBdr>
    </w:div>
    <w:div w:id="242688288">
      <w:bodyDiv w:val="1"/>
      <w:marLeft w:val="0"/>
      <w:marRight w:val="0"/>
      <w:marTop w:val="0"/>
      <w:marBottom w:val="0"/>
      <w:divBdr>
        <w:top w:val="none" w:sz="0" w:space="0" w:color="auto"/>
        <w:left w:val="none" w:sz="0" w:space="0" w:color="auto"/>
        <w:bottom w:val="none" w:sz="0" w:space="0" w:color="auto"/>
        <w:right w:val="none" w:sz="0" w:space="0" w:color="auto"/>
      </w:divBdr>
    </w:div>
    <w:div w:id="242841238">
      <w:bodyDiv w:val="1"/>
      <w:marLeft w:val="0"/>
      <w:marRight w:val="0"/>
      <w:marTop w:val="0"/>
      <w:marBottom w:val="0"/>
      <w:divBdr>
        <w:top w:val="none" w:sz="0" w:space="0" w:color="auto"/>
        <w:left w:val="none" w:sz="0" w:space="0" w:color="auto"/>
        <w:bottom w:val="none" w:sz="0" w:space="0" w:color="auto"/>
        <w:right w:val="none" w:sz="0" w:space="0" w:color="auto"/>
      </w:divBdr>
    </w:div>
    <w:div w:id="242881621">
      <w:bodyDiv w:val="1"/>
      <w:marLeft w:val="0"/>
      <w:marRight w:val="0"/>
      <w:marTop w:val="0"/>
      <w:marBottom w:val="0"/>
      <w:divBdr>
        <w:top w:val="none" w:sz="0" w:space="0" w:color="auto"/>
        <w:left w:val="none" w:sz="0" w:space="0" w:color="auto"/>
        <w:bottom w:val="none" w:sz="0" w:space="0" w:color="auto"/>
        <w:right w:val="none" w:sz="0" w:space="0" w:color="auto"/>
      </w:divBdr>
    </w:div>
    <w:div w:id="242957361">
      <w:bodyDiv w:val="1"/>
      <w:marLeft w:val="0"/>
      <w:marRight w:val="0"/>
      <w:marTop w:val="0"/>
      <w:marBottom w:val="0"/>
      <w:divBdr>
        <w:top w:val="none" w:sz="0" w:space="0" w:color="auto"/>
        <w:left w:val="none" w:sz="0" w:space="0" w:color="auto"/>
        <w:bottom w:val="none" w:sz="0" w:space="0" w:color="auto"/>
        <w:right w:val="none" w:sz="0" w:space="0" w:color="auto"/>
      </w:divBdr>
    </w:div>
    <w:div w:id="243152434">
      <w:bodyDiv w:val="1"/>
      <w:marLeft w:val="0"/>
      <w:marRight w:val="0"/>
      <w:marTop w:val="0"/>
      <w:marBottom w:val="0"/>
      <w:divBdr>
        <w:top w:val="none" w:sz="0" w:space="0" w:color="auto"/>
        <w:left w:val="none" w:sz="0" w:space="0" w:color="auto"/>
        <w:bottom w:val="none" w:sz="0" w:space="0" w:color="auto"/>
        <w:right w:val="none" w:sz="0" w:space="0" w:color="auto"/>
      </w:divBdr>
    </w:div>
    <w:div w:id="243612704">
      <w:bodyDiv w:val="1"/>
      <w:marLeft w:val="0"/>
      <w:marRight w:val="0"/>
      <w:marTop w:val="0"/>
      <w:marBottom w:val="0"/>
      <w:divBdr>
        <w:top w:val="none" w:sz="0" w:space="0" w:color="auto"/>
        <w:left w:val="none" w:sz="0" w:space="0" w:color="auto"/>
        <w:bottom w:val="none" w:sz="0" w:space="0" w:color="auto"/>
        <w:right w:val="none" w:sz="0" w:space="0" w:color="auto"/>
      </w:divBdr>
    </w:div>
    <w:div w:id="243878093">
      <w:bodyDiv w:val="1"/>
      <w:marLeft w:val="0"/>
      <w:marRight w:val="0"/>
      <w:marTop w:val="0"/>
      <w:marBottom w:val="0"/>
      <w:divBdr>
        <w:top w:val="none" w:sz="0" w:space="0" w:color="auto"/>
        <w:left w:val="none" w:sz="0" w:space="0" w:color="auto"/>
        <w:bottom w:val="none" w:sz="0" w:space="0" w:color="auto"/>
        <w:right w:val="none" w:sz="0" w:space="0" w:color="auto"/>
      </w:divBdr>
    </w:div>
    <w:div w:id="244342452">
      <w:bodyDiv w:val="1"/>
      <w:marLeft w:val="0"/>
      <w:marRight w:val="0"/>
      <w:marTop w:val="0"/>
      <w:marBottom w:val="0"/>
      <w:divBdr>
        <w:top w:val="none" w:sz="0" w:space="0" w:color="auto"/>
        <w:left w:val="none" w:sz="0" w:space="0" w:color="auto"/>
        <w:bottom w:val="none" w:sz="0" w:space="0" w:color="auto"/>
        <w:right w:val="none" w:sz="0" w:space="0" w:color="auto"/>
      </w:divBdr>
    </w:div>
    <w:div w:id="244385102">
      <w:bodyDiv w:val="1"/>
      <w:marLeft w:val="0"/>
      <w:marRight w:val="0"/>
      <w:marTop w:val="0"/>
      <w:marBottom w:val="0"/>
      <w:divBdr>
        <w:top w:val="none" w:sz="0" w:space="0" w:color="auto"/>
        <w:left w:val="none" w:sz="0" w:space="0" w:color="auto"/>
        <w:bottom w:val="none" w:sz="0" w:space="0" w:color="auto"/>
        <w:right w:val="none" w:sz="0" w:space="0" w:color="auto"/>
      </w:divBdr>
    </w:div>
    <w:div w:id="244608262">
      <w:bodyDiv w:val="1"/>
      <w:marLeft w:val="0"/>
      <w:marRight w:val="0"/>
      <w:marTop w:val="0"/>
      <w:marBottom w:val="0"/>
      <w:divBdr>
        <w:top w:val="none" w:sz="0" w:space="0" w:color="auto"/>
        <w:left w:val="none" w:sz="0" w:space="0" w:color="auto"/>
        <w:bottom w:val="none" w:sz="0" w:space="0" w:color="auto"/>
        <w:right w:val="none" w:sz="0" w:space="0" w:color="auto"/>
      </w:divBdr>
    </w:div>
    <w:div w:id="244848527">
      <w:bodyDiv w:val="1"/>
      <w:marLeft w:val="0"/>
      <w:marRight w:val="0"/>
      <w:marTop w:val="0"/>
      <w:marBottom w:val="0"/>
      <w:divBdr>
        <w:top w:val="none" w:sz="0" w:space="0" w:color="auto"/>
        <w:left w:val="none" w:sz="0" w:space="0" w:color="auto"/>
        <w:bottom w:val="none" w:sz="0" w:space="0" w:color="auto"/>
        <w:right w:val="none" w:sz="0" w:space="0" w:color="auto"/>
      </w:divBdr>
    </w:div>
    <w:div w:id="245001289">
      <w:bodyDiv w:val="1"/>
      <w:marLeft w:val="0"/>
      <w:marRight w:val="0"/>
      <w:marTop w:val="0"/>
      <w:marBottom w:val="0"/>
      <w:divBdr>
        <w:top w:val="none" w:sz="0" w:space="0" w:color="auto"/>
        <w:left w:val="none" w:sz="0" w:space="0" w:color="auto"/>
        <w:bottom w:val="none" w:sz="0" w:space="0" w:color="auto"/>
        <w:right w:val="none" w:sz="0" w:space="0" w:color="auto"/>
      </w:divBdr>
    </w:div>
    <w:div w:id="245195241">
      <w:bodyDiv w:val="1"/>
      <w:marLeft w:val="0"/>
      <w:marRight w:val="0"/>
      <w:marTop w:val="0"/>
      <w:marBottom w:val="0"/>
      <w:divBdr>
        <w:top w:val="none" w:sz="0" w:space="0" w:color="auto"/>
        <w:left w:val="none" w:sz="0" w:space="0" w:color="auto"/>
        <w:bottom w:val="none" w:sz="0" w:space="0" w:color="auto"/>
        <w:right w:val="none" w:sz="0" w:space="0" w:color="auto"/>
      </w:divBdr>
    </w:div>
    <w:div w:id="245312680">
      <w:bodyDiv w:val="1"/>
      <w:marLeft w:val="0"/>
      <w:marRight w:val="0"/>
      <w:marTop w:val="0"/>
      <w:marBottom w:val="0"/>
      <w:divBdr>
        <w:top w:val="none" w:sz="0" w:space="0" w:color="auto"/>
        <w:left w:val="none" w:sz="0" w:space="0" w:color="auto"/>
        <w:bottom w:val="none" w:sz="0" w:space="0" w:color="auto"/>
        <w:right w:val="none" w:sz="0" w:space="0" w:color="auto"/>
      </w:divBdr>
    </w:div>
    <w:div w:id="245699838">
      <w:bodyDiv w:val="1"/>
      <w:marLeft w:val="0"/>
      <w:marRight w:val="0"/>
      <w:marTop w:val="0"/>
      <w:marBottom w:val="0"/>
      <w:divBdr>
        <w:top w:val="none" w:sz="0" w:space="0" w:color="auto"/>
        <w:left w:val="none" w:sz="0" w:space="0" w:color="auto"/>
        <w:bottom w:val="none" w:sz="0" w:space="0" w:color="auto"/>
        <w:right w:val="none" w:sz="0" w:space="0" w:color="auto"/>
      </w:divBdr>
    </w:div>
    <w:div w:id="245963094">
      <w:bodyDiv w:val="1"/>
      <w:marLeft w:val="0"/>
      <w:marRight w:val="0"/>
      <w:marTop w:val="0"/>
      <w:marBottom w:val="0"/>
      <w:divBdr>
        <w:top w:val="none" w:sz="0" w:space="0" w:color="auto"/>
        <w:left w:val="none" w:sz="0" w:space="0" w:color="auto"/>
        <w:bottom w:val="none" w:sz="0" w:space="0" w:color="auto"/>
        <w:right w:val="none" w:sz="0" w:space="0" w:color="auto"/>
      </w:divBdr>
    </w:div>
    <w:div w:id="246042445">
      <w:bodyDiv w:val="1"/>
      <w:marLeft w:val="0"/>
      <w:marRight w:val="0"/>
      <w:marTop w:val="0"/>
      <w:marBottom w:val="0"/>
      <w:divBdr>
        <w:top w:val="none" w:sz="0" w:space="0" w:color="auto"/>
        <w:left w:val="none" w:sz="0" w:space="0" w:color="auto"/>
        <w:bottom w:val="none" w:sz="0" w:space="0" w:color="auto"/>
        <w:right w:val="none" w:sz="0" w:space="0" w:color="auto"/>
      </w:divBdr>
    </w:div>
    <w:div w:id="246427210">
      <w:bodyDiv w:val="1"/>
      <w:marLeft w:val="0"/>
      <w:marRight w:val="0"/>
      <w:marTop w:val="0"/>
      <w:marBottom w:val="0"/>
      <w:divBdr>
        <w:top w:val="none" w:sz="0" w:space="0" w:color="auto"/>
        <w:left w:val="none" w:sz="0" w:space="0" w:color="auto"/>
        <w:bottom w:val="none" w:sz="0" w:space="0" w:color="auto"/>
        <w:right w:val="none" w:sz="0" w:space="0" w:color="auto"/>
      </w:divBdr>
    </w:div>
    <w:div w:id="246498124">
      <w:bodyDiv w:val="1"/>
      <w:marLeft w:val="0"/>
      <w:marRight w:val="0"/>
      <w:marTop w:val="0"/>
      <w:marBottom w:val="0"/>
      <w:divBdr>
        <w:top w:val="none" w:sz="0" w:space="0" w:color="auto"/>
        <w:left w:val="none" w:sz="0" w:space="0" w:color="auto"/>
        <w:bottom w:val="none" w:sz="0" w:space="0" w:color="auto"/>
        <w:right w:val="none" w:sz="0" w:space="0" w:color="auto"/>
      </w:divBdr>
    </w:div>
    <w:div w:id="247079861">
      <w:bodyDiv w:val="1"/>
      <w:marLeft w:val="0"/>
      <w:marRight w:val="0"/>
      <w:marTop w:val="0"/>
      <w:marBottom w:val="0"/>
      <w:divBdr>
        <w:top w:val="none" w:sz="0" w:space="0" w:color="auto"/>
        <w:left w:val="none" w:sz="0" w:space="0" w:color="auto"/>
        <w:bottom w:val="none" w:sz="0" w:space="0" w:color="auto"/>
        <w:right w:val="none" w:sz="0" w:space="0" w:color="auto"/>
      </w:divBdr>
    </w:div>
    <w:div w:id="247427995">
      <w:bodyDiv w:val="1"/>
      <w:marLeft w:val="0"/>
      <w:marRight w:val="0"/>
      <w:marTop w:val="0"/>
      <w:marBottom w:val="0"/>
      <w:divBdr>
        <w:top w:val="none" w:sz="0" w:space="0" w:color="auto"/>
        <w:left w:val="none" w:sz="0" w:space="0" w:color="auto"/>
        <w:bottom w:val="none" w:sz="0" w:space="0" w:color="auto"/>
        <w:right w:val="none" w:sz="0" w:space="0" w:color="auto"/>
      </w:divBdr>
    </w:div>
    <w:div w:id="248122662">
      <w:bodyDiv w:val="1"/>
      <w:marLeft w:val="0"/>
      <w:marRight w:val="0"/>
      <w:marTop w:val="0"/>
      <w:marBottom w:val="0"/>
      <w:divBdr>
        <w:top w:val="none" w:sz="0" w:space="0" w:color="auto"/>
        <w:left w:val="none" w:sz="0" w:space="0" w:color="auto"/>
        <w:bottom w:val="none" w:sz="0" w:space="0" w:color="auto"/>
        <w:right w:val="none" w:sz="0" w:space="0" w:color="auto"/>
      </w:divBdr>
    </w:div>
    <w:div w:id="248126851">
      <w:bodyDiv w:val="1"/>
      <w:marLeft w:val="0"/>
      <w:marRight w:val="0"/>
      <w:marTop w:val="0"/>
      <w:marBottom w:val="0"/>
      <w:divBdr>
        <w:top w:val="none" w:sz="0" w:space="0" w:color="auto"/>
        <w:left w:val="none" w:sz="0" w:space="0" w:color="auto"/>
        <w:bottom w:val="none" w:sz="0" w:space="0" w:color="auto"/>
        <w:right w:val="none" w:sz="0" w:space="0" w:color="auto"/>
      </w:divBdr>
    </w:div>
    <w:div w:id="248275814">
      <w:bodyDiv w:val="1"/>
      <w:marLeft w:val="0"/>
      <w:marRight w:val="0"/>
      <w:marTop w:val="0"/>
      <w:marBottom w:val="0"/>
      <w:divBdr>
        <w:top w:val="none" w:sz="0" w:space="0" w:color="auto"/>
        <w:left w:val="none" w:sz="0" w:space="0" w:color="auto"/>
        <w:bottom w:val="none" w:sz="0" w:space="0" w:color="auto"/>
        <w:right w:val="none" w:sz="0" w:space="0" w:color="auto"/>
      </w:divBdr>
    </w:div>
    <w:div w:id="248544379">
      <w:bodyDiv w:val="1"/>
      <w:marLeft w:val="0"/>
      <w:marRight w:val="0"/>
      <w:marTop w:val="0"/>
      <w:marBottom w:val="0"/>
      <w:divBdr>
        <w:top w:val="none" w:sz="0" w:space="0" w:color="auto"/>
        <w:left w:val="none" w:sz="0" w:space="0" w:color="auto"/>
        <w:bottom w:val="none" w:sz="0" w:space="0" w:color="auto"/>
        <w:right w:val="none" w:sz="0" w:space="0" w:color="auto"/>
      </w:divBdr>
    </w:div>
    <w:div w:id="248663726">
      <w:bodyDiv w:val="1"/>
      <w:marLeft w:val="0"/>
      <w:marRight w:val="0"/>
      <w:marTop w:val="0"/>
      <w:marBottom w:val="0"/>
      <w:divBdr>
        <w:top w:val="none" w:sz="0" w:space="0" w:color="auto"/>
        <w:left w:val="none" w:sz="0" w:space="0" w:color="auto"/>
        <w:bottom w:val="none" w:sz="0" w:space="0" w:color="auto"/>
        <w:right w:val="none" w:sz="0" w:space="0" w:color="auto"/>
      </w:divBdr>
    </w:div>
    <w:div w:id="249048453">
      <w:bodyDiv w:val="1"/>
      <w:marLeft w:val="0"/>
      <w:marRight w:val="0"/>
      <w:marTop w:val="0"/>
      <w:marBottom w:val="0"/>
      <w:divBdr>
        <w:top w:val="none" w:sz="0" w:space="0" w:color="auto"/>
        <w:left w:val="none" w:sz="0" w:space="0" w:color="auto"/>
        <w:bottom w:val="none" w:sz="0" w:space="0" w:color="auto"/>
        <w:right w:val="none" w:sz="0" w:space="0" w:color="auto"/>
      </w:divBdr>
    </w:div>
    <w:div w:id="249196902">
      <w:bodyDiv w:val="1"/>
      <w:marLeft w:val="0"/>
      <w:marRight w:val="0"/>
      <w:marTop w:val="0"/>
      <w:marBottom w:val="0"/>
      <w:divBdr>
        <w:top w:val="none" w:sz="0" w:space="0" w:color="auto"/>
        <w:left w:val="none" w:sz="0" w:space="0" w:color="auto"/>
        <w:bottom w:val="none" w:sz="0" w:space="0" w:color="auto"/>
        <w:right w:val="none" w:sz="0" w:space="0" w:color="auto"/>
      </w:divBdr>
    </w:div>
    <w:div w:id="249242745">
      <w:bodyDiv w:val="1"/>
      <w:marLeft w:val="0"/>
      <w:marRight w:val="0"/>
      <w:marTop w:val="0"/>
      <w:marBottom w:val="0"/>
      <w:divBdr>
        <w:top w:val="none" w:sz="0" w:space="0" w:color="auto"/>
        <w:left w:val="none" w:sz="0" w:space="0" w:color="auto"/>
        <w:bottom w:val="none" w:sz="0" w:space="0" w:color="auto"/>
        <w:right w:val="none" w:sz="0" w:space="0" w:color="auto"/>
      </w:divBdr>
    </w:div>
    <w:div w:id="249434860">
      <w:bodyDiv w:val="1"/>
      <w:marLeft w:val="0"/>
      <w:marRight w:val="0"/>
      <w:marTop w:val="0"/>
      <w:marBottom w:val="0"/>
      <w:divBdr>
        <w:top w:val="none" w:sz="0" w:space="0" w:color="auto"/>
        <w:left w:val="none" w:sz="0" w:space="0" w:color="auto"/>
        <w:bottom w:val="none" w:sz="0" w:space="0" w:color="auto"/>
        <w:right w:val="none" w:sz="0" w:space="0" w:color="auto"/>
      </w:divBdr>
    </w:div>
    <w:div w:id="249506121">
      <w:bodyDiv w:val="1"/>
      <w:marLeft w:val="0"/>
      <w:marRight w:val="0"/>
      <w:marTop w:val="0"/>
      <w:marBottom w:val="0"/>
      <w:divBdr>
        <w:top w:val="none" w:sz="0" w:space="0" w:color="auto"/>
        <w:left w:val="none" w:sz="0" w:space="0" w:color="auto"/>
        <w:bottom w:val="none" w:sz="0" w:space="0" w:color="auto"/>
        <w:right w:val="none" w:sz="0" w:space="0" w:color="auto"/>
      </w:divBdr>
    </w:div>
    <w:div w:id="249705112">
      <w:bodyDiv w:val="1"/>
      <w:marLeft w:val="0"/>
      <w:marRight w:val="0"/>
      <w:marTop w:val="0"/>
      <w:marBottom w:val="0"/>
      <w:divBdr>
        <w:top w:val="none" w:sz="0" w:space="0" w:color="auto"/>
        <w:left w:val="none" w:sz="0" w:space="0" w:color="auto"/>
        <w:bottom w:val="none" w:sz="0" w:space="0" w:color="auto"/>
        <w:right w:val="none" w:sz="0" w:space="0" w:color="auto"/>
      </w:divBdr>
    </w:div>
    <w:div w:id="249773030">
      <w:bodyDiv w:val="1"/>
      <w:marLeft w:val="0"/>
      <w:marRight w:val="0"/>
      <w:marTop w:val="0"/>
      <w:marBottom w:val="0"/>
      <w:divBdr>
        <w:top w:val="none" w:sz="0" w:space="0" w:color="auto"/>
        <w:left w:val="none" w:sz="0" w:space="0" w:color="auto"/>
        <w:bottom w:val="none" w:sz="0" w:space="0" w:color="auto"/>
        <w:right w:val="none" w:sz="0" w:space="0" w:color="auto"/>
      </w:divBdr>
    </w:div>
    <w:div w:id="250045667">
      <w:bodyDiv w:val="1"/>
      <w:marLeft w:val="0"/>
      <w:marRight w:val="0"/>
      <w:marTop w:val="0"/>
      <w:marBottom w:val="0"/>
      <w:divBdr>
        <w:top w:val="none" w:sz="0" w:space="0" w:color="auto"/>
        <w:left w:val="none" w:sz="0" w:space="0" w:color="auto"/>
        <w:bottom w:val="none" w:sz="0" w:space="0" w:color="auto"/>
        <w:right w:val="none" w:sz="0" w:space="0" w:color="auto"/>
      </w:divBdr>
    </w:div>
    <w:div w:id="250089490">
      <w:bodyDiv w:val="1"/>
      <w:marLeft w:val="0"/>
      <w:marRight w:val="0"/>
      <w:marTop w:val="0"/>
      <w:marBottom w:val="0"/>
      <w:divBdr>
        <w:top w:val="none" w:sz="0" w:space="0" w:color="auto"/>
        <w:left w:val="none" w:sz="0" w:space="0" w:color="auto"/>
        <w:bottom w:val="none" w:sz="0" w:space="0" w:color="auto"/>
        <w:right w:val="none" w:sz="0" w:space="0" w:color="auto"/>
      </w:divBdr>
    </w:div>
    <w:div w:id="250243329">
      <w:bodyDiv w:val="1"/>
      <w:marLeft w:val="0"/>
      <w:marRight w:val="0"/>
      <w:marTop w:val="0"/>
      <w:marBottom w:val="0"/>
      <w:divBdr>
        <w:top w:val="none" w:sz="0" w:space="0" w:color="auto"/>
        <w:left w:val="none" w:sz="0" w:space="0" w:color="auto"/>
        <w:bottom w:val="none" w:sz="0" w:space="0" w:color="auto"/>
        <w:right w:val="none" w:sz="0" w:space="0" w:color="auto"/>
      </w:divBdr>
    </w:div>
    <w:div w:id="250546262">
      <w:bodyDiv w:val="1"/>
      <w:marLeft w:val="0"/>
      <w:marRight w:val="0"/>
      <w:marTop w:val="0"/>
      <w:marBottom w:val="0"/>
      <w:divBdr>
        <w:top w:val="none" w:sz="0" w:space="0" w:color="auto"/>
        <w:left w:val="none" w:sz="0" w:space="0" w:color="auto"/>
        <w:bottom w:val="none" w:sz="0" w:space="0" w:color="auto"/>
        <w:right w:val="none" w:sz="0" w:space="0" w:color="auto"/>
      </w:divBdr>
    </w:div>
    <w:div w:id="250747254">
      <w:bodyDiv w:val="1"/>
      <w:marLeft w:val="0"/>
      <w:marRight w:val="0"/>
      <w:marTop w:val="0"/>
      <w:marBottom w:val="0"/>
      <w:divBdr>
        <w:top w:val="none" w:sz="0" w:space="0" w:color="auto"/>
        <w:left w:val="none" w:sz="0" w:space="0" w:color="auto"/>
        <w:bottom w:val="none" w:sz="0" w:space="0" w:color="auto"/>
        <w:right w:val="none" w:sz="0" w:space="0" w:color="auto"/>
      </w:divBdr>
    </w:div>
    <w:div w:id="250894343">
      <w:bodyDiv w:val="1"/>
      <w:marLeft w:val="0"/>
      <w:marRight w:val="0"/>
      <w:marTop w:val="0"/>
      <w:marBottom w:val="0"/>
      <w:divBdr>
        <w:top w:val="none" w:sz="0" w:space="0" w:color="auto"/>
        <w:left w:val="none" w:sz="0" w:space="0" w:color="auto"/>
        <w:bottom w:val="none" w:sz="0" w:space="0" w:color="auto"/>
        <w:right w:val="none" w:sz="0" w:space="0" w:color="auto"/>
      </w:divBdr>
    </w:div>
    <w:div w:id="250897110">
      <w:bodyDiv w:val="1"/>
      <w:marLeft w:val="0"/>
      <w:marRight w:val="0"/>
      <w:marTop w:val="0"/>
      <w:marBottom w:val="0"/>
      <w:divBdr>
        <w:top w:val="none" w:sz="0" w:space="0" w:color="auto"/>
        <w:left w:val="none" w:sz="0" w:space="0" w:color="auto"/>
        <w:bottom w:val="none" w:sz="0" w:space="0" w:color="auto"/>
        <w:right w:val="none" w:sz="0" w:space="0" w:color="auto"/>
      </w:divBdr>
    </w:div>
    <w:div w:id="250938902">
      <w:bodyDiv w:val="1"/>
      <w:marLeft w:val="0"/>
      <w:marRight w:val="0"/>
      <w:marTop w:val="0"/>
      <w:marBottom w:val="0"/>
      <w:divBdr>
        <w:top w:val="none" w:sz="0" w:space="0" w:color="auto"/>
        <w:left w:val="none" w:sz="0" w:space="0" w:color="auto"/>
        <w:bottom w:val="none" w:sz="0" w:space="0" w:color="auto"/>
        <w:right w:val="none" w:sz="0" w:space="0" w:color="auto"/>
      </w:divBdr>
    </w:div>
    <w:div w:id="251015391">
      <w:bodyDiv w:val="1"/>
      <w:marLeft w:val="0"/>
      <w:marRight w:val="0"/>
      <w:marTop w:val="0"/>
      <w:marBottom w:val="0"/>
      <w:divBdr>
        <w:top w:val="none" w:sz="0" w:space="0" w:color="auto"/>
        <w:left w:val="none" w:sz="0" w:space="0" w:color="auto"/>
        <w:bottom w:val="none" w:sz="0" w:space="0" w:color="auto"/>
        <w:right w:val="none" w:sz="0" w:space="0" w:color="auto"/>
      </w:divBdr>
    </w:div>
    <w:div w:id="251209838">
      <w:bodyDiv w:val="1"/>
      <w:marLeft w:val="0"/>
      <w:marRight w:val="0"/>
      <w:marTop w:val="0"/>
      <w:marBottom w:val="0"/>
      <w:divBdr>
        <w:top w:val="none" w:sz="0" w:space="0" w:color="auto"/>
        <w:left w:val="none" w:sz="0" w:space="0" w:color="auto"/>
        <w:bottom w:val="none" w:sz="0" w:space="0" w:color="auto"/>
        <w:right w:val="none" w:sz="0" w:space="0" w:color="auto"/>
      </w:divBdr>
    </w:div>
    <w:div w:id="251400575">
      <w:bodyDiv w:val="1"/>
      <w:marLeft w:val="0"/>
      <w:marRight w:val="0"/>
      <w:marTop w:val="0"/>
      <w:marBottom w:val="0"/>
      <w:divBdr>
        <w:top w:val="none" w:sz="0" w:space="0" w:color="auto"/>
        <w:left w:val="none" w:sz="0" w:space="0" w:color="auto"/>
        <w:bottom w:val="none" w:sz="0" w:space="0" w:color="auto"/>
        <w:right w:val="none" w:sz="0" w:space="0" w:color="auto"/>
      </w:divBdr>
    </w:div>
    <w:div w:id="251402870">
      <w:bodyDiv w:val="1"/>
      <w:marLeft w:val="0"/>
      <w:marRight w:val="0"/>
      <w:marTop w:val="0"/>
      <w:marBottom w:val="0"/>
      <w:divBdr>
        <w:top w:val="none" w:sz="0" w:space="0" w:color="auto"/>
        <w:left w:val="none" w:sz="0" w:space="0" w:color="auto"/>
        <w:bottom w:val="none" w:sz="0" w:space="0" w:color="auto"/>
        <w:right w:val="none" w:sz="0" w:space="0" w:color="auto"/>
      </w:divBdr>
    </w:div>
    <w:div w:id="251742088">
      <w:bodyDiv w:val="1"/>
      <w:marLeft w:val="0"/>
      <w:marRight w:val="0"/>
      <w:marTop w:val="0"/>
      <w:marBottom w:val="0"/>
      <w:divBdr>
        <w:top w:val="none" w:sz="0" w:space="0" w:color="auto"/>
        <w:left w:val="none" w:sz="0" w:space="0" w:color="auto"/>
        <w:bottom w:val="none" w:sz="0" w:space="0" w:color="auto"/>
        <w:right w:val="none" w:sz="0" w:space="0" w:color="auto"/>
      </w:divBdr>
    </w:div>
    <w:div w:id="251742776">
      <w:bodyDiv w:val="1"/>
      <w:marLeft w:val="0"/>
      <w:marRight w:val="0"/>
      <w:marTop w:val="0"/>
      <w:marBottom w:val="0"/>
      <w:divBdr>
        <w:top w:val="none" w:sz="0" w:space="0" w:color="auto"/>
        <w:left w:val="none" w:sz="0" w:space="0" w:color="auto"/>
        <w:bottom w:val="none" w:sz="0" w:space="0" w:color="auto"/>
        <w:right w:val="none" w:sz="0" w:space="0" w:color="auto"/>
      </w:divBdr>
    </w:div>
    <w:div w:id="251861594">
      <w:bodyDiv w:val="1"/>
      <w:marLeft w:val="0"/>
      <w:marRight w:val="0"/>
      <w:marTop w:val="0"/>
      <w:marBottom w:val="0"/>
      <w:divBdr>
        <w:top w:val="none" w:sz="0" w:space="0" w:color="auto"/>
        <w:left w:val="none" w:sz="0" w:space="0" w:color="auto"/>
        <w:bottom w:val="none" w:sz="0" w:space="0" w:color="auto"/>
        <w:right w:val="none" w:sz="0" w:space="0" w:color="auto"/>
      </w:divBdr>
    </w:div>
    <w:div w:id="252007423">
      <w:bodyDiv w:val="1"/>
      <w:marLeft w:val="0"/>
      <w:marRight w:val="0"/>
      <w:marTop w:val="0"/>
      <w:marBottom w:val="0"/>
      <w:divBdr>
        <w:top w:val="none" w:sz="0" w:space="0" w:color="auto"/>
        <w:left w:val="none" w:sz="0" w:space="0" w:color="auto"/>
        <w:bottom w:val="none" w:sz="0" w:space="0" w:color="auto"/>
        <w:right w:val="none" w:sz="0" w:space="0" w:color="auto"/>
      </w:divBdr>
    </w:div>
    <w:div w:id="252010120">
      <w:bodyDiv w:val="1"/>
      <w:marLeft w:val="0"/>
      <w:marRight w:val="0"/>
      <w:marTop w:val="0"/>
      <w:marBottom w:val="0"/>
      <w:divBdr>
        <w:top w:val="none" w:sz="0" w:space="0" w:color="auto"/>
        <w:left w:val="none" w:sz="0" w:space="0" w:color="auto"/>
        <w:bottom w:val="none" w:sz="0" w:space="0" w:color="auto"/>
        <w:right w:val="none" w:sz="0" w:space="0" w:color="auto"/>
      </w:divBdr>
    </w:div>
    <w:div w:id="253172841">
      <w:bodyDiv w:val="1"/>
      <w:marLeft w:val="0"/>
      <w:marRight w:val="0"/>
      <w:marTop w:val="0"/>
      <w:marBottom w:val="0"/>
      <w:divBdr>
        <w:top w:val="none" w:sz="0" w:space="0" w:color="auto"/>
        <w:left w:val="none" w:sz="0" w:space="0" w:color="auto"/>
        <w:bottom w:val="none" w:sz="0" w:space="0" w:color="auto"/>
        <w:right w:val="none" w:sz="0" w:space="0" w:color="auto"/>
      </w:divBdr>
    </w:div>
    <w:div w:id="253394484">
      <w:bodyDiv w:val="1"/>
      <w:marLeft w:val="0"/>
      <w:marRight w:val="0"/>
      <w:marTop w:val="0"/>
      <w:marBottom w:val="0"/>
      <w:divBdr>
        <w:top w:val="none" w:sz="0" w:space="0" w:color="auto"/>
        <w:left w:val="none" w:sz="0" w:space="0" w:color="auto"/>
        <w:bottom w:val="none" w:sz="0" w:space="0" w:color="auto"/>
        <w:right w:val="none" w:sz="0" w:space="0" w:color="auto"/>
      </w:divBdr>
    </w:div>
    <w:div w:id="253438454">
      <w:bodyDiv w:val="1"/>
      <w:marLeft w:val="0"/>
      <w:marRight w:val="0"/>
      <w:marTop w:val="0"/>
      <w:marBottom w:val="0"/>
      <w:divBdr>
        <w:top w:val="none" w:sz="0" w:space="0" w:color="auto"/>
        <w:left w:val="none" w:sz="0" w:space="0" w:color="auto"/>
        <w:bottom w:val="none" w:sz="0" w:space="0" w:color="auto"/>
        <w:right w:val="none" w:sz="0" w:space="0" w:color="auto"/>
      </w:divBdr>
    </w:div>
    <w:div w:id="253634409">
      <w:bodyDiv w:val="1"/>
      <w:marLeft w:val="0"/>
      <w:marRight w:val="0"/>
      <w:marTop w:val="0"/>
      <w:marBottom w:val="0"/>
      <w:divBdr>
        <w:top w:val="none" w:sz="0" w:space="0" w:color="auto"/>
        <w:left w:val="none" w:sz="0" w:space="0" w:color="auto"/>
        <w:bottom w:val="none" w:sz="0" w:space="0" w:color="auto"/>
        <w:right w:val="none" w:sz="0" w:space="0" w:color="auto"/>
      </w:divBdr>
    </w:div>
    <w:div w:id="253981863">
      <w:bodyDiv w:val="1"/>
      <w:marLeft w:val="0"/>
      <w:marRight w:val="0"/>
      <w:marTop w:val="0"/>
      <w:marBottom w:val="0"/>
      <w:divBdr>
        <w:top w:val="none" w:sz="0" w:space="0" w:color="auto"/>
        <w:left w:val="none" w:sz="0" w:space="0" w:color="auto"/>
        <w:bottom w:val="none" w:sz="0" w:space="0" w:color="auto"/>
        <w:right w:val="none" w:sz="0" w:space="0" w:color="auto"/>
      </w:divBdr>
    </w:div>
    <w:div w:id="254752954">
      <w:bodyDiv w:val="1"/>
      <w:marLeft w:val="0"/>
      <w:marRight w:val="0"/>
      <w:marTop w:val="0"/>
      <w:marBottom w:val="0"/>
      <w:divBdr>
        <w:top w:val="none" w:sz="0" w:space="0" w:color="auto"/>
        <w:left w:val="none" w:sz="0" w:space="0" w:color="auto"/>
        <w:bottom w:val="none" w:sz="0" w:space="0" w:color="auto"/>
        <w:right w:val="none" w:sz="0" w:space="0" w:color="auto"/>
      </w:divBdr>
    </w:div>
    <w:div w:id="255137471">
      <w:bodyDiv w:val="1"/>
      <w:marLeft w:val="0"/>
      <w:marRight w:val="0"/>
      <w:marTop w:val="0"/>
      <w:marBottom w:val="0"/>
      <w:divBdr>
        <w:top w:val="none" w:sz="0" w:space="0" w:color="auto"/>
        <w:left w:val="none" w:sz="0" w:space="0" w:color="auto"/>
        <w:bottom w:val="none" w:sz="0" w:space="0" w:color="auto"/>
        <w:right w:val="none" w:sz="0" w:space="0" w:color="auto"/>
      </w:divBdr>
    </w:div>
    <w:div w:id="255329303">
      <w:bodyDiv w:val="1"/>
      <w:marLeft w:val="0"/>
      <w:marRight w:val="0"/>
      <w:marTop w:val="0"/>
      <w:marBottom w:val="0"/>
      <w:divBdr>
        <w:top w:val="none" w:sz="0" w:space="0" w:color="auto"/>
        <w:left w:val="none" w:sz="0" w:space="0" w:color="auto"/>
        <w:bottom w:val="none" w:sz="0" w:space="0" w:color="auto"/>
        <w:right w:val="none" w:sz="0" w:space="0" w:color="auto"/>
      </w:divBdr>
    </w:div>
    <w:div w:id="255333178">
      <w:bodyDiv w:val="1"/>
      <w:marLeft w:val="0"/>
      <w:marRight w:val="0"/>
      <w:marTop w:val="0"/>
      <w:marBottom w:val="0"/>
      <w:divBdr>
        <w:top w:val="none" w:sz="0" w:space="0" w:color="auto"/>
        <w:left w:val="none" w:sz="0" w:space="0" w:color="auto"/>
        <w:bottom w:val="none" w:sz="0" w:space="0" w:color="auto"/>
        <w:right w:val="none" w:sz="0" w:space="0" w:color="auto"/>
      </w:divBdr>
    </w:div>
    <w:div w:id="255334276">
      <w:bodyDiv w:val="1"/>
      <w:marLeft w:val="0"/>
      <w:marRight w:val="0"/>
      <w:marTop w:val="0"/>
      <w:marBottom w:val="0"/>
      <w:divBdr>
        <w:top w:val="none" w:sz="0" w:space="0" w:color="auto"/>
        <w:left w:val="none" w:sz="0" w:space="0" w:color="auto"/>
        <w:bottom w:val="none" w:sz="0" w:space="0" w:color="auto"/>
        <w:right w:val="none" w:sz="0" w:space="0" w:color="auto"/>
      </w:divBdr>
    </w:div>
    <w:div w:id="255677823">
      <w:bodyDiv w:val="1"/>
      <w:marLeft w:val="0"/>
      <w:marRight w:val="0"/>
      <w:marTop w:val="0"/>
      <w:marBottom w:val="0"/>
      <w:divBdr>
        <w:top w:val="none" w:sz="0" w:space="0" w:color="auto"/>
        <w:left w:val="none" w:sz="0" w:space="0" w:color="auto"/>
        <w:bottom w:val="none" w:sz="0" w:space="0" w:color="auto"/>
        <w:right w:val="none" w:sz="0" w:space="0" w:color="auto"/>
      </w:divBdr>
    </w:div>
    <w:div w:id="256065664">
      <w:bodyDiv w:val="1"/>
      <w:marLeft w:val="0"/>
      <w:marRight w:val="0"/>
      <w:marTop w:val="0"/>
      <w:marBottom w:val="0"/>
      <w:divBdr>
        <w:top w:val="none" w:sz="0" w:space="0" w:color="auto"/>
        <w:left w:val="none" w:sz="0" w:space="0" w:color="auto"/>
        <w:bottom w:val="none" w:sz="0" w:space="0" w:color="auto"/>
        <w:right w:val="none" w:sz="0" w:space="0" w:color="auto"/>
      </w:divBdr>
    </w:div>
    <w:div w:id="256259636">
      <w:bodyDiv w:val="1"/>
      <w:marLeft w:val="0"/>
      <w:marRight w:val="0"/>
      <w:marTop w:val="0"/>
      <w:marBottom w:val="0"/>
      <w:divBdr>
        <w:top w:val="none" w:sz="0" w:space="0" w:color="auto"/>
        <w:left w:val="none" w:sz="0" w:space="0" w:color="auto"/>
        <w:bottom w:val="none" w:sz="0" w:space="0" w:color="auto"/>
        <w:right w:val="none" w:sz="0" w:space="0" w:color="auto"/>
      </w:divBdr>
    </w:div>
    <w:div w:id="256405733">
      <w:bodyDiv w:val="1"/>
      <w:marLeft w:val="0"/>
      <w:marRight w:val="0"/>
      <w:marTop w:val="0"/>
      <w:marBottom w:val="0"/>
      <w:divBdr>
        <w:top w:val="none" w:sz="0" w:space="0" w:color="auto"/>
        <w:left w:val="none" w:sz="0" w:space="0" w:color="auto"/>
        <w:bottom w:val="none" w:sz="0" w:space="0" w:color="auto"/>
        <w:right w:val="none" w:sz="0" w:space="0" w:color="auto"/>
      </w:divBdr>
    </w:div>
    <w:div w:id="256670619">
      <w:bodyDiv w:val="1"/>
      <w:marLeft w:val="0"/>
      <w:marRight w:val="0"/>
      <w:marTop w:val="0"/>
      <w:marBottom w:val="0"/>
      <w:divBdr>
        <w:top w:val="none" w:sz="0" w:space="0" w:color="auto"/>
        <w:left w:val="none" w:sz="0" w:space="0" w:color="auto"/>
        <w:bottom w:val="none" w:sz="0" w:space="0" w:color="auto"/>
        <w:right w:val="none" w:sz="0" w:space="0" w:color="auto"/>
      </w:divBdr>
    </w:div>
    <w:div w:id="256793510">
      <w:bodyDiv w:val="1"/>
      <w:marLeft w:val="0"/>
      <w:marRight w:val="0"/>
      <w:marTop w:val="0"/>
      <w:marBottom w:val="0"/>
      <w:divBdr>
        <w:top w:val="none" w:sz="0" w:space="0" w:color="auto"/>
        <w:left w:val="none" w:sz="0" w:space="0" w:color="auto"/>
        <w:bottom w:val="none" w:sz="0" w:space="0" w:color="auto"/>
        <w:right w:val="none" w:sz="0" w:space="0" w:color="auto"/>
      </w:divBdr>
    </w:div>
    <w:div w:id="256983638">
      <w:bodyDiv w:val="1"/>
      <w:marLeft w:val="0"/>
      <w:marRight w:val="0"/>
      <w:marTop w:val="0"/>
      <w:marBottom w:val="0"/>
      <w:divBdr>
        <w:top w:val="none" w:sz="0" w:space="0" w:color="auto"/>
        <w:left w:val="none" w:sz="0" w:space="0" w:color="auto"/>
        <w:bottom w:val="none" w:sz="0" w:space="0" w:color="auto"/>
        <w:right w:val="none" w:sz="0" w:space="0" w:color="auto"/>
      </w:divBdr>
    </w:div>
    <w:div w:id="257100404">
      <w:bodyDiv w:val="1"/>
      <w:marLeft w:val="0"/>
      <w:marRight w:val="0"/>
      <w:marTop w:val="0"/>
      <w:marBottom w:val="0"/>
      <w:divBdr>
        <w:top w:val="none" w:sz="0" w:space="0" w:color="auto"/>
        <w:left w:val="none" w:sz="0" w:space="0" w:color="auto"/>
        <w:bottom w:val="none" w:sz="0" w:space="0" w:color="auto"/>
        <w:right w:val="none" w:sz="0" w:space="0" w:color="auto"/>
      </w:divBdr>
    </w:div>
    <w:div w:id="257639314">
      <w:bodyDiv w:val="1"/>
      <w:marLeft w:val="0"/>
      <w:marRight w:val="0"/>
      <w:marTop w:val="0"/>
      <w:marBottom w:val="0"/>
      <w:divBdr>
        <w:top w:val="none" w:sz="0" w:space="0" w:color="auto"/>
        <w:left w:val="none" w:sz="0" w:space="0" w:color="auto"/>
        <w:bottom w:val="none" w:sz="0" w:space="0" w:color="auto"/>
        <w:right w:val="none" w:sz="0" w:space="0" w:color="auto"/>
      </w:divBdr>
    </w:div>
    <w:div w:id="257761032">
      <w:bodyDiv w:val="1"/>
      <w:marLeft w:val="0"/>
      <w:marRight w:val="0"/>
      <w:marTop w:val="0"/>
      <w:marBottom w:val="0"/>
      <w:divBdr>
        <w:top w:val="none" w:sz="0" w:space="0" w:color="auto"/>
        <w:left w:val="none" w:sz="0" w:space="0" w:color="auto"/>
        <w:bottom w:val="none" w:sz="0" w:space="0" w:color="auto"/>
        <w:right w:val="none" w:sz="0" w:space="0" w:color="auto"/>
      </w:divBdr>
    </w:div>
    <w:div w:id="257834454">
      <w:bodyDiv w:val="1"/>
      <w:marLeft w:val="0"/>
      <w:marRight w:val="0"/>
      <w:marTop w:val="0"/>
      <w:marBottom w:val="0"/>
      <w:divBdr>
        <w:top w:val="none" w:sz="0" w:space="0" w:color="auto"/>
        <w:left w:val="none" w:sz="0" w:space="0" w:color="auto"/>
        <w:bottom w:val="none" w:sz="0" w:space="0" w:color="auto"/>
        <w:right w:val="none" w:sz="0" w:space="0" w:color="auto"/>
      </w:divBdr>
    </w:div>
    <w:div w:id="257956033">
      <w:bodyDiv w:val="1"/>
      <w:marLeft w:val="0"/>
      <w:marRight w:val="0"/>
      <w:marTop w:val="0"/>
      <w:marBottom w:val="0"/>
      <w:divBdr>
        <w:top w:val="none" w:sz="0" w:space="0" w:color="auto"/>
        <w:left w:val="none" w:sz="0" w:space="0" w:color="auto"/>
        <w:bottom w:val="none" w:sz="0" w:space="0" w:color="auto"/>
        <w:right w:val="none" w:sz="0" w:space="0" w:color="auto"/>
      </w:divBdr>
    </w:div>
    <w:div w:id="258027222">
      <w:bodyDiv w:val="1"/>
      <w:marLeft w:val="0"/>
      <w:marRight w:val="0"/>
      <w:marTop w:val="0"/>
      <w:marBottom w:val="0"/>
      <w:divBdr>
        <w:top w:val="none" w:sz="0" w:space="0" w:color="auto"/>
        <w:left w:val="none" w:sz="0" w:space="0" w:color="auto"/>
        <w:bottom w:val="none" w:sz="0" w:space="0" w:color="auto"/>
        <w:right w:val="none" w:sz="0" w:space="0" w:color="auto"/>
      </w:divBdr>
    </w:div>
    <w:div w:id="258102857">
      <w:bodyDiv w:val="1"/>
      <w:marLeft w:val="0"/>
      <w:marRight w:val="0"/>
      <w:marTop w:val="0"/>
      <w:marBottom w:val="0"/>
      <w:divBdr>
        <w:top w:val="none" w:sz="0" w:space="0" w:color="auto"/>
        <w:left w:val="none" w:sz="0" w:space="0" w:color="auto"/>
        <w:bottom w:val="none" w:sz="0" w:space="0" w:color="auto"/>
        <w:right w:val="none" w:sz="0" w:space="0" w:color="auto"/>
      </w:divBdr>
    </w:div>
    <w:div w:id="258223317">
      <w:bodyDiv w:val="1"/>
      <w:marLeft w:val="0"/>
      <w:marRight w:val="0"/>
      <w:marTop w:val="0"/>
      <w:marBottom w:val="0"/>
      <w:divBdr>
        <w:top w:val="none" w:sz="0" w:space="0" w:color="auto"/>
        <w:left w:val="none" w:sz="0" w:space="0" w:color="auto"/>
        <w:bottom w:val="none" w:sz="0" w:space="0" w:color="auto"/>
        <w:right w:val="none" w:sz="0" w:space="0" w:color="auto"/>
      </w:divBdr>
    </w:div>
    <w:div w:id="258367719">
      <w:bodyDiv w:val="1"/>
      <w:marLeft w:val="0"/>
      <w:marRight w:val="0"/>
      <w:marTop w:val="0"/>
      <w:marBottom w:val="0"/>
      <w:divBdr>
        <w:top w:val="none" w:sz="0" w:space="0" w:color="auto"/>
        <w:left w:val="none" w:sz="0" w:space="0" w:color="auto"/>
        <w:bottom w:val="none" w:sz="0" w:space="0" w:color="auto"/>
        <w:right w:val="none" w:sz="0" w:space="0" w:color="auto"/>
      </w:divBdr>
    </w:div>
    <w:div w:id="258409859">
      <w:bodyDiv w:val="1"/>
      <w:marLeft w:val="0"/>
      <w:marRight w:val="0"/>
      <w:marTop w:val="0"/>
      <w:marBottom w:val="0"/>
      <w:divBdr>
        <w:top w:val="none" w:sz="0" w:space="0" w:color="auto"/>
        <w:left w:val="none" w:sz="0" w:space="0" w:color="auto"/>
        <w:bottom w:val="none" w:sz="0" w:space="0" w:color="auto"/>
        <w:right w:val="none" w:sz="0" w:space="0" w:color="auto"/>
      </w:divBdr>
    </w:div>
    <w:div w:id="258416942">
      <w:bodyDiv w:val="1"/>
      <w:marLeft w:val="0"/>
      <w:marRight w:val="0"/>
      <w:marTop w:val="0"/>
      <w:marBottom w:val="0"/>
      <w:divBdr>
        <w:top w:val="none" w:sz="0" w:space="0" w:color="auto"/>
        <w:left w:val="none" w:sz="0" w:space="0" w:color="auto"/>
        <w:bottom w:val="none" w:sz="0" w:space="0" w:color="auto"/>
        <w:right w:val="none" w:sz="0" w:space="0" w:color="auto"/>
      </w:divBdr>
    </w:div>
    <w:div w:id="258560903">
      <w:bodyDiv w:val="1"/>
      <w:marLeft w:val="0"/>
      <w:marRight w:val="0"/>
      <w:marTop w:val="0"/>
      <w:marBottom w:val="0"/>
      <w:divBdr>
        <w:top w:val="none" w:sz="0" w:space="0" w:color="auto"/>
        <w:left w:val="none" w:sz="0" w:space="0" w:color="auto"/>
        <w:bottom w:val="none" w:sz="0" w:space="0" w:color="auto"/>
        <w:right w:val="none" w:sz="0" w:space="0" w:color="auto"/>
      </w:divBdr>
    </w:div>
    <w:div w:id="258687198">
      <w:bodyDiv w:val="1"/>
      <w:marLeft w:val="0"/>
      <w:marRight w:val="0"/>
      <w:marTop w:val="0"/>
      <w:marBottom w:val="0"/>
      <w:divBdr>
        <w:top w:val="none" w:sz="0" w:space="0" w:color="auto"/>
        <w:left w:val="none" w:sz="0" w:space="0" w:color="auto"/>
        <w:bottom w:val="none" w:sz="0" w:space="0" w:color="auto"/>
        <w:right w:val="none" w:sz="0" w:space="0" w:color="auto"/>
      </w:divBdr>
    </w:div>
    <w:div w:id="258802685">
      <w:bodyDiv w:val="1"/>
      <w:marLeft w:val="0"/>
      <w:marRight w:val="0"/>
      <w:marTop w:val="0"/>
      <w:marBottom w:val="0"/>
      <w:divBdr>
        <w:top w:val="none" w:sz="0" w:space="0" w:color="auto"/>
        <w:left w:val="none" w:sz="0" w:space="0" w:color="auto"/>
        <w:bottom w:val="none" w:sz="0" w:space="0" w:color="auto"/>
        <w:right w:val="none" w:sz="0" w:space="0" w:color="auto"/>
      </w:divBdr>
    </w:div>
    <w:div w:id="258953300">
      <w:bodyDiv w:val="1"/>
      <w:marLeft w:val="0"/>
      <w:marRight w:val="0"/>
      <w:marTop w:val="0"/>
      <w:marBottom w:val="0"/>
      <w:divBdr>
        <w:top w:val="none" w:sz="0" w:space="0" w:color="auto"/>
        <w:left w:val="none" w:sz="0" w:space="0" w:color="auto"/>
        <w:bottom w:val="none" w:sz="0" w:space="0" w:color="auto"/>
        <w:right w:val="none" w:sz="0" w:space="0" w:color="auto"/>
      </w:divBdr>
    </w:div>
    <w:div w:id="259025709">
      <w:bodyDiv w:val="1"/>
      <w:marLeft w:val="0"/>
      <w:marRight w:val="0"/>
      <w:marTop w:val="0"/>
      <w:marBottom w:val="0"/>
      <w:divBdr>
        <w:top w:val="none" w:sz="0" w:space="0" w:color="auto"/>
        <w:left w:val="none" w:sz="0" w:space="0" w:color="auto"/>
        <w:bottom w:val="none" w:sz="0" w:space="0" w:color="auto"/>
        <w:right w:val="none" w:sz="0" w:space="0" w:color="auto"/>
      </w:divBdr>
    </w:div>
    <w:div w:id="259067881">
      <w:bodyDiv w:val="1"/>
      <w:marLeft w:val="0"/>
      <w:marRight w:val="0"/>
      <w:marTop w:val="0"/>
      <w:marBottom w:val="0"/>
      <w:divBdr>
        <w:top w:val="none" w:sz="0" w:space="0" w:color="auto"/>
        <w:left w:val="none" w:sz="0" w:space="0" w:color="auto"/>
        <w:bottom w:val="none" w:sz="0" w:space="0" w:color="auto"/>
        <w:right w:val="none" w:sz="0" w:space="0" w:color="auto"/>
      </w:divBdr>
    </w:div>
    <w:div w:id="259415356">
      <w:bodyDiv w:val="1"/>
      <w:marLeft w:val="0"/>
      <w:marRight w:val="0"/>
      <w:marTop w:val="0"/>
      <w:marBottom w:val="0"/>
      <w:divBdr>
        <w:top w:val="none" w:sz="0" w:space="0" w:color="auto"/>
        <w:left w:val="none" w:sz="0" w:space="0" w:color="auto"/>
        <w:bottom w:val="none" w:sz="0" w:space="0" w:color="auto"/>
        <w:right w:val="none" w:sz="0" w:space="0" w:color="auto"/>
      </w:divBdr>
    </w:div>
    <w:div w:id="260115581">
      <w:bodyDiv w:val="1"/>
      <w:marLeft w:val="0"/>
      <w:marRight w:val="0"/>
      <w:marTop w:val="0"/>
      <w:marBottom w:val="0"/>
      <w:divBdr>
        <w:top w:val="none" w:sz="0" w:space="0" w:color="auto"/>
        <w:left w:val="none" w:sz="0" w:space="0" w:color="auto"/>
        <w:bottom w:val="none" w:sz="0" w:space="0" w:color="auto"/>
        <w:right w:val="none" w:sz="0" w:space="0" w:color="auto"/>
      </w:divBdr>
    </w:div>
    <w:div w:id="260188292">
      <w:bodyDiv w:val="1"/>
      <w:marLeft w:val="0"/>
      <w:marRight w:val="0"/>
      <w:marTop w:val="0"/>
      <w:marBottom w:val="0"/>
      <w:divBdr>
        <w:top w:val="none" w:sz="0" w:space="0" w:color="auto"/>
        <w:left w:val="none" w:sz="0" w:space="0" w:color="auto"/>
        <w:bottom w:val="none" w:sz="0" w:space="0" w:color="auto"/>
        <w:right w:val="none" w:sz="0" w:space="0" w:color="auto"/>
      </w:divBdr>
    </w:div>
    <w:div w:id="260794972">
      <w:bodyDiv w:val="1"/>
      <w:marLeft w:val="0"/>
      <w:marRight w:val="0"/>
      <w:marTop w:val="0"/>
      <w:marBottom w:val="0"/>
      <w:divBdr>
        <w:top w:val="none" w:sz="0" w:space="0" w:color="auto"/>
        <w:left w:val="none" w:sz="0" w:space="0" w:color="auto"/>
        <w:bottom w:val="none" w:sz="0" w:space="0" w:color="auto"/>
        <w:right w:val="none" w:sz="0" w:space="0" w:color="auto"/>
      </w:divBdr>
    </w:div>
    <w:div w:id="261109288">
      <w:bodyDiv w:val="1"/>
      <w:marLeft w:val="0"/>
      <w:marRight w:val="0"/>
      <w:marTop w:val="0"/>
      <w:marBottom w:val="0"/>
      <w:divBdr>
        <w:top w:val="none" w:sz="0" w:space="0" w:color="auto"/>
        <w:left w:val="none" w:sz="0" w:space="0" w:color="auto"/>
        <w:bottom w:val="none" w:sz="0" w:space="0" w:color="auto"/>
        <w:right w:val="none" w:sz="0" w:space="0" w:color="auto"/>
      </w:divBdr>
    </w:div>
    <w:div w:id="261183499">
      <w:bodyDiv w:val="1"/>
      <w:marLeft w:val="0"/>
      <w:marRight w:val="0"/>
      <w:marTop w:val="0"/>
      <w:marBottom w:val="0"/>
      <w:divBdr>
        <w:top w:val="none" w:sz="0" w:space="0" w:color="auto"/>
        <w:left w:val="none" w:sz="0" w:space="0" w:color="auto"/>
        <w:bottom w:val="none" w:sz="0" w:space="0" w:color="auto"/>
        <w:right w:val="none" w:sz="0" w:space="0" w:color="auto"/>
      </w:divBdr>
    </w:div>
    <w:div w:id="261383763">
      <w:bodyDiv w:val="1"/>
      <w:marLeft w:val="0"/>
      <w:marRight w:val="0"/>
      <w:marTop w:val="0"/>
      <w:marBottom w:val="0"/>
      <w:divBdr>
        <w:top w:val="none" w:sz="0" w:space="0" w:color="auto"/>
        <w:left w:val="none" w:sz="0" w:space="0" w:color="auto"/>
        <w:bottom w:val="none" w:sz="0" w:space="0" w:color="auto"/>
        <w:right w:val="none" w:sz="0" w:space="0" w:color="auto"/>
      </w:divBdr>
    </w:div>
    <w:div w:id="261423262">
      <w:bodyDiv w:val="1"/>
      <w:marLeft w:val="0"/>
      <w:marRight w:val="0"/>
      <w:marTop w:val="0"/>
      <w:marBottom w:val="0"/>
      <w:divBdr>
        <w:top w:val="none" w:sz="0" w:space="0" w:color="auto"/>
        <w:left w:val="none" w:sz="0" w:space="0" w:color="auto"/>
        <w:bottom w:val="none" w:sz="0" w:space="0" w:color="auto"/>
        <w:right w:val="none" w:sz="0" w:space="0" w:color="auto"/>
      </w:divBdr>
    </w:div>
    <w:div w:id="261575643">
      <w:bodyDiv w:val="1"/>
      <w:marLeft w:val="0"/>
      <w:marRight w:val="0"/>
      <w:marTop w:val="0"/>
      <w:marBottom w:val="0"/>
      <w:divBdr>
        <w:top w:val="none" w:sz="0" w:space="0" w:color="auto"/>
        <w:left w:val="none" w:sz="0" w:space="0" w:color="auto"/>
        <w:bottom w:val="none" w:sz="0" w:space="0" w:color="auto"/>
        <w:right w:val="none" w:sz="0" w:space="0" w:color="auto"/>
      </w:divBdr>
    </w:div>
    <w:div w:id="261840832">
      <w:bodyDiv w:val="1"/>
      <w:marLeft w:val="0"/>
      <w:marRight w:val="0"/>
      <w:marTop w:val="0"/>
      <w:marBottom w:val="0"/>
      <w:divBdr>
        <w:top w:val="none" w:sz="0" w:space="0" w:color="auto"/>
        <w:left w:val="none" w:sz="0" w:space="0" w:color="auto"/>
        <w:bottom w:val="none" w:sz="0" w:space="0" w:color="auto"/>
        <w:right w:val="none" w:sz="0" w:space="0" w:color="auto"/>
      </w:divBdr>
    </w:div>
    <w:div w:id="262344858">
      <w:bodyDiv w:val="1"/>
      <w:marLeft w:val="0"/>
      <w:marRight w:val="0"/>
      <w:marTop w:val="0"/>
      <w:marBottom w:val="0"/>
      <w:divBdr>
        <w:top w:val="none" w:sz="0" w:space="0" w:color="auto"/>
        <w:left w:val="none" w:sz="0" w:space="0" w:color="auto"/>
        <w:bottom w:val="none" w:sz="0" w:space="0" w:color="auto"/>
        <w:right w:val="none" w:sz="0" w:space="0" w:color="auto"/>
      </w:divBdr>
    </w:div>
    <w:div w:id="262491779">
      <w:bodyDiv w:val="1"/>
      <w:marLeft w:val="0"/>
      <w:marRight w:val="0"/>
      <w:marTop w:val="0"/>
      <w:marBottom w:val="0"/>
      <w:divBdr>
        <w:top w:val="none" w:sz="0" w:space="0" w:color="auto"/>
        <w:left w:val="none" w:sz="0" w:space="0" w:color="auto"/>
        <w:bottom w:val="none" w:sz="0" w:space="0" w:color="auto"/>
        <w:right w:val="none" w:sz="0" w:space="0" w:color="auto"/>
      </w:divBdr>
    </w:div>
    <w:div w:id="262498895">
      <w:bodyDiv w:val="1"/>
      <w:marLeft w:val="0"/>
      <w:marRight w:val="0"/>
      <w:marTop w:val="0"/>
      <w:marBottom w:val="0"/>
      <w:divBdr>
        <w:top w:val="none" w:sz="0" w:space="0" w:color="auto"/>
        <w:left w:val="none" w:sz="0" w:space="0" w:color="auto"/>
        <w:bottom w:val="none" w:sz="0" w:space="0" w:color="auto"/>
        <w:right w:val="none" w:sz="0" w:space="0" w:color="auto"/>
      </w:divBdr>
    </w:div>
    <w:div w:id="262542016">
      <w:bodyDiv w:val="1"/>
      <w:marLeft w:val="0"/>
      <w:marRight w:val="0"/>
      <w:marTop w:val="0"/>
      <w:marBottom w:val="0"/>
      <w:divBdr>
        <w:top w:val="none" w:sz="0" w:space="0" w:color="auto"/>
        <w:left w:val="none" w:sz="0" w:space="0" w:color="auto"/>
        <w:bottom w:val="none" w:sz="0" w:space="0" w:color="auto"/>
        <w:right w:val="none" w:sz="0" w:space="0" w:color="auto"/>
      </w:divBdr>
    </w:div>
    <w:div w:id="262810921">
      <w:bodyDiv w:val="1"/>
      <w:marLeft w:val="0"/>
      <w:marRight w:val="0"/>
      <w:marTop w:val="0"/>
      <w:marBottom w:val="0"/>
      <w:divBdr>
        <w:top w:val="none" w:sz="0" w:space="0" w:color="auto"/>
        <w:left w:val="none" w:sz="0" w:space="0" w:color="auto"/>
        <w:bottom w:val="none" w:sz="0" w:space="0" w:color="auto"/>
        <w:right w:val="none" w:sz="0" w:space="0" w:color="auto"/>
      </w:divBdr>
    </w:div>
    <w:div w:id="263608862">
      <w:bodyDiv w:val="1"/>
      <w:marLeft w:val="0"/>
      <w:marRight w:val="0"/>
      <w:marTop w:val="0"/>
      <w:marBottom w:val="0"/>
      <w:divBdr>
        <w:top w:val="none" w:sz="0" w:space="0" w:color="auto"/>
        <w:left w:val="none" w:sz="0" w:space="0" w:color="auto"/>
        <w:bottom w:val="none" w:sz="0" w:space="0" w:color="auto"/>
        <w:right w:val="none" w:sz="0" w:space="0" w:color="auto"/>
      </w:divBdr>
    </w:div>
    <w:div w:id="264121542">
      <w:bodyDiv w:val="1"/>
      <w:marLeft w:val="0"/>
      <w:marRight w:val="0"/>
      <w:marTop w:val="0"/>
      <w:marBottom w:val="0"/>
      <w:divBdr>
        <w:top w:val="none" w:sz="0" w:space="0" w:color="auto"/>
        <w:left w:val="none" w:sz="0" w:space="0" w:color="auto"/>
        <w:bottom w:val="none" w:sz="0" w:space="0" w:color="auto"/>
        <w:right w:val="none" w:sz="0" w:space="0" w:color="auto"/>
      </w:divBdr>
    </w:div>
    <w:div w:id="264268060">
      <w:bodyDiv w:val="1"/>
      <w:marLeft w:val="0"/>
      <w:marRight w:val="0"/>
      <w:marTop w:val="0"/>
      <w:marBottom w:val="0"/>
      <w:divBdr>
        <w:top w:val="none" w:sz="0" w:space="0" w:color="auto"/>
        <w:left w:val="none" w:sz="0" w:space="0" w:color="auto"/>
        <w:bottom w:val="none" w:sz="0" w:space="0" w:color="auto"/>
        <w:right w:val="none" w:sz="0" w:space="0" w:color="auto"/>
      </w:divBdr>
    </w:div>
    <w:div w:id="264457775">
      <w:bodyDiv w:val="1"/>
      <w:marLeft w:val="0"/>
      <w:marRight w:val="0"/>
      <w:marTop w:val="0"/>
      <w:marBottom w:val="0"/>
      <w:divBdr>
        <w:top w:val="none" w:sz="0" w:space="0" w:color="auto"/>
        <w:left w:val="none" w:sz="0" w:space="0" w:color="auto"/>
        <w:bottom w:val="none" w:sz="0" w:space="0" w:color="auto"/>
        <w:right w:val="none" w:sz="0" w:space="0" w:color="auto"/>
      </w:divBdr>
    </w:div>
    <w:div w:id="264533955">
      <w:bodyDiv w:val="1"/>
      <w:marLeft w:val="0"/>
      <w:marRight w:val="0"/>
      <w:marTop w:val="0"/>
      <w:marBottom w:val="0"/>
      <w:divBdr>
        <w:top w:val="none" w:sz="0" w:space="0" w:color="auto"/>
        <w:left w:val="none" w:sz="0" w:space="0" w:color="auto"/>
        <w:bottom w:val="none" w:sz="0" w:space="0" w:color="auto"/>
        <w:right w:val="none" w:sz="0" w:space="0" w:color="auto"/>
      </w:divBdr>
    </w:div>
    <w:div w:id="264652114">
      <w:bodyDiv w:val="1"/>
      <w:marLeft w:val="0"/>
      <w:marRight w:val="0"/>
      <w:marTop w:val="0"/>
      <w:marBottom w:val="0"/>
      <w:divBdr>
        <w:top w:val="none" w:sz="0" w:space="0" w:color="auto"/>
        <w:left w:val="none" w:sz="0" w:space="0" w:color="auto"/>
        <w:bottom w:val="none" w:sz="0" w:space="0" w:color="auto"/>
        <w:right w:val="none" w:sz="0" w:space="0" w:color="auto"/>
      </w:divBdr>
    </w:div>
    <w:div w:id="264770010">
      <w:bodyDiv w:val="1"/>
      <w:marLeft w:val="0"/>
      <w:marRight w:val="0"/>
      <w:marTop w:val="0"/>
      <w:marBottom w:val="0"/>
      <w:divBdr>
        <w:top w:val="none" w:sz="0" w:space="0" w:color="auto"/>
        <w:left w:val="none" w:sz="0" w:space="0" w:color="auto"/>
        <w:bottom w:val="none" w:sz="0" w:space="0" w:color="auto"/>
        <w:right w:val="none" w:sz="0" w:space="0" w:color="auto"/>
      </w:divBdr>
    </w:div>
    <w:div w:id="264848502">
      <w:bodyDiv w:val="1"/>
      <w:marLeft w:val="0"/>
      <w:marRight w:val="0"/>
      <w:marTop w:val="0"/>
      <w:marBottom w:val="0"/>
      <w:divBdr>
        <w:top w:val="none" w:sz="0" w:space="0" w:color="auto"/>
        <w:left w:val="none" w:sz="0" w:space="0" w:color="auto"/>
        <w:bottom w:val="none" w:sz="0" w:space="0" w:color="auto"/>
        <w:right w:val="none" w:sz="0" w:space="0" w:color="auto"/>
      </w:divBdr>
    </w:div>
    <w:div w:id="265113301">
      <w:bodyDiv w:val="1"/>
      <w:marLeft w:val="0"/>
      <w:marRight w:val="0"/>
      <w:marTop w:val="0"/>
      <w:marBottom w:val="0"/>
      <w:divBdr>
        <w:top w:val="none" w:sz="0" w:space="0" w:color="auto"/>
        <w:left w:val="none" w:sz="0" w:space="0" w:color="auto"/>
        <w:bottom w:val="none" w:sz="0" w:space="0" w:color="auto"/>
        <w:right w:val="none" w:sz="0" w:space="0" w:color="auto"/>
      </w:divBdr>
    </w:div>
    <w:div w:id="265238285">
      <w:bodyDiv w:val="1"/>
      <w:marLeft w:val="0"/>
      <w:marRight w:val="0"/>
      <w:marTop w:val="0"/>
      <w:marBottom w:val="0"/>
      <w:divBdr>
        <w:top w:val="none" w:sz="0" w:space="0" w:color="auto"/>
        <w:left w:val="none" w:sz="0" w:space="0" w:color="auto"/>
        <w:bottom w:val="none" w:sz="0" w:space="0" w:color="auto"/>
        <w:right w:val="none" w:sz="0" w:space="0" w:color="auto"/>
      </w:divBdr>
    </w:div>
    <w:div w:id="265358016">
      <w:bodyDiv w:val="1"/>
      <w:marLeft w:val="0"/>
      <w:marRight w:val="0"/>
      <w:marTop w:val="0"/>
      <w:marBottom w:val="0"/>
      <w:divBdr>
        <w:top w:val="none" w:sz="0" w:space="0" w:color="auto"/>
        <w:left w:val="none" w:sz="0" w:space="0" w:color="auto"/>
        <w:bottom w:val="none" w:sz="0" w:space="0" w:color="auto"/>
        <w:right w:val="none" w:sz="0" w:space="0" w:color="auto"/>
      </w:divBdr>
    </w:div>
    <w:div w:id="265383254">
      <w:bodyDiv w:val="1"/>
      <w:marLeft w:val="0"/>
      <w:marRight w:val="0"/>
      <w:marTop w:val="0"/>
      <w:marBottom w:val="0"/>
      <w:divBdr>
        <w:top w:val="none" w:sz="0" w:space="0" w:color="auto"/>
        <w:left w:val="none" w:sz="0" w:space="0" w:color="auto"/>
        <w:bottom w:val="none" w:sz="0" w:space="0" w:color="auto"/>
        <w:right w:val="none" w:sz="0" w:space="0" w:color="auto"/>
      </w:divBdr>
    </w:div>
    <w:div w:id="265579438">
      <w:bodyDiv w:val="1"/>
      <w:marLeft w:val="0"/>
      <w:marRight w:val="0"/>
      <w:marTop w:val="0"/>
      <w:marBottom w:val="0"/>
      <w:divBdr>
        <w:top w:val="none" w:sz="0" w:space="0" w:color="auto"/>
        <w:left w:val="none" w:sz="0" w:space="0" w:color="auto"/>
        <w:bottom w:val="none" w:sz="0" w:space="0" w:color="auto"/>
        <w:right w:val="none" w:sz="0" w:space="0" w:color="auto"/>
      </w:divBdr>
    </w:div>
    <w:div w:id="265892051">
      <w:bodyDiv w:val="1"/>
      <w:marLeft w:val="0"/>
      <w:marRight w:val="0"/>
      <w:marTop w:val="0"/>
      <w:marBottom w:val="0"/>
      <w:divBdr>
        <w:top w:val="none" w:sz="0" w:space="0" w:color="auto"/>
        <w:left w:val="none" w:sz="0" w:space="0" w:color="auto"/>
        <w:bottom w:val="none" w:sz="0" w:space="0" w:color="auto"/>
        <w:right w:val="none" w:sz="0" w:space="0" w:color="auto"/>
      </w:divBdr>
    </w:div>
    <w:div w:id="266277037">
      <w:bodyDiv w:val="1"/>
      <w:marLeft w:val="0"/>
      <w:marRight w:val="0"/>
      <w:marTop w:val="0"/>
      <w:marBottom w:val="0"/>
      <w:divBdr>
        <w:top w:val="none" w:sz="0" w:space="0" w:color="auto"/>
        <w:left w:val="none" w:sz="0" w:space="0" w:color="auto"/>
        <w:bottom w:val="none" w:sz="0" w:space="0" w:color="auto"/>
        <w:right w:val="none" w:sz="0" w:space="0" w:color="auto"/>
      </w:divBdr>
    </w:div>
    <w:div w:id="266501105">
      <w:bodyDiv w:val="1"/>
      <w:marLeft w:val="0"/>
      <w:marRight w:val="0"/>
      <w:marTop w:val="0"/>
      <w:marBottom w:val="0"/>
      <w:divBdr>
        <w:top w:val="none" w:sz="0" w:space="0" w:color="auto"/>
        <w:left w:val="none" w:sz="0" w:space="0" w:color="auto"/>
        <w:bottom w:val="none" w:sz="0" w:space="0" w:color="auto"/>
        <w:right w:val="none" w:sz="0" w:space="0" w:color="auto"/>
      </w:divBdr>
    </w:div>
    <w:div w:id="267200781">
      <w:bodyDiv w:val="1"/>
      <w:marLeft w:val="0"/>
      <w:marRight w:val="0"/>
      <w:marTop w:val="0"/>
      <w:marBottom w:val="0"/>
      <w:divBdr>
        <w:top w:val="none" w:sz="0" w:space="0" w:color="auto"/>
        <w:left w:val="none" w:sz="0" w:space="0" w:color="auto"/>
        <w:bottom w:val="none" w:sz="0" w:space="0" w:color="auto"/>
        <w:right w:val="none" w:sz="0" w:space="0" w:color="auto"/>
      </w:divBdr>
    </w:div>
    <w:div w:id="267202954">
      <w:bodyDiv w:val="1"/>
      <w:marLeft w:val="0"/>
      <w:marRight w:val="0"/>
      <w:marTop w:val="0"/>
      <w:marBottom w:val="0"/>
      <w:divBdr>
        <w:top w:val="none" w:sz="0" w:space="0" w:color="auto"/>
        <w:left w:val="none" w:sz="0" w:space="0" w:color="auto"/>
        <w:bottom w:val="none" w:sz="0" w:space="0" w:color="auto"/>
        <w:right w:val="none" w:sz="0" w:space="0" w:color="auto"/>
      </w:divBdr>
    </w:div>
    <w:div w:id="267281109">
      <w:bodyDiv w:val="1"/>
      <w:marLeft w:val="0"/>
      <w:marRight w:val="0"/>
      <w:marTop w:val="0"/>
      <w:marBottom w:val="0"/>
      <w:divBdr>
        <w:top w:val="none" w:sz="0" w:space="0" w:color="auto"/>
        <w:left w:val="none" w:sz="0" w:space="0" w:color="auto"/>
        <w:bottom w:val="none" w:sz="0" w:space="0" w:color="auto"/>
        <w:right w:val="none" w:sz="0" w:space="0" w:color="auto"/>
      </w:divBdr>
    </w:div>
    <w:div w:id="267662446">
      <w:bodyDiv w:val="1"/>
      <w:marLeft w:val="0"/>
      <w:marRight w:val="0"/>
      <w:marTop w:val="0"/>
      <w:marBottom w:val="0"/>
      <w:divBdr>
        <w:top w:val="none" w:sz="0" w:space="0" w:color="auto"/>
        <w:left w:val="none" w:sz="0" w:space="0" w:color="auto"/>
        <w:bottom w:val="none" w:sz="0" w:space="0" w:color="auto"/>
        <w:right w:val="none" w:sz="0" w:space="0" w:color="auto"/>
      </w:divBdr>
    </w:div>
    <w:div w:id="267858011">
      <w:bodyDiv w:val="1"/>
      <w:marLeft w:val="0"/>
      <w:marRight w:val="0"/>
      <w:marTop w:val="0"/>
      <w:marBottom w:val="0"/>
      <w:divBdr>
        <w:top w:val="none" w:sz="0" w:space="0" w:color="auto"/>
        <w:left w:val="none" w:sz="0" w:space="0" w:color="auto"/>
        <w:bottom w:val="none" w:sz="0" w:space="0" w:color="auto"/>
        <w:right w:val="none" w:sz="0" w:space="0" w:color="auto"/>
      </w:divBdr>
    </w:div>
    <w:div w:id="268123889">
      <w:bodyDiv w:val="1"/>
      <w:marLeft w:val="0"/>
      <w:marRight w:val="0"/>
      <w:marTop w:val="0"/>
      <w:marBottom w:val="0"/>
      <w:divBdr>
        <w:top w:val="none" w:sz="0" w:space="0" w:color="auto"/>
        <w:left w:val="none" w:sz="0" w:space="0" w:color="auto"/>
        <w:bottom w:val="none" w:sz="0" w:space="0" w:color="auto"/>
        <w:right w:val="none" w:sz="0" w:space="0" w:color="auto"/>
      </w:divBdr>
    </w:div>
    <w:div w:id="268390401">
      <w:bodyDiv w:val="1"/>
      <w:marLeft w:val="0"/>
      <w:marRight w:val="0"/>
      <w:marTop w:val="0"/>
      <w:marBottom w:val="0"/>
      <w:divBdr>
        <w:top w:val="none" w:sz="0" w:space="0" w:color="auto"/>
        <w:left w:val="none" w:sz="0" w:space="0" w:color="auto"/>
        <w:bottom w:val="none" w:sz="0" w:space="0" w:color="auto"/>
        <w:right w:val="none" w:sz="0" w:space="0" w:color="auto"/>
      </w:divBdr>
    </w:div>
    <w:div w:id="268632213">
      <w:bodyDiv w:val="1"/>
      <w:marLeft w:val="0"/>
      <w:marRight w:val="0"/>
      <w:marTop w:val="0"/>
      <w:marBottom w:val="0"/>
      <w:divBdr>
        <w:top w:val="none" w:sz="0" w:space="0" w:color="auto"/>
        <w:left w:val="none" w:sz="0" w:space="0" w:color="auto"/>
        <w:bottom w:val="none" w:sz="0" w:space="0" w:color="auto"/>
        <w:right w:val="none" w:sz="0" w:space="0" w:color="auto"/>
      </w:divBdr>
    </w:div>
    <w:div w:id="268781659">
      <w:bodyDiv w:val="1"/>
      <w:marLeft w:val="0"/>
      <w:marRight w:val="0"/>
      <w:marTop w:val="0"/>
      <w:marBottom w:val="0"/>
      <w:divBdr>
        <w:top w:val="none" w:sz="0" w:space="0" w:color="auto"/>
        <w:left w:val="none" w:sz="0" w:space="0" w:color="auto"/>
        <w:bottom w:val="none" w:sz="0" w:space="0" w:color="auto"/>
        <w:right w:val="none" w:sz="0" w:space="0" w:color="auto"/>
      </w:divBdr>
    </w:div>
    <w:div w:id="268900873">
      <w:bodyDiv w:val="1"/>
      <w:marLeft w:val="0"/>
      <w:marRight w:val="0"/>
      <w:marTop w:val="0"/>
      <w:marBottom w:val="0"/>
      <w:divBdr>
        <w:top w:val="none" w:sz="0" w:space="0" w:color="auto"/>
        <w:left w:val="none" w:sz="0" w:space="0" w:color="auto"/>
        <w:bottom w:val="none" w:sz="0" w:space="0" w:color="auto"/>
        <w:right w:val="none" w:sz="0" w:space="0" w:color="auto"/>
      </w:divBdr>
    </w:div>
    <w:div w:id="269514648">
      <w:bodyDiv w:val="1"/>
      <w:marLeft w:val="0"/>
      <w:marRight w:val="0"/>
      <w:marTop w:val="0"/>
      <w:marBottom w:val="0"/>
      <w:divBdr>
        <w:top w:val="none" w:sz="0" w:space="0" w:color="auto"/>
        <w:left w:val="none" w:sz="0" w:space="0" w:color="auto"/>
        <w:bottom w:val="none" w:sz="0" w:space="0" w:color="auto"/>
        <w:right w:val="none" w:sz="0" w:space="0" w:color="auto"/>
      </w:divBdr>
    </w:div>
    <w:div w:id="270013629">
      <w:bodyDiv w:val="1"/>
      <w:marLeft w:val="0"/>
      <w:marRight w:val="0"/>
      <w:marTop w:val="0"/>
      <w:marBottom w:val="0"/>
      <w:divBdr>
        <w:top w:val="none" w:sz="0" w:space="0" w:color="auto"/>
        <w:left w:val="none" w:sz="0" w:space="0" w:color="auto"/>
        <w:bottom w:val="none" w:sz="0" w:space="0" w:color="auto"/>
        <w:right w:val="none" w:sz="0" w:space="0" w:color="auto"/>
      </w:divBdr>
    </w:div>
    <w:div w:id="270165000">
      <w:bodyDiv w:val="1"/>
      <w:marLeft w:val="0"/>
      <w:marRight w:val="0"/>
      <w:marTop w:val="0"/>
      <w:marBottom w:val="0"/>
      <w:divBdr>
        <w:top w:val="none" w:sz="0" w:space="0" w:color="auto"/>
        <w:left w:val="none" w:sz="0" w:space="0" w:color="auto"/>
        <w:bottom w:val="none" w:sz="0" w:space="0" w:color="auto"/>
        <w:right w:val="none" w:sz="0" w:space="0" w:color="auto"/>
      </w:divBdr>
    </w:div>
    <w:div w:id="270481373">
      <w:bodyDiv w:val="1"/>
      <w:marLeft w:val="0"/>
      <w:marRight w:val="0"/>
      <w:marTop w:val="0"/>
      <w:marBottom w:val="0"/>
      <w:divBdr>
        <w:top w:val="none" w:sz="0" w:space="0" w:color="auto"/>
        <w:left w:val="none" w:sz="0" w:space="0" w:color="auto"/>
        <w:bottom w:val="none" w:sz="0" w:space="0" w:color="auto"/>
        <w:right w:val="none" w:sz="0" w:space="0" w:color="auto"/>
      </w:divBdr>
    </w:div>
    <w:div w:id="270554450">
      <w:bodyDiv w:val="1"/>
      <w:marLeft w:val="0"/>
      <w:marRight w:val="0"/>
      <w:marTop w:val="0"/>
      <w:marBottom w:val="0"/>
      <w:divBdr>
        <w:top w:val="none" w:sz="0" w:space="0" w:color="auto"/>
        <w:left w:val="none" w:sz="0" w:space="0" w:color="auto"/>
        <w:bottom w:val="none" w:sz="0" w:space="0" w:color="auto"/>
        <w:right w:val="none" w:sz="0" w:space="0" w:color="auto"/>
      </w:divBdr>
    </w:div>
    <w:div w:id="270623350">
      <w:bodyDiv w:val="1"/>
      <w:marLeft w:val="0"/>
      <w:marRight w:val="0"/>
      <w:marTop w:val="0"/>
      <w:marBottom w:val="0"/>
      <w:divBdr>
        <w:top w:val="none" w:sz="0" w:space="0" w:color="auto"/>
        <w:left w:val="none" w:sz="0" w:space="0" w:color="auto"/>
        <w:bottom w:val="none" w:sz="0" w:space="0" w:color="auto"/>
        <w:right w:val="none" w:sz="0" w:space="0" w:color="auto"/>
      </w:divBdr>
    </w:div>
    <w:div w:id="271060572">
      <w:bodyDiv w:val="1"/>
      <w:marLeft w:val="0"/>
      <w:marRight w:val="0"/>
      <w:marTop w:val="0"/>
      <w:marBottom w:val="0"/>
      <w:divBdr>
        <w:top w:val="none" w:sz="0" w:space="0" w:color="auto"/>
        <w:left w:val="none" w:sz="0" w:space="0" w:color="auto"/>
        <w:bottom w:val="none" w:sz="0" w:space="0" w:color="auto"/>
        <w:right w:val="none" w:sz="0" w:space="0" w:color="auto"/>
      </w:divBdr>
    </w:div>
    <w:div w:id="271135423">
      <w:bodyDiv w:val="1"/>
      <w:marLeft w:val="0"/>
      <w:marRight w:val="0"/>
      <w:marTop w:val="0"/>
      <w:marBottom w:val="0"/>
      <w:divBdr>
        <w:top w:val="none" w:sz="0" w:space="0" w:color="auto"/>
        <w:left w:val="none" w:sz="0" w:space="0" w:color="auto"/>
        <w:bottom w:val="none" w:sz="0" w:space="0" w:color="auto"/>
        <w:right w:val="none" w:sz="0" w:space="0" w:color="auto"/>
      </w:divBdr>
    </w:div>
    <w:div w:id="271328972">
      <w:bodyDiv w:val="1"/>
      <w:marLeft w:val="0"/>
      <w:marRight w:val="0"/>
      <w:marTop w:val="0"/>
      <w:marBottom w:val="0"/>
      <w:divBdr>
        <w:top w:val="none" w:sz="0" w:space="0" w:color="auto"/>
        <w:left w:val="none" w:sz="0" w:space="0" w:color="auto"/>
        <w:bottom w:val="none" w:sz="0" w:space="0" w:color="auto"/>
        <w:right w:val="none" w:sz="0" w:space="0" w:color="auto"/>
      </w:divBdr>
    </w:div>
    <w:div w:id="271329907">
      <w:bodyDiv w:val="1"/>
      <w:marLeft w:val="0"/>
      <w:marRight w:val="0"/>
      <w:marTop w:val="0"/>
      <w:marBottom w:val="0"/>
      <w:divBdr>
        <w:top w:val="none" w:sz="0" w:space="0" w:color="auto"/>
        <w:left w:val="none" w:sz="0" w:space="0" w:color="auto"/>
        <w:bottom w:val="none" w:sz="0" w:space="0" w:color="auto"/>
        <w:right w:val="none" w:sz="0" w:space="0" w:color="auto"/>
      </w:divBdr>
    </w:div>
    <w:div w:id="271518343">
      <w:bodyDiv w:val="1"/>
      <w:marLeft w:val="0"/>
      <w:marRight w:val="0"/>
      <w:marTop w:val="0"/>
      <w:marBottom w:val="0"/>
      <w:divBdr>
        <w:top w:val="none" w:sz="0" w:space="0" w:color="auto"/>
        <w:left w:val="none" w:sz="0" w:space="0" w:color="auto"/>
        <w:bottom w:val="none" w:sz="0" w:space="0" w:color="auto"/>
        <w:right w:val="none" w:sz="0" w:space="0" w:color="auto"/>
      </w:divBdr>
    </w:div>
    <w:div w:id="271714017">
      <w:bodyDiv w:val="1"/>
      <w:marLeft w:val="0"/>
      <w:marRight w:val="0"/>
      <w:marTop w:val="0"/>
      <w:marBottom w:val="0"/>
      <w:divBdr>
        <w:top w:val="none" w:sz="0" w:space="0" w:color="auto"/>
        <w:left w:val="none" w:sz="0" w:space="0" w:color="auto"/>
        <w:bottom w:val="none" w:sz="0" w:space="0" w:color="auto"/>
        <w:right w:val="none" w:sz="0" w:space="0" w:color="auto"/>
      </w:divBdr>
    </w:div>
    <w:div w:id="271784118">
      <w:bodyDiv w:val="1"/>
      <w:marLeft w:val="0"/>
      <w:marRight w:val="0"/>
      <w:marTop w:val="0"/>
      <w:marBottom w:val="0"/>
      <w:divBdr>
        <w:top w:val="none" w:sz="0" w:space="0" w:color="auto"/>
        <w:left w:val="none" w:sz="0" w:space="0" w:color="auto"/>
        <w:bottom w:val="none" w:sz="0" w:space="0" w:color="auto"/>
        <w:right w:val="none" w:sz="0" w:space="0" w:color="auto"/>
      </w:divBdr>
    </w:div>
    <w:div w:id="271860847">
      <w:bodyDiv w:val="1"/>
      <w:marLeft w:val="0"/>
      <w:marRight w:val="0"/>
      <w:marTop w:val="0"/>
      <w:marBottom w:val="0"/>
      <w:divBdr>
        <w:top w:val="none" w:sz="0" w:space="0" w:color="auto"/>
        <w:left w:val="none" w:sz="0" w:space="0" w:color="auto"/>
        <w:bottom w:val="none" w:sz="0" w:space="0" w:color="auto"/>
        <w:right w:val="none" w:sz="0" w:space="0" w:color="auto"/>
      </w:divBdr>
    </w:div>
    <w:div w:id="271940780">
      <w:bodyDiv w:val="1"/>
      <w:marLeft w:val="0"/>
      <w:marRight w:val="0"/>
      <w:marTop w:val="0"/>
      <w:marBottom w:val="0"/>
      <w:divBdr>
        <w:top w:val="none" w:sz="0" w:space="0" w:color="auto"/>
        <w:left w:val="none" w:sz="0" w:space="0" w:color="auto"/>
        <w:bottom w:val="none" w:sz="0" w:space="0" w:color="auto"/>
        <w:right w:val="none" w:sz="0" w:space="0" w:color="auto"/>
      </w:divBdr>
    </w:div>
    <w:div w:id="272052216">
      <w:bodyDiv w:val="1"/>
      <w:marLeft w:val="0"/>
      <w:marRight w:val="0"/>
      <w:marTop w:val="0"/>
      <w:marBottom w:val="0"/>
      <w:divBdr>
        <w:top w:val="none" w:sz="0" w:space="0" w:color="auto"/>
        <w:left w:val="none" w:sz="0" w:space="0" w:color="auto"/>
        <w:bottom w:val="none" w:sz="0" w:space="0" w:color="auto"/>
        <w:right w:val="none" w:sz="0" w:space="0" w:color="auto"/>
      </w:divBdr>
    </w:div>
    <w:div w:id="272135094">
      <w:bodyDiv w:val="1"/>
      <w:marLeft w:val="0"/>
      <w:marRight w:val="0"/>
      <w:marTop w:val="0"/>
      <w:marBottom w:val="0"/>
      <w:divBdr>
        <w:top w:val="none" w:sz="0" w:space="0" w:color="auto"/>
        <w:left w:val="none" w:sz="0" w:space="0" w:color="auto"/>
        <w:bottom w:val="none" w:sz="0" w:space="0" w:color="auto"/>
        <w:right w:val="none" w:sz="0" w:space="0" w:color="auto"/>
      </w:divBdr>
    </w:div>
    <w:div w:id="272396610">
      <w:bodyDiv w:val="1"/>
      <w:marLeft w:val="0"/>
      <w:marRight w:val="0"/>
      <w:marTop w:val="0"/>
      <w:marBottom w:val="0"/>
      <w:divBdr>
        <w:top w:val="none" w:sz="0" w:space="0" w:color="auto"/>
        <w:left w:val="none" w:sz="0" w:space="0" w:color="auto"/>
        <w:bottom w:val="none" w:sz="0" w:space="0" w:color="auto"/>
        <w:right w:val="none" w:sz="0" w:space="0" w:color="auto"/>
      </w:divBdr>
    </w:div>
    <w:div w:id="272522429">
      <w:bodyDiv w:val="1"/>
      <w:marLeft w:val="0"/>
      <w:marRight w:val="0"/>
      <w:marTop w:val="0"/>
      <w:marBottom w:val="0"/>
      <w:divBdr>
        <w:top w:val="none" w:sz="0" w:space="0" w:color="auto"/>
        <w:left w:val="none" w:sz="0" w:space="0" w:color="auto"/>
        <w:bottom w:val="none" w:sz="0" w:space="0" w:color="auto"/>
        <w:right w:val="none" w:sz="0" w:space="0" w:color="auto"/>
      </w:divBdr>
    </w:div>
    <w:div w:id="272596856">
      <w:bodyDiv w:val="1"/>
      <w:marLeft w:val="0"/>
      <w:marRight w:val="0"/>
      <w:marTop w:val="0"/>
      <w:marBottom w:val="0"/>
      <w:divBdr>
        <w:top w:val="none" w:sz="0" w:space="0" w:color="auto"/>
        <w:left w:val="none" w:sz="0" w:space="0" w:color="auto"/>
        <w:bottom w:val="none" w:sz="0" w:space="0" w:color="auto"/>
        <w:right w:val="none" w:sz="0" w:space="0" w:color="auto"/>
      </w:divBdr>
    </w:div>
    <w:div w:id="272908772">
      <w:bodyDiv w:val="1"/>
      <w:marLeft w:val="0"/>
      <w:marRight w:val="0"/>
      <w:marTop w:val="0"/>
      <w:marBottom w:val="0"/>
      <w:divBdr>
        <w:top w:val="none" w:sz="0" w:space="0" w:color="auto"/>
        <w:left w:val="none" w:sz="0" w:space="0" w:color="auto"/>
        <w:bottom w:val="none" w:sz="0" w:space="0" w:color="auto"/>
        <w:right w:val="none" w:sz="0" w:space="0" w:color="auto"/>
      </w:divBdr>
    </w:div>
    <w:div w:id="273289719">
      <w:bodyDiv w:val="1"/>
      <w:marLeft w:val="0"/>
      <w:marRight w:val="0"/>
      <w:marTop w:val="0"/>
      <w:marBottom w:val="0"/>
      <w:divBdr>
        <w:top w:val="none" w:sz="0" w:space="0" w:color="auto"/>
        <w:left w:val="none" w:sz="0" w:space="0" w:color="auto"/>
        <w:bottom w:val="none" w:sz="0" w:space="0" w:color="auto"/>
        <w:right w:val="none" w:sz="0" w:space="0" w:color="auto"/>
      </w:divBdr>
    </w:div>
    <w:div w:id="273638823">
      <w:bodyDiv w:val="1"/>
      <w:marLeft w:val="0"/>
      <w:marRight w:val="0"/>
      <w:marTop w:val="0"/>
      <w:marBottom w:val="0"/>
      <w:divBdr>
        <w:top w:val="none" w:sz="0" w:space="0" w:color="auto"/>
        <w:left w:val="none" w:sz="0" w:space="0" w:color="auto"/>
        <w:bottom w:val="none" w:sz="0" w:space="0" w:color="auto"/>
        <w:right w:val="none" w:sz="0" w:space="0" w:color="auto"/>
      </w:divBdr>
    </w:div>
    <w:div w:id="273680718">
      <w:bodyDiv w:val="1"/>
      <w:marLeft w:val="0"/>
      <w:marRight w:val="0"/>
      <w:marTop w:val="0"/>
      <w:marBottom w:val="0"/>
      <w:divBdr>
        <w:top w:val="none" w:sz="0" w:space="0" w:color="auto"/>
        <w:left w:val="none" w:sz="0" w:space="0" w:color="auto"/>
        <w:bottom w:val="none" w:sz="0" w:space="0" w:color="auto"/>
        <w:right w:val="none" w:sz="0" w:space="0" w:color="auto"/>
      </w:divBdr>
    </w:div>
    <w:div w:id="273904630">
      <w:bodyDiv w:val="1"/>
      <w:marLeft w:val="0"/>
      <w:marRight w:val="0"/>
      <w:marTop w:val="0"/>
      <w:marBottom w:val="0"/>
      <w:divBdr>
        <w:top w:val="none" w:sz="0" w:space="0" w:color="auto"/>
        <w:left w:val="none" w:sz="0" w:space="0" w:color="auto"/>
        <w:bottom w:val="none" w:sz="0" w:space="0" w:color="auto"/>
        <w:right w:val="none" w:sz="0" w:space="0" w:color="auto"/>
      </w:divBdr>
    </w:div>
    <w:div w:id="274138122">
      <w:bodyDiv w:val="1"/>
      <w:marLeft w:val="0"/>
      <w:marRight w:val="0"/>
      <w:marTop w:val="0"/>
      <w:marBottom w:val="0"/>
      <w:divBdr>
        <w:top w:val="none" w:sz="0" w:space="0" w:color="auto"/>
        <w:left w:val="none" w:sz="0" w:space="0" w:color="auto"/>
        <w:bottom w:val="none" w:sz="0" w:space="0" w:color="auto"/>
        <w:right w:val="none" w:sz="0" w:space="0" w:color="auto"/>
      </w:divBdr>
    </w:div>
    <w:div w:id="274210993">
      <w:bodyDiv w:val="1"/>
      <w:marLeft w:val="0"/>
      <w:marRight w:val="0"/>
      <w:marTop w:val="0"/>
      <w:marBottom w:val="0"/>
      <w:divBdr>
        <w:top w:val="none" w:sz="0" w:space="0" w:color="auto"/>
        <w:left w:val="none" w:sz="0" w:space="0" w:color="auto"/>
        <w:bottom w:val="none" w:sz="0" w:space="0" w:color="auto"/>
        <w:right w:val="none" w:sz="0" w:space="0" w:color="auto"/>
      </w:divBdr>
    </w:div>
    <w:div w:id="274220285">
      <w:bodyDiv w:val="1"/>
      <w:marLeft w:val="0"/>
      <w:marRight w:val="0"/>
      <w:marTop w:val="0"/>
      <w:marBottom w:val="0"/>
      <w:divBdr>
        <w:top w:val="none" w:sz="0" w:space="0" w:color="auto"/>
        <w:left w:val="none" w:sz="0" w:space="0" w:color="auto"/>
        <w:bottom w:val="none" w:sz="0" w:space="0" w:color="auto"/>
        <w:right w:val="none" w:sz="0" w:space="0" w:color="auto"/>
      </w:divBdr>
    </w:div>
    <w:div w:id="274605699">
      <w:bodyDiv w:val="1"/>
      <w:marLeft w:val="0"/>
      <w:marRight w:val="0"/>
      <w:marTop w:val="0"/>
      <w:marBottom w:val="0"/>
      <w:divBdr>
        <w:top w:val="none" w:sz="0" w:space="0" w:color="auto"/>
        <w:left w:val="none" w:sz="0" w:space="0" w:color="auto"/>
        <w:bottom w:val="none" w:sz="0" w:space="0" w:color="auto"/>
        <w:right w:val="none" w:sz="0" w:space="0" w:color="auto"/>
      </w:divBdr>
    </w:div>
    <w:div w:id="274679099">
      <w:bodyDiv w:val="1"/>
      <w:marLeft w:val="0"/>
      <w:marRight w:val="0"/>
      <w:marTop w:val="0"/>
      <w:marBottom w:val="0"/>
      <w:divBdr>
        <w:top w:val="none" w:sz="0" w:space="0" w:color="auto"/>
        <w:left w:val="none" w:sz="0" w:space="0" w:color="auto"/>
        <w:bottom w:val="none" w:sz="0" w:space="0" w:color="auto"/>
        <w:right w:val="none" w:sz="0" w:space="0" w:color="auto"/>
      </w:divBdr>
    </w:div>
    <w:div w:id="274795843">
      <w:bodyDiv w:val="1"/>
      <w:marLeft w:val="0"/>
      <w:marRight w:val="0"/>
      <w:marTop w:val="0"/>
      <w:marBottom w:val="0"/>
      <w:divBdr>
        <w:top w:val="none" w:sz="0" w:space="0" w:color="auto"/>
        <w:left w:val="none" w:sz="0" w:space="0" w:color="auto"/>
        <w:bottom w:val="none" w:sz="0" w:space="0" w:color="auto"/>
        <w:right w:val="none" w:sz="0" w:space="0" w:color="auto"/>
      </w:divBdr>
    </w:div>
    <w:div w:id="275528618">
      <w:bodyDiv w:val="1"/>
      <w:marLeft w:val="0"/>
      <w:marRight w:val="0"/>
      <w:marTop w:val="0"/>
      <w:marBottom w:val="0"/>
      <w:divBdr>
        <w:top w:val="none" w:sz="0" w:space="0" w:color="auto"/>
        <w:left w:val="none" w:sz="0" w:space="0" w:color="auto"/>
        <w:bottom w:val="none" w:sz="0" w:space="0" w:color="auto"/>
        <w:right w:val="none" w:sz="0" w:space="0" w:color="auto"/>
      </w:divBdr>
    </w:div>
    <w:div w:id="275603225">
      <w:bodyDiv w:val="1"/>
      <w:marLeft w:val="0"/>
      <w:marRight w:val="0"/>
      <w:marTop w:val="0"/>
      <w:marBottom w:val="0"/>
      <w:divBdr>
        <w:top w:val="none" w:sz="0" w:space="0" w:color="auto"/>
        <w:left w:val="none" w:sz="0" w:space="0" w:color="auto"/>
        <w:bottom w:val="none" w:sz="0" w:space="0" w:color="auto"/>
        <w:right w:val="none" w:sz="0" w:space="0" w:color="auto"/>
      </w:divBdr>
    </w:div>
    <w:div w:id="275915022">
      <w:bodyDiv w:val="1"/>
      <w:marLeft w:val="0"/>
      <w:marRight w:val="0"/>
      <w:marTop w:val="0"/>
      <w:marBottom w:val="0"/>
      <w:divBdr>
        <w:top w:val="none" w:sz="0" w:space="0" w:color="auto"/>
        <w:left w:val="none" w:sz="0" w:space="0" w:color="auto"/>
        <w:bottom w:val="none" w:sz="0" w:space="0" w:color="auto"/>
        <w:right w:val="none" w:sz="0" w:space="0" w:color="auto"/>
      </w:divBdr>
    </w:div>
    <w:div w:id="276378511">
      <w:bodyDiv w:val="1"/>
      <w:marLeft w:val="0"/>
      <w:marRight w:val="0"/>
      <w:marTop w:val="0"/>
      <w:marBottom w:val="0"/>
      <w:divBdr>
        <w:top w:val="none" w:sz="0" w:space="0" w:color="auto"/>
        <w:left w:val="none" w:sz="0" w:space="0" w:color="auto"/>
        <w:bottom w:val="none" w:sz="0" w:space="0" w:color="auto"/>
        <w:right w:val="none" w:sz="0" w:space="0" w:color="auto"/>
      </w:divBdr>
    </w:div>
    <w:div w:id="276449269">
      <w:bodyDiv w:val="1"/>
      <w:marLeft w:val="0"/>
      <w:marRight w:val="0"/>
      <w:marTop w:val="0"/>
      <w:marBottom w:val="0"/>
      <w:divBdr>
        <w:top w:val="none" w:sz="0" w:space="0" w:color="auto"/>
        <w:left w:val="none" w:sz="0" w:space="0" w:color="auto"/>
        <w:bottom w:val="none" w:sz="0" w:space="0" w:color="auto"/>
        <w:right w:val="none" w:sz="0" w:space="0" w:color="auto"/>
      </w:divBdr>
    </w:div>
    <w:div w:id="276525797">
      <w:bodyDiv w:val="1"/>
      <w:marLeft w:val="0"/>
      <w:marRight w:val="0"/>
      <w:marTop w:val="0"/>
      <w:marBottom w:val="0"/>
      <w:divBdr>
        <w:top w:val="none" w:sz="0" w:space="0" w:color="auto"/>
        <w:left w:val="none" w:sz="0" w:space="0" w:color="auto"/>
        <w:bottom w:val="none" w:sz="0" w:space="0" w:color="auto"/>
        <w:right w:val="none" w:sz="0" w:space="0" w:color="auto"/>
      </w:divBdr>
    </w:div>
    <w:div w:id="276833047">
      <w:bodyDiv w:val="1"/>
      <w:marLeft w:val="0"/>
      <w:marRight w:val="0"/>
      <w:marTop w:val="0"/>
      <w:marBottom w:val="0"/>
      <w:divBdr>
        <w:top w:val="none" w:sz="0" w:space="0" w:color="auto"/>
        <w:left w:val="none" w:sz="0" w:space="0" w:color="auto"/>
        <w:bottom w:val="none" w:sz="0" w:space="0" w:color="auto"/>
        <w:right w:val="none" w:sz="0" w:space="0" w:color="auto"/>
      </w:divBdr>
    </w:div>
    <w:div w:id="276838831">
      <w:bodyDiv w:val="1"/>
      <w:marLeft w:val="0"/>
      <w:marRight w:val="0"/>
      <w:marTop w:val="0"/>
      <w:marBottom w:val="0"/>
      <w:divBdr>
        <w:top w:val="none" w:sz="0" w:space="0" w:color="auto"/>
        <w:left w:val="none" w:sz="0" w:space="0" w:color="auto"/>
        <w:bottom w:val="none" w:sz="0" w:space="0" w:color="auto"/>
        <w:right w:val="none" w:sz="0" w:space="0" w:color="auto"/>
      </w:divBdr>
    </w:div>
    <w:div w:id="276839706">
      <w:bodyDiv w:val="1"/>
      <w:marLeft w:val="0"/>
      <w:marRight w:val="0"/>
      <w:marTop w:val="0"/>
      <w:marBottom w:val="0"/>
      <w:divBdr>
        <w:top w:val="none" w:sz="0" w:space="0" w:color="auto"/>
        <w:left w:val="none" w:sz="0" w:space="0" w:color="auto"/>
        <w:bottom w:val="none" w:sz="0" w:space="0" w:color="auto"/>
        <w:right w:val="none" w:sz="0" w:space="0" w:color="auto"/>
      </w:divBdr>
    </w:div>
    <w:div w:id="276909664">
      <w:bodyDiv w:val="1"/>
      <w:marLeft w:val="0"/>
      <w:marRight w:val="0"/>
      <w:marTop w:val="0"/>
      <w:marBottom w:val="0"/>
      <w:divBdr>
        <w:top w:val="none" w:sz="0" w:space="0" w:color="auto"/>
        <w:left w:val="none" w:sz="0" w:space="0" w:color="auto"/>
        <w:bottom w:val="none" w:sz="0" w:space="0" w:color="auto"/>
        <w:right w:val="none" w:sz="0" w:space="0" w:color="auto"/>
      </w:divBdr>
    </w:div>
    <w:div w:id="277025450">
      <w:bodyDiv w:val="1"/>
      <w:marLeft w:val="0"/>
      <w:marRight w:val="0"/>
      <w:marTop w:val="0"/>
      <w:marBottom w:val="0"/>
      <w:divBdr>
        <w:top w:val="none" w:sz="0" w:space="0" w:color="auto"/>
        <w:left w:val="none" w:sz="0" w:space="0" w:color="auto"/>
        <w:bottom w:val="none" w:sz="0" w:space="0" w:color="auto"/>
        <w:right w:val="none" w:sz="0" w:space="0" w:color="auto"/>
      </w:divBdr>
    </w:div>
    <w:div w:id="277445796">
      <w:bodyDiv w:val="1"/>
      <w:marLeft w:val="0"/>
      <w:marRight w:val="0"/>
      <w:marTop w:val="0"/>
      <w:marBottom w:val="0"/>
      <w:divBdr>
        <w:top w:val="none" w:sz="0" w:space="0" w:color="auto"/>
        <w:left w:val="none" w:sz="0" w:space="0" w:color="auto"/>
        <w:bottom w:val="none" w:sz="0" w:space="0" w:color="auto"/>
        <w:right w:val="none" w:sz="0" w:space="0" w:color="auto"/>
      </w:divBdr>
    </w:div>
    <w:div w:id="277564226">
      <w:bodyDiv w:val="1"/>
      <w:marLeft w:val="0"/>
      <w:marRight w:val="0"/>
      <w:marTop w:val="0"/>
      <w:marBottom w:val="0"/>
      <w:divBdr>
        <w:top w:val="none" w:sz="0" w:space="0" w:color="auto"/>
        <w:left w:val="none" w:sz="0" w:space="0" w:color="auto"/>
        <w:bottom w:val="none" w:sz="0" w:space="0" w:color="auto"/>
        <w:right w:val="none" w:sz="0" w:space="0" w:color="auto"/>
      </w:divBdr>
    </w:div>
    <w:div w:id="277765362">
      <w:bodyDiv w:val="1"/>
      <w:marLeft w:val="0"/>
      <w:marRight w:val="0"/>
      <w:marTop w:val="0"/>
      <w:marBottom w:val="0"/>
      <w:divBdr>
        <w:top w:val="none" w:sz="0" w:space="0" w:color="auto"/>
        <w:left w:val="none" w:sz="0" w:space="0" w:color="auto"/>
        <w:bottom w:val="none" w:sz="0" w:space="0" w:color="auto"/>
        <w:right w:val="none" w:sz="0" w:space="0" w:color="auto"/>
      </w:divBdr>
    </w:div>
    <w:div w:id="277836241">
      <w:bodyDiv w:val="1"/>
      <w:marLeft w:val="0"/>
      <w:marRight w:val="0"/>
      <w:marTop w:val="0"/>
      <w:marBottom w:val="0"/>
      <w:divBdr>
        <w:top w:val="none" w:sz="0" w:space="0" w:color="auto"/>
        <w:left w:val="none" w:sz="0" w:space="0" w:color="auto"/>
        <w:bottom w:val="none" w:sz="0" w:space="0" w:color="auto"/>
        <w:right w:val="none" w:sz="0" w:space="0" w:color="auto"/>
      </w:divBdr>
    </w:div>
    <w:div w:id="278071068">
      <w:bodyDiv w:val="1"/>
      <w:marLeft w:val="0"/>
      <w:marRight w:val="0"/>
      <w:marTop w:val="0"/>
      <w:marBottom w:val="0"/>
      <w:divBdr>
        <w:top w:val="none" w:sz="0" w:space="0" w:color="auto"/>
        <w:left w:val="none" w:sz="0" w:space="0" w:color="auto"/>
        <w:bottom w:val="none" w:sz="0" w:space="0" w:color="auto"/>
        <w:right w:val="none" w:sz="0" w:space="0" w:color="auto"/>
      </w:divBdr>
    </w:div>
    <w:div w:id="278224829">
      <w:bodyDiv w:val="1"/>
      <w:marLeft w:val="0"/>
      <w:marRight w:val="0"/>
      <w:marTop w:val="0"/>
      <w:marBottom w:val="0"/>
      <w:divBdr>
        <w:top w:val="none" w:sz="0" w:space="0" w:color="auto"/>
        <w:left w:val="none" w:sz="0" w:space="0" w:color="auto"/>
        <w:bottom w:val="none" w:sz="0" w:space="0" w:color="auto"/>
        <w:right w:val="none" w:sz="0" w:space="0" w:color="auto"/>
      </w:divBdr>
    </w:div>
    <w:div w:id="278340139">
      <w:bodyDiv w:val="1"/>
      <w:marLeft w:val="0"/>
      <w:marRight w:val="0"/>
      <w:marTop w:val="0"/>
      <w:marBottom w:val="0"/>
      <w:divBdr>
        <w:top w:val="none" w:sz="0" w:space="0" w:color="auto"/>
        <w:left w:val="none" w:sz="0" w:space="0" w:color="auto"/>
        <w:bottom w:val="none" w:sz="0" w:space="0" w:color="auto"/>
        <w:right w:val="none" w:sz="0" w:space="0" w:color="auto"/>
      </w:divBdr>
    </w:div>
    <w:div w:id="278682433">
      <w:bodyDiv w:val="1"/>
      <w:marLeft w:val="0"/>
      <w:marRight w:val="0"/>
      <w:marTop w:val="0"/>
      <w:marBottom w:val="0"/>
      <w:divBdr>
        <w:top w:val="none" w:sz="0" w:space="0" w:color="auto"/>
        <w:left w:val="none" w:sz="0" w:space="0" w:color="auto"/>
        <w:bottom w:val="none" w:sz="0" w:space="0" w:color="auto"/>
        <w:right w:val="none" w:sz="0" w:space="0" w:color="auto"/>
      </w:divBdr>
    </w:div>
    <w:div w:id="278726829">
      <w:bodyDiv w:val="1"/>
      <w:marLeft w:val="0"/>
      <w:marRight w:val="0"/>
      <w:marTop w:val="0"/>
      <w:marBottom w:val="0"/>
      <w:divBdr>
        <w:top w:val="none" w:sz="0" w:space="0" w:color="auto"/>
        <w:left w:val="none" w:sz="0" w:space="0" w:color="auto"/>
        <w:bottom w:val="none" w:sz="0" w:space="0" w:color="auto"/>
        <w:right w:val="none" w:sz="0" w:space="0" w:color="auto"/>
      </w:divBdr>
    </w:div>
    <w:div w:id="278727852">
      <w:bodyDiv w:val="1"/>
      <w:marLeft w:val="0"/>
      <w:marRight w:val="0"/>
      <w:marTop w:val="0"/>
      <w:marBottom w:val="0"/>
      <w:divBdr>
        <w:top w:val="none" w:sz="0" w:space="0" w:color="auto"/>
        <w:left w:val="none" w:sz="0" w:space="0" w:color="auto"/>
        <w:bottom w:val="none" w:sz="0" w:space="0" w:color="auto"/>
        <w:right w:val="none" w:sz="0" w:space="0" w:color="auto"/>
      </w:divBdr>
    </w:div>
    <w:div w:id="278878390">
      <w:bodyDiv w:val="1"/>
      <w:marLeft w:val="0"/>
      <w:marRight w:val="0"/>
      <w:marTop w:val="0"/>
      <w:marBottom w:val="0"/>
      <w:divBdr>
        <w:top w:val="none" w:sz="0" w:space="0" w:color="auto"/>
        <w:left w:val="none" w:sz="0" w:space="0" w:color="auto"/>
        <w:bottom w:val="none" w:sz="0" w:space="0" w:color="auto"/>
        <w:right w:val="none" w:sz="0" w:space="0" w:color="auto"/>
      </w:divBdr>
    </w:div>
    <w:div w:id="279412321">
      <w:bodyDiv w:val="1"/>
      <w:marLeft w:val="0"/>
      <w:marRight w:val="0"/>
      <w:marTop w:val="0"/>
      <w:marBottom w:val="0"/>
      <w:divBdr>
        <w:top w:val="none" w:sz="0" w:space="0" w:color="auto"/>
        <w:left w:val="none" w:sz="0" w:space="0" w:color="auto"/>
        <w:bottom w:val="none" w:sz="0" w:space="0" w:color="auto"/>
        <w:right w:val="none" w:sz="0" w:space="0" w:color="auto"/>
      </w:divBdr>
    </w:div>
    <w:div w:id="279576665">
      <w:bodyDiv w:val="1"/>
      <w:marLeft w:val="0"/>
      <w:marRight w:val="0"/>
      <w:marTop w:val="0"/>
      <w:marBottom w:val="0"/>
      <w:divBdr>
        <w:top w:val="none" w:sz="0" w:space="0" w:color="auto"/>
        <w:left w:val="none" w:sz="0" w:space="0" w:color="auto"/>
        <w:bottom w:val="none" w:sz="0" w:space="0" w:color="auto"/>
        <w:right w:val="none" w:sz="0" w:space="0" w:color="auto"/>
      </w:divBdr>
    </w:div>
    <w:div w:id="279922174">
      <w:bodyDiv w:val="1"/>
      <w:marLeft w:val="0"/>
      <w:marRight w:val="0"/>
      <w:marTop w:val="0"/>
      <w:marBottom w:val="0"/>
      <w:divBdr>
        <w:top w:val="none" w:sz="0" w:space="0" w:color="auto"/>
        <w:left w:val="none" w:sz="0" w:space="0" w:color="auto"/>
        <w:bottom w:val="none" w:sz="0" w:space="0" w:color="auto"/>
        <w:right w:val="none" w:sz="0" w:space="0" w:color="auto"/>
      </w:divBdr>
    </w:div>
    <w:div w:id="280260038">
      <w:bodyDiv w:val="1"/>
      <w:marLeft w:val="0"/>
      <w:marRight w:val="0"/>
      <w:marTop w:val="0"/>
      <w:marBottom w:val="0"/>
      <w:divBdr>
        <w:top w:val="none" w:sz="0" w:space="0" w:color="auto"/>
        <w:left w:val="none" w:sz="0" w:space="0" w:color="auto"/>
        <w:bottom w:val="none" w:sz="0" w:space="0" w:color="auto"/>
        <w:right w:val="none" w:sz="0" w:space="0" w:color="auto"/>
      </w:divBdr>
    </w:div>
    <w:div w:id="280304233">
      <w:bodyDiv w:val="1"/>
      <w:marLeft w:val="0"/>
      <w:marRight w:val="0"/>
      <w:marTop w:val="0"/>
      <w:marBottom w:val="0"/>
      <w:divBdr>
        <w:top w:val="none" w:sz="0" w:space="0" w:color="auto"/>
        <w:left w:val="none" w:sz="0" w:space="0" w:color="auto"/>
        <w:bottom w:val="none" w:sz="0" w:space="0" w:color="auto"/>
        <w:right w:val="none" w:sz="0" w:space="0" w:color="auto"/>
      </w:divBdr>
    </w:div>
    <w:div w:id="280579815">
      <w:bodyDiv w:val="1"/>
      <w:marLeft w:val="0"/>
      <w:marRight w:val="0"/>
      <w:marTop w:val="0"/>
      <w:marBottom w:val="0"/>
      <w:divBdr>
        <w:top w:val="none" w:sz="0" w:space="0" w:color="auto"/>
        <w:left w:val="none" w:sz="0" w:space="0" w:color="auto"/>
        <w:bottom w:val="none" w:sz="0" w:space="0" w:color="auto"/>
        <w:right w:val="none" w:sz="0" w:space="0" w:color="auto"/>
      </w:divBdr>
    </w:div>
    <w:div w:id="280649626">
      <w:bodyDiv w:val="1"/>
      <w:marLeft w:val="0"/>
      <w:marRight w:val="0"/>
      <w:marTop w:val="0"/>
      <w:marBottom w:val="0"/>
      <w:divBdr>
        <w:top w:val="none" w:sz="0" w:space="0" w:color="auto"/>
        <w:left w:val="none" w:sz="0" w:space="0" w:color="auto"/>
        <w:bottom w:val="none" w:sz="0" w:space="0" w:color="auto"/>
        <w:right w:val="none" w:sz="0" w:space="0" w:color="auto"/>
      </w:divBdr>
    </w:div>
    <w:div w:id="280839805">
      <w:bodyDiv w:val="1"/>
      <w:marLeft w:val="0"/>
      <w:marRight w:val="0"/>
      <w:marTop w:val="0"/>
      <w:marBottom w:val="0"/>
      <w:divBdr>
        <w:top w:val="none" w:sz="0" w:space="0" w:color="auto"/>
        <w:left w:val="none" w:sz="0" w:space="0" w:color="auto"/>
        <w:bottom w:val="none" w:sz="0" w:space="0" w:color="auto"/>
        <w:right w:val="none" w:sz="0" w:space="0" w:color="auto"/>
      </w:divBdr>
    </w:div>
    <w:div w:id="280840645">
      <w:bodyDiv w:val="1"/>
      <w:marLeft w:val="0"/>
      <w:marRight w:val="0"/>
      <w:marTop w:val="0"/>
      <w:marBottom w:val="0"/>
      <w:divBdr>
        <w:top w:val="none" w:sz="0" w:space="0" w:color="auto"/>
        <w:left w:val="none" w:sz="0" w:space="0" w:color="auto"/>
        <w:bottom w:val="none" w:sz="0" w:space="0" w:color="auto"/>
        <w:right w:val="none" w:sz="0" w:space="0" w:color="auto"/>
      </w:divBdr>
    </w:div>
    <w:div w:id="281349264">
      <w:bodyDiv w:val="1"/>
      <w:marLeft w:val="0"/>
      <w:marRight w:val="0"/>
      <w:marTop w:val="0"/>
      <w:marBottom w:val="0"/>
      <w:divBdr>
        <w:top w:val="none" w:sz="0" w:space="0" w:color="auto"/>
        <w:left w:val="none" w:sz="0" w:space="0" w:color="auto"/>
        <w:bottom w:val="none" w:sz="0" w:space="0" w:color="auto"/>
        <w:right w:val="none" w:sz="0" w:space="0" w:color="auto"/>
      </w:divBdr>
    </w:div>
    <w:div w:id="281349999">
      <w:bodyDiv w:val="1"/>
      <w:marLeft w:val="0"/>
      <w:marRight w:val="0"/>
      <w:marTop w:val="0"/>
      <w:marBottom w:val="0"/>
      <w:divBdr>
        <w:top w:val="none" w:sz="0" w:space="0" w:color="auto"/>
        <w:left w:val="none" w:sz="0" w:space="0" w:color="auto"/>
        <w:bottom w:val="none" w:sz="0" w:space="0" w:color="auto"/>
        <w:right w:val="none" w:sz="0" w:space="0" w:color="auto"/>
      </w:divBdr>
    </w:div>
    <w:div w:id="281763594">
      <w:bodyDiv w:val="1"/>
      <w:marLeft w:val="0"/>
      <w:marRight w:val="0"/>
      <w:marTop w:val="0"/>
      <w:marBottom w:val="0"/>
      <w:divBdr>
        <w:top w:val="none" w:sz="0" w:space="0" w:color="auto"/>
        <w:left w:val="none" w:sz="0" w:space="0" w:color="auto"/>
        <w:bottom w:val="none" w:sz="0" w:space="0" w:color="auto"/>
        <w:right w:val="none" w:sz="0" w:space="0" w:color="auto"/>
      </w:divBdr>
    </w:div>
    <w:div w:id="282199570">
      <w:bodyDiv w:val="1"/>
      <w:marLeft w:val="0"/>
      <w:marRight w:val="0"/>
      <w:marTop w:val="0"/>
      <w:marBottom w:val="0"/>
      <w:divBdr>
        <w:top w:val="none" w:sz="0" w:space="0" w:color="auto"/>
        <w:left w:val="none" w:sz="0" w:space="0" w:color="auto"/>
        <w:bottom w:val="none" w:sz="0" w:space="0" w:color="auto"/>
        <w:right w:val="none" w:sz="0" w:space="0" w:color="auto"/>
      </w:divBdr>
    </w:div>
    <w:div w:id="282618599">
      <w:bodyDiv w:val="1"/>
      <w:marLeft w:val="0"/>
      <w:marRight w:val="0"/>
      <w:marTop w:val="0"/>
      <w:marBottom w:val="0"/>
      <w:divBdr>
        <w:top w:val="none" w:sz="0" w:space="0" w:color="auto"/>
        <w:left w:val="none" w:sz="0" w:space="0" w:color="auto"/>
        <w:bottom w:val="none" w:sz="0" w:space="0" w:color="auto"/>
        <w:right w:val="none" w:sz="0" w:space="0" w:color="auto"/>
      </w:divBdr>
    </w:div>
    <w:div w:id="282880025">
      <w:bodyDiv w:val="1"/>
      <w:marLeft w:val="0"/>
      <w:marRight w:val="0"/>
      <w:marTop w:val="0"/>
      <w:marBottom w:val="0"/>
      <w:divBdr>
        <w:top w:val="none" w:sz="0" w:space="0" w:color="auto"/>
        <w:left w:val="none" w:sz="0" w:space="0" w:color="auto"/>
        <w:bottom w:val="none" w:sz="0" w:space="0" w:color="auto"/>
        <w:right w:val="none" w:sz="0" w:space="0" w:color="auto"/>
      </w:divBdr>
    </w:div>
    <w:div w:id="283006837">
      <w:bodyDiv w:val="1"/>
      <w:marLeft w:val="0"/>
      <w:marRight w:val="0"/>
      <w:marTop w:val="0"/>
      <w:marBottom w:val="0"/>
      <w:divBdr>
        <w:top w:val="none" w:sz="0" w:space="0" w:color="auto"/>
        <w:left w:val="none" w:sz="0" w:space="0" w:color="auto"/>
        <w:bottom w:val="none" w:sz="0" w:space="0" w:color="auto"/>
        <w:right w:val="none" w:sz="0" w:space="0" w:color="auto"/>
      </w:divBdr>
    </w:div>
    <w:div w:id="283653263">
      <w:bodyDiv w:val="1"/>
      <w:marLeft w:val="0"/>
      <w:marRight w:val="0"/>
      <w:marTop w:val="0"/>
      <w:marBottom w:val="0"/>
      <w:divBdr>
        <w:top w:val="none" w:sz="0" w:space="0" w:color="auto"/>
        <w:left w:val="none" w:sz="0" w:space="0" w:color="auto"/>
        <w:bottom w:val="none" w:sz="0" w:space="0" w:color="auto"/>
        <w:right w:val="none" w:sz="0" w:space="0" w:color="auto"/>
      </w:divBdr>
    </w:div>
    <w:div w:id="283927291">
      <w:bodyDiv w:val="1"/>
      <w:marLeft w:val="0"/>
      <w:marRight w:val="0"/>
      <w:marTop w:val="0"/>
      <w:marBottom w:val="0"/>
      <w:divBdr>
        <w:top w:val="none" w:sz="0" w:space="0" w:color="auto"/>
        <w:left w:val="none" w:sz="0" w:space="0" w:color="auto"/>
        <w:bottom w:val="none" w:sz="0" w:space="0" w:color="auto"/>
        <w:right w:val="none" w:sz="0" w:space="0" w:color="auto"/>
      </w:divBdr>
    </w:div>
    <w:div w:id="283969249">
      <w:bodyDiv w:val="1"/>
      <w:marLeft w:val="0"/>
      <w:marRight w:val="0"/>
      <w:marTop w:val="0"/>
      <w:marBottom w:val="0"/>
      <w:divBdr>
        <w:top w:val="none" w:sz="0" w:space="0" w:color="auto"/>
        <w:left w:val="none" w:sz="0" w:space="0" w:color="auto"/>
        <w:bottom w:val="none" w:sz="0" w:space="0" w:color="auto"/>
        <w:right w:val="none" w:sz="0" w:space="0" w:color="auto"/>
      </w:divBdr>
    </w:div>
    <w:div w:id="284121668">
      <w:bodyDiv w:val="1"/>
      <w:marLeft w:val="0"/>
      <w:marRight w:val="0"/>
      <w:marTop w:val="0"/>
      <w:marBottom w:val="0"/>
      <w:divBdr>
        <w:top w:val="none" w:sz="0" w:space="0" w:color="auto"/>
        <w:left w:val="none" w:sz="0" w:space="0" w:color="auto"/>
        <w:bottom w:val="none" w:sz="0" w:space="0" w:color="auto"/>
        <w:right w:val="none" w:sz="0" w:space="0" w:color="auto"/>
      </w:divBdr>
    </w:div>
    <w:div w:id="285044899">
      <w:bodyDiv w:val="1"/>
      <w:marLeft w:val="0"/>
      <w:marRight w:val="0"/>
      <w:marTop w:val="0"/>
      <w:marBottom w:val="0"/>
      <w:divBdr>
        <w:top w:val="none" w:sz="0" w:space="0" w:color="auto"/>
        <w:left w:val="none" w:sz="0" w:space="0" w:color="auto"/>
        <w:bottom w:val="none" w:sz="0" w:space="0" w:color="auto"/>
        <w:right w:val="none" w:sz="0" w:space="0" w:color="auto"/>
      </w:divBdr>
    </w:div>
    <w:div w:id="285082160">
      <w:bodyDiv w:val="1"/>
      <w:marLeft w:val="0"/>
      <w:marRight w:val="0"/>
      <w:marTop w:val="0"/>
      <w:marBottom w:val="0"/>
      <w:divBdr>
        <w:top w:val="none" w:sz="0" w:space="0" w:color="auto"/>
        <w:left w:val="none" w:sz="0" w:space="0" w:color="auto"/>
        <w:bottom w:val="none" w:sz="0" w:space="0" w:color="auto"/>
        <w:right w:val="none" w:sz="0" w:space="0" w:color="auto"/>
      </w:divBdr>
    </w:div>
    <w:div w:id="285282021">
      <w:bodyDiv w:val="1"/>
      <w:marLeft w:val="0"/>
      <w:marRight w:val="0"/>
      <w:marTop w:val="0"/>
      <w:marBottom w:val="0"/>
      <w:divBdr>
        <w:top w:val="none" w:sz="0" w:space="0" w:color="auto"/>
        <w:left w:val="none" w:sz="0" w:space="0" w:color="auto"/>
        <w:bottom w:val="none" w:sz="0" w:space="0" w:color="auto"/>
        <w:right w:val="none" w:sz="0" w:space="0" w:color="auto"/>
      </w:divBdr>
    </w:div>
    <w:div w:id="285427298">
      <w:bodyDiv w:val="1"/>
      <w:marLeft w:val="0"/>
      <w:marRight w:val="0"/>
      <w:marTop w:val="0"/>
      <w:marBottom w:val="0"/>
      <w:divBdr>
        <w:top w:val="none" w:sz="0" w:space="0" w:color="auto"/>
        <w:left w:val="none" w:sz="0" w:space="0" w:color="auto"/>
        <w:bottom w:val="none" w:sz="0" w:space="0" w:color="auto"/>
        <w:right w:val="none" w:sz="0" w:space="0" w:color="auto"/>
      </w:divBdr>
    </w:div>
    <w:div w:id="285626832">
      <w:bodyDiv w:val="1"/>
      <w:marLeft w:val="0"/>
      <w:marRight w:val="0"/>
      <w:marTop w:val="0"/>
      <w:marBottom w:val="0"/>
      <w:divBdr>
        <w:top w:val="none" w:sz="0" w:space="0" w:color="auto"/>
        <w:left w:val="none" w:sz="0" w:space="0" w:color="auto"/>
        <w:bottom w:val="none" w:sz="0" w:space="0" w:color="auto"/>
        <w:right w:val="none" w:sz="0" w:space="0" w:color="auto"/>
      </w:divBdr>
    </w:div>
    <w:div w:id="285628758">
      <w:bodyDiv w:val="1"/>
      <w:marLeft w:val="0"/>
      <w:marRight w:val="0"/>
      <w:marTop w:val="0"/>
      <w:marBottom w:val="0"/>
      <w:divBdr>
        <w:top w:val="none" w:sz="0" w:space="0" w:color="auto"/>
        <w:left w:val="none" w:sz="0" w:space="0" w:color="auto"/>
        <w:bottom w:val="none" w:sz="0" w:space="0" w:color="auto"/>
        <w:right w:val="none" w:sz="0" w:space="0" w:color="auto"/>
      </w:divBdr>
    </w:div>
    <w:div w:id="285702177">
      <w:bodyDiv w:val="1"/>
      <w:marLeft w:val="0"/>
      <w:marRight w:val="0"/>
      <w:marTop w:val="0"/>
      <w:marBottom w:val="0"/>
      <w:divBdr>
        <w:top w:val="none" w:sz="0" w:space="0" w:color="auto"/>
        <w:left w:val="none" w:sz="0" w:space="0" w:color="auto"/>
        <w:bottom w:val="none" w:sz="0" w:space="0" w:color="auto"/>
        <w:right w:val="none" w:sz="0" w:space="0" w:color="auto"/>
      </w:divBdr>
    </w:div>
    <w:div w:id="285746353">
      <w:bodyDiv w:val="1"/>
      <w:marLeft w:val="0"/>
      <w:marRight w:val="0"/>
      <w:marTop w:val="0"/>
      <w:marBottom w:val="0"/>
      <w:divBdr>
        <w:top w:val="none" w:sz="0" w:space="0" w:color="auto"/>
        <w:left w:val="none" w:sz="0" w:space="0" w:color="auto"/>
        <w:bottom w:val="none" w:sz="0" w:space="0" w:color="auto"/>
        <w:right w:val="none" w:sz="0" w:space="0" w:color="auto"/>
      </w:divBdr>
    </w:div>
    <w:div w:id="285816953">
      <w:bodyDiv w:val="1"/>
      <w:marLeft w:val="0"/>
      <w:marRight w:val="0"/>
      <w:marTop w:val="0"/>
      <w:marBottom w:val="0"/>
      <w:divBdr>
        <w:top w:val="none" w:sz="0" w:space="0" w:color="auto"/>
        <w:left w:val="none" w:sz="0" w:space="0" w:color="auto"/>
        <w:bottom w:val="none" w:sz="0" w:space="0" w:color="auto"/>
        <w:right w:val="none" w:sz="0" w:space="0" w:color="auto"/>
      </w:divBdr>
    </w:div>
    <w:div w:id="286014221">
      <w:bodyDiv w:val="1"/>
      <w:marLeft w:val="0"/>
      <w:marRight w:val="0"/>
      <w:marTop w:val="0"/>
      <w:marBottom w:val="0"/>
      <w:divBdr>
        <w:top w:val="none" w:sz="0" w:space="0" w:color="auto"/>
        <w:left w:val="none" w:sz="0" w:space="0" w:color="auto"/>
        <w:bottom w:val="none" w:sz="0" w:space="0" w:color="auto"/>
        <w:right w:val="none" w:sz="0" w:space="0" w:color="auto"/>
      </w:divBdr>
    </w:div>
    <w:div w:id="286275378">
      <w:bodyDiv w:val="1"/>
      <w:marLeft w:val="0"/>
      <w:marRight w:val="0"/>
      <w:marTop w:val="0"/>
      <w:marBottom w:val="0"/>
      <w:divBdr>
        <w:top w:val="none" w:sz="0" w:space="0" w:color="auto"/>
        <w:left w:val="none" w:sz="0" w:space="0" w:color="auto"/>
        <w:bottom w:val="none" w:sz="0" w:space="0" w:color="auto"/>
        <w:right w:val="none" w:sz="0" w:space="0" w:color="auto"/>
      </w:divBdr>
    </w:div>
    <w:div w:id="286359272">
      <w:bodyDiv w:val="1"/>
      <w:marLeft w:val="0"/>
      <w:marRight w:val="0"/>
      <w:marTop w:val="0"/>
      <w:marBottom w:val="0"/>
      <w:divBdr>
        <w:top w:val="none" w:sz="0" w:space="0" w:color="auto"/>
        <w:left w:val="none" w:sz="0" w:space="0" w:color="auto"/>
        <w:bottom w:val="none" w:sz="0" w:space="0" w:color="auto"/>
        <w:right w:val="none" w:sz="0" w:space="0" w:color="auto"/>
      </w:divBdr>
    </w:div>
    <w:div w:id="286743054">
      <w:bodyDiv w:val="1"/>
      <w:marLeft w:val="0"/>
      <w:marRight w:val="0"/>
      <w:marTop w:val="0"/>
      <w:marBottom w:val="0"/>
      <w:divBdr>
        <w:top w:val="none" w:sz="0" w:space="0" w:color="auto"/>
        <w:left w:val="none" w:sz="0" w:space="0" w:color="auto"/>
        <w:bottom w:val="none" w:sz="0" w:space="0" w:color="auto"/>
        <w:right w:val="none" w:sz="0" w:space="0" w:color="auto"/>
      </w:divBdr>
    </w:div>
    <w:div w:id="287131700">
      <w:bodyDiv w:val="1"/>
      <w:marLeft w:val="0"/>
      <w:marRight w:val="0"/>
      <w:marTop w:val="0"/>
      <w:marBottom w:val="0"/>
      <w:divBdr>
        <w:top w:val="none" w:sz="0" w:space="0" w:color="auto"/>
        <w:left w:val="none" w:sz="0" w:space="0" w:color="auto"/>
        <w:bottom w:val="none" w:sz="0" w:space="0" w:color="auto"/>
        <w:right w:val="none" w:sz="0" w:space="0" w:color="auto"/>
      </w:divBdr>
    </w:div>
    <w:div w:id="287854217">
      <w:bodyDiv w:val="1"/>
      <w:marLeft w:val="0"/>
      <w:marRight w:val="0"/>
      <w:marTop w:val="0"/>
      <w:marBottom w:val="0"/>
      <w:divBdr>
        <w:top w:val="none" w:sz="0" w:space="0" w:color="auto"/>
        <w:left w:val="none" w:sz="0" w:space="0" w:color="auto"/>
        <w:bottom w:val="none" w:sz="0" w:space="0" w:color="auto"/>
        <w:right w:val="none" w:sz="0" w:space="0" w:color="auto"/>
      </w:divBdr>
    </w:div>
    <w:div w:id="288167304">
      <w:bodyDiv w:val="1"/>
      <w:marLeft w:val="0"/>
      <w:marRight w:val="0"/>
      <w:marTop w:val="0"/>
      <w:marBottom w:val="0"/>
      <w:divBdr>
        <w:top w:val="none" w:sz="0" w:space="0" w:color="auto"/>
        <w:left w:val="none" w:sz="0" w:space="0" w:color="auto"/>
        <w:bottom w:val="none" w:sz="0" w:space="0" w:color="auto"/>
        <w:right w:val="none" w:sz="0" w:space="0" w:color="auto"/>
      </w:divBdr>
    </w:div>
    <w:div w:id="288320477">
      <w:bodyDiv w:val="1"/>
      <w:marLeft w:val="0"/>
      <w:marRight w:val="0"/>
      <w:marTop w:val="0"/>
      <w:marBottom w:val="0"/>
      <w:divBdr>
        <w:top w:val="none" w:sz="0" w:space="0" w:color="auto"/>
        <w:left w:val="none" w:sz="0" w:space="0" w:color="auto"/>
        <w:bottom w:val="none" w:sz="0" w:space="0" w:color="auto"/>
        <w:right w:val="none" w:sz="0" w:space="0" w:color="auto"/>
      </w:divBdr>
    </w:div>
    <w:div w:id="288437627">
      <w:bodyDiv w:val="1"/>
      <w:marLeft w:val="0"/>
      <w:marRight w:val="0"/>
      <w:marTop w:val="0"/>
      <w:marBottom w:val="0"/>
      <w:divBdr>
        <w:top w:val="none" w:sz="0" w:space="0" w:color="auto"/>
        <w:left w:val="none" w:sz="0" w:space="0" w:color="auto"/>
        <w:bottom w:val="none" w:sz="0" w:space="0" w:color="auto"/>
        <w:right w:val="none" w:sz="0" w:space="0" w:color="auto"/>
      </w:divBdr>
    </w:div>
    <w:div w:id="288585459">
      <w:bodyDiv w:val="1"/>
      <w:marLeft w:val="0"/>
      <w:marRight w:val="0"/>
      <w:marTop w:val="0"/>
      <w:marBottom w:val="0"/>
      <w:divBdr>
        <w:top w:val="none" w:sz="0" w:space="0" w:color="auto"/>
        <w:left w:val="none" w:sz="0" w:space="0" w:color="auto"/>
        <w:bottom w:val="none" w:sz="0" w:space="0" w:color="auto"/>
        <w:right w:val="none" w:sz="0" w:space="0" w:color="auto"/>
      </w:divBdr>
    </w:div>
    <w:div w:id="288631494">
      <w:bodyDiv w:val="1"/>
      <w:marLeft w:val="0"/>
      <w:marRight w:val="0"/>
      <w:marTop w:val="0"/>
      <w:marBottom w:val="0"/>
      <w:divBdr>
        <w:top w:val="none" w:sz="0" w:space="0" w:color="auto"/>
        <w:left w:val="none" w:sz="0" w:space="0" w:color="auto"/>
        <w:bottom w:val="none" w:sz="0" w:space="0" w:color="auto"/>
        <w:right w:val="none" w:sz="0" w:space="0" w:color="auto"/>
      </w:divBdr>
    </w:div>
    <w:div w:id="288711119">
      <w:bodyDiv w:val="1"/>
      <w:marLeft w:val="0"/>
      <w:marRight w:val="0"/>
      <w:marTop w:val="0"/>
      <w:marBottom w:val="0"/>
      <w:divBdr>
        <w:top w:val="none" w:sz="0" w:space="0" w:color="auto"/>
        <w:left w:val="none" w:sz="0" w:space="0" w:color="auto"/>
        <w:bottom w:val="none" w:sz="0" w:space="0" w:color="auto"/>
        <w:right w:val="none" w:sz="0" w:space="0" w:color="auto"/>
      </w:divBdr>
    </w:div>
    <w:div w:id="288825679">
      <w:bodyDiv w:val="1"/>
      <w:marLeft w:val="0"/>
      <w:marRight w:val="0"/>
      <w:marTop w:val="0"/>
      <w:marBottom w:val="0"/>
      <w:divBdr>
        <w:top w:val="none" w:sz="0" w:space="0" w:color="auto"/>
        <w:left w:val="none" w:sz="0" w:space="0" w:color="auto"/>
        <w:bottom w:val="none" w:sz="0" w:space="0" w:color="auto"/>
        <w:right w:val="none" w:sz="0" w:space="0" w:color="auto"/>
      </w:divBdr>
    </w:div>
    <w:div w:id="288977096">
      <w:bodyDiv w:val="1"/>
      <w:marLeft w:val="0"/>
      <w:marRight w:val="0"/>
      <w:marTop w:val="0"/>
      <w:marBottom w:val="0"/>
      <w:divBdr>
        <w:top w:val="none" w:sz="0" w:space="0" w:color="auto"/>
        <w:left w:val="none" w:sz="0" w:space="0" w:color="auto"/>
        <w:bottom w:val="none" w:sz="0" w:space="0" w:color="auto"/>
        <w:right w:val="none" w:sz="0" w:space="0" w:color="auto"/>
      </w:divBdr>
    </w:div>
    <w:div w:id="289096231">
      <w:bodyDiv w:val="1"/>
      <w:marLeft w:val="0"/>
      <w:marRight w:val="0"/>
      <w:marTop w:val="0"/>
      <w:marBottom w:val="0"/>
      <w:divBdr>
        <w:top w:val="none" w:sz="0" w:space="0" w:color="auto"/>
        <w:left w:val="none" w:sz="0" w:space="0" w:color="auto"/>
        <w:bottom w:val="none" w:sz="0" w:space="0" w:color="auto"/>
        <w:right w:val="none" w:sz="0" w:space="0" w:color="auto"/>
      </w:divBdr>
    </w:div>
    <w:div w:id="289482903">
      <w:bodyDiv w:val="1"/>
      <w:marLeft w:val="0"/>
      <w:marRight w:val="0"/>
      <w:marTop w:val="0"/>
      <w:marBottom w:val="0"/>
      <w:divBdr>
        <w:top w:val="none" w:sz="0" w:space="0" w:color="auto"/>
        <w:left w:val="none" w:sz="0" w:space="0" w:color="auto"/>
        <w:bottom w:val="none" w:sz="0" w:space="0" w:color="auto"/>
        <w:right w:val="none" w:sz="0" w:space="0" w:color="auto"/>
      </w:divBdr>
    </w:div>
    <w:div w:id="289677852">
      <w:bodyDiv w:val="1"/>
      <w:marLeft w:val="0"/>
      <w:marRight w:val="0"/>
      <w:marTop w:val="0"/>
      <w:marBottom w:val="0"/>
      <w:divBdr>
        <w:top w:val="none" w:sz="0" w:space="0" w:color="auto"/>
        <w:left w:val="none" w:sz="0" w:space="0" w:color="auto"/>
        <w:bottom w:val="none" w:sz="0" w:space="0" w:color="auto"/>
        <w:right w:val="none" w:sz="0" w:space="0" w:color="auto"/>
      </w:divBdr>
    </w:div>
    <w:div w:id="290288243">
      <w:bodyDiv w:val="1"/>
      <w:marLeft w:val="0"/>
      <w:marRight w:val="0"/>
      <w:marTop w:val="0"/>
      <w:marBottom w:val="0"/>
      <w:divBdr>
        <w:top w:val="none" w:sz="0" w:space="0" w:color="auto"/>
        <w:left w:val="none" w:sz="0" w:space="0" w:color="auto"/>
        <w:bottom w:val="none" w:sz="0" w:space="0" w:color="auto"/>
        <w:right w:val="none" w:sz="0" w:space="0" w:color="auto"/>
      </w:divBdr>
    </w:div>
    <w:div w:id="290331983">
      <w:bodyDiv w:val="1"/>
      <w:marLeft w:val="0"/>
      <w:marRight w:val="0"/>
      <w:marTop w:val="0"/>
      <w:marBottom w:val="0"/>
      <w:divBdr>
        <w:top w:val="none" w:sz="0" w:space="0" w:color="auto"/>
        <w:left w:val="none" w:sz="0" w:space="0" w:color="auto"/>
        <w:bottom w:val="none" w:sz="0" w:space="0" w:color="auto"/>
        <w:right w:val="none" w:sz="0" w:space="0" w:color="auto"/>
      </w:divBdr>
    </w:div>
    <w:div w:id="290600033">
      <w:bodyDiv w:val="1"/>
      <w:marLeft w:val="0"/>
      <w:marRight w:val="0"/>
      <w:marTop w:val="0"/>
      <w:marBottom w:val="0"/>
      <w:divBdr>
        <w:top w:val="none" w:sz="0" w:space="0" w:color="auto"/>
        <w:left w:val="none" w:sz="0" w:space="0" w:color="auto"/>
        <w:bottom w:val="none" w:sz="0" w:space="0" w:color="auto"/>
        <w:right w:val="none" w:sz="0" w:space="0" w:color="auto"/>
      </w:divBdr>
    </w:div>
    <w:div w:id="290601243">
      <w:bodyDiv w:val="1"/>
      <w:marLeft w:val="0"/>
      <w:marRight w:val="0"/>
      <w:marTop w:val="0"/>
      <w:marBottom w:val="0"/>
      <w:divBdr>
        <w:top w:val="none" w:sz="0" w:space="0" w:color="auto"/>
        <w:left w:val="none" w:sz="0" w:space="0" w:color="auto"/>
        <w:bottom w:val="none" w:sz="0" w:space="0" w:color="auto"/>
        <w:right w:val="none" w:sz="0" w:space="0" w:color="auto"/>
      </w:divBdr>
    </w:div>
    <w:div w:id="291064063">
      <w:bodyDiv w:val="1"/>
      <w:marLeft w:val="0"/>
      <w:marRight w:val="0"/>
      <w:marTop w:val="0"/>
      <w:marBottom w:val="0"/>
      <w:divBdr>
        <w:top w:val="none" w:sz="0" w:space="0" w:color="auto"/>
        <w:left w:val="none" w:sz="0" w:space="0" w:color="auto"/>
        <w:bottom w:val="none" w:sz="0" w:space="0" w:color="auto"/>
        <w:right w:val="none" w:sz="0" w:space="0" w:color="auto"/>
      </w:divBdr>
    </w:div>
    <w:div w:id="291719371">
      <w:bodyDiv w:val="1"/>
      <w:marLeft w:val="0"/>
      <w:marRight w:val="0"/>
      <w:marTop w:val="0"/>
      <w:marBottom w:val="0"/>
      <w:divBdr>
        <w:top w:val="none" w:sz="0" w:space="0" w:color="auto"/>
        <w:left w:val="none" w:sz="0" w:space="0" w:color="auto"/>
        <w:bottom w:val="none" w:sz="0" w:space="0" w:color="auto"/>
        <w:right w:val="none" w:sz="0" w:space="0" w:color="auto"/>
      </w:divBdr>
    </w:div>
    <w:div w:id="292440844">
      <w:bodyDiv w:val="1"/>
      <w:marLeft w:val="0"/>
      <w:marRight w:val="0"/>
      <w:marTop w:val="0"/>
      <w:marBottom w:val="0"/>
      <w:divBdr>
        <w:top w:val="none" w:sz="0" w:space="0" w:color="auto"/>
        <w:left w:val="none" w:sz="0" w:space="0" w:color="auto"/>
        <w:bottom w:val="none" w:sz="0" w:space="0" w:color="auto"/>
        <w:right w:val="none" w:sz="0" w:space="0" w:color="auto"/>
      </w:divBdr>
    </w:div>
    <w:div w:id="292447365">
      <w:bodyDiv w:val="1"/>
      <w:marLeft w:val="0"/>
      <w:marRight w:val="0"/>
      <w:marTop w:val="0"/>
      <w:marBottom w:val="0"/>
      <w:divBdr>
        <w:top w:val="none" w:sz="0" w:space="0" w:color="auto"/>
        <w:left w:val="none" w:sz="0" w:space="0" w:color="auto"/>
        <w:bottom w:val="none" w:sz="0" w:space="0" w:color="auto"/>
        <w:right w:val="none" w:sz="0" w:space="0" w:color="auto"/>
      </w:divBdr>
    </w:div>
    <w:div w:id="292448268">
      <w:bodyDiv w:val="1"/>
      <w:marLeft w:val="0"/>
      <w:marRight w:val="0"/>
      <w:marTop w:val="0"/>
      <w:marBottom w:val="0"/>
      <w:divBdr>
        <w:top w:val="none" w:sz="0" w:space="0" w:color="auto"/>
        <w:left w:val="none" w:sz="0" w:space="0" w:color="auto"/>
        <w:bottom w:val="none" w:sz="0" w:space="0" w:color="auto"/>
        <w:right w:val="none" w:sz="0" w:space="0" w:color="auto"/>
      </w:divBdr>
    </w:div>
    <w:div w:id="292448983">
      <w:bodyDiv w:val="1"/>
      <w:marLeft w:val="0"/>
      <w:marRight w:val="0"/>
      <w:marTop w:val="0"/>
      <w:marBottom w:val="0"/>
      <w:divBdr>
        <w:top w:val="none" w:sz="0" w:space="0" w:color="auto"/>
        <w:left w:val="none" w:sz="0" w:space="0" w:color="auto"/>
        <w:bottom w:val="none" w:sz="0" w:space="0" w:color="auto"/>
        <w:right w:val="none" w:sz="0" w:space="0" w:color="auto"/>
      </w:divBdr>
    </w:div>
    <w:div w:id="292903864">
      <w:bodyDiv w:val="1"/>
      <w:marLeft w:val="0"/>
      <w:marRight w:val="0"/>
      <w:marTop w:val="0"/>
      <w:marBottom w:val="0"/>
      <w:divBdr>
        <w:top w:val="none" w:sz="0" w:space="0" w:color="auto"/>
        <w:left w:val="none" w:sz="0" w:space="0" w:color="auto"/>
        <w:bottom w:val="none" w:sz="0" w:space="0" w:color="auto"/>
        <w:right w:val="none" w:sz="0" w:space="0" w:color="auto"/>
      </w:divBdr>
    </w:div>
    <w:div w:id="293027334">
      <w:bodyDiv w:val="1"/>
      <w:marLeft w:val="0"/>
      <w:marRight w:val="0"/>
      <w:marTop w:val="0"/>
      <w:marBottom w:val="0"/>
      <w:divBdr>
        <w:top w:val="none" w:sz="0" w:space="0" w:color="auto"/>
        <w:left w:val="none" w:sz="0" w:space="0" w:color="auto"/>
        <w:bottom w:val="none" w:sz="0" w:space="0" w:color="auto"/>
        <w:right w:val="none" w:sz="0" w:space="0" w:color="auto"/>
      </w:divBdr>
    </w:div>
    <w:div w:id="293488345">
      <w:bodyDiv w:val="1"/>
      <w:marLeft w:val="0"/>
      <w:marRight w:val="0"/>
      <w:marTop w:val="0"/>
      <w:marBottom w:val="0"/>
      <w:divBdr>
        <w:top w:val="none" w:sz="0" w:space="0" w:color="auto"/>
        <w:left w:val="none" w:sz="0" w:space="0" w:color="auto"/>
        <w:bottom w:val="none" w:sz="0" w:space="0" w:color="auto"/>
        <w:right w:val="none" w:sz="0" w:space="0" w:color="auto"/>
      </w:divBdr>
    </w:div>
    <w:div w:id="293491517">
      <w:bodyDiv w:val="1"/>
      <w:marLeft w:val="0"/>
      <w:marRight w:val="0"/>
      <w:marTop w:val="0"/>
      <w:marBottom w:val="0"/>
      <w:divBdr>
        <w:top w:val="none" w:sz="0" w:space="0" w:color="auto"/>
        <w:left w:val="none" w:sz="0" w:space="0" w:color="auto"/>
        <w:bottom w:val="none" w:sz="0" w:space="0" w:color="auto"/>
        <w:right w:val="none" w:sz="0" w:space="0" w:color="auto"/>
      </w:divBdr>
    </w:div>
    <w:div w:id="293602586">
      <w:bodyDiv w:val="1"/>
      <w:marLeft w:val="0"/>
      <w:marRight w:val="0"/>
      <w:marTop w:val="0"/>
      <w:marBottom w:val="0"/>
      <w:divBdr>
        <w:top w:val="none" w:sz="0" w:space="0" w:color="auto"/>
        <w:left w:val="none" w:sz="0" w:space="0" w:color="auto"/>
        <w:bottom w:val="none" w:sz="0" w:space="0" w:color="auto"/>
        <w:right w:val="none" w:sz="0" w:space="0" w:color="auto"/>
      </w:divBdr>
    </w:div>
    <w:div w:id="293680066">
      <w:bodyDiv w:val="1"/>
      <w:marLeft w:val="0"/>
      <w:marRight w:val="0"/>
      <w:marTop w:val="0"/>
      <w:marBottom w:val="0"/>
      <w:divBdr>
        <w:top w:val="none" w:sz="0" w:space="0" w:color="auto"/>
        <w:left w:val="none" w:sz="0" w:space="0" w:color="auto"/>
        <w:bottom w:val="none" w:sz="0" w:space="0" w:color="auto"/>
        <w:right w:val="none" w:sz="0" w:space="0" w:color="auto"/>
      </w:divBdr>
    </w:div>
    <w:div w:id="293802619">
      <w:bodyDiv w:val="1"/>
      <w:marLeft w:val="0"/>
      <w:marRight w:val="0"/>
      <w:marTop w:val="0"/>
      <w:marBottom w:val="0"/>
      <w:divBdr>
        <w:top w:val="none" w:sz="0" w:space="0" w:color="auto"/>
        <w:left w:val="none" w:sz="0" w:space="0" w:color="auto"/>
        <w:bottom w:val="none" w:sz="0" w:space="0" w:color="auto"/>
        <w:right w:val="none" w:sz="0" w:space="0" w:color="auto"/>
      </w:divBdr>
    </w:div>
    <w:div w:id="293952963">
      <w:bodyDiv w:val="1"/>
      <w:marLeft w:val="0"/>
      <w:marRight w:val="0"/>
      <w:marTop w:val="0"/>
      <w:marBottom w:val="0"/>
      <w:divBdr>
        <w:top w:val="none" w:sz="0" w:space="0" w:color="auto"/>
        <w:left w:val="none" w:sz="0" w:space="0" w:color="auto"/>
        <w:bottom w:val="none" w:sz="0" w:space="0" w:color="auto"/>
        <w:right w:val="none" w:sz="0" w:space="0" w:color="auto"/>
      </w:divBdr>
    </w:div>
    <w:div w:id="294264939">
      <w:bodyDiv w:val="1"/>
      <w:marLeft w:val="0"/>
      <w:marRight w:val="0"/>
      <w:marTop w:val="0"/>
      <w:marBottom w:val="0"/>
      <w:divBdr>
        <w:top w:val="none" w:sz="0" w:space="0" w:color="auto"/>
        <w:left w:val="none" w:sz="0" w:space="0" w:color="auto"/>
        <w:bottom w:val="none" w:sz="0" w:space="0" w:color="auto"/>
        <w:right w:val="none" w:sz="0" w:space="0" w:color="auto"/>
      </w:divBdr>
    </w:div>
    <w:div w:id="294289362">
      <w:bodyDiv w:val="1"/>
      <w:marLeft w:val="0"/>
      <w:marRight w:val="0"/>
      <w:marTop w:val="0"/>
      <w:marBottom w:val="0"/>
      <w:divBdr>
        <w:top w:val="none" w:sz="0" w:space="0" w:color="auto"/>
        <w:left w:val="none" w:sz="0" w:space="0" w:color="auto"/>
        <w:bottom w:val="none" w:sz="0" w:space="0" w:color="auto"/>
        <w:right w:val="none" w:sz="0" w:space="0" w:color="auto"/>
      </w:divBdr>
    </w:div>
    <w:div w:id="294336110">
      <w:bodyDiv w:val="1"/>
      <w:marLeft w:val="0"/>
      <w:marRight w:val="0"/>
      <w:marTop w:val="0"/>
      <w:marBottom w:val="0"/>
      <w:divBdr>
        <w:top w:val="none" w:sz="0" w:space="0" w:color="auto"/>
        <w:left w:val="none" w:sz="0" w:space="0" w:color="auto"/>
        <w:bottom w:val="none" w:sz="0" w:space="0" w:color="auto"/>
        <w:right w:val="none" w:sz="0" w:space="0" w:color="auto"/>
      </w:divBdr>
    </w:div>
    <w:div w:id="294454523">
      <w:bodyDiv w:val="1"/>
      <w:marLeft w:val="0"/>
      <w:marRight w:val="0"/>
      <w:marTop w:val="0"/>
      <w:marBottom w:val="0"/>
      <w:divBdr>
        <w:top w:val="none" w:sz="0" w:space="0" w:color="auto"/>
        <w:left w:val="none" w:sz="0" w:space="0" w:color="auto"/>
        <w:bottom w:val="none" w:sz="0" w:space="0" w:color="auto"/>
        <w:right w:val="none" w:sz="0" w:space="0" w:color="auto"/>
      </w:divBdr>
    </w:div>
    <w:div w:id="294720202">
      <w:bodyDiv w:val="1"/>
      <w:marLeft w:val="0"/>
      <w:marRight w:val="0"/>
      <w:marTop w:val="0"/>
      <w:marBottom w:val="0"/>
      <w:divBdr>
        <w:top w:val="none" w:sz="0" w:space="0" w:color="auto"/>
        <w:left w:val="none" w:sz="0" w:space="0" w:color="auto"/>
        <w:bottom w:val="none" w:sz="0" w:space="0" w:color="auto"/>
        <w:right w:val="none" w:sz="0" w:space="0" w:color="auto"/>
      </w:divBdr>
    </w:div>
    <w:div w:id="295140613">
      <w:bodyDiv w:val="1"/>
      <w:marLeft w:val="0"/>
      <w:marRight w:val="0"/>
      <w:marTop w:val="0"/>
      <w:marBottom w:val="0"/>
      <w:divBdr>
        <w:top w:val="none" w:sz="0" w:space="0" w:color="auto"/>
        <w:left w:val="none" w:sz="0" w:space="0" w:color="auto"/>
        <w:bottom w:val="none" w:sz="0" w:space="0" w:color="auto"/>
        <w:right w:val="none" w:sz="0" w:space="0" w:color="auto"/>
      </w:divBdr>
    </w:div>
    <w:div w:id="295989328">
      <w:bodyDiv w:val="1"/>
      <w:marLeft w:val="0"/>
      <w:marRight w:val="0"/>
      <w:marTop w:val="0"/>
      <w:marBottom w:val="0"/>
      <w:divBdr>
        <w:top w:val="none" w:sz="0" w:space="0" w:color="auto"/>
        <w:left w:val="none" w:sz="0" w:space="0" w:color="auto"/>
        <w:bottom w:val="none" w:sz="0" w:space="0" w:color="auto"/>
        <w:right w:val="none" w:sz="0" w:space="0" w:color="auto"/>
      </w:divBdr>
    </w:div>
    <w:div w:id="296490155">
      <w:bodyDiv w:val="1"/>
      <w:marLeft w:val="0"/>
      <w:marRight w:val="0"/>
      <w:marTop w:val="0"/>
      <w:marBottom w:val="0"/>
      <w:divBdr>
        <w:top w:val="none" w:sz="0" w:space="0" w:color="auto"/>
        <w:left w:val="none" w:sz="0" w:space="0" w:color="auto"/>
        <w:bottom w:val="none" w:sz="0" w:space="0" w:color="auto"/>
        <w:right w:val="none" w:sz="0" w:space="0" w:color="auto"/>
      </w:divBdr>
    </w:div>
    <w:div w:id="296766529">
      <w:bodyDiv w:val="1"/>
      <w:marLeft w:val="0"/>
      <w:marRight w:val="0"/>
      <w:marTop w:val="0"/>
      <w:marBottom w:val="0"/>
      <w:divBdr>
        <w:top w:val="none" w:sz="0" w:space="0" w:color="auto"/>
        <w:left w:val="none" w:sz="0" w:space="0" w:color="auto"/>
        <w:bottom w:val="none" w:sz="0" w:space="0" w:color="auto"/>
        <w:right w:val="none" w:sz="0" w:space="0" w:color="auto"/>
      </w:divBdr>
    </w:div>
    <w:div w:id="296842341">
      <w:bodyDiv w:val="1"/>
      <w:marLeft w:val="0"/>
      <w:marRight w:val="0"/>
      <w:marTop w:val="0"/>
      <w:marBottom w:val="0"/>
      <w:divBdr>
        <w:top w:val="none" w:sz="0" w:space="0" w:color="auto"/>
        <w:left w:val="none" w:sz="0" w:space="0" w:color="auto"/>
        <w:bottom w:val="none" w:sz="0" w:space="0" w:color="auto"/>
        <w:right w:val="none" w:sz="0" w:space="0" w:color="auto"/>
      </w:divBdr>
    </w:div>
    <w:div w:id="297228977">
      <w:bodyDiv w:val="1"/>
      <w:marLeft w:val="0"/>
      <w:marRight w:val="0"/>
      <w:marTop w:val="0"/>
      <w:marBottom w:val="0"/>
      <w:divBdr>
        <w:top w:val="none" w:sz="0" w:space="0" w:color="auto"/>
        <w:left w:val="none" w:sz="0" w:space="0" w:color="auto"/>
        <w:bottom w:val="none" w:sz="0" w:space="0" w:color="auto"/>
        <w:right w:val="none" w:sz="0" w:space="0" w:color="auto"/>
      </w:divBdr>
    </w:div>
    <w:div w:id="297338556">
      <w:bodyDiv w:val="1"/>
      <w:marLeft w:val="0"/>
      <w:marRight w:val="0"/>
      <w:marTop w:val="0"/>
      <w:marBottom w:val="0"/>
      <w:divBdr>
        <w:top w:val="none" w:sz="0" w:space="0" w:color="auto"/>
        <w:left w:val="none" w:sz="0" w:space="0" w:color="auto"/>
        <w:bottom w:val="none" w:sz="0" w:space="0" w:color="auto"/>
        <w:right w:val="none" w:sz="0" w:space="0" w:color="auto"/>
      </w:divBdr>
    </w:div>
    <w:div w:id="297420053">
      <w:bodyDiv w:val="1"/>
      <w:marLeft w:val="0"/>
      <w:marRight w:val="0"/>
      <w:marTop w:val="0"/>
      <w:marBottom w:val="0"/>
      <w:divBdr>
        <w:top w:val="none" w:sz="0" w:space="0" w:color="auto"/>
        <w:left w:val="none" w:sz="0" w:space="0" w:color="auto"/>
        <w:bottom w:val="none" w:sz="0" w:space="0" w:color="auto"/>
        <w:right w:val="none" w:sz="0" w:space="0" w:color="auto"/>
      </w:divBdr>
    </w:div>
    <w:div w:id="297498702">
      <w:bodyDiv w:val="1"/>
      <w:marLeft w:val="0"/>
      <w:marRight w:val="0"/>
      <w:marTop w:val="0"/>
      <w:marBottom w:val="0"/>
      <w:divBdr>
        <w:top w:val="none" w:sz="0" w:space="0" w:color="auto"/>
        <w:left w:val="none" w:sz="0" w:space="0" w:color="auto"/>
        <w:bottom w:val="none" w:sz="0" w:space="0" w:color="auto"/>
        <w:right w:val="none" w:sz="0" w:space="0" w:color="auto"/>
      </w:divBdr>
    </w:div>
    <w:div w:id="298655134">
      <w:bodyDiv w:val="1"/>
      <w:marLeft w:val="0"/>
      <w:marRight w:val="0"/>
      <w:marTop w:val="0"/>
      <w:marBottom w:val="0"/>
      <w:divBdr>
        <w:top w:val="none" w:sz="0" w:space="0" w:color="auto"/>
        <w:left w:val="none" w:sz="0" w:space="0" w:color="auto"/>
        <w:bottom w:val="none" w:sz="0" w:space="0" w:color="auto"/>
        <w:right w:val="none" w:sz="0" w:space="0" w:color="auto"/>
      </w:divBdr>
    </w:div>
    <w:div w:id="298920252">
      <w:bodyDiv w:val="1"/>
      <w:marLeft w:val="0"/>
      <w:marRight w:val="0"/>
      <w:marTop w:val="0"/>
      <w:marBottom w:val="0"/>
      <w:divBdr>
        <w:top w:val="none" w:sz="0" w:space="0" w:color="auto"/>
        <w:left w:val="none" w:sz="0" w:space="0" w:color="auto"/>
        <w:bottom w:val="none" w:sz="0" w:space="0" w:color="auto"/>
        <w:right w:val="none" w:sz="0" w:space="0" w:color="auto"/>
      </w:divBdr>
    </w:div>
    <w:div w:id="299382125">
      <w:bodyDiv w:val="1"/>
      <w:marLeft w:val="0"/>
      <w:marRight w:val="0"/>
      <w:marTop w:val="0"/>
      <w:marBottom w:val="0"/>
      <w:divBdr>
        <w:top w:val="none" w:sz="0" w:space="0" w:color="auto"/>
        <w:left w:val="none" w:sz="0" w:space="0" w:color="auto"/>
        <w:bottom w:val="none" w:sz="0" w:space="0" w:color="auto"/>
        <w:right w:val="none" w:sz="0" w:space="0" w:color="auto"/>
      </w:divBdr>
    </w:div>
    <w:div w:id="299464827">
      <w:bodyDiv w:val="1"/>
      <w:marLeft w:val="0"/>
      <w:marRight w:val="0"/>
      <w:marTop w:val="0"/>
      <w:marBottom w:val="0"/>
      <w:divBdr>
        <w:top w:val="none" w:sz="0" w:space="0" w:color="auto"/>
        <w:left w:val="none" w:sz="0" w:space="0" w:color="auto"/>
        <w:bottom w:val="none" w:sz="0" w:space="0" w:color="auto"/>
        <w:right w:val="none" w:sz="0" w:space="0" w:color="auto"/>
      </w:divBdr>
    </w:div>
    <w:div w:id="299502206">
      <w:bodyDiv w:val="1"/>
      <w:marLeft w:val="0"/>
      <w:marRight w:val="0"/>
      <w:marTop w:val="0"/>
      <w:marBottom w:val="0"/>
      <w:divBdr>
        <w:top w:val="none" w:sz="0" w:space="0" w:color="auto"/>
        <w:left w:val="none" w:sz="0" w:space="0" w:color="auto"/>
        <w:bottom w:val="none" w:sz="0" w:space="0" w:color="auto"/>
        <w:right w:val="none" w:sz="0" w:space="0" w:color="auto"/>
      </w:divBdr>
    </w:div>
    <w:div w:id="299531060">
      <w:bodyDiv w:val="1"/>
      <w:marLeft w:val="0"/>
      <w:marRight w:val="0"/>
      <w:marTop w:val="0"/>
      <w:marBottom w:val="0"/>
      <w:divBdr>
        <w:top w:val="none" w:sz="0" w:space="0" w:color="auto"/>
        <w:left w:val="none" w:sz="0" w:space="0" w:color="auto"/>
        <w:bottom w:val="none" w:sz="0" w:space="0" w:color="auto"/>
        <w:right w:val="none" w:sz="0" w:space="0" w:color="auto"/>
      </w:divBdr>
    </w:div>
    <w:div w:id="299844856">
      <w:bodyDiv w:val="1"/>
      <w:marLeft w:val="0"/>
      <w:marRight w:val="0"/>
      <w:marTop w:val="0"/>
      <w:marBottom w:val="0"/>
      <w:divBdr>
        <w:top w:val="none" w:sz="0" w:space="0" w:color="auto"/>
        <w:left w:val="none" w:sz="0" w:space="0" w:color="auto"/>
        <w:bottom w:val="none" w:sz="0" w:space="0" w:color="auto"/>
        <w:right w:val="none" w:sz="0" w:space="0" w:color="auto"/>
      </w:divBdr>
    </w:div>
    <w:div w:id="300043171">
      <w:bodyDiv w:val="1"/>
      <w:marLeft w:val="0"/>
      <w:marRight w:val="0"/>
      <w:marTop w:val="0"/>
      <w:marBottom w:val="0"/>
      <w:divBdr>
        <w:top w:val="none" w:sz="0" w:space="0" w:color="auto"/>
        <w:left w:val="none" w:sz="0" w:space="0" w:color="auto"/>
        <w:bottom w:val="none" w:sz="0" w:space="0" w:color="auto"/>
        <w:right w:val="none" w:sz="0" w:space="0" w:color="auto"/>
      </w:divBdr>
    </w:div>
    <w:div w:id="301006966">
      <w:bodyDiv w:val="1"/>
      <w:marLeft w:val="0"/>
      <w:marRight w:val="0"/>
      <w:marTop w:val="0"/>
      <w:marBottom w:val="0"/>
      <w:divBdr>
        <w:top w:val="none" w:sz="0" w:space="0" w:color="auto"/>
        <w:left w:val="none" w:sz="0" w:space="0" w:color="auto"/>
        <w:bottom w:val="none" w:sz="0" w:space="0" w:color="auto"/>
        <w:right w:val="none" w:sz="0" w:space="0" w:color="auto"/>
      </w:divBdr>
    </w:div>
    <w:div w:id="301273684">
      <w:bodyDiv w:val="1"/>
      <w:marLeft w:val="0"/>
      <w:marRight w:val="0"/>
      <w:marTop w:val="0"/>
      <w:marBottom w:val="0"/>
      <w:divBdr>
        <w:top w:val="none" w:sz="0" w:space="0" w:color="auto"/>
        <w:left w:val="none" w:sz="0" w:space="0" w:color="auto"/>
        <w:bottom w:val="none" w:sz="0" w:space="0" w:color="auto"/>
        <w:right w:val="none" w:sz="0" w:space="0" w:color="auto"/>
      </w:divBdr>
    </w:div>
    <w:div w:id="301539459">
      <w:bodyDiv w:val="1"/>
      <w:marLeft w:val="0"/>
      <w:marRight w:val="0"/>
      <w:marTop w:val="0"/>
      <w:marBottom w:val="0"/>
      <w:divBdr>
        <w:top w:val="none" w:sz="0" w:space="0" w:color="auto"/>
        <w:left w:val="none" w:sz="0" w:space="0" w:color="auto"/>
        <w:bottom w:val="none" w:sz="0" w:space="0" w:color="auto"/>
        <w:right w:val="none" w:sz="0" w:space="0" w:color="auto"/>
      </w:divBdr>
    </w:div>
    <w:div w:id="302126140">
      <w:bodyDiv w:val="1"/>
      <w:marLeft w:val="0"/>
      <w:marRight w:val="0"/>
      <w:marTop w:val="0"/>
      <w:marBottom w:val="0"/>
      <w:divBdr>
        <w:top w:val="none" w:sz="0" w:space="0" w:color="auto"/>
        <w:left w:val="none" w:sz="0" w:space="0" w:color="auto"/>
        <w:bottom w:val="none" w:sz="0" w:space="0" w:color="auto"/>
        <w:right w:val="none" w:sz="0" w:space="0" w:color="auto"/>
      </w:divBdr>
    </w:div>
    <w:div w:id="302195740">
      <w:bodyDiv w:val="1"/>
      <w:marLeft w:val="0"/>
      <w:marRight w:val="0"/>
      <w:marTop w:val="0"/>
      <w:marBottom w:val="0"/>
      <w:divBdr>
        <w:top w:val="none" w:sz="0" w:space="0" w:color="auto"/>
        <w:left w:val="none" w:sz="0" w:space="0" w:color="auto"/>
        <w:bottom w:val="none" w:sz="0" w:space="0" w:color="auto"/>
        <w:right w:val="none" w:sz="0" w:space="0" w:color="auto"/>
      </w:divBdr>
    </w:div>
    <w:div w:id="302849735">
      <w:bodyDiv w:val="1"/>
      <w:marLeft w:val="0"/>
      <w:marRight w:val="0"/>
      <w:marTop w:val="0"/>
      <w:marBottom w:val="0"/>
      <w:divBdr>
        <w:top w:val="none" w:sz="0" w:space="0" w:color="auto"/>
        <w:left w:val="none" w:sz="0" w:space="0" w:color="auto"/>
        <w:bottom w:val="none" w:sz="0" w:space="0" w:color="auto"/>
        <w:right w:val="none" w:sz="0" w:space="0" w:color="auto"/>
      </w:divBdr>
    </w:div>
    <w:div w:id="303512503">
      <w:bodyDiv w:val="1"/>
      <w:marLeft w:val="0"/>
      <w:marRight w:val="0"/>
      <w:marTop w:val="0"/>
      <w:marBottom w:val="0"/>
      <w:divBdr>
        <w:top w:val="none" w:sz="0" w:space="0" w:color="auto"/>
        <w:left w:val="none" w:sz="0" w:space="0" w:color="auto"/>
        <w:bottom w:val="none" w:sz="0" w:space="0" w:color="auto"/>
        <w:right w:val="none" w:sz="0" w:space="0" w:color="auto"/>
      </w:divBdr>
    </w:div>
    <w:div w:id="304087307">
      <w:bodyDiv w:val="1"/>
      <w:marLeft w:val="0"/>
      <w:marRight w:val="0"/>
      <w:marTop w:val="0"/>
      <w:marBottom w:val="0"/>
      <w:divBdr>
        <w:top w:val="none" w:sz="0" w:space="0" w:color="auto"/>
        <w:left w:val="none" w:sz="0" w:space="0" w:color="auto"/>
        <w:bottom w:val="none" w:sz="0" w:space="0" w:color="auto"/>
        <w:right w:val="none" w:sz="0" w:space="0" w:color="auto"/>
      </w:divBdr>
    </w:div>
    <w:div w:id="304356003">
      <w:bodyDiv w:val="1"/>
      <w:marLeft w:val="0"/>
      <w:marRight w:val="0"/>
      <w:marTop w:val="0"/>
      <w:marBottom w:val="0"/>
      <w:divBdr>
        <w:top w:val="none" w:sz="0" w:space="0" w:color="auto"/>
        <w:left w:val="none" w:sz="0" w:space="0" w:color="auto"/>
        <w:bottom w:val="none" w:sz="0" w:space="0" w:color="auto"/>
        <w:right w:val="none" w:sz="0" w:space="0" w:color="auto"/>
      </w:divBdr>
    </w:div>
    <w:div w:id="304429044">
      <w:bodyDiv w:val="1"/>
      <w:marLeft w:val="0"/>
      <w:marRight w:val="0"/>
      <w:marTop w:val="0"/>
      <w:marBottom w:val="0"/>
      <w:divBdr>
        <w:top w:val="none" w:sz="0" w:space="0" w:color="auto"/>
        <w:left w:val="none" w:sz="0" w:space="0" w:color="auto"/>
        <w:bottom w:val="none" w:sz="0" w:space="0" w:color="auto"/>
        <w:right w:val="none" w:sz="0" w:space="0" w:color="auto"/>
      </w:divBdr>
    </w:div>
    <w:div w:id="304507167">
      <w:bodyDiv w:val="1"/>
      <w:marLeft w:val="0"/>
      <w:marRight w:val="0"/>
      <w:marTop w:val="0"/>
      <w:marBottom w:val="0"/>
      <w:divBdr>
        <w:top w:val="none" w:sz="0" w:space="0" w:color="auto"/>
        <w:left w:val="none" w:sz="0" w:space="0" w:color="auto"/>
        <w:bottom w:val="none" w:sz="0" w:space="0" w:color="auto"/>
        <w:right w:val="none" w:sz="0" w:space="0" w:color="auto"/>
      </w:divBdr>
    </w:div>
    <w:div w:id="304816448">
      <w:bodyDiv w:val="1"/>
      <w:marLeft w:val="0"/>
      <w:marRight w:val="0"/>
      <w:marTop w:val="0"/>
      <w:marBottom w:val="0"/>
      <w:divBdr>
        <w:top w:val="none" w:sz="0" w:space="0" w:color="auto"/>
        <w:left w:val="none" w:sz="0" w:space="0" w:color="auto"/>
        <w:bottom w:val="none" w:sz="0" w:space="0" w:color="auto"/>
        <w:right w:val="none" w:sz="0" w:space="0" w:color="auto"/>
      </w:divBdr>
    </w:div>
    <w:div w:id="305085030">
      <w:bodyDiv w:val="1"/>
      <w:marLeft w:val="0"/>
      <w:marRight w:val="0"/>
      <w:marTop w:val="0"/>
      <w:marBottom w:val="0"/>
      <w:divBdr>
        <w:top w:val="none" w:sz="0" w:space="0" w:color="auto"/>
        <w:left w:val="none" w:sz="0" w:space="0" w:color="auto"/>
        <w:bottom w:val="none" w:sz="0" w:space="0" w:color="auto"/>
        <w:right w:val="none" w:sz="0" w:space="0" w:color="auto"/>
      </w:divBdr>
    </w:div>
    <w:div w:id="305202035">
      <w:bodyDiv w:val="1"/>
      <w:marLeft w:val="0"/>
      <w:marRight w:val="0"/>
      <w:marTop w:val="0"/>
      <w:marBottom w:val="0"/>
      <w:divBdr>
        <w:top w:val="none" w:sz="0" w:space="0" w:color="auto"/>
        <w:left w:val="none" w:sz="0" w:space="0" w:color="auto"/>
        <w:bottom w:val="none" w:sz="0" w:space="0" w:color="auto"/>
        <w:right w:val="none" w:sz="0" w:space="0" w:color="auto"/>
      </w:divBdr>
    </w:div>
    <w:div w:id="305471690">
      <w:bodyDiv w:val="1"/>
      <w:marLeft w:val="0"/>
      <w:marRight w:val="0"/>
      <w:marTop w:val="0"/>
      <w:marBottom w:val="0"/>
      <w:divBdr>
        <w:top w:val="none" w:sz="0" w:space="0" w:color="auto"/>
        <w:left w:val="none" w:sz="0" w:space="0" w:color="auto"/>
        <w:bottom w:val="none" w:sz="0" w:space="0" w:color="auto"/>
        <w:right w:val="none" w:sz="0" w:space="0" w:color="auto"/>
      </w:divBdr>
    </w:div>
    <w:div w:id="305621299">
      <w:bodyDiv w:val="1"/>
      <w:marLeft w:val="0"/>
      <w:marRight w:val="0"/>
      <w:marTop w:val="0"/>
      <w:marBottom w:val="0"/>
      <w:divBdr>
        <w:top w:val="none" w:sz="0" w:space="0" w:color="auto"/>
        <w:left w:val="none" w:sz="0" w:space="0" w:color="auto"/>
        <w:bottom w:val="none" w:sz="0" w:space="0" w:color="auto"/>
        <w:right w:val="none" w:sz="0" w:space="0" w:color="auto"/>
      </w:divBdr>
    </w:div>
    <w:div w:id="305745593">
      <w:bodyDiv w:val="1"/>
      <w:marLeft w:val="0"/>
      <w:marRight w:val="0"/>
      <w:marTop w:val="0"/>
      <w:marBottom w:val="0"/>
      <w:divBdr>
        <w:top w:val="none" w:sz="0" w:space="0" w:color="auto"/>
        <w:left w:val="none" w:sz="0" w:space="0" w:color="auto"/>
        <w:bottom w:val="none" w:sz="0" w:space="0" w:color="auto"/>
        <w:right w:val="none" w:sz="0" w:space="0" w:color="auto"/>
      </w:divBdr>
    </w:div>
    <w:div w:id="305865411">
      <w:bodyDiv w:val="1"/>
      <w:marLeft w:val="0"/>
      <w:marRight w:val="0"/>
      <w:marTop w:val="0"/>
      <w:marBottom w:val="0"/>
      <w:divBdr>
        <w:top w:val="none" w:sz="0" w:space="0" w:color="auto"/>
        <w:left w:val="none" w:sz="0" w:space="0" w:color="auto"/>
        <w:bottom w:val="none" w:sz="0" w:space="0" w:color="auto"/>
        <w:right w:val="none" w:sz="0" w:space="0" w:color="auto"/>
      </w:divBdr>
    </w:div>
    <w:div w:id="306204982">
      <w:bodyDiv w:val="1"/>
      <w:marLeft w:val="0"/>
      <w:marRight w:val="0"/>
      <w:marTop w:val="0"/>
      <w:marBottom w:val="0"/>
      <w:divBdr>
        <w:top w:val="none" w:sz="0" w:space="0" w:color="auto"/>
        <w:left w:val="none" w:sz="0" w:space="0" w:color="auto"/>
        <w:bottom w:val="none" w:sz="0" w:space="0" w:color="auto"/>
        <w:right w:val="none" w:sz="0" w:space="0" w:color="auto"/>
      </w:divBdr>
    </w:div>
    <w:div w:id="306320338">
      <w:bodyDiv w:val="1"/>
      <w:marLeft w:val="0"/>
      <w:marRight w:val="0"/>
      <w:marTop w:val="0"/>
      <w:marBottom w:val="0"/>
      <w:divBdr>
        <w:top w:val="none" w:sz="0" w:space="0" w:color="auto"/>
        <w:left w:val="none" w:sz="0" w:space="0" w:color="auto"/>
        <w:bottom w:val="none" w:sz="0" w:space="0" w:color="auto"/>
        <w:right w:val="none" w:sz="0" w:space="0" w:color="auto"/>
      </w:divBdr>
    </w:div>
    <w:div w:id="306865594">
      <w:bodyDiv w:val="1"/>
      <w:marLeft w:val="0"/>
      <w:marRight w:val="0"/>
      <w:marTop w:val="0"/>
      <w:marBottom w:val="0"/>
      <w:divBdr>
        <w:top w:val="none" w:sz="0" w:space="0" w:color="auto"/>
        <w:left w:val="none" w:sz="0" w:space="0" w:color="auto"/>
        <w:bottom w:val="none" w:sz="0" w:space="0" w:color="auto"/>
        <w:right w:val="none" w:sz="0" w:space="0" w:color="auto"/>
      </w:divBdr>
    </w:div>
    <w:div w:id="307320220">
      <w:bodyDiv w:val="1"/>
      <w:marLeft w:val="0"/>
      <w:marRight w:val="0"/>
      <w:marTop w:val="0"/>
      <w:marBottom w:val="0"/>
      <w:divBdr>
        <w:top w:val="none" w:sz="0" w:space="0" w:color="auto"/>
        <w:left w:val="none" w:sz="0" w:space="0" w:color="auto"/>
        <w:bottom w:val="none" w:sz="0" w:space="0" w:color="auto"/>
        <w:right w:val="none" w:sz="0" w:space="0" w:color="auto"/>
      </w:divBdr>
    </w:div>
    <w:div w:id="307395831">
      <w:bodyDiv w:val="1"/>
      <w:marLeft w:val="0"/>
      <w:marRight w:val="0"/>
      <w:marTop w:val="0"/>
      <w:marBottom w:val="0"/>
      <w:divBdr>
        <w:top w:val="none" w:sz="0" w:space="0" w:color="auto"/>
        <w:left w:val="none" w:sz="0" w:space="0" w:color="auto"/>
        <w:bottom w:val="none" w:sz="0" w:space="0" w:color="auto"/>
        <w:right w:val="none" w:sz="0" w:space="0" w:color="auto"/>
      </w:divBdr>
    </w:div>
    <w:div w:id="307439022">
      <w:bodyDiv w:val="1"/>
      <w:marLeft w:val="0"/>
      <w:marRight w:val="0"/>
      <w:marTop w:val="0"/>
      <w:marBottom w:val="0"/>
      <w:divBdr>
        <w:top w:val="none" w:sz="0" w:space="0" w:color="auto"/>
        <w:left w:val="none" w:sz="0" w:space="0" w:color="auto"/>
        <w:bottom w:val="none" w:sz="0" w:space="0" w:color="auto"/>
        <w:right w:val="none" w:sz="0" w:space="0" w:color="auto"/>
      </w:divBdr>
    </w:div>
    <w:div w:id="307445902">
      <w:bodyDiv w:val="1"/>
      <w:marLeft w:val="0"/>
      <w:marRight w:val="0"/>
      <w:marTop w:val="0"/>
      <w:marBottom w:val="0"/>
      <w:divBdr>
        <w:top w:val="none" w:sz="0" w:space="0" w:color="auto"/>
        <w:left w:val="none" w:sz="0" w:space="0" w:color="auto"/>
        <w:bottom w:val="none" w:sz="0" w:space="0" w:color="auto"/>
        <w:right w:val="none" w:sz="0" w:space="0" w:color="auto"/>
      </w:divBdr>
    </w:div>
    <w:div w:id="307713079">
      <w:bodyDiv w:val="1"/>
      <w:marLeft w:val="0"/>
      <w:marRight w:val="0"/>
      <w:marTop w:val="0"/>
      <w:marBottom w:val="0"/>
      <w:divBdr>
        <w:top w:val="none" w:sz="0" w:space="0" w:color="auto"/>
        <w:left w:val="none" w:sz="0" w:space="0" w:color="auto"/>
        <w:bottom w:val="none" w:sz="0" w:space="0" w:color="auto"/>
        <w:right w:val="none" w:sz="0" w:space="0" w:color="auto"/>
      </w:divBdr>
    </w:div>
    <w:div w:id="307899823">
      <w:bodyDiv w:val="1"/>
      <w:marLeft w:val="0"/>
      <w:marRight w:val="0"/>
      <w:marTop w:val="0"/>
      <w:marBottom w:val="0"/>
      <w:divBdr>
        <w:top w:val="none" w:sz="0" w:space="0" w:color="auto"/>
        <w:left w:val="none" w:sz="0" w:space="0" w:color="auto"/>
        <w:bottom w:val="none" w:sz="0" w:space="0" w:color="auto"/>
        <w:right w:val="none" w:sz="0" w:space="0" w:color="auto"/>
      </w:divBdr>
    </w:div>
    <w:div w:id="308360313">
      <w:bodyDiv w:val="1"/>
      <w:marLeft w:val="0"/>
      <w:marRight w:val="0"/>
      <w:marTop w:val="0"/>
      <w:marBottom w:val="0"/>
      <w:divBdr>
        <w:top w:val="none" w:sz="0" w:space="0" w:color="auto"/>
        <w:left w:val="none" w:sz="0" w:space="0" w:color="auto"/>
        <w:bottom w:val="none" w:sz="0" w:space="0" w:color="auto"/>
        <w:right w:val="none" w:sz="0" w:space="0" w:color="auto"/>
      </w:divBdr>
    </w:div>
    <w:div w:id="308562231">
      <w:bodyDiv w:val="1"/>
      <w:marLeft w:val="0"/>
      <w:marRight w:val="0"/>
      <w:marTop w:val="0"/>
      <w:marBottom w:val="0"/>
      <w:divBdr>
        <w:top w:val="none" w:sz="0" w:space="0" w:color="auto"/>
        <w:left w:val="none" w:sz="0" w:space="0" w:color="auto"/>
        <w:bottom w:val="none" w:sz="0" w:space="0" w:color="auto"/>
        <w:right w:val="none" w:sz="0" w:space="0" w:color="auto"/>
      </w:divBdr>
      <w:divsChild>
        <w:div w:id="278339303">
          <w:marLeft w:val="0"/>
          <w:marRight w:val="0"/>
          <w:marTop w:val="0"/>
          <w:marBottom w:val="0"/>
          <w:divBdr>
            <w:top w:val="none" w:sz="0" w:space="0" w:color="auto"/>
            <w:left w:val="none" w:sz="0" w:space="0" w:color="auto"/>
            <w:bottom w:val="none" w:sz="0" w:space="0" w:color="auto"/>
            <w:right w:val="none" w:sz="0" w:space="0" w:color="auto"/>
          </w:divBdr>
          <w:divsChild>
            <w:div w:id="1961452508">
              <w:marLeft w:val="0"/>
              <w:marRight w:val="0"/>
              <w:marTop w:val="0"/>
              <w:marBottom w:val="0"/>
              <w:divBdr>
                <w:top w:val="none" w:sz="0" w:space="0" w:color="auto"/>
                <w:left w:val="none" w:sz="0" w:space="0" w:color="auto"/>
                <w:bottom w:val="none" w:sz="0" w:space="0" w:color="auto"/>
                <w:right w:val="none" w:sz="0" w:space="0" w:color="auto"/>
              </w:divBdr>
              <w:divsChild>
                <w:div w:id="461577715">
                  <w:marLeft w:val="0"/>
                  <w:marRight w:val="0"/>
                  <w:marTop w:val="0"/>
                  <w:marBottom w:val="0"/>
                  <w:divBdr>
                    <w:top w:val="none" w:sz="0" w:space="0" w:color="auto"/>
                    <w:left w:val="none" w:sz="0" w:space="0" w:color="auto"/>
                    <w:bottom w:val="none" w:sz="0" w:space="0" w:color="auto"/>
                    <w:right w:val="none" w:sz="0" w:space="0" w:color="auto"/>
                  </w:divBdr>
                  <w:divsChild>
                    <w:div w:id="212549967">
                      <w:marLeft w:val="0"/>
                      <w:marRight w:val="0"/>
                      <w:marTop w:val="0"/>
                      <w:marBottom w:val="0"/>
                      <w:divBdr>
                        <w:top w:val="none" w:sz="0" w:space="0" w:color="auto"/>
                        <w:left w:val="none" w:sz="0" w:space="0" w:color="auto"/>
                        <w:bottom w:val="none" w:sz="0" w:space="0" w:color="auto"/>
                        <w:right w:val="none" w:sz="0" w:space="0" w:color="auto"/>
                      </w:divBdr>
                      <w:divsChild>
                        <w:div w:id="405615063">
                          <w:marLeft w:val="0"/>
                          <w:marRight w:val="0"/>
                          <w:marTop w:val="0"/>
                          <w:marBottom w:val="0"/>
                          <w:divBdr>
                            <w:top w:val="none" w:sz="0" w:space="0" w:color="auto"/>
                            <w:left w:val="none" w:sz="0" w:space="0" w:color="auto"/>
                            <w:bottom w:val="none" w:sz="0" w:space="0" w:color="auto"/>
                            <w:right w:val="none" w:sz="0" w:space="0" w:color="auto"/>
                          </w:divBdr>
                          <w:divsChild>
                            <w:div w:id="60372459">
                              <w:marLeft w:val="0"/>
                              <w:marRight w:val="0"/>
                              <w:marTop w:val="0"/>
                              <w:marBottom w:val="0"/>
                              <w:divBdr>
                                <w:top w:val="none" w:sz="0" w:space="0" w:color="auto"/>
                                <w:left w:val="none" w:sz="0" w:space="0" w:color="auto"/>
                                <w:bottom w:val="none" w:sz="0" w:space="0" w:color="auto"/>
                                <w:right w:val="none" w:sz="0" w:space="0" w:color="auto"/>
                              </w:divBdr>
                              <w:divsChild>
                                <w:div w:id="900672665">
                                  <w:marLeft w:val="0"/>
                                  <w:marRight w:val="0"/>
                                  <w:marTop w:val="0"/>
                                  <w:marBottom w:val="0"/>
                                  <w:divBdr>
                                    <w:top w:val="none" w:sz="0" w:space="0" w:color="auto"/>
                                    <w:left w:val="none" w:sz="0" w:space="0" w:color="auto"/>
                                    <w:bottom w:val="none" w:sz="0" w:space="0" w:color="auto"/>
                                    <w:right w:val="none" w:sz="0" w:space="0" w:color="auto"/>
                                  </w:divBdr>
                                  <w:divsChild>
                                    <w:div w:id="1642269508">
                                      <w:marLeft w:val="0"/>
                                      <w:marRight w:val="0"/>
                                      <w:marTop w:val="0"/>
                                      <w:marBottom w:val="0"/>
                                      <w:divBdr>
                                        <w:top w:val="none" w:sz="0" w:space="0" w:color="auto"/>
                                        <w:left w:val="none" w:sz="0" w:space="0" w:color="auto"/>
                                        <w:bottom w:val="none" w:sz="0" w:space="0" w:color="auto"/>
                                        <w:right w:val="none" w:sz="0" w:space="0" w:color="auto"/>
                                      </w:divBdr>
                                      <w:divsChild>
                                        <w:div w:id="736709273">
                                          <w:marLeft w:val="0"/>
                                          <w:marRight w:val="0"/>
                                          <w:marTop w:val="0"/>
                                          <w:marBottom w:val="0"/>
                                          <w:divBdr>
                                            <w:top w:val="none" w:sz="0" w:space="0" w:color="auto"/>
                                            <w:left w:val="none" w:sz="0" w:space="0" w:color="auto"/>
                                            <w:bottom w:val="none" w:sz="0" w:space="0" w:color="auto"/>
                                            <w:right w:val="none" w:sz="0" w:space="0" w:color="auto"/>
                                          </w:divBdr>
                                          <w:divsChild>
                                            <w:div w:id="5094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024536">
      <w:bodyDiv w:val="1"/>
      <w:marLeft w:val="0"/>
      <w:marRight w:val="0"/>
      <w:marTop w:val="0"/>
      <w:marBottom w:val="0"/>
      <w:divBdr>
        <w:top w:val="none" w:sz="0" w:space="0" w:color="auto"/>
        <w:left w:val="none" w:sz="0" w:space="0" w:color="auto"/>
        <w:bottom w:val="none" w:sz="0" w:space="0" w:color="auto"/>
        <w:right w:val="none" w:sz="0" w:space="0" w:color="auto"/>
      </w:divBdr>
    </w:div>
    <w:div w:id="309409726">
      <w:bodyDiv w:val="1"/>
      <w:marLeft w:val="0"/>
      <w:marRight w:val="0"/>
      <w:marTop w:val="0"/>
      <w:marBottom w:val="0"/>
      <w:divBdr>
        <w:top w:val="none" w:sz="0" w:space="0" w:color="auto"/>
        <w:left w:val="none" w:sz="0" w:space="0" w:color="auto"/>
        <w:bottom w:val="none" w:sz="0" w:space="0" w:color="auto"/>
        <w:right w:val="none" w:sz="0" w:space="0" w:color="auto"/>
      </w:divBdr>
    </w:div>
    <w:div w:id="309483931">
      <w:bodyDiv w:val="1"/>
      <w:marLeft w:val="0"/>
      <w:marRight w:val="0"/>
      <w:marTop w:val="0"/>
      <w:marBottom w:val="0"/>
      <w:divBdr>
        <w:top w:val="none" w:sz="0" w:space="0" w:color="auto"/>
        <w:left w:val="none" w:sz="0" w:space="0" w:color="auto"/>
        <w:bottom w:val="none" w:sz="0" w:space="0" w:color="auto"/>
        <w:right w:val="none" w:sz="0" w:space="0" w:color="auto"/>
      </w:divBdr>
    </w:div>
    <w:div w:id="310182405">
      <w:bodyDiv w:val="1"/>
      <w:marLeft w:val="0"/>
      <w:marRight w:val="0"/>
      <w:marTop w:val="0"/>
      <w:marBottom w:val="0"/>
      <w:divBdr>
        <w:top w:val="none" w:sz="0" w:space="0" w:color="auto"/>
        <w:left w:val="none" w:sz="0" w:space="0" w:color="auto"/>
        <w:bottom w:val="none" w:sz="0" w:space="0" w:color="auto"/>
        <w:right w:val="none" w:sz="0" w:space="0" w:color="auto"/>
      </w:divBdr>
    </w:div>
    <w:div w:id="310255687">
      <w:bodyDiv w:val="1"/>
      <w:marLeft w:val="0"/>
      <w:marRight w:val="0"/>
      <w:marTop w:val="0"/>
      <w:marBottom w:val="0"/>
      <w:divBdr>
        <w:top w:val="none" w:sz="0" w:space="0" w:color="auto"/>
        <w:left w:val="none" w:sz="0" w:space="0" w:color="auto"/>
        <w:bottom w:val="none" w:sz="0" w:space="0" w:color="auto"/>
        <w:right w:val="none" w:sz="0" w:space="0" w:color="auto"/>
      </w:divBdr>
    </w:div>
    <w:div w:id="310797127">
      <w:bodyDiv w:val="1"/>
      <w:marLeft w:val="0"/>
      <w:marRight w:val="0"/>
      <w:marTop w:val="0"/>
      <w:marBottom w:val="0"/>
      <w:divBdr>
        <w:top w:val="none" w:sz="0" w:space="0" w:color="auto"/>
        <w:left w:val="none" w:sz="0" w:space="0" w:color="auto"/>
        <w:bottom w:val="none" w:sz="0" w:space="0" w:color="auto"/>
        <w:right w:val="none" w:sz="0" w:space="0" w:color="auto"/>
      </w:divBdr>
    </w:div>
    <w:div w:id="310837586">
      <w:bodyDiv w:val="1"/>
      <w:marLeft w:val="0"/>
      <w:marRight w:val="0"/>
      <w:marTop w:val="0"/>
      <w:marBottom w:val="0"/>
      <w:divBdr>
        <w:top w:val="none" w:sz="0" w:space="0" w:color="auto"/>
        <w:left w:val="none" w:sz="0" w:space="0" w:color="auto"/>
        <w:bottom w:val="none" w:sz="0" w:space="0" w:color="auto"/>
        <w:right w:val="none" w:sz="0" w:space="0" w:color="auto"/>
      </w:divBdr>
    </w:div>
    <w:div w:id="311445748">
      <w:bodyDiv w:val="1"/>
      <w:marLeft w:val="0"/>
      <w:marRight w:val="0"/>
      <w:marTop w:val="0"/>
      <w:marBottom w:val="0"/>
      <w:divBdr>
        <w:top w:val="none" w:sz="0" w:space="0" w:color="auto"/>
        <w:left w:val="none" w:sz="0" w:space="0" w:color="auto"/>
        <w:bottom w:val="none" w:sz="0" w:space="0" w:color="auto"/>
        <w:right w:val="none" w:sz="0" w:space="0" w:color="auto"/>
      </w:divBdr>
    </w:div>
    <w:div w:id="311905233">
      <w:bodyDiv w:val="1"/>
      <w:marLeft w:val="0"/>
      <w:marRight w:val="0"/>
      <w:marTop w:val="0"/>
      <w:marBottom w:val="0"/>
      <w:divBdr>
        <w:top w:val="none" w:sz="0" w:space="0" w:color="auto"/>
        <w:left w:val="none" w:sz="0" w:space="0" w:color="auto"/>
        <w:bottom w:val="none" w:sz="0" w:space="0" w:color="auto"/>
        <w:right w:val="none" w:sz="0" w:space="0" w:color="auto"/>
      </w:divBdr>
    </w:div>
    <w:div w:id="311913330">
      <w:bodyDiv w:val="1"/>
      <w:marLeft w:val="0"/>
      <w:marRight w:val="0"/>
      <w:marTop w:val="0"/>
      <w:marBottom w:val="0"/>
      <w:divBdr>
        <w:top w:val="none" w:sz="0" w:space="0" w:color="auto"/>
        <w:left w:val="none" w:sz="0" w:space="0" w:color="auto"/>
        <w:bottom w:val="none" w:sz="0" w:space="0" w:color="auto"/>
        <w:right w:val="none" w:sz="0" w:space="0" w:color="auto"/>
      </w:divBdr>
    </w:div>
    <w:div w:id="312031868">
      <w:bodyDiv w:val="1"/>
      <w:marLeft w:val="0"/>
      <w:marRight w:val="0"/>
      <w:marTop w:val="0"/>
      <w:marBottom w:val="0"/>
      <w:divBdr>
        <w:top w:val="none" w:sz="0" w:space="0" w:color="auto"/>
        <w:left w:val="none" w:sz="0" w:space="0" w:color="auto"/>
        <w:bottom w:val="none" w:sz="0" w:space="0" w:color="auto"/>
        <w:right w:val="none" w:sz="0" w:space="0" w:color="auto"/>
      </w:divBdr>
    </w:div>
    <w:div w:id="312102034">
      <w:bodyDiv w:val="1"/>
      <w:marLeft w:val="0"/>
      <w:marRight w:val="0"/>
      <w:marTop w:val="0"/>
      <w:marBottom w:val="0"/>
      <w:divBdr>
        <w:top w:val="none" w:sz="0" w:space="0" w:color="auto"/>
        <w:left w:val="none" w:sz="0" w:space="0" w:color="auto"/>
        <w:bottom w:val="none" w:sz="0" w:space="0" w:color="auto"/>
        <w:right w:val="none" w:sz="0" w:space="0" w:color="auto"/>
      </w:divBdr>
    </w:div>
    <w:div w:id="312295160">
      <w:bodyDiv w:val="1"/>
      <w:marLeft w:val="0"/>
      <w:marRight w:val="0"/>
      <w:marTop w:val="0"/>
      <w:marBottom w:val="0"/>
      <w:divBdr>
        <w:top w:val="none" w:sz="0" w:space="0" w:color="auto"/>
        <w:left w:val="none" w:sz="0" w:space="0" w:color="auto"/>
        <w:bottom w:val="none" w:sz="0" w:space="0" w:color="auto"/>
        <w:right w:val="none" w:sz="0" w:space="0" w:color="auto"/>
      </w:divBdr>
    </w:div>
    <w:div w:id="312415163">
      <w:bodyDiv w:val="1"/>
      <w:marLeft w:val="0"/>
      <w:marRight w:val="0"/>
      <w:marTop w:val="0"/>
      <w:marBottom w:val="0"/>
      <w:divBdr>
        <w:top w:val="none" w:sz="0" w:space="0" w:color="auto"/>
        <w:left w:val="none" w:sz="0" w:space="0" w:color="auto"/>
        <w:bottom w:val="none" w:sz="0" w:space="0" w:color="auto"/>
        <w:right w:val="none" w:sz="0" w:space="0" w:color="auto"/>
      </w:divBdr>
    </w:div>
    <w:div w:id="313067658">
      <w:bodyDiv w:val="1"/>
      <w:marLeft w:val="0"/>
      <w:marRight w:val="0"/>
      <w:marTop w:val="0"/>
      <w:marBottom w:val="0"/>
      <w:divBdr>
        <w:top w:val="none" w:sz="0" w:space="0" w:color="auto"/>
        <w:left w:val="none" w:sz="0" w:space="0" w:color="auto"/>
        <w:bottom w:val="none" w:sz="0" w:space="0" w:color="auto"/>
        <w:right w:val="none" w:sz="0" w:space="0" w:color="auto"/>
      </w:divBdr>
    </w:div>
    <w:div w:id="313070915">
      <w:bodyDiv w:val="1"/>
      <w:marLeft w:val="0"/>
      <w:marRight w:val="0"/>
      <w:marTop w:val="0"/>
      <w:marBottom w:val="0"/>
      <w:divBdr>
        <w:top w:val="none" w:sz="0" w:space="0" w:color="auto"/>
        <w:left w:val="none" w:sz="0" w:space="0" w:color="auto"/>
        <w:bottom w:val="none" w:sz="0" w:space="0" w:color="auto"/>
        <w:right w:val="none" w:sz="0" w:space="0" w:color="auto"/>
      </w:divBdr>
    </w:div>
    <w:div w:id="313262420">
      <w:bodyDiv w:val="1"/>
      <w:marLeft w:val="0"/>
      <w:marRight w:val="0"/>
      <w:marTop w:val="0"/>
      <w:marBottom w:val="0"/>
      <w:divBdr>
        <w:top w:val="none" w:sz="0" w:space="0" w:color="auto"/>
        <w:left w:val="none" w:sz="0" w:space="0" w:color="auto"/>
        <w:bottom w:val="none" w:sz="0" w:space="0" w:color="auto"/>
        <w:right w:val="none" w:sz="0" w:space="0" w:color="auto"/>
      </w:divBdr>
    </w:div>
    <w:div w:id="313411813">
      <w:bodyDiv w:val="1"/>
      <w:marLeft w:val="0"/>
      <w:marRight w:val="0"/>
      <w:marTop w:val="0"/>
      <w:marBottom w:val="0"/>
      <w:divBdr>
        <w:top w:val="none" w:sz="0" w:space="0" w:color="auto"/>
        <w:left w:val="none" w:sz="0" w:space="0" w:color="auto"/>
        <w:bottom w:val="none" w:sz="0" w:space="0" w:color="auto"/>
        <w:right w:val="none" w:sz="0" w:space="0" w:color="auto"/>
      </w:divBdr>
    </w:div>
    <w:div w:id="313411875">
      <w:bodyDiv w:val="1"/>
      <w:marLeft w:val="0"/>
      <w:marRight w:val="0"/>
      <w:marTop w:val="0"/>
      <w:marBottom w:val="0"/>
      <w:divBdr>
        <w:top w:val="none" w:sz="0" w:space="0" w:color="auto"/>
        <w:left w:val="none" w:sz="0" w:space="0" w:color="auto"/>
        <w:bottom w:val="none" w:sz="0" w:space="0" w:color="auto"/>
        <w:right w:val="none" w:sz="0" w:space="0" w:color="auto"/>
      </w:divBdr>
    </w:div>
    <w:div w:id="313607496">
      <w:bodyDiv w:val="1"/>
      <w:marLeft w:val="0"/>
      <w:marRight w:val="0"/>
      <w:marTop w:val="0"/>
      <w:marBottom w:val="0"/>
      <w:divBdr>
        <w:top w:val="none" w:sz="0" w:space="0" w:color="auto"/>
        <w:left w:val="none" w:sz="0" w:space="0" w:color="auto"/>
        <w:bottom w:val="none" w:sz="0" w:space="0" w:color="auto"/>
        <w:right w:val="none" w:sz="0" w:space="0" w:color="auto"/>
      </w:divBdr>
    </w:div>
    <w:div w:id="313686530">
      <w:bodyDiv w:val="1"/>
      <w:marLeft w:val="0"/>
      <w:marRight w:val="0"/>
      <w:marTop w:val="0"/>
      <w:marBottom w:val="0"/>
      <w:divBdr>
        <w:top w:val="none" w:sz="0" w:space="0" w:color="auto"/>
        <w:left w:val="none" w:sz="0" w:space="0" w:color="auto"/>
        <w:bottom w:val="none" w:sz="0" w:space="0" w:color="auto"/>
        <w:right w:val="none" w:sz="0" w:space="0" w:color="auto"/>
      </w:divBdr>
    </w:div>
    <w:div w:id="314073678">
      <w:bodyDiv w:val="1"/>
      <w:marLeft w:val="0"/>
      <w:marRight w:val="0"/>
      <w:marTop w:val="0"/>
      <w:marBottom w:val="0"/>
      <w:divBdr>
        <w:top w:val="none" w:sz="0" w:space="0" w:color="auto"/>
        <w:left w:val="none" w:sz="0" w:space="0" w:color="auto"/>
        <w:bottom w:val="none" w:sz="0" w:space="0" w:color="auto"/>
        <w:right w:val="none" w:sz="0" w:space="0" w:color="auto"/>
      </w:divBdr>
    </w:div>
    <w:div w:id="314258587">
      <w:bodyDiv w:val="1"/>
      <w:marLeft w:val="0"/>
      <w:marRight w:val="0"/>
      <w:marTop w:val="0"/>
      <w:marBottom w:val="0"/>
      <w:divBdr>
        <w:top w:val="none" w:sz="0" w:space="0" w:color="auto"/>
        <w:left w:val="none" w:sz="0" w:space="0" w:color="auto"/>
        <w:bottom w:val="none" w:sz="0" w:space="0" w:color="auto"/>
        <w:right w:val="none" w:sz="0" w:space="0" w:color="auto"/>
      </w:divBdr>
    </w:div>
    <w:div w:id="314452062">
      <w:bodyDiv w:val="1"/>
      <w:marLeft w:val="0"/>
      <w:marRight w:val="0"/>
      <w:marTop w:val="0"/>
      <w:marBottom w:val="0"/>
      <w:divBdr>
        <w:top w:val="none" w:sz="0" w:space="0" w:color="auto"/>
        <w:left w:val="none" w:sz="0" w:space="0" w:color="auto"/>
        <w:bottom w:val="none" w:sz="0" w:space="0" w:color="auto"/>
        <w:right w:val="none" w:sz="0" w:space="0" w:color="auto"/>
      </w:divBdr>
    </w:div>
    <w:div w:id="314574576">
      <w:bodyDiv w:val="1"/>
      <w:marLeft w:val="0"/>
      <w:marRight w:val="0"/>
      <w:marTop w:val="0"/>
      <w:marBottom w:val="0"/>
      <w:divBdr>
        <w:top w:val="none" w:sz="0" w:space="0" w:color="auto"/>
        <w:left w:val="none" w:sz="0" w:space="0" w:color="auto"/>
        <w:bottom w:val="none" w:sz="0" w:space="0" w:color="auto"/>
        <w:right w:val="none" w:sz="0" w:space="0" w:color="auto"/>
      </w:divBdr>
    </w:div>
    <w:div w:id="314725230">
      <w:bodyDiv w:val="1"/>
      <w:marLeft w:val="0"/>
      <w:marRight w:val="0"/>
      <w:marTop w:val="0"/>
      <w:marBottom w:val="0"/>
      <w:divBdr>
        <w:top w:val="none" w:sz="0" w:space="0" w:color="auto"/>
        <w:left w:val="none" w:sz="0" w:space="0" w:color="auto"/>
        <w:bottom w:val="none" w:sz="0" w:space="0" w:color="auto"/>
        <w:right w:val="none" w:sz="0" w:space="0" w:color="auto"/>
      </w:divBdr>
    </w:div>
    <w:div w:id="314797629">
      <w:bodyDiv w:val="1"/>
      <w:marLeft w:val="0"/>
      <w:marRight w:val="0"/>
      <w:marTop w:val="0"/>
      <w:marBottom w:val="0"/>
      <w:divBdr>
        <w:top w:val="none" w:sz="0" w:space="0" w:color="auto"/>
        <w:left w:val="none" w:sz="0" w:space="0" w:color="auto"/>
        <w:bottom w:val="none" w:sz="0" w:space="0" w:color="auto"/>
        <w:right w:val="none" w:sz="0" w:space="0" w:color="auto"/>
      </w:divBdr>
    </w:div>
    <w:div w:id="314846082">
      <w:bodyDiv w:val="1"/>
      <w:marLeft w:val="0"/>
      <w:marRight w:val="0"/>
      <w:marTop w:val="0"/>
      <w:marBottom w:val="0"/>
      <w:divBdr>
        <w:top w:val="none" w:sz="0" w:space="0" w:color="auto"/>
        <w:left w:val="none" w:sz="0" w:space="0" w:color="auto"/>
        <w:bottom w:val="none" w:sz="0" w:space="0" w:color="auto"/>
        <w:right w:val="none" w:sz="0" w:space="0" w:color="auto"/>
      </w:divBdr>
    </w:div>
    <w:div w:id="315038679">
      <w:bodyDiv w:val="1"/>
      <w:marLeft w:val="0"/>
      <w:marRight w:val="0"/>
      <w:marTop w:val="0"/>
      <w:marBottom w:val="0"/>
      <w:divBdr>
        <w:top w:val="none" w:sz="0" w:space="0" w:color="auto"/>
        <w:left w:val="none" w:sz="0" w:space="0" w:color="auto"/>
        <w:bottom w:val="none" w:sz="0" w:space="0" w:color="auto"/>
        <w:right w:val="none" w:sz="0" w:space="0" w:color="auto"/>
      </w:divBdr>
    </w:div>
    <w:div w:id="315106949">
      <w:bodyDiv w:val="1"/>
      <w:marLeft w:val="0"/>
      <w:marRight w:val="0"/>
      <w:marTop w:val="0"/>
      <w:marBottom w:val="0"/>
      <w:divBdr>
        <w:top w:val="none" w:sz="0" w:space="0" w:color="auto"/>
        <w:left w:val="none" w:sz="0" w:space="0" w:color="auto"/>
        <w:bottom w:val="none" w:sz="0" w:space="0" w:color="auto"/>
        <w:right w:val="none" w:sz="0" w:space="0" w:color="auto"/>
      </w:divBdr>
    </w:div>
    <w:div w:id="315107965">
      <w:bodyDiv w:val="1"/>
      <w:marLeft w:val="0"/>
      <w:marRight w:val="0"/>
      <w:marTop w:val="0"/>
      <w:marBottom w:val="0"/>
      <w:divBdr>
        <w:top w:val="none" w:sz="0" w:space="0" w:color="auto"/>
        <w:left w:val="none" w:sz="0" w:space="0" w:color="auto"/>
        <w:bottom w:val="none" w:sz="0" w:space="0" w:color="auto"/>
        <w:right w:val="none" w:sz="0" w:space="0" w:color="auto"/>
      </w:divBdr>
    </w:div>
    <w:div w:id="315301049">
      <w:bodyDiv w:val="1"/>
      <w:marLeft w:val="0"/>
      <w:marRight w:val="0"/>
      <w:marTop w:val="0"/>
      <w:marBottom w:val="0"/>
      <w:divBdr>
        <w:top w:val="none" w:sz="0" w:space="0" w:color="auto"/>
        <w:left w:val="none" w:sz="0" w:space="0" w:color="auto"/>
        <w:bottom w:val="none" w:sz="0" w:space="0" w:color="auto"/>
        <w:right w:val="none" w:sz="0" w:space="0" w:color="auto"/>
      </w:divBdr>
    </w:div>
    <w:div w:id="315426456">
      <w:bodyDiv w:val="1"/>
      <w:marLeft w:val="0"/>
      <w:marRight w:val="0"/>
      <w:marTop w:val="0"/>
      <w:marBottom w:val="0"/>
      <w:divBdr>
        <w:top w:val="none" w:sz="0" w:space="0" w:color="auto"/>
        <w:left w:val="none" w:sz="0" w:space="0" w:color="auto"/>
        <w:bottom w:val="none" w:sz="0" w:space="0" w:color="auto"/>
        <w:right w:val="none" w:sz="0" w:space="0" w:color="auto"/>
      </w:divBdr>
    </w:div>
    <w:div w:id="315837978">
      <w:bodyDiv w:val="1"/>
      <w:marLeft w:val="0"/>
      <w:marRight w:val="0"/>
      <w:marTop w:val="0"/>
      <w:marBottom w:val="0"/>
      <w:divBdr>
        <w:top w:val="none" w:sz="0" w:space="0" w:color="auto"/>
        <w:left w:val="none" w:sz="0" w:space="0" w:color="auto"/>
        <w:bottom w:val="none" w:sz="0" w:space="0" w:color="auto"/>
        <w:right w:val="none" w:sz="0" w:space="0" w:color="auto"/>
      </w:divBdr>
    </w:div>
    <w:div w:id="315915270">
      <w:bodyDiv w:val="1"/>
      <w:marLeft w:val="0"/>
      <w:marRight w:val="0"/>
      <w:marTop w:val="0"/>
      <w:marBottom w:val="0"/>
      <w:divBdr>
        <w:top w:val="none" w:sz="0" w:space="0" w:color="auto"/>
        <w:left w:val="none" w:sz="0" w:space="0" w:color="auto"/>
        <w:bottom w:val="none" w:sz="0" w:space="0" w:color="auto"/>
        <w:right w:val="none" w:sz="0" w:space="0" w:color="auto"/>
      </w:divBdr>
    </w:div>
    <w:div w:id="316224324">
      <w:bodyDiv w:val="1"/>
      <w:marLeft w:val="0"/>
      <w:marRight w:val="0"/>
      <w:marTop w:val="0"/>
      <w:marBottom w:val="0"/>
      <w:divBdr>
        <w:top w:val="none" w:sz="0" w:space="0" w:color="auto"/>
        <w:left w:val="none" w:sz="0" w:space="0" w:color="auto"/>
        <w:bottom w:val="none" w:sz="0" w:space="0" w:color="auto"/>
        <w:right w:val="none" w:sz="0" w:space="0" w:color="auto"/>
      </w:divBdr>
    </w:div>
    <w:div w:id="316304722">
      <w:bodyDiv w:val="1"/>
      <w:marLeft w:val="0"/>
      <w:marRight w:val="0"/>
      <w:marTop w:val="0"/>
      <w:marBottom w:val="0"/>
      <w:divBdr>
        <w:top w:val="none" w:sz="0" w:space="0" w:color="auto"/>
        <w:left w:val="none" w:sz="0" w:space="0" w:color="auto"/>
        <w:bottom w:val="none" w:sz="0" w:space="0" w:color="auto"/>
        <w:right w:val="none" w:sz="0" w:space="0" w:color="auto"/>
      </w:divBdr>
    </w:div>
    <w:div w:id="316421259">
      <w:bodyDiv w:val="1"/>
      <w:marLeft w:val="0"/>
      <w:marRight w:val="0"/>
      <w:marTop w:val="0"/>
      <w:marBottom w:val="0"/>
      <w:divBdr>
        <w:top w:val="none" w:sz="0" w:space="0" w:color="auto"/>
        <w:left w:val="none" w:sz="0" w:space="0" w:color="auto"/>
        <w:bottom w:val="none" w:sz="0" w:space="0" w:color="auto"/>
        <w:right w:val="none" w:sz="0" w:space="0" w:color="auto"/>
      </w:divBdr>
    </w:div>
    <w:div w:id="316959201">
      <w:bodyDiv w:val="1"/>
      <w:marLeft w:val="0"/>
      <w:marRight w:val="0"/>
      <w:marTop w:val="0"/>
      <w:marBottom w:val="0"/>
      <w:divBdr>
        <w:top w:val="none" w:sz="0" w:space="0" w:color="auto"/>
        <w:left w:val="none" w:sz="0" w:space="0" w:color="auto"/>
        <w:bottom w:val="none" w:sz="0" w:space="0" w:color="auto"/>
        <w:right w:val="none" w:sz="0" w:space="0" w:color="auto"/>
      </w:divBdr>
    </w:div>
    <w:div w:id="317074384">
      <w:bodyDiv w:val="1"/>
      <w:marLeft w:val="0"/>
      <w:marRight w:val="0"/>
      <w:marTop w:val="0"/>
      <w:marBottom w:val="0"/>
      <w:divBdr>
        <w:top w:val="none" w:sz="0" w:space="0" w:color="auto"/>
        <w:left w:val="none" w:sz="0" w:space="0" w:color="auto"/>
        <w:bottom w:val="none" w:sz="0" w:space="0" w:color="auto"/>
        <w:right w:val="none" w:sz="0" w:space="0" w:color="auto"/>
      </w:divBdr>
    </w:div>
    <w:div w:id="317421062">
      <w:bodyDiv w:val="1"/>
      <w:marLeft w:val="0"/>
      <w:marRight w:val="0"/>
      <w:marTop w:val="0"/>
      <w:marBottom w:val="0"/>
      <w:divBdr>
        <w:top w:val="none" w:sz="0" w:space="0" w:color="auto"/>
        <w:left w:val="none" w:sz="0" w:space="0" w:color="auto"/>
        <w:bottom w:val="none" w:sz="0" w:space="0" w:color="auto"/>
        <w:right w:val="none" w:sz="0" w:space="0" w:color="auto"/>
      </w:divBdr>
    </w:div>
    <w:div w:id="317540111">
      <w:bodyDiv w:val="1"/>
      <w:marLeft w:val="0"/>
      <w:marRight w:val="0"/>
      <w:marTop w:val="0"/>
      <w:marBottom w:val="0"/>
      <w:divBdr>
        <w:top w:val="none" w:sz="0" w:space="0" w:color="auto"/>
        <w:left w:val="none" w:sz="0" w:space="0" w:color="auto"/>
        <w:bottom w:val="none" w:sz="0" w:space="0" w:color="auto"/>
        <w:right w:val="none" w:sz="0" w:space="0" w:color="auto"/>
      </w:divBdr>
    </w:div>
    <w:div w:id="317658548">
      <w:bodyDiv w:val="1"/>
      <w:marLeft w:val="0"/>
      <w:marRight w:val="0"/>
      <w:marTop w:val="0"/>
      <w:marBottom w:val="0"/>
      <w:divBdr>
        <w:top w:val="none" w:sz="0" w:space="0" w:color="auto"/>
        <w:left w:val="none" w:sz="0" w:space="0" w:color="auto"/>
        <w:bottom w:val="none" w:sz="0" w:space="0" w:color="auto"/>
        <w:right w:val="none" w:sz="0" w:space="0" w:color="auto"/>
      </w:divBdr>
    </w:div>
    <w:div w:id="317733334">
      <w:bodyDiv w:val="1"/>
      <w:marLeft w:val="0"/>
      <w:marRight w:val="0"/>
      <w:marTop w:val="0"/>
      <w:marBottom w:val="0"/>
      <w:divBdr>
        <w:top w:val="none" w:sz="0" w:space="0" w:color="auto"/>
        <w:left w:val="none" w:sz="0" w:space="0" w:color="auto"/>
        <w:bottom w:val="none" w:sz="0" w:space="0" w:color="auto"/>
        <w:right w:val="none" w:sz="0" w:space="0" w:color="auto"/>
      </w:divBdr>
    </w:div>
    <w:div w:id="318122632">
      <w:bodyDiv w:val="1"/>
      <w:marLeft w:val="0"/>
      <w:marRight w:val="0"/>
      <w:marTop w:val="0"/>
      <w:marBottom w:val="0"/>
      <w:divBdr>
        <w:top w:val="none" w:sz="0" w:space="0" w:color="auto"/>
        <w:left w:val="none" w:sz="0" w:space="0" w:color="auto"/>
        <w:bottom w:val="none" w:sz="0" w:space="0" w:color="auto"/>
        <w:right w:val="none" w:sz="0" w:space="0" w:color="auto"/>
      </w:divBdr>
    </w:div>
    <w:div w:id="318316484">
      <w:bodyDiv w:val="1"/>
      <w:marLeft w:val="0"/>
      <w:marRight w:val="0"/>
      <w:marTop w:val="0"/>
      <w:marBottom w:val="0"/>
      <w:divBdr>
        <w:top w:val="none" w:sz="0" w:space="0" w:color="auto"/>
        <w:left w:val="none" w:sz="0" w:space="0" w:color="auto"/>
        <w:bottom w:val="none" w:sz="0" w:space="0" w:color="auto"/>
        <w:right w:val="none" w:sz="0" w:space="0" w:color="auto"/>
      </w:divBdr>
    </w:div>
    <w:div w:id="318316810">
      <w:bodyDiv w:val="1"/>
      <w:marLeft w:val="0"/>
      <w:marRight w:val="0"/>
      <w:marTop w:val="0"/>
      <w:marBottom w:val="0"/>
      <w:divBdr>
        <w:top w:val="none" w:sz="0" w:space="0" w:color="auto"/>
        <w:left w:val="none" w:sz="0" w:space="0" w:color="auto"/>
        <w:bottom w:val="none" w:sz="0" w:space="0" w:color="auto"/>
        <w:right w:val="none" w:sz="0" w:space="0" w:color="auto"/>
      </w:divBdr>
    </w:div>
    <w:div w:id="318925110">
      <w:bodyDiv w:val="1"/>
      <w:marLeft w:val="0"/>
      <w:marRight w:val="0"/>
      <w:marTop w:val="0"/>
      <w:marBottom w:val="0"/>
      <w:divBdr>
        <w:top w:val="none" w:sz="0" w:space="0" w:color="auto"/>
        <w:left w:val="none" w:sz="0" w:space="0" w:color="auto"/>
        <w:bottom w:val="none" w:sz="0" w:space="0" w:color="auto"/>
        <w:right w:val="none" w:sz="0" w:space="0" w:color="auto"/>
      </w:divBdr>
    </w:div>
    <w:div w:id="318928242">
      <w:bodyDiv w:val="1"/>
      <w:marLeft w:val="0"/>
      <w:marRight w:val="0"/>
      <w:marTop w:val="0"/>
      <w:marBottom w:val="0"/>
      <w:divBdr>
        <w:top w:val="none" w:sz="0" w:space="0" w:color="auto"/>
        <w:left w:val="none" w:sz="0" w:space="0" w:color="auto"/>
        <w:bottom w:val="none" w:sz="0" w:space="0" w:color="auto"/>
        <w:right w:val="none" w:sz="0" w:space="0" w:color="auto"/>
      </w:divBdr>
    </w:div>
    <w:div w:id="319231878">
      <w:bodyDiv w:val="1"/>
      <w:marLeft w:val="0"/>
      <w:marRight w:val="0"/>
      <w:marTop w:val="0"/>
      <w:marBottom w:val="0"/>
      <w:divBdr>
        <w:top w:val="none" w:sz="0" w:space="0" w:color="auto"/>
        <w:left w:val="none" w:sz="0" w:space="0" w:color="auto"/>
        <w:bottom w:val="none" w:sz="0" w:space="0" w:color="auto"/>
        <w:right w:val="none" w:sz="0" w:space="0" w:color="auto"/>
      </w:divBdr>
    </w:div>
    <w:div w:id="319426325">
      <w:bodyDiv w:val="1"/>
      <w:marLeft w:val="0"/>
      <w:marRight w:val="0"/>
      <w:marTop w:val="0"/>
      <w:marBottom w:val="0"/>
      <w:divBdr>
        <w:top w:val="none" w:sz="0" w:space="0" w:color="auto"/>
        <w:left w:val="none" w:sz="0" w:space="0" w:color="auto"/>
        <w:bottom w:val="none" w:sz="0" w:space="0" w:color="auto"/>
        <w:right w:val="none" w:sz="0" w:space="0" w:color="auto"/>
      </w:divBdr>
    </w:div>
    <w:div w:id="319624497">
      <w:bodyDiv w:val="1"/>
      <w:marLeft w:val="0"/>
      <w:marRight w:val="0"/>
      <w:marTop w:val="0"/>
      <w:marBottom w:val="0"/>
      <w:divBdr>
        <w:top w:val="none" w:sz="0" w:space="0" w:color="auto"/>
        <w:left w:val="none" w:sz="0" w:space="0" w:color="auto"/>
        <w:bottom w:val="none" w:sz="0" w:space="0" w:color="auto"/>
        <w:right w:val="none" w:sz="0" w:space="0" w:color="auto"/>
      </w:divBdr>
    </w:div>
    <w:div w:id="320428066">
      <w:bodyDiv w:val="1"/>
      <w:marLeft w:val="0"/>
      <w:marRight w:val="0"/>
      <w:marTop w:val="0"/>
      <w:marBottom w:val="0"/>
      <w:divBdr>
        <w:top w:val="none" w:sz="0" w:space="0" w:color="auto"/>
        <w:left w:val="none" w:sz="0" w:space="0" w:color="auto"/>
        <w:bottom w:val="none" w:sz="0" w:space="0" w:color="auto"/>
        <w:right w:val="none" w:sz="0" w:space="0" w:color="auto"/>
      </w:divBdr>
    </w:div>
    <w:div w:id="321355673">
      <w:bodyDiv w:val="1"/>
      <w:marLeft w:val="0"/>
      <w:marRight w:val="0"/>
      <w:marTop w:val="0"/>
      <w:marBottom w:val="0"/>
      <w:divBdr>
        <w:top w:val="none" w:sz="0" w:space="0" w:color="auto"/>
        <w:left w:val="none" w:sz="0" w:space="0" w:color="auto"/>
        <w:bottom w:val="none" w:sz="0" w:space="0" w:color="auto"/>
        <w:right w:val="none" w:sz="0" w:space="0" w:color="auto"/>
      </w:divBdr>
    </w:div>
    <w:div w:id="321786127">
      <w:bodyDiv w:val="1"/>
      <w:marLeft w:val="0"/>
      <w:marRight w:val="0"/>
      <w:marTop w:val="0"/>
      <w:marBottom w:val="0"/>
      <w:divBdr>
        <w:top w:val="none" w:sz="0" w:space="0" w:color="auto"/>
        <w:left w:val="none" w:sz="0" w:space="0" w:color="auto"/>
        <w:bottom w:val="none" w:sz="0" w:space="0" w:color="auto"/>
        <w:right w:val="none" w:sz="0" w:space="0" w:color="auto"/>
      </w:divBdr>
    </w:div>
    <w:div w:id="322010524">
      <w:bodyDiv w:val="1"/>
      <w:marLeft w:val="0"/>
      <w:marRight w:val="0"/>
      <w:marTop w:val="0"/>
      <w:marBottom w:val="0"/>
      <w:divBdr>
        <w:top w:val="none" w:sz="0" w:space="0" w:color="auto"/>
        <w:left w:val="none" w:sz="0" w:space="0" w:color="auto"/>
        <w:bottom w:val="none" w:sz="0" w:space="0" w:color="auto"/>
        <w:right w:val="none" w:sz="0" w:space="0" w:color="auto"/>
      </w:divBdr>
    </w:div>
    <w:div w:id="322592382">
      <w:bodyDiv w:val="1"/>
      <w:marLeft w:val="0"/>
      <w:marRight w:val="0"/>
      <w:marTop w:val="0"/>
      <w:marBottom w:val="0"/>
      <w:divBdr>
        <w:top w:val="none" w:sz="0" w:space="0" w:color="auto"/>
        <w:left w:val="none" w:sz="0" w:space="0" w:color="auto"/>
        <w:bottom w:val="none" w:sz="0" w:space="0" w:color="auto"/>
        <w:right w:val="none" w:sz="0" w:space="0" w:color="auto"/>
      </w:divBdr>
    </w:div>
    <w:div w:id="322703776">
      <w:bodyDiv w:val="1"/>
      <w:marLeft w:val="0"/>
      <w:marRight w:val="0"/>
      <w:marTop w:val="0"/>
      <w:marBottom w:val="0"/>
      <w:divBdr>
        <w:top w:val="none" w:sz="0" w:space="0" w:color="auto"/>
        <w:left w:val="none" w:sz="0" w:space="0" w:color="auto"/>
        <w:bottom w:val="none" w:sz="0" w:space="0" w:color="auto"/>
        <w:right w:val="none" w:sz="0" w:space="0" w:color="auto"/>
      </w:divBdr>
    </w:div>
    <w:div w:id="322779575">
      <w:bodyDiv w:val="1"/>
      <w:marLeft w:val="0"/>
      <w:marRight w:val="0"/>
      <w:marTop w:val="0"/>
      <w:marBottom w:val="0"/>
      <w:divBdr>
        <w:top w:val="none" w:sz="0" w:space="0" w:color="auto"/>
        <w:left w:val="none" w:sz="0" w:space="0" w:color="auto"/>
        <w:bottom w:val="none" w:sz="0" w:space="0" w:color="auto"/>
        <w:right w:val="none" w:sz="0" w:space="0" w:color="auto"/>
      </w:divBdr>
    </w:div>
    <w:div w:id="322976664">
      <w:bodyDiv w:val="1"/>
      <w:marLeft w:val="0"/>
      <w:marRight w:val="0"/>
      <w:marTop w:val="0"/>
      <w:marBottom w:val="0"/>
      <w:divBdr>
        <w:top w:val="none" w:sz="0" w:space="0" w:color="auto"/>
        <w:left w:val="none" w:sz="0" w:space="0" w:color="auto"/>
        <w:bottom w:val="none" w:sz="0" w:space="0" w:color="auto"/>
        <w:right w:val="none" w:sz="0" w:space="0" w:color="auto"/>
      </w:divBdr>
    </w:div>
    <w:div w:id="323359302">
      <w:bodyDiv w:val="1"/>
      <w:marLeft w:val="0"/>
      <w:marRight w:val="0"/>
      <w:marTop w:val="0"/>
      <w:marBottom w:val="0"/>
      <w:divBdr>
        <w:top w:val="none" w:sz="0" w:space="0" w:color="auto"/>
        <w:left w:val="none" w:sz="0" w:space="0" w:color="auto"/>
        <w:bottom w:val="none" w:sz="0" w:space="0" w:color="auto"/>
        <w:right w:val="none" w:sz="0" w:space="0" w:color="auto"/>
      </w:divBdr>
    </w:div>
    <w:div w:id="323511596">
      <w:bodyDiv w:val="1"/>
      <w:marLeft w:val="0"/>
      <w:marRight w:val="0"/>
      <w:marTop w:val="0"/>
      <w:marBottom w:val="0"/>
      <w:divBdr>
        <w:top w:val="none" w:sz="0" w:space="0" w:color="auto"/>
        <w:left w:val="none" w:sz="0" w:space="0" w:color="auto"/>
        <w:bottom w:val="none" w:sz="0" w:space="0" w:color="auto"/>
        <w:right w:val="none" w:sz="0" w:space="0" w:color="auto"/>
      </w:divBdr>
    </w:div>
    <w:div w:id="323701133">
      <w:bodyDiv w:val="1"/>
      <w:marLeft w:val="0"/>
      <w:marRight w:val="0"/>
      <w:marTop w:val="0"/>
      <w:marBottom w:val="0"/>
      <w:divBdr>
        <w:top w:val="none" w:sz="0" w:space="0" w:color="auto"/>
        <w:left w:val="none" w:sz="0" w:space="0" w:color="auto"/>
        <w:bottom w:val="none" w:sz="0" w:space="0" w:color="auto"/>
        <w:right w:val="none" w:sz="0" w:space="0" w:color="auto"/>
      </w:divBdr>
    </w:div>
    <w:div w:id="323704136">
      <w:bodyDiv w:val="1"/>
      <w:marLeft w:val="0"/>
      <w:marRight w:val="0"/>
      <w:marTop w:val="0"/>
      <w:marBottom w:val="0"/>
      <w:divBdr>
        <w:top w:val="none" w:sz="0" w:space="0" w:color="auto"/>
        <w:left w:val="none" w:sz="0" w:space="0" w:color="auto"/>
        <w:bottom w:val="none" w:sz="0" w:space="0" w:color="auto"/>
        <w:right w:val="none" w:sz="0" w:space="0" w:color="auto"/>
      </w:divBdr>
    </w:div>
    <w:div w:id="323893793">
      <w:bodyDiv w:val="1"/>
      <w:marLeft w:val="0"/>
      <w:marRight w:val="0"/>
      <w:marTop w:val="0"/>
      <w:marBottom w:val="0"/>
      <w:divBdr>
        <w:top w:val="none" w:sz="0" w:space="0" w:color="auto"/>
        <w:left w:val="none" w:sz="0" w:space="0" w:color="auto"/>
        <w:bottom w:val="none" w:sz="0" w:space="0" w:color="auto"/>
        <w:right w:val="none" w:sz="0" w:space="0" w:color="auto"/>
      </w:divBdr>
    </w:div>
    <w:div w:id="323896617">
      <w:bodyDiv w:val="1"/>
      <w:marLeft w:val="0"/>
      <w:marRight w:val="0"/>
      <w:marTop w:val="0"/>
      <w:marBottom w:val="0"/>
      <w:divBdr>
        <w:top w:val="none" w:sz="0" w:space="0" w:color="auto"/>
        <w:left w:val="none" w:sz="0" w:space="0" w:color="auto"/>
        <w:bottom w:val="none" w:sz="0" w:space="0" w:color="auto"/>
        <w:right w:val="none" w:sz="0" w:space="0" w:color="auto"/>
      </w:divBdr>
    </w:div>
    <w:div w:id="323898012">
      <w:bodyDiv w:val="1"/>
      <w:marLeft w:val="0"/>
      <w:marRight w:val="0"/>
      <w:marTop w:val="0"/>
      <w:marBottom w:val="0"/>
      <w:divBdr>
        <w:top w:val="none" w:sz="0" w:space="0" w:color="auto"/>
        <w:left w:val="none" w:sz="0" w:space="0" w:color="auto"/>
        <w:bottom w:val="none" w:sz="0" w:space="0" w:color="auto"/>
        <w:right w:val="none" w:sz="0" w:space="0" w:color="auto"/>
      </w:divBdr>
    </w:div>
    <w:div w:id="324090887">
      <w:bodyDiv w:val="1"/>
      <w:marLeft w:val="0"/>
      <w:marRight w:val="0"/>
      <w:marTop w:val="0"/>
      <w:marBottom w:val="0"/>
      <w:divBdr>
        <w:top w:val="none" w:sz="0" w:space="0" w:color="auto"/>
        <w:left w:val="none" w:sz="0" w:space="0" w:color="auto"/>
        <w:bottom w:val="none" w:sz="0" w:space="0" w:color="auto"/>
        <w:right w:val="none" w:sz="0" w:space="0" w:color="auto"/>
      </w:divBdr>
    </w:div>
    <w:div w:id="324558241">
      <w:bodyDiv w:val="1"/>
      <w:marLeft w:val="0"/>
      <w:marRight w:val="0"/>
      <w:marTop w:val="0"/>
      <w:marBottom w:val="0"/>
      <w:divBdr>
        <w:top w:val="none" w:sz="0" w:space="0" w:color="auto"/>
        <w:left w:val="none" w:sz="0" w:space="0" w:color="auto"/>
        <w:bottom w:val="none" w:sz="0" w:space="0" w:color="auto"/>
        <w:right w:val="none" w:sz="0" w:space="0" w:color="auto"/>
      </w:divBdr>
    </w:div>
    <w:div w:id="324745694">
      <w:bodyDiv w:val="1"/>
      <w:marLeft w:val="0"/>
      <w:marRight w:val="0"/>
      <w:marTop w:val="0"/>
      <w:marBottom w:val="0"/>
      <w:divBdr>
        <w:top w:val="none" w:sz="0" w:space="0" w:color="auto"/>
        <w:left w:val="none" w:sz="0" w:space="0" w:color="auto"/>
        <w:bottom w:val="none" w:sz="0" w:space="0" w:color="auto"/>
        <w:right w:val="none" w:sz="0" w:space="0" w:color="auto"/>
      </w:divBdr>
    </w:div>
    <w:div w:id="324821640">
      <w:bodyDiv w:val="1"/>
      <w:marLeft w:val="0"/>
      <w:marRight w:val="0"/>
      <w:marTop w:val="0"/>
      <w:marBottom w:val="0"/>
      <w:divBdr>
        <w:top w:val="none" w:sz="0" w:space="0" w:color="auto"/>
        <w:left w:val="none" w:sz="0" w:space="0" w:color="auto"/>
        <w:bottom w:val="none" w:sz="0" w:space="0" w:color="auto"/>
        <w:right w:val="none" w:sz="0" w:space="0" w:color="auto"/>
      </w:divBdr>
    </w:div>
    <w:div w:id="324867816">
      <w:bodyDiv w:val="1"/>
      <w:marLeft w:val="0"/>
      <w:marRight w:val="0"/>
      <w:marTop w:val="0"/>
      <w:marBottom w:val="0"/>
      <w:divBdr>
        <w:top w:val="none" w:sz="0" w:space="0" w:color="auto"/>
        <w:left w:val="none" w:sz="0" w:space="0" w:color="auto"/>
        <w:bottom w:val="none" w:sz="0" w:space="0" w:color="auto"/>
        <w:right w:val="none" w:sz="0" w:space="0" w:color="auto"/>
      </w:divBdr>
    </w:div>
    <w:div w:id="324939910">
      <w:bodyDiv w:val="1"/>
      <w:marLeft w:val="0"/>
      <w:marRight w:val="0"/>
      <w:marTop w:val="0"/>
      <w:marBottom w:val="0"/>
      <w:divBdr>
        <w:top w:val="none" w:sz="0" w:space="0" w:color="auto"/>
        <w:left w:val="none" w:sz="0" w:space="0" w:color="auto"/>
        <w:bottom w:val="none" w:sz="0" w:space="0" w:color="auto"/>
        <w:right w:val="none" w:sz="0" w:space="0" w:color="auto"/>
      </w:divBdr>
    </w:div>
    <w:div w:id="325670765">
      <w:bodyDiv w:val="1"/>
      <w:marLeft w:val="0"/>
      <w:marRight w:val="0"/>
      <w:marTop w:val="0"/>
      <w:marBottom w:val="0"/>
      <w:divBdr>
        <w:top w:val="none" w:sz="0" w:space="0" w:color="auto"/>
        <w:left w:val="none" w:sz="0" w:space="0" w:color="auto"/>
        <w:bottom w:val="none" w:sz="0" w:space="0" w:color="auto"/>
        <w:right w:val="none" w:sz="0" w:space="0" w:color="auto"/>
      </w:divBdr>
    </w:div>
    <w:div w:id="325714878">
      <w:bodyDiv w:val="1"/>
      <w:marLeft w:val="0"/>
      <w:marRight w:val="0"/>
      <w:marTop w:val="0"/>
      <w:marBottom w:val="0"/>
      <w:divBdr>
        <w:top w:val="none" w:sz="0" w:space="0" w:color="auto"/>
        <w:left w:val="none" w:sz="0" w:space="0" w:color="auto"/>
        <w:bottom w:val="none" w:sz="0" w:space="0" w:color="auto"/>
        <w:right w:val="none" w:sz="0" w:space="0" w:color="auto"/>
      </w:divBdr>
    </w:div>
    <w:div w:id="325744749">
      <w:bodyDiv w:val="1"/>
      <w:marLeft w:val="0"/>
      <w:marRight w:val="0"/>
      <w:marTop w:val="0"/>
      <w:marBottom w:val="0"/>
      <w:divBdr>
        <w:top w:val="none" w:sz="0" w:space="0" w:color="auto"/>
        <w:left w:val="none" w:sz="0" w:space="0" w:color="auto"/>
        <w:bottom w:val="none" w:sz="0" w:space="0" w:color="auto"/>
        <w:right w:val="none" w:sz="0" w:space="0" w:color="auto"/>
      </w:divBdr>
    </w:div>
    <w:div w:id="326132283">
      <w:bodyDiv w:val="1"/>
      <w:marLeft w:val="0"/>
      <w:marRight w:val="0"/>
      <w:marTop w:val="0"/>
      <w:marBottom w:val="0"/>
      <w:divBdr>
        <w:top w:val="none" w:sz="0" w:space="0" w:color="auto"/>
        <w:left w:val="none" w:sz="0" w:space="0" w:color="auto"/>
        <w:bottom w:val="none" w:sz="0" w:space="0" w:color="auto"/>
        <w:right w:val="none" w:sz="0" w:space="0" w:color="auto"/>
      </w:divBdr>
    </w:div>
    <w:div w:id="326330729">
      <w:bodyDiv w:val="1"/>
      <w:marLeft w:val="0"/>
      <w:marRight w:val="0"/>
      <w:marTop w:val="0"/>
      <w:marBottom w:val="0"/>
      <w:divBdr>
        <w:top w:val="none" w:sz="0" w:space="0" w:color="auto"/>
        <w:left w:val="none" w:sz="0" w:space="0" w:color="auto"/>
        <w:bottom w:val="none" w:sz="0" w:space="0" w:color="auto"/>
        <w:right w:val="none" w:sz="0" w:space="0" w:color="auto"/>
      </w:divBdr>
    </w:div>
    <w:div w:id="326522458">
      <w:bodyDiv w:val="1"/>
      <w:marLeft w:val="0"/>
      <w:marRight w:val="0"/>
      <w:marTop w:val="0"/>
      <w:marBottom w:val="0"/>
      <w:divBdr>
        <w:top w:val="none" w:sz="0" w:space="0" w:color="auto"/>
        <w:left w:val="none" w:sz="0" w:space="0" w:color="auto"/>
        <w:bottom w:val="none" w:sz="0" w:space="0" w:color="auto"/>
        <w:right w:val="none" w:sz="0" w:space="0" w:color="auto"/>
      </w:divBdr>
    </w:div>
    <w:div w:id="326784333">
      <w:bodyDiv w:val="1"/>
      <w:marLeft w:val="0"/>
      <w:marRight w:val="0"/>
      <w:marTop w:val="0"/>
      <w:marBottom w:val="0"/>
      <w:divBdr>
        <w:top w:val="none" w:sz="0" w:space="0" w:color="auto"/>
        <w:left w:val="none" w:sz="0" w:space="0" w:color="auto"/>
        <w:bottom w:val="none" w:sz="0" w:space="0" w:color="auto"/>
        <w:right w:val="none" w:sz="0" w:space="0" w:color="auto"/>
      </w:divBdr>
    </w:div>
    <w:div w:id="327292583">
      <w:bodyDiv w:val="1"/>
      <w:marLeft w:val="0"/>
      <w:marRight w:val="0"/>
      <w:marTop w:val="0"/>
      <w:marBottom w:val="0"/>
      <w:divBdr>
        <w:top w:val="none" w:sz="0" w:space="0" w:color="auto"/>
        <w:left w:val="none" w:sz="0" w:space="0" w:color="auto"/>
        <w:bottom w:val="none" w:sz="0" w:space="0" w:color="auto"/>
        <w:right w:val="none" w:sz="0" w:space="0" w:color="auto"/>
      </w:divBdr>
    </w:div>
    <w:div w:id="327750033">
      <w:bodyDiv w:val="1"/>
      <w:marLeft w:val="0"/>
      <w:marRight w:val="0"/>
      <w:marTop w:val="0"/>
      <w:marBottom w:val="0"/>
      <w:divBdr>
        <w:top w:val="none" w:sz="0" w:space="0" w:color="auto"/>
        <w:left w:val="none" w:sz="0" w:space="0" w:color="auto"/>
        <w:bottom w:val="none" w:sz="0" w:space="0" w:color="auto"/>
        <w:right w:val="none" w:sz="0" w:space="0" w:color="auto"/>
      </w:divBdr>
    </w:div>
    <w:div w:id="327952520">
      <w:bodyDiv w:val="1"/>
      <w:marLeft w:val="0"/>
      <w:marRight w:val="0"/>
      <w:marTop w:val="0"/>
      <w:marBottom w:val="0"/>
      <w:divBdr>
        <w:top w:val="none" w:sz="0" w:space="0" w:color="auto"/>
        <w:left w:val="none" w:sz="0" w:space="0" w:color="auto"/>
        <w:bottom w:val="none" w:sz="0" w:space="0" w:color="auto"/>
        <w:right w:val="none" w:sz="0" w:space="0" w:color="auto"/>
      </w:divBdr>
    </w:div>
    <w:div w:id="328287380">
      <w:bodyDiv w:val="1"/>
      <w:marLeft w:val="0"/>
      <w:marRight w:val="0"/>
      <w:marTop w:val="0"/>
      <w:marBottom w:val="0"/>
      <w:divBdr>
        <w:top w:val="none" w:sz="0" w:space="0" w:color="auto"/>
        <w:left w:val="none" w:sz="0" w:space="0" w:color="auto"/>
        <w:bottom w:val="none" w:sz="0" w:space="0" w:color="auto"/>
        <w:right w:val="none" w:sz="0" w:space="0" w:color="auto"/>
      </w:divBdr>
    </w:div>
    <w:div w:id="328295254">
      <w:bodyDiv w:val="1"/>
      <w:marLeft w:val="0"/>
      <w:marRight w:val="0"/>
      <w:marTop w:val="0"/>
      <w:marBottom w:val="0"/>
      <w:divBdr>
        <w:top w:val="none" w:sz="0" w:space="0" w:color="auto"/>
        <w:left w:val="none" w:sz="0" w:space="0" w:color="auto"/>
        <w:bottom w:val="none" w:sz="0" w:space="0" w:color="auto"/>
        <w:right w:val="none" w:sz="0" w:space="0" w:color="auto"/>
      </w:divBdr>
    </w:div>
    <w:div w:id="328362987">
      <w:bodyDiv w:val="1"/>
      <w:marLeft w:val="0"/>
      <w:marRight w:val="0"/>
      <w:marTop w:val="0"/>
      <w:marBottom w:val="0"/>
      <w:divBdr>
        <w:top w:val="none" w:sz="0" w:space="0" w:color="auto"/>
        <w:left w:val="none" w:sz="0" w:space="0" w:color="auto"/>
        <w:bottom w:val="none" w:sz="0" w:space="0" w:color="auto"/>
        <w:right w:val="none" w:sz="0" w:space="0" w:color="auto"/>
      </w:divBdr>
    </w:div>
    <w:div w:id="330522173">
      <w:bodyDiv w:val="1"/>
      <w:marLeft w:val="0"/>
      <w:marRight w:val="0"/>
      <w:marTop w:val="0"/>
      <w:marBottom w:val="0"/>
      <w:divBdr>
        <w:top w:val="none" w:sz="0" w:space="0" w:color="auto"/>
        <w:left w:val="none" w:sz="0" w:space="0" w:color="auto"/>
        <w:bottom w:val="none" w:sz="0" w:space="0" w:color="auto"/>
        <w:right w:val="none" w:sz="0" w:space="0" w:color="auto"/>
      </w:divBdr>
    </w:div>
    <w:div w:id="330840603">
      <w:bodyDiv w:val="1"/>
      <w:marLeft w:val="0"/>
      <w:marRight w:val="0"/>
      <w:marTop w:val="0"/>
      <w:marBottom w:val="0"/>
      <w:divBdr>
        <w:top w:val="none" w:sz="0" w:space="0" w:color="auto"/>
        <w:left w:val="none" w:sz="0" w:space="0" w:color="auto"/>
        <w:bottom w:val="none" w:sz="0" w:space="0" w:color="auto"/>
        <w:right w:val="none" w:sz="0" w:space="0" w:color="auto"/>
      </w:divBdr>
    </w:div>
    <w:div w:id="331034355">
      <w:bodyDiv w:val="1"/>
      <w:marLeft w:val="0"/>
      <w:marRight w:val="0"/>
      <w:marTop w:val="0"/>
      <w:marBottom w:val="0"/>
      <w:divBdr>
        <w:top w:val="none" w:sz="0" w:space="0" w:color="auto"/>
        <w:left w:val="none" w:sz="0" w:space="0" w:color="auto"/>
        <w:bottom w:val="none" w:sz="0" w:space="0" w:color="auto"/>
        <w:right w:val="none" w:sz="0" w:space="0" w:color="auto"/>
      </w:divBdr>
    </w:div>
    <w:div w:id="331035550">
      <w:bodyDiv w:val="1"/>
      <w:marLeft w:val="0"/>
      <w:marRight w:val="0"/>
      <w:marTop w:val="0"/>
      <w:marBottom w:val="0"/>
      <w:divBdr>
        <w:top w:val="none" w:sz="0" w:space="0" w:color="auto"/>
        <w:left w:val="none" w:sz="0" w:space="0" w:color="auto"/>
        <w:bottom w:val="none" w:sz="0" w:space="0" w:color="auto"/>
        <w:right w:val="none" w:sz="0" w:space="0" w:color="auto"/>
      </w:divBdr>
    </w:div>
    <w:div w:id="331178022">
      <w:bodyDiv w:val="1"/>
      <w:marLeft w:val="0"/>
      <w:marRight w:val="0"/>
      <w:marTop w:val="0"/>
      <w:marBottom w:val="0"/>
      <w:divBdr>
        <w:top w:val="none" w:sz="0" w:space="0" w:color="auto"/>
        <w:left w:val="none" w:sz="0" w:space="0" w:color="auto"/>
        <w:bottom w:val="none" w:sz="0" w:space="0" w:color="auto"/>
        <w:right w:val="none" w:sz="0" w:space="0" w:color="auto"/>
      </w:divBdr>
    </w:div>
    <w:div w:id="331494664">
      <w:bodyDiv w:val="1"/>
      <w:marLeft w:val="0"/>
      <w:marRight w:val="0"/>
      <w:marTop w:val="0"/>
      <w:marBottom w:val="0"/>
      <w:divBdr>
        <w:top w:val="none" w:sz="0" w:space="0" w:color="auto"/>
        <w:left w:val="none" w:sz="0" w:space="0" w:color="auto"/>
        <w:bottom w:val="none" w:sz="0" w:space="0" w:color="auto"/>
        <w:right w:val="none" w:sz="0" w:space="0" w:color="auto"/>
      </w:divBdr>
    </w:div>
    <w:div w:id="331686529">
      <w:bodyDiv w:val="1"/>
      <w:marLeft w:val="0"/>
      <w:marRight w:val="0"/>
      <w:marTop w:val="0"/>
      <w:marBottom w:val="0"/>
      <w:divBdr>
        <w:top w:val="none" w:sz="0" w:space="0" w:color="auto"/>
        <w:left w:val="none" w:sz="0" w:space="0" w:color="auto"/>
        <w:bottom w:val="none" w:sz="0" w:space="0" w:color="auto"/>
        <w:right w:val="none" w:sz="0" w:space="0" w:color="auto"/>
      </w:divBdr>
    </w:div>
    <w:div w:id="331686664">
      <w:bodyDiv w:val="1"/>
      <w:marLeft w:val="0"/>
      <w:marRight w:val="0"/>
      <w:marTop w:val="0"/>
      <w:marBottom w:val="0"/>
      <w:divBdr>
        <w:top w:val="none" w:sz="0" w:space="0" w:color="auto"/>
        <w:left w:val="none" w:sz="0" w:space="0" w:color="auto"/>
        <w:bottom w:val="none" w:sz="0" w:space="0" w:color="auto"/>
        <w:right w:val="none" w:sz="0" w:space="0" w:color="auto"/>
      </w:divBdr>
    </w:div>
    <w:div w:id="331688021">
      <w:bodyDiv w:val="1"/>
      <w:marLeft w:val="0"/>
      <w:marRight w:val="0"/>
      <w:marTop w:val="0"/>
      <w:marBottom w:val="0"/>
      <w:divBdr>
        <w:top w:val="none" w:sz="0" w:space="0" w:color="auto"/>
        <w:left w:val="none" w:sz="0" w:space="0" w:color="auto"/>
        <w:bottom w:val="none" w:sz="0" w:space="0" w:color="auto"/>
        <w:right w:val="none" w:sz="0" w:space="0" w:color="auto"/>
      </w:divBdr>
    </w:div>
    <w:div w:id="332151223">
      <w:bodyDiv w:val="1"/>
      <w:marLeft w:val="0"/>
      <w:marRight w:val="0"/>
      <w:marTop w:val="0"/>
      <w:marBottom w:val="0"/>
      <w:divBdr>
        <w:top w:val="none" w:sz="0" w:space="0" w:color="auto"/>
        <w:left w:val="none" w:sz="0" w:space="0" w:color="auto"/>
        <w:bottom w:val="none" w:sz="0" w:space="0" w:color="auto"/>
        <w:right w:val="none" w:sz="0" w:space="0" w:color="auto"/>
      </w:divBdr>
    </w:div>
    <w:div w:id="332224405">
      <w:bodyDiv w:val="1"/>
      <w:marLeft w:val="0"/>
      <w:marRight w:val="0"/>
      <w:marTop w:val="0"/>
      <w:marBottom w:val="0"/>
      <w:divBdr>
        <w:top w:val="none" w:sz="0" w:space="0" w:color="auto"/>
        <w:left w:val="none" w:sz="0" w:space="0" w:color="auto"/>
        <w:bottom w:val="none" w:sz="0" w:space="0" w:color="auto"/>
        <w:right w:val="none" w:sz="0" w:space="0" w:color="auto"/>
      </w:divBdr>
    </w:div>
    <w:div w:id="332296818">
      <w:bodyDiv w:val="1"/>
      <w:marLeft w:val="0"/>
      <w:marRight w:val="0"/>
      <w:marTop w:val="0"/>
      <w:marBottom w:val="0"/>
      <w:divBdr>
        <w:top w:val="none" w:sz="0" w:space="0" w:color="auto"/>
        <w:left w:val="none" w:sz="0" w:space="0" w:color="auto"/>
        <w:bottom w:val="none" w:sz="0" w:space="0" w:color="auto"/>
        <w:right w:val="none" w:sz="0" w:space="0" w:color="auto"/>
      </w:divBdr>
    </w:div>
    <w:div w:id="332297995">
      <w:bodyDiv w:val="1"/>
      <w:marLeft w:val="0"/>
      <w:marRight w:val="0"/>
      <w:marTop w:val="0"/>
      <w:marBottom w:val="0"/>
      <w:divBdr>
        <w:top w:val="none" w:sz="0" w:space="0" w:color="auto"/>
        <w:left w:val="none" w:sz="0" w:space="0" w:color="auto"/>
        <w:bottom w:val="none" w:sz="0" w:space="0" w:color="auto"/>
        <w:right w:val="none" w:sz="0" w:space="0" w:color="auto"/>
      </w:divBdr>
    </w:div>
    <w:div w:id="332756949">
      <w:bodyDiv w:val="1"/>
      <w:marLeft w:val="0"/>
      <w:marRight w:val="0"/>
      <w:marTop w:val="0"/>
      <w:marBottom w:val="0"/>
      <w:divBdr>
        <w:top w:val="none" w:sz="0" w:space="0" w:color="auto"/>
        <w:left w:val="none" w:sz="0" w:space="0" w:color="auto"/>
        <w:bottom w:val="none" w:sz="0" w:space="0" w:color="auto"/>
        <w:right w:val="none" w:sz="0" w:space="0" w:color="auto"/>
      </w:divBdr>
    </w:div>
    <w:div w:id="332998603">
      <w:bodyDiv w:val="1"/>
      <w:marLeft w:val="0"/>
      <w:marRight w:val="0"/>
      <w:marTop w:val="0"/>
      <w:marBottom w:val="0"/>
      <w:divBdr>
        <w:top w:val="none" w:sz="0" w:space="0" w:color="auto"/>
        <w:left w:val="none" w:sz="0" w:space="0" w:color="auto"/>
        <w:bottom w:val="none" w:sz="0" w:space="0" w:color="auto"/>
        <w:right w:val="none" w:sz="0" w:space="0" w:color="auto"/>
      </w:divBdr>
    </w:div>
    <w:div w:id="333076305">
      <w:bodyDiv w:val="1"/>
      <w:marLeft w:val="0"/>
      <w:marRight w:val="0"/>
      <w:marTop w:val="0"/>
      <w:marBottom w:val="0"/>
      <w:divBdr>
        <w:top w:val="none" w:sz="0" w:space="0" w:color="auto"/>
        <w:left w:val="none" w:sz="0" w:space="0" w:color="auto"/>
        <w:bottom w:val="none" w:sz="0" w:space="0" w:color="auto"/>
        <w:right w:val="none" w:sz="0" w:space="0" w:color="auto"/>
      </w:divBdr>
    </w:div>
    <w:div w:id="333191013">
      <w:bodyDiv w:val="1"/>
      <w:marLeft w:val="0"/>
      <w:marRight w:val="0"/>
      <w:marTop w:val="0"/>
      <w:marBottom w:val="0"/>
      <w:divBdr>
        <w:top w:val="none" w:sz="0" w:space="0" w:color="auto"/>
        <w:left w:val="none" w:sz="0" w:space="0" w:color="auto"/>
        <w:bottom w:val="none" w:sz="0" w:space="0" w:color="auto"/>
        <w:right w:val="none" w:sz="0" w:space="0" w:color="auto"/>
      </w:divBdr>
    </w:div>
    <w:div w:id="333722722">
      <w:bodyDiv w:val="1"/>
      <w:marLeft w:val="0"/>
      <w:marRight w:val="0"/>
      <w:marTop w:val="0"/>
      <w:marBottom w:val="0"/>
      <w:divBdr>
        <w:top w:val="none" w:sz="0" w:space="0" w:color="auto"/>
        <w:left w:val="none" w:sz="0" w:space="0" w:color="auto"/>
        <w:bottom w:val="none" w:sz="0" w:space="0" w:color="auto"/>
        <w:right w:val="none" w:sz="0" w:space="0" w:color="auto"/>
      </w:divBdr>
    </w:div>
    <w:div w:id="333723810">
      <w:bodyDiv w:val="1"/>
      <w:marLeft w:val="0"/>
      <w:marRight w:val="0"/>
      <w:marTop w:val="0"/>
      <w:marBottom w:val="0"/>
      <w:divBdr>
        <w:top w:val="none" w:sz="0" w:space="0" w:color="auto"/>
        <w:left w:val="none" w:sz="0" w:space="0" w:color="auto"/>
        <w:bottom w:val="none" w:sz="0" w:space="0" w:color="auto"/>
        <w:right w:val="none" w:sz="0" w:space="0" w:color="auto"/>
      </w:divBdr>
    </w:div>
    <w:div w:id="334189409">
      <w:bodyDiv w:val="1"/>
      <w:marLeft w:val="0"/>
      <w:marRight w:val="0"/>
      <w:marTop w:val="0"/>
      <w:marBottom w:val="0"/>
      <w:divBdr>
        <w:top w:val="none" w:sz="0" w:space="0" w:color="auto"/>
        <w:left w:val="none" w:sz="0" w:space="0" w:color="auto"/>
        <w:bottom w:val="none" w:sz="0" w:space="0" w:color="auto"/>
        <w:right w:val="none" w:sz="0" w:space="0" w:color="auto"/>
      </w:divBdr>
    </w:div>
    <w:div w:id="334653116">
      <w:bodyDiv w:val="1"/>
      <w:marLeft w:val="0"/>
      <w:marRight w:val="0"/>
      <w:marTop w:val="0"/>
      <w:marBottom w:val="0"/>
      <w:divBdr>
        <w:top w:val="none" w:sz="0" w:space="0" w:color="auto"/>
        <w:left w:val="none" w:sz="0" w:space="0" w:color="auto"/>
        <w:bottom w:val="none" w:sz="0" w:space="0" w:color="auto"/>
        <w:right w:val="none" w:sz="0" w:space="0" w:color="auto"/>
      </w:divBdr>
    </w:div>
    <w:div w:id="334839668">
      <w:bodyDiv w:val="1"/>
      <w:marLeft w:val="0"/>
      <w:marRight w:val="0"/>
      <w:marTop w:val="0"/>
      <w:marBottom w:val="0"/>
      <w:divBdr>
        <w:top w:val="none" w:sz="0" w:space="0" w:color="auto"/>
        <w:left w:val="none" w:sz="0" w:space="0" w:color="auto"/>
        <w:bottom w:val="none" w:sz="0" w:space="0" w:color="auto"/>
        <w:right w:val="none" w:sz="0" w:space="0" w:color="auto"/>
      </w:divBdr>
    </w:div>
    <w:div w:id="334890655">
      <w:bodyDiv w:val="1"/>
      <w:marLeft w:val="0"/>
      <w:marRight w:val="0"/>
      <w:marTop w:val="0"/>
      <w:marBottom w:val="0"/>
      <w:divBdr>
        <w:top w:val="none" w:sz="0" w:space="0" w:color="auto"/>
        <w:left w:val="none" w:sz="0" w:space="0" w:color="auto"/>
        <w:bottom w:val="none" w:sz="0" w:space="0" w:color="auto"/>
        <w:right w:val="none" w:sz="0" w:space="0" w:color="auto"/>
      </w:divBdr>
    </w:div>
    <w:div w:id="335038465">
      <w:bodyDiv w:val="1"/>
      <w:marLeft w:val="0"/>
      <w:marRight w:val="0"/>
      <w:marTop w:val="0"/>
      <w:marBottom w:val="0"/>
      <w:divBdr>
        <w:top w:val="none" w:sz="0" w:space="0" w:color="auto"/>
        <w:left w:val="none" w:sz="0" w:space="0" w:color="auto"/>
        <w:bottom w:val="none" w:sz="0" w:space="0" w:color="auto"/>
        <w:right w:val="none" w:sz="0" w:space="0" w:color="auto"/>
      </w:divBdr>
    </w:div>
    <w:div w:id="335503327">
      <w:bodyDiv w:val="1"/>
      <w:marLeft w:val="0"/>
      <w:marRight w:val="0"/>
      <w:marTop w:val="0"/>
      <w:marBottom w:val="0"/>
      <w:divBdr>
        <w:top w:val="none" w:sz="0" w:space="0" w:color="auto"/>
        <w:left w:val="none" w:sz="0" w:space="0" w:color="auto"/>
        <w:bottom w:val="none" w:sz="0" w:space="0" w:color="auto"/>
        <w:right w:val="none" w:sz="0" w:space="0" w:color="auto"/>
      </w:divBdr>
    </w:div>
    <w:div w:id="336078480">
      <w:bodyDiv w:val="1"/>
      <w:marLeft w:val="0"/>
      <w:marRight w:val="0"/>
      <w:marTop w:val="0"/>
      <w:marBottom w:val="0"/>
      <w:divBdr>
        <w:top w:val="none" w:sz="0" w:space="0" w:color="auto"/>
        <w:left w:val="none" w:sz="0" w:space="0" w:color="auto"/>
        <w:bottom w:val="none" w:sz="0" w:space="0" w:color="auto"/>
        <w:right w:val="none" w:sz="0" w:space="0" w:color="auto"/>
      </w:divBdr>
    </w:div>
    <w:div w:id="336159284">
      <w:bodyDiv w:val="1"/>
      <w:marLeft w:val="0"/>
      <w:marRight w:val="0"/>
      <w:marTop w:val="0"/>
      <w:marBottom w:val="0"/>
      <w:divBdr>
        <w:top w:val="none" w:sz="0" w:space="0" w:color="auto"/>
        <w:left w:val="none" w:sz="0" w:space="0" w:color="auto"/>
        <w:bottom w:val="none" w:sz="0" w:space="0" w:color="auto"/>
        <w:right w:val="none" w:sz="0" w:space="0" w:color="auto"/>
      </w:divBdr>
    </w:div>
    <w:div w:id="336424310">
      <w:bodyDiv w:val="1"/>
      <w:marLeft w:val="0"/>
      <w:marRight w:val="0"/>
      <w:marTop w:val="0"/>
      <w:marBottom w:val="0"/>
      <w:divBdr>
        <w:top w:val="none" w:sz="0" w:space="0" w:color="auto"/>
        <w:left w:val="none" w:sz="0" w:space="0" w:color="auto"/>
        <w:bottom w:val="none" w:sz="0" w:space="0" w:color="auto"/>
        <w:right w:val="none" w:sz="0" w:space="0" w:color="auto"/>
      </w:divBdr>
    </w:div>
    <w:div w:id="336618105">
      <w:bodyDiv w:val="1"/>
      <w:marLeft w:val="0"/>
      <w:marRight w:val="0"/>
      <w:marTop w:val="0"/>
      <w:marBottom w:val="0"/>
      <w:divBdr>
        <w:top w:val="none" w:sz="0" w:space="0" w:color="auto"/>
        <w:left w:val="none" w:sz="0" w:space="0" w:color="auto"/>
        <w:bottom w:val="none" w:sz="0" w:space="0" w:color="auto"/>
        <w:right w:val="none" w:sz="0" w:space="0" w:color="auto"/>
      </w:divBdr>
    </w:div>
    <w:div w:id="337466699">
      <w:bodyDiv w:val="1"/>
      <w:marLeft w:val="0"/>
      <w:marRight w:val="0"/>
      <w:marTop w:val="0"/>
      <w:marBottom w:val="0"/>
      <w:divBdr>
        <w:top w:val="none" w:sz="0" w:space="0" w:color="auto"/>
        <w:left w:val="none" w:sz="0" w:space="0" w:color="auto"/>
        <w:bottom w:val="none" w:sz="0" w:space="0" w:color="auto"/>
        <w:right w:val="none" w:sz="0" w:space="0" w:color="auto"/>
      </w:divBdr>
    </w:div>
    <w:div w:id="337580820">
      <w:bodyDiv w:val="1"/>
      <w:marLeft w:val="0"/>
      <w:marRight w:val="0"/>
      <w:marTop w:val="0"/>
      <w:marBottom w:val="0"/>
      <w:divBdr>
        <w:top w:val="none" w:sz="0" w:space="0" w:color="auto"/>
        <w:left w:val="none" w:sz="0" w:space="0" w:color="auto"/>
        <w:bottom w:val="none" w:sz="0" w:space="0" w:color="auto"/>
        <w:right w:val="none" w:sz="0" w:space="0" w:color="auto"/>
      </w:divBdr>
    </w:div>
    <w:div w:id="337729385">
      <w:bodyDiv w:val="1"/>
      <w:marLeft w:val="0"/>
      <w:marRight w:val="0"/>
      <w:marTop w:val="0"/>
      <w:marBottom w:val="0"/>
      <w:divBdr>
        <w:top w:val="none" w:sz="0" w:space="0" w:color="auto"/>
        <w:left w:val="none" w:sz="0" w:space="0" w:color="auto"/>
        <w:bottom w:val="none" w:sz="0" w:space="0" w:color="auto"/>
        <w:right w:val="none" w:sz="0" w:space="0" w:color="auto"/>
      </w:divBdr>
    </w:div>
    <w:div w:id="337925578">
      <w:bodyDiv w:val="1"/>
      <w:marLeft w:val="0"/>
      <w:marRight w:val="0"/>
      <w:marTop w:val="0"/>
      <w:marBottom w:val="0"/>
      <w:divBdr>
        <w:top w:val="none" w:sz="0" w:space="0" w:color="auto"/>
        <w:left w:val="none" w:sz="0" w:space="0" w:color="auto"/>
        <w:bottom w:val="none" w:sz="0" w:space="0" w:color="auto"/>
        <w:right w:val="none" w:sz="0" w:space="0" w:color="auto"/>
      </w:divBdr>
    </w:div>
    <w:div w:id="338047398">
      <w:bodyDiv w:val="1"/>
      <w:marLeft w:val="0"/>
      <w:marRight w:val="0"/>
      <w:marTop w:val="0"/>
      <w:marBottom w:val="0"/>
      <w:divBdr>
        <w:top w:val="none" w:sz="0" w:space="0" w:color="auto"/>
        <w:left w:val="none" w:sz="0" w:space="0" w:color="auto"/>
        <w:bottom w:val="none" w:sz="0" w:space="0" w:color="auto"/>
        <w:right w:val="none" w:sz="0" w:space="0" w:color="auto"/>
      </w:divBdr>
    </w:div>
    <w:div w:id="338193769">
      <w:bodyDiv w:val="1"/>
      <w:marLeft w:val="0"/>
      <w:marRight w:val="0"/>
      <w:marTop w:val="0"/>
      <w:marBottom w:val="0"/>
      <w:divBdr>
        <w:top w:val="none" w:sz="0" w:space="0" w:color="auto"/>
        <w:left w:val="none" w:sz="0" w:space="0" w:color="auto"/>
        <w:bottom w:val="none" w:sz="0" w:space="0" w:color="auto"/>
        <w:right w:val="none" w:sz="0" w:space="0" w:color="auto"/>
      </w:divBdr>
    </w:div>
    <w:div w:id="338195315">
      <w:bodyDiv w:val="1"/>
      <w:marLeft w:val="0"/>
      <w:marRight w:val="0"/>
      <w:marTop w:val="0"/>
      <w:marBottom w:val="0"/>
      <w:divBdr>
        <w:top w:val="none" w:sz="0" w:space="0" w:color="auto"/>
        <w:left w:val="none" w:sz="0" w:space="0" w:color="auto"/>
        <w:bottom w:val="none" w:sz="0" w:space="0" w:color="auto"/>
        <w:right w:val="none" w:sz="0" w:space="0" w:color="auto"/>
      </w:divBdr>
    </w:div>
    <w:div w:id="338234550">
      <w:bodyDiv w:val="1"/>
      <w:marLeft w:val="0"/>
      <w:marRight w:val="0"/>
      <w:marTop w:val="0"/>
      <w:marBottom w:val="0"/>
      <w:divBdr>
        <w:top w:val="none" w:sz="0" w:space="0" w:color="auto"/>
        <w:left w:val="none" w:sz="0" w:space="0" w:color="auto"/>
        <w:bottom w:val="none" w:sz="0" w:space="0" w:color="auto"/>
        <w:right w:val="none" w:sz="0" w:space="0" w:color="auto"/>
      </w:divBdr>
    </w:div>
    <w:div w:id="338236912">
      <w:bodyDiv w:val="1"/>
      <w:marLeft w:val="0"/>
      <w:marRight w:val="0"/>
      <w:marTop w:val="0"/>
      <w:marBottom w:val="0"/>
      <w:divBdr>
        <w:top w:val="none" w:sz="0" w:space="0" w:color="auto"/>
        <w:left w:val="none" w:sz="0" w:space="0" w:color="auto"/>
        <w:bottom w:val="none" w:sz="0" w:space="0" w:color="auto"/>
        <w:right w:val="none" w:sz="0" w:space="0" w:color="auto"/>
      </w:divBdr>
    </w:div>
    <w:div w:id="338774667">
      <w:bodyDiv w:val="1"/>
      <w:marLeft w:val="0"/>
      <w:marRight w:val="0"/>
      <w:marTop w:val="0"/>
      <w:marBottom w:val="0"/>
      <w:divBdr>
        <w:top w:val="none" w:sz="0" w:space="0" w:color="auto"/>
        <w:left w:val="none" w:sz="0" w:space="0" w:color="auto"/>
        <w:bottom w:val="none" w:sz="0" w:space="0" w:color="auto"/>
        <w:right w:val="none" w:sz="0" w:space="0" w:color="auto"/>
      </w:divBdr>
    </w:div>
    <w:div w:id="338897963">
      <w:bodyDiv w:val="1"/>
      <w:marLeft w:val="0"/>
      <w:marRight w:val="0"/>
      <w:marTop w:val="0"/>
      <w:marBottom w:val="0"/>
      <w:divBdr>
        <w:top w:val="none" w:sz="0" w:space="0" w:color="auto"/>
        <w:left w:val="none" w:sz="0" w:space="0" w:color="auto"/>
        <w:bottom w:val="none" w:sz="0" w:space="0" w:color="auto"/>
        <w:right w:val="none" w:sz="0" w:space="0" w:color="auto"/>
      </w:divBdr>
    </w:div>
    <w:div w:id="339042800">
      <w:bodyDiv w:val="1"/>
      <w:marLeft w:val="0"/>
      <w:marRight w:val="0"/>
      <w:marTop w:val="0"/>
      <w:marBottom w:val="0"/>
      <w:divBdr>
        <w:top w:val="none" w:sz="0" w:space="0" w:color="auto"/>
        <w:left w:val="none" w:sz="0" w:space="0" w:color="auto"/>
        <w:bottom w:val="none" w:sz="0" w:space="0" w:color="auto"/>
        <w:right w:val="none" w:sz="0" w:space="0" w:color="auto"/>
      </w:divBdr>
    </w:div>
    <w:div w:id="339160207">
      <w:bodyDiv w:val="1"/>
      <w:marLeft w:val="0"/>
      <w:marRight w:val="0"/>
      <w:marTop w:val="0"/>
      <w:marBottom w:val="0"/>
      <w:divBdr>
        <w:top w:val="none" w:sz="0" w:space="0" w:color="auto"/>
        <w:left w:val="none" w:sz="0" w:space="0" w:color="auto"/>
        <w:bottom w:val="none" w:sz="0" w:space="0" w:color="auto"/>
        <w:right w:val="none" w:sz="0" w:space="0" w:color="auto"/>
      </w:divBdr>
    </w:div>
    <w:div w:id="339770741">
      <w:bodyDiv w:val="1"/>
      <w:marLeft w:val="0"/>
      <w:marRight w:val="0"/>
      <w:marTop w:val="0"/>
      <w:marBottom w:val="0"/>
      <w:divBdr>
        <w:top w:val="none" w:sz="0" w:space="0" w:color="auto"/>
        <w:left w:val="none" w:sz="0" w:space="0" w:color="auto"/>
        <w:bottom w:val="none" w:sz="0" w:space="0" w:color="auto"/>
        <w:right w:val="none" w:sz="0" w:space="0" w:color="auto"/>
      </w:divBdr>
    </w:div>
    <w:div w:id="339816872">
      <w:bodyDiv w:val="1"/>
      <w:marLeft w:val="0"/>
      <w:marRight w:val="0"/>
      <w:marTop w:val="0"/>
      <w:marBottom w:val="0"/>
      <w:divBdr>
        <w:top w:val="none" w:sz="0" w:space="0" w:color="auto"/>
        <w:left w:val="none" w:sz="0" w:space="0" w:color="auto"/>
        <w:bottom w:val="none" w:sz="0" w:space="0" w:color="auto"/>
        <w:right w:val="none" w:sz="0" w:space="0" w:color="auto"/>
      </w:divBdr>
    </w:div>
    <w:div w:id="339938969">
      <w:bodyDiv w:val="1"/>
      <w:marLeft w:val="0"/>
      <w:marRight w:val="0"/>
      <w:marTop w:val="0"/>
      <w:marBottom w:val="0"/>
      <w:divBdr>
        <w:top w:val="none" w:sz="0" w:space="0" w:color="auto"/>
        <w:left w:val="none" w:sz="0" w:space="0" w:color="auto"/>
        <w:bottom w:val="none" w:sz="0" w:space="0" w:color="auto"/>
        <w:right w:val="none" w:sz="0" w:space="0" w:color="auto"/>
      </w:divBdr>
    </w:div>
    <w:div w:id="340425846">
      <w:bodyDiv w:val="1"/>
      <w:marLeft w:val="0"/>
      <w:marRight w:val="0"/>
      <w:marTop w:val="0"/>
      <w:marBottom w:val="0"/>
      <w:divBdr>
        <w:top w:val="none" w:sz="0" w:space="0" w:color="auto"/>
        <w:left w:val="none" w:sz="0" w:space="0" w:color="auto"/>
        <w:bottom w:val="none" w:sz="0" w:space="0" w:color="auto"/>
        <w:right w:val="none" w:sz="0" w:space="0" w:color="auto"/>
      </w:divBdr>
    </w:div>
    <w:div w:id="340552960">
      <w:bodyDiv w:val="1"/>
      <w:marLeft w:val="0"/>
      <w:marRight w:val="0"/>
      <w:marTop w:val="0"/>
      <w:marBottom w:val="0"/>
      <w:divBdr>
        <w:top w:val="none" w:sz="0" w:space="0" w:color="auto"/>
        <w:left w:val="none" w:sz="0" w:space="0" w:color="auto"/>
        <w:bottom w:val="none" w:sz="0" w:space="0" w:color="auto"/>
        <w:right w:val="none" w:sz="0" w:space="0" w:color="auto"/>
      </w:divBdr>
    </w:div>
    <w:div w:id="340620728">
      <w:bodyDiv w:val="1"/>
      <w:marLeft w:val="0"/>
      <w:marRight w:val="0"/>
      <w:marTop w:val="0"/>
      <w:marBottom w:val="0"/>
      <w:divBdr>
        <w:top w:val="none" w:sz="0" w:space="0" w:color="auto"/>
        <w:left w:val="none" w:sz="0" w:space="0" w:color="auto"/>
        <w:bottom w:val="none" w:sz="0" w:space="0" w:color="auto"/>
        <w:right w:val="none" w:sz="0" w:space="0" w:color="auto"/>
      </w:divBdr>
    </w:div>
    <w:div w:id="340859541">
      <w:bodyDiv w:val="1"/>
      <w:marLeft w:val="0"/>
      <w:marRight w:val="0"/>
      <w:marTop w:val="0"/>
      <w:marBottom w:val="0"/>
      <w:divBdr>
        <w:top w:val="none" w:sz="0" w:space="0" w:color="auto"/>
        <w:left w:val="none" w:sz="0" w:space="0" w:color="auto"/>
        <w:bottom w:val="none" w:sz="0" w:space="0" w:color="auto"/>
        <w:right w:val="none" w:sz="0" w:space="0" w:color="auto"/>
      </w:divBdr>
    </w:div>
    <w:div w:id="341125490">
      <w:bodyDiv w:val="1"/>
      <w:marLeft w:val="0"/>
      <w:marRight w:val="0"/>
      <w:marTop w:val="0"/>
      <w:marBottom w:val="0"/>
      <w:divBdr>
        <w:top w:val="none" w:sz="0" w:space="0" w:color="auto"/>
        <w:left w:val="none" w:sz="0" w:space="0" w:color="auto"/>
        <w:bottom w:val="none" w:sz="0" w:space="0" w:color="auto"/>
        <w:right w:val="none" w:sz="0" w:space="0" w:color="auto"/>
      </w:divBdr>
    </w:div>
    <w:div w:id="341200924">
      <w:bodyDiv w:val="1"/>
      <w:marLeft w:val="0"/>
      <w:marRight w:val="0"/>
      <w:marTop w:val="0"/>
      <w:marBottom w:val="0"/>
      <w:divBdr>
        <w:top w:val="none" w:sz="0" w:space="0" w:color="auto"/>
        <w:left w:val="none" w:sz="0" w:space="0" w:color="auto"/>
        <w:bottom w:val="none" w:sz="0" w:space="0" w:color="auto"/>
        <w:right w:val="none" w:sz="0" w:space="0" w:color="auto"/>
      </w:divBdr>
    </w:div>
    <w:div w:id="342368006">
      <w:bodyDiv w:val="1"/>
      <w:marLeft w:val="0"/>
      <w:marRight w:val="0"/>
      <w:marTop w:val="0"/>
      <w:marBottom w:val="0"/>
      <w:divBdr>
        <w:top w:val="none" w:sz="0" w:space="0" w:color="auto"/>
        <w:left w:val="none" w:sz="0" w:space="0" w:color="auto"/>
        <w:bottom w:val="none" w:sz="0" w:space="0" w:color="auto"/>
        <w:right w:val="none" w:sz="0" w:space="0" w:color="auto"/>
      </w:divBdr>
    </w:div>
    <w:div w:id="342516345">
      <w:bodyDiv w:val="1"/>
      <w:marLeft w:val="0"/>
      <w:marRight w:val="0"/>
      <w:marTop w:val="0"/>
      <w:marBottom w:val="0"/>
      <w:divBdr>
        <w:top w:val="none" w:sz="0" w:space="0" w:color="auto"/>
        <w:left w:val="none" w:sz="0" w:space="0" w:color="auto"/>
        <w:bottom w:val="none" w:sz="0" w:space="0" w:color="auto"/>
        <w:right w:val="none" w:sz="0" w:space="0" w:color="auto"/>
      </w:divBdr>
    </w:div>
    <w:div w:id="342561018">
      <w:bodyDiv w:val="1"/>
      <w:marLeft w:val="0"/>
      <w:marRight w:val="0"/>
      <w:marTop w:val="0"/>
      <w:marBottom w:val="0"/>
      <w:divBdr>
        <w:top w:val="none" w:sz="0" w:space="0" w:color="auto"/>
        <w:left w:val="none" w:sz="0" w:space="0" w:color="auto"/>
        <w:bottom w:val="none" w:sz="0" w:space="0" w:color="auto"/>
        <w:right w:val="none" w:sz="0" w:space="0" w:color="auto"/>
      </w:divBdr>
    </w:div>
    <w:div w:id="342754517">
      <w:bodyDiv w:val="1"/>
      <w:marLeft w:val="0"/>
      <w:marRight w:val="0"/>
      <w:marTop w:val="0"/>
      <w:marBottom w:val="0"/>
      <w:divBdr>
        <w:top w:val="none" w:sz="0" w:space="0" w:color="auto"/>
        <w:left w:val="none" w:sz="0" w:space="0" w:color="auto"/>
        <w:bottom w:val="none" w:sz="0" w:space="0" w:color="auto"/>
        <w:right w:val="none" w:sz="0" w:space="0" w:color="auto"/>
      </w:divBdr>
    </w:div>
    <w:div w:id="342829189">
      <w:bodyDiv w:val="1"/>
      <w:marLeft w:val="0"/>
      <w:marRight w:val="0"/>
      <w:marTop w:val="0"/>
      <w:marBottom w:val="0"/>
      <w:divBdr>
        <w:top w:val="none" w:sz="0" w:space="0" w:color="auto"/>
        <w:left w:val="none" w:sz="0" w:space="0" w:color="auto"/>
        <w:bottom w:val="none" w:sz="0" w:space="0" w:color="auto"/>
        <w:right w:val="none" w:sz="0" w:space="0" w:color="auto"/>
      </w:divBdr>
    </w:div>
    <w:div w:id="343092397">
      <w:bodyDiv w:val="1"/>
      <w:marLeft w:val="0"/>
      <w:marRight w:val="0"/>
      <w:marTop w:val="0"/>
      <w:marBottom w:val="0"/>
      <w:divBdr>
        <w:top w:val="none" w:sz="0" w:space="0" w:color="auto"/>
        <w:left w:val="none" w:sz="0" w:space="0" w:color="auto"/>
        <w:bottom w:val="none" w:sz="0" w:space="0" w:color="auto"/>
        <w:right w:val="none" w:sz="0" w:space="0" w:color="auto"/>
      </w:divBdr>
    </w:div>
    <w:div w:id="343166948">
      <w:bodyDiv w:val="1"/>
      <w:marLeft w:val="0"/>
      <w:marRight w:val="0"/>
      <w:marTop w:val="0"/>
      <w:marBottom w:val="0"/>
      <w:divBdr>
        <w:top w:val="none" w:sz="0" w:space="0" w:color="auto"/>
        <w:left w:val="none" w:sz="0" w:space="0" w:color="auto"/>
        <w:bottom w:val="none" w:sz="0" w:space="0" w:color="auto"/>
        <w:right w:val="none" w:sz="0" w:space="0" w:color="auto"/>
      </w:divBdr>
    </w:div>
    <w:div w:id="343358216">
      <w:bodyDiv w:val="1"/>
      <w:marLeft w:val="0"/>
      <w:marRight w:val="0"/>
      <w:marTop w:val="0"/>
      <w:marBottom w:val="0"/>
      <w:divBdr>
        <w:top w:val="none" w:sz="0" w:space="0" w:color="auto"/>
        <w:left w:val="none" w:sz="0" w:space="0" w:color="auto"/>
        <w:bottom w:val="none" w:sz="0" w:space="0" w:color="auto"/>
        <w:right w:val="none" w:sz="0" w:space="0" w:color="auto"/>
      </w:divBdr>
    </w:div>
    <w:div w:id="343553493">
      <w:bodyDiv w:val="1"/>
      <w:marLeft w:val="0"/>
      <w:marRight w:val="0"/>
      <w:marTop w:val="0"/>
      <w:marBottom w:val="0"/>
      <w:divBdr>
        <w:top w:val="none" w:sz="0" w:space="0" w:color="auto"/>
        <w:left w:val="none" w:sz="0" w:space="0" w:color="auto"/>
        <w:bottom w:val="none" w:sz="0" w:space="0" w:color="auto"/>
        <w:right w:val="none" w:sz="0" w:space="0" w:color="auto"/>
      </w:divBdr>
    </w:div>
    <w:div w:id="343674874">
      <w:bodyDiv w:val="1"/>
      <w:marLeft w:val="0"/>
      <w:marRight w:val="0"/>
      <w:marTop w:val="0"/>
      <w:marBottom w:val="0"/>
      <w:divBdr>
        <w:top w:val="none" w:sz="0" w:space="0" w:color="auto"/>
        <w:left w:val="none" w:sz="0" w:space="0" w:color="auto"/>
        <w:bottom w:val="none" w:sz="0" w:space="0" w:color="auto"/>
        <w:right w:val="none" w:sz="0" w:space="0" w:color="auto"/>
      </w:divBdr>
    </w:div>
    <w:div w:id="343675645">
      <w:bodyDiv w:val="1"/>
      <w:marLeft w:val="0"/>
      <w:marRight w:val="0"/>
      <w:marTop w:val="0"/>
      <w:marBottom w:val="0"/>
      <w:divBdr>
        <w:top w:val="none" w:sz="0" w:space="0" w:color="auto"/>
        <w:left w:val="none" w:sz="0" w:space="0" w:color="auto"/>
        <w:bottom w:val="none" w:sz="0" w:space="0" w:color="auto"/>
        <w:right w:val="none" w:sz="0" w:space="0" w:color="auto"/>
      </w:divBdr>
    </w:div>
    <w:div w:id="344207655">
      <w:bodyDiv w:val="1"/>
      <w:marLeft w:val="0"/>
      <w:marRight w:val="0"/>
      <w:marTop w:val="0"/>
      <w:marBottom w:val="0"/>
      <w:divBdr>
        <w:top w:val="none" w:sz="0" w:space="0" w:color="auto"/>
        <w:left w:val="none" w:sz="0" w:space="0" w:color="auto"/>
        <w:bottom w:val="none" w:sz="0" w:space="0" w:color="auto"/>
        <w:right w:val="none" w:sz="0" w:space="0" w:color="auto"/>
      </w:divBdr>
    </w:div>
    <w:div w:id="344401047">
      <w:bodyDiv w:val="1"/>
      <w:marLeft w:val="0"/>
      <w:marRight w:val="0"/>
      <w:marTop w:val="0"/>
      <w:marBottom w:val="0"/>
      <w:divBdr>
        <w:top w:val="none" w:sz="0" w:space="0" w:color="auto"/>
        <w:left w:val="none" w:sz="0" w:space="0" w:color="auto"/>
        <w:bottom w:val="none" w:sz="0" w:space="0" w:color="auto"/>
        <w:right w:val="none" w:sz="0" w:space="0" w:color="auto"/>
      </w:divBdr>
    </w:div>
    <w:div w:id="344794846">
      <w:bodyDiv w:val="1"/>
      <w:marLeft w:val="0"/>
      <w:marRight w:val="0"/>
      <w:marTop w:val="0"/>
      <w:marBottom w:val="0"/>
      <w:divBdr>
        <w:top w:val="none" w:sz="0" w:space="0" w:color="auto"/>
        <w:left w:val="none" w:sz="0" w:space="0" w:color="auto"/>
        <w:bottom w:val="none" w:sz="0" w:space="0" w:color="auto"/>
        <w:right w:val="none" w:sz="0" w:space="0" w:color="auto"/>
      </w:divBdr>
    </w:div>
    <w:div w:id="345139041">
      <w:bodyDiv w:val="1"/>
      <w:marLeft w:val="0"/>
      <w:marRight w:val="0"/>
      <w:marTop w:val="0"/>
      <w:marBottom w:val="0"/>
      <w:divBdr>
        <w:top w:val="none" w:sz="0" w:space="0" w:color="auto"/>
        <w:left w:val="none" w:sz="0" w:space="0" w:color="auto"/>
        <w:bottom w:val="none" w:sz="0" w:space="0" w:color="auto"/>
        <w:right w:val="none" w:sz="0" w:space="0" w:color="auto"/>
      </w:divBdr>
    </w:div>
    <w:div w:id="345400373">
      <w:bodyDiv w:val="1"/>
      <w:marLeft w:val="0"/>
      <w:marRight w:val="0"/>
      <w:marTop w:val="0"/>
      <w:marBottom w:val="0"/>
      <w:divBdr>
        <w:top w:val="none" w:sz="0" w:space="0" w:color="auto"/>
        <w:left w:val="none" w:sz="0" w:space="0" w:color="auto"/>
        <w:bottom w:val="none" w:sz="0" w:space="0" w:color="auto"/>
        <w:right w:val="none" w:sz="0" w:space="0" w:color="auto"/>
      </w:divBdr>
    </w:div>
    <w:div w:id="345597412">
      <w:bodyDiv w:val="1"/>
      <w:marLeft w:val="0"/>
      <w:marRight w:val="0"/>
      <w:marTop w:val="0"/>
      <w:marBottom w:val="0"/>
      <w:divBdr>
        <w:top w:val="none" w:sz="0" w:space="0" w:color="auto"/>
        <w:left w:val="none" w:sz="0" w:space="0" w:color="auto"/>
        <w:bottom w:val="none" w:sz="0" w:space="0" w:color="auto"/>
        <w:right w:val="none" w:sz="0" w:space="0" w:color="auto"/>
      </w:divBdr>
    </w:div>
    <w:div w:id="345642987">
      <w:bodyDiv w:val="1"/>
      <w:marLeft w:val="0"/>
      <w:marRight w:val="0"/>
      <w:marTop w:val="0"/>
      <w:marBottom w:val="0"/>
      <w:divBdr>
        <w:top w:val="none" w:sz="0" w:space="0" w:color="auto"/>
        <w:left w:val="none" w:sz="0" w:space="0" w:color="auto"/>
        <w:bottom w:val="none" w:sz="0" w:space="0" w:color="auto"/>
        <w:right w:val="none" w:sz="0" w:space="0" w:color="auto"/>
      </w:divBdr>
    </w:div>
    <w:div w:id="345643684">
      <w:bodyDiv w:val="1"/>
      <w:marLeft w:val="0"/>
      <w:marRight w:val="0"/>
      <w:marTop w:val="0"/>
      <w:marBottom w:val="0"/>
      <w:divBdr>
        <w:top w:val="none" w:sz="0" w:space="0" w:color="auto"/>
        <w:left w:val="none" w:sz="0" w:space="0" w:color="auto"/>
        <w:bottom w:val="none" w:sz="0" w:space="0" w:color="auto"/>
        <w:right w:val="none" w:sz="0" w:space="0" w:color="auto"/>
      </w:divBdr>
    </w:div>
    <w:div w:id="345833886">
      <w:bodyDiv w:val="1"/>
      <w:marLeft w:val="0"/>
      <w:marRight w:val="0"/>
      <w:marTop w:val="0"/>
      <w:marBottom w:val="0"/>
      <w:divBdr>
        <w:top w:val="none" w:sz="0" w:space="0" w:color="auto"/>
        <w:left w:val="none" w:sz="0" w:space="0" w:color="auto"/>
        <w:bottom w:val="none" w:sz="0" w:space="0" w:color="auto"/>
        <w:right w:val="none" w:sz="0" w:space="0" w:color="auto"/>
      </w:divBdr>
    </w:div>
    <w:div w:id="345865138">
      <w:bodyDiv w:val="1"/>
      <w:marLeft w:val="0"/>
      <w:marRight w:val="0"/>
      <w:marTop w:val="0"/>
      <w:marBottom w:val="0"/>
      <w:divBdr>
        <w:top w:val="none" w:sz="0" w:space="0" w:color="auto"/>
        <w:left w:val="none" w:sz="0" w:space="0" w:color="auto"/>
        <w:bottom w:val="none" w:sz="0" w:space="0" w:color="auto"/>
        <w:right w:val="none" w:sz="0" w:space="0" w:color="auto"/>
      </w:divBdr>
    </w:div>
    <w:div w:id="346056832">
      <w:bodyDiv w:val="1"/>
      <w:marLeft w:val="0"/>
      <w:marRight w:val="0"/>
      <w:marTop w:val="0"/>
      <w:marBottom w:val="0"/>
      <w:divBdr>
        <w:top w:val="none" w:sz="0" w:space="0" w:color="auto"/>
        <w:left w:val="none" w:sz="0" w:space="0" w:color="auto"/>
        <w:bottom w:val="none" w:sz="0" w:space="0" w:color="auto"/>
        <w:right w:val="none" w:sz="0" w:space="0" w:color="auto"/>
      </w:divBdr>
    </w:div>
    <w:div w:id="346098388">
      <w:bodyDiv w:val="1"/>
      <w:marLeft w:val="0"/>
      <w:marRight w:val="0"/>
      <w:marTop w:val="0"/>
      <w:marBottom w:val="0"/>
      <w:divBdr>
        <w:top w:val="none" w:sz="0" w:space="0" w:color="auto"/>
        <w:left w:val="none" w:sz="0" w:space="0" w:color="auto"/>
        <w:bottom w:val="none" w:sz="0" w:space="0" w:color="auto"/>
        <w:right w:val="none" w:sz="0" w:space="0" w:color="auto"/>
      </w:divBdr>
    </w:div>
    <w:div w:id="346710104">
      <w:bodyDiv w:val="1"/>
      <w:marLeft w:val="0"/>
      <w:marRight w:val="0"/>
      <w:marTop w:val="0"/>
      <w:marBottom w:val="0"/>
      <w:divBdr>
        <w:top w:val="none" w:sz="0" w:space="0" w:color="auto"/>
        <w:left w:val="none" w:sz="0" w:space="0" w:color="auto"/>
        <w:bottom w:val="none" w:sz="0" w:space="0" w:color="auto"/>
        <w:right w:val="none" w:sz="0" w:space="0" w:color="auto"/>
      </w:divBdr>
    </w:div>
    <w:div w:id="346906884">
      <w:bodyDiv w:val="1"/>
      <w:marLeft w:val="0"/>
      <w:marRight w:val="0"/>
      <w:marTop w:val="0"/>
      <w:marBottom w:val="0"/>
      <w:divBdr>
        <w:top w:val="none" w:sz="0" w:space="0" w:color="auto"/>
        <w:left w:val="none" w:sz="0" w:space="0" w:color="auto"/>
        <w:bottom w:val="none" w:sz="0" w:space="0" w:color="auto"/>
        <w:right w:val="none" w:sz="0" w:space="0" w:color="auto"/>
      </w:divBdr>
    </w:div>
    <w:div w:id="346949361">
      <w:bodyDiv w:val="1"/>
      <w:marLeft w:val="0"/>
      <w:marRight w:val="0"/>
      <w:marTop w:val="0"/>
      <w:marBottom w:val="0"/>
      <w:divBdr>
        <w:top w:val="none" w:sz="0" w:space="0" w:color="auto"/>
        <w:left w:val="none" w:sz="0" w:space="0" w:color="auto"/>
        <w:bottom w:val="none" w:sz="0" w:space="0" w:color="auto"/>
        <w:right w:val="none" w:sz="0" w:space="0" w:color="auto"/>
      </w:divBdr>
    </w:div>
    <w:div w:id="347102921">
      <w:bodyDiv w:val="1"/>
      <w:marLeft w:val="0"/>
      <w:marRight w:val="0"/>
      <w:marTop w:val="0"/>
      <w:marBottom w:val="0"/>
      <w:divBdr>
        <w:top w:val="none" w:sz="0" w:space="0" w:color="auto"/>
        <w:left w:val="none" w:sz="0" w:space="0" w:color="auto"/>
        <w:bottom w:val="none" w:sz="0" w:space="0" w:color="auto"/>
        <w:right w:val="none" w:sz="0" w:space="0" w:color="auto"/>
      </w:divBdr>
    </w:div>
    <w:div w:id="347298558">
      <w:bodyDiv w:val="1"/>
      <w:marLeft w:val="0"/>
      <w:marRight w:val="0"/>
      <w:marTop w:val="0"/>
      <w:marBottom w:val="0"/>
      <w:divBdr>
        <w:top w:val="none" w:sz="0" w:space="0" w:color="auto"/>
        <w:left w:val="none" w:sz="0" w:space="0" w:color="auto"/>
        <w:bottom w:val="none" w:sz="0" w:space="0" w:color="auto"/>
        <w:right w:val="none" w:sz="0" w:space="0" w:color="auto"/>
      </w:divBdr>
    </w:div>
    <w:div w:id="347678424">
      <w:bodyDiv w:val="1"/>
      <w:marLeft w:val="0"/>
      <w:marRight w:val="0"/>
      <w:marTop w:val="0"/>
      <w:marBottom w:val="0"/>
      <w:divBdr>
        <w:top w:val="none" w:sz="0" w:space="0" w:color="auto"/>
        <w:left w:val="none" w:sz="0" w:space="0" w:color="auto"/>
        <w:bottom w:val="none" w:sz="0" w:space="0" w:color="auto"/>
        <w:right w:val="none" w:sz="0" w:space="0" w:color="auto"/>
      </w:divBdr>
    </w:div>
    <w:div w:id="348217501">
      <w:bodyDiv w:val="1"/>
      <w:marLeft w:val="0"/>
      <w:marRight w:val="0"/>
      <w:marTop w:val="0"/>
      <w:marBottom w:val="0"/>
      <w:divBdr>
        <w:top w:val="none" w:sz="0" w:space="0" w:color="auto"/>
        <w:left w:val="none" w:sz="0" w:space="0" w:color="auto"/>
        <w:bottom w:val="none" w:sz="0" w:space="0" w:color="auto"/>
        <w:right w:val="none" w:sz="0" w:space="0" w:color="auto"/>
      </w:divBdr>
    </w:div>
    <w:div w:id="348409727">
      <w:bodyDiv w:val="1"/>
      <w:marLeft w:val="0"/>
      <w:marRight w:val="0"/>
      <w:marTop w:val="0"/>
      <w:marBottom w:val="0"/>
      <w:divBdr>
        <w:top w:val="none" w:sz="0" w:space="0" w:color="auto"/>
        <w:left w:val="none" w:sz="0" w:space="0" w:color="auto"/>
        <w:bottom w:val="none" w:sz="0" w:space="0" w:color="auto"/>
        <w:right w:val="none" w:sz="0" w:space="0" w:color="auto"/>
      </w:divBdr>
    </w:div>
    <w:div w:id="348485026">
      <w:bodyDiv w:val="1"/>
      <w:marLeft w:val="0"/>
      <w:marRight w:val="0"/>
      <w:marTop w:val="0"/>
      <w:marBottom w:val="0"/>
      <w:divBdr>
        <w:top w:val="none" w:sz="0" w:space="0" w:color="auto"/>
        <w:left w:val="none" w:sz="0" w:space="0" w:color="auto"/>
        <w:bottom w:val="none" w:sz="0" w:space="0" w:color="auto"/>
        <w:right w:val="none" w:sz="0" w:space="0" w:color="auto"/>
      </w:divBdr>
    </w:div>
    <w:div w:id="348528822">
      <w:bodyDiv w:val="1"/>
      <w:marLeft w:val="0"/>
      <w:marRight w:val="0"/>
      <w:marTop w:val="0"/>
      <w:marBottom w:val="0"/>
      <w:divBdr>
        <w:top w:val="none" w:sz="0" w:space="0" w:color="auto"/>
        <w:left w:val="none" w:sz="0" w:space="0" w:color="auto"/>
        <w:bottom w:val="none" w:sz="0" w:space="0" w:color="auto"/>
        <w:right w:val="none" w:sz="0" w:space="0" w:color="auto"/>
      </w:divBdr>
    </w:div>
    <w:div w:id="348676197">
      <w:bodyDiv w:val="1"/>
      <w:marLeft w:val="0"/>
      <w:marRight w:val="0"/>
      <w:marTop w:val="0"/>
      <w:marBottom w:val="0"/>
      <w:divBdr>
        <w:top w:val="none" w:sz="0" w:space="0" w:color="auto"/>
        <w:left w:val="none" w:sz="0" w:space="0" w:color="auto"/>
        <w:bottom w:val="none" w:sz="0" w:space="0" w:color="auto"/>
        <w:right w:val="none" w:sz="0" w:space="0" w:color="auto"/>
      </w:divBdr>
    </w:div>
    <w:div w:id="348875128">
      <w:bodyDiv w:val="1"/>
      <w:marLeft w:val="0"/>
      <w:marRight w:val="0"/>
      <w:marTop w:val="0"/>
      <w:marBottom w:val="0"/>
      <w:divBdr>
        <w:top w:val="none" w:sz="0" w:space="0" w:color="auto"/>
        <w:left w:val="none" w:sz="0" w:space="0" w:color="auto"/>
        <w:bottom w:val="none" w:sz="0" w:space="0" w:color="auto"/>
        <w:right w:val="none" w:sz="0" w:space="0" w:color="auto"/>
      </w:divBdr>
    </w:div>
    <w:div w:id="349726997">
      <w:bodyDiv w:val="1"/>
      <w:marLeft w:val="0"/>
      <w:marRight w:val="0"/>
      <w:marTop w:val="0"/>
      <w:marBottom w:val="0"/>
      <w:divBdr>
        <w:top w:val="none" w:sz="0" w:space="0" w:color="auto"/>
        <w:left w:val="none" w:sz="0" w:space="0" w:color="auto"/>
        <w:bottom w:val="none" w:sz="0" w:space="0" w:color="auto"/>
        <w:right w:val="none" w:sz="0" w:space="0" w:color="auto"/>
      </w:divBdr>
    </w:div>
    <w:div w:id="349844684">
      <w:bodyDiv w:val="1"/>
      <w:marLeft w:val="0"/>
      <w:marRight w:val="0"/>
      <w:marTop w:val="0"/>
      <w:marBottom w:val="0"/>
      <w:divBdr>
        <w:top w:val="none" w:sz="0" w:space="0" w:color="auto"/>
        <w:left w:val="none" w:sz="0" w:space="0" w:color="auto"/>
        <w:bottom w:val="none" w:sz="0" w:space="0" w:color="auto"/>
        <w:right w:val="none" w:sz="0" w:space="0" w:color="auto"/>
      </w:divBdr>
    </w:div>
    <w:div w:id="350109000">
      <w:bodyDiv w:val="1"/>
      <w:marLeft w:val="0"/>
      <w:marRight w:val="0"/>
      <w:marTop w:val="0"/>
      <w:marBottom w:val="0"/>
      <w:divBdr>
        <w:top w:val="none" w:sz="0" w:space="0" w:color="auto"/>
        <w:left w:val="none" w:sz="0" w:space="0" w:color="auto"/>
        <w:bottom w:val="none" w:sz="0" w:space="0" w:color="auto"/>
        <w:right w:val="none" w:sz="0" w:space="0" w:color="auto"/>
      </w:divBdr>
    </w:div>
    <w:div w:id="350226607">
      <w:bodyDiv w:val="1"/>
      <w:marLeft w:val="0"/>
      <w:marRight w:val="0"/>
      <w:marTop w:val="0"/>
      <w:marBottom w:val="0"/>
      <w:divBdr>
        <w:top w:val="none" w:sz="0" w:space="0" w:color="auto"/>
        <w:left w:val="none" w:sz="0" w:space="0" w:color="auto"/>
        <w:bottom w:val="none" w:sz="0" w:space="0" w:color="auto"/>
        <w:right w:val="none" w:sz="0" w:space="0" w:color="auto"/>
      </w:divBdr>
    </w:div>
    <w:div w:id="350644873">
      <w:bodyDiv w:val="1"/>
      <w:marLeft w:val="0"/>
      <w:marRight w:val="0"/>
      <w:marTop w:val="0"/>
      <w:marBottom w:val="0"/>
      <w:divBdr>
        <w:top w:val="none" w:sz="0" w:space="0" w:color="auto"/>
        <w:left w:val="none" w:sz="0" w:space="0" w:color="auto"/>
        <w:bottom w:val="none" w:sz="0" w:space="0" w:color="auto"/>
        <w:right w:val="none" w:sz="0" w:space="0" w:color="auto"/>
      </w:divBdr>
    </w:div>
    <w:div w:id="350690368">
      <w:bodyDiv w:val="1"/>
      <w:marLeft w:val="0"/>
      <w:marRight w:val="0"/>
      <w:marTop w:val="0"/>
      <w:marBottom w:val="0"/>
      <w:divBdr>
        <w:top w:val="none" w:sz="0" w:space="0" w:color="auto"/>
        <w:left w:val="none" w:sz="0" w:space="0" w:color="auto"/>
        <w:bottom w:val="none" w:sz="0" w:space="0" w:color="auto"/>
        <w:right w:val="none" w:sz="0" w:space="0" w:color="auto"/>
      </w:divBdr>
    </w:div>
    <w:div w:id="350910397">
      <w:bodyDiv w:val="1"/>
      <w:marLeft w:val="0"/>
      <w:marRight w:val="0"/>
      <w:marTop w:val="0"/>
      <w:marBottom w:val="0"/>
      <w:divBdr>
        <w:top w:val="none" w:sz="0" w:space="0" w:color="auto"/>
        <w:left w:val="none" w:sz="0" w:space="0" w:color="auto"/>
        <w:bottom w:val="none" w:sz="0" w:space="0" w:color="auto"/>
        <w:right w:val="none" w:sz="0" w:space="0" w:color="auto"/>
      </w:divBdr>
    </w:div>
    <w:div w:id="351616169">
      <w:bodyDiv w:val="1"/>
      <w:marLeft w:val="0"/>
      <w:marRight w:val="0"/>
      <w:marTop w:val="0"/>
      <w:marBottom w:val="0"/>
      <w:divBdr>
        <w:top w:val="none" w:sz="0" w:space="0" w:color="auto"/>
        <w:left w:val="none" w:sz="0" w:space="0" w:color="auto"/>
        <w:bottom w:val="none" w:sz="0" w:space="0" w:color="auto"/>
        <w:right w:val="none" w:sz="0" w:space="0" w:color="auto"/>
      </w:divBdr>
    </w:div>
    <w:div w:id="351690437">
      <w:bodyDiv w:val="1"/>
      <w:marLeft w:val="0"/>
      <w:marRight w:val="0"/>
      <w:marTop w:val="0"/>
      <w:marBottom w:val="0"/>
      <w:divBdr>
        <w:top w:val="none" w:sz="0" w:space="0" w:color="auto"/>
        <w:left w:val="none" w:sz="0" w:space="0" w:color="auto"/>
        <w:bottom w:val="none" w:sz="0" w:space="0" w:color="auto"/>
        <w:right w:val="none" w:sz="0" w:space="0" w:color="auto"/>
      </w:divBdr>
    </w:div>
    <w:div w:id="352343915">
      <w:bodyDiv w:val="1"/>
      <w:marLeft w:val="0"/>
      <w:marRight w:val="0"/>
      <w:marTop w:val="0"/>
      <w:marBottom w:val="0"/>
      <w:divBdr>
        <w:top w:val="none" w:sz="0" w:space="0" w:color="auto"/>
        <w:left w:val="none" w:sz="0" w:space="0" w:color="auto"/>
        <w:bottom w:val="none" w:sz="0" w:space="0" w:color="auto"/>
        <w:right w:val="none" w:sz="0" w:space="0" w:color="auto"/>
      </w:divBdr>
    </w:div>
    <w:div w:id="352465787">
      <w:bodyDiv w:val="1"/>
      <w:marLeft w:val="0"/>
      <w:marRight w:val="0"/>
      <w:marTop w:val="0"/>
      <w:marBottom w:val="0"/>
      <w:divBdr>
        <w:top w:val="none" w:sz="0" w:space="0" w:color="auto"/>
        <w:left w:val="none" w:sz="0" w:space="0" w:color="auto"/>
        <w:bottom w:val="none" w:sz="0" w:space="0" w:color="auto"/>
        <w:right w:val="none" w:sz="0" w:space="0" w:color="auto"/>
      </w:divBdr>
    </w:div>
    <w:div w:id="352533497">
      <w:bodyDiv w:val="1"/>
      <w:marLeft w:val="0"/>
      <w:marRight w:val="0"/>
      <w:marTop w:val="0"/>
      <w:marBottom w:val="0"/>
      <w:divBdr>
        <w:top w:val="none" w:sz="0" w:space="0" w:color="auto"/>
        <w:left w:val="none" w:sz="0" w:space="0" w:color="auto"/>
        <w:bottom w:val="none" w:sz="0" w:space="0" w:color="auto"/>
        <w:right w:val="none" w:sz="0" w:space="0" w:color="auto"/>
      </w:divBdr>
    </w:div>
    <w:div w:id="352804700">
      <w:bodyDiv w:val="1"/>
      <w:marLeft w:val="0"/>
      <w:marRight w:val="0"/>
      <w:marTop w:val="0"/>
      <w:marBottom w:val="0"/>
      <w:divBdr>
        <w:top w:val="none" w:sz="0" w:space="0" w:color="auto"/>
        <w:left w:val="none" w:sz="0" w:space="0" w:color="auto"/>
        <w:bottom w:val="none" w:sz="0" w:space="0" w:color="auto"/>
        <w:right w:val="none" w:sz="0" w:space="0" w:color="auto"/>
      </w:divBdr>
    </w:div>
    <w:div w:id="353117574">
      <w:bodyDiv w:val="1"/>
      <w:marLeft w:val="0"/>
      <w:marRight w:val="0"/>
      <w:marTop w:val="0"/>
      <w:marBottom w:val="0"/>
      <w:divBdr>
        <w:top w:val="none" w:sz="0" w:space="0" w:color="auto"/>
        <w:left w:val="none" w:sz="0" w:space="0" w:color="auto"/>
        <w:bottom w:val="none" w:sz="0" w:space="0" w:color="auto"/>
        <w:right w:val="none" w:sz="0" w:space="0" w:color="auto"/>
      </w:divBdr>
    </w:div>
    <w:div w:id="353506663">
      <w:bodyDiv w:val="1"/>
      <w:marLeft w:val="0"/>
      <w:marRight w:val="0"/>
      <w:marTop w:val="0"/>
      <w:marBottom w:val="0"/>
      <w:divBdr>
        <w:top w:val="none" w:sz="0" w:space="0" w:color="auto"/>
        <w:left w:val="none" w:sz="0" w:space="0" w:color="auto"/>
        <w:bottom w:val="none" w:sz="0" w:space="0" w:color="auto"/>
        <w:right w:val="none" w:sz="0" w:space="0" w:color="auto"/>
      </w:divBdr>
    </w:div>
    <w:div w:id="353574752">
      <w:bodyDiv w:val="1"/>
      <w:marLeft w:val="0"/>
      <w:marRight w:val="0"/>
      <w:marTop w:val="0"/>
      <w:marBottom w:val="0"/>
      <w:divBdr>
        <w:top w:val="none" w:sz="0" w:space="0" w:color="auto"/>
        <w:left w:val="none" w:sz="0" w:space="0" w:color="auto"/>
        <w:bottom w:val="none" w:sz="0" w:space="0" w:color="auto"/>
        <w:right w:val="none" w:sz="0" w:space="0" w:color="auto"/>
      </w:divBdr>
    </w:div>
    <w:div w:id="353580210">
      <w:bodyDiv w:val="1"/>
      <w:marLeft w:val="0"/>
      <w:marRight w:val="0"/>
      <w:marTop w:val="0"/>
      <w:marBottom w:val="0"/>
      <w:divBdr>
        <w:top w:val="none" w:sz="0" w:space="0" w:color="auto"/>
        <w:left w:val="none" w:sz="0" w:space="0" w:color="auto"/>
        <w:bottom w:val="none" w:sz="0" w:space="0" w:color="auto"/>
        <w:right w:val="none" w:sz="0" w:space="0" w:color="auto"/>
      </w:divBdr>
    </w:div>
    <w:div w:id="353767883">
      <w:bodyDiv w:val="1"/>
      <w:marLeft w:val="0"/>
      <w:marRight w:val="0"/>
      <w:marTop w:val="0"/>
      <w:marBottom w:val="0"/>
      <w:divBdr>
        <w:top w:val="none" w:sz="0" w:space="0" w:color="auto"/>
        <w:left w:val="none" w:sz="0" w:space="0" w:color="auto"/>
        <w:bottom w:val="none" w:sz="0" w:space="0" w:color="auto"/>
        <w:right w:val="none" w:sz="0" w:space="0" w:color="auto"/>
      </w:divBdr>
    </w:div>
    <w:div w:id="353775220">
      <w:bodyDiv w:val="1"/>
      <w:marLeft w:val="0"/>
      <w:marRight w:val="0"/>
      <w:marTop w:val="0"/>
      <w:marBottom w:val="0"/>
      <w:divBdr>
        <w:top w:val="none" w:sz="0" w:space="0" w:color="auto"/>
        <w:left w:val="none" w:sz="0" w:space="0" w:color="auto"/>
        <w:bottom w:val="none" w:sz="0" w:space="0" w:color="auto"/>
        <w:right w:val="none" w:sz="0" w:space="0" w:color="auto"/>
      </w:divBdr>
    </w:div>
    <w:div w:id="353968958">
      <w:bodyDiv w:val="1"/>
      <w:marLeft w:val="0"/>
      <w:marRight w:val="0"/>
      <w:marTop w:val="0"/>
      <w:marBottom w:val="0"/>
      <w:divBdr>
        <w:top w:val="none" w:sz="0" w:space="0" w:color="auto"/>
        <w:left w:val="none" w:sz="0" w:space="0" w:color="auto"/>
        <w:bottom w:val="none" w:sz="0" w:space="0" w:color="auto"/>
        <w:right w:val="none" w:sz="0" w:space="0" w:color="auto"/>
      </w:divBdr>
    </w:div>
    <w:div w:id="354112222">
      <w:bodyDiv w:val="1"/>
      <w:marLeft w:val="0"/>
      <w:marRight w:val="0"/>
      <w:marTop w:val="0"/>
      <w:marBottom w:val="0"/>
      <w:divBdr>
        <w:top w:val="none" w:sz="0" w:space="0" w:color="auto"/>
        <w:left w:val="none" w:sz="0" w:space="0" w:color="auto"/>
        <w:bottom w:val="none" w:sz="0" w:space="0" w:color="auto"/>
        <w:right w:val="none" w:sz="0" w:space="0" w:color="auto"/>
      </w:divBdr>
    </w:div>
    <w:div w:id="354694540">
      <w:bodyDiv w:val="1"/>
      <w:marLeft w:val="0"/>
      <w:marRight w:val="0"/>
      <w:marTop w:val="0"/>
      <w:marBottom w:val="0"/>
      <w:divBdr>
        <w:top w:val="none" w:sz="0" w:space="0" w:color="auto"/>
        <w:left w:val="none" w:sz="0" w:space="0" w:color="auto"/>
        <w:bottom w:val="none" w:sz="0" w:space="0" w:color="auto"/>
        <w:right w:val="none" w:sz="0" w:space="0" w:color="auto"/>
      </w:divBdr>
    </w:div>
    <w:div w:id="355157714">
      <w:bodyDiv w:val="1"/>
      <w:marLeft w:val="0"/>
      <w:marRight w:val="0"/>
      <w:marTop w:val="0"/>
      <w:marBottom w:val="0"/>
      <w:divBdr>
        <w:top w:val="none" w:sz="0" w:space="0" w:color="auto"/>
        <w:left w:val="none" w:sz="0" w:space="0" w:color="auto"/>
        <w:bottom w:val="none" w:sz="0" w:space="0" w:color="auto"/>
        <w:right w:val="none" w:sz="0" w:space="0" w:color="auto"/>
      </w:divBdr>
    </w:div>
    <w:div w:id="355273366">
      <w:bodyDiv w:val="1"/>
      <w:marLeft w:val="0"/>
      <w:marRight w:val="0"/>
      <w:marTop w:val="0"/>
      <w:marBottom w:val="0"/>
      <w:divBdr>
        <w:top w:val="none" w:sz="0" w:space="0" w:color="auto"/>
        <w:left w:val="none" w:sz="0" w:space="0" w:color="auto"/>
        <w:bottom w:val="none" w:sz="0" w:space="0" w:color="auto"/>
        <w:right w:val="none" w:sz="0" w:space="0" w:color="auto"/>
      </w:divBdr>
    </w:div>
    <w:div w:id="355347530">
      <w:bodyDiv w:val="1"/>
      <w:marLeft w:val="0"/>
      <w:marRight w:val="0"/>
      <w:marTop w:val="0"/>
      <w:marBottom w:val="0"/>
      <w:divBdr>
        <w:top w:val="none" w:sz="0" w:space="0" w:color="auto"/>
        <w:left w:val="none" w:sz="0" w:space="0" w:color="auto"/>
        <w:bottom w:val="none" w:sz="0" w:space="0" w:color="auto"/>
        <w:right w:val="none" w:sz="0" w:space="0" w:color="auto"/>
      </w:divBdr>
    </w:div>
    <w:div w:id="355348989">
      <w:bodyDiv w:val="1"/>
      <w:marLeft w:val="0"/>
      <w:marRight w:val="0"/>
      <w:marTop w:val="0"/>
      <w:marBottom w:val="0"/>
      <w:divBdr>
        <w:top w:val="none" w:sz="0" w:space="0" w:color="auto"/>
        <w:left w:val="none" w:sz="0" w:space="0" w:color="auto"/>
        <w:bottom w:val="none" w:sz="0" w:space="0" w:color="auto"/>
        <w:right w:val="none" w:sz="0" w:space="0" w:color="auto"/>
      </w:divBdr>
    </w:div>
    <w:div w:id="355355818">
      <w:bodyDiv w:val="1"/>
      <w:marLeft w:val="0"/>
      <w:marRight w:val="0"/>
      <w:marTop w:val="0"/>
      <w:marBottom w:val="0"/>
      <w:divBdr>
        <w:top w:val="none" w:sz="0" w:space="0" w:color="auto"/>
        <w:left w:val="none" w:sz="0" w:space="0" w:color="auto"/>
        <w:bottom w:val="none" w:sz="0" w:space="0" w:color="auto"/>
        <w:right w:val="none" w:sz="0" w:space="0" w:color="auto"/>
      </w:divBdr>
    </w:div>
    <w:div w:id="355740817">
      <w:bodyDiv w:val="1"/>
      <w:marLeft w:val="0"/>
      <w:marRight w:val="0"/>
      <w:marTop w:val="0"/>
      <w:marBottom w:val="0"/>
      <w:divBdr>
        <w:top w:val="none" w:sz="0" w:space="0" w:color="auto"/>
        <w:left w:val="none" w:sz="0" w:space="0" w:color="auto"/>
        <w:bottom w:val="none" w:sz="0" w:space="0" w:color="auto"/>
        <w:right w:val="none" w:sz="0" w:space="0" w:color="auto"/>
      </w:divBdr>
    </w:div>
    <w:div w:id="355817286">
      <w:bodyDiv w:val="1"/>
      <w:marLeft w:val="0"/>
      <w:marRight w:val="0"/>
      <w:marTop w:val="0"/>
      <w:marBottom w:val="0"/>
      <w:divBdr>
        <w:top w:val="none" w:sz="0" w:space="0" w:color="auto"/>
        <w:left w:val="none" w:sz="0" w:space="0" w:color="auto"/>
        <w:bottom w:val="none" w:sz="0" w:space="0" w:color="auto"/>
        <w:right w:val="none" w:sz="0" w:space="0" w:color="auto"/>
      </w:divBdr>
    </w:div>
    <w:div w:id="356084999">
      <w:bodyDiv w:val="1"/>
      <w:marLeft w:val="0"/>
      <w:marRight w:val="0"/>
      <w:marTop w:val="0"/>
      <w:marBottom w:val="0"/>
      <w:divBdr>
        <w:top w:val="none" w:sz="0" w:space="0" w:color="auto"/>
        <w:left w:val="none" w:sz="0" w:space="0" w:color="auto"/>
        <w:bottom w:val="none" w:sz="0" w:space="0" w:color="auto"/>
        <w:right w:val="none" w:sz="0" w:space="0" w:color="auto"/>
      </w:divBdr>
    </w:div>
    <w:div w:id="356392846">
      <w:bodyDiv w:val="1"/>
      <w:marLeft w:val="0"/>
      <w:marRight w:val="0"/>
      <w:marTop w:val="0"/>
      <w:marBottom w:val="0"/>
      <w:divBdr>
        <w:top w:val="none" w:sz="0" w:space="0" w:color="auto"/>
        <w:left w:val="none" w:sz="0" w:space="0" w:color="auto"/>
        <w:bottom w:val="none" w:sz="0" w:space="0" w:color="auto"/>
        <w:right w:val="none" w:sz="0" w:space="0" w:color="auto"/>
      </w:divBdr>
    </w:div>
    <w:div w:id="356581883">
      <w:bodyDiv w:val="1"/>
      <w:marLeft w:val="0"/>
      <w:marRight w:val="0"/>
      <w:marTop w:val="0"/>
      <w:marBottom w:val="0"/>
      <w:divBdr>
        <w:top w:val="none" w:sz="0" w:space="0" w:color="auto"/>
        <w:left w:val="none" w:sz="0" w:space="0" w:color="auto"/>
        <w:bottom w:val="none" w:sz="0" w:space="0" w:color="auto"/>
        <w:right w:val="none" w:sz="0" w:space="0" w:color="auto"/>
      </w:divBdr>
    </w:div>
    <w:div w:id="356931704">
      <w:bodyDiv w:val="1"/>
      <w:marLeft w:val="0"/>
      <w:marRight w:val="0"/>
      <w:marTop w:val="0"/>
      <w:marBottom w:val="0"/>
      <w:divBdr>
        <w:top w:val="none" w:sz="0" w:space="0" w:color="auto"/>
        <w:left w:val="none" w:sz="0" w:space="0" w:color="auto"/>
        <w:bottom w:val="none" w:sz="0" w:space="0" w:color="auto"/>
        <w:right w:val="none" w:sz="0" w:space="0" w:color="auto"/>
      </w:divBdr>
    </w:div>
    <w:div w:id="356935103">
      <w:bodyDiv w:val="1"/>
      <w:marLeft w:val="0"/>
      <w:marRight w:val="0"/>
      <w:marTop w:val="0"/>
      <w:marBottom w:val="0"/>
      <w:divBdr>
        <w:top w:val="none" w:sz="0" w:space="0" w:color="auto"/>
        <w:left w:val="none" w:sz="0" w:space="0" w:color="auto"/>
        <w:bottom w:val="none" w:sz="0" w:space="0" w:color="auto"/>
        <w:right w:val="none" w:sz="0" w:space="0" w:color="auto"/>
      </w:divBdr>
    </w:div>
    <w:div w:id="356977650">
      <w:bodyDiv w:val="1"/>
      <w:marLeft w:val="0"/>
      <w:marRight w:val="0"/>
      <w:marTop w:val="0"/>
      <w:marBottom w:val="0"/>
      <w:divBdr>
        <w:top w:val="none" w:sz="0" w:space="0" w:color="auto"/>
        <w:left w:val="none" w:sz="0" w:space="0" w:color="auto"/>
        <w:bottom w:val="none" w:sz="0" w:space="0" w:color="auto"/>
        <w:right w:val="none" w:sz="0" w:space="0" w:color="auto"/>
      </w:divBdr>
    </w:div>
    <w:div w:id="357392172">
      <w:bodyDiv w:val="1"/>
      <w:marLeft w:val="0"/>
      <w:marRight w:val="0"/>
      <w:marTop w:val="0"/>
      <w:marBottom w:val="0"/>
      <w:divBdr>
        <w:top w:val="none" w:sz="0" w:space="0" w:color="auto"/>
        <w:left w:val="none" w:sz="0" w:space="0" w:color="auto"/>
        <w:bottom w:val="none" w:sz="0" w:space="0" w:color="auto"/>
        <w:right w:val="none" w:sz="0" w:space="0" w:color="auto"/>
      </w:divBdr>
    </w:div>
    <w:div w:id="357392594">
      <w:bodyDiv w:val="1"/>
      <w:marLeft w:val="0"/>
      <w:marRight w:val="0"/>
      <w:marTop w:val="0"/>
      <w:marBottom w:val="0"/>
      <w:divBdr>
        <w:top w:val="none" w:sz="0" w:space="0" w:color="auto"/>
        <w:left w:val="none" w:sz="0" w:space="0" w:color="auto"/>
        <w:bottom w:val="none" w:sz="0" w:space="0" w:color="auto"/>
        <w:right w:val="none" w:sz="0" w:space="0" w:color="auto"/>
      </w:divBdr>
    </w:div>
    <w:div w:id="357855632">
      <w:bodyDiv w:val="1"/>
      <w:marLeft w:val="0"/>
      <w:marRight w:val="0"/>
      <w:marTop w:val="0"/>
      <w:marBottom w:val="0"/>
      <w:divBdr>
        <w:top w:val="none" w:sz="0" w:space="0" w:color="auto"/>
        <w:left w:val="none" w:sz="0" w:space="0" w:color="auto"/>
        <w:bottom w:val="none" w:sz="0" w:space="0" w:color="auto"/>
        <w:right w:val="none" w:sz="0" w:space="0" w:color="auto"/>
      </w:divBdr>
    </w:div>
    <w:div w:id="357976030">
      <w:bodyDiv w:val="1"/>
      <w:marLeft w:val="0"/>
      <w:marRight w:val="0"/>
      <w:marTop w:val="0"/>
      <w:marBottom w:val="0"/>
      <w:divBdr>
        <w:top w:val="none" w:sz="0" w:space="0" w:color="auto"/>
        <w:left w:val="none" w:sz="0" w:space="0" w:color="auto"/>
        <w:bottom w:val="none" w:sz="0" w:space="0" w:color="auto"/>
        <w:right w:val="none" w:sz="0" w:space="0" w:color="auto"/>
      </w:divBdr>
    </w:div>
    <w:div w:id="358242056">
      <w:bodyDiv w:val="1"/>
      <w:marLeft w:val="0"/>
      <w:marRight w:val="0"/>
      <w:marTop w:val="0"/>
      <w:marBottom w:val="0"/>
      <w:divBdr>
        <w:top w:val="none" w:sz="0" w:space="0" w:color="auto"/>
        <w:left w:val="none" w:sz="0" w:space="0" w:color="auto"/>
        <w:bottom w:val="none" w:sz="0" w:space="0" w:color="auto"/>
        <w:right w:val="none" w:sz="0" w:space="0" w:color="auto"/>
      </w:divBdr>
    </w:div>
    <w:div w:id="358354784">
      <w:bodyDiv w:val="1"/>
      <w:marLeft w:val="0"/>
      <w:marRight w:val="0"/>
      <w:marTop w:val="0"/>
      <w:marBottom w:val="0"/>
      <w:divBdr>
        <w:top w:val="none" w:sz="0" w:space="0" w:color="auto"/>
        <w:left w:val="none" w:sz="0" w:space="0" w:color="auto"/>
        <w:bottom w:val="none" w:sz="0" w:space="0" w:color="auto"/>
        <w:right w:val="none" w:sz="0" w:space="0" w:color="auto"/>
      </w:divBdr>
    </w:div>
    <w:div w:id="358703432">
      <w:bodyDiv w:val="1"/>
      <w:marLeft w:val="0"/>
      <w:marRight w:val="0"/>
      <w:marTop w:val="0"/>
      <w:marBottom w:val="0"/>
      <w:divBdr>
        <w:top w:val="none" w:sz="0" w:space="0" w:color="auto"/>
        <w:left w:val="none" w:sz="0" w:space="0" w:color="auto"/>
        <w:bottom w:val="none" w:sz="0" w:space="0" w:color="auto"/>
        <w:right w:val="none" w:sz="0" w:space="0" w:color="auto"/>
      </w:divBdr>
    </w:div>
    <w:div w:id="359817268">
      <w:bodyDiv w:val="1"/>
      <w:marLeft w:val="0"/>
      <w:marRight w:val="0"/>
      <w:marTop w:val="0"/>
      <w:marBottom w:val="0"/>
      <w:divBdr>
        <w:top w:val="none" w:sz="0" w:space="0" w:color="auto"/>
        <w:left w:val="none" w:sz="0" w:space="0" w:color="auto"/>
        <w:bottom w:val="none" w:sz="0" w:space="0" w:color="auto"/>
        <w:right w:val="none" w:sz="0" w:space="0" w:color="auto"/>
      </w:divBdr>
    </w:div>
    <w:div w:id="359867279">
      <w:bodyDiv w:val="1"/>
      <w:marLeft w:val="0"/>
      <w:marRight w:val="0"/>
      <w:marTop w:val="0"/>
      <w:marBottom w:val="0"/>
      <w:divBdr>
        <w:top w:val="none" w:sz="0" w:space="0" w:color="auto"/>
        <w:left w:val="none" w:sz="0" w:space="0" w:color="auto"/>
        <w:bottom w:val="none" w:sz="0" w:space="0" w:color="auto"/>
        <w:right w:val="none" w:sz="0" w:space="0" w:color="auto"/>
      </w:divBdr>
    </w:div>
    <w:div w:id="360135989">
      <w:bodyDiv w:val="1"/>
      <w:marLeft w:val="0"/>
      <w:marRight w:val="0"/>
      <w:marTop w:val="0"/>
      <w:marBottom w:val="0"/>
      <w:divBdr>
        <w:top w:val="none" w:sz="0" w:space="0" w:color="auto"/>
        <w:left w:val="none" w:sz="0" w:space="0" w:color="auto"/>
        <w:bottom w:val="none" w:sz="0" w:space="0" w:color="auto"/>
        <w:right w:val="none" w:sz="0" w:space="0" w:color="auto"/>
      </w:divBdr>
    </w:div>
    <w:div w:id="361590927">
      <w:bodyDiv w:val="1"/>
      <w:marLeft w:val="0"/>
      <w:marRight w:val="0"/>
      <w:marTop w:val="0"/>
      <w:marBottom w:val="0"/>
      <w:divBdr>
        <w:top w:val="none" w:sz="0" w:space="0" w:color="auto"/>
        <w:left w:val="none" w:sz="0" w:space="0" w:color="auto"/>
        <w:bottom w:val="none" w:sz="0" w:space="0" w:color="auto"/>
        <w:right w:val="none" w:sz="0" w:space="0" w:color="auto"/>
      </w:divBdr>
    </w:div>
    <w:div w:id="361789344">
      <w:bodyDiv w:val="1"/>
      <w:marLeft w:val="0"/>
      <w:marRight w:val="0"/>
      <w:marTop w:val="0"/>
      <w:marBottom w:val="0"/>
      <w:divBdr>
        <w:top w:val="none" w:sz="0" w:space="0" w:color="auto"/>
        <w:left w:val="none" w:sz="0" w:space="0" w:color="auto"/>
        <w:bottom w:val="none" w:sz="0" w:space="0" w:color="auto"/>
        <w:right w:val="none" w:sz="0" w:space="0" w:color="auto"/>
      </w:divBdr>
    </w:div>
    <w:div w:id="362168690">
      <w:bodyDiv w:val="1"/>
      <w:marLeft w:val="0"/>
      <w:marRight w:val="0"/>
      <w:marTop w:val="0"/>
      <w:marBottom w:val="0"/>
      <w:divBdr>
        <w:top w:val="none" w:sz="0" w:space="0" w:color="auto"/>
        <w:left w:val="none" w:sz="0" w:space="0" w:color="auto"/>
        <w:bottom w:val="none" w:sz="0" w:space="0" w:color="auto"/>
        <w:right w:val="none" w:sz="0" w:space="0" w:color="auto"/>
      </w:divBdr>
    </w:div>
    <w:div w:id="362286128">
      <w:bodyDiv w:val="1"/>
      <w:marLeft w:val="0"/>
      <w:marRight w:val="0"/>
      <w:marTop w:val="0"/>
      <w:marBottom w:val="0"/>
      <w:divBdr>
        <w:top w:val="none" w:sz="0" w:space="0" w:color="auto"/>
        <w:left w:val="none" w:sz="0" w:space="0" w:color="auto"/>
        <w:bottom w:val="none" w:sz="0" w:space="0" w:color="auto"/>
        <w:right w:val="none" w:sz="0" w:space="0" w:color="auto"/>
      </w:divBdr>
    </w:div>
    <w:div w:id="362483744">
      <w:bodyDiv w:val="1"/>
      <w:marLeft w:val="0"/>
      <w:marRight w:val="0"/>
      <w:marTop w:val="0"/>
      <w:marBottom w:val="0"/>
      <w:divBdr>
        <w:top w:val="none" w:sz="0" w:space="0" w:color="auto"/>
        <w:left w:val="none" w:sz="0" w:space="0" w:color="auto"/>
        <w:bottom w:val="none" w:sz="0" w:space="0" w:color="auto"/>
        <w:right w:val="none" w:sz="0" w:space="0" w:color="auto"/>
      </w:divBdr>
    </w:div>
    <w:div w:id="362487985">
      <w:bodyDiv w:val="1"/>
      <w:marLeft w:val="0"/>
      <w:marRight w:val="0"/>
      <w:marTop w:val="0"/>
      <w:marBottom w:val="0"/>
      <w:divBdr>
        <w:top w:val="none" w:sz="0" w:space="0" w:color="auto"/>
        <w:left w:val="none" w:sz="0" w:space="0" w:color="auto"/>
        <w:bottom w:val="none" w:sz="0" w:space="0" w:color="auto"/>
        <w:right w:val="none" w:sz="0" w:space="0" w:color="auto"/>
      </w:divBdr>
    </w:div>
    <w:div w:id="362556974">
      <w:bodyDiv w:val="1"/>
      <w:marLeft w:val="0"/>
      <w:marRight w:val="0"/>
      <w:marTop w:val="0"/>
      <w:marBottom w:val="0"/>
      <w:divBdr>
        <w:top w:val="none" w:sz="0" w:space="0" w:color="auto"/>
        <w:left w:val="none" w:sz="0" w:space="0" w:color="auto"/>
        <w:bottom w:val="none" w:sz="0" w:space="0" w:color="auto"/>
        <w:right w:val="none" w:sz="0" w:space="0" w:color="auto"/>
      </w:divBdr>
    </w:div>
    <w:div w:id="362635793">
      <w:bodyDiv w:val="1"/>
      <w:marLeft w:val="0"/>
      <w:marRight w:val="0"/>
      <w:marTop w:val="0"/>
      <w:marBottom w:val="0"/>
      <w:divBdr>
        <w:top w:val="none" w:sz="0" w:space="0" w:color="auto"/>
        <w:left w:val="none" w:sz="0" w:space="0" w:color="auto"/>
        <w:bottom w:val="none" w:sz="0" w:space="0" w:color="auto"/>
        <w:right w:val="none" w:sz="0" w:space="0" w:color="auto"/>
      </w:divBdr>
    </w:div>
    <w:div w:id="363405195">
      <w:bodyDiv w:val="1"/>
      <w:marLeft w:val="0"/>
      <w:marRight w:val="0"/>
      <w:marTop w:val="0"/>
      <w:marBottom w:val="0"/>
      <w:divBdr>
        <w:top w:val="none" w:sz="0" w:space="0" w:color="auto"/>
        <w:left w:val="none" w:sz="0" w:space="0" w:color="auto"/>
        <w:bottom w:val="none" w:sz="0" w:space="0" w:color="auto"/>
        <w:right w:val="none" w:sz="0" w:space="0" w:color="auto"/>
      </w:divBdr>
    </w:div>
    <w:div w:id="363530067">
      <w:bodyDiv w:val="1"/>
      <w:marLeft w:val="0"/>
      <w:marRight w:val="0"/>
      <w:marTop w:val="0"/>
      <w:marBottom w:val="0"/>
      <w:divBdr>
        <w:top w:val="none" w:sz="0" w:space="0" w:color="auto"/>
        <w:left w:val="none" w:sz="0" w:space="0" w:color="auto"/>
        <w:bottom w:val="none" w:sz="0" w:space="0" w:color="auto"/>
        <w:right w:val="none" w:sz="0" w:space="0" w:color="auto"/>
      </w:divBdr>
    </w:div>
    <w:div w:id="363679340">
      <w:bodyDiv w:val="1"/>
      <w:marLeft w:val="0"/>
      <w:marRight w:val="0"/>
      <w:marTop w:val="0"/>
      <w:marBottom w:val="0"/>
      <w:divBdr>
        <w:top w:val="none" w:sz="0" w:space="0" w:color="auto"/>
        <w:left w:val="none" w:sz="0" w:space="0" w:color="auto"/>
        <w:bottom w:val="none" w:sz="0" w:space="0" w:color="auto"/>
        <w:right w:val="none" w:sz="0" w:space="0" w:color="auto"/>
      </w:divBdr>
    </w:div>
    <w:div w:id="363947619">
      <w:bodyDiv w:val="1"/>
      <w:marLeft w:val="0"/>
      <w:marRight w:val="0"/>
      <w:marTop w:val="0"/>
      <w:marBottom w:val="0"/>
      <w:divBdr>
        <w:top w:val="none" w:sz="0" w:space="0" w:color="auto"/>
        <w:left w:val="none" w:sz="0" w:space="0" w:color="auto"/>
        <w:bottom w:val="none" w:sz="0" w:space="0" w:color="auto"/>
        <w:right w:val="none" w:sz="0" w:space="0" w:color="auto"/>
      </w:divBdr>
    </w:div>
    <w:div w:id="363989929">
      <w:bodyDiv w:val="1"/>
      <w:marLeft w:val="0"/>
      <w:marRight w:val="0"/>
      <w:marTop w:val="0"/>
      <w:marBottom w:val="0"/>
      <w:divBdr>
        <w:top w:val="none" w:sz="0" w:space="0" w:color="auto"/>
        <w:left w:val="none" w:sz="0" w:space="0" w:color="auto"/>
        <w:bottom w:val="none" w:sz="0" w:space="0" w:color="auto"/>
        <w:right w:val="none" w:sz="0" w:space="0" w:color="auto"/>
      </w:divBdr>
    </w:div>
    <w:div w:id="364403060">
      <w:bodyDiv w:val="1"/>
      <w:marLeft w:val="0"/>
      <w:marRight w:val="0"/>
      <w:marTop w:val="0"/>
      <w:marBottom w:val="0"/>
      <w:divBdr>
        <w:top w:val="none" w:sz="0" w:space="0" w:color="auto"/>
        <w:left w:val="none" w:sz="0" w:space="0" w:color="auto"/>
        <w:bottom w:val="none" w:sz="0" w:space="0" w:color="auto"/>
        <w:right w:val="none" w:sz="0" w:space="0" w:color="auto"/>
      </w:divBdr>
    </w:div>
    <w:div w:id="364642794">
      <w:bodyDiv w:val="1"/>
      <w:marLeft w:val="0"/>
      <w:marRight w:val="0"/>
      <w:marTop w:val="0"/>
      <w:marBottom w:val="0"/>
      <w:divBdr>
        <w:top w:val="none" w:sz="0" w:space="0" w:color="auto"/>
        <w:left w:val="none" w:sz="0" w:space="0" w:color="auto"/>
        <w:bottom w:val="none" w:sz="0" w:space="0" w:color="auto"/>
        <w:right w:val="none" w:sz="0" w:space="0" w:color="auto"/>
      </w:divBdr>
    </w:div>
    <w:div w:id="364642931">
      <w:bodyDiv w:val="1"/>
      <w:marLeft w:val="0"/>
      <w:marRight w:val="0"/>
      <w:marTop w:val="0"/>
      <w:marBottom w:val="0"/>
      <w:divBdr>
        <w:top w:val="none" w:sz="0" w:space="0" w:color="auto"/>
        <w:left w:val="none" w:sz="0" w:space="0" w:color="auto"/>
        <w:bottom w:val="none" w:sz="0" w:space="0" w:color="auto"/>
        <w:right w:val="none" w:sz="0" w:space="0" w:color="auto"/>
      </w:divBdr>
    </w:div>
    <w:div w:id="365058328">
      <w:bodyDiv w:val="1"/>
      <w:marLeft w:val="0"/>
      <w:marRight w:val="0"/>
      <w:marTop w:val="0"/>
      <w:marBottom w:val="0"/>
      <w:divBdr>
        <w:top w:val="none" w:sz="0" w:space="0" w:color="auto"/>
        <w:left w:val="none" w:sz="0" w:space="0" w:color="auto"/>
        <w:bottom w:val="none" w:sz="0" w:space="0" w:color="auto"/>
        <w:right w:val="none" w:sz="0" w:space="0" w:color="auto"/>
      </w:divBdr>
    </w:div>
    <w:div w:id="365181665">
      <w:bodyDiv w:val="1"/>
      <w:marLeft w:val="0"/>
      <w:marRight w:val="0"/>
      <w:marTop w:val="0"/>
      <w:marBottom w:val="0"/>
      <w:divBdr>
        <w:top w:val="none" w:sz="0" w:space="0" w:color="auto"/>
        <w:left w:val="none" w:sz="0" w:space="0" w:color="auto"/>
        <w:bottom w:val="none" w:sz="0" w:space="0" w:color="auto"/>
        <w:right w:val="none" w:sz="0" w:space="0" w:color="auto"/>
      </w:divBdr>
    </w:div>
    <w:div w:id="365327666">
      <w:bodyDiv w:val="1"/>
      <w:marLeft w:val="0"/>
      <w:marRight w:val="0"/>
      <w:marTop w:val="0"/>
      <w:marBottom w:val="0"/>
      <w:divBdr>
        <w:top w:val="none" w:sz="0" w:space="0" w:color="auto"/>
        <w:left w:val="none" w:sz="0" w:space="0" w:color="auto"/>
        <w:bottom w:val="none" w:sz="0" w:space="0" w:color="auto"/>
        <w:right w:val="none" w:sz="0" w:space="0" w:color="auto"/>
      </w:divBdr>
    </w:div>
    <w:div w:id="365449155">
      <w:bodyDiv w:val="1"/>
      <w:marLeft w:val="0"/>
      <w:marRight w:val="0"/>
      <w:marTop w:val="0"/>
      <w:marBottom w:val="0"/>
      <w:divBdr>
        <w:top w:val="none" w:sz="0" w:space="0" w:color="auto"/>
        <w:left w:val="none" w:sz="0" w:space="0" w:color="auto"/>
        <w:bottom w:val="none" w:sz="0" w:space="0" w:color="auto"/>
        <w:right w:val="none" w:sz="0" w:space="0" w:color="auto"/>
      </w:divBdr>
    </w:div>
    <w:div w:id="365759277">
      <w:bodyDiv w:val="1"/>
      <w:marLeft w:val="0"/>
      <w:marRight w:val="0"/>
      <w:marTop w:val="0"/>
      <w:marBottom w:val="0"/>
      <w:divBdr>
        <w:top w:val="none" w:sz="0" w:space="0" w:color="auto"/>
        <w:left w:val="none" w:sz="0" w:space="0" w:color="auto"/>
        <w:bottom w:val="none" w:sz="0" w:space="0" w:color="auto"/>
        <w:right w:val="none" w:sz="0" w:space="0" w:color="auto"/>
      </w:divBdr>
    </w:div>
    <w:div w:id="365953652">
      <w:bodyDiv w:val="1"/>
      <w:marLeft w:val="0"/>
      <w:marRight w:val="0"/>
      <w:marTop w:val="0"/>
      <w:marBottom w:val="0"/>
      <w:divBdr>
        <w:top w:val="none" w:sz="0" w:space="0" w:color="auto"/>
        <w:left w:val="none" w:sz="0" w:space="0" w:color="auto"/>
        <w:bottom w:val="none" w:sz="0" w:space="0" w:color="auto"/>
        <w:right w:val="none" w:sz="0" w:space="0" w:color="auto"/>
      </w:divBdr>
    </w:div>
    <w:div w:id="366107470">
      <w:bodyDiv w:val="1"/>
      <w:marLeft w:val="0"/>
      <w:marRight w:val="0"/>
      <w:marTop w:val="0"/>
      <w:marBottom w:val="0"/>
      <w:divBdr>
        <w:top w:val="none" w:sz="0" w:space="0" w:color="auto"/>
        <w:left w:val="none" w:sz="0" w:space="0" w:color="auto"/>
        <w:bottom w:val="none" w:sz="0" w:space="0" w:color="auto"/>
        <w:right w:val="none" w:sz="0" w:space="0" w:color="auto"/>
      </w:divBdr>
    </w:div>
    <w:div w:id="366224319">
      <w:bodyDiv w:val="1"/>
      <w:marLeft w:val="0"/>
      <w:marRight w:val="0"/>
      <w:marTop w:val="0"/>
      <w:marBottom w:val="0"/>
      <w:divBdr>
        <w:top w:val="none" w:sz="0" w:space="0" w:color="auto"/>
        <w:left w:val="none" w:sz="0" w:space="0" w:color="auto"/>
        <w:bottom w:val="none" w:sz="0" w:space="0" w:color="auto"/>
        <w:right w:val="none" w:sz="0" w:space="0" w:color="auto"/>
      </w:divBdr>
    </w:div>
    <w:div w:id="366302145">
      <w:bodyDiv w:val="1"/>
      <w:marLeft w:val="0"/>
      <w:marRight w:val="0"/>
      <w:marTop w:val="0"/>
      <w:marBottom w:val="0"/>
      <w:divBdr>
        <w:top w:val="none" w:sz="0" w:space="0" w:color="auto"/>
        <w:left w:val="none" w:sz="0" w:space="0" w:color="auto"/>
        <w:bottom w:val="none" w:sz="0" w:space="0" w:color="auto"/>
        <w:right w:val="none" w:sz="0" w:space="0" w:color="auto"/>
      </w:divBdr>
    </w:div>
    <w:div w:id="366561690">
      <w:bodyDiv w:val="1"/>
      <w:marLeft w:val="0"/>
      <w:marRight w:val="0"/>
      <w:marTop w:val="0"/>
      <w:marBottom w:val="0"/>
      <w:divBdr>
        <w:top w:val="none" w:sz="0" w:space="0" w:color="auto"/>
        <w:left w:val="none" w:sz="0" w:space="0" w:color="auto"/>
        <w:bottom w:val="none" w:sz="0" w:space="0" w:color="auto"/>
        <w:right w:val="none" w:sz="0" w:space="0" w:color="auto"/>
      </w:divBdr>
    </w:div>
    <w:div w:id="366756173">
      <w:bodyDiv w:val="1"/>
      <w:marLeft w:val="0"/>
      <w:marRight w:val="0"/>
      <w:marTop w:val="0"/>
      <w:marBottom w:val="0"/>
      <w:divBdr>
        <w:top w:val="none" w:sz="0" w:space="0" w:color="auto"/>
        <w:left w:val="none" w:sz="0" w:space="0" w:color="auto"/>
        <w:bottom w:val="none" w:sz="0" w:space="0" w:color="auto"/>
        <w:right w:val="none" w:sz="0" w:space="0" w:color="auto"/>
      </w:divBdr>
    </w:div>
    <w:div w:id="367028467">
      <w:bodyDiv w:val="1"/>
      <w:marLeft w:val="0"/>
      <w:marRight w:val="0"/>
      <w:marTop w:val="0"/>
      <w:marBottom w:val="0"/>
      <w:divBdr>
        <w:top w:val="none" w:sz="0" w:space="0" w:color="auto"/>
        <w:left w:val="none" w:sz="0" w:space="0" w:color="auto"/>
        <w:bottom w:val="none" w:sz="0" w:space="0" w:color="auto"/>
        <w:right w:val="none" w:sz="0" w:space="0" w:color="auto"/>
      </w:divBdr>
    </w:div>
    <w:div w:id="367296437">
      <w:bodyDiv w:val="1"/>
      <w:marLeft w:val="0"/>
      <w:marRight w:val="0"/>
      <w:marTop w:val="0"/>
      <w:marBottom w:val="0"/>
      <w:divBdr>
        <w:top w:val="none" w:sz="0" w:space="0" w:color="auto"/>
        <w:left w:val="none" w:sz="0" w:space="0" w:color="auto"/>
        <w:bottom w:val="none" w:sz="0" w:space="0" w:color="auto"/>
        <w:right w:val="none" w:sz="0" w:space="0" w:color="auto"/>
      </w:divBdr>
    </w:div>
    <w:div w:id="367486552">
      <w:bodyDiv w:val="1"/>
      <w:marLeft w:val="0"/>
      <w:marRight w:val="0"/>
      <w:marTop w:val="0"/>
      <w:marBottom w:val="0"/>
      <w:divBdr>
        <w:top w:val="none" w:sz="0" w:space="0" w:color="auto"/>
        <w:left w:val="none" w:sz="0" w:space="0" w:color="auto"/>
        <w:bottom w:val="none" w:sz="0" w:space="0" w:color="auto"/>
        <w:right w:val="none" w:sz="0" w:space="0" w:color="auto"/>
      </w:divBdr>
    </w:div>
    <w:div w:id="367801790">
      <w:bodyDiv w:val="1"/>
      <w:marLeft w:val="0"/>
      <w:marRight w:val="0"/>
      <w:marTop w:val="0"/>
      <w:marBottom w:val="0"/>
      <w:divBdr>
        <w:top w:val="none" w:sz="0" w:space="0" w:color="auto"/>
        <w:left w:val="none" w:sz="0" w:space="0" w:color="auto"/>
        <w:bottom w:val="none" w:sz="0" w:space="0" w:color="auto"/>
        <w:right w:val="none" w:sz="0" w:space="0" w:color="auto"/>
      </w:divBdr>
    </w:div>
    <w:div w:id="368143649">
      <w:bodyDiv w:val="1"/>
      <w:marLeft w:val="0"/>
      <w:marRight w:val="0"/>
      <w:marTop w:val="0"/>
      <w:marBottom w:val="0"/>
      <w:divBdr>
        <w:top w:val="none" w:sz="0" w:space="0" w:color="auto"/>
        <w:left w:val="none" w:sz="0" w:space="0" w:color="auto"/>
        <w:bottom w:val="none" w:sz="0" w:space="0" w:color="auto"/>
        <w:right w:val="none" w:sz="0" w:space="0" w:color="auto"/>
      </w:divBdr>
    </w:div>
    <w:div w:id="368381687">
      <w:bodyDiv w:val="1"/>
      <w:marLeft w:val="0"/>
      <w:marRight w:val="0"/>
      <w:marTop w:val="0"/>
      <w:marBottom w:val="0"/>
      <w:divBdr>
        <w:top w:val="none" w:sz="0" w:space="0" w:color="auto"/>
        <w:left w:val="none" w:sz="0" w:space="0" w:color="auto"/>
        <w:bottom w:val="none" w:sz="0" w:space="0" w:color="auto"/>
        <w:right w:val="none" w:sz="0" w:space="0" w:color="auto"/>
      </w:divBdr>
    </w:div>
    <w:div w:id="368578781">
      <w:bodyDiv w:val="1"/>
      <w:marLeft w:val="0"/>
      <w:marRight w:val="0"/>
      <w:marTop w:val="0"/>
      <w:marBottom w:val="0"/>
      <w:divBdr>
        <w:top w:val="none" w:sz="0" w:space="0" w:color="auto"/>
        <w:left w:val="none" w:sz="0" w:space="0" w:color="auto"/>
        <w:bottom w:val="none" w:sz="0" w:space="0" w:color="auto"/>
        <w:right w:val="none" w:sz="0" w:space="0" w:color="auto"/>
      </w:divBdr>
    </w:div>
    <w:div w:id="368606065">
      <w:bodyDiv w:val="1"/>
      <w:marLeft w:val="0"/>
      <w:marRight w:val="0"/>
      <w:marTop w:val="0"/>
      <w:marBottom w:val="0"/>
      <w:divBdr>
        <w:top w:val="none" w:sz="0" w:space="0" w:color="auto"/>
        <w:left w:val="none" w:sz="0" w:space="0" w:color="auto"/>
        <w:bottom w:val="none" w:sz="0" w:space="0" w:color="auto"/>
        <w:right w:val="none" w:sz="0" w:space="0" w:color="auto"/>
      </w:divBdr>
    </w:div>
    <w:div w:id="369302315">
      <w:bodyDiv w:val="1"/>
      <w:marLeft w:val="0"/>
      <w:marRight w:val="0"/>
      <w:marTop w:val="0"/>
      <w:marBottom w:val="0"/>
      <w:divBdr>
        <w:top w:val="none" w:sz="0" w:space="0" w:color="auto"/>
        <w:left w:val="none" w:sz="0" w:space="0" w:color="auto"/>
        <w:bottom w:val="none" w:sz="0" w:space="0" w:color="auto"/>
        <w:right w:val="none" w:sz="0" w:space="0" w:color="auto"/>
      </w:divBdr>
    </w:div>
    <w:div w:id="369500526">
      <w:bodyDiv w:val="1"/>
      <w:marLeft w:val="0"/>
      <w:marRight w:val="0"/>
      <w:marTop w:val="0"/>
      <w:marBottom w:val="0"/>
      <w:divBdr>
        <w:top w:val="none" w:sz="0" w:space="0" w:color="auto"/>
        <w:left w:val="none" w:sz="0" w:space="0" w:color="auto"/>
        <w:bottom w:val="none" w:sz="0" w:space="0" w:color="auto"/>
        <w:right w:val="none" w:sz="0" w:space="0" w:color="auto"/>
      </w:divBdr>
    </w:div>
    <w:div w:id="369688787">
      <w:bodyDiv w:val="1"/>
      <w:marLeft w:val="0"/>
      <w:marRight w:val="0"/>
      <w:marTop w:val="0"/>
      <w:marBottom w:val="0"/>
      <w:divBdr>
        <w:top w:val="none" w:sz="0" w:space="0" w:color="auto"/>
        <w:left w:val="none" w:sz="0" w:space="0" w:color="auto"/>
        <w:bottom w:val="none" w:sz="0" w:space="0" w:color="auto"/>
        <w:right w:val="none" w:sz="0" w:space="0" w:color="auto"/>
      </w:divBdr>
    </w:div>
    <w:div w:id="369914521">
      <w:bodyDiv w:val="1"/>
      <w:marLeft w:val="0"/>
      <w:marRight w:val="0"/>
      <w:marTop w:val="0"/>
      <w:marBottom w:val="0"/>
      <w:divBdr>
        <w:top w:val="none" w:sz="0" w:space="0" w:color="auto"/>
        <w:left w:val="none" w:sz="0" w:space="0" w:color="auto"/>
        <w:bottom w:val="none" w:sz="0" w:space="0" w:color="auto"/>
        <w:right w:val="none" w:sz="0" w:space="0" w:color="auto"/>
      </w:divBdr>
    </w:div>
    <w:div w:id="370108749">
      <w:bodyDiv w:val="1"/>
      <w:marLeft w:val="0"/>
      <w:marRight w:val="0"/>
      <w:marTop w:val="0"/>
      <w:marBottom w:val="0"/>
      <w:divBdr>
        <w:top w:val="none" w:sz="0" w:space="0" w:color="auto"/>
        <w:left w:val="none" w:sz="0" w:space="0" w:color="auto"/>
        <w:bottom w:val="none" w:sz="0" w:space="0" w:color="auto"/>
        <w:right w:val="none" w:sz="0" w:space="0" w:color="auto"/>
      </w:divBdr>
    </w:div>
    <w:div w:id="370151824">
      <w:bodyDiv w:val="1"/>
      <w:marLeft w:val="0"/>
      <w:marRight w:val="0"/>
      <w:marTop w:val="0"/>
      <w:marBottom w:val="0"/>
      <w:divBdr>
        <w:top w:val="none" w:sz="0" w:space="0" w:color="auto"/>
        <w:left w:val="none" w:sz="0" w:space="0" w:color="auto"/>
        <w:bottom w:val="none" w:sz="0" w:space="0" w:color="auto"/>
        <w:right w:val="none" w:sz="0" w:space="0" w:color="auto"/>
      </w:divBdr>
    </w:div>
    <w:div w:id="370233275">
      <w:bodyDiv w:val="1"/>
      <w:marLeft w:val="0"/>
      <w:marRight w:val="0"/>
      <w:marTop w:val="0"/>
      <w:marBottom w:val="0"/>
      <w:divBdr>
        <w:top w:val="none" w:sz="0" w:space="0" w:color="auto"/>
        <w:left w:val="none" w:sz="0" w:space="0" w:color="auto"/>
        <w:bottom w:val="none" w:sz="0" w:space="0" w:color="auto"/>
        <w:right w:val="none" w:sz="0" w:space="0" w:color="auto"/>
      </w:divBdr>
    </w:div>
    <w:div w:id="370300500">
      <w:bodyDiv w:val="1"/>
      <w:marLeft w:val="0"/>
      <w:marRight w:val="0"/>
      <w:marTop w:val="0"/>
      <w:marBottom w:val="0"/>
      <w:divBdr>
        <w:top w:val="none" w:sz="0" w:space="0" w:color="auto"/>
        <w:left w:val="none" w:sz="0" w:space="0" w:color="auto"/>
        <w:bottom w:val="none" w:sz="0" w:space="0" w:color="auto"/>
        <w:right w:val="none" w:sz="0" w:space="0" w:color="auto"/>
      </w:divBdr>
    </w:div>
    <w:div w:id="370349604">
      <w:bodyDiv w:val="1"/>
      <w:marLeft w:val="0"/>
      <w:marRight w:val="0"/>
      <w:marTop w:val="0"/>
      <w:marBottom w:val="0"/>
      <w:divBdr>
        <w:top w:val="none" w:sz="0" w:space="0" w:color="auto"/>
        <w:left w:val="none" w:sz="0" w:space="0" w:color="auto"/>
        <w:bottom w:val="none" w:sz="0" w:space="0" w:color="auto"/>
        <w:right w:val="none" w:sz="0" w:space="0" w:color="auto"/>
      </w:divBdr>
    </w:div>
    <w:div w:id="370499197">
      <w:bodyDiv w:val="1"/>
      <w:marLeft w:val="0"/>
      <w:marRight w:val="0"/>
      <w:marTop w:val="0"/>
      <w:marBottom w:val="0"/>
      <w:divBdr>
        <w:top w:val="none" w:sz="0" w:space="0" w:color="auto"/>
        <w:left w:val="none" w:sz="0" w:space="0" w:color="auto"/>
        <w:bottom w:val="none" w:sz="0" w:space="0" w:color="auto"/>
        <w:right w:val="none" w:sz="0" w:space="0" w:color="auto"/>
      </w:divBdr>
    </w:div>
    <w:div w:id="371154859">
      <w:bodyDiv w:val="1"/>
      <w:marLeft w:val="0"/>
      <w:marRight w:val="0"/>
      <w:marTop w:val="0"/>
      <w:marBottom w:val="0"/>
      <w:divBdr>
        <w:top w:val="none" w:sz="0" w:space="0" w:color="auto"/>
        <w:left w:val="none" w:sz="0" w:space="0" w:color="auto"/>
        <w:bottom w:val="none" w:sz="0" w:space="0" w:color="auto"/>
        <w:right w:val="none" w:sz="0" w:space="0" w:color="auto"/>
      </w:divBdr>
    </w:div>
    <w:div w:id="371536861">
      <w:bodyDiv w:val="1"/>
      <w:marLeft w:val="0"/>
      <w:marRight w:val="0"/>
      <w:marTop w:val="0"/>
      <w:marBottom w:val="0"/>
      <w:divBdr>
        <w:top w:val="none" w:sz="0" w:space="0" w:color="auto"/>
        <w:left w:val="none" w:sz="0" w:space="0" w:color="auto"/>
        <w:bottom w:val="none" w:sz="0" w:space="0" w:color="auto"/>
        <w:right w:val="none" w:sz="0" w:space="0" w:color="auto"/>
      </w:divBdr>
    </w:div>
    <w:div w:id="371879557">
      <w:bodyDiv w:val="1"/>
      <w:marLeft w:val="0"/>
      <w:marRight w:val="0"/>
      <w:marTop w:val="0"/>
      <w:marBottom w:val="0"/>
      <w:divBdr>
        <w:top w:val="none" w:sz="0" w:space="0" w:color="auto"/>
        <w:left w:val="none" w:sz="0" w:space="0" w:color="auto"/>
        <w:bottom w:val="none" w:sz="0" w:space="0" w:color="auto"/>
        <w:right w:val="none" w:sz="0" w:space="0" w:color="auto"/>
      </w:divBdr>
    </w:div>
    <w:div w:id="371880434">
      <w:bodyDiv w:val="1"/>
      <w:marLeft w:val="0"/>
      <w:marRight w:val="0"/>
      <w:marTop w:val="0"/>
      <w:marBottom w:val="0"/>
      <w:divBdr>
        <w:top w:val="none" w:sz="0" w:space="0" w:color="auto"/>
        <w:left w:val="none" w:sz="0" w:space="0" w:color="auto"/>
        <w:bottom w:val="none" w:sz="0" w:space="0" w:color="auto"/>
        <w:right w:val="none" w:sz="0" w:space="0" w:color="auto"/>
      </w:divBdr>
    </w:div>
    <w:div w:id="372004168">
      <w:bodyDiv w:val="1"/>
      <w:marLeft w:val="0"/>
      <w:marRight w:val="0"/>
      <w:marTop w:val="0"/>
      <w:marBottom w:val="0"/>
      <w:divBdr>
        <w:top w:val="none" w:sz="0" w:space="0" w:color="auto"/>
        <w:left w:val="none" w:sz="0" w:space="0" w:color="auto"/>
        <w:bottom w:val="none" w:sz="0" w:space="0" w:color="auto"/>
        <w:right w:val="none" w:sz="0" w:space="0" w:color="auto"/>
      </w:divBdr>
    </w:div>
    <w:div w:id="372117314">
      <w:bodyDiv w:val="1"/>
      <w:marLeft w:val="0"/>
      <w:marRight w:val="0"/>
      <w:marTop w:val="0"/>
      <w:marBottom w:val="0"/>
      <w:divBdr>
        <w:top w:val="none" w:sz="0" w:space="0" w:color="auto"/>
        <w:left w:val="none" w:sz="0" w:space="0" w:color="auto"/>
        <w:bottom w:val="none" w:sz="0" w:space="0" w:color="auto"/>
        <w:right w:val="none" w:sz="0" w:space="0" w:color="auto"/>
      </w:divBdr>
    </w:div>
    <w:div w:id="372118651">
      <w:bodyDiv w:val="1"/>
      <w:marLeft w:val="0"/>
      <w:marRight w:val="0"/>
      <w:marTop w:val="0"/>
      <w:marBottom w:val="0"/>
      <w:divBdr>
        <w:top w:val="none" w:sz="0" w:space="0" w:color="auto"/>
        <w:left w:val="none" w:sz="0" w:space="0" w:color="auto"/>
        <w:bottom w:val="none" w:sz="0" w:space="0" w:color="auto"/>
        <w:right w:val="none" w:sz="0" w:space="0" w:color="auto"/>
      </w:divBdr>
    </w:div>
    <w:div w:id="372119446">
      <w:bodyDiv w:val="1"/>
      <w:marLeft w:val="0"/>
      <w:marRight w:val="0"/>
      <w:marTop w:val="0"/>
      <w:marBottom w:val="0"/>
      <w:divBdr>
        <w:top w:val="none" w:sz="0" w:space="0" w:color="auto"/>
        <w:left w:val="none" w:sz="0" w:space="0" w:color="auto"/>
        <w:bottom w:val="none" w:sz="0" w:space="0" w:color="auto"/>
        <w:right w:val="none" w:sz="0" w:space="0" w:color="auto"/>
      </w:divBdr>
    </w:div>
    <w:div w:id="372388915">
      <w:bodyDiv w:val="1"/>
      <w:marLeft w:val="0"/>
      <w:marRight w:val="0"/>
      <w:marTop w:val="0"/>
      <w:marBottom w:val="0"/>
      <w:divBdr>
        <w:top w:val="none" w:sz="0" w:space="0" w:color="auto"/>
        <w:left w:val="none" w:sz="0" w:space="0" w:color="auto"/>
        <w:bottom w:val="none" w:sz="0" w:space="0" w:color="auto"/>
        <w:right w:val="none" w:sz="0" w:space="0" w:color="auto"/>
      </w:divBdr>
    </w:div>
    <w:div w:id="372465398">
      <w:bodyDiv w:val="1"/>
      <w:marLeft w:val="0"/>
      <w:marRight w:val="0"/>
      <w:marTop w:val="0"/>
      <w:marBottom w:val="0"/>
      <w:divBdr>
        <w:top w:val="none" w:sz="0" w:space="0" w:color="auto"/>
        <w:left w:val="none" w:sz="0" w:space="0" w:color="auto"/>
        <w:bottom w:val="none" w:sz="0" w:space="0" w:color="auto"/>
        <w:right w:val="none" w:sz="0" w:space="0" w:color="auto"/>
      </w:divBdr>
    </w:div>
    <w:div w:id="372579712">
      <w:bodyDiv w:val="1"/>
      <w:marLeft w:val="0"/>
      <w:marRight w:val="0"/>
      <w:marTop w:val="0"/>
      <w:marBottom w:val="0"/>
      <w:divBdr>
        <w:top w:val="none" w:sz="0" w:space="0" w:color="auto"/>
        <w:left w:val="none" w:sz="0" w:space="0" w:color="auto"/>
        <w:bottom w:val="none" w:sz="0" w:space="0" w:color="auto"/>
        <w:right w:val="none" w:sz="0" w:space="0" w:color="auto"/>
      </w:divBdr>
    </w:div>
    <w:div w:id="372585859">
      <w:bodyDiv w:val="1"/>
      <w:marLeft w:val="0"/>
      <w:marRight w:val="0"/>
      <w:marTop w:val="0"/>
      <w:marBottom w:val="0"/>
      <w:divBdr>
        <w:top w:val="none" w:sz="0" w:space="0" w:color="auto"/>
        <w:left w:val="none" w:sz="0" w:space="0" w:color="auto"/>
        <w:bottom w:val="none" w:sz="0" w:space="0" w:color="auto"/>
        <w:right w:val="none" w:sz="0" w:space="0" w:color="auto"/>
      </w:divBdr>
    </w:div>
    <w:div w:id="372660883">
      <w:bodyDiv w:val="1"/>
      <w:marLeft w:val="0"/>
      <w:marRight w:val="0"/>
      <w:marTop w:val="0"/>
      <w:marBottom w:val="0"/>
      <w:divBdr>
        <w:top w:val="none" w:sz="0" w:space="0" w:color="auto"/>
        <w:left w:val="none" w:sz="0" w:space="0" w:color="auto"/>
        <w:bottom w:val="none" w:sz="0" w:space="0" w:color="auto"/>
        <w:right w:val="none" w:sz="0" w:space="0" w:color="auto"/>
      </w:divBdr>
    </w:div>
    <w:div w:id="372704153">
      <w:bodyDiv w:val="1"/>
      <w:marLeft w:val="0"/>
      <w:marRight w:val="0"/>
      <w:marTop w:val="0"/>
      <w:marBottom w:val="0"/>
      <w:divBdr>
        <w:top w:val="none" w:sz="0" w:space="0" w:color="auto"/>
        <w:left w:val="none" w:sz="0" w:space="0" w:color="auto"/>
        <w:bottom w:val="none" w:sz="0" w:space="0" w:color="auto"/>
        <w:right w:val="none" w:sz="0" w:space="0" w:color="auto"/>
      </w:divBdr>
    </w:div>
    <w:div w:id="372846497">
      <w:bodyDiv w:val="1"/>
      <w:marLeft w:val="0"/>
      <w:marRight w:val="0"/>
      <w:marTop w:val="0"/>
      <w:marBottom w:val="0"/>
      <w:divBdr>
        <w:top w:val="none" w:sz="0" w:space="0" w:color="auto"/>
        <w:left w:val="none" w:sz="0" w:space="0" w:color="auto"/>
        <w:bottom w:val="none" w:sz="0" w:space="0" w:color="auto"/>
        <w:right w:val="none" w:sz="0" w:space="0" w:color="auto"/>
      </w:divBdr>
    </w:div>
    <w:div w:id="372853957">
      <w:bodyDiv w:val="1"/>
      <w:marLeft w:val="0"/>
      <w:marRight w:val="0"/>
      <w:marTop w:val="0"/>
      <w:marBottom w:val="0"/>
      <w:divBdr>
        <w:top w:val="none" w:sz="0" w:space="0" w:color="auto"/>
        <w:left w:val="none" w:sz="0" w:space="0" w:color="auto"/>
        <w:bottom w:val="none" w:sz="0" w:space="0" w:color="auto"/>
        <w:right w:val="none" w:sz="0" w:space="0" w:color="auto"/>
      </w:divBdr>
    </w:div>
    <w:div w:id="373043257">
      <w:bodyDiv w:val="1"/>
      <w:marLeft w:val="0"/>
      <w:marRight w:val="0"/>
      <w:marTop w:val="0"/>
      <w:marBottom w:val="0"/>
      <w:divBdr>
        <w:top w:val="none" w:sz="0" w:space="0" w:color="auto"/>
        <w:left w:val="none" w:sz="0" w:space="0" w:color="auto"/>
        <w:bottom w:val="none" w:sz="0" w:space="0" w:color="auto"/>
        <w:right w:val="none" w:sz="0" w:space="0" w:color="auto"/>
      </w:divBdr>
    </w:div>
    <w:div w:id="373387395">
      <w:bodyDiv w:val="1"/>
      <w:marLeft w:val="0"/>
      <w:marRight w:val="0"/>
      <w:marTop w:val="0"/>
      <w:marBottom w:val="0"/>
      <w:divBdr>
        <w:top w:val="none" w:sz="0" w:space="0" w:color="auto"/>
        <w:left w:val="none" w:sz="0" w:space="0" w:color="auto"/>
        <w:bottom w:val="none" w:sz="0" w:space="0" w:color="auto"/>
        <w:right w:val="none" w:sz="0" w:space="0" w:color="auto"/>
      </w:divBdr>
    </w:div>
    <w:div w:id="373426509">
      <w:bodyDiv w:val="1"/>
      <w:marLeft w:val="0"/>
      <w:marRight w:val="0"/>
      <w:marTop w:val="0"/>
      <w:marBottom w:val="0"/>
      <w:divBdr>
        <w:top w:val="none" w:sz="0" w:space="0" w:color="auto"/>
        <w:left w:val="none" w:sz="0" w:space="0" w:color="auto"/>
        <w:bottom w:val="none" w:sz="0" w:space="0" w:color="auto"/>
        <w:right w:val="none" w:sz="0" w:space="0" w:color="auto"/>
      </w:divBdr>
    </w:div>
    <w:div w:id="373577046">
      <w:bodyDiv w:val="1"/>
      <w:marLeft w:val="0"/>
      <w:marRight w:val="0"/>
      <w:marTop w:val="0"/>
      <w:marBottom w:val="0"/>
      <w:divBdr>
        <w:top w:val="none" w:sz="0" w:space="0" w:color="auto"/>
        <w:left w:val="none" w:sz="0" w:space="0" w:color="auto"/>
        <w:bottom w:val="none" w:sz="0" w:space="0" w:color="auto"/>
        <w:right w:val="none" w:sz="0" w:space="0" w:color="auto"/>
      </w:divBdr>
    </w:div>
    <w:div w:id="373896452">
      <w:bodyDiv w:val="1"/>
      <w:marLeft w:val="0"/>
      <w:marRight w:val="0"/>
      <w:marTop w:val="0"/>
      <w:marBottom w:val="0"/>
      <w:divBdr>
        <w:top w:val="none" w:sz="0" w:space="0" w:color="auto"/>
        <w:left w:val="none" w:sz="0" w:space="0" w:color="auto"/>
        <w:bottom w:val="none" w:sz="0" w:space="0" w:color="auto"/>
        <w:right w:val="none" w:sz="0" w:space="0" w:color="auto"/>
      </w:divBdr>
    </w:div>
    <w:div w:id="374814042">
      <w:bodyDiv w:val="1"/>
      <w:marLeft w:val="0"/>
      <w:marRight w:val="0"/>
      <w:marTop w:val="0"/>
      <w:marBottom w:val="0"/>
      <w:divBdr>
        <w:top w:val="none" w:sz="0" w:space="0" w:color="auto"/>
        <w:left w:val="none" w:sz="0" w:space="0" w:color="auto"/>
        <w:bottom w:val="none" w:sz="0" w:space="0" w:color="auto"/>
        <w:right w:val="none" w:sz="0" w:space="0" w:color="auto"/>
      </w:divBdr>
    </w:div>
    <w:div w:id="374894009">
      <w:bodyDiv w:val="1"/>
      <w:marLeft w:val="0"/>
      <w:marRight w:val="0"/>
      <w:marTop w:val="0"/>
      <w:marBottom w:val="0"/>
      <w:divBdr>
        <w:top w:val="none" w:sz="0" w:space="0" w:color="auto"/>
        <w:left w:val="none" w:sz="0" w:space="0" w:color="auto"/>
        <w:bottom w:val="none" w:sz="0" w:space="0" w:color="auto"/>
        <w:right w:val="none" w:sz="0" w:space="0" w:color="auto"/>
      </w:divBdr>
    </w:div>
    <w:div w:id="374932469">
      <w:bodyDiv w:val="1"/>
      <w:marLeft w:val="0"/>
      <w:marRight w:val="0"/>
      <w:marTop w:val="0"/>
      <w:marBottom w:val="0"/>
      <w:divBdr>
        <w:top w:val="none" w:sz="0" w:space="0" w:color="auto"/>
        <w:left w:val="none" w:sz="0" w:space="0" w:color="auto"/>
        <w:bottom w:val="none" w:sz="0" w:space="0" w:color="auto"/>
        <w:right w:val="none" w:sz="0" w:space="0" w:color="auto"/>
      </w:divBdr>
    </w:div>
    <w:div w:id="375085656">
      <w:bodyDiv w:val="1"/>
      <w:marLeft w:val="0"/>
      <w:marRight w:val="0"/>
      <w:marTop w:val="0"/>
      <w:marBottom w:val="0"/>
      <w:divBdr>
        <w:top w:val="none" w:sz="0" w:space="0" w:color="auto"/>
        <w:left w:val="none" w:sz="0" w:space="0" w:color="auto"/>
        <w:bottom w:val="none" w:sz="0" w:space="0" w:color="auto"/>
        <w:right w:val="none" w:sz="0" w:space="0" w:color="auto"/>
      </w:divBdr>
    </w:div>
    <w:div w:id="375399360">
      <w:bodyDiv w:val="1"/>
      <w:marLeft w:val="0"/>
      <w:marRight w:val="0"/>
      <w:marTop w:val="0"/>
      <w:marBottom w:val="0"/>
      <w:divBdr>
        <w:top w:val="none" w:sz="0" w:space="0" w:color="auto"/>
        <w:left w:val="none" w:sz="0" w:space="0" w:color="auto"/>
        <w:bottom w:val="none" w:sz="0" w:space="0" w:color="auto"/>
        <w:right w:val="none" w:sz="0" w:space="0" w:color="auto"/>
      </w:divBdr>
    </w:div>
    <w:div w:id="376050113">
      <w:bodyDiv w:val="1"/>
      <w:marLeft w:val="0"/>
      <w:marRight w:val="0"/>
      <w:marTop w:val="0"/>
      <w:marBottom w:val="0"/>
      <w:divBdr>
        <w:top w:val="none" w:sz="0" w:space="0" w:color="auto"/>
        <w:left w:val="none" w:sz="0" w:space="0" w:color="auto"/>
        <w:bottom w:val="none" w:sz="0" w:space="0" w:color="auto"/>
        <w:right w:val="none" w:sz="0" w:space="0" w:color="auto"/>
      </w:divBdr>
    </w:div>
    <w:div w:id="376584917">
      <w:bodyDiv w:val="1"/>
      <w:marLeft w:val="0"/>
      <w:marRight w:val="0"/>
      <w:marTop w:val="0"/>
      <w:marBottom w:val="0"/>
      <w:divBdr>
        <w:top w:val="none" w:sz="0" w:space="0" w:color="auto"/>
        <w:left w:val="none" w:sz="0" w:space="0" w:color="auto"/>
        <w:bottom w:val="none" w:sz="0" w:space="0" w:color="auto"/>
        <w:right w:val="none" w:sz="0" w:space="0" w:color="auto"/>
      </w:divBdr>
    </w:div>
    <w:div w:id="376635570">
      <w:bodyDiv w:val="1"/>
      <w:marLeft w:val="0"/>
      <w:marRight w:val="0"/>
      <w:marTop w:val="0"/>
      <w:marBottom w:val="0"/>
      <w:divBdr>
        <w:top w:val="none" w:sz="0" w:space="0" w:color="auto"/>
        <w:left w:val="none" w:sz="0" w:space="0" w:color="auto"/>
        <w:bottom w:val="none" w:sz="0" w:space="0" w:color="auto"/>
        <w:right w:val="none" w:sz="0" w:space="0" w:color="auto"/>
      </w:divBdr>
    </w:div>
    <w:div w:id="376668027">
      <w:bodyDiv w:val="1"/>
      <w:marLeft w:val="0"/>
      <w:marRight w:val="0"/>
      <w:marTop w:val="0"/>
      <w:marBottom w:val="0"/>
      <w:divBdr>
        <w:top w:val="none" w:sz="0" w:space="0" w:color="auto"/>
        <w:left w:val="none" w:sz="0" w:space="0" w:color="auto"/>
        <w:bottom w:val="none" w:sz="0" w:space="0" w:color="auto"/>
        <w:right w:val="none" w:sz="0" w:space="0" w:color="auto"/>
      </w:divBdr>
    </w:div>
    <w:div w:id="376929983">
      <w:bodyDiv w:val="1"/>
      <w:marLeft w:val="0"/>
      <w:marRight w:val="0"/>
      <w:marTop w:val="0"/>
      <w:marBottom w:val="0"/>
      <w:divBdr>
        <w:top w:val="none" w:sz="0" w:space="0" w:color="auto"/>
        <w:left w:val="none" w:sz="0" w:space="0" w:color="auto"/>
        <w:bottom w:val="none" w:sz="0" w:space="0" w:color="auto"/>
        <w:right w:val="none" w:sz="0" w:space="0" w:color="auto"/>
      </w:divBdr>
    </w:div>
    <w:div w:id="377048300">
      <w:bodyDiv w:val="1"/>
      <w:marLeft w:val="0"/>
      <w:marRight w:val="0"/>
      <w:marTop w:val="0"/>
      <w:marBottom w:val="0"/>
      <w:divBdr>
        <w:top w:val="none" w:sz="0" w:space="0" w:color="auto"/>
        <w:left w:val="none" w:sz="0" w:space="0" w:color="auto"/>
        <w:bottom w:val="none" w:sz="0" w:space="0" w:color="auto"/>
        <w:right w:val="none" w:sz="0" w:space="0" w:color="auto"/>
      </w:divBdr>
    </w:div>
    <w:div w:id="377513554">
      <w:bodyDiv w:val="1"/>
      <w:marLeft w:val="0"/>
      <w:marRight w:val="0"/>
      <w:marTop w:val="0"/>
      <w:marBottom w:val="0"/>
      <w:divBdr>
        <w:top w:val="none" w:sz="0" w:space="0" w:color="auto"/>
        <w:left w:val="none" w:sz="0" w:space="0" w:color="auto"/>
        <w:bottom w:val="none" w:sz="0" w:space="0" w:color="auto"/>
        <w:right w:val="none" w:sz="0" w:space="0" w:color="auto"/>
      </w:divBdr>
    </w:div>
    <w:div w:id="377701473">
      <w:bodyDiv w:val="1"/>
      <w:marLeft w:val="0"/>
      <w:marRight w:val="0"/>
      <w:marTop w:val="0"/>
      <w:marBottom w:val="0"/>
      <w:divBdr>
        <w:top w:val="none" w:sz="0" w:space="0" w:color="auto"/>
        <w:left w:val="none" w:sz="0" w:space="0" w:color="auto"/>
        <w:bottom w:val="none" w:sz="0" w:space="0" w:color="auto"/>
        <w:right w:val="none" w:sz="0" w:space="0" w:color="auto"/>
      </w:divBdr>
    </w:div>
    <w:div w:id="378212993">
      <w:bodyDiv w:val="1"/>
      <w:marLeft w:val="0"/>
      <w:marRight w:val="0"/>
      <w:marTop w:val="0"/>
      <w:marBottom w:val="0"/>
      <w:divBdr>
        <w:top w:val="none" w:sz="0" w:space="0" w:color="auto"/>
        <w:left w:val="none" w:sz="0" w:space="0" w:color="auto"/>
        <w:bottom w:val="none" w:sz="0" w:space="0" w:color="auto"/>
        <w:right w:val="none" w:sz="0" w:space="0" w:color="auto"/>
      </w:divBdr>
    </w:div>
    <w:div w:id="378747729">
      <w:bodyDiv w:val="1"/>
      <w:marLeft w:val="0"/>
      <w:marRight w:val="0"/>
      <w:marTop w:val="0"/>
      <w:marBottom w:val="0"/>
      <w:divBdr>
        <w:top w:val="none" w:sz="0" w:space="0" w:color="auto"/>
        <w:left w:val="none" w:sz="0" w:space="0" w:color="auto"/>
        <w:bottom w:val="none" w:sz="0" w:space="0" w:color="auto"/>
        <w:right w:val="none" w:sz="0" w:space="0" w:color="auto"/>
      </w:divBdr>
    </w:div>
    <w:div w:id="378819594">
      <w:bodyDiv w:val="1"/>
      <w:marLeft w:val="0"/>
      <w:marRight w:val="0"/>
      <w:marTop w:val="0"/>
      <w:marBottom w:val="0"/>
      <w:divBdr>
        <w:top w:val="none" w:sz="0" w:space="0" w:color="auto"/>
        <w:left w:val="none" w:sz="0" w:space="0" w:color="auto"/>
        <w:bottom w:val="none" w:sz="0" w:space="0" w:color="auto"/>
        <w:right w:val="none" w:sz="0" w:space="0" w:color="auto"/>
      </w:divBdr>
    </w:div>
    <w:div w:id="378863766">
      <w:bodyDiv w:val="1"/>
      <w:marLeft w:val="0"/>
      <w:marRight w:val="0"/>
      <w:marTop w:val="0"/>
      <w:marBottom w:val="0"/>
      <w:divBdr>
        <w:top w:val="none" w:sz="0" w:space="0" w:color="auto"/>
        <w:left w:val="none" w:sz="0" w:space="0" w:color="auto"/>
        <w:bottom w:val="none" w:sz="0" w:space="0" w:color="auto"/>
        <w:right w:val="none" w:sz="0" w:space="0" w:color="auto"/>
      </w:divBdr>
    </w:div>
    <w:div w:id="378940248">
      <w:bodyDiv w:val="1"/>
      <w:marLeft w:val="0"/>
      <w:marRight w:val="0"/>
      <w:marTop w:val="0"/>
      <w:marBottom w:val="0"/>
      <w:divBdr>
        <w:top w:val="none" w:sz="0" w:space="0" w:color="auto"/>
        <w:left w:val="none" w:sz="0" w:space="0" w:color="auto"/>
        <w:bottom w:val="none" w:sz="0" w:space="0" w:color="auto"/>
        <w:right w:val="none" w:sz="0" w:space="0" w:color="auto"/>
      </w:divBdr>
    </w:div>
    <w:div w:id="379020591">
      <w:bodyDiv w:val="1"/>
      <w:marLeft w:val="0"/>
      <w:marRight w:val="0"/>
      <w:marTop w:val="0"/>
      <w:marBottom w:val="0"/>
      <w:divBdr>
        <w:top w:val="none" w:sz="0" w:space="0" w:color="auto"/>
        <w:left w:val="none" w:sz="0" w:space="0" w:color="auto"/>
        <w:bottom w:val="none" w:sz="0" w:space="0" w:color="auto"/>
        <w:right w:val="none" w:sz="0" w:space="0" w:color="auto"/>
      </w:divBdr>
    </w:div>
    <w:div w:id="379136074">
      <w:bodyDiv w:val="1"/>
      <w:marLeft w:val="0"/>
      <w:marRight w:val="0"/>
      <w:marTop w:val="0"/>
      <w:marBottom w:val="0"/>
      <w:divBdr>
        <w:top w:val="none" w:sz="0" w:space="0" w:color="auto"/>
        <w:left w:val="none" w:sz="0" w:space="0" w:color="auto"/>
        <w:bottom w:val="none" w:sz="0" w:space="0" w:color="auto"/>
        <w:right w:val="none" w:sz="0" w:space="0" w:color="auto"/>
      </w:divBdr>
    </w:div>
    <w:div w:id="379282842">
      <w:bodyDiv w:val="1"/>
      <w:marLeft w:val="0"/>
      <w:marRight w:val="0"/>
      <w:marTop w:val="0"/>
      <w:marBottom w:val="0"/>
      <w:divBdr>
        <w:top w:val="none" w:sz="0" w:space="0" w:color="auto"/>
        <w:left w:val="none" w:sz="0" w:space="0" w:color="auto"/>
        <w:bottom w:val="none" w:sz="0" w:space="0" w:color="auto"/>
        <w:right w:val="none" w:sz="0" w:space="0" w:color="auto"/>
      </w:divBdr>
    </w:div>
    <w:div w:id="379478640">
      <w:bodyDiv w:val="1"/>
      <w:marLeft w:val="0"/>
      <w:marRight w:val="0"/>
      <w:marTop w:val="0"/>
      <w:marBottom w:val="0"/>
      <w:divBdr>
        <w:top w:val="none" w:sz="0" w:space="0" w:color="auto"/>
        <w:left w:val="none" w:sz="0" w:space="0" w:color="auto"/>
        <w:bottom w:val="none" w:sz="0" w:space="0" w:color="auto"/>
        <w:right w:val="none" w:sz="0" w:space="0" w:color="auto"/>
      </w:divBdr>
    </w:div>
    <w:div w:id="379743580">
      <w:bodyDiv w:val="1"/>
      <w:marLeft w:val="0"/>
      <w:marRight w:val="0"/>
      <w:marTop w:val="0"/>
      <w:marBottom w:val="0"/>
      <w:divBdr>
        <w:top w:val="none" w:sz="0" w:space="0" w:color="auto"/>
        <w:left w:val="none" w:sz="0" w:space="0" w:color="auto"/>
        <w:bottom w:val="none" w:sz="0" w:space="0" w:color="auto"/>
        <w:right w:val="none" w:sz="0" w:space="0" w:color="auto"/>
      </w:divBdr>
    </w:div>
    <w:div w:id="379745531">
      <w:bodyDiv w:val="1"/>
      <w:marLeft w:val="0"/>
      <w:marRight w:val="0"/>
      <w:marTop w:val="0"/>
      <w:marBottom w:val="0"/>
      <w:divBdr>
        <w:top w:val="none" w:sz="0" w:space="0" w:color="auto"/>
        <w:left w:val="none" w:sz="0" w:space="0" w:color="auto"/>
        <w:bottom w:val="none" w:sz="0" w:space="0" w:color="auto"/>
        <w:right w:val="none" w:sz="0" w:space="0" w:color="auto"/>
      </w:divBdr>
    </w:div>
    <w:div w:id="380522786">
      <w:bodyDiv w:val="1"/>
      <w:marLeft w:val="0"/>
      <w:marRight w:val="0"/>
      <w:marTop w:val="0"/>
      <w:marBottom w:val="0"/>
      <w:divBdr>
        <w:top w:val="none" w:sz="0" w:space="0" w:color="auto"/>
        <w:left w:val="none" w:sz="0" w:space="0" w:color="auto"/>
        <w:bottom w:val="none" w:sz="0" w:space="0" w:color="auto"/>
        <w:right w:val="none" w:sz="0" w:space="0" w:color="auto"/>
      </w:divBdr>
    </w:div>
    <w:div w:id="380908695">
      <w:bodyDiv w:val="1"/>
      <w:marLeft w:val="0"/>
      <w:marRight w:val="0"/>
      <w:marTop w:val="0"/>
      <w:marBottom w:val="0"/>
      <w:divBdr>
        <w:top w:val="none" w:sz="0" w:space="0" w:color="auto"/>
        <w:left w:val="none" w:sz="0" w:space="0" w:color="auto"/>
        <w:bottom w:val="none" w:sz="0" w:space="0" w:color="auto"/>
        <w:right w:val="none" w:sz="0" w:space="0" w:color="auto"/>
      </w:divBdr>
    </w:div>
    <w:div w:id="381445951">
      <w:bodyDiv w:val="1"/>
      <w:marLeft w:val="0"/>
      <w:marRight w:val="0"/>
      <w:marTop w:val="0"/>
      <w:marBottom w:val="0"/>
      <w:divBdr>
        <w:top w:val="none" w:sz="0" w:space="0" w:color="auto"/>
        <w:left w:val="none" w:sz="0" w:space="0" w:color="auto"/>
        <w:bottom w:val="none" w:sz="0" w:space="0" w:color="auto"/>
        <w:right w:val="none" w:sz="0" w:space="0" w:color="auto"/>
      </w:divBdr>
    </w:div>
    <w:div w:id="381562206">
      <w:bodyDiv w:val="1"/>
      <w:marLeft w:val="0"/>
      <w:marRight w:val="0"/>
      <w:marTop w:val="0"/>
      <w:marBottom w:val="0"/>
      <w:divBdr>
        <w:top w:val="none" w:sz="0" w:space="0" w:color="auto"/>
        <w:left w:val="none" w:sz="0" w:space="0" w:color="auto"/>
        <w:bottom w:val="none" w:sz="0" w:space="0" w:color="auto"/>
        <w:right w:val="none" w:sz="0" w:space="0" w:color="auto"/>
      </w:divBdr>
    </w:div>
    <w:div w:id="381640475">
      <w:bodyDiv w:val="1"/>
      <w:marLeft w:val="0"/>
      <w:marRight w:val="0"/>
      <w:marTop w:val="0"/>
      <w:marBottom w:val="0"/>
      <w:divBdr>
        <w:top w:val="none" w:sz="0" w:space="0" w:color="auto"/>
        <w:left w:val="none" w:sz="0" w:space="0" w:color="auto"/>
        <w:bottom w:val="none" w:sz="0" w:space="0" w:color="auto"/>
        <w:right w:val="none" w:sz="0" w:space="0" w:color="auto"/>
      </w:divBdr>
    </w:div>
    <w:div w:id="382171062">
      <w:bodyDiv w:val="1"/>
      <w:marLeft w:val="0"/>
      <w:marRight w:val="0"/>
      <w:marTop w:val="0"/>
      <w:marBottom w:val="0"/>
      <w:divBdr>
        <w:top w:val="none" w:sz="0" w:space="0" w:color="auto"/>
        <w:left w:val="none" w:sz="0" w:space="0" w:color="auto"/>
        <w:bottom w:val="none" w:sz="0" w:space="0" w:color="auto"/>
        <w:right w:val="none" w:sz="0" w:space="0" w:color="auto"/>
      </w:divBdr>
    </w:div>
    <w:div w:id="382368965">
      <w:bodyDiv w:val="1"/>
      <w:marLeft w:val="0"/>
      <w:marRight w:val="0"/>
      <w:marTop w:val="0"/>
      <w:marBottom w:val="0"/>
      <w:divBdr>
        <w:top w:val="none" w:sz="0" w:space="0" w:color="auto"/>
        <w:left w:val="none" w:sz="0" w:space="0" w:color="auto"/>
        <w:bottom w:val="none" w:sz="0" w:space="0" w:color="auto"/>
        <w:right w:val="none" w:sz="0" w:space="0" w:color="auto"/>
      </w:divBdr>
    </w:div>
    <w:div w:id="382486769">
      <w:bodyDiv w:val="1"/>
      <w:marLeft w:val="0"/>
      <w:marRight w:val="0"/>
      <w:marTop w:val="0"/>
      <w:marBottom w:val="0"/>
      <w:divBdr>
        <w:top w:val="none" w:sz="0" w:space="0" w:color="auto"/>
        <w:left w:val="none" w:sz="0" w:space="0" w:color="auto"/>
        <w:bottom w:val="none" w:sz="0" w:space="0" w:color="auto"/>
        <w:right w:val="none" w:sz="0" w:space="0" w:color="auto"/>
      </w:divBdr>
    </w:div>
    <w:div w:id="382678685">
      <w:bodyDiv w:val="1"/>
      <w:marLeft w:val="0"/>
      <w:marRight w:val="0"/>
      <w:marTop w:val="0"/>
      <w:marBottom w:val="0"/>
      <w:divBdr>
        <w:top w:val="none" w:sz="0" w:space="0" w:color="auto"/>
        <w:left w:val="none" w:sz="0" w:space="0" w:color="auto"/>
        <w:bottom w:val="none" w:sz="0" w:space="0" w:color="auto"/>
        <w:right w:val="none" w:sz="0" w:space="0" w:color="auto"/>
      </w:divBdr>
    </w:div>
    <w:div w:id="383721158">
      <w:bodyDiv w:val="1"/>
      <w:marLeft w:val="0"/>
      <w:marRight w:val="0"/>
      <w:marTop w:val="0"/>
      <w:marBottom w:val="0"/>
      <w:divBdr>
        <w:top w:val="none" w:sz="0" w:space="0" w:color="auto"/>
        <w:left w:val="none" w:sz="0" w:space="0" w:color="auto"/>
        <w:bottom w:val="none" w:sz="0" w:space="0" w:color="auto"/>
        <w:right w:val="none" w:sz="0" w:space="0" w:color="auto"/>
      </w:divBdr>
    </w:div>
    <w:div w:id="383918806">
      <w:bodyDiv w:val="1"/>
      <w:marLeft w:val="0"/>
      <w:marRight w:val="0"/>
      <w:marTop w:val="0"/>
      <w:marBottom w:val="0"/>
      <w:divBdr>
        <w:top w:val="none" w:sz="0" w:space="0" w:color="auto"/>
        <w:left w:val="none" w:sz="0" w:space="0" w:color="auto"/>
        <w:bottom w:val="none" w:sz="0" w:space="0" w:color="auto"/>
        <w:right w:val="none" w:sz="0" w:space="0" w:color="auto"/>
      </w:divBdr>
    </w:div>
    <w:div w:id="383987272">
      <w:bodyDiv w:val="1"/>
      <w:marLeft w:val="0"/>
      <w:marRight w:val="0"/>
      <w:marTop w:val="0"/>
      <w:marBottom w:val="0"/>
      <w:divBdr>
        <w:top w:val="none" w:sz="0" w:space="0" w:color="auto"/>
        <w:left w:val="none" w:sz="0" w:space="0" w:color="auto"/>
        <w:bottom w:val="none" w:sz="0" w:space="0" w:color="auto"/>
        <w:right w:val="none" w:sz="0" w:space="0" w:color="auto"/>
      </w:divBdr>
    </w:div>
    <w:div w:id="384060833">
      <w:bodyDiv w:val="1"/>
      <w:marLeft w:val="0"/>
      <w:marRight w:val="0"/>
      <w:marTop w:val="0"/>
      <w:marBottom w:val="0"/>
      <w:divBdr>
        <w:top w:val="none" w:sz="0" w:space="0" w:color="auto"/>
        <w:left w:val="none" w:sz="0" w:space="0" w:color="auto"/>
        <w:bottom w:val="none" w:sz="0" w:space="0" w:color="auto"/>
        <w:right w:val="none" w:sz="0" w:space="0" w:color="auto"/>
      </w:divBdr>
    </w:div>
    <w:div w:id="384062398">
      <w:bodyDiv w:val="1"/>
      <w:marLeft w:val="0"/>
      <w:marRight w:val="0"/>
      <w:marTop w:val="0"/>
      <w:marBottom w:val="0"/>
      <w:divBdr>
        <w:top w:val="none" w:sz="0" w:space="0" w:color="auto"/>
        <w:left w:val="none" w:sz="0" w:space="0" w:color="auto"/>
        <w:bottom w:val="none" w:sz="0" w:space="0" w:color="auto"/>
        <w:right w:val="none" w:sz="0" w:space="0" w:color="auto"/>
      </w:divBdr>
    </w:div>
    <w:div w:id="384063935">
      <w:bodyDiv w:val="1"/>
      <w:marLeft w:val="0"/>
      <w:marRight w:val="0"/>
      <w:marTop w:val="0"/>
      <w:marBottom w:val="0"/>
      <w:divBdr>
        <w:top w:val="none" w:sz="0" w:space="0" w:color="auto"/>
        <w:left w:val="none" w:sz="0" w:space="0" w:color="auto"/>
        <w:bottom w:val="none" w:sz="0" w:space="0" w:color="auto"/>
        <w:right w:val="none" w:sz="0" w:space="0" w:color="auto"/>
      </w:divBdr>
    </w:div>
    <w:div w:id="384329534">
      <w:bodyDiv w:val="1"/>
      <w:marLeft w:val="0"/>
      <w:marRight w:val="0"/>
      <w:marTop w:val="0"/>
      <w:marBottom w:val="0"/>
      <w:divBdr>
        <w:top w:val="none" w:sz="0" w:space="0" w:color="auto"/>
        <w:left w:val="none" w:sz="0" w:space="0" w:color="auto"/>
        <w:bottom w:val="none" w:sz="0" w:space="0" w:color="auto"/>
        <w:right w:val="none" w:sz="0" w:space="0" w:color="auto"/>
      </w:divBdr>
    </w:div>
    <w:div w:id="384452459">
      <w:bodyDiv w:val="1"/>
      <w:marLeft w:val="0"/>
      <w:marRight w:val="0"/>
      <w:marTop w:val="0"/>
      <w:marBottom w:val="0"/>
      <w:divBdr>
        <w:top w:val="none" w:sz="0" w:space="0" w:color="auto"/>
        <w:left w:val="none" w:sz="0" w:space="0" w:color="auto"/>
        <w:bottom w:val="none" w:sz="0" w:space="0" w:color="auto"/>
        <w:right w:val="none" w:sz="0" w:space="0" w:color="auto"/>
      </w:divBdr>
    </w:div>
    <w:div w:id="384597560">
      <w:bodyDiv w:val="1"/>
      <w:marLeft w:val="0"/>
      <w:marRight w:val="0"/>
      <w:marTop w:val="0"/>
      <w:marBottom w:val="0"/>
      <w:divBdr>
        <w:top w:val="none" w:sz="0" w:space="0" w:color="auto"/>
        <w:left w:val="none" w:sz="0" w:space="0" w:color="auto"/>
        <w:bottom w:val="none" w:sz="0" w:space="0" w:color="auto"/>
        <w:right w:val="none" w:sz="0" w:space="0" w:color="auto"/>
      </w:divBdr>
    </w:div>
    <w:div w:id="384718505">
      <w:bodyDiv w:val="1"/>
      <w:marLeft w:val="0"/>
      <w:marRight w:val="0"/>
      <w:marTop w:val="0"/>
      <w:marBottom w:val="0"/>
      <w:divBdr>
        <w:top w:val="none" w:sz="0" w:space="0" w:color="auto"/>
        <w:left w:val="none" w:sz="0" w:space="0" w:color="auto"/>
        <w:bottom w:val="none" w:sz="0" w:space="0" w:color="auto"/>
        <w:right w:val="none" w:sz="0" w:space="0" w:color="auto"/>
      </w:divBdr>
    </w:div>
    <w:div w:id="385183818">
      <w:bodyDiv w:val="1"/>
      <w:marLeft w:val="0"/>
      <w:marRight w:val="0"/>
      <w:marTop w:val="0"/>
      <w:marBottom w:val="0"/>
      <w:divBdr>
        <w:top w:val="none" w:sz="0" w:space="0" w:color="auto"/>
        <w:left w:val="none" w:sz="0" w:space="0" w:color="auto"/>
        <w:bottom w:val="none" w:sz="0" w:space="0" w:color="auto"/>
        <w:right w:val="none" w:sz="0" w:space="0" w:color="auto"/>
      </w:divBdr>
    </w:div>
    <w:div w:id="385223706">
      <w:bodyDiv w:val="1"/>
      <w:marLeft w:val="0"/>
      <w:marRight w:val="0"/>
      <w:marTop w:val="0"/>
      <w:marBottom w:val="0"/>
      <w:divBdr>
        <w:top w:val="none" w:sz="0" w:space="0" w:color="auto"/>
        <w:left w:val="none" w:sz="0" w:space="0" w:color="auto"/>
        <w:bottom w:val="none" w:sz="0" w:space="0" w:color="auto"/>
        <w:right w:val="none" w:sz="0" w:space="0" w:color="auto"/>
      </w:divBdr>
    </w:div>
    <w:div w:id="385303749">
      <w:bodyDiv w:val="1"/>
      <w:marLeft w:val="0"/>
      <w:marRight w:val="0"/>
      <w:marTop w:val="0"/>
      <w:marBottom w:val="0"/>
      <w:divBdr>
        <w:top w:val="none" w:sz="0" w:space="0" w:color="auto"/>
        <w:left w:val="none" w:sz="0" w:space="0" w:color="auto"/>
        <w:bottom w:val="none" w:sz="0" w:space="0" w:color="auto"/>
        <w:right w:val="none" w:sz="0" w:space="0" w:color="auto"/>
      </w:divBdr>
    </w:div>
    <w:div w:id="385372690">
      <w:bodyDiv w:val="1"/>
      <w:marLeft w:val="0"/>
      <w:marRight w:val="0"/>
      <w:marTop w:val="0"/>
      <w:marBottom w:val="0"/>
      <w:divBdr>
        <w:top w:val="none" w:sz="0" w:space="0" w:color="auto"/>
        <w:left w:val="none" w:sz="0" w:space="0" w:color="auto"/>
        <w:bottom w:val="none" w:sz="0" w:space="0" w:color="auto"/>
        <w:right w:val="none" w:sz="0" w:space="0" w:color="auto"/>
      </w:divBdr>
    </w:div>
    <w:div w:id="385876663">
      <w:bodyDiv w:val="1"/>
      <w:marLeft w:val="0"/>
      <w:marRight w:val="0"/>
      <w:marTop w:val="0"/>
      <w:marBottom w:val="0"/>
      <w:divBdr>
        <w:top w:val="none" w:sz="0" w:space="0" w:color="auto"/>
        <w:left w:val="none" w:sz="0" w:space="0" w:color="auto"/>
        <w:bottom w:val="none" w:sz="0" w:space="0" w:color="auto"/>
        <w:right w:val="none" w:sz="0" w:space="0" w:color="auto"/>
      </w:divBdr>
    </w:div>
    <w:div w:id="385881273">
      <w:bodyDiv w:val="1"/>
      <w:marLeft w:val="0"/>
      <w:marRight w:val="0"/>
      <w:marTop w:val="0"/>
      <w:marBottom w:val="0"/>
      <w:divBdr>
        <w:top w:val="none" w:sz="0" w:space="0" w:color="auto"/>
        <w:left w:val="none" w:sz="0" w:space="0" w:color="auto"/>
        <w:bottom w:val="none" w:sz="0" w:space="0" w:color="auto"/>
        <w:right w:val="none" w:sz="0" w:space="0" w:color="auto"/>
      </w:divBdr>
    </w:div>
    <w:div w:id="386076741">
      <w:bodyDiv w:val="1"/>
      <w:marLeft w:val="0"/>
      <w:marRight w:val="0"/>
      <w:marTop w:val="0"/>
      <w:marBottom w:val="0"/>
      <w:divBdr>
        <w:top w:val="none" w:sz="0" w:space="0" w:color="auto"/>
        <w:left w:val="none" w:sz="0" w:space="0" w:color="auto"/>
        <w:bottom w:val="none" w:sz="0" w:space="0" w:color="auto"/>
        <w:right w:val="none" w:sz="0" w:space="0" w:color="auto"/>
      </w:divBdr>
    </w:div>
    <w:div w:id="386146871">
      <w:bodyDiv w:val="1"/>
      <w:marLeft w:val="0"/>
      <w:marRight w:val="0"/>
      <w:marTop w:val="0"/>
      <w:marBottom w:val="0"/>
      <w:divBdr>
        <w:top w:val="none" w:sz="0" w:space="0" w:color="auto"/>
        <w:left w:val="none" w:sz="0" w:space="0" w:color="auto"/>
        <w:bottom w:val="none" w:sz="0" w:space="0" w:color="auto"/>
        <w:right w:val="none" w:sz="0" w:space="0" w:color="auto"/>
      </w:divBdr>
    </w:div>
    <w:div w:id="386150306">
      <w:bodyDiv w:val="1"/>
      <w:marLeft w:val="0"/>
      <w:marRight w:val="0"/>
      <w:marTop w:val="0"/>
      <w:marBottom w:val="0"/>
      <w:divBdr>
        <w:top w:val="none" w:sz="0" w:space="0" w:color="auto"/>
        <w:left w:val="none" w:sz="0" w:space="0" w:color="auto"/>
        <w:bottom w:val="none" w:sz="0" w:space="0" w:color="auto"/>
        <w:right w:val="none" w:sz="0" w:space="0" w:color="auto"/>
      </w:divBdr>
    </w:div>
    <w:div w:id="386153449">
      <w:bodyDiv w:val="1"/>
      <w:marLeft w:val="0"/>
      <w:marRight w:val="0"/>
      <w:marTop w:val="0"/>
      <w:marBottom w:val="0"/>
      <w:divBdr>
        <w:top w:val="none" w:sz="0" w:space="0" w:color="auto"/>
        <w:left w:val="none" w:sz="0" w:space="0" w:color="auto"/>
        <w:bottom w:val="none" w:sz="0" w:space="0" w:color="auto"/>
        <w:right w:val="none" w:sz="0" w:space="0" w:color="auto"/>
      </w:divBdr>
    </w:div>
    <w:div w:id="386996627">
      <w:bodyDiv w:val="1"/>
      <w:marLeft w:val="0"/>
      <w:marRight w:val="0"/>
      <w:marTop w:val="0"/>
      <w:marBottom w:val="0"/>
      <w:divBdr>
        <w:top w:val="none" w:sz="0" w:space="0" w:color="auto"/>
        <w:left w:val="none" w:sz="0" w:space="0" w:color="auto"/>
        <w:bottom w:val="none" w:sz="0" w:space="0" w:color="auto"/>
        <w:right w:val="none" w:sz="0" w:space="0" w:color="auto"/>
      </w:divBdr>
    </w:div>
    <w:div w:id="387800696">
      <w:bodyDiv w:val="1"/>
      <w:marLeft w:val="0"/>
      <w:marRight w:val="0"/>
      <w:marTop w:val="0"/>
      <w:marBottom w:val="0"/>
      <w:divBdr>
        <w:top w:val="none" w:sz="0" w:space="0" w:color="auto"/>
        <w:left w:val="none" w:sz="0" w:space="0" w:color="auto"/>
        <w:bottom w:val="none" w:sz="0" w:space="0" w:color="auto"/>
        <w:right w:val="none" w:sz="0" w:space="0" w:color="auto"/>
      </w:divBdr>
    </w:div>
    <w:div w:id="387848161">
      <w:bodyDiv w:val="1"/>
      <w:marLeft w:val="0"/>
      <w:marRight w:val="0"/>
      <w:marTop w:val="0"/>
      <w:marBottom w:val="0"/>
      <w:divBdr>
        <w:top w:val="none" w:sz="0" w:space="0" w:color="auto"/>
        <w:left w:val="none" w:sz="0" w:space="0" w:color="auto"/>
        <w:bottom w:val="none" w:sz="0" w:space="0" w:color="auto"/>
        <w:right w:val="none" w:sz="0" w:space="0" w:color="auto"/>
      </w:divBdr>
    </w:div>
    <w:div w:id="388068543">
      <w:bodyDiv w:val="1"/>
      <w:marLeft w:val="0"/>
      <w:marRight w:val="0"/>
      <w:marTop w:val="0"/>
      <w:marBottom w:val="0"/>
      <w:divBdr>
        <w:top w:val="none" w:sz="0" w:space="0" w:color="auto"/>
        <w:left w:val="none" w:sz="0" w:space="0" w:color="auto"/>
        <w:bottom w:val="none" w:sz="0" w:space="0" w:color="auto"/>
        <w:right w:val="none" w:sz="0" w:space="0" w:color="auto"/>
      </w:divBdr>
    </w:div>
    <w:div w:id="388118185">
      <w:bodyDiv w:val="1"/>
      <w:marLeft w:val="0"/>
      <w:marRight w:val="0"/>
      <w:marTop w:val="0"/>
      <w:marBottom w:val="0"/>
      <w:divBdr>
        <w:top w:val="none" w:sz="0" w:space="0" w:color="auto"/>
        <w:left w:val="none" w:sz="0" w:space="0" w:color="auto"/>
        <w:bottom w:val="none" w:sz="0" w:space="0" w:color="auto"/>
        <w:right w:val="none" w:sz="0" w:space="0" w:color="auto"/>
      </w:divBdr>
    </w:div>
    <w:div w:id="388118916">
      <w:bodyDiv w:val="1"/>
      <w:marLeft w:val="0"/>
      <w:marRight w:val="0"/>
      <w:marTop w:val="0"/>
      <w:marBottom w:val="0"/>
      <w:divBdr>
        <w:top w:val="none" w:sz="0" w:space="0" w:color="auto"/>
        <w:left w:val="none" w:sz="0" w:space="0" w:color="auto"/>
        <w:bottom w:val="none" w:sz="0" w:space="0" w:color="auto"/>
        <w:right w:val="none" w:sz="0" w:space="0" w:color="auto"/>
      </w:divBdr>
    </w:div>
    <w:div w:id="388187197">
      <w:bodyDiv w:val="1"/>
      <w:marLeft w:val="0"/>
      <w:marRight w:val="0"/>
      <w:marTop w:val="0"/>
      <w:marBottom w:val="0"/>
      <w:divBdr>
        <w:top w:val="none" w:sz="0" w:space="0" w:color="auto"/>
        <w:left w:val="none" w:sz="0" w:space="0" w:color="auto"/>
        <w:bottom w:val="none" w:sz="0" w:space="0" w:color="auto"/>
        <w:right w:val="none" w:sz="0" w:space="0" w:color="auto"/>
      </w:divBdr>
    </w:div>
    <w:div w:id="388652733">
      <w:bodyDiv w:val="1"/>
      <w:marLeft w:val="0"/>
      <w:marRight w:val="0"/>
      <w:marTop w:val="0"/>
      <w:marBottom w:val="0"/>
      <w:divBdr>
        <w:top w:val="none" w:sz="0" w:space="0" w:color="auto"/>
        <w:left w:val="none" w:sz="0" w:space="0" w:color="auto"/>
        <w:bottom w:val="none" w:sz="0" w:space="0" w:color="auto"/>
        <w:right w:val="none" w:sz="0" w:space="0" w:color="auto"/>
      </w:divBdr>
    </w:div>
    <w:div w:id="388694430">
      <w:bodyDiv w:val="1"/>
      <w:marLeft w:val="0"/>
      <w:marRight w:val="0"/>
      <w:marTop w:val="0"/>
      <w:marBottom w:val="0"/>
      <w:divBdr>
        <w:top w:val="none" w:sz="0" w:space="0" w:color="auto"/>
        <w:left w:val="none" w:sz="0" w:space="0" w:color="auto"/>
        <w:bottom w:val="none" w:sz="0" w:space="0" w:color="auto"/>
        <w:right w:val="none" w:sz="0" w:space="0" w:color="auto"/>
      </w:divBdr>
    </w:div>
    <w:div w:id="389423236">
      <w:bodyDiv w:val="1"/>
      <w:marLeft w:val="0"/>
      <w:marRight w:val="0"/>
      <w:marTop w:val="0"/>
      <w:marBottom w:val="0"/>
      <w:divBdr>
        <w:top w:val="none" w:sz="0" w:space="0" w:color="auto"/>
        <w:left w:val="none" w:sz="0" w:space="0" w:color="auto"/>
        <w:bottom w:val="none" w:sz="0" w:space="0" w:color="auto"/>
        <w:right w:val="none" w:sz="0" w:space="0" w:color="auto"/>
      </w:divBdr>
    </w:div>
    <w:div w:id="389571674">
      <w:bodyDiv w:val="1"/>
      <w:marLeft w:val="0"/>
      <w:marRight w:val="0"/>
      <w:marTop w:val="0"/>
      <w:marBottom w:val="0"/>
      <w:divBdr>
        <w:top w:val="none" w:sz="0" w:space="0" w:color="auto"/>
        <w:left w:val="none" w:sz="0" w:space="0" w:color="auto"/>
        <w:bottom w:val="none" w:sz="0" w:space="0" w:color="auto"/>
        <w:right w:val="none" w:sz="0" w:space="0" w:color="auto"/>
      </w:divBdr>
    </w:div>
    <w:div w:id="390081846">
      <w:bodyDiv w:val="1"/>
      <w:marLeft w:val="0"/>
      <w:marRight w:val="0"/>
      <w:marTop w:val="0"/>
      <w:marBottom w:val="0"/>
      <w:divBdr>
        <w:top w:val="none" w:sz="0" w:space="0" w:color="auto"/>
        <w:left w:val="none" w:sz="0" w:space="0" w:color="auto"/>
        <w:bottom w:val="none" w:sz="0" w:space="0" w:color="auto"/>
        <w:right w:val="none" w:sz="0" w:space="0" w:color="auto"/>
      </w:divBdr>
    </w:div>
    <w:div w:id="390151226">
      <w:bodyDiv w:val="1"/>
      <w:marLeft w:val="0"/>
      <w:marRight w:val="0"/>
      <w:marTop w:val="0"/>
      <w:marBottom w:val="0"/>
      <w:divBdr>
        <w:top w:val="none" w:sz="0" w:space="0" w:color="auto"/>
        <w:left w:val="none" w:sz="0" w:space="0" w:color="auto"/>
        <w:bottom w:val="none" w:sz="0" w:space="0" w:color="auto"/>
        <w:right w:val="none" w:sz="0" w:space="0" w:color="auto"/>
      </w:divBdr>
    </w:div>
    <w:div w:id="390203204">
      <w:bodyDiv w:val="1"/>
      <w:marLeft w:val="0"/>
      <w:marRight w:val="0"/>
      <w:marTop w:val="0"/>
      <w:marBottom w:val="0"/>
      <w:divBdr>
        <w:top w:val="none" w:sz="0" w:space="0" w:color="auto"/>
        <w:left w:val="none" w:sz="0" w:space="0" w:color="auto"/>
        <w:bottom w:val="none" w:sz="0" w:space="0" w:color="auto"/>
        <w:right w:val="none" w:sz="0" w:space="0" w:color="auto"/>
      </w:divBdr>
    </w:div>
    <w:div w:id="390927269">
      <w:bodyDiv w:val="1"/>
      <w:marLeft w:val="0"/>
      <w:marRight w:val="0"/>
      <w:marTop w:val="0"/>
      <w:marBottom w:val="0"/>
      <w:divBdr>
        <w:top w:val="none" w:sz="0" w:space="0" w:color="auto"/>
        <w:left w:val="none" w:sz="0" w:space="0" w:color="auto"/>
        <w:bottom w:val="none" w:sz="0" w:space="0" w:color="auto"/>
        <w:right w:val="none" w:sz="0" w:space="0" w:color="auto"/>
      </w:divBdr>
    </w:div>
    <w:div w:id="391269214">
      <w:bodyDiv w:val="1"/>
      <w:marLeft w:val="0"/>
      <w:marRight w:val="0"/>
      <w:marTop w:val="0"/>
      <w:marBottom w:val="0"/>
      <w:divBdr>
        <w:top w:val="none" w:sz="0" w:space="0" w:color="auto"/>
        <w:left w:val="none" w:sz="0" w:space="0" w:color="auto"/>
        <w:bottom w:val="none" w:sz="0" w:space="0" w:color="auto"/>
        <w:right w:val="none" w:sz="0" w:space="0" w:color="auto"/>
      </w:divBdr>
    </w:div>
    <w:div w:id="391392604">
      <w:bodyDiv w:val="1"/>
      <w:marLeft w:val="0"/>
      <w:marRight w:val="0"/>
      <w:marTop w:val="0"/>
      <w:marBottom w:val="0"/>
      <w:divBdr>
        <w:top w:val="none" w:sz="0" w:space="0" w:color="auto"/>
        <w:left w:val="none" w:sz="0" w:space="0" w:color="auto"/>
        <w:bottom w:val="none" w:sz="0" w:space="0" w:color="auto"/>
        <w:right w:val="none" w:sz="0" w:space="0" w:color="auto"/>
      </w:divBdr>
    </w:div>
    <w:div w:id="392123784">
      <w:bodyDiv w:val="1"/>
      <w:marLeft w:val="0"/>
      <w:marRight w:val="0"/>
      <w:marTop w:val="0"/>
      <w:marBottom w:val="0"/>
      <w:divBdr>
        <w:top w:val="none" w:sz="0" w:space="0" w:color="auto"/>
        <w:left w:val="none" w:sz="0" w:space="0" w:color="auto"/>
        <w:bottom w:val="none" w:sz="0" w:space="0" w:color="auto"/>
        <w:right w:val="none" w:sz="0" w:space="0" w:color="auto"/>
      </w:divBdr>
    </w:div>
    <w:div w:id="392195192">
      <w:bodyDiv w:val="1"/>
      <w:marLeft w:val="0"/>
      <w:marRight w:val="0"/>
      <w:marTop w:val="0"/>
      <w:marBottom w:val="0"/>
      <w:divBdr>
        <w:top w:val="none" w:sz="0" w:space="0" w:color="auto"/>
        <w:left w:val="none" w:sz="0" w:space="0" w:color="auto"/>
        <w:bottom w:val="none" w:sz="0" w:space="0" w:color="auto"/>
        <w:right w:val="none" w:sz="0" w:space="0" w:color="auto"/>
      </w:divBdr>
    </w:div>
    <w:div w:id="392199451">
      <w:bodyDiv w:val="1"/>
      <w:marLeft w:val="0"/>
      <w:marRight w:val="0"/>
      <w:marTop w:val="0"/>
      <w:marBottom w:val="0"/>
      <w:divBdr>
        <w:top w:val="none" w:sz="0" w:space="0" w:color="auto"/>
        <w:left w:val="none" w:sz="0" w:space="0" w:color="auto"/>
        <w:bottom w:val="none" w:sz="0" w:space="0" w:color="auto"/>
        <w:right w:val="none" w:sz="0" w:space="0" w:color="auto"/>
      </w:divBdr>
    </w:div>
    <w:div w:id="392968558">
      <w:bodyDiv w:val="1"/>
      <w:marLeft w:val="0"/>
      <w:marRight w:val="0"/>
      <w:marTop w:val="0"/>
      <w:marBottom w:val="0"/>
      <w:divBdr>
        <w:top w:val="none" w:sz="0" w:space="0" w:color="auto"/>
        <w:left w:val="none" w:sz="0" w:space="0" w:color="auto"/>
        <w:bottom w:val="none" w:sz="0" w:space="0" w:color="auto"/>
        <w:right w:val="none" w:sz="0" w:space="0" w:color="auto"/>
      </w:divBdr>
    </w:div>
    <w:div w:id="393088060">
      <w:bodyDiv w:val="1"/>
      <w:marLeft w:val="0"/>
      <w:marRight w:val="0"/>
      <w:marTop w:val="0"/>
      <w:marBottom w:val="0"/>
      <w:divBdr>
        <w:top w:val="none" w:sz="0" w:space="0" w:color="auto"/>
        <w:left w:val="none" w:sz="0" w:space="0" w:color="auto"/>
        <w:bottom w:val="none" w:sz="0" w:space="0" w:color="auto"/>
        <w:right w:val="none" w:sz="0" w:space="0" w:color="auto"/>
      </w:divBdr>
    </w:div>
    <w:div w:id="393822227">
      <w:bodyDiv w:val="1"/>
      <w:marLeft w:val="0"/>
      <w:marRight w:val="0"/>
      <w:marTop w:val="0"/>
      <w:marBottom w:val="0"/>
      <w:divBdr>
        <w:top w:val="none" w:sz="0" w:space="0" w:color="auto"/>
        <w:left w:val="none" w:sz="0" w:space="0" w:color="auto"/>
        <w:bottom w:val="none" w:sz="0" w:space="0" w:color="auto"/>
        <w:right w:val="none" w:sz="0" w:space="0" w:color="auto"/>
      </w:divBdr>
    </w:div>
    <w:div w:id="393889455">
      <w:bodyDiv w:val="1"/>
      <w:marLeft w:val="0"/>
      <w:marRight w:val="0"/>
      <w:marTop w:val="0"/>
      <w:marBottom w:val="0"/>
      <w:divBdr>
        <w:top w:val="none" w:sz="0" w:space="0" w:color="auto"/>
        <w:left w:val="none" w:sz="0" w:space="0" w:color="auto"/>
        <w:bottom w:val="none" w:sz="0" w:space="0" w:color="auto"/>
        <w:right w:val="none" w:sz="0" w:space="0" w:color="auto"/>
      </w:divBdr>
    </w:div>
    <w:div w:id="394164921">
      <w:bodyDiv w:val="1"/>
      <w:marLeft w:val="0"/>
      <w:marRight w:val="0"/>
      <w:marTop w:val="0"/>
      <w:marBottom w:val="0"/>
      <w:divBdr>
        <w:top w:val="none" w:sz="0" w:space="0" w:color="auto"/>
        <w:left w:val="none" w:sz="0" w:space="0" w:color="auto"/>
        <w:bottom w:val="none" w:sz="0" w:space="0" w:color="auto"/>
        <w:right w:val="none" w:sz="0" w:space="0" w:color="auto"/>
      </w:divBdr>
    </w:div>
    <w:div w:id="394396056">
      <w:bodyDiv w:val="1"/>
      <w:marLeft w:val="0"/>
      <w:marRight w:val="0"/>
      <w:marTop w:val="0"/>
      <w:marBottom w:val="0"/>
      <w:divBdr>
        <w:top w:val="none" w:sz="0" w:space="0" w:color="auto"/>
        <w:left w:val="none" w:sz="0" w:space="0" w:color="auto"/>
        <w:bottom w:val="none" w:sz="0" w:space="0" w:color="auto"/>
        <w:right w:val="none" w:sz="0" w:space="0" w:color="auto"/>
      </w:divBdr>
    </w:div>
    <w:div w:id="394746370">
      <w:bodyDiv w:val="1"/>
      <w:marLeft w:val="0"/>
      <w:marRight w:val="0"/>
      <w:marTop w:val="0"/>
      <w:marBottom w:val="0"/>
      <w:divBdr>
        <w:top w:val="none" w:sz="0" w:space="0" w:color="auto"/>
        <w:left w:val="none" w:sz="0" w:space="0" w:color="auto"/>
        <w:bottom w:val="none" w:sz="0" w:space="0" w:color="auto"/>
        <w:right w:val="none" w:sz="0" w:space="0" w:color="auto"/>
      </w:divBdr>
    </w:div>
    <w:div w:id="394857361">
      <w:bodyDiv w:val="1"/>
      <w:marLeft w:val="0"/>
      <w:marRight w:val="0"/>
      <w:marTop w:val="0"/>
      <w:marBottom w:val="0"/>
      <w:divBdr>
        <w:top w:val="none" w:sz="0" w:space="0" w:color="auto"/>
        <w:left w:val="none" w:sz="0" w:space="0" w:color="auto"/>
        <w:bottom w:val="none" w:sz="0" w:space="0" w:color="auto"/>
        <w:right w:val="none" w:sz="0" w:space="0" w:color="auto"/>
      </w:divBdr>
    </w:div>
    <w:div w:id="395128142">
      <w:bodyDiv w:val="1"/>
      <w:marLeft w:val="0"/>
      <w:marRight w:val="0"/>
      <w:marTop w:val="0"/>
      <w:marBottom w:val="0"/>
      <w:divBdr>
        <w:top w:val="none" w:sz="0" w:space="0" w:color="auto"/>
        <w:left w:val="none" w:sz="0" w:space="0" w:color="auto"/>
        <w:bottom w:val="none" w:sz="0" w:space="0" w:color="auto"/>
        <w:right w:val="none" w:sz="0" w:space="0" w:color="auto"/>
      </w:divBdr>
    </w:div>
    <w:div w:id="395129903">
      <w:bodyDiv w:val="1"/>
      <w:marLeft w:val="0"/>
      <w:marRight w:val="0"/>
      <w:marTop w:val="0"/>
      <w:marBottom w:val="0"/>
      <w:divBdr>
        <w:top w:val="none" w:sz="0" w:space="0" w:color="auto"/>
        <w:left w:val="none" w:sz="0" w:space="0" w:color="auto"/>
        <w:bottom w:val="none" w:sz="0" w:space="0" w:color="auto"/>
        <w:right w:val="none" w:sz="0" w:space="0" w:color="auto"/>
      </w:divBdr>
    </w:div>
    <w:div w:id="395131045">
      <w:bodyDiv w:val="1"/>
      <w:marLeft w:val="0"/>
      <w:marRight w:val="0"/>
      <w:marTop w:val="0"/>
      <w:marBottom w:val="0"/>
      <w:divBdr>
        <w:top w:val="none" w:sz="0" w:space="0" w:color="auto"/>
        <w:left w:val="none" w:sz="0" w:space="0" w:color="auto"/>
        <w:bottom w:val="none" w:sz="0" w:space="0" w:color="auto"/>
        <w:right w:val="none" w:sz="0" w:space="0" w:color="auto"/>
      </w:divBdr>
    </w:div>
    <w:div w:id="395279714">
      <w:bodyDiv w:val="1"/>
      <w:marLeft w:val="0"/>
      <w:marRight w:val="0"/>
      <w:marTop w:val="0"/>
      <w:marBottom w:val="0"/>
      <w:divBdr>
        <w:top w:val="none" w:sz="0" w:space="0" w:color="auto"/>
        <w:left w:val="none" w:sz="0" w:space="0" w:color="auto"/>
        <w:bottom w:val="none" w:sz="0" w:space="0" w:color="auto"/>
        <w:right w:val="none" w:sz="0" w:space="0" w:color="auto"/>
      </w:divBdr>
    </w:div>
    <w:div w:id="395511451">
      <w:bodyDiv w:val="1"/>
      <w:marLeft w:val="0"/>
      <w:marRight w:val="0"/>
      <w:marTop w:val="0"/>
      <w:marBottom w:val="0"/>
      <w:divBdr>
        <w:top w:val="none" w:sz="0" w:space="0" w:color="auto"/>
        <w:left w:val="none" w:sz="0" w:space="0" w:color="auto"/>
        <w:bottom w:val="none" w:sz="0" w:space="0" w:color="auto"/>
        <w:right w:val="none" w:sz="0" w:space="0" w:color="auto"/>
      </w:divBdr>
    </w:div>
    <w:div w:id="395712152">
      <w:bodyDiv w:val="1"/>
      <w:marLeft w:val="0"/>
      <w:marRight w:val="0"/>
      <w:marTop w:val="0"/>
      <w:marBottom w:val="0"/>
      <w:divBdr>
        <w:top w:val="none" w:sz="0" w:space="0" w:color="auto"/>
        <w:left w:val="none" w:sz="0" w:space="0" w:color="auto"/>
        <w:bottom w:val="none" w:sz="0" w:space="0" w:color="auto"/>
        <w:right w:val="none" w:sz="0" w:space="0" w:color="auto"/>
      </w:divBdr>
    </w:div>
    <w:div w:id="395712753">
      <w:bodyDiv w:val="1"/>
      <w:marLeft w:val="0"/>
      <w:marRight w:val="0"/>
      <w:marTop w:val="0"/>
      <w:marBottom w:val="0"/>
      <w:divBdr>
        <w:top w:val="none" w:sz="0" w:space="0" w:color="auto"/>
        <w:left w:val="none" w:sz="0" w:space="0" w:color="auto"/>
        <w:bottom w:val="none" w:sz="0" w:space="0" w:color="auto"/>
        <w:right w:val="none" w:sz="0" w:space="0" w:color="auto"/>
      </w:divBdr>
    </w:div>
    <w:div w:id="395784071">
      <w:bodyDiv w:val="1"/>
      <w:marLeft w:val="0"/>
      <w:marRight w:val="0"/>
      <w:marTop w:val="0"/>
      <w:marBottom w:val="0"/>
      <w:divBdr>
        <w:top w:val="none" w:sz="0" w:space="0" w:color="auto"/>
        <w:left w:val="none" w:sz="0" w:space="0" w:color="auto"/>
        <w:bottom w:val="none" w:sz="0" w:space="0" w:color="auto"/>
        <w:right w:val="none" w:sz="0" w:space="0" w:color="auto"/>
      </w:divBdr>
    </w:div>
    <w:div w:id="395860923">
      <w:bodyDiv w:val="1"/>
      <w:marLeft w:val="0"/>
      <w:marRight w:val="0"/>
      <w:marTop w:val="0"/>
      <w:marBottom w:val="0"/>
      <w:divBdr>
        <w:top w:val="none" w:sz="0" w:space="0" w:color="auto"/>
        <w:left w:val="none" w:sz="0" w:space="0" w:color="auto"/>
        <w:bottom w:val="none" w:sz="0" w:space="0" w:color="auto"/>
        <w:right w:val="none" w:sz="0" w:space="0" w:color="auto"/>
      </w:divBdr>
    </w:div>
    <w:div w:id="395932270">
      <w:bodyDiv w:val="1"/>
      <w:marLeft w:val="0"/>
      <w:marRight w:val="0"/>
      <w:marTop w:val="0"/>
      <w:marBottom w:val="0"/>
      <w:divBdr>
        <w:top w:val="none" w:sz="0" w:space="0" w:color="auto"/>
        <w:left w:val="none" w:sz="0" w:space="0" w:color="auto"/>
        <w:bottom w:val="none" w:sz="0" w:space="0" w:color="auto"/>
        <w:right w:val="none" w:sz="0" w:space="0" w:color="auto"/>
      </w:divBdr>
    </w:div>
    <w:div w:id="396052122">
      <w:bodyDiv w:val="1"/>
      <w:marLeft w:val="0"/>
      <w:marRight w:val="0"/>
      <w:marTop w:val="0"/>
      <w:marBottom w:val="0"/>
      <w:divBdr>
        <w:top w:val="none" w:sz="0" w:space="0" w:color="auto"/>
        <w:left w:val="none" w:sz="0" w:space="0" w:color="auto"/>
        <w:bottom w:val="none" w:sz="0" w:space="0" w:color="auto"/>
        <w:right w:val="none" w:sz="0" w:space="0" w:color="auto"/>
      </w:divBdr>
    </w:div>
    <w:div w:id="396166894">
      <w:bodyDiv w:val="1"/>
      <w:marLeft w:val="0"/>
      <w:marRight w:val="0"/>
      <w:marTop w:val="0"/>
      <w:marBottom w:val="0"/>
      <w:divBdr>
        <w:top w:val="none" w:sz="0" w:space="0" w:color="auto"/>
        <w:left w:val="none" w:sz="0" w:space="0" w:color="auto"/>
        <w:bottom w:val="none" w:sz="0" w:space="0" w:color="auto"/>
        <w:right w:val="none" w:sz="0" w:space="0" w:color="auto"/>
      </w:divBdr>
    </w:div>
    <w:div w:id="396319611">
      <w:bodyDiv w:val="1"/>
      <w:marLeft w:val="0"/>
      <w:marRight w:val="0"/>
      <w:marTop w:val="0"/>
      <w:marBottom w:val="0"/>
      <w:divBdr>
        <w:top w:val="none" w:sz="0" w:space="0" w:color="auto"/>
        <w:left w:val="none" w:sz="0" w:space="0" w:color="auto"/>
        <w:bottom w:val="none" w:sz="0" w:space="0" w:color="auto"/>
        <w:right w:val="none" w:sz="0" w:space="0" w:color="auto"/>
      </w:divBdr>
    </w:div>
    <w:div w:id="396518367">
      <w:bodyDiv w:val="1"/>
      <w:marLeft w:val="0"/>
      <w:marRight w:val="0"/>
      <w:marTop w:val="0"/>
      <w:marBottom w:val="0"/>
      <w:divBdr>
        <w:top w:val="none" w:sz="0" w:space="0" w:color="auto"/>
        <w:left w:val="none" w:sz="0" w:space="0" w:color="auto"/>
        <w:bottom w:val="none" w:sz="0" w:space="0" w:color="auto"/>
        <w:right w:val="none" w:sz="0" w:space="0" w:color="auto"/>
      </w:divBdr>
    </w:div>
    <w:div w:id="396518547">
      <w:bodyDiv w:val="1"/>
      <w:marLeft w:val="0"/>
      <w:marRight w:val="0"/>
      <w:marTop w:val="0"/>
      <w:marBottom w:val="0"/>
      <w:divBdr>
        <w:top w:val="none" w:sz="0" w:space="0" w:color="auto"/>
        <w:left w:val="none" w:sz="0" w:space="0" w:color="auto"/>
        <w:bottom w:val="none" w:sz="0" w:space="0" w:color="auto"/>
        <w:right w:val="none" w:sz="0" w:space="0" w:color="auto"/>
      </w:divBdr>
    </w:div>
    <w:div w:id="396637844">
      <w:bodyDiv w:val="1"/>
      <w:marLeft w:val="0"/>
      <w:marRight w:val="0"/>
      <w:marTop w:val="0"/>
      <w:marBottom w:val="0"/>
      <w:divBdr>
        <w:top w:val="none" w:sz="0" w:space="0" w:color="auto"/>
        <w:left w:val="none" w:sz="0" w:space="0" w:color="auto"/>
        <w:bottom w:val="none" w:sz="0" w:space="0" w:color="auto"/>
        <w:right w:val="none" w:sz="0" w:space="0" w:color="auto"/>
      </w:divBdr>
    </w:div>
    <w:div w:id="396755028">
      <w:bodyDiv w:val="1"/>
      <w:marLeft w:val="0"/>
      <w:marRight w:val="0"/>
      <w:marTop w:val="0"/>
      <w:marBottom w:val="0"/>
      <w:divBdr>
        <w:top w:val="none" w:sz="0" w:space="0" w:color="auto"/>
        <w:left w:val="none" w:sz="0" w:space="0" w:color="auto"/>
        <w:bottom w:val="none" w:sz="0" w:space="0" w:color="auto"/>
        <w:right w:val="none" w:sz="0" w:space="0" w:color="auto"/>
      </w:divBdr>
    </w:div>
    <w:div w:id="396978693">
      <w:bodyDiv w:val="1"/>
      <w:marLeft w:val="0"/>
      <w:marRight w:val="0"/>
      <w:marTop w:val="0"/>
      <w:marBottom w:val="0"/>
      <w:divBdr>
        <w:top w:val="none" w:sz="0" w:space="0" w:color="auto"/>
        <w:left w:val="none" w:sz="0" w:space="0" w:color="auto"/>
        <w:bottom w:val="none" w:sz="0" w:space="0" w:color="auto"/>
        <w:right w:val="none" w:sz="0" w:space="0" w:color="auto"/>
      </w:divBdr>
    </w:div>
    <w:div w:id="397287893">
      <w:bodyDiv w:val="1"/>
      <w:marLeft w:val="0"/>
      <w:marRight w:val="0"/>
      <w:marTop w:val="0"/>
      <w:marBottom w:val="0"/>
      <w:divBdr>
        <w:top w:val="none" w:sz="0" w:space="0" w:color="auto"/>
        <w:left w:val="none" w:sz="0" w:space="0" w:color="auto"/>
        <w:bottom w:val="none" w:sz="0" w:space="0" w:color="auto"/>
        <w:right w:val="none" w:sz="0" w:space="0" w:color="auto"/>
      </w:divBdr>
    </w:div>
    <w:div w:id="397361050">
      <w:bodyDiv w:val="1"/>
      <w:marLeft w:val="0"/>
      <w:marRight w:val="0"/>
      <w:marTop w:val="0"/>
      <w:marBottom w:val="0"/>
      <w:divBdr>
        <w:top w:val="none" w:sz="0" w:space="0" w:color="auto"/>
        <w:left w:val="none" w:sz="0" w:space="0" w:color="auto"/>
        <w:bottom w:val="none" w:sz="0" w:space="0" w:color="auto"/>
        <w:right w:val="none" w:sz="0" w:space="0" w:color="auto"/>
      </w:divBdr>
    </w:div>
    <w:div w:id="397828786">
      <w:bodyDiv w:val="1"/>
      <w:marLeft w:val="0"/>
      <w:marRight w:val="0"/>
      <w:marTop w:val="0"/>
      <w:marBottom w:val="0"/>
      <w:divBdr>
        <w:top w:val="none" w:sz="0" w:space="0" w:color="auto"/>
        <w:left w:val="none" w:sz="0" w:space="0" w:color="auto"/>
        <w:bottom w:val="none" w:sz="0" w:space="0" w:color="auto"/>
        <w:right w:val="none" w:sz="0" w:space="0" w:color="auto"/>
      </w:divBdr>
    </w:div>
    <w:div w:id="397947582">
      <w:bodyDiv w:val="1"/>
      <w:marLeft w:val="0"/>
      <w:marRight w:val="0"/>
      <w:marTop w:val="0"/>
      <w:marBottom w:val="0"/>
      <w:divBdr>
        <w:top w:val="none" w:sz="0" w:space="0" w:color="auto"/>
        <w:left w:val="none" w:sz="0" w:space="0" w:color="auto"/>
        <w:bottom w:val="none" w:sz="0" w:space="0" w:color="auto"/>
        <w:right w:val="none" w:sz="0" w:space="0" w:color="auto"/>
      </w:divBdr>
    </w:div>
    <w:div w:id="398286324">
      <w:bodyDiv w:val="1"/>
      <w:marLeft w:val="0"/>
      <w:marRight w:val="0"/>
      <w:marTop w:val="0"/>
      <w:marBottom w:val="0"/>
      <w:divBdr>
        <w:top w:val="none" w:sz="0" w:space="0" w:color="auto"/>
        <w:left w:val="none" w:sz="0" w:space="0" w:color="auto"/>
        <w:bottom w:val="none" w:sz="0" w:space="0" w:color="auto"/>
        <w:right w:val="none" w:sz="0" w:space="0" w:color="auto"/>
      </w:divBdr>
    </w:div>
    <w:div w:id="398360400">
      <w:bodyDiv w:val="1"/>
      <w:marLeft w:val="0"/>
      <w:marRight w:val="0"/>
      <w:marTop w:val="0"/>
      <w:marBottom w:val="0"/>
      <w:divBdr>
        <w:top w:val="none" w:sz="0" w:space="0" w:color="auto"/>
        <w:left w:val="none" w:sz="0" w:space="0" w:color="auto"/>
        <w:bottom w:val="none" w:sz="0" w:space="0" w:color="auto"/>
        <w:right w:val="none" w:sz="0" w:space="0" w:color="auto"/>
      </w:divBdr>
    </w:div>
    <w:div w:id="398479240">
      <w:bodyDiv w:val="1"/>
      <w:marLeft w:val="0"/>
      <w:marRight w:val="0"/>
      <w:marTop w:val="0"/>
      <w:marBottom w:val="0"/>
      <w:divBdr>
        <w:top w:val="none" w:sz="0" w:space="0" w:color="auto"/>
        <w:left w:val="none" w:sz="0" w:space="0" w:color="auto"/>
        <w:bottom w:val="none" w:sz="0" w:space="0" w:color="auto"/>
        <w:right w:val="none" w:sz="0" w:space="0" w:color="auto"/>
      </w:divBdr>
    </w:div>
    <w:div w:id="398553280">
      <w:bodyDiv w:val="1"/>
      <w:marLeft w:val="0"/>
      <w:marRight w:val="0"/>
      <w:marTop w:val="0"/>
      <w:marBottom w:val="0"/>
      <w:divBdr>
        <w:top w:val="none" w:sz="0" w:space="0" w:color="auto"/>
        <w:left w:val="none" w:sz="0" w:space="0" w:color="auto"/>
        <w:bottom w:val="none" w:sz="0" w:space="0" w:color="auto"/>
        <w:right w:val="none" w:sz="0" w:space="0" w:color="auto"/>
      </w:divBdr>
    </w:div>
    <w:div w:id="398721687">
      <w:bodyDiv w:val="1"/>
      <w:marLeft w:val="0"/>
      <w:marRight w:val="0"/>
      <w:marTop w:val="0"/>
      <w:marBottom w:val="0"/>
      <w:divBdr>
        <w:top w:val="none" w:sz="0" w:space="0" w:color="auto"/>
        <w:left w:val="none" w:sz="0" w:space="0" w:color="auto"/>
        <w:bottom w:val="none" w:sz="0" w:space="0" w:color="auto"/>
        <w:right w:val="none" w:sz="0" w:space="0" w:color="auto"/>
      </w:divBdr>
    </w:div>
    <w:div w:id="399139878">
      <w:bodyDiv w:val="1"/>
      <w:marLeft w:val="0"/>
      <w:marRight w:val="0"/>
      <w:marTop w:val="0"/>
      <w:marBottom w:val="0"/>
      <w:divBdr>
        <w:top w:val="none" w:sz="0" w:space="0" w:color="auto"/>
        <w:left w:val="none" w:sz="0" w:space="0" w:color="auto"/>
        <w:bottom w:val="none" w:sz="0" w:space="0" w:color="auto"/>
        <w:right w:val="none" w:sz="0" w:space="0" w:color="auto"/>
      </w:divBdr>
    </w:div>
    <w:div w:id="399404573">
      <w:bodyDiv w:val="1"/>
      <w:marLeft w:val="0"/>
      <w:marRight w:val="0"/>
      <w:marTop w:val="0"/>
      <w:marBottom w:val="0"/>
      <w:divBdr>
        <w:top w:val="none" w:sz="0" w:space="0" w:color="auto"/>
        <w:left w:val="none" w:sz="0" w:space="0" w:color="auto"/>
        <w:bottom w:val="none" w:sz="0" w:space="0" w:color="auto"/>
        <w:right w:val="none" w:sz="0" w:space="0" w:color="auto"/>
      </w:divBdr>
    </w:div>
    <w:div w:id="399518017">
      <w:bodyDiv w:val="1"/>
      <w:marLeft w:val="0"/>
      <w:marRight w:val="0"/>
      <w:marTop w:val="0"/>
      <w:marBottom w:val="0"/>
      <w:divBdr>
        <w:top w:val="none" w:sz="0" w:space="0" w:color="auto"/>
        <w:left w:val="none" w:sz="0" w:space="0" w:color="auto"/>
        <w:bottom w:val="none" w:sz="0" w:space="0" w:color="auto"/>
        <w:right w:val="none" w:sz="0" w:space="0" w:color="auto"/>
      </w:divBdr>
    </w:div>
    <w:div w:id="399793740">
      <w:bodyDiv w:val="1"/>
      <w:marLeft w:val="0"/>
      <w:marRight w:val="0"/>
      <w:marTop w:val="0"/>
      <w:marBottom w:val="0"/>
      <w:divBdr>
        <w:top w:val="none" w:sz="0" w:space="0" w:color="auto"/>
        <w:left w:val="none" w:sz="0" w:space="0" w:color="auto"/>
        <w:bottom w:val="none" w:sz="0" w:space="0" w:color="auto"/>
        <w:right w:val="none" w:sz="0" w:space="0" w:color="auto"/>
      </w:divBdr>
    </w:div>
    <w:div w:id="399905713">
      <w:bodyDiv w:val="1"/>
      <w:marLeft w:val="0"/>
      <w:marRight w:val="0"/>
      <w:marTop w:val="0"/>
      <w:marBottom w:val="0"/>
      <w:divBdr>
        <w:top w:val="none" w:sz="0" w:space="0" w:color="auto"/>
        <w:left w:val="none" w:sz="0" w:space="0" w:color="auto"/>
        <w:bottom w:val="none" w:sz="0" w:space="0" w:color="auto"/>
        <w:right w:val="none" w:sz="0" w:space="0" w:color="auto"/>
      </w:divBdr>
    </w:div>
    <w:div w:id="399911854">
      <w:bodyDiv w:val="1"/>
      <w:marLeft w:val="0"/>
      <w:marRight w:val="0"/>
      <w:marTop w:val="0"/>
      <w:marBottom w:val="0"/>
      <w:divBdr>
        <w:top w:val="none" w:sz="0" w:space="0" w:color="auto"/>
        <w:left w:val="none" w:sz="0" w:space="0" w:color="auto"/>
        <w:bottom w:val="none" w:sz="0" w:space="0" w:color="auto"/>
        <w:right w:val="none" w:sz="0" w:space="0" w:color="auto"/>
      </w:divBdr>
    </w:div>
    <w:div w:id="400636152">
      <w:bodyDiv w:val="1"/>
      <w:marLeft w:val="0"/>
      <w:marRight w:val="0"/>
      <w:marTop w:val="0"/>
      <w:marBottom w:val="0"/>
      <w:divBdr>
        <w:top w:val="none" w:sz="0" w:space="0" w:color="auto"/>
        <w:left w:val="none" w:sz="0" w:space="0" w:color="auto"/>
        <w:bottom w:val="none" w:sz="0" w:space="0" w:color="auto"/>
        <w:right w:val="none" w:sz="0" w:space="0" w:color="auto"/>
      </w:divBdr>
    </w:div>
    <w:div w:id="400687344">
      <w:bodyDiv w:val="1"/>
      <w:marLeft w:val="0"/>
      <w:marRight w:val="0"/>
      <w:marTop w:val="0"/>
      <w:marBottom w:val="0"/>
      <w:divBdr>
        <w:top w:val="none" w:sz="0" w:space="0" w:color="auto"/>
        <w:left w:val="none" w:sz="0" w:space="0" w:color="auto"/>
        <w:bottom w:val="none" w:sz="0" w:space="0" w:color="auto"/>
        <w:right w:val="none" w:sz="0" w:space="0" w:color="auto"/>
      </w:divBdr>
    </w:div>
    <w:div w:id="401372343">
      <w:bodyDiv w:val="1"/>
      <w:marLeft w:val="0"/>
      <w:marRight w:val="0"/>
      <w:marTop w:val="0"/>
      <w:marBottom w:val="0"/>
      <w:divBdr>
        <w:top w:val="none" w:sz="0" w:space="0" w:color="auto"/>
        <w:left w:val="none" w:sz="0" w:space="0" w:color="auto"/>
        <w:bottom w:val="none" w:sz="0" w:space="0" w:color="auto"/>
        <w:right w:val="none" w:sz="0" w:space="0" w:color="auto"/>
      </w:divBdr>
    </w:div>
    <w:div w:id="401414471">
      <w:bodyDiv w:val="1"/>
      <w:marLeft w:val="0"/>
      <w:marRight w:val="0"/>
      <w:marTop w:val="0"/>
      <w:marBottom w:val="0"/>
      <w:divBdr>
        <w:top w:val="none" w:sz="0" w:space="0" w:color="auto"/>
        <w:left w:val="none" w:sz="0" w:space="0" w:color="auto"/>
        <w:bottom w:val="none" w:sz="0" w:space="0" w:color="auto"/>
        <w:right w:val="none" w:sz="0" w:space="0" w:color="auto"/>
      </w:divBdr>
    </w:div>
    <w:div w:id="401604982">
      <w:bodyDiv w:val="1"/>
      <w:marLeft w:val="0"/>
      <w:marRight w:val="0"/>
      <w:marTop w:val="0"/>
      <w:marBottom w:val="0"/>
      <w:divBdr>
        <w:top w:val="none" w:sz="0" w:space="0" w:color="auto"/>
        <w:left w:val="none" w:sz="0" w:space="0" w:color="auto"/>
        <w:bottom w:val="none" w:sz="0" w:space="0" w:color="auto"/>
        <w:right w:val="none" w:sz="0" w:space="0" w:color="auto"/>
      </w:divBdr>
    </w:div>
    <w:div w:id="401952053">
      <w:bodyDiv w:val="1"/>
      <w:marLeft w:val="0"/>
      <w:marRight w:val="0"/>
      <w:marTop w:val="0"/>
      <w:marBottom w:val="0"/>
      <w:divBdr>
        <w:top w:val="none" w:sz="0" w:space="0" w:color="auto"/>
        <w:left w:val="none" w:sz="0" w:space="0" w:color="auto"/>
        <w:bottom w:val="none" w:sz="0" w:space="0" w:color="auto"/>
        <w:right w:val="none" w:sz="0" w:space="0" w:color="auto"/>
      </w:divBdr>
    </w:div>
    <w:div w:id="402146913">
      <w:bodyDiv w:val="1"/>
      <w:marLeft w:val="0"/>
      <w:marRight w:val="0"/>
      <w:marTop w:val="0"/>
      <w:marBottom w:val="0"/>
      <w:divBdr>
        <w:top w:val="none" w:sz="0" w:space="0" w:color="auto"/>
        <w:left w:val="none" w:sz="0" w:space="0" w:color="auto"/>
        <w:bottom w:val="none" w:sz="0" w:space="0" w:color="auto"/>
        <w:right w:val="none" w:sz="0" w:space="0" w:color="auto"/>
      </w:divBdr>
    </w:div>
    <w:div w:id="402222755">
      <w:bodyDiv w:val="1"/>
      <w:marLeft w:val="0"/>
      <w:marRight w:val="0"/>
      <w:marTop w:val="0"/>
      <w:marBottom w:val="0"/>
      <w:divBdr>
        <w:top w:val="none" w:sz="0" w:space="0" w:color="auto"/>
        <w:left w:val="none" w:sz="0" w:space="0" w:color="auto"/>
        <w:bottom w:val="none" w:sz="0" w:space="0" w:color="auto"/>
        <w:right w:val="none" w:sz="0" w:space="0" w:color="auto"/>
      </w:divBdr>
    </w:div>
    <w:div w:id="402222997">
      <w:bodyDiv w:val="1"/>
      <w:marLeft w:val="0"/>
      <w:marRight w:val="0"/>
      <w:marTop w:val="0"/>
      <w:marBottom w:val="0"/>
      <w:divBdr>
        <w:top w:val="none" w:sz="0" w:space="0" w:color="auto"/>
        <w:left w:val="none" w:sz="0" w:space="0" w:color="auto"/>
        <w:bottom w:val="none" w:sz="0" w:space="0" w:color="auto"/>
        <w:right w:val="none" w:sz="0" w:space="0" w:color="auto"/>
      </w:divBdr>
    </w:div>
    <w:div w:id="402605743">
      <w:bodyDiv w:val="1"/>
      <w:marLeft w:val="0"/>
      <w:marRight w:val="0"/>
      <w:marTop w:val="0"/>
      <w:marBottom w:val="0"/>
      <w:divBdr>
        <w:top w:val="none" w:sz="0" w:space="0" w:color="auto"/>
        <w:left w:val="none" w:sz="0" w:space="0" w:color="auto"/>
        <w:bottom w:val="none" w:sz="0" w:space="0" w:color="auto"/>
        <w:right w:val="none" w:sz="0" w:space="0" w:color="auto"/>
      </w:divBdr>
    </w:div>
    <w:div w:id="402677778">
      <w:bodyDiv w:val="1"/>
      <w:marLeft w:val="0"/>
      <w:marRight w:val="0"/>
      <w:marTop w:val="0"/>
      <w:marBottom w:val="0"/>
      <w:divBdr>
        <w:top w:val="none" w:sz="0" w:space="0" w:color="auto"/>
        <w:left w:val="none" w:sz="0" w:space="0" w:color="auto"/>
        <w:bottom w:val="none" w:sz="0" w:space="0" w:color="auto"/>
        <w:right w:val="none" w:sz="0" w:space="0" w:color="auto"/>
      </w:divBdr>
    </w:div>
    <w:div w:id="402678762">
      <w:bodyDiv w:val="1"/>
      <w:marLeft w:val="0"/>
      <w:marRight w:val="0"/>
      <w:marTop w:val="0"/>
      <w:marBottom w:val="0"/>
      <w:divBdr>
        <w:top w:val="none" w:sz="0" w:space="0" w:color="auto"/>
        <w:left w:val="none" w:sz="0" w:space="0" w:color="auto"/>
        <w:bottom w:val="none" w:sz="0" w:space="0" w:color="auto"/>
        <w:right w:val="none" w:sz="0" w:space="0" w:color="auto"/>
      </w:divBdr>
    </w:div>
    <w:div w:id="402876008">
      <w:bodyDiv w:val="1"/>
      <w:marLeft w:val="0"/>
      <w:marRight w:val="0"/>
      <w:marTop w:val="0"/>
      <w:marBottom w:val="0"/>
      <w:divBdr>
        <w:top w:val="none" w:sz="0" w:space="0" w:color="auto"/>
        <w:left w:val="none" w:sz="0" w:space="0" w:color="auto"/>
        <w:bottom w:val="none" w:sz="0" w:space="0" w:color="auto"/>
        <w:right w:val="none" w:sz="0" w:space="0" w:color="auto"/>
      </w:divBdr>
    </w:div>
    <w:div w:id="403451256">
      <w:bodyDiv w:val="1"/>
      <w:marLeft w:val="0"/>
      <w:marRight w:val="0"/>
      <w:marTop w:val="0"/>
      <w:marBottom w:val="0"/>
      <w:divBdr>
        <w:top w:val="none" w:sz="0" w:space="0" w:color="auto"/>
        <w:left w:val="none" w:sz="0" w:space="0" w:color="auto"/>
        <w:bottom w:val="none" w:sz="0" w:space="0" w:color="auto"/>
        <w:right w:val="none" w:sz="0" w:space="0" w:color="auto"/>
      </w:divBdr>
    </w:div>
    <w:div w:id="403456426">
      <w:bodyDiv w:val="1"/>
      <w:marLeft w:val="0"/>
      <w:marRight w:val="0"/>
      <w:marTop w:val="0"/>
      <w:marBottom w:val="0"/>
      <w:divBdr>
        <w:top w:val="none" w:sz="0" w:space="0" w:color="auto"/>
        <w:left w:val="none" w:sz="0" w:space="0" w:color="auto"/>
        <w:bottom w:val="none" w:sz="0" w:space="0" w:color="auto"/>
        <w:right w:val="none" w:sz="0" w:space="0" w:color="auto"/>
      </w:divBdr>
    </w:div>
    <w:div w:id="403914447">
      <w:bodyDiv w:val="1"/>
      <w:marLeft w:val="0"/>
      <w:marRight w:val="0"/>
      <w:marTop w:val="0"/>
      <w:marBottom w:val="0"/>
      <w:divBdr>
        <w:top w:val="none" w:sz="0" w:space="0" w:color="auto"/>
        <w:left w:val="none" w:sz="0" w:space="0" w:color="auto"/>
        <w:bottom w:val="none" w:sz="0" w:space="0" w:color="auto"/>
        <w:right w:val="none" w:sz="0" w:space="0" w:color="auto"/>
      </w:divBdr>
    </w:div>
    <w:div w:id="403986965">
      <w:bodyDiv w:val="1"/>
      <w:marLeft w:val="0"/>
      <w:marRight w:val="0"/>
      <w:marTop w:val="0"/>
      <w:marBottom w:val="0"/>
      <w:divBdr>
        <w:top w:val="none" w:sz="0" w:space="0" w:color="auto"/>
        <w:left w:val="none" w:sz="0" w:space="0" w:color="auto"/>
        <w:bottom w:val="none" w:sz="0" w:space="0" w:color="auto"/>
        <w:right w:val="none" w:sz="0" w:space="0" w:color="auto"/>
      </w:divBdr>
    </w:div>
    <w:div w:id="404035747">
      <w:bodyDiv w:val="1"/>
      <w:marLeft w:val="0"/>
      <w:marRight w:val="0"/>
      <w:marTop w:val="0"/>
      <w:marBottom w:val="0"/>
      <w:divBdr>
        <w:top w:val="none" w:sz="0" w:space="0" w:color="auto"/>
        <w:left w:val="none" w:sz="0" w:space="0" w:color="auto"/>
        <w:bottom w:val="none" w:sz="0" w:space="0" w:color="auto"/>
        <w:right w:val="none" w:sz="0" w:space="0" w:color="auto"/>
      </w:divBdr>
    </w:div>
    <w:div w:id="404304885">
      <w:bodyDiv w:val="1"/>
      <w:marLeft w:val="0"/>
      <w:marRight w:val="0"/>
      <w:marTop w:val="0"/>
      <w:marBottom w:val="0"/>
      <w:divBdr>
        <w:top w:val="none" w:sz="0" w:space="0" w:color="auto"/>
        <w:left w:val="none" w:sz="0" w:space="0" w:color="auto"/>
        <w:bottom w:val="none" w:sz="0" w:space="0" w:color="auto"/>
        <w:right w:val="none" w:sz="0" w:space="0" w:color="auto"/>
      </w:divBdr>
    </w:div>
    <w:div w:id="404307117">
      <w:bodyDiv w:val="1"/>
      <w:marLeft w:val="0"/>
      <w:marRight w:val="0"/>
      <w:marTop w:val="0"/>
      <w:marBottom w:val="0"/>
      <w:divBdr>
        <w:top w:val="none" w:sz="0" w:space="0" w:color="auto"/>
        <w:left w:val="none" w:sz="0" w:space="0" w:color="auto"/>
        <w:bottom w:val="none" w:sz="0" w:space="0" w:color="auto"/>
        <w:right w:val="none" w:sz="0" w:space="0" w:color="auto"/>
      </w:divBdr>
    </w:div>
    <w:div w:id="404644865">
      <w:bodyDiv w:val="1"/>
      <w:marLeft w:val="0"/>
      <w:marRight w:val="0"/>
      <w:marTop w:val="0"/>
      <w:marBottom w:val="0"/>
      <w:divBdr>
        <w:top w:val="none" w:sz="0" w:space="0" w:color="auto"/>
        <w:left w:val="none" w:sz="0" w:space="0" w:color="auto"/>
        <w:bottom w:val="none" w:sz="0" w:space="0" w:color="auto"/>
        <w:right w:val="none" w:sz="0" w:space="0" w:color="auto"/>
      </w:divBdr>
    </w:div>
    <w:div w:id="405341911">
      <w:bodyDiv w:val="1"/>
      <w:marLeft w:val="0"/>
      <w:marRight w:val="0"/>
      <w:marTop w:val="0"/>
      <w:marBottom w:val="0"/>
      <w:divBdr>
        <w:top w:val="none" w:sz="0" w:space="0" w:color="auto"/>
        <w:left w:val="none" w:sz="0" w:space="0" w:color="auto"/>
        <w:bottom w:val="none" w:sz="0" w:space="0" w:color="auto"/>
        <w:right w:val="none" w:sz="0" w:space="0" w:color="auto"/>
      </w:divBdr>
    </w:div>
    <w:div w:id="405762777">
      <w:bodyDiv w:val="1"/>
      <w:marLeft w:val="0"/>
      <w:marRight w:val="0"/>
      <w:marTop w:val="0"/>
      <w:marBottom w:val="0"/>
      <w:divBdr>
        <w:top w:val="none" w:sz="0" w:space="0" w:color="auto"/>
        <w:left w:val="none" w:sz="0" w:space="0" w:color="auto"/>
        <w:bottom w:val="none" w:sz="0" w:space="0" w:color="auto"/>
        <w:right w:val="none" w:sz="0" w:space="0" w:color="auto"/>
      </w:divBdr>
    </w:div>
    <w:div w:id="406731011">
      <w:bodyDiv w:val="1"/>
      <w:marLeft w:val="0"/>
      <w:marRight w:val="0"/>
      <w:marTop w:val="0"/>
      <w:marBottom w:val="0"/>
      <w:divBdr>
        <w:top w:val="none" w:sz="0" w:space="0" w:color="auto"/>
        <w:left w:val="none" w:sz="0" w:space="0" w:color="auto"/>
        <w:bottom w:val="none" w:sz="0" w:space="0" w:color="auto"/>
        <w:right w:val="none" w:sz="0" w:space="0" w:color="auto"/>
      </w:divBdr>
    </w:div>
    <w:div w:id="406732217">
      <w:bodyDiv w:val="1"/>
      <w:marLeft w:val="0"/>
      <w:marRight w:val="0"/>
      <w:marTop w:val="0"/>
      <w:marBottom w:val="0"/>
      <w:divBdr>
        <w:top w:val="none" w:sz="0" w:space="0" w:color="auto"/>
        <w:left w:val="none" w:sz="0" w:space="0" w:color="auto"/>
        <w:bottom w:val="none" w:sz="0" w:space="0" w:color="auto"/>
        <w:right w:val="none" w:sz="0" w:space="0" w:color="auto"/>
      </w:divBdr>
    </w:div>
    <w:div w:id="406802498">
      <w:bodyDiv w:val="1"/>
      <w:marLeft w:val="0"/>
      <w:marRight w:val="0"/>
      <w:marTop w:val="0"/>
      <w:marBottom w:val="0"/>
      <w:divBdr>
        <w:top w:val="none" w:sz="0" w:space="0" w:color="auto"/>
        <w:left w:val="none" w:sz="0" w:space="0" w:color="auto"/>
        <w:bottom w:val="none" w:sz="0" w:space="0" w:color="auto"/>
        <w:right w:val="none" w:sz="0" w:space="0" w:color="auto"/>
      </w:divBdr>
    </w:div>
    <w:div w:id="406849707">
      <w:bodyDiv w:val="1"/>
      <w:marLeft w:val="0"/>
      <w:marRight w:val="0"/>
      <w:marTop w:val="0"/>
      <w:marBottom w:val="0"/>
      <w:divBdr>
        <w:top w:val="none" w:sz="0" w:space="0" w:color="auto"/>
        <w:left w:val="none" w:sz="0" w:space="0" w:color="auto"/>
        <w:bottom w:val="none" w:sz="0" w:space="0" w:color="auto"/>
        <w:right w:val="none" w:sz="0" w:space="0" w:color="auto"/>
      </w:divBdr>
    </w:div>
    <w:div w:id="407071233">
      <w:bodyDiv w:val="1"/>
      <w:marLeft w:val="0"/>
      <w:marRight w:val="0"/>
      <w:marTop w:val="0"/>
      <w:marBottom w:val="0"/>
      <w:divBdr>
        <w:top w:val="none" w:sz="0" w:space="0" w:color="auto"/>
        <w:left w:val="none" w:sz="0" w:space="0" w:color="auto"/>
        <w:bottom w:val="none" w:sz="0" w:space="0" w:color="auto"/>
        <w:right w:val="none" w:sz="0" w:space="0" w:color="auto"/>
      </w:divBdr>
    </w:div>
    <w:div w:id="407113282">
      <w:bodyDiv w:val="1"/>
      <w:marLeft w:val="0"/>
      <w:marRight w:val="0"/>
      <w:marTop w:val="0"/>
      <w:marBottom w:val="0"/>
      <w:divBdr>
        <w:top w:val="none" w:sz="0" w:space="0" w:color="auto"/>
        <w:left w:val="none" w:sz="0" w:space="0" w:color="auto"/>
        <w:bottom w:val="none" w:sz="0" w:space="0" w:color="auto"/>
        <w:right w:val="none" w:sz="0" w:space="0" w:color="auto"/>
      </w:divBdr>
    </w:div>
    <w:div w:id="407306966">
      <w:bodyDiv w:val="1"/>
      <w:marLeft w:val="0"/>
      <w:marRight w:val="0"/>
      <w:marTop w:val="0"/>
      <w:marBottom w:val="0"/>
      <w:divBdr>
        <w:top w:val="none" w:sz="0" w:space="0" w:color="auto"/>
        <w:left w:val="none" w:sz="0" w:space="0" w:color="auto"/>
        <w:bottom w:val="none" w:sz="0" w:space="0" w:color="auto"/>
        <w:right w:val="none" w:sz="0" w:space="0" w:color="auto"/>
      </w:divBdr>
    </w:div>
    <w:div w:id="407582155">
      <w:bodyDiv w:val="1"/>
      <w:marLeft w:val="0"/>
      <w:marRight w:val="0"/>
      <w:marTop w:val="0"/>
      <w:marBottom w:val="0"/>
      <w:divBdr>
        <w:top w:val="none" w:sz="0" w:space="0" w:color="auto"/>
        <w:left w:val="none" w:sz="0" w:space="0" w:color="auto"/>
        <w:bottom w:val="none" w:sz="0" w:space="0" w:color="auto"/>
        <w:right w:val="none" w:sz="0" w:space="0" w:color="auto"/>
      </w:divBdr>
    </w:div>
    <w:div w:id="407966638">
      <w:bodyDiv w:val="1"/>
      <w:marLeft w:val="0"/>
      <w:marRight w:val="0"/>
      <w:marTop w:val="0"/>
      <w:marBottom w:val="0"/>
      <w:divBdr>
        <w:top w:val="none" w:sz="0" w:space="0" w:color="auto"/>
        <w:left w:val="none" w:sz="0" w:space="0" w:color="auto"/>
        <w:bottom w:val="none" w:sz="0" w:space="0" w:color="auto"/>
        <w:right w:val="none" w:sz="0" w:space="0" w:color="auto"/>
      </w:divBdr>
    </w:div>
    <w:div w:id="408231810">
      <w:bodyDiv w:val="1"/>
      <w:marLeft w:val="0"/>
      <w:marRight w:val="0"/>
      <w:marTop w:val="0"/>
      <w:marBottom w:val="0"/>
      <w:divBdr>
        <w:top w:val="none" w:sz="0" w:space="0" w:color="auto"/>
        <w:left w:val="none" w:sz="0" w:space="0" w:color="auto"/>
        <w:bottom w:val="none" w:sz="0" w:space="0" w:color="auto"/>
        <w:right w:val="none" w:sz="0" w:space="0" w:color="auto"/>
      </w:divBdr>
    </w:div>
    <w:div w:id="408236465">
      <w:bodyDiv w:val="1"/>
      <w:marLeft w:val="0"/>
      <w:marRight w:val="0"/>
      <w:marTop w:val="0"/>
      <w:marBottom w:val="0"/>
      <w:divBdr>
        <w:top w:val="none" w:sz="0" w:space="0" w:color="auto"/>
        <w:left w:val="none" w:sz="0" w:space="0" w:color="auto"/>
        <w:bottom w:val="none" w:sz="0" w:space="0" w:color="auto"/>
        <w:right w:val="none" w:sz="0" w:space="0" w:color="auto"/>
      </w:divBdr>
    </w:div>
    <w:div w:id="408357138">
      <w:bodyDiv w:val="1"/>
      <w:marLeft w:val="0"/>
      <w:marRight w:val="0"/>
      <w:marTop w:val="0"/>
      <w:marBottom w:val="0"/>
      <w:divBdr>
        <w:top w:val="none" w:sz="0" w:space="0" w:color="auto"/>
        <w:left w:val="none" w:sz="0" w:space="0" w:color="auto"/>
        <w:bottom w:val="none" w:sz="0" w:space="0" w:color="auto"/>
        <w:right w:val="none" w:sz="0" w:space="0" w:color="auto"/>
      </w:divBdr>
    </w:div>
    <w:div w:id="408507825">
      <w:bodyDiv w:val="1"/>
      <w:marLeft w:val="0"/>
      <w:marRight w:val="0"/>
      <w:marTop w:val="0"/>
      <w:marBottom w:val="0"/>
      <w:divBdr>
        <w:top w:val="none" w:sz="0" w:space="0" w:color="auto"/>
        <w:left w:val="none" w:sz="0" w:space="0" w:color="auto"/>
        <w:bottom w:val="none" w:sz="0" w:space="0" w:color="auto"/>
        <w:right w:val="none" w:sz="0" w:space="0" w:color="auto"/>
      </w:divBdr>
    </w:div>
    <w:div w:id="408578777">
      <w:bodyDiv w:val="1"/>
      <w:marLeft w:val="0"/>
      <w:marRight w:val="0"/>
      <w:marTop w:val="0"/>
      <w:marBottom w:val="0"/>
      <w:divBdr>
        <w:top w:val="none" w:sz="0" w:space="0" w:color="auto"/>
        <w:left w:val="none" w:sz="0" w:space="0" w:color="auto"/>
        <w:bottom w:val="none" w:sz="0" w:space="0" w:color="auto"/>
        <w:right w:val="none" w:sz="0" w:space="0" w:color="auto"/>
      </w:divBdr>
    </w:div>
    <w:div w:id="408697108">
      <w:bodyDiv w:val="1"/>
      <w:marLeft w:val="0"/>
      <w:marRight w:val="0"/>
      <w:marTop w:val="0"/>
      <w:marBottom w:val="0"/>
      <w:divBdr>
        <w:top w:val="none" w:sz="0" w:space="0" w:color="auto"/>
        <w:left w:val="none" w:sz="0" w:space="0" w:color="auto"/>
        <w:bottom w:val="none" w:sz="0" w:space="0" w:color="auto"/>
        <w:right w:val="none" w:sz="0" w:space="0" w:color="auto"/>
      </w:divBdr>
    </w:div>
    <w:div w:id="409042234">
      <w:bodyDiv w:val="1"/>
      <w:marLeft w:val="0"/>
      <w:marRight w:val="0"/>
      <w:marTop w:val="0"/>
      <w:marBottom w:val="0"/>
      <w:divBdr>
        <w:top w:val="none" w:sz="0" w:space="0" w:color="auto"/>
        <w:left w:val="none" w:sz="0" w:space="0" w:color="auto"/>
        <w:bottom w:val="none" w:sz="0" w:space="0" w:color="auto"/>
        <w:right w:val="none" w:sz="0" w:space="0" w:color="auto"/>
      </w:divBdr>
    </w:div>
    <w:div w:id="409162141">
      <w:bodyDiv w:val="1"/>
      <w:marLeft w:val="0"/>
      <w:marRight w:val="0"/>
      <w:marTop w:val="0"/>
      <w:marBottom w:val="0"/>
      <w:divBdr>
        <w:top w:val="none" w:sz="0" w:space="0" w:color="auto"/>
        <w:left w:val="none" w:sz="0" w:space="0" w:color="auto"/>
        <w:bottom w:val="none" w:sz="0" w:space="0" w:color="auto"/>
        <w:right w:val="none" w:sz="0" w:space="0" w:color="auto"/>
      </w:divBdr>
    </w:div>
    <w:div w:id="409470903">
      <w:bodyDiv w:val="1"/>
      <w:marLeft w:val="0"/>
      <w:marRight w:val="0"/>
      <w:marTop w:val="0"/>
      <w:marBottom w:val="0"/>
      <w:divBdr>
        <w:top w:val="none" w:sz="0" w:space="0" w:color="auto"/>
        <w:left w:val="none" w:sz="0" w:space="0" w:color="auto"/>
        <w:bottom w:val="none" w:sz="0" w:space="0" w:color="auto"/>
        <w:right w:val="none" w:sz="0" w:space="0" w:color="auto"/>
      </w:divBdr>
    </w:div>
    <w:div w:id="409617153">
      <w:bodyDiv w:val="1"/>
      <w:marLeft w:val="0"/>
      <w:marRight w:val="0"/>
      <w:marTop w:val="0"/>
      <w:marBottom w:val="0"/>
      <w:divBdr>
        <w:top w:val="none" w:sz="0" w:space="0" w:color="auto"/>
        <w:left w:val="none" w:sz="0" w:space="0" w:color="auto"/>
        <w:bottom w:val="none" w:sz="0" w:space="0" w:color="auto"/>
        <w:right w:val="none" w:sz="0" w:space="0" w:color="auto"/>
      </w:divBdr>
    </w:div>
    <w:div w:id="410011316">
      <w:bodyDiv w:val="1"/>
      <w:marLeft w:val="0"/>
      <w:marRight w:val="0"/>
      <w:marTop w:val="0"/>
      <w:marBottom w:val="0"/>
      <w:divBdr>
        <w:top w:val="none" w:sz="0" w:space="0" w:color="auto"/>
        <w:left w:val="none" w:sz="0" w:space="0" w:color="auto"/>
        <w:bottom w:val="none" w:sz="0" w:space="0" w:color="auto"/>
        <w:right w:val="none" w:sz="0" w:space="0" w:color="auto"/>
      </w:divBdr>
    </w:div>
    <w:div w:id="410129757">
      <w:bodyDiv w:val="1"/>
      <w:marLeft w:val="0"/>
      <w:marRight w:val="0"/>
      <w:marTop w:val="0"/>
      <w:marBottom w:val="0"/>
      <w:divBdr>
        <w:top w:val="none" w:sz="0" w:space="0" w:color="auto"/>
        <w:left w:val="none" w:sz="0" w:space="0" w:color="auto"/>
        <w:bottom w:val="none" w:sz="0" w:space="0" w:color="auto"/>
        <w:right w:val="none" w:sz="0" w:space="0" w:color="auto"/>
      </w:divBdr>
    </w:div>
    <w:div w:id="410391206">
      <w:bodyDiv w:val="1"/>
      <w:marLeft w:val="0"/>
      <w:marRight w:val="0"/>
      <w:marTop w:val="0"/>
      <w:marBottom w:val="0"/>
      <w:divBdr>
        <w:top w:val="none" w:sz="0" w:space="0" w:color="auto"/>
        <w:left w:val="none" w:sz="0" w:space="0" w:color="auto"/>
        <w:bottom w:val="none" w:sz="0" w:space="0" w:color="auto"/>
        <w:right w:val="none" w:sz="0" w:space="0" w:color="auto"/>
      </w:divBdr>
    </w:div>
    <w:div w:id="410853300">
      <w:bodyDiv w:val="1"/>
      <w:marLeft w:val="0"/>
      <w:marRight w:val="0"/>
      <w:marTop w:val="0"/>
      <w:marBottom w:val="0"/>
      <w:divBdr>
        <w:top w:val="none" w:sz="0" w:space="0" w:color="auto"/>
        <w:left w:val="none" w:sz="0" w:space="0" w:color="auto"/>
        <w:bottom w:val="none" w:sz="0" w:space="0" w:color="auto"/>
        <w:right w:val="none" w:sz="0" w:space="0" w:color="auto"/>
      </w:divBdr>
    </w:div>
    <w:div w:id="410929178">
      <w:bodyDiv w:val="1"/>
      <w:marLeft w:val="0"/>
      <w:marRight w:val="0"/>
      <w:marTop w:val="0"/>
      <w:marBottom w:val="0"/>
      <w:divBdr>
        <w:top w:val="none" w:sz="0" w:space="0" w:color="auto"/>
        <w:left w:val="none" w:sz="0" w:space="0" w:color="auto"/>
        <w:bottom w:val="none" w:sz="0" w:space="0" w:color="auto"/>
        <w:right w:val="none" w:sz="0" w:space="0" w:color="auto"/>
      </w:divBdr>
    </w:div>
    <w:div w:id="411004062">
      <w:bodyDiv w:val="1"/>
      <w:marLeft w:val="0"/>
      <w:marRight w:val="0"/>
      <w:marTop w:val="0"/>
      <w:marBottom w:val="0"/>
      <w:divBdr>
        <w:top w:val="none" w:sz="0" w:space="0" w:color="auto"/>
        <w:left w:val="none" w:sz="0" w:space="0" w:color="auto"/>
        <w:bottom w:val="none" w:sz="0" w:space="0" w:color="auto"/>
        <w:right w:val="none" w:sz="0" w:space="0" w:color="auto"/>
      </w:divBdr>
    </w:div>
    <w:div w:id="411243431">
      <w:bodyDiv w:val="1"/>
      <w:marLeft w:val="0"/>
      <w:marRight w:val="0"/>
      <w:marTop w:val="0"/>
      <w:marBottom w:val="0"/>
      <w:divBdr>
        <w:top w:val="none" w:sz="0" w:space="0" w:color="auto"/>
        <w:left w:val="none" w:sz="0" w:space="0" w:color="auto"/>
        <w:bottom w:val="none" w:sz="0" w:space="0" w:color="auto"/>
        <w:right w:val="none" w:sz="0" w:space="0" w:color="auto"/>
      </w:divBdr>
    </w:div>
    <w:div w:id="411438526">
      <w:bodyDiv w:val="1"/>
      <w:marLeft w:val="0"/>
      <w:marRight w:val="0"/>
      <w:marTop w:val="0"/>
      <w:marBottom w:val="0"/>
      <w:divBdr>
        <w:top w:val="none" w:sz="0" w:space="0" w:color="auto"/>
        <w:left w:val="none" w:sz="0" w:space="0" w:color="auto"/>
        <w:bottom w:val="none" w:sz="0" w:space="0" w:color="auto"/>
        <w:right w:val="none" w:sz="0" w:space="0" w:color="auto"/>
      </w:divBdr>
    </w:div>
    <w:div w:id="411465987">
      <w:bodyDiv w:val="1"/>
      <w:marLeft w:val="0"/>
      <w:marRight w:val="0"/>
      <w:marTop w:val="0"/>
      <w:marBottom w:val="0"/>
      <w:divBdr>
        <w:top w:val="none" w:sz="0" w:space="0" w:color="auto"/>
        <w:left w:val="none" w:sz="0" w:space="0" w:color="auto"/>
        <w:bottom w:val="none" w:sz="0" w:space="0" w:color="auto"/>
        <w:right w:val="none" w:sz="0" w:space="0" w:color="auto"/>
      </w:divBdr>
    </w:div>
    <w:div w:id="411633583">
      <w:bodyDiv w:val="1"/>
      <w:marLeft w:val="0"/>
      <w:marRight w:val="0"/>
      <w:marTop w:val="0"/>
      <w:marBottom w:val="0"/>
      <w:divBdr>
        <w:top w:val="none" w:sz="0" w:space="0" w:color="auto"/>
        <w:left w:val="none" w:sz="0" w:space="0" w:color="auto"/>
        <w:bottom w:val="none" w:sz="0" w:space="0" w:color="auto"/>
        <w:right w:val="none" w:sz="0" w:space="0" w:color="auto"/>
      </w:divBdr>
    </w:div>
    <w:div w:id="411660199">
      <w:bodyDiv w:val="1"/>
      <w:marLeft w:val="0"/>
      <w:marRight w:val="0"/>
      <w:marTop w:val="0"/>
      <w:marBottom w:val="0"/>
      <w:divBdr>
        <w:top w:val="none" w:sz="0" w:space="0" w:color="auto"/>
        <w:left w:val="none" w:sz="0" w:space="0" w:color="auto"/>
        <w:bottom w:val="none" w:sz="0" w:space="0" w:color="auto"/>
        <w:right w:val="none" w:sz="0" w:space="0" w:color="auto"/>
      </w:divBdr>
    </w:div>
    <w:div w:id="412162882">
      <w:bodyDiv w:val="1"/>
      <w:marLeft w:val="0"/>
      <w:marRight w:val="0"/>
      <w:marTop w:val="0"/>
      <w:marBottom w:val="0"/>
      <w:divBdr>
        <w:top w:val="none" w:sz="0" w:space="0" w:color="auto"/>
        <w:left w:val="none" w:sz="0" w:space="0" w:color="auto"/>
        <w:bottom w:val="none" w:sz="0" w:space="0" w:color="auto"/>
        <w:right w:val="none" w:sz="0" w:space="0" w:color="auto"/>
      </w:divBdr>
    </w:div>
    <w:div w:id="412707816">
      <w:bodyDiv w:val="1"/>
      <w:marLeft w:val="0"/>
      <w:marRight w:val="0"/>
      <w:marTop w:val="0"/>
      <w:marBottom w:val="0"/>
      <w:divBdr>
        <w:top w:val="none" w:sz="0" w:space="0" w:color="auto"/>
        <w:left w:val="none" w:sz="0" w:space="0" w:color="auto"/>
        <w:bottom w:val="none" w:sz="0" w:space="0" w:color="auto"/>
        <w:right w:val="none" w:sz="0" w:space="0" w:color="auto"/>
      </w:divBdr>
    </w:div>
    <w:div w:id="413090962">
      <w:bodyDiv w:val="1"/>
      <w:marLeft w:val="0"/>
      <w:marRight w:val="0"/>
      <w:marTop w:val="0"/>
      <w:marBottom w:val="0"/>
      <w:divBdr>
        <w:top w:val="none" w:sz="0" w:space="0" w:color="auto"/>
        <w:left w:val="none" w:sz="0" w:space="0" w:color="auto"/>
        <w:bottom w:val="none" w:sz="0" w:space="0" w:color="auto"/>
        <w:right w:val="none" w:sz="0" w:space="0" w:color="auto"/>
      </w:divBdr>
    </w:div>
    <w:div w:id="413479518">
      <w:bodyDiv w:val="1"/>
      <w:marLeft w:val="0"/>
      <w:marRight w:val="0"/>
      <w:marTop w:val="0"/>
      <w:marBottom w:val="0"/>
      <w:divBdr>
        <w:top w:val="none" w:sz="0" w:space="0" w:color="auto"/>
        <w:left w:val="none" w:sz="0" w:space="0" w:color="auto"/>
        <w:bottom w:val="none" w:sz="0" w:space="0" w:color="auto"/>
        <w:right w:val="none" w:sz="0" w:space="0" w:color="auto"/>
      </w:divBdr>
    </w:div>
    <w:div w:id="413670550">
      <w:bodyDiv w:val="1"/>
      <w:marLeft w:val="0"/>
      <w:marRight w:val="0"/>
      <w:marTop w:val="0"/>
      <w:marBottom w:val="0"/>
      <w:divBdr>
        <w:top w:val="none" w:sz="0" w:space="0" w:color="auto"/>
        <w:left w:val="none" w:sz="0" w:space="0" w:color="auto"/>
        <w:bottom w:val="none" w:sz="0" w:space="0" w:color="auto"/>
        <w:right w:val="none" w:sz="0" w:space="0" w:color="auto"/>
      </w:divBdr>
    </w:div>
    <w:div w:id="414011780">
      <w:bodyDiv w:val="1"/>
      <w:marLeft w:val="0"/>
      <w:marRight w:val="0"/>
      <w:marTop w:val="0"/>
      <w:marBottom w:val="0"/>
      <w:divBdr>
        <w:top w:val="none" w:sz="0" w:space="0" w:color="auto"/>
        <w:left w:val="none" w:sz="0" w:space="0" w:color="auto"/>
        <w:bottom w:val="none" w:sz="0" w:space="0" w:color="auto"/>
        <w:right w:val="none" w:sz="0" w:space="0" w:color="auto"/>
      </w:divBdr>
    </w:div>
    <w:div w:id="414328803">
      <w:bodyDiv w:val="1"/>
      <w:marLeft w:val="0"/>
      <w:marRight w:val="0"/>
      <w:marTop w:val="0"/>
      <w:marBottom w:val="0"/>
      <w:divBdr>
        <w:top w:val="none" w:sz="0" w:space="0" w:color="auto"/>
        <w:left w:val="none" w:sz="0" w:space="0" w:color="auto"/>
        <w:bottom w:val="none" w:sz="0" w:space="0" w:color="auto"/>
        <w:right w:val="none" w:sz="0" w:space="0" w:color="auto"/>
      </w:divBdr>
    </w:div>
    <w:div w:id="415320173">
      <w:bodyDiv w:val="1"/>
      <w:marLeft w:val="0"/>
      <w:marRight w:val="0"/>
      <w:marTop w:val="0"/>
      <w:marBottom w:val="0"/>
      <w:divBdr>
        <w:top w:val="none" w:sz="0" w:space="0" w:color="auto"/>
        <w:left w:val="none" w:sz="0" w:space="0" w:color="auto"/>
        <w:bottom w:val="none" w:sz="0" w:space="0" w:color="auto"/>
        <w:right w:val="none" w:sz="0" w:space="0" w:color="auto"/>
      </w:divBdr>
    </w:div>
    <w:div w:id="415326971">
      <w:bodyDiv w:val="1"/>
      <w:marLeft w:val="0"/>
      <w:marRight w:val="0"/>
      <w:marTop w:val="0"/>
      <w:marBottom w:val="0"/>
      <w:divBdr>
        <w:top w:val="none" w:sz="0" w:space="0" w:color="auto"/>
        <w:left w:val="none" w:sz="0" w:space="0" w:color="auto"/>
        <w:bottom w:val="none" w:sz="0" w:space="0" w:color="auto"/>
        <w:right w:val="none" w:sz="0" w:space="0" w:color="auto"/>
      </w:divBdr>
    </w:div>
    <w:div w:id="415517622">
      <w:bodyDiv w:val="1"/>
      <w:marLeft w:val="0"/>
      <w:marRight w:val="0"/>
      <w:marTop w:val="0"/>
      <w:marBottom w:val="0"/>
      <w:divBdr>
        <w:top w:val="none" w:sz="0" w:space="0" w:color="auto"/>
        <w:left w:val="none" w:sz="0" w:space="0" w:color="auto"/>
        <w:bottom w:val="none" w:sz="0" w:space="0" w:color="auto"/>
        <w:right w:val="none" w:sz="0" w:space="0" w:color="auto"/>
      </w:divBdr>
    </w:div>
    <w:div w:id="415983907">
      <w:bodyDiv w:val="1"/>
      <w:marLeft w:val="0"/>
      <w:marRight w:val="0"/>
      <w:marTop w:val="0"/>
      <w:marBottom w:val="0"/>
      <w:divBdr>
        <w:top w:val="none" w:sz="0" w:space="0" w:color="auto"/>
        <w:left w:val="none" w:sz="0" w:space="0" w:color="auto"/>
        <w:bottom w:val="none" w:sz="0" w:space="0" w:color="auto"/>
        <w:right w:val="none" w:sz="0" w:space="0" w:color="auto"/>
      </w:divBdr>
    </w:div>
    <w:div w:id="416680482">
      <w:bodyDiv w:val="1"/>
      <w:marLeft w:val="0"/>
      <w:marRight w:val="0"/>
      <w:marTop w:val="0"/>
      <w:marBottom w:val="0"/>
      <w:divBdr>
        <w:top w:val="none" w:sz="0" w:space="0" w:color="auto"/>
        <w:left w:val="none" w:sz="0" w:space="0" w:color="auto"/>
        <w:bottom w:val="none" w:sz="0" w:space="0" w:color="auto"/>
        <w:right w:val="none" w:sz="0" w:space="0" w:color="auto"/>
      </w:divBdr>
    </w:div>
    <w:div w:id="416748534">
      <w:bodyDiv w:val="1"/>
      <w:marLeft w:val="0"/>
      <w:marRight w:val="0"/>
      <w:marTop w:val="0"/>
      <w:marBottom w:val="0"/>
      <w:divBdr>
        <w:top w:val="none" w:sz="0" w:space="0" w:color="auto"/>
        <w:left w:val="none" w:sz="0" w:space="0" w:color="auto"/>
        <w:bottom w:val="none" w:sz="0" w:space="0" w:color="auto"/>
        <w:right w:val="none" w:sz="0" w:space="0" w:color="auto"/>
      </w:divBdr>
    </w:div>
    <w:div w:id="416906888">
      <w:bodyDiv w:val="1"/>
      <w:marLeft w:val="0"/>
      <w:marRight w:val="0"/>
      <w:marTop w:val="0"/>
      <w:marBottom w:val="0"/>
      <w:divBdr>
        <w:top w:val="none" w:sz="0" w:space="0" w:color="auto"/>
        <w:left w:val="none" w:sz="0" w:space="0" w:color="auto"/>
        <w:bottom w:val="none" w:sz="0" w:space="0" w:color="auto"/>
        <w:right w:val="none" w:sz="0" w:space="0" w:color="auto"/>
      </w:divBdr>
    </w:div>
    <w:div w:id="417100699">
      <w:bodyDiv w:val="1"/>
      <w:marLeft w:val="0"/>
      <w:marRight w:val="0"/>
      <w:marTop w:val="0"/>
      <w:marBottom w:val="0"/>
      <w:divBdr>
        <w:top w:val="none" w:sz="0" w:space="0" w:color="auto"/>
        <w:left w:val="none" w:sz="0" w:space="0" w:color="auto"/>
        <w:bottom w:val="none" w:sz="0" w:space="0" w:color="auto"/>
        <w:right w:val="none" w:sz="0" w:space="0" w:color="auto"/>
      </w:divBdr>
    </w:div>
    <w:div w:id="417217791">
      <w:bodyDiv w:val="1"/>
      <w:marLeft w:val="0"/>
      <w:marRight w:val="0"/>
      <w:marTop w:val="0"/>
      <w:marBottom w:val="0"/>
      <w:divBdr>
        <w:top w:val="none" w:sz="0" w:space="0" w:color="auto"/>
        <w:left w:val="none" w:sz="0" w:space="0" w:color="auto"/>
        <w:bottom w:val="none" w:sz="0" w:space="0" w:color="auto"/>
        <w:right w:val="none" w:sz="0" w:space="0" w:color="auto"/>
      </w:divBdr>
    </w:div>
    <w:div w:id="417290993">
      <w:bodyDiv w:val="1"/>
      <w:marLeft w:val="0"/>
      <w:marRight w:val="0"/>
      <w:marTop w:val="0"/>
      <w:marBottom w:val="0"/>
      <w:divBdr>
        <w:top w:val="none" w:sz="0" w:space="0" w:color="auto"/>
        <w:left w:val="none" w:sz="0" w:space="0" w:color="auto"/>
        <w:bottom w:val="none" w:sz="0" w:space="0" w:color="auto"/>
        <w:right w:val="none" w:sz="0" w:space="0" w:color="auto"/>
      </w:divBdr>
    </w:div>
    <w:div w:id="417408275">
      <w:bodyDiv w:val="1"/>
      <w:marLeft w:val="0"/>
      <w:marRight w:val="0"/>
      <w:marTop w:val="0"/>
      <w:marBottom w:val="0"/>
      <w:divBdr>
        <w:top w:val="none" w:sz="0" w:space="0" w:color="auto"/>
        <w:left w:val="none" w:sz="0" w:space="0" w:color="auto"/>
        <w:bottom w:val="none" w:sz="0" w:space="0" w:color="auto"/>
        <w:right w:val="none" w:sz="0" w:space="0" w:color="auto"/>
      </w:divBdr>
    </w:div>
    <w:div w:id="417797358">
      <w:bodyDiv w:val="1"/>
      <w:marLeft w:val="0"/>
      <w:marRight w:val="0"/>
      <w:marTop w:val="0"/>
      <w:marBottom w:val="0"/>
      <w:divBdr>
        <w:top w:val="none" w:sz="0" w:space="0" w:color="auto"/>
        <w:left w:val="none" w:sz="0" w:space="0" w:color="auto"/>
        <w:bottom w:val="none" w:sz="0" w:space="0" w:color="auto"/>
        <w:right w:val="none" w:sz="0" w:space="0" w:color="auto"/>
      </w:divBdr>
    </w:div>
    <w:div w:id="418408670">
      <w:bodyDiv w:val="1"/>
      <w:marLeft w:val="0"/>
      <w:marRight w:val="0"/>
      <w:marTop w:val="0"/>
      <w:marBottom w:val="0"/>
      <w:divBdr>
        <w:top w:val="none" w:sz="0" w:space="0" w:color="auto"/>
        <w:left w:val="none" w:sz="0" w:space="0" w:color="auto"/>
        <w:bottom w:val="none" w:sz="0" w:space="0" w:color="auto"/>
        <w:right w:val="none" w:sz="0" w:space="0" w:color="auto"/>
      </w:divBdr>
    </w:div>
    <w:div w:id="418673337">
      <w:bodyDiv w:val="1"/>
      <w:marLeft w:val="0"/>
      <w:marRight w:val="0"/>
      <w:marTop w:val="0"/>
      <w:marBottom w:val="0"/>
      <w:divBdr>
        <w:top w:val="none" w:sz="0" w:space="0" w:color="auto"/>
        <w:left w:val="none" w:sz="0" w:space="0" w:color="auto"/>
        <w:bottom w:val="none" w:sz="0" w:space="0" w:color="auto"/>
        <w:right w:val="none" w:sz="0" w:space="0" w:color="auto"/>
      </w:divBdr>
    </w:div>
    <w:div w:id="418991169">
      <w:bodyDiv w:val="1"/>
      <w:marLeft w:val="0"/>
      <w:marRight w:val="0"/>
      <w:marTop w:val="0"/>
      <w:marBottom w:val="0"/>
      <w:divBdr>
        <w:top w:val="none" w:sz="0" w:space="0" w:color="auto"/>
        <w:left w:val="none" w:sz="0" w:space="0" w:color="auto"/>
        <w:bottom w:val="none" w:sz="0" w:space="0" w:color="auto"/>
        <w:right w:val="none" w:sz="0" w:space="0" w:color="auto"/>
      </w:divBdr>
    </w:div>
    <w:div w:id="419982671">
      <w:bodyDiv w:val="1"/>
      <w:marLeft w:val="0"/>
      <w:marRight w:val="0"/>
      <w:marTop w:val="0"/>
      <w:marBottom w:val="0"/>
      <w:divBdr>
        <w:top w:val="none" w:sz="0" w:space="0" w:color="auto"/>
        <w:left w:val="none" w:sz="0" w:space="0" w:color="auto"/>
        <w:bottom w:val="none" w:sz="0" w:space="0" w:color="auto"/>
        <w:right w:val="none" w:sz="0" w:space="0" w:color="auto"/>
      </w:divBdr>
    </w:div>
    <w:div w:id="420032008">
      <w:bodyDiv w:val="1"/>
      <w:marLeft w:val="0"/>
      <w:marRight w:val="0"/>
      <w:marTop w:val="0"/>
      <w:marBottom w:val="0"/>
      <w:divBdr>
        <w:top w:val="none" w:sz="0" w:space="0" w:color="auto"/>
        <w:left w:val="none" w:sz="0" w:space="0" w:color="auto"/>
        <w:bottom w:val="none" w:sz="0" w:space="0" w:color="auto"/>
        <w:right w:val="none" w:sz="0" w:space="0" w:color="auto"/>
      </w:divBdr>
    </w:div>
    <w:div w:id="420103707">
      <w:bodyDiv w:val="1"/>
      <w:marLeft w:val="0"/>
      <w:marRight w:val="0"/>
      <w:marTop w:val="0"/>
      <w:marBottom w:val="0"/>
      <w:divBdr>
        <w:top w:val="none" w:sz="0" w:space="0" w:color="auto"/>
        <w:left w:val="none" w:sz="0" w:space="0" w:color="auto"/>
        <w:bottom w:val="none" w:sz="0" w:space="0" w:color="auto"/>
        <w:right w:val="none" w:sz="0" w:space="0" w:color="auto"/>
      </w:divBdr>
    </w:div>
    <w:div w:id="420378107">
      <w:bodyDiv w:val="1"/>
      <w:marLeft w:val="0"/>
      <w:marRight w:val="0"/>
      <w:marTop w:val="0"/>
      <w:marBottom w:val="0"/>
      <w:divBdr>
        <w:top w:val="none" w:sz="0" w:space="0" w:color="auto"/>
        <w:left w:val="none" w:sz="0" w:space="0" w:color="auto"/>
        <w:bottom w:val="none" w:sz="0" w:space="0" w:color="auto"/>
        <w:right w:val="none" w:sz="0" w:space="0" w:color="auto"/>
      </w:divBdr>
    </w:div>
    <w:div w:id="420445037">
      <w:bodyDiv w:val="1"/>
      <w:marLeft w:val="0"/>
      <w:marRight w:val="0"/>
      <w:marTop w:val="0"/>
      <w:marBottom w:val="0"/>
      <w:divBdr>
        <w:top w:val="none" w:sz="0" w:space="0" w:color="auto"/>
        <w:left w:val="none" w:sz="0" w:space="0" w:color="auto"/>
        <w:bottom w:val="none" w:sz="0" w:space="0" w:color="auto"/>
        <w:right w:val="none" w:sz="0" w:space="0" w:color="auto"/>
      </w:divBdr>
    </w:div>
    <w:div w:id="420684655">
      <w:bodyDiv w:val="1"/>
      <w:marLeft w:val="0"/>
      <w:marRight w:val="0"/>
      <w:marTop w:val="0"/>
      <w:marBottom w:val="0"/>
      <w:divBdr>
        <w:top w:val="none" w:sz="0" w:space="0" w:color="auto"/>
        <w:left w:val="none" w:sz="0" w:space="0" w:color="auto"/>
        <w:bottom w:val="none" w:sz="0" w:space="0" w:color="auto"/>
        <w:right w:val="none" w:sz="0" w:space="0" w:color="auto"/>
      </w:divBdr>
    </w:div>
    <w:div w:id="420952125">
      <w:bodyDiv w:val="1"/>
      <w:marLeft w:val="0"/>
      <w:marRight w:val="0"/>
      <w:marTop w:val="0"/>
      <w:marBottom w:val="0"/>
      <w:divBdr>
        <w:top w:val="none" w:sz="0" w:space="0" w:color="auto"/>
        <w:left w:val="none" w:sz="0" w:space="0" w:color="auto"/>
        <w:bottom w:val="none" w:sz="0" w:space="0" w:color="auto"/>
        <w:right w:val="none" w:sz="0" w:space="0" w:color="auto"/>
      </w:divBdr>
    </w:div>
    <w:div w:id="421217680">
      <w:bodyDiv w:val="1"/>
      <w:marLeft w:val="0"/>
      <w:marRight w:val="0"/>
      <w:marTop w:val="0"/>
      <w:marBottom w:val="0"/>
      <w:divBdr>
        <w:top w:val="none" w:sz="0" w:space="0" w:color="auto"/>
        <w:left w:val="none" w:sz="0" w:space="0" w:color="auto"/>
        <w:bottom w:val="none" w:sz="0" w:space="0" w:color="auto"/>
        <w:right w:val="none" w:sz="0" w:space="0" w:color="auto"/>
      </w:divBdr>
    </w:div>
    <w:div w:id="421266203">
      <w:bodyDiv w:val="1"/>
      <w:marLeft w:val="0"/>
      <w:marRight w:val="0"/>
      <w:marTop w:val="0"/>
      <w:marBottom w:val="0"/>
      <w:divBdr>
        <w:top w:val="none" w:sz="0" w:space="0" w:color="auto"/>
        <w:left w:val="none" w:sz="0" w:space="0" w:color="auto"/>
        <w:bottom w:val="none" w:sz="0" w:space="0" w:color="auto"/>
        <w:right w:val="none" w:sz="0" w:space="0" w:color="auto"/>
      </w:divBdr>
    </w:div>
    <w:div w:id="421266787">
      <w:bodyDiv w:val="1"/>
      <w:marLeft w:val="0"/>
      <w:marRight w:val="0"/>
      <w:marTop w:val="0"/>
      <w:marBottom w:val="0"/>
      <w:divBdr>
        <w:top w:val="none" w:sz="0" w:space="0" w:color="auto"/>
        <w:left w:val="none" w:sz="0" w:space="0" w:color="auto"/>
        <w:bottom w:val="none" w:sz="0" w:space="0" w:color="auto"/>
        <w:right w:val="none" w:sz="0" w:space="0" w:color="auto"/>
      </w:divBdr>
    </w:div>
    <w:div w:id="421532912">
      <w:bodyDiv w:val="1"/>
      <w:marLeft w:val="0"/>
      <w:marRight w:val="0"/>
      <w:marTop w:val="0"/>
      <w:marBottom w:val="0"/>
      <w:divBdr>
        <w:top w:val="none" w:sz="0" w:space="0" w:color="auto"/>
        <w:left w:val="none" w:sz="0" w:space="0" w:color="auto"/>
        <w:bottom w:val="none" w:sz="0" w:space="0" w:color="auto"/>
        <w:right w:val="none" w:sz="0" w:space="0" w:color="auto"/>
      </w:divBdr>
    </w:div>
    <w:div w:id="421881183">
      <w:bodyDiv w:val="1"/>
      <w:marLeft w:val="0"/>
      <w:marRight w:val="0"/>
      <w:marTop w:val="0"/>
      <w:marBottom w:val="0"/>
      <w:divBdr>
        <w:top w:val="none" w:sz="0" w:space="0" w:color="auto"/>
        <w:left w:val="none" w:sz="0" w:space="0" w:color="auto"/>
        <w:bottom w:val="none" w:sz="0" w:space="0" w:color="auto"/>
        <w:right w:val="none" w:sz="0" w:space="0" w:color="auto"/>
      </w:divBdr>
    </w:div>
    <w:div w:id="421924536">
      <w:bodyDiv w:val="1"/>
      <w:marLeft w:val="0"/>
      <w:marRight w:val="0"/>
      <w:marTop w:val="0"/>
      <w:marBottom w:val="0"/>
      <w:divBdr>
        <w:top w:val="none" w:sz="0" w:space="0" w:color="auto"/>
        <w:left w:val="none" w:sz="0" w:space="0" w:color="auto"/>
        <w:bottom w:val="none" w:sz="0" w:space="0" w:color="auto"/>
        <w:right w:val="none" w:sz="0" w:space="0" w:color="auto"/>
      </w:divBdr>
    </w:div>
    <w:div w:id="422259635">
      <w:bodyDiv w:val="1"/>
      <w:marLeft w:val="0"/>
      <w:marRight w:val="0"/>
      <w:marTop w:val="0"/>
      <w:marBottom w:val="0"/>
      <w:divBdr>
        <w:top w:val="none" w:sz="0" w:space="0" w:color="auto"/>
        <w:left w:val="none" w:sz="0" w:space="0" w:color="auto"/>
        <w:bottom w:val="none" w:sz="0" w:space="0" w:color="auto"/>
        <w:right w:val="none" w:sz="0" w:space="0" w:color="auto"/>
      </w:divBdr>
    </w:div>
    <w:div w:id="422847738">
      <w:bodyDiv w:val="1"/>
      <w:marLeft w:val="0"/>
      <w:marRight w:val="0"/>
      <w:marTop w:val="0"/>
      <w:marBottom w:val="0"/>
      <w:divBdr>
        <w:top w:val="none" w:sz="0" w:space="0" w:color="auto"/>
        <w:left w:val="none" w:sz="0" w:space="0" w:color="auto"/>
        <w:bottom w:val="none" w:sz="0" w:space="0" w:color="auto"/>
        <w:right w:val="none" w:sz="0" w:space="0" w:color="auto"/>
      </w:divBdr>
    </w:div>
    <w:div w:id="422921177">
      <w:bodyDiv w:val="1"/>
      <w:marLeft w:val="0"/>
      <w:marRight w:val="0"/>
      <w:marTop w:val="0"/>
      <w:marBottom w:val="0"/>
      <w:divBdr>
        <w:top w:val="none" w:sz="0" w:space="0" w:color="auto"/>
        <w:left w:val="none" w:sz="0" w:space="0" w:color="auto"/>
        <w:bottom w:val="none" w:sz="0" w:space="0" w:color="auto"/>
        <w:right w:val="none" w:sz="0" w:space="0" w:color="auto"/>
      </w:divBdr>
    </w:div>
    <w:div w:id="423113506">
      <w:bodyDiv w:val="1"/>
      <w:marLeft w:val="0"/>
      <w:marRight w:val="0"/>
      <w:marTop w:val="0"/>
      <w:marBottom w:val="0"/>
      <w:divBdr>
        <w:top w:val="none" w:sz="0" w:space="0" w:color="auto"/>
        <w:left w:val="none" w:sz="0" w:space="0" w:color="auto"/>
        <w:bottom w:val="none" w:sz="0" w:space="0" w:color="auto"/>
        <w:right w:val="none" w:sz="0" w:space="0" w:color="auto"/>
      </w:divBdr>
    </w:div>
    <w:div w:id="423261409">
      <w:bodyDiv w:val="1"/>
      <w:marLeft w:val="0"/>
      <w:marRight w:val="0"/>
      <w:marTop w:val="0"/>
      <w:marBottom w:val="0"/>
      <w:divBdr>
        <w:top w:val="none" w:sz="0" w:space="0" w:color="auto"/>
        <w:left w:val="none" w:sz="0" w:space="0" w:color="auto"/>
        <w:bottom w:val="none" w:sz="0" w:space="0" w:color="auto"/>
        <w:right w:val="none" w:sz="0" w:space="0" w:color="auto"/>
      </w:divBdr>
    </w:div>
    <w:div w:id="423261531">
      <w:bodyDiv w:val="1"/>
      <w:marLeft w:val="0"/>
      <w:marRight w:val="0"/>
      <w:marTop w:val="0"/>
      <w:marBottom w:val="0"/>
      <w:divBdr>
        <w:top w:val="none" w:sz="0" w:space="0" w:color="auto"/>
        <w:left w:val="none" w:sz="0" w:space="0" w:color="auto"/>
        <w:bottom w:val="none" w:sz="0" w:space="0" w:color="auto"/>
        <w:right w:val="none" w:sz="0" w:space="0" w:color="auto"/>
      </w:divBdr>
    </w:div>
    <w:div w:id="423768285">
      <w:bodyDiv w:val="1"/>
      <w:marLeft w:val="0"/>
      <w:marRight w:val="0"/>
      <w:marTop w:val="0"/>
      <w:marBottom w:val="0"/>
      <w:divBdr>
        <w:top w:val="none" w:sz="0" w:space="0" w:color="auto"/>
        <w:left w:val="none" w:sz="0" w:space="0" w:color="auto"/>
        <w:bottom w:val="none" w:sz="0" w:space="0" w:color="auto"/>
        <w:right w:val="none" w:sz="0" w:space="0" w:color="auto"/>
      </w:divBdr>
    </w:div>
    <w:div w:id="423770964">
      <w:bodyDiv w:val="1"/>
      <w:marLeft w:val="0"/>
      <w:marRight w:val="0"/>
      <w:marTop w:val="0"/>
      <w:marBottom w:val="0"/>
      <w:divBdr>
        <w:top w:val="none" w:sz="0" w:space="0" w:color="auto"/>
        <w:left w:val="none" w:sz="0" w:space="0" w:color="auto"/>
        <w:bottom w:val="none" w:sz="0" w:space="0" w:color="auto"/>
        <w:right w:val="none" w:sz="0" w:space="0" w:color="auto"/>
      </w:divBdr>
    </w:div>
    <w:div w:id="424233429">
      <w:bodyDiv w:val="1"/>
      <w:marLeft w:val="0"/>
      <w:marRight w:val="0"/>
      <w:marTop w:val="0"/>
      <w:marBottom w:val="0"/>
      <w:divBdr>
        <w:top w:val="none" w:sz="0" w:space="0" w:color="auto"/>
        <w:left w:val="none" w:sz="0" w:space="0" w:color="auto"/>
        <w:bottom w:val="none" w:sz="0" w:space="0" w:color="auto"/>
        <w:right w:val="none" w:sz="0" w:space="0" w:color="auto"/>
      </w:divBdr>
    </w:div>
    <w:div w:id="424309333">
      <w:bodyDiv w:val="1"/>
      <w:marLeft w:val="0"/>
      <w:marRight w:val="0"/>
      <w:marTop w:val="0"/>
      <w:marBottom w:val="0"/>
      <w:divBdr>
        <w:top w:val="none" w:sz="0" w:space="0" w:color="auto"/>
        <w:left w:val="none" w:sz="0" w:space="0" w:color="auto"/>
        <w:bottom w:val="none" w:sz="0" w:space="0" w:color="auto"/>
        <w:right w:val="none" w:sz="0" w:space="0" w:color="auto"/>
      </w:divBdr>
    </w:div>
    <w:div w:id="424346632">
      <w:bodyDiv w:val="1"/>
      <w:marLeft w:val="0"/>
      <w:marRight w:val="0"/>
      <w:marTop w:val="0"/>
      <w:marBottom w:val="0"/>
      <w:divBdr>
        <w:top w:val="none" w:sz="0" w:space="0" w:color="auto"/>
        <w:left w:val="none" w:sz="0" w:space="0" w:color="auto"/>
        <w:bottom w:val="none" w:sz="0" w:space="0" w:color="auto"/>
        <w:right w:val="none" w:sz="0" w:space="0" w:color="auto"/>
      </w:divBdr>
    </w:div>
    <w:div w:id="424687819">
      <w:bodyDiv w:val="1"/>
      <w:marLeft w:val="0"/>
      <w:marRight w:val="0"/>
      <w:marTop w:val="0"/>
      <w:marBottom w:val="0"/>
      <w:divBdr>
        <w:top w:val="none" w:sz="0" w:space="0" w:color="auto"/>
        <w:left w:val="none" w:sz="0" w:space="0" w:color="auto"/>
        <w:bottom w:val="none" w:sz="0" w:space="0" w:color="auto"/>
        <w:right w:val="none" w:sz="0" w:space="0" w:color="auto"/>
      </w:divBdr>
    </w:div>
    <w:div w:id="424765784">
      <w:bodyDiv w:val="1"/>
      <w:marLeft w:val="0"/>
      <w:marRight w:val="0"/>
      <w:marTop w:val="0"/>
      <w:marBottom w:val="0"/>
      <w:divBdr>
        <w:top w:val="none" w:sz="0" w:space="0" w:color="auto"/>
        <w:left w:val="none" w:sz="0" w:space="0" w:color="auto"/>
        <w:bottom w:val="none" w:sz="0" w:space="0" w:color="auto"/>
        <w:right w:val="none" w:sz="0" w:space="0" w:color="auto"/>
      </w:divBdr>
    </w:div>
    <w:div w:id="424887539">
      <w:bodyDiv w:val="1"/>
      <w:marLeft w:val="0"/>
      <w:marRight w:val="0"/>
      <w:marTop w:val="0"/>
      <w:marBottom w:val="0"/>
      <w:divBdr>
        <w:top w:val="none" w:sz="0" w:space="0" w:color="auto"/>
        <w:left w:val="none" w:sz="0" w:space="0" w:color="auto"/>
        <w:bottom w:val="none" w:sz="0" w:space="0" w:color="auto"/>
        <w:right w:val="none" w:sz="0" w:space="0" w:color="auto"/>
      </w:divBdr>
    </w:div>
    <w:div w:id="425270353">
      <w:bodyDiv w:val="1"/>
      <w:marLeft w:val="0"/>
      <w:marRight w:val="0"/>
      <w:marTop w:val="0"/>
      <w:marBottom w:val="0"/>
      <w:divBdr>
        <w:top w:val="none" w:sz="0" w:space="0" w:color="auto"/>
        <w:left w:val="none" w:sz="0" w:space="0" w:color="auto"/>
        <w:bottom w:val="none" w:sz="0" w:space="0" w:color="auto"/>
        <w:right w:val="none" w:sz="0" w:space="0" w:color="auto"/>
      </w:divBdr>
    </w:div>
    <w:div w:id="425732926">
      <w:bodyDiv w:val="1"/>
      <w:marLeft w:val="0"/>
      <w:marRight w:val="0"/>
      <w:marTop w:val="0"/>
      <w:marBottom w:val="0"/>
      <w:divBdr>
        <w:top w:val="none" w:sz="0" w:space="0" w:color="auto"/>
        <w:left w:val="none" w:sz="0" w:space="0" w:color="auto"/>
        <w:bottom w:val="none" w:sz="0" w:space="0" w:color="auto"/>
        <w:right w:val="none" w:sz="0" w:space="0" w:color="auto"/>
      </w:divBdr>
    </w:div>
    <w:div w:id="425926253">
      <w:bodyDiv w:val="1"/>
      <w:marLeft w:val="0"/>
      <w:marRight w:val="0"/>
      <w:marTop w:val="0"/>
      <w:marBottom w:val="0"/>
      <w:divBdr>
        <w:top w:val="none" w:sz="0" w:space="0" w:color="auto"/>
        <w:left w:val="none" w:sz="0" w:space="0" w:color="auto"/>
        <w:bottom w:val="none" w:sz="0" w:space="0" w:color="auto"/>
        <w:right w:val="none" w:sz="0" w:space="0" w:color="auto"/>
      </w:divBdr>
    </w:div>
    <w:div w:id="426006966">
      <w:bodyDiv w:val="1"/>
      <w:marLeft w:val="0"/>
      <w:marRight w:val="0"/>
      <w:marTop w:val="0"/>
      <w:marBottom w:val="0"/>
      <w:divBdr>
        <w:top w:val="none" w:sz="0" w:space="0" w:color="auto"/>
        <w:left w:val="none" w:sz="0" w:space="0" w:color="auto"/>
        <w:bottom w:val="none" w:sz="0" w:space="0" w:color="auto"/>
        <w:right w:val="none" w:sz="0" w:space="0" w:color="auto"/>
      </w:divBdr>
    </w:div>
    <w:div w:id="426119994">
      <w:bodyDiv w:val="1"/>
      <w:marLeft w:val="0"/>
      <w:marRight w:val="0"/>
      <w:marTop w:val="0"/>
      <w:marBottom w:val="0"/>
      <w:divBdr>
        <w:top w:val="none" w:sz="0" w:space="0" w:color="auto"/>
        <w:left w:val="none" w:sz="0" w:space="0" w:color="auto"/>
        <w:bottom w:val="none" w:sz="0" w:space="0" w:color="auto"/>
        <w:right w:val="none" w:sz="0" w:space="0" w:color="auto"/>
      </w:divBdr>
    </w:div>
    <w:div w:id="426191082">
      <w:bodyDiv w:val="1"/>
      <w:marLeft w:val="0"/>
      <w:marRight w:val="0"/>
      <w:marTop w:val="0"/>
      <w:marBottom w:val="0"/>
      <w:divBdr>
        <w:top w:val="none" w:sz="0" w:space="0" w:color="auto"/>
        <w:left w:val="none" w:sz="0" w:space="0" w:color="auto"/>
        <w:bottom w:val="none" w:sz="0" w:space="0" w:color="auto"/>
        <w:right w:val="none" w:sz="0" w:space="0" w:color="auto"/>
      </w:divBdr>
    </w:div>
    <w:div w:id="426191659">
      <w:bodyDiv w:val="1"/>
      <w:marLeft w:val="0"/>
      <w:marRight w:val="0"/>
      <w:marTop w:val="0"/>
      <w:marBottom w:val="0"/>
      <w:divBdr>
        <w:top w:val="none" w:sz="0" w:space="0" w:color="auto"/>
        <w:left w:val="none" w:sz="0" w:space="0" w:color="auto"/>
        <w:bottom w:val="none" w:sz="0" w:space="0" w:color="auto"/>
        <w:right w:val="none" w:sz="0" w:space="0" w:color="auto"/>
      </w:divBdr>
    </w:div>
    <w:div w:id="426193467">
      <w:bodyDiv w:val="1"/>
      <w:marLeft w:val="0"/>
      <w:marRight w:val="0"/>
      <w:marTop w:val="0"/>
      <w:marBottom w:val="0"/>
      <w:divBdr>
        <w:top w:val="none" w:sz="0" w:space="0" w:color="auto"/>
        <w:left w:val="none" w:sz="0" w:space="0" w:color="auto"/>
        <w:bottom w:val="none" w:sz="0" w:space="0" w:color="auto"/>
        <w:right w:val="none" w:sz="0" w:space="0" w:color="auto"/>
      </w:divBdr>
    </w:div>
    <w:div w:id="427821152">
      <w:bodyDiv w:val="1"/>
      <w:marLeft w:val="0"/>
      <w:marRight w:val="0"/>
      <w:marTop w:val="0"/>
      <w:marBottom w:val="0"/>
      <w:divBdr>
        <w:top w:val="none" w:sz="0" w:space="0" w:color="auto"/>
        <w:left w:val="none" w:sz="0" w:space="0" w:color="auto"/>
        <w:bottom w:val="none" w:sz="0" w:space="0" w:color="auto"/>
        <w:right w:val="none" w:sz="0" w:space="0" w:color="auto"/>
      </w:divBdr>
    </w:div>
    <w:div w:id="427848780">
      <w:bodyDiv w:val="1"/>
      <w:marLeft w:val="0"/>
      <w:marRight w:val="0"/>
      <w:marTop w:val="0"/>
      <w:marBottom w:val="0"/>
      <w:divBdr>
        <w:top w:val="none" w:sz="0" w:space="0" w:color="auto"/>
        <w:left w:val="none" w:sz="0" w:space="0" w:color="auto"/>
        <w:bottom w:val="none" w:sz="0" w:space="0" w:color="auto"/>
        <w:right w:val="none" w:sz="0" w:space="0" w:color="auto"/>
      </w:divBdr>
    </w:div>
    <w:div w:id="428548674">
      <w:bodyDiv w:val="1"/>
      <w:marLeft w:val="0"/>
      <w:marRight w:val="0"/>
      <w:marTop w:val="0"/>
      <w:marBottom w:val="0"/>
      <w:divBdr>
        <w:top w:val="none" w:sz="0" w:space="0" w:color="auto"/>
        <w:left w:val="none" w:sz="0" w:space="0" w:color="auto"/>
        <w:bottom w:val="none" w:sz="0" w:space="0" w:color="auto"/>
        <w:right w:val="none" w:sz="0" w:space="0" w:color="auto"/>
      </w:divBdr>
    </w:div>
    <w:div w:id="428737431">
      <w:bodyDiv w:val="1"/>
      <w:marLeft w:val="0"/>
      <w:marRight w:val="0"/>
      <w:marTop w:val="0"/>
      <w:marBottom w:val="0"/>
      <w:divBdr>
        <w:top w:val="none" w:sz="0" w:space="0" w:color="auto"/>
        <w:left w:val="none" w:sz="0" w:space="0" w:color="auto"/>
        <w:bottom w:val="none" w:sz="0" w:space="0" w:color="auto"/>
        <w:right w:val="none" w:sz="0" w:space="0" w:color="auto"/>
      </w:divBdr>
    </w:div>
    <w:div w:id="428743189">
      <w:bodyDiv w:val="1"/>
      <w:marLeft w:val="0"/>
      <w:marRight w:val="0"/>
      <w:marTop w:val="0"/>
      <w:marBottom w:val="0"/>
      <w:divBdr>
        <w:top w:val="none" w:sz="0" w:space="0" w:color="auto"/>
        <w:left w:val="none" w:sz="0" w:space="0" w:color="auto"/>
        <w:bottom w:val="none" w:sz="0" w:space="0" w:color="auto"/>
        <w:right w:val="none" w:sz="0" w:space="0" w:color="auto"/>
      </w:divBdr>
    </w:div>
    <w:div w:id="428812221">
      <w:bodyDiv w:val="1"/>
      <w:marLeft w:val="0"/>
      <w:marRight w:val="0"/>
      <w:marTop w:val="0"/>
      <w:marBottom w:val="0"/>
      <w:divBdr>
        <w:top w:val="none" w:sz="0" w:space="0" w:color="auto"/>
        <w:left w:val="none" w:sz="0" w:space="0" w:color="auto"/>
        <w:bottom w:val="none" w:sz="0" w:space="0" w:color="auto"/>
        <w:right w:val="none" w:sz="0" w:space="0" w:color="auto"/>
      </w:divBdr>
    </w:div>
    <w:div w:id="428896679">
      <w:bodyDiv w:val="1"/>
      <w:marLeft w:val="0"/>
      <w:marRight w:val="0"/>
      <w:marTop w:val="0"/>
      <w:marBottom w:val="0"/>
      <w:divBdr>
        <w:top w:val="none" w:sz="0" w:space="0" w:color="auto"/>
        <w:left w:val="none" w:sz="0" w:space="0" w:color="auto"/>
        <w:bottom w:val="none" w:sz="0" w:space="0" w:color="auto"/>
        <w:right w:val="none" w:sz="0" w:space="0" w:color="auto"/>
      </w:divBdr>
    </w:div>
    <w:div w:id="428938319">
      <w:bodyDiv w:val="1"/>
      <w:marLeft w:val="0"/>
      <w:marRight w:val="0"/>
      <w:marTop w:val="0"/>
      <w:marBottom w:val="0"/>
      <w:divBdr>
        <w:top w:val="none" w:sz="0" w:space="0" w:color="auto"/>
        <w:left w:val="none" w:sz="0" w:space="0" w:color="auto"/>
        <w:bottom w:val="none" w:sz="0" w:space="0" w:color="auto"/>
        <w:right w:val="none" w:sz="0" w:space="0" w:color="auto"/>
      </w:divBdr>
    </w:div>
    <w:div w:id="429551450">
      <w:bodyDiv w:val="1"/>
      <w:marLeft w:val="0"/>
      <w:marRight w:val="0"/>
      <w:marTop w:val="0"/>
      <w:marBottom w:val="0"/>
      <w:divBdr>
        <w:top w:val="none" w:sz="0" w:space="0" w:color="auto"/>
        <w:left w:val="none" w:sz="0" w:space="0" w:color="auto"/>
        <w:bottom w:val="none" w:sz="0" w:space="0" w:color="auto"/>
        <w:right w:val="none" w:sz="0" w:space="0" w:color="auto"/>
      </w:divBdr>
    </w:div>
    <w:div w:id="429665450">
      <w:bodyDiv w:val="1"/>
      <w:marLeft w:val="0"/>
      <w:marRight w:val="0"/>
      <w:marTop w:val="0"/>
      <w:marBottom w:val="0"/>
      <w:divBdr>
        <w:top w:val="none" w:sz="0" w:space="0" w:color="auto"/>
        <w:left w:val="none" w:sz="0" w:space="0" w:color="auto"/>
        <w:bottom w:val="none" w:sz="0" w:space="0" w:color="auto"/>
        <w:right w:val="none" w:sz="0" w:space="0" w:color="auto"/>
      </w:divBdr>
    </w:div>
    <w:div w:id="429814837">
      <w:bodyDiv w:val="1"/>
      <w:marLeft w:val="0"/>
      <w:marRight w:val="0"/>
      <w:marTop w:val="0"/>
      <w:marBottom w:val="0"/>
      <w:divBdr>
        <w:top w:val="none" w:sz="0" w:space="0" w:color="auto"/>
        <w:left w:val="none" w:sz="0" w:space="0" w:color="auto"/>
        <w:bottom w:val="none" w:sz="0" w:space="0" w:color="auto"/>
        <w:right w:val="none" w:sz="0" w:space="0" w:color="auto"/>
      </w:divBdr>
    </w:div>
    <w:div w:id="430247972">
      <w:bodyDiv w:val="1"/>
      <w:marLeft w:val="0"/>
      <w:marRight w:val="0"/>
      <w:marTop w:val="0"/>
      <w:marBottom w:val="0"/>
      <w:divBdr>
        <w:top w:val="none" w:sz="0" w:space="0" w:color="auto"/>
        <w:left w:val="none" w:sz="0" w:space="0" w:color="auto"/>
        <w:bottom w:val="none" w:sz="0" w:space="0" w:color="auto"/>
        <w:right w:val="none" w:sz="0" w:space="0" w:color="auto"/>
      </w:divBdr>
    </w:div>
    <w:div w:id="430276092">
      <w:bodyDiv w:val="1"/>
      <w:marLeft w:val="0"/>
      <w:marRight w:val="0"/>
      <w:marTop w:val="0"/>
      <w:marBottom w:val="0"/>
      <w:divBdr>
        <w:top w:val="none" w:sz="0" w:space="0" w:color="auto"/>
        <w:left w:val="none" w:sz="0" w:space="0" w:color="auto"/>
        <w:bottom w:val="none" w:sz="0" w:space="0" w:color="auto"/>
        <w:right w:val="none" w:sz="0" w:space="0" w:color="auto"/>
      </w:divBdr>
    </w:div>
    <w:div w:id="430276267">
      <w:bodyDiv w:val="1"/>
      <w:marLeft w:val="0"/>
      <w:marRight w:val="0"/>
      <w:marTop w:val="0"/>
      <w:marBottom w:val="0"/>
      <w:divBdr>
        <w:top w:val="none" w:sz="0" w:space="0" w:color="auto"/>
        <w:left w:val="none" w:sz="0" w:space="0" w:color="auto"/>
        <w:bottom w:val="none" w:sz="0" w:space="0" w:color="auto"/>
        <w:right w:val="none" w:sz="0" w:space="0" w:color="auto"/>
      </w:divBdr>
    </w:div>
    <w:div w:id="430392605">
      <w:bodyDiv w:val="1"/>
      <w:marLeft w:val="0"/>
      <w:marRight w:val="0"/>
      <w:marTop w:val="0"/>
      <w:marBottom w:val="0"/>
      <w:divBdr>
        <w:top w:val="none" w:sz="0" w:space="0" w:color="auto"/>
        <w:left w:val="none" w:sz="0" w:space="0" w:color="auto"/>
        <w:bottom w:val="none" w:sz="0" w:space="0" w:color="auto"/>
        <w:right w:val="none" w:sz="0" w:space="0" w:color="auto"/>
      </w:divBdr>
    </w:div>
    <w:div w:id="430706373">
      <w:bodyDiv w:val="1"/>
      <w:marLeft w:val="0"/>
      <w:marRight w:val="0"/>
      <w:marTop w:val="0"/>
      <w:marBottom w:val="0"/>
      <w:divBdr>
        <w:top w:val="none" w:sz="0" w:space="0" w:color="auto"/>
        <w:left w:val="none" w:sz="0" w:space="0" w:color="auto"/>
        <w:bottom w:val="none" w:sz="0" w:space="0" w:color="auto"/>
        <w:right w:val="none" w:sz="0" w:space="0" w:color="auto"/>
      </w:divBdr>
    </w:div>
    <w:div w:id="431365699">
      <w:bodyDiv w:val="1"/>
      <w:marLeft w:val="0"/>
      <w:marRight w:val="0"/>
      <w:marTop w:val="0"/>
      <w:marBottom w:val="0"/>
      <w:divBdr>
        <w:top w:val="none" w:sz="0" w:space="0" w:color="auto"/>
        <w:left w:val="none" w:sz="0" w:space="0" w:color="auto"/>
        <w:bottom w:val="none" w:sz="0" w:space="0" w:color="auto"/>
        <w:right w:val="none" w:sz="0" w:space="0" w:color="auto"/>
      </w:divBdr>
    </w:div>
    <w:div w:id="431558785">
      <w:bodyDiv w:val="1"/>
      <w:marLeft w:val="0"/>
      <w:marRight w:val="0"/>
      <w:marTop w:val="0"/>
      <w:marBottom w:val="0"/>
      <w:divBdr>
        <w:top w:val="none" w:sz="0" w:space="0" w:color="auto"/>
        <w:left w:val="none" w:sz="0" w:space="0" w:color="auto"/>
        <w:bottom w:val="none" w:sz="0" w:space="0" w:color="auto"/>
        <w:right w:val="none" w:sz="0" w:space="0" w:color="auto"/>
      </w:divBdr>
    </w:div>
    <w:div w:id="432434588">
      <w:bodyDiv w:val="1"/>
      <w:marLeft w:val="0"/>
      <w:marRight w:val="0"/>
      <w:marTop w:val="0"/>
      <w:marBottom w:val="0"/>
      <w:divBdr>
        <w:top w:val="none" w:sz="0" w:space="0" w:color="auto"/>
        <w:left w:val="none" w:sz="0" w:space="0" w:color="auto"/>
        <w:bottom w:val="none" w:sz="0" w:space="0" w:color="auto"/>
        <w:right w:val="none" w:sz="0" w:space="0" w:color="auto"/>
      </w:divBdr>
    </w:div>
    <w:div w:id="432481764">
      <w:bodyDiv w:val="1"/>
      <w:marLeft w:val="0"/>
      <w:marRight w:val="0"/>
      <w:marTop w:val="0"/>
      <w:marBottom w:val="0"/>
      <w:divBdr>
        <w:top w:val="none" w:sz="0" w:space="0" w:color="auto"/>
        <w:left w:val="none" w:sz="0" w:space="0" w:color="auto"/>
        <w:bottom w:val="none" w:sz="0" w:space="0" w:color="auto"/>
        <w:right w:val="none" w:sz="0" w:space="0" w:color="auto"/>
      </w:divBdr>
    </w:div>
    <w:div w:id="432669467">
      <w:bodyDiv w:val="1"/>
      <w:marLeft w:val="0"/>
      <w:marRight w:val="0"/>
      <w:marTop w:val="0"/>
      <w:marBottom w:val="0"/>
      <w:divBdr>
        <w:top w:val="none" w:sz="0" w:space="0" w:color="auto"/>
        <w:left w:val="none" w:sz="0" w:space="0" w:color="auto"/>
        <w:bottom w:val="none" w:sz="0" w:space="0" w:color="auto"/>
        <w:right w:val="none" w:sz="0" w:space="0" w:color="auto"/>
      </w:divBdr>
    </w:div>
    <w:div w:id="433133083">
      <w:bodyDiv w:val="1"/>
      <w:marLeft w:val="0"/>
      <w:marRight w:val="0"/>
      <w:marTop w:val="0"/>
      <w:marBottom w:val="0"/>
      <w:divBdr>
        <w:top w:val="none" w:sz="0" w:space="0" w:color="auto"/>
        <w:left w:val="none" w:sz="0" w:space="0" w:color="auto"/>
        <w:bottom w:val="none" w:sz="0" w:space="0" w:color="auto"/>
        <w:right w:val="none" w:sz="0" w:space="0" w:color="auto"/>
      </w:divBdr>
    </w:div>
    <w:div w:id="433331477">
      <w:bodyDiv w:val="1"/>
      <w:marLeft w:val="0"/>
      <w:marRight w:val="0"/>
      <w:marTop w:val="0"/>
      <w:marBottom w:val="0"/>
      <w:divBdr>
        <w:top w:val="none" w:sz="0" w:space="0" w:color="auto"/>
        <w:left w:val="none" w:sz="0" w:space="0" w:color="auto"/>
        <w:bottom w:val="none" w:sz="0" w:space="0" w:color="auto"/>
        <w:right w:val="none" w:sz="0" w:space="0" w:color="auto"/>
      </w:divBdr>
    </w:div>
    <w:div w:id="433400502">
      <w:bodyDiv w:val="1"/>
      <w:marLeft w:val="0"/>
      <w:marRight w:val="0"/>
      <w:marTop w:val="0"/>
      <w:marBottom w:val="0"/>
      <w:divBdr>
        <w:top w:val="none" w:sz="0" w:space="0" w:color="auto"/>
        <w:left w:val="none" w:sz="0" w:space="0" w:color="auto"/>
        <w:bottom w:val="none" w:sz="0" w:space="0" w:color="auto"/>
        <w:right w:val="none" w:sz="0" w:space="0" w:color="auto"/>
      </w:divBdr>
    </w:div>
    <w:div w:id="433676064">
      <w:bodyDiv w:val="1"/>
      <w:marLeft w:val="0"/>
      <w:marRight w:val="0"/>
      <w:marTop w:val="0"/>
      <w:marBottom w:val="0"/>
      <w:divBdr>
        <w:top w:val="none" w:sz="0" w:space="0" w:color="auto"/>
        <w:left w:val="none" w:sz="0" w:space="0" w:color="auto"/>
        <w:bottom w:val="none" w:sz="0" w:space="0" w:color="auto"/>
        <w:right w:val="none" w:sz="0" w:space="0" w:color="auto"/>
      </w:divBdr>
    </w:div>
    <w:div w:id="433787463">
      <w:bodyDiv w:val="1"/>
      <w:marLeft w:val="0"/>
      <w:marRight w:val="0"/>
      <w:marTop w:val="0"/>
      <w:marBottom w:val="0"/>
      <w:divBdr>
        <w:top w:val="none" w:sz="0" w:space="0" w:color="auto"/>
        <w:left w:val="none" w:sz="0" w:space="0" w:color="auto"/>
        <w:bottom w:val="none" w:sz="0" w:space="0" w:color="auto"/>
        <w:right w:val="none" w:sz="0" w:space="0" w:color="auto"/>
      </w:divBdr>
    </w:div>
    <w:div w:id="434178851">
      <w:bodyDiv w:val="1"/>
      <w:marLeft w:val="0"/>
      <w:marRight w:val="0"/>
      <w:marTop w:val="0"/>
      <w:marBottom w:val="0"/>
      <w:divBdr>
        <w:top w:val="none" w:sz="0" w:space="0" w:color="auto"/>
        <w:left w:val="none" w:sz="0" w:space="0" w:color="auto"/>
        <w:bottom w:val="none" w:sz="0" w:space="0" w:color="auto"/>
        <w:right w:val="none" w:sz="0" w:space="0" w:color="auto"/>
      </w:divBdr>
    </w:div>
    <w:div w:id="434327023">
      <w:bodyDiv w:val="1"/>
      <w:marLeft w:val="0"/>
      <w:marRight w:val="0"/>
      <w:marTop w:val="0"/>
      <w:marBottom w:val="0"/>
      <w:divBdr>
        <w:top w:val="none" w:sz="0" w:space="0" w:color="auto"/>
        <w:left w:val="none" w:sz="0" w:space="0" w:color="auto"/>
        <w:bottom w:val="none" w:sz="0" w:space="0" w:color="auto"/>
        <w:right w:val="none" w:sz="0" w:space="0" w:color="auto"/>
      </w:divBdr>
    </w:div>
    <w:div w:id="434445023">
      <w:bodyDiv w:val="1"/>
      <w:marLeft w:val="0"/>
      <w:marRight w:val="0"/>
      <w:marTop w:val="0"/>
      <w:marBottom w:val="0"/>
      <w:divBdr>
        <w:top w:val="none" w:sz="0" w:space="0" w:color="auto"/>
        <w:left w:val="none" w:sz="0" w:space="0" w:color="auto"/>
        <w:bottom w:val="none" w:sz="0" w:space="0" w:color="auto"/>
        <w:right w:val="none" w:sz="0" w:space="0" w:color="auto"/>
      </w:divBdr>
    </w:div>
    <w:div w:id="434638532">
      <w:bodyDiv w:val="1"/>
      <w:marLeft w:val="0"/>
      <w:marRight w:val="0"/>
      <w:marTop w:val="0"/>
      <w:marBottom w:val="0"/>
      <w:divBdr>
        <w:top w:val="none" w:sz="0" w:space="0" w:color="auto"/>
        <w:left w:val="none" w:sz="0" w:space="0" w:color="auto"/>
        <w:bottom w:val="none" w:sz="0" w:space="0" w:color="auto"/>
        <w:right w:val="none" w:sz="0" w:space="0" w:color="auto"/>
      </w:divBdr>
    </w:div>
    <w:div w:id="434641486">
      <w:bodyDiv w:val="1"/>
      <w:marLeft w:val="0"/>
      <w:marRight w:val="0"/>
      <w:marTop w:val="0"/>
      <w:marBottom w:val="0"/>
      <w:divBdr>
        <w:top w:val="none" w:sz="0" w:space="0" w:color="auto"/>
        <w:left w:val="none" w:sz="0" w:space="0" w:color="auto"/>
        <w:bottom w:val="none" w:sz="0" w:space="0" w:color="auto"/>
        <w:right w:val="none" w:sz="0" w:space="0" w:color="auto"/>
      </w:divBdr>
    </w:div>
    <w:div w:id="434911870">
      <w:bodyDiv w:val="1"/>
      <w:marLeft w:val="0"/>
      <w:marRight w:val="0"/>
      <w:marTop w:val="0"/>
      <w:marBottom w:val="0"/>
      <w:divBdr>
        <w:top w:val="none" w:sz="0" w:space="0" w:color="auto"/>
        <w:left w:val="none" w:sz="0" w:space="0" w:color="auto"/>
        <w:bottom w:val="none" w:sz="0" w:space="0" w:color="auto"/>
        <w:right w:val="none" w:sz="0" w:space="0" w:color="auto"/>
      </w:divBdr>
    </w:div>
    <w:div w:id="435639111">
      <w:bodyDiv w:val="1"/>
      <w:marLeft w:val="0"/>
      <w:marRight w:val="0"/>
      <w:marTop w:val="0"/>
      <w:marBottom w:val="0"/>
      <w:divBdr>
        <w:top w:val="none" w:sz="0" w:space="0" w:color="auto"/>
        <w:left w:val="none" w:sz="0" w:space="0" w:color="auto"/>
        <w:bottom w:val="none" w:sz="0" w:space="0" w:color="auto"/>
        <w:right w:val="none" w:sz="0" w:space="0" w:color="auto"/>
      </w:divBdr>
    </w:div>
    <w:div w:id="436751107">
      <w:bodyDiv w:val="1"/>
      <w:marLeft w:val="0"/>
      <w:marRight w:val="0"/>
      <w:marTop w:val="0"/>
      <w:marBottom w:val="0"/>
      <w:divBdr>
        <w:top w:val="none" w:sz="0" w:space="0" w:color="auto"/>
        <w:left w:val="none" w:sz="0" w:space="0" w:color="auto"/>
        <w:bottom w:val="none" w:sz="0" w:space="0" w:color="auto"/>
        <w:right w:val="none" w:sz="0" w:space="0" w:color="auto"/>
      </w:divBdr>
    </w:div>
    <w:div w:id="437481146">
      <w:bodyDiv w:val="1"/>
      <w:marLeft w:val="0"/>
      <w:marRight w:val="0"/>
      <w:marTop w:val="0"/>
      <w:marBottom w:val="0"/>
      <w:divBdr>
        <w:top w:val="none" w:sz="0" w:space="0" w:color="auto"/>
        <w:left w:val="none" w:sz="0" w:space="0" w:color="auto"/>
        <w:bottom w:val="none" w:sz="0" w:space="0" w:color="auto"/>
        <w:right w:val="none" w:sz="0" w:space="0" w:color="auto"/>
      </w:divBdr>
    </w:div>
    <w:div w:id="437525116">
      <w:bodyDiv w:val="1"/>
      <w:marLeft w:val="0"/>
      <w:marRight w:val="0"/>
      <w:marTop w:val="0"/>
      <w:marBottom w:val="0"/>
      <w:divBdr>
        <w:top w:val="none" w:sz="0" w:space="0" w:color="auto"/>
        <w:left w:val="none" w:sz="0" w:space="0" w:color="auto"/>
        <w:bottom w:val="none" w:sz="0" w:space="0" w:color="auto"/>
        <w:right w:val="none" w:sz="0" w:space="0" w:color="auto"/>
      </w:divBdr>
    </w:div>
    <w:div w:id="437677643">
      <w:bodyDiv w:val="1"/>
      <w:marLeft w:val="0"/>
      <w:marRight w:val="0"/>
      <w:marTop w:val="0"/>
      <w:marBottom w:val="0"/>
      <w:divBdr>
        <w:top w:val="none" w:sz="0" w:space="0" w:color="auto"/>
        <w:left w:val="none" w:sz="0" w:space="0" w:color="auto"/>
        <w:bottom w:val="none" w:sz="0" w:space="0" w:color="auto"/>
        <w:right w:val="none" w:sz="0" w:space="0" w:color="auto"/>
      </w:divBdr>
    </w:div>
    <w:div w:id="438067792">
      <w:bodyDiv w:val="1"/>
      <w:marLeft w:val="0"/>
      <w:marRight w:val="0"/>
      <w:marTop w:val="0"/>
      <w:marBottom w:val="0"/>
      <w:divBdr>
        <w:top w:val="none" w:sz="0" w:space="0" w:color="auto"/>
        <w:left w:val="none" w:sz="0" w:space="0" w:color="auto"/>
        <w:bottom w:val="none" w:sz="0" w:space="0" w:color="auto"/>
        <w:right w:val="none" w:sz="0" w:space="0" w:color="auto"/>
      </w:divBdr>
    </w:div>
    <w:div w:id="438186503">
      <w:bodyDiv w:val="1"/>
      <w:marLeft w:val="0"/>
      <w:marRight w:val="0"/>
      <w:marTop w:val="0"/>
      <w:marBottom w:val="0"/>
      <w:divBdr>
        <w:top w:val="none" w:sz="0" w:space="0" w:color="auto"/>
        <w:left w:val="none" w:sz="0" w:space="0" w:color="auto"/>
        <w:bottom w:val="none" w:sz="0" w:space="0" w:color="auto"/>
        <w:right w:val="none" w:sz="0" w:space="0" w:color="auto"/>
      </w:divBdr>
    </w:div>
    <w:div w:id="438528173">
      <w:bodyDiv w:val="1"/>
      <w:marLeft w:val="0"/>
      <w:marRight w:val="0"/>
      <w:marTop w:val="0"/>
      <w:marBottom w:val="0"/>
      <w:divBdr>
        <w:top w:val="none" w:sz="0" w:space="0" w:color="auto"/>
        <w:left w:val="none" w:sz="0" w:space="0" w:color="auto"/>
        <w:bottom w:val="none" w:sz="0" w:space="0" w:color="auto"/>
        <w:right w:val="none" w:sz="0" w:space="0" w:color="auto"/>
      </w:divBdr>
    </w:div>
    <w:div w:id="438649815">
      <w:bodyDiv w:val="1"/>
      <w:marLeft w:val="0"/>
      <w:marRight w:val="0"/>
      <w:marTop w:val="0"/>
      <w:marBottom w:val="0"/>
      <w:divBdr>
        <w:top w:val="none" w:sz="0" w:space="0" w:color="auto"/>
        <w:left w:val="none" w:sz="0" w:space="0" w:color="auto"/>
        <w:bottom w:val="none" w:sz="0" w:space="0" w:color="auto"/>
        <w:right w:val="none" w:sz="0" w:space="0" w:color="auto"/>
      </w:divBdr>
    </w:div>
    <w:div w:id="439180667">
      <w:bodyDiv w:val="1"/>
      <w:marLeft w:val="0"/>
      <w:marRight w:val="0"/>
      <w:marTop w:val="0"/>
      <w:marBottom w:val="0"/>
      <w:divBdr>
        <w:top w:val="none" w:sz="0" w:space="0" w:color="auto"/>
        <w:left w:val="none" w:sz="0" w:space="0" w:color="auto"/>
        <w:bottom w:val="none" w:sz="0" w:space="0" w:color="auto"/>
        <w:right w:val="none" w:sz="0" w:space="0" w:color="auto"/>
      </w:divBdr>
    </w:div>
    <w:div w:id="439489395">
      <w:bodyDiv w:val="1"/>
      <w:marLeft w:val="0"/>
      <w:marRight w:val="0"/>
      <w:marTop w:val="0"/>
      <w:marBottom w:val="0"/>
      <w:divBdr>
        <w:top w:val="none" w:sz="0" w:space="0" w:color="auto"/>
        <w:left w:val="none" w:sz="0" w:space="0" w:color="auto"/>
        <w:bottom w:val="none" w:sz="0" w:space="0" w:color="auto"/>
        <w:right w:val="none" w:sz="0" w:space="0" w:color="auto"/>
      </w:divBdr>
    </w:div>
    <w:div w:id="439491419">
      <w:bodyDiv w:val="1"/>
      <w:marLeft w:val="0"/>
      <w:marRight w:val="0"/>
      <w:marTop w:val="0"/>
      <w:marBottom w:val="0"/>
      <w:divBdr>
        <w:top w:val="none" w:sz="0" w:space="0" w:color="auto"/>
        <w:left w:val="none" w:sz="0" w:space="0" w:color="auto"/>
        <w:bottom w:val="none" w:sz="0" w:space="0" w:color="auto"/>
        <w:right w:val="none" w:sz="0" w:space="0" w:color="auto"/>
      </w:divBdr>
    </w:div>
    <w:div w:id="439692180">
      <w:bodyDiv w:val="1"/>
      <w:marLeft w:val="0"/>
      <w:marRight w:val="0"/>
      <w:marTop w:val="0"/>
      <w:marBottom w:val="0"/>
      <w:divBdr>
        <w:top w:val="none" w:sz="0" w:space="0" w:color="auto"/>
        <w:left w:val="none" w:sz="0" w:space="0" w:color="auto"/>
        <w:bottom w:val="none" w:sz="0" w:space="0" w:color="auto"/>
        <w:right w:val="none" w:sz="0" w:space="0" w:color="auto"/>
      </w:divBdr>
    </w:div>
    <w:div w:id="439761479">
      <w:bodyDiv w:val="1"/>
      <w:marLeft w:val="0"/>
      <w:marRight w:val="0"/>
      <w:marTop w:val="0"/>
      <w:marBottom w:val="0"/>
      <w:divBdr>
        <w:top w:val="none" w:sz="0" w:space="0" w:color="auto"/>
        <w:left w:val="none" w:sz="0" w:space="0" w:color="auto"/>
        <w:bottom w:val="none" w:sz="0" w:space="0" w:color="auto"/>
        <w:right w:val="none" w:sz="0" w:space="0" w:color="auto"/>
      </w:divBdr>
    </w:div>
    <w:div w:id="439879023">
      <w:bodyDiv w:val="1"/>
      <w:marLeft w:val="0"/>
      <w:marRight w:val="0"/>
      <w:marTop w:val="0"/>
      <w:marBottom w:val="0"/>
      <w:divBdr>
        <w:top w:val="none" w:sz="0" w:space="0" w:color="auto"/>
        <w:left w:val="none" w:sz="0" w:space="0" w:color="auto"/>
        <w:bottom w:val="none" w:sz="0" w:space="0" w:color="auto"/>
        <w:right w:val="none" w:sz="0" w:space="0" w:color="auto"/>
      </w:divBdr>
    </w:div>
    <w:div w:id="440299580">
      <w:bodyDiv w:val="1"/>
      <w:marLeft w:val="0"/>
      <w:marRight w:val="0"/>
      <w:marTop w:val="0"/>
      <w:marBottom w:val="0"/>
      <w:divBdr>
        <w:top w:val="none" w:sz="0" w:space="0" w:color="auto"/>
        <w:left w:val="none" w:sz="0" w:space="0" w:color="auto"/>
        <w:bottom w:val="none" w:sz="0" w:space="0" w:color="auto"/>
        <w:right w:val="none" w:sz="0" w:space="0" w:color="auto"/>
      </w:divBdr>
    </w:div>
    <w:div w:id="440609344">
      <w:bodyDiv w:val="1"/>
      <w:marLeft w:val="0"/>
      <w:marRight w:val="0"/>
      <w:marTop w:val="0"/>
      <w:marBottom w:val="0"/>
      <w:divBdr>
        <w:top w:val="none" w:sz="0" w:space="0" w:color="auto"/>
        <w:left w:val="none" w:sz="0" w:space="0" w:color="auto"/>
        <w:bottom w:val="none" w:sz="0" w:space="0" w:color="auto"/>
        <w:right w:val="none" w:sz="0" w:space="0" w:color="auto"/>
      </w:divBdr>
    </w:div>
    <w:div w:id="440878605">
      <w:bodyDiv w:val="1"/>
      <w:marLeft w:val="0"/>
      <w:marRight w:val="0"/>
      <w:marTop w:val="0"/>
      <w:marBottom w:val="0"/>
      <w:divBdr>
        <w:top w:val="none" w:sz="0" w:space="0" w:color="auto"/>
        <w:left w:val="none" w:sz="0" w:space="0" w:color="auto"/>
        <w:bottom w:val="none" w:sz="0" w:space="0" w:color="auto"/>
        <w:right w:val="none" w:sz="0" w:space="0" w:color="auto"/>
      </w:divBdr>
    </w:div>
    <w:div w:id="440878649">
      <w:bodyDiv w:val="1"/>
      <w:marLeft w:val="0"/>
      <w:marRight w:val="0"/>
      <w:marTop w:val="0"/>
      <w:marBottom w:val="0"/>
      <w:divBdr>
        <w:top w:val="none" w:sz="0" w:space="0" w:color="auto"/>
        <w:left w:val="none" w:sz="0" w:space="0" w:color="auto"/>
        <w:bottom w:val="none" w:sz="0" w:space="0" w:color="auto"/>
        <w:right w:val="none" w:sz="0" w:space="0" w:color="auto"/>
      </w:divBdr>
    </w:div>
    <w:div w:id="441464393">
      <w:bodyDiv w:val="1"/>
      <w:marLeft w:val="0"/>
      <w:marRight w:val="0"/>
      <w:marTop w:val="0"/>
      <w:marBottom w:val="0"/>
      <w:divBdr>
        <w:top w:val="none" w:sz="0" w:space="0" w:color="auto"/>
        <w:left w:val="none" w:sz="0" w:space="0" w:color="auto"/>
        <w:bottom w:val="none" w:sz="0" w:space="0" w:color="auto"/>
        <w:right w:val="none" w:sz="0" w:space="0" w:color="auto"/>
      </w:divBdr>
    </w:div>
    <w:div w:id="442111041">
      <w:bodyDiv w:val="1"/>
      <w:marLeft w:val="0"/>
      <w:marRight w:val="0"/>
      <w:marTop w:val="0"/>
      <w:marBottom w:val="0"/>
      <w:divBdr>
        <w:top w:val="none" w:sz="0" w:space="0" w:color="auto"/>
        <w:left w:val="none" w:sz="0" w:space="0" w:color="auto"/>
        <w:bottom w:val="none" w:sz="0" w:space="0" w:color="auto"/>
        <w:right w:val="none" w:sz="0" w:space="0" w:color="auto"/>
      </w:divBdr>
    </w:div>
    <w:div w:id="442307041">
      <w:bodyDiv w:val="1"/>
      <w:marLeft w:val="0"/>
      <w:marRight w:val="0"/>
      <w:marTop w:val="0"/>
      <w:marBottom w:val="0"/>
      <w:divBdr>
        <w:top w:val="none" w:sz="0" w:space="0" w:color="auto"/>
        <w:left w:val="none" w:sz="0" w:space="0" w:color="auto"/>
        <w:bottom w:val="none" w:sz="0" w:space="0" w:color="auto"/>
        <w:right w:val="none" w:sz="0" w:space="0" w:color="auto"/>
      </w:divBdr>
    </w:div>
    <w:div w:id="442652568">
      <w:bodyDiv w:val="1"/>
      <w:marLeft w:val="0"/>
      <w:marRight w:val="0"/>
      <w:marTop w:val="0"/>
      <w:marBottom w:val="0"/>
      <w:divBdr>
        <w:top w:val="none" w:sz="0" w:space="0" w:color="auto"/>
        <w:left w:val="none" w:sz="0" w:space="0" w:color="auto"/>
        <w:bottom w:val="none" w:sz="0" w:space="0" w:color="auto"/>
        <w:right w:val="none" w:sz="0" w:space="0" w:color="auto"/>
      </w:divBdr>
    </w:div>
    <w:div w:id="442847678">
      <w:bodyDiv w:val="1"/>
      <w:marLeft w:val="0"/>
      <w:marRight w:val="0"/>
      <w:marTop w:val="0"/>
      <w:marBottom w:val="0"/>
      <w:divBdr>
        <w:top w:val="none" w:sz="0" w:space="0" w:color="auto"/>
        <w:left w:val="none" w:sz="0" w:space="0" w:color="auto"/>
        <w:bottom w:val="none" w:sz="0" w:space="0" w:color="auto"/>
        <w:right w:val="none" w:sz="0" w:space="0" w:color="auto"/>
      </w:divBdr>
    </w:div>
    <w:div w:id="443119480">
      <w:bodyDiv w:val="1"/>
      <w:marLeft w:val="0"/>
      <w:marRight w:val="0"/>
      <w:marTop w:val="0"/>
      <w:marBottom w:val="0"/>
      <w:divBdr>
        <w:top w:val="none" w:sz="0" w:space="0" w:color="auto"/>
        <w:left w:val="none" w:sz="0" w:space="0" w:color="auto"/>
        <w:bottom w:val="none" w:sz="0" w:space="0" w:color="auto"/>
        <w:right w:val="none" w:sz="0" w:space="0" w:color="auto"/>
      </w:divBdr>
    </w:div>
    <w:div w:id="444078450">
      <w:bodyDiv w:val="1"/>
      <w:marLeft w:val="0"/>
      <w:marRight w:val="0"/>
      <w:marTop w:val="0"/>
      <w:marBottom w:val="0"/>
      <w:divBdr>
        <w:top w:val="none" w:sz="0" w:space="0" w:color="auto"/>
        <w:left w:val="none" w:sz="0" w:space="0" w:color="auto"/>
        <w:bottom w:val="none" w:sz="0" w:space="0" w:color="auto"/>
        <w:right w:val="none" w:sz="0" w:space="0" w:color="auto"/>
      </w:divBdr>
    </w:div>
    <w:div w:id="444353285">
      <w:bodyDiv w:val="1"/>
      <w:marLeft w:val="0"/>
      <w:marRight w:val="0"/>
      <w:marTop w:val="0"/>
      <w:marBottom w:val="0"/>
      <w:divBdr>
        <w:top w:val="none" w:sz="0" w:space="0" w:color="auto"/>
        <w:left w:val="none" w:sz="0" w:space="0" w:color="auto"/>
        <w:bottom w:val="none" w:sz="0" w:space="0" w:color="auto"/>
        <w:right w:val="none" w:sz="0" w:space="0" w:color="auto"/>
      </w:divBdr>
    </w:div>
    <w:div w:id="445000538">
      <w:bodyDiv w:val="1"/>
      <w:marLeft w:val="0"/>
      <w:marRight w:val="0"/>
      <w:marTop w:val="0"/>
      <w:marBottom w:val="0"/>
      <w:divBdr>
        <w:top w:val="none" w:sz="0" w:space="0" w:color="auto"/>
        <w:left w:val="none" w:sz="0" w:space="0" w:color="auto"/>
        <w:bottom w:val="none" w:sz="0" w:space="0" w:color="auto"/>
        <w:right w:val="none" w:sz="0" w:space="0" w:color="auto"/>
      </w:divBdr>
    </w:div>
    <w:div w:id="445076826">
      <w:bodyDiv w:val="1"/>
      <w:marLeft w:val="0"/>
      <w:marRight w:val="0"/>
      <w:marTop w:val="0"/>
      <w:marBottom w:val="0"/>
      <w:divBdr>
        <w:top w:val="none" w:sz="0" w:space="0" w:color="auto"/>
        <w:left w:val="none" w:sz="0" w:space="0" w:color="auto"/>
        <w:bottom w:val="none" w:sz="0" w:space="0" w:color="auto"/>
        <w:right w:val="none" w:sz="0" w:space="0" w:color="auto"/>
      </w:divBdr>
    </w:div>
    <w:div w:id="445657031">
      <w:bodyDiv w:val="1"/>
      <w:marLeft w:val="0"/>
      <w:marRight w:val="0"/>
      <w:marTop w:val="0"/>
      <w:marBottom w:val="0"/>
      <w:divBdr>
        <w:top w:val="none" w:sz="0" w:space="0" w:color="auto"/>
        <w:left w:val="none" w:sz="0" w:space="0" w:color="auto"/>
        <w:bottom w:val="none" w:sz="0" w:space="0" w:color="auto"/>
        <w:right w:val="none" w:sz="0" w:space="0" w:color="auto"/>
      </w:divBdr>
    </w:div>
    <w:div w:id="445662216">
      <w:bodyDiv w:val="1"/>
      <w:marLeft w:val="0"/>
      <w:marRight w:val="0"/>
      <w:marTop w:val="0"/>
      <w:marBottom w:val="0"/>
      <w:divBdr>
        <w:top w:val="none" w:sz="0" w:space="0" w:color="auto"/>
        <w:left w:val="none" w:sz="0" w:space="0" w:color="auto"/>
        <w:bottom w:val="none" w:sz="0" w:space="0" w:color="auto"/>
        <w:right w:val="none" w:sz="0" w:space="0" w:color="auto"/>
      </w:divBdr>
    </w:div>
    <w:div w:id="445734492">
      <w:bodyDiv w:val="1"/>
      <w:marLeft w:val="0"/>
      <w:marRight w:val="0"/>
      <w:marTop w:val="0"/>
      <w:marBottom w:val="0"/>
      <w:divBdr>
        <w:top w:val="none" w:sz="0" w:space="0" w:color="auto"/>
        <w:left w:val="none" w:sz="0" w:space="0" w:color="auto"/>
        <w:bottom w:val="none" w:sz="0" w:space="0" w:color="auto"/>
        <w:right w:val="none" w:sz="0" w:space="0" w:color="auto"/>
      </w:divBdr>
    </w:div>
    <w:div w:id="445780526">
      <w:bodyDiv w:val="1"/>
      <w:marLeft w:val="0"/>
      <w:marRight w:val="0"/>
      <w:marTop w:val="0"/>
      <w:marBottom w:val="0"/>
      <w:divBdr>
        <w:top w:val="none" w:sz="0" w:space="0" w:color="auto"/>
        <w:left w:val="none" w:sz="0" w:space="0" w:color="auto"/>
        <w:bottom w:val="none" w:sz="0" w:space="0" w:color="auto"/>
        <w:right w:val="none" w:sz="0" w:space="0" w:color="auto"/>
      </w:divBdr>
    </w:div>
    <w:div w:id="446320336">
      <w:bodyDiv w:val="1"/>
      <w:marLeft w:val="0"/>
      <w:marRight w:val="0"/>
      <w:marTop w:val="0"/>
      <w:marBottom w:val="0"/>
      <w:divBdr>
        <w:top w:val="none" w:sz="0" w:space="0" w:color="auto"/>
        <w:left w:val="none" w:sz="0" w:space="0" w:color="auto"/>
        <w:bottom w:val="none" w:sz="0" w:space="0" w:color="auto"/>
        <w:right w:val="none" w:sz="0" w:space="0" w:color="auto"/>
      </w:divBdr>
    </w:div>
    <w:div w:id="446388640">
      <w:bodyDiv w:val="1"/>
      <w:marLeft w:val="0"/>
      <w:marRight w:val="0"/>
      <w:marTop w:val="0"/>
      <w:marBottom w:val="0"/>
      <w:divBdr>
        <w:top w:val="none" w:sz="0" w:space="0" w:color="auto"/>
        <w:left w:val="none" w:sz="0" w:space="0" w:color="auto"/>
        <w:bottom w:val="none" w:sz="0" w:space="0" w:color="auto"/>
        <w:right w:val="none" w:sz="0" w:space="0" w:color="auto"/>
      </w:divBdr>
    </w:div>
    <w:div w:id="446437256">
      <w:bodyDiv w:val="1"/>
      <w:marLeft w:val="0"/>
      <w:marRight w:val="0"/>
      <w:marTop w:val="0"/>
      <w:marBottom w:val="0"/>
      <w:divBdr>
        <w:top w:val="none" w:sz="0" w:space="0" w:color="auto"/>
        <w:left w:val="none" w:sz="0" w:space="0" w:color="auto"/>
        <w:bottom w:val="none" w:sz="0" w:space="0" w:color="auto"/>
        <w:right w:val="none" w:sz="0" w:space="0" w:color="auto"/>
      </w:divBdr>
    </w:div>
    <w:div w:id="446704474">
      <w:bodyDiv w:val="1"/>
      <w:marLeft w:val="0"/>
      <w:marRight w:val="0"/>
      <w:marTop w:val="0"/>
      <w:marBottom w:val="0"/>
      <w:divBdr>
        <w:top w:val="none" w:sz="0" w:space="0" w:color="auto"/>
        <w:left w:val="none" w:sz="0" w:space="0" w:color="auto"/>
        <w:bottom w:val="none" w:sz="0" w:space="0" w:color="auto"/>
        <w:right w:val="none" w:sz="0" w:space="0" w:color="auto"/>
      </w:divBdr>
    </w:div>
    <w:div w:id="446899419">
      <w:bodyDiv w:val="1"/>
      <w:marLeft w:val="0"/>
      <w:marRight w:val="0"/>
      <w:marTop w:val="0"/>
      <w:marBottom w:val="0"/>
      <w:divBdr>
        <w:top w:val="none" w:sz="0" w:space="0" w:color="auto"/>
        <w:left w:val="none" w:sz="0" w:space="0" w:color="auto"/>
        <w:bottom w:val="none" w:sz="0" w:space="0" w:color="auto"/>
        <w:right w:val="none" w:sz="0" w:space="0" w:color="auto"/>
      </w:divBdr>
    </w:div>
    <w:div w:id="447315418">
      <w:bodyDiv w:val="1"/>
      <w:marLeft w:val="0"/>
      <w:marRight w:val="0"/>
      <w:marTop w:val="0"/>
      <w:marBottom w:val="0"/>
      <w:divBdr>
        <w:top w:val="none" w:sz="0" w:space="0" w:color="auto"/>
        <w:left w:val="none" w:sz="0" w:space="0" w:color="auto"/>
        <w:bottom w:val="none" w:sz="0" w:space="0" w:color="auto"/>
        <w:right w:val="none" w:sz="0" w:space="0" w:color="auto"/>
      </w:divBdr>
    </w:div>
    <w:div w:id="447434855">
      <w:bodyDiv w:val="1"/>
      <w:marLeft w:val="0"/>
      <w:marRight w:val="0"/>
      <w:marTop w:val="0"/>
      <w:marBottom w:val="0"/>
      <w:divBdr>
        <w:top w:val="none" w:sz="0" w:space="0" w:color="auto"/>
        <w:left w:val="none" w:sz="0" w:space="0" w:color="auto"/>
        <w:bottom w:val="none" w:sz="0" w:space="0" w:color="auto"/>
        <w:right w:val="none" w:sz="0" w:space="0" w:color="auto"/>
      </w:divBdr>
    </w:div>
    <w:div w:id="447701374">
      <w:bodyDiv w:val="1"/>
      <w:marLeft w:val="0"/>
      <w:marRight w:val="0"/>
      <w:marTop w:val="0"/>
      <w:marBottom w:val="0"/>
      <w:divBdr>
        <w:top w:val="none" w:sz="0" w:space="0" w:color="auto"/>
        <w:left w:val="none" w:sz="0" w:space="0" w:color="auto"/>
        <w:bottom w:val="none" w:sz="0" w:space="0" w:color="auto"/>
        <w:right w:val="none" w:sz="0" w:space="0" w:color="auto"/>
      </w:divBdr>
    </w:div>
    <w:div w:id="447701940">
      <w:bodyDiv w:val="1"/>
      <w:marLeft w:val="0"/>
      <w:marRight w:val="0"/>
      <w:marTop w:val="0"/>
      <w:marBottom w:val="0"/>
      <w:divBdr>
        <w:top w:val="none" w:sz="0" w:space="0" w:color="auto"/>
        <w:left w:val="none" w:sz="0" w:space="0" w:color="auto"/>
        <w:bottom w:val="none" w:sz="0" w:space="0" w:color="auto"/>
        <w:right w:val="none" w:sz="0" w:space="0" w:color="auto"/>
      </w:divBdr>
    </w:div>
    <w:div w:id="448088802">
      <w:bodyDiv w:val="1"/>
      <w:marLeft w:val="0"/>
      <w:marRight w:val="0"/>
      <w:marTop w:val="0"/>
      <w:marBottom w:val="0"/>
      <w:divBdr>
        <w:top w:val="none" w:sz="0" w:space="0" w:color="auto"/>
        <w:left w:val="none" w:sz="0" w:space="0" w:color="auto"/>
        <w:bottom w:val="none" w:sz="0" w:space="0" w:color="auto"/>
        <w:right w:val="none" w:sz="0" w:space="0" w:color="auto"/>
      </w:divBdr>
    </w:div>
    <w:div w:id="448092940">
      <w:bodyDiv w:val="1"/>
      <w:marLeft w:val="0"/>
      <w:marRight w:val="0"/>
      <w:marTop w:val="0"/>
      <w:marBottom w:val="0"/>
      <w:divBdr>
        <w:top w:val="none" w:sz="0" w:space="0" w:color="auto"/>
        <w:left w:val="none" w:sz="0" w:space="0" w:color="auto"/>
        <w:bottom w:val="none" w:sz="0" w:space="0" w:color="auto"/>
        <w:right w:val="none" w:sz="0" w:space="0" w:color="auto"/>
      </w:divBdr>
    </w:div>
    <w:div w:id="448285294">
      <w:bodyDiv w:val="1"/>
      <w:marLeft w:val="0"/>
      <w:marRight w:val="0"/>
      <w:marTop w:val="0"/>
      <w:marBottom w:val="0"/>
      <w:divBdr>
        <w:top w:val="none" w:sz="0" w:space="0" w:color="auto"/>
        <w:left w:val="none" w:sz="0" w:space="0" w:color="auto"/>
        <w:bottom w:val="none" w:sz="0" w:space="0" w:color="auto"/>
        <w:right w:val="none" w:sz="0" w:space="0" w:color="auto"/>
      </w:divBdr>
    </w:div>
    <w:div w:id="448664678">
      <w:bodyDiv w:val="1"/>
      <w:marLeft w:val="0"/>
      <w:marRight w:val="0"/>
      <w:marTop w:val="0"/>
      <w:marBottom w:val="0"/>
      <w:divBdr>
        <w:top w:val="none" w:sz="0" w:space="0" w:color="auto"/>
        <w:left w:val="none" w:sz="0" w:space="0" w:color="auto"/>
        <w:bottom w:val="none" w:sz="0" w:space="0" w:color="auto"/>
        <w:right w:val="none" w:sz="0" w:space="0" w:color="auto"/>
      </w:divBdr>
    </w:div>
    <w:div w:id="448857095">
      <w:bodyDiv w:val="1"/>
      <w:marLeft w:val="0"/>
      <w:marRight w:val="0"/>
      <w:marTop w:val="0"/>
      <w:marBottom w:val="0"/>
      <w:divBdr>
        <w:top w:val="none" w:sz="0" w:space="0" w:color="auto"/>
        <w:left w:val="none" w:sz="0" w:space="0" w:color="auto"/>
        <w:bottom w:val="none" w:sz="0" w:space="0" w:color="auto"/>
        <w:right w:val="none" w:sz="0" w:space="0" w:color="auto"/>
      </w:divBdr>
    </w:div>
    <w:div w:id="448858013">
      <w:bodyDiv w:val="1"/>
      <w:marLeft w:val="0"/>
      <w:marRight w:val="0"/>
      <w:marTop w:val="0"/>
      <w:marBottom w:val="0"/>
      <w:divBdr>
        <w:top w:val="none" w:sz="0" w:space="0" w:color="auto"/>
        <w:left w:val="none" w:sz="0" w:space="0" w:color="auto"/>
        <w:bottom w:val="none" w:sz="0" w:space="0" w:color="auto"/>
        <w:right w:val="none" w:sz="0" w:space="0" w:color="auto"/>
      </w:divBdr>
    </w:div>
    <w:div w:id="449125119">
      <w:bodyDiv w:val="1"/>
      <w:marLeft w:val="0"/>
      <w:marRight w:val="0"/>
      <w:marTop w:val="0"/>
      <w:marBottom w:val="0"/>
      <w:divBdr>
        <w:top w:val="none" w:sz="0" w:space="0" w:color="auto"/>
        <w:left w:val="none" w:sz="0" w:space="0" w:color="auto"/>
        <w:bottom w:val="none" w:sz="0" w:space="0" w:color="auto"/>
        <w:right w:val="none" w:sz="0" w:space="0" w:color="auto"/>
      </w:divBdr>
    </w:div>
    <w:div w:id="449469850">
      <w:bodyDiv w:val="1"/>
      <w:marLeft w:val="0"/>
      <w:marRight w:val="0"/>
      <w:marTop w:val="0"/>
      <w:marBottom w:val="0"/>
      <w:divBdr>
        <w:top w:val="none" w:sz="0" w:space="0" w:color="auto"/>
        <w:left w:val="none" w:sz="0" w:space="0" w:color="auto"/>
        <w:bottom w:val="none" w:sz="0" w:space="0" w:color="auto"/>
        <w:right w:val="none" w:sz="0" w:space="0" w:color="auto"/>
      </w:divBdr>
    </w:div>
    <w:div w:id="449473734">
      <w:bodyDiv w:val="1"/>
      <w:marLeft w:val="0"/>
      <w:marRight w:val="0"/>
      <w:marTop w:val="0"/>
      <w:marBottom w:val="0"/>
      <w:divBdr>
        <w:top w:val="none" w:sz="0" w:space="0" w:color="auto"/>
        <w:left w:val="none" w:sz="0" w:space="0" w:color="auto"/>
        <w:bottom w:val="none" w:sz="0" w:space="0" w:color="auto"/>
        <w:right w:val="none" w:sz="0" w:space="0" w:color="auto"/>
      </w:divBdr>
    </w:div>
    <w:div w:id="449665341">
      <w:bodyDiv w:val="1"/>
      <w:marLeft w:val="0"/>
      <w:marRight w:val="0"/>
      <w:marTop w:val="0"/>
      <w:marBottom w:val="0"/>
      <w:divBdr>
        <w:top w:val="none" w:sz="0" w:space="0" w:color="auto"/>
        <w:left w:val="none" w:sz="0" w:space="0" w:color="auto"/>
        <w:bottom w:val="none" w:sz="0" w:space="0" w:color="auto"/>
        <w:right w:val="none" w:sz="0" w:space="0" w:color="auto"/>
      </w:divBdr>
    </w:div>
    <w:div w:id="449781043">
      <w:bodyDiv w:val="1"/>
      <w:marLeft w:val="0"/>
      <w:marRight w:val="0"/>
      <w:marTop w:val="0"/>
      <w:marBottom w:val="0"/>
      <w:divBdr>
        <w:top w:val="none" w:sz="0" w:space="0" w:color="auto"/>
        <w:left w:val="none" w:sz="0" w:space="0" w:color="auto"/>
        <w:bottom w:val="none" w:sz="0" w:space="0" w:color="auto"/>
        <w:right w:val="none" w:sz="0" w:space="0" w:color="auto"/>
      </w:divBdr>
    </w:div>
    <w:div w:id="449973796">
      <w:bodyDiv w:val="1"/>
      <w:marLeft w:val="0"/>
      <w:marRight w:val="0"/>
      <w:marTop w:val="0"/>
      <w:marBottom w:val="0"/>
      <w:divBdr>
        <w:top w:val="none" w:sz="0" w:space="0" w:color="auto"/>
        <w:left w:val="none" w:sz="0" w:space="0" w:color="auto"/>
        <w:bottom w:val="none" w:sz="0" w:space="0" w:color="auto"/>
        <w:right w:val="none" w:sz="0" w:space="0" w:color="auto"/>
      </w:divBdr>
    </w:div>
    <w:div w:id="450050025">
      <w:bodyDiv w:val="1"/>
      <w:marLeft w:val="0"/>
      <w:marRight w:val="0"/>
      <w:marTop w:val="0"/>
      <w:marBottom w:val="0"/>
      <w:divBdr>
        <w:top w:val="none" w:sz="0" w:space="0" w:color="auto"/>
        <w:left w:val="none" w:sz="0" w:space="0" w:color="auto"/>
        <w:bottom w:val="none" w:sz="0" w:space="0" w:color="auto"/>
        <w:right w:val="none" w:sz="0" w:space="0" w:color="auto"/>
      </w:divBdr>
    </w:div>
    <w:div w:id="450124384">
      <w:bodyDiv w:val="1"/>
      <w:marLeft w:val="0"/>
      <w:marRight w:val="0"/>
      <w:marTop w:val="0"/>
      <w:marBottom w:val="0"/>
      <w:divBdr>
        <w:top w:val="none" w:sz="0" w:space="0" w:color="auto"/>
        <w:left w:val="none" w:sz="0" w:space="0" w:color="auto"/>
        <w:bottom w:val="none" w:sz="0" w:space="0" w:color="auto"/>
        <w:right w:val="none" w:sz="0" w:space="0" w:color="auto"/>
      </w:divBdr>
    </w:div>
    <w:div w:id="450708024">
      <w:bodyDiv w:val="1"/>
      <w:marLeft w:val="0"/>
      <w:marRight w:val="0"/>
      <w:marTop w:val="0"/>
      <w:marBottom w:val="0"/>
      <w:divBdr>
        <w:top w:val="none" w:sz="0" w:space="0" w:color="auto"/>
        <w:left w:val="none" w:sz="0" w:space="0" w:color="auto"/>
        <w:bottom w:val="none" w:sz="0" w:space="0" w:color="auto"/>
        <w:right w:val="none" w:sz="0" w:space="0" w:color="auto"/>
      </w:divBdr>
    </w:div>
    <w:div w:id="450973776">
      <w:bodyDiv w:val="1"/>
      <w:marLeft w:val="0"/>
      <w:marRight w:val="0"/>
      <w:marTop w:val="0"/>
      <w:marBottom w:val="0"/>
      <w:divBdr>
        <w:top w:val="none" w:sz="0" w:space="0" w:color="auto"/>
        <w:left w:val="none" w:sz="0" w:space="0" w:color="auto"/>
        <w:bottom w:val="none" w:sz="0" w:space="0" w:color="auto"/>
        <w:right w:val="none" w:sz="0" w:space="0" w:color="auto"/>
      </w:divBdr>
    </w:div>
    <w:div w:id="451051386">
      <w:bodyDiv w:val="1"/>
      <w:marLeft w:val="0"/>
      <w:marRight w:val="0"/>
      <w:marTop w:val="0"/>
      <w:marBottom w:val="0"/>
      <w:divBdr>
        <w:top w:val="none" w:sz="0" w:space="0" w:color="auto"/>
        <w:left w:val="none" w:sz="0" w:space="0" w:color="auto"/>
        <w:bottom w:val="none" w:sz="0" w:space="0" w:color="auto"/>
        <w:right w:val="none" w:sz="0" w:space="0" w:color="auto"/>
      </w:divBdr>
    </w:div>
    <w:div w:id="451289651">
      <w:bodyDiv w:val="1"/>
      <w:marLeft w:val="0"/>
      <w:marRight w:val="0"/>
      <w:marTop w:val="0"/>
      <w:marBottom w:val="0"/>
      <w:divBdr>
        <w:top w:val="none" w:sz="0" w:space="0" w:color="auto"/>
        <w:left w:val="none" w:sz="0" w:space="0" w:color="auto"/>
        <w:bottom w:val="none" w:sz="0" w:space="0" w:color="auto"/>
        <w:right w:val="none" w:sz="0" w:space="0" w:color="auto"/>
      </w:divBdr>
    </w:div>
    <w:div w:id="451556280">
      <w:bodyDiv w:val="1"/>
      <w:marLeft w:val="0"/>
      <w:marRight w:val="0"/>
      <w:marTop w:val="0"/>
      <w:marBottom w:val="0"/>
      <w:divBdr>
        <w:top w:val="none" w:sz="0" w:space="0" w:color="auto"/>
        <w:left w:val="none" w:sz="0" w:space="0" w:color="auto"/>
        <w:bottom w:val="none" w:sz="0" w:space="0" w:color="auto"/>
        <w:right w:val="none" w:sz="0" w:space="0" w:color="auto"/>
      </w:divBdr>
    </w:div>
    <w:div w:id="452287521">
      <w:bodyDiv w:val="1"/>
      <w:marLeft w:val="0"/>
      <w:marRight w:val="0"/>
      <w:marTop w:val="0"/>
      <w:marBottom w:val="0"/>
      <w:divBdr>
        <w:top w:val="none" w:sz="0" w:space="0" w:color="auto"/>
        <w:left w:val="none" w:sz="0" w:space="0" w:color="auto"/>
        <w:bottom w:val="none" w:sz="0" w:space="0" w:color="auto"/>
        <w:right w:val="none" w:sz="0" w:space="0" w:color="auto"/>
      </w:divBdr>
    </w:div>
    <w:div w:id="452334084">
      <w:bodyDiv w:val="1"/>
      <w:marLeft w:val="0"/>
      <w:marRight w:val="0"/>
      <w:marTop w:val="0"/>
      <w:marBottom w:val="0"/>
      <w:divBdr>
        <w:top w:val="none" w:sz="0" w:space="0" w:color="auto"/>
        <w:left w:val="none" w:sz="0" w:space="0" w:color="auto"/>
        <w:bottom w:val="none" w:sz="0" w:space="0" w:color="auto"/>
        <w:right w:val="none" w:sz="0" w:space="0" w:color="auto"/>
      </w:divBdr>
    </w:div>
    <w:div w:id="452790998">
      <w:bodyDiv w:val="1"/>
      <w:marLeft w:val="0"/>
      <w:marRight w:val="0"/>
      <w:marTop w:val="0"/>
      <w:marBottom w:val="0"/>
      <w:divBdr>
        <w:top w:val="none" w:sz="0" w:space="0" w:color="auto"/>
        <w:left w:val="none" w:sz="0" w:space="0" w:color="auto"/>
        <w:bottom w:val="none" w:sz="0" w:space="0" w:color="auto"/>
        <w:right w:val="none" w:sz="0" w:space="0" w:color="auto"/>
      </w:divBdr>
    </w:div>
    <w:div w:id="452869755">
      <w:bodyDiv w:val="1"/>
      <w:marLeft w:val="0"/>
      <w:marRight w:val="0"/>
      <w:marTop w:val="0"/>
      <w:marBottom w:val="0"/>
      <w:divBdr>
        <w:top w:val="none" w:sz="0" w:space="0" w:color="auto"/>
        <w:left w:val="none" w:sz="0" w:space="0" w:color="auto"/>
        <w:bottom w:val="none" w:sz="0" w:space="0" w:color="auto"/>
        <w:right w:val="none" w:sz="0" w:space="0" w:color="auto"/>
      </w:divBdr>
    </w:div>
    <w:div w:id="453015131">
      <w:bodyDiv w:val="1"/>
      <w:marLeft w:val="0"/>
      <w:marRight w:val="0"/>
      <w:marTop w:val="0"/>
      <w:marBottom w:val="0"/>
      <w:divBdr>
        <w:top w:val="none" w:sz="0" w:space="0" w:color="auto"/>
        <w:left w:val="none" w:sz="0" w:space="0" w:color="auto"/>
        <w:bottom w:val="none" w:sz="0" w:space="0" w:color="auto"/>
        <w:right w:val="none" w:sz="0" w:space="0" w:color="auto"/>
      </w:divBdr>
    </w:div>
    <w:div w:id="453257451">
      <w:bodyDiv w:val="1"/>
      <w:marLeft w:val="0"/>
      <w:marRight w:val="0"/>
      <w:marTop w:val="0"/>
      <w:marBottom w:val="0"/>
      <w:divBdr>
        <w:top w:val="none" w:sz="0" w:space="0" w:color="auto"/>
        <w:left w:val="none" w:sz="0" w:space="0" w:color="auto"/>
        <w:bottom w:val="none" w:sz="0" w:space="0" w:color="auto"/>
        <w:right w:val="none" w:sz="0" w:space="0" w:color="auto"/>
      </w:divBdr>
    </w:div>
    <w:div w:id="453601736">
      <w:bodyDiv w:val="1"/>
      <w:marLeft w:val="0"/>
      <w:marRight w:val="0"/>
      <w:marTop w:val="0"/>
      <w:marBottom w:val="0"/>
      <w:divBdr>
        <w:top w:val="none" w:sz="0" w:space="0" w:color="auto"/>
        <w:left w:val="none" w:sz="0" w:space="0" w:color="auto"/>
        <w:bottom w:val="none" w:sz="0" w:space="0" w:color="auto"/>
        <w:right w:val="none" w:sz="0" w:space="0" w:color="auto"/>
      </w:divBdr>
    </w:div>
    <w:div w:id="453671970">
      <w:bodyDiv w:val="1"/>
      <w:marLeft w:val="0"/>
      <w:marRight w:val="0"/>
      <w:marTop w:val="0"/>
      <w:marBottom w:val="0"/>
      <w:divBdr>
        <w:top w:val="none" w:sz="0" w:space="0" w:color="auto"/>
        <w:left w:val="none" w:sz="0" w:space="0" w:color="auto"/>
        <w:bottom w:val="none" w:sz="0" w:space="0" w:color="auto"/>
        <w:right w:val="none" w:sz="0" w:space="0" w:color="auto"/>
      </w:divBdr>
    </w:div>
    <w:div w:id="453908254">
      <w:bodyDiv w:val="1"/>
      <w:marLeft w:val="0"/>
      <w:marRight w:val="0"/>
      <w:marTop w:val="0"/>
      <w:marBottom w:val="0"/>
      <w:divBdr>
        <w:top w:val="none" w:sz="0" w:space="0" w:color="auto"/>
        <w:left w:val="none" w:sz="0" w:space="0" w:color="auto"/>
        <w:bottom w:val="none" w:sz="0" w:space="0" w:color="auto"/>
        <w:right w:val="none" w:sz="0" w:space="0" w:color="auto"/>
      </w:divBdr>
    </w:div>
    <w:div w:id="454328061">
      <w:bodyDiv w:val="1"/>
      <w:marLeft w:val="0"/>
      <w:marRight w:val="0"/>
      <w:marTop w:val="0"/>
      <w:marBottom w:val="0"/>
      <w:divBdr>
        <w:top w:val="none" w:sz="0" w:space="0" w:color="auto"/>
        <w:left w:val="none" w:sz="0" w:space="0" w:color="auto"/>
        <w:bottom w:val="none" w:sz="0" w:space="0" w:color="auto"/>
        <w:right w:val="none" w:sz="0" w:space="0" w:color="auto"/>
      </w:divBdr>
    </w:div>
    <w:div w:id="454372322">
      <w:bodyDiv w:val="1"/>
      <w:marLeft w:val="0"/>
      <w:marRight w:val="0"/>
      <w:marTop w:val="0"/>
      <w:marBottom w:val="0"/>
      <w:divBdr>
        <w:top w:val="none" w:sz="0" w:space="0" w:color="auto"/>
        <w:left w:val="none" w:sz="0" w:space="0" w:color="auto"/>
        <w:bottom w:val="none" w:sz="0" w:space="0" w:color="auto"/>
        <w:right w:val="none" w:sz="0" w:space="0" w:color="auto"/>
      </w:divBdr>
    </w:div>
    <w:div w:id="455147959">
      <w:bodyDiv w:val="1"/>
      <w:marLeft w:val="0"/>
      <w:marRight w:val="0"/>
      <w:marTop w:val="0"/>
      <w:marBottom w:val="0"/>
      <w:divBdr>
        <w:top w:val="none" w:sz="0" w:space="0" w:color="auto"/>
        <w:left w:val="none" w:sz="0" w:space="0" w:color="auto"/>
        <w:bottom w:val="none" w:sz="0" w:space="0" w:color="auto"/>
        <w:right w:val="none" w:sz="0" w:space="0" w:color="auto"/>
      </w:divBdr>
    </w:div>
    <w:div w:id="455753945">
      <w:bodyDiv w:val="1"/>
      <w:marLeft w:val="0"/>
      <w:marRight w:val="0"/>
      <w:marTop w:val="0"/>
      <w:marBottom w:val="0"/>
      <w:divBdr>
        <w:top w:val="none" w:sz="0" w:space="0" w:color="auto"/>
        <w:left w:val="none" w:sz="0" w:space="0" w:color="auto"/>
        <w:bottom w:val="none" w:sz="0" w:space="0" w:color="auto"/>
        <w:right w:val="none" w:sz="0" w:space="0" w:color="auto"/>
      </w:divBdr>
    </w:div>
    <w:div w:id="456413846">
      <w:bodyDiv w:val="1"/>
      <w:marLeft w:val="0"/>
      <w:marRight w:val="0"/>
      <w:marTop w:val="0"/>
      <w:marBottom w:val="0"/>
      <w:divBdr>
        <w:top w:val="none" w:sz="0" w:space="0" w:color="auto"/>
        <w:left w:val="none" w:sz="0" w:space="0" w:color="auto"/>
        <w:bottom w:val="none" w:sz="0" w:space="0" w:color="auto"/>
        <w:right w:val="none" w:sz="0" w:space="0" w:color="auto"/>
      </w:divBdr>
    </w:div>
    <w:div w:id="456681442">
      <w:bodyDiv w:val="1"/>
      <w:marLeft w:val="0"/>
      <w:marRight w:val="0"/>
      <w:marTop w:val="0"/>
      <w:marBottom w:val="0"/>
      <w:divBdr>
        <w:top w:val="none" w:sz="0" w:space="0" w:color="auto"/>
        <w:left w:val="none" w:sz="0" w:space="0" w:color="auto"/>
        <w:bottom w:val="none" w:sz="0" w:space="0" w:color="auto"/>
        <w:right w:val="none" w:sz="0" w:space="0" w:color="auto"/>
      </w:divBdr>
    </w:div>
    <w:div w:id="456682048">
      <w:bodyDiv w:val="1"/>
      <w:marLeft w:val="0"/>
      <w:marRight w:val="0"/>
      <w:marTop w:val="0"/>
      <w:marBottom w:val="0"/>
      <w:divBdr>
        <w:top w:val="none" w:sz="0" w:space="0" w:color="auto"/>
        <w:left w:val="none" w:sz="0" w:space="0" w:color="auto"/>
        <w:bottom w:val="none" w:sz="0" w:space="0" w:color="auto"/>
        <w:right w:val="none" w:sz="0" w:space="0" w:color="auto"/>
      </w:divBdr>
    </w:div>
    <w:div w:id="457140433">
      <w:bodyDiv w:val="1"/>
      <w:marLeft w:val="0"/>
      <w:marRight w:val="0"/>
      <w:marTop w:val="0"/>
      <w:marBottom w:val="0"/>
      <w:divBdr>
        <w:top w:val="none" w:sz="0" w:space="0" w:color="auto"/>
        <w:left w:val="none" w:sz="0" w:space="0" w:color="auto"/>
        <w:bottom w:val="none" w:sz="0" w:space="0" w:color="auto"/>
        <w:right w:val="none" w:sz="0" w:space="0" w:color="auto"/>
      </w:divBdr>
    </w:div>
    <w:div w:id="457142151">
      <w:bodyDiv w:val="1"/>
      <w:marLeft w:val="0"/>
      <w:marRight w:val="0"/>
      <w:marTop w:val="0"/>
      <w:marBottom w:val="0"/>
      <w:divBdr>
        <w:top w:val="none" w:sz="0" w:space="0" w:color="auto"/>
        <w:left w:val="none" w:sz="0" w:space="0" w:color="auto"/>
        <w:bottom w:val="none" w:sz="0" w:space="0" w:color="auto"/>
        <w:right w:val="none" w:sz="0" w:space="0" w:color="auto"/>
      </w:divBdr>
    </w:div>
    <w:div w:id="457459791">
      <w:bodyDiv w:val="1"/>
      <w:marLeft w:val="0"/>
      <w:marRight w:val="0"/>
      <w:marTop w:val="0"/>
      <w:marBottom w:val="0"/>
      <w:divBdr>
        <w:top w:val="none" w:sz="0" w:space="0" w:color="auto"/>
        <w:left w:val="none" w:sz="0" w:space="0" w:color="auto"/>
        <w:bottom w:val="none" w:sz="0" w:space="0" w:color="auto"/>
        <w:right w:val="none" w:sz="0" w:space="0" w:color="auto"/>
      </w:divBdr>
    </w:div>
    <w:div w:id="457531788">
      <w:bodyDiv w:val="1"/>
      <w:marLeft w:val="0"/>
      <w:marRight w:val="0"/>
      <w:marTop w:val="0"/>
      <w:marBottom w:val="0"/>
      <w:divBdr>
        <w:top w:val="none" w:sz="0" w:space="0" w:color="auto"/>
        <w:left w:val="none" w:sz="0" w:space="0" w:color="auto"/>
        <w:bottom w:val="none" w:sz="0" w:space="0" w:color="auto"/>
        <w:right w:val="none" w:sz="0" w:space="0" w:color="auto"/>
      </w:divBdr>
    </w:div>
    <w:div w:id="457837490">
      <w:bodyDiv w:val="1"/>
      <w:marLeft w:val="0"/>
      <w:marRight w:val="0"/>
      <w:marTop w:val="0"/>
      <w:marBottom w:val="0"/>
      <w:divBdr>
        <w:top w:val="none" w:sz="0" w:space="0" w:color="auto"/>
        <w:left w:val="none" w:sz="0" w:space="0" w:color="auto"/>
        <w:bottom w:val="none" w:sz="0" w:space="0" w:color="auto"/>
        <w:right w:val="none" w:sz="0" w:space="0" w:color="auto"/>
      </w:divBdr>
    </w:div>
    <w:div w:id="457840261">
      <w:bodyDiv w:val="1"/>
      <w:marLeft w:val="0"/>
      <w:marRight w:val="0"/>
      <w:marTop w:val="0"/>
      <w:marBottom w:val="0"/>
      <w:divBdr>
        <w:top w:val="none" w:sz="0" w:space="0" w:color="auto"/>
        <w:left w:val="none" w:sz="0" w:space="0" w:color="auto"/>
        <w:bottom w:val="none" w:sz="0" w:space="0" w:color="auto"/>
        <w:right w:val="none" w:sz="0" w:space="0" w:color="auto"/>
      </w:divBdr>
    </w:div>
    <w:div w:id="459150874">
      <w:bodyDiv w:val="1"/>
      <w:marLeft w:val="0"/>
      <w:marRight w:val="0"/>
      <w:marTop w:val="0"/>
      <w:marBottom w:val="0"/>
      <w:divBdr>
        <w:top w:val="none" w:sz="0" w:space="0" w:color="auto"/>
        <w:left w:val="none" w:sz="0" w:space="0" w:color="auto"/>
        <w:bottom w:val="none" w:sz="0" w:space="0" w:color="auto"/>
        <w:right w:val="none" w:sz="0" w:space="0" w:color="auto"/>
      </w:divBdr>
    </w:div>
    <w:div w:id="459807370">
      <w:bodyDiv w:val="1"/>
      <w:marLeft w:val="0"/>
      <w:marRight w:val="0"/>
      <w:marTop w:val="0"/>
      <w:marBottom w:val="0"/>
      <w:divBdr>
        <w:top w:val="none" w:sz="0" w:space="0" w:color="auto"/>
        <w:left w:val="none" w:sz="0" w:space="0" w:color="auto"/>
        <w:bottom w:val="none" w:sz="0" w:space="0" w:color="auto"/>
        <w:right w:val="none" w:sz="0" w:space="0" w:color="auto"/>
      </w:divBdr>
    </w:div>
    <w:div w:id="459998516">
      <w:bodyDiv w:val="1"/>
      <w:marLeft w:val="0"/>
      <w:marRight w:val="0"/>
      <w:marTop w:val="0"/>
      <w:marBottom w:val="0"/>
      <w:divBdr>
        <w:top w:val="none" w:sz="0" w:space="0" w:color="auto"/>
        <w:left w:val="none" w:sz="0" w:space="0" w:color="auto"/>
        <w:bottom w:val="none" w:sz="0" w:space="0" w:color="auto"/>
        <w:right w:val="none" w:sz="0" w:space="0" w:color="auto"/>
      </w:divBdr>
    </w:div>
    <w:div w:id="460346600">
      <w:bodyDiv w:val="1"/>
      <w:marLeft w:val="0"/>
      <w:marRight w:val="0"/>
      <w:marTop w:val="0"/>
      <w:marBottom w:val="0"/>
      <w:divBdr>
        <w:top w:val="none" w:sz="0" w:space="0" w:color="auto"/>
        <w:left w:val="none" w:sz="0" w:space="0" w:color="auto"/>
        <w:bottom w:val="none" w:sz="0" w:space="0" w:color="auto"/>
        <w:right w:val="none" w:sz="0" w:space="0" w:color="auto"/>
      </w:divBdr>
    </w:div>
    <w:div w:id="460653344">
      <w:bodyDiv w:val="1"/>
      <w:marLeft w:val="0"/>
      <w:marRight w:val="0"/>
      <w:marTop w:val="0"/>
      <w:marBottom w:val="0"/>
      <w:divBdr>
        <w:top w:val="none" w:sz="0" w:space="0" w:color="auto"/>
        <w:left w:val="none" w:sz="0" w:space="0" w:color="auto"/>
        <w:bottom w:val="none" w:sz="0" w:space="0" w:color="auto"/>
        <w:right w:val="none" w:sz="0" w:space="0" w:color="auto"/>
      </w:divBdr>
    </w:div>
    <w:div w:id="460654061">
      <w:bodyDiv w:val="1"/>
      <w:marLeft w:val="0"/>
      <w:marRight w:val="0"/>
      <w:marTop w:val="0"/>
      <w:marBottom w:val="0"/>
      <w:divBdr>
        <w:top w:val="none" w:sz="0" w:space="0" w:color="auto"/>
        <w:left w:val="none" w:sz="0" w:space="0" w:color="auto"/>
        <w:bottom w:val="none" w:sz="0" w:space="0" w:color="auto"/>
        <w:right w:val="none" w:sz="0" w:space="0" w:color="auto"/>
      </w:divBdr>
    </w:div>
    <w:div w:id="460684921">
      <w:bodyDiv w:val="1"/>
      <w:marLeft w:val="0"/>
      <w:marRight w:val="0"/>
      <w:marTop w:val="0"/>
      <w:marBottom w:val="0"/>
      <w:divBdr>
        <w:top w:val="none" w:sz="0" w:space="0" w:color="auto"/>
        <w:left w:val="none" w:sz="0" w:space="0" w:color="auto"/>
        <w:bottom w:val="none" w:sz="0" w:space="0" w:color="auto"/>
        <w:right w:val="none" w:sz="0" w:space="0" w:color="auto"/>
      </w:divBdr>
    </w:div>
    <w:div w:id="460927681">
      <w:bodyDiv w:val="1"/>
      <w:marLeft w:val="0"/>
      <w:marRight w:val="0"/>
      <w:marTop w:val="0"/>
      <w:marBottom w:val="0"/>
      <w:divBdr>
        <w:top w:val="none" w:sz="0" w:space="0" w:color="auto"/>
        <w:left w:val="none" w:sz="0" w:space="0" w:color="auto"/>
        <w:bottom w:val="none" w:sz="0" w:space="0" w:color="auto"/>
        <w:right w:val="none" w:sz="0" w:space="0" w:color="auto"/>
      </w:divBdr>
    </w:div>
    <w:div w:id="460928045">
      <w:bodyDiv w:val="1"/>
      <w:marLeft w:val="0"/>
      <w:marRight w:val="0"/>
      <w:marTop w:val="0"/>
      <w:marBottom w:val="0"/>
      <w:divBdr>
        <w:top w:val="none" w:sz="0" w:space="0" w:color="auto"/>
        <w:left w:val="none" w:sz="0" w:space="0" w:color="auto"/>
        <w:bottom w:val="none" w:sz="0" w:space="0" w:color="auto"/>
        <w:right w:val="none" w:sz="0" w:space="0" w:color="auto"/>
      </w:divBdr>
    </w:div>
    <w:div w:id="461384649">
      <w:bodyDiv w:val="1"/>
      <w:marLeft w:val="0"/>
      <w:marRight w:val="0"/>
      <w:marTop w:val="0"/>
      <w:marBottom w:val="0"/>
      <w:divBdr>
        <w:top w:val="none" w:sz="0" w:space="0" w:color="auto"/>
        <w:left w:val="none" w:sz="0" w:space="0" w:color="auto"/>
        <w:bottom w:val="none" w:sz="0" w:space="0" w:color="auto"/>
        <w:right w:val="none" w:sz="0" w:space="0" w:color="auto"/>
      </w:divBdr>
    </w:div>
    <w:div w:id="461459088">
      <w:bodyDiv w:val="1"/>
      <w:marLeft w:val="0"/>
      <w:marRight w:val="0"/>
      <w:marTop w:val="0"/>
      <w:marBottom w:val="0"/>
      <w:divBdr>
        <w:top w:val="none" w:sz="0" w:space="0" w:color="auto"/>
        <w:left w:val="none" w:sz="0" w:space="0" w:color="auto"/>
        <w:bottom w:val="none" w:sz="0" w:space="0" w:color="auto"/>
        <w:right w:val="none" w:sz="0" w:space="0" w:color="auto"/>
      </w:divBdr>
    </w:div>
    <w:div w:id="461460690">
      <w:bodyDiv w:val="1"/>
      <w:marLeft w:val="0"/>
      <w:marRight w:val="0"/>
      <w:marTop w:val="0"/>
      <w:marBottom w:val="0"/>
      <w:divBdr>
        <w:top w:val="none" w:sz="0" w:space="0" w:color="auto"/>
        <w:left w:val="none" w:sz="0" w:space="0" w:color="auto"/>
        <w:bottom w:val="none" w:sz="0" w:space="0" w:color="auto"/>
        <w:right w:val="none" w:sz="0" w:space="0" w:color="auto"/>
      </w:divBdr>
    </w:div>
    <w:div w:id="462045210">
      <w:bodyDiv w:val="1"/>
      <w:marLeft w:val="0"/>
      <w:marRight w:val="0"/>
      <w:marTop w:val="0"/>
      <w:marBottom w:val="0"/>
      <w:divBdr>
        <w:top w:val="none" w:sz="0" w:space="0" w:color="auto"/>
        <w:left w:val="none" w:sz="0" w:space="0" w:color="auto"/>
        <w:bottom w:val="none" w:sz="0" w:space="0" w:color="auto"/>
        <w:right w:val="none" w:sz="0" w:space="0" w:color="auto"/>
      </w:divBdr>
    </w:div>
    <w:div w:id="462189788">
      <w:bodyDiv w:val="1"/>
      <w:marLeft w:val="0"/>
      <w:marRight w:val="0"/>
      <w:marTop w:val="0"/>
      <w:marBottom w:val="0"/>
      <w:divBdr>
        <w:top w:val="none" w:sz="0" w:space="0" w:color="auto"/>
        <w:left w:val="none" w:sz="0" w:space="0" w:color="auto"/>
        <w:bottom w:val="none" w:sz="0" w:space="0" w:color="auto"/>
        <w:right w:val="none" w:sz="0" w:space="0" w:color="auto"/>
      </w:divBdr>
    </w:div>
    <w:div w:id="462504493">
      <w:bodyDiv w:val="1"/>
      <w:marLeft w:val="0"/>
      <w:marRight w:val="0"/>
      <w:marTop w:val="0"/>
      <w:marBottom w:val="0"/>
      <w:divBdr>
        <w:top w:val="none" w:sz="0" w:space="0" w:color="auto"/>
        <w:left w:val="none" w:sz="0" w:space="0" w:color="auto"/>
        <w:bottom w:val="none" w:sz="0" w:space="0" w:color="auto"/>
        <w:right w:val="none" w:sz="0" w:space="0" w:color="auto"/>
      </w:divBdr>
    </w:div>
    <w:div w:id="462575617">
      <w:bodyDiv w:val="1"/>
      <w:marLeft w:val="0"/>
      <w:marRight w:val="0"/>
      <w:marTop w:val="0"/>
      <w:marBottom w:val="0"/>
      <w:divBdr>
        <w:top w:val="none" w:sz="0" w:space="0" w:color="auto"/>
        <w:left w:val="none" w:sz="0" w:space="0" w:color="auto"/>
        <w:bottom w:val="none" w:sz="0" w:space="0" w:color="auto"/>
        <w:right w:val="none" w:sz="0" w:space="0" w:color="auto"/>
      </w:divBdr>
    </w:div>
    <w:div w:id="462582004">
      <w:bodyDiv w:val="1"/>
      <w:marLeft w:val="0"/>
      <w:marRight w:val="0"/>
      <w:marTop w:val="0"/>
      <w:marBottom w:val="0"/>
      <w:divBdr>
        <w:top w:val="none" w:sz="0" w:space="0" w:color="auto"/>
        <w:left w:val="none" w:sz="0" w:space="0" w:color="auto"/>
        <w:bottom w:val="none" w:sz="0" w:space="0" w:color="auto"/>
        <w:right w:val="none" w:sz="0" w:space="0" w:color="auto"/>
      </w:divBdr>
    </w:div>
    <w:div w:id="463042403">
      <w:bodyDiv w:val="1"/>
      <w:marLeft w:val="0"/>
      <w:marRight w:val="0"/>
      <w:marTop w:val="0"/>
      <w:marBottom w:val="0"/>
      <w:divBdr>
        <w:top w:val="none" w:sz="0" w:space="0" w:color="auto"/>
        <w:left w:val="none" w:sz="0" w:space="0" w:color="auto"/>
        <w:bottom w:val="none" w:sz="0" w:space="0" w:color="auto"/>
        <w:right w:val="none" w:sz="0" w:space="0" w:color="auto"/>
      </w:divBdr>
    </w:div>
    <w:div w:id="463473914">
      <w:bodyDiv w:val="1"/>
      <w:marLeft w:val="0"/>
      <w:marRight w:val="0"/>
      <w:marTop w:val="0"/>
      <w:marBottom w:val="0"/>
      <w:divBdr>
        <w:top w:val="none" w:sz="0" w:space="0" w:color="auto"/>
        <w:left w:val="none" w:sz="0" w:space="0" w:color="auto"/>
        <w:bottom w:val="none" w:sz="0" w:space="0" w:color="auto"/>
        <w:right w:val="none" w:sz="0" w:space="0" w:color="auto"/>
      </w:divBdr>
    </w:div>
    <w:div w:id="463618507">
      <w:bodyDiv w:val="1"/>
      <w:marLeft w:val="0"/>
      <w:marRight w:val="0"/>
      <w:marTop w:val="0"/>
      <w:marBottom w:val="0"/>
      <w:divBdr>
        <w:top w:val="none" w:sz="0" w:space="0" w:color="auto"/>
        <w:left w:val="none" w:sz="0" w:space="0" w:color="auto"/>
        <w:bottom w:val="none" w:sz="0" w:space="0" w:color="auto"/>
        <w:right w:val="none" w:sz="0" w:space="0" w:color="auto"/>
      </w:divBdr>
    </w:div>
    <w:div w:id="463623238">
      <w:bodyDiv w:val="1"/>
      <w:marLeft w:val="0"/>
      <w:marRight w:val="0"/>
      <w:marTop w:val="0"/>
      <w:marBottom w:val="0"/>
      <w:divBdr>
        <w:top w:val="none" w:sz="0" w:space="0" w:color="auto"/>
        <w:left w:val="none" w:sz="0" w:space="0" w:color="auto"/>
        <w:bottom w:val="none" w:sz="0" w:space="0" w:color="auto"/>
        <w:right w:val="none" w:sz="0" w:space="0" w:color="auto"/>
      </w:divBdr>
    </w:div>
    <w:div w:id="463740299">
      <w:bodyDiv w:val="1"/>
      <w:marLeft w:val="0"/>
      <w:marRight w:val="0"/>
      <w:marTop w:val="0"/>
      <w:marBottom w:val="0"/>
      <w:divBdr>
        <w:top w:val="none" w:sz="0" w:space="0" w:color="auto"/>
        <w:left w:val="none" w:sz="0" w:space="0" w:color="auto"/>
        <w:bottom w:val="none" w:sz="0" w:space="0" w:color="auto"/>
        <w:right w:val="none" w:sz="0" w:space="0" w:color="auto"/>
      </w:divBdr>
    </w:div>
    <w:div w:id="463887413">
      <w:bodyDiv w:val="1"/>
      <w:marLeft w:val="0"/>
      <w:marRight w:val="0"/>
      <w:marTop w:val="0"/>
      <w:marBottom w:val="0"/>
      <w:divBdr>
        <w:top w:val="none" w:sz="0" w:space="0" w:color="auto"/>
        <w:left w:val="none" w:sz="0" w:space="0" w:color="auto"/>
        <w:bottom w:val="none" w:sz="0" w:space="0" w:color="auto"/>
        <w:right w:val="none" w:sz="0" w:space="0" w:color="auto"/>
      </w:divBdr>
    </w:div>
    <w:div w:id="464006804">
      <w:bodyDiv w:val="1"/>
      <w:marLeft w:val="0"/>
      <w:marRight w:val="0"/>
      <w:marTop w:val="0"/>
      <w:marBottom w:val="0"/>
      <w:divBdr>
        <w:top w:val="none" w:sz="0" w:space="0" w:color="auto"/>
        <w:left w:val="none" w:sz="0" w:space="0" w:color="auto"/>
        <w:bottom w:val="none" w:sz="0" w:space="0" w:color="auto"/>
        <w:right w:val="none" w:sz="0" w:space="0" w:color="auto"/>
      </w:divBdr>
    </w:div>
    <w:div w:id="464007714">
      <w:bodyDiv w:val="1"/>
      <w:marLeft w:val="0"/>
      <w:marRight w:val="0"/>
      <w:marTop w:val="0"/>
      <w:marBottom w:val="0"/>
      <w:divBdr>
        <w:top w:val="none" w:sz="0" w:space="0" w:color="auto"/>
        <w:left w:val="none" w:sz="0" w:space="0" w:color="auto"/>
        <w:bottom w:val="none" w:sz="0" w:space="0" w:color="auto"/>
        <w:right w:val="none" w:sz="0" w:space="0" w:color="auto"/>
      </w:divBdr>
    </w:div>
    <w:div w:id="464348412">
      <w:bodyDiv w:val="1"/>
      <w:marLeft w:val="0"/>
      <w:marRight w:val="0"/>
      <w:marTop w:val="0"/>
      <w:marBottom w:val="0"/>
      <w:divBdr>
        <w:top w:val="none" w:sz="0" w:space="0" w:color="auto"/>
        <w:left w:val="none" w:sz="0" w:space="0" w:color="auto"/>
        <w:bottom w:val="none" w:sz="0" w:space="0" w:color="auto"/>
        <w:right w:val="none" w:sz="0" w:space="0" w:color="auto"/>
      </w:divBdr>
    </w:div>
    <w:div w:id="464549666">
      <w:bodyDiv w:val="1"/>
      <w:marLeft w:val="0"/>
      <w:marRight w:val="0"/>
      <w:marTop w:val="0"/>
      <w:marBottom w:val="0"/>
      <w:divBdr>
        <w:top w:val="none" w:sz="0" w:space="0" w:color="auto"/>
        <w:left w:val="none" w:sz="0" w:space="0" w:color="auto"/>
        <w:bottom w:val="none" w:sz="0" w:space="0" w:color="auto"/>
        <w:right w:val="none" w:sz="0" w:space="0" w:color="auto"/>
      </w:divBdr>
    </w:div>
    <w:div w:id="464851986">
      <w:bodyDiv w:val="1"/>
      <w:marLeft w:val="0"/>
      <w:marRight w:val="0"/>
      <w:marTop w:val="0"/>
      <w:marBottom w:val="0"/>
      <w:divBdr>
        <w:top w:val="none" w:sz="0" w:space="0" w:color="auto"/>
        <w:left w:val="none" w:sz="0" w:space="0" w:color="auto"/>
        <w:bottom w:val="none" w:sz="0" w:space="0" w:color="auto"/>
        <w:right w:val="none" w:sz="0" w:space="0" w:color="auto"/>
      </w:divBdr>
    </w:div>
    <w:div w:id="465010443">
      <w:bodyDiv w:val="1"/>
      <w:marLeft w:val="0"/>
      <w:marRight w:val="0"/>
      <w:marTop w:val="0"/>
      <w:marBottom w:val="0"/>
      <w:divBdr>
        <w:top w:val="none" w:sz="0" w:space="0" w:color="auto"/>
        <w:left w:val="none" w:sz="0" w:space="0" w:color="auto"/>
        <w:bottom w:val="none" w:sz="0" w:space="0" w:color="auto"/>
        <w:right w:val="none" w:sz="0" w:space="0" w:color="auto"/>
      </w:divBdr>
    </w:div>
    <w:div w:id="465393642">
      <w:bodyDiv w:val="1"/>
      <w:marLeft w:val="0"/>
      <w:marRight w:val="0"/>
      <w:marTop w:val="0"/>
      <w:marBottom w:val="0"/>
      <w:divBdr>
        <w:top w:val="none" w:sz="0" w:space="0" w:color="auto"/>
        <w:left w:val="none" w:sz="0" w:space="0" w:color="auto"/>
        <w:bottom w:val="none" w:sz="0" w:space="0" w:color="auto"/>
        <w:right w:val="none" w:sz="0" w:space="0" w:color="auto"/>
      </w:divBdr>
    </w:div>
    <w:div w:id="465513888">
      <w:bodyDiv w:val="1"/>
      <w:marLeft w:val="0"/>
      <w:marRight w:val="0"/>
      <w:marTop w:val="0"/>
      <w:marBottom w:val="0"/>
      <w:divBdr>
        <w:top w:val="none" w:sz="0" w:space="0" w:color="auto"/>
        <w:left w:val="none" w:sz="0" w:space="0" w:color="auto"/>
        <w:bottom w:val="none" w:sz="0" w:space="0" w:color="auto"/>
        <w:right w:val="none" w:sz="0" w:space="0" w:color="auto"/>
      </w:divBdr>
    </w:div>
    <w:div w:id="465902047">
      <w:bodyDiv w:val="1"/>
      <w:marLeft w:val="0"/>
      <w:marRight w:val="0"/>
      <w:marTop w:val="0"/>
      <w:marBottom w:val="0"/>
      <w:divBdr>
        <w:top w:val="none" w:sz="0" w:space="0" w:color="auto"/>
        <w:left w:val="none" w:sz="0" w:space="0" w:color="auto"/>
        <w:bottom w:val="none" w:sz="0" w:space="0" w:color="auto"/>
        <w:right w:val="none" w:sz="0" w:space="0" w:color="auto"/>
      </w:divBdr>
    </w:div>
    <w:div w:id="465926799">
      <w:bodyDiv w:val="1"/>
      <w:marLeft w:val="0"/>
      <w:marRight w:val="0"/>
      <w:marTop w:val="0"/>
      <w:marBottom w:val="0"/>
      <w:divBdr>
        <w:top w:val="none" w:sz="0" w:space="0" w:color="auto"/>
        <w:left w:val="none" w:sz="0" w:space="0" w:color="auto"/>
        <w:bottom w:val="none" w:sz="0" w:space="0" w:color="auto"/>
        <w:right w:val="none" w:sz="0" w:space="0" w:color="auto"/>
      </w:divBdr>
    </w:div>
    <w:div w:id="465975868">
      <w:bodyDiv w:val="1"/>
      <w:marLeft w:val="0"/>
      <w:marRight w:val="0"/>
      <w:marTop w:val="0"/>
      <w:marBottom w:val="0"/>
      <w:divBdr>
        <w:top w:val="none" w:sz="0" w:space="0" w:color="auto"/>
        <w:left w:val="none" w:sz="0" w:space="0" w:color="auto"/>
        <w:bottom w:val="none" w:sz="0" w:space="0" w:color="auto"/>
        <w:right w:val="none" w:sz="0" w:space="0" w:color="auto"/>
      </w:divBdr>
    </w:div>
    <w:div w:id="466044204">
      <w:bodyDiv w:val="1"/>
      <w:marLeft w:val="0"/>
      <w:marRight w:val="0"/>
      <w:marTop w:val="0"/>
      <w:marBottom w:val="0"/>
      <w:divBdr>
        <w:top w:val="none" w:sz="0" w:space="0" w:color="auto"/>
        <w:left w:val="none" w:sz="0" w:space="0" w:color="auto"/>
        <w:bottom w:val="none" w:sz="0" w:space="0" w:color="auto"/>
        <w:right w:val="none" w:sz="0" w:space="0" w:color="auto"/>
      </w:divBdr>
    </w:div>
    <w:div w:id="466314122">
      <w:bodyDiv w:val="1"/>
      <w:marLeft w:val="0"/>
      <w:marRight w:val="0"/>
      <w:marTop w:val="0"/>
      <w:marBottom w:val="0"/>
      <w:divBdr>
        <w:top w:val="none" w:sz="0" w:space="0" w:color="auto"/>
        <w:left w:val="none" w:sz="0" w:space="0" w:color="auto"/>
        <w:bottom w:val="none" w:sz="0" w:space="0" w:color="auto"/>
        <w:right w:val="none" w:sz="0" w:space="0" w:color="auto"/>
      </w:divBdr>
    </w:div>
    <w:div w:id="466355712">
      <w:bodyDiv w:val="1"/>
      <w:marLeft w:val="0"/>
      <w:marRight w:val="0"/>
      <w:marTop w:val="0"/>
      <w:marBottom w:val="0"/>
      <w:divBdr>
        <w:top w:val="none" w:sz="0" w:space="0" w:color="auto"/>
        <w:left w:val="none" w:sz="0" w:space="0" w:color="auto"/>
        <w:bottom w:val="none" w:sz="0" w:space="0" w:color="auto"/>
        <w:right w:val="none" w:sz="0" w:space="0" w:color="auto"/>
      </w:divBdr>
    </w:div>
    <w:div w:id="466633188">
      <w:bodyDiv w:val="1"/>
      <w:marLeft w:val="0"/>
      <w:marRight w:val="0"/>
      <w:marTop w:val="0"/>
      <w:marBottom w:val="0"/>
      <w:divBdr>
        <w:top w:val="none" w:sz="0" w:space="0" w:color="auto"/>
        <w:left w:val="none" w:sz="0" w:space="0" w:color="auto"/>
        <w:bottom w:val="none" w:sz="0" w:space="0" w:color="auto"/>
        <w:right w:val="none" w:sz="0" w:space="0" w:color="auto"/>
      </w:divBdr>
    </w:div>
    <w:div w:id="467091272">
      <w:bodyDiv w:val="1"/>
      <w:marLeft w:val="0"/>
      <w:marRight w:val="0"/>
      <w:marTop w:val="0"/>
      <w:marBottom w:val="0"/>
      <w:divBdr>
        <w:top w:val="none" w:sz="0" w:space="0" w:color="auto"/>
        <w:left w:val="none" w:sz="0" w:space="0" w:color="auto"/>
        <w:bottom w:val="none" w:sz="0" w:space="0" w:color="auto"/>
        <w:right w:val="none" w:sz="0" w:space="0" w:color="auto"/>
      </w:divBdr>
    </w:div>
    <w:div w:id="467168298">
      <w:bodyDiv w:val="1"/>
      <w:marLeft w:val="0"/>
      <w:marRight w:val="0"/>
      <w:marTop w:val="0"/>
      <w:marBottom w:val="0"/>
      <w:divBdr>
        <w:top w:val="none" w:sz="0" w:space="0" w:color="auto"/>
        <w:left w:val="none" w:sz="0" w:space="0" w:color="auto"/>
        <w:bottom w:val="none" w:sz="0" w:space="0" w:color="auto"/>
        <w:right w:val="none" w:sz="0" w:space="0" w:color="auto"/>
      </w:divBdr>
    </w:div>
    <w:div w:id="467285399">
      <w:bodyDiv w:val="1"/>
      <w:marLeft w:val="0"/>
      <w:marRight w:val="0"/>
      <w:marTop w:val="0"/>
      <w:marBottom w:val="0"/>
      <w:divBdr>
        <w:top w:val="none" w:sz="0" w:space="0" w:color="auto"/>
        <w:left w:val="none" w:sz="0" w:space="0" w:color="auto"/>
        <w:bottom w:val="none" w:sz="0" w:space="0" w:color="auto"/>
        <w:right w:val="none" w:sz="0" w:space="0" w:color="auto"/>
      </w:divBdr>
    </w:div>
    <w:div w:id="467943176">
      <w:bodyDiv w:val="1"/>
      <w:marLeft w:val="0"/>
      <w:marRight w:val="0"/>
      <w:marTop w:val="0"/>
      <w:marBottom w:val="0"/>
      <w:divBdr>
        <w:top w:val="none" w:sz="0" w:space="0" w:color="auto"/>
        <w:left w:val="none" w:sz="0" w:space="0" w:color="auto"/>
        <w:bottom w:val="none" w:sz="0" w:space="0" w:color="auto"/>
        <w:right w:val="none" w:sz="0" w:space="0" w:color="auto"/>
      </w:divBdr>
    </w:div>
    <w:div w:id="468058755">
      <w:bodyDiv w:val="1"/>
      <w:marLeft w:val="0"/>
      <w:marRight w:val="0"/>
      <w:marTop w:val="0"/>
      <w:marBottom w:val="0"/>
      <w:divBdr>
        <w:top w:val="none" w:sz="0" w:space="0" w:color="auto"/>
        <w:left w:val="none" w:sz="0" w:space="0" w:color="auto"/>
        <w:bottom w:val="none" w:sz="0" w:space="0" w:color="auto"/>
        <w:right w:val="none" w:sz="0" w:space="0" w:color="auto"/>
      </w:divBdr>
    </w:div>
    <w:div w:id="468128902">
      <w:bodyDiv w:val="1"/>
      <w:marLeft w:val="0"/>
      <w:marRight w:val="0"/>
      <w:marTop w:val="0"/>
      <w:marBottom w:val="0"/>
      <w:divBdr>
        <w:top w:val="none" w:sz="0" w:space="0" w:color="auto"/>
        <w:left w:val="none" w:sz="0" w:space="0" w:color="auto"/>
        <w:bottom w:val="none" w:sz="0" w:space="0" w:color="auto"/>
        <w:right w:val="none" w:sz="0" w:space="0" w:color="auto"/>
      </w:divBdr>
    </w:div>
    <w:div w:id="468131397">
      <w:bodyDiv w:val="1"/>
      <w:marLeft w:val="0"/>
      <w:marRight w:val="0"/>
      <w:marTop w:val="0"/>
      <w:marBottom w:val="0"/>
      <w:divBdr>
        <w:top w:val="none" w:sz="0" w:space="0" w:color="auto"/>
        <w:left w:val="none" w:sz="0" w:space="0" w:color="auto"/>
        <w:bottom w:val="none" w:sz="0" w:space="0" w:color="auto"/>
        <w:right w:val="none" w:sz="0" w:space="0" w:color="auto"/>
      </w:divBdr>
    </w:div>
    <w:div w:id="468518965">
      <w:bodyDiv w:val="1"/>
      <w:marLeft w:val="0"/>
      <w:marRight w:val="0"/>
      <w:marTop w:val="0"/>
      <w:marBottom w:val="0"/>
      <w:divBdr>
        <w:top w:val="none" w:sz="0" w:space="0" w:color="auto"/>
        <w:left w:val="none" w:sz="0" w:space="0" w:color="auto"/>
        <w:bottom w:val="none" w:sz="0" w:space="0" w:color="auto"/>
        <w:right w:val="none" w:sz="0" w:space="0" w:color="auto"/>
      </w:divBdr>
    </w:div>
    <w:div w:id="468741250">
      <w:bodyDiv w:val="1"/>
      <w:marLeft w:val="0"/>
      <w:marRight w:val="0"/>
      <w:marTop w:val="0"/>
      <w:marBottom w:val="0"/>
      <w:divBdr>
        <w:top w:val="none" w:sz="0" w:space="0" w:color="auto"/>
        <w:left w:val="none" w:sz="0" w:space="0" w:color="auto"/>
        <w:bottom w:val="none" w:sz="0" w:space="0" w:color="auto"/>
        <w:right w:val="none" w:sz="0" w:space="0" w:color="auto"/>
      </w:divBdr>
    </w:div>
    <w:div w:id="469598172">
      <w:bodyDiv w:val="1"/>
      <w:marLeft w:val="0"/>
      <w:marRight w:val="0"/>
      <w:marTop w:val="0"/>
      <w:marBottom w:val="0"/>
      <w:divBdr>
        <w:top w:val="none" w:sz="0" w:space="0" w:color="auto"/>
        <w:left w:val="none" w:sz="0" w:space="0" w:color="auto"/>
        <w:bottom w:val="none" w:sz="0" w:space="0" w:color="auto"/>
        <w:right w:val="none" w:sz="0" w:space="0" w:color="auto"/>
      </w:divBdr>
    </w:div>
    <w:div w:id="469707934">
      <w:bodyDiv w:val="1"/>
      <w:marLeft w:val="0"/>
      <w:marRight w:val="0"/>
      <w:marTop w:val="0"/>
      <w:marBottom w:val="0"/>
      <w:divBdr>
        <w:top w:val="none" w:sz="0" w:space="0" w:color="auto"/>
        <w:left w:val="none" w:sz="0" w:space="0" w:color="auto"/>
        <w:bottom w:val="none" w:sz="0" w:space="0" w:color="auto"/>
        <w:right w:val="none" w:sz="0" w:space="0" w:color="auto"/>
      </w:divBdr>
    </w:div>
    <w:div w:id="469710879">
      <w:bodyDiv w:val="1"/>
      <w:marLeft w:val="0"/>
      <w:marRight w:val="0"/>
      <w:marTop w:val="0"/>
      <w:marBottom w:val="0"/>
      <w:divBdr>
        <w:top w:val="none" w:sz="0" w:space="0" w:color="auto"/>
        <w:left w:val="none" w:sz="0" w:space="0" w:color="auto"/>
        <w:bottom w:val="none" w:sz="0" w:space="0" w:color="auto"/>
        <w:right w:val="none" w:sz="0" w:space="0" w:color="auto"/>
      </w:divBdr>
    </w:div>
    <w:div w:id="469901583">
      <w:bodyDiv w:val="1"/>
      <w:marLeft w:val="0"/>
      <w:marRight w:val="0"/>
      <w:marTop w:val="0"/>
      <w:marBottom w:val="0"/>
      <w:divBdr>
        <w:top w:val="none" w:sz="0" w:space="0" w:color="auto"/>
        <w:left w:val="none" w:sz="0" w:space="0" w:color="auto"/>
        <w:bottom w:val="none" w:sz="0" w:space="0" w:color="auto"/>
        <w:right w:val="none" w:sz="0" w:space="0" w:color="auto"/>
      </w:divBdr>
    </w:div>
    <w:div w:id="470054601">
      <w:bodyDiv w:val="1"/>
      <w:marLeft w:val="0"/>
      <w:marRight w:val="0"/>
      <w:marTop w:val="0"/>
      <w:marBottom w:val="0"/>
      <w:divBdr>
        <w:top w:val="none" w:sz="0" w:space="0" w:color="auto"/>
        <w:left w:val="none" w:sz="0" w:space="0" w:color="auto"/>
        <w:bottom w:val="none" w:sz="0" w:space="0" w:color="auto"/>
        <w:right w:val="none" w:sz="0" w:space="0" w:color="auto"/>
      </w:divBdr>
    </w:div>
    <w:div w:id="470249183">
      <w:bodyDiv w:val="1"/>
      <w:marLeft w:val="0"/>
      <w:marRight w:val="0"/>
      <w:marTop w:val="0"/>
      <w:marBottom w:val="0"/>
      <w:divBdr>
        <w:top w:val="none" w:sz="0" w:space="0" w:color="auto"/>
        <w:left w:val="none" w:sz="0" w:space="0" w:color="auto"/>
        <w:bottom w:val="none" w:sz="0" w:space="0" w:color="auto"/>
        <w:right w:val="none" w:sz="0" w:space="0" w:color="auto"/>
      </w:divBdr>
    </w:div>
    <w:div w:id="470489929">
      <w:bodyDiv w:val="1"/>
      <w:marLeft w:val="0"/>
      <w:marRight w:val="0"/>
      <w:marTop w:val="0"/>
      <w:marBottom w:val="0"/>
      <w:divBdr>
        <w:top w:val="none" w:sz="0" w:space="0" w:color="auto"/>
        <w:left w:val="none" w:sz="0" w:space="0" w:color="auto"/>
        <w:bottom w:val="none" w:sz="0" w:space="0" w:color="auto"/>
        <w:right w:val="none" w:sz="0" w:space="0" w:color="auto"/>
      </w:divBdr>
    </w:div>
    <w:div w:id="470707249">
      <w:bodyDiv w:val="1"/>
      <w:marLeft w:val="0"/>
      <w:marRight w:val="0"/>
      <w:marTop w:val="0"/>
      <w:marBottom w:val="0"/>
      <w:divBdr>
        <w:top w:val="none" w:sz="0" w:space="0" w:color="auto"/>
        <w:left w:val="none" w:sz="0" w:space="0" w:color="auto"/>
        <w:bottom w:val="none" w:sz="0" w:space="0" w:color="auto"/>
        <w:right w:val="none" w:sz="0" w:space="0" w:color="auto"/>
      </w:divBdr>
    </w:div>
    <w:div w:id="470753457">
      <w:bodyDiv w:val="1"/>
      <w:marLeft w:val="0"/>
      <w:marRight w:val="0"/>
      <w:marTop w:val="0"/>
      <w:marBottom w:val="0"/>
      <w:divBdr>
        <w:top w:val="none" w:sz="0" w:space="0" w:color="auto"/>
        <w:left w:val="none" w:sz="0" w:space="0" w:color="auto"/>
        <w:bottom w:val="none" w:sz="0" w:space="0" w:color="auto"/>
        <w:right w:val="none" w:sz="0" w:space="0" w:color="auto"/>
      </w:divBdr>
    </w:div>
    <w:div w:id="470951724">
      <w:bodyDiv w:val="1"/>
      <w:marLeft w:val="0"/>
      <w:marRight w:val="0"/>
      <w:marTop w:val="0"/>
      <w:marBottom w:val="0"/>
      <w:divBdr>
        <w:top w:val="none" w:sz="0" w:space="0" w:color="auto"/>
        <w:left w:val="none" w:sz="0" w:space="0" w:color="auto"/>
        <w:bottom w:val="none" w:sz="0" w:space="0" w:color="auto"/>
        <w:right w:val="none" w:sz="0" w:space="0" w:color="auto"/>
      </w:divBdr>
    </w:div>
    <w:div w:id="471217445">
      <w:bodyDiv w:val="1"/>
      <w:marLeft w:val="0"/>
      <w:marRight w:val="0"/>
      <w:marTop w:val="0"/>
      <w:marBottom w:val="0"/>
      <w:divBdr>
        <w:top w:val="none" w:sz="0" w:space="0" w:color="auto"/>
        <w:left w:val="none" w:sz="0" w:space="0" w:color="auto"/>
        <w:bottom w:val="none" w:sz="0" w:space="0" w:color="auto"/>
        <w:right w:val="none" w:sz="0" w:space="0" w:color="auto"/>
      </w:divBdr>
    </w:div>
    <w:div w:id="471600014">
      <w:bodyDiv w:val="1"/>
      <w:marLeft w:val="0"/>
      <w:marRight w:val="0"/>
      <w:marTop w:val="0"/>
      <w:marBottom w:val="0"/>
      <w:divBdr>
        <w:top w:val="none" w:sz="0" w:space="0" w:color="auto"/>
        <w:left w:val="none" w:sz="0" w:space="0" w:color="auto"/>
        <w:bottom w:val="none" w:sz="0" w:space="0" w:color="auto"/>
        <w:right w:val="none" w:sz="0" w:space="0" w:color="auto"/>
      </w:divBdr>
    </w:div>
    <w:div w:id="471601528">
      <w:bodyDiv w:val="1"/>
      <w:marLeft w:val="0"/>
      <w:marRight w:val="0"/>
      <w:marTop w:val="0"/>
      <w:marBottom w:val="0"/>
      <w:divBdr>
        <w:top w:val="none" w:sz="0" w:space="0" w:color="auto"/>
        <w:left w:val="none" w:sz="0" w:space="0" w:color="auto"/>
        <w:bottom w:val="none" w:sz="0" w:space="0" w:color="auto"/>
        <w:right w:val="none" w:sz="0" w:space="0" w:color="auto"/>
      </w:divBdr>
    </w:div>
    <w:div w:id="471753087">
      <w:bodyDiv w:val="1"/>
      <w:marLeft w:val="0"/>
      <w:marRight w:val="0"/>
      <w:marTop w:val="0"/>
      <w:marBottom w:val="0"/>
      <w:divBdr>
        <w:top w:val="none" w:sz="0" w:space="0" w:color="auto"/>
        <w:left w:val="none" w:sz="0" w:space="0" w:color="auto"/>
        <w:bottom w:val="none" w:sz="0" w:space="0" w:color="auto"/>
        <w:right w:val="none" w:sz="0" w:space="0" w:color="auto"/>
      </w:divBdr>
    </w:div>
    <w:div w:id="472020309">
      <w:bodyDiv w:val="1"/>
      <w:marLeft w:val="0"/>
      <w:marRight w:val="0"/>
      <w:marTop w:val="0"/>
      <w:marBottom w:val="0"/>
      <w:divBdr>
        <w:top w:val="none" w:sz="0" w:space="0" w:color="auto"/>
        <w:left w:val="none" w:sz="0" w:space="0" w:color="auto"/>
        <w:bottom w:val="none" w:sz="0" w:space="0" w:color="auto"/>
        <w:right w:val="none" w:sz="0" w:space="0" w:color="auto"/>
      </w:divBdr>
    </w:div>
    <w:div w:id="472214407">
      <w:bodyDiv w:val="1"/>
      <w:marLeft w:val="0"/>
      <w:marRight w:val="0"/>
      <w:marTop w:val="0"/>
      <w:marBottom w:val="0"/>
      <w:divBdr>
        <w:top w:val="none" w:sz="0" w:space="0" w:color="auto"/>
        <w:left w:val="none" w:sz="0" w:space="0" w:color="auto"/>
        <w:bottom w:val="none" w:sz="0" w:space="0" w:color="auto"/>
        <w:right w:val="none" w:sz="0" w:space="0" w:color="auto"/>
      </w:divBdr>
    </w:div>
    <w:div w:id="472218054">
      <w:bodyDiv w:val="1"/>
      <w:marLeft w:val="0"/>
      <w:marRight w:val="0"/>
      <w:marTop w:val="0"/>
      <w:marBottom w:val="0"/>
      <w:divBdr>
        <w:top w:val="none" w:sz="0" w:space="0" w:color="auto"/>
        <w:left w:val="none" w:sz="0" w:space="0" w:color="auto"/>
        <w:bottom w:val="none" w:sz="0" w:space="0" w:color="auto"/>
        <w:right w:val="none" w:sz="0" w:space="0" w:color="auto"/>
      </w:divBdr>
    </w:div>
    <w:div w:id="472672536">
      <w:bodyDiv w:val="1"/>
      <w:marLeft w:val="0"/>
      <w:marRight w:val="0"/>
      <w:marTop w:val="0"/>
      <w:marBottom w:val="0"/>
      <w:divBdr>
        <w:top w:val="none" w:sz="0" w:space="0" w:color="auto"/>
        <w:left w:val="none" w:sz="0" w:space="0" w:color="auto"/>
        <w:bottom w:val="none" w:sz="0" w:space="0" w:color="auto"/>
        <w:right w:val="none" w:sz="0" w:space="0" w:color="auto"/>
      </w:divBdr>
    </w:div>
    <w:div w:id="473067314">
      <w:bodyDiv w:val="1"/>
      <w:marLeft w:val="0"/>
      <w:marRight w:val="0"/>
      <w:marTop w:val="0"/>
      <w:marBottom w:val="0"/>
      <w:divBdr>
        <w:top w:val="none" w:sz="0" w:space="0" w:color="auto"/>
        <w:left w:val="none" w:sz="0" w:space="0" w:color="auto"/>
        <w:bottom w:val="none" w:sz="0" w:space="0" w:color="auto"/>
        <w:right w:val="none" w:sz="0" w:space="0" w:color="auto"/>
      </w:divBdr>
    </w:div>
    <w:div w:id="473179181">
      <w:bodyDiv w:val="1"/>
      <w:marLeft w:val="0"/>
      <w:marRight w:val="0"/>
      <w:marTop w:val="0"/>
      <w:marBottom w:val="0"/>
      <w:divBdr>
        <w:top w:val="none" w:sz="0" w:space="0" w:color="auto"/>
        <w:left w:val="none" w:sz="0" w:space="0" w:color="auto"/>
        <w:bottom w:val="none" w:sz="0" w:space="0" w:color="auto"/>
        <w:right w:val="none" w:sz="0" w:space="0" w:color="auto"/>
      </w:divBdr>
    </w:div>
    <w:div w:id="474299075">
      <w:bodyDiv w:val="1"/>
      <w:marLeft w:val="0"/>
      <w:marRight w:val="0"/>
      <w:marTop w:val="0"/>
      <w:marBottom w:val="0"/>
      <w:divBdr>
        <w:top w:val="none" w:sz="0" w:space="0" w:color="auto"/>
        <w:left w:val="none" w:sz="0" w:space="0" w:color="auto"/>
        <w:bottom w:val="none" w:sz="0" w:space="0" w:color="auto"/>
        <w:right w:val="none" w:sz="0" w:space="0" w:color="auto"/>
      </w:divBdr>
    </w:div>
    <w:div w:id="474495215">
      <w:bodyDiv w:val="1"/>
      <w:marLeft w:val="0"/>
      <w:marRight w:val="0"/>
      <w:marTop w:val="0"/>
      <w:marBottom w:val="0"/>
      <w:divBdr>
        <w:top w:val="none" w:sz="0" w:space="0" w:color="auto"/>
        <w:left w:val="none" w:sz="0" w:space="0" w:color="auto"/>
        <w:bottom w:val="none" w:sz="0" w:space="0" w:color="auto"/>
        <w:right w:val="none" w:sz="0" w:space="0" w:color="auto"/>
      </w:divBdr>
    </w:div>
    <w:div w:id="474564034">
      <w:bodyDiv w:val="1"/>
      <w:marLeft w:val="0"/>
      <w:marRight w:val="0"/>
      <w:marTop w:val="0"/>
      <w:marBottom w:val="0"/>
      <w:divBdr>
        <w:top w:val="none" w:sz="0" w:space="0" w:color="auto"/>
        <w:left w:val="none" w:sz="0" w:space="0" w:color="auto"/>
        <w:bottom w:val="none" w:sz="0" w:space="0" w:color="auto"/>
        <w:right w:val="none" w:sz="0" w:space="0" w:color="auto"/>
      </w:divBdr>
    </w:div>
    <w:div w:id="474571946">
      <w:bodyDiv w:val="1"/>
      <w:marLeft w:val="0"/>
      <w:marRight w:val="0"/>
      <w:marTop w:val="0"/>
      <w:marBottom w:val="0"/>
      <w:divBdr>
        <w:top w:val="none" w:sz="0" w:space="0" w:color="auto"/>
        <w:left w:val="none" w:sz="0" w:space="0" w:color="auto"/>
        <w:bottom w:val="none" w:sz="0" w:space="0" w:color="auto"/>
        <w:right w:val="none" w:sz="0" w:space="0" w:color="auto"/>
      </w:divBdr>
    </w:div>
    <w:div w:id="475418811">
      <w:bodyDiv w:val="1"/>
      <w:marLeft w:val="0"/>
      <w:marRight w:val="0"/>
      <w:marTop w:val="0"/>
      <w:marBottom w:val="0"/>
      <w:divBdr>
        <w:top w:val="none" w:sz="0" w:space="0" w:color="auto"/>
        <w:left w:val="none" w:sz="0" w:space="0" w:color="auto"/>
        <w:bottom w:val="none" w:sz="0" w:space="0" w:color="auto"/>
        <w:right w:val="none" w:sz="0" w:space="0" w:color="auto"/>
      </w:divBdr>
    </w:div>
    <w:div w:id="475611804">
      <w:bodyDiv w:val="1"/>
      <w:marLeft w:val="0"/>
      <w:marRight w:val="0"/>
      <w:marTop w:val="0"/>
      <w:marBottom w:val="0"/>
      <w:divBdr>
        <w:top w:val="none" w:sz="0" w:space="0" w:color="auto"/>
        <w:left w:val="none" w:sz="0" w:space="0" w:color="auto"/>
        <w:bottom w:val="none" w:sz="0" w:space="0" w:color="auto"/>
        <w:right w:val="none" w:sz="0" w:space="0" w:color="auto"/>
      </w:divBdr>
    </w:div>
    <w:div w:id="475687214">
      <w:bodyDiv w:val="1"/>
      <w:marLeft w:val="0"/>
      <w:marRight w:val="0"/>
      <w:marTop w:val="0"/>
      <w:marBottom w:val="0"/>
      <w:divBdr>
        <w:top w:val="none" w:sz="0" w:space="0" w:color="auto"/>
        <w:left w:val="none" w:sz="0" w:space="0" w:color="auto"/>
        <w:bottom w:val="none" w:sz="0" w:space="0" w:color="auto"/>
        <w:right w:val="none" w:sz="0" w:space="0" w:color="auto"/>
      </w:divBdr>
    </w:div>
    <w:div w:id="475803192">
      <w:bodyDiv w:val="1"/>
      <w:marLeft w:val="0"/>
      <w:marRight w:val="0"/>
      <w:marTop w:val="0"/>
      <w:marBottom w:val="0"/>
      <w:divBdr>
        <w:top w:val="none" w:sz="0" w:space="0" w:color="auto"/>
        <w:left w:val="none" w:sz="0" w:space="0" w:color="auto"/>
        <w:bottom w:val="none" w:sz="0" w:space="0" w:color="auto"/>
        <w:right w:val="none" w:sz="0" w:space="0" w:color="auto"/>
      </w:divBdr>
    </w:div>
    <w:div w:id="475882394">
      <w:bodyDiv w:val="1"/>
      <w:marLeft w:val="0"/>
      <w:marRight w:val="0"/>
      <w:marTop w:val="0"/>
      <w:marBottom w:val="0"/>
      <w:divBdr>
        <w:top w:val="none" w:sz="0" w:space="0" w:color="auto"/>
        <w:left w:val="none" w:sz="0" w:space="0" w:color="auto"/>
        <w:bottom w:val="none" w:sz="0" w:space="0" w:color="auto"/>
        <w:right w:val="none" w:sz="0" w:space="0" w:color="auto"/>
      </w:divBdr>
    </w:div>
    <w:div w:id="475992422">
      <w:bodyDiv w:val="1"/>
      <w:marLeft w:val="0"/>
      <w:marRight w:val="0"/>
      <w:marTop w:val="0"/>
      <w:marBottom w:val="0"/>
      <w:divBdr>
        <w:top w:val="none" w:sz="0" w:space="0" w:color="auto"/>
        <w:left w:val="none" w:sz="0" w:space="0" w:color="auto"/>
        <w:bottom w:val="none" w:sz="0" w:space="0" w:color="auto"/>
        <w:right w:val="none" w:sz="0" w:space="0" w:color="auto"/>
      </w:divBdr>
    </w:div>
    <w:div w:id="475992641">
      <w:bodyDiv w:val="1"/>
      <w:marLeft w:val="0"/>
      <w:marRight w:val="0"/>
      <w:marTop w:val="0"/>
      <w:marBottom w:val="0"/>
      <w:divBdr>
        <w:top w:val="none" w:sz="0" w:space="0" w:color="auto"/>
        <w:left w:val="none" w:sz="0" w:space="0" w:color="auto"/>
        <w:bottom w:val="none" w:sz="0" w:space="0" w:color="auto"/>
        <w:right w:val="none" w:sz="0" w:space="0" w:color="auto"/>
      </w:divBdr>
    </w:div>
    <w:div w:id="476192850">
      <w:bodyDiv w:val="1"/>
      <w:marLeft w:val="0"/>
      <w:marRight w:val="0"/>
      <w:marTop w:val="0"/>
      <w:marBottom w:val="0"/>
      <w:divBdr>
        <w:top w:val="none" w:sz="0" w:space="0" w:color="auto"/>
        <w:left w:val="none" w:sz="0" w:space="0" w:color="auto"/>
        <w:bottom w:val="none" w:sz="0" w:space="0" w:color="auto"/>
        <w:right w:val="none" w:sz="0" w:space="0" w:color="auto"/>
      </w:divBdr>
    </w:div>
    <w:div w:id="476337825">
      <w:bodyDiv w:val="1"/>
      <w:marLeft w:val="0"/>
      <w:marRight w:val="0"/>
      <w:marTop w:val="0"/>
      <w:marBottom w:val="0"/>
      <w:divBdr>
        <w:top w:val="none" w:sz="0" w:space="0" w:color="auto"/>
        <w:left w:val="none" w:sz="0" w:space="0" w:color="auto"/>
        <w:bottom w:val="none" w:sz="0" w:space="0" w:color="auto"/>
        <w:right w:val="none" w:sz="0" w:space="0" w:color="auto"/>
      </w:divBdr>
    </w:div>
    <w:div w:id="476343739">
      <w:bodyDiv w:val="1"/>
      <w:marLeft w:val="0"/>
      <w:marRight w:val="0"/>
      <w:marTop w:val="0"/>
      <w:marBottom w:val="0"/>
      <w:divBdr>
        <w:top w:val="none" w:sz="0" w:space="0" w:color="auto"/>
        <w:left w:val="none" w:sz="0" w:space="0" w:color="auto"/>
        <w:bottom w:val="none" w:sz="0" w:space="0" w:color="auto"/>
        <w:right w:val="none" w:sz="0" w:space="0" w:color="auto"/>
      </w:divBdr>
    </w:div>
    <w:div w:id="476386108">
      <w:bodyDiv w:val="1"/>
      <w:marLeft w:val="0"/>
      <w:marRight w:val="0"/>
      <w:marTop w:val="0"/>
      <w:marBottom w:val="0"/>
      <w:divBdr>
        <w:top w:val="none" w:sz="0" w:space="0" w:color="auto"/>
        <w:left w:val="none" w:sz="0" w:space="0" w:color="auto"/>
        <w:bottom w:val="none" w:sz="0" w:space="0" w:color="auto"/>
        <w:right w:val="none" w:sz="0" w:space="0" w:color="auto"/>
      </w:divBdr>
    </w:div>
    <w:div w:id="476649004">
      <w:bodyDiv w:val="1"/>
      <w:marLeft w:val="0"/>
      <w:marRight w:val="0"/>
      <w:marTop w:val="0"/>
      <w:marBottom w:val="0"/>
      <w:divBdr>
        <w:top w:val="none" w:sz="0" w:space="0" w:color="auto"/>
        <w:left w:val="none" w:sz="0" w:space="0" w:color="auto"/>
        <w:bottom w:val="none" w:sz="0" w:space="0" w:color="auto"/>
        <w:right w:val="none" w:sz="0" w:space="0" w:color="auto"/>
      </w:divBdr>
    </w:div>
    <w:div w:id="476655309">
      <w:bodyDiv w:val="1"/>
      <w:marLeft w:val="0"/>
      <w:marRight w:val="0"/>
      <w:marTop w:val="0"/>
      <w:marBottom w:val="0"/>
      <w:divBdr>
        <w:top w:val="none" w:sz="0" w:space="0" w:color="auto"/>
        <w:left w:val="none" w:sz="0" w:space="0" w:color="auto"/>
        <w:bottom w:val="none" w:sz="0" w:space="0" w:color="auto"/>
        <w:right w:val="none" w:sz="0" w:space="0" w:color="auto"/>
      </w:divBdr>
    </w:div>
    <w:div w:id="476805833">
      <w:bodyDiv w:val="1"/>
      <w:marLeft w:val="0"/>
      <w:marRight w:val="0"/>
      <w:marTop w:val="0"/>
      <w:marBottom w:val="0"/>
      <w:divBdr>
        <w:top w:val="none" w:sz="0" w:space="0" w:color="auto"/>
        <w:left w:val="none" w:sz="0" w:space="0" w:color="auto"/>
        <w:bottom w:val="none" w:sz="0" w:space="0" w:color="auto"/>
        <w:right w:val="none" w:sz="0" w:space="0" w:color="auto"/>
      </w:divBdr>
    </w:div>
    <w:div w:id="477065758">
      <w:bodyDiv w:val="1"/>
      <w:marLeft w:val="0"/>
      <w:marRight w:val="0"/>
      <w:marTop w:val="0"/>
      <w:marBottom w:val="0"/>
      <w:divBdr>
        <w:top w:val="none" w:sz="0" w:space="0" w:color="auto"/>
        <w:left w:val="none" w:sz="0" w:space="0" w:color="auto"/>
        <w:bottom w:val="none" w:sz="0" w:space="0" w:color="auto"/>
        <w:right w:val="none" w:sz="0" w:space="0" w:color="auto"/>
      </w:divBdr>
    </w:div>
    <w:div w:id="477192057">
      <w:bodyDiv w:val="1"/>
      <w:marLeft w:val="0"/>
      <w:marRight w:val="0"/>
      <w:marTop w:val="0"/>
      <w:marBottom w:val="0"/>
      <w:divBdr>
        <w:top w:val="none" w:sz="0" w:space="0" w:color="auto"/>
        <w:left w:val="none" w:sz="0" w:space="0" w:color="auto"/>
        <w:bottom w:val="none" w:sz="0" w:space="0" w:color="auto"/>
        <w:right w:val="none" w:sz="0" w:space="0" w:color="auto"/>
      </w:divBdr>
    </w:div>
    <w:div w:id="477263552">
      <w:bodyDiv w:val="1"/>
      <w:marLeft w:val="0"/>
      <w:marRight w:val="0"/>
      <w:marTop w:val="0"/>
      <w:marBottom w:val="0"/>
      <w:divBdr>
        <w:top w:val="none" w:sz="0" w:space="0" w:color="auto"/>
        <w:left w:val="none" w:sz="0" w:space="0" w:color="auto"/>
        <w:bottom w:val="none" w:sz="0" w:space="0" w:color="auto"/>
        <w:right w:val="none" w:sz="0" w:space="0" w:color="auto"/>
      </w:divBdr>
    </w:div>
    <w:div w:id="477383895">
      <w:bodyDiv w:val="1"/>
      <w:marLeft w:val="0"/>
      <w:marRight w:val="0"/>
      <w:marTop w:val="0"/>
      <w:marBottom w:val="0"/>
      <w:divBdr>
        <w:top w:val="none" w:sz="0" w:space="0" w:color="auto"/>
        <w:left w:val="none" w:sz="0" w:space="0" w:color="auto"/>
        <w:bottom w:val="none" w:sz="0" w:space="0" w:color="auto"/>
        <w:right w:val="none" w:sz="0" w:space="0" w:color="auto"/>
      </w:divBdr>
    </w:div>
    <w:div w:id="477498413">
      <w:bodyDiv w:val="1"/>
      <w:marLeft w:val="0"/>
      <w:marRight w:val="0"/>
      <w:marTop w:val="0"/>
      <w:marBottom w:val="0"/>
      <w:divBdr>
        <w:top w:val="none" w:sz="0" w:space="0" w:color="auto"/>
        <w:left w:val="none" w:sz="0" w:space="0" w:color="auto"/>
        <w:bottom w:val="none" w:sz="0" w:space="0" w:color="auto"/>
        <w:right w:val="none" w:sz="0" w:space="0" w:color="auto"/>
      </w:divBdr>
    </w:div>
    <w:div w:id="477692176">
      <w:bodyDiv w:val="1"/>
      <w:marLeft w:val="0"/>
      <w:marRight w:val="0"/>
      <w:marTop w:val="0"/>
      <w:marBottom w:val="0"/>
      <w:divBdr>
        <w:top w:val="none" w:sz="0" w:space="0" w:color="auto"/>
        <w:left w:val="none" w:sz="0" w:space="0" w:color="auto"/>
        <w:bottom w:val="none" w:sz="0" w:space="0" w:color="auto"/>
        <w:right w:val="none" w:sz="0" w:space="0" w:color="auto"/>
      </w:divBdr>
    </w:div>
    <w:div w:id="477693397">
      <w:bodyDiv w:val="1"/>
      <w:marLeft w:val="0"/>
      <w:marRight w:val="0"/>
      <w:marTop w:val="0"/>
      <w:marBottom w:val="0"/>
      <w:divBdr>
        <w:top w:val="none" w:sz="0" w:space="0" w:color="auto"/>
        <w:left w:val="none" w:sz="0" w:space="0" w:color="auto"/>
        <w:bottom w:val="none" w:sz="0" w:space="0" w:color="auto"/>
        <w:right w:val="none" w:sz="0" w:space="0" w:color="auto"/>
      </w:divBdr>
    </w:div>
    <w:div w:id="477765060">
      <w:bodyDiv w:val="1"/>
      <w:marLeft w:val="0"/>
      <w:marRight w:val="0"/>
      <w:marTop w:val="0"/>
      <w:marBottom w:val="0"/>
      <w:divBdr>
        <w:top w:val="none" w:sz="0" w:space="0" w:color="auto"/>
        <w:left w:val="none" w:sz="0" w:space="0" w:color="auto"/>
        <w:bottom w:val="none" w:sz="0" w:space="0" w:color="auto"/>
        <w:right w:val="none" w:sz="0" w:space="0" w:color="auto"/>
      </w:divBdr>
    </w:div>
    <w:div w:id="477920114">
      <w:bodyDiv w:val="1"/>
      <w:marLeft w:val="0"/>
      <w:marRight w:val="0"/>
      <w:marTop w:val="0"/>
      <w:marBottom w:val="0"/>
      <w:divBdr>
        <w:top w:val="none" w:sz="0" w:space="0" w:color="auto"/>
        <w:left w:val="none" w:sz="0" w:space="0" w:color="auto"/>
        <w:bottom w:val="none" w:sz="0" w:space="0" w:color="auto"/>
        <w:right w:val="none" w:sz="0" w:space="0" w:color="auto"/>
      </w:divBdr>
    </w:div>
    <w:div w:id="477960707">
      <w:bodyDiv w:val="1"/>
      <w:marLeft w:val="0"/>
      <w:marRight w:val="0"/>
      <w:marTop w:val="0"/>
      <w:marBottom w:val="0"/>
      <w:divBdr>
        <w:top w:val="none" w:sz="0" w:space="0" w:color="auto"/>
        <w:left w:val="none" w:sz="0" w:space="0" w:color="auto"/>
        <w:bottom w:val="none" w:sz="0" w:space="0" w:color="auto"/>
        <w:right w:val="none" w:sz="0" w:space="0" w:color="auto"/>
      </w:divBdr>
    </w:div>
    <w:div w:id="478032547">
      <w:bodyDiv w:val="1"/>
      <w:marLeft w:val="0"/>
      <w:marRight w:val="0"/>
      <w:marTop w:val="0"/>
      <w:marBottom w:val="0"/>
      <w:divBdr>
        <w:top w:val="none" w:sz="0" w:space="0" w:color="auto"/>
        <w:left w:val="none" w:sz="0" w:space="0" w:color="auto"/>
        <w:bottom w:val="none" w:sz="0" w:space="0" w:color="auto"/>
        <w:right w:val="none" w:sz="0" w:space="0" w:color="auto"/>
      </w:divBdr>
    </w:div>
    <w:div w:id="478036455">
      <w:bodyDiv w:val="1"/>
      <w:marLeft w:val="0"/>
      <w:marRight w:val="0"/>
      <w:marTop w:val="0"/>
      <w:marBottom w:val="0"/>
      <w:divBdr>
        <w:top w:val="none" w:sz="0" w:space="0" w:color="auto"/>
        <w:left w:val="none" w:sz="0" w:space="0" w:color="auto"/>
        <w:bottom w:val="none" w:sz="0" w:space="0" w:color="auto"/>
        <w:right w:val="none" w:sz="0" w:space="0" w:color="auto"/>
      </w:divBdr>
    </w:div>
    <w:div w:id="478226481">
      <w:bodyDiv w:val="1"/>
      <w:marLeft w:val="0"/>
      <w:marRight w:val="0"/>
      <w:marTop w:val="0"/>
      <w:marBottom w:val="0"/>
      <w:divBdr>
        <w:top w:val="none" w:sz="0" w:space="0" w:color="auto"/>
        <w:left w:val="none" w:sz="0" w:space="0" w:color="auto"/>
        <w:bottom w:val="none" w:sz="0" w:space="0" w:color="auto"/>
        <w:right w:val="none" w:sz="0" w:space="0" w:color="auto"/>
      </w:divBdr>
    </w:div>
    <w:div w:id="478301526">
      <w:bodyDiv w:val="1"/>
      <w:marLeft w:val="0"/>
      <w:marRight w:val="0"/>
      <w:marTop w:val="0"/>
      <w:marBottom w:val="0"/>
      <w:divBdr>
        <w:top w:val="none" w:sz="0" w:space="0" w:color="auto"/>
        <w:left w:val="none" w:sz="0" w:space="0" w:color="auto"/>
        <w:bottom w:val="none" w:sz="0" w:space="0" w:color="auto"/>
        <w:right w:val="none" w:sz="0" w:space="0" w:color="auto"/>
      </w:divBdr>
    </w:div>
    <w:div w:id="478497199">
      <w:bodyDiv w:val="1"/>
      <w:marLeft w:val="0"/>
      <w:marRight w:val="0"/>
      <w:marTop w:val="0"/>
      <w:marBottom w:val="0"/>
      <w:divBdr>
        <w:top w:val="none" w:sz="0" w:space="0" w:color="auto"/>
        <w:left w:val="none" w:sz="0" w:space="0" w:color="auto"/>
        <w:bottom w:val="none" w:sz="0" w:space="0" w:color="auto"/>
        <w:right w:val="none" w:sz="0" w:space="0" w:color="auto"/>
      </w:divBdr>
    </w:div>
    <w:div w:id="478620173">
      <w:bodyDiv w:val="1"/>
      <w:marLeft w:val="0"/>
      <w:marRight w:val="0"/>
      <w:marTop w:val="0"/>
      <w:marBottom w:val="0"/>
      <w:divBdr>
        <w:top w:val="none" w:sz="0" w:space="0" w:color="auto"/>
        <w:left w:val="none" w:sz="0" w:space="0" w:color="auto"/>
        <w:bottom w:val="none" w:sz="0" w:space="0" w:color="auto"/>
        <w:right w:val="none" w:sz="0" w:space="0" w:color="auto"/>
      </w:divBdr>
    </w:div>
    <w:div w:id="478814344">
      <w:bodyDiv w:val="1"/>
      <w:marLeft w:val="0"/>
      <w:marRight w:val="0"/>
      <w:marTop w:val="0"/>
      <w:marBottom w:val="0"/>
      <w:divBdr>
        <w:top w:val="none" w:sz="0" w:space="0" w:color="auto"/>
        <w:left w:val="none" w:sz="0" w:space="0" w:color="auto"/>
        <w:bottom w:val="none" w:sz="0" w:space="0" w:color="auto"/>
        <w:right w:val="none" w:sz="0" w:space="0" w:color="auto"/>
      </w:divBdr>
    </w:div>
    <w:div w:id="479081929">
      <w:bodyDiv w:val="1"/>
      <w:marLeft w:val="0"/>
      <w:marRight w:val="0"/>
      <w:marTop w:val="0"/>
      <w:marBottom w:val="0"/>
      <w:divBdr>
        <w:top w:val="none" w:sz="0" w:space="0" w:color="auto"/>
        <w:left w:val="none" w:sz="0" w:space="0" w:color="auto"/>
        <w:bottom w:val="none" w:sz="0" w:space="0" w:color="auto"/>
        <w:right w:val="none" w:sz="0" w:space="0" w:color="auto"/>
      </w:divBdr>
    </w:div>
    <w:div w:id="479272374">
      <w:bodyDiv w:val="1"/>
      <w:marLeft w:val="0"/>
      <w:marRight w:val="0"/>
      <w:marTop w:val="0"/>
      <w:marBottom w:val="0"/>
      <w:divBdr>
        <w:top w:val="none" w:sz="0" w:space="0" w:color="auto"/>
        <w:left w:val="none" w:sz="0" w:space="0" w:color="auto"/>
        <w:bottom w:val="none" w:sz="0" w:space="0" w:color="auto"/>
        <w:right w:val="none" w:sz="0" w:space="0" w:color="auto"/>
      </w:divBdr>
    </w:div>
    <w:div w:id="479738702">
      <w:bodyDiv w:val="1"/>
      <w:marLeft w:val="0"/>
      <w:marRight w:val="0"/>
      <w:marTop w:val="0"/>
      <w:marBottom w:val="0"/>
      <w:divBdr>
        <w:top w:val="none" w:sz="0" w:space="0" w:color="auto"/>
        <w:left w:val="none" w:sz="0" w:space="0" w:color="auto"/>
        <w:bottom w:val="none" w:sz="0" w:space="0" w:color="auto"/>
        <w:right w:val="none" w:sz="0" w:space="0" w:color="auto"/>
      </w:divBdr>
    </w:div>
    <w:div w:id="480343068">
      <w:bodyDiv w:val="1"/>
      <w:marLeft w:val="0"/>
      <w:marRight w:val="0"/>
      <w:marTop w:val="0"/>
      <w:marBottom w:val="0"/>
      <w:divBdr>
        <w:top w:val="none" w:sz="0" w:space="0" w:color="auto"/>
        <w:left w:val="none" w:sz="0" w:space="0" w:color="auto"/>
        <w:bottom w:val="none" w:sz="0" w:space="0" w:color="auto"/>
        <w:right w:val="none" w:sz="0" w:space="0" w:color="auto"/>
      </w:divBdr>
    </w:div>
    <w:div w:id="480468735">
      <w:bodyDiv w:val="1"/>
      <w:marLeft w:val="0"/>
      <w:marRight w:val="0"/>
      <w:marTop w:val="0"/>
      <w:marBottom w:val="0"/>
      <w:divBdr>
        <w:top w:val="none" w:sz="0" w:space="0" w:color="auto"/>
        <w:left w:val="none" w:sz="0" w:space="0" w:color="auto"/>
        <w:bottom w:val="none" w:sz="0" w:space="0" w:color="auto"/>
        <w:right w:val="none" w:sz="0" w:space="0" w:color="auto"/>
      </w:divBdr>
    </w:div>
    <w:div w:id="480540375">
      <w:bodyDiv w:val="1"/>
      <w:marLeft w:val="0"/>
      <w:marRight w:val="0"/>
      <w:marTop w:val="0"/>
      <w:marBottom w:val="0"/>
      <w:divBdr>
        <w:top w:val="none" w:sz="0" w:space="0" w:color="auto"/>
        <w:left w:val="none" w:sz="0" w:space="0" w:color="auto"/>
        <w:bottom w:val="none" w:sz="0" w:space="0" w:color="auto"/>
        <w:right w:val="none" w:sz="0" w:space="0" w:color="auto"/>
      </w:divBdr>
    </w:div>
    <w:div w:id="480542710">
      <w:bodyDiv w:val="1"/>
      <w:marLeft w:val="0"/>
      <w:marRight w:val="0"/>
      <w:marTop w:val="0"/>
      <w:marBottom w:val="0"/>
      <w:divBdr>
        <w:top w:val="none" w:sz="0" w:space="0" w:color="auto"/>
        <w:left w:val="none" w:sz="0" w:space="0" w:color="auto"/>
        <w:bottom w:val="none" w:sz="0" w:space="0" w:color="auto"/>
        <w:right w:val="none" w:sz="0" w:space="0" w:color="auto"/>
      </w:divBdr>
    </w:div>
    <w:div w:id="480997563">
      <w:bodyDiv w:val="1"/>
      <w:marLeft w:val="0"/>
      <w:marRight w:val="0"/>
      <w:marTop w:val="0"/>
      <w:marBottom w:val="0"/>
      <w:divBdr>
        <w:top w:val="none" w:sz="0" w:space="0" w:color="auto"/>
        <w:left w:val="none" w:sz="0" w:space="0" w:color="auto"/>
        <w:bottom w:val="none" w:sz="0" w:space="0" w:color="auto"/>
        <w:right w:val="none" w:sz="0" w:space="0" w:color="auto"/>
      </w:divBdr>
    </w:div>
    <w:div w:id="481166530">
      <w:bodyDiv w:val="1"/>
      <w:marLeft w:val="0"/>
      <w:marRight w:val="0"/>
      <w:marTop w:val="0"/>
      <w:marBottom w:val="0"/>
      <w:divBdr>
        <w:top w:val="none" w:sz="0" w:space="0" w:color="auto"/>
        <w:left w:val="none" w:sz="0" w:space="0" w:color="auto"/>
        <w:bottom w:val="none" w:sz="0" w:space="0" w:color="auto"/>
        <w:right w:val="none" w:sz="0" w:space="0" w:color="auto"/>
      </w:divBdr>
    </w:div>
    <w:div w:id="481237898">
      <w:bodyDiv w:val="1"/>
      <w:marLeft w:val="0"/>
      <w:marRight w:val="0"/>
      <w:marTop w:val="0"/>
      <w:marBottom w:val="0"/>
      <w:divBdr>
        <w:top w:val="none" w:sz="0" w:space="0" w:color="auto"/>
        <w:left w:val="none" w:sz="0" w:space="0" w:color="auto"/>
        <w:bottom w:val="none" w:sz="0" w:space="0" w:color="auto"/>
        <w:right w:val="none" w:sz="0" w:space="0" w:color="auto"/>
      </w:divBdr>
    </w:div>
    <w:div w:id="481436218">
      <w:bodyDiv w:val="1"/>
      <w:marLeft w:val="0"/>
      <w:marRight w:val="0"/>
      <w:marTop w:val="0"/>
      <w:marBottom w:val="0"/>
      <w:divBdr>
        <w:top w:val="none" w:sz="0" w:space="0" w:color="auto"/>
        <w:left w:val="none" w:sz="0" w:space="0" w:color="auto"/>
        <w:bottom w:val="none" w:sz="0" w:space="0" w:color="auto"/>
        <w:right w:val="none" w:sz="0" w:space="0" w:color="auto"/>
      </w:divBdr>
    </w:div>
    <w:div w:id="481625770">
      <w:bodyDiv w:val="1"/>
      <w:marLeft w:val="0"/>
      <w:marRight w:val="0"/>
      <w:marTop w:val="0"/>
      <w:marBottom w:val="0"/>
      <w:divBdr>
        <w:top w:val="none" w:sz="0" w:space="0" w:color="auto"/>
        <w:left w:val="none" w:sz="0" w:space="0" w:color="auto"/>
        <w:bottom w:val="none" w:sz="0" w:space="0" w:color="auto"/>
        <w:right w:val="none" w:sz="0" w:space="0" w:color="auto"/>
      </w:divBdr>
    </w:div>
    <w:div w:id="481704806">
      <w:bodyDiv w:val="1"/>
      <w:marLeft w:val="0"/>
      <w:marRight w:val="0"/>
      <w:marTop w:val="0"/>
      <w:marBottom w:val="0"/>
      <w:divBdr>
        <w:top w:val="none" w:sz="0" w:space="0" w:color="auto"/>
        <w:left w:val="none" w:sz="0" w:space="0" w:color="auto"/>
        <w:bottom w:val="none" w:sz="0" w:space="0" w:color="auto"/>
        <w:right w:val="none" w:sz="0" w:space="0" w:color="auto"/>
      </w:divBdr>
    </w:div>
    <w:div w:id="481848649">
      <w:bodyDiv w:val="1"/>
      <w:marLeft w:val="0"/>
      <w:marRight w:val="0"/>
      <w:marTop w:val="0"/>
      <w:marBottom w:val="0"/>
      <w:divBdr>
        <w:top w:val="none" w:sz="0" w:space="0" w:color="auto"/>
        <w:left w:val="none" w:sz="0" w:space="0" w:color="auto"/>
        <w:bottom w:val="none" w:sz="0" w:space="0" w:color="auto"/>
        <w:right w:val="none" w:sz="0" w:space="0" w:color="auto"/>
      </w:divBdr>
    </w:div>
    <w:div w:id="481893159">
      <w:bodyDiv w:val="1"/>
      <w:marLeft w:val="0"/>
      <w:marRight w:val="0"/>
      <w:marTop w:val="0"/>
      <w:marBottom w:val="0"/>
      <w:divBdr>
        <w:top w:val="none" w:sz="0" w:space="0" w:color="auto"/>
        <w:left w:val="none" w:sz="0" w:space="0" w:color="auto"/>
        <w:bottom w:val="none" w:sz="0" w:space="0" w:color="auto"/>
        <w:right w:val="none" w:sz="0" w:space="0" w:color="auto"/>
      </w:divBdr>
    </w:div>
    <w:div w:id="482238401">
      <w:bodyDiv w:val="1"/>
      <w:marLeft w:val="0"/>
      <w:marRight w:val="0"/>
      <w:marTop w:val="0"/>
      <w:marBottom w:val="0"/>
      <w:divBdr>
        <w:top w:val="none" w:sz="0" w:space="0" w:color="auto"/>
        <w:left w:val="none" w:sz="0" w:space="0" w:color="auto"/>
        <w:bottom w:val="none" w:sz="0" w:space="0" w:color="auto"/>
        <w:right w:val="none" w:sz="0" w:space="0" w:color="auto"/>
      </w:divBdr>
    </w:div>
    <w:div w:id="482627737">
      <w:bodyDiv w:val="1"/>
      <w:marLeft w:val="0"/>
      <w:marRight w:val="0"/>
      <w:marTop w:val="0"/>
      <w:marBottom w:val="0"/>
      <w:divBdr>
        <w:top w:val="none" w:sz="0" w:space="0" w:color="auto"/>
        <w:left w:val="none" w:sz="0" w:space="0" w:color="auto"/>
        <w:bottom w:val="none" w:sz="0" w:space="0" w:color="auto"/>
        <w:right w:val="none" w:sz="0" w:space="0" w:color="auto"/>
      </w:divBdr>
    </w:div>
    <w:div w:id="483276901">
      <w:bodyDiv w:val="1"/>
      <w:marLeft w:val="0"/>
      <w:marRight w:val="0"/>
      <w:marTop w:val="0"/>
      <w:marBottom w:val="0"/>
      <w:divBdr>
        <w:top w:val="none" w:sz="0" w:space="0" w:color="auto"/>
        <w:left w:val="none" w:sz="0" w:space="0" w:color="auto"/>
        <w:bottom w:val="none" w:sz="0" w:space="0" w:color="auto"/>
        <w:right w:val="none" w:sz="0" w:space="0" w:color="auto"/>
      </w:divBdr>
    </w:div>
    <w:div w:id="483350708">
      <w:bodyDiv w:val="1"/>
      <w:marLeft w:val="0"/>
      <w:marRight w:val="0"/>
      <w:marTop w:val="0"/>
      <w:marBottom w:val="0"/>
      <w:divBdr>
        <w:top w:val="none" w:sz="0" w:space="0" w:color="auto"/>
        <w:left w:val="none" w:sz="0" w:space="0" w:color="auto"/>
        <w:bottom w:val="none" w:sz="0" w:space="0" w:color="auto"/>
        <w:right w:val="none" w:sz="0" w:space="0" w:color="auto"/>
      </w:divBdr>
    </w:div>
    <w:div w:id="483395555">
      <w:bodyDiv w:val="1"/>
      <w:marLeft w:val="0"/>
      <w:marRight w:val="0"/>
      <w:marTop w:val="0"/>
      <w:marBottom w:val="0"/>
      <w:divBdr>
        <w:top w:val="none" w:sz="0" w:space="0" w:color="auto"/>
        <w:left w:val="none" w:sz="0" w:space="0" w:color="auto"/>
        <w:bottom w:val="none" w:sz="0" w:space="0" w:color="auto"/>
        <w:right w:val="none" w:sz="0" w:space="0" w:color="auto"/>
      </w:divBdr>
    </w:div>
    <w:div w:id="483401234">
      <w:bodyDiv w:val="1"/>
      <w:marLeft w:val="0"/>
      <w:marRight w:val="0"/>
      <w:marTop w:val="0"/>
      <w:marBottom w:val="0"/>
      <w:divBdr>
        <w:top w:val="none" w:sz="0" w:space="0" w:color="auto"/>
        <w:left w:val="none" w:sz="0" w:space="0" w:color="auto"/>
        <w:bottom w:val="none" w:sz="0" w:space="0" w:color="auto"/>
        <w:right w:val="none" w:sz="0" w:space="0" w:color="auto"/>
      </w:divBdr>
    </w:div>
    <w:div w:id="483591478">
      <w:bodyDiv w:val="1"/>
      <w:marLeft w:val="0"/>
      <w:marRight w:val="0"/>
      <w:marTop w:val="0"/>
      <w:marBottom w:val="0"/>
      <w:divBdr>
        <w:top w:val="none" w:sz="0" w:space="0" w:color="auto"/>
        <w:left w:val="none" w:sz="0" w:space="0" w:color="auto"/>
        <w:bottom w:val="none" w:sz="0" w:space="0" w:color="auto"/>
        <w:right w:val="none" w:sz="0" w:space="0" w:color="auto"/>
      </w:divBdr>
    </w:div>
    <w:div w:id="483594012">
      <w:bodyDiv w:val="1"/>
      <w:marLeft w:val="0"/>
      <w:marRight w:val="0"/>
      <w:marTop w:val="0"/>
      <w:marBottom w:val="0"/>
      <w:divBdr>
        <w:top w:val="none" w:sz="0" w:space="0" w:color="auto"/>
        <w:left w:val="none" w:sz="0" w:space="0" w:color="auto"/>
        <w:bottom w:val="none" w:sz="0" w:space="0" w:color="auto"/>
        <w:right w:val="none" w:sz="0" w:space="0" w:color="auto"/>
      </w:divBdr>
    </w:div>
    <w:div w:id="483595030">
      <w:bodyDiv w:val="1"/>
      <w:marLeft w:val="0"/>
      <w:marRight w:val="0"/>
      <w:marTop w:val="0"/>
      <w:marBottom w:val="0"/>
      <w:divBdr>
        <w:top w:val="none" w:sz="0" w:space="0" w:color="auto"/>
        <w:left w:val="none" w:sz="0" w:space="0" w:color="auto"/>
        <w:bottom w:val="none" w:sz="0" w:space="0" w:color="auto"/>
        <w:right w:val="none" w:sz="0" w:space="0" w:color="auto"/>
      </w:divBdr>
    </w:div>
    <w:div w:id="483933150">
      <w:bodyDiv w:val="1"/>
      <w:marLeft w:val="0"/>
      <w:marRight w:val="0"/>
      <w:marTop w:val="0"/>
      <w:marBottom w:val="0"/>
      <w:divBdr>
        <w:top w:val="none" w:sz="0" w:space="0" w:color="auto"/>
        <w:left w:val="none" w:sz="0" w:space="0" w:color="auto"/>
        <w:bottom w:val="none" w:sz="0" w:space="0" w:color="auto"/>
        <w:right w:val="none" w:sz="0" w:space="0" w:color="auto"/>
      </w:divBdr>
    </w:div>
    <w:div w:id="484013385">
      <w:bodyDiv w:val="1"/>
      <w:marLeft w:val="0"/>
      <w:marRight w:val="0"/>
      <w:marTop w:val="0"/>
      <w:marBottom w:val="0"/>
      <w:divBdr>
        <w:top w:val="none" w:sz="0" w:space="0" w:color="auto"/>
        <w:left w:val="none" w:sz="0" w:space="0" w:color="auto"/>
        <w:bottom w:val="none" w:sz="0" w:space="0" w:color="auto"/>
        <w:right w:val="none" w:sz="0" w:space="0" w:color="auto"/>
      </w:divBdr>
    </w:div>
    <w:div w:id="484051458">
      <w:bodyDiv w:val="1"/>
      <w:marLeft w:val="0"/>
      <w:marRight w:val="0"/>
      <w:marTop w:val="0"/>
      <w:marBottom w:val="0"/>
      <w:divBdr>
        <w:top w:val="none" w:sz="0" w:space="0" w:color="auto"/>
        <w:left w:val="none" w:sz="0" w:space="0" w:color="auto"/>
        <w:bottom w:val="none" w:sz="0" w:space="0" w:color="auto"/>
        <w:right w:val="none" w:sz="0" w:space="0" w:color="auto"/>
      </w:divBdr>
    </w:div>
    <w:div w:id="484474310">
      <w:bodyDiv w:val="1"/>
      <w:marLeft w:val="0"/>
      <w:marRight w:val="0"/>
      <w:marTop w:val="0"/>
      <w:marBottom w:val="0"/>
      <w:divBdr>
        <w:top w:val="none" w:sz="0" w:space="0" w:color="auto"/>
        <w:left w:val="none" w:sz="0" w:space="0" w:color="auto"/>
        <w:bottom w:val="none" w:sz="0" w:space="0" w:color="auto"/>
        <w:right w:val="none" w:sz="0" w:space="0" w:color="auto"/>
      </w:divBdr>
    </w:div>
    <w:div w:id="484705183">
      <w:bodyDiv w:val="1"/>
      <w:marLeft w:val="0"/>
      <w:marRight w:val="0"/>
      <w:marTop w:val="0"/>
      <w:marBottom w:val="0"/>
      <w:divBdr>
        <w:top w:val="none" w:sz="0" w:space="0" w:color="auto"/>
        <w:left w:val="none" w:sz="0" w:space="0" w:color="auto"/>
        <w:bottom w:val="none" w:sz="0" w:space="0" w:color="auto"/>
        <w:right w:val="none" w:sz="0" w:space="0" w:color="auto"/>
      </w:divBdr>
    </w:div>
    <w:div w:id="484856645">
      <w:bodyDiv w:val="1"/>
      <w:marLeft w:val="0"/>
      <w:marRight w:val="0"/>
      <w:marTop w:val="0"/>
      <w:marBottom w:val="0"/>
      <w:divBdr>
        <w:top w:val="none" w:sz="0" w:space="0" w:color="auto"/>
        <w:left w:val="none" w:sz="0" w:space="0" w:color="auto"/>
        <w:bottom w:val="none" w:sz="0" w:space="0" w:color="auto"/>
        <w:right w:val="none" w:sz="0" w:space="0" w:color="auto"/>
      </w:divBdr>
    </w:div>
    <w:div w:id="484975041">
      <w:bodyDiv w:val="1"/>
      <w:marLeft w:val="0"/>
      <w:marRight w:val="0"/>
      <w:marTop w:val="0"/>
      <w:marBottom w:val="0"/>
      <w:divBdr>
        <w:top w:val="none" w:sz="0" w:space="0" w:color="auto"/>
        <w:left w:val="none" w:sz="0" w:space="0" w:color="auto"/>
        <w:bottom w:val="none" w:sz="0" w:space="0" w:color="auto"/>
        <w:right w:val="none" w:sz="0" w:space="0" w:color="auto"/>
      </w:divBdr>
    </w:div>
    <w:div w:id="485048782">
      <w:bodyDiv w:val="1"/>
      <w:marLeft w:val="0"/>
      <w:marRight w:val="0"/>
      <w:marTop w:val="0"/>
      <w:marBottom w:val="0"/>
      <w:divBdr>
        <w:top w:val="none" w:sz="0" w:space="0" w:color="auto"/>
        <w:left w:val="none" w:sz="0" w:space="0" w:color="auto"/>
        <w:bottom w:val="none" w:sz="0" w:space="0" w:color="auto"/>
        <w:right w:val="none" w:sz="0" w:space="0" w:color="auto"/>
      </w:divBdr>
    </w:div>
    <w:div w:id="485055643">
      <w:bodyDiv w:val="1"/>
      <w:marLeft w:val="0"/>
      <w:marRight w:val="0"/>
      <w:marTop w:val="0"/>
      <w:marBottom w:val="0"/>
      <w:divBdr>
        <w:top w:val="none" w:sz="0" w:space="0" w:color="auto"/>
        <w:left w:val="none" w:sz="0" w:space="0" w:color="auto"/>
        <w:bottom w:val="none" w:sz="0" w:space="0" w:color="auto"/>
        <w:right w:val="none" w:sz="0" w:space="0" w:color="auto"/>
      </w:divBdr>
    </w:div>
    <w:div w:id="485099179">
      <w:bodyDiv w:val="1"/>
      <w:marLeft w:val="0"/>
      <w:marRight w:val="0"/>
      <w:marTop w:val="0"/>
      <w:marBottom w:val="0"/>
      <w:divBdr>
        <w:top w:val="none" w:sz="0" w:space="0" w:color="auto"/>
        <w:left w:val="none" w:sz="0" w:space="0" w:color="auto"/>
        <w:bottom w:val="none" w:sz="0" w:space="0" w:color="auto"/>
        <w:right w:val="none" w:sz="0" w:space="0" w:color="auto"/>
      </w:divBdr>
    </w:div>
    <w:div w:id="485320824">
      <w:bodyDiv w:val="1"/>
      <w:marLeft w:val="0"/>
      <w:marRight w:val="0"/>
      <w:marTop w:val="0"/>
      <w:marBottom w:val="0"/>
      <w:divBdr>
        <w:top w:val="none" w:sz="0" w:space="0" w:color="auto"/>
        <w:left w:val="none" w:sz="0" w:space="0" w:color="auto"/>
        <w:bottom w:val="none" w:sz="0" w:space="0" w:color="auto"/>
        <w:right w:val="none" w:sz="0" w:space="0" w:color="auto"/>
      </w:divBdr>
    </w:div>
    <w:div w:id="485705924">
      <w:bodyDiv w:val="1"/>
      <w:marLeft w:val="0"/>
      <w:marRight w:val="0"/>
      <w:marTop w:val="0"/>
      <w:marBottom w:val="0"/>
      <w:divBdr>
        <w:top w:val="none" w:sz="0" w:space="0" w:color="auto"/>
        <w:left w:val="none" w:sz="0" w:space="0" w:color="auto"/>
        <w:bottom w:val="none" w:sz="0" w:space="0" w:color="auto"/>
        <w:right w:val="none" w:sz="0" w:space="0" w:color="auto"/>
      </w:divBdr>
    </w:div>
    <w:div w:id="486017512">
      <w:bodyDiv w:val="1"/>
      <w:marLeft w:val="0"/>
      <w:marRight w:val="0"/>
      <w:marTop w:val="0"/>
      <w:marBottom w:val="0"/>
      <w:divBdr>
        <w:top w:val="none" w:sz="0" w:space="0" w:color="auto"/>
        <w:left w:val="none" w:sz="0" w:space="0" w:color="auto"/>
        <w:bottom w:val="none" w:sz="0" w:space="0" w:color="auto"/>
        <w:right w:val="none" w:sz="0" w:space="0" w:color="auto"/>
      </w:divBdr>
    </w:div>
    <w:div w:id="486022916">
      <w:bodyDiv w:val="1"/>
      <w:marLeft w:val="0"/>
      <w:marRight w:val="0"/>
      <w:marTop w:val="0"/>
      <w:marBottom w:val="0"/>
      <w:divBdr>
        <w:top w:val="none" w:sz="0" w:space="0" w:color="auto"/>
        <w:left w:val="none" w:sz="0" w:space="0" w:color="auto"/>
        <w:bottom w:val="none" w:sz="0" w:space="0" w:color="auto"/>
        <w:right w:val="none" w:sz="0" w:space="0" w:color="auto"/>
      </w:divBdr>
    </w:div>
    <w:div w:id="486288434">
      <w:bodyDiv w:val="1"/>
      <w:marLeft w:val="0"/>
      <w:marRight w:val="0"/>
      <w:marTop w:val="0"/>
      <w:marBottom w:val="0"/>
      <w:divBdr>
        <w:top w:val="none" w:sz="0" w:space="0" w:color="auto"/>
        <w:left w:val="none" w:sz="0" w:space="0" w:color="auto"/>
        <w:bottom w:val="none" w:sz="0" w:space="0" w:color="auto"/>
        <w:right w:val="none" w:sz="0" w:space="0" w:color="auto"/>
      </w:divBdr>
    </w:div>
    <w:div w:id="486365777">
      <w:bodyDiv w:val="1"/>
      <w:marLeft w:val="0"/>
      <w:marRight w:val="0"/>
      <w:marTop w:val="0"/>
      <w:marBottom w:val="0"/>
      <w:divBdr>
        <w:top w:val="none" w:sz="0" w:space="0" w:color="auto"/>
        <w:left w:val="none" w:sz="0" w:space="0" w:color="auto"/>
        <w:bottom w:val="none" w:sz="0" w:space="0" w:color="auto"/>
        <w:right w:val="none" w:sz="0" w:space="0" w:color="auto"/>
      </w:divBdr>
    </w:div>
    <w:div w:id="486476299">
      <w:bodyDiv w:val="1"/>
      <w:marLeft w:val="0"/>
      <w:marRight w:val="0"/>
      <w:marTop w:val="0"/>
      <w:marBottom w:val="0"/>
      <w:divBdr>
        <w:top w:val="none" w:sz="0" w:space="0" w:color="auto"/>
        <w:left w:val="none" w:sz="0" w:space="0" w:color="auto"/>
        <w:bottom w:val="none" w:sz="0" w:space="0" w:color="auto"/>
        <w:right w:val="none" w:sz="0" w:space="0" w:color="auto"/>
      </w:divBdr>
    </w:div>
    <w:div w:id="486628854">
      <w:bodyDiv w:val="1"/>
      <w:marLeft w:val="0"/>
      <w:marRight w:val="0"/>
      <w:marTop w:val="0"/>
      <w:marBottom w:val="0"/>
      <w:divBdr>
        <w:top w:val="none" w:sz="0" w:space="0" w:color="auto"/>
        <w:left w:val="none" w:sz="0" w:space="0" w:color="auto"/>
        <w:bottom w:val="none" w:sz="0" w:space="0" w:color="auto"/>
        <w:right w:val="none" w:sz="0" w:space="0" w:color="auto"/>
      </w:divBdr>
    </w:div>
    <w:div w:id="486672219">
      <w:bodyDiv w:val="1"/>
      <w:marLeft w:val="0"/>
      <w:marRight w:val="0"/>
      <w:marTop w:val="0"/>
      <w:marBottom w:val="0"/>
      <w:divBdr>
        <w:top w:val="none" w:sz="0" w:space="0" w:color="auto"/>
        <w:left w:val="none" w:sz="0" w:space="0" w:color="auto"/>
        <w:bottom w:val="none" w:sz="0" w:space="0" w:color="auto"/>
        <w:right w:val="none" w:sz="0" w:space="0" w:color="auto"/>
      </w:divBdr>
    </w:div>
    <w:div w:id="486745895">
      <w:bodyDiv w:val="1"/>
      <w:marLeft w:val="0"/>
      <w:marRight w:val="0"/>
      <w:marTop w:val="0"/>
      <w:marBottom w:val="0"/>
      <w:divBdr>
        <w:top w:val="none" w:sz="0" w:space="0" w:color="auto"/>
        <w:left w:val="none" w:sz="0" w:space="0" w:color="auto"/>
        <w:bottom w:val="none" w:sz="0" w:space="0" w:color="auto"/>
        <w:right w:val="none" w:sz="0" w:space="0" w:color="auto"/>
      </w:divBdr>
    </w:div>
    <w:div w:id="487091859">
      <w:bodyDiv w:val="1"/>
      <w:marLeft w:val="0"/>
      <w:marRight w:val="0"/>
      <w:marTop w:val="0"/>
      <w:marBottom w:val="0"/>
      <w:divBdr>
        <w:top w:val="none" w:sz="0" w:space="0" w:color="auto"/>
        <w:left w:val="none" w:sz="0" w:space="0" w:color="auto"/>
        <w:bottom w:val="none" w:sz="0" w:space="0" w:color="auto"/>
        <w:right w:val="none" w:sz="0" w:space="0" w:color="auto"/>
      </w:divBdr>
    </w:div>
    <w:div w:id="487285171">
      <w:bodyDiv w:val="1"/>
      <w:marLeft w:val="0"/>
      <w:marRight w:val="0"/>
      <w:marTop w:val="0"/>
      <w:marBottom w:val="0"/>
      <w:divBdr>
        <w:top w:val="none" w:sz="0" w:space="0" w:color="auto"/>
        <w:left w:val="none" w:sz="0" w:space="0" w:color="auto"/>
        <w:bottom w:val="none" w:sz="0" w:space="0" w:color="auto"/>
        <w:right w:val="none" w:sz="0" w:space="0" w:color="auto"/>
      </w:divBdr>
    </w:div>
    <w:div w:id="487329193">
      <w:bodyDiv w:val="1"/>
      <w:marLeft w:val="0"/>
      <w:marRight w:val="0"/>
      <w:marTop w:val="0"/>
      <w:marBottom w:val="0"/>
      <w:divBdr>
        <w:top w:val="none" w:sz="0" w:space="0" w:color="auto"/>
        <w:left w:val="none" w:sz="0" w:space="0" w:color="auto"/>
        <w:bottom w:val="none" w:sz="0" w:space="0" w:color="auto"/>
        <w:right w:val="none" w:sz="0" w:space="0" w:color="auto"/>
      </w:divBdr>
    </w:div>
    <w:div w:id="487788351">
      <w:bodyDiv w:val="1"/>
      <w:marLeft w:val="0"/>
      <w:marRight w:val="0"/>
      <w:marTop w:val="0"/>
      <w:marBottom w:val="0"/>
      <w:divBdr>
        <w:top w:val="none" w:sz="0" w:space="0" w:color="auto"/>
        <w:left w:val="none" w:sz="0" w:space="0" w:color="auto"/>
        <w:bottom w:val="none" w:sz="0" w:space="0" w:color="auto"/>
        <w:right w:val="none" w:sz="0" w:space="0" w:color="auto"/>
      </w:divBdr>
    </w:div>
    <w:div w:id="488331728">
      <w:bodyDiv w:val="1"/>
      <w:marLeft w:val="0"/>
      <w:marRight w:val="0"/>
      <w:marTop w:val="0"/>
      <w:marBottom w:val="0"/>
      <w:divBdr>
        <w:top w:val="none" w:sz="0" w:space="0" w:color="auto"/>
        <w:left w:val="none" w:sz="0" w:space="0" w:color="auto"/>
        <w:bottom w:val="none" w:sz="0" w:space="0" w:color="auto"/>
        <w:right w:val="none" w:sz="0" w:space="0" w:color="auto"/>
      </w:divBdr>
    </w:div>
    <w:div w:id="489059703">
      <w:bodyDiv w:val="1"/>
      <w:marLeft w:val="0"/>
      <w:marRight w:val="0"/>
      <w:marTop w:val="0"/>
      <w:marBottom w:val="0"/>
      <w:divBdr>
        <w:top w:val="none" w:sz="0" w:space="0" w:color="auto"/>
        <w:left w:val="none" w:sz="0" w:space="0" w:color="auto"/>
        <w:bottom w:val="none" w:sz="0" w:space="0" w:color="auto"/>
        <w:right w:val="none" w:sz="0" w:space="0" w:color="auto"/>
      </w:divBdr>
    </w:div>
    <w:div w:id="489098284">
      <w:bodyDiv w:val="1"/>
      <w:marLeft w:val="0"/>
      <w:marRight w:val="0"/>
      <w:marTop w:val="0"/>
      <w:marBottom w:val="0"/>
      <w:divBdr>
        <w:top w:val="none" w:sz="0" w:space="0" w:color="auto"/>
        <w:left w:val="none" w:sz="0" w:space="0" w:color="auto"/>
        <w:bottom w:val="none" w:sz="0" w:space="0" w:color="auto"/>
        <w:right w:val="none" w:sz="0" w:space="0" w:color="auto"/>
      </w:divBdr>
    </w:div>
    <w:div w:id="489174861">
      <w:bodyDiv w:val="1"/>
      <w:marLeft w:val="0"/>
      <w:marRight w:val="0"/>
      <w:marTop w:val="0"/>
      <w:marBottom w:val="0"/>
      <w:divBdr>
        <w:top w:val="none" w:sz="0" w:space="0" w:color="auto"/>
        <w:left w:val="none" w:sz="0" w:space="0" w:color="auto"/>
        <w:bottom w:val="none" w:sz="0" w:space="0" w:color="auto"/>
        <w:right w:val="none" w:sz="0" w:space="0" w:color="auto"/>
      </w:divBdr>
    </w:div>
    <w:div w:id="489566722">
      <w:bodyDiv w:val="1"/>
      <w:marLeft w:val="0"/>
      <w:marRight w:val="0"/>
      <w:marTop w:val="0"/>
      <w:marBottom w:val="0"/>
      <w:divBdr>
        <w:top w:val="none" w:sz="0" w:space="0" w:color="auto"/>
        <w:left w:val="none" w:sz="0" w:space="0" w:color="auto"/>
        <w:bottom w:val="none" w:sz="0" w:space="0" w:color="auto"/>
        <w:right w:val="none" w:sz="0" w:space="0" w:color="auto"/>
      </w:divBdr>
    </w:div>
    <w:div w:id="489761269">
      <w:bodyDiv w:val="1"/>
      <w:marLeft w:val="0"/>
      <w:marRight w:val="0"/>
      <w:marTop w:val="0"/>
      <w:marBottom w:val="0"/>
      <w:divBdr>
        <w:top w:val="none" w:sz="0" w:space="0" w:color="auto"/>
        <w:left w:val="none" w:sz="0" w:space="0" w:color="auto"/>
        <w:bottom w:val="none" w:sz="0" w:space="0" w:color="auto"/>
        <w:right w:val="none" w:sz="0" w:space="0" w:color="auto"/>
      </w:divBdr>
    </w:div>
    <w:div w:id="490144580">
      <w:bodyDiv w:val="1"/>
      <w:marLeft w:val="0"/>
      <w:marRight w:val="0"/>
      <w:marTop w:val="0"/>
      <w:marBottom w:val="0"/>
      <w:divBdr>
        <w:top w:val="none" w:sz="0" w:space="0" w:color="auto"/>
        <w:left w:val="none" w:sz="0" w:space="0" w:color="auto"/>
        <w:bottom w:val="none" w:sz="0" w:space="0" w:color="auto"/>
        <w:right w:val="none" w:sz="0" w:space="0" w:color="auto"/>
      </w:divBdr>
    </w:div>
    <w:div w:id="490290327">
      <w:bodyDiv w:val="1"/>
      <w:marLeft w:val="0"/>
      <w:marRight w:val="0"/>
      <w:marTop w:val="0"/>
      <w:marBottom w:val="0"/>
      <w:divBdr>
        <w:top w:val="none" w:sz="0" w:space="0" w:color="auto"/>
        <w:left w:val="none" w:sz="0" w:space="0" w:color="auto"/>
        <w:bottom w:val="none" w:sz="0" w:space="0" w:color="auto"/>
        <w:right w:val="none" w:sz="0" w:space="0" w:color="auto"/>
      </w:divBdr>
    </w:div>
    <w:div w:id="490408153">
      <w:bodyDiv w:val="1"/>
      <w:marLeft w:val="0"/>
      <w:marRight w:val="0"/>
      <w:marTop w:val="0"/>
      <w:marBottom w:val="0"/>
      <w:divBdr>
        <w:top w:val="none" w:sz="0" w:space="0" w:color="auto"/>
        <w:left w:val="none" w:sz="0" w:space="0" w:color="auto"/>
        <w:bottom w:val="none" w:sz="0" w:space="0" w:color="auto"/>
        <w:right w:val="none" w:sz="0" w:space="0" w:color="auto"/>
      </w:divBdr>
    </w:div>
    <w:div w:id="490413754">
      <w:bodyDiv w:val="1"/>
      <w:marLeft w:val="0"/>
      <w:marRight w:val="0"/>
      <w:marTop w:val="0"/>
      <w:marBottom w:val="0"/>
      <w:divBdr>
        <w:top w:val="none" w:sz="0" w:space="0" w:color="auto"/>
        <w:left w:val="none" w:sz="0" w:space="0" w:color="auto"/>
        <w:bottom w:val="none" w:sz="0" w:space="0" w:color="auto"/>
        <w:right w:val="none" w:sz="0" w:space="0" w:color="auto"/>
      </w:divBdr>
    </w:div>
    <w:div w:id="490680163">
      <w:bodyDiv w:val="1"/>
      <w:marLeft w:val="0"/>
      <w:marRight w:val="0"/>
      <w:marTop w:val="0"/>
      <w:marBottom w:val="0"/>
      <w:divBdr>
        <w:top w:val="none" w:sz="0" w:space="0" w:color="auto"/>
        <w:left w:val="none" w:sz="0" w:space="0" w:color="auto"/>
        <w:bottom w:val="none" w:sz="0" w:space="0" w:color="auto"/>
        <w:right w:val="none" w:sz="0" w:space="0" w:color="auto"/>
      </w:divBdr>
    </w:div>
    <w:div w:id="491221357">
      <w:bodyDiv w:val="1"/>
      <w:marLeft w:val="0"/>
      <w:marRight w:val="0"/>
      <w:marTop w:val="0"/>
      <w:marBottom w:val="0"/>
      <w:divBdr>
        <w:top w:val="none" w:sz="0" w:space="0" w:color="auto"/>
        <w:left w:val="none" w:sz="0" w:space="0" w:color="auto"/>
        <w:bottom w:val="none" w:sz="0" w:space="0" w:color="auto"/>
        <w:right w:val="none" w:sz="0" w:space="0" w:color="auto"/>
      </w:divBdr>
    </w:div>
    <w:div w:id="491263673">
      <w:bodyDiv w:val="1"/>
      <w:marLeft w:val="0"/>
      <w:marRight w:val="0"/>
      <w:marTop w:val="0"/>
      <w:marBottom w:val="0"/>
      <w:divBdr>
        <w:top w:val="none" w:sz="0" w:space="0" w:color="auto"/>
        <w:left w:val="none" w:sz="0" w:space="0" w:color="auto"/>
        <w:bottom w:val="none" w:sz="0" w:space="0" w:color="auto"/>
        <w:right w:val="none" w:sz="0" w:space="0" w:color="auto"/>
      </w:divBdr>
    </w:div>
    <w:div w:id="491264936">
      <w:bodyDiv w:val="1"/>
      <w:marLeft w:val="0"/>
      <w:marRight w:val="0"/>
      <w:marTop w:val="0"/>
      <w:marBottom w:val="0"/>
      <w:divBdr>
        <w:top w:val="none" w:sz="0" w:space="0" w:color="auto"/>
        <w:left w:val="none" w:sz="0" w:space="0" w:color="auto"/>
        <w:bottom w:val="none" w:sz="0" w:space="0" w:color="auto"/>
        <w:right w:val="none" w:sz="0" w:space="0" w:color="auto"/>
      </w:divBdr>
    </w:div>
    <w:div w:id="491915848">
      <w:bodyDiv w:val="1"/>
      <w:marLeft w:val="0"/>
      <w:marRight w:val="0"/>
      <w:marTop w:val="0"/>
      <w:marBottom w:val="0"/>
      <w:divBdr>
        <w:top w:val="none" w:sz="0" w:space="0" w:color="auto"/>
        <w:left w:val="none" w:sz="0" w:space="0" w:color="auto"/>
        <w:bottom w:val="none" w:sz="0" w:space="0" w:color="auto"/>
        <w:right w:val="none" w:sz="0" w:space="0" w:color="auto"/>
      </w:divBdr>
    </w:div>
    <w:div w:id="491989754">
      <w:bodyDiv w:val="1"/>
      <w:marLeft w:val="0"/>
      <w:marRight w:val="0"/>
      <w:marTop w:val="0"/>
      <w:marBottom w:val="0"/>
      <w:divBdr>
        <w:top w:val="none" w:sz="0" w:space="0" w:color="auto"/>
        <w:left w:val="none" w:sz="0" w:space="0" w:color="auto"/>
        <w:bottom w:val="none" w:sz="0" w:space="0" w:color="auto"/>
        <w:right w:val="none" w:sz="0" w:space="0" w:color="auto"/>
      </w:divBdr>
    </w:div>
    <w:div w:id="492142045">
      <w:bodyDiv w:val="1"/>
      <w:marLeft w:val="0"/>
      <w:marRight w:val="0"/>
      <w:marTop w:val="0"/>
      <w:marBottom w:val="0"/>
      <w:divBdr>
        <w:top w:val="none" w:sz="0" w:space="0" w:color="auto"/>
        <w:left w:val="none" w:sz="0" w:space="0" w:color="auto"/>
        <w:bottom w:val="none" w:sz="0" w:space="0" w:color="auto"/>
        <w:right w:val="none" w:sz="0" w:space="0" w:color="auto"/>
      </w:divBdr>
    </w:div>
    <w:div w:id="492528410">
      <w:bodyDiv w:val="1"/>
      <w:marLeft w:val="0"/>
      <w:marRight w:val="0"/>
      <w:marTop w:val="0"/>
      <w:marBottom w:val="0"/>
      <w:divBdr>
        <w:top w:val="none" w:sz="0" w:space="0" w:color="auto"/>
        <w:left w:val="none" w:sz="0" w:space="0" w:color="auto"/>
        <w:bottom w:val="none" w:sz="0" w:space="0" w:color="auto"/>
        <w:right w:val="none" w:sz="0" w:space="0" w:color="auto"/>
      </w:divBdr>
    </w:div>
    <w:div w:id="492651044">
      <w:bodyDiv w:val="1"/>
      <w:marLeft w:val="0"/>
      <w:marRight w:val="0"/>
      <w:marTop w:val="0"/>
      <w:marBottom w:val="0"/>
      <w:divBdr>
        <w:top w:val="none" w:sz="0" w:space="0" w:color="auto"/>
        <w:left w:val="none" w:sz="0" w:space="0" w:color="auto"/>
        <w:bottom w:val="none" w:sz="0" w:space="0" w:color="auto"/>
        <w:right w:val="none" w:sz="0" w:space="0" w:color="auto"/>
      </w:divBdr>
    </w:div>
    <w:div w:id="492992221">
      <w:bodyDiv w:val="1"/>
      <w:marLeft w:val="0"/>
      <w:marRight w:val="0"/>
      <w:marTop w:val="0"/>
      <w:marBottom w:val="0"/>
      <w:divBdr>
        <w:top w:val="none" w:sz="0" w:space="0" w:color="auto"/>
        <w:left w:val="none" w:sz="0" w:space="0" w:color="auto"/>
        <w:bottom w:val="none" w:sz="0" w:space="0" w:color="auto"/>
        <w:right w:val="none" w:sz="0" w:space="0" w:color="auto"/>
      </w:divBdr>
    </w:div>
    <w:div w:id="493036147">
      <w:bodyDiv w:val="1"/>
      <w:marLeft w:val="0"/>
      <w:marRight w:val="0"/>
      <w:marTop w:val="0"/>
      <w:marBottom w:val="0"/>
      <w:divBdr>
        <w:top w:val="none" w:sz="0" w:space="0" w:color="auto"/>
        <w:left w:val="none" w:sz="0" w:space="0" w:color="auto"/>
        <w:bottom w:val="none" w:sz="0" w:space="0" w:color="auto"/>
        <w:right w:val="none" w:sz="0" w:space="0" w:color="auto"/>
      </w:divBdr>
    </w:div>
    <w:div w:id="493037288">
      <w:bodyDiv w:val="1"/>
      <w:marLeft w:val="0"/>
      <w:marRight w:val="0"/>
      <w:marTop w:val="0"/>
      <w:marBottom w:val="0"/>
      <w:divBdr>
        <w:top w:val="none" w:sz="0" w:space="0" w:color="auto"/>
        <w:left w:val="none" w:sz="0" w:space="0" w:color="auto"/>
        <w:bottom w:val="none" w:sz="0" w:space="0" w:color="auto"/>
        <w:right w:val="none" w:sz="0" w:space="0" w:color="auto"/>
      </w:divBdr>
    </w:div>
    <w:div w:id="493225020">
      <w:bodyDiv w:val="1"/>
      <w:marLeft w:val="0"/>
      <w:marRight w:val="0"/>
      <w:marTop w:val="0"/>
      <w:marBottom w:val="0"/>
      <w:divBdr>
        <w:top w:val="none" w:sz="0" w:space="0" w:color="auto"/>
        <w:left w:val="none" w:sz="0" w:space="0" w:color="auto"/>
        <w:bottom w:val="none" w:sz="0" w:space="0" w:color="auto"/>
        <w:right w:val="none" w:sz="0" w:space="0" w:color="auto"/>
      </w:divBdr>
    </w:div>
    <w:div w:id="493225162">
      <w:bodyDiv w:val="1"/>
      <w:marLeft w:val="0"/>
      <w:marRight w:val="0"/>
      <w:marTop w:val="0"/>
      <w:marBottom w:val="0"/>
      <w:divBdr>
        <w:top w:val="none" w:sz="0" w:space="0" w:color="auto"/>
        <w:left w:val="none" w:sz="0" w:space="0" w:color="auto"/>
        <w:bottom w:val="none" w:sz="0" w:space="0" w:color="auto"/>
        <w:right w:val="none" w:sz="0" w:space="0" w:color="auto"/>
      </w:divBdr>
    </w:div>
    <w:div w:id="493301107">
      <w:bodyDiv w:val="1"/>
      <w:marLeft w:val="0"/>
      <w:marRight w:val="0"/>
      <w:marTop w:val="0"/>
      <w:marBottom w:val="0"/>
      <w:divBdr>
        <w:top w:val="none" w:sz="0" w:space="0" w:color="auto"/>
        <w:left w:val="none" w:sz="0" w:space="0" w:color="auto"/>
        <w:bottom w:val="none" w:sz="0" w:space="0" w:color="auto"/>
        <w:right w:val="none" w:sz="0" w:space="0" w:color="auto"/>
      </w:divBdr>
    </w:div>
    <w:div w:id="493301542">
      <w:bodyDiv w:val="1"/>
      <w:marLeft w:val="0"/>
      <w:marRight w:val="0"/>
      <w:marTop w:val="0"/>
      <w:marBottom w:val="0"/>
      <w:divBdr>
        <w:top w:val="none" w:sz="0" w:space="0" w:color="auto"/>
        <w:left w:val="none" w:sz="0" w:space="0" w:color="auto"/>
        <w:bottom w:val="none" w:sz="0" w:space="0" w:color="auto"/>
        <w:right w:val="none" w:sz="0" w:space="0" w:color="auto"/>
      </w:divBdr>
    </w:div>
    <w:div w:id="493451838">
      <w:bodyDiv w:val="1"/>
      <w:marLeft w:val="0"/>
      <w:marRight w:val="0"/>
      <w:marTop w:val="0"/>
      <w:marBottom w:val="0"/>
      <w:divBdr>
        <w:top w:val="none" w:sz="0" w:space="0" w:color="auto"/>
        <w:left w:val="none" w:sz="0" w:space="0" w:color="auto"/>
        <w:bottom w:val="none" w:sz="0" w:space="0" w:color="auto"/>
        <w:right w:val="none" w:sz="0" w:space="0" w:color="auto"/>
      </w:divBdr>
    </w:div>
    <w:div w:id="493566910">
      <w:bodyDiv w:val="1"/>
      <w:marLeft w:val="0"/>
      <w:marRight w:val="0"/>
      <w:marTop w:val="0"/>
      <w:marBottom w:val="0"/>
      <w:divBdr>
        <w:top w:val="none" w:sz="0" w:space="0" w:color="auto"/>
        <w:left w:val="none" w:sz="0" w:space="0" w:color="auto"/>
        <w:bottom w:val="none" w:sz="0" w:space="0" w:color="auto"/>
        <w:right w:val="none" w:sz="0" w:space="0" w:color="auto"/>
      </w:divBdr>
    </w:div>
    <w:div w:id="494104660">
      <w:bodyDiv w:val="1"/>
      <w:marLeft w:val="0"/>
      <w:marRight w:val="0"/>
      <w:marTop w:val="0"/>
      <w:marBottom w:val="0"/>
      <w:divBdr>
        <w:top w:val="none" w:sz="0" w:space="0" w:color="auto"/>
        <w:left w:val="none" w:sz="0" w:space="0" w:color="auto"/>
        <w:bottom w:val="none" w:sz="0" w:space="0" w:color="auto"/>
        <w:right w:val="none" w:sz="0" w:space="0" w:color="auto"/>
      </w:divBdr>
    </w:div>
    <w:div w:id="494342160">
      <w:bodyDiv w:val="1"/>
      <w:marLeft w:val="0"/>
      <w:marRight w:val="0"/>
      <w:marTop w:val="0"/>
      <w:marBottom w:val="0"/>
      <w:divBdr>
        <w:top w:val="none" w:sz="0" w:space="0" w:color="auto"/>
        <w:left w:val="none" w:sz="0" w:space="0" w:color="auto"/>
        <w:bottom w:val="none" w:sz="0" w:space="0" w:color="auto"/>
        <w:right w:val="none" w:sz="0" w:space="0" w:color="auto"/>
      </w:divBdr>
    </w:div>
    <w:div w:id="494809944">
      <w:bodyDiv w:val="1"/>
      <w:marLeft w:val="0"/>
      <w:marRight w:val="0"/>
      <w:marTop w:val="0"/>
      <w:marBottom w:val="0"/>
      <w:divBdr>
        <w:top w:val="none" w:sz="0" w:space="0" w:color="auto"/>
        <w:left w:val="none" w:sz="0" w:space="0" w:color="auto"/>
        <w:bottom w:val="none" w:sz="0" w:space="0" w:color="auto"/>
        <w:right w:val="none" w:sz="0" w:space="0" w:color="auto"/>
      </w:divBdr>
    </w:div>
    <w:div w:id="495192317">
      <w:bodyDiv w:val="1"/>
      <w:marLeft w:val="0"/>
      <w:marRight w:val="0"/>
      <w:marTop w:val="0"/>
      <w:marBottom w:val="0"/>
      <w:divBdr>
        <w:top w:val="none" w:sz="0" w:space="0" w:color="auto"/>
        <w:left w:val="none" w:sz="0" w:space="0" w:color="auto"/>
        <w:bottom w:val="none" w:sz="0" w:space="0" w:color="auto"/>
        <w:right w:val="none" w:sz="0" w:space="0" w:color="auto"/>
      </w:divBdr>
    </w:div>
    <w:div w:id="495613516">
      <w:bodyDiv w:val="1"/>
      <w:marLeft w:val="0"/>
      <w:marRight w:val="0"/>
      <w:marTop w:val="0"/>
      <w:marBottom w:val="0"/>
      <w:divBdr>
        <w:top w:val="none" w:sz="0" w:space="0" w:color="auto"/>
        <w:left w:val="none" w:sz="0" w:space="0" w:color="auto"/>
        <w:bottom w:val="none" w:sz="0" w:space="0" w:color="auto"/>
        <w:right w:val="none" w:sz="0" w:space="0" w:color="auto"/>
      </w:divBdr>
    </w:div>
    <w:div w:id="495805162">
      <w:bodyDiv w:val="1"/>
      <w:marLeft w:val="0"/>
      <w:marRight w:val="0"/>
      <w:marTop w:val="0"/>
      <w:marBottom w:val="0"/>
      <w:divBdr>
        <w:top w:val="none" w:sz="0" w:space="0" w:color="auto"/>
        <w:left w:val="none" w:sz="0" w:space="0" w:color="auto"/>
        <w:bottom w:val="none" w:sz="0" w:space="0" w:color="auto"/>
        <w:right w:val="none" w:sz="0" w:space="0" w:color="auto"/>
      </w:divBdr>
    </w:div>
    <w:div w:id="495851109">
      <w:bodyDiv w:val="1"/>
      <w:marLeft w:val="0"/>
      <w:marRight w:val="0"/>
      <w:marTop w:val="0"/>
      <w:marBottom w:val="0"/>
      <w:divBdr>
        <w:top w:val="none" w:sz="0" w:space="0" w:color="auto"/>
        <w:left w:val="none" w:sz="0" w:space="0" w:color="auto"/>
        <w:bottom w:val="none" w:sz="0" w:space="0" w:color="auto"/>
        <w:right w:val="none" w:sz="0" w:space="0" w:color="auto"/>
      </w:divBdr>
    </w:div>
    <w:div w:id="495851308">
      <w:bodyDiv w:val="1"/>
      <w:marLeft w:val="0"/>
      <w:marRight w:val="0"/>
      <w:marTop w:val="0"/>
      <w:marBottom w:val="0"/>
      <w:divBdr>
        <w:top w:val="none" w:sz="0" w:space="0" w:color="auto"/>
        <w:left w:val="none" w:sz="0" w:space="0" w:color="auto"/>
        <w:bottom w:val="none" w:sz="0" w:space="0" w:color="auto"/>
        <w:right w:val="none" w:sz="0" w:space="0" w:color="auto"/>
      </w:divBdr>
    </w:div>
    <w:div w:id="495919796">
      <w:bodyDiv w:val="1"/>
      <w:marLeft w:val="0"/>
      <w:marRight w:val="0"/>
      <w:marTop w:val="0"/>
      <w:marBottom w:val="0"/>
      <w:divBdr>
        <w:top w:val="none" w:sz="0" w:space="0" w:color="auto"/>
        <w:left w:val="none" w:sz="0" w:space="0" w:color="auto"/>
        <w:bottom w:val="none" w:sz="0" w:space="0" w:color="auto"/>
        <w:right w:val="none" w:sz="0" w:space="0" w:color="auto"/>
      </w:divBdr>
    </w:div>
    <w:div w:id="496847200">
      <w:bodyDiv w:val="1"/>
      <w:marLeft w:val="0"/>
      <w:marRight w:val="0"/>
      <w:marTop w:val="0"/>
      <w:marBottom w:val="0"/>
      <w:divBdr>
        <w:top w:val="none" w:sz="0" w:space="0" w:color="auto"/>
        <w:left w:val="none" w:sz="0" w:space="0" w:color="auto"/>
        <w:bottom w:val="none" w:sz="0" w:space="0" w:color="auto"/>
        <w:right w:val="none" w:sz="0" w:space="0" w:color="auto"/>
      </w:divBdr>
    </w:div>
    <w:div w:id="496961998">
      <w:bodyDiv w:val="1"/>
      <w:marLeft w:val="0"/>
      <w:marRight w:val="0"/>
      <w:marTop w:val="0"/>
      <w:marBottom w:val="0"/>
      <w:divBdr>
        <w:top w:val="none" w:sz="0" w:space="0" w:color="auto"/>
        <w:left w:val="none" w:sz="0" w:space="0" w:color="auto"/>
        <w:bottom w:val="none" w:sz="0" w:space="0" w:color="auto"/>
        <w:right w:val="none" w:sz="0" w:space="0" w:color="auto"/>
      </w:divBdr>
    </w:div>
    <w:div w:id="496967179">
      <w:bodyDiv w:val="1"/>
      <w:marLeft w:val="0"/>
      <w:marRight w:val="0"/>
      <w:marTop w:val="0"/>
      <w:marBottom w:val="0"/>
      <w:divBdr>
        <w:top w:val="none" w:sz="0" w:space="0" w:color="auto"/>
        <w:left w:val="none" w:sz="0" w:space="0" w:color="auto"/>
        <w:bottom w:val="none" w:sz="0" w:space="0" w:color="auto"/>
        <w:right w:val="none" w:sz="0" w:space="0" w:color="auto"/>
      </w:divBdr>
    </w:div>
    <w:div w:id="497503856">
      <w:bodyDiv w:val="1"/>
      <w:marLeft w:val="0"/>
      <w:marRight w:val="0"/>
      <w:marTop w:val="0"/>
      <w:marBottom w:val="0"/>
      <w:divBdr>
        <w:top w:val="none" w:sz="0" w:space="0" w:color="auto"/>
        <w:left w:val="none" w:sz="0" w:space="0" w:color="auto"/>
        <w:bottom w:val="none" w:sz="0" w:space="0" w:color="auto"/>
        <w:right w:val="none" w:sz="0" w:space="0" w:color="auto"/>
      </w:divBdr>
    </w:div>
    <w:div w:id="497771600">
      <w:bodyDiv w:val="1"/>
      <w:marLeft w:val="0"/>
      <w:marRight w:val="0"/>
      <w:marTop w:val="0"/>
      <w:marBottom w:val="0"/>
      <w:divBdr>
        <w:top w:val="none" w:sz="0" w:space="0" w:color="auto"/>
        <w:left w:val="none" w:sz="0" w:space="0" w:color="auto"/>
        <w:bottom w:val="none" w:sz="0" w:space="0" w:color="auto"/>
        <w:right w:val="none" w:sz="0" w:space="0" w:color="auto"/>
      </w:divBdr>
    </w:div>
    <w:div w:id="497888242">
      <w:bodyDiv w:val="1"/>
      <w:marLeft w:val="0"/>
      <w:marRight w:val="0"/>
      <w:marTop w:val="0"/>
      <w:marBottom w:val="0"/>
      <w:divBdr>
        <w:top w:val="none" w:sz="0" w:space="0" w:color="auto"/>
        <w:left w:val="none" w:sz="0" w:space="0" w:color="auto"/>
        <w:bottom w:val="none" w:sz="0" w:space="0" w:color="auto"/>
        <w:right w:val="none" w:sz="0" w:space="0" w:color="auto"/>
      </w:divBdr>
    </w:div>
    <w:div w:id="498085965">
      <w:bodyDiv w:val="1"/>
      <w:marLeft w:val="0"/>
      <w:marRight w:val="0"/>
      <w:marTop w:val="0"/>
      <w:marBottom w:val="0"/>
      <w:divBdr>
        <w:top w:val="none" w:sz="0" w:space="0" w:color="auto"/>
        <w:left w:val="none" w:sz="0" w:space="0" w:color="auto"/>
        <w:bottom w:val="none" w:sz="0" w:space="0" w:color="auto"/>
        <w:right w:val="none" w:sz="0" w:space="0" w:color="auto"/>
      </w:divBdr>
    </w:div>
    <w:div w:id="498160571">
      <w:bodyDiv w:val="1"/>
      <w:marLeft w:val="0"/>
      <w:marRight w:val="0"/>
      <w:marTop w:val="0"/>
      <w:marBottom w:val="0"/>
      <w:divBdr>
        <w:top w:val="none" w:sz="0" w:space="0" w:color="auto"/>
        <w:left w:val="none" w:sz="0" w:space="0" w:color="auto"/>
        <w:bottom w:val="none" w:sz="0" w:space="0" w:color="auto"/>
        <w:right w:val="none" w:sz="0" w:space="0" w:color="auto"/>
      </w:divBdr>
    </w:div>
    <w:div w:id="498274565">
      <w:bodyDiv w:val="1"/>
      <w:marLeft w:val="0"/>
      <w:marRight w:val="0"/>
      <w:marTop w:val="0"/>
      <w:marBottom w:val="0"/>
      <w:divBdr>
        <w:top w:val="none" w:sz="0" w:space="0" w:color="auto"/>
        <w:left w:val="none" w:sz="0" w:space="0" w:color="auto"/>
        <w:bottom w:val="none" w:sz="0" w:space="0" w:color="auto"/>
        <w:right w:val="none" w:sz="0" w:space="0" w:color="auto"/>
      </w:divBdr>
    </w:div>
    <w:div w:id="498353950">
      <w:bodyDiv w:val="1"/>
      <w:marLeft w:val="0"/>
      <w:marRight w:val="0"/>
      <w:marTop w:val="0"/>
      <w:marBottom w:val="0"/>
      <w:divBdr>
        <w:top w:val="none" w:sz="0" w:space="0" w:color="auto"/>
        <w:left w:val="none" w:sz="0" w:space="0" w:color="auto"/>
        <w:bottom w:val="none" w:sz="0" w:space="0" w:color="auto"/>
        <w:right w:val="none" w:sz="0" w:space="0" w:color="auto"/>
      </w:divBdr>
    </w:div>
    <w:div w:id="498888995">
      <w:bodyDiv w:val="1"/>
      <w:marLeft w:val="0"/>
      <w:marRight w:val="0"/>
      <w:marTop w:val="0"/>
      <w:marBottom w:val="0"/>
      <w:divBdr>
        <w:top w:val="none" w:sz="0" w:space="0" w:color="auto"/>
        <w:left w:val="none" w:sz="0" w:space="0" w:color="auto"/>
        <w:bottom w:val="none" w:sz="0" w:space="0" w:color="auto"/>
        <w:right w:val="none" w:sz="0" w:space="0" w:color="auto"/>
      </w:divBdr>
    </w:div>
    <w:div w:id="499201101">
      <w:bodyDiv w:val="1"/>
      <w:marLeft w:val="0"/>
      <w:marRight w:val="0"/>
      <w:marTop w:val="0"/>
      <w:marBottom w:val="0"/>
      <w:divBdr>
        <w:top w:val="none" w:sz="0" w:space="0" w:color="auto"/>
        <w:left w:val="none" w:sz="0" w:space="0" w:color="auto"/>
        <w:bottom w:val="none" w:sz="0" w:space="0" w:color="auto"/>
        <w:right w:val="none" w:sz="0" w:space="0" w:color="auto"/>
      </w:divBdr>
    </w:div>
    <w:div w:id="499393819">
      <w:bodyDiv w:val="1"/>
      <w:marLeft w:val="0"/>
      <w:marRight w:val="0"/>
      <w:marTop w:val="0"/>
      <w:marBottom w:val="0"/>
      <w:divBdr>
        <w:top w:val="none" w:sz="0" w:space="0" w:color="auto"/>
        <w:left w:val="none" w:sz="0" w:space="0" w:color="auto"/>
        <w:bottom w:val="none" w:sz="0" w:space="0" w:color="auto"/>
        <w:right w:val="none" w:sz="0" w:space="0" w:color="auto"/>
      </w:divBdr>
    </w:div>
    <w:div w:id="499929656">
      <w:bodyDiv w:val="1"/>
      <w:marLeft w:val="0"/>
      <w:marRight w:val="0"/>
      <w:marTop w:val="0"/>
      <w:marBottom w:val="0"/>
      <w:divBdr>
        <w:top w:val="none" w:sz="0" w:space="0" w:color="auto"/>
        <w:left w:val="none" w:sz="0" w:space="0" w:color="auto"/>
        <w:bottom w:val="none" w:sz="0" w:space="0" w:color="auto"/>
        <w:right w:val="none" w:sz="0" w:space="0" w:color="auto"/>
      </w:divBdr>
    </w:div>
    <w:div w:id="500630582">
      <w:bodyDiv w:val="1"/>
      <w:marLeft w:val="0"/>
      <w:marRight w:val="0"/>
      <w:marTop w:val="0"/>
      <w:marBottom w:val="0"/>
      <w:divBdr>
        <w:top w:val="none" w:sz="0" w:space="0" w:color="auto"/>
        <w:left w:val="none" w:sz="0" w:space="0" w:color="auto"/>
        <w:bottom w:val="none" w:sz="0" w:space="0" w:color="auto"/>
        <w:right w:val="none" w:sz="0" w:space="0" w:color="auto"/>
      </w:divBdr>
    </w:div>
    <w:div w:id="500699992">
      <w:bodyDiv w:val="1"/>
      <w:marLeft w:val="0"/>
      <w:marRight w:val="0"/>
      <w:marTop w:val="0"/>
      <w:marBottom w:val="0"/>
      <w:divBdr>
        <w:top w:val="none" w:sz="0" w:space="0" w:color="auto"/>
        <w:left w:val="none" w:sz="0" w:space="0" w:color="auto"/>
        <w:bottom w:val="none" w:sz="0" w:space="0" w:color="auto"/>
        <w:right w:val="none" w:sz="0" w:space="0" w:color="auto"/>
      </w:divBdr>
    </w:div>
    <w:div w:id="500707031">
      <w:bodyDiv w:val="1"/>
      <w:marLeft w:val="0"/>
      <w:marRight w:val="0"/>
      <w:marTop w:val="0"/>
      <w:marBottom w:val="0"/>
      <w:divBdr>
        <w:top w:val="none" w:sz="0" w:space="0" w:color="auto"/>
        <w:left w:val="none" w:sz="0" w:space="0" w:color="auto"/>
        <w:bottom w:val="none" w:sz="0" w:space="0" w:color="auto"/>
        <w:right w:val="none" w:sz="0" w:space="0" w:color="auto"/>
      </w:divBdr>
    </w:div>
    <w:div w:id="500968134">
      <w:bodyDiv w:val="1"/>
      <w:marLeft w:val="0"/>
      <w:marRight w:val="0"/>
      <w:marTop w:val="0"/>
      <w:marBottom w:val="0"/>
      <w:divBdr>
        <w:top w:val="none" w:sz="0" w:space="0" w:color="auto"/>
        <w:left w:val="none" w:sz="0" w:space="0" w:color="auto"/>
        <w:bottom w:val="none" w:sz="0" w:space="0" w:color="auto"/>
        <w:right w:val="none" w:sz="0" w:space="0" w:color="auto"/>
      </w:divBdr>
    </w:div>
    <w:div w:id="500972194">
      <w:bodyDiv w:val="1"/>
      <w:marLeft w:val="0"/>
      <w:marRight w:val="0"/>
      <w:marTop w:val="0"/>
      <w:marBottom w:val="0"/>
      <w:divBdr>
        <w:top w:val="none" w:sz="0" w:space="0" w:color="auto"/>
        <w:left w:val="none" w:sz="0" w:space="0" w:color="auto"/>
        <w:bottom w:val="none" w:sz="0" w:space="0" w:color="auto"/>
        <w:right w:val="none" w:sz="0" w:space="0" w:color="auto"/>
      </w:divBdr>
    </w:div>
    <w:div w:id="501824318">
      <w:bodyDiv w:val="1"/>
      <w:marLeft w:val="0"/>
      <w:marRight w:val="0"/>
      <w:marTop w:val="0"/>
      <w:marBottom w:val="0"/>
      <w:divBdr>
        <w:top w:val="none" w:sz="0" w:space="0" w:color="auto"/>
        <w:left w:val="none" w:sz="0" w:space="0" w:color="auto"/>
        <w:bottom w:val="none" w:sz="0" w:space="0" w:color="auto"/>
        <w:right w:val="none" w:sz="0" w:space="0" w:color="auto"/>
      </w:divBdr>
    </w:div>
    <w:div w:id="502209915">
      <w:bodyDiv w:val="1"/>
      <w:marLeft w:val="0"/>
      <w:marRight w:val="0"/>
      <w:marTop w:val="0"/>
      <w:marBottom w:val="0"/>
      <w:divBdr>
        <w:top w:val="none" w:sz="0" w:space="0" w:color="auto"/>
        <w:left w:val="none" w:sz="0" w:space="0" w:color="auto"/>
        <w:bottom w:val="none" w:sz="0" w:space="0" w:color="auto"/>
        <w:right w:val="none" w:sz="0" w:space="0" w:color="auto"/>
      </w:divBdr>
    </w:div>
    <w:div w:id="502669511">
      <w:bodyDiv w:val="1"/>
      <w:marLeft w:val="0"/>
      <w:marRight w:val="0"/>
      <w:marTop w:val="0"/>
      <w:marBottom w:val="0"/>
      <w:divBdr>
        <w:top w:val="none" w:sz="0" w:space="0" w:color="auto"/>
        <w:left w:val="none" w:sz="0" w:space="0" w:color="auto"/>
        <w:bottom w:val="none" w:sz="0" w:space="0" w:color="auto"/>
        <w:right w:val="none" w:sz="0" w:space="0" w:color="auto"/>
      </w:divBdr>
    </w:div>
    <w:div w:id="502861643">
      <w:bodyDiv w:val="1"/>
      <w:marLeft w:val="0"/>
      <w:marRight w:val="0"/>
      <w:marTop w:val="0"/>
      <w:marBottom w:val="0"/>
      <w:divBdr>
        <w:top w:val="none" w:sz="0" w:space="0" w:color="auto"/>
        <w:left w:val="none" w:sz="0" w:space="0" w:color="auto"/>
        <w:bottom w:val="none" w:sz="0" w:space="0" w:color="auto"/>
        <w:right w:val="none" w:sz="0" w:space="0" w:color="auto"/>
      </w:divBdr>
    </w:div>
    <w:div w:id="502938526">
      <w:bodyDiv w:val="1"/>
      <w:marLeft w:val="0"/>
      <w:marRight w:val="0"/>
      <w:marTop w:val="0"/>
      <w:marBottom w:val="0"/>
      <w:divBdr>
        <w:top w:val="none" w:sz="0" w:space="0" w:color="auto"/>
        <w:left w:val="none" w:sz="0" w:space="0" w:color="auto"/>
        <w:bottom w:val="none" w:sz="0" w:space="0" w:color="auto"/>
        <w:right w:val="none" w:sz="0" w:space="0" w:color="auto"/>
      </w:divBdr>
    </w:div>
    <w:div w:id="503208016">
      <w:bodyDiv w:val="1"/>
      <w:marLeft w:val="0"/>
      <w:marRight w:val="0"/>
      <w:marTop w:val="0"/>
      <w:marBottom w:val="0"/>
      <w:divBdr>
        <w:top w:val="none" w:sz="0" w:space="0" w:color="auto"/>
        <w:left w:val="none" w:sz="0" w:space="0" w:color="auto"/>
        <w:bottom w:val="none" w:sz="0" w:space="0" w:color="auto"/>
        <w:right w:val="none" w:sz="0" w:space="0" w:color="auto"/>
      </w:divBdr>
    </w:div>
    <w:div w:id="503403642">
      <w:bodyDiv w:val="1"/>
      <w:marLeft w:val="0"/>
      <w:marRight w:val="0"/>
      <w:marTop w:val="0"/>
      <w:marBottom w:val="0"/>
      <w:divBdr>
        <w:top w:val="none" w:sz="0" w:space="0" w:color="auto"/>
        <w:left w:val="none" w:sz="0" w:space="0" w:color="auto"/>
        <w:bottom w:val="none" w:sz="0" w:space="0" w:color="auto"/>
        <w:right w:val="none" w:sz="0" w:space="0" w:color="auto"/>
      </w:divBdr>
    </w:div>
    <w:div w:id="503516153">
      <w:bodyDiv w:val="1"/>
      <w:marLeft w:val="0"/>
      <w:marRight w:val="0"/>
      <w:marTop w:val="0"/>
      <w:marBottom w:val="0"/>
      <w:divBdr>
        <w:top w:val="none" w:sz="0" w:space="0" w:color="auto"/>
        <w:left w:val="none" w:sz="0" w:space="0" w:color="auto"/>
        <w:bottom w:val="none" w:sz="0" w:space="0" w:color="auto"/>
        <w:right w:val="none" w:sz="0" w:space="0" w:color="auto"/>
      </w:divBdr>
    </w:div>
    <w:div w:id="503978294">
      <w:bodyDiv w:val="1"/>
      <w:marLeft w:val="0"/>
      <w:marRight w:val="0"/>
      <w:marTop w:val="0"/>
      <w:marBottom w:val="0"/>
      <w:divBdr>
        <w:top w:val="none" w:sz="0" w:space="0" w:color="auto"/>
        <w:left w:val="none" w:sz="0" w:space="0" w:color="auto"/>
        <w:bottom w:val="none" w:sz="0" w:space="0" w:color="auto"/>
        <w:right w:val="none" w:sz="0" w:space="0" w:color="auto"/>
      </w:divBdr>
    </w:div>
    <w:div w:id="504176752">
      <w:bodyDiv w:val="1"/>
      <w:marLeft w:val="0"/>
      <w:marRight w:val="0"/>
      <w:marTop w:val="0"/>
      <w:marBottom w:val="0"/>
      <w:divBdr>
        <w:top w:val="none" w:sz="0" w:space="0" w:color="auto"/>
        <w:left w:val="none" w:sz="0" w:space="0" w:color="auto"/>
        <w:bottom w:val="none" w:sz="0" w:space="0" w:color="auto"/>
        <w:right w:val="none" w:sz="0" w:space="0" w:color="auto"/>
      </w:divBdr>
    </w:div>
    <w:div w:id="504366211">
      <w:bodyDiv w:val="1"/>
      <w:marLeft w:val="0"/>
      <w:marRight w:val="0"/>
      <w:marTop w:val="0"/>
      <w:marBottom w:val="0"/>
      <w:divBdr>
        <w:top w:val="none" w:sz="0" w:space="0" w:color="auto"/>
        <w:left w:val="none" w:sz="0" w:space="0" w:color="auto"/>
        <w:bottom w:val="none" w:sz="0" w:space="0" w:color="auto"/>
        <w:right w:val="none" w:sz="0" w:space="0" w:color="auto"/>
      </w:divBdr>
    </w:div>
    <w:div w:id="504396543">
      <w:bodyDiv w:val="1"/>
      <w:marLeft w:val="0"/>
      <w:marRight w:val="0"/>
      <w:marTop w:val="0"/>
      <w:marBottom w:val="0"/>
      <w:divBdr>
        <w:top w:val="none" w:sz="0" w:space="0" w:color="auto"/>
        <w:left w:val="none" w:sz="0" w:space="0" w:color="auto"/>
        <w:bottom w:val="none" w:sz="0" w:space="0" w:color="auto"/>
        <w:right w:val="none" w:sz="0" w:space="0" w:color="auto"/>
      </w:divBdr>
    </w:div>
    <w:div w:id="504783453">
      <w:bodyDiv w:val="1"/>
      <w:marLeft w:val="0"/>
      <w:marRight w:val="0"/>
      <w:marTop w:val="0"/>
      <w:marBottom w:val="0"/>
      <w:divBdr>
        <w:top w:val="none" w:sz="0" w:space="0" w:color="auto"/>
        <w:left w:val="none" w:sz="0" w:space="0" w:color="auto"/>
        <w:bottom w:val="none" w:sz="0" w:space="0" w:color="auto"/>
        <w:right w:val="none" w:sz="0" w:space="0" w:color="auto"/>
      </w:divBdr>
    </w:div>
    <w:div w:id="505020943">
      <w:bodyDiv w:val="1"/>
      <w:marLeft w:val="0"/>
      <w:marRight w:val="0"/>
      <w:marTop w:val="0"/>
      <w:marBottom w:val="0"/>
      <w:divBdr>
        <w:top w:val="none" w:sz="0" w:space="0" w:color="auto"/>
        <w:left w:val="none" w:sz="0" w:space="0" w:color="auto"/>
        <w:bottom w:val="none" w:sz="0" w:space="0" w:color="auto"/>
        <w:right w:val="none" w:sz="0" w:space="0" w:color="auto"/>
      </w:divBdr>
    </w:div>
    <w:div w:id="505484904">
      <w:bodyDiv w:val="1"/>
      <w:marLeft w:val="0"/>
      <w:marRight w:val="0"/>
      <w:marTop w:val="0"/>
      <w:marBottom w:val="0"/>
      <w:divBdr>
        <w:top w:val="none" w:sz="0" w:space="0" w:color="auto"/>
        <w:left w:val="none" w:sz="0" w:space="0" w:color="auto"/>
        <w:bottom w:val="none" w:sz="0" w:space="0" w:color="auto"/>
        <w:right w:val="none" w:sz="0" w:space="0" w:color="auto"/>
      </w:divBdr>
    </w:div>
    <w:div w:id="505824992">
      <w:bodyDiv w:val="1"/>
      <w:marLeft w:val="0"/>
      <w:marRight w:val="0"/>
      <w:marTop w:val="0"/>
      <w:marBottom w:val="0"/>
      <w:divBdr>
        <w:top w:val="none" w:sz="0" w:space="0" w:color="auto"/>
        <w:left w:val="none" w:sz="0" w:space="0" w:color="auto"/>
        <w:bottom w:val="none" w:sz="0" w:space="0" w:color="auto"/>
        <w:right w:val="none" w:sz="0" w:space="0" w:color="auto"/>
      </w:divBdr>
    </w:div>
    <w:div w:id="505829327">
      <w:bodyDiv w:val="1"/>
      <w:marLeft w:val="0"/>
      <w:marRight w:val="0"/>
      <w:marTop w:val="0"/>
      <w:marBottom w:val="0"/>
      <w:divBdr>
        <w:top w:val="none" w:sz="0" w:space="0" w:color="auto"/>
        <w:left w:val="none" w:sz="0" w:space="0" w:color="auto"/>
        <w:bottom w:val="none" w:sz="0" w:space="0" w:color="auto"/>
        <w:right w:val="none" w:sz="0" w:space="0" w:color="auto"/>
      </w:divBdr>
    </w:div>
    <w:div w:id="506016891">
      <w:bodyDiv w:val="1"/>
      <w:marLeft w:val="0"/>
      <w:marRight w:val="0"/>
      <w:marTop w:val="0"/>
      <w:marBottom w:val="0"/>
      <w:divBdr>
        <w:top w:val="none" w:sz="0" w:space="0" w:color="auto"/>
        <w:left w:val="none" w:sz="0" w:space="0" w:color="auto"/>
        <w:bottom w:val="none" w:sz="0" w:space="0" w:color="auto"/>
        <w:right w:val="none" w:sz="0" w:space="0" w:color="auto"/>
      </w:divBdr>
    </w:div>
    <w:div w:id="506333709">
      <w:bodyDiv w:val="1"/>
      <w:marLeft w:val="0"/>
      <w:marRight w:val="0"/>
      <w:marTop w:val="0"/>
      <w:marBottom w:val="0"/>
      <w:divBdr>
        <w:top w:val="none" w:sz="0" w:space="0" w:color="auto"/>
        <w:left w:val="none" w:sz="0" w:space="0" w:color="auto"/>
        <w:bottom w:val="none" w:sz="0" w:space="0" w:color="auto"/>
        <w:right w:val="none" w:sz="0" w:space="0" w:color="auto"/>
      </w:divBdr>
    </w:div>
    <w:div w:id="506558587">
      <w:bodyDiv w:val="1"/>
      <w:marLeft w:val="0"/>
      <w:marRight w:val="0"/>
      <w:marTop w:val="0"/>
      <w:marBottom w:val="0"/>
      <w:divBdr>
        <w:top w:val="none" w:sz="0" w:space="0" w:color="auto"/>
        <w:left w:val="none" w:sz="0" w:space="0" w:color="auto"/>
        <w:bottom w:val="none" w:sz="0" w:space="0" w:color="auto"/>
        <w:right w:val="none" w:sz="0" w:space="0" w:color="auto"/>
      </w:divBdr>
    </w:div>
    <w:div w:id="506755094">
      <w:bodyDiv w:val="1"/>
      <w:marLeft w:val="0"/>
      <w:marRight w:val="0"/>
      <w:marTop w:val="0"/>
      <w:marBottom w:val="0"/>
      <w:divBdr>
        <w:top w:val="none" w:sz="0" w:space="0" w:color="auto"/>
        <w:left w:val="none" w:sz="0" w:space="0" w:color="auto"/>
        <w:bottom w:val="none" w:sz="0" w:space="0" w:color="auto"/>
        <w:right w:val="none" w:sz="0" w:space="0" w:color="auto"/>
      </w:divBdr>
    </w:div>
    <w:div w:id="506945123">
      <w:bodyDiv w:val="1"/>
      <w:marLeft w:val="0"/>
      <w:marRight w:val="0"/>
      <w:marTop w:val="0"/>
      <w:marBottom w:val="0"/>
      <w:divBdr>
        <w:top w:val="none" w:sz="0" w:space="0" w:color="auto"/>
        <w:left w:val="none" w:sz="0" w:space="0" w:color="auto"/>
        <w:bottom w:val="none" w:sz="0" w:space="0" w:color="auto"/>
        <w:right w:val="none" w:sz="0" w:space="0" w:color="auto"/>
      </w:divBdr>
    </w:div>
    <w:div w:id="507643902">
      <w:bodyDiv w:val="1"/>
      <w:marLeft w:val="0"/>
      <w:marRight w:val="0"/>
      <w:marTop w:val="0"/>
      <w:marBottom w:val="0"/>
      <w:divBdr>
        <w:top w:val="none" w:sz="0" w:space="0" w:color="auto"/>
        <w:left w:val="none" w:sz="0" w:space="0" w:color="auto"/>
        <w:bottom w:val="none" w:sz="0" w:space="0" w:color="auto"/>
        <w:right w:val="none" w:sz="0" w:space="0" w:color="auto"/>
      </w:divBdr>
    </w:div>
    <w:div w:id="508253592">
      <w:bodyDiv w:val="1"/>
      <w:marLeft w:val="0"/>
      <w:marRight w:val="0"/>
      <w:marTop w:val="0"/>
      <w:marBottom w:val="0"/>
      <w:divBdr>
        <w:top w:val="none" w:sz="0" w:space="0" w:color="auto"/>
        <w:left w:val="none" w:sz="0" w:space="0" w:color="auto"/>
        <w:bottom w:val="none" w:sz="0" w:space="0" w:color="auto"/>
        <w:right w:val="none" w:sz="0" w:space="0" w:color="auto"/>
      </w:divBdr>
    </w:div>
    <w:div w:id="508368122">
      <w:bodyDiv w:val="1"/>
      <w:marLeft w:val="0"/>
      <w:marRight w:val="0"/>
      <w:marTop w:val="0"/>
      <w:marBottom w:val="0"/>
      <w:divBdr>
        <w:top w:val="none" w:sz="0" w:space="0" w:color="auto"/>
        <w:left w:val="none" w:sz="0" w:space="0" w:color="auto"/>
        <w:bottom w:val="none" w:sz="0" w:space="0" w:color="auto"/>
        <w:right w:val="none" w:sz="0" w:space="0" w:color="auto"/>
      </w:divBdr>
    </w:div>
    <w:div w:id="508523745">
      <w:bodyDiv w:val="1"/>
      <w:marLeft w:val="0"/>
      <w:marRight w:val="0"/>
      <w:marTop w:val="0"/>
      <w:marBottom w:val="0"/>
      <w:divBdr>
        <w:top w:val="none" w:sz="0" w:space="0" w:color="auto"/>
        <w:left w:val="none" w:sz="0" w:space="0" w:color="auto"/>
        <w:bottom w:val="none" w:sz="0" w:space="0" w:color="auto"/>
        <w:right w:val="none" w:sz="0" w:space="0" w:color="auto"/>
      </w:divBdr>
    </w:div>
    <w:div w:id="508831635">
      <w:bodyDiv w:val="1"/>
      <w:marLeft w:val="0"/>
      <w:marRight w:val="0"/>
      <w:marTop w:val="0"/>
      <w:marBottom w:val="0"/>
      <w:divBdr>
        <w:top w:val="none" w:sz="0" w:space="0" w:color="auto"/>
        <w:left w:val="none" w:sz="0" w:space="0" w:color="auto"/>
        <w:bottom w:val="none" w:sz="0" w:space="0" w:color="auto"/>
        <w:right w:val="none" w:sz="0" w:space="0" w:color="auto"/>
      </w:divBdr>
    </w:div>
    <w:div w:id="508985119">
      <w:bodyDiv w:val="1"/>
      <w:marLeft w:val="0"/>
      <w:marRight w:val="0"/>
      <w:marTop w:val="0"/>
      <w:marBottom w:val="0"/>
      <w:divBdr>
        <w:top w:val="none" w:sz="0" w:space="0" w:color="auto"/>
        <w:left w:val="none" w:sz="0" w:space="0" w:color="auto"/>
        <w:bottom w:val="none" w:sz="0" w:space="0" w:color="auto"/>
        <w:right w:val="none" w:sz="0" w:space="0" w:color="auto"/>
      </w:divBdr>
    </w:div>
    <w:div w:id="509683357">
      <w:bodyDiv w:val="1"/>
      <w:marLeft w:val="0"/>
      <w:marRight w:val="0"/>
      <w:marTop w:val="0"/>
      <w:marBottom w:val="0"/>
      <w:divBdr>
        <w:top w:val="none" w:sz="0" w:space="0" w:color="auto"/>
        <w:left w:val="none" w:sz="0" w:space="0" w:color="auto"/>
        <w:bottom w:val="none" w:sz="0" w:space="0" w:color="auto"/>
        <w:right w:val="none" w:sz="0" w:space="0" w:color="auto"/>
      </w:divBdr>
    </w:div>
    <w:div w:id="509878003">
      <w:bodyDiv w:val="1"/>
      <w:marLeft w:val="0"/>
      <w:marRight w:val="0"/>
      <w:marTop w:val="0"/>
      <w:marBottom w:val="0"/>
      <w:divBdr>
        <w:top w:val="none" w:sz="0" w:space="0" w:color="auto"/>
        <w:left w:val="none" w:sz="0" w:space="0" w:color="auto"/>
        <w:bottom w:val="none" w:sz="0" w:space="0" w:color="auto"/>
        <w:right w:val="none" w:sz="0" w:space="0" w:color="auto"/>
      </w:divBdr>
    </w:div>
    <w:div w:id="510224285">
      <w:bodyDiv w:val="1"/>
      <w:marLeft w:val="0"/>
      <w:marRight w:val="0"/>
      <w:marTop w:val="0"/>
      <w:marBottom w:val="0"/>
      <w:divBdr>
        <w:top w:val="none" w:sz="0" w:space="0" w:color="auto"/>
        <w:left w:val="none" w:sz="0" w:space="0" w:color="auto"/>
        <w:bottom w:val="none" w:sz="0" w:space="0" w:color="auto"/>
        <w:right w:val="none" w:sz="0" w:space="0" w:color="auto"/>
      </w:divBdr>
    </w:div>
    <w:div w:id="510264382">
      <w:bodyDiv w:val="1"/>
      <w:marLeft w:val="0"/>
      <w:marRight w:val="0"/>
      <w:marTop w:val="0"/>
      <w:marBottom w:val="0"/>
      <w:divBdr>
        <w:top w:val="none" w:sz="0" w:space="0" w:color="auto"/>
        <w:left w:val="none" w:sz="0" w:space="0" w:color="auto"/>
        <w:bottom w:val="none" w:sz="0" w:space="0" w:color="auto"/>
        <w:right w:val="none" w:sz="0" w:space="0" w:color="auto"/>
      </w:divBdr>
    </w:div>
    <w:div w:id="510341340">
      <w:bodyDiv w:val="1"/>
      <w:marLeft w:val="0"/>
      <w:marRight w:val="0"/>
      <w:marTop w:val="0"/>
      <w:marBottom w:val="0"/>
      <w:divBdr>
        <w:top w:val="none" w:sz="0" w:space="0" w:color="auto"/>
        <w:left w:val="none" w:sz="0" w:space="0" w:color="auto"/>
        <w:bottom w:val="none" w:sz="0" w:space="0" w:color="auto"/>
        <w:right w:val="none" w:sz="0" w:space="0" w:color="auto"/>
      </w:divBdr>
    </w:div>
    <w:div w:id="510686663">
      <w:bodyDiv w:val="1"/>
      <w:marLeft w:val="0"/>
      <w:marRight w:val="0"/>
      <w:marTop w:val="0"/>
      <w:marBottom w:val="0"/>
      <w:divBdr>
        <w:top w:val="none" w:sz="0" w:space="0" w:color="auto"/>
        <w:left w:val="none" w:sz="0" w:space="0" w:color="auto"/>
        <w:bottom w:val="none" w:sz="0" w:space="0" w:color="auto"/>
        <w:right w:val="none" w:sz="0" w:space="0" w:color="auto"/>
      </w:divBdr>
    </w:div>
    <w:div w:id="510722291">
      <w:bodyDiv w:val="1"/>
      <w:marLeft w:val="0"/>
      <w:marRight w:val="0"/>
      <w:marTop w:val="0"/>
      <w:marBottom w:val="0"/>
      <w:divBdr>
        <w:top w:val="none" w:sz="0" w:space="0" w:color="auto"/>
        <w:left w:val="none" w:sz="0" w:space="0" w:color="auto"/>
        <w:bottom w:val="none" w:sz="0" w:space="0" w:color="auto"/>
        <w:right w:val="none" w:sz="0" w:space="0" w:color="auto"/>
      </w:divBdr>
    </w:div>
    <w:div w:id="510798776">
      <w:bodyDiv w:val="1"/>
      <w:marLeft w:val="0"/>
      <w:marRight w:val="0"/>
      <w:marTop w:val="0"/>
      <w:marBottom w:val="0"/>
      <w:divBdr>
        <w:top w:val="none" w:sz="0" w:space="0" w:color="auto"/>
        <w:left w:val="none" w:sz="0" w:space="0" w:color="auto"/>
        <w:bottom w:val="none" w:sz="0" w:space="0" w:color="auto"/>
        <w:right w:val="none" w:sz="0" w:space="0" w:color="auto"/>
      </w:divBdr>
    </w:div>
    <w:div w:id="510877653">
      <w:bodyDiv w:val="1"/>
      <w:marLeft w:val="0"/>
      <w:marRight w:val="0"/>
      <w:marTop w:val="0"/>
      <w:marBottom w:val="0"/>
      <w:divBdr>
        <w:top w:val="none" w:sz="0" w:space="0" w:color="auto"/>
        <w:left w:val="none" w:sz="0" w:space="0" w:color="auto"/>
        <w:bottom w:val="none" w:sz="0" w:space="0" w:color="auto"/>
        <w:right w:val="none" w:sz="0" w:space="0" w:color="auto"/>
      </w:divBdr>
    </w:div>
    <w:div w:id="511266046">
      <w:bodyDiv w:val="1"/>
      <w:marLeft w:val="0"/>
      <w:marRight w:val="0"/>
      <w:marTop w:val="0"/>
      <w:marBottom w:val="0"/>
      <w:divBdr>
        <w:top w:val="none" w:sz="0" w:space="0" w:color="auto"/>
        <w:left w:val="none" w:sz="0" w:space="0" w:color="auto"/>
        <w:bottom w:val="none" w:sz="0" w:space="0" w:color="auto"/>
        <w:right w:val="none" w:sz="0" w:space="0" w:color="auto"/>
      </w:divBdr>
    </w:div>
    <w:div w:id="511604449">
      <w:bodyDiv w:val="1"/>
      <w:marLeft w:val="0"/>
      <w:marRight w:val="0"/>
      <w:marTop w:val="0"/>
      <w:marBottom w:val="0"/>
      <w:divBdr>
        <w:top w:val="none" w:sz="0" w:space="0" w:color="auto"/>
        <w:left w:val="none" w:sz="0" w:space="0" w:color="auto"/>
        <w:bottom w:val="none" w:sz="0" w:space="0" w:color="auto"/>
        <w:right w:val="none" w:sz="0" w:space="0" w:color="auto"/>
      </w:divBdr>
    </w:div>
    <w:div w:id="511722185">
      <w:bodyDiv w:val="1"/>
      <w:marLeft w:val="0"/>
      <w:marRight w:val="0"/>
      <w:marTop w:val="0"/>
      <w:marBottom w:val="0"/>
      <w:divBdr>
        <w:top w:val="none" w:sz="0" w:space="0" w:color="auto"/>
        <w:left w:val="none" w:sz="0" w:space="0" w:color="auto"/>
        <w:bottom w:val="none" w:sz="0" w:space="0" w:color="auto"/>
        <w:right w:val="none" w:sz="0" w:space="0" w:color="auto"/>
      </w:divBdr>
    </w:div>
    <w:div w:id="511916605">
      <w:bodyDiv w:val="1"/>
      <w:marLeft w:val="0"/>
      <w:marRight w:val="0"/>
      <w:marTop w:val="0"/>
      <w:marBottom w:val="0"/>
      <w:divBdr>
        <w:top w:val="none" w:sz="0" w:space="0" w:color="auto"/>
        <w:left w:val="none" w:sz="0" w:space="0" w:color="auto"/>
        <w:bottom w:val="none" w:sz="0" w:space="0" w:color="auto"/>
        <w:right w:val="none" w:sz="0" w:space="0" w:color="auto"/>
      </w:divBdr>
    </w:div>
    <w:div w:id="512036734">
      <w:bodyDiv w:val="1"/>
      <w:marLeft w:val="0"/>
      <w:marRight w:val="0"/>
      <w:marTop w:val="0"/>
      <w:marBottom w:val="0"/>
      <w:divBdr>
        <w:top w:val="none" w:sz="0" w:space="0" w:color="auto"/>
        <w:left w:val="none" w:sz="0" w:space="0" w:color="auto"/>
        <w:bottom w:val="none" w:sz="0" w:space="0" w:color="auto"/>
        <w:right w:val="none" w:sz="0" w:space="0" w:color="auto"/>
      </w:divBdr>
    </w:div>
    <w:div w:id="512305393">
      <w:bodyDiv w:val="1"/>
      <w:marLeft w:val="0"/>
      <w:marRight w:val="0"/>
      <w:marTop w:val="0"/>
      <w:marBottom w:val="0"/>
      <w:divBdr>
        <w:top w:val="none" w:sz="0" w:space="0" w:color="auto"/>
        <w:left w:val="none" w:sz="0" w:space="0" w:color="auto"/>
        <w:bottom w:val="none" w:sz="0" w:space="0" w:color="auto"/>
        <w:right w:val="none" w:sz="0" w:space="0" w:color="auto"/>
      </w:divBdr>
    </w:div>
    <w:div w:id="512382664">
      <w:bodyDiv w:val="1"/>
      <w:marLeft w:val="0"/>
      <w:marRight w:val="0"/>
      <w:marTop w:val="0"/>
      <w:marBottom w:val="0"/>
      <w:divBdr>
        <w:top w:val="none" w:sz="0" w:space="0" w:color="auto"/>
        <w:left w:val="none" w:sz="0" w:space="0" w:color="auto"/>
        <w:bottom w:val="none" w:sz="0" w:space="0" w:color="auto"/>
        <w:right w:val="none" w:sz="0" w:space="0" w:color="auto"/>
      </w:divBdr>
    </w:div>
    <w:div w:id="512837999">
      <w:bodyDiv w:val="1"/>
      <w:marLeft w:val="0"/>
      <w:marRight w:val="0"/>
      <w:marTop w:val="0"/>
      <w:marBottom w:val="0"/>
      <w:divBdr>
        <w:top w:val="none" w:sz="0" w:space="0" w:color="auto"/>
        <w:left w:val="none" w:sz="0" w:space="0" w:color="auto"/>
        <w:bottom w:val="none" w:sz="0" w:space="0" w:color="auto"/>
        <w:right w:val="none" w:sz="0" w:space="0" w:color="auto"/>
      </w:divBdr>
    </w:div>
    <w:div w:id="512954884">
      <w:bodyDiv w:val="1"/>
      <w:marLeft w:val="0"/>
      <w:marRight w:val="0"/>
      <w:marTop w:val="0"/>
      <w:marBottom w:val="0"/>
      <w:divBdr>
        <w:top w:val="none" w:sz="0" w:space="0" w:color="auto"/>
        <w:left w:val="none" w:sz="0" w:space="0" w:color="auto"/>
        <w:bottom w:val="none" w:sz="0" w:space="0" w:color="auto"/>
        <w:right w:val="none" w:sz="0" w:space="0" w:color="auto"/>
      </w:divBdr>
    </w:div>
    <w:div w:id="513303093">
      <w:bodyDiv w:val="1"/>
      <w:marLeft w:val="0"/>
      <w:marRight w:val="0"/>
      <w:marTop w:val="0"/>
      <w:marBottom w:val="0"/>
      <w:divBdr>
        <w:top w:val="none" w:sz="0" w:space="0" w:color="auto"/>
        <w:left w:val="none" w:sz="0" w:space="0" w:color="auto"/>
        <w:bottom w:val="none" w:sz="0" w:space="0" w:color="auto"/>
        <w:right w:val="none" w:sz="0" w:space="0" w:color="auto"/>
      </w:divBdr>
    </w:div>
    <w:div w:id="513691306">
      <w:bodyDiv w:val="1"/>
      <w:marLeft w:val="0"/>
      <w:marRight w:val="0"/>
      <w:marTop w:val="0"/>
      <w:marBottom w:val="0"/>
      <w:divBdr>
        <w:top w:val="none" w:sz="0" w:space="0" w:color="auto"/>
        <w:left w:val="none" w:sz="0" w:space="0" w:color="auto"/>
        <w:bottom w:val="none" w:sz="0" w:space="0" w:color="auto"/>
        <w:right w:val="none" w:sz="0" w:space="0" w:color="auto"/>
      </w:divBdr>
    </w:div>
    <w:div w:id="513807565">
      <w:bodyDiv w:val="1"/>
      <w:marLeft w:val="0"/>
      <w:marRight w:val="0"/>
      <w:marTop w:val="0"/>
      <w:marBottom w:val="0"/>
      <w:divBdr>
        <w:top w:val="none" w:sz="0" w:space="0" w:color="auto"/>
        <w:left w:val="none" w:sz="0" w:space="0" w:color="auto"/>
        <w:bottom w:val="none" w:sz="0" w:space="0" w:color="auto"/>
        <w:right w:val="none" w:sz="0" w:space="0" w:color="auto"/>
      </w:divBdr>
    </w:div>
    <w:div w:id="513880940">
      <w:bodyDiv w:val="1"/>
      <w:marLeft w:val="0"/>
      <w:marRight w:val="0"/>
      <w:marTop w:val="0"/>
      <w:marBottom w:val="0"/>
      <w:divBdr>
        <w:top w:val="none" w:sz="0" w:space="0" w:color="auto"/>
        <w:left w:val="none" w:sz="0" w:space="0" w:color="auto"/>
        <w:bottom w:val="none" w:sz="0" w:space="0" w:color="auto"/>
        <w:right w:val="none" w:sz="0" w:space="0" w:color="auto"/>
      </w:divBdr>
    </w:div>
    <w:div w:id="514029822">
      <w:bodyDiv w:val="1"/>
      <w:marLeft w:val="0"/>
      <w:marRight w:val="0"/>
      <w:marTop w:val="0"/>
      <w:marBottom w:val="0"/>
      <w:divBdr>
        <w:top w:val="none" w:sz="0" w:space="0" w:color="auto"/>
        <w:left w:val="none" w:sz="0" w:space="0" w:color="auto"/>
        <w:bottom w:val="none" w:sz="0" w:space="0" w:color="auto"/>
        <w:right w:val="none" w:sz="0" w:space="0" w:color="auto"/>
      </w:divBdr>
    </w:div>
    <w:div w:id="514198903">
      <w:bodyDiv w:val="1"/>
      <w:marLeft w:val="0"/>
      <w:marRight w:val="0"/>
      <w:marTop w:val="0"/>
      <w:marBottom w:val="0"/>
      <w:divBdr>
        <w:top w:val="none" w:sz="0" w:space="0" w:color="auto"/>
        <w:left w:val="none" w:sz="0" w:space="0" w:color="auto"/>
        <w:bottom w:val="none" w:sz="0" w:space="0" w:color="auto"/>
        <w:right w:val="none" w:sz="0" w:space="0" w:color="auto"/>
      </w:divBdr>
    </w:div>
    <w:div w:id="514996568">
      <w:bodyDiv w:val="1"/>
      <w:marLeft w:val="0"/>
      <w:marRight w:val="0"/>
      <w:marTop w:val="0"/>
      <w:marBottom w:val="0"/>
      <w:divBdr>
        <w:top w:val="none" w:sz="0" w:space="0" w:color="auto"/>
        <w:left w:val="none" w:sz="0" w:space="0" w:color="auto"/>
        <w:bottom w:val="none" w:sz="0" w:space="0" w:color="auto"/>
        <w:right w:val="none" w:sz="0" w:space="0" w:color="auto"/>
      </w:divBdr>
    </w:div>
    <w:div w:id="515003812">
      <w:bodyDiv w:val="1"/>
      <w:marLeft w:val="0"/>
      <w:marRight w:val="0"/>
      <w:marTop w:val="0"/>
      <w:marBottom w:val="0"/>
      <w:divBdr>
        <w:top w:val="none" w:sz="0" w:space="0" w:color="auto"/>
        <w:left w:val="none" w:sz="0" w:space="0" w:color="auto"/>
        <w:bottom w:val="none" w:sz="0" w:space="0" w:color="auto"/>
        <w:right w:val="none" w:sz="0" w:space="0" w:color="auto"/>
      </w:divBdr>
    </w:div>
    <w:div w:id="515118743">
      <w:bodyDiv w:val="1"/>
      <w:marLeft w:val="0"/>
      <w:marRight w:val="0"/>
      <w:marTop w:val="0"/>
      <w:marBottom w:val="0"/>
      <w:divBdr>
        <w:top w:val="none" w:sz="0" w:space="0" w:color="auto"/>
        <w:left w:val="none" w:sz="0" w:space="0" w:color="auto"/>
        <w:bottom w:val="none" w:sz="0" w:space="0" w:color="auto"/>
        <w:right w:val="none" w:sz="0" w:space="0" w:color="auto"/>
      </w:divBdr>
    </w:div>
    <w:div w:id="515391752">
      <w:bodyDiv w:val="1"/>
      <w:marLeft w:val="0"/>
      <w:marRight w:val="0"/>
      <w:marTop w:val="0"/>
      <w:marBottom w:val="0"/>
      <w:divBdr>
        <w:top w:val="none" w:sz="0" w:space="0" w:color="auto"/>
        <w:left w:val="none" w:sz="0" w:space="0" w:color="auto"/>
        <w:bottom w:val="none" w:sz="0" w:space="0" w:color="auto"/>
        <w:right w:val="none" w:sz="0" w:space="0" w:color="auto"/>
      </w:divBdr>
    </w:div>
    <w:div w:id="515466587">
      <w:bodyDiv w:val="1"/>
      <w:marLeft w:val="0"/>
      <w:marRight w:val="0"/>
      <w:marTop w:val="0"/>
      <w:marBottom w:val="0"/>
      <w:divBdr>
        <w:top w:val="none" w:sz="0" w:space="0" w:color="auto"/>
        <w:left w:val="none" w:sz="0" w:space="0" w:color="auto"/>
        <w:bottom w:val="none" w:sz="0" w:space="0" w:color="auto"/>
        <w:right w:val="none" w:sz="0" w:space="0" w:color="auto"/>
      </w:divBdr>
    </w:div>
    <w:div w:id="515730984">
      <w:bodyDiv w:val="1"/>
      <w:marLeft w:val="0"/>
      <w:marRight w:val="0"/>
      <w:marTop w:val="0"/>
      <w:marBottom w:val="0"/>
      <w:divBdr>
        <w:top w:val="none" w:sz="0" w:space="0" w:color="auto"/>
        <w:left w:val="none" w:sz="0" w:space="0" w:color="auto"/>
        <w:bottom w:val="none" w:sz="0" w:space="0" w:color="auto"/>
        <w:right w:val="none" w:sz="0" w:space="0" w:color="auto"/>
      </w:divBdr>
    </w:div>
    <w:div w:id="515972064">
      <w:bodyDiv w:val="1"/>
      <w:marLeft w:val="0"/>
      <w:marRight w:val="0"/>
      <w:marTop w:val="0"/>
      <w:marBottom w:val="0"/>
      <w:divBdr>
        <w:top w:val="none" w:sz="0" w:space="0" w:color="auto"/>
        <w:left w:val="none" w:sz="0" w:space="0" w:color="auto"/>
        <w:bottom w:val="none" w:sz="0" w:space="0" w:color="auto"/>
        <w:right w:val="none" w:sz="0" w:space="0" w:color="auto"/>
      </w:divBdr>
    </w:div>
    <w:div w:id="516163979">
      <w:bodyDiv w:val="1"/>
      <w:marLeft w:val="0"/>
      <w:marRight w:val="0"/>
      <w:marTop w:val="0"/>
      <w:marBottom w:val="0"/>
      <w:divBdr>
        <w:top w:val="none" w:sz="0" w:space="0" w:color="auto"/>
        <w:left w:val="none" w:sz="0" w:space="0" w:color="auto"/>
        <w:bottom w:val="none" w:sz="0" w:space="0" w:color="auto"/>
        <w:right w:val="none" w:sz="0" w:space="0" w:color="auto"/>
      </w:divBdr>
    </w:div>
    <w:div w:id="516232210">
      <w:bodyDiv w:val="1"/>
      <w:marLeft w:val="0"/>
      <w:marRight w:val="0"/>
      <w:marTop w:val="0"/>
      <w:marBottom w:val="0"/>
      <w:divBdr>
        <w:top w:val="none" w:sz="0" w:space="0" w:color="auto"/>
        <w:left w:val="none" w:sz="0" w:space="0" w:color="auto"/>
        <w:bottom w:val="none" w:sz="0" w:space="0" w:color="auto"/>
        <w:right w:val="none" w:sz="0" w:space="0" w:color="auto"/>
      </w:divBdr>
    </w:div>
    <w:div w:id="516891304">
      <w:bodyDiv w:val="1"/>
      <w:marLeft w:val="0"/>
      <w:marRight w:val="0"/>
      <w:marTop w:val="0"/>
      <w:marBottom w:val="0"/>
      <w:divBdr>
        <w:top w:val="none" w:sz="0" w:space="0" w:color="auto"/>
        <w:left w:val="none" w:sz="0" w:space="0" w:color="auto"/>
        <w:bottom w:val="none" w:sz="0" w:space="0" w:color="auto"/>
        <w:right w:val="none" w:sz="0" w:space="0" w:color="auto"/>
      </w:divBdr>
    </w:div>
    <w:div w:id="517163351">
      <w:bodyDiv w:val="1"/>
      <w:marLeft w:val="0"/>
      <w:marRight w:val="0"/>
      <w:marTop w:val="0"/>
      <w:marBottom w:val="0"/>
      <w:divBdr>
        <w:top w:val="none" w:sz="0" w:space="0" w:color="auto"/>
        <w:left w:val="none" w:sz="0" w:space="0" w:color="auto"/>
        <w:bottom w:val="none" w:sz="0" w:space="0" w:color="auto"/>
        <w:right w:val="none" w:sz="0" w:space="0" w:color="auto"/>
      </w:divBdr>
    </w:div>
    <w:div w:id="518660518">
      <w:bodyDiv w:val="1"/>
      <w:marLeft w:val="0"/>
      <w:marRight w:val="0"/>
      <w:marTop w:val="0"/>
      <w:marBottom w:val="0"/>
      <w:divBdr>
        <w:top w:val="none" w:sz="0" w:space="0" w:color="auto"/>
        <w:left w:val="none" w:sz="0" w:space="0" w:color="auto"/>
        <w:bottom w:val="none" w:sz="0" w:space="0" w:color="auto"/>
        <w:right w:val="none" w:sz="0" w:space="0" w:color="auto"/>
      </w:divBdr>
    </w:div>
    <w:div w:id="518736203">
      <w:bodyDiv w:val="1"/>
      <w:marLeft w:val="0"/>
      <w:marRight w:val="0"/>
      <w:marTop w:val="0"/>
      <w:marBottom w:val="0"/>
      <w:divBdr>
        <w:top w:val="none" w:sz="0" w:space="0" w:color="auto"/>
        <w:left w:val="none" w:sz="0" w:space="0" w:color="auto"/>
        <w:bottom w:val="none" w:sz="0" w:space="0" w:color="auto"/>
        <w:right w:val="none" w:sz="0" w:space="0" w:color="auto"/>
      </w:divBdr>
    </w:div>
    <w:div w:id="519009458">
      <w:bodyDiv w:val="1"/>
      <w:marLeft w:val="0"/>
      <w:marRight w:val="0"/>
      <w:marTop w:val="0"/>
      <w:marBottom w:val="0"/>
      <w:divBdr>
        <w:top w:val="none" w:sz="0" w:space="0" w:color="auto"/>
        <w:left w:val="none" w:sz="0" w:space="0" w:color="auto"/>
        <w:bottom w:val="none" w:sz="0" w:space="0" w:color="auto"/>
        <w:right w:val="none" w:sz="0" w:space="0" w:color="auto"/>
      </w:divBdr>
    </w:div>
    <w:div w:id="519201645">
      <w:bodyDiv w:val="1"/>
      <w:marLeft w:val="0"/>
      <w:marRight w:val="0"/>
      <w:marTop w:val="0"/>
      <w:marBottom w:val="0"/>
      <w:divBdr>
        <w:top w:val="none" w:sz="0" w:space="0" w:color="auto"/>
        <w:left w:val="none" w:sz="0" w:space="0" w:color="auto"/>
        <w:bottom w:val="none" w:sz="0" w:space="0" w:color="auto"/>
        <w:right w:val="none" w:sz="0" w:space="0" w:color="auto"/>
      </w:divBdr>
    </w:div>
    <w:div w:id="520046386">
      <w:bodyDiv w:val="1"/>
      <w:marLeft w:val="0"/>
      <w:marRight w:val="0"/>
      <w:marTop w:val="0"/>
      <w:marBottom w:val="0"/>
      <w:divBdr>
        <w:top w:val="none" w:sz="0" w:space="0" w:color="auto"/>
        <w:left w:val="none" w:sz="0" w:space="0" w:color="auto"/>
        <w:bottom w:val="none" w:sz="0" w:space="0" w:color="auto"/>
        <w:right w:val="none" w:sz="0" w:space="0" w:color="auto"/>
      </w:divBdr>
    </w:div>
    <w:div w:id="520165994">
      <w:bodyDiv w:val="1"/>
      <w:marLeft w:val="0"/>
      <w:marRight w:val="0"/>
      <w:marTop w:val="0"/>
      <w:marBottom w:val="0"/>
      <w:divBdr>
        <w:top w:val="none" w:sz="0" w:space="0" w:color="auto"/>
        <w:left w:val="none" w:sz="0" w:space="0" w:color="auto"/>
        <w:bottom w:val="none" w:sz="0" w:space="0" w:color="auto"/>
        <w:right w:val="none" w:sz="0" w:space="0" w:color="auto"/>
      </w:divBdr>
    </w:div>
    <w:div w:id="520582584">
      <w:bodyDiv w:val="1"/>
      <w:marLeft w:val="0"/>
      <w:marRight w:val="0"/>
      <w:marTop w:val="0"/>
      <w:marBottom w:val="0"/>
      <w:divBdr>
        <w:top w:val="none" w:sz="0" w:space="0" w:color="auto"/>
        <w:left w:val="none" w:sz="0" w:space="0" w:color="auto"/>
        <w:bottom w:val="none" w:sz="0" w:space="0" w:color="auto"/>
        <w:right w:val="none" w:sz="0" w:space="0" w:color="auto"/>
      </w:divBdr>
    </w:div>
    <w:div w:id="521624328">
      <w:bodyDiv w:val="1"/>
      <w:marLeft w:val="0"/>
      <w:marRight w:val="0"/>
      <w:marTop w:val="0"/>
      <w:marBottom w:val="0"/>
      <w:divBdr>
        <w:top w:val="none" w:sz="0" w:space="0" w:color="auto"/>
        <w:left w:val="none" w:sz="0" w:space="0" w:color="auto"/>
        <w:bottom w:val="none" w:sz="0" w:space="0" w:color="auto"/>
        <w:right w:val="none" w:sz="0" w:space="0" w:color="auto"/>
      </w:divBdr>
    </w:div>
    <w:div w:id="521626380">
      <w:bodyDiv w:val="1"/>
      <w:marLeft w:val="0"/>
      <w:marRight w:val="0"/>
      <w:marTop w:val="0"/>
      <w:marBottom w:val="0"/>
      <w:divBdr>
        <w:top w:val="none" w:sz="0" w:space="0" w:color="auto"/>
        <w:left w:val="none" w:sz="0" w:space="0" w:color="auto"/>
        <w:bottom w:val="none" w:sz="0" w:space="0" w:color="auto"/>
        <w:right w:val="none" w:sz="0" w:space="0" w:color="auto"/>
      </w:divBdr>
    </w:div>
    <w:div w:id="521671641">
      <w:bodyDiv w:val="1"/>
      <w:marLeft w:val="0"/>
      <w:marRight w:val="0"/>
      <w:marTop w:val="0"/>
      <w:marBottom w:val="0"/>
      <w:divBdr>
        <w:top w:val="none" w:sz="0" w:space="0" w:color="auto"/>
        <w:left w:val="none" w:sz="0" w:space="0" w:color="auto"/>
        <w:bottom w:val="none" w:sz="0" w:space="0" w:color="auto"/>
        <w:right w:val="none" w:sz="0" w:space="0" w:color="auto"/>
      </w:divBdr>
    </w:div>
    <w:div w:id="521672408">
      <w:bodyDiv w:val="1"/>
      <w:marLeft w:val="0"/>
      <w:marRight w:val="0"/>
      <w:marTop w:val="0"/>
      <w:marBottom w:val="0"/>
      <w:divBdr>
        <w:top w:val="none" w:sz="0" w:space="0" w:color="auto"/>
        <w:left w:val="none" w:sz="0" w:space="0" w:color="auto"/>
        <w:bottom w:val="none" w:sz="0" w:space="0" w:color="auto"/>
        <w:right w:val="none" w:sz="0" w:space="0" w:color="auto"/>
      </w:divBdr>
    </w:div>
    <w:div w:id="521748873">
      <w:bodyDiv w:val="1"/>
      <w:marLeft w:val="0"/>
      <w:marRight w:val="0"/>
      <w:marTop w:val="0"/>
      <w:marBottom w:val="0"/>
      <w:divBdr>
        <w:top w:val="none" w:sz="0" w:space="0" w:color="auto"/>
        <w:left w:val="none" w:sz="0" w:space="0" w:color="auto"/>
        <w:bottom w:val="none" w:sz="0" w:space="0" w:color="auto"/>
        <w:right w:val="none" w:sz="0" w:space="0" w:color="auto"/>
      </w:divBdr>
    </w:div>
    <w:div w:id="521863237">
      <w:bodyDiv w:val="1"/>
      <w:marLeft w:val="0"/>
      <w:marRight w:val="0"/>
      <w:marTop w:val="0"/>
      <w:marBottom w:val="0"/>
      <w:divBdr>
        <w:top w:val="none" w:sz="0" w:space="0" w:color="auto"/>
        <w:left w:val="none" w:sz="0" w:space="0" w:color="auto"/>
        <w:bottom w:val="none" w:sz="0" w:space="0" w:color="auto"/>
        <w:right w:val="none" w:sz="0" w:space="0" w:color="auto"/>
      </w:divBdr>
    </w:div>
    <w:div w:id="521868927">
      <w:bodyDiv w:val="1"/>
      <w:marLeft w:val="0"/>
      <w:marRight w:val="0"/>
      <w:marTop w:val="0"/>
      <w:marBottom w:val="0"/>
      <w:divBdr>
        <w:top w:val="none" w:sz="0" w:space="0" w:color="auto"/>
        <w:left w:val="none" w:sz="0" w:space="0" w:color="auto"/>
        <w:bottom w:val="none" w:sz="0" w:space="0" w:color="auto"/>
        <w:right w:val="none" w:sz="0" w:space="0" w:color="auto"/>
      </w:divBdr>
    </w:div>
    <w:div w:id="522327087">
      <w:bodyDiv w:val="1"/>
      <w:marLeft w:val="0"/>
      <w:marRight w:val="0"/>
      <w:marTop w:val="0"/>
      <w:marBottom w:val="0"/>
      <w:divBdr>
        <w:top w:val="none" w:sz="0" w:space="0" w:color="auto"/>
        <w:left w:val="none" w:sz="0" w:space="0" w:color="auto"/>
        <w:bottom w:val="none" w:sz="0" w:space="0" w:color="auto"/>
        <w:right w:val="none" w:sz="0" w:space="0" w:color="auto"/>
      </w:divBdr>
    </w:div>
    <w:div w:id="522405033">
      <w:bodyDiv w:val="1"/>
      <w:marLeft w:val="0"/>
      <w:marRight w:val="0"/>
      <w:marTop w:val="0"/>
      <w:marBottom w:val="0"/>
      <w:divBdr>
        <w:top w:val="none" w:sz="0" w:space="0" w:color="auto"/>
        <w:left w:val="none" w:sz="0" w:space="0" w:color="auto"/>
        <w:bottom w:val="none" w:sz="0" w:space="0" w:color="auto"/>
        <w:right w:val="none" w:sz="0" w:space="0" w:color="auto"/>
      </w:divBdr>
    </w:div>
    <w:div w:id="522405610">
      <w:bodyDiv w:val="1"/>
      <w:marLeft w:val="0"/>
      <w:marRight w:val="0"/>
      <w:marTop w:val="0"/>
      <w:marBottom w:val="0"/>
      <w:divBdr>
        <w:top w:val="none" w:sz="0" w:space="0" w:color="auto"/>
        <w:left w:val="none" w:sz="0" w:space="0" w:color="auto"/>
        <w:bottom w:val="none" w:sz="0" w:space="0" w:color="auto"/>
        <w:right w:val="none" w:sz="0" w:space="0" w:color="auto"/>
      </w:divBdr>
    </w:div>
    <w:div w:id="522716298">
      <w:bodyDiv w:val="1"/>
      <w:marLeft w:val="0"/>
      <w:marRight w:val="0"/>
      <w:marTop w:val="0"/>
      <w:marBottom w:val="0"/>
      <w:divBdr>
        <w:top w:val="none" w:sz="0" w:space="0" w:color="auto"/>
        <w:left w:val="none" w:sz="0" w:space="0" w:color="auto"/>
        <w:bottom w:val="none" w:sz="0" w:space="0" w:color="auto"/>
        <w:right w:val="none" w:sz="0" w:space="0" w:color="auto"/>
      </w:divBdr>
    </w:div>
    <w:div w:id="522944317">
      <w:bodyDiv w:val="1"/>
      <w:marLeft w:val="0"/>
      <w:marRight w:val="0"/>
      <w:marTop w:val="0"/>
      <w:marBottom w:val="0"/>
      <w:divBdr>
        <w:top w:val="none" w:sz="0" w:space="0" w:color="auto"/>
        <w:left w:val="none" w:sz="0" w:space="0" w:color="auto"/>
        <w:bottom w:val="none" w:sz="0" w:space="0" w:color="auto"/>
        <w:right w:val="none" w:sz="0" w:space="0" w:color="auto"/>
      </w:divBdr>
    </w:div>
    <w:div w:id="523057888">
      <w:bodyDiv w:val="1"/>
      <w:marLeft w:val="0"/>
      <w:marRight w:val="0"/>
      <w:marTop w:val="0"/>
      <w:marBottom w:val="0"/>
      <w:divBdr>
        <w:top w:val="none" w:sz="0" w:space="0" w:color="auto"/>
        <w:left w:val="none" w:sz="0" w:space="0" w:color="auto"/>
        <w:bottom w:val="none" w:sz="0" w:space="0" w:color="auto"/>
        <w:right w:val="none" w:sz="0" w:space="0" w:color="auto"/>
      </w:divBdr>
    </w:div>
    <w:div w:id="523597885">
      <w:bodyDiv w:val="1"/>
      <w:marLeft w:val="0"/>
      <w:marRight w:val="0"/>
      <w:marTop w:val="0"/>
      <w:marBottom w:val="0"/>
      <w:divBdr>
        <w:top w:val="none" w:sz="0" w:space="0" w:color="auto"/>
        <w:left w:val="none" w:sz="0" w:space="0" w:color="auto"/>
        <w:bottom w:val="none" w:sz="0" w:space="0" w:color="auto"/>
        <w:right w:val="none" w:sz="0" w:space="0" w:color="auto"/>
      </w:divBdr>
    </w:div>
    <w:div w:id="523833930">
      <w:bodyDiv w:val="1"/>
      <w:marLeft w:val="0"/>
      <w:marRight w:val="0"/>
      <w:marTop w:val="0"/>
      <w:marBottom w:val="0"/>
      <w:divBdr>
        <w:top w:val="none" w:sz="0" w:space="0" w:color="auto"/>
        <w:left w:val="none" w:sz="0" w:space="0" w:color="auto"/>
        <w:bottom w:val="none" w:sz="0" w:space="0" w:color="auto"/>
        <w:right w:val="none" w:sz="0" w:space="0" w:color="auto"/>
      </w:divBdr>
    </w:div>
    <w:div w:id="523860063">
      <w:bodyDiv w:val="1"/>
      <w:marLeft w:val="0"/>
      <w:marRight w:val="0"/>
      <w:marTop w:val="0"/>
      <w:marBottom w:val="0"/>
      <w:divBdr>
        <w:top w:val="none" w:sz="0" w:space="0" w:color="auto"/>
        <w:left w:val="none" w:sz="0" w:space="0" w:color="auto"/>
        <w:bottom w:val="none" w:sz="0" w:space="0" w:color="auto"/>
        <w:right w:val="none" w:sz="0" w:space="0" w:color="auto"/>
      </w:divBdr>
    </w:div>
    <w:div w:id="523902323">
      <w:bodyDiv w:val="1"/>
      <w:marLeft w:val="0"/>
      <w:marRight w:val="0"/>
      <w:marTop w:val="0"/>
      <w:marBottom w:val="0"/>
      <w:divBdr>
        <w:top w:val="none" w:sz="0" w:space="0" w:color="auto"/>
        <w:left w:val="none" w:sz="0" w:space="0" w:color="auto"/>
        <w:bottom w:val="none" w:sz="0" w:space="0" w:color="auto"/>
        <w:right w:val="none" w:sz="0" w:space="0" w:color="auto"/>
      </w:divBdr>
    </w:div>
    <w:div w:id="523906469">
      <w:bodyDiv w:val="1"/>
      <w:marLeft w:val="0"/>
      <w:marRight w:val="0"/>
      <w:marTop w:val="0"/>
      <w:marBottom w:val="0"/>
      <w:divBdr>
        <w:top w:val="none" w:sz="0" w:space="0" w:color="auto"/>
        <w:left w:val="none" w:sz="0" w:space="0" w:color="auto"/>
        <w:bottom w:val="none" w:sz="0" w:space="0" w:color="auto"/>
        <w:right w:val="none" w:sz="0" w:space="0" w:color="auto"/>
      </w:divBdr>
    </w:div>
    <w:div w:id="524292859">
      <w:bodyDiv w:val="1"/>
      <w:marLeft w:val="0"/>
      <w:marRight w:val="0"/>
      <w:marTop w:val="0"/>
      <w:marBottom w:val="0"/>
      <w:divBdr>
        <w:top w:val="none" w:sz="0" w:space="0" w:color="auto"/>
        <w:left w:val="none" w:sz="0" w:space="0" w:color="auto"/>
        <w:bottom w:val="none" w:sz="0" w:space="0" w:color="auto"/>
        <w:right w:val="none" w:sz="0" w:space="0" w:color="auto"/>
      </w:divBdr>
    </w:div>
    <w:div w:id="524632655">
      <w:bodyDiv w:val="1"/>
      <w:marLeft w:val="0"/>
      <w:marRight w:val="0"/>
      <w:marTop w:val="0"/>
      <w:marBottom w:val="0"/>
      <w:divBdr>
        <w:top w:val="none" w:sz="0" w:space="0" w:color="auto"/>
        <w:left w:val="none" w:sz="0" w:space="0" w:color="auto"/>
        <w:bottom w:val="none" w:sz="0" w:space="0" w:color="auto"/>
        <w:right w:val="none" w:sz="0" w:space="0" w:color="auto"/>
      </w:divBdr>
    </w:div>
    <w:div w:id="524826477">
      <w:bodyDiv w:val="1"/>
      <w:marLeft w:val="0"/>
      <w:marRight w:val="0"/>
      <w:marTop w:val="0"/>
      <w:marBottom w:val="0"/>
      <w:divBdr>
        <w:top w:val="none" w:sz="0" w:space="0" w:color="auto"/>
        <w:left w:val="none" w:sz="0" w:space="0" w:color="auto"/>
        <w:bottom w:val="none" w:sz="0" w:space="0" w:color="auto"/>
        <w:right w:val="none" w:sz="0" w:space="0" w:color="auto"/>
      </w:divBdr>
    </w:div>
    <w:div w:id="525140523">
      <w:bodyDiv w:val="1"/>
      <w:marLeft w:val="0"/>
      <w:marRight w:val="0"/>
      <w:marTop w:val="0"/>
      <w:marBottom w:val="0"/>
      <w:divBdr>
        <w:top w:val="none" w:sz="0" w:space="0" w:color="auto"/>
        <w:left w:val="none" w:sz="0" w:space="0" w:color="auto"/>
        <w:bottom w:val="none" w:sz="0" w:space="0" w:color="auto"/>
        <w:right w:val="none" w:sz="0" w:space="0" w:color="auto"/>
      </w:divBdr>
    </w:div>
    <w:div w:id="525753997">
      <w:bodyDiv w:val="1"/>
      <w:marLeft w:val="0"/>
      <w:marRight w:val="0"/>
      <w:marTop w:val="0"/>
      <w:marBottom w:val="0"/>
      <w:divBdr>
        <w:top w:val="none" w:sz="0" w:space="0" w:color="auto"/>
        <w:left w:val="none" w:sz="0" w:space="0" w:color="auto"/>
        <w:bottom w:val="none" w:sz="0" w:space="0" w:color="auto"/>
        <w:right w:val="none" w:sz="0" w:space="0" w:color="auto"/>
      </w:divBdr>
    </w:div>
    <w:div w:id="525871353">
      <w:bodyDiv w:val="1"/>
      <w:marLeft w:val="0"/>
      <w:marRight w:val="0"/>
      <w:marTop w:val="0"/>
      <w:marBottom w:val="0"/>
      <w:divBdr>
        <w:top w:val="none" w:sz="0" w:space="0" w:color="auto"/>
        <w:left w:val="none" w:sz="0" w:space="0" w:color="auto"/>
        <w:bottom w:val="none" w:sz="0" w:space="0" w:color="auto"/>
        <w:right w:val="none" w:sz="0" w:space="0" w:color="auto"/>
      </w:divBdr>
    </w:div>
    <w:div w:id="526523663">
      <w:bodyDiv w:val="1"/>
      <w:marLeft w:val="0"/>
      <w:marRight w:val="0"/>
      <w:marTop w:val="0"/>
      <w:marBottom w:val="0"/>
      <w:divBdr>
        <w:top w:val="none" w:sz="0" w:space="0" w:color="auto"/>
        <w:left w:val="none" w:sz="0" w:space="0" w:color="auto"/>
        <w:bottom w:val="none" w:sz="0" w:space="0" w:color="auto"/>
        <w:right w:val="none" w:sz="0" w:space="0" w:color="auto"/>
      </w:divBdr>
    </w:div>
    <w:div w:id="526601237">
      <w:bodyDiv w:val="1"/>
      <w:marLeft w:val="0"/>
      <w:marRight w:val="0"/>
      <w:marTop w:val="0"/>
      <w:marBottom w:val="0"/>
      <w:divBdr>
        <w:top w:val="none" w:sz="0" w:space="0" w:color="auto"/>
        <w:left w:val="none" w:sz="0" w:space="0" w:color="auto"/>
        <w:bottom w:val="none" w:sz="0" w:space="0" w:color="auto"/>
        <w:right w:val="none" w:sz="0" w:space="0" w:color="auto"/>
      </w:divBdr>
    </w:div>
    <w:div w:id="526605576">
      <w:bodyDiv w:val="1"/>
      <w:marLeft w:val="0"/>
      <w:marRight w:val="0"/>
      <w:marTop w:val="0"/>
      <w:marBottom w:val="0"/>
      <w:divBdr>
        <w:top w:val="none" w:sz="0" w:space="0" w:color="auto"/>
        <w:left w:val="none" w:sz="0" w:space="0" w:color="auto"/>
        <w:bottom w:val="none" w:sz="0" w:space="0" w:color="auto"/>
        <w:right w:val="none" w:sz="0" w:space="0" w:color="auto"/>
      </w:divBdr>
    </w:div>
    <w:div w:id="526791370">
      <w:bodyDiv w:val="1"/>
      <w:marLeft w:val="0"/>
      <w:marRight w:val="0"/>
      <w:marTop w:val="0"/>
      <w:marBottom w:val="0"/>
      <w:divBdr>
        <w:top w:val="none" w:sz="0" w:space="0" w:color="auto"/>
        <w:left w:val="none" w:sz="0" w:space="0" w:color="auto"/>
        <w:bottom w:val="none" w:sz="0" w:space="0" w:color="auto"/>
        <w:right w:val="none" w:sz="0" w:space="0" w:color="auto"/>
      </w:divBdr>
    </w:div>
    <w:div w:id="526985447">
      <w:bodyDiv w:val="1"/>
      <w:marLeft w:val="0"/>
      <w:marRight w:val="0"/>
      <w:marTop w:val="0"/>
      <w:marBottom w:val="0"/>
      <w:divBdr>
        <w:top w:val="none" w:sz="0" w:space="0" w:color="auto"/>
        <w:left w:val="none" w:sz="0" w:space="0" w:color="auto"/>
        <w:bottom w:val="none" w:sz="0" w:space="0" w:color="auto"/>
        <w:right w:val="none" w:sz="0" w:space="0" w:color="auto"/>
      </w:divBdr>
    </w:div>
    <w:div w:id="527304425">
      <w:bodyDiv w:val="1"/>
      <w:marLeft w:val="0"/>
      <w:marRight w:val="0"/>
      <w:marTop w:val="0"/>
      <w:marBottom w:val="0"/>
      <w:divBdr>
        <w:top w:val="none" w:sz="0" w:space="0" w:color="auto"/>
        <w:left w:val="none" w:sz="0" w:space="0" w:color="auto"/>
        <w:bottom w:val="none" w:sz="0" w:space="0" w:color="auto"/>
        <w:right w:val="none" w:sz="0" w:space="0" w:color="auto"/>
      </w:divBdr>
    </w:div>
    <w:div w:id="527565962">
      <w:bodyDiv w:val="1"/>
      <w:marLeft w:val="0"/>
      <w:marRight w:val="0"/>
      <w:marTop w:val="0"/>
      <w:marBottom w:val="0"/>
      <w:divBdr>
        <w:top w:val="none" w:sz="0" w:space="0" w:color="auto"/>
        <w:left w:val="none" w:sz="0" w:space="0" w:color="auto"/>
        <w:bottom w:val="none" w:sz="0" w:space="0" w:color="auto"/>
        <w:right w:val="none" w:sz="0" w:space="0" w:color="auto"/>
      </w:divBdr>
    </w:div>
    <w:div w:id="528370916">
      <w:bodyDiv w:val="1"/>
      <w:marLeft w:val="0"/>
      <w:marRight w:val="0"/>
      <w:marTop w:val="0"/>
      <w:marBottom w:val="0"/>
      <w:divBdr>
        <w:top w:val="none" w:sz="0" w:space="0" w:color="auto"/>
        <w:left w:val="none" w:sz="0" w:space="0" w:color="auto"/>
        <w:bottom w:val="none" w:sz="0" w:space="0" w:color="auto"/>
        <w:right w:val="none" w:sz="0" w:space="0" w:color="auto"/>
      </w:divBdr>
    </w:div>
    <w:div w:id="528488907">
      <w:bodyDiv w:val="1"/>
      <w:marLeft w:val="0"/>
      <w:marRight w:val="0"/>
      <w:marTop w:val="0"/>
      <w:marBottom w:val="0"/>
      <w:divBdr>
        <w:top w:val="none" w:sz="0" w:space="0" w:color="auto"/>
        <w:left w:val="none" w:sz="0" w:space="0" w:color="auto"/>
        <w:bottom w:val="none" w:sz="0" w:space="0" w:color="auto"/>
        <w:right w:val="none" w:sz="0" w:space="0" w:color="auto"/>
      </w:divBdr>
    </w:div>
    <w:div w:id="528613409">
      <w:bodyDiv w:val="1"/>
      <w:marLeft w:val="0"/>
      <w:marRight w:val="0"/>
      <w:marTop w:val="0"/>
      <w:marBottom w:val="0"/>
      <w:divBdr>
        <w:top w:val="none" w:sz="0" w:space="0" w:color="auto"/>
        <w:left w:val="none" w:sz="0" w:space="0" w:color="auto"/>
        <w:bottom w:val="none" w:sz="0" w:space="0" w:color="auto"/>
        <w:right w:val="none" w:sz="0" w:space="0" w:color="auto"/>
      </w:divBdr>
    </w:div>
    <w:div w:id="529025735">
      <w:bodyDiv w:val="1"/>
      <w:marLeft w:val="0"/>
      <w:marRight w:val="0"/>
      <w:marTop w:val="0"/>
      <w:marBottom w:val="0"/>
      <w:divBdr>
        <w:top w:val="none" w:sz="0" w:space="0" w:color="auto"/>
        <w:left w:val="none" w:sz="0" w:space="0" w:color="auto"/>
        <w:bottom w:val="none" w:sz="0" w:space="0" w:color="auto"/>
        <w:right w:val="none" w:sz="0" w:space="0" w:color="auto"/>
      </w:divBdr>
    </w:div>
    <w:div w:id="529689250">
      <w:bodyDiv w:val="1"/>
      <w:marLeft w:val="0"/>
      <w:marRight w:val="0"/>
      <w:marTop w:val="0"/>
      <w:marBottom w:val="0"/>
      <w:divBdr>
        <w:top w:val="none" w:sz="0" w:space="0" w:color="auto"/>
        <w:left w:val="none" w:sz="0" w:space="0" w:color="auto"/>
        <w:bottom w:val="none" w:sz="0" w:space="0" w:color="auto"/>
        <w:right w:val="none" w:sz="0" w:space="0" w:color="auto"/>
      </w:divBdr>
    </w:div>
    <w:div w:id="530384933">
      <w:bodyDiv w:val="1"/>
      <w:marLeft w:val="0"/>
      <w:marRight w:val="0"/>
      <w:marTop w:val="0"/>
      <w:marBottom w:val="0"/>
      <w:divBdr>
        <w:top w:val="none" w:sz="0" w:space="0" w:color="auto"/>
        <w:left w:val="none" w:sz="0" w:space="0" w:color="auto"/>
        <w:bottom w:val="none" w:sz="0" w:space="0" w:color="auto"/>
        <w:right w:val="none" w:sz="0" w:space="0" w:color="auto"/>
      </w:divBdr>
    </w:div>
    <w:div w:id="530648112">
      <w:bodyDiv w:val="1"/>
      <w:marLeft w:val="0"/>
      <w:marRight w:val="0"/>
      <w:marTop w:val="0"/>
      <w:marBottom w:val="0"/>
      <w:divBdr>
        <w:top w:val="none" w:sz="0" w:space="0" w:color="auto"/>
        <w:left w:val="none" w:sz="0" w:space="0" w:color="auto"/>
        <w:bottom w:val="none" w:sz="0" w:space="0" w:color="auto"/>
        <w:right w:val="none" w:sz="0" w:space="0" w:color="auto"/>
      </w:divBdr>
    </w:div>
    <w:div w:id="531191916">
      <w:bodyDiv w:val="1"/>
      <w:marLeft w:val="0"/>
      <w:marRight w:val="0"/>
      <w:marTop w:val="0"/>
      <w:marBottom w:val="0"/>
      <w:divBdr>
        <w:top w:val="none" w:sz="0" w:space="0" w:color="auto"/>
        <w:left w:val="none" w:sz="0" w:space="0" w:color="auto"/>
        <w:bottom w:val="none" w:sz="0" w:space="0" w:color="auto"/>
        <w:right w:val="none" w:sz="0" w:space="0" w:color="auto"/>
      </w:divBdr>
    </w:div>
    <w:div w:id="531651912">
      <w:bodyDiv w:val="1"/>
      <w:marLeft w:val="0"/>
      <w:marRight w:val="0"/>
      <w:marTop w:val="0"/>
      <w:marBottom w:val="0"/>
      <w:divBdr>
        <w:top w:val="none" w:sz="0" w:space="0" w:color="auto"/>
        <w:left w:val="none" w:sz="0" w:space="0" w:color="auto"/>
        <w:bottom w:val="none" w:sz="0" w:space="0" w:color="auto"/>
        <w:right w:val="none" w:sz="0" w:space="0" w:color="auto"/>
      </w:divBdr>
    </w:div>
    <w:div w:id="531652522">
      <w:bodyDiv w:val="1"/>
      <w:marLeft w:val="0"/>
      <w:marRight w:val="0"/>
      <w:marTop w:val="0"/>
      <w:marBottom w:val="0"/>
      <w:divBdr>
        <w:top w:val="none" w:sz="0" w:space="0" w:color="auto"/>
        <w:left w:val="none" w:sz="0" w:space="0" w:color="auto"/>
        <w:bottom w:val="none" w:sz="0" w:space="0" w:color="auto"/>
        <w:right w:val="none" w:sz="0" w:space="0" w:color="auto"/>
      </w:divBdr>
    </w:div>
    <w:div w:id="531766738">
      <w:bodyDiv w:val="1"/>
      <w:marLeft w:val="0"/>
      <w:marRight w:val="0"/>
      <w:marTop w:val="0"/>
      <w:marBottom w:val="0"/>
      <w:divBdr>
        <w:top w:val="none" w:sz="0" w:space="0" w:color="auto"/>
        <w:left w:val="none" w:sz="0" w:space="0" w:color="auto"/>
        <w:bottom w:val="none" w:sz="0" w:space="0" w:color="auto"/>
        <w:right w:val="none" w:sz="0" w:space="0" w:color="auto"/>
      </w:divBdr>
    </w:div>
    <w:div w:id="532113904">
      <w:bodyDiv w:val="1"/>
      <w:marLeft w:val="0"/>
      <w:marRight w:val="0"/>
      <w:marTop w:val="0"/>
      <w:marBottom w:val="0"/>
      <w:divBdr>
        <w:top w:val="none" w:sz="0" w:space="0" w:color="auto"/>
        <w:left w:val="none" w:sz="0" w:space="0" w:color="auto"/>
        <w:bottom w:val="none" w:sz="0" w:space="0" w:color="auto"/>
        <w:right w:val="none" w:sz="0" w:space="0" w:color="auto"/>
      </w:divBdr>
    </w:div>
    <w:div w:id="532234409">
      <w:bodyDiv w:val="1"/>
      <w:marLeft w:val="0"/>
      <w:marRight w:val="0"/>
      <w:marTop w:val="0"/>
      <w:marBottom w:val="0"/>
      <w:divBdr>
        <w:top w:val="none" w:sz="0" w:space="0" w:color="auto"/>
        <w:left w:val="none" w:sz="0" w:space="0" w:color="auto"/>
        <w:bottom w:val="none" w:sz="0" w:space="0" w:color="auto"/>
        <w:right w:val="none" w:sz="0" w:space="0" w:color="auto"/>
      </w:divBdr>
    </w:div>
    <w:div w:id="532352609">
      <w:bodyDiv w:val="1"/>
      <w:marLeft w:val="0"/>
      <w:marRight w:val="0"/>
      <w:marTop w:val="0"/>
      <w:marBottom w:val="0"/>
      <w:divBdr>
        <w:top w:val="none" w:sz="0" w:space="0" w:color="auto"/>
        <w:left w:val="none" w:sz="0" w:space="0" w:color="auto"/>
        <w:bottom w:val="none" w:sz="0" w:space="0" w:color="auto"/>
        <w:right w:val="none" w:sz="0" w:space="0" w:color="auto"/>
      </w:divBdr>
    </w:div>
    <w:div w:id="532577430">
      <w:bodyDiv w:val="1"/>
      <w:marLeft w:val="0"/>
      <w:marRight w:val="0"/>
      <w:marTop w:val="0"/>
      <w:marBottom w:val="0"/>
      <w:divBdr>
        <w:top w:val="none" w:sz="0" w:space="0" w:color="auto"/>
        <w:left w:val="none" w:sz="0" w:space="0" w:color="auto"/>
        <w:bottom w:val="none" w:sz="0" w:space="0" w:color="auto"/>
        <w:right w:val="none" w:sz="0" w:space="0" w:color="auto"/>
      </w:divBdr>
    </w:div>
    <w:div w:id="532692555">
      <w:bodyDiv w:val="1"/>
      <w:marLeft w:val="0"/>
      <w:marRight w:val="0"/>
      <w:marTop w:val="0"/>
      <w:marBottom w:val="0"/>
      <w:divBdr>
        <w:top w:val="none" w:sz="0" w:space="0" w:color="auto"/>
        <w:left w:val="none" w:sz="0" w:space="0" w:color="auto"/>
        <w:bottom w:val="none" w:sz="0" w:space="0" w:color="auto"/>
        <w:right w:val="none" w:sz="0" w:space="0" w:color="auto"/>
      </w:divBdr>
    </w:div>
    <w:div w:id="532697017">
      <w:bodyDiv w:val="1"/>
      <w:marLeft w:val="0"/>
      <w:marRight w:val="0"/>
      <w:marTop w:val="0"/>
      <w:marBottom w:val="0"/>
      <w:divBdr>
        <w:top w:val="none" w:sz="0" w:space="0" w:color="auto"/>
        <w:left w:val="none" w:sz="0" w:space="0" w:color="auto"/>
        <w:bottom w:val="none" w:sz="0" w:space="0" w:color="auto"/>
        <w:right w:val="none" w:sz="0" w:space="0" w:color="auto"/>
      </w:divBdr>
    </w:div>
    <w:div w:id="532887941">
      <w:bodyDiv w:val="1"/>
      <w:marLeft w:val="0"/>
      <w:marRight w:val="0"/>
      <w:marTop w:val="0"/>
      <w:marBottom w:val="0"/>
      <w:divBdr>
        <w:top w:val="none" w:sz="0" w:space="0" w:color="auto"/>
        <w:left w:val="none" w:sz="0" w:space="0" w:color="auto"/>
        <w:bottom w:val="none" w:sz="0" w:space="0" w:color="auto"/>
        <w:right w:val="none" w:sz="0" w:space="0" w:color="auto"/>
      </w:divBdr>
    </w:div>
    <w:div w:id="533157692">
      <w:bodyDiv w:val="1"/>
      <w:marLeft w:val="0"/>
      <w:marRight w:val="0"/>
      <w:marTop w:val="0"/>
      <w:marBottom w:val="0"/>
      <w:divBdr>
        <w:top w:val="none" w:sz="0" w:space="0" w:color="auto"/>
        <w:left w:val="none" w:sz="0" w:space="0" w:color="auto"/>
        <w:bottom w:val="none" w:sz="0" w:space="0" w:color="auto"/>
        <w:right w:val="none" w:sz="0" w:space="0" w:color="auto"/>
      </w:divBdr>
    </w:div>
    <w:div w:id="533233565">
      <w:bodyDiv w:val="1"/>
      <w:marLeft w:val="0"/>
      <w:marRight w:val="0"/>
      <w:marTop w:val="0"/>
      <w:marBottom w:val="0"/>
      <w:divBdr>
        <w:top w:val="none" w:sz="0" w:space="0" w:color="auto"/>
        <w:left w:val="none" w:sz="0" w:space="0" w:color="auto"/>
        <w:bottom w:val="none" w:sz="0" w:space="0" w:color="auto"/>
        <w:right w:val="none" w:sz="0" w:space="0" w:color="auto"/>
      </w:divBdr>
    </w:div>
    <w:div w:id="533271925">
      <w:bodyDiv w:val="1"/>
      <w:marLeft w:val="0"/>
      <w:marRight w:val="0"/>
      <w:marTop w:val="0"/>
      <w:marBottom w:val="0"/>
      <w:divBdr>
        <w:top w:val="none" w:sz="0" w:space="0" w:color="auto"/>
        <w:left w:val="none" w:sz="0" w:space="0" w:color="auto"/>
        <w:bottom w:val="none" w:sz="0" w:space="0" w:color="auto"/>
        <w:right w:val="none" w:sz="0" w:space="0" w:color="auto"/>
      </w:divBdr>
    </w:div>
    <w:div w:id="533345969">
      <w:bodyDiv w:val="1"/>
      <w:marLeft w:val="0"/>
      <w:marRight w:val="0"/>
      <w:marTop w:val="0"/>
      <w:marBottom w:val="0"/>
      <w:divBdr>
        <w:top w:val="none" w:sz="0" w:space="0" w:color="auto"/>
        <w:left w:val="none" w:sz="0" w:space="0" w:color="auto"/>
        <w:bottom w:val="none" w:sz="0" w:space="0" w:color="auto"/>
        <w:right w:val="none" w:sz="0" w:space="0" w:color="auto"/>
      </w:divBdr>
    </w:div>
    <w:div w:id="533349915">
      <w:bodyDiv w:val="1"/>
      <w:marLeft w:val="0"/>
      <w:marRight w:val="0"/>
      <w:marTop w:val="0"/>
      <w:marBottom w:val="0"/>
      <w:divBdr>
        <w:top w:val="none" w:sz="0" w:space="0" w:color="auto"/>
        <w:left w:val="none" w:sz="0" w:space="0" w:color="auto"/>
        <w:bottom w:val="none" w:sz="0" w:space="0" w:color="auto"/>
        <w:right w:val="none" w:sz="0" w:space="0" w:color="auto"/>
      </w:divBdr>
    </w:div>
    <w:div w:id="533426231">
      <w:bodyDiv w:val="1"/>
      <w:marLeft w:val="0"/>
      <w:marRight w:val="0"/>
      <w:marTop w:val="0"/>
      <w:marBottom w:val="0"/>
      <w:divBdr>
        <w:top w:val="none" w:sz="0" w:space="0" w:color="auto"/>
        <w:left w:val="none" w:sz="0" w:space="0" w:color="auto"/>
        <w:bottom w:val="none" w:sz="0" w:space="0" w:color="auto"/>
        <w:right w:val="none" w:sz="0" w:space="0" w:color="auto"/>
      </w:divBdr>
    </w:div>
    <w:div w:id="533662662">
      <w:bodyDiv w:val="1"/>
      <w:marLeft w:val="0"/>
      <w:marRight w:val="0"/>
      <w:marTop w:val="0"/>
      <w:marBottom w:val="0"/>
      <w:divBdr>
        <w:top w:val="none" w:sz="0" w:space="0" w:color="auto"/>
        <w:left w:val="none" w:sz="0" w:space="0" w:color="auto"/>
        <w:bottom w:val="none" w:sz="0" w:space="0" w:color="auto"/>
        <w:right w:val="none" w:sz="0" w:space="0" w:color="auto"/>
      </w:divBdr>
    </w:div>
    <w:div w:id="533884873">
      <w:bodyDiv w:val="1"/>
      <w:marLeft w:val="0"/>
      <w:marRight w:val="0"/>
      <w:marTop w:val="0"/>
      <w:marBottom w:val="0"/>
      <w:divBdr>
        <w:top w:val="none" w:sz="0" w:space="0" w:color="auto"/>
        <w:left w:val="none" w:sz="0" w:space="0" w:color="auto"/>
        <w:bottom w:val="none" w:sz="0" w:space="0" w:color="auto"/>
        <w:right w:val="none" w:sz="0" w:space="0" w:color="auto"/>
      </w:divBdr>
    </w:div>
    <w:div w:id="534394868">
      <w:bodyDiv w:val="1"/>
      <w:marLeft w:val="0"/>
      <w:marRight w:val="0"/>
      <w:marTop w:val="0"/>
      <w:marBottom w:val="0"/>
      <w:divBdr>
        <w:top w:val="none" w:sz="0" w:space="0" w:color="auto"/>
        <w:left w:val="none" w:sz="0" w:space="0" w:color="auto"/>
        <w:bottom w:val="none" w:sz="0" w:space="0" w:color="auto"/>
        <w:right w:val="none" w:sz="0" w:space="0" w:color="auto"/>
      </w:divBdr>
    </w:div>
    <w:div w:id="534582419">
      <w:bodyDiv w:val="1"/>
      <w:marLeft w:val="0"/>
      <w:marRight w:val="0"/>
      <w:marTop w:val="0"/>
      <w:marBottom w:val="0"/>
      <w:divBdr>
        <w:top w:val="none" w:sz="0" w:space="0" w:color="auto"/>
        <w:left w:val="none" w:sz="0" w:space="0" w:color="auto"/>
        <w:bottom w:val="none" w:sz="0" w:space="0" w:color="auto"/>
        <w:right w:val="none" w:sz="0" w:space="0" w:color="auto"/>
      </w:divBdr>
    </w:div>
    <w:div w:id="534662279">
      <w:bodyDiv w:val="1"/>
      <w:marLeft w:val="0"/>
      <w:marRight w:val="0"/>
      <w:marTop w:val="0"/>
      <w:marBottom w:val="0"/>
      <w:divBdr>
        <w:top w:val="none" w:sz="0" w:space="0" w:color="auto"/>
        <w:left w:val="none" w:sz="0" w:space="0" w:color="auto"/>
        <w:bottom w:val="none" w:sz="0" w:space="0" w:color="auto"/>
        <w:right w:val="none" w:sz="0" w:space="0" w:color="auto"/>
      </w:divBdr>
    </w:div>
    <w:div w:id="534780010">
      <w:bodyDiv w:val="1"/>
      <w:marLeft w:val="0"/>
      <w:marRight w:val="0"/>
      <w:marTop w:val="0"/>
      <w:marBottom w:val="0"/>
      <w:divBdr>
        <w:top w:val="none" w:sz="0" w:space="0" w:color="auto"/>
        <w:left w:val="none" w:sz="0" w:space="0" w:color="auto"/>
        <w:bottom w:val="none" w:sz="0" w:space="0" w:color="auto"/>
        <w:right w:val="none" w:sz="0" w:space="0" w:color="auto"/>
      </w:divBdr>
    </w:div>
    <w:div w:id="534926962">
      <w:bodyDiv w:val="1"/>
      <w:marLeft w:val="0"/>
      <w:marRight w:val="0"/>
      <w:marTop w:val="0"/>
      <w:marBottom w:val="0"/>
      <w:divBdr>
        <w:top w:val="none" w:sz="0" w:space="0" w:color="auto"/>
        <w:left w:val="none" w:sz="0" w:space="0" w:color="auto"/>
        <w:bottom w:val="none" w:sz="0" w:space="0" w:color="auto"/>
        <w:right w:val="none" w:sz="0" w:space="0" w:color="auto"/>
      </w:divBdr>
    </w:div>
    <w:div w:id="535193378">
      <w:bodyDiv w:val="1"/>
      <w:marLeft w:val="0"/>
      <w:marRight w:val="0"/>
      <w:marTop w:val="0"/>
      <w:marBottom w:val="0"/>
      <w:divBdr>
        <w:top w:val="none" w:sz="0" w:space="0" w:color="auto"/>
        <w:left w:val="none" w:sz="0" w:space="0" w:color="auto"/>
        <w:bottom w:val="none" w:sz="0" w:space="0" w:color="auto"/>
        <w:right w:val="none" w:sz="0" w:space="0" w:color="auto"/>
      </w:divBdr>
    </w:div>
    <w:div w:id="535236577">
      <w:bodyDiv w:val="1"/>
      <w:marLeft w:val="0"/>
      <w:marRight w:val="0"/>
      <w:marTop w:val="0"/>
      <w:marBottom w:val="0"/>
      <w:divBdr>
        <w:top w:val="none" w:sz="0" w:space="0" w:color="auto"/>
        <w:left w:val="none" w:sz="0" w:space="0" w:color="auto"/>
        <w:bottom w:val="none" w:sz="0" w:space="0" w:color="auto"/>
        <w:right w:val="none" w:sz="0" w:space="0" w:color="auto"/>
      </w:divBdr>
    </w:div>
    <w:div w:id="535388911">
      <w:bodyDiv w:val="1"/>
      <w:marLeft w:val="0"/>
      <w:marRight w:val="0"/>
      <w:marTop w:val="0"/>
      <w:marBottom w:val="0"/>
      <w:divBdr>
        <w:top w:val="none" w:sz="0" w:space="0" w:color="auto"/>
        <w:left w:val="none" w:sz="0" w:space="0" w:color="auto"/>
        <w:bottom w:val="none" w:sz="0" w:space="0" w:color="auto"/>
        <w:right w:val="none" w:sz="0" w:space="0" w:color="auto"/>
      </w:divBdr>
    </w:div>
    <w:div w:id="535503285">
      <w:bodyDiv w:val="1"/>
      <w:marLeft w:val="0"/>
      <w:marRight w:val="0"/>
      <w:marTop w:val="0"/>
      <w:marBottom w:val="0"/>
      <w:divBdr>
        <w:top w:val="none" w:sz="0" w:space="0" w:color="auto"/>
        <w:left w:val="none" w:sz="0" w:space="0" w:color="auto"/>
        <w:bottom w:val="none" w:sz="0" w:space="0" w:color="auto"/>
        <w:right w:val="none" w:sz="0" w:space="0" w:color="auto"/>
      </w:divBdr>
    </w:div>
    <w:div w:id="535698645">
      <w:bodyDiv w:val="1"/>
      <w:marLeft w:val="0"/>
      <w:marRight w:val="0"/>
      <w:marTop w:val="0"/>
      <w:marBottom w:val="0"/>
      <w:divBdr>
        <w:top w:val="none" w:sz="0" w:space="0" w:color="auto"/>
        <w:left w:val="none" w:sz="0" w:space="0" w:color="auto"/>
        <w:bottom w:val="none" w:sz="0" w:space="0" w:color="auto"/>
        <w:right w:val="none" w:sz="0" w:space="0" w:color="auto"/>
      </w:divBdr>
    </w:div>
    <w:div w:id="536427784">
      <w:bodyDiv w:val="1"/>
      <w:marLeft w:val="0"/>
      <w:marRight w:val="0"/>
      <w:marTop w:val="0"/>
      <w:marBottom w:val="0"/>
      <w:divBdr>
        <w:top w:val="none" w:sz="0" w:space="0" w:color="auto"/>
        <w:left w:val="none" w:sz="0" w:space="0" w:color="auto"/>
        <w:bottom w:val="none" w:sz="0" w:space="0" w:color="auto"/>
        <w:right w:val="none" w:sz="0" w:space="0" w:color="auto"/>
      </w:divBdr>
    </w:div>
    <w:div w:id="536429977">
      <w:bodyDiv w:val="1"/>
      <w:marLeft w:val="0"/>
      <w:marRight w:val="0"/>
      <w:marTop w:val="0"/>
      <w:marBottom w:val="0"/>
      <w:divBdr>
        <w:top w:val="none" w:sz="0" w:space="0" w:color="auto"/>
        <w:left w:val="none" w:sz="0" w:space="0" w:color="auto"/>
        <w:bottom w:val="none" w:sz="0" w:space="0" w:color="auto"/>
        <w:right w:val="none" w:sz="0" w:space="0" w:color="auto"/>
      </w:divBdr>
    </w:div>
    <w:div w:id="536545643">
      <w:bodyDiv w:val="1"/>
      <w:marLeft w:val="0"/>
      <w:marRight w:val="0"/>
      <w:marTop w:val="0"/>
      <w:marBottom w:val="0"/>
      <w:divBdr>
        <w:top w:val="none" w:sz="0" w:space="0" w:color="auto"/>
        <w:left w:val="none" w:sz="0" w:space="0" w:color="auto"/>
        <w:bottom w:val="none" w:sz="0" w:space="0" w:color="auto"/>
        <w:right w:val="none" w:sz="0" w:space="0" w:color="auto"/>
      </w:divBdr>
    </w:div>
    <w:div w:id="537350641">
      <w:bodyDiv w:val="1"/>
      <w:marLeft w:val="0"/>
      <w:marRight w:val="0"/>
      <w:marTop w:val="0"/>
      <w:marBottom w:val="0"/>
      <w:divBdr>
        <w:top w:val="none" w:sz="0" w:space="0" w:color="auto"/>
        <w:left w:val="none" w:sz="0" w:space="0" w:color="auto"/>
        <w:bottom w:val="none" w:sz="0" w:space="0" w:color="auto"/>
        <w:right w:val="none" w:sz="0" w:space="0" w:color="auto"/>
      </w:divBdr>
    </w:div>
    <w:div w:id="537355647">
      <w:bodyDiv w:val="1"/>
      <w:marLeft w:val="0"/>
      <w:marRight w:val="0"/>
      <w:marTop w:val="0"/>
      <w:marBottom w:val="0"/>
      <w:divBdr>
        <w:top w:val="none" w:sz="0" w:space="0" w:color="auto"/>
        <w:left w:val="none" w:sz="0" w:space="0" w:color="auto"/>
        <w:bottom w:val="none" w:sz="0" w:space="0" w:color="auto"/>
        <w:right w:val="none" w:sz="0" w:space="0" w:color="auto"/>
      </w:divBdr>
    </w:div>
    <w:div w:id="537355685">
      <w:bodyDiv w:val="1"/>
      <w:marLeft w:val="0"/>
      <w:marRight w:val="0"/>
      <w:marTop w:val="0"/>
      <w:marBottom w:val="0"/>
      <w:divBdr>
        <w:top w:val="none" w:sz="0" w:space="0" w:color="auto"/>
        <w:left w:val="none" w:sz="0" w:space="0" w:color="auto"/>
        <w:bottom w:val="none" w:sz="0" w:space="0" w:color="auto"/>
        <w:right w:val="none" w:sz="0" w:space="0" w:color="auto"/>
      </w:divBdr>
    </w:div>
    <w:div w:id="537401096">
      <w:bodyDiv w:val="1"/>
      <w:marLeft w:val="0"/>
      <w:marRight w:val="0"/>
      <w:marTop w:val="0"/>
      <w:marBottom w:val="0"/>
      <w:divBdr>
        <w:top w:val="none" w:sz="0" w:space="0" w:color="auto"/>
        <w:left w:val="none" w:sz="0" w:space="0" w:color="auto"/>
        <w:bottom w:val="none" w:sz="0" w:space="0" w:color="auto"/>
        <w:right w:val="none" w:sz="0" w:space="0" w:color="auto"/>
      </w:divBdr>
    </w:div>
    <w:div w:id="537549784">
      <w:bodyDiv w:val="1"/>
      <w:marLeft w:val="0"/>
      <w:marRight w:val="0"/>
      <w:marTop w:val="0"/>
      <w:marBottom w:val="0"/>
      <w:divBdr>
        <w:top w:val="none" w:sz="0" w:space="0" w:color="auto"/>
        <w:left w:val="none" w:sz="0" w:space="0" w:color="auto"/>
        <w:bottom w:val="none" w:sz="0" w:space="0" w:color="auto"/>
        <w:right w:val="none" w:sz="0" w:space="0" w:color="auto"/>
      </w:divBdr>
    </w:div>
    <w:div w:id="537819610">
      <w:bodyDiv w:val="1"/>
      <w:marLeft w:val="0"/>
      <w:marRight w:val="0"/>
      <w:marTop w:val="0"/>
      <w:marBottom w:val="0"/>
      <w:divBdr>
        <w:top w:val="none" w:sz="0" w:space="0" w:color="auto"/>
        <w:left w:val="none" w:sz="0" w:space="0" w:color="auto"/>
        <w:bottom w:val="none" w:sz="0" w:space="0" w:color="auto"/>
        <w:right w:val="none" w:sz="0" w:space="0" w:color="auto"/>
      </w:divBdr>
    </w:div>
    <w:div w:id="537931121">
      <w:bodyDiv w:val="1"/>
      <w:marLeft w:val="0"/>
      <w:marRight w:val="0"/>
      <w:marTop w:val="0"/>
      <w:marBottom w:val="0"/>
      <w:divBdr>
        <w:top w:val="none" w:sz="0" w:space="0" w:color="auto"/>
        <w:left w:val="none" w:sz="0" w:space="0" w:color="auto"/>
        <w:bottom w:val="none" w:sz="0" w:space="0" w:color="auto"/>
        <w:right w:val="none" w:sz="0" w:space="0" w:color="auto"/>
      </w:divBdr>
    </w:div>
    <w:div w:id="537931737">
      <w:bodyDiv w:val="1"/>
      <w:marLeft w:val="0"/>
      <w:marRight w:val="0"/>
      <w:marTop w:val="0"/>
      <w:marBottom w:val="0"/>
      <w:divBdr>
        <w:top w:val="none" w:sz="0" w:space="0" w:color="auto"/>
        <w:left w:val="none" w:sz="0" w:space="0" w:color="auto"/>
        <w:bottom w:val="none" w:sz="0" w:space="0" w:color="auto"/>
        <w:right w:val="none" w:sz="0" w:space="0" w:color="auto"/>
      </w:divBdr>
    </w:div>
    <w:div w:id="538081076">
      <w:bodyDiv w:val="1"/>
      <w:marLeft w:val="0"/>
      <w:marRight w:val="0"/>
      <w:marTop w:val="0"/>
      <w:marBottom w:val="0"/>
      <w:divBdr>
        <w:top w:val="none" w:sz="0" w:space="0" w:color="auto"/>
        <w:left w:val="none" w:sz="0" w:space="0" w:color="auto"/>
        <w:bottom w:val="none" w:sz="0" w:space="0" w:color="auto"/>
        <w:right w:val="none" w:sz="0" w:space="0" w:color="auto"/>
      </w:divBdr>
    </w:div>
    <w:div w:id="538201285">
      <w:bodyDiv w:val="1"/>
      <w:marLeft w:val="0"/>
      <w:marRight w:val="0"/>
      <w:marTop w:val="0"/>
      <w:marBottom w:val="0"/>
      <w:divBdr>
        <w:top w:val="none" w:sz="0" w:space="0" w:color="auto"/>
        <w:left w:val="none" w:sz="0" w:space="0" w:color="auto"/>
        <w:bottom w:val="none" w:sz="0" w:space="0" w:color="auto"/>
        <w:right w:val="none" w:sz="0" w:space="0" w:color="auto"/>
      </w:divBdr>
    </w:div>
    <w:div w:id="538470556">
      <w:bodyDiv w:val="1"/>
      <w:marLeft w:val="0"/>
      <w:marRight w:val="0"/>
      <w:marTop w:val="0"/>
      <w:marBottom w:val="0"/>
      <w:divBdr>
        <w:top w:val="none" w:sz="0" w:space="0" w:color="auto"/>
        <w:left w:val="none" w:sz="0" w:space="0" w:color="auto"/>
        <w:bottom w:val="none" w:sz="0" w:space="0" w:color="auto"/>
        <w:right w:val="none" w:sz="0" w:space="0" w:color="auto"/>
      </w:divBdr>
    </w:div>
    <w:div w:id="538711924">
      <w:bodyDiv w:val="1"/>
      <w:marLeft w:val="0"/>
      <w:marRight w:val="0"/>
      <w:marTop w:val="0"/>
      <w:marBottom w:val="0"/>
      <w:divBdr>
        <w:top w:val="none" w:sz="0" w:space="0" w:color="auto"/>
        <w:left w:val="none" w:sz="0" w:space="0" w:color="auto"/>
        <w:bottom w:val="none" w:sz="0" w:space="0" w:color="auto"/>
        <w:right w:val="none" w:sz="0" w:space="0" w:color="auto"/>
      </w:divBdr>
    </w:div>
    <w:div w:id="538780854">
      <w:bodyDiv w:val="1"/>
      <w:marLeft w:val="0"/>
      <w:marRight w:val="0"/>
      <w:marTop w:val="0"/>
      <w:marBottom w:val="0"/>
      <w:divBdr>
        <w:top w:val="none" w:sz="0" w:space="0" w:color="auto"/>
        <w:left w:val="none" w:sz="0" w:space="0" w:color="auto"/>
        <w:bottom w:val="none" w:sz="0" w:space="0" w:color="auto"/>
        <w:right w:val="none" w:sz="0" w:space="0" w:color="auto"/>
      </w:divBdr>
    </w:div>
    <w:div w:id="539052889">
      <w:bodyDiv w:val="1"/>
      <w:marLeft w:val="0"/>
      <w:marRight w:val="0"/>
      <w:marTop w:val="0"/>
      <w:marBottom w:val="0"/>
      <w:divBdr>
        <w:top w:val="none" w:sz="0" w:space="0" w:color="auto"/>
        <w:left w:val="none" w:sz="0" w:space="0" w:color="auto"/>
        <w:bottom w:val="none" w:sz="0" w:space="0" w:color="auto"/>
        <w:right w:val="none" w:sz="0" w:space="0" w:color="auto"/>
      </w:divBdr>
    </w:div>
    <w:div w:id="539130882">
      <w:bodyDiv w:val="1"/>
      <w:marLeft w:val="0"/>
      <w:marRight w:val="0"/>
      <w:marTop w:val="0"/>
      <w:marBottom w:val="0"/>
      <w:divBdr>
        <w:top w:val="none" w:sz="0" w:space="0" w:color="auto"/>
        <w:left w:val="none" w:sz="0" w:space="0" w:color="auto"/>
        <w:bottom w:val="none" w:sz="0" w:space="0" w:color="auto"/>
        <w:right w:val="none" w:sz="0" w:space="0" w:color="auto"/>
      </w:divBdr>
    </w:div>
    <w:div w:id="539324727">
      <w:bodyDiv w:val="1"/>
      <w:marLeft w:val="0"/>
      <w:marRight w:val="0"/>
      <w:marTop w:val="0"/>
      <w:marBottom w:val="0"/>
      <w:divBdr>
        <w:top w:val="none" w:sz="0" w:space="0" w:color="auto"/>
        <w:left w:val="none" w:sz="0" w:space="0" w:color="auto"/>
        <w:bottom w:val="none" w:sz="0" w:space="0" w:color="auto"/>
        <w:right w:val="none" w:sz="0" w:space="0" w:color="auto"/>
      </w:divBdr>
    </w:div>
    <w:div w:id="540169456">
      <w:bodyDiv w:val="1"/>
      <w:marLeft w:val="0"/>
      <w:marRight w:val="0"/>
      <w:marTop w:val="0"/>
      <w:marBottom w:val="0"/>
      <w:divBdr>
        <w:top w:val="none" w:sz="0" w:space="0" w:color="auto"/>
        <w:left w:val="none" w:sz="0" w:space="0" w:color="auto"/>
        <w:bottom w:val="none" w:sz="0" w:space="0" w:color="auto"/>
        <w:right w:val="none" w:sz="0" w:space="0" w:color="auto"/>
      </w:divBdr>
    </w:div>
    <w:div w:id="540242435">
      <w:bodyDiv w:val="1"/>
      <w:marLeft w:val="0"/>
      <w:marRight w:val="0"/>
      <w:marTop w:val="0"/>
      <w:marBottom w:val="0"/>
      <w:divBdr>
        <w:top w:val="none" w:sz="0" w:space="0" w:color="auto"/>
        <w:left w:val="none" w:sz="0" w:space="0" w:color="auto"/>
        <w:bottom w:val="none" w:sz="0" w:space="0" w:color="auto"/>
        <w:right w:val="none" w:sz="0" w:space="0" w:color="auto"/>
      </w:divBdr>
    </w:div>
    <w:div w:id="540362342">
      <w:bodyDiv w:val="1"/>
      <w:marLeft w:val="0"/>
      <w:marRight w:val="0"/>
      <w:marTop w:val="0"/>
      <w:marBottom w:val="0"/>
      <w:divBdr>
        <w:top w:val="none" w:sz="0" w:space="0" w:color="auto"/>
        <w:left w:val="none" w:sz="0" w:space="0" w:color="auto"/>
        <w:bottom w:val="none" w:sz="0" w:space="0" w:color="auto"/>
        <w:right w:val="none" w:sz="0" w:space="0" w:color="auto"/>
      </w:divBdr>
    </w:div>
    <w:div w:id="541089374">
      <w:bodyDiv w:val="1"/>
      <w:marLeft w:val="0"/>
      <w:marRight w:val="0"/>
      <w:marTop w:val="0"/>
      <w:marBottom w:val="0"/>
      <w:divBdr>
        <w:top w:val="none" w:sz="0" w:space="0" w:color="auto"/>
        <w:left w:val="none" w:sz="0" w:space="0" w:color="auto"/>
        <w:bottom w:val="none" w:sz="0" w:space="0" w:color="auto"/>
        <w:right w:val="none" w:sz="0" w:space="0" w:color="auto"/>
      </w:divBdr>
    </w:div>
    <w:div w:id="541096893">
      <w:bodyDiv w:val="1"/>
      <w:marLeft w:val="0"/>
      <w:marRight w:val="0"/>
      <w:marTop w:val="0"/>
      <w:marBottom w:val="0"/>
      <w:divBdr>
        <w:top w:val="none" w:sz="0" w:space="0" w:color="auto"/>
        <w:left w:val="none" w:sz="0" w:space="0" w:color="auto"/>
        <w:bottom w:val="none" w:sz="0" w:space="0" w:color="auto"/>
        <w:right w:val="none" w:sz="0" w:space="0" w:color="auto"/>
      </w:divBdr>
    </w:div>
    <w:div w:id="541283399">
      <w:bodyDiv w:val="1"/>
      <w:marLeft w:val="0"/>
      <w:marRight w:val="0"/>
      <w:marTop w:val="0"/>
      <w:marBottom w:val="0"/>
      <w:divBdr>
        <w:top w:val="none" w:sz="0" w:space="0" w:color="auto"/>
        <w:left w:val="none" w:sz="0" w:space="0" w:color="auto"/>
        <w:bottom w:val="none" w:sz="0" w:space="0" w:color="auto"/>
        <w:right w:val="none" w:sz="0" w:space="0" w:color="auto"/>
      </w:divBdr>
    </w:div>
    <w:div w:id="541290816">
      <w:bodyDiv w:val="1"/>
      <w:marLeft w:val="0"/>
      <w:marRight w:val="0"/>
      <w:marTop w:val="0"/>
      <w:marBottom w:val="0"/>
      <w:divBdr>
        <w:top w:val="none" w:sz="0" w:space="0" w:color="auto"/>
        <w:left w:val="none" w:sz="0" w:space="0" w:color="auto"/>
        <w:bottom w:val="none" w:sz="0" w:space="0" w:color="auto"/>
        <w:right w:val="none" w:sz="0" w:space="0" w:color="auto"/>
      </w:divBdr>
    </w:div>
    <w:div w:id="541601824">
      <w:bodyDiv w:val="1"/>
      <w:marLeft w:val="0"/>
      <w:marRight w:val="0"/>
      <w:marTop w:val="0"/>
      <w:marBottom w:val="0"/>
      <w:divBdr>
        <w:top w:val="none" w:sz="0" w:space="0" w:color="auto"/>
        <w:left w:val="none" w:sz="0" w:space="0" w:color="auto"/>
        <w:bottom w:val="none" w:sz="0" w:space="0" w:color="auto"/>
        <w:right w:val="none" w:sz="0" w:space="0" w:color="auto"/>
      </w:divBdr>
    </w:div>
    <w:div w:id="541601890">
      <w:bodyDiv w:val="1"/>
      <w:marLeft w:val="0"/>
      <w:marRight w:val="0"/>
      <w:marTop w:val="0"/>
      <w:marBottom w:val="0"/>
      <w:divBdr>
        <w:top w:val="none" w:sz="0" w:space="0" w:color="auto"/>
        <w:left w:val="none" w:sz="0" w:space="0" w:color="auto"/>
        <w:bottom w:val="none" w:sz="0" w:space="0" w:color="auto"/>
        <w:right w:val="none" w:sz="0" w:space="0" w:color="auto"/>
      </w:divBdr>
    </w:div>
    <w:div w:id="541987103">
      <w:bodyDiv w:val="1"/>
      <w:marLeft w:val="0"/>
      <w:marRight w:val="0"/>
      <w:marTop w:val="0"/>
      <w:marBottom w:val="0"/>
      <w:divBdr>
        <w:top w:val="none" w:sz="0" w:space="0" w:color="auto"/>
        <w:left w:val="none" w:sz="0" w:space="0" w:color="auto"/>
        <w:bottom w:val="none" w:sz="0" w:space="0" w:color="auto"/>
        <w:right w:val="none" w:sz="0" w:space="0" w:color="auto"/>
      </w:divBdr>
    </w:div>
    <w:div w:id="542332922">
      <w:bodyDiv w:val="1"/>
      <w:marLeft w:val="0"/>
      <w:marRight w:val="0"/>
      <w:marTop w:val="0"/>
      <w:marBottom w:val="0"/>
      <w:divBdr>
        <w:top w:val="none" w:sz="0" w:space="0" w:color="auto"/>
        <w:left w:val="none" w:sz="0" w:space="0" w:color="auto"/>
        <w:bottom w:val="none" w:sz="0" w:space="0" w:color="auto"/>
        <w:right w:val="none" w:sz="0" w:space="0" w:color="auto"/>
      </w:divBdr>
    </w:div>
    <w:div w:id="542403822">
      <w:bodyDiv w:val="1"/>
      <w:marLeft w:val="0"/>
      <w:marRight w:val="0"/>
      <w:marTop w:val="0"/>
      <w:marBottom w:val="0"/>
      <w:divBdr>
        <w:top w:val="none" w:sz="0" w:space="0" w:color="auto"/>
        <w:left w:val="none" w:sz="0" w:space="0" w:color="auto"/>
        <w:bottom w:val="none" w:sz="0" w:space="0" w:color="auto"/>
        <w:right w:val="none" w:sz="0" w:space="0" w:color="auto"/>
      </w:divBdr>
    </w:div>
    <w:div w:id="542907520">
      <w:bodyDiv w:val="1"/>
      <w:marLeft w:val="0"/>
      <w:marRight w:val="0"/>
      <w:marTop w:val="0"/>
      <w:marBottom w:val="0"/>
      <w:divBdr>
        <w:top w:val="none" w:sz="0" w:space="0" w:color="auto"/>
        <w:left w:val="none" w:sz="0" w:space="0" w:color="auto"/>
        <w:bottom w:val="none" w:sz="0" w:space="0" w:color="auto"/>
        <w:right w:val="none" w:sz="0" w:space="0" w:color="auto"/>
      </w:divBdr>
    </w:div>
    <w:div w:id="542909562">
      <w:bodyDiv w:val="1"/>
      <w:marLeft w:val="0"/>
      <w:marRight w:val="0"/>
      <w:marTop w:val="0"/>
      <w:marBottom w:val="0"/>
      <w:divBdr>
        <w:top w:val="none" w:sz="0" w:space="0" w:color="auto"/>
        <w:left w:val="none" w:sz="0" w:space="0" w:color="auto"/>
        <w:bottom w:val="none" w:sz="0" w:space="0" w:color="auto"/>
        <w:right w:val="none" w:sz="0" w:space="0" w:color="auto"/>
      </w:divBdr>
    </w:div>
    <w:div w:id="543176087">
      <w:bodyDiv w:val="1"/>
      <w:marLeft w:val="0"/>
      <w:marRight w:val="0"/>
      <w:marTop w:val="0"/>
      <w:marBottom w:val="0"/>
      <w:divBdr>
        <w:top w:val="none" w:sz="0" w:space="0" w:color="auto"/>
        <w:left w:val="none" w:sz="0" w:space="0" w:color="auto"/>
        <w:bottom w:val="none" w:sz="0" w:space="0" w:color="auto"/>
        <w:right w:val="none" w:sz="0" w:space="0" w:color="auto"/>
      </w:divBdr>
    </w:div>
    <w:div w:id="543253528">
      <w:bodyDiv w:val="1"/>
      <w:marLeft w:val="0"/>
      <w:marRight w:val="0"/>
      <w:marTop w:val="0"/>
      <w:marBottom w:val="0"/>
      <w:divBdr>
        <w:top w:val="none" w:sz="0" w:space="0" w:color="auto"/>
        <w:left w:val="none" w:sz="0" w:space="0" w:color="auto"/>
        <w:bottom w:val="none" w:sz="0" w:space="0" w:color="auto"/>
        <w:right w:val="none" w:sz="0" w:space="0" w:color="auto"/>
      </w:divBdr>
    </w:div>
    <w:div w:id="543375330">
      <w:bodyDiv w:val="1"/>
      <w:marLeft w:val="0"/>
      <w:marRight w:val="0"/>
      <w:marTop w:val="0"/>
      <w:marBottom w:val="0"/>
      <w:divBdr>
        <w:top w:val="none" w:sz="0" w:space="0" w:color="auto"/>
        <w:left w:val="none" w:sz="0" w:space="0" w:color="auto"/>
        <w:bottom w:val="none" w:sz="0" w:space="0" w:color="auto"/>
        <w:right w:val="none" w:sz="0" w:space="0" w:color="auto"/>
      </w:divBdr>
    </w:div>
    <w:div w:id="543491182">
      <w:bodyDiv w:val="1"/>
      <w:marLeft w:val="0"/>
      <w:marRight w:val="0"/>
      <w:marTop w:val="0"/>
      <w:marBottom w:val="0"/>
      <w:divBdr>
        <w:top w:val="none" w:sz="0" w:space="0" w:color="auto"/>
        <w:left w:val="none" w:sz="0" w:space="0" w:color="auto"/>
        <w:bottom w:val="none" w:sz="0" w:space="0" w:color="auto"/>
        <w:right w:val="none" w:sz="0" w:space="0" w:color="auto"/>
      </w:divBdr>
    </w:div>
    <w:div w:id="543718964">
      <w:bodyDiv w:val="1"/>
      <w:marLeft w:val="0"/>
      <w:marRight w:val="0"/>
      <w:marTop w:val="0"/>
      <w:marBottom w:val="0"/>
      <w:divBdr>
        <w:top w:val="none" w:sz="0" w:space="0" w:color="auto"/>
        <w:left w:val="none" w:sz="0" w:space="0" w:color="auto"/>
        <w:bottom w:val="none" w:sz="0" w:space="0" w:color="auto"/>
        <w:right w:val="none" w:sz="0" w:space="0" w:color="auto"/>
      </w:divBdr>
    </w:div>
    <w:div w:id="544025158">
      <w:bodyDiv w:val="1"/>
      <w:marLeft w:val="0"/>
      <w:marRight w:val="0"/>
      <w:marTop w:val="0"/>
      <w:marBottom w:val="0"/>
      <w:divBdr>
        <w:top w:val="none" w:sz="0" w:space="0" w:color="auto"/>
        <w:left w:val="none" w:sz="0" w:space="0" w:color="auto"/>
        <w:bottom w:val="none" w:sz="0" w:space="0" w:color="auto"/>
        <w:right w:val="none" w:sz="0" w:space="0" w:color="auto"/>
      </w:divBdr>
    </w:div>
    <w:div w:id="544027747">
      <w:bodyDiv w:val="1"/>
      <w:marLeft w:val="0"/>
      <w:marRight w:val="0"/>
      <w:marTop w:val="0"/>
      <w:marBottom w:val="0"/>
      <w:divBdr>
        <w:top w:val="none" w:sz="0" w:space="0" w:color="auto"/>
        <w:left w:val="none" w:sz="0" w:space="0" w:color="auto"/>
        <w:bottom w:val="none" w:sz="0" w:space="0" w:color="auto"/>
        <w:right w:val="none" w:sz="0" w:space="0" w:color="auto"/>
      </w:divBdr>
    </w:div>
    <w:div w:id="544099532">
      <w:bodyDiv w:val="1"/>
      <w:marLeft w:val="0"/>
      <w:marRight w:val="0"/>
      <w:marTop w:val="0"/>
      <w:marBottom w:val="0"/>
      <w:divBdr>
        <w:top w:val="none" w:sz="0" w:space="0" w:color="auto"/>
        <w:left w:val="none" w:sz="0" w:space="0" w:color="auto"/>
        <w:bottom w:val="none" w:sz="0" w:space="0" w:color="auto"/>
        <w:right w:val="none" w:sz="0" w:space="0" w:color="auto"/>
      </w:divBdr>
    </w:div>
    <w:div w:id="544224183">
      <w:bodyDiv w:val="1"/>
      <w:marLeft w:val="0"/>
      <w:marRight w:val="0"/>
      <w:marTop w:val="0"/>
      <w:marBottom w:val="0"/>
      <w:divBdr>
        <w:top w:val="none" w:sz="0" w:space="0" w:color="auto"/>
        <w:left w:val="none" w:sz="0" w:space="0" w:color="auto"/>
        <w:bottom w:val="none" w:sz="0" w:space="0" w:color="auto"/>
        <w:right w:val="none" w:sz="0" w:space="0" w:color="auto"/>
      </w:divBdr>
    </w:div>
    <w:div w:id="544296072">
      <w:bodyDiv w:val="1"/>
      <w:marLeft w:val="0"/>
      <w:marRight w:val="0"/>
      <w:marTop w:val="0"/>
      <w:marBottom w:val="0"/>
      <w:divBdr>
        <w:top w:val="none" w:sz="0" w:space="0" w:color="auto"/>
        <w:left w:val="none" w:sz="0" w:space="0" w:color="auto"/>
        <w:bottom w:val="none" w:sz="0" w:space="0" w:color="auto"/>
        <w:right w:val="none" w:sz="0" w:space="0" w:color="auto"/>
      </w:divBdr>
    </w:div>
    <w:div w:id="544560680">
      <w:bodyDiv w:val="1"/>
      <w:marLeft w:val="0"/>
      <w:marRight w:val="0"/>
      <w:marTop w:val="0"/>
      <w:marBottom w:val="0"/>
      <w:divBdr>
        <w:top w:val="none" w:sz="0" w:space="0" w:color="auto"/>
        <w:left w:val="none" w:sz="0" w:space="0" w:color="auto"/>
        <w:bottom w:val="none" w:sz="0" w:space="0" w:color="auto"/>
        <w:right w:val="none" w:sz="0" w:space="0" w:color="auto"/>
      </w:divBdr>
    </w:div>
    <w:div w:id="544954080">
      <w:bodyDiv w:val="1"/>
      <w:marLeft w:val="0"/>
      <w:marRight w:val="0"/>
      <w:marTop w:val="0"/>
      <w:marBottom w:val="0"/>
      <w:divBdr>
        <w:top w:val="none" w:sz="0" w:space="0" w:color="auto"/>
        <w:left w:val="none" w:sz="0" w:space="0" w:color="auto"/>
        <w:bottom w:val="none" w:sz="0" w:space="0" w:color="auto"/>
        <w:right w:val="none" w:sz="0" w:space="0" w:color="auto"/>
      </w:divBdr>
    </w:div>
    <w:div w:id="545332832">
      <w:bodyDiv w:val="1"/>
      <w:marLeft w:val="0"/>
      <w:marRight w:val="0"/>
      <w:marTop w:val="0"/>
      <w:marBottom w:val="0"/>
      <w:divBdr>
        <w:top w:val="none" w:sz="0" w:space="0" w:color="auto"/>
        <w:left w:val="none" w:sz="0" w:space="0" w:color="auto"/>
        <w:bottom w:val="none" w:sz="0" w:space="0" w:color="auto"/>
        <w:right w:val="none" w:sz="0" w:space="0" w:color="auto"/>
      </w:divBdr>
    </w:div>
    <w:div w:id="545338674">
      <w:bodyDiv w:val="1"/>
      <w:marLeft w:val="0"/>
      <w:marRight w:val="0"/>
      <w:marTop w:val="0"/>
      <w:marBottom w:val="0"/>
      <w:divBdr>
        <w:top w:val="none" w:sz="0" w:space="0" w:color="auto"/>
        <w:left w:val="none" w:sz="0" w:space="0" w:color="auto"/>
        <w:bottom w:val="none" w:sz="0" w:space="0" w:color="auto"/>
        <w:right w:val="none" w:sz="0" w:space="0" w:color="auto"/>
      </w:divBdr>
    </w:div>
    <w:div w:id="545408576">
      <w:bodyDiv w:val="1"/>
      <w:marLeft w:val="0"/>
      <w:marRight w:val="0"/>
      <w:marTop w:val="0"/>
      <w:marBottom w:val="0"/>
      <w:divBdr>
        <w:top w:val="none" w:sz="0" w:space="0" w:color="auto"/>
        <w:left w:val="none" w:sz="0" w:space="0" w:color="auto"/>
        <w:bottom w:val="none" w:sz="0" w:space="0" w:color="auto"/>
        <w:right w:val="none" w:sz="0" w:space="0" w:color="auto"/>
      </w:divBdr>
    </w:div>
    <w:div w:id="545526659">
      <w:bodyDiv w:val="1"/>
      <w:marLeft w:val="0"/>
      <w:marRight w:val="0"/>
      <w:marTop w:val="0"/>
      <w:marBottom w:val="0"/>
      <w:divBdr>
        <w:top w:val="none" w:sz="0" w:space="0" w:color="auto"/>
        <w:left w:val="none" w:sz="0" w:space="0" w:color="auto"/>
        <w:bottom w:val="none" w:sz="0" w:space="0" w:color="auto"/>
        <w:right w:val="none" w:sz="0" w:space="0" w:color="auto"/>
      </w:divBdr>
    </w:div>
    <w:div w:id="545919633">
      <w:bodyDiv w:val="1"/>
      <w:marLeft w:val="0"/>
      <w:marRight w:val="0"/>
      <w:marTop w:val="0"/>
      <w:marBottom w:val="0"/>
      <w:divBdr>
        <w:top w:val="none" w:sz="0" w:space="0" w:color="auto"/>
        <w:left w:val="none" w:sz="0" w:space="0" w:color="auto"/>
        <w:bottom w:val="none" w:sz="0" w:space="0" w:color="auto"/>
        <w:right w:val="none" w:sz="0" w:space="0" w:color="auto"/>
      </w:divBdr>
    </w:div>
    <w:div w:id="545945974">
      <w:bodyDiv w:val="1"/>
      <w:marLeft w:val="0"/>
      <w:marRight w:val="0"/>
      <w:marTop w:val="0"/>
      <w:marBottom w:val="0"/>
      <w:divBdr>
        <w:top w:val="none" w:sz="0" w:space="0" w:color="auto"/>
        <w:left w:val="none" w:sz="0" w:space="0" w:color="auto"/>
        <w:bottom w:val="none" w:sz="0" w:space="0" w:color="auto"/>
        <w:right w:val="none" w:sz="0" w:space="0" w:color="auto"/>
      </w:divBdr>
    </w:div>
    <w:div w:id="545988066">
      <w:bodyDiv w:val="1"/>
      <w:marLeft w:val="0"/>
      <w:marRight w:val="0"/>
      <w:marTop w:val="0"/>
      <w:marBottom w:val="0"/>
      <w:divBdr>
        <w:top w:val="none" w:sz="0" w:space="0" w:color="auto"/>
        <w:left w:val="none" w:sz="0" w:space="0" w:color="auto"/>
        <w:bottom w:val="none" w:sz="0" w:space="0" w:color="auto"/>
        <w:right w:val="none" w:sz="0" w:space="0" w:color="auto"/>
      </w:divBdr>
    </w:div>
    <w:div w:id="545992297">
      <w:bodyDiv w:val="1"/>
      <w:marLeft w:val="0"/>
      <w:marRight w:val="0"/>
      <w:marTop w:val="0"/>
      <w:marBottom w:val="0"/>
      <w:divBdr>
        <w:top w:val="none" w:sz="0" w:space="0" w:color="auto"/>
        <w:left w:val="none" w:sz="0" w:space="0" w:color="auto"/>
        <w:bottom w:val="none" w:sz="0" w:space="0" w:color="auto"/>
        <w:right w:val="none" w:sz="0" w:space="0" w:color="auto"/>
      </w:divBdr>
    </w:div>
    <w:div w:id="546337441">
      <w:bodyDiv w:val="1"/>
      <w:marLeft w:val="0"/>
      <w:marRight w:val="0"/>
      <w:marTop w:val="0"/>
      <w:marBottom w:val="0"/>
      <w:divBdr>
        <w:top w:val="none" w:sz="0" w:space="0" w:color="auto"/>
        <w:left w:val="none" w:sz="0" w:space="0" w:color="auto"/>
        <w:bottom w:val="none" w:sz="0" w:space="0" w:color="auto"/>
        <w:right w:val="none" w:sz="0" w:space="0" w:color="auto"/>
      </w:divBdr>
    </w:div>
    <w:div w:id="546381571">
      <w:bodyDiv w:val="1"/>
      <w:marLeft w:val="0"/>
      <w:marRight w:val="0"/>
      <w:marTop w:val="0"/>
      <w:marBottom w:val="0"/>
      <w:divBdr>
        <w:top w:val="none" w:sz="0" w:space="0" w:color="auto"/>
        <w:left w:val="none" w:sz="0" w:space="0" w:color="auto"/>
        <w:bottom w:val="none" w:sz="0" w:space="0" w:color="auto"/>
        <w:right w:val="none" w:sz="0" w:space="0" w:color="auto"/>
      </w:divBdr>
    </w:div>
    <w:div w:id="546525817">
      <w:bodyDiv w:val="1"/>
      <w:marLeft w:val="0"/>
      <w:marRight w:val="0"/>
      <w:marTop w:val="0"/>
      <w:marBottom w:val="0"/>
      <w:divBdr>
        <w:top w:val="none" w:sz="0" w:space="0" w:color="auto"/>
        <w:left w:val="none" w:sz="0" w:space="0" w:color="auto"/>
        <w:bottom w:val="none" w:sz="0" w:space="0" w:color="auto"/>
        <w:right w:val="none" w:sz="0" w:space="0" w:color="auto"/>
      </w:divBdr>
    </w:div>
    <w:div w:id="546644813">
      <w:bodyDiv w:val="1"/>
      <w:marLeft w:val="0"/>
      <w:marRight w:val="0"/>
      <w:marTop w:val="0"/>
      <w:marBottom w:val="0"/>
      <w:divBdr>
        <w:top w:val="none" w:sz="0" w:space="0" w:color="auto"/>
        <w:left w:val="none" w:sz="0" w:space="0" w:color="auto"/>
        <w:bottom w:val="none" w:sz="0" w:space="0" w:color="auto"/>
        <w:right w:val="none" w:sz="0" w:space="0" w:color="auto"/>
      </w:divBdr>
    </w:div>
    <w:div w:id="546915735">
      <w:bodyDiv w:val="1"/>
      <w:marLeft w:val="0"/>
      <w:marRight w:val="0"/>
      <w:marTop w:val="0"/>
      <w:marBottom w:val="0"/>
      <w:divBdr>
        <w:top w:val="none" w:sz="0" w:space="0" w:color="auto"/>
        <w:left w:val="none" w:sz="0" w:space="0" w:color="auto"/>
        <w:bottom w:val="none" w:sz="0" w:space="0" w:color="auto"/>
        <w:right w:val="none" w:sz="0" w:space="0" w:color="auto"/>
      </w:divBdr>
    </w:div>
    <w:div w:id="547454246">
      <w:bodyDiv w:val="1"/>
      <w:marLeft w:val="0"/>
      <w:marRight w:val="0"/>
      <w:marTop w:val="0"/>
      <w:marBottom w:val="0"/>
      <w:divBdr>
        <w:top w:val="none" w:sz="0" w:space="0" w:color="auto"/>
        <w:left w:val="none" w:sz="0" w:space="0" w:color="auto"/>
        <w:bottom w:val="none" w:sz="0" w:space="0" w:color="auto"/>
        <w:right w:val="none" w:sz="0" w:space="0" w:color="auto"/>
      </w:divBdr>
    </w:div>
    <w:div w:id="547493670">
      <w:bodyDiv w:val="1"/>
      <w:marLeft w:val="0"/>
      <w:marRight w:val="0"/>
      <w:marTop w:val="0"/>
      <w:marBottom w:val="0"/>
      <w:divBdr>
        <w:top w:val="none" w:sz="0" w:space="0" w:color="auto"/>
        <w:left w:val="none" w:sz="0" w:space="0" w:color="auto"/>
        <w:bottom w:val="none" w:sz="0" w:space="0" w:color="auto"/>
        <w:right w:val="none" w:sz="0" w:space="0" w:color="auto"/>
      </w:divBdr>
    </w:div>
    <w:div w:id="547499208">
      <w:bodyDiv w:val="1"/>
      <w:marLeft w:val="0"/>
      <w:marRight w:val="0"/>
      <w:marTop w:val="0"/>
      <w:marBottom w:val="0"/>
      <w:divBdr>
        <w:top w:val="none" w:sz="0" w:space="0" w:color="auto"/>
        <w:left w:val="none" w:sz="0" w:space="0" w:color="auto"/>
        <w:bottom w:val="none" w:sz="0" w:space="0" w:color="auto"/>
        <w:right w:val="none" w:sz="0" w:space="0" w:color="auto"/>
      </w:divBdr>
    </w:div>
    <w:div w:id="547642201">
      <w:bodyDiv w:val="1"/>
      <w:marLeft w:val="0"/>
      <w:marRight w:val="0"/>
      <w:marTop w:val="0"/>
      <w:marBottom w:val="0"/>
      <w:divBdr>
        <w:top w:val="none" w:sz="0" w:space="0" w:color="auto"/>
        <w:left w:val="none" w:sz="0" w:space="0" w:color="auto"/>
        <w:bottom w:val="none" w:sz="0" w:space="0" w:color="auto"/>
        <w:right w:val="none" w:sz="0" w:space="0" w:color="auto"/>
      </w:divBdr>
    </w:div>
    <w:div w:id="547650970">
      <w:bodyDiv w:val="1"/>
      <w:marLeft w:val="0"/>
      <w:marRight w:val="0"/>
      <w:marTop w:val="0"/>
      <w:marBottom w:val="0"/>
      <w:divBdr>
        <w:top w:val="none" w:sz="0" w:space="0" w:color="auto"/>
        <w:left w:val="none" w:sz="0" w:space="0" w:color="auto"/>
        <w:bottom w:val="none" w:sz="0" w:space="0" w:color="auto"/>
        <w:right w:val="none" w:sz="0" w:space="0" w:color="auto"/>
      </w:divBdr>
    </w:div>
    <w:div w:id="547691246">
      <w:bodyDiv w:val="1"/>
      <w:marLeft w:val="0"/>
      <w:marRight w:val="0"/>
      <w:marTop w:val="0"/>
      <w:marBottom w:val="0"/>
      <w:divBdr>
        <w:top w:val="none" w:sz="0" w:space="0" w:color="auto"/>
        <w:left w:val="none" w:sz="0" w:space="0" w:color="auto"/>
        <w:bottom w:val="none" w:sz="0" w:space="0" w:color="auto"/>
        <w:right w:val="none" w:sz="0" w:space="0" w:color="auto"/>
      </w:divBdr>
    </w:div>
    <w:div w:id="547693240">
      <w:bodyDiv w:val="1"/>
      <w:marLeft w:val="0"/>
      <w:marRight w:val="0"/>
      <w:marTop w:val="0"/>
      <w:marBottom w:val="0"/>
      <w:divBdr>
        <w:top w:val="none" w:sz="0" w:space="0" w:color="auto"/>
        <w:left w:val="none" w:sz="0" w:space="0" w:color="auto"/>
        <w:bottom w:val="none" w:sz="0" w:space="0" w:color="auto"/>
        <w:right w:val="none" w:sz="0" w:space="0" w:color="auto"/>
      </w:divBdr>
    </w:div>
    <w:div w:id="547762735">
      <w:bodyDiv w:val="1"/>
      <w:marLeft w:val="0"/>
      <w:marRight w:val="0"/>
      <w:marTop w:val="0"/>
      <w:marBottom w:val="0"/>
      <w:divBdr>
        <w:top w:val="none" w:sz="0" w:space="0" w:color="auto"/>
        <w:left w:val="none" w:sz="0" w:space="0" w:color="auto"/>
        <w:bottom w:val="none" w:sz="0" w:space="0" w:color="auto"/>
        <w:right w:val="none" w:sz="0" w:space="0" w:color="auto"/>
      </w:divBdr>
    </w:div>
    <w:div w:id="547953265">
      <w:bodyDiv w:val="1"/>
      <w:marLeft w:val="0"/>
      <w:marRight w:val="0"/>
      <w:marTop w:val="0"/>
      <w:marBottom w:val="0"/>
      <w:divBdr>
        <w:top w:val="none" w:sz="0" w:space="0" w:color="auto"/>
        <w:left w:val="none" w:sz="0" w:space="0" w:color="auto"/>
        <w:bottom w:val="none" w:sz="0" w:space="0" w:color="auto"/>
        <w:right w:val="none" w:sz="0" w:space="0" w:color="auto"/>
      </w:divBdr>
    </w:div>
    <w:div w:id="548221920">
      <w:bodyDiv w:val="1"/>
      <w:marLeft w:val="0"/>
      <w:marRight w:val="0"/>
      <w:marTop w:val="0"/>
      <w:marBottom w:val="0"/>
      <w:divBdr>
        <w:top w:val="none" w:sz="0" w:space="0" w:color="auto"/>
        <w:left w:val="none" w:sz="0" w:space="0" w:color="auto"/>
        <w:bottom w:val="none" w:sz="0" w:space="0" w:color="auto"/>
        <w:right w:val="none" w:sz="0" w:space="0" w:color="auto"/>
      </w:divBdr>
    </w:div>
    <w:div w:id="548302247">
      <w:bodyDiv w:val="1"/>
      <w:marLeft w:val="0"/>
      <w:marRight w:val="0"/>
      <w:marTop w:val="0"/>
      <w:marBottom w:val="0"/>
      <w:divBdr>
        <w:top w:val="none" w:sz="0" w:space="0" w:color="auto"/>
        <w:left w:val="none" w:sz="0" w:space="0" w:color="auto"/>
        <w:bottom w:val="none" w:sz="0" w:space="0" w:color="auto"/>
        <w:right w:val="none" w:sz="0" w:space="0" w:color="auto"/>
      </w:divBdr>
    </w:div>
    <w:div w:id="548306318">
      <w:bodyDiv w:val="1"/>
      <w:marLeft w:val="0"/>
      <w:marRight w:val="0"/>
      <w:marTop w:val="0"/>
      <w:marBottom w:val="0"/>
      <w:divBdr>
        <w:top w:val="none" w:sz="0" w:space="0" w:color="auto"/>
        <w:left w:val="none" w:sz="0" w:space="0" w:color="auto"/>
        <w:bottom w:val="none" w:sz="0" w:space="0" w:color="auto"/>
        <w:right w:val="none" w:sz="0" w:space="0" w:color="auto"/>
      </w:divBdr>
    </w:div>
    <w:div w:id="548687382">
      <w:bodyDiv w:val="1"/>
      <w:marLeft w:val="0"/>
      <w:marRight w:val="0"/>
      <w:marTop w:val="0"/>
      <w:marBottom w:val="0"/>
      <w:divBdr>
        <w:top w:val="none" w:sz="0" w:space="0" w:color="auto"/>
        <w:left w:val="none" w:sz="0" w:space="0" w:color="auto"/>
        <w:bottom w:val="none" w:sz="0" w:space="0" w:color="auto"/>
        <w:right w:val="none" w:sz="0" w:space="0" w:color="auto"/>
      </w:divBdr>
    </w:div>
    <w:div w:id="548690700">
      <w:bodyDiv w:val="1"/>
      <w:marLeft w:val="0"/>
      <w:marRight w:val="0"/>
      <w:marTop w:val="0"/>
      <w:marBottom w:val="0"/>
      <w:divBdr>
        <w:top w:val="none" w:sz="0" w:space="0" w:color="auto"/>
        <w:left w:val="none" w:sz="0" w:space="0" w:color="auto"/>
        <w:bottom w:val="none" w:sz="0" w:space="0" w:color="auto"/>
        <w:right w:val="none" w:sz="0" w:space="0" w:color="auto"/>
      </w:divBdr>
    </w:div>
    <w:div w:id="548885922">
      <w:bodyDiv w:val="1"/>
      <w:marLeft w:val="0"/>
      <w:marRight w:val="0"/>
      <w:marTop w:val="0"/>
      <w:marBottom w:val="0"/>
      <w:divBdr>
        <w:top w:val="none" w:sz="0" w:space="0" w:color="auto"/>
        <w:left w:val="none" w:sz="0" w:space="0" w:color="auto"/>
        <w:bottom w:val="none" w:sz="0" w:space="0" w:color="auto"/>
        <w:right w:val="none" w:sz="0" w:space="0" w:color="auto"/>
      </w:divBdr>
    </w:div>
    <w:div w:id="548996655">
      <w:bodyDiv w:val="1"/>
      <w:marLeft w:val="0"/>
      <w:marRight w:val="0"/>
      <w:marTop w:val="0"/>
      <w:marBottom w:val="0"/>
      <w:divBdr>
        <w:top w:val="none" w:sz="0" w:space="0" w:color="auto"/>
        <w:left w:val="none" w:sz="0" w:space="0" w:color="auto"/>
        <w:bottom w:val="none" w:sz="0" w:space="0" w:color="auto"/>
        <w:right w:val="none" w:sz="0" w:space="0" w:color="auto"/>
      </w:divBdr>
    </w:div>
    <w:div w:id="549027357">
      <w:bodyDiv w:val="1"/>
      <w:marLeft w:val="0"/>
      <w:marRight w:val="0"/>
      <w:marTop w:val="0"/>
      <w:marBottom w:val="0"/>
      <w:divBdr>
        <w:top w:val="none" w:sz="0" w:space="0" w:color="auto"/>
        <w:left w:val="none" w:sz="0" w:space="0" w:color="auto"/>
        <w:bottom w:val="none" w:sz="0" w:space="0" w:color="auto"/>
        <w:right w:val="none" w:sz="0" w:space="0" w:color="auto"/>
      </w:divBdr>
    </w:div>
    <w:div w:id="549072225">
      <w:bodyDiv w:val="1"/>
      <w:marLeft w:val="0"/>
      <w:marRight w:val="0"/>
      <w:marTop w:val="0"/>
      <w:marBottom w:val="0"/>
      <w:divBdr>
        <w:top w:val="none" w:sz="0" w:space="0" w:color="auto"/>
        <w:left w:val="none" w:sz="0" w:space="0" w:color="auto"/>
        <w:bottom w:val="none" w:sz="0" w:space="0" w:color="auto"/>
        <w:right w:val="none" w:sz="0" w:space="0" w:color="auto"/>
      </w:divBdr>
    </w:div>
    <w:div w:id="549271764">
      <w:bodyDiv w:val="1"/>
      <w:marLeft w:val="0"/>
      <w:marRight w:val="0"/>
      <w:marTop w:val="0"/>
      <w:marBottom w:val="0"/>
      <w:divBdr>
        <w:top w:val="none" w:sz="0" w:space="0" w:color="auto"/>
        <w:left w:val="none" w:sz="0" w:space="0" w:color="auto"/>
        <w:bottom w:val="none" w:sz="0" w:space="0" w:color="auto"/>
        <w:right w:val="none" w:sz="0" w:space="0" w:color="auto"/>
      </w:divBdr>
    </w:div>
    <w:div w:id="549419977">
      <w:bodyDiv w:val="1"/>
      <w:marLeft w:val="0"/>
      <w:marRight w:val="0"/>
      <w:marTop w:val="0"/>
      <w:marBottom w:val="0"/>
      <w:divBdr>
        <w:top w:val="none" w:sz="0" w:space="0" w:color="auto"/>
        <w:left w:val="none" w:sz="0" w:space="0" w:color="auto"/>
        <w:bottom w:val="none" w:sz="0" w:space="0" w:color="auto"/>
        <w:right w:val="none" w:sz="0" w:space="0" w:color="auto"/>
      </w:divBdr>
    </w:div>
    <w:div w:id="549465170">
      <w:bodyDiv w:val="1"/>
      <w:marLeft w:val="0"/>
      <w:marRight w:val="0"/>
      <w:marTop w:val="0"/>
      <w:marBottom w:val="0"/>
      <w:divBdr>
        <w:top w:val="none" w:sz="0" w:space="0" w:color="auto"/>
        <w:left w:val="none" w:sz="0" w:space="0" w:color="auto"/>
        <w:bottom w:val="none" w:sz="0" w:space="0" w:color="auto"/>
        <w:right w:val="none" w:sz="0" w:space="0" w:color="auto"/>
      </w:divBdr>
    </w:div>
    <w:div w:id="549535561">
      <w:bodyDiv w:val="1"/>
      <w:marLeft w:val="0"/>
      <w:marRight w:val="0"/>
      <w:marTop w:val="0"/>
      <w:marBottom w:val="0"/>
      <w:divBdr>
        <w:top w:val="none" w:sz="0" w:space="0" w:color="auto"/>
        <w:left w:val="none" w:sz="0" w:space="0" w:color="auto"/>
        <w:bottom w:val="none" w:sz="0" w:space="0" w:color="auto"/>
        <w:right w:val="none" w:sz="0" w:space="0" w:color="auto"/>
      </w:divBdr>
    </w:div>
    <w:div w:id="549537220">
      <w:bodyDiv w:val="1"/>
      <w:marLeft w:val="0"/>
      <w:marRight w:val="0"/>
      <w:marTop w:val="0"/>
      <w:marBottom w:val="0"/>
      <w:divBdr>
        <w:top w:val="none" w:sz="0" w:space="0" w:color="auto"/>
        <w:left w:val="none" w:sz="0" w:space="0" w:color="auto"/>
        <w:bottom w:val="none" w:sz="0" w:space="0" w:color="auto"/>
        <w:right w:val="none" w:sz="0" w:space="0" w:color="auto"/>
      </w:divBdr>
    </w:div>
    <w:div w:id="549805206">
      <w:bodyDiv w:val="1"/>
      <w:marLeft w:val="0"/>
      <w:marRight w:val="0"/>
      <w:marTop w:val="0"/>
      <w:marBottom w:val="0"/>
      <w:divBdr>
        <w:top w:val="none" w:sz="0" w:space="0" w:color="auto"/>
        <w:left w:val="none" w:sz="0" w:space="0" w:color="auto"/>
        <w:bottom w:val="none" w:sz="0" w:space="0" w:color="auto"/>
        <w:right w:val="none" w:sz="0" w:space="0" w:color="auto"/>
      </w:divBdr>
    </w:div>
    <w:div w:id="549847054">
      <w:bodyDiv w:val="1"/>
      <w:marLeft w:val="0"/>
      <w:marRight w:val="0"/>
      <w:marTop w:val="0"/>
      <w:marBottom w:val="0"/>
      <w:divBdr>
        <w:top w:val="none" w:sz="0" w:space="0" w:color="auto"/>
        <w:left w:val="none" w:sz="0" w:space="0" w:color="auto"/>
        <w:bottom w:val="none" w:sz="0" w:space="0" w:color="auto"/>
        <w:right w:val="none" w:sz="0" w:space="0" w:color="auto"/>
      </w:divBdr>
    </w:div>
    <w:div w:id="550070607">
      <w:bodyDiv w:val="1"/>
      <w:marLeft w:val="0"/>
      <w:marRight w:val="0"/>
      <w:marTop w:val="0"/>
      <w:marBottom w:val="0"/>
      <w:divBdr>
        <w:top w:val="none" w:sz="0" w:space="0" w:color="auto"/>
        <w:left w:val="none" w:sz="0" w:space="0" w:color="auto"/>
        <w:bottom w:val="none" w:sz="0" w:space="0" w:color="auto"/>
        <w:right w:val="none" w:sz="0" w:space="0" w:color="auto"/>
      </w:divBdr>
    </w:div>
    <w:div w:id="550308057">
      <w:bodyDiv w:val="1"/>
      <w:marLeft w:val="0"/>
      <w:marRight w:val="0"/>
      <w:marTop w:val="0"/>
      <w:marBottom w:val="0"/>
      <w:divBdr>
        <w:top w:val="none" w:sz="0" w:space="0" w:color="auto"/>
        <w:left w:val="none" w:sz="0" w:space="0" w:color="auto"/>
        <w:bottom w:val="none" w:sz="0" w:space="0" w:color="auto"/>
        <w:right w:val="none" w:sz="0" w:space="0" w:color="auto"/>
      </w:divBdr>
    </w:div>
    <w:div w:id="550656143">
      <w:bodyDiv w:val="1"/>
      <w:marLeft w:val="0"/>
      <w:marRight w:val="0"/>
      <w:marTop w:val="0"/>
      <w:marBottom w:val="0"/>
      <w:divBdr>
        <w:top w:val="none" w:sz="0" w:space="0" w:color="auto"/>
        <w:left w:val="none" w:sz="0" w:space="0" w:color="auto"/>
        <w:bottom w:val="none" w:sz="0" w:space="0" w:color="auto"/>
        <w:right w:val="none" w:sz="0" w:space="0" w:color="auto"/>
      </w:divBdr>
    </w:div>
    <w:div w:id="550774491">
      <w:bodyDiv w:val="1"/>
      <w:marLeft w:val="0"/>
      <w:marRight w:val="0"/>
      <w:marTop w:val="0"/>
      <w:marBottom w:val="0"/>
      <w:divBdr>
        <w:top w:val="none" w:sz="0" w:space="0" w:color="auto"/>
        <w:left w:val="none" w:sz="0" w:space="0" w:color="auto"/>
        <w:bottom w:val="none" w:sz="0" w:space="0" w:color="auto"/>
        <w:right w:val="none" w:sz="0" w:space="0" w:color="auto"/>
      </w:divBdr>
    </w:div>
    <w:div w:id="550774877">
      <w:bodyDiv w:val="1"/>
      <w:marLeft w:val="0"/>
      <w:marRight w:val="0"/>
      <w:marTop w:val="0"/>
      <w:marBottom w:val="0"/>
      <w:divBdr>
        <w:top w:val="none" w:sz="0" w:space="0" w:color="auto"/>
        <w:left w:val="none" w:sz="0" w:space="0" w:color="auto"/>
        <w:bottom w:val="none" w:sz="0" w:space="0" w:color="auto"/>
        <w:right w:val="none" w:sz="0" w:space="0" w:color="auto"/>
      </w:divBdr>
    </w:div>
    <w:div w:id="550776268">
      <w:bodyDiv w:val="1"/>
      <w:marLeft w:val="0"/>
      <w:marRight w:val="0"/>
      <w:marTop w:val="0"/>
      <w:marBottom w:val="0"/>
      <w:divBdr>
        <w:top w:val="none" w:sz="0" w:space="0" w:color="auto"/>
        <w:left w:val="none" w:sz="0" w:space="0" w:color="auto"/>
        <w:bottom w:val="none" w:sz="0" w:space="0" w:color="auto"/>
        <w:right w:val="none" w:sz="0" w:space="0" w:color="auto"/>
      </w:divBdr>
    </w:div>
    <w:div w:id="550845369">
      <w:bodyDiv w:val="1"/>
      <w:marLeft w:val="0"/>
      <w:marRight w:val="0"/>
      <w:marTop w:val="0"/>
      <w:marBottom w:val="0"/>
      <w:divBdr>
        <w:top w:val="none" w:sz="0" w:space="0" w:color="auto"/>
        <w:left w:val="none" w:sz="0" w:space="0" w:color="auto"/>
        <w:bottom w:val="none" w:sz="0" w:space="0" w:color="auto"/>
        <w:right w:val="none" w:sz="0" w:space="0" w:color="auto"/>
      </w:divBdr>
    </w:div>
    <w:div w:id="551576455">
      <w:bodyDiv w:val="1"/>
      <w:marLeft w:val="0"/>
      <w:marRight w:val="0"/>
      <w:marTop w:val="0"/>
      <w:marBottom w:val="0"/>
      <w:divBdr>
        <w:top w:val="none" w:sz="0" w:space="0" w:color="auto"/>
        <w:left w:val="none" w:sz="0" w:space="0" w:color="auto"/>
        <w:bottom w:val="none" w:sz="0" w:space="0" w:color="auto"/>
        <w:right w:val="none" w:sz="0" w:space="0" w:color="auto"/>
      </w:divBdr>
    </w:div>
    <w:div w:id="551767935">
      <w:bodyDiv w:val="1"/>
      <w:marLeft w:val="0"/>
      <w:marRight w:val="0"/>
      <w:marTop w:val="0"/>
      <w:marBottom w:val="0"/>
      <w:divBdr>
        <w:top w:val="none" w:sz="0" w:space="0" w:color="auto"/>
        <w:left w:val="none" w:sz="0" w:space="0" w:color="auto"/>
        <w:bottom w:val="none" w:sz="0" w:space="0" w:color="auto"/>
        <w:right w:val="none" w:sz="0" w:space="0" w:color="auto"/>
      </w:divBdr>
    </w:div>
    <w:div w:id="551774797">
      <w:bodyDiv w:val="1"/>
      <w:marLeft w:val="0"/>
      <w:marRight w:val="0"/>
      <w:marTop w:val="0"/>
      <w:marBottom w:val="0"/>
      <w:divBdr>
        <w:top w:val="none" w:sz="0" w:space="0" w:color="auto"/>
        <w:left w:val="none" w:sz="0" w:space="0" w:color="auto"/>
        <w:bottom w:val="none" w:sz="0" w:space="0" w:color="auto"/>
        <w:right w:val="none" w:sz="0" w:space="0" w:color="auto"/>
      </w:divBdr>
    </w:div>
    <w:div w:id="553153735">
      <w:bodyDiv w:val="1"/>
      <w:marLeft w:val="0"/>
      <w:marRight w:val="0"/>
      <w:marTop w:val="0"/>
      <w:marBottom w:val="0"/>
      <w:divBdr>
        <w:top w:val="none" w:sz="0" w:space="0" w:color="auto"/>
        <w:left w:val="none" w:sz="0" w:space="0" w:color="auto"/>
        <w:bottom w:val="none" w:sz="0" w:space="0" w:color="auto"/>
        <w:right w:val="none" w:sz="0" w:space="0" w:color="auto"/>
      </w:divBdr>
    </w:div>
    <w:div w:id="553155925">
      <w:bodyDiv w:val="1"/>
      <w:marLeft w:val="0"/>
      <w:marRight w:val="0"/>
      <w:marTop w:val="0"/>
      <w:marBottom w:val="0"/>
      <w:divBdr>
        <w:top w:val="none" w:sz="0" w:space="0" w:color="auto"/>
        <w:left w:val="none" w:sz="0" w:space="0" w:color="auto"/>
        <w:bottom w:val="none" w:sz="0" w:space="0" w:color="auto"/>
        <w:right w:val="none" w:sz="0" w:space="0" w:color="auto"/>
      </w:divBdr>
    </w:div>
    <w:div w:id="553195232">
      <w:bodyDiv w:val="1"/>
      <w:marLeft w:val="0"/>
      <w:marRight w:val="0"/>
      <w:marTop w:val="0"/>
      <w:marBottom w:val="0"/>
      <w:divBdr>
        <w:top w:val="none" w:sz="0" w:space="0" w:color="auto"/>
        <w:left w:val="none" w:sz="0" w:space="0" w:color="auto"/>
        <w:bottom w:val="none" w:sz="0" w:space="0" w:color="auto"/>
        <w:right w:val="none" w:sz="0" w:space="0" w:color="auto"/>
      </w:divBdr>
    </w:div>
    <w:div w:id="553345999">
      <w:bodyDiv w:val="1"/>
      <w:marLeft w:val="0"/>
      <w:marRight w:val="0"/>
      <w:marTop w:val="0"/>
      <w:marBottom w:val="0"/>
      <w:divBdr>
        <w:top w:val="none" w:sz="0" w:space="0" w:color="auto"/>
        <w:left w:val="none" w:sz="0" w:space="0" w:color="auto"/>
        <w:bottom w:val="none" w:sz="0" w:space="0" w:color="auto"/>
        <w:right w:val="none" w:sz="0" w:space="0" w:color="auto"/>
      </w:divBdr>
    </w:div>
    <w:div w:id="553349046">
      <w:bodyDiv w:val="1"/>
      <w:marLeft w:val="0"/>
      <w:marRight w:val="0"/>
      <w:marTop w:val="0"/>
      <w:marBottom w:val="0"/>
      <w:divBdr>
        <w:top w:val="none" w:sz="0" w:space="0" w:color="auto"/>
        <w:left w:val="none" w:sz="0" w:space="0" w:color="auto"/>
        <w:bottom w:val="none" w:sz="0" w:space="0" w:color="auto"/>
        <w:right w:val="none" w:sz="0" w:space="0" w:color="auto"/>
      </w:divBdr>
    </w:div>
    <w:div w:id="553545257">
      <w:bodyDiv w:val="1"/>
      <w:marLeft w:val="0"/>
      <w:marRight w:val="0"/>
      <w:marTop w:val="0"/>
      <w:marBottom w:val="0"/>
      <w:divBdr>
        <w:top w:val="none" w:sz="0" w:space="0" w:color="auto"/>
        <w:left w:val="none" w:sz="0" w:space="0" w:color="auto"/>
        <w:bottom w:val="none" w:sz="0" w:space="0" w:color="auto"/>
        <w:right w:val="none" w:sz="0" w:space="0" w:color="auto"/>
      </w:divBdr>
    </w:div>
    <w:div w:id="553584166">
      <w:bodyDiv w:val="1"/>
      <w:marLeft w:val="0"/>
      <w:marRight w:val="0"/>
      <w:marTop w:val="0"/>
      <w:marBottom w:val="0"/>
      <w:divBdr>
        <w:top w:val="none" w:sz="0" w:space="0" w:color="auto"/>
        <w:left w:val="none" w:sz="0" w:space="0" w:color="auto"/>
        <w:bottom w:val="none" w:sz="0" w:space="0" w:color="auto"/>
        <w:right w:val="none" w:sz="0" w:space="0" w:color="auto"/>
      </w:divBdr>
    </w:div>
    <w:div w:id="553658500">
      <w:bodyDiv w:val="1"/>
      <w:marLeft w:val="0"/>
      <w:marRight w:val="0"/>
      <w:marTop w:val="0"/>
      <w:marBottom w:val="0"/>
      <w:divBdr>
        <w:top w:val="none" w:sz="0" w:space="0" w:color="auto"/>
        <w:left w:val="none" w:sz="0" w:space="0" w:color="auto"/>
        <w:bottom w:val="none" w:sz="0" w:space="0" w:color="auto"/>
        <w:right w:val="none" w:sz="0" w:space="0" w:color="auto"/>
      </w:divBdr>
    </w:div>
    <w:div w:id="554202393">
      <w:bodyDiv w:val="1"/>
      <w:marLeft w:val="0"/>
      <w:marRight w:val="0"/>
      <w:marTop w:val="0"/>
      <w:marBottom w:val="0"/>
      <w:divBdr>
        <w:top w:val="none" w:sz="0" w:space="0" w:color="auto"/>
        <w:left w:val="none" w:sz="0" w:space="0" w:color="auto"/>
        <w:bottom w:val="none" w:sz="0" w:space="0" w:color="auto"/>
        <w:right w:val="none" w:sz="0" w:space="0" w:color="auto"/>
      </w:divBdr>
    </w:div>
    <w:div w:id="554321546">
      <w:bodyDiv w:val="1"/>
      <w:marLeft w:val="0"/>
      <w:marRight w:val="0"/>
      <w:marTop w:val="0"/>
      <w:marBottom w:val="0"/>
      <w:divBdr>
        <w:top w:val="none" w:sz="0" w:space="0" w:color="auto"/>
        <w:left w:val="none" w:sz="0" w:space="0" w:color="auto"/>
        <w:bottom w:val="none" w:sz="0" w:space="0" w:color="auto"/>
        <w:right w:val="none" w:sz="0" w:space="0" w:color="auto"/>
      </w:divBdr>
    </w:div>
    <w:div w:id="554855799">
      <w:bodyDiv w:val="1"/>
      <w:marLeft w:val="0"/>
      <w:marRight w:val="0"/>
      <w:marTop w:val="0"/>
      <w:marBottom w:val="0"/>
      <w:divBdr>
        <w:top w:val="none" w:sz="0" w:space="0" w:color="auto"/>
        <w:left w:val="none" w:sz="0" w:space="0" w:color="auto"/>
        <w:bottom w:val="none" w:sz="0" w:space="0" w:color="auto"/>
        <w:right w:val="none" w:sz="0" w:space="0" w:color="auto"/>
      </w:divBdr>
    </w:div>
    <w:div w:id="554976695">
      <w:bodyDiv w:val="1"/>
      <w:marLeft w:val="0"/>
      <w:marRight w:val="0"/>
      <w:marTop w:val="0"/>
      <w:marBottom w:val="0"/>
      <w:divBdr>
        <w:top w:val="none" w:sz="0" w:space="0" w:color="auto"/>
        <w:left w:val="none" w:sz="0" w:space="0" w:color="auto"/>
        <w:bottom w:val="none" w:sz="0" w:space="0" w:color="auto"/>
        <w:right w:val="none" w:sz="0" w:space="0" w:color="auto"/>
      </w:divBdr>
    </w:div>
    <w:div w:id="555045242">
      <w:bodyDiv w:val="1"/>
      <w:marLeft w:val="0"/>
      <w:marRight w:val="0"/>
      <w:marTop w:val="0"/>
      <w:marBottom w:val="0"/>
      <w:divBdr>
        <w:top w:val="none" w:sz="0" w:space="0" w:color="auto"/>
        <w:left w:val="none" w:sz="0" w:space="0" w:color="auto"/>
        <w:bottom w:val="none" w:sz="0" w:space="0" w:color="auto"/>
        <w:right w:val="none" w:sz="0" w:space="0" w:color="auto"/>
      </w:divBdr>
    </w:div>
    <w:div w:id="555355153">
      <w:bodyDiv w:val="1"/>
      <w:marLeft w:val="0"/>
      <w:marRight w:val="0"/>
      <w:marTop w:val="0"/>
      <w:marBottom w:val="0"/>
      <w:divBdr>
        <w:top w:val="none" w:sz="0" w:space="0" w:color="auto"/>
        <w:left w:val="none" w:sz="0" w:space="0" w:color="auto"/>
        <w:bottom w:val="none" w:sz="0" w:space="0" w:color="auto"/>
        <w:right w:val="none" w:sz="0" w:space="0" w:color="auto"/>
      </w:divBdr>
    </w:div>
    <w:div w:id="555626484">
      <w:bodyDiv w:val="1"/>
      <w:marLeft w:val="0"/>
      <w:marRight w:val="0"/>
      <w:marTop w:val="0"/>
      <w:marBottom w:val="0"/>
      <w:divBdr>
        <w:top w:val="none" w:sz="0" w:space="0" w:color="auto"/>
        <w:left w:val="none" w:sz="0" w:space="0" w:color="auto"/>
        <w:bottom w:val="none" w:sz="0" w:space="0" w:color="auto"/>
        <w:right w:val="none" w:sz="0" w:space="0" w:color="auto"/>
      </w:divBdr>
    </w:div>
    <w:div w:id="555747565">
      <w:bodyDiv w:val="1"/>
      <w:marLeft w:val="0"/>
      <w:marRight w:val="0"/>
      <w:marTop w:val="0"/>
      <w:marBottom w:val="0"/>
      <w:divBdr>
        <w:top w:val="none" w:sz="0" w:space="0" w:color="auto"/>
        <w:left w:val="none" w:sz="0" w:space="0" w:color="auto"/>
        <w:bottom w:val="none" w:sz="0" w:space="0" w:color="auto"/>
        <w:right w:val="none" w:sz="0" w:space="0" w:color="auto"/>
      </w:divBdr>
    </w:div>
    <w:div w:id="556009631">
      <w:bodyDiv w:val="1"/>
      <w:marLeft w:val="0"/>
      <w:marRight w:val="0"/>
      <w:marTop w:val="0"/>
      <w:marBottom w:val="0"/>
      <w:divBdr>
        <w:top w:val="none" w:sz="0" w:space="0" w:color="auto"/>
        <w:left w:val="none" w:sz="0" w:space="0" w:color="auto"/>
        <w:bottom w:val="none" w:sz="0" w:space="0" w:color="auto"/>
        <w:right w:val="none" w:sz="0" w:space="0" w:color="auto"/>
      </w:divBdr>
    </w:div>
    <w:div w:id="556210076">
      <w:bodyDiv w:val="1"/>
      <w:marLeft w:val="0"/>
      <w:marRight w:val="0"/>
      <w:marTop w:val="0"/>
      <w:marBottom w:val="0"/>
      <w:divBdr>
        <w:top w:val="none" w:sz="0" w:space="0" w:color="auto"/>
        <w:left w:val="none" w:sz="0" w:space="0" w:color="auto"/>
        <w:bottom w:val="none" w:sz="0" w:space="0" w:color="auto"/>
        <w:right w:val="none" w:sz="0" w:space="0" w:color="auto"/>
      </w:divBdr>
    </w:div>
    <w:div w:id="556627619">
      <w:bodyDiv w:val="1"/>
      <w:marLeft w:val="0"/>
      <w:marRight w:val="0"/>
      <w:marTop w:val="0"/>
      <w:marBottom w:val="0"/>
      <w:divBdr>
        <w:top w:val="none" w:sz="0" w:space="0" w:color="auto"/>
        <w:left w:val="none" w:sz="0" w:space="0" w:color="auto"/>
        <w:bottom w:val="none" w:sz="0" w:space="0" w:color="auto"/>
        <w:right w:val="none" w:sz="0" w:space="0" w:color="auto"/>
      </w:divBdr>
    </w:div>
    <w:div w:id="556820472">
      <w:bodyDiv w:val="1"/>
      <w:marLeft w:val="0"/>
      <w:marRight w:val="0"/>
      <w:marTop w:val="0"/>
      <w:marBottom w:val="0"/>
      <w:divBdr>
        <w:top w:val="none" w:sz="0" w:space="0" w:color="auto"/>
        <w:left w:val="none" w:sz="0" w:space="0" w:color="auto"/>
        <w:bottom w:val="none" w:sz="0" w:space="0" w:color="auto"/>
        <w:right w:val="none" w:sz="0" w:space="0" w:color="auto"/>
      </w:divBdr>
    </w:div>
    <w:div w:id="557056974">
      <w:bodyDiv w:val="1"/>
      <w:marLeft w:val="0"/>
      <w:marRight w:val="0"/>
      <w:marTop w:val="0"/>
      <w:marBottom w:val="0"/>
      <w:divBdr>
        <w:top w:val="none" w:sz="0" w:space="0" w:color="auto"/>
        <w:left w:val="none" w:sz="0" w:space="0" w:color="auto"/>
        <w:bottom w:val="none" w:sz="0" w:space="0" w:color="auto"/>
        <w:right w:val="none" w:sz="0" w:space="0" w:color="auto"/>
      </w:divBdr>
    </w:div>
    <w:div w:id="557127779">
      <w:bodyDiv w:val="1"/>
      <w:marLeft w:val="0"/>
      <w:marRight w:val="0"/>
      <w:marTop w:val="0"/>
      <w:marBottom w:val="0"/>
      <w:divBdr>
        <w:top w:val="none" w:sz="0" w:space="0" w:color="auto"/>
        <w:left w:val="none" w:sz="0" w:space="0" w:color="auto"/>
        <w:bottom w:val="none" w:sz="0" w:space="0" w:color="auto"/>
        <w:right w:val="none" w:sz="0" w:space="0" w:color="auto"/>
      </w:divBdr>
    </w:div>
    <w:div w:id="557130496">
      <w:bodyDiv w:val="1"/>
      <w:marLeft w:val="0"/>
      <w:marRight w:val="0"/>
      <w:marTop w:val="0"/>
      <w:marBottom w:val="0"/>
      <w:divBdr>
        <w:top w:val="none" w:sz="0" w:space="0" w:color="auto"/>
        <w:left w:val="none" w:sz="0" w:space="0" w:color="auto"/>
        <w:bottom w:val="none" w:sz="0" w:space="0" w:color="auto"/>
        <w:right w:val="none" w:sz="0" w:space="0" w:color="auto"/>
      </w:divBdr>
    </w:div>
    <w:div w:id="557134443">
      <w:bodyDiv w:val="1"/>
      <w:marLeft w:val="0"/>
      <w:marRight w:val="0"/>
      <w:marTop w:val="0"/>
      <w:marBottom w:val="0"/>
      <w:divBdr>
        <w:top w:val="none" w:sz="0" w:space="0" w:color="auto"/>
        <w:left w:val="none" w:sz="0" w:space="0" w:color="auto"/>
        <w:bottom w:val="none" w:sz="0" w:space="0" w:color="auto"/>
        <w:right w:val="none" w:sz="0" w:space="0" w:color="auto"/>
      </w:divBdr>
    </w:div>
    <w:div w:id="557480068">
      <w:bodyDiv w:val="1"/>
      <w:marLeft w:val="0"/>
      <w:marRight w:val="0"/>
      <w:marTop w:val="0"/>
      <w:marBottom w:val="0"/>
      <w:divBdr>
        <w:top w:val="none" w:sz="0" w:space="0" w:color="auto"/>
        <w:left w:val="none" w:sz="0" w:space="0" w:color="auto"/>
        <w:bottom w:val="none" w:sz="0" w:space="0" w:color="auto"/>
        <w:right w:val="none" w:sz="0" w:space="0" w:color="auto"/>
      </w:divBdr>
    </w:div>
    <w:div w:id="557785611">
      <w:bodyDiv w:val="1"/>
      <w:marLeft w:val="0"/>
      <w:marRight w:val="0"/>
      <w:marTop w:val="0"/>
      <w:marBottom w:val="0"/>
      <w:divBdr>
        <w:top w:val="none" w:sz="0" w:space="0" w:color="auto"/>
        <w:left w:val="none" w:sz="0" w:space="0" w:color="auto"/>
        <w:bottom w:val="none" w:sz="0" w:space="0" w:color="auto"/>
        <w:right w:val="none" w:sz="0" w:space="0" w:color="auto"/>
      </w:divBdr>
    </w:div>
    <w:div w:id="557860282">
      <w:bodyDiv w:val="1"/>
      <w:marLeft w:val="0"/>
      <w:marRight w:val="0"/>
      <w:marTop w:val="0"/>
      <w:marBottom w:val="0"/>
      <w:divBdr>
        <w:top w:val="none" w:sz="0" w:space="0" w:color="auto"/>
        <w:left w:val="none" w:sz="0" w:space="0" w:color="auto"/>
        <w:bottom w:val="none" w:sz="0" w:space="0" w:color="auto"/>
        <w:right w:val="none" w:sz="0" w:space="0" w:color="auto"/>
      </w:divBdr>
    </w:div>
    <w:div w:id="557939791">
      <w:bodyDiv w:val="1"/>
      <w:marLeft w:val="0"/>
      <w:marRight w:val="0"/>
      <w:marTop w:val="0"/>
      <w:marBottom w:val="0"/>
      <w:divBdr>
        <w:top w:val="none" w:sz="0" w:space="0" w:color="auto"/>
        <w:left w:val="none" w:sz="0" w:space="0" w:color="auto"/>
        <w:bottom w:val="none" w:sz="0" w:space="0" w:color="auto"/>
        <w:right w:val="none" w:sz="0" w:space="0" w:color="auto"/>
      </w:divBdr>
    </w:div>
    <w:div w:id="558132237">
      <w:bodyDiv w:val="1"/>
      <w:marLeft w:val="0"/>
      <w:marRight w:val="0"/>
      <w:marTop w:val="0"/>
      <w:marBottom w:val="0"/>
      <w:divBdr>
        <w:top w:val="none" w:sz="0" w:space="0" w:color="auto"/>
        <w:left w:val="none" w:sz="0" w:space="0" w:color="auto"/>
        <w:bottom w:val="none" w:sz="0" w:space="0" w:color="auto"/>
        <w:right w:val="none" w:sz="0" w:space="0" w:color="auto"/>
      </w:divBdr>
    </w:div>
    <w:div w:id="558827976">
      <w:bodyDiv w:val="1"/>
      <w:marLeft w:val="0"/>
      <w:marRight w:val="0"/>
      <w:marTop w:val="0"/>
      <w:marBottom w:val="0"/>
      <w:divBdr>
        <w:top w:val="none" w:sz="0" w:space="0" w:color="auto"/>
        <w:left w:val="none" w:sz="0" w:space="0" w:color="auto"/>
        <w:bottom w:val="none" w:sz="0" w:space="0" w:color="auto"/>
        <w:right w:val="none" w:sz="0" w:space="0" w:color="auto"/>
      </w:divBdr>
    </w:div>
    <w:div w:id="558904724">
      <w:bodyDiv w:val="1"/>
      <w:marLeft w:val="0"/>
      <w:marRight w:val="0"/>
      <w:marTop w:val="0"/>
      <w:marBottom w:val="0"/>
      <w:divBdr>
        <w:top w:val="none" w:sz="0" w:space="0" w:color="auto"/>
        <w:left w:val="none" w:sz="0" w:space="0" w:color="auto"/>
        <w:bottom w:val="none" w:sz="0" w:space="0" w:color="auto"/>
        <w:right w:val="none" w:sz="0" w:space="0" w:color="auto"/>
      </w:divBdr>
    </w:div>
    <w:div w:id="559024177">
      <w:bodyDiv w:val="1"/>
      <w:marLeft w:val="0"/>
      <w:marRight w:val="0"/>
      <w:marTop w:val="0"/>
      <w:marBottom w:val="0"/>
      <w:divBdr>
        <w:top w:val="none" w:sz="0" w:space="0" w:color="auto"/>
        <w:left w:val="none" w:sz="0" w:space="0" w:color="auto"/>
        <w:bottom w:val="none" w:sz="0" w:space="0" w:color="auto"/>
        <w:right w:val="none" w:sz="0" w:space="0" w:color="auto"/>
      </w:divBdr>
    </w:div>
    <w:div w:id="559439840">
      <w:bodyDiv w:val="1"/>
      <w:marLeft w:val="0"/>
      <w:marRight w:val="0"/>
      <w:marTop w:val="0"/>
      <w:marBottom w:val="0"/>
      <w:divBdr>
        <w:top w:val="none" w:sz="0" w:space="0" w:color="auto"/>
        <w:left w:val="none" w:sz="0" w:space="0" w:color="auto"/>
        <w:bottom w:val="none" w:sz="0" w:space="0" w:color="auto"/>
        <w:right w:val="none" w:sz="0" w:space="0" w:color="auto"/>
      </w:divBdr>
    </w:div>
    <w:div w:id="560217460">
      <w:bodyDiv w:val="1"/>
      <w:marLeft w:val="0"/>
      <w:marRight w:val="0"/>
      <w:marTop w:val="0"/>
      <w:marBottom w:val="0"/>
      <w:divBdr>
        <w:top w:val="none" w:sz="0" w:space="0" w:color="auto"/>
        <w:left w:val="none" w:sz="0" w:space="0" w:color="auto"/>
        <w:bottom w:val="none" w:sz="0" w:space="0" w:color="auto"/>
        <w:right w:val="none" w:sz="0" w:space="0" w:color="auto"/>
      </w:divBdr>
    </w:div>
    <w:div w:id="560337068">
      <w:bodyDiv w:val="1"/>
      <w:marLeft w:val="0"/>
      <w:marRight w:val="0"/>
      <w:marTop w:val="0"/>
      <w:marBottom w:val="0"/>
      <w:divBdr>
        <w:top w:val="none" w:sz="0" w:space="0" w:color="auto"/>
        <w:left w:val="none" w:sz="0" w:space="0" w:color="auto"/>
        <w:bottom w:val="none" w:sz="0" w:space="0" w:color="auto"/>
        <w:right w:val="none" w:sz="0" w:space="0" w:color="auto"/>
      </w:divBdr>
    </w:div>
    <w:div w:id="560797224">
      <w:bodyDiv w:val="1"/>
      <w:marLeft w:val="0"/>
      <w:marRight w:val="0"/>
      <w:marTop w:val="0"/>
      <w:marBottom w:val="0"/>
      <w:divBdr>
        <w:top w:val="none" w:sz="0" w:space="0" w:color="auto"/>
        <w:left w:val="none" w:sz="0" w:space="0" w:color="auto"/>
        <w:bottom w:val="none" w:sz="0" w:space="0" w:color="auto"/>
        <w:right w:val="none" w:sz="0" w:space="0" w:color="auto"/>
      </w:divBdr>
    </w:div>
    <w:div w:id="560946080">
      <w:bodyDiv w:val="1"/>
      <w:marLeft w:val="0"/>
      <w:marRight w:val="0"/>
      <w:marTop w:val="0"/>
      <w:marBottom w:val="0"/>
      <w:divBdr>
        <w:top w:val="none" w:sz="0" w:space="0" w:color="auto"/>
        <w:left w:val="none" w:sz="0" w:space="0" w:color="auto"/>
        <w:bottom w:val="none" w:sz="0" w:space="0" w:color="auto"/>
        <w:right w:val="none" w:sz="0" w:space="0" w:color="auto"/>
      </w:divBdr>
    </w:div>
    <w:div w:id="561020925">
      <w:bodyDiv w:val="1"/>
      <w:marLeft w:val="0"/>
      <w:marRight w:val="0"/>
      <w:marTop w:val="0"/>
      <w:marBottom w:val="0"/>
      <w:divBdr>
        <w:top w:val="none" w:sz="0" w:space="0" w:color="auto"/>
        <w:left w:val="none" w:sz="0" w:space="0" w:color="auto"/>
        <w:bottom w:val="none" w:sz="0" w:space="0" w:color="auto"/>
        <w:right w:val="none" w:sz="0" w:space="0" w:color="auto"/>
      </w:divBdr>
    </w:div>
    <w:div w:id="561327911">
      <w:bodyDiv w:val="1"/>
      <w:marLeft w:val="0"/>
      <w:marRight w:val="0"/>
      <w:marTop w:val="0"/>
      <w:marBottom w:val="0"/>
      <w:divBdr>
        <w:top w:val="none" w:sz="0" w:space="0" w:color="auto"/>
        <w:left w:val="none" w:sz="0" w:space="0" w:color="auto"/>
        <w:bottom w:val="none" w:sz="0" w:space="0" w:color="auto"/>
        <w:right w:val="none" w:sz="0" w:space="0" w:color="auto"/>
      </w:divBdr>
    </w:div>
    <w:div w:id="562180711">
      <w:bodyDiv w:val="1"/>
      <w:marLeft w:val="0"/>
      <w:marRight w:val="0"/>
      <w:marTop w:val="0"/>
      <w:marBottom w:val="0"/>
      <w:divBdr>
        <w:top w:val="none" w:sz="0" w:space="0" w:color="auto"/>
        <w:left w:val="none" w:sz="0" w:space="0" w:color="auto"/>
        <w:bottom w:val="none" w:sz="0" w:space="0" w:color="auto"/>
        <w:right w:val="none" w:sz="0" w:space="0" w:color="auto"/>
      </w:divBdr>
    </w:div>
    <w:div w:id="562180946">
      <w:bodyDiv w:val="1"/>
      <w:marLeft w:val="0"/>
      <w:marRight w:val="0"/>
      <w:marTop w:val="0"/>
      <w:marBottom w:val="0"/>
      <w:divBdr>
        <w:top w:val="none" w:sz="0" w:space="0" w:color="auto"/>
        <w:left w:val="none" w:sz="0" w:space="0" w:color="auto"/>
        <w:bottom w:val="none" w:sz="0" w:space="0" w:color="auto"/>
        <w:right w:val="none" w:sz="0" w:space="0" w:color="auto"/>
      </w:divBdr>
    </w:div>
    <w:div w:id="562183473">
      <w:bodyDiv w:val="1"/>
      <w:marLeft w:val="0"/>
      <w:marRight w:val="0"/>
      <w:marTop w:val="0"/>
      <w:marBottom w:val="0"/>
      <w:divBdr>
        <w:top w:val="none" w:sz="0" w:space="0" w:color="auto"/>
        <w:left w:val="none" w:sz="0" w:space="0" w:color="auto"/>
        <w:bottom w:val="none" w:sz="0" w:space="0" w:color="auto"/>
        <w:right w:val="none" w:sz="0" w:space="0" w:color="auto"/>
      </w:divBdr>
    </w:div>
    <w:div w:id="562183680">
      <w:bodyDiv w:val="1"/>
      <w:marLeft w:val="0"/>
      <w:marRight w:val="0"/>
      <w:marTop w:val="0"/>
      <w:marBottom w:val="0"/>
      <w:divBdr>
        <w:top w:val="none" w:sz="0" w:space="0" w:color="auto"/>
        <w:left w:val="none" w:sz="0" w:space="0" w:color="auto"/>
        <w:bottom w:val="none" w:sz="0" w:space="0" w:color="auto"/>
        <w:right w:val="none" w:sz="0" w:space="0" w:color="auto"/>
      </w:divBdr>
    </w:div>
    <w:div w:id="562299505">
      <w:bodyDiv w:val="1"/>
      <w:marLeft w:val="0"/>
      <w:marRight w:val="0"/>
      <w:marTop w:val="0"/>
      <w:marBottom w:val="0"/>
      <w:divBdr>
        <w:top w:val="none" w:sz="0" w:space="0" w:color="auto"/>
        <w:left w:val="none" w:sz="0" w:space="0" w:color="auto"/>
        <w:bottom w:val="none" w:sz="0" w:space="0" w:color="auto"/>
        <w:right w:val="none" w:sz="0" w:space="0" w:color="auto"/>
      </w:divBdr>
    </w:div>
    <w:div w:id="562372792">
      <w:bodyDiv w:val="1"/>
      <w:marLeft w:val="0"/>
      <w:marRight w:val="0"/>
      <w:marTop w:val="0"/>
      <w:marBottom w:val="0"/>
      <w:divBdr>
        <w:top w:val="none" w:sz="0" w:space="0" w:color="auto"/>
        <w:left w:val="none" w:sz="0" w:space="0" w:color="auto"/>
        <w:bottom w:val="none" w:sz="0" w:space="0" w:color="auto"/>
        <w:right w:val="none" w:sz="0" w:space="0" w:color="auto"/>
      </w:divBdr>
    </w:div>
    <w:div w:id="562372854">
      <w:bodyDiv w:val="1"/>
      <w:marLeft w:val="0"/>
      <w:marRight w:val="0"/>
      <w:marTop w:val="0"/>
      <w:marBottom w:val="0"/>
      <w:divBdr>
        <w:top w:val="none" w:sz="0" w:space="0" w:color="auto"/>
        <w:left w:val="none" w:sz="0" w:space="0" w:color="auto"/>
        <w:bottom w:val="none" w:sz="0" w:space="0" w:color="auto"/>
        <w:right w:val="none" w:sz="0" w:space="0" w:color="auto"/>
      </w:divBdr>
    </w:div>
    <w:div w:id="562714389">
      <w:bodyDiv w:val="1"/>
      <w:marLeft w:val="0"/>
      <w:marRight w:val="0"/>
      <w:marTop w:val="0"/>
      <w:marBottom w:val="0"/>
      <w:divBdr>
        <w:top w:val="none" w:sz="0" w:space="0" w:color="auto"/>
        <w:left w:val="none" w:sz="0" w:space="0" w:color="auto"/>
        <w:bottom w:val="none" w:sz="0" w:space="0" w:color="auto"/>
        <w:right w:val="none" w:sz="0" w:space="0" w:color="auto"/>
      </w:divBdr>
    </w:div>
    <w:div w:id="562906929">
      <w:bodyDiv w:val="1"/>
      <w:marLeft w:val="0"/>
      <w:marRight w:val="0"/>
      <w:marTop w:val="0"/>
      <w:marBottom w:val="0"/>
      <w:divBdr>
        <w:top w:val="none" w:sz="0" w:space="0" w:color="auto"/>
        <w:left w:val="none" w:sz="0" w:space="0" w:color="auto"/>
        <w:bottom w:val="none" w:sz="0" w:space="0" w:color="auto"/>
        <w:right w:val="none" w:sz="0" w:space="0" w:color="auto"/>
      </w:divBdr>
    </w:div>
    <w:div w:id="563027835">
      <w:bodyDiv w:val="1"/>
      <w:marLeft w:val="0"/>
      <w:marRight w:val="0"/>
      <w:marTop w:val="0"/>
      <w:marBottom w:val="0"/>
      <w:divBdr>
        <w:top w:val="none" w:sz="0" w:space="0" w:color="auto"/>
        <w:left w:val="none" w:sz="0" w:space="0" w:color="auto"/>
        <w:bottom w:val="none" w:sz="0" w:space="0" w:color="auto"/>
        <w:right w:val="none" w:sz="0" w:space="0" w:color="auto"/>
      </w:divBdr>
    </w:div>
    <w:div w:id="563682161">
      <w:bodyDiv w:val="1"/>
      <w:marLeft w:val="0"/>
      <w:marRight w:val="0"/>
      <w:marTop w:val="0"/>
      <w:marBottom w:val="0"/>
      <w:divBdr>
        <w:top w:val="none" w:sz="0" w:space="0" w:color="auto"/>
        <w:left w:val="none" w:sz="0" w:space="0" w:color="auto"/>
        <w:bottom w:val="none" w:sz="0" w:space="0" w:color="auto"/>
        <w:right w:val="none" w:sz="0" w:space="0" w:color="auto"/>
      </w:divBdr>
    </w:div>
    <w:div w:id="563755111">
      <w:bodyDiv w:val="1"/>
      <w:marLeft w:val="0"/>
      <w:marRight w:val="0"/>
      <w:marTop w:val="0"/>
      <w:marBottom w:val="0"/>
      <w:divBdr>
        <w:top w:val="none" w:sz="0" w:space="0" w:color="auto"/>
        <w:left w:val="none" w:sz="0" w:space="0" w:color="auto"/>
        <w:bottom w:val="none" w:sz="0" w:space="0" w:color="auto"/>
        <w:right w:val="none" w:sz="0" w:space="0" w:color="auto"/>
      </w:divBdr>
    </w:div>
    <w:div w:id="563830465">
      <w:bodyDiv w:val="1"/>
      <w:marLeft w:val="0"/>
      <w:marRight w:val="0"/>
      <w:marTop w:val="0"/>
      <w:marBottom w:val="0"/>
      <w:divBdr>
        <w:top w:val="none" w:sz="0" w:space="0" w:color="auto"/>
        <w:left w:val="none" w:sz="0" w:space="0" w:color="auto"/>
        <w:bottom w:val="none" w:sz="0" w:space="0" w:color="auto"/>
        <w:right w:val="none" w:sz="0" w:space="0" w:color="auto"/>
      </w:divBdr>
    </w:div>
    <w:div w:id="563873924">
      <w:bodyDiv w:val="1"/>
      <w:marLeft w:val="0"/>
      <w:marRight w:val="0"/>
      <w:marTop w:val="0"/>
      <w:marBottom w:val="0"/>
      <w:divBdr>
        <w:top w:val="none" w:sz="0" w:space="0" w:color="auto"/>
        <w:left w:val="none" w:sz="0" w:space="0" w:color="auto"/>
        <w:bottom w:val="none" w:sz="0" w:space="0" w:color="auto"/>
        <w:right w:val="none" w:sz="0" w:space="0" w:color="auto"/>
      </w:divBdr>
    </w:div>
    <w:div w:id="563880399">
      <w:bodyDiv w:val="1"/>
      <w:marLeft w:val="0"/>
      <w:marRight w:val="0"/>
      <w:marTop w:val="0"/>
      <w:marBottom w:val="0"/>
      <w:divBdr>
        <w:top w:val="none" w:sz="0" w:space="0" w:color="auto"/>
        <w:left w:val="none" w:sz="0" w:space="0" w:color="auto"/>
        <w:bottom w:val="none" w:sz="0" w:space="0" w:color="auto"/>
        <w:right w:val="none" w:sz="0" w:space="0" w:color="auto"/>
      </w:divBdr>
    </w:div>
    <w:div w:id="564343512">
      <w:bodyDiv w:val="1"/>
      <w:marLeft w:val="0"/>
      <w:marRight w:val="0"/>
      <w:marTop w:val="0"/>
      <w:marBottom w:val="0"/>
      <w:divBdr>
        <w:top w:val="none" w:sz="0" w:space="0" w:color="auto"/>
        <w:left w:val="none" w:sz="0" w:space="0" w:color="auto"/>
        <w:bottom w:val="none" w:sz="0" w:space="0" w:color="auto"/>
        <w:right w:val="none" w:sz="0" w:space="0" w:color="auto"/>
      </w:divBdr>
    </w:div>
    <w:div w:id="564491520">
      <w:bodyDiv w:val="1"/>
      <w:marLeft w:val="0"/>
      <w:marRight w:val="0"/>
      <w:marTop w:val="0"/>
      <w:marBottom w:val="0"/>
      <w:divBdr>
        <w:top w:val="none" w:sz="0" w:space="0" w:color="auto"/>
        <w:left w:val="none" w:sz="0" w:space="0" w:color="auto"/>
        <w:bottom w:val="none" w:sz="0" w:space="0" w:color="auto"/>
        <w:right w:val="none" w:sz="0" w:space="0" w:color="auto"/>
      </w:divBdr>
    </w:div>
    <w:div w:id="564609667">
      <w:bodyDiv w:val="1"/>
      <w:marLeft w:val="0"/>
      <w:marRight w:val="0"/>
      <w:marTop w:val="0"/>
      <w:marBottom w:val="0"/>
      <w:divBdr>
        <w:top w:val="none" w:sz="0" w:space="0" w:color="auto"/>
        <w:left w:val="none" w:sz="0" w:space="0" w:color="auto"/>
        <w:bottom w:val="none" w:sz="0" w:space="0" w:color="auto"/>
        <w:right w:val="none" w:sz="0" w:space="0" w:color="auto"/>
      </w:divBdr>
    </w:div>
    <w:div w:id="564610805">
      <w:bodyDiv w:val="1"/>
      <w:marLeft w:val="0"/>
      <w:marRight w:val="0"/>
      <w:marTop w:val="0"/>
      <w:marBottom w:val="0"/>
      <w:divBdr>
        <w:top w:val="none" w:sz="0" w:space="0" w:color="auto"/>
        <w:left w:val="none" w:sz="0" w:space="0" w:color="auto"/>
        <w:bottom w:val="none" w:sz="0" w:space="0" w:color="auto"/>
        <w:right w:val="none" w:sz="0" w:space="0" w:color="auto"/>
      </w:divBdr>
    </w:div>
    <w:div w:id="564680719">
      <w:bodyDiv w:val="1"/>
      <w:marLeft w:val="0"/>
      <w:marRight w:val="0"/>
      <w:marTop w:val="0"/>
      <w:marBottom w:val="0"/>
      <w:divBdr>
        <w:top w:val="none" w:sz="0" w:space="0" w:color="auto"/>
        <w:left w:val="none" w:sz="0" w:space="0" w:color="auto"/>
        <w:bottom w:val="none" w:sz="0" w:space="0" w:color="auto"/>
        <w:right w:val="none" w:sz="0" w:space="0" w:color="auto"/>
      </w:divBdr>
    </w:div>
    <w:div w:id="564797773">
      <w:bodyDiv w:val="1"/>
      <w:marLeft w:val="0"/>
      <w:marRight w:val="0"/>
      <w:marTop w:val="0"/>
      <w:marBottom w:val="0"/>
      <w:divBdr>
        <w:top w:val="none" w:sz="0" w:space="0" w:color="auto"/>
        <w:left w:val="none" w:sz="0" w:space="0" w:color="auto"/>
        <w:bottom w:val="none" w:sz="0" w:space="0" w:color="auto"/>
        <w:right w:val="none" w:sz="0" w:space="0" w:color="auto"/>
      </w:divBdr>
    </w:div>
    <w:div w:id="564799453">
      <w:bodyDiv w:val="1"/>
      <w:marLeft w:val="0"/>
      <w:marRight w:val="0"/>
      <w:marTop w:val="0"/>
      <w:marBottom w:val="0"/>
      <w:divBdr>
        <w:top w:val="none" w:sz="0" w:space="0" w:color="auto"/>
        <w:left w:val="none" w:sz="0" w:space="0" w:color="auto"/>
        <w:bottom w:val="none" w:sz="0" w:space="0" w:color="auto"/>
        <w:right w:val="none" w:sz="0" w:space="0" w:color="auto"/>
      </w:divBdr>
    </w:div>
    <w:div w:id="564876900">
      <w:bodyDiv w:val="1"/>
      <w:marLeft w:val="0"/>
      <w:marRight w:val="0"/>
      <w:marTop w:val="0"/>
      <w:marBottom w:val="0"/>
      <w:divBdr>
        <w:top w:val="none" w:sz="0" w:space="0" w:color="auto"/>
        <w:left w:val="none" w:sz="0" w:space="0" w:color="auto"/>
        <w:bottom w:val="none" w:sz="0" w:space="0" w:color="auto"/>
        <w:right w:val="none" w:sz="0" w:space="0" w:color="auto"/>
      </w:divBdr>
    </w:div>
    <w:div w:id="565066475">
      <w:bodyDiv w:val="1"/>
      <w:marLeft w:val="0"/>
      <w:marRight w:val="0"/>
      <w:marTop w:val="0"/>
      <w:marBottom w:val="0"/>
      <w:divBdr>
        <w:top w:val="none" w:sz="0" w:space="0" w:color="auto"/>
        <w:left w:val="none" w:sz="0" w:space="0" w:color="auto"/>
        <w:bottom w:val="none" w:sz="0" w:space="0" w:color="auto"/>
        <w:right w:val="none" w:sz="0" w:space="0" w:color="auto"/>
      </w:divBdr>
    </w:div>
    <w:div w:id="565067639">
      <w:bodyDiv w:val="1"/>
      <w:marLeft w:val="0"/>
      <w:marRight w:val="0"/>
      <w:marTop w:val="0"/>
      <w:marBottom w:val="0"/>
      <w:divBdr>
        <w:top w:val="none" w:sz="0" w:space="0" w:color="auto"/>
        <w:left w:val="none" w:sz="0" w:space="0" w:color="auto"/>
        <w:bottom w:val="none" w:sz="0" w:space="0" w:color="auto"/>
        <w:right w:val="none" w:sz="0" w:space="0" w:color="auto"/>
      </w:divBdr>
    </w:div>
    <w:div w:id="565071270">
      <w:bodyDiv w:val="1"/>
      <w:marLeft w:val="0"/>
      <w:marRight w:val="0"/>
      <w:marTop w:val="0"/>
      <w:marBottom w:val="0"/>
      <w:divBdr>
        <w:top w:val="none" w:sz="0" w:space="0" w:color="auto"/>
        <w:left w:val="none" w:sz="0" w:space="0" w:color="auto"/>
        <w:bottom w:val="none" w:sz="0" w:space="0" w:color="auto"/>
        <w:right w:val="none" w:sz="0" w:space="0" w:color="auto"/>
      </w:divBdr>
    </w:div>
    <w:div w:id="565117220">
      <w:bodyDiv w:val="1"/>
      <w:marLeft w:val="0"/>
      <w:marRight w:val="0"/>
      <w:marTop w:val="0"/>
      <w:marBottom w:val="0"/>
      <w:divBdr>
        <w:top w:val="none" w:sz="0" w:space="0" w:color="auto"/>
        <w:left w:val="none" w:sz="0" w:space="0" w:color="auto"/>
        <w:bottom w:val="none" w:sz="0" w:space="0" w:color="auto"/>
        <w:right w:val="none" w:sz="0" w:space="0" w:color="auto"/>
      </w:divBdr>
    </w:div>
    <w:div w:id="565191939">
      <w:bodyDiv w:val="1"/>
      <w:marLeft w:val="0"/>
      <w:marRight w:val="0"/>
      <w:marTop w:val="0"/>
      <w:marBottom w:val="0"/>
      <w:divBdr>
        <w:top w:val="none" w:sz="0" w:space="0" w:color="auto"/>
        <w:left w:val="none" w:sz="0" w:space="0" w:color="auto"/>
        <w:bottom w:val="none" w:sz="0" w:space="0" w:color="auto"/>
        <w:right w:val="none" w:sz="0" w:space="0" w:color="auto"/>
      </w:divBdr>
    </w:div>
    <w:div w:id="565386009">
      <w:bodyDiv w:val="1"/>
      <w:marLeft w:val="0"/>
      <w:marRight w:val="0"/>
      <w:marTop w:val="0"/>
      <w:marBottom w:val="0"/>
      <w:divBdr>
        <w:top w:val="none" w:sz="0" w:space="0" w:color="auto"/>
        <w:left w:val="none" w:sz="0" w:space="0" w:color="auto"/>
        <w:bottom w:val="none" w:sz="0" w:space="0" w:color="auto"/>
        <w:right w:val="none" w:sz="0" w:space="0" w:color="auto"/>
      </w:divBdr>
    </w:div>
    <w:div w:id="565410208">
      <w:bodyDiv w:val="1"/>
      <w:marLeft w:val="0"/>
      <w:marRight w:val="0"/>
      <w:marTop w:val="0"/>
      <w:marBottom w:val="0"/>
      <w:divBdr>
        <w:top w:val="none" w:sz="0" w:space="0" w:color="auto"/>
        <w:left w:val="none" w:sz="0" w:space="0" w:color="auto"/>
        <w:bottom w:val="none" w:sz="0" w:space="0" w:color="auto"/>
        <w:right w:val="none" w:sz="0" w:space="0" w:color="auto"/>
      </w:divBdr>
    </w:div>
    <w:div w:id="565527918">
      <w:bodyDiv w:val="1"/>
      <w:marLeft w:val="0"/>
      <w:marRight w:val="0"/>
      <w:marTop w:val="0"/>
      <w:marBottom w:val="0"/>
      <w:divBdr>
        <w:top w:val="none" w:sz="0" w:space="0" w:color="auto"/>
        <w:left w:val="none" w:sz="0" w:space="0" w:color="auto"/>
        <w:bottom w:val="none" w:sz="0" w:space="0" w:color="auto"/>
        <w:right w:val="none" w:sz="0" w:space="0" w:color="auto"/>
      </w:divBdr>
    </w:div>
    <w:div w:id="565529366">
      <w:bodyDiv w:val="1"/>
      <w:marLeft w:val="0"/>
      <w:marRight w:val="0"/>
      <w:marTop w:val="0"/>
      <w:marBottom w:val="0"/>
      <w:divBdr>
        <w:top w:val="none" w:sz="0" w:space="0" w:color="auto"/>
        <w:left w:val="none" w:sz="0" w:space="0" w:color="auto"/>
        <w:bottom w:val="none" w:sz="0" w:space="0" w:color="auto"/>
        <w:right w:val="none" w:sz="0" w:space="0" w:color="auto"/>
      </w:divBdr>
    </w:div>
    <w:div w:id="565534063">
      <w:bodyDiv w:val="1"/>
      <w:marLeft w:val="0"/>
      <w:marRight w:val="0"/>
      <w:marTop w:val="0"/>
      <w:marBottom w:val="0"/>
      <w:divBdr>
        <w:top w:val="none" w:sz="0" w:space="0" w:color="auto"/>
        <w:left w:val="none" w:sz="0" w:space="0" w:color="auto"/>
        <w:bottom w:val="none" w:sz="0" w:space="0" w:color="auto"/>
        <w:right w:val="none" w:sz="0" w:space="0" w:color="auto"/>
      </w:divBdr>
    </w:div>
    <w:div w:id="565579248">
      <w:bodyDiv w:val="1"/>
      <w:marLeft w:val="0"/>
      <w:marRight w:val="0"/>
      <w:marTop w:val="0"/>
      <w:marBottom w:val="0"/>
      <w:divBdr>
        <w:top w:val="none" w:sz="0" w:space="0" w:color="auto"/>
        <w:left w:val="none" w:sz="0" w:space="0" w:color="auto"/>
        <w:bottom w:val="none" w:sz="0" w:space="0" w:color="auto"/>
        <w:right w:val="none" w:sz="0" w:space="0" w:color="auto"/>
      </w:divBdr>
    </w:div>
    <w:div w:id="565602468">
      <w:bodyDiv w:val="1"/>
      <w:marLeft w:val="0"/>
      <w:marRight w:val="0"/>
      <w:marTop w:val="0"/>
      <w:marBottom w:val="0"/>
      <w:divBdr>
        <w:top w:val="none" w:sz="0" w:space="0" w:color="auto"/>
        <w:left w:val="none" w:sz="0" w:space="0" w:color="auto"/>
        <w:bottom w:val="none" w:sz="0" w:space="0" w:color="auto"/>
        <w:right w:val="none" w:sz="0" w:space="0" w:color="auto"/>
      </w:divBdr>
    </w:div>
    <w:div w:id="565918395">
      <w:bodyDiv w:val="1"/>
      <w:marLeft w:val="0"/>
      <w:marRight w:val="0"/>
      <w:marTop w:val="0"/>
      <w:marBottom w:val="0"/>
      <w:divBdr>
        <w:top w:val="none" w:sz="0" w:space="0" w:color="auto"/>
        <w:left w:val="none" w:sz="0" w:space="0" w:color="auto"/>
        <w:bottom w:val="none" w:sz="0" w:space="0" w:color="auto"/>
        <w:right w:val="none" w:sz="0" w:space="0" w:color="auto"/>
      </w:divBdr>
    </w:div>
    <w:div w:id="566066030">
      <w:bodyDiv w:val="1"/>
      <w:marLeft w:val="0"/>
      <w:marRight w:val="0"/>
      <w:marTop w:val="0"/>
      <w:marBottom w:val="0"/>
      <w:divBdr>
        <w:top w:val="none" w:sz="0" w:space="0" w:color="auto"/>
        <w:left w:val="none" w:sz="0" w:space="0" w:color="auto"/>
        <w:bottom w:val="none" w:sz="0" w:space="0" w:color="auto"/>
        <w:right w:val="none" w:sz="0" w:space="0" w:color="auto"/>
      </w:divBdr>
    </w:div>
    <w:div w:id="566769539">
      <w:bodyDiv w:val="1"/>
      <w:marLeft w:val="0"/>
      <w:marRight w:val="0"/>
      <w:marTop w:val="0"/>
      <w:marBottom w:val="0"/>
      <w:divBdr>
        <w:top w:val="none" w:sz="0" w:space="0" w:color="auto"/>
        <w:left w:val="none" w:sz="0" w:space="0" w:color="auto"/>
        <w:bottom w:val="none" w:sz="0" w:space="0" w:color="auto"/>
        <w:right w:val="none" w:sz="0" w:space="0" w:color="auto"/>
      </w:divBdr>
    </w:div>
    <w:div w:id="567112713">
      <w:bodyDiv w:val="1"/>
      <w:marLeft w:val="0"/>
      <w:marRight w:val="0"/>
      <w:marTop w:val="0"/>
      <w:marBottom w:val="0"/>
      <w:divBdr>
        <w:top w:val="none" w:sz="0" w:space="0" w:color="auto"/>
        <w:left w:val="none" w:sz="0" w:space="0" w:color="auto"/>
        <w:bottom w:val="none" w:sz="0" w:space="0" w:color="auto"/>
        <w:right w:val="none" w:sz="0" w:space="0" w:color="auto"/>
      </w:divBdr>
    </w:div>
    <w:div w:id="567346806">
      <w:bodyDiv w:val="1"/>
      <w:marLeft w:val="0"/>
      <w:marRight w:val="0"/>
      <w:marTop w:val="0"/>
      <w:marBottom w:val="0"/>
      <w:divBdr>
        <w:top w:val="none" w:sz="0" w:space="0" w:color="auto"/>
        <w:left w:val="none" w:sz="0" w:space="0" w:color="auto"/>
        <w:bottom w:val="none" w:sz="0" w:space="0" w:color="auto"/>
        <w:right w:val="none" w:sz="0" w:space="0" w:color="auto"/>
      </w:divBdr>
    </w:div>
    <w:div w:id="567376839">
      <w:bodyDiv w:val="1"/>
      <w:marLeft w:val="0"/>
      <w:marRight w:val="0"/>
      <w:marTop w:val="0"/>
      <w:marBottom w:val="0"/>
      <w:divBdr>
        <w:top w:val="none" w:sz="0" w:space="0" w:color="auto"/>
        <w:left w:val="none" w:sz="0" w:space="0" w:color="auto"/>
        <w:bottom w:val="none" w:sz="0" w:space="0" w:color="auto"/>
        <w:right w:val="none" w:sz="0" w:space="0" w:color="auto"/>
      </w:divBdr>
    </w:div>
    <w:div w:id="567568517">
      <w:bodyDiv w:val="1"/>
      <w:marLeft w:val="0"/>
      <w:marRight w:val="0"/>
      <w:marTop w:val="0"/>
      <w:marBottom w:val="0"/>
      <w:divBdr>
        <w:top w:val="none" w:sz="0" w:space="0" w:color="auto"/>
        <w:left w:val="none" w:sz="0" w:space="0" w:color="auto"/>
        <w:bottom w:val="none" w:sz="0" w:space="0" w:color="auto"/>
        <w:right w:val="none" w:sz="0" w:space="0" w:color="auto"/>
      </w:divBdr>
    </w:div>
    <w:div w:id="567573766">
      <w:bodyDiv w:val="1"/>
      <w:marLeft w:val="0"/>
      <w:marRight w:val="0"/>
      <w:marTop w:val="0"/>
      <w:marBottom w:val="0"/>
      <w:divBdr>
        <w:top w:val="none" w:sz="0" w:space="0" w:color="auto"/>
        <w:left w:val="none" w:sz="0" w:space="0" w:color="auto"/>
        <w:bottom w:val="none" w:sz="0" w:space="0" w:color="auto"/>
        <w:right w:val="none" w:sz="0" w:space="0" w:color="auto"/>
      </w:divBdr>
    </w:div>
    <w:div w:id="567619858">
      <w:bodyDiv w:val="1"/>
      <w:marLeft w:val="0"/>
      <w:marRight w:val="0"/>
      <w:marTop w:val="0"/>
      <w:marBottom w:val="0"/>
      <w:divBdr>
        <w:top w:val="none" w:sz="0" w:space="0" w:color="auto"/>
        <w:left w:val="none" w:sz="0" w:space="0" w:color="auto"/>
        <w:bottom w:val="none" w:sz="0" w:space="0" w:color="auto"/>
        <w:right w:val="none" w:sz="0" w:space="0" w:color="auto"/>
      </w:divBdr>
    </w:div>
    <w:div w:id="568266563">
      <w:bodyDiv w:val="1"/>
      <w:marLeft w:val="0"/>
      <w:marRight w:val="0"/>
      <w:marTop w:val="0"/>
      <w:marBottom w:val="0"/>
      <w:divBdr>
        <w:top w:val="none" w:sz="0" w:space="0" w:color="auto"/>
        <w:left w:val="none" w:sz="0" w:space="0" w:color="auto"/>
        <w:bottom w:val="none" w:sz="0" w:space="0" w:color="auto"/>
        <w:right w:val="none" w:sz="0" w:space="0" w:color="auto"/>
      </w:divBdr>
    </w:div>
    <w:div w:id="568467210">
      <w:bodyDiv w:val="1"/>
      <w:marLeft w:val="0"/>
      <w:marRight w:val="0"/>
      <w:marTop w:val="0"/>
      <w:marBottom w:val="0"/>
      <w:divBdr>
        <w:top w:val="none" w:sz="0" w:space="0" w:color="auto"/>
        <w:left w:val="none" w:sz="0" w:space="0" w:color="auto"/>
        <w:bottom w:val="none" w:sz="0" w:space="0" w:color="auto"/>
        <w:right w:val="none" w:sz="0" w:space="0" w:color="auto"/>
      </w:divBdr>
    </w:div>
    <w:div w:id="568615959">
      <w:bodyDiv w:val="1"/>
      <w:marLeft w:val="0"/>
      <w:marRight w:val="0"/>
      <w:marTop w:val="0"/>
      <w:marBottom w:val="0"/>
      <w:divBdr>
        <w:top w:val="none" w:sz="0" w:space="0" w:color="auto"/>
        <w:left w:val="none" w:sz="0" w:space="0" w:color="auto"/>
        <w:bottom w:val="none" w:sz="0" w:space="0" w:color="auto"/>
        <w:right w:val="none" w:sz="0" w:space="0" w:color="auto"/>
      </w:divBdr>
    </w:div>
    <w:div w:id="569000045">
      <w:bodyDiv w:val="1"/>
      <w:marLeft w:val="0"/>
      <w:marRight w:val="0"/>
      <w:marTop w:val="0"/>
      <w:marBottom w:val="0"/>
      <w:divBdr>
        <w:top w:val="none" w:sz="0" w:space="0" w:color="auto"/>
        <w:left w:val="none" w:sz="0" w:space="0" w:color="auto"/>
        <w:bottom w:val="none" w:sz="0" w:space="0" w:color="auto"/>
        <w:right w:val="none" w:sz="0" w:space="0" w:color="auto"/>
      </w:divBdr>
    </w:div>
    <w:div w:id="569078330">
      <w:bodyDiv w:val="1"/>
      <w:marLeft w:val="0"/>
      <w:marRight w:val="0"/>
      <w:marTop w:val="0"/>
      <w:marBottom w:val="0"/>
      <w:divBdr>
        <w:top w:val="none" w:sz="0" w:space="0" w:color="auto"/>
        <w:left w:val="none" w:sz="0" w:space="0" w:color="auto"/>
        <w:bottom w:val="none" w:sz="0" w:space="0" w:color="auto"/>
        <w:right w:val="none" w:sz="0" w:space="0" w:color="auto"/>
      </w:divBdr>
    </w:div>
    <w:div w:id="569081105">
      <w:bodyDiv w:val="1"/>
      <w:marLeft w:val="0"/>
      <w:marRight w:val="0"/>
      <w:marTop w:val="0"/>
      <w:marBottom w:val="0"/>
      <w:divBdr>
        <w:top w:val="none" w:sz="0" w:space="0" w:color="auto"/>
        <w:left w:val="none" w:sz="0" w:space="0" w:color="auto"/>
        <w:bottom w:val="none" w:sz="0" w:space="0" w:color="auto"/>
        <w:right w:val="none" w:sz="0" w:space="0" w:color="auto"/>
      </w:divBdr>
    </w:div>
    <w:div w:id="569196972">
      <w:bodyDiv w:val="1"/>
      <w:marLeft w:val="0"/>
      <w:marRight w:val="0"/>
      <w:marTop w:val="0"/>
      <w:marBottom w:val="0"/>
      <w:divBdr>
        <w:top w:val="none" w:sz="0" w:space="0" w:color="auto"/>
        <w:left w:val="none" w:sz="0" w:space="0" w:color="auto"/>
        <w:bottom w:val="none" w:sz="0" w:space="0" w:color="auto"/>
        <w:right w:val="none" w:sz="0" w:space="0" w:color="auto"/>
      </w:divBdr>
    </w:div>
    <w:div w:id="569459725">
      <w:bodyDiv w:val="1"/>
      <w:marLeft w:val="0"/>
      <w:marRight w:val="0"/>
      <w:marTop w:val="0"/>
      <w:marBottom w:val="0"/>
      <w:divBdr>
        <w:top w:val="none" w:sz="0" w:space="0" w:color="auto"/>
        <w:left w:val="none" w:sz="0" w:space="0" w:color="auto"/>
        <w:bottom w:val="none" w:sz="0" w:space="0" w:color="auto"/>
        <w:right w:val="none" w:sz="0" w:space="0" w:color="auto"/>
      </w:divBdr>
    </w:div>
    <w:div w:id="569732026">
      <w:bodyDiv w:val="1"/>
      <w:marLeft w:val="0"/>
      <w:marRight w:val="0"/>
      <w:marTop w:val="0"/>
      <w:marBottom w:val="0"/>
      <w:divBdr>
        <w:top w:val="none" w:sz="0" w:space="0" w:color="auto"/>
        <w:left w:val="none" w:sz="0" w:space="0" w:color="auto"/>
        <w:bottom w:val="none" w:sz="0" w:space="0" w:color="auto"/>
        <w:right w:val="none" w:sz="0" w:space="0" w:color="auto"/>
      </w:divBdr>
    </w:div>
    <w:div w:id="569921954">
      <w:bodyDiv w:val="1"/>
      <w:marLeft w:val="0"/>
      <w:marRight w:val="0"/>
      <w:marTop w:val="0"/>
      <w:marBottom w:val="0"/>
      <w:divBdr>
        <w:top w:val="none" w:sz="0" w:space="0" w:color="auto"/>
        <w:left w:val="none" w:sz="0" w:space="0" w:color="auto"/>
        <w:bottom w:val="none" w:sz="0" w:space="0" w:color="auto"/>
        <w:right w:val="none" w:sz="0" w:space="0" w:color="auto"/>
      </w:divBdr>
    </w:div>
    <w:div w:id="570311405">
      <w:bodyDiv w:val="1"/>
      <w:marLeft w:val="0"/>
      <w:marRight w:val="0"/>
      <w:marTop w:val="0"/>
      <w:marBottom w:val="0"/>
      <w:divBdr>
        <w:top w:val="none" w:sz="0" w:space="0" w:color="auto"/>
        <w:left w:val="none" w:sz="0" w:space="0" w:color="auto"/>
        <w:bottom w:val="none" w:sz="0" w:space="0" w:color="auto"/>
        <w:right w:val="none" w:sz="0" w:space="0" w:color="auto"/>
      </w:divBdr>
    </w:div>
    <w:div w:id="570580492">
      <w:bodyDiv w:val="1"/>
      <w:marLeft w:val="0"/>
      <w:marRight w:val="0"/>
      <w:marTop w:val="0"/>
      <w:marBottom w:val="0"/>
      <w:divBdr>
        <w:top w:val="none" w:sz="0" w:space="0" w:color="auto"/>
        <w:left w:val="none" w:sz="0" w:space="0" w:color="auto"/>
        <w:bottom w:val="none" w:sz="0" w:space="0" w:color="auto"/>
        <w:right w:val="none" w:sz="0" w:space="0" w:color="auto"/>
      </w:divBdr>
    </w:div>
    <w:div w:id="571040201">
      <w:bodyDiv w:val="1"/>
      <w:marLeft w:val="0"/>
      <w:marRight w:val="0"/>
      <w:marTop w:val="0"/>
      <w:marBottom w:val="0"/>
      <w:divBdr>
        <w:top w:val="none" w:sz="0" w:space="0" w:color="auto"/>
        <w:left w:val="none" w:sz="0" w:space="0" w:color="auto"/>
        <w:bottom w:val="none" w:sz="0" w:space="0" w:color="auto"/>
        <w:right w:val="none" w:sz="0" w:space="0" w:color="auto"/>
      </w:divBdr>
    </w:div>
    <w:div w:id="571503261">
      <w:bodyDiv w:val="1"/>
      <w:marLeft w:val="0"/>
      <w:marRight w:val="0"/>
      <w:marTop w:val="0"/>
      <w:marBottom w:val="0"/>
      <w:divBdr>
        <w:top w:val="none" w:sz="0" w:space="0" w:color="auto"/>
        <w:left w:val="none" w:sz="0" w:space="0" w:color="auto"/>
        <w:bottom w:val="none" w:sz="0" w:space="0" w:color="auto"/>
        <w:right w:val="none" w:sz="0" w:space="0" w:color="auto"/>
      </w:divBdr>
    </w:div>
    <w:div w:id="571546753">
      <w:bodyDiv w:val="1"/>
      <w:marLeft w:val="0"/>
      <w:marRight w:val="0"/>
      <w:marTop w:val="0"/>
      <w:marBottom w:val="0"/>
      <w:divBdr>
        <w:top w:val="none" w:sz="0" w:space="0" w:color="auto"/>
        <w:left w:val="none" w:sz="0" w:space="0" w:color="auto"/>
        <w:bottom w:val="none" w:sz="0" w:space="0" w:color="auto"/>
        <w:right w:val="none" w:sz="0" w:space="0" w:color="auto"/>
      </w:divBdr>
    </w:div>
    <w:div w:id="571700762">
      <w:bodyDiv w:val="1"/>
      <w:marLeft w:val="0"/>
      <w:marRight w:val="0"/>
      <w:marTop w:val="0"/>
      <w:marBottom w:val="0"/>
      <w:divBdr>
        <w:top w:val="none" w:sz="0" w:space="0" w:color="auto"/>
        <w:left w:val="none" w:sz="0" w:space="0" w:color="auto"/>
        <w:bottom w:val="none" w:sz="0" w:space="0" w:color="auto"/>
        <w:right w:val="none" w:sz="0" w:space="0" w:color="auto"/>
      </w:divBdr>
    </w:div>
    <w:div w:id="572011739">
      <w:bodyDiv w:val="1"/>
      <w:marLeft w:val="0"/>
      <w:marRight w:val="0"/>
      <w:marTop w:val="0"/>
      <w:marBottom w:val="0"/>
      <w:divBdr>
        <w:top w:val="none" w:sz="0" w:space="0" w:color="auto"/>
        <w:left w:val="none" w:sz="0" w:space="0" w:color="auto"/>
        <w:bottom w:val="none" w:sz="0" w:space="0" w:color="auto"/>
        <w:right w:val="none" w:sz="0" w:space="0" w:color="auto"/>
      </w:divBdr>
    </w:div>
    <w:div w:id="572130189">
      <w:bodyDiv w:val="1"/>
      <w:marLeft w:val="0"/>
      <w:marRight w:val="0"/>
      <w:marTop w:val="0"/>
      <w:marBottom w:val="0"/>
      <w:divBdr>
        <w:top w:val="none" w:sz="0" w:space="0" w:color="auto"/>
        <w:left w:val="none" w:sz="0" w:space="0" w:color="auto"/>
        <w:bottom w:val="none" w:sz="0" w:space="0" w:color="auto"/>
        <w:right w:val="none" w:sz="0" w:space="0" w:color="auto"/>
      </w:divBdr>
    </w:div>
    <w:div w:id="572474402">
      <w:bodyDiv w:val="1"/>
      <w:marLeft w:val="0"/>
      <w:marRight w:val="0"/>
      <w:marTop w:val="0"/>
      <w:marBottom w:val="0"/>
      <w:divBdr>
        <w:top w:val="none" w:sz="0" w:space="0" w:color="auto"/>
        <w:left w:val="none" w:sz="0" w:space="0" w:color="auto"/>
        <w:bottom w:val="none" w:sz="0" w:space="0" w:color="auto"/>
        <w:right w:val="none" w:sz="0" w:space="0" w:color="auto"/>
      </w:divBdr>
    </w:div>
    <w:div w:id="572544604">
      <w:bodyDiv w:val="1"/>
      <w:marLeft w:val="0"/>
      <w:marRight w:val="0"/>
      <w:marTop w:val="0"/>
      <w:marBottom w:val="0"/>
      <w:divBdr>
        <w:top w:val="none" w:sz="0" w:space="0" w:color="auto"/>
        <w:left w:val="none" w:sz="0" w:space="0" w:color="auto"/>
        <w:bottom w:val="none" w:sz="0" w:space="0" w:color="auto"/>
        <w:right w:val="none" w:sz="0" w:space="0" w:color="auto"/>
      </w:divBdr>
    </w:div>
    <w:div w:id="572620472">
      <w:bodyDiv w:val="1"/>
      <w:marLeft w:val="0"/>
      <w:marRight w:val="0"/>
      <w:marTop w:val="0"/>
      <w:marBottom w:val="0"/>
      <w:divBdr>
        <w:top w:val="none" w:sz="0" w:space="0" w:color="auto"/>
        <w:left w:val="none" w:sz="0" w:space="0" w:color="auto"/>
        <w:bottom w:val="none" w:sz="0" w:space="0" w:color="auto"/>
        <w:right w:val="none" w:sz="0" w:space="0" w:color="auto"/>
      </w:divBdr>
    </w:div>
    <w:div w:id="572786240">
      <w:bodyDiv w:val="1"/>
      <w:marLeft w:val="0"/>
      <w:marRight w:val="0"/>
      <w:marTop w:val="0"/>
      <w:marBottom w:val="0"/>
      <w:divBdr>
        <w:top w:val="none" w:sz="0" w:space="0" w:color="auto"/>
        <w:left w:val="none" w:sz="0" w:space="0" w:color="auto"/>
        <w:bottom w:val="none" w:sz="0" w:space="0" w:color="auto"/>
        <w:right w:val="none" w:sz="0" w:space="0" w:color="auto"/>
      </w:divBdr>
    </w:div>
    <w:div w:id="572815058">
      <w:bodyDiv w:val="1"/>
      <w:marLeft w:val="0"/>
      <w:marRight w:val="0"/>
      <w:marTop w:val="0"/>
      <w:marBottom w:val="0"/>
      <w:divBdr>
        <w:top w:val="none" w:sz="0" w:space="0" w:color="auto"/>
        <w:left w:val="none" w:sz="0" w:space="0" w:color="auto"/>
        <w:bottom w:val="none" w:sz="0" w:space="0" w:color="auto"/>
        <w:right w:val="none" w:sz="0" w:space="0" w:color="auto"/>
      </w:divBdr>
    </w:div>
    <w:div w:id="573392054">
      <w:bodyDiv w:val="1"/>
      <w:marLeft w:val="0"/>
      <w:marRight w:val="0"/>
      <w:marTop w:val="0"/>
      <w:marBottom w:val="0"/>
      <w:divBdr>
        <w:top w:val="none" w:sz="0" w:space="0" w:color="auto"/>
        <w:left w:val="none" w:sz="0" w:space="0" w:color="auto"/>
        <w:bottom w:val="none" w:sz="0" w:space="0" w:color="auto"/>
        <w:right w:val="none" w:sz="0" w:space="0" w:color="auto"/>
      </w:divBdr>
    </w:div>
    <w:div w:id="573861325">
      <w:bodyDiv w:val="1"/>
      <w:marLeft w:val="0"/>
      <w:marRight w:val="0"/>
      <w:marTop w:val="0"/>
      <w:marBottom w:val="0"/>
      <w:divBdr>
        <w:top w:val="none" w:sz="0" w:space="0" w:color="auto"/>
        <w:left w:val="none" w:sz="0" w:space="0" w:color="auto"/>
        <w:bottom w:val="none" w:sz="0" w:space="0" w:color="auto"/>
        <w:right w:val="none" w:sz="0" w:space="0" w:color="auto"/>
      </w:divBdr>
    </w:div>
    <w:div w:id="573971190">
      <w:bodyDiv w:val="1"/>
      <w:marLeft w:val="0"/>
      <w:marRight w:val="0"/>
      <w:marTop w:val="0"/>
      <w:marBottom w:val="0"/>
      <w:divBdr>
        <w:top w:val="none" w:sz="0" w:space="0" w:color="auto"/>
        <w:left w:val="none" w:sz="0" w:space="0" w:color="auto"/>
        <w:bottom w:val="none" w:sz="0" w:space="0" w:color="auto"/>
        <w:right w:val="none" w:sz="0" w:space="0" w:color="auto"/>
      </w:divBdr>
    </w:div>
    <w:div w:id="573976948">
      <w:bodyDiv w:val="1"/>
      <w:marLeft w:val="0"/>
      <w:marRight w:val="0"/>
      <w:marTop w:val="0"/>
      <w:marBottom w:val="0"/>
      <w:divBdr>
        <w:top w:val="none" w:sz="0" w:space="0" w:color="auto"/>
        <w:left w:val="none" w:sz="0" w:space="0" w:color="auto"/>
        <w:bottom w:val="none" w:sz="0" w:space="0" w:color="auto"/>
        <w:right w:val="none" w:sz="0" w:space="0" w:color="auto"/>
      </w:divBdr>
    </w:div>
    <w:div w:id="574167006">
      <w:bodyDiv w:val="1"/>
      <w:marLeft w:val="0"/>
      <w:marRight w:val="0"/>
      <w:marTop w:val="0"/>
      <w:marBottom w:val="0"/>
      <w:divBdr>
        <w:top w:val="none" w:sz="0" w:space="0" w:color="auto"/>
        <w:left w:val="none" w:sz="0" w:space="0" w:color="auto"/>
        <w:bottom w:val="none" w:sz="0" w:space="0" w:color="auto"/>
        <w:right w:val="none" w:sz="0" w:space="0" w:color="auto"/>
      </w:divBdr>
    </w:div>
    <w:div w:id="574436995">
      <w:bodyDiv w:val="1"/>
      <w:marLeft w:val="0"/>
      <w:marRight w:val="0"/>
      <w:marTop w:val="0"/>
      <w:marBottom w:val="0"/>
      <w:divBdr>
        <w:top w:val="none" w:sz="0" w:space="0" w:color="auto"/>
        <w:left w:val="none" w:sz="0" w:space="0" w:color="auto"/>
        <w:bottom w:val="none" w:sz="0" w:space="0" w:color="auto"/>
        <w:right w:val="none" w:sz="0" w:space="0" w:color="auto"/>
      </w:divBdr>
    </w:div>
    <w:div w:id="574635068">
      <w:bodyDiv w:val="1"/>
      <w:marLeft w:val="0"/>
      <w:marRight w:val="0"/>
      <w:marTop w:val="0"/>
      <w:marBottom w:val="0"/>
      <w:divBdr>
        <w:top w:val="none" w:sz="0" w:space="0" w:color="auto"/>
        <w:left w:val="none" w:sz="0" w:space="0" w:color="auto"/>
        <w:bottom w:val="none" w:sz="0" w:space="0" w:color="auto"/>
        <w:right w:val="none" w:sz="0" w:space="0" w:color="auto"/>
      </w:divBdr>
    </w:div>
    <w:div w:id="575016819">
      <w:bodyDiv w:val="1"/>
      <w:marLeft w:val="0"/>
      <w:marRight w:val="0"/>
      <w:marTop w:val="0"/>
      <w:marBottom w:val="0"/>
      <w:divBdr>
        <w:top w:val="none" w:sz="0" w:space="0" w:color="auto"/>
        <w:left w:val="none" w:sz="0" w:space="0" w:color="auto"/>
        <w:bottom w:val="none" w:sz="0" w:space="0" w:color="auto"/>
        <w:right w:val="none" w:sz="0" w:space="0" w:color="auto"/>
      </w:divBdr>
    </w:div>
    <w:div w:id="575172185">
      <w:bodyDiv w:val="1"/>
      <w:marLeft w:val="0"/>
      <w:marRight w:val="0"/>
      <w:marTop w:val="0"/>
      <w:marBottom w:val="0"/>
      <w:divBdr>
        <w:top w:val="none" w:sz="0" w:space="0" w:color="auto"/>
        <w:left w:val="none" w:sz="0" w:space="0" w:color="auto"/>
        <w:bottom w:val="none" w:sz="0" w:space="0" w:color="auto"/>
        <w:right w:val="none" w:sz="0" w:space="0" w:color="auto"/>
      </w:divBdr>
    </w:div>
    <w:div w:id="575363905">
      <w:bodyDiv w:val="1"/>
      <w:marLeft w:val="0"/>
      <w:marRight w:val="0"/>
      <w:marTop w:val="0"/>
      <w:marBottom w:val="0"/>
      <w:divBdr>
        <w:top w:val="none" w:sz="0" w:space="0" w:color="auto"/>
        <w:left w:val="none" w:sz="0" w:space="0" w:color="auto"/>
        <w:bottom w:val="none" w:sz="0" w:space="0" w:color="auto"/>
        <w:right w:val="none" w:sz="0" w:space="0" w:color="auto"/>
      </w:divBdr>
    </w:div>
    <w:div w:id="575479321">
      <w:bodyDiv w:val="1"/>
      <w:marLeft w:val="0"/>
      <w:marRight w:val="0"/>
      <w:marTop w:val="0"/>
      <w:marBottom w:val="0"/>
      <w:divBdr>
        <w:top w:val="none" w:sz="0" w:space="0" w:color="auto"/>
        <w:left w:val="none" w:sz="0" w:space="0" w:color="auto"/>
        <w:bottom w:val="none" w:sz="0" w:space="0" w:color="auto"/>
        <w:right w:val="none" w:sz="0" w:space="0" w:color="auto"/>
      </w:divBdr>
    </w:div>
    <w:div w:id="575626747">
      <w:bodyDiv w:val="1"/>
      <w:marLeft w:val="0"/>
      <w:marRight w:val="0"/>
      <w:marTop w:val="0"/>
      <w:marBottom w:val="0"/>
      <w:divBdr>
        <w:top w:val="none" w:sz="0" w:space="0" w:color="auto"/>
        <w:left w:val="none" w:sz="0" w:space="0" w:color="auto"/>
        <w:bottom w:val="none" w:sz="0" w:space="0" w:color="auto"/>
        <w:right w:val="none" w:sz="0" w:space="0" w:color="auto"/>
      </w:divBdr>
    </w:div>
    <w:div w:id="576014385">
      <w:bodyDiv w:val="1"/>
      <w:marLeft w:val="0"/>
      <w:marRight w:val="0"/>
      <w:marTop w:val="0"/>
      <w:marBottom w:val="0"/>
      <w:divBdr>
        <w:top w:val="none" w:sz="0" w:space="0" w:color="auto"/>
        <w:left w:val="none" w:sz="0" w:space="0" w:color="auto"/>
        <w:bottom w:val="none" w:sz="0" w:space="0" w:color="auto"/>
        <w:right w:val="none" w:sz="0" w:space="0" w:color="auto"/>
      </w:divBdr>
    </w:div>
    <w:div w:id="576787275">
      <w:bodyDiv w:val="1"/>
      <w:marLeft w:val="0"/>
      <w:marRight w:val="0"/>
      <w:marTop w:val="0"/>
      <w:marBottom w:val="0"/>
      <w:divBdr>
        <w:top w:val="none" w:sz="0" w:space="0" w:color="auto"/>
        <w:left w:val="none" w:sz="0" w:space="0" w:color="auto"/>
        <w:bottom w:val="none" w:sz="0" w:space="0" w:color="auto"/>
        <w:right w:val="none" w:sz="0" w:space="0" w:color="auto"/>
      </w:divBdr>
    </w:div>
    <w:div w:id="576790238">
      <w:bodyDiv w:val="1"/>
      <w:marLeft w:val="0"/>
      <w:marRight w:val="0"/>
      <w:marTop w:val="0"/>
      <w:marBottom w:val="0"/>
      <w:divBdr>
        <w:top w:val="none" w:sz="0" w:space="0" w:color="auto"/>
        <w:left w:val="none" w:sz="0" w:space="0" w:color="auto"/>
        <w:bottom w:val="none" w:sz="0" w:space="0" w:color="auto"/>
        <w:right w:val="none" w:sz="0" w:space="0" w:color="auto"/>
      </w:divBdr>
    </w:div>
    <w:div w:id="576791702">
      <w:bodyDiv w:val="1"/>
      <w:marLeft w:val="0"/>
      <w:marRight w:val="0"/>
      <w:marTop w:val="0"/>
      <w:marBottom w:val="0"/>
      <w:divBdr>
        <w:top w:val="none" w:sz="0" w:space="0" w:color="auto"/>
        <w:left w:val="none" w:sz="0" w:space="0" w:color="auto"/>
        <w:bottom w:val="none" w:sz="0" w:space="0" w:color="auto"/>
        <w:right w:val="none" w:sz="0" w:space="0" w:color="auto"/>
      </w:divBdr>
    </w:div>
    <w:div w:id="576860767">
      <w:bodyDiv w:val="1"/>
      <w:marLeft w:val="0"/>
      <w:marRight w:val="0"/>
      <w:marTop w:val="0"/>
      <w:marBottom w:val="0"/>
      <w:divBdr>
        <w:top w:val="none" w:sz="0" w:space="0" w:color="auto"/>
        <w:left w:val="none" w:sz="0" w:space="0" w:color="auto"/>
        <w:bottom w:val="none" w:sz="0" w:space="0" w:color="auto"/>
        <w:right w:val="none" w:sz="0" w:space="0" w:color="auto"/>
      </w:divBdr>
    </w:div>
    <w:div w:id="576982899">
      <w:bodyDiv w:val="1"/>
      <w:marLeft w:val="0"/>
      <w:marRight w:val="0"/>
      <w:marTop w:val="0"/>
      <w:marBottom w:val="0"/>
      <w:divBdr>
        <w:top w:val="none" w:sz="0" w:space="0" w:color="auto"/>
        <w:left w:val="none" w:sz="0" w:space="0" w:color="auto"/>
        <w:bottom w:val="none" w:sz="0" w:space="0" w:color="auto"/>
        <w:right w:val="none" w:sz="0" w:space="0" w:color="auto"/>
      </w:divBdr>
    </w:div>
    <w:div w:id="577400919">
      <w:bodyDiv w:val="1"/>
      <w:marLeft w:val="0"/>
      <w:marRight w:val="0"/>
      <w:marTop w:val="0"/>
      <w:marBottom w:val="0"/>
      <w:divBdr>
        <w:top w:val="none" w:sz="0" w:space="0" w:color="auto"/>
        <w:left w:val="none" w:sz="0" w:space="0" w:color="auto"/>
        <w:bottom w:val="none" w:sz="0" w:space="0" w:color="auto"/>
        <w:right w:val="none" w:sz="0" w:space="0" w:color="auto"/>
      </w:divBdr>
    </w:div>
    <w:div w:id="577520630">
      <w:bodyDiv w:val="1"/>
      <w:marLeft w:val="0"/>
      <w:marRight w:val="0"/>
      <w:marTop w:val="0"/>
      <w:marBottom w:val="0"/>
      <w:divBdr>
        <w:top w:val="none" w:sz="0" w:space="0" w:color="auto"/>
        <w:left w:val="none" w:sz="0" w:space="0" w:color="auto"/>
        <w:bottom w:val="none" w:sz="0" w:space="0" w:color="auto"/>
        <w:right w:val="none" w:sz="0" w:space="0" w:color="auto"/>
      </w:divBdr>
    </w:div>
    <w:div w:id="577786875">
      <w:bodyDiv w:val="1"/>
      <w:marLeft w:val="0"/>
      <w:marRight w:val="0"/>
      <w:marTop w:val="0"/>
      <w:marBottom w:val="0"/>
      <w:divBdr>
        <w:top w:val="none" w:sz="0" w:space="0" w:color="auto"/>
        <w:left w:val="none" w:sz="0" w:space="0" w:color="auto"/>
        <w:bottom w:val="none" w:sz="0" w:space="0" w:color="auto"/>
        <w:right w:val="none" w:sz="0" w:space="0" w:color="auto"/>
      </w:divBdr>
    </w:div>
    <w:div w:id="577790225">
      <w:bodyDiv w:val="1"/>
      <w:marLeft w:val="0"/>
      <w:marRight w:val="0"/>
      <w:marTop w:val="0"/>
      <w:marBottom w:val="0"/>
      <w:divBdr>
        <w:top w:val="none" w:sz="0" w:space="0" w:color="auto"/>
        <w:left w:val="none" w:sz="0" w:space="0" w:color="auto"/>
        <w:bottom w:val="none" w:sz="0" w:space="0" w:color="auto"/>
        <w:right w:val="none" w:sz="0" w:space="0" w:color="auto"/>
      </w:divBdr>
    </w:div>
    <w:div w:id="577831338">
      <w:bodyDiv w:val="1"/>
      <w:marLeft w:val="0"/>
      <w:marRight w:val="0"/>
      <w:marTop w:val="0"/>
      <w:marBottom w:val="0"/>
      <w:divBdr>
        <w:top w:val="none" w:sz="0" w:space="0" w:color="auto"/>
        <w:left w:val="none" w:sz="0" w:space="0" w:color="auto"/>
        <w:bottom w:val="none" w:sz="0" w:space="0" w:color="auto"/>
        <w:right w:val="none" w:sz="0" w:space="0" w:color="auto"/>
      </w:divBdr>
    </w:div>
    <w:div w:id="577902781">
      <w:bodyDiv w:val="1"/>
      <w:marLeft w:val="0"/>
      <w:marRight w:val="0"/>
      <w:marTop w:val="0"/>
      <w:marBottom w:val="0"/>
      <w:divBdr>
        <w:top w:val="none" w:sz="0" w:space="0" w:color="auto"/>
        <w:left w:val="none" w:sz="0" w:space="0" w:color="auto"/>
        <w:bottom w:val="none" w:sz="0" w:space="0" w:color="auto"/>
        <w:right w:val="none" w:sz="0" w:space="0" w:color="auto"/>
      </w:divBdr>
    </w:div>
    <w:div w:id="578098513">
      <w:bodyDiv w:val="1"/>
      <w:marLeft w:val="0"/>
      <w:marRight w:val="0"/>
      <w:marTop w:val="0"/>
      <w:marBottom w:val="0"/>
      <w:divBdr>
        <w:top w:val="none" w:sz="0" w:space="0" w:color="auto"/>
        <w:left w:val="none" w:sz="0" w:space="0" w:color="auto"/>
        <w:bottom w:val="none" w:sz="0" w:space="0" w:color="auto"/>
        <w:right w:val="none" w:sz="0" w:space="0" w:color="auto"/>
      </w:divBdr>
    </w:div>
    <w:div w:id="578171812">
      <w:bodyDiv w:val="1"/>
      <w:marLeft w:val="0"/>
      <w:marRight w:val="0"/>
      <w:marTop w:val="0"/>
      <w:marBottom w:val="0"/>
      <w:divBdr>
        <w:top w:val="none" w:sz="0" w:space="0" w:color="auto"/>
        <w:left w:val="none" w:sz="0" w:space="0" w:color="auto"/>
        <w:bottom w:val="none" w:sz="0" w:space="0" w:color="auto"/>
        <w:right w:val="none" w:sz="0" w:space="0" w:color="auto"/>
      </w:divBdr>
    </w:div>
    <w:div w:id="578363811">
      <w:bodyDiv w:val="1"/>
      <w:marLeft w:val="0"/>
      <w:marRight w:val="0"/>
      <w:marTop w:val="0"/>
      <w:marBottom w:val="0"/>
      <w:divBdr>
        <w:top w:val="none" w:sz="0" w:space="0" w:color="auto"/>
        <w:left w:val="none" w:sz="0" w:space="0" w:color="auto"/>
        <w:bottom w:val="none" w:sz="0" w:space="0" w:color="auto"/>
        <w:right w:val="none" w:sz="0" w:space="0" w:color="auto"/>
      </w:divBdr>
    </w:div>
    <w:div w:id="578440916">
      <w:bodyDiv w:val="1"/>
      <w:marLeft w:val="0"/>
      <w:marRight w:val="0"/>
      <w:marTop w:val="0"/>
      <w:marBottom w:val="0"/>
      <w:divBdr>
        <w:top w:val="none" w:sz="0" w:space="0" w:color="auto"/>
        <w:left w:val="none" w:sz="0" w:space="0" w:color="auto"/>
        <w:bottom w:val="none" w:sz="0" w:space="0" w:color="auto"/>
        <w:right w:val="none" w:sz="0" w:space="0" w:color="auto"/>
      </w:divBdr>
    </w:div>
    <w:div w:id="578566176">
      <w:bodyDiv w:val="1"/>
      <w:marLeft w:val="0"/>
      <w:marRight w:val="0"/>
      <w:marTop w:val="0"/>
      <w:marBottom w:val="0"/>
      <w:divBdr>
        <w:top w:val="none" w:sz="0" w:space="0" w:color="auto"/>
        <w:left w:val="none" w:sz="0" w:space="0" w:color="auto"/>
        <w:bottom w:val="none" w:sz="0" w:space="0" w:color="auto"/>
        <w:right w:val="none" w:sz="0" w:space="0" w:color="auto"/>
      </w:divBdr>
    </w:div>
    <w:div w:id="579100981">
      <w:bodyDiv w:val="1"/>
      <w:marLeft w:val="0"/>
      <w:marRight w:val="0"/>
      <w:marTop w:val="0"/>
      <w:marBottom w:val="0"/>
      <w:divBdr>
        <w:top w:val="none" w:sz="0" w:space="0" w:color="auto"/>
        <w:left w:val="none" w:sz="0" w:space="0" w:color="auto"/>
        <w:bottom w:val="none" w:sz="0" w:space="0" w:color="auto"/>
        <w:right w:val="none" w:sz="0" w:space="0" w:color="auto"/>
      </w:divBdr>
    </w:div>
    <w:div w:id="579482126">
      <w:bodyDiv w:val="1"/>
      <w:marLeft w:val="0"/>
      <w:marRight w:val="0"/>
      <w:marTop w:val="0"/>
      <w:marBottom w:val="0"/>
      <w:divBdr>
        <w:top w:val="none" w:sz="0" w:space="0" w:color="auto"/>
        <w:left w:val="none" w:sz="0" w:space="0" w:color="auto"/>
        <w:bottom w:val="none" w:sz="0" w:space="0" w:color="auto"/>
        <w:right w:val="none" w:sz="0" w:space="0" w:color="auto"/>
      </w:divBdr>
    </w:div>
    <w:div w:id="579557781">
      <w:bodyDiv w:val="1"/>
      <w:marLeft w:val="0"/>
      <w:marRight w:val="0"/>
      <w:marTop w:val="0"/>
      <w:marBottom w:val="0"/>
      <w:divBdr>
        <w:top w:val="none" w:sz="0" w:space="0" w:color="auto"/>
        <w:left w:val="none" w:sz="0" w:space="0" w:color="auto"/>
        <w:bottom w:val="none" w:sz="0" w:space="0" w:color="auto"/>
        <w:right w:val="none" w:sz="0" w:space="0" w:color="auto"/>
      </w:divBdr>
    </w:div>
    <w:div w:id="579607743">
      <w:bodyDiv w:val="1"/>
      <w:marLeft w:val="0"/>
      <w:marRight w:val="0"/>
      <w:marTop w:val="0"/>
      <w:marBottom w:val="0"/>
      <w:divBdr>
        <w:top w:val="none" w:sz="0" w:space="0" w:color="auto"/>
        <w:left w:val="none" w:sz="0" w:space="0" w:color="auto"/>
        <w:bottom w:val="none" w:sz="0" w:space="0" w:color="auto"/>
        <w:right w:val="none" w:sz="0" w:space="0" w:color="auto"/>
      </w:divBdr>
    </w:div>
    <w:div w:id="579677044">
      <w:bodyDiv w:val="1"/>
      <w:marLeft w:val="0"/>
      <w:marRight w:val="0"/>
      <w:marTop w:val="0"/>
      <w:marBottom w:val="0"/>
      <w:divBdr>
        <w:top w:val="none" w:sz="0" w:space="0" w:color="auto"/>
        <w:left w:val="none" w:sz="0" w:space="0" w:color="auto"/>
        <w:bottom w:val="none" w:sz="0" w:space="0" w:color="auto"/>
        <w:right w:val="none" w:sz="0" w:space="0" w:color="auto"/>
      </w:divBdr>
    </w:div>
    <w:div w:id="580411579">
      <w:bodyDiv w:val="1"/>
      <w:marLeft w:val="0"/>
      <w:marRight w:val="0"/>
      <w:marTop w:val="0"/>
      <w:marBottom w:val="0"/>
      <w:divBdr>
        <w:top w:val="none" w:sz="0" w:space="0" w:color="auto"/>
        <w:left w:val="none" w:sz="0" w:space="0" w:color="auto"/>
        <w:bottom w:val="none" w:sz="0" w:space="0" w:color="auto"/>
        <w:right w:val="none" w:sz="0" w:space="0" w:color="auto"/>
      </w:divBdr>
    </w:div>
    <w:div w:id="580414025">
      <w:bodyDiv w:val="1"/>
      <w:marLeft w:val="0"/>
      <w:marRight w:val="0"/>
      <w:marTop w:val="0"/>
      <w:marBottom w:val="0"/>
      <w:divBdr>
        <w:top w:val="none" w:sz="0" w:space="0" w:color="auto"/>
        <w:left w:val="none" w:sz="0" w:space="0" w:color="auto"/>
        <w:bottom w:val="none" w:sz="0" w:space="0" w:color="auto"/>
        <w:right w:val="none" w:sz="0" w:space="0" w:color="auto"/>
      </w:divBdr>
    </w:div>
    <w:div w:id="581068876">
      <w:bodyDiv w:val="1"/>
      <w:marLeft w:val="0"/>
      <w:marRight w:val="0"/>
      <w:marTop w:val="0"/>
      <w:marBottom w:val="0"/>
      <w:divBdr>
        <w:top w:val="none" w:sz="0" w:space="0" w:color="auto"/>
        <w:left w:val="none" w:sz="0" w:space="0" w:color="auto"/>
        <w:bottom w:val="none" w:sz="0" w:space="0" w:color="auto"/>
        <w:right w:val="none" w:sz="0" w:space="0" w:color="auto"/>
      </w:divBdr>
    </w:div>
    <w:div w:id="581598407">
      <w:bodyDiv w:val="1"/>
      <w:marLeft w:val="0"/>
      <w:marRight w:val="0"/>
      <w:marTop w:val="0"/>
      <w:marBottom w:val="0"/>
      <w:divBdr>
        <w:top w:val="none" w:sz="0" w:space="0" w:color="auto"/>
        <w:left w:val="none" w:sz="0" w:space="0" w:color="auto"/>
        <w:bottom w:val="none" w:sz="0" w:space="0" w:color="auto"/>
        <w:right w:val="none" w:sz="0" w:space="0" w:color="auto"/>
      </w:divBdr>
    </w:div>
    <w:div w:id="581718544">
      <w:bodyDiv w:val="1"/>
      <w:marLeft w:val="0"/>
      <w:marRight w:val="0"/>
      <w:marTop w:val="0"/>
      <w:marBottom w:val="0"/>
      <w:divBdr>
        <w:top w:val="none" w:sz="0" w:space="0" w:color="auto"/>
        <w:left w:val="none" w:sz="0" w:space="0" w:color="auto"/>
        <w:bottom w:val="none" w:sz="0" w:space="0" w:color="auto"/>
        <w:right w:val="none" w:sz="0" w:space="0" w:color="auto"/>
      </w:divBdr>
    </w:div>
    <w:div w:id="581719717">
      <w:bodyDiv w:val="1"/>
      <w:marLeft w:val="0"/>
      <w:marRight w:val="0"/>
      <w:marTop w:val="0"/>
      <w:marBottom w:val="0"/>
      <w:divBdr>
        <w:top w:val="none" w:sz="0" w:space="0" w:color="auto"/>
        <w:left w:val="none" w:sz="0" w:space="0" w:color="auto"/>
        <w:bottom w:val="none" w:sz="0" w:space="0" w:color="auto"/>
        <w:right w:val="none" w:sz="0" w:space="0" w:color="auto"/>
      </w:divBdr>
    </w:div>
    <w:div w:id="583103716">
      <w:bodyDiv w:val="1"/>
      <w:marLeft w:val="0"/>
      <w:marRight w:val="0"/>
      <w:marTop w:val="0"/>
      <w:marBottom w:val="0"/>
      <w:divBdr>
        <w:top w:val="none" w:sz="0" w:space="0" w:color="auto"/>
        <w:left w:val="none" w:sz="0" w:space="0" w:color="auto"/>
        <w:bottom w:val="none" w:sz="0" w:space="0" w:color="auto"/>
        <w:right w:val="none" w:sz="0" w:space="0" w:color="auto"/>
      </w:divBdr>
    </w:div>
    <w:div w:id="583151954">
      <w:bodyDiv w:val="1"/>
      <w:marLeft w:val="0"/>
      <w:marRight w:val="0"/>
      <w:marTop w:val="0"/>
      <w:marBottom w:val="0"/>
      <w:divBdr>
        <w:top w:val="none" w:sz="0" w:space="0" w:color="auto"/>
        <w:left w:val="none" w:sz="0" w:space="0" w:color="auto"/>
        <w:bottom w:val="none" w:sz="0" w:space="0" w:color="auto"/>
        <w:right w:val="none" w:sz="0" w:space="0" w:color="auto"/>
      </w:divBdr>
    </w:div>
    <w:div w:id="583732147">
      <w:bodyDiv w:val="1"/>
      <w:marLeft w:val="0"/>
      <w:marRight w:val="0"/>
      <w:marTop w:val="0"/>
      <w:marBottom w:val="0"/>
      <w:divBdr>
        <w:top w:val="none" w:sz="0" w:space="0" w:color="auto"/>
        <w:left w:val="none" w:sz="0" w:space="0" w:color="auto"/>
        <w:bottom w:val="none" w:sz="0" w:space="0" w:color="auto"/>
        <w:right w:val="none" w:sz="0" w:space="0" w:color="auto"/>
      </w:divBdr>
    </w:div>
    <w:div w:id="583803975">
      <w:bodyDiv w:val="1"/>
      <w:marLeft w:val="0"/>
      <w:marRight w:val="0"/>
      <w:marTop w:val="0"/>
      <w:marBottom w:val="0"/>
      <w:divBdr>
        <w:top w:val="none" w:sz="0" w:space="0" w:color="auto"/>
        <w:left w:val="none" w:sz="0" w:space="0" w:color="auto"/>
        <w:bottom w:val="none" w:sz="0" w:space="0" w:color="auto"/>
        <w:right w:val="none" w:sz="0" w:space="0" w:color="auto"/>
      </w:divBdr>
    </w:div>
    <w:div w:id="584192004">
      <w:bodyDiv w:val="1"/>
      <w:marLeft w:val="0"/>
      <w:marRight w:val="0"/>
      <w:marTop w:val="0"/>
      <w:marBottom w:val="0"/>
      <w:divBdr>
        <w:top w:val="none" w:sz="0" w:space="0" w:color="auto"/>
        <w:left w:val="none" w:sz="0" w:space="0" w:color="auto"/>
        <w:bottom w:val="none" w:sz="0" w:space="0" w:color="auto"/>
        <w:right w:val="none" w:sz="0" w:space="0" w:color="auto"/>
      </w:divBdr>
    </w:div>
    <w:div w:id="584608383">
      <w:bodyDiv w:val="1"/>
      <w:marLeft w:val="0"/>
      <w:marRight w:val="0"/>
      <w:marTop w:val="0"/>
      <w:marBottom w:val="0"/>
      <w:divBdr>
        <w:top w:val="none" w:sz="0" w:space="0" w:color="auto"/>
        <w:left w:val="none" w:sz="0" w:space="0" w:color="auto"/>
        <w:bottom w:val="none" w:sz="0" w:space="0" w:color="auto"/>
        <w:right w:val="none" w:sz="0" w:space="0" w:color="auto"/>
      </w:divBdr>
    </w:div>
    <w:div w:id="584650845">
      <w:bodyDiv w:val="1"/>
      <w:marLeft w:val="0"/>
      <w:marRight w:val="0"/>
      <w:marTop w:val="0"/>
      <w:marBottom w:val="0"/>
      <w:divBdr>
        <w:top w:val="none" w:sz="0" w:space="0" w:color="auto"/>
        <w:left w:val="none" w:sz="0" w:space="0" w:color="auto"/>
        <w:bottom w:val="none" w:sz="0" w:space="0" w:color="auto"/>
        <w:right w:val="none" w:sz="0" w:space="0" w:color="auto"/>
      </w:divBdr>
    </w:div>
    <w:div w:id="585504015">
      <w:bodyDiv w:val="1"/>
      <w:marLeft w:val="0"/>
      <w:marRight w:val="0"/>
      <w:marTop w:val="0"/>
      <w:marBottom w:val="0"/>
      <w:divBdr>
        <w:top w:val="none" w:sz="0" w:space="0" w:color="auto"/>
        <w:left w:val="none" w:sz="0" w:space="0" w:color="auto"/>
        <w:bottom w:val="none" w:sz="0" w:space="0" w:color="auto"/>
        <w:right w:val="none" w:sz="0" w:space="0" w:color="auto"/>
      </w:divBdr>
    </w:div>
    <w:div w:id="585504848">
      <w:bodyDiv w:val="1"/>
      <w:marLeft w:val="0"/>
      <w:marRight w:val="0"/>
      <w:marTop w:val="0"/>
      <w:marBottom w:val="0"/>
      <w:divBdr>
        <w:top w:val="none" w:sz="0" w:space="0" w:color="auto"/>
        <w:left w:val="none" w:sz="0" w:space="0" w:color="auto"/>
        <w:bottom w:val="none" w:sz="0" w:space="0" w:color="auto"/>
        <w:right w:val="none" w:sz="0" w:space="0" w:color="auto"/>
      </w:divBdr>
    </w:div>
    <w:div w:id="585576757">
      <w:bodyDiv w:val="1"/>
      <w:marLeft w:val="0"/>
      <w:marRight w:val="0"/>
      <w:marTop w:val="0"/>
      <w:marBottom w:val="0"/>
      <w:divBdr>
        <w:top w:val="none" w:sz="0" w:space="0" w:color="auto"/>
        <w:left w:val="none" w:sz="0" w:space="0" w:color="auto"/>
        <w:bottom w:val="none" w:sz="0" w:space="0" w:color="auto"/>
        <w:right w:val="none" w:sz="0" w:space="0" w:color="auto"/>
      </w:divBdr>
    </w:div>
    <w:div w:id="585580873">
      <w:bodyDiv w:val="1"/>
      <w:marLeft w:val="0"/>
      <w:marRight w:val="0"/>
      <w:marTop w:val="0"/>
      <w:marBottom w:val="0"/>
      <w:divBdr>
        <w:top w:val="none" w:sz="0" w:space="0" w:color="auto"/>
        <w:left w:val="none" w:sz="0" w:space="0" w:color="auto"/>
        <w:bottom w:val="none" w:sz="0" w:space="0" w:color="auto"/>
        <w:right w:val="none" w:sz="0" w:space="0" w:color="auto"/>
      </w:divBdr>
    </w:div>
    <w:div w:id="585647664">
      <w:bodyDiv w:val="1"/>
      <w:marLeft w:val="0"/>
      <w:marRight w:val="0"/>
      <w:marTop w:val="0"/>
      <w:marBottom w:val="0"/>
      <w:divBdr>
        <w:top w:val="none" w:sz="0" w:space="0" w:color="auto"/>
        <w:left w:val="none" w:sz="0" w:space="0" w:color="auto"/>
        <w:bottom w:val="none" w:sz="0" w:space="0" w:color="auto"/>
        <w:right w:val="none" w:sz="0" w:space="0" w:color="auto"/>
      </w:divBdr>
    </w:div>
    <w:div w:id="585725738">
      <w:bodyDiv w:val="1"/>
      <w:marLeft w:val="0"/>
      <w:marRight w:val="0"/>
      <w:marTop w:val="0"/>
      <w:marBottom w:val="0"/>
      <w:divBdr>
        <w:top w:val="none" w:sz="0" w:space="0" w:color="auto"/>
        <w:left w:val="none" w:sz="0" w:space="0" w:color="auto"/>
        <w:bottom w:val="none" w:sz="0" w:space="0" w:color="auto"/>
        <w:right w:val="none" w:sz="0" w:space="0" w:color="auto"/>
      </w:divBdr>
    </w:div>
    <w:div w:id="585917545">
      <w:bodyDiv w:val="1"/>
      <w:marLeft w:val="0"/>
      <w:marRight w:val="0"/>
      <w:marTop w:val="0"/>
      <w:marBottom w:val="0"/>
      <w:divBdr>
        <w:top w:val="none" w:sz="0" w:space="0" w:color="auto"/>
        <w:left w:val="none" w:sz="0" w:space="0" w:color="auto"/>
        <w:bottom w:val="none" w:sz="0" w:space="0" w:color="auto"/>
        <w:right w:val="none" w:sz="0" w:space="0" w:color="auto"/>
      </w:divBdr>
    </w:div>
    <w:div w:id="586159734">
      <w:bodyDiv w:val="1"/>
      <w:marLeft w:val="0"/>
      <w:marRight w:val="0"/>
      <w:marTop w:val="0"/>
      <w:marBottom w:val="0"/>
      <w:divBdr>
        <w:top w:val="none" w:sz="0" w:space="0" w:color="auto"/>
        <w:left w:val="none" w:sz="0" w:space="0" w:color="auto"/>
        <w:bottom w:val="none" w:sz="0" w:space="0" w:color="auto"/>
        <w:right w:val="none" w:sz="0" w:space="0" w:color="auto"/>
      </w:divBdr>
    </w:div>
    <w:div w:id="586383327">
      <w:bodyDiv w:val="1"/>
      <w:marLeft w:val="0"/>
      <w:marRight w:val="0"/>
      <w:marTop w:val="0"/>
      <w:marBottom w:val="0"/>
      <w:divBdr>
        <w:top w:val="none" w:sz="0" w:space="0" w:color="auto"/>
        <w:left w:val="none" w:sz="0" w:space="0" w:color="auto"/>
        <w:bottom w:val="none" w:sz="0" w:space="0" w:color="auto"/>
        <w:right w:val="none" w:sz="0" w:space="0" w:color="auto"/>
      </w:divBdr>
    </w:div>
    <w:div w:id="587271961">
      <w:bodyDiv w:val="1"/>
      <w:marLeft w:val="0"/>
      <w:marRight w:val="0"/>
      <w:marTop w:val="0"/>
      <w:marBottom w:val="0"/>
      <w:divBdr>
        <w:top w:val="none" w:sz="0" w:space="0" w:color="auto"/>
        <w:left w:val="none" w:sz="0" w:space="0" w:color="auto"/>
        <w:bottom w:val="none" w:sz="0" w:space="0" w:color="auto"/>
        <w:right w:val="none" w:sz="0" w:space="0" w:color="auto"/>
      </w:divBdr>
    </w:div>
    <w:div w:id="587272445">
      <w:bodyDiv w:val="1"/>
      <w:marLeft w:val="0"/>
      <w:marRight w:val="0"/>
      <w:marTop w:val="0"/>
      <w:marBottom w:val="0"/>
      <w:divBdr>
        <w:top w:val="none" w:sz="0" w:space="0" w:color="auto"/>
        <w:left w:val="none" w:sz="0" w:space="0" w:color="auto"/>
        <w:bottom w:val="none" w:sz="0" w:space="0" w:color="auto"/>
        <w:right w:val="none" w:sz="0" w:space="0" w:color="auto"/>
      </w:divBdr>
    </w:div>
    <w:div w:id="587427879">
      <w:bodyDiv w:val="1"/>
      <w:marLeft w:val="0"/>
      <w:marRight w:val="0"/>
      <w:marTop w:val="0"/>
      <w:marBottom w:val="0"/>
      <w:divBdr>
        <w:top w:val="none" w:sz="0" w:space="0" w:color="auto"/>
        <w:left w:val="none" w:sz="0" w:space="0" w:color="auto"/>
        <w:bottom w:val="none" w:sz="0" w:space="0" w:color="auto"/>
        <w:right w:val="none" w:sz="0" w:space="0" w:color="auto"/>
      </w:divBdr>
    </w:div>
    <w:div w:id="587497399">
      <w:bodyDiv w:val="1"/>
      <w:marLeft w:val="0"/>
      <w:marRight w:val="0"/>
      <w:marTop w:val="0"/>
      <w:marBottom w:val="0"/>
      <w:divBdr>
        <w:top w:val="none" w:sz="0" w:space="0" w:color="auto"/>
        <w:left w:val="none" w:sz="0" w:space="0" w:color="auto"/>
        <w:bottom w:val="none" w:sz="0" w:space="0" w:color="auto"/>
        <w:right w:val="none" w:sz="0" w:space="0" w:color="auto"/>
      </w:divBdr>
    </w:div>
    <w:div w:id="587541643">
      <w:bodyDiv w:val="1"/>
      <w:marLeft w:val="0"/>
      <w:marRight w:val="0"/>
      <w:marTop w:val="0"/>
      <w:marBottom w:val="0"/>
      <w:divBdr>
        <w:top w:val="none" w:sz="0" w:space="0" w:color="auto"/>
        <w:left w:val="none" w:sz="0" w:space="0" w:color="auto"/>
        <w:bottom w:val="none" w:sz="0" w:space="0" w:color="auto"/>
        <w:right w:val="none" w:sz="0" w:space="0" w:color="auto"/>
      </w:divBdr>
    </w:div>
    <w:div w:id="587546725">
      <w:bodyDiv w:val="1"/>
      <w:marLeft w:val="0"/>
      <w:marRight w:val="0"/>
      <w:marTop w:val="0"/>
      <w:marBottom w:val="0"/>
      <w:divBdr>
        <w:top w:val="none" w:sz="0" w:space="0" w:color="auto"/>
        <w:left w:val="none" w:sz="0" w:space="0" w:color="auto"/>
        <w:bottom w:val="none" w:sz="0" w:space="0" w:color="auto"/>
        <w:right w:val="none" w:sz="0" w:space="0" w:color="auto"/>
      </w:divBdr>
    </w:div>
    <w:div w:id="588195734">
      <w:bodyDiv w:val="1"/>
      <w:marLeft w:val="0"/>
      <w:marRight w:val="0"/>
      <w:marTop w:val="0"/>
      <w:marBottom w:val="0"/>
      <w:divBdr>
        <w:top w:val="none" w:sz="0" w:space="0" w:color="auto"/>
        <w:left w:val="none" w:sz="0" w:space="0" w:color="auto"/>
        <w:bottom w:val="none" w:sz="0" w:space="0" w:color="auto"/>
        <w:right w:val="none" w:sz="0" w:space="0" w:color="auto"/>
      </w:divBdr>
    </w:div>
    <w:div w:id="588319115">
      <w:bodyDiv w:val="1"/>
      <w:marLeft w:val="0"/>
      <w:marRight w:val="0"/>
      <w:marTop w:val="0"/>
      <w:marBottom w:val="0"/>
      <w:divBdr>
        <w:top w:val="none" w:sz="0" w:space="0" w:color="auto"/>
        <w:left w:val="none" w:sz="0" w:space="0" w:color="auto"/>
        <w:bottom w:val="none" w:sz="0" w:space="0" w:color="auto"/>
        <w:right w:val="none" w:sz="0" w:space="0" w:color="auto"/>
      </w:divBdr>
    </w:div>
    <w:div w:id="588462237">
      <w:bodyDiv w:val="1"/>
      <w:marLeft w:val="0"/>
      <w:marRight w:val="0"/>
      <w:marTop w:val="0"/>
      <w:marBottom w:val="0"/>
      <w:divBdr>
        <w:top w:val="none" w:sz="0" w:space="0" w:color="auto"/>
        <w:left w:val="none" w:sz="0" w:space="0" w:color="auto"/>
        <w:bottom w:val="none" w:sz="0" w:space="0" w:color="auto"/>
        <w:right w:val="none" w:sz="0" w:space="0" w:color="auto"/>
      </w:divBdr>
    </w:div>
    <w:div w:id="588542343">
      <w:bodyDiv w:val="1"/>
      <w:marLeft w:val="0"/>
      <w:marRight w:val="0"/>
      <w:marTop w:val="0"/>
      <w:marBottom w:val="0"/>
      <w:divBdr>
        <w:top w:val="none" w:sz="0" w:space="0" w:color="auto"/>
        <w:left w:val="none" w:sz="0" w:space="0" w:color="auto"/>
        <w:bottom w:val="none" w:sz="0" w:space="0" w:color="auto"/>
        <w:right w:val="none" w:sz="0" w:space="0" w:color="auto"/>
      </w:divBdr>
    </w:div>
    <w:div w:id="588581259">
      <w:bodyDiv w:val="1"/>
      <w:marLeft w:val="0"/>
      <w:marRight w:val="0"/>
      <w:marTop w:val="0"/>
      <w:marBottom w:val="0"/>
      <w:divBdr>
        <w:top w:val="none" w:sz="0" w:space="0" w:color="auto"/>
        <w:left w:val="none" w:sz="0" w:space="0" w:color="auto"/>
        <w:bottom w:val="none" w:sz="0" w:space="0" w:color="auto"/>
        <w:right w:val="none" w:sz="0" w:space="0" w:color="auto"/>
      </w:divBdr>
    </w:div>
    <w:div w:id="588655613">
      <w:bodyDiv w:val="1"/>
      <w:marLeft w:val="0"/>
      <w:marRight w:val="0"/>
      <w:marTop w:val="0"/>
      <w:marBottom w:val="0"/>
      <w:divBdr>
        <w:top w:val="none" w:sz="0" w:space="0" w:color="auto"/>
        <w:left w:val="none" w:sz="0" w:space="0" w:color="auto"/>
        <w:bottom w:val="none" w:sz="0" w:space="0" w:color="auto"/>
        <w:right w:val="none" w:sz="0" w:space="0" w:color="auto"/>
      </w:divBdr>
    </w:div>
    <w:div w:id="588663262">
      <w:bodyDiv w:val="1"/>
      <w:marLeft w:val="0"/>
      <w:marRight w:val="0"/>
      <w:marTop w:val="0"/>
      <w:marBottom w:val="0"/>
      <w:divBdr>
        <w:top w:val="none" w:sz="0" w:space="0" w:color="auto"/>
        <w:left w:val="none" w:sz="0" w:space="0" w:color="auto"/>
        <w:bottom w:val="none" w:sz="0" w:space="0" w:color="auto"/>
        <w:right w:val="none" w:sz="0" w:space="0" w:color="auto"/>
      </w:divBdr>
    </w:div>
    <w:div w:id="588730951">
      <w:bodyDiv w:val="1"/>
      <w:marLeft w:val="0"/>
      <w:marRight w:val="0"/>
      <w:marTop w:val="0"/>
      <w:marBottom w:val="0"/>
      <w:divBdr>
        <w:top w:val="none" w:sz="0" w:space="0" w:color="auto"/>
        <w:left w:val="none" w:sz="0" w:space="0" w:color="auto"/>
        <w:bottom w:val="none" w:sz="0" w:space="0" w:color="auto"/>
        <w:right w:val="none" w:sz="0" w:space="0" w:color="auto"/>
      </w:divBdr>
    </w:div>
    <w:div w:id="588733738">
      <w:bodyDiv w:val="1"/>
      <w:marLeft w:val="0"/>
      <w:marRight w:val="0"/>
      <w:marTop w:val="0"/>
      <w:marBottom w:val="0"/>
      <w:divBdr>
        <w:top w:val="none" w:sz="0" w:space="0" w:color="auto"/>
        <w:left w:val="none" w:sz="0" w:space="0" w:color="auto"/>
        <w:bottom w:val="none" w:sz="0" w:space="0" w:color="auto"/>
        <w:right w:val="none" w:sz="0" w:space="0" w:color="auto"/>
      </w:divBdr>
    </w:div>
    <w:div w:id="588737967">
      <w:bodyDiv w:val="1"/>
      <w:marLeft w:val="0"/>
      <w:marRight w:val="0"/>
      <w:marTop w:val="0"/>
      <w:marBottom w:val="0"/>
      <w:divBdr>
        <w:top w:val="none" w:sz="0" w:space="0" w:color="auto"/>
        <w:left w:val="none" w:sz="0" w:space="0" w:color="auto"/>
        <w:bottom w:val="none" w:sz="0" w:space="0" w:color="auto"/>
        <w:right w:val="none" w:sz="0" w:space="0" w:color="auto"/>
      </w:divBdr>
    </w:div>
    <w:div w:id="588855095">
      <w:bodyDiv w:val="1"/>
      <w:marLeft w:val="0"/>
      <w:marRight w:val="0"/>
      <w:marTop w:val="0"/>
      <w:marBottom w:val="0"/>
      <w:divBdr>
        <w:top w:val="none" w:sz="0" w:space="0" w:color="auto"/>
        <w:left w:val="none" w:sz="0" w:space="0" w:color="auto"/>
        <w:bottom w:val="none" w:sz="0" w:space="0" w:color="auto"/>
        <w:right w:val="none" w:sz="0" w:space="0" w:color="auto"/>
      </w:divBdr>
    </w:div>
    <w:div w:id="588932485">
      <w:bodyDiv w:val="1"/>
      <w:marLeft w:val="0"/>
      <w:marRight w:val="0"/>
      <w:marTop w:val="0"/>
      <w:marBottom w:val="0"/>
      <w:divBdr>
        <w:top w:val="none" w:sz="0" w:space="0" w:color="auto"/>
        <w:left w:val="none" w:sz="0" w:space="0" w:color="auto"/>
        <w:bottom w:val="none" w:sz="0" w:space="0" w:color="auto"/>
        <w:right w:val="none" w:sz="0" w:space="0" w:color="auto"/>
      </w:divBdr>
    </w:div>
    <w:div w:id="589240775">
      <w:bodyDiv w:val="1"/>
      <w:marLeft w:val="0"/>
      <w:marRight w:val="0"/>
      <w:marTop w:val="0"/>
      <w:marBottom w:val="0"/>
      <w:divBdr>
        <w:top w:val="none" w:sz="0" w:space="0" w:color="auto"/>
        <w:left w:val="none" w:sz="0" w:space="0" w:color="auto"/>
        <w:bottom w:val="none" w:sz="0" w:space="0" w:color="auto"/>
        <w:right w:val="none" w:sz="0" w:space="0" w:color="auto"/>
      </w:divBdr>
    </w:div>
    <w:div w:id="589462532">
      <w:bodyDiv w:val="1"/>
      <w:marLeft w:val="0"/>
      <w:marRight w:val="0"/>
      <w:marTop w:val="0"/>
      <w:marBottom w:val="0"/>
      <w:divBdr>
        <w:top w:val="none" w:sz="0" w:space="0" w:color="auto"/>
        <w:left w:val="none" w:sz="0" w:space="0" w:color="auto"/>
        <w:bottom w:val="none" w:sz="0" w:space="0" w:color="auto"/>
        <w:right w:val="none" w:sz="0" w:space="0" w:color="auto"/>
      </w:divBdr>
    </w:div>
    <w:div w:id="589513072">
      <w:bodyDiv w:val="1"/>
      <w:marLeft w:val="0"/>
      <w:marRight w:val="0"/>
      <w:marTop w:val="0"/>
      <w:marBottom w:val="0"/>
      <w:divBdr>
        <w:top w:val="none" w:sz="0" w:space="0" w:color="auto"/>
        <w:left w:val="none" w:sz="0" w:space="0" w:color="auto"/>
        <w:bottom w:val="none" w:sz="0" w:space="0" w:color="auto"/>
        <w:right w:val="none" w:sz="0" w:space="0" w:color="auto"/>
      </w:divBdr>
    </w:div>
    <w:div w:id="589583145">
      <w:bodyDiv w:val="1"/>
      <w:marLeft w:val="0"/>
      <w:marRight w:val="0"/>
      <w:marTop w:val="0"/>
      <w:marBottom w:val="0"/>
      <w:divBdr>
        <w:top w:val="none" w:sz="0" w:space="0" w:color="auto"/>
        <w:left w:val="none" w:sz="0" w:space="0" w:color="auto"/>
        <w:bottom w:val="none" w:sz="0" w:space="0" w:color="auto"/>
        <w:right w:val="none" w:sz="0" w:space="0" w:color="auto"/>
      </w:divBdr>
    </w:div>
    <w:div w:id="589705071">
      <w:bodyDiv w:val="1"/>
      <w:marLeft w:val="0"/>
      <w:marRight w:val="0"/>
      <w:marTop w:val="0"/>
      <w:marBottom w:val="0"/>
      <w:divBdr>
        <w:top w:val="none" w:sz="0" w:space="0" w:color="auto"/>
        <w:left w:val="none" w:sz="0" w:space="0" w:color="auto"/>
        <w:bottom w:val="none" w:sz="0" w:space="0" w:color="auto"/>
        <w:right w:val="none" w:sz="0" w:space="0" w:color="auto"/>
      </w:divBdr>
    </w:div>
    <w:div w:id="589854603">
      <w:bodyDiv w:val="1"/>
      <w:marLeft w:val="0"/>
      <w:marRight w:val="0"/>
      <w:marTop w:val="0"/>
      <w:marBottom w:val="0"/>
      <w:divBdr>
        <w:top w:val="none" w:sz="0" w:space="0" w:color="auto"/>
        <w:left w:val="none" w:sz="0" w:space="0" w:color="auto"/>
        <w:bottom w:val="none" w:sz="0" w:space="0" w:color="auto"/>
        <w:right w:val="none" w:sz="0" w:space="0" w:color="auto"/>
      </w:divBdr>
    </w:div>
    <w:div w:id="589854903">
      <w:bodyDiv w:val="1"/>
      <w:marLeft w:val="0"/>
      <w:marRight w:val="0"/>
      <w:marTop w:val="0"/>
      <w:marBottom w:val="0"/>
      <w:divBdr>
        <w:top w:val="none" w:sz="0" w:space="0" w:color="auto"/>
        <w:left w:val="none" w:sz="0" w:space="0" w:color="auto"/>
        <w:bottom w:val="none" w:sz="0" w:space="0" w:color="auto"/>
        <w:right w:val="none" w:sz="0" w:space="0" w:color="auto"/>
      </w:divBdr>
    </w:div>
    <w:div w:id="589855706">
      <w:bodyDiv w:val="1"/>
      <w:marLeft w:val="0"/>
      <w:marRight w:val="0"/>
      <w:marTop w:val="0"/>
      <w:marBottom w:val="0"/>
      <w:divBdr>
        <w:top w:val="none" w:sz="0" w:space="0" w:color="auto"/>
        <w:left w:val="none" w:sz="0" w:space="0" w:color="auto"/>
        <w:bottom w:val="none" w:sz="0" w:space="0" w:color="auto"/>
        <w:right w:val="none" w:sz="0" w:space="0" w:color="auto"/>
      </w:divBdr>
    </w:div>
    <w:div w:id="589896668">
      <w:bodyDiv w:val="1"/>
      <w:marLeft w:val="0"/>
      <w:marRight w:val="0"/>
      <w:marTop w:val="0"/>
      <w:marBottom w:val="0"/>
      <w:divBdr>
        <w:top w:val="none" w:sz="0" w:space="0" w:color="auto"/>
        <w:left w:val="none" w:sz="0" w:space="0" w:color="auto"/>
        <w:bottom w:val="none" w:sz="0" w:space="0" w:color="auto"/>
        <w:right w:val="none" w:sz="0" w:space="0" w:color="auto"/>
      </w:divBdr>
    </w:div>
    <w:div w:id="590312798">
      <w:bodyDiv w:val="1"/>
      <w:marLeft w:val="0"/>
      <w:marRight w:val="0"/>
      <w:marTop w:val="0"/>
      <w:marBottom w:val="0"/>
      <w:divBdr>
        <w:top w:val="none" w:sz="0" w:space="0" w:color="auto"/>
        <w:left w:val="none" w:sz="0" w:space="0" w:color="auto"/>
        <w:bottom w:val="none" w:sz="0" w:space="0" w:color="auto"/>
        <w:right w:val="none" w:sz="0" w:space="0" w:color="auto"/>
      </w:divBdr>
    </w:div>
    <w:div w:id="591743364">
      <w:bodyDiv w:val="1"/>
      <w:marLeft w:val="0"/>
      <w:marRight w:val="0"/>
      <w:marTop w:val="0"/>
      <w:marBottom w:val="0"/>
      <w:divBdr>
        <w:top w:val="none" w:sz="0" w:space="0" w:color="auto"/>
        <w:left w:val="none" w:sz="0" w:space="0" w:color="auto"/>
        <w:bottom w:val="none" w:sz="0" w:space="0" w:color="auto"/>
        <w:right w:val="none" w:sz="0" w:space="0" w:color="auto"/>
      </w:divBdr>
    </w:div>
    <w:div w:id="592319919">
      <w:bodyDiv w:val="1"/>
      <w:marLeft w:val="0"/>
      <w:marRight w:val="0"/>
      <w:marTop w:val="0"/>
      <w:marBottom w:val="0"/>
      <w:divBdr>
        <w:top w:val="none" w:sz="0" w:space="0" w:color="auto"/>
        <w:left w:val="none" w:sz="0" w:space="0" w:color="auto"/>
        <w:bottom w:val="none" w:sz="0" w:space="0" w:color="auto"/>
        <w:right w:val="none" w:sz="0" w:space="0" w:color="auto"/>
      </w:divBdr>
    </w:div>
    <w:div w:id="592473902">
      <w:bodyDiv w:val="1"/>
      <w:marLeft w:val="0"/>
      <w:marRight w:val="0"/>
      <w:marTop w:val="0"/>
      <w:marBottom w:val="0"/>
      <w:divBdr>
        <w:top w:val="none" w:sz="0" w:space="0" w:color="auto"/>
        <w:left w:val="none" w:sz="0" w:space="0" w:color="auto"/>
        <w:bottom w:val="none" w:sz="0" w:space="0" w:color="auto"/>
        <w:right w:val="none" w:sz="0" w:space="0" w:color="auto"/>
      </w:divBdr>
    </w:div>
    <w:div w:id="592593927">
      <w:bodyDiv w:val="1"/>
      <w:marLeft w:val="0"/>
      <w:marRight w:val="0"/>
      <w:marTop w:val="0"/>
      <w:marBottom w:val="0"/>
      <w:divBdr>
        <w:top w:val="none" w:sz="0" w:space="0" w:color="auto"/>
        <w:left w:val="none" w:sz="0" w:space="0" w:color="auto"/>
        <w:bottom w:val="none" w:sz="0" w:space="0" w:color="auto"/>
        <w:right w:val="none" w:sz="0" w:space="0" w:color="auto"/>
      </w:divBdr>
    </w:div>
    <w:div w:id="593049807">
      <w:bodyDiv w:val="1"/>
      <w:marLeft w:val="0"/>
      <w:marRight w:val="0"/>
      <w:marTop w:val="0"/>
      <w:marBottom w:val="0"/>
      <w:divBdr>
        <w:top w:val="none" w:sz="0" w:space="0" w:color="auto"/>
        <w:left w:val="none" w:sz="0" w:space="0" w:color="auto"/>
        <w:bottom w:val="none" w:sz="0" w:space="0" w:color="auto"/>
        <w:right w:val="none" w:sz="0" w:space="0" w:color="auto"/>
      </w:divBdr>
    </w:div>
    <w:div w:id="593053611">
      <w:bodyDiv w:val="1"/>
      <w:marLeft w:val="0"/>
      <w:marRight w:val="0"/>
      <w:marTop w:val="0"/>
      <w:marBottom w:val="0"/>
      <w:divBdr>
        <w:top w:val="none" w:sz="0" w:space="0" w:color="auto"/>
        <w:left w:val="none" w:sz="0" w:space="0" w:color="auto"/>
        <w:bottom w:val="none" w:sz="0" w:space="0" w:color="auto"/>
        <w:right w:val="none" w:sz="0" w:space="0" w:color="auto"/>
      </w:divBdr>
    </w:div>
    <w:div w:id="593056646">
      <w:bodyDiv w:val="1"/>
      <w:marLeft w:val="0"/>
      <w:marRight w:val="0"/>
      <w:marTop w:val="0"/>
      <w:marBottom w:val="0"/>
      <w:divBdr>
        <w:top w:val="none" w:sz="0" w:space="0" w:color="auto"/>
        <w:left w:val="none" w:sz="0" w:space="0" w:color="auto"/>
        <w:bottom w:val="none" w:sz="0" w:space="0" w:color="auto"/>
        <w:right w:val="none" w:sz="0" w:space="0" w:color="auto"/>
      </w:divBdr>
    </w:div>
    <w:div w:id="593126420">
      <w:bodyDiv w:val="1"/>
      <w:marLeft w:val="0"/>
      <w:marRight w:val="0"/>
      <w:marTop w:val="0"/>
      <w:marBottom w:val="0"/>
      <w:divBdr>
        <w:top w:val="none" w:sz="0" w:space="0" w:color="auto"/>
        <w:left w:val="none" w:sz="0" w:space="0" w:color="auto"/>
        <w:bottom w:val="none" w:sz="0" w:space="0" w:color="auto"/>
        <w:right w:val="none" w:sz="0" w:space="0" w:color="auto"/>
      </w:divBdr>
    </w:div>
    <w:div w:id="593175172">
      <w:bodyDiv w:val="1"/>
      <w:marLeft w:val="0"/>
      <w:marRight w:val="0"/>
      <w:marTop w:val="0"/>
      <w:marBottom w:val="0"/>
      <w:divBdr>
        <w:top w:val="none" w:sz="0" w:space="0" w:color="auto"/>
        <w:left w:val="none" w:sz="0" w:space="0" w:color="auto"/>
        <w:bottom w:val="none" w:sz="0" w:space="0" w:color="auto"/>
        <w:right w:val="none" w:sz="0" w:space="0" w:color="auto"/>
      </w:divBdr>
    </w:div>
    <w:div w:id="593324443">
      <w:bodyDiv w:val="1"/>
      <w:marLeft w:val="0"/>
      <w:marRight w:val="0"/>
      <w:marTop w:val="0"/>
      <w:marBottom w:val="0"/>
      <w:divBdr>
        <w:top w:val="none" w:sz="0" w:space="0" w:color="auto"/>
        <w:left w:val="none" w:sz="0" w:space="0" w:color="auto"/>
        <w:bottom w:val="none" w:sz="0" w:space="0" w:color="auto"/>
        <w:right w:val="none" w:sz="0" w:space="0" w:color="auto"/>
      </w:divBdr>
    </w:div>
    <w:div w:id="593394634">
      <w:bodyDiv w:val="1"/>
      <w:marLeft w:val="0"/>
      <w:marRight w:val="0"/>
      <w:marTop w:val="0"/>
      <w:marBottom w:val="0"/>
      <w:divBdr>
        <w:top w:val="none" w:sz="0" w:space="0" w:color="auto"/>
        <w:left w:val="none" w:sz="0" w:space="0" w:color="auto"/>
        <w:bottom w:val="none" w:sz="0" w:space="0" w:color="auto"/>
        <w:right w:val="none" w:sz="0" w:space="0" w:color="auto"/>
      </w:divBdr>
    </w:div>
    <w:div w:id="593704819">
      <w:bodyDiv w:val="1"/>
      <w:marLeft w:val="0"/>
      <w:marRight w:val="0"/>
      <w:marTop w:val="0"/>
      <w:marBottom w:val="0"/>
      <w:divBdr>
        <w:top w:val="none" w:sz="0" w:space="0" w:color="auto"/>
        <w:left w:val="none" w:sz="0" w:space="0" w:color="auto"/>
        <w:bottom w:val="none" w:sz="0" w:space="0" w:color="auto"/>
        <w:right w:val="none" w:sz="0" w:space="0" w:color="auto"/>
      </w:divBdr>
    </w:div>
    <w:div w:id="593785448">
      <w:bodyDiv w:val="1"/>
      <w:marLeft w:val="0"/>
      <w:marRight w:val="0"/>
      <w:marTop w:val="0"/>
      <w:marBottom w:val="0"/>
      <w:divBdr>
        <w:top w:val="none" w:sz="0" w:space="0" w:color="auto"/>
        <w:left w:val="none" w:sz="0" w:space="0" w:color="auto"/>
        <w:bottom w:val="none" w:sz="0" w:space="0" w:color="auto"/>
        <w:right w:val="none" w:sz="0" w:space="0" w:color="auto"/>
      </w:divBdr>
    </w:div>
    <w:div w:id="594170664">
      <w:bodyDiv w:val="1"/>
      <w:marLeft w:val="0"/>
      <w:marRight w:val="0"/>
      <w:marTop w:val="0"/>
      <w:marBottom w:val="0"/>
      <w:divBdr>
        <w:top w:val="none" w:sz="0" w:space="0" w:color="auto"/>
        <w:left w:val="none" w:sz="0" w:space="0" w:color="auto"/>
        <w:bottom w:val="none" w:sz="0" w:space="0" w:color="auto"/>
        <w:right w:val="none" w:sz="0" w:space="0" w:color="auto"/>
      </w:divBdr>
    </w:div>
    <w:div w:id="594481130">
      <w:bodyDiv w:val="1"/>
      <w:marLeft w:val="0"/>
      <w:marRight w:val="0"/>
      <w:marTop w:val="0"/>
      <w:marBottom w:val="0"/>
      <w:divBdr>
        <w:top w:val="none" w:sz="0" w:space="0" w:color="auto"/>
        <w:left w:val="none" w:sz="0" w:space="0" w:color="auto"/>
        <w:bottom w:val="none" w:sz="0" w:space="0" w:color="auto"/>
        <w:right w:val="none" w:sz="0" w:space="0" w:color="auto"/>
      </w:divBdr>
    </w:div>
    <w:div w:id="594633313">
      <w:bodyDiv w:val="1"/>
      <w:marLeft w:val="0"/>
      <w:marRight w:val="0"/>
      <w:marTop w:val="0"/>
      <w:marBottom w:val="0"/>
      <w:divBdr>
        <w:top w:val="none" w:sz="0" w:space="0" w:color="auto"/>
        <w:left w:val="none" w:sz="0" w:space="0" w:color="auto"/>
        <w:bottom w:val="none" w:sz="0" w:space="0" w:color="auto"/>
        <w:right w:val="none" w:sz="0" w:space="0" w:color="auto"/>
      </w:divBdr>
    </w:div>
    <w:div w:id="594674720">
      <w:bodyDiv w:val="1"/>
      <w:marLeft w:val="0"/>
      <w:marRight w:val="0"/>
      <w:marTop w:val="0"/>
      <w:marBottom w:val="0"/>
      <w:divBdr>
        <w:top w:val="none" w:sz="0" w:space="0" w:color="auto"/>
        <w:left w:val="none" w:sz="0" w:space="0" w:color="auto"/>
        <w:bottom w:val="none" w:sz="0" w:space="0" w:color="auto"/>
        <w:right w:val="none" w:sz="0" w:space="0" w:color="auto"/>
      </w:divBdr>
    </w:div>
    <w:div w:id="594824300">
      <w:bodyDiv w:val="1"/>
      <w:marLeft w:val="0"/>
      <w:marRight w:val="0"/>
      <w:marTop w:val="0"/>
      <w:marBottom w:val="0"/>
      <w:divBdr>
        <w:top w:val="none" w:sz="0" w:space="0" w:color="auto"/>
        <w:left w:val="none" w:sz="0" w:space="0" w:color="auto"/>
        <w:bottom w:val="none" w:sz="0" w:space="0" w:color="auto"/>
        <w:right w:val="none" w:sz="0" w:space="0" w:color="auto"/>
      </w:divBdr>
    </w:div>
    <w:div w:id="594897106">
      <w:bodyDiv w:val="1"/>
      <w:marLeft w:val="0"/>
      <w:marRight w:val="0"/>
      <w:marTop w:val="0"/>
      <w:marBottom w:val="0"/>
      <w:divBdr>
        <w:top w:val="none" w:sz="0" w:space="0" w:color="auto"/>
        <w:left w:val="none" w:sz="0" w:space="0" w:color="auto"/>
        <w:bottom w:val="none" w:sz="0" w:space="0" w:color="auto"/>
        <w:right w:val="none" w:sz="0" w:space="0" w:color="auto"/>
      </w:divBdr>
    </w:div>
    <w:div w:id="595406226">
      <w:bodyDiv w:val="1"/>
      <w:marLeft w:val="0"/>
      <w:marRight w:val="0"/>
      <w:marTop w:val="0"/>
      <w:marBottom w:val="0"/>
      <w:divBdr>
        <w:top w:val="none" w:sz="0" w:space="0" w:color="auto"/>
        <w:left w:val="none" w:sz="0" w:space="0" w:color="auto"/>
        <w:bottom w:val="none" w:sz="0" w:space="0" w:color="auto"/>
        <w:right w:val="none" w:sz="0" w:space="0" w:color="auto"/>
      </w:divBdr>
    </w:div>
    <w:div w:id="595477455">
      <w:bodyDiv w:val="1"/>
      <w:marLeft w:val="0"/>
      <w:marRight w:val="0"/>
      <w:marTop w:val="0"/>
      <w:marBottom w:val="0"/>
      <w:divBdr>
        <w:top w:val="none" w:sz="0" w:space="0" w:color="auto"/>
        <w:left w:val="none" w:sz="0" w:space="0" w:color="auto"/>
        <w:bottom w:val="none" w:sz="0" w:space="0" w:color="auto"/>
        <w:right w:val="none" w:sz="0" w:space="0" w:color="auto"/>
      </w:divBdr>
    </w:div>
    <w:div w:id="596909264">
      <w:bodyDiv w:val="1"/>
      <w:marLeft w:val="0"/>
      <w:marRight w:val="0"/>
      <w:marTop w:val="0"/>
      <w:marBottom w:val="0"/>
      <w:divBdr>
        <w:top w:val="none" w:sz="0" w:space="0" w:color="auto"/>
        <w:left w:val="none" w:sz="0" w:space="0" w:color="auto"/>
        <w:bottom w:val="none" w:sz="0" w:space="0" w:color="auto"/>
        <w:right w:val="none" w:sz="0" w:space="0" w:color="auto"/>
      </w:divBdr>
    </w:div>
    <w:div w:id="597099111">
      <w:bodyDiv w:val="1"/>
      <w:marLeft w:val="0"/>
      <w:marRight w:val="0"/>
      <w:marTop w:val="0"/>
      <w:marBottom w:val="0"/>
      <w:divBdr>
        <w:top w:val="none" w:sz="0" w:space="0" w:color="auto"/>
        <w:left w:val="none" w:sz="0" w:space="0" w:color="auto"/>
        <w:bottom w:val="none" w:sz="0" w:space="0" w:color="auto"/>
        <w:right w:val="none" w:sz="0" w:space="0" w:color="auto"/>
      </w:divBdr>
    </w:div>
    <w:div w:id="597101298">
      <w:bodyDiv w:val="1"/>
      <w:marLeft w:val="0"/>
      <w:marRight w:val="0"/>
      <w:marTop w:val="0"/>
      <w:marBottom w:val="0"/>
      <w:divBdr>
        <w:top w:val="none" w:sz="0" w:space="0" w:color="auto"/>
        <w:left w:val="none" w:sz="0" w:space="0" w:color="auto"/>
        <w:bottom w:val="none" w:sz="0" w:space="0" w:color="auto"/>
        <w:right w:val="none" w:sz="0" w:space="0" w:color="auto"/>
      </w:divBdr>
    </w:div>
    <w:div w:id="598025703">
      <w:bodyDiv w:val="1"/>
      <w:marLeft w:val="0"/>
      <w:marRight w:val="0"/>
      <w:marTop w:val="0"/>
      <w:marBottom w:val="0"/>
      <w:divBdr>
        <w:top w:val="none" w:sz="0" w:space="0" w:color="auto"/>
        <w:left w:val="none" w:sz="0" w:space="0" w:color="auto"/>
        <w:bottom w:val="none" w:sz="0" w:space="0" w:color="auto"/>
        <w:right w:val="none" w:sz="0" w:space="0" w:color="auto"/>
      </w:divBdr>
    </w:div>
    <w:div w:id="598369010">
      <w:bodyDiv w:val="1"/>
      <w:marLeft w:val="0"/>
      <w:marRight w:val="0"/>
      <w:marTop w:val="0"/>
      <w:marBottom w:val="0"/>
      <w:divBdr>
        <w:top w:val="none" w:sz="0" w:space="0" w:color="auto"/>
        <w:left w:val="none" w:sz="0" w:space="0" w:color="auto"/>
        <w:bottom w:val="none" w:sz="0" w:space="0" w:color="auto"/>
        <w:right w:val="none" w:sz="0" w:space="0" w:color="auto"/>
      </w:divBdr>
    </w:div>
    <w:div w:id="598684860">
      <w:bodyDiv w:val="1"/>
      <w:marLeft w:val="0"/>
      <w:marRight w:val="0"/>
      <w:marTop w:val="0"/>
      <w:marBottom w:val="0"/>
      <w:divBdr>
        <w:top w:val="none" w:sz="0" w:space="0" w:color="auto"/>
        <w:left w:val="none" w:sz="0" w:space="0" w:color="auto"/>
        <w:bottom w:val="none" w:sz="0" w:space="0" w:color="auto"/>
        <w:right w:val="none" w:sz="0" w:space="0" w:color="auto"/>
      </w:divBdr>
    </w:div>
    <w:div w:id="598877304">
      <w:bodyDiv w:val="1"/>
      <w:marLeft w:val="0"/>
      <w:marRight w:val="0"/>
      <w:marTop w:val="0"/>
      <w:marBottom w:val="0"/>
      <w:divBdr>
        <w:top w:val="none" w:sz="0" w:space="0" w:color="auto"/>
        <w:left w:val="none" w:sz="0" w:space="0" w:color="auto"/>
        <w:bottom w:val="none" w:sz="0" w:space="0" w:color="auto"/>
        <w:right w:val="none" w:sz="0" w:space="0" w:color="auto"/>
      </w:divBdr>
    </w:div>
    <w:div w:id="599025321">
      <w:bodyDiv w:val="1"/>
      <w:marLeft w:val="0"/>
      <w:marRight w:val="0"/>
      <w:marTop w:val="0"/>
      <w:marBottom w:val="0"/>
      <w:divBdr>
        <w:top w:val="none" w:sz="0" w:space="0" w:color="auto"/>
        <w:left w:val="none" w:sz="0" w:space="0" w:color="auto"/>
        <w:bottom w:val="none" w:sz="0" w:space="0" w:color="auto"/>
        <w:right w:val="none" w:sz="0" w:space="0" w:color="auto"/>
      </w:divBdr>
    </w:div>
    <w:div w:id="599069903">
      <w:bodyDiv w:val="1"/>
      <w:marLeft w:val="0"/>
      <w:marRight w:val="0"/>
      <w:marTop w:val="0"/>
      <w:marBottom w:val="0"/>
      <w:divBdr>
        <w:top w:val="none" w:sz="0" w:space="0" w:color="auto"/>
        <w:left w:val="none" w:sz="0" w:space="0" w:color="auto"/>
        <w:bottom w:val="none" w:sz="0" w:space="0" w:color="auto"/>
        <w:right w:val="none" w:sz="0" w:space="0" w:color="auto"/>
      </w:divBdr>
    </w:div>
    <w:div w:id="599219469">
      <w:bodyDiv w:val="1"/>
      <w:marLeft w:val="0"/>
      <w:marRight w:val="0"/>
      <w:marTop w:val="0"/>
      <w:marBottom w:val="0"/>
      <w:divBdr>
        <w:top w:val="none" w:sz="0" w:space="0" w:color="auto"/>
        <w:left w:val="none" w:sz="0" w:space="0" w:color="auto"/>
        <w:bottom w:val="none" w:sz="0" w:space="0" w:color="auto"/>
        <w:right w:val="none" w:sz="0" w:space="0" w:color="auto"/>
      </w:divBdr>
    </w:div>
    <w:div w:id="599341308">
      <w:bodyDiv w:val="1"/>
      <w:marLeft w:val="0"/>
      <w:marRight w:val="0"/>
      <w:marTop w:val="0"/>
      <w:marBottom w:val="0"/>
      <w:divBdr>
        <w:top w:val="none" w:sz="0" w:space="0" w:color="auto"/>
        <w:left w:val="none" w:sz="0" w:space="0" w:color="auto"/>
        <w:bottom w:val="none" w:sz="0" w:space="0" w:color="auto"/>
        <w:right w:val="none" w:sz="0" w:space="0" w:color="auto"/>
      </w:divBdr>
    </w:div>
    <w:div w:id="599483496">
      <w:bodyDiv w:val="1"/>
      <w:marLeft w:val="0"/>
      <w:marRight w:val="0"/>
      <w:marTop w:val="0"/>
      <w:marBottom w:val="0"/>
      <w:divBdr>
        <w:top w:val="none" w:sz="0" w:space="0" w:color="auto"/>
        <w:left w:val="none" w:sz="0" w:space="0" w:color="auto"/>
        <w:bottom w:val="none" w:sz="0" w:space="0" w:color="auto"/>
        <w:right w:val="none" w:sz="0" w:space="0" w:color="auto"/>
      </w:divBdr>
    </w:div>
    <w:div w:id="599603185">
      <w:bodyDiv w:val="1"/>
      <w:marLeft w:val="0"/>
      <w:marRight w:val="0"/>
      <w:marTop w:val="0"/>
      <w:marBottom w:val="0"/>
      <w:divBdr>
        <w:top w:val="none" w:sz="0" w:space="0" w:color="auto"/>
        <w:left w:val="none" w:sz="0" w:space="0" w:color="auto"/>
        <w:bottom w:val="none" w:sz="0" w:space="0" w:color="auto"/>
        <w:right w:val="none" w:sz="0" w:space="0" w:color="auto"/>
      </w:divBdr>
    </w:div>
    <w:div w:id="599685850">
      <w:bodyDiv w:val="1"/>
      <w:marLeft w:val="0"/>
      <w:marRight w:val="0"/>
      <w:marTop w:val="0"/>
      <w:marBottom w:val="0"/>
      <w:divBdr>
        <w:top w:val="none" w:sz="0" w:space="0" w:color="auto"/>
        <w:left w:val="none" w:sz="0" w:space="0" w:color="auto"/>
        <w:bottom w:val="none" w:sz="0" w:space="0" w:color="auto"/>
        <w:right w:val="none" w:sz="0" w:space="0" w:color="auto"/>
      </w:divBdr>
    </w:div>
    <w:div w:id="599991453">
      <w:bodyDiv w:val="1"/>
      <w:marLeft w:val="0"/>
      <w:marRight w:val="0"/>
      <w:marTop w:val="0"/>
      <w:marBottom w:val="0"/>
      <w:divBdr>
        <w:top w:val="none" w:sz="0" w:space="0" w:color="auto"/>
        <w:left w:val="none" w:sz="0" w:space="0" w:color="auto"/>
        <w:bottom w:val="none" w:sz="0" w:space="0" w:color="auto"/>
        <w:right w:val="none" w:sz="0" w:space="0" w:color="auto"/>
      </w:divBdr>
    </w:div>
    <w:div w:id="599997430">
      <w:bodyDiv w:val="1"/>
      <w:marLeft w:val="0"/>
      <w:marRight w:val="0"/>
      <w:marTop w:val="0"/>
      <w:marBottom w:val="0"/>
      <w:divBdr>
        <w:top w:val="none" w:sz="0" w:space="0" w:color="auto"/>
        <w:left w:val="none" w:sz="0" w:space="0" w:color="auto"/>
        <w:bottom w:val="none" w:sz="0" w:space="0" w:color="auto"/>
        <w:right w:val="none" w:sz="0" w:space="0" w:color="auto"/>
      </w:divBdr>
    </w:div>
    <w:div w:id="600188864">
      <w:bodyDiv w:val="1"/>
      <w:marLeft w:val="0"/>
      <w:marRight w:val="0"/>
      <w:marTop w:val="0"/>
      <w:marBottom w:val="0"/>
      <w:divBdr>
        <w:top w:val="none" w:sz="0" w:space="0" w:color="auto"/>
        <w:left w:val="none" w:sz="0" w:space="0" w:color="auto"/>
        <w:bottom w:val="none" w:sz="0" w:space="0" w:color="auto"/>
        <w:right w:val="none" w:sz="0" w:space="0" w:color="auto"/>
      </w:divBdr>
    </w:div>
    <w:div w:id="600914862">
      <w:bodyDiv w:val="1"/>
      <w:marLeft w:val="0"/>
      <w:marRight w:val="0"/>
      <w:marTop w:val="0"/>
      <w:marBottom w:val="0"/>
      <w:divBdr>
        <w:top w:val="none" w:sz="0" w:space="0" w:color="auto"/>
        <w:left w:val="none" w:sz="0" w:space="0" w:color="auto"/>
        <w:bottom w:val="none" w:sz="0" w:space="0" w:color="auto"/>
        <w:right w:val="none" w:sz="0" w:space="0" w:color="auto"/>
      </w:divBdr>
    </w:div>
    <w:div w:id="601455440">
      <w:bodyDiv w:val="1"/>
      <w:marLeft w:val="0"/>
      <w:marRight w:val="0"/>
      <w:marTop w:val="0"/>
      <w:marBottom w:val="0"/>
      <w:divBdr>
        <w:top w:val="none" w:sz="0" w:space="0" w:color="auto"/>
        <w:left w:val="none" w:sz="0" w:space="0" w:color="auto"/>
        <w:bottom w:val="none" w:sz="0" w:space="0" w:color="auto"/>
        <w:right w:val="none" w:sz="0" w:space="0" w:color="auto"/>
      </w:divBdr>
    </w:div>
    <w:div w:id="601648703">
      <w:bodyDiv w:val="1"/>
      <w:marLeft w:val="0"/>
      <w:marRight w:val="0"/>
      <w:marTop w:val="0"/>
      <w:marBottom w:val="0"/>
      <w:divBdr>
        <w:top w:val="none" w:sz="0" w:space="0" w:color="auto"/>
        <w:left w:val="none" w:sz="0" w:space="0" w:color="auto"/>
        <w:bottom w:val="none" w:sz="0" w:space="0" w:color="auto"/>
        <w:right w:val="none" w:sz="0" w:space="0" w:color="auto"/>
      </w:divBdr>
    </w:div>
    <w:div w:id="601768008">
      <w:bodyDiv w:val="1"/>
      <w:marLeft w:val="0"/>
      <w:marRight w:val="0"/>
      <w:marTop w:val="0"/>
      <w:marBottom w:val="0"/>
      <w:divBdr>
        <w:top w:val="none" w:sz="0" w:space="0" w:color="auto"/>
        <w:left w:val="none" w:sz="0" w:space="0" w:color="auto"/>
        <w:bottom w:val="none" w:sz="0" w:space="0" w:color="auto"/>
        <w:right w:val="none" w:sz="0" w:space="0" w:color="auto"/>
      </w:divBdr>
    </w:div>
    <w:div w:id="601836411">
      <w:bodyDiv w:val="1"/>
      <w:marLeft w:val="0"/>
      <w:marRight w:val="0"/>
      <w:marTop w:val="0"/>
      <w:marBottom w:val="0"/>
      <w:divBdr>
        <w:top w:val="none" w:sz="0" w:space="0" w:color="auto"/>
        <w:left w:val="none" w:sz="0" w:space="0" w:color="auto"/>
        <w:bottom w:val="none" w:sz="0" w:space="0" w:color="auto"/>
        <w:right w:val="none" w:sz="0" w:space="0" w:color="auto"/>
      </w:divBdr>
    </w:div>
    <w:div w:id="602109944">
      <w:bodyDiv w:val="1"/>
      <w:marLeft w:val="0"/>
      <w:marRight w:val="0"/>
      <w:marTop w:val="0"/>
      <w:marBottom w:val="0"/>
      <w:divBdr>
        <w:top w:val="none" w:sz="0" w:space="0" w:color="auto"/>
        <w:left w:val="none" w:sz="0" w:space="0" w:color="auto"/>
        <w:bottom w:val="none" w:sz="0" w:space="0" w:color="auto"/>
        <w:right w:val="none" w:sz="0" w:space="0" w:color="auto"/>
      </w:divBdr>
    </w:div>
    <w:div w:id="602373299">
      <w:bodyDiv w:val="1"/>
      <w:marLeft w:val="0"/>
      <w:marRight w:val="0"/>
      <w:marTop w:val="0"/>
      <w:marBottom w:val="0"/>
      <w:divBdr>
        <w:top w:val="none" w:sz="0" w:space="0" w:color="auto"/>
        <w:left w:val="none" w:sz="0" w:space="0" w:color="auto"/>
        <w:bottom w:val="none" w:sz="0" w:space="0" w:color="auto"/>
        <w:right w:val="none" w:sz="0" w:space="0" w:color="auto"/>
      </w:divBdr>
    </w:div>
    <w:div w:id="602415956">
      <w:bodyDiv w:val="1"/>
      <w:marLeft w:val="0"/>
      <w:marRight w:val="0"/>
      <w:marTop w:val="0"/>
      <w:marBottom w:val="0"/>
      <w:divBdr>
        <w:top w:val="none" w:sz="0" w:space="0" w:color="auto"/>
        <w:left w:val="none" w:sz="0" w:space="0" w:color="auto"/>
        <w:bottom w:val="none" w:sz="0" w:space="0" w:color="auto"/>
        <w:right w:val="none" w:sz="0" w:space="0" w:color="auto"/>
      </w:divBdr>
    </w:div>
    <w:div w:id="602493009">
      <w:bodyDiv w:val="1"/>
      <w:marLeft w:val="0"/>
      <w:marRight w:val="0"/>
      <w:marTop w:val="0"/>
      <w:marBottom w:val="0"/>
      <w:divBdr>
        <w:top w:val="none" w:sz="0" w:space="0" w:color="auto"/>
        <w:left w:val="none" w:sz="0" w:space="0" w:color="auto"/>
        <w:bottom w:val="none" w:sz="0" w:space="0" w:color="auto"/>
        <w:right w:val="none" w:sz="0" w:space="0" w:color="auto"/>
      </w:divBdr>
    </w:div>
    <w:div w:id="602496520">
      <w:bodyDiv w:val="1"/>
      <w:marLeft w:val="0"/>
      <w:marRight w:val="0"/>
      <w:marTop w:val="0"/>
      <w:marBottom w:val="0"/>
      <w:divBdr>
        <w:top w:val="none" w:sz="0" w:space="0" w:color="auto"/>
        <w:left w:val="none" w:sz="0" w:space="0" w:color="auto"/>
        <w:bottom w:val="none" w:sz="0" w:space="0" w:color="auto"/>
        <w:right w:val="none" w:sz="0" w:space="0" w:color="auto"/>
      </w:divBdr>
    </w:div>
    <w:div w:id="602764371">
      <w:bodyDiv w:val="1"/>
      <w:marLeft w:val="0"/>
      <w:marRight w:val="0"/>
      <w:marTop w:val="0"/>
      <w:marBottom w:val="0"/>
      <w:divBdr>
        <w:top w:val="none" w:sz="0" w:space="0" w:color="auto"/>
        <w:left w:val="none" w:sz="0" w:space="0" w:color="auto"/>
        <w:bottom w:val="none" w:sz="0" w:space="0" w:color="auto"/>
        <w:right w:val="none" w:sz="0" w:space="0" w:color="auto"/>
      </w:divBdr>
    </w:div>
    <w:div w:id="603466010">
      <w:bodyDiv w:val="1"/>
      <w:marLeft w:val="0"/>
      <w:marRight w:val="0"/>
      <w:marTop w:val="0"/>
      <w:marBottom w:val="0"/>
      <w:divBdr>
        <w:top w:val="none" w:sz="0" w:space="0" w:color="auto"/>
        <w:left w:val="none" w:sz="0" w:space="0" w:color="auto"/>
        <w:bottom w:val="none" w:sz="0" w:space="0" w:color="auto"/>
        <w:right w:val="none" w:sz="0" w:space="0" w:color="auto"/>
      </w:divBdr>
    </w:div>
    <w:div w:id="603654550">
      <w:bodyDiv w:val="1"/>
      <w:marLeft w:val="0"/>
      <w:marRight w:val="0"/>
      <w:marTop w:val="0"/>
      <w:marBottom w:val="0"/>
      <w:divBdr>
        <w:top w:val="none" w:sz="0" w:space="0" w:color="auto"/>
        <w:left w:val="none" w:sz="0" w:space="0" w:color="auto"/>
        <w:bottom w:val="none" w:sz="0" w:space="0" w:color="auto"/>
        <w:right w:val="none" w:sz="0" w:space="0" w:color="auto"/>
      </w:divBdr>
    </w:div>
    <w:div w:id="603730488">
      <w:bodyDiv w:val="1"/>
      <w:marLeft w:val="0"/>
      <w:marRight w:val="0"/>
      <w:marTop w:val="0"/>
      <w:marBottom w:val="0"/>
      <w:divBdr>
        <w:top w:val="none" w:sz="0" w:space="0" w:color="auto"/>
        <w:left w:val="none" w:sz="0" w:space="0" w:color="auto"/>
        <w:bottom w:val="none" w:sz="0" w:space="0" w:color="auto"/>
        <w:right w:val="none" w:sz="0" w:space="0" w:color="auto"/>
      </w:divBdr>
    </w:div>
    <w:div w:id="604190887">
      <w:bodyDiv w:val="1"/>
      <w:marLeft w:val="0"/>
      <w:marRight w:val="0"/>
      <w:marTop w:val="0"/>
      <w:marBottom w:val="0"/>
      <w:divBdr>
        <w:top w:val="none" w:sz="0" w:space="0" w:color="auto"/>
        <w:left w:val="none" w:sz="0" w:space="0" w:color="auto"/>
        <w:bottom w:val="none" w:sz="0" w:space="0" w:color="auto"/>
        <w:right w:val="none" w:sz="0" w:space="0" w:color="auto"/>
      </w:divBdr>
    </w:div>
    <w:div w:id="604309500">
      <w:bodyDiv w:val="1"/>
      <w:marLeft w:val="0"/>
      <w:marRight w:val="0"/>
      <w:marTop w:val="0"/>
      <w:marBottom w:val="0"/>
      <w:divBdr>
        <w:top w:val="none" w:sz="0" w:space="0" w:color="auto"/>
        <w:left w:val="none" w:sz="0" w:space="0" w:color="auto"/>
        <w:bottom w:val="none" w:sz="0" w:space="0" w:color="auto"/>
        <w:right w:val="none" w:sz="0" w:space="0" w:color="auto"/>
      </w:divBdr>
    </w:div>
    <w:div w:id="604386871">
      <w:bodyDiv w:val="1"/>
      <w:marLeft w:val="0"/>
      <w:marRight w:val="0"/>
      <w:marTop w:val="0"/>
      <w:marBottom w:val="0"/>
      <w:divBdr>
        <w:top w:val="none" w:sz="0" w:space="0" w:color="auto"/>
        <w:left w:val="none" w:sz="0" w:space="0" w:color="auto"/>
        <w:bottom w:val="none" w:sz="0" w:space="0" w:color="auto"/>
        <w:right w:val="none" w:sz="0" w:space="0" w:color="auto"/>
      </w:divBdr>
    </w:div>
    <w:div w:id="604656981">
      <w:bodyDiv w:val="1"/>
      <w:marLeft w:val="0"/>
      <w:marRight w:val="0"/>
      <w:marTop w:val="0"/>
      <w:marBottom w:val="0"/>
      <w:divBdr>
        <w:top w:val="none" w:sz="0" w:space="0" w:color="auto"/>
        <w:left w:val="none" w:sz="0" w:space="0" w:color="auto"/>
        <w:bottom w:val="none" w:sz="0" w:space="0" w:color="auto"/>
        <w:right w:val="none" w:sz="0" w:space="0" w:color="auto"/>
      </w:divBdr>
    </w:div>
    <w:div w:id="604849661">
      <w:bodyDiv w:val="1"/>
      <w:marLeft w:val="0"/>
      <w:marRight w:val="0"/>
      <w:marTop w:val="0"/>
      <w:marBottom w:val="0"/>
      <w:divBdr>
        <w:top w:val="none" w:sz="0" w:space="0" w:color="auto"/>
        <w:left w:val="none" w:sz="0" w:space="0" w:color="auto"/>
        <w:bottom w:val="none" w:sz="0" w:space="0" w:color="auto"/>
        <w:right w:val="none" w:sz="0" w:space="0" w:color="auto"/>
      </w:divBdr>
    </w:div>
    <w:div w:id="605432588">
      <w:bodyDiv w:val="1"/>
      <w:marLeft w:val="0"/>
      <w:marRight w:val="0"/>
      <w:marTop w:val="0"/>
      <w:marBottom w:val="0"/>
      <w:divBdr>
        <w:top w:val="none" w:sz="0" w:space="0" w:color="auto"/>
        <w:left w:val="none" w:sz="0" w:space="0" w:color="auto"/>
        <w:bottom w:val="none" w:sz="0" w:space="0" w:color="auto"/>
        <w:right w:val="none" w:sz="0" w:space="0" w:color="auto"/>
      </w:divBdr>
    </w:div>
    <w:div w:id="605621519">
      <w:bodyDiv w:val="1"/>
      <w:marLeft w:val="0"/>
      <w:marRight w:val="0"/>
      <w:marTop w:val="0"/>
      <w:marBottom w:val="0"/>
      <w:divBdr>
        <w:top w:val="none" w:sz="0" w:space="0" w:color="auto"/>
        <w:left w:val="none" w:sz="0" w:space="0" w:color="auto"/>
        <w:bottom w:val="none" w:sz="0" w:space="0" w:color="auto"/>
        <w:right w:val="none" w:sz="0" w:space="0" w:color="auto"/>
      </w:divBdr>
    </w:div>
    <w:div w:id="605625518">
      <w:bodyDiv w:val="1"/>
      <w:marLeft w:val="0"/>
      <w:marRight w:val="0"/>
      <w:marTop w:val="0"/>
      <w:marBottom w:val="0"/>
      <w:divBdr>
        <w:top w:val="none" w:sz="0" w:space="0" w:color="auto"/>
        <w:left w:val="none" w:sz="0" w:space="0" w:color="auto"/>
        <w:bottom w:val="none" w:sz="0" w:space="0" w:color="auto"/>
        <w:right w:val="none" w:sz="0" w:space="0" w:color="auto"/>
      </w:divBdr>
    </w:div>
    <w:div w:id="605772826">
      <w:bodyDiv w:val="1"/>
      <w:marLeft w:val="0"/>
      <w:marRight w:val="0"/>
      <w:marTop w:val="0"/>
      <w:marBottom w:val="0"/>
      <w:divBdr>
        <w:top w:val="none" w:sz="0" w:space="0" w:color="auto"/>
        <w:left w:val="none" w:sz="0" w:space="0" w:color="auto"/>
        <w:bottom w:val="none" w:sz="0" w:space="0" w:color="auto"/>
        <w:right w:val="none" w:sz="0" w:space="0" w:color="auto"/>
      </w:divBdr>
    </w:div>
    <w:div w:id="605775445">
      <w:bodyDiv w:val="1"/>
      <w:marLeft w:val="0"/>
      <w:marRight w:val="0"/>
      <w:marTop w:val="0"/>
      <w:marBottom w:val="0"/>
      <w:divBdr>
        <w:top w:val="none" w:sz="0" w:space="0" w:color="auto"/>
        <w:left w:val="none" w:sz="0" w:space="0" w:color="auto"/>
        <w:bottom w:val="none" w:sz="0" w:space="0" w:color="auto"/>
        <w:right w:val="none" w:sz="0" w:space="0" w:color="auto"/>
      </w:divBdr>
    </w:div>
    <w:div w:id="605885058">
      <w:bodyDiv w:val="1"/>
      <w:marLeft w:val="0"/>
      <w:marRight w:val="0"/>
      <w:marTop w:val="0"/>
      <w:marBottom w:val="0"/>
      <w:divBdr>
        <w:top w:val="none" w:sz="0" w:space="0" w:color="auto"/>
        <w:left w:val="none" w:sz="0" w:space="0" w:color="auto"/>
        <w:bottom w:val="none" w:sz="0" w:space="0" w:color="auto"/>
        <w:right w:val="none" w:sz="0" w:space="0" w:color="auto"/>
      </w:divBdr>
    </w:div>
    <w:div w:id="606162104">
      <w:bodyDiv w:val="1"/>
      <w:marLeft w:val="0"/>
      <w:marRight w:val="0"/>
      <w:marTop w:val="0"/>
      <w:marBottom w:val="0"/>
      <w:divBdr>
        <w:top w:val="none" w:sz="0" w:space="0" w:color="auto"/>
        <w:left w:val="none" w:sz="0" w:space="0" w:color="auto"/>
        <w:bottom w:val="none" w:sz="0" w:space="0" w:color="auto"/>
        <w:right w:val="none" w:sz="0" w:space="0" w:color="auto"/>
      </w:divBdr>
    </w:div>
    <w:div w:id="606236421">
      <w:bodyDiv w:val="1"/>
      <w:marLeft w:val="0"/>
      <w:marRight w:val="0"/>
      <w:marTop w:val="0"/>
      <w:marBottom w:val="0"/>
      <w:divBdr>
        <w:top w:val="none" w:sz="0" w:space="0" w:color="auto"/>
        <w:left w:val="none" w:sz="0" w:space="0" w:color="auto"/>
        <w:bottom w:val="none" w:sz="0" w:space="0" w:color="auto"/>
        <w:right w:val="none" w:sz="0" w:space="0" w:color="auto"/>
      </w:divBdr>
    </w:div>
    <w:div w:id="606545763">
      <w:bodyDiv w:val="1"/>
      <w:marLeft w:val="0"/>
      <w:marRight w:val="0"/>
      <w:marTop w:val="0"/>
      <w:marBottom w:val="0"/>
      <w:divBdr>
        <w:top w:val="none" w:sz="0" w:space="0" w:color="auto"/>
        <w:left w:val="none" w:sz="0" w:space="0" w:color="auto"/>
        <w:bottom w:val="none" w:sz="0" w:space="0" w:color="auto"/>
        <w:right w:val="none" w:sz="0" w:space="0" w:color="auto"/>
      </w:divBdr>
    </w:div>
    <w:div w:id="606621412">
      <w:bodyDiv w:val="1"/>
      <w:marLeft w:val="0"/>
      <w:marRight w:val="0"/>
      <w:marTop w:val="0"/>
      <w:marBottom w:val="0"/>
      <w:divBdr>
        <w:top w:val="none" w:sz="0" w:space="0" w:color="auto"/>
        <w:left w:val="none" w:sz="0" w:space="0" w:color="auto"/>
        <w:bottom w:val="none" w:sz="0" w:space="0" w:color="auto"/>
        <w:right w:val="none" w:sz="0" w:space="0" w:color="auto"/>
      </w:divBdr>
    </w:div>
    <w:div w:id="606622534">
      <w:bodyDiv w:val="1"/>
      <w:marLeft w:val="0"/>
      <w:marRight w:val="0"/>
      <w:marTop w:val="0"/>
      <w:marBottom w:val="0"/>
      <w:divBdr>
        <w:top w:val="none" w:sz="0" w:space="0" w:color="auto"/>
        <w:left w:val="none" w:sz="0" w:space="0" w:color="auto"/>
        <w:bottom w:val="none" w:sz="0" w:space="0" w:color="auto"/>
        <w:right w:val="none" w:sz="0" w:space="0" w:color="auto"/>
      </w:divBdr>
    </w:div>
    <w:div w:id="606740158">
      <w:bodyDiv w:val="1"/>
      <w:marLeft w:val="0"/>
      <w:marRight w:val="0"/>
      <w:marTop w:val="0"/>
      <w:marBottom w:val="0"/>
      <w:divBdr>
        <w:top w:val="none" w:sz="0" w:space="0" w:color="auto"/>
        <w:left w:val="none" w:sz="0" w:space="0" w:color="auto"/>
        <w:bottom w:val="none" w:sz="0" w:space="0" w:color="auto"/>
        <w:right w:val="none" w:sz="0" w:space="0" w:color="auto"/>
      </w:divBdr>
    </w:div>
    <w:div w:id="607200672">
      <w:bodyDiv w:val="1"/>
      <w:marLeft w:val="0"/>
      <w:marRight w:val="0"/>
      <w:marTop w:val="0"/>
      <w:marBottom w:val="0"/>
      <w:divBdr>
        <w:top w:val="none" w:sz="0" w:space="0" w:color="auto"/>
        <w:left w:val="none" w:sz="0" w:space="0" w:color="auto"/>
        <w:bottom w:val="none" w:sz="0" w:space="0" w:color="auto"/>
        <w:right w:val="none" w:sz="0" w:space="0" w:color="auto"/>
      </w:divBdr>
    </w:div>
    <w:div w:id="607354369">
      <w:bodyDiv w:val="1"/>
      <w:marLeft w:val="0"/>
      <w:marRight w:val="0"/>
      <w:marTop w:val="0"/>
      <w:marBottom w:val="0"/>
      <w:divBdr>
        <w:top w:val="none" w:sz="0" w:space="0" w:color="auto"/>
        <w:left w:val="none" w:sz="0" w:space="0" w:color="auto"/>
        <w:bottom w:val="none" w:sz="0" w:space="0" w:color="auto"/>
        <w:right w:val="none" w:sz="0" w:space="0" w:color="auto"/>
      </w:divBdr>
    </w:div>
    <w:div w:id="607467521">
      <w:bodyDiv w:val="1"/>
      <w:marLeft w:val="0"/>
      <w:marRight w:val="0"/>
      <w:marTop w:val="0"/>
      <w:marBottom w:val="0"/>
      <w:divBdr>
        <w:top w:val="none" w:sz="0" w:space="0" w:color="auto"/>
        <w:left w:val="none" w:sz="0" w:space="0" w:color="auto"/>
        <w:bottom w:val="none" w:sz="0" w:space="0" w:color="auto"/>
        <w:right w:val="none" w:sz="0" w:space="0" w:color="auto"/>
      </w:divBdr>
    </w:div>
    <w:div w:id="607741184">
      <w:bodyDiv w:val="1"/>
      <w:marLeft w:val="0"/>
      <w:marRight w:val="0"/>
      <w:marTop w:val="0"/>
      <w:marBottom w:val="0"/>
      <w:divBdr>
        <w:top w:val="none" w:sz="0" w:space="0" w:color="auto"/>
        <w:left w:val="none" w:sz="0" w:space="0" w:color="auto"/>
        <w:bottom w:val="none" w:sz="0" w:space="0" w:color="auto"/>
        <w:right w:val="none" w:sz="0" w:space="0" w:color="auto"/>
      </w:divBdr>
    </w:div>
    <w:div w:id="607853695">
      <w:bodyDiv w:val="1"/>
      <w:marLeft w:val="0"/>
      <w:marRight w:val="0"/>
      <w:marTop w:val="0"/>
      <w:marBottom w:val="0"/>
      <w:divBdr>
        <w:top w:val="none" w:sz="0" w:space="0" w:color="auto"/>
        <w:left w:val="none" w:sz="0" w:space="0" w:color="auto"/>
        <w:bottom w:val="none" w:sz="0" w:space="0" w:color="auto"/>
        <w:right w:val="none" w:sz="0" w:space="0" w:color="auto"/>
      </w:divBdr>
    </w:div>
    <w:div w:id="608003635">
      <w:bodyDiv w:val="1"/>
      <w:marLeft w:val="0"/>
      <w:marRight w:val="0"/>
      <w:marTop w:val="0"/>
      <w:marBottom w:val="0"/>
      <w:divBdr>
        <w:top w:val="none" w:sz="0" w:space="0" w:color="auto"/>
        <w:left w:val="none" w:sz="0" w:space="0" w:color="auto"/>
        <w:bottom w:val="none" w:sz="0" w:space="0" w:color="auto"/>
        <w:right w:val="none" w:sz="0" w:space="0" w:color="auto"/>
      </w:divBdr>
    </w:div>
    <w:div w:id="608005971">
      <w:bodyDiv w:val="1"/>
      <w:marLeft w:val="0"/>
      <w:marRight w:val="0"/>
      <w:marTop w:val="0"/>
      <w:marBottom w:val="0"/>
      <w:divBdr>
        <w:top w:val="none" w:sz="0" w:space="0" w:color="auto"/>
        <w:left w:val="none" w:sz="0" w:space="0" w:color="auto"/>
        <w:bottom w:val="none" w:sz="0" w:space="0" w:color="auto"/>
        <w:right w:val="none" w:sz="0" w:space="0" w:color="auto"/>
      </w:divBdr>
    </w:div>
    <w:div w:id="608044647">
      <w:bodyDiv w:val="1"/>
      <w:marLeft w:val="0"/>
      <w:marRight w:val="0"/>
      <w:marTop w:val="0"/>
      <w:marBottom w:val="0"/>
      <w:divBdr>
        <w:top w:val="none" w:sz="0" w:space="0" w:color="auto"/>
        <w:left w:val="none" w:sz="0" w:space="0" w:color="auto"/>
        <w:bottom w:val="none" w:sz="0" w:space="0" w:color="auto"/>
        <w:right w:val="none" w:sz="0" w:space="0" w:color="auto"/>
      </w:divBdr>
    </w:div>
    <w:div w:id="608127281">
      <w:bodyDiv w:val="1"/>
      <w:marLeft w:val="0"/>
      <w:marRight w:val="0"/>
      <w:marTop w:val="0"/>
      <w:marBottom w:val="0"/>
      <w:divBdr>
        <w:top w:val="none" w:sz="0" w:space="0" w:color="auto"/>
        <w:left w:val="none" w:sz="0" w:space="0" w:color="auto"/>
        <w:bottom w:val="none" w:sz="0" w:space="0" w:color="auto"/>
        <w:right w:val="none" w:sz="0" w:space="0" w:color="auto"/>
      </w:divBdr>
    </w:div>
    <w:div w:id="608127505">
      <w:bodyDiv w:val="1"/>
      <w:marLeft w:val="0"/>
      <w:marRight w:val="0"/>
      <w:marTop w:val="0"/>
      <w:marBottom w:val="0"/>
      <w:divBdr>
        <w:top w:val="none" w:sz="0" w:space="0" w:color="auto"/>
        <w:left w:val="none" w:sz="0" w:space="0" w:color="auto"/>
        <w:bottom w:val="none" w:sz="0" w:space="0" w:color="auto"/>
        <w:right w:val="none" w:sz="0" w:space="0" w:color="auto"/>
      </w:divBdr>
    </w:div>
    <w:div w:id="608202659">
      <w:bodyDiv w:val="1"/>
      <w:marLeft w:val="0"/>
      <w:marRight w:val="0"/>
      <w:marTop w:val="0"/>
      <w:marBottom w:val="0"/>
      <w:divBdr>
        <w:top w:val="none" w:sz="0" w:space="0" w:color="auto"/>
        <w:left w:val="none" w:sz="0" w:space="0" w:color="auto"/>
        <w:bottom w:val="none" w:sz="0" w:space="0" w:color="auto"/>
        <w:right w:val="none" w:sz="0" w:space="0" w:color="auto"/>
      </w:divBdr>
    </w:div>
    <w:div w:id="608239816">
      <w:bodyDiv w:val="1"/>
      <w:marLeft w:val="0"/>
      <w:marRight w:val="0"/>
      <w:marTop w:val="0"/>
      <w:marBottom w:val="0"/>
      <w:divBdr>
        <w:top w:val="none" w:sz="0" w:space="0" w:color="auto"/>
        <w:left w:val="none" w:sz="0" w:space="0" w:color="auto"/>
        <w:bottom w:val="none" w:sz="0" w:space="0" w:color="auto"/>
        <w:right w:val="none" w:sz="0" w:space="0" w:color="auto"/>
      </w:divBdr>
    </w:div>
    <w:div w:id="609362495">
      <w:bodyDiv w:val="1"/>
      <w:marLeft w:val="0"/>
      <w:marRight w:val="0"/>
      <w:marTop w:val="0"/>
      <w:marBottom w:val="0"/>
      <w:divBdr>
        <w:top w:val="none" w:sz="0" w:space="0" w:color="auto"/>
        <w:left w:val="none" w:sz="0" w:space="0" w:color="auto"/>
        <w:bottom w:val="none" w:sz="0" w:space="0" w:color="auto"/>
        <w:right w:val="none" w:sz="0" w:space="0" w:color="auto"/>
      </w:divBdr>
    </w:div>
    <w:div w:id="609507843">
      <w:bodyDiv w:val="1"/>
      <w:marLeft w:val="0"/>
      <w:marRight w:val="0"/>
      <w:marTop w:val="0"/>
      <w:marBottom w:val="0"/>
      <w:divBdr>
        <w:top w:val="none" w:sz="0" w:space="0" w:color="auto"/>
        <w:left w:val="none" w:sz="0" w:space="0" w:color="auto"/>
        <w:bottom w:val="none" w:sz="0" w:space="0" w:color="auto"/>
        <w:right w:val="none" w:sz="0" w:space="0" w:color="auto"/>
      </w:divBdr>
    </w:div>
    <w:div w:id="609556788">
      <w:bodyDiv w:val="1"/>
      <w:marLeft w:val="0"/>
      <w:marRight w:val="0"/>
      <w:marTop w:val="0"/>
      <w:marBottom w:val="0"/>
      <w:divBdr>
        <w:top w:val="none" w:sz="0" w:space="0" w:color="auto"/>
        <w:left w:val="none" w:sz="0" w:space="0" w:color="auto"/>
        <w:bottom w:val="none" w:sz="0" w:space="0" w:color="auto"/>
        <w:right w:val="none" w:sz="0" w:space="0" w:color="auto"/>
      </w:divBdr>
    </w:div>
    <w:div w:id="609822732">
      <w:bodyDiv w:val="1"/>
      <w:marLeft w:val="0"/>
      <w:marRight w:val="0"/>
      <w:marTop w:val="0"/>
      <w:marBottom w:val="0"/>
      <w:divBdr>
        <w:top w:val="none" w:sz="0" w:space="0" w:color="auto"/>
        <w:left w:val="none" w:sz="0" w:space="0" w:color="auto"/>
        <w:bottom w:val="none" w:sz="0" w:space="0" w:color="auto"/>
        <w:right w:val="none" w:sz="0" w:space="0" w:color="auto"/>
      </w:divBdr>
    </w:div>
    <w:div w:id="609895772">
      <w:bodyDiv w:val="1"/>
      <w:marLeft w:val="0"/>
      <w:marRight w:val="0"/>
      <w:marTop w:val="0"/>
      <w:marBottom w:val="0"/>
      <w:divBdr>
        <w:top w:val="none" w:sz="0" w:space="0" w:color="auto"/>
        <w:left w:val="none" w:sz="0" w:space="0" w:color="auto"/>
        <w:bottom w:val="none" w:sz="0" w:space="0" w:color="auto"/>
        <w:right w:val="none" w:sz="0" w:space="0" w:color="auto"/>
      </w:divBdr>
    </w:div>
    <w:div w:id="609897094">
      <w:bodyDiv w:val="1"/>
      <w:marLeft w:val="0"/>
      <w:marRight w:val="0"/>
      <w:marTop w:val="0"/>
      <w:marBottom w:val="0"/>
      <w:divBdr>
        <w:top w:val="none" w:sz="0" w:space="0" w:color="auto"/>
        <w:left w:val="none" w:sz="0" w:space="0" w:color="auto"/>
        <w:bottom w:val="none" w:sz="0" w:space="0" w:color="auto"/>
        <w:right w:val="none" w:sz="0" w:space="0" w:color="auto"/>
      </w:divBdr>
    </w:div>
    <w:div w:id="610091626">
      <w:bodyDiv w:val="1"/>
      <w:marLeft w:val="0"/>
      <w:marRight w:val="0"/>
      <w:marTop w:val="0"/>
      <w:marBottom w:val="0"/>
      <w:divBdr>
        <w:top w:val="none" w:sz="0" w:space="0" w:color="auto"/>
        <w:left w:val="none" w:sz="0" w:space="0" w:color="auto"/>
        <w:bottom w:val="none" w:sz="0" w:space="0" w:color="auto"/>
        <w:right w:val="none" w:sz="0" w:space="0" w:color="auto"/>
      </w:divBdr>
    </w:div>
    <w:div w:id="610210221">
      <w:bodyDiv w:val="1"/>
      <w:marLeft w:val="0"/>
      <w:marRight w:val="0"/>
      <w:marTop w:val="0"/>
      <w:marBottom w:val="0"/>
      <w:divBdr>
        <w:top w:val="none" w:sz="0" w:space="0" w:color="auto"/>
        <w:left w:val="none" w:sz="0" w:space="0" w:color="auto"/>
        <w:bottom w:val="none" w:sz="0" w:space="0" w:color="auto"/>
        <w:right w:val="none" w:sz="0" w:space="0" w:color="auto"/>
      </w:divBdr>
    </w:div>
    <w:div w:id="610863992">
      <w:bodyDiv w:val="1"/>
      <w:marLeft w:val="0"/>
      <w:marRight w:val="0"/>
      <w:marTop w:val="0"/>
      <w:marBottom w:val="0"/>
      <w:divBdr>
        <w:top w:val="none" w:sz="0" w:space="0" w:color="auto"/>
        <w:left w:val="none" w:sz="0" w:space="0" w:color="auto"/>
        <w:bottom w:val="none" w:sz="0" w:space="0" w:color="auto"/>
        <w:right w:val="none" w:sz="0" w:space="0" w:color="auto"/>
      </w:divBdr>
    </w:div>
    <w:div w:id="611016910">
      <w:bodyDiv w:val="1"/>
      <w:marLeft w:val="0"/>
      <w:marRight w:val="0"/>
      <w:marTop w:val="0"/>
      <w:marBottom w:val="0"/>
      <w:divBdr>
        <w:top w:val="none" w:sz="0" w:space="0" w:color="auto"/>
        <w:left w:val="none" w:sz="0" w:space="0" w:color="auto"/>
        <w:bottom w:val="none" w:sz="0" w:space="0" w:color="auto"/>
        <w:right w:val="none" w:sz="0" w:space="0" w:color="auto"/>
      </w:divBdr>
    </w:div>
    <w:div w:id="611328473">
      <w:bodyDiv w:val="1"/>
      <w:marLeft w:val="0"/>
      <w:marRight w:val="0"/>
      <w:marTop w:val="0"/>
      <w:marBottom w:val="0"/>
      <w:divBdr>
        <w:top w:val="none" w:sz="0" w:space="0" w:color="auto"/>
        <w:left w:val="none" w:sz="0" w:space="0" w:color="auto"/>
        <w:bottom w:val="none" w:sz="0" w:space="0" w:color="auto"/>
        <w:right w:val="none" w:sz="0" w:space="0" w:color="auto"/>
      </w:divBdr>
    </w:div>
    <w:div w:id="611401631">
      <w:bodyDiv w:val="1"/>
      <w:marLeft w:val="0"/>
      <w:marRight w:val="0"/>
      <w:marTop w:val="0"/>
      <w:marBottom w:val="0"/>
      <w:divBdr>
        <w:top w:val="none" w:sz="0" w:space="0" w:color="auto"/>
        <w:left w:val="none" w:sz="0" w:space="0" w:color="auto"/>
        <w:bottom w:val="none" w:sz="0" w:space="0" w:color="auto"/>
        <w:right w:val="none" w:sz="0" w:space="0" w:color="auto"/>
      </w:divBdr>
    </w:div>
    <w:div w:id="611478292">
      <w:bodyDiv w:val="1"/>
      <w:marLeft w:val="0"/>
      <w:marRight w:val="0"/>
      <w:marTop w:val="0"/>
      <w:marBottom w:val="0"/>
      <w:divBdr>
        <w:top w:val="none" w:sz="0" w:space="0" w:color="auto"/>
        <w:left w:val="none" w:sz="0" w:space="0" w:color="auto"/>
        <w:bottom w:val="none" w:sz="0" w:space="0" w:color="auto"/>
        <w:right w:val="none" w:sz="0" w:space="0" w:color="auto"/>
      </w:divBdr>
    </w:div>
    <w:div w:id="611668512">
      <w:bodyDiv w:val="1"/>
      <w:marLeft w:val="0"/>
      <w:marRight w:val="0"/>
      <w:marTop w:val="0"/>
      <w:marBottom w:val="0"/>
      <w:divBdr>
        <w:top w:val="none" w:sz="0" w:space="0" w:color="auto"/>
        <w:left w:val="none" w:sz="0" w:space="0" w:color="auto"/>
        <w:bottom w:val="none" w:sz="0" w:space="0" w:color="auto"/>
        <w:right w:val="none" w:sz="0" w:space="0" w:color="auto"/>
      </w:divBdr>
    </w:div>
    <w:div w:id="611981099">
      <w:bodyDiv w:val="1"/>
      <w:marLeft w:val="0"/>
      <w:marRight w:val="0"/>
      <w:marTop w:val="0"/>
      <w:marBottom w:val="0"/>
      <w:divBdr>
        <w:top w:val="none" w:sz="0" w:space="0" w:color="auto"/>
        <w:left w:val="none" w:sz="0" w:space="0" w:color="auto"/>
        <w:bottom w:val="none" w:sz="0" w:space="0" w:color="auto"/>
        <w:right w:val="none" w:sz="0" w:space="0" w:color="auto"/>
      </w:divBdr>
    </w:div>
    <w:div w:id="612054799">
      <w:bodyDiv w:val="1"/>
      <w:marLeft w:val="0"/>
      <w:marRight w:val="0"/>
      <w:marTop w:val="0"/>
      <w:marBottom w:val="0"/>
      <w:divBdr>
        <w:top w:val="none" w:sz="0" w:space="0" w:color="auto"/>
        <w:left w:val="none" w:sz="0" w:space="0" w:color="auto"/>
        <w:bottom w:val="none" w:sz="0" w:space="0" w:color="auto"/>
        <w:right w:val="none" w:sz="0" w:space="0" w:color="auto"/>
      </w:divBdr>
    </w:div>
    <w:div w:id="612447202">
      <w:bodyDiv w:val="1"/>
      <w:marLeft w:val="0"/>
      <w:marRight w:val="0"/>
      <w:marTop w:val="0"/>
      <w:marBottom w:val="0"/>
      <w:divBdr>
        <w:top w:val="none" w:sz="0" w:space="0" w:color="auto"/>
        <w:left w:val="none" w:sz="0" w:space="0" w:color="auto"/>
        <w:bottom w:val="none" w:sz="0" w:space="0" w:color="auto"/>
        <w:right w:val="none" w:sz="0" w:space="0" w:color="auto"/>
      </w:divBdr>
    </w:div>
    <w:div w:id="612588977">
      <w:bodyDiv w:val="1"/>
      <w:marLeft w:val="0"/>
      <w:marRight w:val="0"/>
      <w:marTop w:val="0"/>
      <w:marBottom w:val="0"/>
      <w:divBdr>
        <w:top w:val="none" w:sz="0" w:space="0" w:color="auto"/>
        <w:left w:val="none" w:sz="0" w:space="0" w:color="auto"/>
        <w:bottom w:val="none" w:sz="0" w:space="0" w:color="auto"/>
        <w:right w:val="none" w:sz="0" w:space="0" w:color="auto"/>
      </w:divBdr>
    </w:div>
    <w:div w:id="612711809">
      <w:bodyDiv w:val="1"/>
      <w:marLeft w:val="0"/>
      <w:marRight w:val="0"/>
      <w:marTop w:val="0"/>
      <w:marBottom w:val="0"/>
      <w:divBdr>
        <w:top w:val="none" w:sz="0" w:space="0" w:color="auto"/>
        <w:left w:val="none" w:sz="0" w:space="0" w:color="auto"/>
        <w:bottom w:val="none" w:sz="0" w:space="0" w:color="auto"/>
        <w:right w:val="none" w:sz="0" w:space="0" w:color="auto"/>
      </w:divBdr>
    </w:div>
    <w:div w:id="612828555">
      <w:bodyDiv w:val="1"/>
      <w:marLeft w:val="0"/>
      <w:marRight w:val="0"/>
      <w:marTop w:val="0"/>
      <w:marBottom w:val="0"/>
      <w:divBdr>
        <w:top w:val="none" w:sz="0" w:space="0" w:color="auto"/>
        <w:left w:val="none" w:sz="0" w:space="0" w:color="auto"/>
        <w:bottom w:val="none" w:sz="0" w:space="0" w:color="auto"/>
        <w:right w:val="none" w:sz="0" w:space="0" w:color="auto"/>
      </w:divBdr>
    </w:div>
    <w:div w:id="613096301">
      <w:bodyDiv w:val="1"/>
      <w:marLeft w:val="0"/>
      <w:marRight w:val="0"/>
      <w:marTop w:val="0"/>
      <w:marBottom w:val="0"/>
      <w:divBdr>
        <w:top w:val="none" w:sz="0" w:space="0" w:color="auto"/>
        <w:left w:val="none" w:sz="0" w:space="0" w:color="auto"/>
        <w:bottom w:val="none" w:sz="0" w:space="0" w:color="auto"/>
        <w:right w:val="none" w:sz="0" w:space="0" w:color="auto"/>
      </w:divBdr>
    </w:div>
    <w:div w:id="613177964">
      <w:bodyDiv w:val="1"/>
      <w:marLeft w:val="0"/>
      <w:marRight w:val="0"/>
      <w:marTop w:val="0"/>
      <w:marBottom w:val="0"/>
      <w:divBdr>
        <w:top w:val="none" w:sz="0" w:space="0" w:color="auto"/>
        <w:left w:val="none" w:sz="0" w:space="0" w:color="auto"/>
        <w:bottom w:val="none" w:sz="0" w:space="0" w:color="auto"/>
        <w:right w:val="none" w:sz="0" w:space="0" w:color="auto"/>
      </w:divBdr>
    </w:div>
    <w:div w:id="613247090">
      <w:bodyDiv w:val="1"/>
      <w:marLeft w:val="0"/>
      <w:marRight w:val="0"/>
      <w:marTop w:val="0"/>
      <w:marBottom w:val="0"/>
      <w:divBdr>
        <w:top w:val="none" w:sz="0" w:space="0" w:color="auto"/>
        <w:left w:val="none" w:sz="0" w:space="0" w:color="auto"/>
        <w:bottom w:val="none" w:sz="0" w:space="0" w:color="auto"/>
        <w:right w:val="none" w:sz="0" w:space="0" w:color="auto"/>
      </w:divBdr>
    </w:div>
    <w:div w:id="613441327">
      <w:bodyDiv w:val="1"/>
      <w:marLeft w:val="0"/>
      <w:marRight w:val="0"/>
      <w:marTop w:val="0"/>
      <w:marBottom w:val="0"/>
      <w:divBdr>
        <w:top w:val="none" w:sz="0" w:space="0" w:color="auto"/>
        <w:left w:val="none" w:sz="0" w:space="0" w:color="auto"/>
        <w:bottom w:val="none" w:sz="0" w:space="0" w:color="auto"/>
        <w:right w:val="none" w:sz="0" w:space="0" w:color="auto"/>
      </w:divBdr>
    </w:div>
    <w:div w:id="613485451">
      <w:bodyDiv w:val="1"/>
      <w:marLeft w:val="0"/>
      <w:marRight w:val="0"/>
      <w:marTop w:val="0"/>
      <w:marBottom w:val="0"/>
      <w:divBdr>
        <w:top w:val="none" w:sz="0" w:space="0" w:color="auto"/>
        <w:left w:val="none" w:sz="0" w:space="0" w:color="auto"/>
        <w:bottom w:val="none" w:sz="0" w:space="0" w:color="auto"/>
        <w:right w:val="none" w:sz="0" w:space="0" w:color="auto"/>
      </w:divBdr>
    </w:div>
    <w:div w:id="613632016">
      <w:bodyDiv w:val="1"/>
      <w:marLeft w:val="0"/>
      <w:marRight w:val="0"/>
      <w:marTop w:val="0"/>
      <w:marBottom w:val="0"/>
      <w:divBdr>
        <w:top w:val="none" w:sz="0" w:space="0" w:color="auto"/>
        <w:left w:val="none" w:sz="0" w:space="0" w:color="auto"/>
        <w:bottom w:val="none" w:sz="0" w:space="0" w:color="auto"/>
        <w:right w:val="none" w:sz="0" w:space="0" w:color="auto"/>
      </w:divBdr>
    </w:div>
    <w:div w:id="613633644">
      <w:bodyDiv w:val="1"/>
      <w:marLeft w:val="0"/>
      <w:marRight w:val="0"/>
      <w:marTop w:val="0"/>
      <w:marBottom w:val="0"/>
      <w:divBdr>
        <w:top w:val="none" w:sz="0" w:space="0" w:color="auto"/>
        <w:left w:val="none" w:sz="0" w:space="0" w:color="auto"/>
        <w:bottom w:val="none" w:sz="0" w:space="0" w:color="auto"/>
        <w:right w:val="none" w:sz="0" w:space="0" w:color="auto"/>
      </w:divBdr>
    </w:div>
    <w:div w:id="613751734">
      <w:bodyDiv w:val="1"/>
      <w:marLeft w:val="0"/>
      <w:marRight w:val="0"/>
      <w:marTop w:val="0"/>
      <w:marBottom w:val="0"/>
      <w:divBdr>
        <w:top w:val="none" w:sz="0" w:space="0" w:color="auto"/>
        <w:left w:val="none" w:sz="0" w:space="0" w:color="auto"/>
        <w:bottom w:val="none" w:sz="0" w:space="0" w:color="auto"/>
        <w:right w:val="none" w:sz="0" w:space="0" w:color="auto"/>
      </w:divBdr>
    </w:div>
    <w:div w:id="613900542">
      <w:bodyDiv w:val="1"/>
      <w:marLeft w:val="0"/>
      <w:marRight w:val="0"/>
      <w:marTop w:val="0"/>
      <w:marBottom w:val="0"/>
      <w:divBdr>
        <w:top w:val="none" w:sz="0" w:space="0" w:color="auto"/>
        <w:left w:val="none" w:sz="0" w:space="0" w:color="auto"/>
        <w:bottom w:val="none" w:sz="0" w:space="0" w:color="auto"/>
        <w:right w:val="none" w:sz="0" w:space="0" w:color="auto"/>
      </w:divBdr>
    </w:div>
    <w:div w:id="614100898">
      <w:bodyDiv w:val="1"/>
      <w:marLeft w:val="0"/>
      <w:marRight w:val="0"/>
      <w:marTop w:val="0"/>
      <w:marBottom w:val="0"/>
      <w:divBdr>
        <w:top w:val="none" w:sz="0" w:space="0" w:color="auto"/>
        <w:left w:val="none" w:sz="0" w:space="0" w:color="auto"/>
        <w:bottom w:val="none" w:sz="0" w:space="0" w:color="auto"/>
        <w:right w:val="none" w:sz="0" w:space="0" w:color="auto"/>
      </w:divBdr>
    </w:div>
    <w:div w:id="614363181">
      <w:bodyDiv w:val="1"/>
      <w:marLeft w:val="0"/>
      <w:marRight w:val="0"/>
      <w:marTop w:val="0"/>
      <w:marBottom w:val="0"/>
      <w:divBdr>
        <w:top w:val="none" w:sz="0" w:space="0" w:color="auto"/>
        <w:left w:val="none" w:sz="0" w:space="0" w:color="auto"/>
        <w:bottom w:val="none" w:sz="0" w:space="0" w:color="auto"/>
        <w:right w:val="none" w:sz="0" w:space="0" w:color="auto"/>
      </w:divBdr>
    </w:div>
    <w:div w:id="614602554">
      <w:bodyDiv w:val="1"/>
      <w:marLeft w:val="0"/>
      <w:marRight w:val="0"/>
      <w:marTop w:val="0"/>
      <w:marBottom w:val="0"/>
      <w:divBdr>
        <w:top w:val="none" w:sz="0" w:space="0" w:color="auto"/>
        <w:left w:val="none" w:sz="0" w:space="0" w:color="auto"/>
        <w:bottom w:val="none" w:sz="0" w:space="0" w:color="auto"/>
        <w:right w:val="none" w:sz="0" w:space="0" w:color="auto"/>
      </w:divBdr>
    </w:div>
    <w:div w:id="615021014">
      <w:bodyDiv w:val="1"/>
      <w:marLeft w:val="0"/>
      <w:marRight w:val="0"/>
      <w:marTop w:val="0"/>
      <w:marBottom w:val="0"/>
      <w:divBdr>
        <w:top w:val="none" w:sz="0" w:space="0" w:color="auto"/>
        <w:left w:val="none" w:sz="0" w:space="0" w:color="auto"/>
        <w:bottom w:val="none" w:sz="0" w:space="0" w:color="auto"/>
        <w:right w:val="none" w:sz="0" w:space="0" w:color="auto"/>
      </w:divBdr>
    </w:div>
    <w:div w:id="615137657">
      <w:bodyDiv w:val="1"/>
      <w:marLeft w:val="0"/>
      <w:marRight w:val="0"/>
      <w:marTop w:val="0"/>
      <w:marBottom w:val="0"/>
      <w:divBdr>
        <w:top w:val="none" w:sz="0" w:space="0" w:color="auto"/>
        <w:left w:val="none" w:sz="0" w:space="0" w:color="auto"/>
        <w:bottom w:val="none" w:sz="0" w:space="0" w:color="auto"/>
        <w:right w:val="none" w:sz="0" w:space="0" w:color="auto"/>
      </w:divBdr>
    </w:div>
    <w:div w:id="616177426">
      <w:bodyDiv w:val="1"/>
      <w:marLeft w:val="0"/>
      <w:marRight w:val="0"/>
      <w:marTop w:val="0"/>
      <w:marBottom w:val="0"/>
      <w:divBdr>
        <w:top w:val="none" w:sz="0" w:space="0" w:color="auto"/>
        <w:left w:val="none" w:sz="0" w:space="0" w:color="auto"/>
        <w:bottom w:val="none" w:sz="0" w:space="0" w:color="auto"/>
        <w:right w:val="none" w:sz="0" w:space="0" w:color="auto"/>
      </w:divBdr>
    </w:div>
    <w:div w:id="616369968">
      <w:bodyDiv w:val="1"/>
      <w:marLeft w:val="0"/>
      <w:marRight w:val="0"/>
      <w:marTop w:val="0"/>
      <w:marBottom w:val="0"/>
      <w:divBdr>
        <w:top w:val="none" w:sz="0" w:space="0" w:color="auto"/>
        <w:left w:val="none" w:sz="0" w:space="0" w:color="auto"/>
        <w:bottom w:val="none" w:sz="0" w:space="0" w:color="auto"/>
        <w:right w:val="none" w:sz="0" w:space="0" w:color="auto"/>
      </w:divBdr>
    </w:div>
    <w:div w:id="616523944">
      <w:bodyDiv w:val="1"/>
      <w:marLeft w:val="0"/>
      <w:marRight w:val="0"/>
      <w:marTop w:val="0"/>
      <w:marBottom w:val="0"/>
      <w:divBdr>
        <w:top w:val="none" w:sz="0" w:space="0" w:color="auto"/>
        <w:left w:val="none" w:sz="0" w:space="0" w:color="auto"/>
        <w:bottom w:val="none" w:sz="0" w:space="0" w:color="auto"/>
        <w:right w:val="none" w:sz="0" w:space="0" w:color="auto"/>
      </w:divBdr>
    </w:div>
    <w:div w:id="616909289">
      <w:bodyDiv w:val="1"/>
      <w:marLeft w:val="0"/>
      <w:marRight w:val="0"/>
      <w:marTop w:val="0"/>
      <w:marBottom w:val="0"/>
      <w:divBdr>
        <w:top w:val="none" w:sz="0" w:space="0" w:color="auto"/>
        <w:left w:val="none" w:sz="0" w:space="0" w:color="auto"/>
        <w:bottom w:val="none" w:sz="0" w:space="0" w:color="auto"/>
        <w:right w:val="none" w:sz="0" w:space="0" w:color="auto"/>
      </w:divBdr>
    </w:div>
    <w:div w:id="616985226">
      <w:bodyDiv w:val="1"/>
      <w:marLeft w:val="0"/>
      <w:marRight w:val="0"/>
      <w:marTop w:val="0"/>
      <w:marBottom w:val="0"/>
      <w:divBdr>
        <w:top w:val="none" w:sz="0" w:space="0" w:color="auto"/>
        <w:left w:val="none" w:sz="0" w:space="0" w:color="auto"/>
        <w:bottom w:val="none" w:sz="0" w:space="0" w:color="auto"/>
        <w:right w:val="none" w:sz="0" w:space="0" w:color="auto"/>
      </w:divBdr>
    </w:div>
    <w:div w:id="617491792">
      <w:bodyDiv w:val="1"/>
      <w:marLeft w:val="0"/>
      <w:marRight w:val="0"/>
      <w:marTop w:val="0"/>
      <w:marBottom w:val="0"/>
      <w:divBdr>
        <w:top w:val="none" w:sz="0" w:space="0" w:color="auto"/>
        <w:left w:val="none" w:sz="0" w:space="0" w:color="auto"/>
        <w:bottom w:val="none" w:sz="0" w:space="0" w:color="auto"/>
        <w:right w:val="none" w:sz="0" w:space="0" w:color="auto"/>
      </w:divBdr>
    </w:div>
    <w:div w:id="617570390">
      <w:bodyDiv w:val="1"/>
      <w:marLeft w:val="0"/>
      <w:marRight w:val="0"/>
      <w:marTop w:val="0"/>
      <w:marBottom w:val="0"/>
      <w:divBdr>
        <w:top w:val="none" w:sz="0" w:space="0" w:color="auto"/>
        <w:left w:val="none" w:sz="0" w:space="0" w:color="auto"/>
        <w:bottom w:val="none" w:sz="0" w:space="0" w:color="auto"/>
        <w:right w:val="none" w:sz="0" w:space="0" w:color="auto"/>
      </w:divBdr>
    </w:div>
    <w:div w:id="617680529">
      <w:bodyDiv w:val="1"/>
      <w:marLeft w:val="0"/>
      <w:marRight w:val="0"/>
      <w:marTop w:val="0"/>
      <w:marBottom w:val="0"/>
      <w:divBdr>
        <w:top w:val="none" w:sz="0" w:space="0" w:color="auto"/>
        <w:left w:val="none" w:sz="0" w:space="0" w:color="auto"/>
        <w:bottom w:val="none" w:sz="0" w:space="0" w:color="auto"/>
        <w:right w:val="none" w:sz="0" w:space="0" w:color="auto"/>
      </w:divBdr>
    </w:div>
    <w:div w:id="617873775">
      <w:bodyDiv w:val="1"/>
      <w:marLeft w:val="0"/>
      <w:marRight w:val="0"/>
      <w:marTop w:val="0"/>
      <w:marBottom w:val="0"/>
      <w:divBdr>
        <w:top w:val="none" w:sz="0" w:space="0" w:color="auto"/>
        <w:left w:val="none" w:sz="0" w:space="0" w:color="auto"/>
        <w:bottom w:val="none" w:sz="0" w:space="0" w:color="auto"/>
        <w:right w:val="none" w:sz="0" w:space="0" w:color="auto"/>
      </w:divBdr>
    </w:div>
    <w:div w:id="618029757">
      <w:bodyDiv w:val="1"/>
      <w:marLeft w:val="0"/>
      <w:marRight w:val="0"/>
      <w:marTop w:val="0"/>
      <w:marBottom w:val="0"/>
      <w:divBdr>
        <w:top w:val="none" w:sz="0" w:space="0" w:color="auto"/>
        <w:left w:val="none" w:sz="0" w:space="0" w:color="auto"/>
        <w:bottom w:val="none" w:sz="0" w:space="0" w:color="auto"/>
        <w:right w:val="none" w:sz="0" w:space="0" w:color="auto"/>
      </w:divBdr>
    </w:div>
    <w:div w:id="618493065">
      <w:bodyDiv w:val="1"/>
      <w:marLeft w:val="0"/>
      <w:marRight w:val="0"/>
      <w:marTop w:val="0"/>
      <w:marBottom w:val="0"/>
      <w:divBdr>
        <w:top w:val="none" w:sz="0" w:space="0" w:color="auto"/>
        <w:left w:val="none" w:sz="0" w:space="0" w:color="auto"/>
        <w:bottom w:val="none" w:sz="0" w:space="0" w:color="auto"/>
        <w:right w:val="none" w:sz="0" w:space="0" w:color="auto"/>
      </w:divBdr>
    </w:div>
    <w:div w:id="618993365">
      <w:bodyDiv w:val="1"/>
      <w:marLeft w:val="0"/>
      <w:marRight w:val="0"/>
      <w:marTop w:val="0"/>
      <w:marBottom w:val="0"/>
      <w:divBdr>
        <w:top w:val="none" w:sz="0" w:space="0" w:color="auto"/>
        <w:left w:val="none" w:sz="0" w:space="0" w:color="auto"/>
        <w:bottom w:val="none" w:sz="0" w:space="0" w:color="auto"/>
        <w:right w:val="none" w:sz="0" w:space="0" w:color="auto"/>
      </w:divBdr>
    </w:div>
    <w:div w:id="619579124">
      <w:bodyDiv w:val="1"/>
      <w:marLeft w:val="0"/>
      <w:marRight w:val="0"/>
      <w:marTop w:val="0"/>
      <w:marBottom w:val="0"/>
      <w:divBdr>
        <w:top w:val="none" w:sz="0" w:space="0" w:color="auto"/>
        <w:left w:val="none" w:sz="0" w:space="0" w:color="auto"/>
        <w:bottom w:val="none" w:sz="0" w:space="0" w:color="auto"/>
        <w:right w:val="none" w:sz="0" w:space="0" w:color="auto"/>
      </w:divBdr>
    </w:div>
    <w:div w:id="619801046">
      <w:bodyDiv w:val="1"/>
      <w:marLeft w:val="0"/>
      <w:marRight w:val="0"/>
      <w:marTop w:val="0"/>
      <w:marBottom w:val="0"/>
      <w:divBdr>
        <w:top w:val="none" w:sz="0" w:space="0" w:color="auto"/>
        <w:left w:val="none" w:sz="0" w:space="0" w:color="auto"/>
        <w:bottom w:val="none" w:sz="0" w:space="0" w:color="auto"/>
        <w:right w:val="none" w:sz="0" w:space="0" w:color="auto"/>
      </w:divBdr>
    </w:div>
    <w:div w:id="619917238">
      <w:bodyDiv w:val="1"/>
      <w:marLeft w:val="0"/>
      <w:marRight w:val="0"/>
      <w:marTop w:val="0"/>
      <w:marBottom w:val="0"/>
      <w:divBdr>
        <w:top w:val="none" w:sz="0" w:space="0" w:color="auto"/>
        <w:left w:val="none" w:sz="0" w:space="0" w:color="auto"/>
        <w:bottom w:val="none" w:sz="0" w:space="0" w:color="auto"/>
        <w:right w:val="none" w:sz="0" w:space="0" w:color="auto"/>
      </w:divBdr>
    </w:div>
    <w:div w:id="620037626">
      <w:bodyDiv w:val="1"/>
      <w:marLeft w:val="0"/>
      <w:marRight w:val="0"/>
      <w:marTop w:val="0"/>
      <w:marBottom w:val="0"/>
      <w:divBdr>
        <w:top w:val="none" w:sz="0" w:space="0" w:color="auto"/>
        <w:left w:val="none" w:sz="0" w:space="0" w:color="auto"/>
        <w:bottom w:val="none" w:sz="0" w:space="0" w:color="auto"/>
        <w:right w:val="none" w:sz="0" w:space="0" w:color="auto"/>
      </w:divBdr>
    </w:div>
    <w:div w:id="620455750">
      <w:bodyDiv w:val="1"/>
      <w:marLeft w:val="0"/>
      <w:marRight w:val="0"/>
      <w:marTop w:val="0"/>
      <w:marBottom w:val="0"/>
      <w:divBdr>
        <w:top w:val="none" w:sz="0" w:space="0" w:color="auto"/>
        <w:left w:val="none" w:sz="0" w:space="0" w:color="auto"/>
        <w:bottom w:val="none" w:sz="0" w:space="0" w:color="auto"/>
        <w:right w:val="none" w:sz="0" w:space="0" w:color="auto"/>
      </w:divBdr>
    </w:div>
    <w:div w:id="620457911">
      <w:bodyDiv w:val="1"/>
      <w:marLeft w:val="0"/>
      <w:marRight w:val="0"/>
      <w:marTop w:val="0"/>
      <w:marBottom w:val="0"/>
      <w:divBdr>
        <w:top w:val="none" w:sz="0" w:space="0" w:color="auto"/>
        <w:left w:val="none" w:sz="0" w:space="0" w:color="auto"/>
        <w:bottom w:val="none" w:sz="0" w:space="0" w:color="auto"/>
        <w:right w:val="none" w:sz="0" w:space="0" w:color="auto"/>
      </w:divBdr>
    </w:div>
    <w:div w:id="620650291">
      <w:bodyDiv w:val="1"/>
      <w:marLeft w:val="0"/>
      <w:marRight w:val="0"/>
      <w:marTop w:val="0"/>
      <w:marBottom w:val="0"/>
      <w:divBdr>
        <w:top w:val="none" w:sz="0" w:space="0" w:color="auto"/>
        <w:left w:val="none" w:sz="0" w:space="0" w:color="auto"/>
        <w:bottom w:val="none" w:sz="0" w:space="0" w:color="auto"/>
        <w:right w:val="none" w:sz="0" w:space="0" w:color="auto"/>
      </w:divBdr>
    </w:div>
    <w:div w:id="620696298">
      <w:bodyDiv w:val="1"/>
      <w:marLeft w:val="0"/>
      <w:marRight w:val="0"/>
      <w:marTop w:val="0"/>
      <w:marBottom w:val="0"/>
      <w:divBdr>
        <w:top w:val="none" w:sz="0" w:space="0" w:color="auto"/>
        <w:left w:val="none" w:sz="0" w:space="0" w:color="auto"/>
        <w:bottom w:val="none" w:sz="0" w:space="0" w:color="auto"/>
        <w:right w:val="none" w:sz="0" w:space="0" w:color="auto"/>
      </w:divBdr>
    </w:div>
    <w:div w:id="620843950">
      <w:bodyDiv w:val="1"/>
      <w:marLeft w:val="0"/>
      <w:marRight w:val="0"/>
      <w:marTop w:val="0"/>
      <w:marBottom w:val="0"/>
      <w:divBdr>
        <w:top w:val="none" w:sz="0" w:space="0" w:color="auto"/>
        <w:left w:val="none" w:sz="0" w:space="0" w:color="auto"/>
        <w:bottom w:val="none" w:sz="0" w:space="0" w:color="auto"/>
        <w:right w:val="none" w:sz="0" w:space="0" w:color="auto"/>
      </w:divBdr>
    </w:div>
    <w:div w:id="621110020">
      <w:bodyDiv w:val="1"/>
      <w:marLeft w:val="0"/>
      <w:marRight w:val="0"/>
      <w:marTop w:val="0"/>
      <w:marBottom w:val="0"/>
      <w:divBdr>
        <w:top w:val="none" w:sz="0" w:space="0" w:color="auto"/>
        <w:left w:val="none" w:sz="0" w:space="0" w:color="auto"/>
        <w:bottom w:val="none" w:sz="0" w:space="0" w:color="auto"/>
        <w:right w:val="none" w:sz="0" w:space="0" w:color="auto"/>
      </w:divBdr>
    </w:div>
    <w:div w:id="621575504">
      <w:bodyDiv w:val="1"/>
      <w:marLeft w:val="0"/>
      <w:marRight w:val="0"/>
      <w:marTop w:val="0"/>
      <w:marBottom w:val="0"/>
      <w:divBdr>
        <w:top w:val="none" w:sz="0" w:space="0" w:color="auto"/>
        <w:left w:val="none" w:sz="0" w:space="0" w:color="auto"/>
        <w:bottom w:val="none" w:sz="0" w:space="0" w:color="auto"/>
        <w:right w:val="none" w:sz="0" w:space="0" w:color="auto"/>
      </w:divBdr>
    </w:div>
    <w:div w:id="621808143">
      <w:bodyDiv w:val="1"/>
      <w:marLeft w:val="0"/>
      <w:marRight w:val="0"/>
      <w:marTop w:val="0"/>
      <w:marBottom w:val="0"/>
      <w:divBdr>
        <w:top w:val="none" w:sz="0" w:space="0" w:color="auto"/>
        <w:left w:val="none" w:sz="0" w:space="0" w:color="auto"/>
        <w:bottom w:val="none" w:sz="0" w:space="0" w:color="auto"/>
        <w:right w:val="none" w:sz="0" w:space="0" w:color="auto"/>
      </w:divBdr>
    </w:div>
    <w:div w:id="622272644">
      <w:bodyDiv w:val="1"/>
      <w:marLeft w:val="0"/>
      <w:marRight w:val="0"/>
      <w:marTop w:val="0"/>
      <w:marBottom w:val="0"/>
      <w:divBdr>
        <w:top w:val="none" w:sz="0" w:space="0" w:color="auto"/>
        <w:left w:val="none" w:sz="0" w:space="0" w:color="auto"/>
        <w:bottom w:val="none" w:sz="0" w:space="0" w:color="auto"/>
        <w:right w:val="none" w:sz="0" w:space="0" w:color="auto"/>
      </w:divBdr>
    </w:div>
    <w:div w:id="622462794">
      <w:bodyDiv w:val="1"/>
      <w:marLeft w:val="0"/>
      <w:marRight w:val="0"/>
      <w:marTop w:val="0"/>
      <w:marBottom w:val="0"/>
      <w:divBdr>
        <w:top w:val="none" w:sz="0" w:space="0" w:color="auto"/>
        <w:left w:val="none" w:sz="0" w:space="0" w:color="auto"/>
        <w:bottom w:val="none" w:sz="0" w:space="0" w:color="auto"/>
        <w:right w:val="none" w:sz="0" w:space="0" w:color="auto"/>
      </w:divBdr>
    </w:div>
    <w:div w:id="622922301">
      <w:bodyDiv w:val="1"/>
      <w:marLeft w:val="0"/>
      <w:marRight w:val="0"/>
      <w:marTop w:val="0"/>
      <w:marBottom w:val="0"/>
      <w:divBdr>
        <w:top w:val="none" w:sz="0" w:space="0" w:color="auto"/>
        <w:left w:val="none" w:sz="0" w:space="0" w:color="auto"/>
        <w:bottom w:val="none" w:sz="0" w:space="0" w:color="auto"/>
        <w:right w:val="none" w:sz="0" w:space="0" w:color="auto"/>
      </w:divBdr>
    </w:div>
    <w:div w:id="623199078">
      <w:bodyDiv w:val="1"/>
      <w:marLeft w:val="0"/>
      <w:marRight w:val="0"/>
      <w:marTop w:val="0"/>
      <w:marBottom w:val="0"/>
      <w:divBdr>
        <w:top w:val="none" w:sz="0" w:space="0" w:color="auto"/>
        <w:left w:val="none" w:sz="0" w:space="0" w:color="auto"/>
        <w:bottom w:val="none" w:sz="0" w:space="0" w:color="auto"/>
        <w:right w:val="none" w:sz="0" w:space="0" w:color="auto"/>
      </w:divBdr>
    </w:div>
    <w:div w:id="623274681">
      <w:bodyDiv w:val="1"/>
      <w:marLeft w:val="0"/>
      <w:marRight w:val="0"/>
      <w:marTop w:val="0"/>
      <w:marBottom w:val="0"/>
      <w:divBdr>
        <w:top w:val="none" w:sz="0" w:space="0" w:color="auto"/>
        <w:left w:val="none" w:sz="0" w:space="0" w:color="auto"/>
        <w:bottom w:val="none" w:sz="0" w:space="0" w:color="auto"/>
        <w:right w:val="none" w:sz="0" w:space="0" w:color="auto"/>
      </w:divBdr>
    </w:div>
    <w:div w:id="623535660">
      <w:bodyDiv w:val="1"/>
      <w:marLeft w:val="0"/>
      <w:marRight w:val="0"/>
      <w:marTop w:val="0"/>
      <w:marBottom w:val="0"/>
      <w:divBdr>
        <w:top w:val="none" w:sz="0" w:space="0" w:color="auto"/>
        <w:left w:val="none" w:sz="0" w:space="0" w:color="auto"/>
        <w:bottom w:val="none" w:sz="0" w:space="0" w:color="auto"/>
        <w:right w:val="none" w:sz="0" w:space="0" w:color="auto"/>
      </w:divBdr>
    </w:div>
    <w:div w:id="623580035">
      <w:bodyDiv w:val="1"/>
      <w:marLeft w:val="0"/>
      <w:marRight w:val="0"/>
      <w:marTop w:val="0"/>
      <w:marBottom w:val="0"/>
      <w:divBdr>
        <w:top w:val="none" w:sz="0" w:space="0" w:color="auto"/>
        <w:left w:val="none" w:sz="0" w:space="0" w:color="auto"/>
        <w:bottom w:val="none" w:sz="0" w:space="0" w:color="auto"/>
        <w:right w:val="none" w:sz="0" w:space="0" w:color="auto"/>
      </w:divBdr>
    </w:div>
    <w:div w:id="623581832">
      <w:bodyDiv w:val="1"/>
      <w:marLeft w:val="0"/>
      <w:marRight w:val="0"/>
      <w:marTop w:val="0"/>
      <w:marBottom w:val="0"/>
      <w:divBdr>
        <w:top w:val="none" w:sz="0" w:space="0" w:color="auto"/>
        <w:left w:val="none" w:sz="0" w:space="0" w:color="auto"/>
        <w:bottom w:val="none" w:sz="0" w:space="0" w:color="auto"/>
        <w:right w:val="none" w:sz="0" w:space="0" w:color="auto"/>
      </w:divBdr>
    </w:div>
    <w:div w:id="623927889">
      <w:bodyDiv w:val="1"/>
      <w:marLeft w:val="0"/>
      <w:marRight w:val="0"/>
      <w:marTop w:val="0"/>
      <w:marBottom w:val="0"/>
      <w:divBdr>
        <w:top w:val="none" w:sz="0" w:space="0" w:color="auto"/>
        <w:left w:val="none" w:sz="0" w:space="0" w:color="auto"/>
        <w:bottom w:val="none" w:sz="0" w:space="0" w:color="auto"/>
        <w:right w:val="none" w:sz="0" w:space="0" w:color="auto"/>
      </w:divBdr>
    </w:div>
    <w:div w:id="624242384">
      <w:bodyDiv w:val="1"/>
      <w:marLeft w:val="0"/>
      <w:marRight w:val="0"/>
      <w:marTop w:val="0"/>
      <w:marBottom w:val="0"/>
      <w:divBdr>
        <w:top w:val="none" w:sz="0" w:space="0" w:color="auto"/>
        <w:left w:val="none" w:sz="0" w:space="0" w:color="auto"/>
        <w:bottom w:val="none" w:sz="0" w:space="0" w:color="auto"/>
        <w:right w:val="none" w:sz="0" w:space="0" w:color="auto"/>
      </w:divBdr>
    </w:div>
    <w:div w:id="624770226">
      <w:bodyDiv w:val="1"/>
      <w:marLeft w:val="0"/>
      <w:marRight w:val="0"/>
      <w:marTop w:val="0"/>
      <w:marBottom w:val="0"/>
      <w:divBdr>
        <w:top w:val="none" w:sz="0" w:space="0" w:color="auto"/>
        <w:left w:val="none" w:sz="0" w:space="0" w:color="auto"/>
        <w:bottom w:val="none" w:sz="0" w:space="0" w:color="auto"/>
        <w:right w:val="none" w:sz="0" w:space="0" w:color="auto"/>
      </w:divBdr>
    </w:div>
    <w:div w:id="625157941">
      <w:bodyDiv w:val="1"/>
      <w:marLeft w:val="0"/>
      <w:marRight w:val="0"/>
      <w:marTop w:val="0"/>
      <w:marBottom w:val="0"/>
      <w:divBdr>
        <w:top w:val="none" w:sz="0" w:space="0" w:color="auto"/>
        <w:left w:val="none" w:sz="0" w:space="0" w:color="auto"/>
        <w:bottom w:val="none" w:sz="0" w:space="0" w:color="auto"/>
        <w:right w:val="none" w:sz="0" w:space="0" w:color="auto"/>
      </w:divBdr>
    </w:div>
    <w:div w:id="625163763">
      <w:bodyDiv w:val="1"/>
      <w:marLeft w:val="0"/>
      <w:marRight w:val="0"/>
      <w:marTop w:val="0"/>
      <w:marBottom w:val="0"/>
      <w:divBdr>
        <w:top w:val="none" w:sz="0" w:space="0" w:color="auto"/>
        <w:left w:val="none" w:sz="0" w:space="0" w:color="auto"/>
        <w:bottom w:val="none" w:sz="0" w:space="0" w:color="auto"/>
        <w:right w:val="none" w:sz="0" w:space="0" w:color="auto"/>
      </w:divBdr>
    </w:div>
    <w:div w:id="625280985">
      <w:bodyDiv w:val="1"/>
      <w:marLeft w:val="0"/>
      <w:marRight w:val="0"/>
      <w:marTop w:val="0"/>
      <w:marBottom w:val="0"/>
      <w:divBdr>
        <w:top w:val="none" w:sz="0" w:space="0" w:color="auto"/>
        <w:left w:val="none" w:sz="0" w:space="0" w:color="auto"/>
        <w:bottom w:val="none" w:sz="0" w:space="0" w:color="auto"/>
        <w:right w:val="none" w:sz="0" w:space="0" w:color="auto"/>
      </w:divBdr>
    </w:div>
    <w:div w:id="625309561">
      <w:bodyDiv w:val="1"/>
      <w:marLeft w:val="0"/>
      <w:marRight w:val="0"/>
      <w:marTop w:val="0"/>
      <w:marBottom w:val="0"/>
      <w:divBdr>
        <w:top w:val="none" w:sz="0" w:space="0" w:color="auto"/>
        <w:left w:val="none" w:sz="0" w:space="0" w:color="auto"/>
        <w:bottom w:val="none" w:sz="0" w:space="0" w:color="auto"/>
        <w:right w:val="none" w:sz="0" w:space="0" w:color="auto"/>
      </w:divBdr>
    </w:div>
    <w:div w:id="625351471">
      <w:bodyDiv w:val="1"/>
      <w:marLeft w:val="0"/>
      <w:marRight w:val="0"/>
      <w:marTop w:val="0"/>
      <w:marBottom w:val="0"/>
      <w:divBdr>
        <w:top w:val="none" w:sz="0" w:space="0" w:color="auto"/>
        <w:left w:val="none" w:sz="0" w:space="0" w:color="auto"/>
        <w:bottom w:val="none" w:sz="0" w:space="0" w:color="auto"/>
        <w:right w:val="none" w:sz="0" w:space="0" w:color="auto"/>
      </w:divBdr>
    </w:div>
    <w:div w:id="625700585">
      <w:bodyDiv w:val="1"/>
      <w:marLeft w:val="0"/>
      <w:marRight w:val="0"/>
      <w:marTop w:val="0"/>
      <w:marBottom w:val="0"/>
      <w:divBdr>
        <w:top w:val="none" w:sz="0" w:space="0" w:color="auto"/>
        <w:left w:val="none" w:sz="0" w:space="0" w:color="auto"/>
        <w:bottom w:val="none" w:sz="0" w:space="0" w:color="auto"/>
        <w:right w:val="none" w:sz="0" w:space="0" w:color="auto"/>
      </w:divBdr>
    </w:div>
    <w:div w:id="626089607">
      <w:bodyDiv w:val="1"/>
      <w:marLeft w:val="0"/>
      <w:marRight w:val="0"/>
      <w:marTop w:val="0"/>
      <w:marBottom w:val="0"/>
      <w:divBdr>
        <w:top w:val="none" w:sz="0" w:space="0" w:color="auto"/>
        <w:left w:val="none" w:sz="0" w:space="0" w:color="auto"/>
        <w:bottom w:val="none" w:sz="0" w:space="0" w:color="auto"/>
        <w:right w:val="none" w:sz="0" w:space="0" w:color="auto"/>
      </w:divBdr>
    </w:div>
    <w:div w:id="626199909">
      <w:bodyDiv w:val="1"/>
      <w:marLeft w:val="0"/>
      <w:marRight w:val="0"/>
      <w:marTop w:val="0"/>
      <w:marBottom w:val="0"/>
      <w:divBdr>
        <w:top w:val="none" w:sz="0" w:space="0" w:color="auto"/>
        <w:left w:val="none" w:sz="0" w:space="0" w:color="auto"/>
        <w:bottom w:val="none" w:sz="0" w:space="0" w:color="auto"/>
        <w:right w:val="none" w:sz="0" w:space="0" w:color="auto"/>
      </w:divBdr>
    </w:div>
    <w:div w:id="626204091">
      <w:bodyDiv w:val="1"/>
      <w:marLeft w:val="0"/>
      <w:marRight w:val="0"/>
      <w:marTop w:val="0"/>
      <w:marBottom w:val="0"/>
      <w:divBdr>
        <w:top w:val="none" w:sz="0" w:space="0" w:color="auto"/>
        <w:left w:val="none" w:sz="0" w:space="0" w:color="auto"/>
        <w:bottom w:val="none" w:sz="0" w:space="0" w:color="auto"/>
        <w:right w:val="none" w:sz="0" w:space="0" w:color="auto"/>
      </w:divBdr>
    </w:div>
    <w:div w:id="626395152">
      <w:bodyDiv w:val="1"/>
      <w:marLeft w:val="0"/>
      <w:marRight w:val="0"/>
      <w:marTop w:val="0"/>
      <w:marBottom w:val="0"/>
      <w:divBdr>
        <w:top w:val="none" w:sz="0" w:space="0" w:color="auto"/>
        <w:left w:val="none" w:sz="0" w:space="0" w:color="auto"/>
        <w:bottom w:val="none" w:sz="0" w:space="0" w:color="auto"/>
        <w:right w:val="none" w:sz="0" w:space="0" w:color="auto"/>
      </w:divBdr>
    </w:div>
    <w:div w:id="626665510">
      <w:bodyDiv w:val="1"/>
      <w:marLeft w:val="0"/>
      <w:marRight w:val="0"/>
      <w:marTop w:val="0"/>
      <w:marBottom w:val="0"/>
      <w:divBdr>
        <w:top w:val="none" w:sz="0" w:space="0" w:color="auto"/>
        <w:left w:val="none" w:sz="0" w:space="0" w:color="auto"/>
        <w:bottom w:val="none" w:sz="0" w:space="0" w:color="auto"/>
        <w:right w:val="none" w:sz="0" w:space="0" w:color="auto"/>
      </w:divBdr>
    </w:div>
    <w:div w:id="626929970">
      <w:bodyDiv w:val="1"/>
      <w:marLeft w:val="0"/>
      <w:marRight w:val="0"/>
      <w:marTop w:val="0"/>
      <w:marBottom w:val="0"/>
      <w:divBdr>
        <w:top w:val="none" w:sz="0" w:space="0" w:color="auto"/>
        <w:left w:val="none" w:sz="0" w:space="0" w:color="auto"/>
        <w:bottom w:val="none" w:sz="0" w:space="0" w:color="auto"/>
        <w:right w:val="none" w:sz="0" w:space="0" w:color="auto"/>
      </w:divBdr>
    </w:div>
    <w:div w:id="627007516">
      <w:bodyDiv w:val="1"/>
      <w:marLeft w:val="0"/>
      <w:marRight w:val="0"/>
      <w:marTop w:val="0"/>
      <w:marBottom w:val="0"/>
      <w:divBdr>
        <w:top w:val="none" w:sz="0" w:space="0" w:color="auto"/>
        <w:left w:val="none" w:sz="0" w:space="0" w:color="auto"/>
        <w:bottom w:val="none" w:sz="0" w:space="0" w:color="auto"/>
        <w:right w:val="none" w:sz="0" w:space="0" w:color="auto"/>
      </w:divBdr>
    </w:div>
    <w:div w:id="627245190">
      <w:bodyDiv w:val="1"/>
      <w:marLeft w:val="0"/>
      <w:marRight w:val="0"/>
      <w:marTop w:val="0"/>
      <w:marBottom w:val="0"/>
      <w:divBdr>
        <w:top w:val="none" w:sz="0" w:space="0" w:color="auto"/>
        <w:left w:val="none" w:sz="0" w:space="0" w:color="auto"/>
        <w:bottom w:val="none" w:sz="0" w:space="0" w:color="auto"/>
        <w:right w:val="none" w:sz="0" w:space="0" w:color="auto"/>
      </w:divBdr>
    </w:div>
    <w:div w:id="627317318">
      <w:bodyDiv w:val="1"/>
      <w:marLeft w:val="0"/>
      <w:marRight w:val="0"/>
      <w:marTop w:val="0"/>
      <w:marBottom w:val="0"/>
      <w:divBdr>
        <w:top w:val="none" w:sz="0" w:space="0" w:color="auto"/>
        <w:left w:val="none" w:sz="0" w:space="0" w:color="auto"/>
        <w:bottom w:val="none" w:sz="0" w:space="0" w:color="auto"/>
        <w:right w:val="none" w:sz="0" w:space="0" w:color="auto"/>
      </w:divBdr>
    </w:div>
    <w:div w:id="627593122">
      <w:bodyDiv w:val="1"/>
      <w:marLeft w:val="0"/>
      <w:marRight w:val="0"/>
      <w:marTop w:val="0"/>
      <w:marBottom w:val="0"/>
      <w:divBdr>
        <w:top w:val="none" w:sz="0" w:space="0" w:color="auto"/>
        <w:left w:val="none" w:sz="0" w:space="0" w:color="auto"/>
        <w:bottom w:val="none" w:sz="0" w:space="0" w:color="auto"/>
        <w:right w:val="none" w:sz="0" w:space="0" w:color="auto"/>
      </w:divBdr>
    </w:div>
    <w:div w:id="627900704">
      <w:bodyDiv w:val="1"/>
      <w:marLeft w:val="0"/>
      <w:marRight w:val="0"/>
      <w:marTop w:val="0"/>
      <w:marBottom w:val="0"/>
      <w:divBdr>
        <w:top w:val="none" w:sz="0" w:space="0" w:color="auto"/>
        <w:left w:val="none" w:sz="0" w:space="0" w:color="auto"/>
        <w:bottom w:val="none" w:sz="0" w:space="0" w:color="auto"/>
        <w:right w:val="none" w:sz="0" w:space="0" w:color="auto"/>
      </w:divBdr>
    </w:div>
    <w:div w:id="628434628">
      <w:bodyDiv w:val="1"/>
      <w:marLeft w:val="0"/>
      <w:marRight w:val="0"/>
      <w:marTop w:val="0"/>
      <w:marBottom w:val="0"/>
      <w:divBdr>
        <w:top w:val="none" w:sz="0" w:space="0" w:color="auto"/>
        <w:left w:val="none" w:sz="0" w:space="0" w:color="auto"/>
        <w:bottom w:val="none" w:sz="0" w:space="0" w:color="auto"/>
        <w:right w:val="none" w:sz="0" w:space="0" w:color="auto"/>
      </w:divBdr>
    </w:div>
    <w:div w:id="628517524">
      <w:bodyDiv w:val="1"/>
      <w:marLeft w:val="0"/>
      <w:marRight w:val="0"/>
      <w:marTop w:val="0"/>
      <w:marBottom w:val="0"/>
      <w:divBdr>
        <w:top w:val="none" w:sz="0" w:space="0" w:color="auto"/>
        <w:left w:val="none" w:sz="0" w:space="0" w:color="auto"/>
        <w:bottom w:val="none" w:sz="0" w:space="0" w:color="auto"/>
        <w:right w:val="none" w:sz="0" w:space="0" w:color="auto"/>
      </w:divBdr>
    </w:div>
    <w:div w:id="628635298">
      <w:bodyDiv w:val="1"/>
      <w:marLeft w:val="0"/>
      <w:marRight w:val="0"/>
      <w:marTop w:val="0"/>
      <w:marBottom w:val="0"/>
      <w:divBdr>
        <w:top w:val="none" w:sz="0" w:space="0" w:color="auto"/>
        <w:left w:val="none" w:sz="0" w:space="0" w:color="auto"/>
        <w:bottom w:val="none" w:sz="0" w:space="0" w:color="auto"/>
        <w:right w:val="none" w:sz="0" w:space="0" w:color="auto"/>
      </w:divBdr>
    </w:div>
    <w:div w:id="628781513">
      <w:bodyDiv w:val="1"/>
      <w:marLeft w:val="0"/>
      <w:marRight w:val="0"/>
      <w:marTop w:val="0"/>
      <w:marBottom w:val="0"/>
      <w:divBdr>
        <w:top w:val="none" w:sz="0" w:space="0" w:color="auto"/>
        <w:left w:val="none" w:sz="0" w:space="0" w:color="auto"/>
        <w:bottom w:val="none" w:sz="0" w:space="0" w:color="auto"/>
        <w:right w:val="none" w:sz="0" w:space="0" w:color="auto"/>
      </w:divBdr>
    </w:div>
    <w:div w:id="628829019">
      <w:bodyDiv w:val="1"/>
      <w:marLeft w:val="0"/>
      <w:marRight w:val="0"/>
      <w:marTop w:val="0"/>
      <w:marBottom w:val="0"/>
      <w:divBdr>
        <w:top w:val="none" w:sz="0" w:space="0" w:color="auto"/>
        <w:left w:val="none" w:sz="0" w:space="0" w:color="auto"/>
        <w:bottom w:val="none" w:sz="0" w:space="0" w:color="auto"/>
        <w:right w:val="none" w:sz="0" w:space="0" w:color="auto"/>
      </w:divBdr>
    </w:div>
    <w:div w:id="629164737">
      <w:bodyDiv w:val="1"/>
      <w:marLeft w:val="0"/>
      <w:marRight w:val="0"/>
      <w:marTop w:val="0"/>
      <w:marBottom w:val="0"/>
      <w:divBdr>
        <w:top w:val="none" w:sz="0" w:space="0" w:color="auto"/>
        <w:left w:val="none" w:sz="0" w:space="0" w:color="auto"/>
        <w:bottom w:val="none" w:sz="0" w:space="0" w:color="auto"/>
        <w:right w:val="none" w:sz="0" w:space="0" w:color="auto"/>
      </w:divBdr>
    </w:div>
    <w:div w:id="629361524">
      <w:bodyDiv w:val="1"/>
      <w:marLeft w:val="0"/>
      <w:marRight w:val="0"/>
      <w:marTop w:val="0"/>
      <w:marBottom w:val="0"/>
      <w:divBdr>
        <w:top w:val="none" w:sz="0" w:space="0" w:color="auto"/>
        <w:left w:val="none" w:sz="0" w:space="0" w:color="auto"/>
        <w:bottom w:val="none" w:sz="0" w:space="0" w:color="auto"/>
        <w:right w:val="none" w:sz="0" w:space="0" w:color="auto"/>
      </w:divBdr>
    </w:div>
    <w:div w:id="629363131">
      <w:bodyDiv w:val="1"/>
      <w:marLeft w:val="0"/>
      <w:marRight w:val="0"/>
      <w:marTop w:val="0"/>
      <w:marBottom w:val="0"/>
      <w:divBdr>
        <w:top w:val="none" w:sz="0" w:space="0" w:color="auto"/>
        <w:left w:val="none" w:sz="0" w:space="0" w:color="auto"/>
        <w:bottom w:val="none" w:sz="0" w:space="0" w:color="auto"/>
        <w:right w:val="none" w:sz="0" w:space="0" w:color="auto"/>
      </w:divBdr>
    </w:div>
    <w:div w:id="629632267">
      <w:bodyDiv w:val="1"/>
      <w:marLeft w:val="0"/>
      <w:marRight w:val="0"/>
      <w:marTop w:val="0"/>
      <w:marBottom w:val="0"/>
      <w:divBdr>
        <w:top w:val="none" w:sz="0" w:space="0" w:color="auto"/>
        <w:left w:val="none" w:sz="0" w:space="0" w:color="auto"/>
        <w:bottom w:val="none" w:sz="0" w:space="0" w:color="auto"/>
        <w:right w:val="none" w:sz="0" w:space="0" w:color="auto"/>
      </w:divBdr>
    </w:div>
    <w:div w:id="629827683">
      <w:bodyDiv w:val="1"/>
      <w:marLeft w:val="0"/>
      <w:marRight w:val="0"/>
      <w:marTop w:val="0"/>
      <w:marBottom w:val="0"/>
      <w:divBdr>
        <w:top w:val="none" w:sz="0" w:space="0" w:color="auto"/>
        <w:left w:val="none" w:sz="0" w:space="0" w:color="auto"/>
        <w:bottom w:val="none" w:sz="0" w:space="0" w:color="auto"/>
        <w:right w:val="none" w:sz="0" w:space="0" w:color="auto"/>
      </w:divBdr>
    </w:div>
    <w:div w:id="629896959">
      <w:bodyDiv w:val="1"/>
      <w:marLeft w:val="0"/>
      <w:marRight w:val="0"/>
      <w:marTop w:val="0"/>
      <w:marBottom w:val="0"/>
      <w:divBdr>
        <w:top w:val="none" w:sz="0" w:space="0" w:color="auto"/>
        <w:left w:val="none" w:sz="0" w:space="0" w:color="auto"/>
        <w:bottom w:val="none" w:sz="0" w:space="0" w:color="auto"/>
        <w:right w:val="none" w:sz="0" w:space="0" w:color="auto"/>
      </w:divBdr>
    </w:div>
    <w:div w:id="630019909">
      <w:bodyDiv w:val="1"/>
      <w:marLeft w:val="0"/>
      <w:marRight w:val="0"/>
      <w:marTop w:val="0"/>
      <w:marBottom w:val="0"/>
      <w:divBdr>
        <w:top w:val="none" w:sz="0" w:space="0" w:color="auto"/>
        <w:left w:val="none" w:sz="0" w:space="0" w:color="auto"/>
        <w:bottom w:val="none" w:sz="0" w:space="0" w:color="auto"/>
        <w:right w:val="none" w:sz="0" w:space="0" w:color="auto"/>
      </w:divBdr>
    </w:div>
    <w:div w:id="630090429">
      <w:bodyDiv w:val="1"/>
      <w:marLeft w:val="0"/>
      <w:marRight w:val="0"/>
      <w:marTop w:val="0"/>
      <w:marBottom w:val="0"/>
      <w:divBdr>
        <w:top w:val="none" w:sz="0" w:space="0" w:color="auto"/>
        <w:left w:val="none" w:sz="0" w:space="0" w:color="auto"/>
        <w:bottom w:val="none" w:sz="0" w:space="0" w:color="auto"/>
        <w:right w:val="none" w:sz="0" w:space="0" w:color="auto"/>
      </w:divBdr>
    </w:div>
    <w:div w:id="630326500">
      <w:bodyDiv w:val="1"/>
      <w:marLeft w:val="0"/>
      <w:marRight w:val="0"/>
      <w:marTop w:val="0"/>
      <w:marBottom w:val="0"/>
      <w:divBdr>
        <w:top w:val="none" w:sz="0" w:space="0" w:color="auto"/>
        <w:left w:val="none" w:sz="0" w:space="0" w:color="auto"/>
        <w:bottom w:val="none" w:sz="0" w:space="0" w:color="auto"/>
        <w:right w:val="none" w:sz="0" w:space="0" w:color="auto"/>
      </w:divBdr>
    </w:div>
    <w:div w:id="630356283">
      <w:bodyDiv w:val="1"/>
      <w:marLeft w:val="0"/>
      <w:marRight w:val="0"/>
      <w:marTop w:val="0"/>
      <w:marBottom w:val="0"/>
      <w:divBdr>
        <w:top w:val="none" w:sz="0" w:space="0" w:color="auto"/>
        <w:left w:val="none" w:sz="0" w:space="0" w:color="auto"/>
        <w:bottom w:val="none" w:sz="0" w:space="0" w:color="auto"/>
        <w:right w:val="none" w:sz="0" w:space="0" w:color="auto"/>
      </w:divBdr>
    </w:div>
    <w:div w:id="630405193">
      <w:bodyDiv w:val="1"/>
      <w:marLeft w:val="0"/>
      <w:marRight w:val="0"/>
      <w:marTop w:val="0"/>
      <w:marBottom w:val="0"/>
      <w:divBdr>
        <w:top w:val="none" w:sz="0" w:space="0" w:color="auto"/>
        <w:left w:val="none" w:sz="0" w:space="0" w:color="auto"/>
        <w:bottom w:val="none" w:sz="0" w:space="0" w:color="auto"/>
        <w:right w:val="none" w:sz="0" w:space="0" w:color="auto"/>
      </w:divBdr>
    </w:div>
    <w:div w:id="631054132">
      <w:bodyDiv w:val="1"/>
      <w:marLeft w:val="0"/>
      <w:marRight w:val="0"/>
      <w:marTop w:val="0"/>
      <w:marBottom w:val="0"/>
      <w:divBdr>
        <w:top w:val="none" w:sz="0" w:space="0" w:color="auto"/>
        <w:left w:val="none" w:sz="0" w:space="0" w:color="auto"/>
        <w:bottom w:val="none" w:sz="0" w:space="0" w:color="auto"/>
        <w:right w:val="none" w:sz="0" w:space="0" w:color="auto"/>
      </w:divBdr>
    </w:div>
    <w:div w:id="631256616">
      <w:bodyDiv w:val="1"/>
      <w:marLeft w:val="0"/>
      <w:marRight w:val="0"/>
      <w:marTop w:val="0"/>
      <w:marBottom w:val="0"/>
      <w:divBdr>
        <w:top w:val="none" w:sz="0" w:space="0" w:color="auto"/>
        <w:left w:val="none" w:sz="0" w:space="0" w:color="auto"/>
        <w:bottom w:val="none" w:sz="0" w:space="0" w:color="auto"/>
        <w:right w:val="none" w:sz="0" w:space="0" w:color="auto"/>
      </w:divBdr>
    </w:div>
    <w:div w:id="631327679">
      <w:bodyDiv w:val="1"/>
      <w:marLeft w:val="0"/>
      <w:marRight w:val="0"/>
      <w:marTop w:val="0"/>
      <w:marBottom w:val="0"/>
      <w:divBdr>
        <w:top w:val="none" w:sz="0" w:space="0" w:color="auto"/>
        <w:left w:val="none" w:sz="0" w:space="0" w:color="auto"/>
        <w:bottom w:val="none" w:sz="0" w:space="0" w:color="auto"/>
        <w:right w:val="none" w:sz="0" w:space="0" w:color="auto"/>
      </w:divBdr>
    </w:div>
    <w:div w:id="631524061">
      <w:bodyDiv w:val="1"/>
      <w:marLeft w:val="0"/>
      <w:marRight w:val="0"/>
      <w:marTop w:val="0"/>
      <w:marBottom w:val="0"/>
      <w:divBdr>
        <w:top w:val="none" w:sz="0" w:space="0" w:color="auto"/>
        <w:left w:val="none" w:sz="0" w:space="0" w:color="auto"/>
        <w:bottom w:val="none" w:sz="0" w:space="0" w:color="auto"/>
        <w:right w:val="none" w:sz="0" w:space="0" w:color="auto"/>
      </w:divBdr>
    </w:div>
    <w:div w:id="631864052">
      <w:bodyDiv w:val="1"/>
      <w:marLeft w:val="0"/>
      <w:marRight w:val="0"/>
      <w:marTop w:val="0"/>
      <w:marBottom w:val="0"/>
      <w:divBdr>
        <w:top w:val="none" w:sz="0" w:space="0" w:color="auto"/>
        <w:left w:val="none" w:sz="0" w:space="0" w:color="auto"/>
        <w:bottom w:val="none" w:sz="0" w:space="0" w:color="auto"/>
        <w:right w:val="none" w:sz="0" w:space="0" w:color="auto"/>
      </w:divBdr>
    </w:div>
    <w:div w:id="632029493">
      <w:bodyDiv w:val="1"/>
      <w:marLeft w:val="0"/>
      <w:marRight w:val="0"/>
      <w:marTop w:val="0"/>
      <w:marBottom w:val="0"/>
      <w:divBdr>
        <w:top w:val="none" w:sz="0" w:space="0" w:color="auto"/>
        <w:left w:val="none" w:sz="0" w:space="0" w:color="auto"/>
        <w:bottom w:val="none" w:sz="0" w:space="0" w:color="auto"/>
        <w:right w:val="none" w:sz="0" w:space="0" w:color="auto"/>
      </w:divBdr>
    </w:div>
    <w:div w:id="632752051">
      <w:bodyDiv w:val="1"/>
      <w:marLeft w:val="0"/>
      <w:marRight w:val="0"/>
      <w:marTop w:val="0"/>
      <w:marBottom w:val="0"/>
      <w:divBdr>
        <w:top w:val="none" w:sz="0" w:space="0" w:color="auto"/>
        <w:left w:val="none" w:sz="0" w:space="0" w:color="auto"/>
        <w:bottom w:val="none" w:sz="0" w:space="0" w:color="auto"/>
        <w:right w:val="none" w:sz="0" w:space="0" w:color="auto"/>
      </w:divBdr>
    </w:div>
    <w:div w:id="632907198">
      <w:bodyDiv w:val="1"/>
      <w:marLeft w:val="0"/>
      <w:marRight w:val="0"/>
      <w:marTop w:val="0"/>
      <w:marBottom w:val="0"/>
      <w:divBdr>
        <w:top w:val="none" w:sz="0" w:space="0" w:color="auto"/>
        <w:left w:val="none" w:sz="0" w:space="0" w:color="auto"/>
        <w:bottom w:val="none" w:sz="0" w:space="0" w:color="auto"/>
        <w:right w:val="none" w:sz="0" w:space="0" w:color="auto"/>
      </w:divBdr>
    </w:div>
    <w:div w:id="633367044">
      <w:bodyDiv w:val="1"/>
      <w:marLeft w:val="0"/>
      <w:marRight w:val="0"/>
      <w:marTop w:val="0"/>
      <w:marBottom w:val="0"/>
      <w:divBdr>
        <w:top w:val="none" w:sz="0" w:space="0" w:color="auto"/>
        <w:left w:val="none" w:sz="0" w:space="0" w:color="auto"/>
        <w:bottom w:val="none" w:sz="0" w:space="0" w:color="auto"/>
        <w:right w:val="none" w:sz="0" w:space="0" w:color="auto"/>
      </w:divBdr>
    </w:div>
    <w:div w:id="633414949">
      <w:bodyDiv w:val="1"/>
      <w:marLeft w:val="0"/>
      <w:marRight w:val="0"/>
      <w:marTop w:val="0"/>
      <w:marBottom w:val="0"/>
      <w:divBdr>
        <w:top w:val="none" w:sz="0" w:space="0" w:color="auto"/>
        <w:left w:val="none" w:sz="0" w:space="0" w:color="auto"/>
        <w:bottom w:val="none" w:sz="0" w:space="0" w:color="auto"/>
        <w:right w:val="none" w:sz="0" w:space="0" w:color="auto"/>
      </w:divBdr>
    </w:div>
    <w:div w:id="633490106">
      <w:bodyDiv w:val="1"/>
      <w:marLeft w:val="0"/>
      <w:marRight w:val="0"/>
      <w:marTop w:val="0"/>
      <w:marBottom w:val="0"/>
      <w:divBdr>
        <w:top w:val="none" w:sz="0" w:space="0" w:color="auto"/>
        <w:left w:val="none" w:sz="0" w:space="0" w:color="auto"/>
        <w:bottom w:val="none" w:sz="0" w:space="0" w:color="auto"/>
        <w:right w:val="none" w:sz="0" w:space="0" w:color="auto"/>
      </w:divBdr>
    </w:div>
    <w:div w:id="633676243">
      <w:bodyDiv w:val="1"/>
      <w:marLeft w:val="0"/>
      <w:marRight w:val="0"/>
      <w:marTop w:val="0"/>
      <w:marBottom w:val="0"/>
      <w:divBdr>
        <w:top w:val="none" w:sz="0" w:space="0" w:color="auto"/>
        <w:left w:val="none" w:sz="0" w:space="0" w:color="auto"/>
        <w:bottom w:val="none" w:sz="0" w:space="0" w:color="auto"/>
        <w:right w:val="none" w:sz="0" w:space="0" w:color="auto"/>
      </w:divBdr>
    </w:div>
    <w:div w:id="634481248">
      <w:bodyDiv w:val="1"/>
      <w:marLeft w:val="0"/>
      <w:marRight w:val="0"/>
      <w:marTop w:val="0"/>
      <w:marBottom w:val="0"/>
      <w:divBdr>
        <w:top w:val="none" w:sz="0" w:space="0" w:color="auto"/>
        <w:left w:val="none" w:sz="0" w:space="0" w:color="auto"/>
        <w:bottom w:val="none" w:sz="0" w:space="0" w:color="auto"/>
        <w:right w:val="none" w:sz="0" w:space="0" w:color="auto"/>
      </w:divBdr>
    </w:div>
    <w:div w:id="634525478">
      <w:bodyDiv w:val="1"/>
      <w:marLeft w:val="0"/>
      <w:marRight w:val="0"/>
      <w:marTop w:val="0"/>
      <w:marBottom w:val="0"/>
      <w:divBdr>
        <w:top w:val="none" w:sz="0" w:space="0" w:color="auto"/>
        <w:left w:val="none" w:sz="0" w:space="0" w:color="auto"/>
        <w:bottom w:val="none" w:sz="0" w:space="0" w:color="auto"/>
        <w:right w:val="none" w:sz="0" w:space="0" w:color="auto"/>
      </w:divBdr>
    </w:div>
    <w:div w:id="634675371">
      <w:bodyDiv w:val="1"/>
      <w:marLeft w:val="0"/>
      <w:marRight w:val="0"/>
      <w:marTop w:val="0"/>
      <w:marBottom w:val="0"/>
      <w:divBdr>
        <w:top w:val="none" w:sz="0" w:space="0" w:color="auto"/>
        <w:left w:val="none" w:sz="0" w:space="0" w:color="auto"/>
        <w:bottom w:val="none" w:sz="0" w:space="0" w:color="auto"/>
        <w:right w:val="none" w:sz="0" w:space="0" w:color="auto"/>
      </w:divBdr>
    </w:div>
    <w:div w:id="634679729">
      <w:bodyDiv w:val="1"/>
      <w:marLeft w:val="0"/>
      <w:marRight w:val="0"/>
      <w:marTop w:val="0"/>
      <w:marBottom w:val="0"/>
      <w:divBdr>
        <w:top w:val="none" w:sz="0" w:space="0" w:color="auto"/>
        <w:left w:val="none" w:sz="0" w:space="0" w:color="auto"/>
        <w:bottom w:val="none" w:sz="0" w:space="0" w:color="auto"/>
        <w:right w:val="none" w:sz="0" w:space="0" w:color="auto"/>
      </w:divBdr>
    </w:div>
    <w:div w:id="634792327">
      <w:bodyDiv w:val="1"/>
      <w:marLeft w:val="0"/>
      <w:marRight w:val="0"/>
      <w:marTop w:val="0"/>
      <w:marBottom w:val="0"/>
      <w:divBdr>
        <w:top w:val="none" w:sz="0" w:space="0" w:color="auto"/>
        <w:left w:val="none" w:sz="0" w:space="0" w:color="auto"/>
        <w:bottom w:val="none" w:sz="0" w:space="0" w:color="auto"/>
        <w:right w:val="none" w:sz="0" w:space="0" w:color="auto"/>
      </w:divBdr>
    </w:div>
    <w:div w:id="634990532">
      <w:bodyDiv w:val="1"/>
      <w:marLeft w:val="0"/>
      <w:marRight w:val="0"/>
      <w:marTop w:val="0"/>
      <w:marBottom w:val="0"/>
      <w:divBdr>
        <w:top w:val="none" w:sz="0" w:space="0" w:color="auto"/>
        <w:left w:val="none" w:sz="0" w:space="0" w:color="auto"/>
        <w:bottom w:val="none" w:sz="0" w:space="0" w:color="auto"/>
        <w:right w:val="none" w:sz="0" w:space="0" w:color="auto"/>
      </w:divBdr>
    </w:div>
    <w:div w:id="635571918">
      <w:bodyDiv w:val="1"/>
      <w:marLeft w:val="0"/>
      <w:marRight w:val="0"/>
      <w:marTop w:val="0"/>
      <w:marBottom w:val="0"/>
      <w:divBdr>
        <w:top w:val="none" w:sz="0" w:space="0" w:color="auto"/>
        <w:left w:val="none" w:sz="0" w:space="0" w:color="auto"/>
        <w:bottom w:val="none" w:sz="0" w:space="0" w:color="auto"/>
        <w:right w:val="none" w:sz="0" w:space="0" w:color="auto"/>
      </w:divBdr>
    </w:div>
    <w:div w:id="635765677">
      <w:bodyDiv w:val="1"/>
      <w:marLeft w:val="0"/>
      <w:marRight w:val="0"/>
      <w:marTop w:val="0"/>
      <w:marBottom w:val="0"/>
      <w:divBdr>
        <w:top w:val="none" w:sz="0" w:space="0" w:color="auto"/>
        <w:left w:val="none" w:sz="0" w:space="0" w:color="auto"/>
        <w:bottom w:val="none" w:sz="0" w:space="0" w:color="auto"/>
        <w:right w:val="none" w:sz="0" w:space="0" w:color="auto"/>
      </w:divBdr>
    </w:div>
    <w:div w:id="636379320">
      <w:bodyDiv w:val="1"/>
      <w:marLeft w:val="0"/>
      <w:marRight w:val="0"/>
      <w:marTop w:val="0"/>
      <w:marBottom w:val="0"/>
      <w:divBdr>
        <w:top w:val="none" w:sz="0" w:space="0" w:color="auto"/>
        <w:left w:val="none" w:sz="0" w:space="0" w:color="auto"/>
        <w:bottom w:val="none" w:sz="0" w:space="0" w:color="auto"/>
        <w:right w:val="none" w:sz="0" w:space="0" w:color="auto"/>
      </w:divBdr>
    </w:div>
    <w:div w:id="636448955">
      <w:bodyDiv w:val="1"/>
      <w:marLeft w:val="0"/>
      <w:marRight w:val="0"/>
      <w:marTop w:val="0"/>
      <w:marBottom w:val="0"/>
      <w:divBdr>
        <w:top w:val="none" w:sz="0" w:space="0" w:color="auto"/>
        <w:left w:val="none" w:sz="0" w:space="0" w:color="auto"/>
        <w:bottom w:val="none" w:sz="0" w:space="0" w:color="auto"/>
        <w:right w:val="none" w:sz="0" w:space="0" w:color="auto"/>
      </w:divBdr>
    </w:div>
    <w:div w:id="636762467">
      <w:bodyDiv w:val="1"/>
      <w:marLeft w:val="0"/>
      <w:marRight w:val="0"/>
      <w:marTop w:val="0"/>
      <w:marBottom w:val="0"/>
      <w:divBdr>
        <w:top w:val="none" w:sz="0" w:space="0" w:color="auto"/>
        <w:left w:val="none" w:sz="0" w:space="0" w:color="auto"/>
        <w:bottom w:val="none" w:sz="0" w:space="0" w:color="auto"/>
        <w:right w:val="none" w:sz="0" w:space="0" w:color="auto"/>
      </w:divBdr>
    </w:div>
    <w:div w:id="636838140">
      <w:bodyDiv w:val="1"/>
      <w:marLeft w:val="0"/>
      <w:marRight w:val="0"/>
      <w:marTop w:val="0"/>
      <w:marBottom w:val="0"/>
      <w:divBdr>
        <w:top w:val="none" w:sz="0" w:space="0" w:color="auto"/>
        <w:left w:val="none" w:sz="0" w:space="0" w:color="auto"/>
        <w:bottom w:val="none" w:sz="0" w:space="0" w:color="auto"/>
        <w:right w:val="none" w:sz="0" w:space="0" w:color="auto"/>
      </w:divBdr>
    </w:div>
    <w:div w:id="637027931">
      <w:bodyDiv w:val="1"/>
      <w:marLeft w:val="0"/>
      <w:marRight w:val="0"/>
      <w:marTop w:val="0"/>
      <w:marBottom w:val="0"/>
      <w:divBdr>
        <w:top w:val="none" w:sz="0" w:space="0" w:color="auto"/>
        <w:left w:val="none" w:sz="0" w:space="0" w:color="auto"/>
        <w:bottom w:val="none" w:sz="0" w:space="0" w:color="auto"/>
        <w:right w:val="none" w:sz="0" w:space="0" w:color="auto"/>
      </w:divBdr>
    </w:div>
    <w:div w:id="637145214">
      <w:bodyDiv w:val="1"/>
      <w:marLeft w:val="0"/>
      <w:marRight w:val="0"/>
      <w:marTop w:val="0"/>
      <w:marBottom w:val="0"/>
      <w:divBdr>
        <w:top w:val="none" w:sz="0" w:space="0" w:color="auto"/>
        <w:left w:val="none" w:sz="0" w:space="0" w:color="auto"/>
        <w:bottom w:val="none" w:sz="0" w:space="0" w:color="auto"/>
        <w:right w:val="none" w:sz="0" w:space="0" w:color="auto"/>
      </w:divBdr>
    </w:div>
    <w:div w:id="637494332">
      <w:bodyDiv w:val="1"/>
      <w:marLeft w:val="0"/>
      <w:marRight w:val="0"/>
      <w:marTop w:val="0"/>
      <w:marBottom w:val="0"/>
      <w:divBdr>
        <w:top w:val="none" w:sz="0" w:space="0" w:color="auto"/>
        <w:left w:val="none" w:sz="0" w:space="0" w:color="auto"/>
        <w:bottom w:val="none" w:sz="0" w:space="0" w:color="auto"/>
        <w:right w:val="none" w:sz="0" w:space="0" w:color="auto"/>
      </w:divBdr>
    </w:div>
    <w:div w:id="637883570">
      <w:bodyDiv w:val="1"/>
      <w:marLeft w:val="0"/>
      <w:marRight w:val="0"/>
      <w:marTop w:val="0"/>
      <w:marBottom w:val="0"/>
      <w:divBdr>
        <w:top w:val="none" w:sz="0" w:space="0" w:color="auto"/>
        <w:left w:val="none" w:sz="0" w:space="0" w:color="auto"/>
        <w:bottom w:val="none" w:sz="0" w:space="0" w:color="auto"/>
        <w:right w:val="none" w:sz="0" w:space="0" w:color="auto"/>
      </w:divBdr>
    </w:div>
    <w:div w:id="637884739">
      <w:bodyDiv w:val="1"/>
      <w:marLeft w:val="0"/>
      <w:marRight w:val="0"/>
      <w:marTop w:val="0"/>
      <w:marBottom w:val="0"/>
      <w:divBdr>
        <w:top w:val="none" w:sz="0" w:space="0" w:color="auto"/>
        <w:left w:val="none" w:sz="0" w:space="0" w:color="auto"/>
        <w:bottom w:val="none" w:sz="0" w:space="0" w:color="auto"/>
        <w:right w:val="none" w:sz="0" w:space="0" w:color="auto"/>
      </w:divBdr>
    </w:div>
    <w:div w:id="637954184">
      <w:bodyDiv w:val="1"/>
      <w:marLeft w:val="0"/>
      <w:marRight w:val="0"/>
      <w:marTop w:val="0"/>
      <w:marBottom w:val="0"/>
      <w:divBdr>
        <w:top w:val="none" w:sz="0" w:space="0" w:color="auto"/>
        <w:left w:val="none" w:sz="0" w:space="0" w:color="auto"/>
        <w:bottom w:val="none" w:sz="0" w:space="0" w:color="auto"/>
        <w:right w:val="none" w:sz="0" w:space="0" w:color="auto"/>
      </w:divBdr>
    </w:div>
    <w:div w:id="638221029">
      <w:bodyDiv w:val="1"/>
      <w:marLeft w:val="0"/>
      <w:marRight w:val="0"/>
      <w:marTop w:val="0"/>
      <w:marBottom w:val="0"/>
      <w:divBdr>
        <w:top w:val="none" w:sz="0" w:space="0" w:color="auto"/>
        <w:left w:val="none" w:sz="0" w:space="0" w:color="auto"/>
        <w:bottom w:val="none" w:sz="0" w:space="0" w:color="auto"/>
        <w:right w:val="none" w:sz="0" w:space="0" w:color="auto"/>
      </w:divBdr>
    </w:div>
    <w:div w:id="638337505">
      <w:bodyDiv w:val="1"/>
      <w:marLeft w:val="0"/>
      <w:marRight w:val="0"/>
      <w:marTop w:val="0"/>
      <w:marBottom w:val="0"/>
      <w:divBdr>
        <w:top w:val="none" w:sz="0" w:space="0" w:color="auto"/>
        <w:left w:val="none" w:sz="0" w:space="0" w:color="auto"/>
        <w:bottom w:val="none" w:sz="0" w:space="0" w:color="auto"/>
        <w:right w:val="none" w:sz="0" w:space="0" w:color="auto"/>
      </w:divBdr>
    </w:div>
    <w:div w:id="638724695">
      <w:bodyDiv w:val="1"/>
      <w:marLeft w:val="0"/>
      <w:marRight w:val="0"/>
      <w:marTop w:val="0"/>
      <w:marBottom w:val="0"/>
      <w:divBdr>
        <w:top w:val="none" w:sz="0" w:space="0" w:color="auto"/>
        <w:left w:val="none" w:sz="0" w:space="0" w:color="auto"/>
        <w:bottom w:val="none" w:sz="0" w:space="0" w:color="auto"/>
        <w:right w:val="none" w:sz="0" w:space="0" w:color="auto"/>
      </w:divBdr>
    </w:div>
    <w:div w:id="639071535">
      <w:bodyDiv w:val="1"/>
      <w:marLeft w:val="0"/>
      <w:marRight w:val="0"/>
      <w:marTop w:val="0"/>
      <w:marBottom w:val="0"/>
      <w:divBdr>
        <w:top w:val="none" w:sz="0" w:space="0" w:color="auto"/>
        <w:left w:val="none" w:sz="0" w:space="0" w:color="auto"/>
        <w:bottom w:val="none" w:sz="0" w:space="0" w:color="auto"/>
        <w:right w:val="none" w:sz="0" w:space="0" w:color="auto"/>
      </w:divBdr>
    </w:div>
    <w:div w:id="639119454">
      <w:bodyDiv w:val="1"/>
      <w:marLeft w:val="0"/>
      <w:marRight w:val="0"/>
      <w:marTop w:val="0"/>
      <w:marBottom w:val="0"/>
      <w:divBdr>
        <w:top w:val="none" w:sz="0" w:space="0" w:color="auto"/>
        <w:left w:val="none" w:sz="0" w:space="0" w:color="auto"/>
        <w:bottom w:val="none" w:sz="0" w:space="0" w:color="auto"/>
        <w:right w:val="none" w:sz="0" w:space="0" w:color="auto"/>
      </w:divBdr>
    </w:div>
    <w:div w:id="639381467">
      <w:bodyDiv w:val="1"/>
      <w:marLeft w:val="0"/>
      <w:marRight w:val="0"/>
      <w:marTop w:val="0"/>
      <w:marBottom w:val="0"/>
      <w:divBdr>
        <w:top w:val="none" w:sz="0" w:space="0" w:color="auto"/>
        <w:left w:val="none" w:sz="0" w:space="0" w:color="auto"/>
        <w:bottom w:val="none" w:sz="0" w:space="0" w:color="auto"/>
        <w:right w:val="none" w:sz="0" w:space="0" w:color="auto"/>
      </w:divBdr>
    </w:div>
    <w:div w:id="639464043">
      <w:bodyDiv w:val="1"/>
      <w:marLeft w:val="0"/>
      <w:marRight w:val="0"/>
      <w:marTop w:val="0"/>
      <w:marBottom w:val="0"/>
      <w:divBdr>
        <w:top w:val="none" w:sz="0" w:space="0" w:color="auto"/>
        <w:left w:val="none" w:sz="0" w:space="0" w:color="auto"/>
        <w:bottom w:val="none" w:sz="0" w:space="0" w:color="auto"/>
        <w:right w:val="none" w:sz="0" w:space="0" w:color="auto"/>
      </w:divBdr>
    </w:div>
    <w:div w:id="639649493">
      <w:bodyDiv w:val="1"/>
      <w:marLeft w:val="0"/>
      <w:marRight w:val="0"/>
      <w:marTop w:val="0"/>
      <w:marBottom w:val="0"/>
      <w:divBdr>
        <w:top w:val="none" w:sz="0" w:space="0" w:color="auto"/>
        <w:left w:val="none" w:sz="0" w:space="0" w:color="auto"/>
        <w:bottom w:val="none" w:sz="0" w:space="0" w:color="auto"/>
        <w:right w:val="none" w:sz="0" w:space="0" w:color="auto"/>
      </w:divBdr>
    </w:div>
    <w:div w:id="639726159">
      <w:bodyDiv w:val="1"/>
      <w:marLeft w:val="0"/>
      <w:marRight w:val="0"/>
      <w:marTop w:val="0"/>
      <w:marBottom w:val="0"/>
      <w:divBdr>
        <w:top w:val="none" w:sz="0" w:space="0" w:color="auto"/>
        <w:left w:val="none" w:sz="0" w:space="0" w:color="auto"/>
        <w:bottom w:val="none" w:sz="0" w:space="0" w:color="auto"/>
        <w:right w:val="none" w:sz="0" w:space="0" w:color="auto"/>
      </w:divBdr>
    </w:div>
    <w:div w:id="639767241">
      <w:bodyDiv w:val="1"/>
      <w:marLeft w:val="0"/>
      <w:marRight w:val="0"/>
      <w:marTop w:val="0"/>
      <w:marBottom w:val="0"/>
      <w:divBdr>
        <w:top w:val="none" w:sz="0" w:space="0" w:color="auto"/>
        <w:left w:val="none" w:sz="0" w:space="0" w:color="auto"/>
        <w:bottom w:val="none" w:sz="0" w:space="0" w:color="auto"/>
        <w:right w:val="none" w:sz="0" w:space="0" w:color="auto"/>
      </w:divBdr>
    </w:div>
    <w:div w:id="640229082">
      <w:bodyDiv w:val="1"/>
      <w:marLeft w:val="0"/>
      <w:marRight w:val="0"/>
      <w:marTop w:val="0"/>
      <w:marBottom w:val="0"/>
      <w:divBdr>
        <w:top w:val="none" w:sz="0" w:space="0" w:color="auto"/>
        <w:left w:val="none" w:sz="0" w:space="0" w:color="auto"/>
        <w:bottom w:val="none" w:sz="0" w:space="0" w:color="auto"/>
        <w:right w:val="none" w:sz="0" w:space="0" w:color="auto"/>
      </w:divBdr>
    </w:div>
    <w:div w:id="640615345">
      <w:bodyDiv w:val="1"/>
      <w:marLeft w:val="0"/>
      <w:marRight w:val="0"/>
      <w:marTop w:val="0"/>
      <w:marBottom w:val="0"/>
      <w:divBdr>
        <w:top w:val="none" w:sz="0" w:space="0" w:color="auto"/>
        <w:left w:val="none" w:sz="0" w:space="0" w:color="auto"/>
        <w:bottom w:val="none" w:sz="0" w:space="0" w:color="auto"/>
        <w:right w:val="none" w:sz="0" w:space="0" w:color="auto"/>
      </w:divBdr>
    </w:div>
    <w:div w:id="640693212">
      <w:bodyDiv w:val="1"/>
      <w:marLeft w:val="0"/>
      <w:marRight w:val="0"/>
      <w:marTop w:val="0"/>
      <w:marBottom w:val="0"/>
      <w:divBdr>
        <w:top w:val="none" w:sz="0" w:space="0" w:color="auto"/>
        <w:left w:val="none" w:sz="0" w:space="0" w:color="auto"/>
        <w:bottom w:val="none" w:sz="0" w:space="0" w:color="auto"/>
        <w:right w:val="none" w:sz="0" w:space="0" w:color="auto"/>
      </w:divBdr>
    </w:div>
    <w:div w:id="640885716">
      <w:bodyDiv w:val="1"/>
      <w:marLeft w:val="0"/>
      <w:marRight w:val="0"/>
      <w:marTop w:val="0"/>
      <w:marBottom w:val="0"/>
      <w:divBdr>
        <w:top w:val="none" w:sz="0" w:space="0" w:color="auto"/>
        <w:left w:val="none" w:sz="0" w:space="0" w:color="auto"/>
        <w:bottom w:val="none" w:sz="0" w:space="0" w:color="auto"/>
        <w:right w:val="none" w:sz="0" w:space="0" w:color="auto"/>
      </w:divBdr>
    </w:div>
    <w:div w:id="640892515">
      <w:bodyDiv w:val="1"/>
      <w:marLeft w:val="0"/>
      <w:marRight w:val="0"/>
      <w:marTop w:val="0"/>
      <w:marBottom w:val="0"/>
      <w:divBdr>
        <w:top w:val="none" w:sz="0" w:space="0" w:color="auto"/>
        <w:left w:val="none" w:sz="0" w:space="0" w:color="auto"/>
        <w:bottom w:val="none" w:sz="0" w:space="0" w:color="auto"/>
        <w:right w:val="none" w:sz="0" w:space="0" w:color="auto"/>
      </w:divBdr>
    </w:div>
    <w:div w:id="641078470">
      <w:bodyDiv w:val="1"/>
      <w:marLeft w:val="0"/>
      <w:marRight w:val="0"/>
      <w:marTop w:val="0"/>
      <w:marBottom w:val="0"/>
      <w:divBdr>
        <w:top w:val="none" w:sz="0" w:space="0" w:color="auto"/>
        <w:left w:val="none" w:sz="0" w:space="0" w:color="auto"/>
        <w:bottom w:val="none" w:sz="0" w:space="0" w:color="auto"/>
        <w:right w:val="none" w:sz="0" w:space="0" w:color="auto"/>
      </w:divBdr>
    </w:div>
    <w:div w:id="641273092">
      <w:bodyDiv w:val="1"/>
      <w:marLeft w:val="0"/>
      <w:marRight w:val="0"/>
      <w:marTop w:val="0"/>
      <w:marBottom w:val="0"/>
      <w:divBdr>
        <w:top w:val="none" w:sz="0" w:space="0" w:color="auto"/>
        <w:left w:val="none" w:sz="0" w:space="0" w:color="auto"/>
        <w:bottom w:val="none" w:sz="0" w:space="0" w:color="auto"/>
        <w:right w:val="none" w:sz="0" w:space="0" w:color="auto"/>
      </w:divBdr>
    </w:div>
    <w:div w:id="641350126">
      <w:bodyDiv w:val="1"/>
      <w:marLeft w:val="0"/>
      <w:marRight w:val="0"/>
      <w:marTop w:val="0"/>
      <w:marBottom w:val="0"/>
      <w:divBdr>
        <w:top w:val="none" w:sz="0" w:space="0" w:color="auto"/>
        <w:left w:val="none" w:sz="0" w:space="0" w:color="auto"/>
        <w:bottom w:val="none" w:sz="0" w:space="0" w:color="auto"/>
        <w:right w:val="none" w:sz="0" w:space="0" w:color="auto"/>
      </w:divBdr>
    </w:div>
    <w:div w:id="641545682">
      <w:bodyDiv w:val="1"/>
      <w:marLeft w:val="0"/>
      <w:marRight w:val="0"/>
      <w:marTop w:val="0"/>
      <w:marBottom w:val="0"/>
      <w:divBdr>
        <w:top w:val="none" w:sz="0" w:space="0" w:color="auto"/>
        <w:left w:val="none" w:sz="0" w:space="0" w:color="auto"/>
        <w:bottom w:val="none" w:sz="0" w:space="0" w:color="auto"/>
        <w:right w:val="none" w:sz="0" w:space="0" w:color="auto"/>
      </w:divBdr>
    </w:div>
    <w:div w:id="641616467">
      <w:bodyDiv w:val="1"/>
      <w:marLeft w:val="0"/>
      <w:marRight w:val="0"/>
      <w:marTop w:val="0"/>
      <w:marBottom w:val="0"/>
      <w:divBdr>
        <w:top w:val="none" w:sz="0" w:space="0" w:color="auto"/>
        <w:left w:val="none" w:sz="0" w:space="0" w:color="auto"/>
        <w:bottom w:val="none" w:sz="0" w:space="0" w:color="auto"/>
        <w:right w:val="none" w:sz="0" w:space="0" w:color="auto"/>
      </w:divBdr>
    </w:div>
    <w:div w:id="641664523">
      <w:bodyDiv w:val="1"/>
      <w:marLeft w:val="0"/>
      <w:marRight w:val="0"/>
      <w:marTop w:val="0"/>
      <w:marBottom w:val="0"/>
      <w:divBdr>
        <w:top w:val="none" w:sz="0" w:space="0" w:color="auto"/>
        <w:left w:val="none" w:sz="0" w:space="0" w:color="auto"/>
        <w:bottom w:val="none" w:sz="0" w:space="0" w:color="auto"/>
        <w:right w:val="none" w:sz="0" w:space="0" w:color="auto"/>
      </w:divBdr>
    </w:div>
    <w:div w:id="641814348">
      <w:bodyDiv w:val="1"/>
      <w:marLeft w:val="0"/>
      <w:marRight w:val="0"/>
      <w:marTop w:val="0"/>
      <w:marBottom w:val="0"/>
      <w:divBdr>
        <w:top w:val="none" w:sz="0" w:space="0" w:color="auto"/>
        <w:left w:val="none" w:sz="0" w:space="0" w:color="auto"/>
        <w:bottom w:val="none" w:sz="0" w:space="0" w:color="auto"/>
        <w:right w:val="none" w:sz="0" w:space="0" w:color="auto"/>
      </w:divBdr>
    </w:div>
    <w:div w:id="642391622">
      <w:bodyDiv w:val="1"/>
      <w:marLeft w:val="0"/>
      <w:marRight w:val="0"/>
      <w:marTop w:val="0"/>
      <w:marBottom w:val="0"/>
      <w:divBdr>
        <w:top w:val="none" w:sz="0" w:space="0" w:color="auto"/>
        <w:left w:val="none" w:sz="0" w:space="0" w:color="auto"/>
        <w:bottom w:val="none" w:sz="0" w:space="0" w:color="auto"/>
        <w:right w:val="none" w:sz="0" w:space="0" w:color="auto"/>
      </w:divBdr>
    </w:div>
    <w:div w:id="642736027">
      <w:bodyDiv w:val="1"/>
      <w:marLeft w:val="0"/>
      <w:marRight w:val="0"/>
      <w:marTop w:val="0"/>
      <w:marBottom w:val="0"/>
      <w:divBdr>
        <w:top w:val="none" w:sz="0" w:space="0" w:color="auto"/>
        <w:left w:val="none" w:sz="0" w:space="0" w:color="auto"/>
        <w:bottom w:val="none" w:sz="0" w:space="0" w:color="auto"/>
        <w:right w:val="none" w:sz="0" w:space="0" w:color="auto"/>
      </w:divBdr>
    </w:div>
    <w:div w:id="642807669">
      <w:bodyDiv w:val="1"/>
      <w:marLeft w:val="0"/>
      <w:marRight w:val="0"/>
      <w:marTop w:val="0"/>
      <w:marBottom w:val="0"/>
      <w:divBdr>
        <w:top w:val="none" w:sz="0" w:space="0" w:color="auto"/>
        <w:left w:val="none" w:sz="0" w:space="0" w:color="auto"/>
        <w:bottom w:val="none" w:sz="0" w:space="0" w:color="auto"/>
        <w:right w:val="none" w:sz="0" w:space="0" w:color="auto"/>
      </w:divBdr>
    </w:div>
    <w:div w:id="643124260">
      <w:bodyDiv w:val="1"/>
      <w:marLeft w:val="0"/>
      <w:marRight w:val="0"/>
      <w:marTop w:val="0"/>
      <w:marBottom w:val="0"/>
      <w:divBdr>
        <w:top w:val="none" w:sz="0" w:space="0" w:color="auto"/>
        <w:left w:val="none" w:sz="0" w:space="0" w:color="auto"/>
        <w:bottom w:val="none" w:sz="0" w:space="0" w:color="auto"/>
        <w:right w:val="none" w:sz="0" w:space="0" w:color="auto"/>
      </w:divBdr>
    </w:div>
    <w:div w:id="643702300">
      <w:bodyDiv w:val="1"/>
      <w:marLeft w:val="0"/>
      <w:marRight w:val="0"/>
      <w:marTop w:val="0"/>
      <w:marBottom w:val="0"/>
      <w:divBdr>
        <w:top w:val="none" w:sz="0" w:space="0" w:color="auto"/>
        <w:left w:val="none" w:sz="0" w:space="0" w:color="auto"/>
        <w:bottom w:val="none" w:sz="0" w:space="0" w:color="auto"/>
        <w:right w:val="none" w:sz="0" w:space="0" w:color="auto"/>
      </w:divBdr>
    </w:div>
    <w:div w:id="644167945">
      <w:bodyDiv w:val="1"/>
      <w:marLeft w:val="0"/>
      <w:marRight w:val="0"/>
      <w:marTop w:val="0"/>
      <w:marBottom w:val="0"/>
      <w:divBdr>
        <w:top w:val="none" w:sz="0" w:space="0" w:color="auto"/>
        <w:left w:val="none" w:sz="0" w:space="0" w:color="auto"/>
        <w:bottom w:val="none" w:sz="0" w:space="0" w:color="auto"/>
        <w:right w:val="none" w:sz="0" w:space="0" w:color="auto"/>
      </w:divBdr>
    </w:div>
    <w:div w:id="644243861">
      <w:bodyDiv w:val="1"/>
      <w:marLeft w:val="0"/>
      <w:marRight w:val="0"/>
      <w:marTop w:val="0"/>
      <w:marBottom w:val="0"/>
      <w:divBdr>
        <w:top w:val="none" w:sz="0" w:space="0" w:color="auto"/>
        <w:left w:val="none" w:sz="0" w:space="0" w:color="auto"/>
        <w:bottom w:val="none" w:sz="0" w:space="0" w:color="auto"/>
        <w:right w:val="none" w:sz="0" w:space="0" w:color="auto"/>
      </w:divBdr>
    </w:div>
    <w:div w:id="644310325">
      <w:bodyDiv w:val="1"/>
      <w:marLeft w:val="0"/>
      <w:marRight w:val="0"/>
      <w:marTop w:val="0"/>
      <w:marBottom w:val="0"/>
      <w:divBdr>
        <w:top w:val="none" w:sz="0" w:space="0" w:color="auto"/>
        <w:left w:val="none" w:sz="0" w:space="0" w:color="auto"/>
        <w:bottom w:val="none" w:sz="0" w:space="0" w:color="auto"/>
        <w:right w:val="none" w:sz="0" w:space="0" w:color="auto"/>
      </w:divBdr>
    </w:div>
    <w:div w:id="644435049">
      <w:bodyDiv w:val="1"/>
      <w:marLeft w:val="0"/>
      <w:marRight w:val="0"/>
      <w:marTop w:val="0"/>
      <w:marBottom w:val="0"/>
      <w:divBdr>
        <w:top w:val="none" w:sz="0" w:space="0" w:color="auto"/>
        <w:left w:val="none" w:sz="0" w:space="0" w:color="auto"/>
        <w:bottom w:val="none" w:sz="0" w:space="0" w:color="auto"/>
        <w:right w:val="none" w:sz="0" w:space="0" w:color="auto"/>
      </w:divBdr>
    </w:div>
    <w:div w:id="644630490">
      <w:bodyDiv w:val="1"/>
      <w:marLeft w:val="0"/>
      <w:marRight w:val="0"/>
      <w:marTop w:val="0"/>
      <w:marBottom w:val="0"/>
      <w:divBdr>
        <w:top w:val="none" w:sz="0" w:space="0" w:color="auto"/>
        <w:left w:val="none" w:sz="0" w:space="0" w:color="auto"/>
        <w:bottom w:val="none" w:sz="0" w:space="0" w:color="auto"/>
        <w:right w:val="none" w:sz="0" w:space="0" w:color="auto"/>
      </w:divBdr>
    </w:div>
    <w:div w:id="644699622">
      <w:bodyDiv w:val="1"/>
      <w:marLeft w:val="0"/>
      <w:marRight w:val="0"/>
      <w:marTop w:val="0"/>
      <w:marBottom w:val="0"/>
      <w:divBdr>
        <w:top w:val="none" w:sz="0" w:space="0" w:color="auto"/>
        <w:left w:val="none" w:sz="0" w:space="0" w:color="auto"/>
        <w:bottom w:val="none" w:sz="0" w:space="0" w:color="auto"/>
        <w:right w:val="none" w:sz="0" w:space="0" w:color="auto"/>
      </w:divBdr>
    </w:div>
    <w:div w:id="644969439">
      <w:bodyDiv w:val="1"/>
      <w:marLeft w:val="0"/>
      <w:marRight w:val="0"/>
      <w:marTop w:val="0"/>
      <w:marBottom w:val="0"/>
      <w:divBdr>
        <w:top w:val="none" w:sz="0" w:space="0" w:color="auto"/>
        <w:left w:val="none" w:sz="0" w:space="0" w:color="auto"/>
        <w:bottom w:val="none" w:sz="0" w:space="0" w:color="auto"/>
        <w:right w:val="none" w:sz="0" w:space="0" w:color="auto"/>
      </w:divBdr>
    </w:div>
    <w:div w:id="645085290">
      <w:bodyDiv w:val="1"/>
      <w:marLeft w:val="0"/>
      <w:marRight w:val="0"/>
      <w:marTop w:val="0"/>
      <w:marBottom w:val="0"/>
      <w:divBdr>
        <w:top w:val="none" w:sz="0" w:space="0" w:color="auto"/>
        <w:left w:val="none" w:sz="0" w:space="0" w:color="auto"/>
        <w:bottom w:val="none" w:sz="0" w:space="0" w:color="auto"/>
        <w:right w:val="none" w:sz="0" w:space="0" w:color="auto"/>
      </w:divBdr>
    </w:div>
    <w:div w:id="645209685">
      <w:bodyDiv w:val="1"/>
      <w:marLeft w:val="0"/>
      <w:marRight w:val="0"/>
      <w:marTop w:val="0"/>
      <w:marBottom w:val="0"/>
      <w:divBdr>
        <w:top w:val="none" w:sz="0" w:space="0" w:color="auto"/>
        <w:left w:val="none" w:sz="0" w:space="0" w:color="auto"/>
        <w:bottom w:val="none" w:sz="0" w:space="0" w:color="auto"/>
        <w:right w:val="none" w:sz="0" w:space="0" w:color="auto"/>
      </w:divBdr>
    </w:div>
    <w:div w:id="645859444">
      <w:bodyDiv w:val="1"/>
      <w:marLeft w:val="0"/>
      <w:marRight w:val="0"/>
      <w:marTop w:val="0"/>
      <w:marBottom w:val="0"/>
      <w:divBdr>
        <w:top w:val="none" w:sz="0" w:space="0" w:color="auto"/>
        <w:left w:val="none" w:sz="0" w:space="0" w:color="auto"/>
        <w:bottom w:val="none" w:sz="0" w:space="0" w:color="auto"/>
        <w:right w:val="none" w:sz="0" w:space="0" w:color="auto"/>
      </w:divBdr>
    </w:div>
    <w:div w:id="645933191">
      <w:bodyDiv w:val="1"/>
      <w:marLeft w:val="0"/>
      <w:marRight w:val="0"/>
      <w:marTop w:val="0"/>
      <w:marBottom w:val="0"/>
      <w:divBdr>
        <w:top w:val="none" w:sz="0" w:space="0" w:color="auto"/>
        <w:left w:val="none" w:sz="0" w:space="0" w:color="auto"/>
        <w:bottom w:val="none" w:sz="0" w:space="0" w:color="auto"/>
        <w:right w:val="none" w:sz="0" w:space="0" w:color="auto"/>
      </w:divBdr>
    </w:div>
    <w:div w:id="646058334">
      <w:bodyDiv w:val="1"/>
      <w:marLeft w:val="0"/>
      <w:marRight w:val="0"/>
      <w:marTop w:val="0"/>
      <w:marBottom w:val="0"/>
      <w:divBdr>
        <w:top w:val="none" w:sz="0" w:space="0" w:color="auto"/>
        <w:left w:val="none" w:sz="0" w:space="0" w:color="auto"/>
        <w:bottom w:val="none" w:sz="0" w:space="0" w:color="auto"/>
        <w:right w:val="none" w:sz="0" w:space="0" w:color="auto"/>
      </w:divBdr>
    </w:div>
    <w:div w:id="646058786">
      <w:bodyDiv w:val="1"/>
      <w:marLeft w:val="0"/>
      <w:marRight w:val="0"/>
      <w:marTop w:val="0"/>
      <w:marBottom w:val="0"/>
      <w:divBdr>
        <w:top w:val="none" w:sz="0" w:space="0" w:color="auto"/>
        <w:left w:val="none" w:sz="0" w:space="0" w:color="auto"/>
        <w:bottom w:val="none" w:sz="0" w:space="0" w:color="auto"/>
        <w:right w:val="none" w:sz="0" w:space="0" w:color="auto"/>
      </w:divBdr>
    </w:div>
    <w:div w:id="646858566">
      <w:bodyDiv w:val="1"/>
      <w:marLeft w:val="0"/>
      <w:marRight w:val="0"/>
      <w:marTop w:val="0"/>
      <w:marBottom w:val="0"/>
      <w:divBdr>
        <w:top w:val="none" w:sz="0" w:space="0" w:color="auto"/>
        <w:left w:val="none" w:sz="0" w:space="0" w:color="auto"/>
        <w:bottom w:val="none" w:sz="0" w:space="0" w:color="auto"/>
        <w:right w:val="none" w:sz="0" w:space="0" w:color="auto"/>
      </w:divBdr>
    </w:div>
    <w:div w:id="646864535">
      <w:bodyDiv w:val="1"/>
      <w:marLeft w:val="0"/>
      <w:marRight w:val="0"/>
      <w:marTop w:val="0"/>
      <w:marBottom w:val="0"/>
      <w:divBdr>
        <w:top w:val="none" w:sz="0" w:space="0" w:color="auto"/>
        <w:left w:val="none" w:sz="0" w:space="0" w:color="auto"/>
        <w:bottom w:val="none" w:sz="0" w:space="0" w:color="auto"/>
        <w:right w:val="none" w:sz="0" w:space="0" w:color="auto"/>
      </w:divBdr>
    </w:div>
    <w:div w:id="646933944">
      <w:bodyDiv w:val="1"/>
      <w:marLeft w:val="0"/>
      <w:marRight w:val="0"/>
      <w:marTop w:val="0"/>
      <w:marBottom w:val="0"/>
      <w:divBdr>
        <w:top w:val="none" w:sz="0" w:space="0" w:color="auto"/>
        <w:left w:val="none" w:sz="0" w:space="0" w:color="auto"/>
        <w:bottom w:val="none" w:sz="0" w:space="0" w:color="auto"/>
        <w:right w:val="none" w:sz="0" w:space="0" w:color="auto"/>
      </w:divBdr>
    </w:div>
    <w:div w:id="646980169">
      <w:bodyDiv w:val="1"/>
      <w:marLeft w:val="0"/>
      <w:marRight w:val="0"/>
      <w:marTop w:val="0"/>
      <w:marBottom w:val="0"/>
      <w:divBdr>
        <w:top w:val="none" w:sz="0" w:space="0" w:color="auto"/>
        <w:left w:val="none" w:sz="0" w:space="0" w:color="auto"/>
        <w:bottom w:val="none" w:sz="0" w:space="0" w:color="auto"/>
        <w:right w:val="none" w:sz="0" w:space="0" w:color="auto"/>
      </w:divBdr>
    </w:div>
    <w:div w:id="647052593">
      <w:bodyDiv w:val="1"/>
      <w:marLeft w:val="0"/>
      <w:marRight w:val="0"/>
      <w:marTop w:val="0"/>
      <w:marBottom w:val="0"/>
      <w:divBdr>
        <w:top w:val="none" w:sz="0" w:space="0" w:color="auto"/>
        <w:left w:val="none" w:sz="0" w:space="0" w:color="auto"/>
        <w:bottom w:val="none" w:sz="0" w:space="0" w:color="auto"/>
        <w:right w:val="none" w:sz="0" w:space="0" w:color="auto"/>
      </w:divBdr>
    </w:div>
    <w:div w:id="647131539">
      <w:bodyDiv w:val="1"/>
      <w:marLeft w:val="0"/>
      <w:marRight w:val="0"/>
      <w:marTop w:val="0"/>
      <w:marBottom w:val="0"/>
      <w:divBdr>
        <w:top w:val="none" w:sz="0" w:space="0" w:color="auto"/>
        <w:left w:val="none" w:sz="0" w:space="0" w:color="auto"/>
        <w:bottom w:val="none" w:sz="0" w:space="0" w:color="auto"/>
        <w:right w:val="none" w:sz="0" w:space="0" w:color="auto"/>
      </w:divBdr>
    </w:div>
    <w:div w:id="647320887">
      <w:bodyDiv w:val="1"/>
      <w:marLeft w:val="0"/>
      <w:marRight w:val="0"/>
      <w:marTop w:val="0"/>
      <w:marBottom w:val="0"/>
      <w:divBdr>
        <w:top w:val="none" w:sz="0" w:space="0" w:color="auto"/>
        <w:left w:val="none" w:sz="0" w:space="0" w:color="auto"/>
        <w:bottom w:val="none" w:sz="0" w:space="0" w:color="auto"/>
        <w:right w:val="none" w:sz="0" w:space="0" w:color="auto"/>
      </w:divBdr>
    </w:div>
    <w:div w:id="647440005">
      <w:bodyDiv w:val="1"/>
      <w:marLeft w:val="0"/>
      <w:marRight w:val="0"/>
      <w:marTop w:val="0"/>
      <w:marBottom w:val="0"/>
      <w:divBdr>
        <w:top w:val="none" w:sz="0" w:space="0" w:color="auto"/>
        <w:left w:val="none" w:sz="0" w:space="0" w:color="auto"/>
        <w:bottom w:val="none" w:sz="0" w:space="0" w:color="auto"/>
        <w:right w:val="none" w:sz="0" w:space="0" w:color="auto"/>
      </w:divBdr>
    </w:div>
    <w:div w:id="647590563">
      <w:bodyDiv w:val="1"/>
      <w:marLeft w:val="0"/>
      <w:marRight w:val="0"/>
      <w:marTop w:val="0"/>
      <w:marBottom w:val="0"/>
      <w:divBdr>
        <w:top w:val="none" w:sz="0" w:space="0" w:color="auto"/>
        <w:left w:val="none" w:sz="0" w:space="0" w:color="auto"/>
        <w:bottom w:val="none" w:sz="0" w:space="0" w:color="auto"/>
        <w:right w:val="none" w:sz="0" w:space="0" w:color="auto"/>
      </w:divBdr>
    </w:div>
    <w:div w:id="647591434">
      <w:bodyDiv w:val="1"/>
      <w:marLeft w:val="0"/>
      <w:marRight w:val="0"/>
      <w:marTop w:val="0"/>
      <w:marBottom w:val="0"/>
      <w:divBdr>
        <w:top w:val="none" w:sz="0" w:space="0" w:color="auto"/>
        <w:left w:val="none" w:sz="0" w:space="0" w:color="auto"/>
        <w:bottom w:val="none" w:sz="0" w:space="0" w:color="auto"/>
        <w:right w:val="none" w:sz="0" w:space="0" w:color="auto"/>
      </w:divBdr>
    </w:div>
    <w:div w:id="647898560">
      <w:bodyDiv w:val="1"/>
      <w:marLeft w:val="0"/>
      <w:marRight w:val="0"/>
      <w:marTop w:val="0"/>
      <w:marBottom w:val="0"/>
      <w:divBdr>
        <w:top w:val="none" w:sz="0" w:space="0" w:color="auto"/>
        <w:left w:val="none" w:sz="0" w:space="0" w:color="auto"/>
        <w:bottom w:val="none" w:sz="0" w:space="0" w:color="auto"/>
        <w:right w:val="none" w:sz="0" w:space="0" w:color="auto"/>
      </w:divBdr>
    </w:div>
    <w:div w:id="647976727">
      <w:bodyDiv w:val="1"/>
      <w:marLeft w:val="0"/>
      <w:marRight w:val="0"/>
      <w:marTop w:val="0"/>
      <w:marBottom w:val="0"/>
      <w:divBdr>
        <w:top w:val="none" w:sz="0" w:space="0" w:color="auto"/>
        <w:left w:val="none" w:sz="0" w:space="0" w:color="auto"/>
        <w:bottom w:val="none" w:sz="0" w:space="0" w:color="auto"/>
        <w:right w:val="none" w:sz="0" w:space="0" w:color="auto"/>
      </w:divBdr>
    </w:div>
    <w:div w:id="648636128">
      <w:bodyDiv w:val="1"/>
      <w:marLeft w:val="0"/>
      <w:marRight w:val="0"/>
      <w:marTop w:val="0"/>
      <w:marBottom w:val="0"/>
      <w:divBdr>
        <w:top w:val="none" w:sz="0" w:space="0" w:color="auto"/>
        <w:left w:val="none" w:sz="0" w:space="0" w:color="auto"/>
        <w:bottom w:val="none" w:sz="0" w:space="0" w:color="auto"/>
        <w:right w:val="none" w:sz="0" w:space="0" w:color="auto"/>
      </w:divBdr>
    </w:div>
    <w:div w:id="648678895">
      <w:bodyDiv w:val="1"/>
      <w:marLeft w:val="0"/>
      <w:marRight w:val="0"/>
      <w:marTop w:val="0"/>
      <w:marBottom w:val="0"/>
      <w:divBdr>
        <w:top w:val="none" w:sz="0" w:space="0" w:color="auto"/>
        <w:left w:val="none" w:sz="0" w:space="0" w:color="auto"/>
        <w:bottom w:val="none" w:sz="0" w:space="0" w:color="auto"/>
        <w:right w:val="none" w:sz="0" w:space="0" w:color="auto"/>
      </w:divBdr>
    </w:div>
    <w:div w:id="649014960">
      <w:bodyDiv w:val="1"/>
      <w:marLeft w:val="0"/>
      <w:marRight w:val="0"/>
      <w:marTop w:val="0"/>
      <w:marBottom w:val="0"/>
      <w:divBdr>
        <w:top w:val="none" w:sz="0" w:space="0" w:color="auto"/>
        <w:left w:val="none" w:sz="0" w:space="0" w:color="auto"/>
        <w:bottom w:val="none" w:sz="0" w:space="0" w:color="auto"/>
        <w:right w:val="none" w:sz="0" w:space="0" w:color="auto"/>
      </w:divBdr>
    </w:div>
    <w:div w:id="649024274">
      <w:bodyDiv w:val="1"/>
      <w:marLeft w:val="0"/>
      <w:marRight w:val="0"/>
      <w:marTop w:val="0"/>
      <w:marBottom w:val="0"/>
      <w:divBdr>
        <w:top w:val="none" w:sz="0" w:space="0" w:color="auto"/>
        <w:left w:val="none" w:sz="0" w:space="0" w:color="auto"/>
        <w:bottom w:val="none" w:sz="0" w:space="0" w:color="auto"/>
        <w:right w:val="none" w:sz="0" w:space="0" w:color="auto"/>
      </w:divBdr>
    </w:div>
    <w:div w:id="649141663">
      <w:bodyDiv w:val="1"/>
      <w:marLeft w:val="0"/>
      <w:marRight w:val="0"/>
      <w:marTop w:val="0"/>
      <w:marBottom w:val="0"/>
      <w:divBdr>
        <w:top w:val="none" w:sz="0" w:space="0" w:color="auto"/>
        <w:left w:val="none" w:sz="0" w:space="0" w:color="auto"/>
        <w:bottom w:val="none" w:sz="0" w:space="0" w:color="auto"/>
        <w:right w:val="none" w:sz="0" w:space="0" w:color="auto"/>
      </w:divBdr>
    </w:div>
    <w:div w:id="649214920">
      <w:bodyDiv w:val="1"/>
      <w:marLeft w:val="0"/>
      <w:marRight w:val="0"/>
      <w:marTop w:val="0"/>
      <w:marBottom w:val="0"/>
      <w:divBdr>
        <w:top w:val="none" w:sz="0" w:space="0" w:color="auto"/>
        <w:left w:val="none" w:sz="0" w:space="0" w:color="auto"/>
        <w:bottom w:val="none" w:sz="0" w:space="0" w:color="auto"/>
        <w:right w:val="none" w:sz="0" w:space="0" w:color="auto"/>
      </w:divBdr>
    </w:div>
    <w:div w:id="649403736">
      <w:bodyDiv w:val="1"/>
      <w:marLeft w:val="0"/>
      <w:marRight w:val="0"/>
      <w:marTop w:val="0"/>
      <w:marBottom w:val="0"/>
      <w:divBdr>
        <w:top w:val="none" w:sz="0" w:space="0" w:color="auto"/>
        <w:left w:val="none" w:sz="0" w:space="0" w:color="auto"/>
        <w:bottom w:val="none" w:sz="0" w:space="0" w:color="auto"/>
        <w:right w:val="none" w:sz="0" w:space="0" w:color="auto"/>
      </w:divBdr>
    </w:div>
    <w:div w:id="649675582">
      <w:bodyDiv w:val="1"/>
      <w:marLeft w:val="0"/>
      <w:marRight w:val="0"/>
      <w:marTop w:val="0"/>
      <w:marBottom w:val="0"/>
      <w:divBdr>
        <w:top w:val="none" w:sz="0" w:space="0" w:color="auto"/>
        <w:left w:val="none" w:sz="0" w:space="0" w:color="auto"/>
        <w:bottom w:val="none" w:sz="0" w:space="0" w:color="auto"/>
        <w:right w:val="none" w:sz="0" w:space="0" w:color="auto"/>
      </w:divBdr>
    </w:div>
    <w:div w:id="649793956">
      <w:bodyDiv w:val="1"/>
      <w:marLeft w:val="0"/>
      <w:marRight w:val="0"/>
      <w:marTop w:val="0"/>
      <w:marBottom w:val="0"/>
      <w:divBdr>
        <w:top w:val="none" w:sz="0" w:space="0" w:color="auto"/>
        <w:left w:val="none" w:sz="0" w:space="0" w:color="auto"/>
        <w:bottom w:val="none" w:sz="0" w:space="0" w:color="auto"/>
        <w:right w:val="none" w:sz="0" w:space="0" w:color="auto"/>
      </w:divBdr>
    </w:div>
    <w:div w:id="649867617">
      <w:bodyDiv w:val="1"/>
      <w:marLeft w:val="0"/>
      <w:marRight w:val="0"/>
      <w:marTop w:val="0"/>
      <w:marBottom w:val="0"/>
      <w:divBdr>
        <w:top w:val="none" w:sz="0" w:space="0" w:color="auto"/>
        <w:left w:val="none" w:sz="0" w:space="0" w:color="auto"/>
        <w:bottom w:val="none" w:sz="0" w:space="0" w:color="auto"/>
        <w:right w:val="none" w:sz="0" w:space="0" w:color="auto"/>
      </w:divBdr>
    </w:div>
    <w:div w:id="649869372">
      <w:bodyDiv w:val="1"/>
      <w:marLeft w:val="0"/>
      <w:marRight w:val="0"/>
      <w:marTop w:val="0"/>
      <w:marBottom w:val="0"/>
      <w:divBdr>
        <w:top w:val="none" w:sz="0" w:space="0" w:color="auto"/>
        <w:left w:val="none" w:sz="0" w:space="0" w:color="auto"/>
        <w:bottom w:val="none" w:sz="0" w:space="0" w:color="auto"/>
        <w:right w:val="none" w:sz="0" w:space="0" w:color="auto"/>
      </w:divBdr>
    </w:div>
    <w:div w:id="650060143">
      <w:bodyDiv w:val="1"/>
      <w:marLeft w:val="0"/>
      <w:marRight w:val="0"/>
      <w:marTop w:val="0"/>
      <w:marBottom w:val="0"/>
      <w:divBdr>
        <w:top w:val="none" w:sz="0" w:space="0" w:color="auto"/>
        <w:left w:val="none" w:sz="0" w:space="0" w:color="auto"/>
        <w:bottom w:val="none" w:sz="0" w:space="0" w:color="auto"/>
        <w:right w:val="none" w:sz="0" w:space="0" w:color="auto"/>
      </w:divBdr>
    </w:div>
    <w:div w:id="650330670">
      <w:bodyDiv w:val="1"/>
      <w:marLeft w:val="0"/>
      <w:marRight w:val="0"/>
      <w:marTop w:val="0"/>
      <w:marBottom w:val="0"/>
      <w:divBdr>
        <w:top w:val="none" w:sz="0" w:space="0" w:color="auto"/>
        <w:left w:val="none" w:sz="0" w:space="0" w:color="auto"/>
        <w:bottom w:val="none" w:sz="0" w:space="0" w:color="auto"/>
        <w:right w:val="none" w:sz="0" w:space="0" w:color="auto"/>
      </w:divBdr>
    </w:div>
    <w:div w:id="650477265">
      <w:bodyDiv w:val="1"/>
      <w:marLeft w:val="0"/>
      <w:marRight w:val="0"/>
      <w:marTop w:val="0"/>
      <w:marBottom w:val="0"/>
      <w:divBdr>
        <w:top w:val="none" w:sz="0" w:space="0" w:color="auto"/>
        <w:left w:val="none" w:sz="0" w:space="0" w:color="auto"/>
        <w:bottom w:val="none" w:sz="0" w:space="0" w:color="auto"/>
        <w:right w:val="none" w:sz="0" w:space="0" w:color="auto"/>
      </w:divBdr>
    </w:div>
    <w:div w:id="650982213">
      <w:bodyDiv w:val="1"/>
      <w:marLeft w:val="0"/>
      <w:marRight w:val="0"/>
      <w:marTop w:val="0"/>
      <w:marBottom w:val="0"/>
      <w:divBdr>
        <w:top w:val="none" w:sz="0" w:space="0" w:color="auto"/>
        <w:left w:val="none" w:sz="0" w:space="0" w:color="auto"/>
        <w:bottom w:val="none" w:sz="0" w:space="0" w:color="auto"/>
        <w:right w:val="none" w:sz="0" w:space="0" w:color="auto"/>
      </w:divBdr>
    </w:div>
    <w:div w:id="650982844">
      <w:bodyDiv w:val="1"/>
      <w:marLeft w:val="0"/>
      <w:marRight w:val="0"/>
      <w:marTop w:val="0"/>
      <w:marBottom w:val="0"/>
      <w:divBdr>
        <w:top w:val="none" w:sz="0" w:space="0" w:color="auto"/>
        <w:left w:val="none" w:sz="0" w:space="0" w:color="auto"/>
        <w:bottom w:val="none" w:sz="0" w:space="0" w:color="auto"/>
        <w:right w:val="none" w:sz="0" w:space="0" w:color="auto"/>
      </w:divBdr>
    </w:div>
    <w:div w:id="651065450">
      <w:bodyDiv w:val="1"/>
      <w:marLeft w:val="0"/>
      <w:marRight w:val="0"/>
      <w:marTop w:val="0"/>
      <w:marBottom w:val="0"/>
      <w:divBdr>
        <w:top w:val="none" w:sz="0" w:space="0" w:color="auto"/>
        <w:left w:val="none" w:sz="0" w:space="0" w:color="auto"/>
        <w:bottom w:val="none" w:sz="0" w:space="0" w:color="auto"/>
        <w:right w:val="none" w:sz="0" w:space="0" w:color="auto"/>
      </w:divBdr>
    </w:div>
    <w:div w:id="651176939">
      <w:bodyDiv w:val="1"/>
      <w:marLeft w:val="0"/>
      <w:marRight w:val="0"/>
      <w:marTop w:val="0"/>
      <w:marBottom w:val="0"/>
      <w:divBdr>
        <w:top w:val="none" w:sz="0" w:space="0" w:color="auto"/>
        <w:left w:val="none" w:sz="0" w:space="0" w:color="auto"/>
        <w:bottom w:val="none" w:sz="0" w:space="0" w:color="auto"/>
        <w:right w:val="none" w:sz="0" w:space="0" w:color="auto"/>
      </w:divBdr>
    </w:div>
    <w:div w:id="651250945">
      <w:bodyDiv w:val="1"/>
      <w:marLeft w:val="0"/>
      <w:marRight w:val="0"/>
      <w:marTop w:val="0"/>
      <w:marBottom w:val="0"/>
      <w:divBdr>
        <w:top w:val="none" w:sz="0" w:space="0" w:color="auto"/>
        <w:left w:val="none" w:sz="0" w:space="0" w:color="auto"/>
        <w:bottom w:val="none" w:sz="0" w:space="0" w:color="auto"/>
        <w:right w:val="none" w:sz="0" w:space="0" w:color="auto"/>
      </w:divBdr>
    </w:div>
    <w:div w:id="651325127">
      <w:bodyDiv w:val="1"/>
      <w:marLeft w:val="0"/>
      <w:marRight w:val="0"/>
      <w:marTop w:val="0"/>
      <w:marBottom w:val="0"/>
      <w:divBdr>
        <w:top w:val="none" w:sz="0" w:space="0" w:color="auto"/>
        <w:left w:val="none" w:sz="0" w:space="0" w:color="auto"/>
        <w:bottom w:val="none" w:sz="0" w:space="0" w:color="auto"/>
        <w:right w:val="none" w:sz="0" w:space="0" w:color="auto"/>
      </w:divBdr>
    </w:div>
    <w:div w:id="651449795">
      <w:bodyDiv w:val="1"/>
      <w:marLeft w:val="0"/>
      <w:marRight w:val="0"/>
      <w:marTop w:val="0"/>
      <w:marBottom w:val="0"/>
      <w:divBdr>
        <w:top w:val="none" w:sz="0" w:space="0" w:color="auto"/>
        <w:left w:val="none" w:sz="0" w:space="0" w:color="auto"/>
        <w:bottom w:val="none" w:sz="0" w:space="0" w:color="auto"/>
        <w:right w:val="none" w:sz="0" w:space="0" w:color="auto"/>
      </w:divBdr>
    </w:div>
    <w:div w:id="651787747">
      <w:bodyDiv w:val="1"/>
      <w:marLeft w:val="0"/>
      <w:marRight w:val="0"/>
      <w:marTop w:val="0"/>
      <w:marBottom w:val="0"/>
      <w:divBdr>
        <w:top w:val="none" w:sz="0" w:space="0" w:color="auto"/>
        <w:left w:val="none" w:sz="0" w:space="0" w:color="auto"/>
        <w:bottom w:val="none" w:sz="0" w:space="0" w:color="auto"/>
        <w:right w:val="none" w:sz="0" w:space="0" w:color="auto"/>
      </w:divBdr>
    </w:div>
    <w:div w:id="651787791">
      <w:bodyDiv w:val="1"/>
      <w:marLeft w:val="0"/>
      <w:marRight w:val="0"/>
      <w:marTop w:val="0"/>
      <w:marBottom w:val="0"/>
      <w:divBdr>
        <w:top w:val="none" w:sz="0" w:space="0" w:color="auto"/>
        <w:left w:val="none" w:sz="0" w:space="0" w:color="auto"/>
        <w:bottom w:val="none" w:sz="0" w:space="0" w:color="auto"/>
        <w:right w:val="none" w:sz="0" w:space="0" w:color="auto"/>
      </w:divBdr>
    </w:div>
    <w:div w:id="651904920">
      <w:bodyDiv w:val="1"/>
      <w:marLeft w:val="0"/>
      <w:marRight w:val="0"/>
      <w:marTop w:val="0"/>
      <w:marBottom w:val="0"/>
      <w:divBdr>
        <w:top w:val="none" w:sz="0" w:space="0" w:color="auto"/>
        <w:left w:val="none" w:sz="0" w:space="0" w:color="auto"/>
        <w:bottom w:val="none" w:sz="0" w:space="0" w:color="auto"/>
        <w:right w:val="none" w:sz="0" w:space="0" w:color="auto"/>
      </w:divBdr>
    </w:div>
    <w:div w:id="652569575">
      <w:bodyDiv w:val="1"/>
      <w:marLeft w:val="0"/>
      <w:marRight w:val="0"/>
      <w:marTop w:val="0"/>
      <w:marBottom w:val="0"/>
      <w:divBdr>
        <w:top w:val="none" w:sz="0" w:space="0" w:color="auto"/>
        <w:left w:val="none" w:sz="0" w:space="0" w:color="auto"/>
        <w:bottom w:val="none" w:sz="0" w:space="0" w:color="auto"/>
        <w:right w:val="none" w:sz="0" w:space="0" w:color="auto"/>
      </w:divBdr>
    </w:div>
    <w:div w:id="652680212">
      <w:bodyDiv w:val="1"/>
      <w:marLeft w:val="0"/>
      <w:marRight w:val="0"/>
      <w:marTop w:val="0"/>
      <w:marBottom w:val="0"/>
      <w:divBdr>
        <w:top w:val="none" w:sz="0" w:space="0" w:color="auto"/>
        <w:left w:val="none" w:sz="0" w:space="0" w:color="auto"/>
        <w:bottom w:val="none" w:sz="0" w:space="0" w:color="auto"/>
        <w:right w:val="none" w:sz="0" w:space="0" w:color="auto"/>
      </w:divBdr>
    </w:div>
    <w:div w:id="652685873">
      <w:bodyDiv w:val="1"/>
      <w:marLeft w:val="0"/>
      <w:marRight w:val="0"/>
      <w:marTop w:val="0"/>
      <w:marBottom w:val="0"/>
      <w:divBdr>
        <w:top w:val="none" w:sz="0" w:space="0" w:color="auto"/>
        <w:left w:val="none" w:sz="0" w:space="0" w:color="auto"/>
        <w:bottom w:val="none" w:sz="0" w:space="0" w:color="auto"/>
        <w:right w:val="none" w:sz="0" w:space="0" w:color="auto"/>
      </w:divBdr>
    </w:div>
    <w:div w:id="653148189">
      <w:bodyDiv w:val="1"/>
      <w:marLeft w:val="0"/>
      <w:marRight w:val="0"/>
      <w:marTop w:val="0"/>
      <w:marBottom w:val="0"/>
      <w:divBdr>
        <w:top w:val="none" w:sz="0" w:space="0" w:color="auto"/>
        <w:left w:val="none" w:sz="0" w:space="0" w:color="auto"/>
        <w:bottom w:val="none" w:sz="0" w:space="0" w:color="auto"/>
        <w:right w:val="none" w:sz="0" w:space="0" w:color="auto"/>
      </w:divBdr>
    </w:div>
    <w:div w:id="653536123">
      <w:bodyDiv w:val="1"/>
      <w:marLeft w:val="0"/>
      <w:marRight w:val="0"/>
      <w:marTop w:val="0"/>
      <w:marBottom w:val="0"/>
      <w:divBdr>
        <w:top w:val="none" w:sz="0" w:space="0" w:color="auto"/>
        <w:left w:val="none" w:sz="0" w:space="0" w:color="auto"/>
        <w:bottom w:val="none" w:sz="0" w:space="0" w:color="auto"/>
        <w:right w:val="none" w:sz="0" w:space="0" w:color="auto"/>
      </w:divBdr>
    </w:div>
    <w:div w:id="654071632">
      <w:bodyDiv w:val="1"/>
      <w:marLeft w:val="0"/>
      <w:marRight w:val="0"/>
      <w:marTop w:val="0"/>
      <w:marBottom w:val="0"/>
      <w:divBdr>
        <w:top w:val="none" w:sz="0" w:space="0" w:color="auto"/>
        <w:left w:val="none" w:sz="0" w:space="0" w:color="auto"/>
        <w:bottom w:val="none" w:sz="0" w:space="0" w:color="auto"/>
        <w:right w:val="none" w:sz="0" w:space="0" w:color="auto"/>
      </w:divBdr>
    </w:div>
    <w:div w:id="654263462">
      <w:bodyDiv w:val="1"/>
      <w:marLeft w:val="0"/>
      <w:marRight w:val="0"/>
      <w:marTop w:val="0"/>
      <w:marBottom w:val="0"/>
      <w:divBdr>
        <w:top w:val="none" w:sz="0" w:space="0" w:color="auto"/>
        <w:left w:val="none" w:sz="0" w:space="0" w:color="auto"/>
        <w:bottom w:val="none" w:sz="0" w:space="0" w:color="auto"/>
        <w:right w:val="none" w:sz="0" w:space="0" w:color="auto"/>
      </w:divBdr>
    </w:div>
    <w:div w:id="654341576">
      <w:bodyDiv w:val="1"/>
      <w:marLeft w:val="0"/>
      <w:marRight w:val="0"/>
      <w:marTop w:val="0"/>
      <w:marBottom w:val="0"/>
      <w:divBdr>
        <w:top w:val="none" w:sz="0" w:space="0" w:color="auto"/>
        <w:left w:val="none" w:sz="0" w:space="0" w:color="auto"/>
        <w:bottom w:val="none" w:sz="0" w:space="0" w:color="auto"/>
        <w:right w:val="none" w:sz="0" w:space="0" w:color="auto"/>
      </w:divBdr>
    </w:div>
    <w:div w:id="654601810">
      <w:bodyDiv w:val="1"/>
      <w:marLeft w:val="0"/>
      <w:marRight w:val="0"/>
      <w:marTop w:val="0"/>
      <w:marBottom w:val="0"/>
      <w:divBdr>
        <w:top w:val="none" w:sz="0" w:space="0" w:color="auto"/>
        <w:left w:val="none" w:sz="0" w:space="0" w:color="auto"/>
        <w:bottom w:val="none" w:sz="0" w:space="0" w:color="auto"/>
        <w:right w:val="none" w:sz="0" w:space="0" w:color="auto"/>
      </w:divBdr>
    </w:div>
    <w:div w:id="654841863">
      <w:bodyDiv w:val="1"/>
      <w:marLeft w:val="0"/>
      <w:marRight w:val="0"/>
      <w:marTop w:val="0"/>
      <w:marBottom w:val="0"/>
      <w:divBdr>
        <w:top w:val="none" w:sz="0" w:space="0" w:color="auto"/>
        <w:left w:val="none" w:sz="0" w:space="0" w:color="auto"/>
        <w:bottom w:val="none" w:sz="0" w:space="0" w:color="auto"/>
        <w:right w:val="none" w:sz="0" w:space="0" w:color="auto"/>
      </w:divBdr>
    </w:div>
    <w:div w:id="655035929">
      <w:bodyDiv w:val="1"/>
      <w:marLeft w:val="0"/>
      <w:marRight w:val="0"/>
      <w:marTop w:val="0"/>
      <w:marBottom w:val="0"/>
      <w:divBdr>
        <w:top w:val="none" w:sz="0" w:space="0" w:color="auto"/>
        <w:left w:val="none" w:sz="0" w:space="0" w:color="auto"/>
        <w:bottom w:val="none" w:sz="0" w:space="0" w:color="auto"/>
        <w:right w:val="none" w:sz="0" w:space="0" w:color="auto"/>
      </w:divBdr>
    </w:div>
    <w:div w:id="655113856">
      <w:bodyDiv w:val="1"/>
      <w:marLeft w:val="0"/>
      <w:marRight w:val="0"/>
      <w:marTop w:val="0"/>
      <w:marBottom w:val="0"/>
      <w:divBdr>
        <w:top w:val="none" w:sz="0" w:space="0" w:color="auto"/>
        <w:left w:val="none" w:sz="0" w:space="0" w:color="auto"/>
        <w:bottom w:val="none" w:sz="0" w:space="0" w:color="auto"/>
        <w:right w:val="none" w:sz="0" w:space="0" w:color="auto"/>
      </w:divBdr>
    </w:div>
    <w:div w:id="655189721">
      <w:bodyDiv w:val="1"/>
      <w:marLeft w:val="0"/>
      <w:marRight w:val="0"/>
      <w:marTop w:val="0"/>
      <w:marBottom w:val="0"/>
      <w:divBdr>
        <w:top w:val="none" w:sz="0" w:space="0" w:color="auto"/>
        <w:left w:val="none" w:sz="0" w:space="0" w:color="auto"/>
        <w:bottom w:val="none" w:sz="0" w:space="0" w:color="auto"/>
        <w:right w:val="none" w:sz="0" w:space="0" w:color="auto"/>
      </w:divBdr>
    </w:div>
    <w:div w:id="655962523">
      <w:bodyDiv w:val="1"/>
      <w:marLeft w:val="0"/>
      <w:marRight w:val="0"/>
      <w:marTop w:val="0"/>
      <w:marBottom w:val="0"/>
      <w:divBdr>
        <w:top w:val="none" w:sz="0" w:space="0" w:color="auto"/>
        <w:left w:val="none" w:sz="0" w:space="0" w:color="auto"/>
        <w:bottom w:val="none" w:sz="0" w:space="0" w:color="auto"/>
        <w:right w:val="none" w:sz="0" w:space="0" w:color="auto"/>
      </w:divBdr>
    </w:div>
    <w:div w:id="656031607">
      <w:bodyDiv w:val="1"/>
      <w:marLeft w:val="0"/>
      <w:marRight w:val="0"/>
      <w:marTop w:val="0"/>
      <w:marBottom w:val="0"/>
      <w:divBdr>
        <w:top w:val="none" w:sz="0" w:space="0" w:color="auto"/>
        <w:left w:val="none" w:sz="0" w:space="0" w:color="auto"/>
        <w:bottom w:val="none" w:sz="0" w:space="0" w:color="auto"/>
        <w:right w:val="none" w:sz="0" w:space="0" w:color="auto"/>
      </w:divBdr>
    </w:div>
    <w:div w:id="656032357">
      <w:bodyDiv w:val="1"/>
      <w:marLeft w:val="0"/>
      <w:marRight w:val="0"/>
      <w:marTop w:val="0"/>
      <w:marBottom w:val="0"/>
      <w:divBdr>
        <w:top w:val="none" w:sz="0" w:space="0" w:color="auto"/>
        <w:left w:val="none" w:sz="0" w:space="0" w:color="auto"/>
        <w:bottom w:val="none" w:sz="0" w:space="0" w:color="auto"/>
        <w:right w:val="none" w:sz="0" w:space="0" w:color="auto"/>
      </w:divBdr>
    </w:div>
    <w:div w:id="656106796">
      <w:bodyDiv w:val="1"/>
      <w:marLeft w:val="0"/>
      <w:marRight w:val="0"/>
      <w:marTop w:val="0"/>
      <w:marBottom w:val="0"/>
      <w:divBdr>
        <w:top w:val="none" w:sz="0" w:space="0" w:color="auto"/>
        <w:left w:val="none" w:sz="0" w:space="0" w:color="auto"/>
        <w:bottom w:val="none" w:sz="0" w:space="0" w:color="auto"/>
        <w:right w:val="none" w:sz="0" w:space="0" w:color="auto"/>
      </w:divBdr>
    </w:div>
    <w:div w:id="656298239">
      <w:bodyDiv w:val="1"/>
      <w:marLeft w:val="0"/>
      <w:marRight w:val="0"/>
      <w:marTop w:val="0"/>
      <w:marBottom w:val="0"/>
      <w:divBdr>
        <w:top w:val="none" w:sz="0" w:space="0" w:color="auto"/>
        <w:left w:val="none" w:sz="0" w:space="0" w:color="auto"/>
        <w:bottom w:val="none" w:sz="0" w:space="0" w:color="auto"/>
        <w:right w:val="none" w:sz="0" w:space="0" w:color="auto"/>
      </w:divBdr>
    </w:div>
    <w:div w:id="656305360">
      <w:bodyDiv w:val="1"/>
      <w:marLeft w:val="0"/>
      <w:marRight w:val="0"/>
      <w:marTop w:val="0"/>
      <w:marBottom w:val="0"/>
      <w:divBdr>
        <w:top w:val="none" w:sz="0" w:space="0" w:color="auto"/>
        <w:left w:val="none" w:sz="0" w:space="0" w:color="auto"/>
        <w:bottom w:val="none" w:sz="0" w:space="0" w:color="auto"/>
        <w:right w:val="none" w:sz="0" w:space="0" w:color="auto"/>
      </w:divBdr>
    </w:div>
    <w:div w:id="656878156">
      <w:bodyDiv w:val="1"/>
      <w:marLeft w:val="0"/>
      <w:marRight w:val="0"/>
      <w:marTop w:val="0"/>
      <w:marBottom w:val="0"/>
      <w:divBdr>
        <w:top w:val="none" w:sz="0" w:space="0" w:color="auto"/>
        <w:left w:val="none" w:sz="0" w:space="0" w:color="auto"/>
        <w:bottom w:val="none" w:sz="0" w:space="0" w:color="auto"/>
        <w:right w:val="none" w:sz="0" w:space="0" w:color="auto"/>
      </w:divBdr>
    </w:div>
    <w:div w:id="656879143">
      <w:bodyDiv w:val="1"/>
      <w:marLeft w:val="0"/>
      <w:marRight w:val="0"/>
      <w:marTop w:val="0"/>
      <w:marBottom w:val="0"/>
      <w:divBdr>
        <w:top w:val="none" w:sz="0" w:space="0" w:color="auto"/>
        <w:left w:val="none" w:sz="0" w:space="0" w:color="auto"/>
        <w:bottom w:val="none" w:sz="0" w:space="0" w:color="auto"/>
        <w:right w:val="none" w:sz="0" w:space="0" w:color="auto"/>
      </w:divBdr>
    </w:div>
    <w:div w:id="656881085">
      <w:bodyDiv w:val="1"/>
      <w:marLeft w:val="0"/>
      <w:marRight w:val="0"/>
      <w:marTop w:val="0"/>
      <w:marBottom w:val="0"/>
      <w:divBdr>
        <w:top w:val="none" w:sz="0" w:space="0" w:color="auto"/>
        <w:left w:val="none" w:sz="0" w:space="0" w:color="auto"/>
        <w:bottom w:val="none" w:sz="0" w:space="0" w:color="auto"/>
        <w:right w:val="none" w:sz="0" w:space="0" w:color="auto"/>
      </w:divBdr>
    </w:div>
    <w:div w:id="657392385">
      <w:bodyDiv w:val="1"/>
      <w:marLeft w:val="0"/>
      <w:marRight w:val="0"/>
      <w:marTop w:val="0"/>
      <w:marBottom w:val="0"/>
      <w:divBdr>
        <w:top w:val="none" w:sz="0" w:space="0" w:color="auto"/>
        <w:left w:val="none" w:sz="0" w:space="0" w:color="auto"/>
        <w:bottom w:val="none" w:sz="0" w:space="0" w:color="auto"/>
        <w:right w:val="none" w:sz="0" w:space="0" w:color="auto"/>
      </w:divBdr>
    </w:div>
    <w:div w:id="657458707">
      <w:bodyDiv w:val="1"/>
      <w:marLeft w:val="0"/>
      <w:marRight w:val="0"/>
      <w:marTop w:val="0"/>
      <w:marBottom w:val="0"/>
      <w:divBdr>
        <w:top w:val="none" w:sz="0" w:space="0" w:color="auto"/>
        <w:left w:val="none" w:sz="0" w:space="0" w:color="auto"/>
        <w:bottom w:val="none" w:sz="0" w:space="0" w:color="auto"/>
        <w:right w:val="none" w:sz="0" w:space="0" w:color="auto"/>
      </w:divBdr>
    </w:div>
    <w:div w:id="657729839">
      <w:bodyDiv w:val="1"/>
      <w:marLeft w:val="0"/>
      <w:marRight w:val="0"/>
      <w:marTop w:val="0"/>
      <w:marBottom w:val="0"/>
      <w:divBdr>
        <w:top w:val="none" w:sz="0" w:space="0" w:color="auto"/>
        <w:left w:val="none" w:sz="0" w:space="0" w:color="auto"/>
        <w:bottom w:val="none" w:sz="0" w:space="0" w:color="auto"/>
        <w:right w:val="none" w:sz="0" w:space="0" w:color="auto"/>
      </w:divBdr>
    </w:div>
    <w:div w:id="657880207">
      <w:bodyDiv w:val="1"/>
      <w:marLeft w:val="0"/>
      <w:marRight w:val="0"/>
      <w:marTop w:val="0"/>
      <w:marBottom w:val="0"/>
      <w:divBdr>
        <w:top w:val="none" w:sz="0" w:space="0" w:color="auto"/>
        <w:left w:val="none" w:sz="0" w:space="0" w:color="auto"/>
        <w:bottom w:val="none" w:sz="0" w:space="0" w:color="auto"/>
        <w:right w:val="none" w:sz="0" w:space="0" w:color="auto"/>
      </w:divBdr>
    </w:div>
    <w:div w:id="658463714">
      <w:bodyDiv w:val="1"/>
      <w:marLeft w:val="0"/>
      <w:marRight w:val="0"/>
      <w:marTop w:val="0"/>
      <w:marBottom w:val="0"/>
      <w:divBdr>
        <w:top w:val="none" w:sz="0" w:space="0" w:color="auto"/>
        <w:left w:val="none" w:sz="0" w:space="0" w:color="auto"/>
        <w:bottom w:val="none" w:sz="0" w:space="0" w:color="auto"/>
        <w:right w:val="none" w:sz="0" w:space="0" w:color="auto"/>
      </w:divBdr>
    </w:div>
    <w:div w:id="658844268">
      <w:bodyDiv w:val="1"/>
      <w:marLeft w:val="0"/>
      <w:marRight w:val="0"/>
      <w:marTop w:val="0"/>
      <w:marBottom w:val="0"/>
      <w:divBdr>
        <w:top w:val="none" w:sz="0" w:space="0" w:color="auto"/>
        <w:left w:val="none" w:sz="0" w:space="0" w:color="auto"/>
        <w:bottom w:val="none" w:sz="0" w:space="0" w:color="auto"/>
        <w:right w:val="none" w:sz="0" w:space="0" w:color="auto"/>
      </w:divBdr>
    </w:div>
    <w:div w:id="659310285">
      <w:bodyDiv w:val="1"/>
      <w:marLeft w:val="0"/>
      <w:marRight w:val="0"/>
      <w:marTop w:val="0"/>
      <w:marBottom w:val="0"/>
      <w:divBdr>
        <w:top w:val="none" w:sz="0" w:space="0" w:color="auto"/>
        <w:left w:val="none" w:sz="0" w:space="0" w:color="auto"/>
        <w:bottom w:val="none" w:sz="0" w:space="0" w:color="auto"/>
        <w:right w:val="none" w:sz="0" w:space="0" w:color="auto"/>
      </w:divBdr>
    </w:div>
    <w:div w:id="659313400">
      <w:bodyDiv w:val="1"/>
      <w:marLeft w:val="0"/>
      <w:marRight w:val="0"/>
      <w:marTop w:val="0"/>
      <w:marBottom w:val="0"/>
      <w:divBdr>
        <w:top w:val="none" w:sz="0" w:space="0" w:color="auto"/>
        <w:left w:val="none" w:sz="0" w:space="0" w:color="auto"/>
        <w:bottom w:val="none" w:sz="0" w:space="0" w:color="auto"/>
        <w:right w:val="none" w:sz="0" w:space="0" w:color="auto"/>
      </w:divBdr>
    </w:div>
    <w:div w:id="659574970">
      <w:bodyDiv w:val="1"/>
      <w:marLeft w:val="0"/>
      <w:marRight w:val="0"/>
      <w:marTop w:val="0"/>
      <w:marBottom w:val="0"/>
      <w:divBdr>
        <w:top w:val="none" w:sz="0" w:space="0" w:color="auto"/>
        <w:left w:val="none" w:sz="0" w:space="0" w:color="auto"/>
        <w:bottom w:val="none" w:sz="0" w:space="0" w:color="auto"/>
        <w:right w:val="none" w:sz="0" w:space="0" w:color="auto"/>
      </w:divBdr>
    </w:div>
    <w:div w:id="659649861">
      <w:bodyDiv w:val="1"/>
      <w:marLeft w:val="0"/>
      <w:marRight w:val="0"/>
      <w:marTop w:val="0"/>
      <w:marBottom w:val="0"/>
      <w:divBdr>
        <w:top w:val="none" w:sz="0" w:space="0" w:color="auto"/>
        <w:left w:val="none" w:sz="0" w:space="0" w:color="auto"/>
        <w:bottom w:val="none" w:sz="0" w:space="0" w:color="auto"/>
        <w:right w:val="none" w:sz="0" w:space="0" w:color="auto"/>
      </w:divBdr>
    </w:div>
    <w:div w:id="659651472">
      <w:bodyDiv w:val="1"/>
      <w:marLeft w:val="0"/>
      <w:marRight w:val="0"/>
      <w:marTop w:val="0"/>
      <w:marBottom w:val="0"/>
      <w:divBdr>
        <w:top w:val="none" w:sz="0" w:space="0" w:color="auto"/>
        <w:left w:val="none" w:sz="0" w:space="0" w:color="auto"/>
        <w:bottom w:val="none" w:sz="0" w:space="0" w:color="auto"/>
        <w:right w:val="none" w:sz="0" w:space="0" w:color="auto"/>
      </w:divBdr>
    </w:div>
    <w:div w:id="659700585">
      <w:bodyDiv w:val="1"/>
      <w:marLeft w:val="0"/>
      <w:marRight w:val="0"/>
      <w:marTop w:val="0"/>
      <w:marBottom w:val="0"/>
      <w:divBdr>
        <w:top w:val="none" w:sz="0" w:space="0" w:color="auto"/>
        <w:left w:val="none" w:sz="0" w:space="0" w:color="auto"/>
        <w:bottom w:val="none" w:sz="0" w:space="0" w:color="auto"/>
        <w:right w:val="none" w:sz="0" w:space="0" w:color="auto"/>
      </w:divBdr>
    </w:div>
    <w:div w:id="659769278">
      <w:bodyDiv w:val="1"/>
      <w:marLeft w:val="0"/>
      <w:marRight w:val="0"/>
      <w:marTop w:val="0"/>
      <w:marBottom w:val="0"/>
      <w:divBdr>
        <w:top w:val="none" w:sz="0" w:space="0" w:color="auto"/>
        <w:left w:val="none" w:sz="0" w:space="0" w:color="auto"/>
        <w:bottom w:val="none" w:sz="0" w:space="0" w:color="auto"/>
        <w:right w:val="none" w:sz="0" w:space="0" w:color="auto"/>
      </w:divBdr>
    </w:div>
    <w:div w:id="660159116">
      <w:bodyDiv w:val="1"/>
      <w:marLeft w:val="0"/>
      <w:marRight w:val="0"/>
      <w:marTop w:val="0"/>
      <w:marBottom w:val="0"/>
      <w:divBdr>
        <w:top w:val="none" w:sz="0" w:space="0" w:color="auto"/>
        <w:left w:val="none" w:sz="0" w:space="0" w:color="auto"/>
        <w:bottom w:val="none" w:sz="0" w:space="0" w:color="auto"/>
        <w:right w:val="none" w:sz="0" w:space="0" w:color="auto"/>
      </w:divBdr>
    </w:div>
    <w:div w:id="660424223">
      <w:bodyDiv w:val="1"/>
      <w:marLeft w:val="0"/>
      <w:marRight w:val="0"/>
      <w:marTop w:val="0"/>
      <w:marBottom w:val="0"/>
      <w:divBdr>
        <w:top w:val="none" w:sz="0" w:space="0" w:color="auto"/>
        <w:left w:val="none" w:sz="0" w:space="0" w:color="auto"/>
        <w:bottom w:val="none" w:sz="0" w:space="0" w:color="auto"/>
        <w:right w:val="none" w:sz="0" w:space="0" w:color="auto"/>
      </w:divBdr>
    </w:div>
    <w:div w:id="660543758">
      <w:bodyDiv w:val="1"/>
      <w:marLeft w:val="0"/>
      <w:marRight w:val="0"/>
      <w:marTop w:val="0"/>
      <w:marBottom w:val="0"/>
      <w:divBdr>
        <w:top w:val="none" w:sz="0" w:space="0" w:color="auto"/>
        <w:left w:val="none" w:sz="0" w:space="0" w:color="auto"/>
        <w:bottom w:val="none" w:sz="0" w:space="0" w:color="auto"/>
        <w:right w:val="none" w:sz="0" w:space="0" w:color="auto"/>
      </w:divBdr>
    </w:div>
    <w:div w:id="660962420">
      <w:bodyDiv w:val="1"/>
      <w:marLeft w:val="0"/>
      <w:marRight w:val="0"/>
      <w:marTop w:val="0"/>
      <w:marBottom w:val="0"/>
      <w:divBdr>
        <w:top w:val="none" w:sz="0" w:space="0" w:color="auto"/>
        <w:left w:val="none" w:sz="0" w:space="0" w:color="auto"/>
        <w:bottom w:val="none" w:sz="0" w:space="0" w:color="auto"/>
        <w:right w:val="none" w:sz="0" w:space="0" w:color="auto"/>
      </w:divBdr>
    </w:div>
    <w:div w:id="661079490">
      <w:bodyDiv w:val="1"/>
      <w:marLeft w:val="0"/>
      <w:marRight w:val="0"/>
      <w:marTop w:val="0"/>
      <w:marBottom w:val="0"/>
      <w:divBdr>
        <w:top w:val="none" w:sz="0" w:space="0" w:color="auto"/>
        <w:left w:val="none" w:sz="0" w:space="0" w:color="auto"/>
        <w:bottom w:val="none" w:sz="0" w:space="0" w:color="auto"/>
        <w:right w:val="none" w:sz="0" w:space="0" w:color="auto"/>
      </w:divBdr>
    </w:div>
    <w:div w:id="661390341">
      <w:bodyDiv w:val="1"/>
      <w:marLeft w:val="0"/>
      <w:marRight w:val="0"/>
      <w:marTop w:val="0"/>
      <w:marBottom w:val="0"/>
      <w:divBdr>
        <w:top w:val="none" w:sz="0" w:space="0" w:color="auto"/>
        <w:left w:val="none" w:sz="0" w:space="0" w:color="auto"/>
        <w:bottom w:val="none" w:sz="0" w:space="0" w:color="auto"/>
        <w:right w:val="none" w:sz="0" w:space="0" w:color="auto"/>
      </w:divBdr>
    </w:div>
    <w:div w:id="661543482">
      <w:bodyDiv w:val="1"/>
      <w:marLeft w:val="0"/>
      <w:marRight w:val="0"/>
      <w:marTop w:val="0"/>
      <w:marBottom w:val="0"/>
      <w:divBdr>
        <w:top w:val="none" w:sz="0" w:space="0" w:color="auto"/>
        <w:left w:val="none" w:sz="0" w:space="0" w:color="auto"/>
        <w:bottom w:val="none" w:sz="0" w:space="0" w:color="auto"/>
        <w:right w:val="none" w:sz="0" w:space="0" w:color="auto"/>
      </w:divBdr>
    </w:div>
    <w:div w:id="661589655">
      <w:bodyDiv w:val="1"/>
      <w:marLeft w:val="0"/>
      <w:marRight w:val="0"/>
      <w:marTop w:val="0"/>
      <w:marBottom w:val="0"/>
      <w:divBdr>
        <w:top w:val="none" w:sz="0" w:space="0" w:color="auto"/>
        <w:left w:val="none" w:sz="0" w:space="0" w:color="auto"/>
        <w:bottom w:val="none" w:sz="0" w:space="0" w:color="auto"/>
        <w:right w:val="none" w:sz="0" w:space="0" w:color="auto"/>
      </w:divBdr>
    </w:div>
    <w:div w:id="661742181">
      <w:bodyDiv w:val="1"/>
      <w:marLeft w:val="0"/>
      <w:marRight w:val="0"/>
      <w:marTop w:val="0"/>
      <w:marBottom w:val="0"/>
      <w:divBdr>
        <w:top w:val="none" w:sz="0" w:space="0" w:color="auto"/>
        <w:left w:val="none" w:sz="0" w:space="0" w:color="auto"/>
        <w:bottom w:val="none" w:sz="0" w:space="0" w:color="auto"/>
        <w:right w:val="none" w:sz="0" w:space="0" w:color="auto"/>
      </w:divBdr>
    </w:div>
    <w:div w:id="662128370">
      <w:bodyDiv w:val="1"/>
      <w:marLeft w:val="0"/>
      <w:marRight w:val="0"/>
      <w:marTop w:val="0"/>
      <w:marBottom w:val="0"/>
      <w:divBdr>
        <w:top w:val="none" w:sz="0" w:space="0" w:color="auto"/>
        <w:left w:val="none" w:sz="0" w:space="0" w:color="auto"/>
        <w:bottom w:val="none" w:sz="0" w:space="0" w:color="auto"/>
        <w:right w:val="none" w:sz="0" w:space="0" w:color="auto"/>
      </w:divBdr>
    </w:div>
    <w:div w:id="662244068">
      <w:bodyDiv w:val="1"/>
      <w:marLeft w:val="0"/>
      <w:marRight w:val="0"/>
      <w:marTop w:val="0"/>
      <w:marBottom w:val="0"/>
      <w:divBdr>
        <w:top w:val="none" w:sz="0" w:space="0" w:color="auto"/>
        <w:left w:val="none" w:sz="0" w:space="0" w:color="auto"/>
        <w:bottom w:val="none" w:sz="0" w:space="0" w:color="auto"/>
        <w:right w:val="none" w:sz="0" w:space="0" w:color="auto"/>
      </w:divBdr>
    </w:div>
    <w:div w:id="662247367">
      <w:bodyDiv w:val="1"/>
      <w:marLeft w:val="0"/>
      <w:marRight w:val="0"/>
      <w:marTop w:val="0"/>
      <w:marBottom w:val="0"/>
      <w:divBdr>
        <w:top w:val="none" w:sz="0" w:space="0" w:color="auto"/>
        <w:left w:val="none" w:sz="0" w:space="0" w:color="auto"/>
        <w:bottom w:val="none" w:sz="0" w:space="0" w:color="auto"/>
        <w:right w:val="none" w:sz="0" w:space="0" w:color="auto"/>
      </w:divBdr>
    </w:div>
    <w:div w:id="662318477">
      <w:bodyDiv w:val="1"/>
      <w:marLeft w:val="0"/>
      <w:marRight w:val="0"/>
      <w:marTop w:val="0"/>
      <w:marBottom w:val="0"/>
      <w:divBdr>
        <w:top w:val="none" w:sz="0" w:space="0" w:color="auto"/>
        <w:left w:val="none" w:sz="0" w:space="0" w:color="auto"/>
        <w:bottom w:val="none" w:sz="0" w:space="0" w:color="auto"/>
        <w:right w:val="none" w:sz="0" w:space="0" w:color="auto"/>
      </w:divBdr>
    </w:div>
    <w:div w:id="662707902">
      <w:bodyDiv w:val="1"/>
      <w:marLeft w:val="0"/>
      <w:marRight w:val="0"/>
      <w:marTop w:val="0"/>
      <w:marBottom w:val="0"/>
      <w:divBdr>
        <w:top w:val="none" w:sz="0" w:space="0" w:color="auto"/>
        <w:left w:val="none" w:sz="0" w:space="0" w:color="auto"/>
        <w:bottom w:val="none" w:sz="0" w:space="0" w:color="auto"/>
        <w:right w:val="none" w:sz="0" w:space="0" w:color="auto"/>
      </w:divBdr>
    </w:div>
    <w:div w:id="662859825">
      <w:bodyDiv w:val="1"/>
      <w:marLeft w:val="0"/>
      <w:marRight w:val="0"/>
      <w:marTop w:val="0"/>
      <w:marBottom w:val="0"/>
      <w:divBdr>
        <w:top w:val="none" w:sz="0" w:space="0" w:color="auto"/>
        <w:left w:val="none" w:sz="0" w:space="0" w:color="auto"/>
        <w:bottom w:val="none" w:sz="0" w:space="0" w:color="auto"/>
        <w:right w:val="none" w:sz="0" w:space="0" w:color="auto"/>
      </w:divBdr>
    </w:div>
    <w:div w:id="663051103">
      <w:bodyDiv w:val="1"/>
      <w:marLeft w:val="0"/>
      <w:marRight w:val="0"/>
      <w:marTop w:val="0"/>
      <w:marBottom w:val="0"/>
      <w:divBdr>
        <w:top w:val="none" w:sz="0" w:space="0" w:color="auto"/>
        <w:left w:val="none" w:sz="0" w:space="0" w:color="auto"/>
        <w:bottom w:val="none" w:sz="0" w:space="0" w:color="auto"/>
        <w:right w:val="none" w:sz="0" w:space="0" w:color="auto"/>
      </w:divBdr>
    </w:div>
    <w:div w:id="663051583">
      <w:bodyDiv w:val="1"/>
      <w:marLeft w:val="0"/>
      <w:marRight w:val="0"/>
      <w:marTop w:val="0"/>
      <w:marBottom w:val="0"/>
      <w:divBdr>
        <w:top w:val="none" w:sz="0" w:space="0" w:color="auto"/>
        <w:left w:val="none" w:sz="0" w:space="0" w:color="auto"/>
        <w:bottom w:val="none" w:sz="0" w:space="0" w:color="auto"/>
        <w:right w:val="none" w:sz="0" w:space="0" w:color="auto"/>
      </w:divBdr>
    </w:div>
    <w:div w:id="663315721">
      <w:bodyDiv w:val="1"/>
      <w:marLeft w:val="0"/>
      <w:marRight w:val="0"/>
      <w:marTop w:val="0"/>
      <w:marBottom w:val="0"/>
      <w:divBdr>
        <w:top w:val="none" w:sz="0" w:space="0" w:color="auto"/>
        <w:left w:val="none" w:sz="0" w:space="0" w:color="auto"/>
        <w:bottom w:val="none" w:sz="0" w:space="0" w:color="auto"/>
        <w:right w:val="none" w:sz="0" w:space="0" w:color="auto"/>
      </w:divBdr>
    </w:div>
    <w:div w:id="663701437">
      <w:bodyDiv w:val="1"/>
      <w:marLeft w:val="0"/>
      <w:marRight w:val="0"/>
      <w:marTop w:val="0"/>
      <w:marBottom w:val="0"/>
      <w:divBdr>
        <w:top w:val="none" w:sz="0" w:space="0" w:color="auto"/>
        <w:left w:val="none" w:sz="0" w:space="0" w:color="auto"/>
        <w:bottom w:val="none" w:sz="0" w:space="0" w:color="auto"/>
        <w:right w:val="none" w:sz="0" w:space="0" w:color="auto"/>
      </w:divBdr>
    </w:div>
    <w:div w:id="663704330">
      <w:bodyDiv w:val="1"/>
      <w:marLeft w:val="0"/>
      <w:marRight w:val="0"/>
      <w:marTop w:val="0"/>
      <w:marBottom w:val="0"/>
      <w:divBdr>
        <w:top w:val="none" w:sz="0" w:space="0" w:color="auto"/>
        <w:left w:val="none" w:sz="0" w:space="0" w:color="auto"/>
        <w:bottom w:val="none" w:sz="0" w:space="0" w:color="auto"/>
        <w:right w:val="none" w:sz="0" w:space="0" w:color="auto"/>
      </w:divBdr>
    </w:div>
    <w:div w:id="663823064">
      <w:bodyDiv w:val="1"/>
      <w:marLeft w:val="0"/>
      <w:marRight w:val="0"/>
      <w:marTop w:val="0"/>
      <w:marBottom w:val="0"/>
      <w:divBdr>
        <w:top w:val="none" w:sz="0" w:space="0" w:color="auto"/>
        <w:left w:val="none" w:sz="0" w:space="0" w:color="auto"/>
        <w:bottom w:val="none" w:sz="0" w:space="0" w:color="auto"/>
        <w:right w:val="none" w:sz="0" w:space="0" w:color="auto"/>
      </w:divBdr>
    </w:div>
    <w:div w:id="663895303">
      <w:bodyDiv w:val="1"/>
      <w:marLeft w:val="0"/>
      <w:marRight w:val="0"/>
      <w:marTop w:val="0"/>
      <w:marBottom w:val="0"/>
      <w:divBdr>
        <w:top w:val="none" w:sz="0" w:space="0" w:color="auto"/>
        <w:left w:val="none" w:sz="0" w:space="0" w:color="auto"/>
        <w:bottom w:val="none" w:sz="0" w:space="0" w:color="auto"/>
        <w:right w:val="none" w:sz="0" w:space="0" w:color="auto"/>
      </w:divBdr>
    </w:div>
    <w:div w:id="664013607">
      <w:bodyDiv w:val="1"/>
      <w:marLeft w:val="0"/>
      <w:marRight w:val="0"/>
      <w:marTop w:val="0"/>
      <w:marBottom w:val="0"/>
      <w:divBdr>
        <w:top w:val="none" w:sz="0" w:space="0" w:color="auto"/>
        <w:left w:val="none" w:sz="0" w:space="0" w:color="auto"/>
        <w:bottom w:val="none" w:sz="0" w:space="0" w:color="auto"/>
        <w:right w:val="none" w:sz="0" w:space="0" w:color="auto"/>
      </w:divBdr>
    </w:div>
    <w:div w:id="664404994">
      <w:bodyDiv w:val="1"/>
      <w:marLeft w:val="0"/>
      <w:marRight w:val="0"/>
      <w:marTop w:val="0"/>
      <w:marBottom w:val="0"/>
      <w:divBdr>
        <w:top w:val="none" w:sz="0" w:space="0" w:color="auto"/>
        <w:left w:val="none" w:sz="0" w:space="0" w:color="auto"/>
        <w:bottom w:val="none" w:sz="0" w:space="0" w:color="auto"/>
        <w:right w:val="none" w:sz="0" w:space="0" w:color="auto"/>
      </w:divBdr>
    </w:div>
    <w:div w:id="664479277">
      <w:bodyDiv w:val="1"/>
      <w:marLeft w:val="0"/>
      <w:marRight w:val="0"/>
      <w:marTop w:val="0"/>
      <w:marBottom w:val="0"/>
      <w:divBdr>
        <w:top w:val="none" w:sz="0" w:space="0" w:color="auto"/>
        <w:left w:val="none" w:sz="0" w:space="0" w:color="auto"/>
        <w:bottom w:val="none" w:sz="0" w:space="0" w:color="auto"/>
        <w:right w:val="none" w:sz="0" w:space="0" w:color="auto"/>
      </w:divBdr>
    </w:div>
    <w:div w:id="664625597">
      <w:bodyDiv w:val="1"/>
      <w:marLeft w:val="0"/>
      <w:marRight w:val="0"/>
      <w:marTop w:val="0"/>
      <w:marBottom w:val="0"/>
      <w:divBdr>
        <w:top w:val="none" w:sz="0" w:space="0" w:color="auto"/>
        <w:left w:val="none" w:sz="0" w:space="0" w:color="auto"/>
        <w:bottom w:val="none" w:sz="0" w:space="0" w:color="auto"/>
        <w:right w:val="none" w:sz="0" w:space="0" w:color="auto"/>
      </w:divBdr>
    </w:div>
    <w:div w:id="664667657">
      <w:bodyDiv w:val="1"/>
      <w:marLeft w:val="0"/>
      <w:marRight w:val="0"/>
      <w:marTop w:val="0"/>
      <w:marBottom w:val="0"/>
      <w:divBdr>
        <w:top w:val="none" w:sz="0" w:space="0" w:color="auto"/>
        <w:left w:val="none" w:sz="0" w:space="0" w:color="auto"/>
        <w:bottom w:val="none" w:sz="0" w:space="0" w:color="auto"/>
        <w:right w:val="none" w:sz="0" w:space="0" w:color="auto"/>
      </w:divBdr>
    </w:div>
    <w:div w:id="664670780">
      <w:bodyDiv w:val="1"/>
      <w:marLeft w:val="0"/>
      <w:marRight w:val="0"/>
      <w:marTop w:val="0"/>
      <w:marBottom w:val="0"/>
      <w:divBdr>
        <w:top w:val="none" w:sz="0" w:space="0" w:color="auto"/>
        <w:left w:val="none" w:sz="0" w:space="0" w:color="auto"/>
        <w:bottom w:val="none" w:sz="0" w:space="0" w:color="auto"/>
        <w:right w:val="none" w:sz="0" w:space="0" w:color="auto"/>
      </w:divBdr>
    </w:div>
    <w:div w:id="664747510">
      <w:bodyDiv w:val="1"/>
      <w:marLeft w:val="0"/>
      <w:marRight w:val="0"/>
      <w:marTop w:val="0"/>
      <w:marBottom w:val="0"/>
      <w:divBdr>
        <w:top w:val="none" w:sz="0" w:space="0" w:color="auto"/>
        <w:left w:val="none" w:sz="0" w:space="0" w:color="auto"/>
        <w:bottom w:val="none" w:sz="0" w:space="0" w:color="auto"/>
        <w:right w:val="none" w:sz="0" w:space="0" w:color="auto"/>
      </w:divBdr>
    </w:div>
    <w:div w:id="665128284">
      <w:bodyDiv w:val="1"/>
      <w:marLeft w:val="0"/>
      <w:marRight w:val="0"/>
      <w:marTop w:val="0"/>
      <w:marBottom w:val="0"/>
      <w:divBdr>
        <w:top w:val="none" w:sz="0" w:space="0" w:color="auto"/>
        <w:left w:val="none" w:sz="0" w:space="0" w:color="auto"/>
        <w:bottom w:val="none" w:sz="0" w:space="0" w:color="auto"/>
        <w:right w:val="none" w:sz="0" w:space="0" w:color="auto"/>
      </w:divBdr>
    </w:div>
    <w:div w:id="665207018">
      <w:bodyDiv w:val="1"/>
      <w:marLeft w:val="0"/>
      <w:marRight w:val="0"/>
      <w:marTop w:val="0"/>
      <w:marBottom w:val="0"/>
      <w:divBdr>
        <w:top w:val="none" w:sz="0" w:space="0" w:color="auto"/>
        <w:left w:val="none" w:sz="0" w:space="0" w:color="auto"/>
        <w:bottom w:val="none" w:sz="0" w:space="0" w:color="auto"/>
        <w:right w:val="none" w:sz="0" w:space="0" w:color="auto"/>
      </w:divBdr>
    </w:div>
    <w:div w:id="665207753">
      <w:bodyDiv w:val="1"/>
      <w:marLeft w:val="0"/>
      <w:marRight w:val="0"/>
      <w:marTop w:val="0"/>
      <w:marBottom w:val="0"/>
      <w:divBdr>
        <w:top w:val="none" w:sz="0" w:space="0" w:color="auto"/>
        <w:left w:val="none" w:sz="0" w:space="0" w:color="auto"/>
        <w:bottom w:val="none" w:sz="0" w:space="0" w:color="auto"/>
        <w:right w:val="none" w:sz="0" w:space="0" w:color="auto"/>
      </w:divBdr>
    </w:div>
    <w:div w:id="665398386">
      <w:bodyDiv w:val="1"/>
      <w:marLeft w:val="0"/>
      <w:marRight w:val="0"/>
      <w:marTop w:val="0"/>
      <w:marBottom w:val="0"/>
      <w:divBdr>
        <w:top w:val="none" w:sz="0" w:space="0" w:color="auto"/>
        <w:left w:val="none" w:sz="0" w:space="0" w:color="auto"/>
        <w:bottom w:val="none" w:sz="0" w:space="0" w:color="auto"/>
        <w:right w:val="none" w:sz="0" w:space="0" w:color="auto"/>
      </w:divBdr>
    </w:div>
    <w:div w:id="665596590">
      <w:bodyDiv w:val="1"/>
      <w:marLeft w:val="0"/>
      <w:marRight w:val="0"/>
      <w:marTop w:val="0"/>
      <w:marBottom w:val="0"/>
      <w:divBdr>
        <w:top w:val="none" w:sz="0" w:space="0" w:color="auto"/>
        <w:left w:val="none" w:sz="0" w:space="0" w:color="auto"/>
        <w:bottom w:val="none" w:sz="0" w:space="0" w:color="auto"/>
        <w:right w:val="none" w:sz="0" w:space="0" w:color="auto"/>
      </w:divBdr>
    </w:div>
    <w:div w:id="665671049">
      <w:bodyDiv w:val="1"/>
      <w:marLeft w:val="0"/>
      <w:marRight w:val="0"/>
      <w:marTop w:val="0"/>
      <w:marBottom w:val="0"/>
      <w:divBdr>
        <w:top w:val="none" w:sz="0" w:space="0" w:color="auto"/>
        <w:left w:val="none" w:sz="0" w:space="0" w:color="auto"/>
        <w:bottom w:val="none" w:sz="0" w:space="0" w:color="auto"/>
        <w:right w:val="none" w:sz="0" w:space="0" w:color="auto"/>
      </w:divBdr>
    </w:div>
    <w:div w:id="665743605">
      <w:bodyDiv w:val="1"/>
      <w:marLeft w:val="0"/>
      <w:marRight w:val="0"/>
      <w:marTop w:val="0"/>
      <w:marBottom w:val="0"/>
      <w:divBdr>
        <w:top w:val="none" w:sz="0" w:space="0" w:color="auto"/>
        <w:left w:val="none" w:sz="0" w:space="0" w:color="auto"/>
        <w:bottom w:val="none" w:sz="0" w:space="0" w:color="auto"/>
        <w:right w:val="none" w:sz="0" w:space="0" w:color="auto"/>
      </w:divBdr>
    </w:div>
    <w:div w:id="665983507">
      <w:bodyDiv w:val="1"/>
      <w:marLeft w:val="0"/>
      <w:marRight w:val="0"/>
      <w:marTop w:val="0"/>
      <w:marBottom w:val="0"/>
      <w:divBdr>
        <w:top w:val="none" w:sz="0" w:space="0" w:color="auto"/>
        <w:left w:val="none" w:sz="0" w:space="0" w:color="auto"/>
        <w:bottom w:val="none" w:sz="0" w:space="0" w:color="auto"/>
        <w:right w:val="none" w:sz="0" w:space="0" w:color="auto"/>
      </w:divBdr>
    </w:div>
    <w:div w:id="666711425">
      <w:bodyDiv w:val="1"/>
      <w:marLeft w:val="0"/>
      <w:marRight w:val="0"/>
      <w:marTop w:val="0"/>
      <w:marBottom w:val="0"/>
      <w:divBdr>
        <w:top w:val="none" w:sz="0" w:space="0" w:color="auto"/>
        <w:left w:val="none" w:sz="0" w:space="0" w:color="auto"/>
        <w:bottom w:val="none" w:sz="0" w:space="0" w:color="auto"/>
        <w:right w:val="none" w:sz="0" w:space="0" w:color="auto"/>
      </w:divBdr>
    </w:div>
    <w:div w:id="666711973">
      <w:bodyDiv w:val="1"/>
      <w:marLeft w:val="0"/>
      <w:marRight w:val="0"/>
      <w:marTop w:val="0"/>
      <w:marBottom w:val="0"/>
      <w:divBdr>
        <w:top w:val="none" w:sz="0" w:space="0" w:color="auto"/>
        <w:left w:val="none" w:sz="0" w:space="0" w:color="auto"/>
        <w:bottom w:val="none" w:sz="0" w:space="0" w:color="auto"/>
        <w:right w:val="none" w:sz="0" w:space="0" w:color="auto"/>
      </w:divBdr>
    </w:div>
    <w:div w:id="666903630">
      <w:bodyDiv w:val="1"/>
      <w:marLeft w:val="0"/>
      <w:marRight w:val="0"/>
      <w:marTop w:val="0"/>
      <w:marBottom w:val="0"/>
      <w:divBdr>
        <w:top w:val="none" w:sz="0" w:space="0" w:color="auto"/>
        <w:left w:val="none" w:sz="0" w:space="0" w:color="auto"/>
        <w:bottom w:val="none" w:sz="0" w:space="0" w:color="auto"/>
        <w:right w:val="none" w:sz="0" w:space="0" w:color="auto"/>
      </w:divBdr>
    </w:div>
    <w:div w:id="667639667">
      <w:bodyDiv w:val="1"/>
      <w:marLeft w:val="0"/>
      <w:marRight w:val="0"/>
      <w:marTop w:val="0"/>
      <w:marBottom w:val="0"/>
      <w:divBdr>
        <w:top w:val="none" w:sz="0" w:space="0" w:color="auto"/>
        <w:left w:val="none" w:sz="0" w:space="0" w:color="auto"/>
        <w:bottom w:val="none" w:sz="0" w:space="0" w:color="auto"/>
        <w:right w:val="none" w:sz="0" w:space="0" w:color="auto"/>
      </w:divBdr>
    </w:div>
    <w:div w:id="667706724">
      <w:bodyDiv w:val="1"/>
      <w:marLeft w:val="0"/>
      <w:marRight w:val="0"/>
      <w:marTop w:val="0"/>
      <w:marBottom w:val="0"/>
      <w:divBdr>
        <w:top w:val="none" w:sz="0" w:space="0" w:color="auto"/>
        <w:left w:val="none" w:sz="0" w:space="0" w:color="auto"/>
        <w:bottom w:val="none" w:sz="0" w:space="0" w:color="auto"/>
        <w:right w:val="none" w:sz="0" w:space="0" w:color="auto"/>
      </w:divBdr>
    </w:div>
    <w:div w:id="668367327">
      <w:bodyDiv w:val="1"/>
      <w:marLeft w:val="0"/>
      <w:marRight w:val="0"/>
      <w:marTop w:val="0"/>
      <w:marBottom w:val="0"/>
      <w:divBdr>
        <w:top w:val="none" w:sz="0" w:space="0" w:color="auto"/>
        <w:left w:val="none" w:sz="0" w:space="0" w:color="auto"/>
        <w:bottom w:val="none" w:sz="0" w:space="0" w:color="auto"/>
        <w:right w:val="none" w:sz="0" w:space="0" w:color="auto"/>
      </w:divBdr>
    </w:div>
    <w:div w:id="668560155">
      <w:bodyDiv w:val="1"/>
      <w:marLeft w:val="0"/>
      <w:marRight w:val="0"/>
      <w:marTop w:val="0"/>
      <w:marBottom w:val="0"/>
      <w:divBdr>
        <w:top w:val="none" w:sz="0" w:space="0" w:color="auto"/>
        <w:left w:val="none" w:sz="0" w:space="0" w:color="auto"/>
        <w:bottom w:val="none" w:sz="0" w:space="0" w:color="auto"/>
        <w:right w:val="none" w:sz="0" w:space="0" w:color="auto"/>
      </w:divBdr>
    </w:div>
    <w:div w:id="669211683">
      <w:bodyDiv w:val="1"/>
      <w:marLeft w:val="0"/>
      <w:marRight w:val="0"/>
      <w:marTop w:val="0"/>
      <w:marBottom w:val="0"/>
      <w:divBdr>
        <w:top w:val="none" w:sz="0" w:space="0" w:color="auto"/>
        <w:left w:val="none" w:sz="0" w:space="0" w:color="auto"/>
        <w:bottom w:val="none" w:sz="0" w:space="0" w:color="auto"/>
        <w:right w:val="none" w:sz="0" w:space="0" w:color="auto"/>
      </w:divBdr>
    </w:div>
    <w:div w:id="669212574">
      <w:bodyDiv w:val="1"/>
      <w:marLeft w:val="0"/>
      <w:marRight w:val="0"/>
      <w:marTop w:val="0"/>
      <w:marBottom w:val="0"/>
      <w:divBdr>
        <w:top w:val="none" w:sz="0" w:space="0" w:color="auto"/>
        <w:left w:val="none" w:sz="0" w:space="0" w:color="auto"/>
        <w:bottom w:val="none" w:sz="0" w:space="0" w:color="auto"/>
        <w:right w:val="none" w:sz="0" w:space="0" w:color="auto"/>
      </w:divBdr>
    </w:div>
    <w:div w:id="669257106">
      <w:bodyDiv w:val="1"/>
      <w:marLeft w:val="0"/>
      <w:marRight w:val="0"/>
      <w:marTop w:val="0"/>
      <w:marBottom w:val="0"/>
      <w:divBdr>
        <w:top w:val="none" w:sz="0" w:space="0" w:color="auto"/>
        <w:left w:val="none" w:sz="0" w:space="0" w:color="auto"/>
        <w:bottom w:val="none" w:sz="0" w:space="0" w:color="auto"/>
        <w:right w:val="none" w:sz="0" w:space="0" w:color="auto"/>
      </w:divBdr>
    </w:div>
    <w:div w:id="669410673">
      <w:bodyDiv w:val="1"/>
      <w:marLeft w:val="0"/>
      <w:marRight w:val="0"/>
      <w:marTop w:val="0"/>
      <w:marBottom w:val="0"/>
      <w:divBdr>
        <w:top w:val="none" w:sz="0" w:space="0" w:color="auto"/>
        <w:left w:val="none" w:sz="0" w:space="0" w:color="auto"/>
        <w:bottom w:val="none" w:sz="0" w:space="0" w:color="auto"/>
        <w:right w:val="none" w:sz="0" w:space="0" w:color="auto"/>
      </w:divBdr>
    </w:div>
    <w:div w:id="669481394">
      <w:bodyDiv w:val="1"/>
      <w:marLeft w:val="0"/>
      <w:marRight w:val="0"/>
      <w:marTop w:val="0"/>
      <w:marBottom w:val="0"/>
      <w:divBdr>
        <w:top w:val="none" w:sz="0" w:space="0" w:color="auto"/>
        <w:left w:val="none" w:sz="0" w:space="0" w:color="auto"/>
        <w:bottom w:val="none" w:sz="0" w:space="0" w:color="auto"/>
        <w:right w:val="none" w:sz="0" w:space="0" w:color="auto"/>
      </w:divBdr>
    </w:div>
    <w:div w:id="669866398">
      <w:bodyDiv w:val="1"/>
      <w:marLeft w:val="0"/>
      <w:marRight w:val="0"/>
      <w:marTop w:val="0"/>
      <w:marBottom w:val="0"/>
      <w:divBdr>
        <w:top w:val="none" w:sz="0" w:space="0" w:color="auto"/>
        <w:left w:val="none" w:sz="0" w:space="0" w:color="auto"/>
        <w:bottom w:val="none" w:sz="0" w:space="0" w:color="auto"/>
        <w:right w:val="none" w:sz="0" w:space="0" w:color="auto"/>
      </w:divBdr>
    </w:div>
    <w:div w:id="669987770">
      <w:bodyDiv w:val="1"/>
      <w:marLeft w:val="0"/>
      <w:marRight w:val="0"/>
      <w:marTop w:val="0"/>
      <w:marBottom w:val="0"/>
      <w:divBdr>
        <w:top w:val="none" w:sz="0" w:space="0" w:color="auto"/>
        <w:left w:val="none" w:sz="0" w:space="0" w:color="auto"/>
        <w:bottom w:val="none" w:sz="0" w:space="0" w:color="auto"/>
        <w:right w:val="none" w:sz="0" w:space="0" w:color="auto"/>
      </w:divBdr>
    </w:div>
    <w:div w:id="669989536">
      <w:bodyDiv w:val="1"/>
      <w:marLeft w:val="0"/>
      <w:marRight w:val="0"/>
      <w:marTop w:val="0"/>
      <w:marBottom w:val="0"/>
      <w:divBdr>
        <w:top w:val="none" w:sz="0" w:space="0" w:color="auto"/>
        <w:left w:val="none" w:sz="0" w:space="0" w:color="auto"/>
        <w:bottom w:val="none" w:sz="0" w:space="0" w:color="auto"/>
        <w:right w:val="none" w:sz="0" w:space="0" w:color="auto"/>
      </w:divBdr>
    </w:div>
    <w:div w:id="670328805">
      <w:bodyDiv w:val="1"/>
      <w:marLeft w:val="0"/>
      <w:marRight w:val="0"/>
      <w:marTop w:val="0"/>
      <w:marBottom w:val="0"/>
      <w:divBdr>
        <w:top w:val="none" w:sz="0" w:space="0" w:color="auto"/>
        <w:left w:val="none" w:sz="0" w:space="0" w:color="auto"/>
        <w:bottom w:val="none" w:sz="0" w:space="0" w:color="auto"/>
        <w:right w:val="none" w:sz="0" w:space="0" w:color="auto"/>
      </w:divBdr>
    </w:div>
    <w:div w:id="671419477">
      <w:bodyDiv w:val="1"/>
      <w:marLeft w:val="0"/>
      <w:marRight w:val="0"/>
      <w:marTop w:val="0"/>
      <w:marBottom w:val="0"/>
      <w:divBdr>
        <w:top w:val="none" w:sz="0" w:space="0" w:color="auto"/>
        <w:left w:val="none" w:sz="0" w:space="0" w:color="auto"/>
        <w:bottom w:val="none" w:sz="0" w:space="0" w:color="auto"/>
        <w:right w:val="none" w:sz="0" w:space="0" w:color="auto"/>
      </w:divBdr>
    </w:div>
    <w:div w:id="671489247">
      <w:bodyDiv w:val="1"/>
      <w:marLeft w:val="0"/>
      <w:marRight w:val="0"/>
      <w:marTop w:val="0"/>
      <w:marBottom w:val="0"/>
      <w:divBdr>
        <w:top w:val="none" w:sz="0" w:space="0" w:color="auto"/>
        <w:left w:val="none" w:sz="0" w:space="0" w:color="auto"/>
        <w:bottom w:val="none" w:sz="0" w:space="0" w:color="auto"/>
        <w:right w:val="none" w:sz="0" w:space="0" w:color="auto"/>
      </w:divBdr>
    </w:div>
    <w:div w:id="671689837">
      <w:bodyDiv w:val="1"/>
      <w:marLeft w:val="0"/>
      <w:marRight w:val="0"/>
      <w:marTop w:val="0"/>
      <w:marBottom w:val="0"/>
      <w:divBdr>
        <w:top w:val="none" w:sz="0" w:space="0" w:color="auto"/>
        <w:left w:val="none" w:sz="0" w:space="0" w:color="auto"/>
        <w:bottom w:val="none" w:sz="0" w:space="0" w:color="auto"/>
        <w:right w:val="none" w:sz="0" w:space="0" w:color="auto"/>
      </w:divBdr>
    </w:div>
    <w:div w:id="671756787">
      <w:bodyDiv w:val="1"/>
      <w:marLeft w:val="0"/>
      <w:marRight w:val="0"/>
      <w:marTop w:val="0"/>
      <w:marBottom w:val="0"/>
      <w:divBdr>
        <w:top w:val="none" w:sz="0" w:space="0" w:color="auto"/>
        <w:left w:val="none" w:sz="0" w:space="0" w:color="auto"/>
        <w:bottom w:val="none" w:sz="0" w:space="0" w:color="auto"/>
        <w:right w:val="none" w:sz="0" w:space="0" w:color="auto"/>
      </w:divBdr>
    </w:div>
    <w:div w:id="671955062">
      <w:bodyDiv w:val="1"/>
      <w:marLeft w:val="0"/>
      <w:marRight w:val="0"/>
      <w:marTop w:val="0"/>
      <w:marBottom w:val="0"/>
      <w:divBdr>
        <w:top w:val="none" w:sz="0" w:space="0" w:color="auto"/>
        <w:left w:val="none" w:sz="0" w:space="0" w:color="auto"/>
        <w:bottom w:val="none" w:sz="0" w:space="0" w:color="auto"/>
        <w:right w:val="none" w:sz="0" w:space="0" w:color="auto"/>
      </w:divBdr>
    </w:div>
    <w:div w:id="672293524">
      <w:bodyDiv w:val="1"/>
      <w:marLeft w:val="0"/>
      <w:marRight w:val="0"/>
      <w:marTop w:val="0"/>
      <w:marBottom w:val="0"/>
      <w:divBdr>
        <w:top w:val="none" w:sz="0" w:space="0" w:color="auto"/>
        <w:left w:val="none" w:sz="0" w:space="0" w:color="auto"/>
        <w:bottom w:val="none" w:sz="0" w:space="0" w:color="auto"/>
        <w:right w:val="none" w:sz="0" w:space="0" w:color="auto"/>
      </w:divBdr>
    </w:div>
    <w:div w:id="672297841">
      <w:bodyDiv w:val="1"/>
      <w:marLeft w:val="0"/>
      <w:marRight w:val="0"/>
      <w:marTop w:val="0"/>
      <w:marBottom w:val="0"/>
      <w:divBdr>
        <w:top w:val="none" w:sz="0" w:space="0" w:color="auto"/>
        <w:left w:val="none" w:sz="0" w:space="0" w:color="auto"/>
        <w:bottom w:val="none" w:sz="0" w:space="0" w:color="auto"/>
        <w:right w:val="none" w:sz="0" w:space="0" w:color="auto"/>
      </w:divBdr>
    </w:div>
    <w:div w:id="672339092">
      <w:bodyDiv w:val="1"/>
      <w:marLeft w:val="0"/>
      <w:marRight w:val="0"/>
      <w:marTop w:val="0"/>
      <w:marBottom w:val="0"/>
      <w:divBdr>
        <w:top w:val="none" w:sz="0" w:space="0" w:color="auto"/>
        <w:left w:val="none" w:sz="0" w:space="0" w:color="auto"/>
        <w:bottom w:val="none" w:sz="0" w:space="0" w:color="auto"/>
        <w:right w:val="none" w:sz="0" w:space="0" w:color="auto"/>
      </w:divBdr>
    </w:div>
    <w:div w:id="672340177">
      <w:bodyDiv w:val="1"/>
      <w:marLeft w:val="0"/>
      <w:marRight w:val="0"/>
      <w:marTop w:val="0"/>
      <w:marBottom w:val="0"/>
      <w:divBdr>
        <w:top w:val="none" w:sz="0" w:space="0" w:color="auto"/>
        <w:left w:val="none" w:sz="0" w:space="0" w:color="auto"/>
        <w:bottom w:val="none" w:sz="0" w:space="0" w:color="auto"/>
        <w:right w:val="none" w:sz="0" w:space="0" w:color="auto"/>
      </w:divBdr>
    </w:div>
    <w:div w:id="673074474">
      <w:bodyDiv w:val="1"/>
      <w:marLeft w:val="0"/>
      <w:marRight w:val="0"/>
      <w:marTop w:val="0"/>
      <w:marBottom w:val="0"/>
      <w:divBdr>
        <w:top w:val="none" w:sz="0" w:space="0" w:color="auto"/>
        <w:left w:val="none" w:sz="0" w:space="0" w:color="auto"/>
        <w:bottom w:val="none" w:sz="0" w:space="0" w:color="auto"/>
        <w:right w:val="none" w:sz="0" w:space="0" w:color="auto"/>
      </w:divBdr>
    </w:div>
    <w:div w:id="673337196">
      <w:bodyDiv w:val="1"/>
      <w:marLeft w:val="0"/>
      <w:marRight w:val="0"/>
      <w:marTop w:val="0"/>
      <w:marBottom w:val="0"/>
      <w:divBdr>
        <w:top w:val="none" w:sz="0" w:space="0" w:color="auto"/>
        <w:left w:val="none" w:sz="0" w:space="0" w:color="auto"/>
        <w:bottom w:val="none" w:sz="0" w:space="0" w:color="auto"/>
        <w:right w:val="none" w:sz="0" w:space="0" w:color="auto"/>
      </w:divBdr>
    </w:div>
    <w:div w:id="673340411">
      <w:bodyDiv w:val="1"/>
      <w:marLeft w:val="0"/>
      <w:marRight w:val="0"/>
      <w:marTop w:val="0"/>
      <w:marBottom w:val="0"/>
      <w:divBdr>
        <w:top w:val="none" w:sz="0" w:space="0" w:color="auto"/>
        <w:left w:val="none" w:sz="0" w:space="0" w:color="auto"/>
        <w:bottom w:val="none" w:sz="0" w:space="0" w:color="auto"/>
        <w:right w:val="none" w:sz="0" w:space="0" w:color="auto"/>
      </w:divBdr>
    </w:div>
    <w:div w:id="673385782">
      <w:bodyDiv w:val="1"/>
      <w:marLeft w:val="0"/>
      <w:marRight w:val="0"/>
      <w:marTop w:val="0"/>
      <w:marBottom w:val="0"/>
      <w:divBdr>
        <w:top w:val="none" w:sz="0" w:space="0" w:color="auto"/>
        <w:left w:val="none" w:sz="0" w:space="0" w:color="auto"/>
        <w:bottom w:val="none" w:sz="0" w:space="0" w:color="auto"/>
        <w:right w:val="none" w:sz="0" w:space="0" w:color="auto"/>
      </w:divBdr>
    </w:div>
    <w:div w:id="673455315">
      <w:bodyDiv w:val="1"/>
      <w:marLeft w:val="0"/>
      <w:marRight w:val="0"/>
      <w:marTop w:val="0"/>
      <w:marBottom w:val="0"/>
      <w:divBdr>
        <w:top w:val="none" w:sz="0" w:space="0" w:color="auto"/>
        <w:left w:val="none" w:sz="0" w:space="0" w:color="auto"/>
        <w:bottom w:val="none" w:sz="0" w:space="0" w:color="auto"/>
        <w:right w:val="none" w:sz="0" w:space="0" w:color="auto"/>
      </w:divBdr>
    </w:div>
    <w:div w:id="673611342">
      <w:bodyDiv w:val="1"/>
      <w:marLeft w:val="0"/>
      <w:marRight w:val="0"/>
      <w:marTop w:val="0"/>
      <w:marBottom w:val="0"/>
      <w:divBdr>
        <w:top w:val="none" w:sz="0" w:space="0" w:color="auto"/>
        <w:left w:val="none" w:sz="0" w:space="0" w:color="auto"/>
        <w:bottom w:val="none" w:sz="0" w:space="0" w:color="auto"/>
        <w:right w:val="none" w:sz="0" w:space="0" w:color="auto"/>
      </w:divBdr>
    </w:div>
    <w:div w:id="673652676">
      <w:bodyDiv w:val="1"/>
      <w:marLeft w:val="0"/>
      <w:marRight w:val="0"/>
      <w:marTop w:val="0"/>
      <w:marBottom w:val="0"/>
      <w:divBdr>
        <w:top w:val="none" w:sz="0" w:space="0" w:color="auto"/>
        <w:left w:val="none" w:sz="0" w:space="0" w:color="auto"/>
        <w:bottom w:val="none" w:sz="0" w:space="0" w:color="auto"/>
        <w:right w:val="none" w:sz="0" w:space="0" w:color="auto"/>
      </w:divBdr>
    </w:div>
    <w:div w:id="674262623">
      <w:bodyDiv w:val="1"/>
      <w:marLeft w:val="0"/>
      <w:marRight w:val="0"/>
      <w:marTop w:val="0"/>
      <w:marBottom w:val="0"/>
      <w:divBdr>
        <w:top w:val="none" w:sz="0" w:space="0" w:color="auto"/>
        <w:left w:val="none" w:sz="0" w:space="0" w:color="auto"/>
        <w:bottom w:val="none" w:sz="0" w:space="0" w:color="auto"/>
        <w:right w:val="none" w:sz="0" w:space="0" w:color="auto"/>
      </w:divBdr>
    </w:div>
    <w:div w:id="674502942">
      <w:bodyDiv w:val="1"/>
      <w:marLeft w:val="0"/>
      <w:marRight w:val="0"/>
      <w:marTop w:val="0"/>
      <w:marBottom w:val="0"/>
      <w:divBdr>
        <w:top w:val="none" w:sz="0" w:space="0" w:color="auto"/>
        <w:left w:val="none" w:sz="0" w:space="0" w:color="auto"/>
        <w:bottom w:val="none" w:sz="0" w:space="0" w:color="auto"/>
        <w:right w:val="none" w:sz="0" w:space="0" w:color="auto"/>
      </w:divBdr>
    </w:div>
    <w:div w:id="674649605">
      <w:bodyDiv w:val="1"/>
      <w:marLeft w:val="0"/>
      <w:marRight w:val="0"/>
      <w:marTop w:val="0"/>
      <w:marBottom w:val="0"/>
      <w:divBdr>
        <w:top w:val="none" w:sz="0" w:space="0" w:color="auto"/>
        <w:left w:val="none" w:sz="0" w:space="0" w:color="auto"/>
        <w:bottom w:val="none" w:sz="0" w:space="0" w:color="auto"/>
        <w:right w:val="none" w:sz="0" w:space="0" w:color="auto"/>
      </w:divBdr>
    </w:div>
    <w:div w:id="674772597">
      <w:bodyDiv w:val="1"/>
      <w:marLeft w:val="0"/>
      <w:marRight w:val="0"/>
      <w:marTop w:val="0"/>
      <w:marBottom w:val="0"/>
      <w:divBdr>
        <w:top w:val="none" w:sz="0" w:space="0" w:color="auto"/>
        <w:left w:val="none" w:sz="0" w:space="0" w:color="auto"/>
        <w:bottom w:val="none" w:sz="0" w:space="0" w:color="auto"/>
        <w:right w:val="none" w:sz="0" w:space="0" w:color="auto"/>
      </w:divBdr>
    </w:div>
    <w:div w:id="674964799">
      <w:bodyDiv w:val="1"/>
      <w:marLeft w:val="0"/>
      <w:marRight w:val="0"/>
      <w:marTop w:val="0"/>
      <w:marBottom w:val="0"/>
      <w:divBdr>
        <w:top w:val="none" w:sz="0" w:space="0" w:color="auto"/>
        <w:left w:val="none" w:sz="0" w:space="0" w:color="auto"/>
        <w:bottom w:val="none" w:sz="0" w:space="0" w:color="auto"/>
        <w:right w:val="none" w:sz="0" w:space="0" w:color="auto"/>
      </w:divBdr>
    </w:div>
    <w:div w:id="675116872">
      <w:bodyDiv w:val="1"/>
      <w:marLeft w:val="0"/>
      <w:marRight w:val="0"/>
      <w:marTop w:val="0"/>
      <w:marBottom w:val="0"/>
      <w:divBdr>
        <w:top w:val="none" w:sz="0" w:space="0" w:color="auto"/>
        <w:left w:val="none" w:sz="0" w:space="0" w:color="auto"/>
        <w:bottom w:val="none" w:sz="0" w:space="0" w:color="auto"/>
        <w:right w:val="none" w:sz="0" w:space="0" w:color="auto"/>
      </w:divBdr>
    </w:div>
    <w:div w:id="675571650">
      <w:bodyDiv w:val="1"/>
      <w:marLeft w:val="0"/>
      <w:marRight w:val="0"/>
      <w:marTop w:val="0"/>
      <w:marBottom w:val="0"/>
      <w:divBdr>
        <w:top w:val="none" w:sz="0" w:space="0" w:color="auto"/>
        <w:left w:val="none" w:sz="0" w:space="0" w:color="auto"/>
        <w:bottom w:val="none" w:sz="0" w:space="0" w:color="auto"/>
        <w:right w:val="none" w:sz="0" w:space="0" w:color="auto"/>
      </w:divBdr>
    </w:div>
    <w:div w:id="675689263">
      <w:bodyDiv w:val="1"/>
      <w:marLeft w:val="0"/>
      <w:marRight w:val="0"/>
      <w:marTop w:val="0"/>
      <w:marBottom w:val="0"/>
      <w:divBdr>
        <w:top w:val="none" w:sz="0" w:space="0" w:color="auto"/>
        <w:left w:val="none" w:sz="0" w:space="0" w:color="auto"/>
        <w:bottom w:val="none" w:sz="0" w:space="0" w:color="auto"/>
        <w:right w:val="none" w:sz="0" w:space="0" w:color="auto"/>
      </w:divBdr>
    </w:div>
    <w:div w:id="675770856">
      <w:bodyDiv w:val="1"/>
      <w:marLeft w:val="0"/>
      <w:marRight w:val="0"/>
      <w:marTop w:val="0"/>
      <w:marBottom w:val="0"/>
      <w:divBdr>
        <w:top w:val="none" w:sz="0" w:space="0" w:color="auto"/>
        <w:left w:val="none" w:sz="0" w:space="0" w:color="auto"/>
        <w:bottom w:val="none" w:sz="0" w:space="0" w:color="auto"/>
        <w:right w:val="none" w:sz="0" w:space="0" w:color="auto"/>
      </w:divBdr>
    </w:div>
    <w:div w:id="676739201">
      <w:bodyDiv w:val="1"/>
      <w:marLeft w:val="0"/>
      <w:marRight w:val="0"/>
      <w:marTop w:val="0"/>
      <w:marBottom w:val="0"/>
      <w:divBdr>
        <w:top w:val="none" w:sz="0" w:space="0" w:color="auto"/>
        <w:left w:val="none" w:sz="0" w:space="0" w:color="auto"/>
        <w:bottom w:val="none" w:sz="0" w:space="0" w:color="auto"/>
        <w:right w:val="none" w:sz="0" w:space="0" w:color="auto"/>
      </w:divBdr>
    </w:div>
    <w:div w:id="676808476">
      <w:bodyDiv w:val="1"/>
      <w:marLeft w:val="0"/>
      <w:marRight w:val="0"/>
      <w:marTop w:val="0"/>
      <w:marBottom w:val="0"/>
      <w:divBdr>
        <w:top w:val="none" w:sz="0" w:space="0" w:color="auto"/>
        <w:left w:val="none" w:sz="0" w:space="0" w:color="auto"/>
        <w:bottom w:val="none" w:sz="0" w:space="0" w:color="auto"/>
        <w:right w:val="none" w:sz="0" w:space="0" w:color="auto"/>
      </w:divBdr>
    </w:div>
    <w:div w:id="676884875">
      <w:bodyDiv w:val="1"/>
      <w:marLeft w:val="0"/>
      <w:marRight w:val="0"/>
      <w:marTop w:val="0"/>
      <w:marBottom w:val="0"/>
      <w:divBdr>
        <w:top w:val="none" w:sz="0" w:space="0" w:color="auto"/>
        <w:left w:val="none" w:sz="0" w:space="0" w:color="auto"/>
        <w:bottom w:val="none" w:sz="0" w:space="0" w:color="auto"/>
        <w:right w:val="none" w:sz="0" w:space="0" w:color="auto"/>
      </w:divBdr>
    </w:div>
    <w:div w:id="677005687">
      <w:bodyDiv w:val="1"/>
      <w:marLeft w:val="0"/>
      <w:marRight w:val="0"/>
      <w:marTop w:val="0"/>
      <w:marBottom w:val="0"/>
      <w:divBdr>
        <w:top w:val="none" w:sz="0" w:space="0" w:color="auto"/>
        <w:left w:val="none" w:sz="0" w:space="0" w:color="auto"/>
        <w:bottom w:val="none" w:sz="0" w:space="0" w:color="auto"/>
        <w:right w:val="none" w:sz="0" w:space="0" w:color="auto"/>
      </w:divBdr>
    </w:div>
    <w:div w:id="677077727">
      <w:bodyDiv w:val="1"/>
      <w:marLeft w:val="0"/>
      <w:marRight w:val="0"/>
      <w:marTop w:val="0"/>
      <w:marBottom w:val="0"/>
      <w:divBdr>
        <w:top w:val="none" w:sz="0" w:space="0" w:color="auto"/>
        <w:left w:val="none" w:sz="0" w:space="0" w:color="auto"/>
        <w:bottom w:val="none" w:sz="0" w:space="0" w:color="auto"/>
        <w:right w:val="none" w:sz="0" w:space="0" w:color="auto"/>
      </w:divBdr>
    </w:div>
    <w:div w:id="677118775">
      <w:bodyDiv w:val="1"/>
      <w:marLeft w:val="0"/>
      <w:marRight w:val="0"/>
      <w:marTop w:val="0"/>
      <w:marBottom w:val="0"/>
      <w:divBdr>
        <w:top w:val="none" w:sz="0" w:space="0" w:color="auto"/>
        <w:left w:val="none" w:sz="0" w:space="0" w:color="auto"/>
        <w:bottom w:val="none" w:sz="0" w:space="0" w:color="auto"/>
        <w:right w:val="none" w:sz="0" w:space="0" w:color="auto"/>
      </w:divBdr>
    </w:div>
    <w:div w:id="677196685">
      <w:bodyDiv w:val="1"/>
      <w:marLeft w:val="0"/>
      <w:marRight w:val="0"/>
      <w:marTop w:val="0"/>
      <w:marBottom w:val="0"/>
      <w:divBdr>
        <w:top w:val="none" w:sz="0" w:space="0" w:color="auto"/>
        <w:left w:val="none" w:sz="0" w:space="0" w:color="auto"/>
        <w:bottom w:val="none" w:sz="0" w:space="0" w:color="auto"/>
        <w:right w:val="none" w:sz="0" w:space="0" w:color="auto"/>
      </w:divBdr>
    </w:div>
    <w:div w:id="677582861">
      <w:bodyDiv w:val="1"/>
      <w:marLeft w:val="0"/>
      <w:marRight w:val="0"/>
      <w:marTop w:val="0"/>
      <w:marBottom w:val="0"/>
      <w:divBdr>
        <w:top w:val="none" w:sz="0" w:space="0" w:color="auto"/>
        <w:left w:val="none" w:sz="0" w:space="0" w:color="auto"/>
        <w:bottom w:val="none" w:sz="0" w:space="0" w:color="auto"/>
        <w:right w:val="none" w:sz="0" w:space="0" w:color="auto"/>
      </w:divBdr>
    </w:div>
    <w:div w:id="677731062">
      <w:bodyDiv w:val="1"/>
      <w:marLeft w:val="0"/>
      <w:marRight w:val="0"/>
      <w:marTop w:val="0"/>
      <w:marBottom w:val="0"/>
      <w:divBdr>
        <w:top w:val="none" w:sz="0" w:space="0" w:color="auto"/>
        <w:left w:val="none" w:sz="0" w:space="0" w:color="auto"/>
        <w:bottom w:val="none" w:sz="0" w:space="0" w:color="auto"/>
        <w:right w:val="none" w:sz="0" w:space="0" w:color="auto"/>
      </w:divBdr>
    </w:div>
    <w:div w:id="677926859">
      <w:bodyDiv w:val="1"/>
      <w:marLeft w:val="0"/>
      <w:marRight w:val="0"/>
      <w:marTop w:val="0"/>
      <w:marBottom w:val="0"/>
      <w:divBdr>
        <w:top w:val="none" w:sz="0" w:space="0" w:color="auto"/>
        <w:left w:val="none" w:sz="0" w:space="0" w:color="auto"/>
        <w:bottom w:val="none" w:sz="0" w:space="0" w:color="auto"/>
        <w:right w:val="none" w:sz="0" w:space="0" w:color="auto"/>
      </w:divBdr>
    </w:div>
    <w:div w:id="678049558">
      <w:bodyDiv w:val="1"/>
      <w:marLeft w:val="0"/>
      <w:marRight w:val="0"/>
      <w:marTop w:val="0"/>
      <w:marBottom w:val="0"/>
      <w:divBdr>
        <w:top w:val="none" w:sz="0" w:space="0" w:color="auto"/>
        <w:left w:val="none" w:sz="0" w:space="0" w:color="auto"/>
        <w:bottom w:val="none" w:sz="0" w:space="0" w:color="auto"/>
        <w:right w:val="none" w:sz="0" w:space="0" w:color="auto"/>
      </w:divBdr>
    </w:div>
    <w:div w:id="678584958">
      <w:bodyDiv w:val="1"/>
      <w:marLeft w:val="0"/>
      <w:marRight w:val="0"/>
      <w:marTop w:val="0"/>
      <w:marBottom w:val="0"/>
      <w:divBdr>
        <w:top w:val="none" w:sz="0" w:space="0" w:color="auto"/>
        <w:left w:val="none" w:sz="0" w:space="0" w:color="auto"/>
        <w:bottom w:val="none" w:sz="0" w:space="0" w:color="auto"/>
        <w:right w:val="none" w:sz="0" w:space="0" w:color="auto"/>
      </w:divBdr>
    </w:div>
    <w:div w:id="678972309">
      <w:bodyDiv w:val="1"/>
      <w:marLeft w:val="0"/>
      <w:marRight w:val="0"/>
      <w:marTop w:val="0"/>
      <w:marBottom w:val="0"/>
      <w:divBdr>
        <w:top w:val="none" w:sz="0" w:space="0" w:color="auto"/>
        <w:left w:val="none" w:sz="0" w:space="0" w:color="auto"/>
        <w:bottom w:val="none" w:sz="0" w:space="0" w:color="auto"/>
        <w:right w:val="none" w:sz="0" w:space="0" w:color="auto"/>
      </w:divBdr>
    </w:div>
    <w:div w:id="679356455">
      <w:bodyDiv w:val="1"/>
      <w:marLeft w:val="0"/>
      <w:marRight w:val="0"/>
      <w:marTop w:val="0"/>
      <w:marBottom w:val="0"/>
      <w:divBdr>
        <w:top w:val="none" w:sz="0" w:space="0" w:color="auto"/>
        <w:left w:val="none" w:sz="0" w:space="0" w:color="auto"/>
        <w:bottom w:val="none" w:sz="0" w:space="0" w:color="auto"/>
        <w:right w:val="none" w:sz="0" w:space="0" w:color="auto"/>
      </w:divBdr>
    </w:div>
    <w:div w:id="679620557">
      <w:bodyDiv w:val="1"/>
      <w:marLeft w:val="0"/>
      <w:marRight w:val="0"/>
      <w:marTop w:val="0"/>
      <w:marBottom w:val="0"/>
      <w:divBdr>
        <w:top w:val="none" w:sz="0" w:space="0" w:color="auto"/>
        <w:left w:val="none" w:sz="0" w:space="0" w:color="auto"/>
        <w:bottom w:val="none" w:sz="0" w:space="0" w:color="auto"/>
        <w:right w:val="none" w:sz="0" w:space="0" w:color="auto"/>
      </w:divBdr>
    </w:div>
    <w:div w:id="679702699">
      <w:bodyDiv w:val="1"/>
      <w:marLeft w:val="0"/>
      <w:marRight w:val="0"/>
      <w:marTop w:val="0"/>
      <w:marBottom w:val="0"/>
      <w:divBdr>
        <w:top w:val="none" w:sz="0" w:space="0" w:color="auto"/>
        <w:left w:val="none" w:sz="0" w:space="0" w:color="auto"/>
        <w:bottom w:val="none" w:sz="0" w:space="0" w:color="auto"/>
        <w:right w:val="none" w:sz="0" w:space="0" w:color="auto"/>
      </w:divBdr>
    </w:div>
    <w:div w:id="679771915">
      <w:bodyDiv w:val="1"/>
      <w:marLeft w:val="0"/>
      <w:marRight w:val="0"/>
      <w:marTop w:val="0"/>
      <w:marBottom w:val="0"/>
      <w:divBdr>
        <w:top w:val="none" w:sz="0" w:space="0" w:color="auto"/>
        <w:left w:val="none" w:sz="0" w:space="0" w:color="auto"/>
        <w:bottom w:val="none" w:sz="0" w:space="0" w:color="auto"/>
        <w:right w:val="none" w:sz="0" w:space="0" w:color="auto"/>
      </w:divBdr>
    </w:div>
    <w:div w:id="680199658">
      <w:bodyDiv w:val="1"/>
      <w:marLeft w:val="0"/>
      <w:marRight w:val="0"/>
      <w:marTop w:val="0"/>
      <w:marBottom w:val="0"/>
      <w:divBdr>
        <w:top w:val="none" w:sz="0" w:space="0" w:color="auto"/>
        <w:left w:val="none" w:sz="0" w:space="0" w:color="auto"/>
        <w:bottom w:val="none" w:sz="0" w:space="0" w:color="auto"/>
        <w:right w:val="none" w:sz="0" w:space="0" w:color="auto"/>
      </w:divBdr>
    </w:div>
    <w:div w:id="680400887">
      <w:bodyDiv w:val="1"/>
      <w:marLeft w:val="0"/>
      <w:marRight w:val="0"/>
      <w:marTop w:val="0"/>
      <w:marBottom w:val="0"/>
      <w:divBdr>
        <w:top w:val="none" w:sz="0" w:space="0" w:color="auto"/>
        <w:left w:val="none" w:sz="0" w:space="0" w:color="auto"/>
        <w:bottom w:val="none" w:sz="0" w:space="0" w:color="auto"/>
        <w:right w:val="none" w:sz="0" w:space="0" w:color="auto"/>
      </w:divBdr>
    </w:div>
    <w:div w:id="680621464">
      <w:bodyDiv w:val="1"/>
      <w:marLeft w:val="0"/>
      <w:marRight w:val="0"/>
      <w:marTop w:val="0"/>
      <w:marBottom w:val="0"/>
      <w:divBdr>
        <w:top w:val="none" w:sz="0" w:space="0" w:color="auto"/>
        <w:left w:val="none" w:sz="0" w:space="0" w:color="auto"/>
        <w:bottom w:val="none" w:sz="0" w:space="0" w:color="auto"/>
        <w:right w:val="none" w:sz="0" w:space="0" w:color="auto"/>
      </w:divBdr>
    </w:div>
    <w:div w:id="681208055">
      <w:bodyDiv w:val="1"/>
      <w:marLeft w:val="0"/>
      <w:marRight w:val="0"/>
      <w:marTop w:val="0"/>
      <w:marBottom w:val="0"/>
      <w:divBdr>
        <w:top w:val="none" w:sz="0" w:space="0" w:color="auto"/>
        <w:left w:val="none" w:sz="0" w:space="0" w:color="auto"/>
        <w:bottom w:val="none" w:sz="0" w:space="0" w:color="auto"/>
        <w:right w:val="none" w:sz="0" w:space="0" w:color="auto"/>
      </w:divBdr>
    </w:div>
    <w:div w:id="681396120">
      <w:bodyDiv w:val="1"/>
      <w:marLeft w:val="0"/>
      <w:marRight w:val="0"/>
      <w:marTop w:val="0"/>
      <w:marBottom w:val="0"/>
      <w:divBdr>
        <w:top w:val="none" w:sz="0" w:space="0" w:color="auto"/>
        <w:left w:val="none" w:sz="0" w:space="0" w:color="auto"/>
        <w:bottom w:val="none" w:sz="0" w:space="0" w:color="auto"/>
        <w:right w:val="none" w:sz="0" w:space="0" w:color="auto"/>
      </w:divBdr>
    </w:div>
    <w:div w:id="682170534">
      <w:bodyDiv w:val="1"/>
      <w:marLeft w:val="0"/>
      <w:marRight w:val="0"/>
      <w:marTop w:val="0"/>
      <w:marBottom w:val="0"/>
      <w:divBdr>
        <w:top w:val="none" w:sz="0" w:space="0" w:color="auto"/>
        <w:left w:val="none" w:sz="0" w:space="0" w:color="auto"/>
        <w:bottom w:val="none" w:sz="0" w:space="0" w:color="auto"/>
        <w:right w:val="none" w:sz="0" w:space="0" w:color="auto"/>
      </w:divBdr>
    </w:div>
    <w:div w:id="682323411">
      <w:bodyDiv w:val="1"/>
      <w:marLeft w:val="0"/>
      <w:marRight w:val="0"/>
      <w:marTop w:val="0"/>
      <w:marBottom w:val="0"/>
      <w:divBdr>
        <w:top w:val="none" w:sz="0" w:space="0" w:color="auto"/>
        <w:left w:val="none" w:sz="0" w:space="0" w:color="auto"/>
        <w:bottom w:val="none" w:sz="0" w:space="0" w:color="auto"/>
        <w:right w:val="none" w:sz="0" w:space="0" w:color="auto"/>
      </w:divBdr>
    </w:div>
    <w:div w:id="682366380">
      <w:bodyDiv w:val="1"/>
      <w:marLeft w:val="0"/>
      <w:marRight w:val="0"/>
      <w:marTop w:val="0"/>
      <w:marBottom w:val="0"/>
      <w:divBdr>
        <w:top w:val="none" w:sz="0" w:space="0" w:color="auto"/>
        <w:left w:val="none" w:sz="0" w:space="0" w:color="auto"/>
        <w:bottom w:val="none" w:sz="0" w:space="0" w:color="auto"/>
        <w:right w:val="none" w:sz="0" w:space="0" w:color="auto"/>
      </w:divBdr>
    </w:div>
    <w:div w:id="682514770">
      <w:bodyDiv w:val="1"/>
      <w:marLeft w:val="0"/>
      <w:marRight w:val="0"/>
      <w:marTop w:val="0"/>
      <w:marBottom w:val="0"/>
      <w:divBdr>
        <w:top w:val="none" w:sz="0" w:space="0" w:color="auto"/>
        <w:left w:val="none" w:sz="0" w:space="0" w:color="auto"/>
        <w:bottom w:val="none" w:sz="0" w:space="0" w:color="auto"/>
        <w:right w:val="none" w:sz="0" w:space="0" w:color="auto"/>
      </w:divBdr>
    </w:div>
    <w:div w:id="682629795">
      <w:bodyDiv w:val="1"/>
      <w:marLeft w:val="0"/>
      <w:marRight w:val="0"/>
      <w:marTop w:val="0"/>
      <w:marBottom w:val="0"/>
      <w:divBdr>
        <w:top w:val="none" w:sz="0" w:space="0" w:color="auto"/>
        <w:left w:val="none" w:sz="0" w:space="0" w:color="auto"/>
        <w:bottom w:val="none" w:sz="0" w:space="0" w:color="auto"/>
        <w:right w:val="none" w:sz="0" w:space="0" w:color="auto"/>
      </w:divBdr>
    </w:div>
    <w:div w:id="683048637">
      <w:bodyDiv w:val="1"/>
      <w:marLeft w:val="0"/>
      <w:marRight w:val="0"/>
      <w:marTop w:val="0"/>
      <w:marBottom w:val="0"/>
      <w:divBdr>
        <w:top w:val="none" w:sz="0" w:space="0" w:color="auto"/>
        <w:left w:val="none" w:sz="0" w:space="0" w:color="auto"/>
        <w:bottom w:val="none" w:sz="0" w:space="0" w:color="auto"/>
        <w:right w:val="none" w:sz="0" w:space="0" w:color="auto"/>
      </w:divBdr>
    </w:div>
    <w:div w:id="683094452">
      <w:bodyDiv w:val="1"/>
      <w:marLeft w:val="0"/>
      <w:marRight w:val="0"/>
      <w:marTop w:val="0"/>
      <w:marBottom w:val="0"/>
      <w:divBdr>
        <w:top w:val="none" w:sz="0" w:space="0" w:color="auto"/>
        <w:left w:val="none" w:sz="0" w:space="0" w:color="auto"/>
        <w:bottom w:val="none" w:sz="0" w:space="0" w:color="auto"/>
        <w:right w:val="none" w:sz="0" w:space="0" w:color="auto"/>
      </w:divBdr>
    </w:div>
    <w:div w:id="683753357">
      <w:bodyDiv w:val="1"/>
      <w:marLeft w:val="0"/>
      <w:marRight w:val="0"/>
      <w:marTop w:val="0"/>
      <w:marBottom w:val="0"/>
      <w:divBdr>
        <w:top w:val="none" w:sz="0" w:space="0" w:color="auto"/>
        <w:left w:val="none" w:sz="0" w:space="0" w:color="auto"/>
        <w:bottom w:val="none" w:sz="0" w:space="0" w:color="auto"/>
        <w:right w:val="none" w:sz="0" w:space="0" w:color="auto"/>
      </w:divBdr>
    </w:div>
    <w:div w:id="683941605">
      <w:bodyDiv w:val="1"/>
      <w:marLeft w:val="0"/>
      <w:marRight w:val="0"/>
      <w:marTop w:val="0"/>
      <w:marBottom w:val="0"/>
      <w:divBdr>
        <w:top w:val="none" w:sz="0" w:space="0" w:color="auto"/>
        <w:left w:val="none" w:sz="0" w:space="0" w:color="auto"/>
        <w:bottom w:val="none" w:sz="0" w:space="0" w:color="auto"/>
        <w:right w:val="none" w:sz="0" w:space="0" w:color="auto"/>
      </w:divBdr>
    </w:div>
    <w:div w:id="684014914">
      <w:bodyDiv w:val="1"/>
      <w:marLeft w:val="0"/>
      <w:marRight w:val="0"/>
      <w:marTop w:val="0"/>
      <w:marBottom w:val="0"/>
      <w:divBdr>
        <w:top w:val="none" w:sz="0" w:space="0" w:color="auto"/>
        <w:left w:val="none" w:sz="0" w:space="0" w:color="auto"/>
        <w:bottom w:val="none" w:sz="0" w:space="0" w:color="auto"/>
        <w:right w:val="none" w:sz="0" w:space="0" w:color="auto"/>
      </w:divBdr>
    </w:div>
    <w:div w:id="684089475">
      <w:bodyDiv w:val="1"/>
      <w:marLeft w:val="0"/>
      <w:marRight w:val="0"/>
      <w:marTop w:val="0"/>
      <w:marBottom w:val="0"/>
      <w:divBdr>
        <w:top w:val="none" w:sz="0" w:space="0" w:color="auto"/>
        <w:left w:val="none" w:sz="0" w:space="0" w:color="auto"/>
        <w:bottom w:val="none" w:sz="0" w:space="0" w:color="auto"/>
        <w:right w:val="none" w:sz="0" w:space="0" w:color="auto"/>
      </w:divBdr>
    </w:div>
    <w:div w:id="684794967">
      <w:bodyDiv w:val="1"/>
      <w:marLeft w:val="0"/>
      <w:marRight w:val="0"/>
      <w:marTop w:val="0"/>
      <w:marBottom w:val="0"/>
      <w:divBdr>
        <w:top w:val="none" w:sz="0" w:space="0" w:color="auto"/>
        <w:left w:val="none" w:sz="0" w:space="0" w:color="auto"/>
        <w:bottom w:val="none" w:sz="0" w:space="0" w:color="auto"/>
        <w:right w:val="none" w:sz="0" w:space="0" w:color="auto"/>
      </w:divBdr>
    </w:div>
    <w:div w:id="685521806">
      <w:bodyDiv w:val="1"/>
      <w:marLeft w:val="0"/>
      <w:marRight w:val="0"/>
      <w:marTop w:val="0"/>
      <w:marBottom w:val="0"/>
      <w:divBdr>
        <w:top w:val="none" w:sz="0" w:space="0" w:color="auto"/>
        <w:left w:val="none" w:sz="0" w:space="0" w:color="auto"/>
        <w:bottom w:val="none" w:sz="0" w:space="0" w:color="auto"/>
        <w:right w:val="none" w:sz="0" w:space="0" w:color="auto"/>
      </w:divBdr>
    </w:div>
    <w:div w:id="685836691">
      <w:bodyDiv w:val="1"/>
      <w:marLeft w:val="0"/>
      <w:marRight w:val="0"/>
      <w:marTop w:val="0"/>
      <w:marBottom w:val="0"/>
      <w:divBdr>
        <w:top w:val="none" w:sz="0" w:space="0" w:color="auto"/>
        <w:left w:val="none" w:sz="0" w:space="0" w:color="auto"/>
        <w:bottom w:val="none" w:sz="0" w:space="0" w:color="auto"/>
        <w:right w:val="none" w:sz="0" w:space="0" w:color="auto"/>
      </w:divBdr>
    </w:div>
    <w:div w:id="686178948">
      <w:bodyDiv w:val="1"/>
      <w:marLeft w:val="0"/>
      <w:marRight w:val="0"/>
      <w:marTop w:val="0"/>
      <w:marBottom w:val="0"/>
      <w:divBdr>
        <w:top w:val="none" w:sz="0" w:space="0" w:color="auto"/>
        <w:left w:val="none" w:sz="0" w:space="0" w:color="auto"/>
        <w:bottom w:val="none" w:sz="0" w:space="0" w:color="auto"/>
        <w:right w:val="none" w:sz="0" w:space="0" w:color="auto"/>
      </w:divBdr>
    </w:div>
    <w:div w:id="686181686">
      <w:bodyDiv w:val="1"/>
      <w:marLeft w:val="0"/>
      <w:marRight w:val="0"/>
      <w:marTop w:val="0"/>
      <w:marBottom w:val="0"/>
      <w:divBdr>
        <w:top w:val="none" w:sz="0" w:space="0" w:color="auto"/>
        <w:left w:val="none" w:sz="0" w:space="0" w:color="auto"/>
        <w:bottom w:val="none" w:sz="0" w:space="0" w:color="auto"/>
        <w:right w:val="none" w:sz="0" w:space="0" w:color="auto"/>
      </w:divBdr>
    </w:div>
    <w:div w:id="686295246">
      <w:bodyDiv w:val="1"/>
      <w:marLeft w:val="0"/>
      <w:marRight w:val="0"/>
      <w:marTop w:val="0"/>
      <w:marBottom w:val="0"/>
      <w:divBdr>
        <w:top w:val="none" w:sz="0" w:space="0" w:color="auto"/>
        <w:left w:val="none" w:sz="0" w:space="0" w:color="auto"/>
        <w:bottom w:val="none" w:sz="0" w:space="0" w:color="auto"/>
        <w:right w:val="none" w:sz="0" w:space="0" w:color="auto"/>
      </w:divBdr>
    </w:div>
    <w:div w:id="686298314">
      <w:bodyDiv w:val="1"/>
      <w:marLeft w:val="0"/>
      <w:marRight w:val="0"/>
      <w:marTop w:val="0"/>
      <w:marBottom w:val="0"/>
      <w:divBdr>
        <w:top w:val="none" w:sz="0" w:space="0" w:color="auto"/>
        <w:left w:val="none" w:sz="0" w:space="0" w:color="auto"/>
        <w:bottom w:val="none" w:sz="0" w:space="0" w:color="auto"/>
        <w:right w:val="none" w:sz="0" w:space="0" w:color="auto"/>
      </w:divBdr>
    </w:div>
    <w:div w:id="686323962">
      <w:bodyDiv w:val="1"/>
      <w:marLeft w:val="0"/>
      <w:marRight w:val="0"/>
      <w:marTop w:val="0"/>
      <w:marBottom w:val="0"/>
      <w:divBdr>
        <w:top w:val="none" w:sz="0" w:space="0" w:color="auto"/>
        <w:left w:val="none" w:sz="0" w:space="0" w:color="auto"/>
        <w:bottom w:val="none" w:sz="0" w:space="0" w:color="auto"/>
        <w:right w:val="none" w:sz="0" w:space="0" w:color="auto"/>
      </w:divBdr>
    </w:div>
    <w:div w:id="686373583">
      <w:bodyDiv w:val="1"/>
      <w:marLeft w:val="0"/>
      <w:marRight w:val="0"/>
      <w:marTop w:val="0"/>
      <w:marBottom w:val="0"/>
      <w:divBdr>
        <w:top w:val="none" w:sz="0" w:space="0" w:color="auto"/>
        <w:left w:val="none" w:sz="0" w:space="0" w:color="auto"/>
        <w:bottom w:val="none" w:sz="0" w:space="0" w:color="auto"/>
        <w:right w:val="none" w:sz="0" w:space="0" w:color="auto"/>
      </w:divBdr>
    </w:div>
    <w:div w:id="686642825">
      <w:bodyDiv w:val="1"/>
      <w:marLeft w:val="0"/>
      <w:marRight w:val="0"/>
      <w:marTop w:val="0"/>
      <w:marBottom w:val="0"/>
      <w:divBdr>
        <w:top w:val="none" w:sz="0" w:space="0" w:color="auto"/>
        <w:left w:val="none" w:sz="0" w:space="0" w:color="auto"/>
        <w:bottom w:val="none" w:sz="0" w:space="0" w:color="auto"/>
        <w:right w:val="none" w:sz="0" w:space="0" w:color="auto"/>
      </w:divBdr>
    </w:div>
    <w:div w:id="687029676">
      <w:bodyDiv w:val="1"/>
      <w:marLeft w:val="0"/>
      <w:marRight w:val="0"/>
      <w:marTop w:val="0"/>
      <w:marBottom w:val="0"/>
      <w:divBdr>
        <w:top w:val="none" w:sz="0" w:space="0" w:color="auto"/>
        <w:left w:val="none" w:sz="0" w:space="0" w:color="auto"/>
        <w:bottom w:val="none" w:sz="0" w:space="0" w:color="auto"/>
        <w:right w:val="none" w:sz="0" w:space="0" w:color="auto"/>
      </w:divBdr>
    </w:div>
    <w:div w:id="687298463">
      <w:bodyDiv w:val="1"/>
      <w:marLeft w:val="0"/>
      <w:marRight w:val="0"/>
      <w:marTop w:val="0"/>
      <w:marBottom w:val="0"/>
      <w:divBdr>
        <w:top w:val="none" w:sz="0" w:space="0" w:color="auto"/>
        <w:left w:val="none" w:sz="0" w:space="0" w:color="auto"/>
        <w:bottom w:val="none" w:sz="0" w:space="0" w:color="auto"/>
        <w:right w:val="none" w:sz="0" w:space="0" w:color="auto"/>
      </w:divBdr>
    </w:div>
    <w:div w:id="687370031">
      <w:bodyDiv w:val="1"/>
      <w:marLeft w:val="0"/>
      <w:marRight w:val="0"/>
      <w:marTop w:val="0"/>
      <w:marBottom w:val="0"/>
      <w:divBdr>
        <w:top w:val="none" w:sz="0" w:space="0" w:color="auto"/>
        <w:left w:val="none" w:sz="0" w:space="0" w:color="auto"/>
        <w:bottom w:val="none" w:sz="0" w:space="0" w:color="auto"/>
        <w:right w:val="none" w:sz="0" w:space="0" w:color="auto"/>
      </w:divBdr>
    </w:div>
    <w:div w:id="687760601">
      <w:bodyDiv w:val="1"/>
      <w:marLeft w:val="0"/>
      <w:marRight w:val="0"/>
      <w:marTop w:val="0"/>
      <w:marBottom w:val="0"/>
      <w:divBdr>
        <w:top w:val="none" w:sz="0" w:space="0" w:color="auto"/>
        <w:left w:val="none" w:sz="0" w:space="0" w:color="auto"/>
        <w:bottom w:val="none" w:sz="0" w:space="0" w:color="auto"/>
        <w:right w:val="none" w:sz="0" w:space="0" w:color="auto"/>
      </w:divBdr>
    </w:div>
    <w:div w:id="687875699">
      <w:bodyDiv w:val="1"/>
      <w:marLeft w:val="0"/>
      <w:marRight w:val="0"/>
      <w:marTop w:val="0"/>
      <w:marBottom w:val="0"/>
      <w:divBdr>
        <w:top w:val="none" w:sz="0" w:space="0" w:color="auto"/>
        <w:left w:val="none" w:sz="0" w:space="0" w:color="auto"/>
        <w:bottom w:val="none" w:sz="0" w:space="0" w:color="auto"/>
        <w:right w:val="none" w:sz="0" w:space="0" w:color="auto"/>
      </w:divBdr>
    </w:div>
    <w:div w:id="688062473">
      <w:bodyDiv w:val="1"/>
      <w:marLeft w:val="0"/>
      <w:marRight w:val="0"/>
      <w:marTop w:val="0"/>
      <w:marBottom w:val="0"/>
      <w:divBdr>
        <w:top w:val="none" w:sz="0" w:space="0" w:color="auto"/>
        <w:left w:val="none" w:sz="0" w:space="0" w:color="auto"/>
        <w:bottom w:val="none" w:sz="0" w:space="0" w:color="auto"/>
        <w:right w:val="none" w:sz="0" w:space="0" w:color="auto"/>
      </w:divBdr>
    </w:div>
    <w:div w:id="688213640">
      <w:bodyDiv w:val="1"/>
      <w:marLeft w:val="0"/>
      <w:marRight w:val="0"/>
      <w:marTop w:val="0"/>
      <w:marBottom w:val="0"/>
      <w:divBdr>
        <w:top w:val="none" w:sz="0" w:space="0" w:color="auto"/>
        <w:left w:val="none" w:sz="0" w:space="0" w:color="auto"/>
        <w:bottom w:val="none" w:sz="0" w:space="0" w:color="auto"/>
        <w:right w:val="none" w:sz="0" w:space="0" w:color="auto"/>
      </w:divBdr>
    </w:div>
    <w:div w:id="688214429">
      <w:bodyDiv w:val="1"/>
      <w:marLeft w:val="0"/>
      <w:marRight w:val="0"/>
      <w:marTop w:val="0"/>
      <w:marBottom w:val="0"/>
      <w:divBdr>
        <w:top w:val="none" w:sz="0" w:space="0" w:color="auto"/>
        <w:left w:val="none" w:sz="0" w:space="0" w:color="auto"/>
        <w:bottom w:val="none" w:sz="0" w:space="0" w:color="auto"/>
        <w:right w:val="none" w:sz="0" w:space="0" w:color="auto"/>
      </w:divBdr>
    </w:div>
    <w:div w:id="688605269">
      <w:bodyDiv w:val="1"/>
      <w:marLeft w:val="0"/>
      <w:marRight w:val="0"/>
      <w:marTop w:val="0"/>
      <w:marBottom w:val="0"/>
      <w:divBdr>
        <w:top w:val="none" w:sz="0" w:space="0" w:color="auto"/>
        <w:left w:val="none" w:sz="0" w:space="0" w:color="auto"/>
        <w:bottom w:val="none" w:sz="0" w:space="0" w:color="auto"/>
        <w:right w:val="none" w:sz="0" w:space="0" w:color="auto"/>
      </w:divBdr>
    </w:div>
    <w:div w:id="689336337">
      <w:bodyDiv w:val="1"/>
      <w:marLeft w:val="0"/>
      <w:marRight w:val="0"/>
      <w:marTop w:val="0"/>
      <w:marBottom w:val="0"/>
      <w:divBdr>
        <w:top w:val="none" w:sz="0" w:space="0" w:color="auto"/>
        <w:left w:val="none" w:sz="0" w:space="0" w:color="auto"/>
        <w:bottom w:val="none" w:sz="0" w:space="0" w:color="auto"/>
        <w:right w:val="none" w:sz="0" w:space="0" w:color="auto"/>
      </w:divBdr>
    </w:div>
    <w:div w:id="689452199">
      <w:bodyDiv w:val="1"/>
      <w:marLeft w:val="0"/>
      <w:marRight w:val="0"/>
      <w:marTop w:val="0"/>
      <w:marBottom w:val="0"/>
      <w:divBdr>
        <w:top w:val="none" w:sz="0" w:space="0" w:color="auto"/>
        <w:left w:val="none" w:sz="0" w:space="0" w:color="auto"/>
        <w:bottom w:val="none" w:sz="0" w:space="0" w:color="auto"/>
        <w:right w:val="none" w:sz="0" w:space="0" w:color="auto"/>
      </w:divBdr>
    </w:div>
    <w:div w:id="689721143">
      <w:bodyDiv w:val="1"/>
      <w:marLeft w:val="0"/>
      <w:marRight w:val="0"/>
      <w:marTop w:val="0"/>
      <w:marBottom w:val="0"/>
      <w:divBdr>
        <w:top w:val="none" w:sz="0" w:space="0" w:color="auto"/>
        <w:left w:val="none" w:sz="0" w:space="0" w:color="auto"/>
        <w:bottom w:val="none" w:sz="0" w:space="0" w:color="auto"/>
        <w:right w:val="none" w:sz="0" w:space="0" w:color="auto"/>
      </w:divBdr>
    </w:div>
    <w:div w:id="690030349">
      <w:bodyDiv w:val="1"/>
      <w:marLeft w:val="0"/>
      <w:marRight w:val="0"/>
      <w:marTop w:val="0"/>
      <w:marBottom w:val="0"/>
      <w:divBdr>
        <w:top w:val="none" w:sz="0" w:space="0" w:color="auto"/>
        <w:left w:val="none" w:sz="0" w:space="0" w:color="auto"/>
        <w:bottom w:val="none" w:sz="0" w:space="0" w:color="auto"/>
        <w:right w:val="none" w:sz="0" w:space="0" w:color="auto"/>
      </w:divBdr>
    </w:div>
    <w:div w:id="690106495">
      <w:bodyDiv w:val="1"/>
      <w:marLeft w:val="0"/>
      <w:marRight w:val="0"/>
      <w:marTop w:val="0"/>
      <w:marBottom w:val="0"/>
      <w:divBdr>
        <w:top w:val="none" w:sz="0" w:space="0" w:color="auto"/>
        <w:left w:val="none" w:sz="0" w:space="0" w:color="auto"/>
        <w:bottom w:val="none" w:sz="0" w:space="0" w:color="auto"/>
        <w:right w:val="none" w:sz="0" w:space="0" w:color="auto"/>
      </w:divBdr>
    </w:div>
    <w:div w:id="690106960">
      <w:bodyDiv w:val="1"/>
      <w:marLeft w:val="0"/>
      <w:marRight w:val="0"/>
      <w:marTop w:val="0"/>
      <w:marBottom w:val="0"/>
      <w:divBdr>
        <w:top w:val="none" w:sz="0" w:space="0" w:color="auto"/>
        <w:left w:val="none" w:sz="0" w:space="0" w:color="auto"/>
        <w:bottom w:val="none" w:sz="0" w:space="0" w:color="auto"/>
        <w:right w:val="none" w:sz="0" w:space="0" w:color="auto"/>
      </w:divBdr>
    </w:div>
    <w:div w:id="690186069">
      <w:bodyDiv w:val="1"/>
      <w:marLeft w:val="0"/>
      <w:marRight w:val="0"/>
      <w:marTop w:val="0"/>
      <w:marBottom w:val="0"/>
      <w:divBdr>
        <w:top w:val="none" w:sz="0" w:space="0" w:color="auto"/>
        <w:left w:val="none" w:sz="0" w:space="0" w:color="auto"/>
        <w:bottom w:val="none" w:sz="0" w:space="0" w:color="auto"/>
        <w:right w:val="none" w:sz="0" w:space="0" w:color="auto"/>
      </w:divBdr>
    </w:div>
    <w:div w:id="690255874">
      <w:bodyDiv w:val="1"/>
      <w:marLeft w:val="0"/>
      <w:marRight w:val="0"/>
      <w:marTop w:val="0"/>
      <w:marBottom w:val="0"/>
      <w:divBdr>
        <w:top w:val="none" w:sz="0" w:space="0" w:color="auto"/>
        <w:left w:val="none" w:sz="0" w:space="0" w:color="auto"/>
        <w:bottom w:val="none" w:sz="0" w:space="0" w:color="auto"/>
        <w:right w:val="none" w:sz="0" w:space="0" w:color="auto"/>
      </w:divBdr>
    </w:div>
    <w:div w:id="690843472">
      <w:bodyDiv w:val="1"/>
      <w:marLeft w:val="0"/>
      <w:marRight w:val="0"/>
      <w:marTop w:val="0"/>
      <w:marBottom w:val="0"/>
      <w:divBdr>
        <w:top w:val="none" w:sz="0" w:space="0" w:color="auto"/>
        <w:left w:val="none" w:sz="0" w:space="0" w:color="auto"/>
        <w:bottom w:val="none" w:sz="0" w:space="0" w:color="auto"/>
        <w:right w:val="none" w:sz="0" w:space="0" w:color="auto"/>
      </w:divBdr>
    </w:div>
    <w:div w:id="691035726">
      <w:bodyDiv w:val="1"/>
      <w:marLeft w:val="0"/>
      <w:marRight w:val="0"/>
      <w:marTop w:val="0"/>
      <w:marBottom w:val="0"/>
      <w:divBdr>
        <w:top w:val="none" w:sz="0" w:space="0" w:color="auto"/>
        <w:left w:val="none" w:sz="0" w:space="0" w:color="auto"/>
        <w:bottom w:val="none" w:sz="0" w:space="0" w:color="auto"/>
        <w:right w:val="none" w:sz="0" w:space="0" w:color="auto"/>
      </w:divBdr>
    </w:div>
    <w:div w:id="691153877">
      <w:bodyDiv w:val="1"/>
      <w:marLeft w:val="0"/>
      <w:marRight w:val="0"/>
      <w:marTop w:val="0"/>
      <w:marBottom w:val="0"/>
      <w:divBdr>
        <w:top w:val="none" w:sz="0" w:space="0" w:color="auto"/>
        <w:left w:val="none" w:sz="0" w:space="0" w:color="auto"/>
        <w:bottom w:val="none" w:sz="0" w:space="0" w:color="auto"/>
        <w:right w:val="none" w:sz="0" w:space="0" w:color="auto"/>
      </w:divBdr>
    </w:div>
    <w:div w:id="691340266">
      <w:bodyDiv w:val="1"/>
      <w:marLeft w:val="0"/>
      <w:marRight w:val="0"/>
      <w:marTop w:val="0"/>
      <w:marBottom w:val="0"/>
      <w:divBdr>
        <w:top w:val="none" w:sz="0" w:space="0" w:color="auto"/>
        <w:left w:val="none" w:sz="0" w:space="0" w:color="auto"/>
        <w:bottom w:val="none" w:sz="0" w:space="0" w:color="auto"/>
        <w:right w:val="none" w:sz="0" w:space="0" w:color="auto"/>
      </w:divBdr>
    </w:div>
    <w:div w:id="691421073">
      <w:bodyDiv w:val="1"/>
      <w:marLeft w:val="0"/>
      <w:marRight w:val="0"/>
      <w:marTop w:val="0"/>
      <w:marBottom w:val="0"/>
      <w:divBdr>
        <w:top w:val="none" w:sz="0" w:space="0" w:color="auto"/>
        <w:left w:val="none" w:sz="0" w:space="0" w:color="auto"/>
        <w:bottom w:val="none" w:sz="0" w:space="0" w:color="auto"/>
        <w:right w:val="none" w:sz="0" w:space="0" w:color="auto"/>
      </w:divBdr>
    </w:div>
    <w:div w:id="691800713">
      <w:bodyDiv w:val="1"/>
      <w:marLeft w:val="0"/>
      <w:marRight w:val="0"/>
      <w:marTop w:val="0"/>
      <w:marBottom w:val="0"/>
      <w:divBdr>
        <w:top w:val="none" w:sz="0" w:space="0" w:color="auto"/>
        <w:left w:val="none" w:sz="0" w:space="0" w:color="auto"/>
        <w:bottom w:val="none" w:sz="0" w:space="0" w:color="auto"/>
        <w:right w:val="none" w:sz="0" w:space="0" w:color="auto"/>
      </w:divBdr>
    </w:div>
    <w:div w:id="691995459">
      <w:bodyDiv w:val="1"/>
      <w:marLeft w:val="0"/>
      <w:marRight w:val="0"/>
      <w:marTop w:val="0"/>
      <w:marBottom w:val="0"/>
      <w:divBdr>
        <w:top w:val="none" w:sz="0" w:space="0" w:color="auto"/>
        <w:left w:val="none" w:sz="0" w:space="0" w:color="auto"/>
        <w:bottom w:val="none" w:sz="0" w:space="0" w:color="auto"/>
        <w:right w:val="none" w:sz="0" w:space="0" w:color="auto"/>
      </w:divBdr>
    </w:div>
    <w:div w:id="692146875">
      <w:bodyDiv w:val="1"/>
      <w:marLeft w:val="0"/>
      <w:marRight w:val="0"/>
      <w:marTop w:val="0"/>
      <w:marBottom w:val="0"/>
      <w:divBdr>
        <w:top w:val="none" w:sz="0" w:space="0" w:color="auto"/>
        <w:left w:val="none" w:sz="0" w:space="0" w:color="auto"/>
        <w:bottom w:val="none" w:sz="0" w:space="0" w:color="auto"/>
        <w:right w:val="none" w:sz="0" w:space="0" w:color="auto"/>
      </w:divBdr>
    </w:div>
    <w:div w:id="692151435">
      <w:bodyDiv w:val="1"/>
      <w:marLeft w:val="0"/>
      <w:marRight w:val="0"/>
      <w:marTop w:val="0"/>
      <w:marBottom w:val="0"/>
      <w:divBdr>
        <w:top w:val="none" w:sz="0" w:space="0" w:color="auto"/>
        <w:left w:val="none" w:sz="0" w:space="0" w:color="auto"/>
        <w:bottom w:val="none" w:sz="0" w:space="0" w:color="auto"/>
        <w:right w:val="none" w:sz="0" w:space="0" w:color="auto"/>
      </w:divBdr>
    </w:div>
    <w:div w:id="692388826">
      <w:bodyDiv w:val="1"/>
      <w:marLeft w:val="0"/>
      <w:marRight w:val="0"/>
      <w:marTop w:val="0"/>
      <w:marBottom w:val="0"/>
      <w:divBdr>
        <w:top w:val="none" w:sz="0" w:space="0" w:color="auto"/>
        <w:left w:val="none" w:sz="0" w:space="0" w:color="auto"/>
        <w:bottom w:val="none" w:sz="0" w:space="0" w:color="auto"/>
        <w:right w:val="none" w:sz="0" w:space="0" w:color="auto"/>
      </w:divBdr>
    </w:div>
    <w:div w:id="692539466">
      <w:bodyDiv w:val="1"/>
      <w:marLeft w:val="0"/>
      <w:marRight w:val="0"/>
      <w:marTop w:val="0"/>
      <w:marBottom w:val="0"/>
      <w:divBdr>
        <w:top w:val="none" w:sz="0" w:space="0" w:color="auto"/>
        <w:left w:val="none" w:sz="0" w:space="0" w:color="auto"/>
        <w:bottom w:val="none" w:sz="0" w:space="0" w:color="auto"/>
        <w:right w:val="none" w:sz="0" w:space="0" w:color="auto"/>
      </w:divBdr>
    </w:div>
    <w:div w:id="692809111">
      <w:bodyDiv w:val="1"/>
      <w:marLeft w:val="0"/>
      <w:marRight w:val="0"/>
      <w:marTop w:val="0"/>
      <w:marBottom w:val="0"/>
      <w:divBdr>
        <w:top w:val="none" w:sz="0" w:space="0" w:color="auto"/>
        <w:left w:val="none" w:sz="0" w:space="0" w:color="auto"/>
        <w:bottom w:val="none" w:sz="0" w:space="0" w:color="auto"/>
        <w:right w:val="none" w:sz="0" w:space="0" w:color="auto"/>
      </w:divBdr>
    </w:div>
    <w:div w:id="692996943">
      <w:bodyDiv w:val="1"/>
      <w:marLeft w:val="0"/>
      <w:marRight w:val="0"/>
      <w:marTop w:val="0"/>
      <w:marBottom w:val="0"/>
      <w:divBdr>
        <w:top w:val="none" w:sz="0" w:space="0" w:color="auto"/>
        <w:left w:val="none" w:sz="0" w:space="0" w:color="auto"/>
        <w:bottom w:val="none" w:sz="0" w:space="0" w:color="auto"/>
        <w:right w:val="none" w:sz="0" w:space="0" w:color="auto"/>
      </w:divBdr>
    </w:div>
    <w:div w:id="693380798">
      <w:bodyDiv w:val="1"/>
      <w:marLeft w:val="0"/>
      <w:marRight w:val="0"/>
      <w:marTop w:val="0"/>
      <w:marBottom w:val="0"/>
      <w:divBdr>
        <w:top w:val="none" w:sz="0" w:space="0" w:color="auto"/>
        <w:left w:val="none" w:sz="0" w:space="0" w:color="auto"/>
        <w:bottom w:val="none" w:sz="0" w:space="0" w:color="auto"/>
        <w:right w:val="none" w:sz="0" w:space="0" w:color="auto"/>
      </w:divBdr>
    </w:div>
    <w:div w:id="693573475">
      <w:bodyDiv w:val="1"/>
      <w:marLeft w:val="0"/>
      <w:marRight w:val="0"/>
      <w:marTop w:val="0"/>
      <w:marBottom w:val="0"/>
      <w:divBdr>
        <w:top w:val="none" w:sz="0" w:space="0" w:color="auto"/>
        <w:left w:val="none" w:sz="0" w:space="0" w:color="auto"/>
        <w:bottom w:val="none" w:sz="0" w:space="0" w:color="auto"/>
        <w:right w:val="none" w:sz="0" w:space="0" w:color="auto"/>
      </w:divBdr>
    </w:div>
    <w:div w:id="693575495">
      <w:bodyDiv w:val="1"/>
      <w:marLeft w:val="0"/>
      <w:marRight w:val="0"/>
      <w:marTop w:val="0"/>
      <w:marBottom w:val="0"/>
      <w:divBdr>
        <w:top w:val="none" w:sz="0" w:space="0" w:color="auto"/>
        <w:left w:val="none" w:sz="0" w:space="0" w:color="auto"/>
        <w:bottom w:val="none" w:sz="0" w:space="0" w:color="auto"/>
        <w:right w:val="none" w:sz="0" w:space="0" w:color="auto"/>
      </w:divBdr>
    </w:div>
    <w:div w:id="693774535">
      <w:bodyDiv w:val="1"/>
      <w:marLeft w:val="0"/>
      <w:marRight w:val="0"/>
      <w:marTop w:val="0"/>
      <w:marBottom w:val="0"/>
      <w:divBdr>
        <w:top w:val="none" w:sz="0" w:space="0" w:color="auto"/>
        <w:left w:val="none" w:sz="0" w:space="0" w:color="auto"/>
        <w:bottom w:val="none" w:sz="0" w:space="0" w:color="auto"/>
        <w:right w:val="none" w:sz="0" w:space="0" w:color="auto"/>
      </w:divBdr>
    </w:div>
    <w:div w:id="694115541">
      <w:bodyDiv w:val="1"/>
      <w:marLeft w:val="0"/>
      <w:marRight w:val="0"/>
      <w:marTop w:val="0"/>
      <w:marBottom w:val="0"/>
      <w:divBdr>
        <w:top w:val="none" w:sz="0" w:space="0" w:color="auto"/>
        <w:left w:val="none" w:sz="0" w:space="0" w:color="auto"/>
        <w:bottom w:val="none" w:sz="0" w:space="0" w:color="auto"/>
        <w:right w:val="none" w:sz="0" w:space="0" w:color="auto"/>
      </w:divBdr>
    </w:div>
    <w:div w:id="694430544">
      <w:bodyDiv w:val="1"/>
      <w:marLeft w:val="0"/>
      <w:marRight w:val="0"/>
      <w:marTop w:val="0"/>
      <w:marBottom w:val="0"/>
      <w:divBdr>
        <w:top w:val="none" w:sz="0" w:space="0" w:color="auto"/>
        <w:left w:val="none" w:sz="0" w:space="0" w:color="auto"/>
        <w:bottom w:val="none" w:sz="0" w:space="0" w:color="auto"/>
        <w:right w:val="none" w:sz="0" w:space="0" w:color="auto"/>
      </w:divBdr>
    </w:div>
    <w:div w:id="694505199">
      <w:bodyDiv w:val="1"/>
      <w:marLeft w:val="0"/>
      <w:marRight w:val="0"/>
      <w:marTop w:val="0"/>
      <w:marBottom w:val="0"/>
      <w:divBdr>
        <w:top w:val="none" w:sz="0" w:space="0" w:color="auto"/>
        <w:left w:val="none" w:sz="0" w:space="0" w:color="auto"/>
        <w:bottom w:val="none" w:sz="0" w:space="0" w:color="auto"/>
        <w:right w:val="none" w:sz="0" w:space="0" w:color="auto"/>
      </w:divBdr>
    </w:div>
    <w:div w:id="694617000">
      <w:bodyDiv w:val="1"/>
      <w:marLeft w:val="0"/>
      <w:marRight w:val="0"/>
      <w:marTop w:val="0"/>
      <w:marBottom w:val="0"/>
      <w:divBdr>
        <w:top w:val="none" w:sz="0" w:space="0" w:color="auto"/>
        <w:left w:val="none" w:sz="0" w:space="0" w:color="auto"/>
        <w:bottom w:val="none" w:sz="0" w:space="0" w:color="auto"/>
        <w:right w:val="none" w:sz="0" w:space="0" w:color="auto"/>
      </w:divBdr>
    </w:div>
    <w:div w:id="694888146">
      <w:bodyDiv w:val="1"/>
      <w:marLeft w:val="0"/>
      <w:marRight w:val="0"/>
      <w:marTop w:val="0"/>
      <w:marBottom w:val="0"/>
      <w:divBdr>
        <w:top w:val="none" w:sz="0" w:space="0" w:color="auto"/>
        <w:left w:val="none" w:sz="0" w:space="0" w:color="auto"/>
        <w:bottom w:val="none" w:sz="0" w:space="0" w:color="auto"/>
        <w:right w:val="none" w:sz="0" w:space="0" w:color="auto"/>
      </w:divBdr>
    </w:div>
    <w:div w:id="694964862">
      <w:bodyDiv w:val="1"/>
      <w:marLeft w:val="0"/>
      <w:marRight w:val="0"/>
      <w:marTop w:val="0"/>
      <w:marBottom w:val="0"/>
      <w:divBdr>
        <w:top w:val="none" w:sz="0" w:space="0" w:color="auto"/>
        <w:left w:val="none" w:sz="0" w:space="0" w:color="auto"/>
        <w:bottom w:val="none" w:sz="0" w:space="0" w:color="auto"/>
        <w:right w:val="none" w:sz="0" w:space="0" w:color="auto"/>
      </w:divBdr>
    </w:div>
    <w:div w:id="695083637">
      <w:bodyDiv w:val="1"/>
      <w:marLeft w:val="0"/>
      <w:marRight w:val="0"/>
      <w:marTop w:val="0"/>
      <w:marBottom w:val="0"/>
      <w:divBdr>
        <w:top w:val="none" w:sz="0" w:space="0" w:color="auto"/>
        <w:left w:val="none" w:sz="0" w:space="0" w:color="auto"/>
        <w:bottom w:val="none" w:sz="0" w:space="0" w:color="auto"/>
        <w:right w:val="none" w:sz="0" w:space="0" w:color="auto"/>
      </w:divBdr>
    </w:div>
    <w:div w:id="695157046">
      <w:bodyDiv w:val="1"/>
      <w:marLeft w:val="0"/>
      <w:marRight w:val="0"/>
      <w:marTop w:val="0"/>
      <w:marBottom w:val="0"/>
      <w:divBdr>
        <w:top w:val="none" w:sz="0" w:space="0" w:color="auto"/>
        <w:left w:val="none" w:sz="0" w:space="0" w:color="auto"/>
        <w:bottom w:val="none" w:sz="0" w:space="0" w:color="auto"/>
        <w:right w:val="none" w:sz="0" w:space="0" w:color="auto"/>
      </w:divBdr>
    </w:div>
    <w:div w:id="695276734">
      <w:bodyDiv w:val="1"/>
      <w:marLeft w:val="0"/>
      <w:marRight w:val="0"/>
      <w:marTop w:val="0"/>
      <w:marBottom w:val="0"/>
      <w:divBdr>
        <w:top w:val="none" w:sz="0" w:space="0" w:color="auto"/>
        <w:left w:val="none" w:sz="0" w:space="0" w:color="auto"/>
        <w:bottom w:val="none" w:sz="0" w:space="0" w:color="auto"/>
        <w:right w:val="none" w:sz="0" w:space="0" w:color="auto"/>
      </w:divBdr>
    </w:div>
    <w:div w:id="695279385">
      <w:bodyDiv w:val="1"/>
      <w:marLeft w:val="0"/>
      <w:marRight w:val="0"/>
      <w:marTop w:val="0"/>
      <w:marBottom w:val="0"/>
      <w:divBdr>
        <w:top w:val="none" w:sz="0" w:space="0" w:color="auto"/>
        <w:left w:val="none" w:sz="0" w:space="0" w:color="auto"/>
        <w:bottom w:val="none" w:sz="0" w:space="0" w:color="auto"/>
        <w:right w:val="none" w:sz="0" w:space="0" w:color="auto"/>
      </w:divBdr>
    </w:div>
    <w:div w:id="695545290">
      <w:bodyDiv w:val="1"/>
      <w:marLeft w:val="0"/>
      <w:marRight w:val="0"/>
      <w:marTop w:val="0"/>
      <w:marBottom w:val="0"/>
      <w:divBdr>
        <w:top w:val="none" w:sz="0" w:space="0" w:color="auto"/>
        <w:left w:val="none" w:sz="0" w:space="0" w:color="auto"/>
        <w:bottom w:val="none" w:sz="0" w:space="0" w:color="auto"/>
        <w:right w:val="none" w:sz="0" w:space="0" w:color="auto"/>
      </w:divBdr>
    </w:div>
    <w:div w:id="695690809">
      <w:bodyDiv w:val="1"/>
      <w:marLeft w:val="0"/>
      <w:marRight w:val="0"/>
      <w:marTop w:val="0"/>
      <w:marBottom w:val="0"/>
      <w:divBdr>
        <w:top w:val="none" w:sz="0" w:space="0" w:color="auto"/>
        <w:left w:val="none" w:sz="0" w:space="0" w:color="auto"/>
        <w:bottom w:val="none" w:sz="0" w:space="0" w:color="auto"/>
        <w:right w:val="none" w:sz="0" w:space="0" w:color="auto"/>
      </w:divBdr>
    </w:div>
    <w:div w:id="695738123">
      <w:bodyDiv w:val="1"/>
      <w:marLeft w:val="0"/>
      <w:marRight w:val="0"/>
      <w:marTop w:val="0"/>
      <w:marBottom w:val="0"/>
      <w:divBdr>
        <w:top w:val="none" w:sz="0" w:space="0" w:color="auto"/>
        <w:left w:val="none" w:sz="0" w:space="0" w:color="auto"/>
        <w:bottom w:val="none" w:sz="0" w:space="0" w:color="auto"/>
        <w:right w:val="none" w:sz="0" w:space="0" w:color="auto"/>
      </w:divBdr>
    </w:div>
    <w:div w:id="696007247">
      <w:bodyDiv w:val="1"/>
      <w:marLeft w:val="0"/>
      <w:marRight w:val="0"/>
      <w:marTop w:val="0"/>
      <w:marBottom w:val="0"/>
      <w:divBdr>
        <w:top w:val="none" w:sz="0" w:space="0" w:color="auto"/>
        <w:left w:val="none" w:sz="0" w:space="0" w:color="auto"/>
        <w:bottom w:val="none" w:sz="0" w:space="0" w:color="auto"/>
        <w:right w:val="none" w:sz="0" w:space="0" w:color="auto"/>
      </w:divBdr>
    </w:div>
    <w:div w:id="696733033">
      <w:bodyDiv w:val="1"/>
      <w:marLeft w:val="0"/>
      <w:marRight w:val="0"/>
      <w:marTop w:val="0"/>
      <w:marBottom w:val="0"/>
      <w:divBdr>
        <w:top w:val="none" w:sz="0" w:space="0" w:color="auto"/>
        <w:left w:val="none" w:sz="0" w:space="0" w:color="auto"/>
        <w:bottom w:val="none" w:sz="0" w:space="0" w:color="auto"/>
        <w:right w:val="none" w:sz="0" w:space="0" w:color="auto"/>
      </w:divBdr>
    </w:div>
    <w:div w:id="697119411">
      <w:bodyDiv w:val="1"/>
      <w:marLeft w:val="0"/>
      <w:marRight w:val="0"/>
      <w:marTop w:val="0"/>
      <w:marBottom w:val="0"/>
      <w:divBdr>
        <w:top w:val="none" w:sz="0" w:space="0" w:color="auto"/>
        <w:left w:val="none" w:sz="0" w:space="0" w:color="auto"/>
        <w:bottom w:val="none" w:sz="0" w:space="0" w:color="auto"/>
        <w:right w:val="none" w:sz="0" w:space="0" w:color="auto"/>
      </w:divBdr>
    </w:div>
    <w:div w:id="697241076">
      <w:bodyDiv w:val="1"/>
      <w:marLeft w:val="0"/>
      <w:marRight w:val="0"/>
      <w:marTop w:val="0"/>
      <w:marBottom w:val="0"/>
      <w:divBdr>
        <w:top w:val="none" w:sz="0" w:space="0" w:color="auto"/>
        <w:left w:val="none" w:sz="0" w:space="0" w:color="auto"/>
        <w:bottom w:val="none" w:sz="0" w:space="0" w:color="auto"/>
        <w:right w:val="none" w:sz="0" w:space="0" w:color="auto"/>
      </w:divBdr>
    </w:div>
    <w:div w:id="697387384">
      <w:bodyDiv w:val="1"/>
      <w:marLeft w:val="0"/>
      <w:marRight w:val="0"/>
      <w:marTop w:val="0"/>
      <w:marBottom w:val="0"/>
      <w:divBdr>
        <w:top w:val="none" w:sz="0" w:space="0" w:color="auto"/>
        <w:left w:val="none" w:sz="0" w:space="0" w:color="auto"/>
        <w:bottom w:val="none" w:sz="0" w:space="0" w:color="auto"/>
        <w:right w:val="none" w:sz="0" w:space="0" w:color="auto"/>
      </w:divBdr>
    </w:div>
    <w:div w:id="697393023">
      <w:bodyDiv w:val="1"/>
      <w:marLeft w:val="0"/>
      <w:marRight w:val="0"/>
      <w:marTop w:val="0"/>
      <w:marBottom w:val="0"/>
      <w:divBdr>
        <w:top w:val="none" w:sz="0" w:space="0" w:color="auto"/>
        <w:left w:val="none" w:sz="0" w:space="0" w:color="auto"/>
        <w:bottom w:val="none" w:sz="0" w:space="0" w:color="auto"/>
        <w:right w:val="none" w:sz="0" w:space="0" w:color="auto"/>
      </w:divBdr>
    </w:div>
    <w:div w:id="697466353">
      <w:bodyDiv w:val="1"/>
      <w:marLeft w:val="0"/>
      <w:marRight w:val="0"/>
      <w:marTop w:val="0"/>
      <w:marBottom w:val="0"/>
      <w:divBdr>
        <w:top w:val="none" w:sz="0" w:space="0" w:color="auto"/>
        <w:left w:val="none" w:sz="0" w:space="0" w:color="auto"/>
        <w:bottom w:val="none" w:sz="0" w:space="0" w:color="auto"/>
        <w:right w:val="none" w:sz="0" w:space="0" w:color="auto"/>
      </w:divBdr>
    </w:div>
    <w:div w:id="697660247">
      <w:bodyDiv w:val="1"/>
      <w:marLeft w:val="0"/>
      <w:marRight w:val="0"/>
      <w:marTop w:val="0"/>
      <w:marBottom w:val="0"/>
      <w:divBdr>
        <w:top w:val="none" w:sz="0" w:space="0" w:color="auto"/>
        <w:left w:val="none" w:sz="0" w:space="0" w:color="auto"/>
        <w:bottom w:val="none" w:sz="0" w:space="0" w:color="auto"/>
        <w:right w:val="none" w:sz="0" w:space="0" w:color="auto"/>
      </w:divBdr>
    </w:div>
    <w:div w:id="697851776">
      <w:bodyDiv w:val="1"/>
      <w:marLeft w:val="0"/>
      <w:marRight w:val="0"/>
      <w:marTop w:val="0"/>
      <w:marBottom w:val="0"/>
      <w:divBdr>
        <w:top w:val="none" w:sz="0" w:space="0" w:color="auto"/>
        <w:left w:val="none" w:sz="0" w:space="0" w:color="auto"/>
        <w:bottom w:val="none" w:sz="0" w:space="0" w:color="auto"/>
        <w:right w:val="none" w:sz="0" w:space="0" w:color="auto"/>
      </w:divBdr>
    </w:div>
    <w:div w:id="698092870">
      <w:bodyDiv w:val="1"/>
      <w:marLeft w:val="0"/>
      <w:marRight w:val="0"/>
      <w:marTop w:val="0"/>
      <w:marBottom w:val="0"/>
      <w:divBdr>
        <w:top w:val="none" w:sz="0" w:space="0" w:color="auto"/>
        <w:left w:val="none" w:sz="0" w:space="0" w:color="auto"/>
        <w:bottom w:val="none" w:sz="0" w:space="0" w:color="auto"/>
        <w:right w:val="none" w:sz="0" w:space="0" w:color="auto"/>
      </w:divBdr>
    </w:div>
    <w:div w:id="698287291">
      <w:bodyDiv w:val="1"/>
      <w:marLeft w:val="0"/>
      <w:marRight w:val="0"/>
      <w:marTop w:val="0"/>
      <w:marBottom w:val="0"/>
      <w:divBdr>
        <w:top w:val="none" w:sz="0" w:space="0" w:color="auto"/>
        <w:left w:val="none" w:sz="0" w:space="0" w:color="auto"/>
        <w:bottom w:val="none" w:sz="0" w:space="0" w:color="auto"/>
        <w:right w:val="none" w:sz="0" w:space="0" w:color="auto"/>
      </w:divBdr>
    </w:div>
    <w:div w:id="698356101">
      <w:bodyDiv w:val="1"/>
      <w:marLeft w:val="0"/>
      <w:marRight w:val="0"/>
      <w:marTop w:val="0"/>
      <w:marBottom w:val="0"/>
      <w:divBdr>
        <w:top w:val="none" w:sz="0" w:space="0" w:color="auto"/>
        <w:left w:val="none" w:sz="0" w:space="0" w:color="auto"/>
        <w:bottom w:val="none" w:sz="0" w:space="0" w:color="auto"/>
        <w:right w:val="none" w:sz="0" w:space="0" w:color="auto"/>
      </w:divBdr>
    </w:div>
    <w:div w:id="698630510">
      <w:bodyDiv w:val="1"/>
      <w:marLeft w:val="0"/>
      <w:marRight w:val="0"/>
      <w:marTop w:val="0"/>
      <w:marBottom w:val="0"/>
      <w:divBdr>
        <w:top w:val="none" w:sz="0" w:space="0" w:color="auto"/>
        <w:left w:val="none" w:sz="0" w:space="0" w:color="auto"/>
        <w:bottom w:val="none" w:sz="0" w:space="0" w:color="auto"/>
        <w:right w:val="none" w:sz="0" w:space="0" w:color="auto"/>
      </w:divBdr>
    </w:div>
    <w:div w:id="698941710">
      <w:bodyDiv w:val="1"/>
      <w:marLeft w:val="0"/>
      <w:marRight w:val="0"/>
      <w:marTop w:val="0"/>
      <w:marBottom w:val="0"/>
      <w:divBdr>
        <w:top w:val="none" w:sz="0" w:space="0" w:color="auto"/>
        <w:left w:val="none" w:sz="0" w:space="0" w:color="auto"/>
        <w:bottom w:val="none" w:sz="0" w:space="0" w:color="auto"/>
        <w:right w:val="none" w:sz="0" w:space="0" w:color="auto"/>
      </w:divBdr>
    </w:div>
    <w:div w:id="698942778">
      <w:bodyDiv w:val="1"/>
      <w:marLeft w:val="0"/>
      <w:marRight w:val="0"/>
      <w:marTop w:val="0"/>
      <w:marBottom w:val="0"/>
      <w:divBdr>
        <w:top w:val="none" w:sz="0" w:space="0" w:color="auto"/>
        <w:left w:val="none" w:sz="0" w:space="0" w:color="auto"/>
        <w:bottom w:val="none" w:sz="0" w:space="0" w:color="auto"/>
        <w:right w:val="none" w:sz="0" w:space="0" w:color="auto"/>
      </w:divBdr>
    </w:div>
    <w:div w:id="699472734">
      <w:bodyDiv w:val="1"/>
      <w:marLeft w:val="0"/>
      <w:marRight w:val="0"/>
      <w:marTop w:val="0"/>
      <w:marBottom w:val="0"/>
      <w:divBdr>
        <w:top w:val="none" w:sz="0" w:space="0" w:color="auto"/>
        <w:left w:val="none" w:sz="0" w:space="0" w:color="auto"/>
        <w:bottom w:val="none" w:sz="0" w:space="0" w:color="auto"/>
        <w:right w:val="none" w:sz="0" w:space="0" w:color="auto"/>
      </w:divBdr>
    </w:div>
    <w:div w:id="699669611">
      <w:bodyDiv w:val="1"/>
      <w:marLeft w:val="0"/>
      <w:marRight w:val="0"/>
      <w:marTop w:val="0"/>
      <w:marBottom w:val="0"/>
      <w:divBdr>
        <w:top w:val="none" w:sz="0" w:space="0" w:color="auto"/>
        <w:left w:val="none" w:sz="0" w:space="0" w:color="auto"/>
        <w:bottom w:val="none" w:sz="0" w:space="0" w:color="auto"/>
        <w:right w:val="none" w:sz="0" w:space="0" w:color="auto"/>
      </w:divBdr>
    </w:div>
    <w:div w:id="699740019">
      <w:bodyDiv w:val="1"/>
      <w:marLeft w:val="0"/>
      <w:marRight w:val="0"/>
      <w:marTop w:val="0"/>
      <w:marBottom w:val="0"/>
      <w:divBdr>
        <w:top w:val="none" w:sz="0" w:space="0" w:color="auto"/>
        <w:left w:val="none" w:sz="0" w:space="0" w:color="auto"/>
        <w:bottom w:val="none" w:sz="0" w:space="0" w:color="auto"/>
        <w:right w:val="none" w:sz="0" w:space="0" w:color="auto"/>
      </w:divBdr>
    </w:div>
    <w:div w:id="700128500">
      <w:bodyDiv w:val="1"/>
      <w:marLeft w:val="0"/>
      <w:marRight w:val="0"/>
      <w:marTop w:val="0"/>
      <w:marBottom w:val="0"/>
      <w:divBdr>
        <w:top w:val="none" w:sz="0" w:space="0" w:color="auto"/>
        <w:left w:val="none" w:sz="0" w:space="0" w:color="auto"/>
        <w:bottom w:val="none" w:sz="0" w:space="0" w:color="auto"/>
        <w:right w:val="none" w:sz="0" w:space="0" w:color="auto"/>
      </w:divBdr>
    </w:div>
    <w:div w:id="700399494">
      <w:bodyDiv w:val="1"/>
      <w:marLeft w:val="0"/>
      <w:marRight w:val="0"/>
      <w:marTop w:val="0"/>
      <w:marBottom w:val="0"/>
      <w:divBdr>
        <w:top w:val="none" w:sz="0" w:space="0" w:color="auto"/>
        <w:left w:val="none" w:sz="0" w:space="0" w:color="auto"/>
        <w:bottom w:val="none" w:sz="0" w:space="0" w:color="auto"/>
        <w:right w:val="none" w:sz="0" w:space="0" w:color="auto"/>
      </w:divBdr>
    </w:div>
    <w:div w:id="700478107">
      <w:bodyDiv w:val="1"/>
      <w:marLeft w:val="0"/>
      <w:marRight w:val="0"/>
      <w:marTop w:val="0"/>
      <w:marBottom w:val="0"/>
      <w:divBdr>
        <w:top w:val="none" w:sz="0" w:space="0" w:color="auto"/>
        <w:left w:val="none" w:sz="0" w:space="0" w:color="auto"/>
        <w:bottom w:val="none" w:sz="0" w:space="0" w:color="auto"/>
        <w:right w:val="none" w:sz="0" w:space="0" w:color="auto"/>
      </w:divBdr>
    </w:div>
    <w:div w:id="700739112">
      <w:bodyDiv w:val="1"/>
      <w:marLeft w:val="0"/>
      <w:marRight w:val="0"/>
      <w:marTop w:val="0"/>
      <w:marBottom w:val="0"/>
      <w:divBdr>
        <w:top w:val="none" w:sz="0" w:space="0" w:color="auto"/>
        <w:left w:val="none" w:sz="0" w:space="0" w:color="auto"/>
        <w:bottom w:val="none" w:sz="0" w:space="0" w:color="auto"/>
        <w:right w:val="none" w:sz="0" w:space="0" w:color="auto"/>
      </w:divBdr>
    </w:div>
    <w:div w:id="700743104">
      <w:bodyDiv w:val="1"/>
      <w:marLeft w:val="0"/>
      <w:marRight w:val="0"/>
      <w:marTop w:val="0"/>
      <w:marBottom w:val="0"/>
      <w:divBdr>
        <w:top w:val="none" w:sz="0" w:space="0" w:color="auto"/>
        <w:left w:val="none" w:sz="0" w:space="0" w:color="auto"/>
        <w:bottom w:val="none" w:sz="0" w:space="0" w:color="auto"/>
        <w:right w:val="none" w:sz="0" w:space="0" w:color="auto"/>
      </w:divBdr>
    </w:div>
    <w:div w:id="700782871">
      <w:bodyDiv w:val="1"/>
      <w:marLeft w:val="0"/>
      <w:marRight w:val="0"/>
      <w:marTop w:val="0"/>
      <w:marBottom w:val="0"/>
      <w:divBdr>
        <w:top w:val="none" w:sz="0" w:space="0" w:color="auto"/>
        <w:left w:val="none" w:sz="0" w:space="0" w:color="auto"/>
        <w:bottom w:val="none" w:sz="0" w:space="0" w:color="auto"/>
        <w:right w:val="none" w:sz="0" w:space="0" w:color="auto"/>
      </w:divBdr>
    </w:div>
    <w:div w:id="700863094">
      <w:bodyDiv w:val="1"/>
      <w:marLeft w:val="0"/>
      <w:marRight w:val="0"/>
      <w:marTop w:val="0"/>
      <w:marBottom w:val="0"/>
      <w:divBdr>
        <w:top w:val="none" w:sz="0" w:space="0" w:color="auto"/>
        <w:left w:val="none" w:sz="0" w:space="0" w:color="auto"/>
        <w:bottom w:val="none" w:sz="0" w:space="0" w:color="auto"/>
        <w:right w:val="none" w:sz="0" w:space="0" w:color="auto"/>
      </w:divBdr>
    </w:div>
    <w:div w:id="701054179">
      <w:bodyDiv w:val="1"/>
      <w:marLeft w:val="0"/>
      <w:marRight w:val="0"/>
      <w:marTop w:val="0"/>
      <w:marBottom w:val="0"/>
      <w:divBdr>
        <w:top w:val="none" w:sz="0" w:space="0" w:color="auto"/>
        <w:left w:val="none" w:sz="0" w:space="0" w:color="auto"/>
        <w:bottom w:val="none" w:sz="0" w:space="0" w:color="auto"/>
        <w:right w:val="none" w:sz="0" w:space="0" w:color="auto"/>
      </w:divBdr>
    </w:div>
    <w:div w:id="701056674">
      <w:bodyDiv w:val="1"/>
      <w:marLeft w:val="0"/>
      <w:marRight w:val="0"/>
      <w:marTop w:val="0"/>
      <w:marBottom w:val="0"/>
      <w:divBdr>
        <w:top w:val="none" w:sz="0" w:space="0" w:color="auto"/>
        <w:left w:val="none" w:sz="0" w:space="0" w:color="auto"/>
        <w:bottom w:val="none" w:sz="0" w:space="0" w:color="auto"/>
        <w:right w:val="none" w:sz="0" w:space="0" w:color="auto"/>
      </w:divBdr>
    </w:div>
    <w:div w:id="701129470">
      <w:bodyDiv w:val="1"/>
      <w:marLeft w:val="0"/>
      <w:marRight w:val="0"/>
      <w:marTop w:val="0"/>
      <w:marBottom w:val="0"/>
      <w:divBdr>
        <w:top w:val="none" w:sz="0" w:space="0" w:color="auto"/>
        <w:left w:val="none" w:sz="0" w:space="0" w:color="auto"/>
        <w:bottom w:val="none" w:sz="0" w:space="0" w:color="auto"/>
        <w:right w:val="none" w:sz="0" w:space="0" w:color="auto"/>
      </w:divBdr>
    </w:div>
    <w:div w:id="701251016">
      <w:bodyDiv w:val="1"/>
      <w:marLeft w:val="0"/>
      <w:marRight w:val="0"/>
      <w:marTop w:val="0"/>
      <w:marBottom w:val="0"/>
      <w:divBdr>
        <w:top w:val="none" w:sz="0" w:space="0" w:color="auto"/>
        <w:left w:val="none" w:sz="0" w:space="0" w:color="auto"/>
        <w:bottom w:val="none" w:sz="0" w:space="0" w:color="auto"/>
        <w:right w:val="none" w:sz="0" w:space="0" w:color="auto"/>
      </w:divBdr>
    </w:div>
    <w:div w:id="701326124">
      <w:bodyDiv w:val="1"/>
      <w:marLeft w:val="0"/>
      <w:marRight w:val="0"/>
      <w:marTop w:val="0"/>
      <w:marBottom w:val="0"/>
      <w:divBdr>
        <w:top w:val="none" w:sz="0" w:space="0" w:color="auto"/>
        <w:left w:val="none" w:sz="0" w:space="0" w:color="auto"/>
        <w:bottom w:val="none" w:sz="0" w:space="0" w:color="auto"/>
        <w:right w:val="none" w:sz="0" w:space="0" w:color="auto"/>
      </w:divBdr>
    </w:div>
    <w:div w:id="701708956">
      <w:bodyDiv w:val="1"/>
      <w:marLeft w:val="0"/>
      <w:marRight w:val="0"/>
      <w:marTop w:val="0"/>
      <w:marBottom w:val="0"/>
      <w:divBdr>
        <w:top w:val="none" w:sz="0" w:space="0" w:color="auto"/>
        <w:left w:val="none" w:sz="0" w:space="0" w:color="auto"/>
        <w:bottom w:val="none" w:sz="0" w:space="0" w:color="auto"/>
        <w:right w:val="none" w:sz="0" w:space="0" w:color="auto"/>
      </w:divBdr>
    </w:div>
    <w:div w:id="702053653">
      <w:bodyDiv w:val="1"/>
      <w:marLeft w:val="0"/>
      <w:marRight w:val="0"/>
      <w:marTop w:val="0"/>
      <w:marBottom w:val="0"/>
      <w:divBdr>
        <w:top w:val="none" w:sz="0" w:space="0" w:color="auto"/>
        <w:left w:val="none" w:sz="0" w:space="0" w:color="auto"/>
        <w:bottom w:val="none" w:sz="0" w:space="0" w:color="auto"/>
        <w:right w:val="none" w:sz="0" w:space="0" w:color="auto"/>
      </w:divBdr>
    </w:div>
    <w:div w:id="702368921">
      <w:bodyDiv w:val="1"/>
      <w:marLeft w:val="0"/>
      <w:marRight w:val="0"/>
      <w:marTop w:val="0"/>
      <w:marBottom w:val="0"/>
      <w:divBdr>
        <w:top w:val="none" w:sz="0" w:space="0" w:color="auto"/>
        <w:left w:val="none" w:sz="0" w:space="0" w:color="auto"/>
        <w:bottom w:val="none" w:sz="0" w:space="0" w:color="auto"/>
        <w:right w:val="none" w:sz="0" w:space="0" w:color="auto"/>
      </w:divBdr>
    </w:div>
    <w:div w:id="702439508">
      <w:bodyDiv w:val="1"/>
      <w:marLeft w:val="0"/>
      <w:marRight w:val="0"/>
      <w:marTop w:val="0"/>
      <w:marBottom w:val="0"/>
      <w:divBdr>
        <w:top w:val="none" w:sz="0" w:space="0" w:color="auto"/>
        <w:left w:val="none" w:sz="0" w:space="0" w:color="auto"/>
        <w:bottom w:val="none" w:sz="0" w:space="0" w:color="auto"/>
        <w:right w:val="none" w:sz="0" w:space="0" w:color="auto"/>
      </w:divBdr>
    </w:div>
    <w:div w:id="702481013">
      <w:bodyDiv w:val="1"/>
      <w:marLeft w:val="0"/>
      <w:marRight w:val="0"/>
      <w:marTop w:val="0"/>
      <w:marBottom w:val="0"/>
      <w:divBdr>
        <w:top w:val="none" w:sz="0" w:space="0" w:color="auto"/>
        <w:left w:val="none" w:sz="0" w:space="0" w:color="auto"/>
        <w:bottom w:val="none" w:sz="0" w:space="0" w:color="auto"/>
        <w:right w:val="none" w:sz="0" w:space="0" w:color="auto"/>
      </w:divBdr>
    </w:div>
    <w:div w:id="702481954">
      <w:bodyDiv w:val="1"/>
      <w:marLeft w:val="0"/>
      <w:marRight w:val="0"/>
      <w:marTop w:val="0"/>
      <w:marBottom w:val="0"/>
      <w:divBdr>
        <w:top w:val="none" w:sz="0" w:space="0" w:color="auto"/>
        <w:left w:val="none" w:sz="0" w:space="0" w:color="auto"/>
        <w:bottom w:val="none" w:sz="0" w:space="0" w:color="auto"/>
        <w:right w:val="none" w:sz="0" w:space="0" w:color="auto"/>
      </w:divBdr>
    </w:div>
    <w:div w:id="702752054">
      <w:bodyDiv w:val="1"/>
      <w:marLeft w:val="0"/>
      <w:marRight w:val="0"/>
      <w:marTop w:val="0"/>
      <w:marBottom w:val="0"/>
      <w:divBdr>
        <w:top w:val="none" w:sz="0" w:space="0" w:color="auto"/>
        <w:left w:val="none" w:sz="0" w:space="0" w:color="auto"/>
        <w:bottom w:val="none" w:sz="0" w:space="0" w:color="auto"/>
        <w:right w:val="none" w:sz="0" w:space="0" w:color="auto"/>
      </w:divBdr>
    </w:div>
    <w:div w:id="702755201">
      <w:bodyDiv w:val="1"/>
      <w:marLeft w:val="0"/>
      <w:marRight w:val="0"/>
      <w:marTop w:val="0"/>
      <w:marBottom w:val="0"/>
      <w:divBdr>
        <w:top w:val="none" w:sz="0" w:space="0" w:color="auto"/>
        <w:left w:val="none" w:sz="0" w:space="0" w:color="auto"/>
        <w:bottom w:val="none" w:sz="0" w:space="0" w:color="auto"/>
        <w:right w:val="none" w:sz="0" w:space="0" w:color="auto"/>
      </w:divBdr>
    </w:div>
    <w:div w:id="703405397">
      <w:bodyDiv w:val="1"/>
      <w:marLeft w:val="0"/>
      <w:marRight w:val="0"/>
      <w:marTop w:val="0"/>
      <w:marBottom w:val="0"/>
      <w:divBdr>
        <w:top w:val="none" w:sz="0" w:space="0" w:color="auto"/>
        <w:left w:val="none" w:sz="0" w:space="0" w:color="auto"/>
        <w:bottom w:val="none" w:sz="0" w:space="0" w:color="auto"/>
        <w:right w:val="none" w:sz="0" w:space="0" w:color="auto"/>
      </w:divBdr>
    </w:div>
    <w:div w:id="703406805">
      <w:bodyDiv w:val="1"/>
      <w:marLeft w:val="0"/>
      <w:marRight w:val="0"/>
      <w:marTop w:val="0"/>
      <w:marBottom w:val="0"/>
      <w:divBdr>
        <w:top w:val="none" w:sz="0" w:space="0" w:color="auto"/>
        <w:left w:val="none" w:sz="0" w:space="0" w:color="auto"/>
        <w:bottom w:val="none" w:sz="0" w:space="0" w:color="auto"/>
        <w:right w:val="none" w:sz="0" w:space="0" w:color="auto"/>
      </w:divBdr>
    </w:div>
    <w:div w:id="703481405">
      <w:bodyDiv w:val="1"/>
      <w:marLeft w:val="0"/>
      <w:marRight w:val="0"/>
      <w:marTop w:val="0"/>
      <w:marBottom w:val="0"/>
      <w:divBdr>
        <w:top w:val="none" w:sz="0" w:space="0" w:color="auto"/>
        <w:left w:val="none" w:sz="0" w:space="0" w:color="auto"/>
        <w:bottom w:val="none" w:sz="0" w:space="0" w:color="auto"/>
        <w:right w:val="none" w:sz="0" w:space="0" w:color="auto"/>
      </w:divBdr>
    </w:div>
    <w:div w:id="704137470">
      <w:bodyDiv w:val="1"/>
      <w:marLeft w:val="0"/>
      <w:marRight w:val="0"/>
      <w:marTop w:val="0"/>
      <w:marBottom w:val="0"/>
      <w:divBdr>
        <w:top w:val="none" w:sz="0" w:space="0" w:color="auto"/>
        <w:left w:val="none" w:sz="0" w:space="0" w:color="auto"/>
        <w:bottom w:val="none" w:sz="0" w:space="0" w:color="auto"/>
        <w:right w:val="none" w:sz="0" w:space="0" w:color="auto"/>
      </w:divBdr>
    </w:div>
    <w:div w:id="704451075">
      <w:bodyDiv w:val="1"/>
      <w:marLeft w:val="0"/>
      <w:marRight w:val="0"/>
      <w:marTop w:val="0"/>
      <w:marBottom w:val="0"/>
      <w:divBdr>
        <w:top w:val="none" w:sz="0" w:space="0" w:color="auto"/>
        <w:left w:val="none" w:sz="0" w:space="0" w:color="auto"/>
        <w:bottom w:val="none" w:sz="0" w:space="0" w:color="auto"/>
        <w:right w:val="none" w:sz="0" w:space="0" w:color="auto"/>
      </w:divBdr>
    </w:div>
    <w:div w:id="705327442">
      <w:bodyDiv w:val="1"/>
      <w:marLeft w:val="0"/>
      <w:marRight w:val="0"/>
      <w:marTop w:val="0"/>
      <w:marBottom w:val="0"/>
      <w:divBdr>
        <w:top w:val="none" w:sz="0" w:space="0" w:color="auto"/>
        <w:left w:val="none" w:sz="0" w:space="0" w:color="auto"/>
        <w:bottom w:val="none" w:sz="0" w:space="0" w:color="auto"/>
        <w:right w:val="none" w:sz="0" w:space="0" w:color="auto"/>
      </w:divBdr>
    </w:div>
    <w:div w:id="705834753">
      <w:bodyDiv w:val="1"/>
      <w:marLeft w:val="0"/>
      <w:marRight w:val="0"/>
      <w:marTop w:val="0"/>
      <w:marBottom w:val="0"/>
      <w:divBdr>
        <w:top w:val="none" w:sz="0" w:space="0" w:color="auto"/>
        <w:left w:val="none" w:sz="0" w:space="0" w:color="auto"/>
        <w:bottom w:val="none" w:sz="0" w:space="0" w:color="auto"/>
        <w:right w:val="none" w:sz="0" w:space="0" w:color="auto"/>
      </w:divBdr>
    </w:div>
    <w:div w:id="706222049">
      <w:bodyDiv w:val="1"/>
      <w:marLeft w:val="0"/>
      <w:marRight w:val="0"/>
      <w:marTop w:val="0"/>
      <w:marBottom w:val="0"/>
      <w:divBdr>
        <w:top w:val="none" w:sz="0" w:space="0" w:color="auto"/>
        <w:left w:val="none" w:sz="0" w:space="0" w:color="auto"/>
        <w:bottom w:val="none" w:sz="0" w:space="0" w:color="auto"/>
        <w:right w:val="none" w:sz="0" w:space="0" w:color="auto"/>
      </w:divBdr>
    </w:div>
    <w:div w:id="706416371">
      <w:bodyDiv w:val="1"/>
      <w:marLeft w:val="0"/>
      <w:marRight w:val="0"/>
      <w:marTop w:val="0"/>
      <w:marBottom w:val="0"/>
      <w:divBdr>
        <w:top w:val="none" w:sz="0" w:space="0" w:color="auto"/>
        <w:left w:val="none" w:sz="0" w:space="0" w:color="auto"/>
        <w:bottom w:val="none" w:sz="0" w:space="0" w:color="auto"/>
        <w:right w:val="none" w:sz="0" w:space="0" w:color="auto"/>
      </w:divBdr>
    </w:div>
    <w:div w:id="706831064">
      <w:bodyDiv w:val="1"/>
      <w:marLeft w:val="0"/>
      <w:marRight w:val="0"/>
      <w:marTop w:val="0"/>
      <w:marBottom w:val="0"/>
      <w:divBdr>
        <w:top w:val="none" w:sz="0" w:space="0" w:color="auto"/>
        <w:left w:val="none" w:sz="0" w:space="0" w:color="auto"/>
        <w:bottom w:val="none" w:sz="0" w:space="0" w:color="auto"/>
        <w:right w:val="none" w:sz="0" w:space="0" w:color="auto"/>
      </w:divBdr>
    </w:div>
    <w:div w:id="706952836">
      <w:bodyDiv w:val="1"/>
      <w:marLeft w:val="0"/>
      <w:marRight w:val="0"/>
      <w:marTop w:val="0"/>
      <w:marBottom w:val="0"/>
      <w:divBdr>
        <w:top w:val="none" w:sz="0" w:space="0" w:color="auto"/>
        <w:left w:val="none" w:sz="0" w:space="0" w:color="auto"/>
        <w:bottom w:val="none" w:sz="0" w:space="0" w:color="auto"/>
        <w:right w:val="none" w:sz="0" w:space="0" w:color="auto"/>
      </w:divBdr>
    </w:div>
    <w:div w:id="707031442">
      <w:bodyDiv w:val="1"/>
      <w:marLeft w:val="0"/>
      <w:marRight w:val="0"/>
      <w:marTop w:val="0"/>
      <w:marBottom w:val="0"/>
      <w:divBdr>
        <w:top w:val="none" w:sz="0" w:space="0" w:color="auto"/>
        <w:left w:val="none" w:sz="0" w:space="0" w:color="auto"/>
        <w:bottom w:val="none" w:sz="0" w:space="0" w:color="auto"/>
        <w:right w:val="none" w:sz="0" w:space="0" w:color="auto"/>
      </w:divBdr>
    </w:div>
    <w:div w:id="707144174">
      <w:bodyDiv w:val="1"/>
      <w:marLeft w:val="0"/>
      <w:marRight w:val="0"/>
      <w:marTop w:val="0"/>
      <w:marBottom w:val="0"/>
      <w:divBdr>
        <w:top w:val="none" w:sz="0" w:space="0" w:color="auto"/>
        <w:left w:val="none" w:sz="0" w:space="0" w:color="auto"/>
        <w:bottom w:val="none" w:sz="0" w:space="0" w:color="auto"/>
        <w:right w:val="none" w:sz="0" w:space="0" w:color="auto"/>
      </w:divBdr>
    </w:div>
    <w:div w:id="707876491">
      <w:bodyDiv w:val="1"/>
      <w:marLeft w:val="0"/>
      <w:marRight w:val="0"/>
      <w:marTop w:val="0"/>
      <w:marBottom w:val="0"/>
      <w:divBdr>
        <w:top w:val="none" w:sz="0" w:space="0" w:color="auto"/>
        <w:left w:val="none" w:sz="0" w:space="0" w:color="auto"/>
        <w:bottom w:val="none" w:sz="0" w:space="0" w:color="auto"/>
        <w:right w:val="none" w:sz="0" w:space="0" w:color="auto"/>
      </w:divBdr>
    </w:div>
    <w:div w:id="707877236">
      <w:bodyDiv w:val="1"/>
      <w:marLeft w:val="0"/>
      <w:marRight w:val="0"/>
      <w:marTop w:val="0"/>
      <w:marBottom w:val="0"/>
      <w:divBdr>
        <w:top w:val="none" w:sz="0" w:space="0" w:color="auto"/>
        <w:left w:val="none" w:sz="0" w:space="0" w:color="auto"/>
        <w:bottom w:val="none" w:sz="0" w:space="0" w:color="auto"/>
        <w:right w:val="none" w:sz="0" w:space="0" w:color="auto"/>
      </w:divBdr>
    </w:div>
    <w:div w:id="707989766">
      <w:bodyDiv w:val="1"/>
      <w:marLeft w:val="0"/>
      <w:marRight w:val="0"/>
      <w:marTop w:val="0"/>
      <w:marBottom w:val="0"/>
      <w:divBdr>
        <w:top w:val="none" w:sz="0" w:space="0" w:color="auto"/>
        <w:left w:val="none" w:sz="0" w:space="0" w:color="auto"/>
        <w:bottom w:val="none" w:sz="0" w:space="0" w:color="auto"/>
        <w:right w:val="none" w:sz="0" w:space="0" w:color="auto"/>
      </w:divBdr>
    </w:div>
    <w:div w:id="708531391">
      <w:bodyDiv w:val="1"/>
      <w:marLeft w:val="0"/>
      <w:marRight w:val="0"/>
      <w:marTop w:val="0"/>
      <w:marBottom w:val="0"/>
      <w:divBdr>
        <w:top w:val="none" w:sz="0" w:space="0" w:color="auto"/>
        <w:left w:val="none" w:sz="0" w:space="0" w:color="auto"/>
        <w:bottom w:val="none" w:sz="0" w:space="0" w:color="auto"/>
        <w:right w:val="none" w:sz="0" w:space="0" w:color="auto"/>
      </w:divBdr>
    </w:div>
    <w:div w:id="709106852">
      <w:bodyDiv w:val="1"/>
      <w:marLeft w:val="0"/>
      <w:marRight w:val="0"/>
      <w:marTop w:val="0"/>
      <w:marBottom w:val="0"/>
      <w:divBdr>
        <w:top w:val="none" w:sz="0" w:space="0" w:color="auto"/>
        <w:left w:val="none" w:sz="0" w:space="0" w:color="auto"/>
        <w:bottom w:val="none" w:sz="0" w:space="0" w:color="auto"/>
        <w:right w:val="none" w:sz="0" w:space="0" w:color="auto"/>
      </w:divBdr>
    </w:div>
    <w:div w:id="709502296">
      <w:bodyDiv w:val="1"/>
      <w:marLeft w:val="0"/>
      <w:marRight w:val="0"/>
      <w:marTop w:val="0"/>
      <w:marBottom w:val="0"/>
      <w:divBdr>
        <w:top w:val="none" w:sz="0" w:space="0" w:color="auto"/>
        <w:left w:val="none" w:sz="0" w:space="0" w:color="auto"/>
        <w:bottom w:val="none" w:sz="0" w:space="0" w:color="auto"/>
        <w:right w:val="none" w:sz="0" w:space="0" w:color="auto"/>
      </w:divBdr>
    </w:div>
    <w:div w:id="709695380">
      <w:bodyDiv w:val="1"/>
      <w:marLeft w:val="0"/>
      <w:marRight w:val="0"/>
      <w:marTop w:val="0"/>
      <w:marBottom w:val="0"/>
      <w:divBdr>
        <w:top w:val="none" w:sz="0" w:space="0" w:color="auto"/>
        <w:left w:val="none" w:sz="0" w:space="0" w:color="auto"/>
        <w:bottom w:val="none" w:sz="0" w:space="0" w:color="auto"/>
        <w:right w:val="none" w:sz="0" w:space="0" w:color="auto"/>
      </w:divBdr>
    </w:div>
    <w:div w:id="710106713">
      <w:bodyDiv w:val="1"/>
      <w:marLeft w:val="0"/>
      <w:marRight w:val="0"/>
      <w:marTop w:val="0"/>
      <w:marBottom w:val="0"/>
      <w:divBdr>
        <w:top w:val="none" w:sz="0" w:space="0" w:color="auto"/>
        <w:left w:val="none" w:sz="0" w:space="0" w:color="auto"/>
        <w:bottom w:val="none" w:sz="0" w:space="0" w:color="auto"/>
        <w:right w:val="none" w:sz="0" w:space="0" w:color="auto"/>
      </w:divBdr>
    </w:div>
    <w:div w:id="710150793">
      <w:bodyDiv w:val="1"/>
      <w:marLeft w:val="0"/>
      <w:marRight w:val="0"/>
      <w:marTop w:val="0"/>
      <w:marBottom w:val="0"/>
      <w:divBdr>
        <w:top w:val="none" w:sz="0" w:space="0" w:color="auto"/>
        <w:left w:val="none" w:sz="0" w:space="0" w:color="auto"/>
        <w:bottom w:val="none" w:sz="0" w:space="0" w:color="auto"/>
        <w:right w:val="none" w:sz="0" w:space="0" w:color="auto"/>
      </w:divBdr>
    </w:div>
    <w:div w:id="710229437">
      <w:bodyDiv w:val="1"/>
      <w:marLeft w:val="0"/>
      <w:marRight w:val="0"/>
      <w:marTop w:val="0"/>
      <w:marBottom w:val="0"/>
      <w:divBdr>
        <w:top w:val="none" w:sz="0" w:space="0" w:color="auto"/>
        <w:left w:val="none" w:sz="0" w:space="0" w:color="auto"/>
        <w:bottom w:val="none" w:sz="0" w:space="0" w:color="auto"/>
        <w:right w:val="none" w:sz="0" w:space="0" w:color="auto"/>
      </w:divBdr>
    </w:div>
    <w:div w:id="710351035">
      <w:bodyDiv w:val="1"/>
      <w:marLeft w:val="0"/>
      <w:marRight w:val="0"/>
      <w:marTop w:val="0"/>
      <w:marBottom w:val="0"/>
      <w:divBdr>
        <w:top w:val="none" w:sz="0" w:space="0" w:color="auto"/>
        <w:left w:val="none" w:sz="0" w:space="0" w:color="auto"/>
        <w:bottom w:val="none" w:sz="0" w:space="0" w:color="auto"/>
        <w:right w:val="none" w:sz="0" w:space="0" w:color="auto"/>
      </w:divBdr>
    </w:div>
    <w:div w:id="710421603">
      <w:bodyDiv w:val="1"/>
      <w:marLeft w:val="0"/>
      <w:marRight w:val="0"/>
      <w:marTop w:val="0"/>
      <w:marBottom w:val="0"/>
      <w:divBdr>
        <w:top w:val="none" w:sz="0" w:space="0" w:color="auto"/>
        <w:left w:val="none" w:sz="0" w:space="0" w:color="auto"/>
        <w:bottom w:val="none" w:sz="0" w:space="0" w:color="auto"/>
        <w:right w:val="none" w:sz="0" w:space="0" w:color="auto"/>
      </w:divBdr>
    </w:div>
    <w:div w:id="710619642">
      <w:bodyDiv w:val="1"/>
      <w:marLeft w:val="0"/>
      <w:marRight w:val="0"/>
      <w:marTop w:val="0"/>
      <w:marBottom w:val="0"/>
      <w:divBdr>
        <w:top w:val="none" w:sz="0" w:space="0" w:color="auto"/>
        <w:left w:val="none" w:sz="0" w:space="0" w:color="auto"/>
        <w:bottom w:val="none" w:sz="0" w:space="0" w:color="auto"/>
        <w:right w:val="none" w:sz="0" w:space="0" w:color="auto"/>
      </w:divBdr>
    </w:div>
    <w:div w:id="710804283">
      <w:bodyDiv w:val="1"/>
      <w:marLeft w:val="0"/>
      <w:marRight w:val="0"/>
      <w:marTop w:val="0"/>
      <w:marBottom w:val="0"/>
      <w:divBdr>
        <w:top w:val="none" w:sz="0" w:space="0" w:color="auto"/>
        <w:left w:val="none" w:sz="0" w:space="0" w:color="auto"/>
        <w:bottom w:val="none" w:sz="0" w:space="0" w:color="auto"/>
        <w:right w:val="none" w:sz="0" w:space="0" w:color="auto"/>
      </w:divBdr>
    </w:div>
    <w:div w:id="710879001">
      <w:bodyDiv w:val="1"/>
      <w:marLeft w:val="0"/>
      <w:marRight w:val="0"/>
      <w:marTop w:val="0"/>
      <w:marBottom w:val="0"/>
      <w:divBdr>
        <w:top w:val="none" w:sz="0" w:space="0" w:color="auto"/>
        <w:left w:val="none" w:sz="0" w:space="0" w:color="auto"/>
        <w:bottom w:val="none" w:sz="0" w:space="0" w:color="auto"/>
        <w:right w:val="none" w:sz="0" w:space="0" w:color="auto"/>
      </w:divBdr>
    </w:div>
    <w:div w:id="710883118">
      <w:bodyDiv w:val="1"/>
      <w:marLeft w:val="0"/>
      <w:marRight w:val="0"/>
      <w:marTop w:val="0"/>
      <w:marBottom w:val="0"/>
      <w:divBdr>
        <w:top w:val="none" w:sz="0" w:space="0" w:color="auto"/>
        <w:left w:val="none" w:sz="0" w:space="0" w:color="auto"/>
        <w:bottom w:val="none" w:sz="0" w:space="0" w:color="auto"/>
        <w:right w:val="none" w:sz="0" w:space="0" w:color="auto"/>
      </w:divBdr>
    </w:div>
    <w:div w:id="710883260">
      <w:bodyDiv w:val="1"/>
      <w:marLeft w:val="0"/>
      <w:marRight w:val="0"/>
      <w:marTop w:val="0"/>
      <w:marBottom w:val="0"/>
      <w:divBdr>
        <w:top w:val="none" w:sz="0" w:space="0" w:color="auto"/>
        <w:left w:val="none" w:sz="0" w:space="0" w:color="auto"/>
        <w:bottom w:val="none" w:sz="0" w:space="0" w:color="auto"/>
        <w:right w:val="none" w:sz="0" w:space="0" w:color="auto"/>
      </w:divBdr>
    </w:div>
    <w:div w:id="711883155">
      <w:bodyDiv w:val="1"/>
      <w:marLeft w:val="0"/>
      <w:marRight w:val="0"/>
      <w:marTop w:val="0"/>
      <w:marBottom w:val="0"/>
      <w:divBdr>
        <w:top w:val="none" w:sz="0" w:space="0" w:color="auto"/>
        <w:left w:val="none" w:sz="0" w:space="0" w:color="auto"/>
        <w:bottom w:val="none" w:sz="0" w:space="0" w:color="auto"/>
        <w:right w:val="none" w:sz="0" w:space="0" w:color="auto"/>
      </w:divBdr>
    </w:div>
    <w:div w:id="711930162">
      <w:bodyDiv w:val="1"/>
      <w:marLeft w:val="0"/>
      <w:marRight w:val="0"/>
      <w:marTop w:val="0"/>
      <w:marBottom w:val="0"/>
      <w:divBdr>
        <w:top w:val="none" w:sz="0" w:space="0" w:color="auto"/>
        <w:left w:val="none" w:sz="0" w:space="0" w:color="auto"/>
        <w:bottom w:val="none" w:sz="0" w:space="0" w:color="auto"/>
        <w:right w:val="none" w:sz="0" w:space="0" w:color="auto"/>
      </w:divBdr>
    </w:div>
    <w:div w:id="712114393">
      <w:bodyDiv w:val="1"/>
      <w:marLeft w:val="0"/>
      <w:marRight w:val="0"/>
      <w:marTop w:val="0"/>
      <w:marBottom w:val="0"/>
      <w:divBdr>
        <w:top w:val="none" w:sz="0" w:space="0" w:color="auto"/>
        <w:left w:val="none" w:sz="0" w:space="0" w:color="auto"/>
        <w:bottom w:val="none" w:sz="0" w:space="0" w:color="auto"/>
        <w:right w:val="none" w:sz="0" w:space="0" w:color="auto"/>
      </w:divBdr>
    </w:div>
    <w:div w:id="712114665">
      <w:bodyDiv w:val="1"/>
      <w:marLeft w:val="0"/>
      <w:marRight w:val="0"/>
      <w:marTop w:val="0"/>
      <w:marBottom w:val="0"/>
      <w:divBdr>
        <w:top w:val="none" w:sz="0" w:space="0" w:color="auto"/>
        <w:left w:val="none" w:sz="0" w:space="0" w:color="auto"/>
        <w:bottom w:val="none" w:sz="0" w:space="0" w:color="auto"/>
        <w:right w:val="none" w:sz="0" w:space="0" w:color="auto"/>
      </w:divBdr>
    </w:div>
    <w:div w:id="712196357">
      <w:bodyDiv w:val="1"/>
      <w:marLeft w:val="0"/>
      <w:marRight w:val="0"/>
      <w:marTop w:val="0"/>
      <w:marBottom w:val="0"/>
      <w:divBdr>
        <w:top w:val="none" w:sz="0" w:space="0" w:color="auto"/>
        <w:left w:val="none" w:sz="0" w:space="0" w:color="auto"/>
        <w:bottom w:val="none" w:sz="0" w:space="0" w:color="auto"/>
        <w:right w:val="none" w:sz="0" w:space="0" w:color="auto"/>
      </w:divBdr>
    </w:div>
    <w:div w:id="712384175">
      <w:bodyDiv w:val="1"/>
      <w:marLeft w:val="0"/>
      <w:marRight w:val="0"/>
      <w:marTop w:val="0"/>
      <w:marBottom w:val="0"/>
      <w:divBdr>
        <w:top w:val="none" w:sz="0" w:space="0" w:color="auto"/>
        <w:left w:val="none" w:sz="0" w:space="0" w:color="auto"/>
        <w:bottom w:val="none" w:sz="0" w:space="0" w:color="auto"/>
        <w:right w:val="none" w:sz="0" w:space="0" w:color="auto"/>
      </w:divBdr>
    </w:div>
    <w:div w:id="712576432">
      <w:bodyDiv w:val="1"/>
      <w:marLeft w:val="0"/>
      <w:marRight w:val="0"/>
      <w:marTop w:val="0"/>
      <w:marBottom w:val="0"/>
      <w:divBdr>
        <w:top w:val="none" w:sz="0" w:space="0" w:color="auto"/>
        <w:left w:val="none" w:sz="0" w:space="0" w:color="auto"/>
        <w:bottom w:val="none" w:sz="0" w:space="0" w:color="auto"/>
        <w:right w:val="none" w:sz="0" w:space="0" w:color="auto"/>
      </w:divBdr>
    </w:div>
    <w:div w:id="712581602">
      <w:bodyDiv w:val="1"/>
      <w:marLeft w:val="0"/>
      <w:marRight w:val="0"/>
      <w:marTop w:val="0"/>
      <w:marBottom w:val="0"/>
      <w:divBdr>
        <w:top w:val="none" w:sz="0" w:space="0" w:color="auto"/>
        <w:left w:val="none" w:sz="0" w:space="0" w:color="auto"/>
        <w:bottom w:val="none" w:sz="0" w:space="0" w:color="auto"/>
        <w:right w:val="none" w:sz="0" w:space="0" w:color="auto"/>
      </w:divBdr>
    </w:div>
    <w:div w:id="712775332">
      <w:bodyDiv w:val="1"/>
      <w:marLeft w:val="0"/>
      <w:marRight w:val="0"/>
      <w:marTop w:val="0"/>
      <w:marBottom w:val="0"/>
      <w:divBdr>
        <w:top w:val="none" w:sz="0" w:space="0" w:color="auto"/>
        <w:left w:val="none" w:sz="0" w:space="0" w:color="auto"/>
        <w:bottom w:val="none" w:sz="0" w:space="0" w:color="auto"/>
        <w:right w:val="none" w:sz="0" w:space="0" w:color="auto"/>
      </w:divBdr>
    </w:div>
    <w:div w:id="712923994">
      <w:bodyDiv w:val="1"/>
      <w:marLeft w:val="0"/>
      <w:marRight w:val="0"/>
      <w:marTop w:val="0"/>
      <w:marBottom w:val="0"/>
      <w:divBdr>
        <w:top w:val="none" w:sz="0" w:space="0" w:color="auto"/>
        <w:left w:val="none" w:sz="0" w:space="0" w:color="auto"/>
        <w:bottom w:val="none" w:sz="0" w:space="0" w:color="auto"/>
        <w:right w:val="none" w:sz="0" w:space="0" w:color="auto"/>
      </w:divBdr>
    </w:div>
    <w:div w:id="712966798">
      <w:bodyDiv w:val="1"/>
      <w:marLeft w:val="0"/>
      <w:marRight w:val="0"/>
      <w:marTop w:val="0"/>
      <w:marBottom w:val="0"/>
      <w:divBdr>
        <w:top w:val="none" w:sz="0" w:space="0" w:color="auto"/>
        <w:left w:val="none" w:sz="0" w:space="0" w:color="auto"/>
        <w:bottom w:val="none" w:sz="0" w:space="0" w:color="auto"/>
        <w:right w:val="none" w:sz="0" w:space="0" w:color="auto"/>
      </w:divBdr>
    </w:div>
    <w:div w:id="712971243">
      <w:bodyDiv w:val="1"/>
      <w:marLeft w:val="0"/>
      <w:marRight w:val="0"/>
      <w:marTop w:val="0"/>
      <w:marBottom w:val="0"/>
      <w:divBdr>
        <w:top w:val="none" w:sz="0" w:space="0" w:color="auto"/>
        <w:left w:val="none" w:sz="0" w:space="0" w:color="auto"/>
        <w:bottom w:val="none" w:sz="0" w:space="0" w:color="auto"/>
        <w:right w:val="none" w:sz="0" w:space="0" w:color="auto"/>
      </w:divBdr>
    </w:div>
    <w:div w:id="713122871">
      <w:bodyDiv w:val="1"/>
      <w:marLeft w:val="0"/>
      <w:marRight w:val="0"/>
      <w:marTop w:val="0"/>
      <w:marBottom w:val="0"/>
      <w:divBdr>
        <w:top w:val="none" w:sz="0" w:space="0" w:color="auto"/>
        <w:left w:val="none" w:sz="0" w:space="0" w:color="auto"/>
        <w:bottom w:val="none" w:sz="0" w:space="0" w:color="auto"/>
        <w:right w:val="none" w:sz="0" w:space="0" w:color="auto"/>
      </w:divBdr>
    </w:div>
    <w:div w:id="713311449">
      <w:bodyDiv w:val="1"/>
      <w:marLeft w:val="0"/>
      <w:marRight w:val="0"/>
      <w:marTop w:val="0"/>
      <w:marBottom w:val="0"/>
      <w:divBdr>
        <w:top w:val="none" w:sz="0" w:space="0" w:color="auto"/>
        <w:left w:val="none" w:sz="0" w:space="0" w:color="auto"/>
        <w:bottom w:val="none" w:sz="0" w:space="0" w:color="auto"/>
        <w:right w:val="none" w:sz="0" w:space="0" w:color="auto"/>
      </w:divBdr>
    </w:div>
    <w:div w:id="713432266">
      <w:bodyDiv w:val="1"/>
      <w:marLeft w:val="0"/>
      <w:marRight w:val="0"/>
      <w:marTop w:val="0"/>
      <w:marBottom w:val="0"/>
      <w:divBdr>
        <w:top w:val="none" w:sz="0" w:space="0" w:color="auto"/>
        <w:left w:val="none" w:sz="0" w:space="0" w:color="auto"/>
        <w:bottom w:val="none" w:sz="0" w:space="0" w:color="auto"/>
        <w:right w:val="none" w:sz="0" w:space="0" w:color="auto"/>
      </w:divBdr>
    </w:div>
    <w:div w:id="713698857">
      <w:bodyDiv w:val="1"/>
      <w:marLeft w:val="0"/>
      <w:marRight w:val="0"/>
      <w:marTop w:val="0"/>
      <w:marBottom w:val="0"/>
      <w:divBdr>
        <w:top w:val="none" w:sz="0" w:space="0" w:color="auto"/>
        <w:left w:val="none" w:sz="0" w:space="0" w:color="auto"/>
        <w:bottom w:val="none" w:sz="0" w:space="0" w:color="auto"/>
        <w:right w:val="none" w:sz="0" w:space="0" w:color="auto"/>
      </w:divBdr>
    </w:div>
    <w:div w:id="714088459">
      <w:bodyDiv w:val="1"/>
      <w:marLeft w:val="0"/>
      <w:marRight w:val="0"/>
      <w:marTop w:val="0"/>
      <w:marBottom w:val="0"/>
      <w:divBdr>
        <w:top w:val="none" w:sz="0" w:space="0" w:color="auto"/>
        <w:left w:val="none" w:sz="0" w:space="0" w:color="auto"/>
        <w:bottom w:val="none" w:sz="0" w:space="0" w:color="auto"/>
        <w:right w:val="none" w:sz="0" w:space="0" w:color="auto"/>
      </w:divBdr>
    </w:div>
    <w:div w:id="714160518">
      <w:bodyDiv w:val="1"/>
      <w:marLeft w:val="0"/>
      <w:marRight w:val="0"/>
      <w:marTop w:val="0"/>
      <w:marBottom w:val="0"/>
      <w:divBdr>
        <w:top w:val="none" w:sz="0" w:space="0" w:color="auto"/>
        <w:left w:val="none" w:sz="0" w:space="0" w:color="auto"/>
        <w:bottom w:val="none" w:sz="0" w:space="0" w:color="auto"/>
        <w:right w:val="none" w:sz="0" w:space="0" w:color="auto"/>
      </w:divBdr>
    </w:div>
    <w:div w:id="714699933">
      <w:bodyDiv w:val="1"/>
      <w:marLeft w:val="0"/>
      <w:marRight w:val="0"/>
      <w:marTop w:val="0"/>
      <w:marBottom w:val="0"/>
      <w:divBdr>
        <w:top w:val="none" w:sz="0" w:space="0" w:color="auto"/>
        <w:left w:val="none" w:sz="0" w:space="0" w:color="auto"/>
        <w:bottom w:val="none" w:sz="0" w:space="0" w:color="auto"/>
        <w:right w:val="none" w:sz="0" w:space="0" w:color="auto"/>
      </w:divBdr>
    </w:div>
    <w:div w:id="714812883">
      <w:bodyDiv w:val="1"/>
      <w:marLeft w:val="0"/>
      <w:marRight w:val="0"/>
      <w:marTop w:val="0"/>
      <w:marBottom w:val="0"/>
      <w:divBdr>
        <w:top w:val="none" w:sz="0" w:space="0" w:color="auto"/>
        <w:left w:val="none" w:sz="0" w:space="0" w:color="auto"/>
        <w:bottom w:val="none" w:sz="0" w:space="0" w:color="auto"/>
        <w:right w:val="none" w:sz="0" w:space="0" w:color="auto"/>
      </w:divBdr>
    </w:div>
    <w:div w:id="714891721">
      <w:bodyDiv w:val="1"/>
      <w:marLeft w:val="0"/>
      <w:marRight w:val="0"/>
      <w:marTop w:val="0"/>
      <w:marBottom w:val="0"/>
      <w:divBdr>
        <w:top w:val="none" w:sz="0" w:space="0" w:color="auto"/>
        <w:left w:val="none" w:sz="0" w:space="0" w:color="auto"/>
        <w:bottom w:val="none" w:sz="0" w:space="0" w:color="auto"/>
        <w:right w:val="none" w:sz="0" w:space="0" w:color="auto"/>
      </w:divBdr>
    </w:div>
    <w:div w:id="714893817">
      <w:bodyDiv w:val="1"/>
      <w:marLeft w:val="0"/>
      <w:marRight w:val="0"/>
      <w:marTop w:val="0"/>
      <w:marBottom w:val="0"/>
      <w:divBdr>
        <w:top w:val="none" w:sz="0" w:space="0" w:color="auto"/>
        <w:left w:val="none" w:sz="0" w:space="0" w:color="auto"/>
        <w:bottom w:val="none" w:sz="0" w:space="0" w:color="auto"/>
        <w:right w:val="none" w:sz="0" w:space="0" w:color="auto"/>
      </w:divBdr>
    </w:div>
    <w:div w:id="714894617">
      <w:bodyDiv w:val="1"/>
      <w:marLeft w:val="0"/>
      <w:marRight w:val="0"/>
      <w:marTop w:val="0"/>
      <w:marBottom w:val="0"/>
      <w:divBdr>
        <w:top w:val="none" w:sz="0" w:space="0" w:color="auto"/>
        <w:left w:val="none" w:sz="0" w:space="0" w:color="auto"/>
        <w:bottom w:val="none" w:sz="0" w:space="0" w:color="auto"/>
        <w:right w:val="none" w:sz="0" w:space="0" w:color="auto"/>
      </w:divBdr>
    </w:div>
    <w:div w:id="715083210">
      <w:bodyDiv w:val="1"/>
      <w:marLeft w:val="0"/>
      <w:marRight w:val="0"/>
      <w:marTop w:val="0"/>
      <w:marBottom w:val="0"/>
      <w:divBdr>
        <w:top w:val="none" w:sz="0" w:space="0" w:color="auto"/>
        <w:left w:val="none" w:sz="0" w:space="0" w:color="auto"/>
        <w:bottom w:val="none" w:sz="0" w:space="0" w:color="auto"/>
        <w:right w:val="none" w:sz="0" w:space="0" w:color="auto"/>
      </w:divBdr>
    </w:div>
    <w:div w:id="715356324">
      <w:bodyDiv w:val="1"/>
      <w:marLeft w:val="0"/>
      <w:marRight w:val="0"/>
      <w:marTop w:val="0"/>
      <w:marBottom w:val="0"/>
      <w:divBdr>
        <w:top w:val="none" w:sz="0" w:space="0" w:color="auto"/>
        <w:left w:val="none" w:sz="0" w:space="0" w:color="auto"/>
        <w:bottom w:val="none" w:sz="0" w:space="0" w:color="auto"/>
        <w:right w:val="none" w:sz="0" w:space="0" w:color="auto"/>
      </w:divBdr>
    </w:div>
    <w:div w:id="715467373">
      <w:bodyDiv w:val="1"/>
      <w:marLeft w:val="0"/>
      <w:marRight w:val="0"/>
      <w:marTop w:val="0"/>
      <w:marBottom w:val="0"/>
      <w:divBdr>
        <w:top w:val="none" w:sz="0" w:space="0" w:color="auto"/>
        <w:left w:val="none" w:sz="0" w:space="0" w:color="auto"/>
        <w:bottom w:val="none" w:sz="0" w:space="0" w:color="auto"/>
        <w:right w:val="none" w:sz="0" w:space="0" w:color="auto"/>
      </w:divBdr>
    </w:div>
    <w:div w:id="715541785">
      <w:bodyDiv w:val="1"/>
      <w:marLeft w:val="0"/>
      <w:marRight w:val="0"/>
      <w:marTop w:val="0"/>
      <w:marBottom w:val="0"/>
      <w:divBdr>
        <w:top w:val="none" w:sz="0" w:space="0" w:color="auto"/>
        <w:left w:val="none" w:sz="0" w:space="0" w:color="auto"/>
        <w:bottom w:val="none" w:sz="0" w:space="0" w:color="auto"/>
        <w:right w:val="none" w:sz="0" w:space="0" w:color="auto"/>
      </w:divBdr>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6122736">
      <w:bodyDiv w:val="1"/>
      <w:marLeft w:val="0"/>
      <w:marRight w:val="0"/>
      <w:marTop w:val="0"/>
      <w:marBottom w:val="0"/>
      <w:divBdr>
        <w:top w:val="none" w:sz="0" w:space="0" w:color="auto"/>
        <w:left w:val="none" w:sz="0" w:space="0" w:color="auto"/>
        <w:bottom w:val="none" w:sz="0" w:space="0" w:color="auto"/>
        <w:right w:val="none" w:sz="0" w:space="0" w:color="auto"/>
      </w:divBdr>
    </w:div>
    <w:div w:id="716245137">
      <w:bodyDiv w:val="1"/>
      <w:marLeft w:val="0"/>
      <w:marRight w:val="0"/>
      <w:marTop w:val="0"/>
      <w:marBottom w:val="0"/>
      <w:divBdr>
        <w:top w:val="none" w:sz="0" w:space="0" w:color="auto"/>
        <w:left w:val="none" w:sz="0" w:space="0" w:color="auto"/>
        <w:bottom w:val="none" w:sz="0" w:space="0" w:color="auto"/>
        <w:right w:val="none" w:sz="0" w:space="0" w:color="auto"/>
      </w:divBdr>
    </w:div>
    <w:div w:id="716517339">
      <w:bodyDiv w:val="1"/>
      <w:marLeft w:val="0"/>
      <w:marRight w:val="0"/>
      <w:marTop w:val="0"/>
      <w:marBottom w:val="0"/>
      <w:divBdr>
        <w:top w:val="none" w:sz="0" w:space="0" w:color="auto"/>
        <w:left w:val="none" w:sz="0" w:space="0" w:color="auto"/>
        <w:bottom w:val="none" w:sz="0" w:space="0" w:color="auto"/>
        <w:right w:val="none" w:sz="0" w:space="0" w:color="auto"/>
      </w:divBdr>
    </w:div>
    <w:div w:id="717120666">
      <w:bodyDiv w:val="1"/>
      <w:marLeft w:val="0"/>
      <w:marRight w:val="0"/>
      <w:marTop w:val="0"/>
      <w:marBottom w:val="0"/>
      <w:divBdr>
        <w:top w:val="none" w:sz="0" w:space="0" w:color="auto"/>
        <w:left w:val="none" w:sz="0" w:space="0" w:color="auto"/>
        <w:bottom w:val="none" w:sz="0" w:space="0" w:color="auto"/>
        <w:right w:val="none" w:sz="0" w:space="0" w:color="auto"/>
      </w:divBdr>
    </w:div>
    <w:div w:id="717322595">
      <w:bodyDiv w:val="1"/>
      <w:marLeft w:val="0"/>
      <w:marRight w:val="0"/>
      <w:marTop w:val="0"/>
      <w:marBottom w:val="0"/>
      <w:divBdr>
        <w:top w:val="none" w:sz="0" w:space="0" w:color="auto"/>
        <w:left w:val="none" w:sz="0" w:space="0" w:color="auto"/>
        <w:bottom w:val="none" w:sz="0" w:space="0" w:color="auto"/>
        <w:right w:val="none" w:sz="0" w:space="0" w:color="auto"/>
      </w:divBdr>
    </w:div>
    <w:div w:id="717359739">
      <w:bodyDiv w:val="1"/>
      <w:marLeft w:val="0"/>
      <w:marRight w:val="0"/>
      <w:marTop w:val="0"/>
      <w:marBottom w:val="0"/>
      <w:divBdr>
        <w:top w:val="none" w:sz="0" w:space="0" w:color="auto"/>
        <w:left w:val="none" w:sz="0" w:space="0" w:color="auto"/>
        <w:bottom w:val="none" w:sz="0" w:space="0" w:color="auto"/>
        <w:right w:val="none" w:sz="0" w:space="0" w:color="auto"/>
      </w:divBdr>
    </w:div>
    <w:div w:id="717583264">
      <w:bodyDiv w:val="1"/>
      <w:marLeft w:val="0"/>
      <w:marRight w:val="0"/>
      <w:marTop w:val="0"/>
      <w:marBottom w:val="0"/>
      <w:divBdr>
        <w:top w:val="none" w:sz="0" w:space="0" w:color="auto"/>
        <w:left w:val="none" w:sz="0" w:space="0" w:color="auto"/>
        <w:bottom w:val="none" w:sz="0" w:space="0" w:color="auto"/>
        <w:right w:val="none" w:sz="0" w:space="0" w:color="auto"/>
      </w:divBdr>
    </w:div>
    <w:div w:id="717631891">
      <w:bodyDiv w:val="1"/>
      <w:marLeft w:val="0"/>
      <w:marRight w:val="0"/>
      <w:marTop w:val="0"/>
      <w:marBottom w:val="0"/>
      <w:divBdr>
        <w:top w:val="none" w:sz="0" w:space="0" w:color="auto"/>
        <w:left w:val="none" w:sz="0" w:space="0" w:color="auto"/>
        <w:bottom w:val="none" w:sz="0" w:space="0" w:color="auto"/>
        <w:right w:val="none" w:sz="0" w:space="0" w:color="auto"/>
      </w:divBdr>
    </w:div>
    <w:div w:id="717895435">
      <w:bodyDiv w:val="1"/>
      <w:marLeft w:val="0"/>
      <w:marRight w:val="0"/>
      <w:marTop w:val="0"/>
      <w:marBottom w:val="0"/>
      <w:divBdr>
        <w:top w:val="none" w:sz="0" w:space="0" w:color="auto"/>
        <w:left w:val="none" w:sz="0" w:space="0" w:color="auto"/>
        <w:bottom w:val="none" w:sz="0" w:space="0" w:color="auto"/>
        <w:right w:val="none" w:sz="0" w:space="0" w:color="auto"/>
      </w:divBdr>
    </w:div>
    <w:div w:id="718482152">
      <w:bodyDiv w:val="1"/>
      <w:marLeft w:val="0"/>
      <w:marRight w:val="0"/>
      <w:marTop w:val="0"/>
      <w:marBottom w:val="0"/>
      <w:divBdr>
        <w:top w:val="none" w:sz="0" w:space="0" w:color="auto"/>
        <w:left w:val="none" w:sz="0" w:space="0" w:color="auto"/>
        <w:bottom w:val="none" w:sz="0" w:space="0" w:color="auto"/>
        <w:right w:val="none" w:sz="0" w:space="0" w:color="auto"/>
      </w:divBdr>
    </w:div>
    <w:div w:id="718895187">
      <w:bodyDiv w:val="1"/>
      <w:marLeft w:val="0"/>
      <w:marRight w:val="0"/>
      <w:marTop w:val="0"/>
      <w:marBottom w:val="0"/>
      <w:divBdr>
        <w:top w:val="none" w:sz="0" w:space="0" w:color="auto"/>
        <w:left w:val="none" w:sz="0" w:space="0" w:color="auto"/>
        <w:bottom w:val="none" w:sz="0" w:space="0" w:color="auto"/>
        <w:right w:val="none" w:sz="0" w:space="0" w:color="auto"/>
      </w:divBdr>
    </w:div>
    <w:div w:id="719130093">
      <w:bodyDiv w:val="1"/>
      <w:marLeft w:val="0"/>
      <w:marRight w:val="0"/>
      <w:marTop w:val="0"/>
      <w:marBottom w:val="0"/>
      <w:divBdr>
        <w:top w:val="none" w:sz="0" w:space="0" w:color="auto"/>
        <w:left w:val="none" w:sz="0" w:space="0" w:color="auto"/>
        <w:bottom w:val="none" w:sz="0" w:space="0" w:color="auto"/>
        <w:right w:val="none" w:sz="0" w:space="0" w:color="auto"/>
      </w:divBdr>
    </w:div>
    <w:div w:id="720204918">
      <w:bodyDiv w:val="1"/>
      <w:marLeft w:val="0"/>
      <w:marRight w:val="0"/>
      <w:marTop w:val="0"/>
      <w:marBottom w:val="0"/>
      <w:divBdr>
        <w:top w:val="none" w:sz="0" w:space="0" w:color="auto"/>
        <w:left w:val="none" w:sz="0" w:space="0" w:color="auto"/>
        <w:bottom w:val="none" w:sz="0" w:space="0" w:color="auto"/>
        <w:right w:val="none" w:sz="0" w:space="0" w:color="auto"/>
      </w:divBdr>
    </w:div>
    <w:div w:id="720404092">
      <w:bodyDiv w:val="1"/>
      <w:marLeft w:val="0"/>
      <w:marRight w:val="0"/>
      <w:marTop w:val="0"/>
      <w:marBottom w:val="0"/>
      <w:divBdr>
        <w:top w:val="none" w:sz="0" w:space="0" w:color="auto"/>
        <w:left w:val="none" w:sz="0" w:space="0" w:color="auto"/>
        <w:bottom w:val="none" w:sz="0" w:space="0" w:color="auto"/>
        <w:right w:val="none" w:sz="0" w:space="0" w:color="auto"/>
      </w:divBdr>
    </w:div>
    <w:div w:id="720515002">
      <w:bodyDiv w:val="1"/>
      <w:marLeft w:val="0"/>
      <w:marRight w:val="0"/>
      <w:marTop w:val="0"/>
      <w:marBottom w:val="0"/>
      <w:divBdr>
        <w:top w:val="none" w:sz="0" w:space="0" w:color="auto"/>
        <w:left w:val="none" w:sz="0" w:space="0" w:color="auto"/>
        <w:bottom w:val="none" w:sz="0" w:space="0" w:color="auto"/>
        <w:right w:val="none" w:sz="0" w:space="0" w:color="auto"/>
      </w:divBdr>
    </w:div>
    <w:div w:id="720595701">
      <w:bodyDiv w:val="1"/>
      <w:marLeft w:val="0"/>
      <w:marRight w:val="0"/>
      <w:marTop w:val="0"/>
      <w:marBottom w:val="0"/>
      <w:divBdr>
        <w:top w:val="none" w:sz="0" w:space="0" w:color="auto"/>
        <w:left w:val="none" w:sz="0" w:space="0" w:color="auto"/>
        <w:bottom w:val="none" w:sz="0" w:space="0" w:color="auto"/>
        <w:right w:val="none" w:sz="0" w:space="0" w:color="auto"/>
      </w:divBdr>
    </w:div>
    <w:div w:id="720642141">
      <w:bodyDiv w:val="1"/>
      <w:marLeft w:val="0"/>
      <w:marRight w:val="0"/>
      <w:marTop w:val="0"/>
      <w:marBottom w:val="0"/>
      <w:divBdr>
        <w:top w:val="none" w:sz="0" w:space="0" w:color="auto"/>
        <w:left w:val="none" w:sz="0" w:space="0" w:color="auto"/>
        <w:bottom w:val="none" w:sz="0" w:space="0" w:color="auto"/>
        <w:right w:val="none" w:sz="0" w:space="0" w:color="auto"/>
      </w:divBdr>
    </w:div>
    <w:div w:id="720709845">
      <w:bodyDiv w:val="1"/>
      <w:marLeft w:val="0"/>
      <w:marRight w:val="0"/>
      <w:marTop w:val="0"/>
      <w:marBottom w:val="0"/>
      <w:divBdr>
        <w:top w:val="none" w:sz="0" w:space="0" w:color="auto"/>
        <w:left w:val="none" w:sz="0" w:space="0" w:color="auto"/>
        <w:bottom w:val="none" w:sz="0" w:space="0" w:color="auto"/>
        <w:right w:val="none" w:sz="0" w:space="0" w:color="auto"/>
      </w:divBdr>
    </w:div>
    <w:div w:id="720713409">
      <w:bodyDiv w:val="1"/>
      <w:marLeft w:val="0"/>
      <w:marRight w:val="0"/>
      <w:marTop w:val="0"/>
      <w:marBottom w:val="0"/>
      <w:divBdr>
        <w:top w:val="none" w:sz="0" w:space="0" w:color="auto"/>
        <w:left w:val="none" w:sz="0" w:space="0" w:color="auto"/>
        <w:bottom w:val="none" w:sz="0" w:space="0" w:color="auto"/>
        <w:right w:val="none" w:sz="0" w:space="0" w:color="auto"/>
      </w:divBdr>
    </w:div>
    <w:div w:id="721054231">
      <w:bodyDiv w:val="1"/>
      <w:marLeft w:val="0"/>
      <w:marRight w:val="0"/>
      <w:marTop w:val="0"/>
      <w:marBottom w:val="0"/>
      <w:divBdr>
        <w:top w:val="none" w:sz="0" w:space="0" w:color="auto"/>
        <w:left w:val="none" w:sz="0" w:space="0" w:color="auto"/>
        <w:bottom w:val="none" w:sz="0" w:space="0" w:color="auto"/>
        <w:right w:val="none" w:sz="0" w:space="0" w:color="auto"/>
      </w:divBdr>
    </w:div>
    <w:div w:id="721251922">
      <w:bodyDiv w:val="1"/>
      <w:marLeft w:val="0"/>
      <w:marRight w:val="0"/>
      <w:marTop w:val="0"/>
      <w:marBottom w:val="0"/>
      <w:divBdr>
        <w:top w:val="none" w:sz="0" w:space="0" w:color="auto"/>
        <w:left w:val="none" w:sz="0" w:space="0" w:color="auto"/>
        <w:bottom w:val="none" w:sz="0" w:space="0" w:color="auto"/>
        <w:right w:val="none" w:sz="0" w:space="0" w:color="auto"/>
      </w:divBdr>
    </w:div>
    <w:div w:id="721365119">
      <w:bodyDiv w:val="1"/>
      <w:marLeft w:val="0"/>
      <w:marRight w:val="0"/>
      <w:marTop w:val="0"/>
      <w:marBottom w:val="0"/>
      <w:divBdr>
        <w:top w:val="none" w:sz="0" w:space="0" w:color="auto"/>
        <w:left w:val="none" w:sz="0" w:space="0" w:color="auto"/>
        <w:bottom w:val="none" w:sz="0" w:space="0" w:color="auto"/>
        <w:right w:val="none" w:sz="0" w:space="0" w:color="auto"/>
      </w:divBdr>
    </w:div>
    <w:div w:id="721368846">
      <w:bodyDiv w:val="1"/>
      <w:marLeft w:val="0"/>
      <w:marRight w:val="0"/>
      <w:marTop w:val="0"/>
      <w:marBottom w:val="0"/>
      <w:divBdr>
        <w:top w:val="none" w:sz="0" w:space="0" w:color="auto"/>
        <w:left w:val="none" w:sz="0" w:space="0" w:color="auto"/>
        <w:bottom w:val="none" w:sz="0" w:space="0" w:color="auto"/>
        <w:right w:val="none" w:sz="0" w:space="0" w:color="auto"/>
      </w:divBdr>
    </w:div>
    <w:div w:id="721518504">
      <w:bodyDiv w:val="1"/>
      <w:marLeft w:val="0"/>
      <w:marRight w:val="0"/>
      <w:marTop w:val="0"/>
      <w:marBottom w:val="0"/>
      <w:divBdr>
        <w:top w:val="none" w:sz="0" w:space="0" w:color="auto"/>
        <w:left w:val="none" w:sz="0" w:space="0" w:color="auto"/>
        <w:bottom w:val="none" w:sz="0" w:space="0" w:color="auto"/>
        <w:right w:val="none" w:sz="0" w:space="0" w:color="auto"/>
      </w:divBdr>
    </w:div>
    <w:div w:id="721903335">
      <w:bodyDiv w:val="1"/>
      <w:marLeft w:val="0"/>
      <w:marRight w:val="0"/>
      <w:marTop w:val="0"/>
      <w:marBottom w:val="0"/>
      <w:divBdr>
        <w:top w:val="none" w:sz="0" w:space="0" w:color="auto"/>
        <w:left w:val="none" w:sz="0" w:space="0" w:color="auto"/>
        <w:bottom w:val="none" w:sz="0" w:space="0" w:color="auto"/>
        <w:right w:val="none" w:sz="0" w:space="0" w:color="auto"/>
      </w:divBdr>
    </w:div>
    <w:div w:id="722216823">
      <w:bodyDiv w:val="1"/>
      <w:marLeft w:val="0"/>
      <w:marRight w:val="0"/>
      <w:marTop w:val="0"/>
      <w:marBottom w:val="0"/>
      <w:divBdr>
        <w:top w:val="none" w:sz="0" w:space="0" w:color="auto"/>
        <w:left w:val="none" w:sz="0" w:space="0" w:color="auto"/>
        <w:bottom w:val="none" w:sz="0" w:space="0" w:color="auto"/>
        <w:right w:val="none" w:sz="0" w:space="0" w:color="auto"/>
      </w:divBdr>
    </w:div>
    <w:div w:id="722409794">
      <w:bodyDiv w:val="1"/>
      <w:marLeft w:val="0"/>
      <w:marRight w:val="0"/>
      <w:marTop w:val="0"/>
      <w:marBottom w:val="0"/>
      <w:divBdr>
        <w:top w:val="none" w:sz="0" w:space="0" w:color="auto"/>
        <w:left w:val="none" w:sz="0" w:space="0" w:color="auto"/>
        <w:bottom w:val="none" w:sz="0" w:space="0" w:color="auto"/>
        <w:right w:val="none" w:sz="0" w:space="0" w:color="auto"/>
      </w:divBdr>
    </w:div>
    <w:div w:id="723061894">
      <w:bodyDiv w:val="1"/>
      <w:marLeft w:val="0"/>
      <w:marRight w:val="0"/>
      <w:marTop w:val="0"/>
      <w:marBottom w:val="0"/>
      <w:divBdr>
        <w:top w:val="none" w:sz="0" w:space="0" w:color="auto"/>
        <w:left w:val="none" w:sz="0" w:space="0" w:color="auto"/>
        <w:bottom w:val="none" w:sz="0" w:space="0" w:color="auto"/>
        <w:right w:val="none" w:sz="0" w:space="0" w:color="auto"/>
      </w:divBdr>
    </w:div>
    <w:div w:id="723606903">
      <w:bodyDiv w:val="1"/>
      <w:marLeft w:val="0"/>
      <w:marRight w:val="0"/>
      <w:marTop w:val="0"/>
      <w:marBottom w:val="0"/>
      <w:divBdr>
        <w:top w:val="none" w:sz="0" w:space="0" w:color="auto"/>
        <w:left w:val="none" w:sz="0" w:space="0" w:color="auto"/>
        <w:bottom w:val="none" w:sz="0" w:space="0" w:color="auto"/>
        <w:right w:val="none" w:sz="0" w:space="0" w:color="auto"/>
      </w:divBdr>
    </w:div>
    <w:div w:id="723874132">
      <w:bodyDiv w:val="1"/>
      <w:marLeft w:val="0"/>
      <w:marRight w:val="0"/>
      <w:marTop w:val="0"/>
      <w:marBottom w:val="0"/>
      <w:divBdr>
        <w:top w:val="none" w:sz="0" w:space="0" w:color="auto"/>
        <w:left w:val="none" w:sz="0" w:space="0" w:color="auto"/>
        <w:bottom w:val="none" w:sz="0" w:space="0" w:color="auto"/>
        <w:right w:val="none" w:sz="0" w:space="0" w:color="auto"/>
      </w:divBdr>
    </w:div>
    <w:div w:id="724107605">
      <w:bodyDiv w:val="1"/>
      <w:marLeft w:val="0"/>
      <w:marRight w:val="0"/>
      <w:marTop w:val="0"/>
      <w:marBottom w:val="0"/>
      <w:divBdr>
        <w:top w:val="none" w:sz="0" w:space="0" w:color="auto"/>
        <w:left w:val="none" w:sz="0" w:space="0" w:color="auto"/>
        <w:bottom w:val="none" w:sz="0" w:space="0" w:color="auto"/>
        <w:right w:val="none" w:sz="0" w:space="0" w:color="auto"/>
      </w:divBdr>
    </w:div>
    <w:div w:id="724452689">
      <w:bodyDiv w:val="1"/>
      <w:marLeft w:val="0"/>
      <w:marRight w:val="0"/>
      <w:marTop w:val="0"/>
      <w:marBottom w:val="0"/>
      <w:divBdr>
        <w:top w:val="none" w:sz="0" w:space="0" w:color="auto"/>
        <w:left w:val="none" w:sz="0" w:space="0" w:color="auto"/>
        <w:bottom w:val="none" w:sz="0" w:space="0" w:color="auto"/>
        <w:right w:val="none" w:sz="0" w:space="0" w:color="auto"/>
      </w:divBdr>
    </w:div>
    <w:div w:id="724455155">
      <w:bodyDiv w:val="1"/>
      <w:marLeft w:val="0"/>
      <w:marRight w:val="0"/>
      <w:marTop w:val="0"/>
      <w:marBottom w:val="0"/>
      <w:divBdr>
        <w:top w:val="none" w:sz="0" w:space="0" w:color="auto"/>
        <w:left w:val="none" w:sz="0" w:space="0" w:color="auto"/>
        <w:bottom w:val="none" w:sz="0" w:space="0" w:color="auto"/>
        <w:right w:val="none" w:sz="0" w:space="0" w:color="auto"/>
      </w:divBdr>
    </w:div>
    <w:div w:id="724570649">
      <w:bodyDiv w:val="1"/>
      <w:marLeft w:val="0"/>
      <w:marRight w:val="0"/>
      <w:marTop w:val="0"/>
      <w:marBottom w:val="0"/>
      <w:divBdr>
        <w:top w:val="none" w:sz="0" w:space="0" w:color="auto"/>
        <w:left w:val="none" w:sz="0" w:space="0" w:color="auto"/>
        <w:bottom w:val="none" w:sz="0" w:space="0" w:color="auto"/>
        <w:right w:val="none" w:sz="0" w:space="0" w:color="auto"/>
      </w:divBdr>
    </w:div>
    <w:div w:id="724835138">
      <w:bodyDiv w:val="1"/>
      <w:marLeft w:val="0"/>
      <w:marRight w:val="0"/>
      <w:marTop w:val="0"/>
      <w:marBottom w:val="0"/>
      <w:divBdr>
        <w:top w:val="none" w:sz="0" w:space="0" w:color="auto"/>
        <w:left w:val="none" w:sz="0" w:space="0" w:color="auto"/>
        <w:bottom w:val="none" w:sz="0" w:space="0" w:color="auto"/>
        <w:right w:val="none" w:sz="0" w:space="0" w:color="auto"/>
      </w:divBdr>
    </w:div>
    <w:div w:id="724959587">
      <w:bodyDiv w:val="1"/>
      <w:marLeft w:val="0"/>
      <w:marRight w:val="0"/>
      <w:marTop w:val="0"/>
      <w:marBottom w:val="0"/>
      <w:divBdr>
        <w:top w:val="none" w:sz="0" w:space="0" w:color="auto"/>
        <w:left w:val="none" w:sz="0" w:space="0" w:color="auto"/>
        <w:bottom w:val="none" w:sz="0" w:space="0" w:color="auto"/>
        <w:right w:val="none" w:sz="0" w:space="0" w:color="auto"/>
      </w:divBdr>
    </w:div>
    <w:div w:id="725101773">
      <w:bodyDiv w:val="1"/>
      <w:marLeft w:val="0"/>
      <w:marRight w:val="0"/>
      <w:marTop w:val="0"/>
      <w:marBottom w:val="0"/>
      <w:divBdr>
        <w:top w:val="none" w:sz="0" w:space="0" w:color="auto"/>
        <w:left w:val="none" w:sz="0" w:space="0" w:color="auto"/>
        <w:bottom w:val="none" w:sz="0" w:space="0" w:color="auto"/>
        <w:right w:val="none" w:sz="0" w:space="0" w:color="auto"/>
      </w:divBdr>
    </w:div>
    <w:div w:id="725488396">
      <w:bodyDiv w:val="1"/>
      <w:marLeft w:val="0"/>
      <w:marRight w:val="0"/>
      <w:marTop w:val="0"/>
      <w:marBottom w:val="0"/>
      <w:divBdr>
        <w:top w:val="none" w:sz="0" w:space="0" w:color="auto"/>
        <w:left w:val="none" w:sz="0" w:space="0" w:color="auto"/>
        <w:bottom w:val="none" w:sz="0" w:space="0" w:color="auto"/>
        <w:right w:val="none" w:sz="0" w:space="0" w:color="auto"/>
      </w:divBdr>
    </w:div>
    <w:div w:id="726223117">
      <w:bodyDiv w:val="1"/>
      <w:marLeft w:val="0"/>
      <w:marRight w:val="0"/>
      <w:marTop w:val="0"/>
      <w:marBottom w:val="0"/>
      <w:divBdr>
        <w:top w:val="none" w:sz="0" w:space="0" w:color="auto"/>
        <w:left w:val="none" w:sz="0" w:space="0" w:color="auto"/>
        <w:bottom w:val="none" w:sz="0" w:space="0" w:color="auto"/>
        <w:right w:val="none" w:sz="0" w:space="0" w:color="auto"/>
      </w:divBdr>
    </w:div>
    <w:div w:id="726875006">
      <w:bodyDiv w:val="1"/>
      <w:marLeft w:val="0"/>
      <w:marRight w:val="0"/>
      <w:marTop w:val="0"/>
      <w:marBottom w:val="0"/>
      <w:divBdr>
        <w:top w:val="none" w:sz="0" w:space="0" w:color="auto"/>
        <w:left w:val="none" w:sz="0" w:space="0" w:color="auto"/>
        <w:bottom w:val="none" w:sz="0" w:space="0" w:color="auto"/>
        <w:right w:val="none" w:sz="0" w:space="0" w:color="auto"/>
      </w:divBdr>
    </w:div>
    <w:div w:id="726883644">
      <w:bodyDiv w:val="1"/>
      <w:marLeft w:val="0"/>
      <w:marRight w:val="0"/>
      <w:marTop w:val="0"/>
      <w:marBottom w:val="0"/>
      <w:divBdr>
        <w:top w:val="none" w:sz="0" w:space="0" w:color="auto"/>
        <w:left w:val="none" w:sz="0" w:space="0" w:color="auto"/>
        <w:bottom w:val="none" w:sz="0" w:space="0" w:color="auto"/>
        <w:right w:val="none" w:sz="0" w:space="0" w:color="auto"/>
      </w:divBdr>
    </w:div>
    <w:div w:id="726953484">
      <w:bodyDiv w:val="1"/>
      <w:marLeft w:val="0"/>
      <w:marRight w:val="0"/>
      <w:marTop w:val="0"/>
      <w:marBottom w:val="0"/>
      <w:divBdr>
        <w:top w:val="none" w:sz="0" w:space="0" w:color="auto"/>
        <w:left w:val="none" w:sz="0" w:space="0" w:color="auto"/>
        <w:bottom w:val="none" w:sz="0" w:space="0" w:color="auto"/>
        <w:right w:val="none" w:sz="0" w:space="0" w:color="auto"/>
      </w:divBdr>
    </w:div>
    <w:div w:id="726991948">
      <w:bodyDiv w:val="1"/>
      <w:marLeft w:val="0"/>
      <w:marRight w:val="0"/>
      <w:marTop w:val="0"/>
      <w:marBottom w:val="0"/>
      <w:divBdr>
        <w:top w:val="none" w:sz="0" w:space="0" w:color="auto"/>
        <w:left w:val="none" w:sz="0" w:space="0" w:color="auto"/>
        <w:bottom w:val="none" w:sz="0" w:space="0" w:color="auto"/>
        <w:right w:val="none" w:sz="0" w:space="0" w:color="auto"/>
      </w:divBdr>
    </w:div>
    <w:div w:id="727076865">
      <w:bodyDiv w:val="1"/>
      <w:marLeft w:val="0"/>
      <w:marRight w:val="0"/>
      <w:marTop w:val="0"/>
      <w:marBottom w:val="0"/>
      <w:divBdr>
        <w:top w:val="none" w:sz="0" w:space="0" w:color="auto"/>
        <w:left w:val="none" w:sz="0" w:space="0" w:color="auto"/>
        <w:bottom w:val="none" w:sz="0" w:space="0" w:color="auto"/>
        <w:right w:val="none" w:sz="0" w:space="0" w:color="auto"/>
      </w:divBdr>
    </w:div>
    <w:div w:id="727581161">
      <w:bodyDiv w:val="1"/>
      <w:marLeft w:val="0"/>
      <w:marRight w:val="0"/>
      <w:marTop w:val="0"/>
      <w:marBottom w:val="0"/>
      <w:divBdr>
        <w:top w:val="none" w:sz="0" w:space="0" w:color="auto"/>
        <w:left w:val="none" w:sz="0" w:space="0" w:color="auto"/>
        <w:bottom w:val="none" w:sz="0" w:space="0" w:color="auto"/>
        <w:right w:val="none" w:sz="0" w:space="0" w:color="auto"/>
      </w:divBdr>
    </w:div>
    <w:div w:id="727652074">
      <w:bodyDiv w:val="1"/>
      <w:marLeft w:val="0"/>
      <w:marRight w:val="0"/>
      <w:marTop w:val="0"/>
      <w:marBottom w:val="0"/>
      <w:divBdr>
        <w:top w:val="none" w:sz="0" w:space="0" w:color="auto"/>
        <w:left w:val="none" w:sz="0" w:space="0" w:color="auto"/>
        <w:bottom w:val="none" w:sz="0" w:space="0" w:color="auto"/>
        <w:right w:val="none" w:sz="0" w:space="0" w:color="auto"/>
      </w:divBdr>
    </w:div>
    <w:div w:id="727917217">
      <w:bodyDiv w:val="1"/>
      <w:marLeft w:val="0"/>
      <w:marRight w:val="0"/>
      <w:marTop w:val="0"/>
      <w:marBottom w:val="0"/>
      <w:divBdr>
        <w:top w:val="none" w:sz="0" w:space="0" w:color="auto"/>
        <w:left w:val="none" w:sz="0" w:space="0" w:color="auto"/>
        <w:bottom w:val="none" w:sz="0" w:space="0" w:color="auto"/>
        <w:right w:val="none" w:sz="0" w:space="0" w:color="auto"/>
      </w:divBdr>
    </w:div>
    <w:div w:id="728185322">
      <w:bodyDiv w:val="1"/>
      <w:marLeft w:val="0"/>
      <w:marRight w:val="0"/>
      <w:marTop w:val="0"/>
      <w:marBottom w:val="0"/>
      <w:divBdr>
        <w:top w:val="none" w:sz="0" w:space="0" w:color="auto"/>
        <w:left w:val="none" w:sz="0" w:space="0" w:color="auto"/>
        <w:bottom w:val="none" w:sz="0" w:space="0" w:color="auto"/>
        <w:right w:val="none" w:sz="0" w:space="0" w:color="auto"/>
      </w:divBdr>
    </w:div>
    <w:div w:id="728311733">
      <w:bodyDiv w:val="1"/>
      <w:marLeft w:val="0"/>
      <w:marRight w:val="0"/>
      <w:marTop w:val="0"/>
      <w:marBottom w:val="0"/>
      <w:divBdr>
        <w:top w:val="none" w:sz="0" w:space="0" w:color="auto"/>
        <w:left w:val="none" w:sz="0" w:space="0" w:color="auto"/>
        <w:bottom w:val="none" w:sz="0" w:space="0" w:color="auto"/>
        <w:right w:val="none" w:sz="0" w:space="0" w:color="auto"/>
      </w:divBdr>
    </w:div>
    <w:div w:id="728378241">
      <w:bodyDiv w:val="1"/>
      <w:marLeft w:val="0"/>
      <w:marRight w:val="0"/>
      <w:marTop w:val="0"/>
      <w:marBottom w:val="0"/>
      <w:divBdr>
        <w:top w:val="none" w:sz="0" w:space="0" w:color="auto"/>
        <w:left w:val="none" w:sz="0" w:space="0" w:color="auto"/>
        <w:bottom w:val="none" w:sz="0" w:space="0" w:color="auto"/>
        <w:right w:val="none" w:sz="0" w:space="0" w:color="auto"/>
      </w:divBdr>
    </w:div>
    <w:div w:id="728530777">
      <w:bodyDiv w:val="1"/>
      <w:marLeft w:val="0"/>
      <w:marRight w:val="0"/>
      <w:marTop w:val="0"/>
      <w:marBottom w:val="0"/>
      <w:divBdr>
        <w:top w:val="none" w:sz="0" w:space="0" w:color="auto"/>
        <w:left w:val="none" w:sz="0" w:space="0" w:color="auto"/>
        <w:bottom w:val="none" w:sz="0" w:space="0" w:color="auto"/>
        <w:right w:val="none" w:sz="0" w:space="0" w:color="auto"/>
      </w:divBdr>
    </w:div>
    <w:div w:id="728646612">
      <w:bodyDiv w:val="1"/>
      <w:marLeft w:val="0"/>
      <w:marRight w:val="0"/>
      <w:marTop w:val="0"/>
      <w:marBottom w:val="0"/>
      <w:divBdr>
        <w:top w:val="none" w:sz="0" w:space="0" w:color="auto"/>
        <w:left w:val="none" w:sz="0" w:space="0" w:color="auto"/>
        <w:bottom w:val="none" w:sz="0" w:space="0" w:color="auto"/>
        <w:right w:val="none" w:sz="0" w:space="0" w:color="auto"/>
      </w:divBdr>
    </w:div>
    <w:div w:id="729426759">
      <w:bodyDiv w:val="1"/>
      <w:marLeft w:val="0"/>
      <w:marRight w:val="0"/>
      <w:marTop w:val="0"/>
      <w:marBottom w:val="0"/>
      <w:divBdr>
        <w:top w:val="none" w:sz="0" w:space="0" w:color="auto"/>
        <w:left w:val="none" w:sz="0" w:space="0" w:color="auto"/>
        <w:bottom w:val="none" w:sz="0" w:space="0" w:color="auto"/>
        <w:right w:val="none" w:sz="0" w:space="0" w:color="auto"/>
      </w:divBdr>
    </w:div>
    <w:div w:id="729884340">
      <w:bodyDiv w:val="1"/>
      <w:marLeft w:val="0"/>
      <w:marRight w:val="0"/>
      <w:marTop w:val="0"/>
      <w:marBottom w:val="0"/>
      <w:divBdr>
        <w:top w:val="none" w:sz="0" w:space="0" w:color="auto"/>
        <w:left w:val="none" w:sz="0" w:space="0" w:color="auto"/>
        <w:bottom w:val="none" w:sz="0" w:space="0" w:color="auto"/>
        <w:right w:val="none" w:sz="0" w:space="0" w:color="auto"/>
      </w:divBdr>
    </w:div>
    <w:div w:id="729884399">
      <w:bodyDiv w:val="1"/>
      <w:marLeft w:val="0"/>
      <w:marRight w:val="0"/>
      <w:marTop w:val="0"/>
      <w:marBottom w:val="0"/>
      <w:divBdr>
        <w:top w:val="none" w:sz="0" w:space="0" w:color="auto"/>
        <w:left w:val="none" w:sz="0" w:space="0" w:color="auto"/>
        <w:bottom w:val="none" w:sz="0" w:space="0" w:color="auto"/>
        <w:right w:val="none" w:sz="0" w:space="0" w:color="auto"/>
      </w:divBdr>
    </w:div>
    <w:div w:id="729891187">
      <w:bodyDiv w:val="1"/>
      <w:marLeft w:val="0"/>
      <w:marRight w:val="0"/>
      <w:marTop w:val="0"/>
      <w:marBottom w:val="0"/>
      <w:divBdr>
        <w:top w:val="none" w:sz="0" w:space="0" w:color="auto"/>
        <w:left w:val="none" w:sz="0" w:space="0" w:color="auto"/>
        <w:bottom w:val="none" w:sz="0" w:space="0" w:color="auto"/>
        <w:right w:val="none" w:sz="0" w:space="0" w:color="auto"/>
      </w:divBdr>
    </w:div>
    <w:div w:id="730269966">
      <w:bodyDiv w:val="1"/>
      <w:marLeft w:val="0"/>
      <w:marRight w:val="0"/>
      <w:marTop w:val="0"/>
      <w:marBottom w:val="0"/>
      <w:divBdr>
        <w:top w:val="none" w:sz="0" w:space="0" w:color="auto"/>
        <w:left w:val="none" w:sz="0" w:space="0" w:color="auto"/>
        <w:bottom w:val="none" w:sz="0" w:space="0" w:color="auto"/>
        <w:right w:val="none" w:sz="0" w:space="0" w:color="auto"/>
      </w:divBdr>
    </w:div>
    <w:div w:id="730277622">
      <w:bodyDiv w:val="1"/>
      <w:marLeft w:val="0"/>
      <w:marRight w:val="0"/>
      <w:marTop w:val="0"/>
      <w:marBottom w:val="0"/>
      <w:divBdr>
        <w:top w:val="none" w:sz="0" w:space="0" w:color="auto"/>
        <w:left w:val="none" w:sz="0" w:space="0" w:color="auto"/>
        <w:bottom w:val="none" w:sz="0" w:space="0" w:color="auto"/>
        <w:right w:val="none" w:sz="0" w:space="0" w:color="auto"/>
      </w:divBdr>
    </w:div>
    <w:div w:id="730469032">
      <w:bodyDiv w:val="1"/>
      <w:marLeft w:val="0"/>
      <w:marRight w:val="0"/>
      <w:marTop w:val="0"/>
      <w:marBottom w:val="0"/>
      <w:divBdr>
        <w:top w:val="none" w:sz="0" w:space="0" w:color="auto"/>
        <w:left w:val="none" w:sz="0" w:space="0" w:color="auto"/>
        <w:bottom w:val="none" w:sz="0" w:space="0" w:color="auto"/>
        <w:right w:val="none" w:sz="0" w:space="0" w:color="auto"/>
      </w:divBdr>
    </w:div>
    <w:div w:id="730618159">
      <w:bodyDiv w:val="1"/>
      <w:marLeft w:val="0"/>
      <w:marRight w:val="0"/>
      <w:marTop w:val="0"/>
      <w:marBottom w:val="0"/>
      <w:divBdr>
        <w:top w:val="none" w:sz="0" w:space="0" w:color="auto"/>
        <w:left w:val="none" w:sz="0" w:space="0" w:color="auto"/>
        <w:bottom w:val="none" w:sz="0" w:space="0" w:color="auto"/>
        <w:right w:val="none" w:sz="0" w:space="0" w:color="auto"/>
      </w:divBdr>
    </w:div>
    <w:div w:id="730690017">
      <w:bodyDiv w:val="1"/>
      <w:marLeft w:val="0"/>
      <w:marRight w:val="0"/>
      <w:marTop w:val="0"/>
      <w:marBottom w:val="0"/>
      <w:divBdr>
        <w:top w:val="none" w:sz="0" w:space="0" w:color="auto"/>
        <w:left w:val="none" w:sz="0" w:space="0" w:color="auto"/>
        <w:bottom w:val="none" w:sz="0" w:space="0" w:color="auto"/>
        <w:right w:val="none" w:sz="0" w:space="0" w:color="auto"/>
      </w:divBdr>
    </w:div>
    <w:div w:id="730734095">
      <w:bodyDiv w:val="1"/>
      <w:marLeft w:val="0"/>
      <w:marRight w:val="0"/>
      <w:marTop w:val="0"/>
      <w:marBottom w:val="0"/>
      <w:divBdr>
        <w:top w:val="none" w:sz="0" w:space="0" w:color="auto"/>
        <w:left w:val="none" w:sz="0" w:space="0" w:color="auto"/>
        <w:bottom w:val="none" w:sz="0" w:space="0" w:color="auto"/>
        <w:right w:val="none" w:sz="0" w:space="0" w:color="auto"/>
      </w:divBdr>
    </w:div>
    <w:div w:id="730929460">
      <w:bodyDiv w:val="1"/>
      <w:marLeft w:val="0"/>
      <w:marRight w:val="0"/>
      <w:marTop w:val="0"/>
      <w:marBottom w:val="0"/>
      <w:divBdr>
        <w:top w:val="none" w:sz="0" w:space="0" w:color="auto"/>
        <w:left w:val="none" w:sz="0" w:space="0" w:color="auto"/>
        <w:bottom w:val="none" w:sz="0" w:space="0" w:color="auto"/>
        <w:right w:val="none" w:sz="0" w:space="0" w:color="auto"/>
      </w:divBdr>
    </w:div>
    <w:div w:id="731536288">
      <w:bodyDiv w:val="1"/>
      <w:marLeft w:val="0"/>
      <w:marRight w:val="0"/>
      <w:marTop w:val="0"/>
      <w:marBottom w:val="0"/>
      <w:divBdr>
        <w:top w:val="none" w:sz="0" w:space="0" w:color="auto"/>
        <w:left w:val="none" w:sz="0" w:space="0" w:color="auto"/>
        <w:bottom w:val="none" w:sz="0" w:space="0" w:color="auto"/>
        <w:right w:val="none" w:sz="0" w:space="0" w:color="auto"/>
      </w:divBdr>
    </w:div>
    <w:div w:id="731581502">
      <w:bodyDiv w:val="1"/>
      <w:marLeft w:val="0"/>
      <w:marRight w:val="0"/>
      <w:marTop w:val="0"/>
      <w:marBottom w:val="0"/>
      <w:divBdr>
        <w:top w:val="none" w:sz="0" w:space="0" w:color="auto"/>
        <w:left w:val="none" w:sz="0" w:space="0" w:color="auto"/>
        <w:bottom w:val="none" w:sz="0" w:space="0" w:color="auto"/>
        <w:right w:val="none" w:sz="0" w:space="0" w:color="auto"/>
      </w:divBdr>
    </w:div>
    <w:div w:id="731656192">
      <w:bodyDiv w:val="1"/>
      <w:marLeft w:val="0"/>
      <w:marRight w:val="0"/>
      <w:marTop w:val="0"/>
      <w:marBottom w:val="0"/>
      <w:divBdr>
        <w:top w:val="none" w:sz="0" w:space="0" w:color="auto"/>
        <w:left w:val="none" w:sz="0" w:space="0" w:color="auto"/>
        <w:bottom w:val="none" w:sz="0" w:space="0" w:color="auto"/>
        <w:right w:val="none" w:sz="0" w:space="0" w:color="auto"/>
      </w:divBdr>
    </w:div>
    <w:div w:id="731853398">
      <w:bodyDiv w:val="1"/>
      <w:marLeft w:val="0"/>
      <w:marRight w:val="0"/>
      <w:marTop w:val="0"/>
      <w:marBottom w:val="0"/>
      <w:divBdr>
        <w:top w:val="none" w:sz="0" w:space="0" w:color="auto"/>
        <w:left w:val="none" w:sz="0" w:space="0" w:color="auto"/>
        <w:bottom w:val="none" w:sz="0" w:space="0" w:color="auto"/>
        <w:right w:val="none" w:sz="0" w:space="0" w:color="auto"/>
      </w:divBdr>
    </w:div>
    <w:div w:id="731971836">
      <w:bodyDiv w:val="1"/>
      <w:marLeft w:val="0"/>
      <w:marRight w:val="0"/>
      <w:marTop w:val="0"/>
      <w:marBottom w:val="0"/>
      <w:divBdr>
        <w:top w:val="none" w:sz="0" w:space="0" w:color="auto"/>
        <w:left w:val="none" w:sz="0" w:space="0" w:color="auto"/>
        <w:bottom w:val="none" w:sz="0" w:space="0" w:color="auto"/>
        <w:right w:val="none" w:sz="0" w:space="0" w:color="auto"/>
      </w:divBdr>
    </w:div>
    <w:div w:id="732119408">
      <w:bodyDiv w:val="1"/>
      <w:marLeft w:val="0"/>
      <w:marRight w:val="0"/>
      <w:marTop w:val="0"/>
      <w:marBottom w:val="0"/>
      <w:divBdr>
        <w:top w:val="none" w:sz="0" w:space="0" w:color="auto"/>
        <w:left w:val="none" w:sz="0" w:space="0" w:color="auto"/>
        <w:bottom w:val="none" w:sz="0" w:space="0" w:color="auto"/>
        <w:right w:val="none" w:sz="0" w:space="0" w:color="auto"/>
      </w:divBdr>
    </w:div>
    <w:div w:id="732197794">
      <w:bodyDiv w:val="1"/>
      <w:marLeft w:val="0"/>
      <w:marRight w:val="0"/>
      <w:marTop w:val="0"/>
      <w:marBottom w:val="0"/>
      <w:divBdr>
        <w:top w:val="none" w:sz="0" w:space="0" w:color="auto"/>
        <w:left w:val="none" w:sz="0" w:space="0" w:color="auto"/>
        <w:bottom w:val="none" w:sz="0" w:space="0" w:color="auto"/>
        <w:right w:val="none" w:sz="0" w:space="0" w:color="auto"/>
      </w:divBdr>
    </w:div>
    <w:div w:id="732848720">
      <w:bodyDiv w:val="1"/>
      <w:marLeft w:val="0"/>
      <w:marRight w:val="0"/>
      <w:marTop w:val="0"/>
      <w:marBottom w:val="0"/>
      <w:divBdr>
        <w:top w:val="none" w:sz="0" w:space="0" w:color="auto"/>
        <w:left w:val="none" w:sz="0" w:space="0" w:color="auto"/>
        <w:bottom w:val="none" w:sz="0" w:space="0" w:color="auto"/>
        <w:right w:val="none" w:sz="0" w:space="0" w:color="auto"/>
      </w:divBdr>
    </w:div>
    <w:div w:id="733506341">
      <w:bodyDiv w:val="1"/>
      <w:marLeft w:val="0"/>
      <w:marRight w:val="0"/>
      <w:marTop w:val="0"/>
      <w:marBottom w:val="0"/>
      <w:divBdr>
        <w:top w:val="none" w:sz="0" w:space="0" w:color="auto"/>
        <w:left w:val="none" w:sz="0" w:space="0" w:color="auto"/>
        <w:bottom w:val="none" w:sz="0" w:space="0" w:color="auto"/>
        <w:right w:val="none" w:sz="0" w:space="0" w:color="auto"/>
      </w:divBdr>
    </w:div>
    <w:div w:id="733554324">
      <w:bodyDiv w:val="1"/>
      <w:marLeft w:val="0"/>
      <w:marRight w:val="0"/>
      <w:marTop w:val="0"/>
      <w:marBottom w:val="0"/>
      <w:divBdr>
        <w:top w:val="none" w:sz="0" w:space="0" w:color="auto"/>
        <w:left w:val="none" w:sz="0" w:space="0" w:color="auto"/>
        <w:bottom w:val="none" w:sz="0" w:space="0" w:color="auto"/>
        <w:right w:val="none" w:sz="0" w:space="0" w:color="auto"/>
      </w:divBdr>
    </w:div>
    <w:div w:id="734157320">
      <w:bodyDiv w:val="1"/>
      <w:marLeft w:val="0"/>
      <w:marRight w:val="0"/>
      <w:marTop w:val="0"/>
      <w:marBottom w:val="0"/>
      <w:divBdr>
        <w:top w:val="none" w:sz="0" w:space="0" w:color="auto"/>
        <w:left w:val="none" w:sz="0" w:space="0" w:color="auto"/>
        <w:bottom w:val="none" w:sz="0" w:space="0" w:color="auto"/>
        <w:right w:val="none" w:sz="0" w:space="0" w:color="auto"/>
      </w:divBdr>
    </w:div>
    <w:div w:id="734161689">
      <w:bodyDiv w:val="1"/>
      <w:marLeft w:val="0"/>
      <w:marRight w:val="0"/>
      <w:marTop w:val="0"/>
      <w:marBottom w:val="0"/>
      <w:divBdr>
        <w:top w:val="none" w:sz="0" w:space="0" w:color="auto"/>
        <w:left w:val="none" w:sz="0" w:space="0" w:color="auto"/>
        <w:bottom w:val="none" w:sz="0" w:space="0" w:color="auto"/>
        <w:right w:val="none" w:sz="0" w:space="0" w:color="auto"/>
      </w:divBdr>
    </w:div>
    <w:div w:id="734401756">
      <w:bodyDiv w:val="1"/>
      <w:marLeft w:val="0"/>
      <w:marRight w:val="0"/>
      <w:marTop w:val="0"/>
      <w:marBottom w:val="0"/>
      <w:divBdr>
        <w:top w:val="none" w:sz="0" w:space="0" w:color="auto"/>
        <w:left w:val="none" w:sz="0" w:space="0" w:color="auto"/>
        <w:bottom w:val="none" w:sz="0" w:space="0" w:color="auto"/>
        <w:right w:val="none" w:sz="0" w:space="0" w:color="auto"/>
      </w:divBdr>
    </w:div>
    <w:div w:id="734473641">
      <w:bodyDiv w:val="1"/>
      <w:marLeft w:val="0"/>
      <w:marRight w:val="0"/>
      <w:marTop w:val="0"/>
      <w:marBottom w:val="0"/>
      <w:divBdr>
        <w:top w:val="none" w:sz="0" w:space="0" w:color="auto"/>
        <w:left w:val="none" w:sz="0" w:space="0" w:color="auto"/>
        <w:bottom w:val="none" w:sz="0" w:space="0" w:color="auto"/>
        <w:right w:val="none" w:sz="0" w:space="0" w:color="auto"/>
      </w:divBdr>
    </w:div>
    <w:div w:id="734477427">
      <w:bodyDiv w:val="1"/>
      <w:marLeft w:val="0"/>
      <w:marRight w:val="0"/>
      <w:marTop w:val="0"/>
      <w:marBottom w:val="0"/>
      <w:divBdr>
        <w:top w:val="none" w:sz="0" w:space="0" w:color="auto"/>
        <w:left w:val="none" w:sz="0" w:space="0" w:color="auto"/>
        <w:bottom w:val="none" w:sz="0" w:space="0" w:color="auto"/>
        <w:right w:val="none" w:sz="0" w:space="0" w:color="auto"/>
      </w:divBdr>
    </w:div>
    <w:div w:id="734552055">
      <w:bodyDiv w:val="1"/>
      <w:marLeft w:val="0"/>
      <w:marRight w:val="0"/>
      <w:marTop w:val="0"/>
      <w:marBottom w:val="0"/>
      <w:divBdr>
        <w:top w:val="none" w:sz="0" w:space="0" w:color="auto"/>
        <w:left w:val="none" w:sz="0" w:space="0" w:color="auto"/>
        <w:bottom w:val="none" w:sz="0" w:space="0" w:color="auto"/>
        <w:right w:val="none" w:sz="0" w:space="0" w:color="auto"/>
      </w:divBdr>
    </w:div>
    <w:div w:id="734662977">
      <w:bodyDiv w:val="1"/>
      <w:marLeft w:val="0"/>
      <w:marRight w:val="0"/>
      <w:marTop w:val="0"/>
      <w:marBottom w:val="0"/>
      <w:divBdr>
        <w:top w:val="none" w:sz="0" w:space="0" w:color="auto"/>
        <w:left w:val="none" w:sz="0" w:space="0" w:color="auto"/>
        <w:bottom w:val="none" w:sz="0" w:space="0" w:color="auto"/>
        <w:right w:val="none" w:sz="0" w:space="0" w:color="auto"/>
      </w:divBdr>
    </w:div>
    <w:div w:id="734932106">
      <w:bodyDiv w:val="1"/>
      <w:marLeft w:val="0"/>
      <w:marRight w:val="0"/>
      <w:marTop w:val="0"/>
      <w:marBottom w:val="0"/>
      <w:divBdr>
        <w:top w:val="none" w:sz="0" w:space="0" w:color="auto"/>
        <w:left w:val="none" w:sz="0" w:space="0" w:color="auto"/>
        <w:bottom w:val="none" w:sz="0" w:space="0" w:color="auto"/>
        <w:right w:val="none" w:sz="0" w:space="0" w:color="auto"/>
      </w:divBdr>
    </w:div>
    <w:div w:id="735128121">
      <w:bodyDiv w:val="1"/>
      <w:marLeft w:val="0"/>
      <w:marRight w:val="0"/>
      <w:marTop w:val="0"/>
      <w:marBottom w:val="0"/>
      <w:divBdr>
        <w:top w:val="none" w:sz="0" w:space="0" w:color="auto"/>
        <w:left w:val="none" w:sz="0" w:space="0" w:color="auto"/>
        <w:bottom w:val="none" w:sz="0" w:space="0" w:color="auto"/>
        <w:right w:val="none" w:sz="0" w:space="0" w:color="auto"/>
      </w:divBdr>
    </w:div>
    <w:div w:id="735325156">
      <w:bodyDiv w:val="1"/>
      <w:marLeft w:val="0"/>
      <w:marRight w:val="0"/>
      <w:marTop w:val="0"/>
      <w:marBottom w:val="0"/>
      <w:divBdr>
        <w:top w:val="none" w:sz="0" w:space="0" w:color="auto"/>
        <w:left w:val="none" w:sz="0" w:space="0" w:color="auto"/>
        <w:bottom w:val="none" w:sz="0" w:space="0" w:color="auto"/>
        <w:right w:val="none" w:sz="0" w:space="0" w:color="auto"/>
      </w:divBdr>
    </w:div>
    <w:div w:id="735397642">
      <w:bodyDiv w:val="1"/>
      <w:marLeft w:val="0"/>
      <w:marRight w:val="0"/>
      <w:marTop w:val="0"/>
      <w:marBottom w:val="0"/>
      <w:divBdr>
        <w:top w:val="none" w:sz="0" w:space="0" w:color="auto"/>
        <w:left w:val="none" w:sz="0" w:space="0" w:color="auto"/>
        <w:bottom w:val="none" w:sz="0" w:space="0" w:color="auto"/>
        <w:right w:val="none" w:sz="0" w:space="0" w:color="auto"/>
      </w:divBdr>
    </w:div>
    <w:div w:id="735593310">
      <w:bodyDiv w:val="1"/>
      <w:marLeft w:val="0"/>
      <w:marRight w:val="0"/>
      <w:marTop w:val="0"/>
      <w:marBottom w:val="0"/>
      <w:divBdr>
        <w:top w:val="none" w:sz="0" w:space="0" w:color="auto"/>
        <w:left w:val="none" w:sz="0" w:space="0" w:color="auto"/>
        <w:bottom w:val="none" w:sz="0" w:space="0" w:color="auto"/>
        <w:right w:val="none" w:sz="0" w:space="0" w:color="auto"/>
      </w:divBdr>
    </w:div>
    <w:div w:id="735737858">
      <w:bodyDiv w:val="1"/>
      <w:marLeft w:val="0"/>
      <w:marRight w:val="0"/>
      <w:marTop w:val="0"/>
      <w:marBottom w:val="0"/>
      <w:divBdr>
        <w:top w:val="none" w:sz="0" w:space="0" w:color="auto"/>
        <w:left w:val="none" w:sz="0" w:space="0" w:color="auto"/>
        <w:bottom w:val="none" w:sz="0" w:space="0" w:color="auto"/>
        <w:right w:val="none" w:sz="0" w:space="0" w:color="auto"/>
      </w:divBdr>
    </w:div>
    <w:div w:id="735980332">
      <w:bodyDiv w:val="1"/>
      <w:marLeft w:val="0"/>
      <w:marRight w:val="0"/>
      <w:marTop w:val="0"/>
      <w:marBottom w:val="0"/>
      <w:divBdr>
        <w:top w:val="none" w:sz="0" w:space="0" w:color="auto"/>
        <w:left w:val="none" w:sz="0" w:space="0" w:color="auto"/>
        <w:bottom w:val="none" w:sz="0" w:space="0" w:color="auto"/>
        <w:right w:val="none" w:sz="0" w:space="0" w:color="auto"/>
      </w:divBdr>
    </w:div>
    <w:div w:id="736316706">
      <w:bodyDiv w:val="1"/>
      <w:marLeft w:val="0"/>
      <w:marRight w:val="0"/>
      <w:marTop w:val="0"/>
      <w:marBottom w:val="0"/>
      <w:divBdr>
        <w:top w:val="none" w:sz="0" w:space="0" w:color="auto"/>
        <w:left w:val="none" w:sz="0" w:space="0" w:color="auto"/>
        <w:bottom w:val="none" w:sz="0" w:space="0" w:color="auto"/>
        <w:right w:val="none" w:sz="0" w:space="0" w:color="auto"/>
      </w:divBdr>
    </w:div>
    <w:div w:id="736393555">
      <w:bodyDiv w:val="1"/>
      <w:marLeft w:val="0"/>
      <w:marRight w:val="0"/>
      <w:marTop w:val="0"/>
      <w:marBottom w:val="0"/>
      <w:divBdr>
        <w:top w:val="none" w:sz="0" w:space="0" w:color="auto"/>
        <w:left w:val="none" w:sz="0" w:space="0" w:color="auto"/>
        <w:bottom w:val="none" w:sz="0" w:space="0" w:color="auto"/>
        <w:right w:val="none" w:sz="0" w:space="0" w:color="auto"/>
      </w:divBdr>
    </w:div>
    <w:div w:id="736437591">
      <w:bodyDiv w:val="1"/>
      <w:marLeft w:val="0"/>
      <w:marRight w:val="0"/>
      <w:marTop w:val="0"/>
      <w:marBottom w:val="0"/>
      <w:divBdr>
        <w:top w:val="none" w:sz="0" w:space="0" w:color="auto"/>
        <w:left w:val="none" w:sz="0" w:space="0" w:color="auto"/>
        <w:bottom w:val="none" w:sz="0" w:space="0" w:color="auto"/>
        <w:right w:val="none" w:sz="0" w:space="0" w:color="auto"/>
      </w:divBdr>
    </w:div>
    <w:div w:id="736439398">
      <w:bodyDiv w:val="1"/>
      <w:marLeft w:val="0"/>
      <w:marRight w:val="0"/>
      <w:marTop w:val="0"/>
      <w:marBottom w:val="0"/>
      <w:divBdr>
        <w:top w:val="none" w:sz="0" w:space="0" w:color="auto"/>
        <w:left w:val="none" w:sz="0" w:space="0" w:color="auto"/>
        <w:bottom w:val="none" w:sz="0" w:space="0" w:color="auto"/>
        <w:right w:val="none" w:sz="0" w:space="0" w:color="auto"/>
      </w:divBdr>
    </w:div>
    <w:div w:id="736829804">
      <w:bodyDiv w:val="1"/>
      <w:marLeft w:val="0"/>
      <w:marRight w:val="0"/>
      <w:marTop w:val="0"/>
      <w:marBottom w:val="0"/>
      <w:divBdr>
        <w:top w:val="none" w:sz="0" w:space="0" w:color="auto"/>
        <w:left w:val="none" w:sz="0" w:space="0" w:color="auto"/>
        <w:bottom w:val="none" w:sz="0" w:space="0" w:color="auto"/>
        <w:right w:val="none" w:sz="0" w:space="0" w:color="auto"/>
      </w:divBdr>
    </w:div>
    <w:div w:id="737047977">
      <w:bodyDiv w:val="1"/>
      <w:marLeft w:val="0"/>
      <w:marRight w:val="0"/>
      <w:marTop w:val="0"/>
      <w:marBottom w:val="0"/>
      <w:divBdr>
        <w:top w:val="none" w:sz="0" w:space="0" w:color="auto"/>
        <w:left w:val="none" w:sz="0" w:space="0" w:color="auto"/>
        <w:bottom w:val="none" w:sz="0" w:space="0" w:color="auto"/>
        <w:right w:val="none" w:sz="0" w:space="0" w:color="auto"/>
      </w:divBdr>
    </w:div>
    <w:div w:id="737048709">
      <w:bodyDiv w:val="1"/>
      <w:marLeft w:val="0"/>
      <w:marRight w:val="0"/>
      <w:marTop w:val="0"/>
      <w:marBottom w:val="0"/>
      <w:divBdr>
        <w:top w:val="none" w:sz="0" w:space="0" w:color="auto"/>
        <w:left w:val="none" w:sz="0" w:space="0" w:color="auto"/>
        <w:bottom w:val="none" w:sz="0" w:space="0" w:color="auto"/>
        <w:right w:val="none" w:sz="0" w:space="0" w:color="auto"/>
      </w:divBdr>
    </w:div>
    <w:div w:id="737630243">
      <w:bodyDiv w:val="1"/>
      <w:marLeft w:val="0"/>
      <w:marRight w:val="0"/>
      <w:marTop w:val="0"/>
      <w:marBottom w:val="0"/>
      <w:divBdr>
        <w:top w:val="none" w:sz="0" w:space="0" w:color="auto"/>
        <w:left w:val="none" w:sz="0" w:space="0" w:color="auto"/>
        <w:bottom w:val="none" w:sz="0" w:space="0" w:color="auto"/>
        <w:right w:val="none" w:sz="0" w:space="0" w:color="auto"/>
      </w:divBdr>
    </w:div>
    <w:div w:id="737631002">
      <w:bodyDiv w:val="1"/>
      <w:marLeft w:val="0"/>
      <w:marRight w:val="0"/>
      <w:marTop w:val="0"/>
      <w:marBottom w:val="0"/>
      <w:divBdr>
        <w:top w:val="none" w:sz="0" w:space="0" w:color="auto"/>
        <w:left w:val="none" w:sz="0" w:space="0" w:color="auto"/>
        <w:bottom w:val="none" w:sz="0" w:space="0" w:color="auto"/>
        <w:right w:val="none" w:sz="0" w:space="0" w:color="auto"/>
      </w:divBdr>
    </w:div>
    <w:div w:id="737944254">
      <w:bodyDiv w:val="1"/>
      <w:marLeft w:val="0"/>
      <w:marRight w:val="0"/>
      <w:marTop w:val="0"/>
      <w:marBottom w:val="0"/>
      <w:divBdr>
        <w:top w:val="none" w:sz="0" w:space="0" w:color="auto"/>
        <w:left w:val="none" w:sz="0" w:space="0" w:color="auto"/>
        <w:bottom w:val="none" w:sz="0" w:space="0" w:color="auto"/>
        <w:right w:val="none" w:sz="0" w:space="0" w:color="auto"/>
      </w:divBdr>
    </w:div>
    <w:div w:id="738288527">
      <w:bodyDiv w:val="1"/>
      <w:marLeft w:val="0"/>
      <w:marRight w:val="0"/>
      <w:marTop w:val="0"/>
      <w:marBottom w:val="0"/>
      <w:divBdr>
        <w:top w:val="none" w:sz="0" w:space="0" w:color="auto"/>
        <w:left w:val="none" w:sz="0" w:space="0" w:color="auto"/>
        <w:bottom w:val="none" w:sz="0" w:space="0" w:color="auto"/>
        <w:right w:val="none" w:sz="0" w:space="0" w:color="auto"/>
      </w:divBdr>
    </w:div>
    <w:div w:id="738330206">
      <w:bodyDiv w:val="1"/>
      <w:marLeft w:val="0"/>
      <w:marRight w:val="0"/>
      <w:marTop w:val="0"/>
      <w:marBottom w:val="0"/>
      <w:divBdr>
        <w:top w:val="none" w:sz="0" w:space="0" w:color="auto"/>
        <w:left w:val="none" w:sz="0" w:space="0" w:color="auto"/>
        <w:bottom w:val="none" w:sz="0" w:space="0" w:color="auto"/>
        <w:right w:val="none" w:sz="0" w:space="0" w:color="auto"/>
      </w:divBdr>
    </w:div>
    <w:div w:id="738551871">
      <w:bodyDiv w:val="1"/>
      <w:marLeft w:val="0"/>
      <w:marRight w:val="0"/>
      <w:marTop w:val="0"/>
      <w:marBottom w:val="0"/>
      <w:divBdr>
        <w:top w:val="none" w:sz="0" w:space="0" w:color="auto"/>
        <w:left w:val="none" w:sz="0" w:space="0" w:color="auto"/>
        <w:bottom w:val="none" w:sz="0" w:space="0" w:color="auto"/>
        <w:right w:val="none" w:sz="0" w:space="0" w:color="auto"/>
      </w:divBdr>
    </w:div>
    <w:div w:id="738595994">
      <w:bodyDiv w:val="1"/>
      <w:marLeft w:val="0"/>
      <w:marRight w:val="0"/>
      <w:marTop w:val="0"/>
      <w:marBottom w:val="0"/>
      <w:divBdr>
        <w:top w:val="none" w:sz="0" w:space="0" w:color="auto"/>
        <w:left w:val="none" w:sz="0" w:space="0" w:color="auto"/>
        <w:bottom w:val="none" w:sz="0" w:space="0" w:color="auto"/>
        <w:right w:val="none" w:sz="0" w:space="0" w:color="auto"/>
      </w:divBdr>
    </w:div>
    <w:div w:id="738746609">
      <w:bodyDiv w:val="1"/>
      <w:marLeft w:val="0"/>
      <w:marRight w:val="0"/>
      <w:marTop w:val="0"/>
      <w:marBottom w:val="0"/>
      <w:divBdr>
        <w:top w:val="none" w:sz="0" w:space="0" w:color="auto"/>
        <w:left w:val="none" w:sz="0" w:space="0" w:color="auto"/>
        <w:bottom w:val="none" w:sz="0" w:space="0" w:color="auto"/>
        <w:right w:val="none" w:sz="0" w:space="0" w:color="auto"/>
      </w:divBdr>
    </w:div>
    <w:div w:id="739406628">
      <w:bodyDiv w:val="1"/>
      <w:marLeft w:val="0"/>
      <w:marRight w:val="0"/>
      <w:marTop w:val="0"/>
      <w:marBottom w:val="0"/>
      <w:divBdr>
        <w:top w:val="none" w:sz="0" w:space="0" w:color="auto"/>
        <w:left w:val="none" w:sz="0" w:space="0" w:color="auto"/>
        <w:bottom w:val="none" w:sz="0" w:space="0" w:color="auto"/>
        <w:right w:val="none" w:sz="0" w:space="0" w:color="auto"/>
      </w:divBdr>
    </w:div>
    <w:div w:id="739446853">
      <w:bodyDiv w:val="1"/>
      <w:marLeft w:val="0"/>
      <w:marRight w:val="0"/>
      <w:marTop w:val="0"/>
      <w:marBottom w:val="0"/>
      <w:divBdr>
        <w:top w:val="none" w:sz="0" w:space="0" w:color="auto"/>
        <w:left w:val="none" w:sz="0" w:space="0" w:color="auto"/>
        <w:bottom w:val="none" w:sz="0" w:space="0" w:color="auto"/>
        <w:right w:val="none" w:sz="0" w:space="0" w:color="auto"/>
      </w:divBdr>
    </w:div>
    <w:div w:id="739592796">
      <w:bodyDiv w:val="1"/>
      <w:marLeft w:val="0"/>
      <w:marRight w:val="0"/>
      <w:marTop w:val="0"/>
      <w:marBottom w:val="0"/>
      <w:divBdr>
        <w:top w:val="none" w:sz="0" w:space="0" w:color="auto"/>
        <w:left w:val="none" w:sz="0" w:space="0" w:color="auto"/>
        <w:bottom w:val="none" w:sz="0" w:space="0" w:color="auto"/>
        <w:right w:val="none" w:sz="0" w:space="0" w:color="auto"/>
      </w:divBdr>
    </w:div>
    <w:div w:id="739863825">
      <w:bodyDiv w:val="1"/>
      <w:marLeft w:val="0"/>
      <w:marRight w:val="0"/>
      <w:marTop w:val="0"/>
      <w:marBottom w:val="0"/>
      <w:divBdr>
        <w:top w:val="none" w:sz="0" w:space="0" w:color="auto"/>
        <w:left w:val="none" w:sz="0" w:space="0" w:color="auto"/>
        <w:bottom w:val="none" w:sz="0" w:space="0" w:color="auto"/>
        <w:right w:val="none" w:sz="0" w:space="0" w:color="auto"/>
      </w:divBdr>
    </w:div>
    <w:div w:id="739986651">
      <w:bodyDiv w:val="1"/>
      <w:marLeft w:val="0"/>
      <w:marRight w:val="0"/>
      <w:marTop w:val="0"/>
      <w:marBottom w:val="0"/>
      <w:divBdr>
        <w:top w:val="none" w:sz="0" w:space="0" w:color="auto"/>
        <w:left w:val="none" w:sz="0" w:space="0" w:color="auto"/>
        <w:bottom w:val="none" w:sz="0" w:space="0" w:color="auto"/>
        <w:right w:val="none" w:sz="0" w:space="0" w:color="auto"/>
      </w:divBdr>
    </w:div>
    <w:div w:id="740059773">
      <w:bodyDiv w:val="1"/>
      <w:marLeft w:val="0"/>
      <w:marRight w:val="0"/>
      <w:marTop w:val="0"/>
      <w:marBottom w:val="0"/>
      <w:divBdr>
        <w:top w:val="none" w:sz="0" w:space="0" w:color="auto"/>
        <w:left w:val="none" w:sz="0" w:space="0" w:color="auto"/>
        <w:bottom w:val="none" w:sz="0" w:space="0" w:color="auto"/>
        <w:right w:val="none" w:sz="0" w:space="0" w:color="auto"/>
      </w:divBdr>
    </w:div>
    <w:div w:id="740062490">
      <w:bodyDiv w:val="1"/>
      <w:marLeft w:val="0"/>
      <w:marRight w:val="0"/>
      <w:marTop w:val="0"/>
      <w:marBottom w:val="0"/>
      <w:divBdr>
        <w:top w:val="none" w:sz="0" w:space="0" w:color="auto"/>
        <w:left w:val="none" w:sz="0" w:space="0" w:color="auto"/>
        <w:bottom w:val="none" w:sz="0" w:space="0" w:color="auto"/>
        <w:right w:val="none" w:sz="0" w:space="0" w:color="auto"/>
      </w:divBdr>
    </w:div>
    <w:div w:id="740366650">
      <w:bodyDiv w:val="1"/>
      <w:marLeft w:val="0"/>
      <w:marRight w:val="0"/>
      <w:marTop w:val="0"/>
      <w:marBottom w:val="0"/>
      <w:divBdr>
        <w:top w:val="none" w:sz="0" w:space="0" w:color="auto"/>
        <w:left w:val="none" w:sz="0" w:space="0" w:color="auto"/>
        <w:bottom w:val="none" w:sz="0" w:space="0" w:color="auto"/>
        <w:right w:val="none" w:sz="0" w:space="0" w:color="auto"/>
      </w:divBdr>
    </w:div>
    <w:div w:id="740522302">
      <w:bodyDiv w:val="1"/>
      <w:marLeft w:val="0"/>
      <w:marRight w:val="0"/>
      <w:marTop w:val="0"/>
      <w:marBottom w:val="0"/>
      <w:divBdr>
        <w:top w:val="none" w:sz="0" w:space="0" w:color="auto"/>
        <w:left w:val="none" w:sz="0" w:space="0" w:color="auto"/>
        <w:bottom w:val="none" w:sz="0" w:space="0" w:color="auto"/>
        <w:right w:val="none" w:sz="0" w:space="0" w:color="auto"/>
      </w:divBdr>
    </w:div>
    <w:div w:id="740523424">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563335">
      <w:bodyDiv w:val="1"/>
      <w:marLeft w:val="0"/>
      <w:marRight w:val="0"/>
      <w:marTop w:val="0"/>
      <w:marBottom w:val="0"/>
      <w:divBdr>
        <w:top w:val="none" w:sz="0" w:space="0" w:color="auto"/>
        <w:left w:val="none" w:sz="0" w:space="0" w:color="auto"/>
        <w:bottom w:val="none" w:sz="0" w:space="0" w:color="auto"/>
        <w:right w:val="none" w:sz="0" w:space="0" w:color="auto"/>
      </w:divBdr>
    </w:div>
    <w:div w:id="741484877">
      <w:bodyDiv w:val="1"/>
      <w:marLeft w:val="0"/>
      <w:marRight w:val="0"/>
      <w:marTop w:val="0"/>
      <w:marBottom w:val="0"/>
      <w:divBdr>
        <w:top w:val="none" w:sz="0" w:space="0" w:color="auto"/>
        <w:left w:val="none" w:sz="0" w:space="0" w:color="auto"/>
        <w:bottom w:val="none" w:sz="0" w:space="0" w:color="auto"/>
        <w:right w:val="none" w:sz="0" w:space="0" w:color="auto"/>
      </w:divBdr>
    </w:div>
    <w:div w:id="741491391">
      <w:bodyDiv w:val="1"/>
      <w:marLeft w:val="0"/>
      <w:marRight w:val="0"/>
      <w:marTop w:val="0"/>
      <w:marBottom w:val="0"/>
      <w:divBdr>
        <w:top w:val="none" w:sz="0" w:space="0" w:color="auto"/>
        <w:left w:val="none" w:sz="0" w:space="0" w:color="auto"/>
        <w:bottom w:val="none" w:sz="0" w:space="0" w:color="auto"/>
        <w:right w:val="none" w:sz="0" w:space="0" w:color="auto"/>
      </w:divBdr>
    </w:div>
    <w:div w:id="741758488">
      <w:bodyDiv w:val="1"/>
      <w:marLeft w:val="0"/>
      <w:marRight w:val="0"/>
      <w:marTop w:val="0"/>
      <w:marBottom w:val="0"/>
      <w:divBdr>
        <w:top w:val="none" w:sz="0" w:space="0" w:color="auto"/>
        <w:left w:val="none" w:sz="0" w:space="0" w:color="auto"/>
        <w:bottom w:val="none" w:sz="0" w:space="0" w:color="auto"/>
        <w:right w:val="none" w:sz="0" w:space="0" w:color="auto"/>
      </w:divBdr>
    </w:div>
    <w:div w:id="741878963">
      <w:bodyDiv w:val="1"/>
      <w:marLeft w:val="0"/>
      <w:marRight w:val="0"/>
      <w:marTop w:val="0"/>
      <w:marBottom w:val="0"/>
      <w:divBdr>
        <w:top w:val="none" w:sz="0" w:space="0" w:color="auto"/>
        <w:left w:val="none" w:sz="0" w:space="0" w:color="auto"/>
        <w:bottom w:val="none" w:sz="0" w:space="0" w:color="auto"/>
        <w:right w:val="none" w:sz="0" w:space="0" w:color="auto"/>
      </w:divBdr>
    </w:div>
    <w:div w:id="742021704">
      <w:bodyDiv w:val="1"/>
      <w:marLeft w:val="0"/>
      <w:marRight w:val="0"/>
      <w:marTop w:val="0"/>
      <w:marBottom w:val="0"/>
      <w:divBdr>
        <w:top w:val="none" w:sz="0" w:space="0" w:color="auto"/>
        <w:left w:val="none" w:sz="0" w:space="0" w:color="auto"/>
        <w:bottom w:val="none" w:sz="0" w:space="0" w:color="auto"/>
        <w:right w:val="none" w:sz="0" w:space="0" w:color="auto"/>
      </w:divBdr>
    </w:div>
    <w:div w:id="742219656">
      <w:bodyDiv w:val="1"/>
      <w:marLeft w:val="0"/>
      <w:marRight w:val="0"/>
      <w:marTop w:val="0"/>
      <w:marBottom w:val="0"/>
      <w:divBdr>
        <w:top w:val="none" w:sz="0" w:space="0" w:color="auto"/>
        <w:left w:val="none" w:sz="0" w:space="0" w:color="auto"/>
        <w:bottom w:val="none" w:sz="0" w:space="0" w:color="auto"/>
        <w:right w:val="none" w:sz="0" w:space="0" w:color="auto"/>
      </w:divBdr>
    </w:div>
    <w:div w:id="742526002">
      <w:bodyDiv w:val="1"/>
      <w:marLeft w:val="0"/>
      <w:marRight w:val="0"/>
      <w:marTop w:val="0"/>
      <w:marBottom w:val="0"/>
      <w:divBdr>
        <w:top w:val="none" w:sz="0" w:space="0" w:color="auto"/>
        <w:left w:val="none" w:sz="0" w:space="0" w:color="auto"/>
        <w:bottom w:val="none" w:sz="0" w:space="0" w:color="auto"/>
        <w:right w:val="none" w:sz="0" w:space="0" w:color="auto"/>
      </w:divBdr>
    </w:div>
    <w:div w:id="742605905">
      <w:bodyDiv w:val="1"/>
      <w:marLeft w:val="0"/>
      <w:marRight w:val="0"/>
      <w:marTop w:val="0"/>
      <w:marBottom w:val="0"/>
      <w:divBdr>
        <w:top w:val="none" w:sz="0" w:space="0" w:color="auto"/>
        <w:left w:val="none" w:sz="0" w:space="0" w:color="auto"/>
        <w:bottom w:val="none" w:sz="0" w:space="0" w:color="auto"/>
        <w:right w:val="none" w:sz="0" w:space="0" w:color="auto"/>
      </w:divBdr>
    </w:div>
    <w:div w:id="742609690">
      <w:bodyDiv w:val="1"/>
      <w:marLeft w:val="0"/>
      <w:marRight w:val="0"/>
      <w:marTop w:val="0"/>
      <w:marBottom w:val="0"/>
      <w:divBdr>
        <w:top w:val="none" w:sz="0" w:space="0" w:color="auto"/>
        <w:left w:val="none" w:sz="0" w:space="0" w:color="auto"/>
        <w:bottom w:val="none" w:sz="0" w:space="0" w:color="auto"/>
        <w:right w:val="none" w:sz="0" w:space="0" w:color="auto"/>
      </w:divBdr>
    </w:div>
    <w:div w:id="742676600">
      <w:bodyDiv w:val="1"/>
      <w:marLeft w:val="0"/>
      <w:marRight w:val="0"/>
      <w:marTop w:val="0"/>
      <w:marBottom w:val="0"/>
      <w:divBdr>
        <w:top w:val="none" w:sz="0" w:space="0" w:color="auto"/>
        <w:left w:val="none" w:sz="0" w:space="0" w:color="auto"/>
        <w:bottom w:val="none" w:sz="0" w:space="0" w:color="auto"/>
        <w:right w:val="none" w:sz="0" w:space="0" w:color="auto"/>
      </w:divBdr>
    </w:div>
    <w:div w:id="742680044">
      <w:bodyDiv w:val="1"/>
      <w:marLeft w:val="0"/>
      <w:marRight w:val="0"/>
      <w:marTop w:val="0"/>
      <w:marBottom w:val="0"/>
      <w:divBdr>
        <w:top w:val="none" w:sz="0" w:space="0" w:color="auto"/>
        <w:left w:val="none" w:sz="0" w:space="0" w:color="auto"/>
        <w:bottom w:val="none" w:sz="0" w:space="0" w:color="auto"/>
        <w:right w:val="none" w:sz="0" w:space="0" w:color="auto"/>
      </w:divBdr>
    </w:div>
    <w:div w:id="743572873">
      <w:bodyDiv w:val="1"/>
      <w:marLeft w:val="0"/>
      <w:marRight w:val="0"/>
      <w:marTop w:val="0"/>
      <w:marBottom w:val="0"/>
      <w:divBdr>
        <w:top w:val="none" w:sz="0" w:space="0" w:color="auto"/>
        <w:left w:val="none" w:sz="0" w:space="0" w:color="auto"/>
        <w:bottom w:val="none" w:sz="0" w:space="0" w:color="auto"/>
        <w:right w:val="none" w:sz="0" w:space="0" w:color="auto"/>
      </w:divBdr>
    </w:div>
    <w:div w:id="743573115">
      <w:bodyDiv w:val="1"/>
      <w:marLeft w:val="0"/>
      <w:marRight w:val="0"/>
      <w:marTop w:val="0"/>
      <w:marBottom w:val="0"/>
      <w:divBdr>
        <w:top w:val="none" w:sz="0" w:space="0" w:color="auto"/>
        <w:left w:val="none" w:sz="0" w:space="0" w:color="auto"/>
        <w:bottom w:val="none" w:sz="0" w:space="0" w:color="auto"/>
        <w:right w:val="none" w:sz="0" w:space="0" w:color="auto"/>
      </w:divBdr>
    </w:div>
    <w:div w:id="743837682">
      <w:bodyDiv w:val="1"/>
      <w:marLeft w:val="0"/>
      <w:marRight w:val="0"/>
      <w:marTop w:val="0"/>
      <w:marBottom w:val="0"/>
      <w:divBdr>
        <w:top w:val="none" w:sz="0" w:space="0" w:color="auto"/>
        <w:left w:val="none" w:sz="0" w:space="0" w:color="auto"/>
        <w:bottom w:val="none" w:sz="0" w:space="0" w:color="auto"/>
        <w:right w:val="none" w:sz="0" w:space="0" w:color="auto"/>
      </w:divBdr>
    </w:div>
    <w:div w:id="743842126">
      <w:bodyDiv w:val="1"/>
      <w:marLeft w:val="0"/>
      <w:marRight w:val="0"/>
      <w:marTop w:val="0"/>
      <w:marBottom w:val="0"/>
      <w:divBdr>
        <w:top w:val="none" w:sz="0" w:space="0" w:color="auto"/>
        <w:left w:val="none" w:sz="0" w:space="0" w:color="auto"/>
        <w:bottom w:val="none" w:sz="0" w:space="0" w:color="auto"/>
        <w:right w:val="none" w:sz="0" w:space="0" w:color="auto"/>
      </w:divBdr>
    </w:div>
    <w:div w:id="743917208">
      <w:bodyDiv w:val="1"/>
      <w:marLeft w:val="0"/>
      <w:marRight w:val="0"/>
      <w:marTop w:val="0"/>
      <w:marBottom w:val="0"/>
      <w:divBdr>
        <w:top w:val="none" w:sz="0" w:space="0" w:color="auto"/>
        <w:left w:val="none" w:sz="0" w:space="0" w:color="auto"/>
        <w:bottom w:val="none" w:sz="0" w:space="0" w:color="auto"/>
        <w:right w:val="none" w:sz="0" w:space="0" w:color="auto"/>
      </w:divBdr>
    </w:div>
    <w:div w:id="744109917">
      <w:bodyDiv w:val="1"/>
      <w:marLeft w:val="0"/>
      <w:marRight w:val="0"/>
      <w:marTop w:val="0"/>
      <w:marBottom w:val="0"/>
      <w:divBdr>
        <w:top w:val="none" w:sz="0" w:space="0" w:color="auto"/>
        <w:left w:val="none" w:sz="0" w:space="0" w:color="auto"/>
        <w:bottom w:val="none" w:sz="0" w:space="0" w:color="auto"/>
        <w:right w:val="none" w:sz="0" w:space="0" w:color="auto"/>
      </w:divBdr>
    </w:div>
    <w:div w:id="744111380">
      <w:bodyDiv w:val="1"/>
      <w:marLeft w:val="0"/>
      <w:marRight w:val="0"/>
      <w:marTop w:val="0"/>
      <w:marBottom w:val="0"/>
      <w:divBdr>
        <w:top w:val="none" w:sz="0" w:space="0" w:color="auto"/>
        <w:left w:val="none" w:sz="0" w:space="0" w:color="auto"/>
        <w:bottom w:val="none" w:sz="0" w:space="0" w:color="auto"/>
        <w:right w:val="none" w:sz="0" w:space="0" w:color="auto"/>
      </w:divBdr>
    </w:div>
    <w:div w:id="744449191">
      <w:bodyDiv w:val="1"/>
      <w:marLeft w:val="0"/>
      <w:marRight w:val="0"/>
      <w:marTop w:val="0"/>
      <w:marBottom w:val="0"/>
      <w:divBdr>
        <w:top w:val="none" w:sz="0" w:space="0" w:color="auto"/>
        <w:left w:val="none" w:sz="0" w:space="0" w:color="auto"/>
        <w:bottom w:val="none" w:sz="0" w:space="0" w:color="auto"/>
        <w:right w:val="none" w:sz="0" w:space="0" w:color="auto"/>
      </w:divBdr>
    </w:div>
    <w:div w:id="744492124">
      <w:bodyDiv w:val="1"/>
      <w:marLeft w:val="0"/>
      <w:marRight w:val="0"/>
      <w:marTop w:val="0"/>
      <w:marBottom w:val="0"/>
      <w:divBdr>
        <w:top w:val="none" w:sz="0" w:space="0" w:color="auto"/>
        <w:left w:val="none" w:sz="0" w:space="0" w:color="auto"/>
        <w:bottom w:val="none" w:sz="0" w:space="0" w:color="auto"/>
        <w:right w:val="none" w:sz="0" w:space="0" w:color="auto"/>
      </w:divBdr>
    </w:div>
    <w:div w:id="744650876">
      <w:bodyDiv w:val="1"/>
      <w:marLeft w:val="0"/>
      <w:marRight w:val="0"/>
      <w:marTop w:val="0"/>
      <w:marBottom w:val="0"/>
      <w:divBdr>
        <w:top w:val="none" w:sz="0" w:space="0" w:color="auto"/>
        <w:left w:val="none" w:sz="0" w:space="0" w:color="auto"/>
        <w:bottom w:val="none" w:sz="0" w:space="0" w:color="auto"/>
        <w:right w:val="none" w:sz="0" w:space="0" w:color="auto"/>
      </w:divBdr>
    </w:div>
    <w:div w:id="745028919">
      <w:bodyDiv w:val="1"/>
      <w:marLeft w:val="0"/>
      <w:marRight w:val="0"/>
      <w:marTop w:val="0"/>
      <w:marBottom w:val="0"/>
      <w:divBdr>
        <w:top w:val="none" w:sz="0" w:space="0" w:color="auto"/>
        <w:left w:val="none" w:sz="0" w:space="0" w:color="auto"/>
        <w:bottom w:val="none" w:sz="0" w:space="0" w:color="auto"/>
        <w:right w:val="none" w:sz="0" w:space="0" w:color="auto"/>
      </w:divBdr>
    </w:div>
    <w:div w:id="745150260">
      <w:bodyDiv w:val="1"/>
      <w:marLeft w:val="0"/>
      <w:marRight w:val="0"/>
      <w:marTop w:val="0"/>
      <w:marBottom w:val="0"/>
      <w:divBdr>
        <w:top w:val="none" w:sz="0" w:space="0" w:color="auto"/>
        <w:left w:val="none" w:sz="0" w:space="0" w:color="auto"/>
        <w:bottom w:val="none" w:sz="0" w:space="0" w:color="auto"/>
        <w:right w:val="none" w:sz="0" w:space="0" w:color="auto"/>
      </w:divBdr>
    </w:div>
    <w:div w:id="745226999">
      <w:bodyDiv w:val="1"/>
      <w:marLeft w:val="0"/>
      <w:marRight w:val="0"/>
      <w:marTop w:val="0"/>
      <w:marBottom w:val="0"/>
      <w:divBdr>
        <w:top w:val="none" w:sz="0" w:space="0" w:color="auto"/>
        <w:left w:val="none" w:sz="0" w:space="0" w:color="auto"/>
        <w:bottom w:val="none" w:sz="0" w:space="0" w:color="auto"/>
        <w:right w:val="none" w:sz="0" w:space="0" w:color="auto"/>
      </w:divBdr>
    </w:div>
    <w:div w:id="745689390">
      <w:bodyDiv w:val="1"/>
      <w:marLeft w:val="0"/>
      <w:marRight w:val="0"/>
      <w:marTop w:val="0"/>
      <w:marBottom w:val="0"/>
      <w:divBdr>
        <w:top w:val="none" w:sz="0" w:space="0" w:color="auto"/>
        <w:left w:val="none" w:sz="0" w:space="0" w:color="auto"/>
        <w:bottom w:val="none" w:sz="0" w:space="0" w:color="auto"/>
        <w:right w:val="none" w:sz="0" w:space="0" w:color="auto"/>
      </w:divBdr>
    </w:div>
    <w:div w:id="745806386">
      <w:bodyDiv w:val="1"/>
      <w:marLeft w:val="0"/>
      <w:marRight w:val="0"/>
      <w:marTop w:val="0"/>
      <w:marBottom w:val="0"/>
      <w:divBdr>
        <w:top w:val="none" w:sz="0" w:space="0" w:color="auto"/>
        <w:left w:val="none" w:sz="0" w:space="0" w:color="auto"/>
        <w:bottom w:val="none" w:sz="0" w:space="0" w:color="auto"/>
        <w:right w:val="none" w:sz="0" w:space="0" w:color="auto"/>
      </w:divBdr>
    </w:div>
    <w:div w:id="745955583">
      <w:bodyDiv w:val="1"/>
      <w:marLeft w:val="0"/>
      <w:marRight w:val="0"/>
      <w:marTop w:val="0"/>
      <w:marBottom w:val="0"/>
      <w:divBdr>
        <w:top w:val="none" w:sz="0" w:space="0" w:color="auto"/>
        <w:left w:val="none" w:sz="0" w:space="0" w:color="auto"/>
        <w:bottom w:val="none" w:sz="0" w:space="0" w:color="auto"/>
        <w:right w:val="none" w:sz="0" w:space="0" w:color="auto"/>
      </w:divBdr>
    </w:div>
    <w:div w:id="745957809">
      <w:bodyDiv w:val="1"/>
      <w:marLeft w:val="0"/>
      <w:marRight w:val="0"/>
      <w:marTop w:val="0"/>
      <w:marBottom w:val="0"/>
      <w:divBdr>
        <w:top w:val="none" w:sz="0" w:space="0" w:color="auto"/>
        <w:left w:val="none" w:sz="0" w:space="0" w:color="auto"/>
        <w:bottom w:val="none" w:sz="0" w:space="0" w:color="auto"/>
        <w:right w:val="none" w:sz="0" w:space="0" w:color="auto"/>
      </w:divBdr>
    </w:div>
    <w:div w:id="746342222">
      <w:bodyDiv w:val="1"/>
      <w:marLeft w:val="0"/>
      <w:marRight w:val="0"/>
      <w:marTop w:val="0"/>
      <w:marBottom w:val="0"/>
      <w:divBdr>
        <w:top w:val="none" w:sz="0" w:space="0" w:color="auto"/>
        <w:left w:val="none" w:sz="0" w:space="0" w:color="auto"/>
        <w:bottom w:val="none" w:sz="0" w:space="0" w:color="auto"/>
        <w:right w:val="none" w:sz="0" w:space="0" w:color="auto"/>
      </w:divBdr>
    </w:div>
    <w:div w:id="746540915">
      <w:bodyDiv w:val="1"/>
      <w:marLeft w:val="0"/>
      <w:marRight w:val="0"/>
      <w:marTop w:val="0"/>
      <w:marBottom w:val="0"/>
      <w:divBdr>
        <w:top w:val="none" w:sz="0" w:space="0" w:color="auto"/>
        <w:left w:val="none" w:sz="0" w:space="0" w:color="auto"/>
        <w:bottom w:val="none" w:sz="0" w:space="0" w:color="auto"/>
        <w:right w:val="none" w:sz="0" w:space="0" w:color="auto"/>
      </w:divBdr>
    </w:div>
    <w:div w:id="746734687">
      <w:bodyDiv w:val="1"/>
      <w:marLeft w:val="0"/>
      <w:marRight w:val="0"/>
      <w:marTop w:val="0"/>
      <w:marBottom w:val="0"/>
      <w:divBdr>
        <w:top w:val="none" w:sz="0" w:space="0" w:color="auto"/>
        <w:left w:val="none" w:sz="0" w:space="0" w:color="auto"/>
        <w:bottom w:val="none" w:sz="0" w:space="0" w:color="auto"/>
        <w:right w:val="none" w:sz="0" w:space="0" w:color="auto"/>
      </w:divBdr>
    </w:div>
    <w:div w:id="747460608">
      <w:bodyDiv w:val="1"/>
      <w:marLeft w:val="0"/>
      <w:marRight w:val="0"/>
      <w:marTop w:val="0"/>
      <w:marBottom w:val="0"/>
      <w:divBdr>
        <w:top w:val="none" w:sz="0" w:space="0" w:color="auto"/>
        <w:left w:val="none" w:sz="0" w:space="0" w:color="auto"/>
        <w:bottom w:val="none" w:sz="0" w:space="0" w:color="auto"/>
        <w:right w:val="none" w:sz="0" w:space="0" w:color="auto"/>
      </w:divBdr>
    </w:div>
    <w:div w:id="748159870">
      <w:bodyDiv w:val="1"/>
      <w:marLeft w:val="0"/>
      <w:marRight w:val="0"/>
      <w:marTop w:val="0"/>
      <w:marBottom w:val="0"/>
      <w:divBdr>
        <w:top w:val="none" w:sz="0" w:space="0" w:color="auto"/>
        <w:left w:val="none" w:sz="0" w:space="0" w:color="auto"/>
        <w:bottom w:val="none" w:sz="0" w:space="0" w:color="auto"/>
        <w:right w:val="none" w:sz="0" w:space="0" w:color="auto"/>
      </w:divBdr>
    </w:div>
    <w:div w:id="748191338">
      <w:bodyDiv w:val="1"/>
      <w:marLeft w:val="0"/>
      <w:marRight w:val="0"/>
      <w:marTop w:val="0"/>
      <w:marBottom w:val="0"/>
      <w:divBdr>
        <w:top w:val="none" w:sz="0" w:space="0" w:color="auto"/>
        <w:left w:val="none" w:sz="0" w:space="0" w:color="auto"/>
        <w:bottom w:val="none" w:sz="0" w:space="0" w:color="auto"/>
        <w:right w:val="none" w:sz="0" w:space="0" w:color="auto"/>
      </w:divBdr>
    </w:div>
    <w:div w:id="748422910">
      <w:bodyDiv w:val="1"/>
      <w:marLeft w:val="0"/>
      <w:marRight w:val="0"/>
      <w:marTop w:val="0"/>
      <w:marBottom w:val="0"/>
      <w:divBdr>
        <w:top w:val="none" w:sz="0" w:space="0" w:color="auto"/>
        <w:left w:val="none" w:sz="0" w:space="0" w:color="auto"/>
        <w:bottom w:val="none" w:sz="0" w:space="0" w:color="auto"/>
        <w:right w:val="none" w:sz="0" w:space="0" w:color="auto"/>
      </w:divBdr>
    </w:div>
    <w:div w:id="748621927">
      <w:bodyDiv w:val="1"/>
      <w:marLeft w:val="0"/>
      <w:marRight w:val="0"/>
      <w:marTop w:val="0"/>
      <w:marBottom w:val="0"/>
      <w:divBdr>
        <w:top w:val="none" w:sz="0" w:space="0" w:color="auto"/>
        <w:left w:val="none" w:sz="0" w:space="0" w:color="auto"/>
        <w:bottom w:val="none" w:sz="0" w:space="0" w:color="auto"/>
        <w:right w:val="none" w:sz="0" w:space="0" w:color="auto"/>
      </w:divBdr>
    </w:div>
    <w:div w:id="748699785">
      <w:bodyDiv w:val="1"/>
      <w:marLeft w:val="0"/>
      <w:marRight w:val="0"/>
      <w:marTop w:val="0"/>
      <w:marBottom w:val="0"/>
      <w:divBdr>
        <w:top w:val="none" w:sz="0" w:space="0" w:color="auto"/>
        <w:left w:val="none" w:sz="0" w:space="0" w:color="auto"/>
        <w:bottom w:val="none" w:sz="0" w:space="0" w:color="auto"/>
        <w:right w:val="none" w:sz="0" w:space="0" w:color="auto"/>
      </w:divBdr>
    </w:div>
    <w:div w:id="748775871">
      <w:bodyDiv w:val="1"/>
      <w:marLeft w:val="0"/>
      <w:marRight w:val="0"/>
      <w:marTop w:val="0"/>
      <w:marBottom w:val="0"/>
      <w:divBdr>
        <w:top w:val="none" w:sz="0" w:space="0" w:color="auto"/>
        <w:left w:val="none" w:sz="0" w:space="0" w:color="auto"/>
        <w:bottom w:val="none" w:sz="0" w:space="0" w:color="auto"/>
        <w:right w:val="none" w:sz="0" w:space="0" w:color="auto"/>
      </w:divBdr>
    </w:div>
    <w:div w:id="748887108">
      <w:bodyDiv w:val="1"/>
      <w:marLeft w:val="0"/>
      <w:marRight w:val="0"/>
      <w:marTop w:val="0"/>
      <w:marBottom w:val="0"/>
      <w:divBdr>
        <w:top w:val="none" w:sz="0" w:space="0" w:color="auto"/>
        <w:left w:val="none" w:sz="0" w:space="0" w:color="auto"/>
        <w:bottom w:val="none" w:sz="0" w:space="0" w:color="auto"/>
        <w:right w:val="none" w:sz="0" w:space="0" w:color="auto"/>
      </w:divBdr>
    </w:div>
    <w:div w:id="749276450">
      <w:bodyDiv w:val="1"/>
      <w:marLeft w:val="0"/>
      <w:marRight w:val="0"/>
      <w:marTop w:val="0"/>
      <w:marBottom w:val="0"/>
      <w:divBdr>
        <w:top w:val="none" w:sz="0" w:space="0" w:color="auto"/>
        <w:left w:val="none" w:sz="0" w:space="0" w:color="auto"/>
        <w:bottom w:val="none" w:sz="0" w:space="0" w:color="auto"/>
        <w:right w:val="none" w:sz="0" w:space="0" w:color="auto"/>
      </w:divBdr>
    </w:div>
    <w:div w:id="749277029">
      <w:bodyDiv w:val="1"/>
      <w:marLeft w:val="0"/>
      <w:marRight w:val="0"/>
      <w:marTop w:val="0"/>
      <w:marBottom w:val="0"/>
      <w:divBdr>
        <w:top w:val="none" w:sz="0" w:space="0" w:color="auto"/>
        <w:left w:val="none" w:sz="0" w:space="0" w:color="auto"/>
        <w:bottom w:val="none" w:sz="0" w:space="0" w:color="auto"/>
        <w:right w:val="none" w:sz="0" w:space="0" w:color="auto"/>
      </w:divBdr>
    </w:div>
    <w:div w:id="749891952">
      <w:bodyDiv w:val="1"/>
      <w:marLeft w:val="0"/>
      <w:marRight w:val="0"/>
      <w:marTop w:val="0"/>
      <w:marBottom w:val="0"/>
      <w:divBdr>
        <w:top w:val="none" w:sz="0" w:space="0" w:color="auto"/>
        <w:left w:val="none" w:sz="0" w:space="0" w:color="auto"/>
        <w:bottom w:val="none" w:sz="0" w:space="0" w:color="auto"/>
        <w:right w:val="none" w:sz="0" w:space="0" w:color="auto"/>
      </w:divBdr>
    </w:div>
    <w:div w:id="750007512">
      <w:bodyDiv w:val="1"/>
      <w:marLeft w:val="0"/>
      <w:marRight w:val="0"/>
      <w:marTop w:val="0"/>
      <w:marBottom w:val="0"/>
      <w:divBdr>
        <w:top w:val="none" w:sz="0" w:space="0" w:color="auto"/>
        <w:left w:val="none" w:sz="0" w:space="0" w:color="auto"/>
        <w:bottom w:val="none" w:sz="0" w:space="0" w:color="auto"/>
        <w:right w:val="none" w:sz="0" w:space="0" w:color="auto"/>
      </w:divBdr>
    </w:div>
    <w:div w:id="750128241">
      <w:bodyDiv w:val="1"/>
      <w:marLeft w:val="0"/>
      <w:marRight w:val="0"/>
      <w:marTop w:val="0"/>
      <w:marBottom w:val="0"/>
      <w:divBdr>
        <w:top w:val="none" w:sz="0" w:space="0" w:color="auto"/>
        <w:left w:val="none" w:sz="0" w:space="0" w:color="auto"/>
        <w:bottom w:val="none" w:sz="0" w:space="0" w:color="auto"/>
        <w:right w:val="none" w:sz="0" w:space="0" w:color="auto"/>
      </w:divBdr>
    </w:div>
    <w:div w:id="750195256">
      <w:bodyDiv w:val="1"/>
      <w:marLeft w:val="0"/>
      <w:marRight w:val="0"/>
      <w:marTop w:val="0"/>
      <w:marBottom w:val="0"/>
      <w:divBdr>
        <w:top w:val="none" w:sz="0" w:space="0" w:color="auto"/>
        <w:left w:val="none" w:sz="0" w:space="0" w:color="auto"/>
        <w:bottom w:val="none" w:sz="0" w:space="0" w:color="auto"/>
        <w:right w:val="none" w:sz="0" w:space="0" w:color="auto"/>
      </w:divBdr>
    </w:div>
    <w:div w:id="750663993">
      <w:bodyDiv w:val="1"/>
      <w:marLeft w:val="0"/>
      <w:marRight w:val="0"/>
      <w:marTop w:val="0"/>
      <w:marBottom w:val="0"/>
      <w:divBdr>
        <w:top w:val="none" w:sz="0" w:space="0" w:color="auto"/>
        <w:left w:val="none" w:sz="0" w:space="0" w:color="auto"/>
        <w:bottom w:val="none" w:sz="0" w:space="0" w:color="auto"/>
        <w:right w:val="none" w:sz="0" w:space="0" w:color="auto"/>
      </w:divBdr>
    </w:div>
    <w:div w:id="750784214">
      <w:bodyDiv w:val="1"/>
      <w:marLeft w:val="0"/>
      <w:marRight w:val="0"/>
      <w:marTop w:val="0"/>
      <w:marBottom w:val="0"/>
      <w:divBdr>
        <w:top w:val="none" w:sz="0" w:space="0" w:color="auto"/>
        <w:left w:val="none" w:sz="0" w:space="0" w:color="auto"/>
        <w:bottom w:val="none" w:sz="0" w:space="0" w:color="auto"/>
        <w:right w:val="none" w:sz="0" w:space="0" w:color="auto"/>
      </w:divBdr>
    </w:div>
    <w:div w:id="752091771">
      <w:bodyDiv w:val="1"/>
      <w:marLeft w:val="0"/>
      <w:marRight w:val="0"/>
      <w:marTop w:val="0"/>
      <w:marBottom w:val="0"/>
      <w:divBdr>
        <w:top w:val="none" w:sz="0" w:space="0" w:color="auto"/>
        <w:left w:val="none" w:sz="0" w:space="0" w:color="auto"/>
        <w:bottom w:val="none" w:sz="0" w:space="0" w:color="auto"/>
        <w:right w:val="none" w:sz="0" w:space="0" w:color="auto"/>
      </w:divBdr>
    </w:div>
    <w:div w:id="752120379">
      <w:bodyDiv w:val="1"/>
      <w:marLeft w:val="0"/>
      <w:marRight w:val="0"/>
      <w:marTop w:val="0"/>
      <w:marBottom w:val="0"/>
      <w:divBdr>
        <w:top w:val="none" w:sz="0" w:space="0" w:color="auto"/>
        <w:left w:val="none" w:sz="0" w:space="0" w:color="auto"/>
        <w:bottom w:val="none" w:sz="0" w:space="0" w:color="auto"/>
        <w:right w:val="none" w:sz="0" w:space="0" w:color="auto"/>
      </w:divBdr>
    </w:div>
    <w:div w:id="752162080">
      <w:bodyDiv w:val="1"/>
      <w:marLeft w:val="0"/>
      <w:marRight w:val="0"/>
      <w:marTop w:val="0"/>
      <w:marBottom w:val="0"/>
      <w:divBdr>
        <w:top w:val="none" w:sz="0" w:space="0" w:color="auto"/>
        <w:left w:val="none" w:sz="0" w:space="0" w:color="auto"/>
        <w:bottom w:val="none" w:sz="0" w:space="0" w:color="auto"/>
        <w:right w:val="none" w:sz="0" w:space="0" w:color="auto"/>
      </w:divBdr>
    </w:div>
    <w:div w:id="752317233">
      <w:bodyDiv w:val="1"/>
      <w:marLeft w:val="0"/>
      <w:marRight w:val="0"/>
      <w:marTop w:val="0"/>
      <w:marBottom w:val="0"/>
      <w:divBdr>
        <w:top w:val="none" w:sz="0" w:space="0" w:color="auto"/>
        <w:left w:val="none" w:sz="0" w:space="0" w:color="auto"/>
        <w:bottom w:val="none" w:sz="0" w:space="0" w:color="auto"/>
        <w:right w:val="none" w:sz="0" w:space="0" w:color="auto"/>
      </w:divBdr>
    </w:div>
    <w:div w:id="752430785">
      <w:bodyDiv w:val="1"/>
      <w:marLeft w:val="0"/>
      <w:marRight w:val="0"/>
      <w:marTop w:val="0"/>
      <w:marBottom w:val="0"/>
      <w:divBdr>
        <w:top w:val="none" w:sz="0" w:space="0" w:color="auto"/>
        <w:left w:val="none" w:sz="0" w:space="0" w:color="auto"/>
        <w:bottom w:val="none" w:sz="0" w:space="0" w:color="auto"/>
        <w:right w:val="none" w:sz="0" w:space="0" w:color="auto"/>
      </w:divBdr>
    </w:div>
    <w:div w:id="752625360">
      <w:bodyDiv w:val="1"/>
      <w:marLeft w:val="0"/>
      <w:marRight w:val="0"/>
      <w:marTop w:val="0"/>
      <w:marBottom w:val="0"/>
      <w:divBdr>
        <w:top w:val="none" w:sz="0" w:space="0" w:color="auto"/>
        <w:left w:val="none" w:sz="0" w:space="0" w:color="auto"/>
        <w:bottom w:val="none" w:sz="0" w:space="0" w:color="auto"/>
        <w:right w:val="none" w:sz="0" w:space="0" w:color="auto"/>
      </w:divBdr>
    </w:div>
    <w:div w:id="752707005">
      <w:bodyDiv w:val="1"/>
      <w:marLeft w:val="0"/>
      <w:marRight w:val="0"/>
      <w:marTop w:val="0"/>
      <w:marBottom w:val="0"/>
      <w:divBdr>
        <w:top w:val="none" w:sz="0" w:space="0" w:color="auto"/>
        <w:left w:val="none" w:sz="0" w:space="0" w:color="auto"/>
        <w:bottom w:val="none" w:sz="0" w:space="0" w:color="auto"/>
        <w:right w:val="none" w:sz="0" w:space="0" w:color="auto"/>
      </w:divBdr>
    </w:div>
    <w:div w:id="753011955">
      <w:bodyDiv w:val="1"/>
      <w:marLeft w:val="0"/>
      <w:marRight w:val="0"/>
      <w:marTop w:val="0"/>
      <w:marBottom w:val="0"/>
      <w:divBdr>
        <w:top w:val="none" w:sz="0" w:space="0" w:color="auto"/>
        <w:left w:val="none" w:sz="0" w:space="0" w:color="auto"/>
        <w:bottom w:val="none" w:sz="0" w:space="0" w:color="auto"/>
        <w:right w:val="none" w:sz="0" w:space="0" w:color="auto"/>
      </w:divBdr>
    </w:div>
    <w:div w:id="753088570">
      <w:bodyDiv w:val="1"/>
      <w:marLeft w:val="0"/>
      <w:marRight w:val="0"/>
      <w:marTop w:val="0"/>
      <w:marBottom w:val="0"/>
      <w:divBdr>
        <w:top w:val="none" w:sz="0" w:space="0" w:color="auto"/>
        <w:left w:val="none" w:sz="0" w:space="0" w:color="auto"/>
        <w:bottom w:val="none" w:sz="0" w:space="0" w:color="auto"/>
        <w:right w:val="none" w:sz="0" w:space="0" w:color="auto"/>
      </w:divBdr>
    </w:div>
    <w:div w:id="753094170">
      <w:bodyDiv w:val="1"/>
      <w:marLeft w:val="0"/>
      <w:marRight w:val="0"/>
      <w:marTop w:val="0"/>
      <w:marBottom w:val="0"/>
      <w:divBdr>
        <w:top w:val="none" w:sz="0" w:space="0" w:color="auto"/>
        <w:left w:val="none" w:sz="0" w:space="0" w:color="auto"/>
        <w:bottom w:val="none" w:sz="0" w:space="0" w:color="auto"/>
        <w:right w:val="none" w:sz="0" w:space="0" w:color="auto"/>
      </w:divBdr>
    </w:div>
    <w:div w:id="753168751">
      <w:bodyDiv w:val="1"/>
      <w:marLeft w:val="0"/>
      <w:marRight w:val="0"/>
      <w:marTop w:val="0"/>
      <w:marBottom w:val="0"/>
      <w:divBdr>
        <w:top w:val="none" w:sz="0" w:space="0" w:color="auto"/>
        <w:left w:val="none" w:sz="0" w:space="0" w:color="auto"/>
        <w:bottom w:val="none" w:sz="0" w:space="0" w:color="auto"/>
        <w:right w:val="none" w:sz="0" w:space="0" w:color="auto"/>
      </w:divBdr>
    </w:div>
    <w:div w:id="753211327">
      <w:bodyDiv w:val="1"/>
      <w:marLeft w:val="0"/>
      <w:marRight w:val="0"/>
      <w:marTop w:val="0"/>
      <w:marBottom w:val="0"/>
      <w:divBdr>
        <w:top w:val="none" w:sz="0" w:space="0" w:color="auto"/>
        <w:left w:val="none" w:sz="0" w:space="0" w:color="auto"/>
        <w:bottom w:val="none" w:sz="0" w:space="0" w:color="auto"/>
        <w:right w:val="none" w:sz="0" w:space="0" w:color="auto"/>
      </w:divBdr>
    </w:div>
    <w:div w:id="753282631">
      <w:bodyDiv w:val="1"/>
      <w:marLeft w:val="0"/>
      <w:marRight w:val="0"/>
      <w:marTop w:val="0"/>
      <w:marBottom w:val="0"/>
      <w:divBdr>
        <w:top w:val="none" w:sz="0" w:space="0" w:color="auto"/>
        <w:left w:val="none" w:sz="0" w:space="0" w:color="auto"/>
        <w:bottom w:val="none" w:sz="0" w:space="0" w:color="auto"/>
        <w:right w:val="none" w:sz="0" w:space="0" w:color="auto"/>
      </w:divBdr>
    </w:div>
    <w:div w:id="753476136">
      <w:bodyDiv w:val="1"/>
      <w:marLeft w:val="0"/>
      <w:marRight w:val="0"/>
      <w:marTop w:val="0"/>
      <w:marBottom w:val="0"/>
      <w:divBdr>
        <w:top w:val="none" w:sz="0" w:space="0" w:color="auto"/>
        <w:left w:val="none" w:sz="0" w:space="0" w:color="auto"/>
        <w:bottom w:val="none" w:sz="0" w:space="0" w:color="auto"/>
        <w:right w:val="none" w:sz="0" w:space="0" w:color="auto"/>
      </w:divBdr>
    </w:div>
    <w:div w:id="753549811">
      <w:bodyDiv w:val="1"/>
      <w:marLeft w:val="0"/>
      <w:marRight w:val="0"/>
      <w:marTop w:val="0"/>
      <w:marBottom w:val="0"/>
      <w:divBdr>
        <w:top w:val="none" w:sz="0" w:space="0" w:color="auto"/>
        <w:left w:val="none" w:sz="0" w:space="0" w:color="auto"/>
        <w:bottom w:val="none" w:sz="0" w:space="0" w:color="auto"/>
        <w:right w:val="none" w:sz="0" w:space="0" w:color="auto"/>
      </w:divBdr>
    </w:div>
    <w:div w:id="753555595">
      <w:bodyDiv w:val="1"/>
      <w:marLeft w:val="0"/>
      <w:marRight w:val="0"/>
      <w:marTop w:val="0"/>
      <w:marBottom w:val="0"/>
      <w:divBdr>
        <w:top w:val="none" w:sz="0" w:space="0" w:color="auto"/>
        <w:left w:val="none" w:sz="0" w:space="0" w:color="auto"/>
        <w:bottom w:val="none" w:sz="0" w:space="0" w:color="auto"/>
        <w:right w:val="none" w:sz="0" w:space="0" w:color="auto"/>
      </w:divBdr>
    </w:div>
    <w:div w:id="753555635">
      <w:bodyDiv w:val="1"/>
      <w:marLeft w:val="0"/>
      <w:marRight w:val="0"/>
      <w:marTop w:val="0"/>
      <w:marBottom w:val="0"/>
      <w:divBdr>
        <w:top w:val="none" w:sz="0" w:space="0" w:color="auto"/>
        <w:left w:val="none" w:sz="0" w:space="0" w:color="auto"/>
        <w:bottom w:val="none" w:sz="0" w:space="0" w:color="auto"/>
        <w:right w:val="none" w:sz="0" w:space="0" w:color="auto"/>
      </w:divBdr>
    </w:div>
    <w:div w:id="753748735">
      <w:bodyDiv w:val="1"/>
      <w:marLeft w:val="0"/>
      <w:marRight w:val="0"/>
      <w:marTop w:val="0"/>
      <w:marBottom w:val="0"/>
      <w:divBdr>
        <w:top w:val="none" w:sz="0" w:space="0" w:color="auto"/>
        <w:left w:val="none" w:sz="0" w:space="0" w:color="auto"/>
        <w:bottom w:val="none" w:sz="0" w:space="0" w:color="auto"/>
        <w:right w:val="none" w:sz="0" w:space="0" w:color="auto"/>
      </w:divBdr>
    </w:div>
    <w:div w:id="754477040">
      <w:bodyDiv w:val="1"/>
      <w:marLeft w:val="0"/>
      <w:marRight w:val="0"/>
      <w:marTop w:val="0"/>
      <w:marBottom w:val="0"/>
      <w:divBdr>
        <w:top w:val="none" w:sz="0" w:space="0" w:color="auto"/>
        <w:left w:val="none" w:sz="0" w:space="0" w:color="auto"/>
        <w:bottom w:val="none" w:sz="0" w:space="0" w:color="auto"/>
        <w:right w:val="none" w:sz="0" w:space="0" w:color="auto"/>
      </w:divBdr>
    </w:div>
    <w:div w:id="754669165">
      <w:bodyDiv w:val="1"/>
      <w:marLeft w:val="0"/>
      <w:marRight w:val="0"/>
      <w:marTop w:val="0"/>
      <w:marBottom w:val="0"/>
      <w:divBdr>
        <w:top w:val="none" w:sz="0" w:space="0" w:color="auto"/>
        <w:left w:val="none" w:sz="0" w:space="0" w:color="auto"/>
        <w:bottom w:val="none" w:sz="0" w:space="0" w:color="auto"/>
        <w:right w:val="none" w:sz="0" w:space="0" w:color="auto"/>
      </w:divBdr>
    </w:div>
    <w:div w:id="754976344">
      <w:bodyDiv w:val="1"/>
      <w:marLeft w:val="0"/>
      <w:marRight w:val="0"/>
      <w:marTop w:val="0"/>
      <w:marBottom w:val="0"/>
      <w:divBdr>
        <w:top w:val="none" w:sz="0" w:space="0" w:color="auto"/>
        <w:left w:val="none" w:sz="0" w:space="0" w:color="auto"/>
        <w:bottom w:val="none" w:sz="0" w:space="0" w:color="auto"/>
        <w:right w:val="none" w:sz="0" w:space="0" w:color="auto"/>
      </w:divBdr>
    </w:div>
    <w:div w:id="755126559">
      <w:bodyDiv w:val="1"/>
      <w:marLeft w:val="0"/>
      <w:marRight w:val="0"/>
      <w:marTop w:val="0"/>
      <w:marBottom w:val="0"/>
      <w:divBdr>
        <w:top w:val="none" w:sz="0" w:space="0" w:color="auto"/>
        <w:left w:val="none" w:sz="0" w:space="0" w:color="auto"/>
        <w:bottom w:val="none" w:sz="0" w:space="0" w:color="auto"/>
        <w:right w:val="none" w:sz="0" w:space="0" w:color="auto"/>
      </w:divBdr>
    </w:div>
    <w:div w:id="755319234">
      <w:bodyDiv w:val="1"/>
      <w:marLeft w:val="0"/>
      <w:marRight w:val="0"/>
      <w:marTop w:val="0"/>
      <w:marBottom w:val="0"/>
      <w:divBdr>
        <w:top w:val="none" w:sz="0" w:space="0" w:color="auto"/>
        <w:left w:val="none" w:sz="0" w:space="0" w:color="auto"/>
        <w:bottom w:val="none" w:sz="0" w:space="0" w:color="auto"/>
        <w:right w:val="none" w:sz="0" w:space="0" w:color="auto"/>
      </w:divBdr>
    </w:div>
    <w:div w:id="755368017">
      <w:bodyDiv w:val="1"/>
      <w:marLeft w:val="0"/>
      <w:marRight w:val="0"/>
      <w:marTop w:val="0"/>
      <w:marBottom w:val="0"/>
      <w:divBdr>
        <w:top w:val="none" w:sz="0" w:space="0" w:color="auto"/>
        <w:left w:val="none" w:sz="0" w:space="0" w:color="auto"/>
        <w:bottom w:val="none" w:sz="0" w:space="0" w:color="auto"/>
        <w:right w:val="none" w:sz="0" w:space="0" w:color="auto"/>
      </w:divBdr>
    </w:div>
    <w:div w:id="755908696">
      <w:bodyDiv w:val="1"/>
      <w:marLeft w:val="0"/>
      <w:marRight w:val="0"/>
      <w:marTop w:val="0"/>
      <w:marBottom w:val="0"/>
      <w:divBdr>
        <w:top w:val="none" w:sz="0" w:space="0" w:color="auto"/>
        <w:left w:val="none" w:sz="0" w:space="0" w:color="auto"/>
        <w:bottom w:val="none" w:sz="0" w:space="0" w:color="auto"/>
        <w:right w:val="none" w:sz="0" w:space="0" w:color="auto"/>
      </w:divBdr>
    </w:div>
    <w:div w:id="756367967">
      <w:bodyDiv w:val="1"/>
      <w:marLeft w:val="0"/>
      <w:marRight w:val="0"/>
      <w:marTop w:val="0"/>
      <w:marBottom w:val="0"/>
      <w:divBdr>
        <w:top w:val="none" w:sz="0" w:space="0" w:color="auto"/>
        <w:left w:val="none" w:sz="0" w:space="0" w:color="auto"/>
        <w:bottom w:val="none" w:sz="0" w:space="0" w:color="auto"/>
        <w:right w:val="none" w:sz="0" w:space="0" w:color="auto"/>
      </w:divBdr>
    </w:div>
    <w:div w:id="756555890">
      <w:bodyDiv w:val="1"/>
      <w:marLeft w:val="0"/>
      <w:marRight w:val="0"/>
      <w:marTop w:val="0"/>
      <w:marBottom w:val="0"/>
      <w:divBdr>
        <w:top w:val="none" w:sz="0" w:space="0" w:color="auto"/>
        <w:left w:val="none" w:sz="0" w:space="0" w:color="auto"/>
        <w:bottom w:val="none" w:sz="0" w:space="0" w:color="auto"/>
        <w:right w:val="none" w:sz="0" w:space="0" w:color="auto"/>
      </w:divBdr>
    </w:div>
    <w:div w:id="756560407">
      <w:bodyDiv w:val="1"/>
      <w:marLeft w:val="0"/>
      <w:marRight w:val="0"/>
      <w:marTop w:val="0"/>
      <w:marBottom w:val="0"/>
      <w:divBdr>
        <w:top w:val="none" w:sz="0" w:space="0" w:color="auto"/>
        <w:left w:val="none" w:sz="0" w:space="0" w:color="auto"/>
        <w:bottom w:val="none" w:sz="0" w:space="0" w:color="auto"/>
        <w:right w:val="none" w:sz="0" w:space="0" w:color="auto"/>
      </w:divBdr>
    </w:div>
    <w:div w:id="756631059">
      <w:bodyDiv w:val="1"/>
      <w:marLeft w:val="0"/>
      <w:marRight w:val="0"/>
      <w:marTop w:val="0"/>
      <w:marBottom w:val="0"/>
      <w:divBdr>
        <w:top w:val="none" w:sz="0" w:space="0" w:color="auto"/>
        <w:left w:val="none" w:sz="0" w:space="0" w:color="auto"/>
        <w:bottom w:val="none" w:sz="0" w:space="0" w:color="auto"/>
        <w:right w:val="none" w:sz="0" w:space="0" w:color="auto"/>
      </w:divBdr>
    </w:div>
    <w:div w:id="756635179">
      <w:bodyDiv w:val="1"/>
      <w:marLeft w:val="0"/>
      <w:marRight w:val="0"/>
      <w:marTop w:val="0"/>
      <w:marBottom w:val="0"/>
      <w:divBdr>
        <w:top w:val="none" w:sz="0" w:space="0" w:color="auto"/>
        <w:left w:val="none" w:sz="0" w:space="0" w:color="auto"/>
        <w:bottom w:val="none" w:sz="0" w:space="0" w:color="auto"/>
        <w:right w:val="none" w:sz="0" w:space="0" w:color="auto"/>
      </w:divBdr>
    </w:div>
    <w:div w:id="757142660">
      <w:bodyDiv w:val="1"/>
      <w:marLeft w:val="0"/>
      <w:marRight w:val="0"/>
      <w:marTop w:val="0"/>
      <w:marBottom w:val="0"/>
      <w:divBdr>
        <w:top w:val="none" w:sz="0" w:space="0" w:color="auto"/>
        <w:left w:val="none" w:sz="0" w:space="0" w:color="auto"/>
        <w:bottom w:val="none" w:sz="0" w:space="0" w:color="auto"/>
        <w:right w:val="none" w:sz="0" w:space="0" w:color="auto"/>
      </w:divBdr>
    </w:div>
    <w:div w:id="757168553">
      <w:bodyDiv w:val="1"/>
      <w:marLeft w:val="0"/>
      <w:marRight w:val="0"/>
      <w:marTop w:val="0"/>
      <w:marBottom w:val="0"/>
      <w:divBdr>
        <w:top w:val="none" w:sz="0" w:space="0" w:color="auto"/>
        <w:left w:val="none" w:sz="0" w:space="0" w:color="auto"/>
        <w:bottom w:val="none" w:sz="0" w:space="0" w:color="auto"/>
        <w:right w:val="none" w:sz="0" w:space="0" w:color="auto"/>
      </w:divBdr>
    </w:div>
    <w:div w:id="757218650">
      <w:bodyDiv w:val="1"/>
      <w:marLeft w:val="0"/>
      <w:marRight w:val="0"/>
      <w:marTop w:val="0"/>
      <w:marBottom w:val="0"/>
      <w:divBdr>
        <w:top w:val="none" w:sz="0" w:space="0" w:color="auto"/>
        <w:left w:val="none" w:sz="0" w:space="0" w:color="auto"/>
        <w:bottom w:val="none" w:sz="0" w:space="0" w:color="auto"/>
        <w:right w:val="none" w:sz="0" w:space="0" w:color="auto"/>
      </w:divBdr>
    </w:div>
    <w:div w:id="757485119">
      <w:bodyDiv w:val="1"/>
      <w:marLeft w:val="0"/>
      <w:marRight w:val="0"/>
      <w:marTop w:val="0"/>
      <w:marBottom w:val="0"/>
      <w:divBdr>
        <w:top w:val="none" w:sz="0" w:space="0" w:color="auto"/>
        <w:left w:val="none" w:sz="0" w:space="0" w:color="auto"/>
        <w:bottom w:val="none" w:sz="0" w:space="0" w:color="auto"/>
        <w:right w:val="none" w:sz="0" w:space="0" w:color="auto"/>
      </w:divBdr>
    </w:div>
    <w:div w:id="758410502">
      <w:bodyDiv w:val="1"/>
      <w:marLeft w:val="0"/>
      <w:marRight w:val="0"/>
      <w:marTop w:val="0"/>
      <w:marBottom w:val="0"/>
      <w:divBdr>
        <w:top w:val="none" w:sz="0" w:space="0" w:color="auto"/>
        <w:left w:val="none" w:sz="0" w:space="0" w:color="auto"/>
        <w:bottom w:val="none" w:sz="0" w:space="0" w:color="auto"/>
        <w:right w:val="none" w:sz="0" w:space="0" w:color="auto"/>
      </w:divBdr>
    </w:div>
    <w:div w:id="758450419">
      <w:bodyDiv w:val="1"/>
      <w:marLeft w:val="0"/>
      <w:marRight w:val="0"/>
      <w:marTop w:val="0"/>
      <w:marBottom w:val="0"/>
      <w:divBdr>
        <w:top w:val="none" w:sz="0" w:space="0" w:color="auto"/>
        <w:left w:val="none" w:sz="0" w:space="0" w:color="auto"/>
        <w:bottom w:val="none" w:sz="0" w:space="0" w:color="auto"/>
        <w:right w:val="none" w:sz="0" w:space="0" w:color="auto"/>
      </w:divBdr>
    </w:div>
    <w:div w:id="758452427">
      <w:bodyDiv w:val="1"/>
      <w:marLeft w:val="0"/>
      <w:marRight w:val="0"/>
      <w:marTop w:val="0"/>
      <w:marBottom w:val="0"/>
      <w:divBdr>
        <w:top w:val="none" w:sz="0" w:space="0" w:color="auto"/>
        <w:left w:val="none" w:sz="0" w:space="0" w:color="auto"/>
        <w:bottom w:val="none" w:sz="0" w:space="0" w:color="auto"/>
        <w:right w:val="none" w:sz="0" w:space="0" w:color="auto"/>
      </w:divBdr>
    </w:div>
    <w:div w:id="758646046">
      <w:bodyDiv w:val="1"/>
      <w:marLeft w:val="0"/>
      <w:marRight w:val="0"/>
      <w:marTop w:val="0"/>
      <w:marBottom w:val="0"/>
      <w:divBdr>
        <w:top w:val="none" w:sz="0" w:space="0" w:color="auto"/>
        <w:left w:val="none" w:sz="0" w:space="0" w:color="auto"/>
        <w:bottom w:val="none" w:sz="0" w:space="0" w:color="auto"/>
        <w:right w:val="none" w:sz="0" w:space="0" w:color="auto"/>
      </w:divBdr>
    </w:div>
    <w:div w:id="758647522">
      <w:bodyDiv w:val="1"/>
      <w:marLeft w:val="0"/>
      <w:marRight w:val="0"/>
      <w:marTop w:val="0"/>
      <w:marBottom w:val="0"/>
      <w:divBdr>
        <w:top w:val="none" w:sz="0" w:space="0" w:color="auto"/>
        <w:left w:val="none" w:sz="0" w:space="0" w:color="auto"/>
        <w:bottom w:val="none" w:sz="0" w:space="0" w:color="auto"/>
        <w:right w:val="none" w:sz="0" w:space="0" w:color="auto"/>
      </w:divBdr>
    </w:div>
    <w:div w:id="759645667">
      <w:bodyDiv w:val="1"/>
      <w:marLeft w:val="0"/>
      <w:marRight w:val="0"/>
      <w:marTop w:val="0"/>
      <w:marBottom w:val="0"/>
      <w:divBdr>
        <w:top w:val="none" w:sz="0" w:space="0" w:color="auto"/>
        <w:left w:val="none" w:sz="0" w:space="0" w:color="auto"/>
        <w:bottom w:val="none" w:sz="0" w:space="0" w:color="auto"/>
        <w:right w:val="none" w:sz="0" w:space="0" w:color="auto"/>
      </w:divBdr>
    </w:div>
    <w:div w:id="759764198">
      <w:bodyDiv w:val="1"/>
      <w:marLeft w:val="0"/>
      <w:marRight w:val="0"/>
      <w:marTop w:val="0"/>
      <w:marBottom w:val="0"/>
      <w:divBdr>
        <w:top w:val="none" w:sz="0" w:space="0" w:color="auto"/>
        <w:left w:val="none" w:sz="0" w:space="0" w:color="auto"/>
        <w:bottom w:val="none" w:sz="0" w:space="0" w:color="auto"/>
        <w:right w:val="none" w:sz="0" w:space="0" w:color="auto"/>
      </w:divBdr>
    </w:div>
    <w:div w:id="759765111">
      <w:bodyDiv w:val="1"/>
      <w:marLeft w:val="0"/>
      <w:marRight w:val="0"/>
      <w:marTop w:val="0"/>
      <w:marBottom w:val="0"/>
      <w:divBdr>
        <w:top w:val="none" w:sz="0" w:space="0" w:color="auto"/>
        <w:left w:val="none" w:sz="0" w:space="0" w:color="auto"/>
        <w:bottom w:val="none" w:sz="0" w:space="0" w:color="auto"/>
        <w:right w:val="none" w:sz="0" w:space="0" w:color="auto"/>
      </w:divBdr>
    </w:div>
    <w:div w:id="759789715">
      <w:bodyDiv w:val="1"/>
      <w:marLeft w:val="0"/>
      <w:marRight w:val="0"/>
      <w:marTop w:val="0"/>
      <w:marBottom w:val="0"/>
      <w:divBdr>
        <w:top w:val="none" w:sz="0" w:space="0" w:color="auto"/>
        <w:left w:val="none" w:sz="0" w:space="0" w:color="auto"/>
        <w:bottom w:val="none" w:sz="0" w:space="0" w:color="auto"/>
        <w:right w:val="none" w:sz="0" w:space="0" w:color="auto"/>
      </w:divBdr>
    </w:div>
    <w:div w:id="760101129">
      <w:bodyDiv w:val="1"/>
      <w:marLeft w:val="0"/>
      <w:marRight w:val="0"/>
      <w:marTop w:val="0"/>
      <w:marBottom w:val="0"/>
      <w:divBdr>
        <w:top w:val="none" w:sz="0" w:space="0" w:color="auto"/>
        <w:left w:val="none" w:sz="0" w:space="0" w:color="auto"/>
        <w:bottom w:val="none" w:sz="0" w:space="0" w:color="auto"/>
        <w:right w:val="none" w:sz="0" w:space="0" w:color="auto"/>
      </w:divBdr>
    </w:div>
    <w:div w:id="760105134">
      <w:bodyDiv w:val="1"/>
      <w:marLeft w:val="0"/>
      <w:marRight w:val="0"/>
      <w:marTop w:val="0"/>
      <w:marBottom w:val="0"/>
      <w:divBdr>
        <w:top w:val="none" w:sz="0" w:space="0" w:color="auto"/>
        <w:left w:val="none" w:sz="0" w:space="0" w:color="auto"/>
        <w:bottom w:val="none" w:sz="0" w:space="0" w:color="auto"/>
        <w:right w:val="none" w:sz="0" w:space="0" w:color="auto"/>
      </w:divBdr>
    </w:div>
    <w:div w:id="760682738">
      <w:bodyDiv w:val="1"/>
      <w:marLeft w:val="0"/>
      <w:marRight w:val="0"/>
      <w:marTop w:val="0"/>
      <w:marBottom w:val="0"/>
      <w:divBdr>
        <w:top w:val="none" w:sz="0" w:space="0" w:color="auto"/>
        <w:left w:val="none" w:sz="0" w:space="0" w:color="auto"/>
        <w:bottom w:val="none" w:sz="0" w:space="0" w:color="auto"/>
        <w:right w:val="none" w:sz="0" w:space="0" w:color="auto"/>
      </w:divBdr>
    </w:div>
    <w:div w:id="760758718">
      <w:bodyDiv w:val="1"/>
      <w:marLeft w:val="0"/>
      <w:marRight w:val="0"/>
      <w:marTop w:val="0"/>
      <w:marBottom w:val="0"/>
      <w:divBdr>
        <w:top w:val="none" w:sz="0" w:space="0" w:color="auto"/>
        <w:left w:val="none" w:sz="0" w:space="0" w:color="auto"/>
        <w:bottom w:val="none" w:sz="0" w:space="0" w:color="auto"/>
        <w:right w:val="none" w:sz="0" w:space="0" w:color="auto"/>
      </w:divBdr>
    </w:div>
    <w:div w:id="761029649">
      <w:bodyDiv w:val="1"/>
      <w:marLeft w:val="0"/>
      <w:marRight w:val="0"/>
      <w:marTop w:val="0"/>
      <w:marBottom w:val="0"/>
      <w:divBdr>
        <w:top w:val="none" w:sz="0" w:space="0" w:color="auto"/>
        <w:left w:val="none" w:sz="0" w:space="0" w:color="auto"/>
        <w:bottom w:val="none" w:sz="0" w:space="0" w:color="auto"/>
        <w:right w:val="none" w:sz="0" w:space="0" w:color="auto"/>
      </w:divBdr>
    </w:div>
    <w:div w:id="761223414">
      <w:bodyDiv w:val="1"/>
      <w:marLeft w:val="0"/>
      <w:marRight w:val="0"/>
      <w:marTop w:val="0"/>
      <w:marBottom w:val="0"/>
      <w:divBdr>
        <w:top w:val="none" w:sz="0" w:space="0" w:color="auto"/>
        <w:left w:val="none" w:sz="0" w:space="0" w:color="auto"/>
        <w:bottom w:val="none" w:sz="0" w:space="0" w:color="auto"/>
        <w:right w:val="none" w:sz="0" w:space="0" w:color="auto"/>
      </w:divBdr>
    </w:div>
    <w:div w:id="761341256">
      <w:bodyDiv w:val="1"/>
      <w:marLeft w:val="0"/>
      <w:marRight w:val="0"/>
      <w:marTop w:val="0"/>
      <w:marBottom w:val="0"/>
      <w:divBdr>
        <w:top w:val="none" w:sz="0" w:space="0" w:color="auto"/>
        <w:left w:val="none" w:sz="0" w:space="0" w:color="auto"/>
        <w:bottom w:val="none" w:sz="0" w:space="0" w:color="auto"/>
        <w:right w:val="none" w:sz="0" w:space="0" w:color="auto"/>
      </w:divBdr>
    </w:div>
    <w:div w:id="761798389">
      <w:bodyDiv w:val="1"/>
      <w:marLeft w:val="0"/>
      <w:marRight w:val="0"/>
      <w:marTop w:val="0"/>
      <w:marBottom w:val="0"/>
      <w:divBdr>
        <w:top w:val="none" w:sz="0" w:space="0" w:color="auto"/>
        <w:left w:val="none" w:sz="0" w:space="0" w:color="auto"/>
        <w:bottom w:val="none" w:sz="0" w:space="0" w:color="auto"/>
        <w:right w:val="none" w:sz="0" w:space="0" w:color="auto"/>
      </w:divBdr>
    </w:div>
    <w:div w:id="761804102">
      <w:bodyDiv w:val="1"/>
      <w:marLeft w:val="0"/>
      <w:marRight w:val="0"/>
      <w:marTop w:val="0"/>
      <w:marBottom w:val="0"/>
      <w:divBdr>
        <w:top w:val="none" w:sz="0" w:space="0" w:color="auto"/>
        <w:left w:val="none" w:sz="0" w:space="0" w:color="auto"/>
        <w:bottom w:val="none" w:sz="0" w:space="0" w:color="auto"/>
        <w:right w:val="none" w:sz="0" w:space="0" w:color="auto"/>
      </w:divBdr>
    </w:div>
    <w:div w:id="762073058">
      <w:bodyDiv w:val="1"/>
      <w:marLeft w:val="0"/>
      <w:marRight w:val="0"/>
      <w:marTop w:val="0"/>
      <w:marBottom w:val="0"/>
      <w:divBdr>
        <w:top w:val="none" w:sz="0" w:space="0" w:color="auto"/>
        <w:left w:val="none" w:sz="0" w:space="0" w:color="auto"/>
        <w:bottom w:val="none" w:sz="0" w:space="0" w:color="auto"/>
        <w:right w:val="none" w:sz="0" w:space="0" w:color="auto"/>
      </w:divBdr>
    </w:div>
    <w:div w:id="762146638">
      <w:bodyDiv w:val="1"/>
      <w:marLeft w:val="0"/>
      <w:marRight w:val="0"/>
      <w:marTop w:val="0"/>
      <w:marBottom w:val="0"/>
      <w:divBdr>
        <w:top w:val="none" w:sz="0" w:space="0" w:color="auto"/>
        <w:left w:val="none" w:sz="0" w:space="0" w:color="auto"/>
        <w:bottom w:val="none" w:sz="0" w:space="0" w:color="auto"/>
        <w:right w:val="none" w:sz="0" w:space="0" w:color="auto"/>
      </w:divBdr>
    </w:div>
    <w:div w:id="762458438">
      <w:bodyDiv w:val="1"/>
      <w:marLeft w:val="0"/>
      <w:marRight w:val="0"/>
      <w:marTop w:val="0"/>
      <w:marBottom w:val="0"/>
      <w:divBdr>
        <w:top w:val="none" w:sz="0" w:space="0" w:color="auto"/>
        <w:left w:val="none" w:sz="0" w:space="0" w:color="auto"/>
        <w:bottom w:val="none" w:sz="0" w:space="0" w:color="auto"/>
        <w:right w:val="none" w:sz="0" w:space="0" w:color="auto"/>
      </w:divBdr>
    </w:div>
    <w:div w:id="762533092">
      <w:bodyDiv w:val="1"/>
      <w:marLeft w:val="0"/>
      <w:marRight w:val="0"/>
      <w:marTop w:val="0"/>
      <w:marBottom w:val="0"/>
      <w:divBdr>
        <w:top w:val="none" w:sz="0" w:space="0" w:color="auto"/>
        <w:left w:val="none" w:sz="0" w:space="0" w:color="auto"/>
        <w:bottom w:val="none" w:sz="0" w:space="0" w:color="auto"/>
        <w:right w:val="none" w:sz="0" w:space="0" w:color="auto"/>
      </w:divBdr>
    </w:div>
    <w:div w:id="762534715">
      <w:bodyDiv w:val="1"/>
      <w:marLeft w:val="0"/>
      <w:marRight w:val="0"/>
      <w:marTop w:val="0"/>
      <w:marBottom w:val="0"/>
      <w:divBdr>
        <w:top w:val="none" w:sz="0" w:space="0" w:color="auto"/>
        <w:left w:val="none" w:sz="0" w:space="0" w:color="auto"/>
        <w:bottom w:val="none" w:sz="0" w:space="0" w:color="auto"/>
        <w:right w:val="none" w:sz="0" w:space="0" w:color="auto"/>
      </w:divBdr>
    </w:div>
    <w:div w:id="762843149">
      <w:bodyDiv w:val="1"/>
      <w:marLeft w:val="0"/>
      <w:marRight w:val="0"/>
      <w:marTop w:val="0"/>
      <w:marBottom w:val="0"/>
      <w:divBdr>
        <w:top w:val="none" w:sz="0" w:space="0" w:color="auto"/>
        <w:left w:val="none" w:sz="0" w:space="0" w:color="auto"/>
        <w:bottom w:val="none" w:sz="0" w:space="0" w:color="auto"/>
        <w:right w:val="none" w:sz="0" w:space="0" w:color="auto"/>
      </w:divBdr>
    </w:div>
    <w:div w:id="763038717">
      <w:bodyDiv w:val="1"/>
      <w:marLeft w:val="0"/>
      <w:marRight w:val="0"/>
      <w:marTop w:val="0"/>
      <w:marBottom w:val="0"/>
      <w:divBdr>
        <w:top w:val="none" w:sz="0" w:space="0" w:color="auto"/>
        <w:left w:val="none" w:sz="0" w:space="0" w:color="auto"/>
        <w:bottom w:val="none" w:sz="0" w:space="0" w:color="auto"/>
        <w:right w:val="none" w:sz="0" w:space="0" w:color="auto"/>
      </w:divBdr>
    </w:div>
    <w:div w:id="763304029">
      <w:bodyDiv w:val="1"/>
      <w:marLeft w:val="0"/>
      <w:marRight w:val="0"/>
      <w:marTop w:val="0"/>
      <w:marBottom w:val="0"/>
      <w:divBdr>
        <w:top w:val="none" w:sz="0" w:space="0" w:color="auto"/>
        <w:left w:val="none" w:sz="0" w:space="0" w:color="auto"/>
        <w:bottom w:val="none" w:sz="0" w:space="0" w:color="auto"/>
        <w:right w:val="none" w:sz="0" w:space="0" w:color="auto"/>
      </w:divBdr>
    </w:div>
    <w:div w:id="763380354">
      <w:bodyDiv w:val="1"/>
      <w:marLeft w:val="0"/>
      <w:marRight w:val="0"/>
      <w:marTop w:val="0"/>
      <w:marBottom w:val="0"/>
      <w:divBdr>
        <w:top w:val="none" w:sz="0" w:space="0" w:color="auto"/>
        <w:left w:val="none" w:sz="0" w:space="0" w:color="auto"/>
        <w:bottom w:val="none" w:sz="0" w:space="0" w:color="auto"/>
        <w:right w:val="none" w:sz="0" w:space="0" w:color="auto"/>
      </w:divBdr>
    </w:div>
    <w:div w:id="763501496">
      <w:bodyDiv w:val="1"/>
      <w:marLeft w:val="0"/>
      <w:marRight w:val="0"/>
      <w:marTop w:val="0"/>
      <w:marBottom w:val="0"/>
      <w:divBdr>
        <w:top w:val="none" w:sz="0" w:space="0" w:color="auto"/>
        <w:left w:val="none" w:sz="0" w:space="0" w:color="auto"/>
        <w:bottom w:val="none" w:sz="0" w:space="0" w:color="auto"/>
        <w:right w:val="none" w:sz="0" w:space="0" w:color="auto"/>
      </w:divBdr>
    </w:div>
    <w:div w:id="763767258">
      <w:bodyDiv w:val="1"/>
      <w:marLeft w:val="0"/>
      <w:marRight w:val="0"/>
      <w:marTop w:val="0"/>
      <w:marBottom w:val="0"/>
      <w:divBdr>
        <w:top w:val="none" w:sz="0" w:space="0" w:color="auto"/>
        <w:left w:val="none" w:sz="0" w:space="0" w:color="auto"/>
        <w:bottom w:val="none" w:sz="0" w:space="0" w:color="auto"/>
        <w:right w:val="none" w:sz="0" w:space="0" w:color="auto"/>
      </w:divBdr>
    </w:div>
    <w:div w:id="764039505">
      <w:bodyDiv w:val="1"/>
      <w:marLeft w:val="0"/>
      <w:marRight w:val="0"/>
      <w:marTop w:val="0"/>
      <w:marBottom w:val="0"/>
      <w:divBdr>
        <w:top w:val="none" w:sz="0" w:space="0" w:color="auto"/>
        <w:left w:val="none" w:sz="0" w:space="0" w:color="auto"/>
        <w:bottom w:val="none" w:sz="0" w:space="0" w:color="auto"/>
        <w:right w:val="none" w:sz="0" w:space="0" w:color="auto"/>
      </w:divBdr>
    </w:div>
    <w:div w:id="764157398">
      <w:bodyDiv w:val="1"/>
      <w:marLeft w:val="0"/>
      <w:marRight w:val="0"/>
      <w:marTop w:val="0"/>
      <w:marBottom w:val="0"/>
      <w:divBdr>
        <w:top w:val="none" w:sz="0" w:space="0" w:color="auto"/>
        <w:left w:val="none" w:sz="0" w:space="0" w:color="auto"/>
        <w:bottom w:val="none" w:sz="0" w:space="0" w:color="auto"/>
        <w:right w:val="none" w:sz="0" w:space="0" w:color="auto"/>
      </w:divBdr>
    </w:div>
    <w:div w:id="764349266">
      <w:bodyDiv w:val="1"/>
      <w:marLeft w:val="0"/>
      <w:marRight w:val="0"/>
      <w:marTop w:val="0"/>
      <w:marBottom w:val="0"/>
      <w:divBdr>
        <w:top w:val="none" w:sz="0" w:space="0" w:color="auto"/>
        <w:left w:val="none" w:sz="0" w:space="0" w:color="auto"/>
        <w:bottom w:val="none" w:sz="0" w:space="0" w:color="auto"/>
        <w:right w:val="none" w:sz="0" w:space="0" w:color="auto"/>
      </w:divBdr>
    </w:div>
    <w:div w:id="764425497">
      <w:bodyDiv w:val="1"/>
      <w:marLeft w:val="0"/>
      <w:marRight w:val="0"/>
      <w:marTop w:val="0"/>
      <w:marBottom w:val="0"/>
      <w:divBdr>
        <w:top w:val="none" w:sz="0" w:space="0" w:color="auto"/>
        <w:left w:val="none" w:sz="0" w:space="0" w:color="auto"/>
        <w:bottom w:val="none" w:sz="0" w:space="0" w:color="auto"/>
        <w:right w:val="none" w:sz="0" w:space="0" w:color="auto"/>
      </w:divBdr>
    </w:div>
    <w:div w:id="764618693">
      <w:bodyDiv w:val="1"/>
      <w:marLeft w:val="0"/>
      <w:marRight w:val="0"/>
      <w:marTop w:val="0"/>
      <w:marBottom w:val="0"/>
      <w:divBdr>
        <w:top w:val="none" w:sz="0" w:space="0" w:color="auto"/>
        <w:left w:val="none" w:sz="0" w:space="0" w:color="auto"/>
        <w:bottom w:val="none" w:sz="0" w:space="0" w:color="auto"/>
        <w:right w:val="none" w:sz="0" w:space="0" w:color="auto"/>
      </w:divBdr>
    </w:div>
    <w:div w:id="764766256">
      <w:bodyDiv w:val="1"/>
      <w:marLeft w:val="0"/>
      <w:marRight w:val="0"/>
      <w:marTop w:val="0"/>
      <w:marBottom w:val="0"/>
      <w:divBdr>
        <w:top w:val="none" w:sz="0" w:space="0" w:color="auto"/>
        <w:left w:val="none" w:sz="0" w:space="0" w:color="auto"/>
        <w:bottom w:val="none" w:sz="0" w:space="0" w:color="auto"/>
        <w:right w:val="none" w:sz="0" w:space="0" w:color="auto"/>
      </w:divBdr>
    </w:div>
    <w:div w:id="764882274">
      <w:bodyDiv w:val="1"/>
      <w:marLeft w:val="0"/>
      <w:marRight w:val="0"/>
      <w:marTop w:val="0"/>
      <w:marBottom w:val="0"/>
      <w:divBdr>
        <w:top w:val="none" w:sz="0" w:space="0" w:color="auto"/>
        <w:left w:val="none" w:sz="0" w:space="0" w:color="auto"/>
        <w:bottom w:val="none" w:sz="0" w:space="0" w:color="auto"/>
        <w:right w:val="none" w:sz="0" w:space="0" w:color="auto"/>
      </w:divBdr>
    </w:div>
    <w:div w:id="764883984">
      <w:bodyDiv w:val="1"/>
      <w:marLeft w:val="0"/>
      <w:marRight w:val="0"/>
      <w:marTop w:val="0"/>
      <w:marBottom w:val="0"/>
      <w:divBdr>
        <w:top w:val="none" w:sz="0" w:space="0" w:color="auto"/>
        <w:left w:val="none" w:sz="0" w:space="0" w:color="auto"/>
        <w:bottom w:val="none" w:sz="0" w:space="0" w:color="auto"/>
        <w:right w:val="none" w:sz="0" w:space="0" w:color="auto"/>
      </w:divBdr>
    </w:div>
    <w:div w:id="764884895">
      <w:bodyDiv w:val="1"/>
      <w:marLeft w:val="0"/>
      <w:marRight w:val="0"/>
      <w:marTop w:val="0"/>
      <w:marBottom w:val="0"/>
      <w:divBdr>
        <w:top w:val="none" w:sz="0" w:space="0" w:color="auto"/>
        <w:left w:val="none" w:sz="0" w:space="0" w:color="auto"/>
        <w:bottom w:val="none" w:sz="0" w:space="0" w:color="auto"/>
        <w:right w:val="none" w:sz="0" w:space="0" w:color="auto"/>
      </w:divBdr>
    </w:div>
    <w:div w:id="765273305">
      <w:bodyDiv w:val="1"/>
      <w:marLeft w:val="0"/>
      <w:marRight w:val="0"/>
      <w:marTop w:val="0"/>
      <w:marBottom w:val="0"/>
      <w:divBdr>
        <w:top w:val="none" w:sz="0" w:space="0" w:color="auto"/>
        <w:left w:val="none" w:sz="0" w:space="0" w:color="auto"/>
        <w:bottom w:val="none" w:sz="0" w:space="0" w:color="auto"/>
        <w:right w:val="none" w:sz="0" w:space="0" w:color="auto"/>
      </w:divBdr>
    </w:div>
    <w:div w:id="765535863">
      <w:bodyDiv w:val="1"/>
      <w:marLeft w:val="0"/>
      <w:marRight w:val="0"/>
      <w:marTop w:val="0"/>
      <w:marBottom w:val="0"/>
      <w:divBdr>
        <w:top w:val="none" w:sz="0" w:space="0" w:color="auto"/>
        <w:left w:val="none" w:sz="0" w:space="0" w:color="auto"/>
        <w:bottom w:val="none" w:sz="0" w:space="0" w:color="auto"/>
        <w:right w:val="none" w:sz="0" w:space="0" w:color="auto"/>
      </w:divBdr>
    </w:div>
    <w:div w:id="766118354">
      <w:bodyDiv w:val="1"/>
      <w:marLeft w:val="0"/>
      <w:marRight w:val="0"/>
      <w:marTop w:val="0"/>
      <w:marBottom w:val="0"/>
      <w:divBdr>
        <w:top w:val="none" w:sz="0" w:space="0" w:color="auto"/>
        <w:left w:val="none" w:sz="0" w:space="0" w:color="auto"/>
        <w:bottom w:val="none" w:sz="0" w:space="0" w:color="auto"/>
        <w:right w:val="none" w:sz="0" w:space="0" w:color="auto"/>
      </w:divBdr>
    </w:div>
    <w:div w:id="766315671">
      <w:bodyDiv w:val="1"/>
      <w:marLeft w:val="0"/>
      <w:marRight w:val="0"/>
      <w:marTop w:val="0"/>
      <w:marBottom w:val="0"/>
      <w:divBdr>
        <w:top w:val="none" w:sz="0" w:space="0" w:color="auto"/>
        <w:left w:val="none" w:sz="0" w:space="0" w:color="auto"/>
        <w:bottom w:val="none" w:sz="0" w:space="0" w:color="auto"/>
        <w:right w:val="none" w:sz="0" w:space="0" w:color="auto"/>
      </w:divBdr>
    </w:div>
    <w:div w:id="767039679">
      <w:bodyDiv w:val="1"/>
      <w:marLeft w:val="0"/>
      <w:marRight w:val="0"/>
      <w:marTop w:val="0"/>
      <w:marBottom w:val="0"/>
      <w:divBdr>
        <w:top w:val="none" w:sz="0" w:space="0" w:color="auto"/>
        <w:left w:val="none" w:sz="0" w:space="0" w:color="auto"/>
        <w:bottom w:val="none" w:sz="0" w:space="0" w:color="auto"/>
        <w:right w:val="none" w:sz="0" w:space="0" w:color="auto"/>
      </w:divBdr>
    </w:div>
    <w:div w:id="767118582">
      <w:bodyDiv w:val="1"/>
      <w:marLeft w:val="0"/>
      <w:marRight w:val="0"/>
      <w:marTop w:val="0"/>
      <w:marBottom w:val="0"/>
      <w:divBdr>
        <w:top w:val="none" w:sz="0" w:space="0" w:color="auto"/>
        <w:left w:val="none" w:sz="0" w:space="0" w:color="auto"/>
        <w:bottom w:val="none" w:sz="0" w:space="0" w:color="auto"/>
        <w:right w:val="none" w:sz="0" w:space="0" w:color="auto"/>
      </w:divBdr>
    </w:div>
    <w:div w:id="767121735">
      <w:bodyDiv w:val="1"/>
      <w:marLeft w:val="0"/>
      <w:marRight w:val="0"/>
      <w:marTop w:val="0"/>
      <w:marBottom w:val="0"/>
      <w:divBdr>
        <w:top w:val="none" w:sz="0" w:space="0" w:color="auto"/>
        <w:left w:val="none" w:sz="0" w:space="0" w:color="auto"/>
        <w:bottom w:val="none" w:sz="0" w:space="0" w:color="auto"/>
        <w:right w:val="none" w:sz="0" w:space="0" w:color="auto"/>
      </w:divBdr>
    </w:div>
    <w:div w:id="767193877">
      <w:bodyDiv w:val="1"/>
      <w:marLeft w:val="0"/>
      <w:marRight w:val="0"/>
      <w:marTop w:val="0"/>
      <w:marBottom w:val="0"/>
      <w:divBdr>
        <w:top w:val="none" w:sz="0" w:space="0" w:color="auto"/>
        <w:left w:val="none" w:sz="0" w:space="0" w:color="auto"/>
        <w:bottom w:val="none" w:sz="0" w:space="0" w:color="auto"/>
        <w:right w:val="none" w:sz="0" w:space="0" w:color="auto"/>
      </w:divBdr>
    </w:div>
    <w:div w:id="767654894">
      <w:bodyDiv w:val="1"/>
      <w:marLeft w:val="0"/>
      <w:marRight w:val="0"/>
      <w:marTop w:val="0"/>
      <w:marBottom w:val="0"/>
      <w:divBdr>
        <w:top w:val="none" w:sz="0" w:space="0" w:color="auto"/>
        <w:left w:val="none" w:sz="0" w:space="0" w:color="auto"/>
        <w:bottom w:val="none" w:sz="0" w:space="0" w:color="auto"/>
        <w:right w:val="none" w:sz="0" w:space="0" w:color="auto"/>
      </w:divBdr>
    </w:div>
    <w:div w:id="767701122">
      <w:bodyDiv w:val="1"/>
      <w:marLeft w:val="0"/>
      <w:marRight w:val="0"/>
      <w:marTop w:val="0"/>
      <w:marBottom w:val="0"/>
      <w:divBdr>
        <w:top w:val="none" w:sz="0" w:space="0" w:color="auto"/>
        <w:left w:val="none" w:sz="0" w:space="0" w:color="auto"/>
        <w:bottom w:val="none" w:sz="0" w:space="0" w:color="auto"/>
        <w:right w:val="none" w:sz="0" w:space="0" w:color="auto"/>
      </w:divBdr>
    </w:div>
    <w:div w:id="767770343">
      <w:bodyDiv w:val="1"/>
      <w:marLeft w:val="0"/>
      <w:marRight w:val="0"/>
      <w:marTop w:val="0"/>
      <w:marBottom w:val="0"/>
      <w:divBdr>
        <w:top w:val="none" w:sz="0" w:space="0" w:color="auto"/>
        <w:left w:val="none" w:sz="0" w:space="0" w:color="auto"/>
        <w:bottom w:val="none" w:sz="0" w:space="0" w:color="auto"/>
        <w:right w:val="none" w:sz="0" w:space="0" w:color="auto"/>
      </w:divBdr>
    </w:div>
    <w:div w:id="768235422">
      <w:bodyDiv w:val="1"/>
      <w:marLeft w:val="0"/>
      <w:marRight w:val="0"/>
      <w:marTop w:val="0"/>
      <w:marBottom w:val="0"/>
      <w:divBdr>
        <w:top w:val="none" w:sz="0" w:space="0" w:color="auto"/>
        <w:left w:val="none" w:sz="0" w:space="0" w:color="auto"/>
        <w:bottom w:val="none" w:sz="0" w:space="0" w:color="auto"/>
        <w:right w:val="none" w:sz="0" w:space="0" w:color="auto"/>
      </w:divBdr>
    </w:div>
    <w:div w:id="768239719">
      <w:bodyDiv w:val="1"/>
      <w:marLeft w:val="0"/>
      <w:marRight w:val="0"/>
      <w:marTop w:val="0"/>
      <w:marBottom w:val="0"/>
      <w:divBdr>
        <w:top w:val="none" w:sz="0" w:space="0" w:color="auto"/>
        <w:left w:val="none" w:sz="0" w:space="0" w:color="auto"/>
        <w:bottom w:val="none" w:sz="0" w:space="0" w:color="auto"/>
        <w:right w:val="none" w:sz="0" w:space="0" w:color="auto"/>
      </w:divBdr>
    </w:div>
    <w:div w:id="768282150">
      <w:bodyDiv w:val="1"/>
      <w:marLeft w:val="0"/>
      <w:marRight w:val="0"/>
      <w:marTop w:val="0"/>
      <w:marBottom w:val="0"/>
      <w:divBdr>
        <w:top w:val="none" w:sz="0" w:space="0" w:color="auto"/>
        <w:left w:val="none" w:sz="0" w:space="0" w:color="auto"/>
        <w:bottom w:val="none" w:sz="0" w:space="0" w:color="auto"/>
        <w:right w:val="none" w:sz="0" w:space="0" w:color="auto"/>
      </w:divBdr>
    </w:div>
    <w:div w:id="768695633">
      <w:bodyDiv w:val="1"/>
      <w:marLeft w:val="0"/>
      <w:marRight w:val="0"/>
      <w:marTop w:val="0"/>
      <w:marBottom w:val="0"/>
      <w:divBdr>
        <w:top w:val="none" w:sz="0" w:space="0" w:color="auto"/>
        <w:left w:val="none" w:sz="0" w:space="0" w:color="auto"/>
        <w:bottom w:val="none" w:sz="0" w:space="0" w:color="auto"/>
        <w:right w:val="none" w:sz="0" w:space="0" w:color="auto"/>
      </w:divBdr>
    </w:div>
    <w:div w:id="769005702">
      <w:bodyDiv w:val="1"/>
      <w:marLeft w:val="0"/>
      <w:marRight w:val="0"/>
      <w:marTop w:val="0"/>
      <w:marBottom w:val="0"/>
      <w:divBdr>
        <w:top w:val="none" w:sz="0" w:space="0" w:color="auto"/>
        <w:left w:val="none" w:sz="0" w:space="0" w:color="auto"/>
        <w:bottom w:val="none" w:sz="0" w:space="0" w:color="auto"/>
        <w:right w:val="none" w:sz="0" w:space="0" w:color="auto"/>
      </w:divBdr>
    </w:div>
    <w:div w:id="769010272">
      <w:bodyDiv w:val="1"/>
      <w:marLeft w:val="0"/>
      <w:marRight w:val="0"/>
      <w:marTop w:val="0"/>
      <w:marBottom w:val="0"/>
      <w:divBdr>
        <w:top w:val="none" w:sz="0" w:space="0" w:color="auto"/>
        <w:left w:val="none" w:sz="0" w:space="0" w:color="auto"/>
        <w:bottom w:val="none" w:sz="0" w:space="0" w:color="auto"/>
        <w:right w:val="none" w:sz="0" w:space="0" w:color="auto"/>
      </w:divBdr>
    </w:div>
    <w:div w:id="769012072">
      <w:bodyDiv w:val="1"/>
      <w:marLeft w:val="0"/>
      <w:marRight w:val="0"/>
      <w:marTop w:val="0"/>
      <w:marBottom w:val="0"/>
      <w:divBdr>
        <w:top w:val="none" w:sz="0" w:space="0" w:color="auto"/>
        <w:left w:val="none" w:sz="0" w:space="0" w:color="auto"/>
        <w:bottom w:val="none" w:sz="0" w:space="0" w:color="auto"/>
        <w:right w:val="none" w:sz="0" w:space="0" w:color="auto"/>
      </w:divBdr>
    </w:div>
    <w:div w:id="769156293">
      <w:bodyDiv w:val="1"/>
      <w:marLeft w:val="0"/>
      <w:marRight w:val="0"/>
      <w:marTop w:val="0"/>
      <w:marBottom w:val="0"/>
      <w:divBdr>
        <w:top w:val="none" w:sz="0" w:space="0" w:color="auto"/>
        <w:left w:val="none" w:sz="0" w:space="0" w:color="auto"/>
        <w:bottom w:val="none" w:sz="0" w:space="0" w:color="auto"/>
        <w:right w:val="none" w:sz="0" w:space="0" w:color="auto"/>
      </w:divBdr>
    </w:div>
    <w:div w:id="769203632">
      <w:bodyDiv w:val="1"/>
      <w:marLeft w:val="0"/>
      <w:marRight w:val="0"/>
      <w:marTop w:val="0"/>
      <w:marBottom w:val="0"/>
      <w:divBdr>
        <w:top w:val="none" w:sz="0" w:space="0" w:color="auto"/>
        <w:left w:val="none" w:sz="0" w:space="0" w:color="auto"/>
        <w:bottom w:val="none" w:sz="0" w:space="0" w:color="auto"/>
        <w:right w:val="none" w:sz="0" w:space="0" w:color="auto"/>
      </w:divBdr>
    </w:div>
    <w:div w:id="769349484">
      <w:bodyDiv w:val="1"/>
      <w:marLeft w:val="0"/>
      <w:marRight w:val="0"/>
      <w:marTop w:val="0"/>
      <w:marBottom w:val="0"/>
      <w:divBdr>
        <w:top w:val="none" w:sz="0" w:space="0" w:color="auto"/>
        <w:left w:val="none" w:sz="0" w:space="0" w:color="auto"/>
        <w:bottom w:val="none" w:sz="0" w:space="0" w:color="auto"/>
        <w:right w:val="none" w:sz="0" w:space="0" w:color="auto"/>
      </w:divBdr>
    </w:div>
    <w:div w:id="769813675">
      <w:bodyDiv w:val="1"/>
      <w:marLeft w:val="0"/>
      <w:marRight w:val="0"/>
      <w:marTop w:val="0"/>
      <w:marBottom w:val="0"/>
      <w:divBdr>
        <w:top w:val="none" w:sz="0" w:space="0" w:color="auto"/>
        <w:left w:val="none" w:sz="0" w:space="0" w:color="auto"/>
        <w:bottom w:val="none" w:sz="0" w:space="0" w:color="auto"/>
        <w:right w:val="none" w:sz="0" w:space="0" w:color="auto"/>
      </w:divBdr>
    </w:div>
    <w:div w:id="770276261">
      <w:bodyDiv w:val="1"/>
      <w:marLeft w:val="0"/>
      <w:marRight w:val="0"/>
      <w:marTop w:val="0"/>
      <w:marBottom w:val="0"/>
      <w:divBdr>
        <w:top w:val="none" w:sz="0" w:space="0" w:color="auto"/>
        <w:left w:val="none" w:sz="0" w:space="0" w:color="auto"/>
        <w:bottom w:val="none" w:sz="0" w:space="0" w:color="auto"/>
        <w:right w:val="none" w:sz="0" w:space="0" w:color="auto"/>
      </w:divBdr>
    </w:div>
    <w:div w:id="770393431">
      <w:bodyDiv w:val="1"/>
      <w:marLeft w:val="0"/>
      <w:marRight w:val="0"/>
      <w:marTop w:val="0"/>
      <w:marBottom w:val="0"/>
      <w:divBdr>
        <w:top w:val="none" w:sz="0" w:space="0" w:color="auto"/>
        <w:left w:val="none" w:sz="0" w:space="0" w:color="auto"/>
        <w:bottom w:val="none" w:sz="0" w:space="0" w:color="auto"/>
        <w:right w:val="none" w:sz="0" w:space="0" w:color="auto"/>
      </w:divBdr>
    </w:div>
    <w:div w:id="770588274">
      <w:bodyDiv w:val="1"/>
      <w:marLeft w:val="0"/>
      <w:marRight w:val="0"/>
      <w:marTop w:val="0"/>
      <w:marBottom w:val="0"/>
      <w:divBdr>
        <w:top w:val="none" w:sz="0" w:space="0" w:color="auto"/>
        <w:left w:val="none" w:sz="0" w:space="0" w:color="auto"/>
        <w:bottom w:val="none" w:sz="0" w:space="0" w:color="auto"/>
        <w:right w:val="none" w:sz="0" w:space="0" w:color="auto"/>
      </w:divBdr>
    </w:div>
    <w:div w:id="770591135">
      <w:bodyDiv w:val="1"/>
      <w:marLeft w:val="0"/>
      <w:marRight w:val="0"/>
      <w:marTop w:val="0"/>
      <w:marBottom w:val="0"/>
      <w:divBdr>
        <w:top w:val="none" w:sz="0" w:space="0" w:color="auto"/>
        <w:left w:val="none" w:sz="0" w:space="0" w:color="auto"/>
        <w:bottom w:val="none" w:sz="0" w:space="0" w:color="auto"/>
        <w:right w:val="none" w:sz="0" w:space="0" w:color="auto"/>
      </w:divBdr>
    </w:div>
    <w:div w:id="770591474">
      <w:bodyDiv w:val="1"/>
      <w:marLeft w:val="0"/>
      <w:marRight w:val="0"/>
      <w:marTop w:val="0"/>
      <w:marBottom w:val="0"/>
      <w:divBdr>
        <w:top w:val="none" w:sz="0" w:space="0" w:color="auto"/>
        <w:left w:val="none" w:sz="0" w:space="0" w:color="auto"/>
        <w:bottom w:val="none" w:sz="0" w:space="0" w:color="auto"/>
        <w:right w:val="none" w:sz="0" w:space="0" w:color="auto"/>
      </w:divBdr>
    </w:div>
    <w:div w:id="770668457">
      <w:bodyDiv w:val="1"/>
      <w:marLeft w:val="0"/>
      <w:marRight w:val="0"/>
      <w:marTop w:val="0"/>
      <w:marBottom w:val="0"/>
      <w:divBdr>
        <w:top w:val="none" w:sz="0" w:space="0" w:color="auto"/>
        <w:left w:val="none" w:sz="0" w:space="0" w:color="auto"/>
        <w:bottom w:val="none" w:sz="0" w:space="0" w:color="auto"/>
        <w:right w:val="none" w:sz="0" w:space="0" w:color="auto"/>
      </w:divBdr>
    </w:div>
    <w:div w:id="770780688">
      <w:bodyDiv w:val="1"/>
      <w:marLeft w:val="0"/>
      <w:marRight w:val="0"/>
      <w:marTop w:val="0"/>
      <w:marBottom w:val="0"/>
      <w:divBdr>
        <w:top w:val="none" w:sz="0" w:space="0" w:color="auto"/>
        <w:left w:val="none" w:sz="0" w:space="0" w:color="auto"/>
        <w:bottom w:val="none" w:sz="0" w:space="0" w:color="auto"/>
        <w:right w:val="none" w:sz="0" w:space="0" w:color="auto"/>
      </w:divBdr>
    </w:div>
    <w:div w:id="770855455">
      <w:bodyDiv w:val="1"/>
      <w:marLeft w:val="0"/>
      <w:marRight w:val="0"/>
      <w:marTop w:val="0"/>
      <w:marBottom w:val="0"/>
      <w:divBdr>
        <w:top w:val="none" w:sz="0" w:space="0" w:color="auto"/>
        <w:left w:val="none" w:sz="0" w:space="0" w:color="auto"/>
        <w:bottom w:val="none" w:sz="0" w:space="0" w:color="auto"/>
        <w:right w:val="none" w:sz="0" w:space="0" w:color="auto"/>
      </w:divBdr>
    </w:div>
    <w:div w:id="770903691">
      <w:bodyDiv w:val="1"/>
      <w:marLeft w:val="0"/>
      <w:marRight w:val="0"/>
      <w:marTop w:val="0"/>
      <w:marBottom w:val="0"/>
      <w:divBdr>
        <w:top w:val="none" w:sz="0" w:space="0" w:color="auto"/>
        <w:left w:val="none" w:sz="0" w:space="0" w:color="auto"/>
        <w:bottom w:val="none" w:sz="0" w:space="0" w:color="auto"/>
        <w:right w:val="none" w:sz="0" w:space="0" w:color="auto"/>
      </w:divBdr>
    </w:div>
    <w:div w:id="770927851">
      <w:bodyDiv w:val="1"/>
      <w:marLeft w:val="0"/>
      <w:marRight w:val="0"/>
      <w:marTop w:val="0"/>
      <w:marBottom w:val="0"/>
      <w:divBdr>
        <w:top w:val="none" w:sz="0" w:space="0" w:color="auto"/>
        <w:left w:val="none" w:sz="0" w:space="0" w:color="auto"/>
        <w:bottom w:val="none" w:sz="0" w:space="0" w:color="auto"/>
        <w:right w:val="none" w:sz="0" w:space="0" w:color="auto"/>
      </w:divBdr>
    </w:div>
    <w:div w:id="771054687">
      <w:bodyDiv w:val="1"/>
      <w:marLeft w:val="0"/>
      <w:marRight w:val="0"/>
      <w:marTop w:val="0"/>
      <w:marBottom w:val="0"/>
      <w:divBdr>
        <w:top w:val="none" w:sz="0" w:space="0" w:color="auto"/>
        <w:left w:val="none" w:sz="0" w:space="0" w:color="auto"/>
        <w:bottom w:val="none" w:sz="0" w:space="0" w:color="auto"/>
        <w:right w:val="none" w:sz="0" w:space="0" w:color="auto"/>
      </w:divBdr>
    </w:div>
    <w:div w:id="771437828">
      <w:bodyDiv w:val="1"/>
      <w:marLeft w:val="0"/>
      <w:marRight w:val="0"/>
      <w:marTop w:val="0"/>
      <w:marBottom w:val="0"/>
      <w:divBdr>
        <w:top w:val="none" w:sz="0" w:space="0" w:color="auto"/>
        <w:left w:val="none" w:sz="0" w:space="0" w:color="auto"/>
        <w:bottom w:val="none" w:sz="0" w:space="0" w:color="auto"/>
        <w:right w:val="none" w:sz="0" w:space="0" w:color="auto"/>
      </w:divBdr>
    </w:div>
    <w:div w:id="771629154">
      <w:bodyDiv w:val="1"/>
      <w:marLeft w:val="0"/>
      <w:marRight w:val="0"/>
      <w:marTop w:val="0"/>
      <w:marBottom w:val="0"/>
      <w:divBdr>
        <w:top w:val="none" w:sz="0" w:space="0" w:color="auto"/>
        <w:left w:val="none" w:sz="0" w:space="0" w:color="auto"/>
        <w:bottom w:val="none" w:sz="0" w:space="0" w:color="auto"/>
        <w:right w:val="none" w:sz="0" w:space="0" w:color="auto"/>
      </w:divBdr>
    </w:div>
    <w:div w:id="771825259">
      <w:bodyDiv w:val="1"/>
      <w:marLeft w:val="0"/>
      <w:marRight w:val="0"/>
      <w:marTop w:val="0"/>
      <w:marBottom w:val="0"/>
      <w:divBdr>
        <w:top w:val="none" w:sz="0" w:space="0" w:color="auto"/>
        <w:left w:val="none" w:sz="0" w:space="0" w:color="auto"/>
        <w:bottom w:val="none" w:sz="0" w:space="0" w:color="auto"/>
        <w:right w:val="none" w:sz="0" w:space="0" w:color="auto"/>
      </w:divBdr>
    </w:div>
    <w:div w:id="772016294">
      <w:bodyDiv w:val="1"/>
      <w:marLeft w:val="0"/>
      <w:marRight w:val="0"/>
      <w:marTop w:val="0"/>
      <w:marBottom w:val="0"/>
      <w:divBdr>
        <w:top w:val="none" w:sz="0" w:space="0" w:color="auto"/>
        <w:left w:val="none" w:sz="0" w:space="0" w:color="auto"/>
        <w:bottom w:val="none" w:sz="0" w:space="0" w:color="auto"/>
        <w:right w:val="none" w:sz="0" w:space="0" w:color="auto"/>
      </w:divBdr>
    </w:div>
    <w:div w:id="772046506">
      <w:bodyDiv w:val="1"/>
      <w:marLeft w:val="0"/>
      <w:marRight w:val="0"/>
      <w:marTop w:val="0"/>
      <w:marBottom w:val="0"/>
      <w:divBdr>
        <w:top w:val="none" w:sz="0" w:space="0" w:color="auto"/>
        <w:left w:val="none" w:sz="0" w:space="0" w:color="auto"/>
        <w:bottom w:val="none" w:sz="0" w:space="0" w:color="auto"/>
        <w:right w:val="none" w:sz="0" w:space="0" w:color="auto"/>
      </w:divBdr>
    </w:div>
    <w:div w:id="772290378">
      <w:bodyDiv w:val="1"/>
      <w:marLeft w:val="0"/>
      <w:marRight w:val="0"/>
      <w:marTop w:val="0"/>
      <w:marBottom w:val="0"/>
      <w:divBdr>
        <w:top w:val="none" w:sz="0" w:space="0" w:color="auto"/>
        <w:left w:val="none" w:sz="0" w:space="0" w:color="auto"/>
        <w:bottom w:val="none" w:sz="0" w:space="0" w:color="auto"/>
        <w:right w:val="none" w:sz="0" w:space="0" w:color="auto"/>
      </w:divBdr>
    </w:div>
    <w:div w:id="772480036">
      <w:bodyDiv w:val="1"/>
      <w:marLeft w:val="0"/>
      <w:marRight w:val="0"/>
      <w:marTop w:val="0"/>
      <w:marBottom w:val="0"/>
      <w:divBdr>
        <w:top w:val="none" w:sz="0" w:space="0" w:color="auto"/>
        <w:left w:val="none" w:sz="0" w:space="0" w:color="auto"/>
        <w:bottom w:val="none" w:sz="0" w:space="0" w:color="auto"/>
        <w:right w:val="none" w:sz="0" w:space="0" w:color="auto"/>
      </w:divBdr>
    </w:div>
    <w:div w:id="772480710">
      <w:bodyDiv w:val="1"/>
      <w:marLeft w:val="0"/>
      <w:marRight w:val="0"/>
      <w:marTop w:val="0"/>
      <w:marBottom w:val="0"/>
      <w:divBdr>
        <w:top w:val="none" w:sz="0" w:space="0" w:color="auto"/>
        <w:left w:val="none" w:sz="0" w:space="0" w:color="auto"/>
        <w:bottom w:val="none" w:sz="0" w:space="0" w:color="auto"/>
        <w:right w:val="none" w:sz="0" w:space="0" w:color="auto"/>
      </w:divBdr>
    </w:div>
    <w:div w:id="772675292">
      <w:bodyDiv w:val="1"/>
      <w:marLeft w:val="0"/>
      <w:marRight w:val="0"/>
      <w:marTop w:val="0"/>
      <w:marBottom w:val="0"/>
      <w:divBdr>
        <w:top w:val="none" w:sz="0" w:space="0" w:color="auto"/>
        <w:left w:val="none" w:sz="0" w:space="0" w:color="auto"/>
        <w:bottom w:val="none" w:sz="0" w:space="0" w:color="auto"/>
        <w:right w:val="none" w:sz="0" w:space="0" w:color="auto"/>
      </w:divBdr>
    </w:div>
    <w:div w:id="772939269">
      <w:bodyDiv w:val="1"/>
      <w:marLeft w:val="0"/>
      <w:marRight w:val="0"/>
      <w:marTop w:val="0"/>
      <w:marBottom w:val="0"/>
      <w:divBdr>
        <w:top w:val="none" w:sz="0" w:space="0" w:color="auto"/>
        <w:left w:val="none" w:sz="0" w:space="0" w:color="auto"/>
        <w:bottom w:val="none" w:sz="0" w:space="0" w:color="auto"/>
        <w:right w:val="none" w:sz="0" w:space="0" w:color="auto"/>
      </w:divBdr>
    </w:div>
    <w:div w:id="772943692">
      <w:bodyDiv w:val="1"/>
      <w:marLeft w:val="0"/>
      <w:marRight w:val="0"/>
      <w:marTop w:val="0"/>
      <w:marBottom w:val="0"/>
      <w:divBdr>
        <w:top w:val="none" w:sz="0" w:space="0" w:color="auto"/>
        <w:left w:val="none" w:sz="0" w:space="0" w:color="auto"/>
        <w:bottom w:val="none" w:sz="0" w:space="0" w:color="auto"/>
        <w:right w:val="none" w:sz="0" w:space="0" w:color="auto"/>
      </w:divBdr>
    </w:div>
    <w:div w:id="772945694">
      <w:bodyDiv w:val="1"/>
      <w:marLeft w:val="0"/>
      <w:marRight w:val="0"/>
      <w:marTop w:val="0"/>
      <w:marBottom w:val="0"/>
      <w:divBdr>
        <w:top w:val="none" w:sz="0" w:space="0" w:color="auto"/>
        <w:left w:val="none" w:sz="0" w:space="0" w:color="auto"/>
        <w:bottom w:val="none" w:sz="0" w:space="0" w:color="auto"/>
        <w:right w:val="none" w:sz="0" w:space="0" w:color="auto"/>
      </w:divBdr>
    </w:div>
    <w:div w:id="773399075">
      <w:bodyDiv w:val="1"/>
      <w:marLeft w:val="0"/>
      <w:marRight w:val="0"/>
      <w:marTop w:val="0"/>
      <w:marBottom w:val="0"/>
      <w:divBdr>
        <w:top w:val="none" w:sz="0" w:space="0" w:color="auto"/>
        <w:left w:val="none" w:sz="0" w:space="0" w:color="auto"/>
        <w:bottom w:val="none" w:sz="0" w:space="0" w:color="auto"/>
        <w:right w:val="none" w:sz="0" w:space="0" w:color="auto"/>
      </w:divBdr>
    </w:div>
    <w:div w:id="773479324">
      <w:bodyDiv w:val="1"/>
      <w:marLeft w:val="0"/>
      <w:marRight w:val="0"/>
      <w:marTop w:val="0"/>
      <w:marBottom w:val="0"/>
      <w:divBdr>
        <w:top w:val="none" w:sz="0" w:space="0" w:color="auto"/>
        <w:left w:val="none" w:sz="0" w:space="0" w:color="auto"/>
        <w:bottom w:val="none" w:sz="0" w:space="0" w:color="auto"/>
        <w:right w:val="none" w:sz="0" w:space="0" w:color="auto"/>
      </w:divBdr>
    </w:div>
    <w:div w:id="773591981">
      <w:bodyDiv w:val="1"/>
      <w:marLeft w:val="0"/>
      <w:marRight w:val="0"/>
      <w:marTop w:val="0"/>
      <w:marBottom w:val="0"/>
      <w:divBdr>
        <w:top w:val="none" w:sz="0" w:space="0" w:color="auto"/>
        <w:left w:val="none" w:sz="0" w:space="0" w:color="auto"/>
        <w:bottom w:val="none" w:sz="0" w:space="0" w:color="auto"/>
        <w:right w:val="none" w:sz="0" w:space="0" w:color="auto"/>
      </w:divBdr>
    </w:div>
    <w:div w:id="773743220">
      <w:bodyDiv w:val="1"/>
      <w:marLeft w:val="0"/>
      <w:marRight w:val="0"/>
      <w:marTop w:val="0"/>
      <w:marBottom w:val="0"/>
      <w:divBdr>
        <w:top w:val="none" w:sz="0" w:space="0" w:color="auto"/>
        <w:left w:val="none" w:sz="0" w:space="0" w:color="auto"/>
        <w:bottom w:val="none" w:sz="0" w:space="0" w:color="auto"/>
        <w:right w:val="none" w:sz="0" w:space="0" w:color="auto"/>
      </w:divBdr>
    </w:div>
    <w:div w:id="774011907">
      <w:bodyDiv w:val="1"/>
      <w:marLeft w:val="0"/>
      <w:marRight w:val="0"/>
      <w:marTop w:val="0"/>
      <w:marBottom w:val="0"/>
      <w:divBdr>
        <w:top w:val="none" w:sz="0" w:space="0" w:color="auto"/>
        <w:left w:val="none" w:sz="0" w:space="0" w:color="auto"/>
        <w:bottom w:val="none" w:sz="0" w:space="0" w:color="auto"/>
        <w:right w:val="none" w:sz="0" w:space="0" w:color="auto"/>
      </w:divBdr>
    </w:div>
    <w:div w:id="774205267">
      <w:bodyDiv w:val="1"/>
      <w:marLeft w:val="0"/>
      <w:marRight w:val="0"/>
      <w:marTop w:val="0"/>
      <w:marBottom w:val="0"/>
      <w:divBdr>
        <w:top w:val="none" w:sz="0" w:space="0" w:color="auto"/>
        <w:left w:val="none" w:sz="0" w:space="0" w:color="auto"/>
        <w:bottom w:val="none" w:sz="0" w:space="0" w:color="auto"/>
        <w:right w:val="none" w:sz="0" w:space="0" w:color="auto"/>
      </w:divBdr>
    </w:div>
    <w:div w:id="774403100">
      <w:bodyDiv w:val="1"/>
      <w:marLeft w:val="0"/>
      <w:marRight w:val="0"/>
      <w:marTop w:val="0"/>
      <w:marBottom w:val="0"/>
      <w:divBdr>
        <w:top w:val="none" w:sz="0" w:space="0" w:color="auto"/>
        <w:left w:val="none" w:sz="0" w:space="0" w:color="auto"/>
        <w:bottom w:val="none" w:sz="0" w:space="0" w:color="auto"/>
        <w:right w:val="none" w:sz="0" w:space="0" w:color="auto"/>
      </w:divBdr>
    </w:div>
    <w:div w:id="774522628">
      <w:bodyDiv w:val="1"/>
      <w:marLeft w:val="0"/>
      <w:marRight w:val="0"/>
      <w:marTop w:val="0"/>
      <w:marBottom w:val="0"/>
      <w:divBdr>
        <w:top w:val="none" w:sz="0" w:space="0" w:color="auto"/>
        <w:left w:val="none" w:sz="0" w:space="0" w:color="auto"/>
        <w:bottom w:val="none" w:sz="0" w:space="0" w:color="auto"/>
        <w:right w:val="none" w:sz="0" w:space="0" w:color="auto"/>
      </w:divBdr>
    </w:div>
    <w:div w:id="774984631">
      <w:bodyDiv w:val="1"/>
      <w:marLeft w:val="0"/>
      <w:marRight w:val="0"/>
      <w:marTop w:val="0"/>
      <w:marBottom w:val="0"/>
      <w:divBdr>
        <w:top w:val="none" w:sz="0" w:space="0" w:color="auto"/>
        <w:left w:val="none" w:sz="0" w:space="0" w:color="auto"/>
        <w:bottom w:val="none" w:sz="0" w:space="0" w:color="auto"/>
        <w:right w:val="none" w:sz="0" w:space="0" w:color="auto"/>
      </w:divBdr>
    </w:div>
    <w:div w:id="775246480">
      <w:bodyDiv w:val="1"/>
      <w:marLeft w:val="0"/>
      <w:marRight w:val="0"/>
      <w:marTop w:val="0"/>
      <w:marBottom w:val="0"/>
      <w:divBdr>
        <w:top w:val="none" w:sz="0" w:space="0" w:color="auto"/>
        <w:left w:val="none" w:sz="0" w:space="0" w:color="auto"/>
        <w:bottom w:val="none" w:sz="0" w:space="0" w:color="auto"/>
        <w:right w:val="none" w:sz="0" w:space="0" w:color="auto"/>
      </w:divBdr>
    </w:div>
    <w:div w:id="775371435">
      <w:bodyDiv w:val="1"/>
      <w:marLeft w:val="0"/>
      <w:marRight w:val="0"/>
      <w:marTop w:val="0"/>
      <w:marBottom w:val="0"/>
      <w:divBdr>
        <w:top w:val="none" w:sz="0" w:space="0" w:color="auto"/>
        <w:left w:val="none" w:sz="0" w:space="0" w:color="auto"/>
        <w:bottom w:val="none" w:sz="0" w:space="0" w:color="auto"/>
        <w:right w:val="none" w:sz="0" w:space="0" w:color="auto"/>
      </w:divBdr>
    </w:div>
    <w:div w:id="775908401">
      <w:bodyDiv w:val="1"/>
      <w:marLeft w:val="0"/>
      <w:marRight w:val="0"/>
      <w:marTop w:val="0"/>
      <w:marBottom w:val="0"/>
      <w:divBdr>
        <w:top w:val="none" w:sz="0" w:space="0" w:color="auto"/>
        <w:left w:val="none" w:sz="0" w:space="0" w:color="auto"/>
        <w:bottom w:val="none" w:sz="0" w:space="0" w:color="auto"/>
        <w:right w:val="none" w:sz="0" w:space="0" w:color="auto"/>
      </w:divBdr>
    </w:div>
    <w:div w:id="776019613">
      <w:bodyDiv w:val="1"/>
      <w:marLeft w:val="0"/>
      <w:marRight w:val="0"/>
      <w:marTop w:val="0"/>
      <w:marBottom w:val="0"/>
      <w:divBdr>
        <w:top w:val="none" w:sz="0" w:space="0" w:color="auto"/>
        <w:left w:val="none" w:sz="0" w:space="0" w:color="auto"/>
        <w:bottom w:val="none" w:sz="0" w:space="0" w:color="auto"/>
        <w:right w:val="none" w:sz="0" w:space="0" w:color="auto"/>
      </w:divBdr>
    </w:div>
    <w:div w:id="776024181">
      <w:bodyDiv w:val="1"/>
      <w:marLeft w:val="0"/>
      <w:marRight w:val="0"/>
      <w:marTop w:val="0"/>
      <w:marBottom w:val="0"/>
      <w:divBdr>
        <w:top w:val="none" w:sz="0" w:space="0" w:color="auto"/>
        <w:left w:val="none" w:sz="0" w:space="0" w:color="auto"/>
        <w:bottom w:val="none" w:sz="0" w:space="0" w:color="auto"/>
        <w:right w:val="none" w:sz="0" w:space="0" w:color="auto"/>
      </w:divBdr>
    </w:div>
    <w:div w:id="776214721">
      <w:bodyDiv w:val="1"/>
      <w:marLeft w:val="0"/>
      <w:marRight w:val="0"/>
      <w:marTop w:val="0"/>
      <w:marBottom w:val="0"/>
      <w:divBdr>
        <w:top w:val="none" w:sz="0" w:space="0" w:color="auto"/>
        <w:left w:val="none" w:sz="0" w:space="0" w:color="auto"/>
        <w:bottom w:val="none" w:sz="0" w:space="0" w:color="auto"/>
        <w:right w:val="none" w:sz="0" w:space="0" w:color="auto"/>
      </w:divBdr>
    </w:div>
    <w:div w:id="776293381">
      <w:bodyDiv w:val="1"/>
      <w:marLeft w:val="0"/>
      <w:marRight w:val="0"/>
      <w:marTop w:val="0"/>
      <w:marBottom w:val="0"/>
      <w:divBdr>
        <w:top w:val="none" w:sz="0" w:space="0" w:color="auto"/>
        <w:left w:val="none" w:sz="0" w:space="0" w:color="auto"/>
        <w:bottom w:val="none" w:sz="0" w:space="0" w:color="auto"/>
        <w:right w:val="none" w:sz="0" w:space="0" w:color="auto"/>
      </w:divBdr>
    </w:div>
    <w:div w:id="776632295">
      <w:bodyDiv w:val="1"/>
      <w:marLeft w:val="0"/>
      <w:marRight w:val="0"/>
      <w:marTop w:val="0"/>
      <w:marBottom w:val="0"/>
      <w:divBdr>
        <w:top w:val="none" w:sz="0" w:space="0" w:color="auto"/>
        <w:left w:val="none" w:sz="0" w:space="0" w:color="auto"/>
        <w:bottom w:val="none" w:sz="0" w:space="0" w:color="auto"/>
        <w:right w:val="none" w:sz="0" w:space="0" w:color="auto"/>
      </w:divBdr>
    </w:div>
    <w:div w:id="776681725">
      <w:bodyDiv w:val="1"/>
      <w:marLeft w:val="0"/>
      <w:marRight w:val="0"/>
      <w:marTop w:val="0"/>
      <w:marBottom w:val="0"/>
      <w:divBdr>
        <w:top w:val="none" w:sz="0" w:space="0" w:color="auto"/>
        <w:left w:val="none" w:sz="0" w:space="0" w:color="auto"/>
        <w:bottom w:val="none" w:sz="0" w:space="0" w:color="auto"/>
        <w:right w:val="none" w:sz="0" w:space="0" w:color="auto"/>
      </w:divBdr>
    </w:div>
    <w:div w:id="776827436">
      <w:bodyDiv w:val="1"/>
      <w:marLeft w:val="0"/>
      <w:marRight w:val="0"/>
      <w:marTop w:val="0"/>
      <w:marBottom w:val="0"/>
      <w:divBdr>
        <w:top w:val="none" w:sz="0" w:space="0" w:color="auto"/>
        <w:left w:val="none" w:sz="0" w:space="0" w:color="auto"/>
        <w:bottom w:val="none" w:sz="0" w:space="0" w:color="auto"/>
        <w:right w:val="none" w:sz="0" w:space="0" w:color="auto"/>
      </w:divBdr>
    </w:div>
    <w:div w:id="777020155">
      <w:bodyDiv w:val="1"/>
      <w:marLeft w:val="0"/>
      <w:marRight w:val="0"/>
      <w:marTop w:val="0"/>
      <w:marBottom w:val="0"/>
      <w:divBdr>
        <w:top w:val="none" w:sz="0" w:space="0" w:color="auto"/>
        <w:left w:val="none" w:sz="0" w:space="0" w:color="auto"/>
        <w:bottom w:val="none" w:sz="0" w:space="0" w:color="auto"/>
        <w:right w:val="none" w:sz="0" w:space="0" w:color="auto"/>
      </w:divBdr>
    </w:div>
    <w:div w:id="777288632">
      <w:bodyDiv w:val="1"/>
      <w:marLeft w:val="0"/>
      <w:marRight w:val="0"/>
      <w:marTop w:val="0"/>
      <w:marBottom w:val="0"/>
      <w:divBdr>
        <w:top w:val="none" w:sz="0" w:space="0" w:color="auto"/>
        <w:left w:val="none" w:sz="0" w:space="0" w:color="auto"/>
        <w:bottom w:val="none" w:sz="0" w:space="0" w:color="auto"/>
        <w:right w:val="none" w:sz="0" w:space="0" w:color="auto"/>
      </w:divBdr>
    </w:div>
    <w:div w:id="777405034">
      <w:bodyDiv w:val="1"/>
      <w:marLeft w:val="0"/>
      <w:marRight w:val="0"/>
      <w:marTop w:val="0"/>
      <w:marBottom w:val="0"/>
      <w:divBdr>
        <w:top w:val="none" w:sz="0" w:space="0" w:color="auto"/>
        <w:left w:val="none" w:sz="0" w:space="0" w:color="auto"/>
        <w:bottom w:val="none" w:sz="0" w:space="0" w:color="auto"/>
        <w:right w:val="none" w:sz="0" w:space="0" w:color="auto"/>
      </w:divBdr>
    </w:div>
    <w:div w:id="777722143">
      <w:bodyDiv w:val="1"/>
      <w:marLeft w:val="0"/>
      <w:marRight w:val="0"/>
      <w:marTop w:val="0"/>
      <w:marBottom w:val="0"/>
      <w:divBdr>
        <w:top w:val="none" w:sz="0" w:space="0" w:color="auto"/>
        <w:left w:val="none" w:sz="0" w:space="0" w:color="auto"/>
        <w:bottom w:val="none" w:sz="0" w:space="0" w:color="auto"/>
        <w:right w:val="none" w:sz="0" w:space="0" w:color="auto"/>
      </w:divBdr>
    </w:div>
    <w:div w:id="777796623">
      <w:bodyDiv w:val="1"/>
      <w:marLeft w:val="0"/>
      <w:marRight w:val="0"/>
      <w:marTop w:val="0"/>
      <w:marBottom w:val="0"/>
      <w:divBdr>
        <w:top w:val="none" w:sz="0" w:space="0" w:color="auto"/>
        <w:left w:val="none" w:sz="0" w:space="0" w:color="auto"/>
        <w:bottom w:val="none" w:sz="0" w:space="0" w:color="auto"/>
        <w:right w:val="none" w:sz="0" w:space="0" w:color="auto"/>
      </w:divBdr>
    </w:div>
    <w:div w:id="777915182">
      <w:bodyDiv w:val="1"/>
      <w:marLeft w:val="0"/>
      <w:marRight w:val="0"/>
      <w:marTop w:val="0"/>
      <w:marBottom w:val="0"/>
      <w:divBdr>
        <w:top w:val="none" w:sz="0" w:space="0" w:color="auto"/>
        <w:left w:val="none" w:sz="0" w:space="0" w:color="auto"/>
        <w:bottom w:val="none" w:sz="0" w:space="0" w:color="auto"/>
        <w:right w:val="none" w:sz="0" w:space="0" w:color="auto"/>
      </w:divBdr>
    </w:div>
    <w:div w:id="778568823">
      <w:bodyDiv w:val="1"/>
      <w:marLeft w:val="0"/>
      <w:marRight w:val="0"/>
      <w:marTop w:val="0"/>
      <w:marBottom w:val="0"/>
      <w:divBdr>
        <w:top w:val="none" w:sz="0" w:space="0" w:color="auto"/>
        <w:left w:val="none" w:sz="0" w:space="0" w:color="auto"/>
        <w:bottom w:val="none" w:sz="0" w:space="0" w:color="auto"/>
        <w:right w:val="none" w:sz="0" w:space="0" w:color="auto"/>
      </w:divBdr>
    </w:div>
    <w:div w:id="778723232">
      <w:bodyDiv w:val="1"/>
      <w:marLeft w:val="0"/>
      <w:marRight w:val="0"/>
      <w:marTop w:val="0"/>
      <w:marBottom w:val="0"/>
      <w:divBdr>
        <w:top w:val="none" w:sz="0" w:space="0" w:color="auto"/>
        <w:left w:val="none" w:sz="0" w:space="0" w:color="auto"/>
        <w:bottom w:val="none" w:sz="0" w:space="0" w:color="auto"/>
        <w:right w:val="none" w:sz="0" w:space="0" w:color="auto"/>
      </w:divBdr>
    </w:div>
    <w:div w:id="778792039">
      <w:bodyDiv w:val="1"/>
      <w:marLeft w:val="0"/>
      <w:marRight w:val="0"/>
      <w:marTop w:val="0"/>
      <w:marBottom w:val="0"/>
      <w:divBdr>
        <w:top w:val="none" w:sz="0" w:space="0" w:color="auto"/>
        <w:left w:val="none" w:sz="0" w:space="0" w:color="auto"/>
        <w:bottom w:val="none" w:sz="0" w:space="0" w:color="auto"/>
        <w:right w:val="none" w:sz="0" w:space="0" w:color="auto"/>
      </w:divBdr>
    </w:div>
    <w:div w:id="778834730">
      <w:bodyDiv w:val="1"/>
      <w:marLeft w:val="0"/>
      <w:marRight w:val="0"/>
      <w:marTop w:val="0"/>
      <w:marBottom w:val="0"/>
      <w:divBdr>
        <w:top w:val="none" w:sz="0" w:space="0" w:color="auto"/>
        <w:left w:val="none" w:sz="0" w:space="0" w:color="auto"/>
        <w:bottom w:val="none" w:sz="0" w:space="0" w:color="auto"/>
        <w:right w:val="none" w:sz="0" w:space="0" w:color="auto"/>
      </w:divBdr>
    </w:div>
    <w:div w:id="779644503">
      <w:bodyDiv w:val="1"/>
      <w:marLeft w:val="0"/>
      <w:marRight w:val="0"/>
      <w:marTop w:val="0"/>
      <w:marBottom w:val="0"/>
      <w:divBdr>
        <w:top w:val="none" w:sz="0" w:space="0" w:color="auto"/>
        <w:left w:val="none" w:sz="0" w:space="0" w:color="auto"/>
        <w:bottom w:val="none" w:sz="0" w:space="0" w:color="auto"/>
        <w:right w:val="none" w:sz="0" w:space="0" w:color="auto"/>
      </w:divBdr>
    </w:div>
    <w:div w:id="780031763">
      <w:bodyDiv w:val="1"/>
      <w:marLeft w:val="0"/>
      <w:marRight w:val="0"/>
      <w:marTop w:val="0"/>
      <w:marBottom w:val="0"/>
      <w:divBdr>
        <w:top w:val="none" w:sz="0" w:space="0" w:color="auto"/>
        <w:left w:val="none" w:sz="0" w:space="0" w:color="auto"/>
        <w:bottom w:val="none" w:sz="0" w:space="0" w:color="auto"/>
        <w:right w:val="none" w:sz="0" w:space="0" w:color="auto"/>
      </w:divBdr>
    </w:div>
    <w:div w:id="780032742">
      <w:bodyDiv w:val="1"/>
      <w:marLeft w:val="0"/>
      <w:marRight w:val="0"/>
      <w:marTop w:val="0"/>
      <w:marBottom w:val="0"/>
      <w:divBdr>
        <w:top w:val="none" w:sz="0" w:space="0" w:color="auto"/>
        <w:left w:val="none" w:sz="0" w:space="0" w:color="auto"/>
        <w:bottom w:val="none" w:sz="0" w:space="0" w:color="auto"/>
        <w:right w:val="none" w:sz="0" w:space="0" w:color="auto"/>
      </w:divBdr>
    </w:div>
    <w:div w:id="780102315">
      <w:bodyDiv w:val="1"/>
      <w:marLeft w:val="0"/>
      <w:marRight w:val="0"/>
      <w:marTop w:val="0"/>
      <w:marBottom w:val="0"/>
      <w:divBdr>
        <w:top w:val="none" w:sz="0" w:space="0" w:color="auto"/>
        <w:left w:val="none" w:sz="0" w:space="0" w:color="auto"/>
        <w:bottom w:val="none" w:sz="0" w:space="0" w:color="auto"/>
        <w:right w:val="none" w:sz="0" w:space="0" w:color="auto"/>
      </w:divBdr>
    </w:div>
    <w:div w:id="780342566">
      <w:bodyDiv w:val="1"/>
      <w:marLeft w:val="0"/>
      <w:marRight w:val="0"/>
      <w:marTop w:val="0"/>
      <w:marBottom w:val="0"/>
      <w:divBdr>
        <w:top w:val="none" w:sz="0" w:space="0" w:color="auto"/>
        <w:left w:val="none" w:sz="0" w:space="0" w:color="auto"/>
        <w:bottom w:val="none" w:sz="0" w:space="0" w:color="auto"/>
        <w:right w:val="none" w:sz="0" w:space="0" w:color="auto"/>
      </w:divBdr>
    </w:div>
    <w:div w:id="780883968">
      <w:bodyDiv w:val="1"/>
      <w:marLeft w:val="0"/>
      <w:marRight w:val="0"/>
      <w:marTop w:val="0"/>
      <w:marBottom w:val="0"/>
      <w:divBdr>
        <w:top w:val="none" w:sz="0" w:space="0" w:color="auto"/>
        <w:left w:val="none" w:sz="0" w:space="0" w:color="auto"/>
        <w:bottom w:val="none" w:sz="0" w:space="0" w:color="auto"/>
        <w:right w:val="none" w:sz="0" w:space="0" w:color="auto"/>
      </w:divBdr>
    </w:div>
    <w:div w:id="781455668">
      <w:bodyDiv w:val="1"/>
      <w:marLeft w:val="0"/>
      <w:marRight w:val="0"/>
      <w:marTop w:val="0"/>
      <w:marBottom w:val="0"/>
      <w:divBdr>
        <w:top w:val="none" w:sz="0" w:space="0" w:color="auto"/>
        <w:left w:val="none" w:sz="0" w:space="0" w:color="auto"/>
        <w:bottom w:val="none" w:sz="0" w:space="0" w:color="auto"/>
        <w:right w:val="none" w:sz="0" w:space="0" w:color="auto"/>
      </w:divBdr>
    </w:div>
    <w:div w:id="781535962">
      <w:bodyDiv w:val="1"/>
      <w:marLeft w:val="0"/>
      <w:marRight w:val="0"/>
      <w:marTop w:val="0"/>
      <w:marBottom w:val="0"/>
      <w:divBdr>
        <w:top w:val="none" w:sz="0" w:space="0" w:color="auto"/>
        <w:left w:val="none" w:sz="0" w:space="0" w:color="auto"/>
        <w:bottom w:val="none" w:sz="0" w:space="0" w:color="auto"/>
        <w:right w:val="none" w:sz="0" w:space="0" w:color="auto"/>
      </w:divBdr>
    </w:div>
    <w:div w:id="781652310">
      <w:bodyDiv w:val="1"/>
      <w:marLeft w:val="0"/>
      <w:marRight w:val="0"/>
      <w:marTop w:val="0"/>
      <w:marBottom w:val="0"/>
      <w:divBdr>
        <w:top w:val="none" w:sz="0" w:space="0" w:color="auto"/>
        <w:left w:val="none" w:sz="0" w:space="0" w:color="auto"/>
        <w:bottom w:val="none" w:sz="0" w:space="0" w:color="auto"/>
        <w:right w:val="none" w:sz="0" w:space="0" w:color="auto"/>
      </w:divBdr>
    </w:div>
    <w:div w:id="781921780">
      <w:bodyDiv w:val="1"/>
      <w:marLeft w:val="0"/>
      <w:marRight w:val="0"/>
      <w:marTop w:val="0"/>
      <w:marBottom w:val="0"/>
      <w:divBdr>
        <w:top w:val="none" w:sz="0" w:space="0" w:color="auto"/>
        <w:left w:val="none" w:sz="0" w:space="0" w:color="auto"/>
        <w:bottom w:val="none" w:sz="0" w:space="0" w:color="auto"/>
        <w:right w:val="none" w:sz="0" w:space="0" w:color="auto"/>
      </w:divBdr>
    </w:div>
    <w:div w:id="782311195">
      <w:bodyDiv w:val="1"/>
      <w:marLeft w:val="0"/>
      <w:marRight w:val="0"/>
      <w:marTop w:val="0"/>
      <w:marBottom w:val="0"/>
      <w:divBdr>
        <w:top w:val="none" w:sz="0" w:space="0" w:color="auto"/>
        <w:left w:val="none" w:sz="0" w:space="0" w:color="auto"/>
        <w:bottom w:val="none" w:sz="0" w:space="0" w:color="auto"/>
        <w:right w:val="none" w:sz="0" w:space="0" w:color="auto"/>
      </w:divBdr>
    </w:div>
    <w:div w:id="782456270">
      <w:bodyDiv w:val="1"/>
      <w:marLeft w:val="0"/>
      <w:marRight w:val="0"/>
      <w:marTop w:val="0"/>
      <w:marBottom w:val="0"/>
      <w:divBdr>
        <w:top w:val="none" w:sz="0" w:space="0" w:color="auto"/>
        <w:left w:val="none" w:sz="0" w:space="0" w:color="auto"/>
        <w:bottom w:val="none" w:sz="0" w:space="0" w:color="auto"/>
        <w:right w:val="none" w:sz="0" w:space="0" w:color="auto"/>
      </w:divBdr>
    </w:div>
    <w:div w:id="782503386">
      <w:bodyDiv w:val="1"/>
      <w:marLeft w:val="0"/>
      <w:marRight w:val="0"/>
      <w:marTop w:val="0"/>
      <w:marBottom w:val="0"/>
      <w:divBdr>
        <w:top w:val="none" w:sz="0" w:space="0" w:color="auto"/>
        <w:left w:val="none" w:sz="0" w:space="0" w:color="auto"/>
        <w:bottom w:val="none" w:sz="0" w:space="0" w:color="auto"/>
        <w:right w:val="none" w:sz="0" w:space="0" w:color="auto"/>
      </w:divBdr>
    </w:div>
    <w:div w:id="782575833">
      <w:bodyDiv w:val="1"/>
      <w:marLeft w:val="0"/>
      <w:marRight w:val="0"/>
      <w:marTop w:val="0"/>
      <w:marBottom w:val="0"/>
      <w:divBdr>
        <w:top w:val="none" w:sz="0" w:space="0" w:color="auto"/>
        <w:left w:val="none" w:sz="0" w:space="0" w:color="auto"/>
        <w:bottom w:val="none" w:sz="0" w:space="0" w:color="auto"/>
        <w:right w:val="none" w:sz="0" w:space="0" w:color="auto"/>
      </w:divBdr>
    </w:div>
    <w:div w:id="783383115">
      <w:bodyDiv w:val="1"/>
      <w:marLeft w:val="0"/>
      <w:marRight w:val="0"/>
      <w:marTop w:val="0"/>
      <w:marBottom w:val="0"/>
      <w:divBdr>
        <w:top w:val="none" w:sz="0" w:space="0" w:color="auto"/>
        <w:left w:val="none" w:sz="0" w:space="0" w:color="auto"/>
        <w:bottom w:val="none" w:sz="0" w:space="0" w:color="auto"/>
        <w:right w:val="none" w:sz="0" w:space="0" w:color="auto"/>
      </w:divBdr>
    </w:div>
    <w:div w:id="783429787">
      <w:bodyDiv w:val="1"/>
      <w:marLeft w:val="0"/>
      <w:marRight w:val="0"/>
      <w:marTop w:val="0"/>
      <w:marBottom w:val="0"/>
      <w:divBdr>
        <w:top w:val="none" w:sz="0" w:space="0" w:color="auto"/>
        <w:left w:val="none" w:sz="0" w:space="0" w:color="auto"/>
        <w:bottom w:val="none" w:sz="0" w:space="0" w:color="auto"/>
        <w:right w:val="none" w:sz="0" w:space="0" w:color="auto"/>
      </w:divBdr>
    </w:div>
    <w:div w:id="783504145">
      <w:bodyDiv w:val="1"/>
      <w:marLeft w:val="0"/>
      <w:marRight w:val="0"/>
      <w:marTop w:val="0"/>
      <w:marBottom w:val="0"/>
      <w:divBdr>
        <w:top w:val="none" w:sz="0" w:space="0" w:color="auto"/>
        <w:left w:val="none" w:sz="0" w:space="0" w:color="auto"/>
        <w:bottom w:val="none" w:sz="0" w:space="0" w:color="auto"/>
        <w:right w:val="none" w:sz="0" w:space="0" w:color="auto"/>
      </w:divBdr>
    </w:div>
    <w:div w:id="783618980">
      <w:bodyDiv w:val="1"/>
      <w:marLeft w:val="0"/>
      <w:marRight w:val="0"/>
      <w:marTop w:val="0"/>
      <w:marBottom w:val="0"/>
      <w:divBdr>
        <w:top w:val="none" w:sz="0" w:space="0" w:color="auto"/>
        <w:left w:val="none" w:sz="0" w:space="0" w:color="auto"/>
        <w:bottom w:val="none" w:sz="0" w:space="0" w:color="auto"/>
        <w:right w:val="none" w:sz="0" w:space="0" w:color="auto"/>
      </w:divBdr>
    </w:div>
    <w:div w:id="783770519">
      <w:bodyDiv w:val="1"/>
      <w:marLeft w:val="0"/>
      <w:marRight w:val="0"/>
      <w:marTop w:val="0"/>
      <w:marBottom w:val="0"/>
      <w:divBdr>
        <w:top w:val="none" w:sz="0" w:space="0" w:color="auto"/>
        <w:left w:val="none" w:sz="0" w:space="0" w:color="auto"/>
        <w:bottom w:val="none" w:sz="0" w:space="0" w:color="auto"/>
        <w:right w:val="none" w:sz="0" w:space="0" w:color="auto"/>
      </w:divBdr>
    </w:div>
    <w:div w:id="783890247">
      <w:bodyDiv w:val="1"/>
      <w:marLeft w:val="0"/>
      <w:marRight w:val="0"/>
      <w:marTop w:val="0"/>
      <w:marBottom w:val="0"/>
      <w:divBdr>
        <w:top w:val="none" w:sz="0" w:space="0" w:color="auto"/>
        <w:left w:val="none" w:sz="0" w:space="0" w:color="auto"/>
        <w:bottom w:val="none" w:sz="0" w:space="0" w:color="auto"/>
        <w:right w:val="none" w:sz="0" w:space="0" w:color="auto"/>
      </w:divBdr>
    </w:div>
    <w:div w:id="783961216">
      <w:bodyDiv w:val="1"/>
      <w:marLeft w:val="0"/>
      <w:marRight w:val="0"/>
      <w:marTop w:val="0"/>
      <w:marBottom w:val="0"/>
      <w:divBdr>
        <w:top w:val="none" w:sz="0" w:space="0" w:color="auto"/>
        <w:left w:val="none" w:sz="0" w:space="0" w:color="auto"/>
        <w:bottom w:val="none" w:sz="0" w:space="0" w:color="auto"/>
        <w:right w:val="none" w:sz="0" w:space="0" w:color="auto"/>
      </w:divBdr>
    </w:div>
    <w:div w:id="784033450">
      <w:bodyDiv w:val="1"/>
      <w:marLeft w:val="0"/>
      <w:marRight w:val="0"/>
      <w:marTop w:val="0"/>
      <w:marBottom w:val="0"/>
      <w:divBdr>
        <w:top w:val="none" w:sz="0" w:space="0" w:color="auto"/>
        <w:left w:val="none" w:sz="0" w:space="0" w:color="auto"/>
        <w:bottom w:val="none" w:sz="0" w:space="0" w:color="auto"/>
        <w:right w:val="none" w:sz="0" w:space="0" w:color="auto"/>
      </w:divBdr>
    </w:div>
    <w:div w:id="784272175">
      <w:bodyDiv w:val="1"/>
      <w:marLeft w:val="0"/>
      <w:marRight w:val="0"/>
      <w:marTop w:val="0"/>
      <w:marBottom w:val="0"/>
      <w:divBdr>
        <w:top w:val="none" w:sz="0" w:space="0" w:color="auto"/>
        <w:left w:val="none" w:sz="0" w:space="0" w:color="auto"/>
        <w:bottom w:val="none" w:sz="0" w:space="0" w:color="auto"/>
        <w:right w:val="none" w:sz="0" w:space="0" w:color="auto"/>
      </w:divBdr>
    </w:div>
    <w:div w:id="784275905">
      <w:bodyDiv w:val="1"/>
      <w:marLeft w:val="0"/>
      <w:marRight w:val="0"/>
      <w:marTop w:val="0"/>
      <w:marBottom w:val="0"/>
      <w:divBdr>
        <w:top w:val="none" w:sz="0" w:space="0" w:color="auto"/>
        <w:left w:val="none" w:sz="0" w:space="0" w:color="auto"/>
        <w:bottom w:val="none" w:sz="0" w:space="0" w:color="auto"/>
        <w:right w:val="none" w:sz="0" w:space="0" w:color="auto"/>
      </w:divBdr>
    </w:div>
    <w:div w:id="784347701">
      <w:bodyDiv w:val="1"/>
      <w:marLeft w:val="0"/>
      <w:marRight w:val="0"/>
      <w:marTop w:val="0"/>
      <w:marBottom w:val="0"/>
      <w:divBdr>
        <w:top w:val="none" w:sz="0" w:space="0" w:color="auto"/>
        <w:left w:val="none" w:sz="0" w:space="0" w:color="auto"/>
        <w:bottom w:val="none" w:sz="0" w:space="0" w:color="auto"/>
        <w:right w:val="none" w:sz="0" w:space="0" w:color="auto"/>
      </w:divBdr>
    </w:div>
    <w:div w:id="784351399">
      <w:bodyDiv w:val="1"/>
      <w:marLeft w:val="0"/>
      <w:marRight w:val="0"/>
      <w:marTop w:val="0"/>
      <w:marBottom w:val="0"/>
      <w:divBdr>
        <w:top w:val="none" w:sz="0" w:space="0" w:color="auto"/>
        <w:left w:val="none" w:sz="0" w:space="0" w:color="auto"/>
        <w:bottom w:val="none" w:sz="0" w:space="0" w:color="auto"/>
        <w:right w:val="none" w:sz="0" w:space="0" w:color="auto"/>
      </w:divBdr>
    </w:div>
    <w:div w:id="784614442">
      <w:bodyDiv w:val="1"/>
      <w:marLeft w:val="0"/>
      <w:marRight w:val="0"/>
      <w:marTop w:val="0"/>
      <w:marBottom w:val="0"/>
      <w:divBdr>
        <w:top w:val="none" w:sz="0" w:space="0" w:color="auto"/>
        <w:left w:val="none" w:sz="0" w:space="0" w:color="auto"/>
        <w:bottom w:val="none" w:sz="0" w:space="0" w:color="auto"/>
        <w:right w:val="none" w:sz="0" w:space="0" w:color="auto"/>
      </w:divBdr>
    </w:div>
    <w:div w:id="785974350">
      <w:bodyDiv w:val="1"/>
      <w:marLeft w:val="0"/>
      <w:marRight w:val="0"/>
      <w:marTop w:val="0"/>
      <w:marBottom w:val="0"/>
      <w:divBdr>
        <w:top w:val="none" w:sz="0" w:space="0" w:color="auto"/>
        <w:left w:val="none" w:sz="0" w:space="0" w:color="auto"/>
        <w:bottom w:val="none" w:sz="0" w:space="0" w:color="auto"/>
        <w:right w:val="none" w:sz="0" w:space="0" w:color="auto"/>
      </w:divBdr>
    </w:div>
    <w:div w:id="786001548">
      <w:bodyDiv w:val="1"/>
      <w:marLeft w:val="0"/>
      <w:marRight w:val="0"/>
      <w:marTop w:val="0"/>
      <w:marBottom w:val="0"/>
      <w:divBdr>
        <w:top w:val="none" w:sz="0" w:space="0" w:color="auto"/>
        <w:left w:val="none" w:sz="0" w:space="0" w:color="auto"/>
        <w:bottom w:val="none" w:sz="0" w:space="0" w:color="auto"/>
        <w:right w:val="none" w:sz="0" w:space="0" w:color="auto"/>
      </w:divBdr>
    </w:div>
    <w:div w:id="786044923">
      <w:bodyDiv w:val="1"/>
      <w:marLeft w:val="0"/>
      <w:marRight w:val="0"/>
      <w:marTop w:val="0"/>
      <w:marBottom w:val="0"/>
      <w:divBdr>
        <w:top w:val="none" w:sz="0" w:space="0" w:color="auto"/>
        <w:left w:val="none" w:sz="0" w:space="0" w:color="auto"/>
        <w:bottom w:val="none" w:sz="0" w:space="0" w:color="auto"/>
        <w:right w:val="none" w:sz="0" w:space="0" w:color="auto"/>
      </w:divBdr>
    </w:div>
    <w:div w:id="786657316">
      <w:bodyDiv w:val="1"/>
      <w:marLeft w:val="0"/>
      <w:marRight w:val="0"/>
      <w:marTop w:val="0"/>
      <w:marBottom w:val="0"/>
      <w:divBdr>
        <w:top w:val="none" w:sz="0" w:space="0" w:color="auto"/>
        <w:left w:val="none" w:sz="0" w:space="0" w:color="auto"/>
        <w:bottom w:val="none" w:sz="0" w:space="0" w:color="auto"/>
        <w:right w:val="none" w:sz="0" w:space="0" w:color="auto"/>
      </w:divBdr>
    </w:div>
    <w:div w:id="787353621">
      <w:bodyDiv w:val="1"/>
      <w:marLeft w:val="0"/>
      <w:marRight w:val="0"/>
      <w:marTop w:val="0"/>
      <w:marBottom w:val="0"/>
      <w:divBdr>
        <w:top w:val="none" w:sz="0" w:space="0" w:color="auto"/>
        <w:left w:val="none" w:sz="0" w:space="0" w:color="auto"/>
        <w:bottom w:val="none" w:sz="0" w:space="0" w:color="auto"/>
        <w:right w:val="none" w:sz="0" w:space="0" w:color="auto"/>
      </w:divBdr>
    </w:div>
    <w:div w:id="787548508">
      <w:bodyDiv w:val="1"/>
      <w:marLeft w:val="0"/>
      <w:marRight w:val="0"/>
      <w:marTop w:val="0"/>
      <w:marBottom w:val="0"/>
      <w:divBdr>
        <w:top w:val="none" w:sz="0" w:space="0" w:color="auto"/>
        <w:left w:val="none" w:sz="0" w:space="0" w:color="auto"/>
        <w:bottom w:val="none" w:sz="0" w:space="0" w:color="auto"/>
        <w:right w:val="none" w:sz="0" w:space="0" w:color="auto"/>
      </w:divBdr>
    </w:div>
    <w:div w:id="787622086">
      <w:bodyDiv w:val="1"/>
      <w:marLeft w:val="0"/>
      <w:marRight w:val="0"/>
      <w:marTop w:val="0"/>
      <w:marBottom w:val="0"/>
      <w:divBdr>
        <w:top w:val="none" w:sz="0" w:space="0" w:color="auto"/>
        <w:left w:val="none" w:sz="0" w:space="0" w:color="auto"/>
        <w:bottom w:val="none" w:sz="0" w:space="0" w:color="auto"/>
        <w:right w:val="none" w:sz="0" w:space="0" w:color="auto"/>
      </w:divBdr>
    </w:div>
    <w:div w:id="787702548">
      <w:bodyDiv w:val="1"/>
      <w:marLeft w:val="0"/>
      <w:marRight w:val="0"/>
      <w:marTop w:val="0"/>
      <w:marBottom w:val="0"/>
      <w:divBdr>
        <w:top w:val="none" w:sz="0" w:space="0" w:color="auto"/>
        <w:left w:val="none" w:sz="0" w:space="0" w:color="auto"/>
        <w:bottom w:val="none" w:sz="0" w:space="0" w:color="auto"/>
        <w:right w:val="none" w:sz="0" w:space="0" w:color="auto"/>
      </w:divBdr>
    </w:div>
    <w:div w:id="788090235">
      <w:bodyDiv w:val="1"/>
      <w:marLeft w:val="0"/>
      <w:marRight w:val="0"/>
      <w:marTop w:val="0"/>
      <w:marBottom w:val="0"/>
      <w:divBdr>
        <w:top w:val="none" w:sz="0" w:space="0" w:color="auto"/>
        <w:left w:val="none" w:sz="0" w:space="0" w:color="auto"/>
        <w:bottom w:val="none" w:sz="0" w:space="0" w:color="auto"/>
        <w:right w:val="none" w:sz="0" w:space="0" w:color="auto"/>
      </w:divBdr>
    </w:div>
    <w:div w:id="788207261">
      <w:bodyDiv w:val="1"/>
      <w:marLeft w:val="0"/>
      <w:marRight w:val="0"/>
      <w:marTop w:val="0"/>
      <w:marBottom w:val="0"/>
      <w:divBdr>
        <w:top w:val="none" w:sz="0" w:space="0" w:color="auto"/>
        <w:left w:val="none" w:sz="0" w:space="0" w:color="auto"/>
        <w:bottom w:val="none" w:sz="0" w:space="0" w:color="auto"/>
        <w:right w:val="none" w:sz="0" w:space="0" w:color="auto"/>
      </w:divBdr>
    </w:div>
    <w:div w:id="789318765">
      <w:bodyDiv w:val="1"/>
      <w:marLeft w:val="0"/>
      <w:marRight w:val="0"/>
      <w:marTop w:val="0"/>
      <w:marBottom w:val="0"/>
      <w:divBdr>
        <w:top w:val="none" w:sz="0" w:space="0" w:color="auto"/>
        <w:left w:val="none" w:sz="0" w:space="0" w:color="auto"/>
        <w:bottom w:val="none" w:sz="0" w:space="0" w:color="auto"/>
        <w:right w:val="none" w:sz="0" w:space="0" w:color="auto"/>
      </w:divBdr>
    </w:div>
    <w:div w:id="789321657">
      <w:bodyDiv w:val="1"/>
      <w:marLeft w:val="0"/>
      <w:marRight w:val="0"/>
      <w:marTop w:val="0"/>
      <w:marBottom w:val="0"/>
      <w:divBdr>
        <w:top w:val="none" w:sz="0" w:space="0" w:color="auto"/>
        <w:left w:val="none" w:sz="0" w:space="0" w:color="auto"/>
        <w:bottom w:val="none" w:sz="0" w:space="0" w:color="auto"/>
        <w:right w:val="none" w:sz="0" w:space="0" w:color="auto"/>
      </w:divBdr>
    </w:div>
    <w:div w:id="789664378">
      <w:bodyDiv w:val="1"/>
      <w:marLeft w:val="0"/>
      <w:marRight w:val="0"/>
      <w:marTop w:val="0"/>
      <w:marBottom w:val="0"/>
      <w:divBdr>
        <w:top w:val="none" w:sz="0" w:space="0" w:color="auto"/>
        <w:left w:val="none" w:sz="0" w:space="0" w:color="auto"/>
        <w:bottom w:val="none" w:sz="0" w:space="0" w:color="auto"/>
        <w:right w:val="none" w:sz="0" w:space="0" w:color="auto"/>
      </w:divBdr>
    </w:div>
    <w:div w:id="789741324">
      <w:bodyDiv w:val="1"/>
      <w:marLeft w:val="0"/>
      <w:marRight w:val="0"/>
      <w:marTop w:val="0"/>
      <w:marBottom w:val="0"/>
      <w:divBdr>
        <w:top w:val="none" w:sz="0" w:space="0" w:color="auto"/>
        <w:left w:val="none" w:sz="0" w:space="0" w:color="auto"/>
        <w:bottom w:val="none" w:sz="0" w:space="0" w:color="auto"/>
        <w:right w:val="none" w:sz="0" w:space="0" w:color="auto"/>
      </w:divBdr>
    </w:div>
    <w:div w:id="790245280">
      <w:bodyDiv w:val="1"/>
      <w:marLeft w:val="0"/>
      <w:marRight w:val="0"/>
      <w:marTop w:val="0"/>
      <w:marBottom w:val="0"/>
      <w:divBdr>
        <w:top w:val="none" w:sz="0" w:space="0" w:color="auto"/>
        <w:left w:val="none" w:sz="0" w:space="0" w:color="auto"/>
        <w:bottom w:val="none" w:sz="0" w:space="0" w:color="auto"/>
        <w:right w:val="none" w:sz="0" w:space="0" w:color="auto"/>
      </w:divBdr>
    </w:div>
    <w:div w:id="790248694">
      <w:bodyDiv w:val="1"/>
      <w:marLeft w:val="0"/>
      <w:marRight w:val="0"/>
      <w:marTop w:val="0"/>
      <w:marBottom w:val="0"/>
      <w:divBdr>
        <w:top w:val="none" w:sz="0" w:space="0" w:color="auto"/>
        <w:left w:val="none" w:sz="0" w:space="0" w:color="auto"/>
        <w:bottom w:val="none" w:sz="0" w:space="0" w:color="auto"/>
        <w:right w:val="none" w:sz="0" w:space="0" w:color="auto"/>
      </w:divBdr>
    </w:div>
    <w:div w:id="790323282">
      <w:bodyDiv w:val="1"/>
      <w:marLeft w:val="0"/>
      <w:marRight w:val="0"/>
      <w:marTop w:val="0"/>
      <w:marBottom w:val="0"/>
      <w:divBdr>
        <w:top w:val="none" w:sz="0" w:space="0" w:color="auto"/>
        <w:left w:val="none" w:sz="0" w:space="0" w:color="auto"/>
        <w:bottom w:val="none" w:sz="0" w:space="0" w:color="auto"/>
        <w:right w:val="none" w:sz="0" w:space="0" w:color="auto"/>
      </w:divBdr>
    </w:div>
    <w:div w:id="790394290">
      <w:bodyDiv w:val="1"/>
      <w:marLeft w:val="0"/>
      <w:marRight w:val="0"/>
      <w:marTop w:val="0"/>
      <w:marBottom w:val="0"/>
      <w:divBdr>
        <w:top w:val="none" w:sz="0" w:space="0" w:color="auto"/>
        <w:left w:val="none" w:sz="0" w:space="0" w:color="auto"/>
        <w:bottom w:val="none" w:sz="0" w:space="0" w:color="auto"/>
        <w:right w:val="none" w:sz="0" w:space="0" w:color="auto"/>
      </w:divBdr>
    </w:div>
    <w:div w:id="790435646">
      <w:bodyDiv w:val="1"/>
      <w:marLeft w:val="0"/>
      <w:marRight w:val="0"/>
      <w:marTop w:val="0"/>
      <w:marBottom w:val="0"/>
      <w:divBdr>
        <w:top w:val="none" w:sz="0" w:space="0" w:color="auto"/>
        <w:left w:val="none" w:sz="0" w:space="0" w:color="auto"/>
        <w:bottom w:val="none" w:sz="0" w:space="0" w:color="auto"/>
        <w:right w:val="none" w:sz="0" w:space="0" w:color="auto"/>
      </w:divBdr>
    </w:div>
    <w:div w:id="790517034">
      <w:bodyDiv w:val="1"/>
      <w:marLeft w:val="0"/>
      <w:marRight w:val="0"/>
      <w:marTop w:val="0"/>
      <w:marBottom w:val="0"/>
      <w:divBdr>
        <w:top w:val="none" w:sz="0" w:space="0" w:color="auto"/>
        <w:left w:val="none" w:sz="0" w:space="0" w:color="auto"/>
        <w:bottom w:val="none" w:sz="0" w:space="0" w:color="auto"/>
        <w:right w:val="none" w:sz="0" w:space="0" w:color="auto"/>
      </w:divBdr>
    </w:div>
    <w:div w:id="790831158">
      <w:bodyDiv w:val="1"/>
      <w:marLeft w:val="0"/>
      <w:marRight w:val="0"/>
      <w:marTop w:val="0"/>
      <w:marBottom w:val="0"/>
      <w:divBdr>
        <w:top w:val="none" w:sz="0" w:space="0" w:color="auto"/>
        <w:left w:val="none" w:sz="0" w:space="0" w:color="auto"/>
        <w:bottom w:val="none" w:sz="0" w:space="0" w:color="auto"/>
        <w:right w:val="none" w:sz="0" w:space="0" w:color="auto"/>
      </w:divBdr>
    </w:div>
    <w:div w:id="790900937">
      <w:bodyDiv w:val="1"/>
      <w:marLeft w:val="0"/>
      <w:marRight w:val="0"/>
      <w:marTop w:val="0"/>
      <w:marBottom w:val="0"/>
      <w:divBdr>
        <w:top w:val="none" w:sz="0" w:space="0" w:color="auto"/>
        <w:left w:val="none" w:sz="0" w:space="0" w:color="auto"/>
        <w:bottom w:val="none" w:sz="0" w:space="0" w:color="auto"/>
        <w:right w:val="none" w:sz="0" w:space="0" w:color="auto"/>
      </w:divBdr>
    </w:div>
    <w:div w:id="790973077">
      <w:bodyDiv w:val="1"/>
      <w:marLeft w:val="0"/>
      <w:marRight w:val="0"/>
      <w:marTop w:val="0"/>
      <w:marBottom w:val="0"/>
      <w:divBdr>
        <w:top w:val="none" w:sz="0" w:space="0" w:color="auto"/>
        <w:left w:val="none" w:sz="0" w:space="0" w:color="auto"/>
        <w:bottom w:val="none" w:sz="0" w:space="0" w:color="auto"/>
        <w:right w:val="none" w:sz="0" w:space="0" w:color="auto"/>
      </w:divBdr>
    </w:div>
    <w:div w:id="790977681">
      <w:bodyDiv w:val="1"/>
      <w:marLeft w:val="0"/>
      <w:marRight w:val="0"/>
      <w:marTop w:val="0"/>
      <w:marBottom w:val="0"/>
      <w:divBdr>
        <w:top w:val="none" w:sz="0" w:space="0" w:color="auto"/>
        <w:left w:val="none" w:sz="0" w:space="0" w:color="auto"/>
        <w:bottom w:val="none" w:sz="0" w:space="0" w:color="auto"/>
        <w:right w:val="none" w:sz="0" w:space="0" w:color="auto"/>
      </w:divBdr>
    </w:div>
    <w:div w:id="791091727">
      <w:bodyDiv w:val="1"/>
      <w:marLeft w:val="0"/>
      <w:marRight w:val="0"/>
      <w:marTop w:val="0"/>
      <w:marBottom w:val="0"/>
      <w:divBdr>
        <w:top w:val="none" w:sz="0" w:space="0" w:color="auto"/>
        <w:left w:val="none" w:sz="0" w:space="0" w:color="auto"/>
        <w:bottom w:val="none" w:sz="0" w:space="0" w:color="auto"/>
        <w:right w:val="none" w:sz="0" w:space="0" w:color="auto"/>
      </w:divBdr>
    </w:div>
    <w:div w:id="791242420">
      <w:bodyDiv w:val="1"/>
      <w:marLeft w:val="0"/>
      <w:marRight w:val="0"/>
      <w:marTop w:val="0"/>
      <w:marBottom w:val="0"/>
      <w:divBdr>
        <w:top w:val="none" w:sz="0" w:space="0" w:color="auto"/>
        <w:left w:val="none" w:sz="0" w:space="0" w:color="auto"/>
        <w:bottom w:val="none" w:sz="0" w:space="0" w:color="auto"/>
        <w:right w:val="none" w:sz="0" w:space="0" w:color="auto"/>
      </w:divBdr>
    </w:div>
    <w:div w:id="791442949">
      <w:bodyDiv w:val="1"/>
      <w:marLeft w:val="0"/>
      <w:marRight w:val="0"/>
      <w:marTop w:val="0"/>
      <w:marBottom w:val="0"/>
      <w:divBdr>
        <w:top w:val="none" w:sz="0" w:space="0" w:color="auto"/>
        <w:left w:val="none" w:sz="0" w:space="0" w:color="auto"/>
        <w:bottom w:val="none" w:sz="0" w:space="0" w:color="auto"/>
        <w:right w:val="none" w:sz="0" w:space="0" w:color="auto"/>
      </w:divBdr>
    </w:div>
    <w:div w:id="791555293">
      <w:bodyDiv w:val="1"/>
      <w:marLeft w:val="0"/>
      <w:marRight w:val="0"/>
      <w:marTop w:val="0"/>
      <w:marBottom w:val="0"/>
      <w:divBdr>
        <w:top w:val="none" w:sz="0" w:space="0" w:color="auto"/>
        <w:left w:val="none" w:sz="0" w:space="0" w:color="auto"/>
        <w:bottom w:val="none" w:sz="0" w:space="0" w:color="auto"/>
        <w:right w:val="none" w:sz="0" w:space="0" w:color="auto"/>
      </w:divBdr>
    </w:div>
    <w:div w:id="792093682">
      <w:bodyDiv w:val="1"/>
      <w:marLeft w:val="0"/>
      <w:marRight w:val="0"/>
      <w:marTop w:val="0"/>
      <w:marBottom w:val="0"/>
      <w:divBdr>
        <w:top w:val="none" w:sz="0" w:space="0" w:color="auto"/>
        <w:left w:val="none" w:sz="0" w:space="0" w:color="auto"/>
        <w:bottom w:val="none" w:sz="0" w:space="0" w:color="auto"/>
        <w:right w:val="none" w:sz="0" w:space="0" w:color="auto"/>
      </w:divBdr>
    </w:div>
    <w:div w:id="792094694">
      <w:bodyDiv w:val="1"/>
      <w:marLeft w:val="0"/>
      <w:marRight w:val="0"/>
      <w:marTop w:val="0"/>
      <w:marBottom w:val="0"/>
      <w:divBdr>
        <w:top w:val="none" w:sz="0" w:space="0" w:color="auto"/>
        <w:left w:val="none" w:sz="0" w:space="0" w:color="auto"/>
        <w:bottom w:val="none" w:sz="0" w:space="0" w:color="auto"/>
        <w:right w:val="none" w:sz="0" w:space="0" w:color="auto"/>
      </w:divBdr>
    </w:div>
    <w:div w:id="792290917">
      <w:bodyDiv w:val="1"/>
      <w:marLeft w:val="0"/>
      <w:marRight w:val="0"/>
      <w:marTop w:val="0"/>
      <w:marBottom w:val="0"/>
      <w:divBdr>
        <w:top w:val="none" w:sz="0" w:space="0" w:color="auto"/>
        <w:left w:val="none" w:sz="0" w:space="0" w:color="auto"/>
        <w:bottom w:val="none" w:sz="0" w:space="0" w:color="auto"/>
        <w:right w:val="none" w:sz="0" w:space="0" w:color="auto"/>
      </w:divBdr>
    </w:div>
    <w:div w:id="792553297">
      <w:bodyDiv w:val="1"/>
      <w:marLeft w:val="0"/>
      <w:marRight w:val="0"/>
      <w:marTop w:val="0"/>
      <w:marBottom w:val="0"/>
      <w:divBdr>
        <w:top w:val="none" w:sz="0" w:space="0" w:color="auto"/>
        <w:left w:val="none" w:sz="0" w:space="0" w:color="auto"/>
        <w:bottom w:val="none" w:sz="0" w:space="0" w:color="auto"/>
        <w:right w:val="none" w:sz="0" w:space="0" w:color="auto"/>
      </w:divBdr>
    </w:div>
    <w:div w:id="792751576">
      <w:bodyDiv w:val="1"/>
      <w:marLeft w:val="0"/>
      <w:marRight w:val="0"/>
      <w:marTop w:val="0"/>
      <w:marBottom w:val="0"/>
      <w:divBdr>
        <w:top w:val="none" w:sz="0" w:space="0" w:color="auto"/>
        <w:left w:val="none" w:sz="0" w:space="0" w:color="auto"/>
        <w:bottom w:val="none" w:sz="0" w:space="0" w:color="auto"/>
        <w:right w:val="none" w:sz="0" w:space="0" w:color="auto"/>
      </w:divBdr>
    </w:div>
    <w:div w:id="793214651">
      <w:bodyDiv w:val="1"/>
      <w:marLeft w:val="0"/>
      <w:marRight w:val="0"/>
      <w:marTop w:val="0"/>
      <w:marBottom w:val="0"/>
      <w:divBdr>
        <w:top w:val="none" w:sz="0" w:space="0" w:color="auto"/>
        <w:left w:val="none" w:sz="0" w:space="0" w:color="auto"/>
        <w:bottom w:val="none" w:sz="0" w:space="0" w:color="auto"/>
        <w:right w:val="none" w:sz="0" w:space="0" w:color="auto"/>
      </w:divBdr>
    </w:div>
    <w:div w:id="793402764">
      <w:bodyDiv w:val="1"/>
      <w:marLeft w:val="0"/>
      <w:marRight w:val="0"/>
      <w:marTop w:val="0"/>
      <w:marBottom w:val="0"/>
      <w:divBdr>
        <w:top w:val="none" w:sz="0" w:space="0" w:color="auto"/>
        <w:left w:val="none" w:sz="0" w:space="0" w:color="auto"/>
        <w:bottom w:val="none" w:sz="0" w:space="0" w:color="auto"/>
        <w:right w:val="none" w:sz="0" w:space="0" w:color="auto"/>
      </w:divBdr>
    </w:div>
    <w:div w:id="793403337">
      <w:bodyDiv w:val="1"/>
      <w:marLeft w:val="0"/>
      <w:marRight w:val="0"/>
      <w:marTop w:val="0"/>
      <w:marBottom w:val="0"/>
      <w:divBdr>
        <w:top w:val="none" w:sz="0" w:space="0" w:color="auto"/>
        <w:left w:val="none" w:sz="0" w:space="0" w:color="auto"/>
        <w:bottom w:val="none" w:sz="0" w:space="0" w:color="auto"/>
        <w:right w:val="none" w:sz="0" w:space="0" w:color="auto"/>
      </w:divBdr>
    </w:div>
    <w:div w:id="793598727">
      <w:bodyDiv w:val="1"/>
      <w:marLeft w:val="0"/>
      <w:marRight w:val="0"/>
      <w:marTop w:val="0"/>
      <w:marBottom w:val="0"/>
      <w:divBdr>
        <w:top w:val="none" w:sz="0" w:space="0" w:color="auto"/>
        <w:left w:val="none" w:sz="0" w:space="0" w:color="auto"/>
        <w:bottom w:val="none" w:sz="0" w:space="0" w:color="auto"/>
        <w:right w:val="none" w:sz="0" w:space="0" w:color="auto"/>
      </w:divBdr>
    </w:div>
    <w:div w:id="793914403">
      <w:bodyDiv w:val="1"/>
      <w:marLeft w:val="0"/>
      <w:marRight w:val="0"/>
      <w:marTop w:val="0"/>
      <w:marBottom w:val="0"/>
      <w:divBdr>
        <w:top w:val="none" w:sz="0" w:space="0" w:color="auto"/>
        <w:left w:val="none" w:sz="0" w:space="0" w:color="auto"/>
        <w:bottom w:val="none" w:sz="0" w:space="0" w:color="auto"/>
        <w:right w:val="none" w:sz="0" w:space="0" w:color="auto"/>
      </w:divBdr>
    </w:div>
    <w:div w:id="793980183">
      <w:bodyDiv w:val="1"/>
      <w:marLeft w:val="0"/>
      <w:marRight w:val="0"/>
      <w:marTop w:val="0"/>
      <w:marBottom w:val="0"/>
      <w:divBdr>
        <w:top w:val="none" w:sz="0" w:space="0" w:color="auto"/>
        <w:left w:val="none" w:sz="0" w:space="0" w:color="auto"/>
        <w:bottom w:val="none" w:sz="0" w:space="0" w:color="auto"/>
        <w:right w:val="none" w:sz="0" w:space="0" w:color="auto"/>
      </w:divBdr>
    </w:div>
    <w:div w:id="794058311">
      <w:bodyDiv w:val="1"/>
      <w:marLeft w:val="0"/>
      <w:marRight w:val="0"/>
      <w:marTop w:val="0"/>
      <w:marBottom w:val="0"/>
      <w:divBdr>
        <w:top w:val="none" w:sz="0" w:space="0" w:color="auto"/>
        <w:left w:val="none" w:sz="0" w:space="0" w:color="auto"/>
        <w:bottom w:val="none" w:sz="0" w:space="0" w:color="auto"/>
        <w:right w:val="none" w:sz="0" w:space="0" w:color="auto"/>
      </w:divBdr>
    </w:div>
    <w:div w:id="794257542">
      <w:bodyDiv w:val="1"/>
      <w:marLeft w:val="0"/>
      <w:marRight w:val="0"/>
      <w:marTop w:val="0"/>
      <w:marBottom w:val="0"/>
      <w:divBdr>
        <w:top w:val="none" w:sz="0" w:space="0" w:color="auto"/>
        <w:left w:val="none" w:sz="0" w:space="0" w:color="auto"/>
        <w:bottom w:val="none" w:sz="0" w:space="0" w:color="auto"/>
        <w:right w:val="none" w:sz="0" w:space="0" w:color="auto"/>
      </w:divBdr>
    </w:div>
    <w:div w:id="794521498">
      <w:bodyDiv w:val="1"/>
      <w:marLeft w:val="0"/>
      <w:marRight w:val="0"/>
      <w:marTop w:val="0"/>
      <w:marBottom w:val="0"/>
      <w:divBdr>
        <w:top w:val="none" w:sz="0" w:space="0" w:color="auto"/>
        <w:left w:val="none" w:sz="0" w:space="0" w:color="auto"/>
        <w:bottom w:val="none" w:sz="0" w:space="0" w:color="auto"/>
        <w:right w:val="none" w:sz="0" w:space="0" w:color="auto"/>
      </w:divBdr>
    </w:div>
    <w:div w:id="794831054">
      <w:bodyDiv w:val="1"/>
      <w:marLeft w:val="0"/>
      <w:marRight w:val="0"/>
      <w:marTop w:val="0"/>
      <w:marBottom w:val="0"/>
      <w:divBdr>
        <w:top w:val="none" w:sz="0" w:space="0" w:color="auto"/>
        <w:left w:val="none" w:sz="0" w:space="0" w:color="auto"/>
        <w:bottom w:val="none" w:sz="0" w:space="0" w:color="auto"/>
        <w:right w:val="none" w:sz="0" w:space="0" w:color="auto"/>
      </w:divBdr>
    </w:div>
    <w:div w:id="795221558">
      <w:bodyDiv w:val="1"/>
      <w:marLeft w:val="0"/>
      <w:marRight w:val="0"/>
      <w:marTop w:val="0"/>
      <w:marBottom w:val="0"/>
      <w:divBdr>
        <w:top w:val="none" w:sz="0" w:space="0" w:color="auto"/>
        <w:left w:val="none" w:sz="0" w:space="0" w:color="auto"/>
        <w:bottom w:val="none" w:sz="0" w:space="0" w:color="auto"/>
        <w:right w:val="none" w:sz="0" w:space="0" w:color="auto"/>
      </w:divBdr>
    </w:div>
    <w:div w:id="795415451">
      <w:bodyDiv w:val="1"/>
      <w:marLeft w:val="0"/>
      <w:marRight w:val="0"/>
      <w:marTop w:val="0"/>
      <w:marBottom w:val="0"/>
      <w:divBdr>
        <w:top w:val="none" w:sz="0" w:space="0" w:color="auto"/>
        <w:left w:val="none" w:sz="0" w:space="0" w:color="auto"/>
        <w:bottom w:val="none" w:sz="0" w:space="0" w:color="auto"/>
        <w:right w:val="none" w:sz="0" w:space="0" w:color="auto"/>
      </w:divBdr>
    </w:div>
    <w:div w:id="795415978">
      <w:bodyDiv w:val="1"/>
      <w:marLeft w:val="0"/>
      <w:marRight w:val="0"/>
      <w:marTop w:val="0"/>
      <w:marBottom w:val="0"/>
      <w:divBdr>
        <w:top w:val="none" w:sz="0" w:space="0" w:color="auto"/>
        <w:left w:val="none" w:sz="0" w:space="0" w:color="auto"/>
        <w:bottom w:val="none" w:sz="0" w:space="0" w:color="auto"/>
        <w:right w:val="none" w:sz="0" w:space="0" w:color="auto"/>
      </w:divBdr>
    </w:div>
    <w:div w:id="795876494">
      <w:bodyDiv w:val="1"/>
      <w:marLeft w:val="0"/>
      <w:marRight w:val="0"/>
      <w:marTop w:val="0"/>
      <w:marBottom w:val="0"/>
      <w:divBdr>
        <w:top w:val="none" w:sz="0" w:space="0" w:color="auto"/>
        <w:left w:val="none" w:sz="0" w:space="0" w:color="auto"/>
        <w:bottom w:val="none" w:sz="0" w:space="0" w:color="auto"/>
        <w:right w:val="none" w:sz="0" w:space="0" w:color="auto"/>
      </w:divBdr>
    </w:div>
    <w:div w:id="796025173">
      <w:bodyDiv w:val="1"/>
      <w:marLeft w:val="0"/>
      <w:marRight w:val="0"/>
      <w:marTop w:val="0"/>
      <w:marBottom w:val="0"/>
      <w:divBdr>
        <w:top w:val="none" w:sz="0" w:space="0" w:color="auto"/>
        <w:left w:val="none" w:sz="0" w:space="0" w:color="auto"/>
        <w:bottom w:val="none" w:sz="0" w:space="0" w:color="auto"/>
        <w:right w:val="none" w:sz="0" w:space="0" w:color="auto"/>
      </w:divBdr>
    </w:div>
    <w:div w:id="796025378">
      <w:bodyDiv w:val="1"/>
      <w:marLeft w:val="0"/>
      <w:marRight w:val="0"/>
      <w:marTop w:val="0"/>
      <w:marBottom w:val="0"/>
      <w:divBdr>
        <w:top w:val="none" w:sz="0" w:space="0" w:color="auto"/>
        <w:left w:val="none" w:sz="0" w:space="0" w:color="auto"/>
        <w:bottom w:val="none" w:sz="0" w:space="0" w:color="auto"/>
        <w:right w:val="none" w:sz="0" w:space="0" w:color="auto"/>
      </w:divBdr>
    </w:div>
    <w:div w:id="796026956">
      <w:bodyDiv w:val="1"/>
      <w:marLeft w:val="0"/>
      <w:marRight w:val="0"/>
      <w:marTop w:val="0"/>
      <w:marBottom w:val="0"/>
      <w:divBdr>
        <w:top w:val="none" w:sz="0" w:space="0" w:color="auto"/>
        <w:left w:val="none" w:sz="0" w:space="0" w:color="auto"/>
        <w:bottom w:val="none" w:sz="0" w:space="0" w:color="auto"/>
        <w:right w:val="none" w:sz="0" w:space="0" w:color="auto"/>
      </w:divBdr>
    </w:div>
    <w:div w:id="796071520">
      <w:bodyDiv w:val="1"/>
      <w:marLeft w:val="0"/>
      <w:marRight w:val="0"/>
      <w:marTop w:val="0"/>
      <w:marBottom w:val="0"/>
      <w:divBdr>
        <w:top w:val="none" w:sz="0" w:space="0" w:color="auto"/>
        <w:left w:val="none" w:sz="0" w:space="0" w:color="auto"/>
        <w:bottom w:val="none" w:sz="0" w:space="0" w:color="auto"/>
        <w:right w:val="none" w:sz="0" w:space="0" w:color="auto"/>
      </w:divBdr>
    </w:div>
    <w:div w:id="796263804">
      <w:bodyDiv w:val="1"/>
      <w:marLeft w:val="0"/>
      <w:marRight w:val="0"/>
      <w:marTop w:val="0"/>
      <w:marBottom w:val="0"/>
      <w:divBdr>
        <w:top w:val="none" w:sz="0" w:space="0" w:color="auto"/>
        <w:left w:val="none" w:sz="0" w:space="0" w:color="auto"/>
        <w:bottom w:val="none" w:sz="0" w:space="0" w:color="auto"/>
        <w:right w:val="none" w:sz="0" w:space="0" w:color="auto"/>
      </w:divBdr>
    </w:div>
    <w:div w:id="796341761">
      <w:bodyDiv w:val="1"/>
      <w:marLeft w:val="0"/>
      <w:marRight w:val="0"/>
      <w:marTop w:val="0"/>
      <w:marBottom w:val="0"/>
      <w:divBdr>
        <w:top w:val="none" w:sz="0" w:space="0" w:color="auto"/>
        <w:left w:val="none" w:sz="0" w:space="0" w:color="auto"/>
        <w:bottom w:val="none" w:sz="0" w:space="0" w:color="auto"/>
        <w:right w:val="none" w:sz="0" w:space="0" w:color="auto"/>
      </w:divBdr>
    </w:div>
    <w:div w:id="796921919">
      <w:bodyDiv w:val="1"/>
      <w:marLeft w:val="0"/>
      <w:marRight w:val="0"/>
      <w:marTop w:val="0"/>
      <w:marBottom w:val="0"/>
      <w:divBdr>
        <w:top w:val="none" w:sz="0" w:space="0" w:color="auto"/>
        <w:left w:val="none" w:sz="0" w:space="0" w:color="auto"/>
        <w:bottom w:val="none" w:sz="0" w:space="0" w:color="auto"/>
        <w:right w:val="none" w:sz="0" w:space="0" w:color="auto"/>
      </w:divBdr>
    </w:div>
    <w:div w:id="797337640">
      <w:bodyDiv w:val="1"/>
      <w:marLeft w:val="0"/>
      <w:marRight w:val="0"/>
      <w:marTop w:val="0"/>
      <w:marBottom w:val="0"/>
      <w:divBdr>
        <w:top w:val="none" w:sz="0" w:space="0" w:color="auto"/>
        <w:left w:val="none" w:sz="0" w:space="0" w:color="auto"/>
        <w:bottom w:val="none" w:sz="0" w:space="0" w:color="auto"/>
        <w:right w:val="none" w:sz="0" w:space="0" w:color="auto"/>
      </w:divBdr>
    </w:div>
    <w:div w:id="798256386">
      <w:bodyDiv w:val="1"/>
      <w:marLeft w:val="0"/>
      <w:marRight w:val="0"/>
      <w:marTop w:val="0"/>
      <w:marBottom w:val="0"/>
      <w:divBdr>
        <w:top w:val="none" w:sz="0" w:space="0" w:color="auto"/>
        <w:left w:val="none" w:sz="0" w:space="0" w:color="auto"/>
        <w:bottom w:val="none" w:sz="0" w:space="0" w:color="auto"/>
        <w:right w:val="none" w:sz="0" w:space="0" w:color="auto"/>
      </w:divBdr>
    </w:div>
    <w:div w:id="798449398">
      <w:bodyDiv w:val="1"/>
      <w:marLeft w:val="0"/>
      <w:marRight w:val="0"/>
      <w:marTop w:val="0"/>
      <w:marBottom w:val="0"/>
      <w:divBdr>
        <w:top w:val="none" w:sz="0" w:space="0" w:color="auto"/>
        <w:left w:val="none" w:sz="0" w:space="0" w:color="auto"/>
        <w:bottom w:val="none" w:sz="0" w:space="0" w:color="auto"/>
        <w:right w:val="none" w:sz="0" w:space="0" w:color="auto"/>
      </w:divBdr>
    </w:div>
    <w:div w:id="799767994">
      <w:bodyDiv w:val="1"/>
      <w:marLeft w:val="0"/>
      <w:marRight w:val="0"/>
      <w:marTop w:val="0"/>
      <w:marBottom w:val="0"/>
      <w:divBdr>
        <w:top w:val="none" w:sz="0" w:space="0" w:color="auto"/>
        <w:left w:val="none" w:sz="0" w:space="0" w:color="auto"/>
        <w:bottom w:val="none" w:sz="0" w:space="0" w:color="auto"/>
        <w:right w:val="none" w:sz="0" w:space="0" w:color="auto"/>
      </w:divBdr>
    </w:div>
    <w:div w:id="799802623">
      <w:bodyDiv w:val="1"/>
      <w:marLeft w:val="0"/>
      <w:marRight w:val="0"/>
      <w:marTop w:val="0"/>
      <w:marBottom w:val="0"/>
      <w:divBdr>
        <w:top w:val="none" w:sz="0" w:space="0" w:color="auto"/>
        <w:left w:val="none" w:sz="0" w:space="0" w:color="auto"/>
        <w:bottom w:val="none" w:sz="0" w:space="0" w:color="auto"/>
        <w:right w:val="none" w:sz="0" w:space="0" w:color="auto"/>
      </w:divBdr>
    </w:div>
    <w:div w:id="799998239">
      <w:bodyDiv w:val="1"/>
      <w:marLeft w:val="0"/>
      <w:marRight w:val="0"/>
      <w:marTop w:val="0"/>
      <w:marBottom w:val="0"/>
      <w:divBdr>
        <w:top w:val="none" w:sz="0" w:space="0" w:color="auto"/>
        <w:left w:val="none" w:sz="0" w:space="0" w:color="auto"/>
        <w:bottom w:val="none" w:sz="0" w:space="0" w:color="auto"/>
        <w:right w:val="none" w:sz="0" w:space="0" w:color="auto"/>
      </w:divBdr>
    </w:div>
    <w:div w:id="800223453">
      <w:bodyDiv w:val="1"/>
      <w:marLeft w:val="0"/>
      <w:marRight w:val="0"/>
      <w:marTop w:val="0"/>
      <w:marBottom w:val="0"/>
      <w:divBdr>
        <w:top w:val="none" w:sz="0" w:space="0" w:color="auto"/>
        <w:left w:val="none" w:sz="0" w:space="0" w:color="auto"/>
        <w:bottom w:val="none" w:sz="0" w:space="0" w:color="auto"/>
        <w:right w:val="none" w:sz="0" w:space="0" w:color="auto"/>
      </w:divBdr>
    </w:div>
    <w:div w:id="800227273">
      <w:bodyDiv w:val="1"/>
      <w:marLeft w:val="0"/>
      <w:marRight w:val="0"/>
      <w:marTop w:val="0"/>
      <w:marBottom w:val="0"/>
      <w:divBdr>
        <w:top w:val="none" w:sz="0" w:space="0" w:color="auto"/>
        <w:left w:val="none" w:sz="0" w:space="0" w:color="auto"/>
        <w:bottom w:val="none" w:sz="0" w:space="0" w:color="auto"/>
        <w:right w:val="none" w:sz="0" w:space="0" w:color="auto"/>
      </w:divBdr>
    </w:div>
    <w:div w:id="800339952">
      <w:bodyDiv w:val="1"/>
      <w:marLeft w:val="0"/>
      <w:marRight w:val="0"/>
      <w:marTop w:val="0"/>
      <w:marBottom w:val="0"/>
      <w:divBdr>
        <w:top w:val="none" w:sz="0" w:space="0" w:color="auto"/>
        <w:left w:val="none" w:sz="0" w:space="0" w:color="auto"/>
        <w:bottom w:val="none" w:sz="0" w:space="0" w:color="auto"/>
        <w:right w:val="none" w:sz="0" w:space="0" w:color="auto"/>
      </w:divBdr>
    </w:div>
    <w:div w:id="800654205">
      <w:bodyDiv w:val="1"/>
      <w:marLeft w:val="0"/>
      <w:marRight w:val="0"/>
      <w:marTop w:val="0"/>
      <w:marBottom w:val="0"/>
      <w:divBdr>
        <w:top w:val="none" w:sz="0" w:space="0" w:color="auto"/>
        <w:left w:val="none" w:sz="0" w:space="0" w:color="auto"/>
        <w:bottom w:val="none" w:sz="0" w:space="0" w:color="auto"/>
        <w:right w:val="none" w:sz="0" w:space="0" w:color="auto"/>
      </w:divBdr>
    </w:div>
    <w:div w:id="800995827">
      <w:bodyDiv w:val="1"/>
      <w:marLeft w:val="0"/>
      <w:marRight w:val="0"/>
      <w:marTop w:val="0"/>
      <w:marBottom w:val="0"/>
      <w:divBdr>
        <w:top w:val="none" w:sz="0" w:space="0" w:color="auto"/>
        <w:left w:val="none" w:sz="0" w:space="0" w:color="auto"/>
        <w:bottom w:val="none" w:sz="0" w:space="0" w:color="auto"/>
        <w:right w:val="none" w:sz="0" w:space="0" w:color="auto"/>
      </w:divBdr>
    </w:div>
    <w:div w:id="801389570">
      <w:bodyDiv w:val="1"/>
      <w:marLeft w:val="0"/>
      <w:marRight w:val="0"/>
      <w:marTop w:val="0"/>
      <w:marBottom w:val="0"/>
      <w:divBdr>
        <w:top w:val="none" w:sz="0" w:space="0" w:color="auto"/>
        <w:left w:val="none" w:sz="0" w:space="0" w:color="auto"/>
        <w:bottom w:val="none" w:sz="0" w:space="0" w:color="auto"/>
        <w:right w:val="none" w:sz="0" w:space="0" w:color="auto"/>
      </w:divBdr>
    </w:div>
    <w:div w:id="801658455">
      <w:bodyDiv w:val="1"/>
      <w:marLeft w:val="0"/>
      <w:marRight w:val="0"/>
      <w:marTop w:val="0"/>
      <w:marBottom w:val="0"/>
      <w:divBdr>
        <w:top w:val="none" w:sz="0" w:space="0" w:color="auto"/>
        <w:left w:val="none" w:sz="0" w:space="0" w:color="auto"/>
        <w:bottom w:val="none" w:sz="0" w:space="0" w:color="auto"/>
        <w:right w:val="none" w:sz="0" w:space="0" w:color="auto"/>
      </w:divBdr>
    </w:div>
    <w:div w:id="801772164">
      <w:bodyDiv w:val="1"/>
      <w:marLeft w:val="0"/>
      <w:marRight w:val="0"/>
      <w:marTop w:val="0"/>
      <w:marBottom w:val="0"/>
      <w:divBdr>
        <w:top w:val="none" w:sz="0" w:space="0" w:color="auto"/>
        <w:left w:val="none" w:sz="0" w:space="0" w:color="auto"/>
        <w:bottom w:val="none" w:sz="0" w:space="0" w:color="auto"/>
        <w:right w:val="none" w:sz="0" w:space="0" w:color="auto"/>
      </w:divBdr>
    </w:div>
    <w:div w:id="802305544">
      <w:bodyDiv w:val="1"/>
      <w:marLeft w:val="0"/>
      <w:marRight w:val="0"/>
      <w:marTop w:val="0"/>
      <w:marBottom w:val="0"/>
      <w:divBdr>
        <w:top w:val="none" w:sz="0" w:space="0" w:color="auto"/>
        <w:left w:val="none" w:sz="0" w:space="0" w:color="auto"/>
        <w:bottom w:val="none" w:sz="0" w:space="0" w:color="auto"/>
        <w:right w:val="none" w:sz="0" w:space="0" w:color="auto"/>
      </w:divBdr>
    </w:div>
    <w:div w:id="802308254">
      <w:bodyDiv w:val="1"/>
      <w:marLeft w:val="0"/>
      <w:marRight w:val="0"/>
      <w:marTop w:val="0"/>
      <w:marBottom w:val="0"/>
      <w:divBdr>
        <w:top w:val="none" w:sz="0" w:space="0" w:color="auto"/>
        <w:left w:val="none" w:sz="0" w:space="0" w:color="auto"/>
        <w:bottom w:val="none" w:sz="0" w:space="0" w:color="auto"/>
        <w:right w:val="none" w:sz="0" w:space="0" w:color="auto"/>
      </w:divBdr>
    </w:div>
    <w:div w:id="802771611">
      <w:bodyDiv w:val="1"/>
      <w:marLeft w:val="0"/>
      <w:marRight w:val="0"/>
      <w:marTop w:val="0"/>
      <w:marBottom w:val="0"/>
      <w:divBdr>
        <w:top w:val="none" w:sz="0" w:space="0" w:color="auto"/>
        <w:left w:val="none" w:sz="0" w:space="0" w:color="auto"/>
        <w:bottom w:val="none" w:sz="0" w:space="0" w:color="auto"/>
        <w:right w:val="none" w:sz="0" w:space="0" w:color="auto"/>
      </w:divBdr>
    </w:div>
    <w:div w:id="803086660">
      <w:bodyDiv w:val="1"/>
      <w:marLeft w:val="0"/>
      <w:marRight w:val="0"/>
      <w:marTop w:val="0"/>
      <w:marBottom w:val="0"/>
      <w:divBdr>
        <w:top w:val="none" w:sz="0" w:space="0" w:color="auto"/>
        <w:left w:val="none" w:sz="0" w:space="0" w:color="auto"/>
        <w:bottom w:val="none" w:sz="0" w:space="0" w:color="auto"/>
        <w:right w:val="none" w:sz="0" w:space="0" w:color="auto"/>
      </w:divBdr>
    </w:div>
    <w:div w:id="803276825">
      <w:bodyDiv w:val="1"/>
      <w:marLeft w:val="0"/>
      <w:marRight w:val="0"/>
      <w:marTop w:val="0"/>
      <w:marBottom w:val="0"/>
      <w:divBdr>
        <w:top w:val="none" w:sz="0" w:space="0" w:color="auto"/>
        <w:left w:val="none" w:sz="0" w:space="0" w:color="auto"/>
        <w:bottom w:val="none" w:sz="0" w:space="0" w:color="auto"/>
        <w:right w:val="none" w:sz="0" w:space="0" w:color="auto"/>
      </w:divBdr>
    </w:div>
    <w:div w:id="804003164">
      <w:bodyDiv w:val="1"/>
      <w:marLeft w:val="0"/>
      <w:marRight w:val="0"/>
      <w:marTop w:val="0"/>
      <w:marBottom w:val="0"/>
      <w:divBdr>
        <w:top w:val="none" w:sz="0" w:space="0" w:color="auto"/>
        <w:left w:val="none" w:sz="0" w:space="0" w:color="auto"/>
        <w:bottom w:val="none" w:sz="0" w:space="0" w:color="auto"/>
        <w:right w:val="none" w:sz="0" w:space="0" w:color="auto"/>
      </w:divBdr>
    </w:div>
    <w:div w:id="804587557">
      <w:bodyDiv w:val="1"/>
      <w:marLeft w:val="0"/>
      <w:marRight w:val="0"/>
      <w:marTop w:val="0"/>
      <w:marBottom w:val="0"/>
      <w:divBdr>
        <w:top w:val="none" w:sz="0" w:space="0" w:color="auto"/>
        <w:left w:val="none" w:sz="0" w:space="0" w:color="auto"/>
        <w:bottom w:val="none" w:sz="0" w:space="0" w:color="auto"/>
        <w:right w:val="none" w:sz="0" w:space="0" w:color="auto"/>
      </w:divBdr>
    </w:div>
    <w:div w:id="804809568">
      <w:bodyDiv w:val="1"/>
      <w:marLeft w:val="0"/>
      <w:marRight w:val="0"/>
      <w:marTop w:val="0"/>
      <w:marBottom w:val="0"/>
      <w:divBdr>
        <w:top w:val="none" w:sz="0" w:space="0" w:color="auto"/>
        <w:left w:val="none" w:sz="0" w:space="0" w:color="auto"/>
        <w:bottom w:val="none" w:sz="0" w:space="0" w:color="auto"/>
        <w:right w:val="none" w:sz="0" w:space="0" w:color="auto"/>
      </w:divBdr>
    </w:div>
    <w:div w:id="804856077">
      <w:bodyDiv w:val="1"/>
      <w:marLeft w:val="0"/>
      <w:marRight w:val="0"/>
      <w:marTop w:val="0"/>
      <w:marBottom w:val="0"/>
      <w:divBdr>
        <w:top w:val="none" w:sz="0" w:space="0" w:color="auto"/>
        <w:left w:val="none" w:sz="0" w:space="0" w:color="auto"/>
        <w:bottom w:val="none" w:sz="0" w:space="0" w:color="auto"/>
        <w:right w:val="none" w:sz="0" w:space="0" w:color="auto"/>
      </w:divBdr>
    </w:div>
    <w:div w:id="805203467">
      <w:bodyDiv w:val="1"/>
      <w:marLeft w:val="0"/>
      <w:marRight w:val="0"/>
      <w:marTop w:val="0"/>
      <w:marBottom w:val="0"/>
      <w:divBdr>
        <w:top w:val="none" w:sz="0" w:space="0" w:color="auto"/>
        <w:left w:val="none" w:sz="0" w:space="0" w:color="auto"/>
        <w:bottom w:val="none" w:sz="0" w:space="0" w:color="auto"/>
        <w:right w:val="none" w:sz="0" w:space="0" w:color="auto"/>
      </w:divBdr>
    </w:div>
    <w:div w:id="805515733">
      <w:bodyDiv w:val="1"/>
      <w:marLeft w:val="0"/>
      <w:marRight w:val="0"/>
      <w:marTop w:val="0"/>
      <w:marBottom w:val="0"/>
      <w:divBdr>
        <w:top w:val="none" w:sz="0" w:space="0" w:color="auto"/>
        <w:left w:val="none" w:sz="0" w:space="0" w:color="auto"/>
        <w:bottom w:val="none" w:sz="0" w:space="0" w:color="auto"/>
        <w:right w:val="none" w:sz="0" w:space="0" w:color="auto"/>
      </w:divBdr>
    </w:div>
    <w:div w:id="805701450">
      <w:bodyDiv w:val="1"/>
      <w:marLeft w:val="0"/>
      <w:marRight w:val="0"/>
      <w:marTop w:val="0"/>
      <w:marBottom w:val="0"/>
      <w:divBdr>
        <w:top w:val="none" w:sz="0" w:space="0" w:color="auto"/>
        <w:left w:val="none" w:sz="0" w:space="0" w:color="auto"/>
        <w:bottom w:val="none" w:sz="0" w:space="0" w:color="auto"/>
        <w:right w:val="none" w:sz="0" w:space="0" w:color="auto"/>
      </w:divBdr>
    </w:div>
    <w:div w:id="806048538">
      <w:bodyDiv w:val="1"/>
      <w:marLeft w:val="0"/>
      <w:marRight w:val="0"/>
      <w:marTop w:val="0"/>
      <w:marBottom w:val="0"/>
      <w:divBdr>
        <w:top w:val="none" w:sz="0" w:space="0" w:color="auto"/>
        <w:left w:val="none" w:sz="0" w:space="0" w:color="auto"/>
        <w:bottom w:val="none" w:sz="0" w:space="0" w:color="auto"/>
        <w:right w:val="none" w:sz="0" w:space="0" w:color="auto"/>
      </w:divBdr>
    </w:div>
    <w:div w:id="806244763">
      <w:bodyDiv w:val="1"/>
      <w:marLeft w:val="0"/>
      <w:marRight w:val="0"/>
      <w:marTop w:val="0"/>
      <w:marBottom w:val="0"/>
      <w:divBdr>
        <w:top w:val="none" w:sz="0" w:space="0" w:color="auto"/>
        <w:left w:val="none" w:sz="0" w:space="0" w:color="auto"/>
        <w:bottom w:val="none" w:sz="0" w:space="0" w:color="auto"/>
        <w:right w:val="none" w:sz="0" w:space="0" w:color="auto"/>
      </w:divBdr>
    </w:div>
    <w:div w:id="806316859">
      <w:bodyDiv w:val="1"/>
      <w:marLeft w:val="0"/>
      <w:marRight w:val="0"/>
      <w:marTop w:val="0"/>
      <w:marBottom w:val="0"/>
      <w:divBdr>
        <w:top w:val="none" w:sz="0" w:space="0" w:color="auto"/>
        <w:left w:val="none" w:sz="0" w:space="0" w:color="auto"/>
        <w:bottom w:val="none" w:sz="0" w:space="0" w:color="auto"/>
        <w:right w:val="none" w:sz="0" w:space="0" w:color="auto"/>
      </w:divBdr>
    </w:div>
    <w:div w:id="806507005">
      <w:bodyDiv w:val="1"/>
      <w:marLeft w:val="0"/>
      <w:marRight w:val="0"/>
      <w:marTop w:val="0"/>
      <w:marBottom w:val="0"/>
      <w:divBdr>
        <w:top w:val="none" w:sz="0" w:space="0" w:color="auto"/>
        <w:left w:val="none" w:sz="0" w:space="0" w:color="auto"/>
        <w:bottom w:val="none" w:sz="0" w:space="0" w:color="auto"/>
        <w:right w:val="none" w:sz="0" w:space="0" w:color="auto"/>
      </w:divBdr>
    </w:div>
    <w:div w:id="806893175">
      <w:bodyDiv w:val="1"/>
      <w:marLeft w:val="0"/>
      <w:marRight w:val="0"/>
      <w:marTop w:val="0"/>
      <w:marBottom w:val="0"/>
      <w:divBdr>
        <w:top w:val="none" w:sz="0" w:space="0" w:color="auto"/>
        <w:left w:val="none" w:sz="0" w:space="0" w:color="auto"/>
        <w:bottom w:val="none" w:sz="0" w:space="0" w:color="auto"/>
        <w:right w:val="none" w:sz="0" w:space="0" w:color="auto"/>
      </w:divBdr>
    </w:div>
    <w:div w:id="806894276">
      <w:bodyDiv w:val="1"/>
      <w:marLeft w:val="0"/>
      <w:marRight w:val="0"/>
      <w:marTop w:val="0"/>
      <w:marBottom w:val="0"/>
      <w:divBdr>
        <w:top w:val="none" w:sz="0" w:space="0" w:color="auto"/>
        <w:left w:val="none" w:sz="0" w:space="0" w:color="auto"/>
        <w:bottom w:val="none" w:sz="0" w:space="0" w:color="auto"/>
        <w:right w:val="none" w:sz="0" w:space="0" w:color="auto"/>
      </w:divBdr>
    </w:div>
    <w:div w:id="807475966">
      <w:bodyDiv w:val="1"/>
      <w:marLeft w:val="0"/>
      <w:marRight w:val="0"/>
      <w:marTop w:val="0"/>
      <w:marBottom w:val="0"/>
      <w:divBdr>
        <w:top w:val="none" w:sz="0" w:space="0" w:color="auto"/>
        <w:left w:val="none" w:sz="0" w:space="0" w:color="auto"/>
        <w:bottom w:val="none" w:sz="0" w:space="0" w:color="auto"/>
        <w:right w:val="none" w:sz="0" w:space="0" w:color="auto"/>
      </w:divBdr>
    </w:div>
    <w:div w:id="807863932">
      <w:bodyDiv w:val="1"/>
      <w:marLeft w:val="0"/>
      <w:marRight w:val="0"/>
      <w:marTop w:val="0"/>
      <w:marBottom w:val="0"/>
      <w:divBdr>
        <w:top w:val="none" w:sz="0" w:space="0" w:color="auto"/>
        <w:left w:val="none" w:sz="0" w:space="0" w:color="auto"/>
        <w:bottom w:val="none" w:sz="0" w:space="0" w:color="auto"/>
        <w:right w:val="none" w:sz="0" w:space="0" w:color="auto"/>
      </w:divBdr>
    </w:div>
    <w:div w:id="807892212">
      <w:bodyDiv w:val="1"/>
      <w:marLeft w:val="0"/>
      <w:marRight w:val="0"/>
      <w:marTop w:val="0"/>
      <w:marBottom w:val="0"/>
      <w:divBdr>
        <w:top w:val="none" w:sz="0" w:space="0" w:color="auto"/>
        <w:left w:val="none" w:sz="0" w:space="0" w:color="auto"/>
        <w:bottom w:val="none" w:sz="0" w:space="0" w:color="auto"/>
        <w:right w:val="none" w:sz="0" w:space="0" w:color="auto"/>
      </w:divBdr>
    </w:div>
    <w:div w:id="808011361">
      <w:bodyDiv w:val="1"/>
      <w:marLeft w:val="0"/>
      <w:marRight w:val="0"/>
      <w:marTop w:val="0"/>
      <w:marBottom w:val="0"/>
      <w:divBdr>
        <w:top w:val="none" w:sz="0" w:space="0" w:color="auto"/>
        <w:left w:val="none" w:sz="0" w:space="0" w:color="auto"/>
        <w:bottom w:val="none" w:sz="0" w:space="0" w:color="auto"/>
        <w:right w:val="none" w:sz="0" w:space="0" w:color="auto"/>
      </w:divBdr>
    </w:div>
    <w:div w:id="808136429">
      <w:bodyDiv w:val="1"/>
      <w:marLeft w:val="0"/>
      <w:marRight w:val="0"/>
      <w:marTop w:val="0"/>
      <w:marBottom w:val="0"/>
      <w:divBdr>
        <w:top w:val="none" w:sz="0" w:space="0" w:color="auto"/>
        <w:left w:val="none" w:sz="0" w:space="0" w:color="auto"/>
        <w:bottom w:val="none" w:sz="0" w:space="0" w:color="auto"/>
        <w:right w:val="none" w:sz="0" w:space="0" w:color="auto"/>
      </w:divBdr>
    </w:div>
    <w:div w:id="808598260">
      <w:bodyDiv w:val="1"/>
      <w:marLeft w:val="0"/>
      <w:marRight w:val="0"/>
      <w:marTop w:val="0"/>
      <w:marBottom w:val="0"/>
      <w:divBdr>
        <w:top w:val="none" w:sz="0" w:space="0" w:color="auto"/>
        <w:left w:val="none" w:sz="0" w:space="0" w:color="auto"/>
        <w:bottom w:val="none" w:sz="0" w:space="0" w:color="auto"/>
        <w:right w:val="none" w:sz="0" w:space="0" w:color="auto"/>
      </w:divBdr>
    </w:div>
    <w:div w:id="808598971">
      <w:bodyDiv w:val="1"/>
      <w:marLeft w:val="0"/>
      <w:marRight w:val="0"/>
      <w:marTop w:val="0"/>
      <w:marBottom w:val="0"/>
      <w:divBdr>
        <w:top w:val="none" w:sz="0" w:space="0" w:color="auto"/>
        <w:left w:val="none" w:sz="0" w:space="0" w:color="auto"/>
        <w:bottom w:val="none" w:sz="0" w:space="0" w:color="auto"/>
        <w:right w:val="none" w:sz="0" w:space="0" w:color="auto"/>
      </w:divBdr>
    </w:div>
    <w:div w:id="808670036">
      <w:bodyDiv w:val="1"/>
      <w:marLeft w:val="0"/>
      <w:marRight w:val="0"/>
      <w:marTop w:val="0"/>
      <w:marBottom w:val="0"/>
      <w:divBdr>
        <w:top w:val="none" w:sz="0" w:space="0" w:color="auto"/>
        <w:left w:val="none" w:sz="0" w:space="0" w:color="auto"/>
        <w:bottom w:val="none" w:sz="0" w:space="0" w:color="auto"/>
        <w:right w:val="none" w:sz="0" w:space="0" w:color="auto"/>
      </w:divBdr>
    </w:div>
    <w:div w:id="809590062">
      <w:bodyDiv w:val="1"/>
      <w:marLeft w:val="0"/>
      <w:marRight w:val="0"/>
      <w:marTop w:val="0"/>
      <w:marBottom w:val="0"/>
      <w:divBdr>
        <w:top w:val="none" w:sz="0" w:space="0" w:color="auto"/>
        <w:left w:val="none" w:sz="0" w:space="0" w:color="auto"/>
        <w:bottom w:val="none" w:sz="0" w:space="0" w:color="auto"/>
        <w:right w:val="none" w:sz="0" w:space="0" w:color="auto"/>
      </w:divBdr>
    </w:div>
    <w:div w:id="809710502">
      <w:bodyDiv w:val="1"/>
      <w:marLeft w:val="0"/>
      <w:marRight w:val="0"/>
      <w:marTop w:val="0"/>
      <w:marBottom w:val="0"/>
      <w:divBdr>
        <w:top w:val="none" w:sz="0" w:space="0" w:color="auto"/>
        <w:left w:val="none" w:sz="0" w:space="0" w:color="auto"/>
        <w:bottom w:val="none" w:sz="0" w:space="0" w:color="auto"/>
        <w:right w:val="none" w:sz="0" w:space="0" w:color="auto"/>
      </w:divBdr>
    </w:div>
    <w:div w:id="809783121">
      <w:bodyDiv w:val="1"/>
      <w:marLeft w:val="0"/>
      <w:marRight w:val="0"/>
      <w:marTop w:val="0"/>
      <w:marBottom w:val="0"/>
      <w:divBdr>
        <w:top w:val="none" w:sz="0" w:space="0" w:color="auto"/>
        <w:left w:val="none" w:sz="0" w:space="0" w:color="auto"/>
        <w:bottom w:val="none" w:sz="0" w:space="0" w:color="auto"/>
        <w:right w:val="none" w:sz="0" w:space="0" w:color="auto"/>
      </w:divBdr>
    </w:div>
    <w:div w:id="809975256">
      <w:bodyDiv w:val="1"/>
      <w:marLeft w:val="0"/>
      <w:marRight w:val="0"/>
      <w:marTop w:val="0"/>
      <w:marBottom w:val="0"/>
      <w:divBdr>
        <w:top w:val="none" w:sz="0" w:space="0" w:color="auto"/>
        <w:left w:val="none" w:sz="0" w:space="0" w:color="auto"/>
        <w:bottom w:val="none" w:sz="0" w:space="0" w:color="auto"/>
        <w:right w:val="none" w:sz="0" w:space="0" w:color="auto"/>
      </w:divBdr>
    </w:div>
    <w:div w:id="810096289">
      <w:bodyDiv w:val="1"/>
      <w:marLeft w:val="0"/>
      <w:marRight w:val="0"/>
      <w:marTop w:val="0"/>
      <w:marBottom w:val="0"/>
      <w:divBdr>
        <w:top w:val="none" w:sz="0" w:space="0" w:color="auto"/>
        <w:left w:val="none" w:sz="0" w:space="0" w:color="auto"/>
        <w:bottom w:val="none" w:sz="0" w:space="0" w:color="auto"/>
        <w:right w:val="none" w:sz="0" w:space="0" w:color="auto"/>
      </w:divBdr>
    </w:div>
    <w:div w:id="810438131">
      <w:bodyDiv w:val="1"/>
      <w:marLeft w:val="0"/>
      <w:marRight w:val="0"/>
      <w:marTop w:val="0"/>
      <w:marBottom w:val="0"/>
      <w:divBdr>
        <w:top w:val="none" w:sz="0" w:space="0" w:color="auto"/>
        <w:left w:val="none" w:sz="0" w:space="0" w:color="auto"/>
        <w:bottom w:val="none" w:sz="0" w:space="0" w:color="auto"/>
        <w:right w:val="none" w:sz="0" w:space="0" w:color="auto"/>
      </w:divBdr>
    </w:div>
    <w:div w:id="810488064">
      <w:bodyDiv w:val="1"/>
      <w:marLeft w:val="0"/>
      <w:marRight w:val="0"/>
      <w:marTop w:val="0"/>
      <w:marBottom w:val="0"/>
      <w:divBdr>
        <w:top w:val="none" w:sz="0" w:space="0" w:color="auto"/>
        <w:left w:val="none" w:sz="0" w:space="0" w:color="auto"/>
        <w:bottom w:val="none" w:sz="0" w:space="0" w:color="auto"/>
        <w:right w:val="none" w:sz="0" w:space="0" w:color="auto"/>
      </w:divBdr>
    </w:div>
    <w:div w:id="810559927">
      <w:bodyDiv w:val="1"/>
      <w:marLeft w:val="0"/>
      <w:marRight w:val="0"/>
      <w:marTop w:val="0"/>
      <w:marBottom w:val="0"/>
      <w:divBdr>
        <w:top w:val="none" w:sz="0" w:space="0" w:color="auto"/>
        <w:left w:val="none" w:sz="0" w:space="0" w:color="auto"/>
        <w:bottom w:val="none" w:sz="0" w:space="0" w:color="auto"/>
        <w:right w:val="none" w:sz="0" w:space="0" w:color="auto"/>
      </w:divBdr>
    </w:div>
    <w:div w:id="810637105">
      <w:bodyDiv w:val="1"/>
      <w:marLeft w:val="0"/>
      <w:marRight w:val="0"/>
      <w:marTop w:val="0"/>
      <w:marBottom w:val="0"/>
      <w:divBdr>
        <w:top w:val="none" w:sz="0" w:space="0" w:color="auto"/>
        <w:left w:val="none" w:sz="0" w:space="0" w:color="auto"/>
        <w:bottom w:val="none" w:sz="0" w:space="0" w:color="auto"/>
        <w:right w:val="none" w:sz="0" w:space="0" w:color="auto"/>
      </w:divBdr>
    </w:div>
    <w:div w:id="811092497">
      <w:bodyDiv w:val="1"/>
      <w:marLeft w:val="0"/>
      <w:marRight w:val="0"/>
      <w:marTop w:val="0"/>
      <w:marBottom w:val="0"/>
      <w:divBdr>
        <w:top w:val="none" w:sz="0" w:space="0" w:color="auto"/>
        <w:left w:val="none" w:sz="0" w:space="0" w:color="auto"/>
        <w:bottom w:val="none" w:sz="0" w:space="0" w:color="auto"/>
        <w:right w:val="none" w:sz="0" w:space="0" w:color="auto"/>
      </w:divBdr>
    </w:div>
    <w:div w:id="811097492">
      <w:bodyDiv w:val="1"/>
      <w:marLeft w:val="0"/>
      <w:marRight w:val="0"/>
      <w:marTop w:val="0"/>
      <w:marBottom w:val="0"/>
      <w:divBdr>
        <w:top w:val="none" w:sz="0" w:space="0" w:color="auto"/>
        <w:left w:val="none" w:sz="0" w:space="0" w:color="auto"/>
        <w:bottom w:val="none" w:sz="0" w:space="0" w:color="auto"/>
        <w:right w:val="none" w:sz="0" w:space="0" w:color="auto"/>
      </w:divBdr>
    </w:div>
    <w:div w:id="811483503">
      <w:bodyDiv w:val="1"/>
      <w:marLeft w:val="0"/>
      <w:marRight w:val="0"/>
      <w:marTop w:val="0"/>
      <w:marBottom w:val="0"/>
      <w:divBdr>
        <w:top w:val="none" w:sz="0" w:space="0" w:color="auto"/>
        <w:left w:val="none" w:sz="0" w:space="0" w:color="auto"/>
        <w:bottom w:val="none" w:sz="0" w:space="0" w:color="auto"/>
        <w:right w:val="none" w:sz="0" w:space="0" w:color="auto"/>
      </w:divBdr>
    </w:div>
    <w:div w:id="811554770">
      <w:bodyDiv w:val="1"/>
      <w:marLeft w:val="0"/>
      <w:marRight w:val="0"/>
      <w:marTop w:val="0"/>
      <w:marBottom w:val="0"/>
      <w:divBdr>
        <w:top w:val="none" w:sz="0" w:space="0" w:color="auto"/>
        <w:left w:val="none" w:sz="0" w:space="0" w:color="auto"/>
        <w:bottom w:val="none" w:sz="0" w:space="0" w:color="auto"/>
        <w:right w:val="none" w:sz="0" w:space="0" w:color="auto"/>
      </w:divBdr>
    </w:div>
    <w:div w:id="811605600">
      <w:bodyDiv w:val="1"/>
      <w:marLeft w:val="0"/>
      <w:marRight w:val="0"/>
      <w:marTop w:val="0"/>
      <w:marBottom w:val="0"/>
      <w:divBdr>
        <w:top w:val="none" w:sz="0" w:space="0" w:color="auto"/>
        <w:left w:val="none" w:sz="0" w:space="0" w:color="auto"/>
        <w:bottom w:val="none" w:sz="0" w:space="0" w:color="auto"/>
        <w:right w:val="none" w:sz="0" w:space="0" w:color="auto"/>
      </w:divBdr>
    </w:div>
    <w:div w:id="811677978">
      <w:bodyDiv w:val="1"/>
      <w:marLeft w:val="0"/>
      <w:marRight w:val="0"/>
      <w:marTop w:val="0"/>
      <w:marBottom w:val="0"/>
      <w:divBdr>
        <w:top w:val="none" w:sz="0" w:space="0" w:color="auto"/>
        <w:left w:val="none" w:sz="0" w:space="0" w:color="auto"/>
        <w:bottom w:val="none" w:sz="0" w:space="0" w:color="auto"/>
        <w:right w:val="none" w:sz="0" w:space="0" w:color="auto"/>
      </w:divBdr>
    </w:div>
    <w:div w:id="811679260">
      <w:bodyDiv w:val="1"/>
      <w:marLeft w:val="0"/>
      <w:marRight w:val="0"/>
      <w:marTop w:val="0"/>
      <w:marBottom w:val="0"/>
      <w:divBdr>
        <w:top w:val="none" w:sz="0" w:space="0" w:color="auto"/>
        <w:left w:val="none" w:sz="0" w:space="0" w:color="auto"/>
        <w:bottom w:val="none" w:sz="0" w:space="0" w:color="auto"/>
        <w:right w:val="none" w:sz="0" w:space="0" w:color="auto"/>
      </w:divBdr>
    </w:div>
    <w:div w:id="811748032">
      <w:bodyDiv w:val="1"/>
      <w:marLeft w:val="0"/>
      <w:marRight w:val="0"/>
      <w:marTop w:val="0"/>
      <w:marBottom w:val="0"/>
      <w:divBdr>
        <w:top w:val="none" w:sz="0" w:space="0" w:color="auto"/>
        <w:left w:val="none" w:sz="0" w:space="0" w:color="auto"/>
        <w:bottom w:val="none" w:sz="0" w:space="0" w:color="auto"/>
        <w:right w:val="none" w:sz="0" w:space="0" w:color="auto"/>
      </w:divBdr>
    </w:div>
    <w:div w:id="812523258">
      <w:bodyDiv w:val="1"/>
      <w:marLeft w:val="0"/>
      <w:marRight w:val="0"/>
      <w:marTop w:val="0"/>
      <w:marBottom w:val="0"/>
      <w:divBdr>
        <w:top w:val="none" w:sz="0" w:space="0" w:color="auto"/>
        <w:left w:val="none" w:sz="0" w:space="0" w:color="auto"/>
        <w:bottom w:val="none" w:sz="0" w:space="0" w:color="auto"/>
        <w:right w:val="none" w:sz="0" w:space="0" w:color="auto"/>
      </w:divBdr>
    </w:div>
    <w:div w:id="812526647">
      <w:bodyDiv w:val="1"/>
      <w:marLeft w:val="0"/>
      <w:marRight w:val="0"/>
      <w:marTop w:val="0"/>
      <w:marBottom w:val="0"/>
      <w:divBdr>
        <w:top w:val="none" w:sz="0" w:space="0" w:color="auto"/>
        <w:left w:val="none" w:sz="0" w:space="0" w:color="auto"/>
        <w:bottom w:val="none" w:sz="0" w:space="0" w:color="auto"/>
        <w:right w:val="none" w:sz="0" w:space="0" w:color="auto"/>
      </w:divBdr>
    </w:div>
    <w:div w:id="812647393">
      <w:bodyDiv w:val="1"/>
      <w:marLeft w:val="0"/>
      <w:marRight w:val="0"/>
      <w:marTop w:val="0"/>
      <w:marBottom w:val="0"/>
      <w:divBdr>
        <w:top w:val="none" w:sz="0" w:space="0" w:color="auto"/>
        <w:left w:val="none" w:sz="0" w:space="0" w:color="auto"/>
        <w:bottom w:val="none" w:sz="0" w:space="0" w:color="auto"/>
        <w:right w:val="none" w:sz="0" w:space="0" w:color="auto"/>
      </w:divBdr>
    </w:div>
    <w:div w:id="812715406">
      <w:bodyDiv w:val="1"/>
      <w:marLeft w:val="0"/>
      <w:marRight w:val="0"/>
      <w:marTop w:val="0"/>
      <w:marBottom w:val="0"/>
      <w:divBdr>
        <w:top w:val="none" w:sz="0" w:space="0" w:color="auto"/>
        <w:left w:val="none" w:sz="0" w:space="0" w:color="auto"/>
        <w:bottom w:val="none" w:sz="0" w:space="0" w:color="auto"/>
        <w:right w:val="none" w:sz="0" w:space="0" w:color="auto"/>
      </w:divBdr>
    </w:div>
    <w:div w:id="813105868">
      <w:bodyDiv w:val="1"/>
      <w:marLeft w:val="0"/>
      <w:marRight w:val="0"/>
      <w:marTop w:val="0"/>
      <w:marBottom w:val="0"/>
      <w:divBdr>
        <w:top w:val="none" w:sz="0" w:space="0" w:color="auto"/>
        <w:left w:val="none" w:sz="0" w:space="0" w:color="auto"/>
        <w:bottom w:val="none" w:sz="0" w:space="0" w:color="auto"/>
        <w:right w:val="none" w:sz="0" w:space="0" w:color="auto"/>
      </w:divBdr>
    </w:div>
    <w:div w:id="813330109">
      <w:bodyDiv w:val="1"/>
      <w:marLeft w:val="0"/>
      <w:marRight w:val="0"/>
      <w:marTop w:val="0"/>
      <w:marBottom w:val="0"/>
      <w:divBdr>
        <w:top w:val="none" w:sz="0" w:space="0" w:color="auto"/>
        <w:left w:val="none" w:sz="0" w:space="0" w:color="auto"/>
        <w:bottom w:val="none" w:sz="0" w:space="0" w:color="auto"/>
        <w:right w:val="none" w:sz="0" w:space="0" w:color="auto"/>
      </w:divBdr>
    </w:div>
    <w:div w:id="813453156">
      <w:bodyDiv w:val="1"/>
      <w:marLeft w:val="0"/>
      <w:marRight w:val="0"/>
      <w:marTop w:val="0"/>
      <w:marBottom w:val="0"/>
      <w:divBdr>
        <w:top w:val="none" w:sz="0" w:space="0" w:color="auto"/>
        <w:left w:val="none" w:sz="0" w:space="0" w:color="auto"/>
        <w:bottom w:val="none" w:sz="0" w:space="0" w:color="auto"/>
        <w:right w:val="none" w:sz="0" w:space="0" w:color="auto"/>
      </w:divBdr>
    </w:div>
    <w:div w:id="813957342">
      <w:bodyDiv w:val="1"/>
      <w:marLeft w:val="0"/>
      <w:marRight w:val="0"/>
      <w:marTop w:val="0"/>
      <w:marBottom w:val="0"/>
      <w:divBdr>
        <w:top w:val="none" w:sz="0" w:space="0" w:color="auto"/>
        <w:left w:val="none" w:sz="0" w:space="0" w:color="auto"/>
        <w:bottom w:val="none" w:sz="0" w:space="0" w:color="auto"/>
        <w:right w:val="none" w:sz="0" w:space="0" w:color="auto"/>
      </w:divBdr>
    </w:div>
    <w:div w:id="814371066">
      <w:bodyDiv w:val="1"/>
      <w:marLeft w:val="0"/>
      <w:marRight w:val="0"/>
      <w:marTop w:val="0"/>
      <w:marBottom w:val="0"/>
      <w:divBdr>
        <w:top w:val="none" w:sz="0" w:space="0" w:color="auto"/>
        <w:left w:val="none" w:sz="0" w:space="0" w:color="auto"/>
        <w:bottom w:val="none" w:sz="0" w:space="0" w:color="auto"/>
        <w:right w:val="none" w:sz="0" w:space="0" w:color="auto"/>
      </w:divBdr>
    </w:div>
    <w:div w:id="814562593">
      <w:bodyDiv w:val="1"/>
      <w:marLeft w:val="0"/>
      <w:marRight w:val="0"/>
      <w:marTop w:val="0"/>
      <w:marBottom w:val="0"/>
      <w:divBdr>
        <w:top w:val="none" w:sz="0" w:space="0" w:color="auto"/>
        <w:left w:val="none" w:sz="0" w:space="0" w:color="auto"/>
        <w:bottom w:val="none" w:sz="0" w:space="0" w:color="auto"/>
        <w:right w:val="none" w:sz="0" w:space="0" w:color="auto"/>
      </w:divBdr>
    </w:div>
    <w:div w:id="814684625">
      <w:bodyDiv w:val="1"/>
      <w:marLeft w:val="0"/>
      <w:marRight w:val="0"/>
      <w:marTop w:val="0"/>
      <w:marBottom w:val="0"/>
      <w:divBdr>
        <w:top w:val="none" w:sz="0" w:space="0" w:color="auto"/>
        <w:left w:val="none" w:sz="0" w:space="0" w:color="auto"/>
        <w:bottom w:val="none" w:sz="0" w:space="0" w:color="auto"/>
        <w:right w:val="none" w:sz="0" w:space="0" w:color="auto"/>
      </w:divBdr>
    </w:div>
    <w:div w:id="815218728">
      <w:bodyDiv w:val="1"/>
      <w:marLeft w:val="0"/>
      <w:marRight w:val="0"/>
      <w:marTop w:val="0"/>
      <w:marBottom w:val="0"/>
      <w:divBdr>
        <w:top w:val="none" w:sz="0" w:space="0" w:color="auto"/>
        <w:left w:val="none" w:sz="0" w:space="0" w:color="auto"/>
        <w:bottom w:val="none" w:sz="0" w:space="0" w:color="auto"/>
        <w:right w:val="none" w:sz="0" w:space="0" w:color="auto"/>
      </w:divBdr>
    </w:div>
    <w:div w:id="815414387">
      <w:bodyDiv w:val="1"/>
      <w:marLeft w:val="0"/>
      <w:marRight w:val="0"/>
      <w:marTop w:val="0"/>
      <w:marBottom w:val="0"/>
      <w:divBdr>
        <w:top w:val="none" w:sz="0" w:space="0" w:color="auto"/>
        <w:left w:val="none" w:sz="0" w:space="0" w:color="auto"/>
        <w:bottom w:val="none" w:sz="0" w:space="0" w:color="auto"/>
        <w:right w:val="none" w:sz="0" w:space="0" w:color="auto"/>
      </w:divBdr>
    </w:div>
    <w:div w:id="815997146">
      <w:bodyDiv w:val="1"/>
      <w:marLeft w:val="0"/>
      <w:marRight w:val="0"/>
      <w:marTop w:val="0"/>
      <w:marBottom w:val="0"/>
      <w:divBdr>
        <w:top w:val="none" w:sz="0" w:space="0" w:color="auto"/>
        <w:left w:val="none" w:sz="0" w:space="0" w:color="auto"/>
        <w:bottom w:val="none" w:sz="0" w:space="0" w:color="auto"/>
        <w:right w:val="none" w:sz="0" w:space="0" w:color="auto"/>
      </w:divBdr>
    </w:div>
    <w:div w:id="817379320">
      <w:bodyDiv w:val="1"/>
      <w:marLeft w:val="0"/>
      <w:marRight w:val="0"/>
      <w:marTop w:val="0"/>
      <w:marBottom w:val="0"/>
      <w:divBdr>
        <w:top w:val="none" w:sz="0" w:space="0" w:color="auto"/>
        <w:left w:val="none" w:sz="0" w:space="0" w:color="auto"/>
        <w:bottom w:val="none" w:sz="0" w:space="0" w:color="auto"/>
        <w:right w:val="none" w:sz="0" w:space="0" w:color="auto"/>
      </w:divBdr>
    </w:div>
    <w:div w:id="817453809">
      <w:bodyDiv w:val="1"/>
      <w:marLeft w:val="0"/>
      <w:marRight w:val="0"/>
      <w:marTop w:val="0"/>
      <w:marBottom w:val="0"/>
      <w:divBdr>
        <w:top w:val="none" w:sz="0" w:space="0" w:color="auto"/>
        <w:left w:val="none" w:sz="0" w:space="0" w:color="auto"/>
        <w:bottom w:val="none" w:sz="0" w:space="0" w:color="auto"/>
        <w:right w:val="none" w:sz="0" w:space="0" w:color="auto"/>
      </w:divBdr>
    </w:div>
    <w:div w:id="817498551">
      <w:bodyDiv w:val="1"/>
      <w:marLeft w:val="0"/>
      <w:marRight w:val="0"/>
      <w:marTop w:val="0"/>
      <w:marBottom w:val="0"/>
      <w:divBdr>
        <w:top w:val="none" w:sz="0" w:space="0" w:color="auto"/>
        <w:left w:val="none" w:sz="0" w:space="0" w:color="auto"/>
        <w:bottom w:val="none" w:sz="0" w:space="0" w:color="auto"/>
        <w:right w:val="none" w:sz="0" w:space="0" w:color="auto"/>
      </w:divBdr>
    </w:div>
    <w:div w:id="817764709">
      <w:bodyDiv w:val="1"/>
      <w:marLeft w:val="0"/>
      <w:marRight w:val="0"/>
      <w:marTop w:val="0"/>
      <w:marBottom w:val="0"/>
      <w:divBdr>
        <w:top w:val="none" w:sz="0" w:space="0" w:color="auto"/>
        <w:left w:val="none" w:sz="0" w:space="0" w:color="auto"/>
        <w:bottom w:val="none" w:sz="0" w:space="0" w:color="auto"/>
        <w:right w:val="none" w:sz="0" w:space="0" w:color="auto"/>
      </w:divBdr>
    </w:div>
    <w:div w:id="817765756">
      <w:bodyDiv w:val="1"/>
      <w:marLeft w:val="0"/>
      <w:marRight w:val="0"/>
      <w:marTop w:val="0"/>
      <w:marBottom w:val="0"/>
      <w:divBdr>
        <w:top w:val="none" w:sz="0" w:space="0" w:color="auto"/>
        <w:left w:val="none" w:sz="0" w:space="0" w:color="auto"/>
        <w:bottom w:val="none" w:sz="0" w:space="0" w:color="auto"/>
        <w:right w:val="none" w:sz="0" w:space="0" w:color="auto"/>
      </w:divBdr>
    </w:div>
    <w:div w:id="818107278">
      <w:bodyDiv w:val="1"/>
      <w:marLeft w:val="0"/>
      <w:marRight w:val="0"/>
      <w:marTop w:val="0"/>
      <w:marBottom w:val="0"/>
      <w:divBdr>
        <w:top w:val="none" w:sz="0" w:space="0" w:color="auto"/>
        <w:left w:val="none" w:sz="0" w:space="0" w:color="auto"/>
        <w:bottom w:val="none" w:sz="0" w:space="0" w:color="auto"/>
        <w:right w:val="none" w:sz="0" w:space="0" w:color="auto"/>
      </w:divBdr>
    </w:div>
    <w:div w:id="818306681">
      <w:bodyDiv w:val="1"/>
      <w:marLeft w:val="0"/>
      <w:marRight w:val="0"/>
      <w:marTop w:val="0"/>
      <w:marBottom w:val="0"/>
      <w:divBdr>
        <w:top w:val="none" w:sz="0" w:space="0" w:color="auto"/>
        <w:left w:val="none" w:sz="0" w:space="0" w:color="auto"/>
        <w:bottom w:val="none" w:sz="0" w:space="0" w:color="auto"/>
        <w:right w:val="none" w:sz="0" w:space="0" w:color="auto"/>
      </w:divBdr>
    </w:div>
    <w:div w:id="818348320">
      <w:bodyDiv w:val="1"/>
      <w:marLeft w:val="0"/>
      <w:marRight w:val="0"/>
      <w:marTop w:val="0"/>
      <w:marBottom w:val="0"/>
      <w:divBdr>
        <w:top w:val="none" w:sz="0" w:space="0" w:color="auto"/>
        <w:left w:val="none" w:sz="0" w:space="0" w:color="auto"/>
        <w:bottom w:val="none" w:sz="0" w:space="0" w:color="auto"/>
        <w:right w:val="none" w:sz="0" w:space="0" w:color="auto"/>
      </w:divBdr>
    </w:div>
    <w:div w:id="818494712">
      <w:bodyDiv w:val="1"/>
      <w:marLeft w:val="0"/>
      <w:marRight w:val="0"/>
      <w:marTop w:val="0"/>
      <w:marBottom w:val="0"/>
      <w:divBdr>
        <w:top w:val="none" w:sz="0" w:space="0" w:color="auto"/>
        <w:left w:val="none" w:sz="0" w:space="0" w:color="auto"/>
        <w:bottom w:val="none" w:sz="0" w:space="0" w:color="auto"/>
        <w:right w:val="none" w:sz="0" w:space="0" w:color="auto"/>
      </w:divBdr>
    </w:div>
    <w:div w:id="819073843">
      <w:bodyDiv w:val="1"/>
      <w:marLeft w:val="0"/>
      <w:marRight w:val="0"/>
      <w:marTop w:val="0"/>
      <w:marBottom w:val="0"/>
      <w:divBdr>
        <w:top w:val="none" w:sz="0" w:space="0" w:color="auto"/>
        <w:left w:val="none" w:sz="0" w:space="0" w:color="auto"/>
        <w:bottom w:val="none" w:sz="0" w:space="0" w:color="auto"/>
        <w:right w:val="none" w:sz="0" w:space="0" w:color="auto"/>
      </w:divBdr>
    </w:div>
    <w:div w:id="819346828">
      <w:bodyDiv w:val="1"/>
      <w:marLeft w:val="0"/>
      <w:marRight w:val="0"/>
      <w:marTop w:val="0"/>
      <w:marBottom w:val="0"/>
      <w:divBdr>
        <w:top w:val="none" w:sz="0" w:space="0" w:color="auto"/>
        <w:left w:val="none" w:sz="0" w:space="0" w:color="auto"/>
        <w:bottom w:val="none" w:sz="0" w:space="0" w:color="auto"/>
        <w:right w:val="none" w:sz="0" w:space="0" w:color="auto"/>
      </w:divBdr>
    </w:div>
    <w:div w:id="820316131">
      <w:bodyDiv w:val="1"/>
      <w:marLeft w:val="0"/>
      <w:marRight w:val="0"/>
      <w:marTop w:val="0"/>
      <w:marBottom w:val="0"/>
      <w:divBdr>
        <w:top w:val="none" w:sz="0" w:space="0" w:color="auto"/>
        <w:left w:val="none" w:sz="0" w:space="0" w:color="auto"/>
        <w:bottom w:val="none" w:sz="0" w:space="0" w:color="auto"/>
        <w:right w:val="none" w:sz="0" w:space="0" w:color="auto"/>
      </w:divBdr>
    </w:div>
    <w:div w:id="820343870">
      <w:bodyDiv w:val="1"/>
      <w:marLeft w:val="0"/>
      <w:marRight w:val="0"/>
      <w:marTop w:val="0"/>
      <w:marBottom w:val="0"/>
      <w:divBdr>
        <w:top w:val="none" w:sz="0" w:space="0" w:color="auto"/>
        <w:left w:val="none" w:sz="0" w:space="0" w:color="auto"/>
        <w:bottom w:val="none" w:sz="0" w:space="0" w:color="auto"/>
        <w:right w:val="none" w:sz="0" w:space="0" w:color="auto"/>
      </w:divBdr>
    </w:div>
    <w:div w:id="820384931">
      <w:bodyDiv w:val="1"/>
      <w:marLeft w:val="0"/>
      <w:marRight w:val="0"/>
      <w:marTop w:val="0"/>
      <w:marBottom w:val="0"/>
      <w:divBdr>
        <w:top w:val="none" w:sz="0" w:space="0" w:color="auto"/>
        <w:left w:val="none" w:sz="0" w:space="0" w:color="auto"/>
        <w:bottom w:val="none" w:sz="0" w:space="0" w:color="auto"/>
        <w:right w:val="none" w:sz="0" w:space="0" w:color="auto"/>
      </w:divBdr>
    </w:div>
    <w:div w:id="820388813">
      <w:bodyDiv w:val="1"/>
      <w:marLeft w:val="0"/>
      <w:marRight w:val="0"/>
      <w:marTop w:val="0"/>
      <w:marBottom w:val="0"/>
      <w:divBdr>
        <w:top w:val="none" w:sz="0" w:space="0" w:color="auto"/>
        <w:left w:val="none" w:sz="0" w:space="0" w:color="auto"/>
        <w:bottom w:val="none" w:sz="0" w:space="0" w:color="auto"/>
        <w:right w:val="none" w:sz="0" w:space="0" w:color="auto"/>
      </w:divBdr>
    </w:div>
    <w:div w:id="820776305">
      <w:bodyDiv w:val="1"/>
      <w:marLeft w:val="0"/>
      <w:marRight w:val="0"/>
      <w:marTop w:val="0"/>
      <w:marBottom w:val="0"/>
      <w:divBdr>
        <w:top w:val="none" w:sz="0" w:space="0" w:color="auto"/>
        <w:left w:val="none" w:sz="0" w:space="0" w:color="auto"/>
        <w:bottom w:val="none" w:sz="0" w:space="0" w:color="auto"/>
        <w:right w:val="none" w:sz="0" w:space="0" w:color="auto"/>
      </w:divBdr>
    </w:div>
    <w:div w:id="820927635">
      <w:bodyDiv w:val="1"/>
      <w:marLeft w:val="0"/>
      <w:marRight w:val="0"/>
      <w:marTop w:val="0"/>
      <w:marBottom w:val="0"/>
      <w:divBdr>
        <w:top w:val="none" w:sz="0" w:space="0" w:color="auto"/>
        <w:left w:val="none" w:sz="0" w:space="0" w:color="auto"/>
        <w:bottom w:val="none" w:sz="0" w:space="0" w:color="auto"/>
        <w:right w:val="none" w:sz="0" w:space="0" w:color="auto"/>
      </w:divBdr>
    </w:div>
    <w:div w:id="820929588">
      <w:bodyDiv w:val="1"/>
      <w:marLeft w:val="0"/>
      <w:marRight w:val="0"/>
      <w:marTop w:val="0"/>
      <w:marBottom w:val="0"/>
      <w:divBdr>
        <w:top w:val="none" w:sz="0" w:space="0" w:color="auto"/>
        <w:left w:val="none" w:sz="0" w:space="0" w:color="auto"/>
        <w:bottom w:val="none" w:sz="0" w:space="0" w:color="auto"/>
        <w:right w:val="none" w:sz="0" w:space="0" w:color="auto"/>
      </w:divBdr>
    </w:div>
    <w:div w:id="821241894">
      <w:bodyDiv w:val="1"/>
      <w:marLeft w:val="0"/>
      <w:marRight w:val="0"/>
      <w:marTop w:val="0"/>
      <w:marBottom w:val="0"/>
      <w:divBdr>
        <w:top w:val="none" w:sz="0" w:space="0" w:color="auto"/>
        <w:left w:val="none" w:sz="0" w:space="0" w:color="auto"/>
        <w:bottom w:val="none" w:sz="0" w:space="0" w:color="auto"/>
        <w:right w:val="none" w:sz="0" w:space="0" w:color="auto"/>
      </w:divBdr>
    </w:div>
    <w:div w:id="821504291">
      <w:bodyDiv w:val="1"/>
      <w:marLeft w:val="0"/>
      <w:marRight w:val="0"/>
      <w:marTop w:val="0"/>
      <w:marBottom w:val="0"/>
      <w:divBdr>
        <w:top w:val="none" w:sz="0" w:space="0" w:color="auto"/>
        <w:left w:val="none" w:sz="0" w:space="0" w:color="auto"/>
        <w:bottom w:val="none" w:sz="0" w:space="0" w:color="auto"/>
        <w:right w:val="none" w:sz="0" w:space="0" w:color="auto"/>
      </w:divBdr>
    </w:div>
    <w:div w:id="821845872">
      <w:bodyDiv w:val="1"/>
      <w:marLeft w:val="0"/>
      <w:marRight w:val="0"/>
      <w:marTop w:val="0"/>
      <w:marBottom w:val="0"/>
      <w:divBdr>
        <w:top w:val="none" w:sz="0" w:space="0" w:color="auto"/>
        <w:left w:val="none" w:sz="0" w:space="0" w:color="auto"/>
        <w:bottom w:val="none" w:sz="0" w:space="0" w:color="auto"/>
        <w:right w:val="none" w:sz="0" w:space="0" w:color="auto"/>
      </w:divBdr>
    </w:div>
    <w:div w:id="822281876">
      <w:bodyDiv w:val="1"/>
      <w:marLeft w:val="0"/>
      <w:marRight w:val="0"/>
      <w:marTop w:val="0"/>
      <w:marBottom w:val="0"/>
      <w:divBdr>
        <w:top w:val="none" w:sz="0" w:space="0" w:color="auto"/>
        <w:left w:val="none" w:sz="0" w:space="0" w:color="auto"/>
        <w:bottom w:val="none" w:sz="0" w:space="0" w:color="auto"/>
        <w:right w:val="none" w:sz="0" w:space="0" w:color="auto"/>
      </w:divBdr>
    </w:div>
    <w:div w:id="822310002">
      <w:bodyDiv w:val="1"/>
      <w:marLeft w:val="0"/>
      <w:marRight w:val="0"/>
      <w:marTop w:val="0"/>
      <w:marBottom w:val="0"/>
      <w:divBdr>
        <w:top w:val="none" w:sz="0" w:space="0" w:color="auto"/>
        <w:left w:val="none" w:sz="0" w:space="0" w:color="auto"/>
        <w:bottom w:val="none" w:sz="0" w:space="0" w:color="auto"/>
        <w:right w:val="none" w:sz="0" w:space="0" w:color="auto"/>
      </w:divBdr>
    </w:div>
    <w:div w:id="822312322">
      <w:bodyDiv w:val="1"/>
      <w:marLeft w:val="0"/>
      <w:marRight w:val="0"/>
      <w:marTop w:val="0"/>
      <w:marBottom w:val="0"/>
      <w:divBdr>
        <w:top w:val="none" w:sz="0" w:space="0" w:color="auto"/>
        <w:left w:val="none" w:sz="0" w:space="0" w:color="auto"/>
        <w:bottom w:val="none" w:sz="0" w:space="0" w:color="auto"/>
        <w:right w:val="none" w:sz="0" w:space="0" w:color="auto"/>
      </w:divBdr>
    </w:div>
    <w:div w:id="822502120">
      <w:bodyDiv w:val="1"/>
      <w:marLeft w:val="0"/>
      <w:marRight w:val="0"/>
      <w:marTop w:val="0"/>
      <w:marBottom w:val="0"/>
      <w:divBdr>
        <w:top w:val="none" w:sz="0" w:space="0" w:color="auto"/>
        <w:left w:val="none" w:sz="0" w:space="0" w:color="auto"/>
        <w:bottom w:val="none" w:sz="0" w:space="0" w:color="auto"/>
        <w:right w:val="none" w:sz="0" w:space="0" w:color="auto"/>
      </w:divBdr>
    </w:div>
    <w:div w:id="822620131">
      <w:bodyDiv w:val="1"/>
      <w:marLeft w:val="0"/>
      <w:marRight w:val="0"/>
      <w:marTop w:val="0"/>
      <w:marBottom w:val="0"/>
      <w:divBdr>
        <w:top w:val="none" w:sz="0" w:space="0" w:color="auto"/>
        <w:left w:val="none" w:sz="0" w:space="0" w:color="auto"/>
        <w:bottom w:val="none" w:sz="0" w:space="0" w:color="auto"/>
        <w:right w:val="none" w:sz="0" w:space="0" w:color="auto"/>
      </w:divBdr>
    </w:div>
    <w:div w:id="823132384">
      <w:bodyDiv w:val="1"/>
      <w:marLeft w:val="0"/>
      <w:marRight w:val="0"/>
      <w:marTop w:val="0"/>
      <w:marBottom w:val="0"/>
      <w:divBdr>
        <w:top w:val="none" w:sz="0" w:space="0" w:color="auto"/>
        <w:left w:val="none" w:sz="0" w:space="0" w:color="auto"/>
        <w:bottom w:val="none" w:sz="0" w:space="0" w:color="auto"/>
        <w:right w:val="none" w:sz="0" w:space="0" w:color="auto"/>
      </w:divBdr>
    </w:div>
    <w:div w:id="824397853">
      <w:bodyDiv w:val="1"/>
      <w:marLeft w:val="0"/>
      <w:marRight w:val="0"/>
      <w:marTop w:val="0"/>
      <w:marBottom w:val="0"/>
      <w:divBdr>
        <w:top w:val="none" w:sz="0" w:space="0" w:color="auto"/>
        <w:left w:val="none" w:sz="0" w:space="0" w:color="auto"/>
        <w:bottom w:val="none" w:sz="0" w:space="0" w:color="auto"/>
        <w:right w:val="none" w:sz="0" w:space="0" w:color="auto"/>
      </w:divBdr>
    </w:div>
    <w:div w:id="824469398">
      <w:bodyDiv w:val="1"/>
      <w:marLeft w:val="0"/>
      <w:marRight w:val="0"/>
      <w:marTop w:val="0"/>
      <w:marBottom w:val="0"/>
      <w:divBdr>
        <w:top w:val="none" w:sz="0" w:space="0" w:color="auto"/>
        <w:left w:val="none" w:sz="0" w:space="0" w:color="auto"/>
        <w:bottom w:val="none" w:sz="0" w:space="0" w:color="auto"/>
        <w:right w:val="none" w:sz="0" w:space="0" w:color="auto"/>
      </w:divBdr>
    </w:div>
    <w:div w:id="824663736">
      <w:bodyDiv w:val="1"/>
      <w:marLeft w:val="0"/>
      <w:marRight w:val="0"/>
      <w:marTop w:val="0"/>
      <w:marBottom w:val="0"/>
      <w:divBdr>
        <w:top w:val="none" w:sz="0" w:space="0" w:color="auto"/>
        <w:left w:val="none" w:sz="0" w:space="0" w:color="auto"/>
        <w:bottom w:val="none" w:sz="0" w:space="0" w:color="auto"/>
        <w:right w:val="none" w:sz="0" w:space="0" w:color="auto"/>
      </w:divBdr>
    </w:div>
    <w:div w:id="824784099">
      <w:bodyDiv w:val="1"/>
      <w:marLeft w:val="0"/>
      <w:marRight w:val="0"/>
      <w:marTop w:val="0"/>
      <w:marBottom w:val="0"/>
      <w:divBdr>
        <w:top w:val="none" w:sz="0" w:space="0" w:color="auto"/>
        <w:left w:val="none" w:sz="0" w:space="0" w:color="auto"/>
        <w:bottom w:val="none" w:sz="0" w:space="0" w:color="auto"/>
        <w:right w:val="none" w:sz="0" w:space="0" w:color="auto"/>
      </w:divBdr>
    </w:div>
    <w:div w:id="824975929">
      <w:bodyDiv w:val="1"/>
      <w:marLeft w:val="0"/>
      <w:marRight w:val="0"/>
      <w:marTop w:val="0"/>
      <w:marBottom w:val="0"/>
      <w:divBdr>
        <w:top w:val="none" w:sz="0" w:space="0" w:color="auto"/>
        <w:left w:val="none" w:sz="0" w:space="0" w:color="auto"/>
        <w:bottom w:val="none" w:sz="0" w:space="0" w:color="auto"/>
        <w:right w:val="none" w:sz="0" w:space="0" w:color="auto"/>
      </w:divBdr>
    </w:div>
    <w:div w:id="825123437">
      <w:bodyDiv w:val="1"/>
      <w:marLeft w:val="0"/>
      <w:marRight w:val="0"/>
      <w:marTop w:val="0"/>
      <w:marBottom w:val="0"/>
      <w:divBdr>
        <w:top w:val="none" w:sz="0" w:space="0" w:color="auto"/>
        <w:left w:val="none" w:sz="0" w:space="0" w:color="auto"/>
        <w:bottom w:val="none" w:sz="0" w:space="0" w:color="auto"/>
        <w:right w:val="none" w:sz="0" w:space="0" w:color="auto"/>
      </w:divBdr>
    </w:div>
    <w:div w:id="825174014">
      <w:bodyDiv w:val="1"/>
      <w:marLeft w:val="0"/>
      <w:marRight w:val="0"/>
      <w:marTop w:val="0"/>
      <w:marBottom w:val="0"/>
      <w:divBdr>
        <w:top w:val="none" w:sz="0" w:space="0" w:color="auto"/>
        <w:left w:val="none" w:sz="0" w:space="0" w:color="auto"/>
        <w:bottom w:val="none" w:sz="0" w:space="0" w:color="auto"/>
        <w:right w:val="none" w:sz="0" w:space="0" w:color="auto"/>
      </w:divBdr>
    </w:div>
    <w:div w:id="825241093">
      <w:bodyDiv w:val="1"/>
      <w:marLeft w:val="0"/>
      <w:marRight w:val="0"/>
      <w:marTop w:val="0"/>
      <w:marBottom w:val="0"/>
      <w:divBdr>
        <w:top w:val="none" w:sz="0" w:space="0" w:color="auto"/>
        <w:left w:val="none" w:sz="0" w:space="0" w:color="auto"/>
        <w:bottom w:val="none" w:sz="0" w:space="0" w:color="auto"/>
        <w:right w:val="none" w:sz="0" w:space="0" w:color="auto"/>
      </w:divBdr>
    </w:div>
    <w:div w:id="825588006">
      <w:bodyDiv w:val="1"/>
      <w:marLeft w:val="0"/>
      <w:marRight w:val="0"/>
      <w:marTop w:val="0"/>
      <w:marBottom w:val="0"/>
      <w:divBdr>
        <w:top w:val="none" w:sz="0" w:space="0" w:color="auto"/>
        <w:left w:val="none" w:sz="0" w:space="0" w:color="auto"/>
        <w:bottom w:val="none" w:sz="0" w:space="0" w:color="auto"/>
        <w:right w:val="none" w:sz="0" w:space="0" w:color="auto"/>
      </w:divBdr>
    </w:div>
    <w:div w:id="826048084">
      <w:bodyDiv w:val="1"/>
      <w:marLeft w:val="0"/>
      <w:marRight w:val="0"/>
      <w:marTop w:val="0"/>
      <w:marBottom w:val="0"/>
      <w:divBdr>
        <w:top w:val="none" w:sz="0" w:space="0" w:color="auto"/>
        <w:left w:val="none" w:sz="0" w:space="0" w:color="auto"/>
        <w:bottom w:val="none" w:sz="0" w:space="0" w:color="auto"/>
        <w:right w:val="none" w:sz="0" w:space="0" w:color="auto"/>
      </w:divBdr>
    </w:div>
    <w:div w:id="826092971">
      <w:bodyDiv w:val="1"/>
      <w:marLeft w:val="0"/>
      <w:marRight w:val="0"/>
      <w:marTop w:val="0"/>
      <w:marBottom w:val="0"/>
      <w:divBdr>
        <w:top w:val="none" w:sz="0" w:space="0" w:color="auto"/>
        <w:left w:val="none" w:sz="0" w:space="0" w:color="auto"/>
        <w:bottom w:val="none" w:sz="0" w:space="0" w:color="auto"/>
        <w:right w:val="none" w:sz="0" w:space="0" w:color="auto"/>
      </w:divBdr>
    </w:div>
    <w:div w:id="826172989">
      <w:bodyDiv w:val="1"/>
      <w:marLeft w:val="0"/>
      <w:marRight w:val="0"/>
      <w:marTop w:val="0"/>
      <w:marBottom w:val="0"/>
      <w:divBdr>
        <w:top w:val="none" w:sz="0" w:space="0" w:color="auto"/>
        <w:left w:val="none" w:sz="0" w:space="0" w:color="auto"/>
        <w:bottom w:val="none" w:sz="0" w:space="0" w:color="auto"/>
        <w:right w:val="none" w:sz="0" w:space="0" w:color="auto"/>
      </w:divBdr>
    </w:div>
    <w:div w:id="826433083">
      <w:bodyDiv w:val="1"/>
      <w:marLeft w:val="0"/>
      <w:marRight w:val="0"/>
      <w:marTop w:val="0"/>
      <w:marBottom w:val="0"/>
      <w:divBdr>
        <w:top w:val="none" w:sz="0" w:space="0" w:color="auto"/>
        <w:left w:val="none" w:sz="0" w:space="0" w:color="auto"/>
        <w:bottom w:val="none" w:sz="0" w:space="0" w:color="auto"/>
        <w:right w:val="none" w:sz="0" w:space="0" w:color="auto"/>
      </w:divBdr>
    </w:div>
    <w:div w:id="826625943">
      <w:bodyDiv w:val="1"/>
      <w:marLeft w:val="0"/>
      <w:marRight w:val="0"/>
      <w:marTop w:val="0"/>
      <w:marBottom w:val="0"/>
      <w:divBdr>
        <w:top w:val="none" w:sz="0" w:space="0" w:color="auto"/>
        <w:left w:val="none" w:sz="0" w:space="0" w:color="auto"/>
        <w:bottom w:val="none" w:sz="0" w:space="0" w:color="auto"/>
        <w:right w:val="none" w:sz="0" w:space="0" w:color="auto"/>
      </w:divBdr>
    </w:div>
    <w:div w:id="826630748">
      <w:bodyDiv w:val="1"/>
      <w:marLeft w:val="0"/>
      <w:marRight w:val="0"/>
      <w:marTop w:val="0"/>
      <w:marBottom w:val="0"/>
      <w:divBdr>
        <w:top w:val="none" w:sz="0" w:space="0" w:color="auto"/>
        <w:left w:val="none" w:sz="0" w:space="0" w:color="auto"/>
        <w:bottom w:val="none" w:sz="0" w:space="0" w:color="auto"/>
        <w:right w:val="none" w:sz="0" w:space="0" w:color="auto"/>
      </w:divBdr>
    </w:div>
    <w:div w:id="826674220">
      <w:bodyDiv w:val="1"/>
      <w:marLeft w:val="0"/>
      <w:marRight w:val="0"/>
      <w:marTop w:val="0"/>
      <w:marBottom w:val="0"/>
      <w:divBdr>
        <w:top w:val="none" w:sz="0" w:space="0" w:color="auto"/>
        <w:left w:val="none" w:sz="0" w:space="0" w:color="auto"/>
        <w:bottom w:val="none" w:sz="0" w:space="0" w:color="auto"/>
        <w:right w:val="none" w:sz="0" w:space="0" w:color="auto"/>
      </w:divBdr>
    </w:div>
    <w:div w:id="826823053">
      <w:bodyDiv w:val="1"/>
      <w:marLeft w:val="0"/>
      <w:marRight w:val="0"/>
      <w:marTop w:val="0"/>
      <w:marBottom w:val="0"/>
      <w:divBdr>
        <w:top w:val="none" w:sz="0" w:space="0" w:color="auto"/>
        <w:left w:val="none" w:sz="0" w:space="0" w:color="auto"/>
        <w:bottom w:val="none" w:sz="0" w:space="0" w:color="auto"/>
        <w:right w:val="none" w:sz="0" w:space="0" w:color="auto"/>
      </w:divBdr>
    </w:div>
    <w:div w:id="826940948">
      <w:bodyDiv w:val="1"/>
      <w:marLeft w:val="0"/>
      <w:marRight w:val="0"/>
      <w:marTop w:val="0"/>
      <w:marBottom w:val="0"/>
      <w:divBdr>
        <w:top w:val="none" w:sz="0" w:space="0" w:color="auto"/>
        <w:left w:val="none" w:sz="0" w:space="0" w:color="auto"/>
        <w:bottom w:val="none" w:sz="0" w:space="0" w:color="auto"/>
        <w:right w:val="none" w:sz="0" w:space="0" w:color="auto"/>
      </w:divBdr>
    </w:div>
    <w:div w:id="827014086">
      <w:bodyDiv w:val="1"/>
      <w:marLeft w:val="0"/>
      <w:marRight w:val="0"/>
      <w:marTop w:val="0"/>
      <w:marBottom w:val="0"/>
      <w:divBdr>
        <w:top w:val="none" w:sz="0" w:space="0" w:color="auto"/>
        <w:left w:val="none" w:sz="0" w:space="0" w:color="auto"/>
        <w:bottom w:val="none" w:sz="0" w:space="0" w:color="auto"/>
        <w:right w:val="none" w:sz="0" w:space="0" w:color="auto"/>
      </w:divBdr>
    </w:div>
    <w:div w:id="827020569">
      <w:bodyDiv w:val="1"/>
      <w:marLeft w:val="0"/>
      <w:marRight w:val="0"/>
      <w:marTop w:val="0"/>
      <w:marBottom w:val="0"/>
      <w:divBdr>
        <w:top w:val="none" w:sz="0" w:space="0" w:color="auto"/>
        <w:left w:val="none" w:sz="0" w:space="0" w:color="auto"/>
        <w:bottom w:val="none" w:sz="0" w:space="0" w:color="auto"/>
        <w:right w:val="none" w:sz="0" w:space="0" w:color="auto"/>
      </w:divBdr>
    </w:div>
    <w:div w:id="827135452">
      <w:bodyDiv w:val="1"/>
      <w:marLeft w:val="0"/>
      <w:marRight w:val="0"/>
      <w:marTop w:val="0"/>
      <w:marBottom w:val="0"/>
      <w:divBdr>
        <w:top w:val="none" w:sz="0" w:space="0" w:color="auto"/>
        <w:left w:val="none" w:sz="0" w:space="0" w:color="auto"/>
        <w:bottom w:val="none" w:sz="0" w:space="0" w:color="auto"/>
        <w:right w:val="none" w:sz="0" w:space="0" w:color="auto"/>
      </w:divBdr>
    </w:div>
    <w:div w:id="827668180">
      <w:bodyDiv w:val="1"/>
      <w:marLeft w:val="0"/>
      <w:marRight w:val="0"/>
      <w:marTop w:val="0"/>
      <w:marBottom w:val="0"/>
      <w:divBdr>
        <w:top w:val="none" w:sz="0" w:space="0" w:color="auto"/>
        <w:left w:val="none" w:sz="0" w:space="0" w:color="auto"/>
        <w:bottom w:val="none" w:sz="0" w:space="0" w:color="auto"/>
        <w:right w:val="none" w:sz="0" w:space="0" w:color="auto"/>
      </w:divBdr>
    </w:div>
    <w:div w:id="827671700">
      <w:bodyDiv w:val="1"/>
      <w:marLeft w:val="0"/>
      <w:marRight w:val="0"/>
      <w:marTop w:val="0"/>
      <w:marBottom w:val="0"/>
      <w:divBdr>
        <w:top w:val="none" w:sz="0" w:space="0" w:color="auto"/>
        <w:left w:val="none" w:sz="0" w:space="0" w:color="auto"/>
        <w:bottom w:val="none" w:sz="0" w:space="0" w:color="auto"/>
        <w:right w:val="none" w:sz="0" w:space="0" w:color="auto"/>
      </w:divBdr>
    </w:div>
    <w:div w:id="828180948">
      <w:bodyDiv w:val="1"/>
      <w:marLeft w:val="0"/>
      <w:marRight w:val="0"/>
      <w:marTop w:val="0"/>
      <w:marBottom w:val="0"/>
      <w:divBdr>
        <w:top w:val="none" w:sz="0" w:space="0" w:color="auto"/>
        <w:left w:val="none" w:sz="0" w:space="0" w:color="auto"/>
        <w:bottom w:val="none" w:sz="0" w:space="0" w:color="auto"/>
        <w:right w:val="none" w:sz="0" w:space="0" w:color="auto"/>
      </w:divBdr>
    </w:div>
    <w:div w:id="828327310">
      <w:bodyDiv w:val="1"/>
      <w:marLeft w:val="0"/>
      <w:marRight w:val="0"/>
      <w:marTop w:val="0"/>
      <w:marBottom w:val="0"/>
      <w:divBdr>
        <w:top w:val="none" w:sz="0" w:space="0" w:color="auto"/>
        <w:left w:val="none" w:sz="0" w:space="0" w:color="auto"/>
        <w:bottom w:val="none" w:sz="0" w:space="0" w:color="auto"/>
        <w:right w:val="none" w:sz="0" w:space="0" w:color="auto"/>
      </w:divBdr>
    </w:div>
    <w:div w:id="828517531">
      <w:bodyDiv w:val="1"/>
      <w:marLeft w:val="0"/>
      <w:marRight w:val="0"/>
      <w:marTop w:val="0"/>
      <w:marBottom w:val="0"/>
      <w:divBdr>
        <w:top w:val="none" w:sz="0" w:space="0" w:color="auto"/>
        <w:left w:val="none" w:sz="0" w:space="0" w:color="auto"/>
        <w:bottom w:val="none" w:sz="0" w:space="0" w:color="auto"/>
        <w:right w:val="none" w:sz="0" w:space="0" w:color="auto"/>
      </w:divBdr>
    </w:div>
    <w:div w:id="828835438">
      <w:bodyDiv w:val="1"/>
      <w:marLeft w:val="0"/>
      <w:marRight w:val="0"/>
      <w:marTop w:val="0"/>
      <w:marBottom w:val="0"/>
      <w:divBdr>
        <w:top w:val="none" w:sz="0" w:space="0" w:color="auto"/>
        <w:left w:val="none" w:sz="0" w:space="0" w:color="auto"/>
        <w:bottom w:val="none" w:sz="0" w:space="0" w:color="auto"/>
        <w:right w:val="none" w:sz="0" w:space="0" w:color="auto"/>
      </w:divBdr>
    </w:div>
    <w:div w:id="828906956">
      <w:bodyDiv w:val="1"/>
      <w:marLeft w:val="0"/>
      <w:marRight w:val="0"/>
      <w:marTop w:val="0"/>
      <w:marBottom w:val="0"/>
      <w:divBdr>
        <w:top w:val="none" w:sz="0" w:space="0" w:color="auto"/>
        <w:left w:val="none" w:sz="0" w:space="0" w:color="auto"/>
        <w:bottom w:val="none" w:sz="0" w:space="0" w:color="auto"/>
        <w:right w:val="none" w:sz="0" w:space="0" w:color="auto"/>
      </w:divBdr>
    </w:div>
    <w:div w:id="829172465">
      <w:bodyDiv w:val="1"/>
      <w:marLeft w:val="0"/>
      <w:marRight w:val="0"/>
      <w:marTop w:val="0"/>
      <w:marBottom w:val="0"/>
      <w:divBdr>
        <w:top w:val="none" w:sz="0" w:space="0" w:color="auto"/>
        <w:left w:val="none" w:sz="0" w:space="0" w:color="auto"/>
        <w:bottom w:val="none" w:sz="0" w:space="0" w:color="auto"/>
        <w:right w:val="none" w:sz="0" w:space="0" w:color="auto"/>
      </w:divBdr>
    </w:div>
    <w:div w:id="829517260">
      <w:bodyDiv w:val="1"/>
      <w:marLeft w:val="0"/>
      <w:marRight w:val="0"/>
      <w:marTop w:val="0"/>
      <w:marBottom w:val="0"/>
      <w:divBdr>
        <w:top w:val="none" w:sz="0" w:space="0" w:color="auto"/>
        <w:left w:val="none" w:sz="0" w:space="0" w:color="auto"/>
        <w:bottom w:val="none" w:sz="0" w:space="0" w:color="auto"/>
        <w:right w:val="none" w:sz="0" w:space="0" w:color="auto"/>
      </w:divBdr>
    </w:div>
    <w:div w:id="829562341">
      <w:bodyDiv w:val="1"/>
      <w:marLeft w:val="0"/>
      <w:marRight w:val="0"/>
      <w:marTop w:val="0"/>
      <w:marBottom w:val="0"/>
      <w:divBdr>
        <w:top w:val="none" w:sz="0" w:space="0" w:color="auto"/>
        <w:left w:val="none" w:sz="0" w:space="0" w:color="auto"/>
        <w:bottom w:val="none" w:sz="0" w:space="0" w:color="auto"/>
        <w:right w:val="none" w:sz="0" w:space="0" w:color="auto"/>
      </w:divBdr>
    </w:div>
    <w:div w:id="830562484">
      <w:bodyDiv w:val="1"/>
      <w:marLeft w:val="0"/>
      <w:marRight w:val="0"/>
      <w:marTop w:val="0"/>
      <w:marBottom w:val="0"/>
      <w:divBdr>
        <w:top w:val="none" w:sz="0" w:space="0" w:color="auto"/>
        <w:left w:val="none" w:sz="0" w:space="0" w:color="auto"/>
        <w:bottom w:val="none" w:sz="0" w:space="0" w:color="auto"/>
        <w:right w:val="none" w:sz="0" w:space="0" w:color="auto"/>
      </w:divBdr>
    </w:div>
    <w:div w:id="830562566">
      <w:bodyDiv w:val="1"/>
      <w:marLeft w:val="0"/>
      <w:marRight w:val="0"/>
      <w:marTop w:val="0"/>
      <w:marBottom w:val="0"/>
      <w:divBdr>
        <w:top w:val="none" w:sz="0" w:space="0" w:color="auto"/>
        <w:left w:val="none" w:sz="0" w:space="0" w:color="auto"/>
        <w:bottom w:val="none" w:sz="0" w:space="0" w:color="auto"/>
        <w:right w:val="none" w:sz="0" w:space="0" w:color="auto"/>
      </w:divBdr>
    </w:div>
    <w:div w:id="830635228">
      <w:bodyDiv w:val="1"/>
      <w:marLeft w:val="0"/>
      <w:marRight w:val="0"/>
      <w:marTop w:val="0"/>
      <w:marBottom w:val="0"/>
      <w:divBdr>
        <w:top w:val="none" w:sz="0" w:space="0" w:color="auto"/>
        <w:left w:val="none" w:sz="0" w:space="0" w:color="auto"/>
        <w:bottom w:val="none" w:sz="0" w:space="0" w:color="auto"/>
        <w:right w:val="none" w:sz="0" w:space="0" w:color="auto"/>
      </w:divBdr>
    </w:div>
    <w:div w:id="830678394">
      <w:bodyDiv w:val="1"/>
      <w:marLeft w:val="0"/>
      <w:marRight w:val="0"/>
      <w:marTop w:val="0"/>
      <w:marBottom w:val="0"/>
      <w:divBdr>
        <w:top w:val="none" w:sz="0" w:space="0" w:color="auto"/>
        <w:left w:val="none" w:sz="0" w:space="0" w:color="auto"/>
        <w:bottom w:val="none" w:sz="0" w:space="0" w:color="auto"/>
        <w:right w:val="none" w:sz="0" w:space="0" w:color="auto"/>
      </w:divBdr>
    </w:div>
    <w:div w:id="830680466">
      <w:bodyDiv w:val="1"/>
      <w:marLeft w:val="0"/>
      <w:marRight w:val="0"/>
      <w:marTop w:val="0"/>
      <w:marBottom w:val="0"/>
      <w:divBdr>
        <w:top w:val="none" w:sz="0" w:space="0" w:color="auto"/>
        <w:left w:val="none" w:sz="0" w:space="0" w:color="auto"/>
        <w:bottom w:val="none" w:sz="0" w:space="0" w:color="auto"/>
        <w:right w:val="none" w:sz="0" w:space="0" w:color="auto"/>
      </w:divBdr>
    </w:div>
    <w:div w:id="830873989">
      <w:bodyDiv w:val="1"/>
      <w:marLeft w:val="0"/>
      <w:marRight w:val="0"/>
      <w:marTop w:val="0"/>
      <w:marBottom w:val="0"/>
      <w:divBdr>
        <w:top w:val="none" w:sz="0" w:space="0" w:color="auto"/>
        <w:left w:val="none" w:sz="0" w:space="0" w:color="auto"/>
        <w:bottom w:val="none" w:sz="0" w:space="0" w:color="auto"/>
        <w:right w:val="none" w:sz="0" w:space="0" w:color="auto"/>
      </w:divBdr>
    </w:div>
    <w:div w:id="831019529">
      <w:bodyDiv w:val="1"/>
      <w:marLeft w:val="0"/>
      <w:marRight w:val="0"/>
      <w:marTop w:val="0"/>
      <w:marBottom w:val="0"/>
      <w:divBdr>
        <w:top w:val="none" w:sz="0" w:space="0" w:color="auto"/>
        <w:left w:val="none" w:sz="0" w:space="0" w:color="auto"/>
        <w:bottom w:val="none" w:sz="0" w:space="0" w:color="auto"/>
        <w:right w:val="none" w:sz="0" w:space="0" w:color="auto"/>
      </w:divBdr>
    </w:div>
    <w:div w:id="831263946">
      <w:bodyDiv w:val="1"/>
      <w:marLeft w:val="0"/>
      <w:marRight w:val="0"/>
      <w:marTop w:val="0"/>
      <w:marBottom w:val="0"/>
      <w:divBdr>
        <w:top w:val="none" w:sz="0" w:space="0" w:color="auto"/>
        <w:left w:val="none" w:sz="0" w:space="0" w:color="auto"/>
        <w:bottom w:val="none" w:sz="0" w:space="0" w:color="auto"/>
        <w:right w:val="none" w:sz="0" w:space="0" w:color="auto"/>
      </w:divBdr>
    </w:div>
    <w:div w:id="831415382">
      <w:bodyDiv w:val="1"/>
      <w:marLeft w:val="0"/>
      <w:marRight w:val="0"/>
      <w:marTop w:val="0"/>
      <w:marBottom w:val="0"/>
      <w:divBdr>
        <w:top w:val="none" w:sz="0" w:space="0" w:color="auto"/>
        <w:left w:val="none" w:sz="0" w:space="0" w:color="auto"/>
        <w:bottom w:val="none" w:sz="0" w:space="0" w:color="auto"/>
        <w:right w:val="none" w:sz="0" w:space="0" w:color="auto"/>
      </w:divBdr>
    </w:div>
    <w:div w:id="831484962">
      <w:bodyDiv w:val="1"/>
      <w:marLeft w:val="0"/>
      <w:marRight w:val="0"/>
      <w:marTop w:val="0"/>
      <w:marBottom w:val="0"/>
      <w:divBdr>
        <w:top w:val="none" w:sz="0" w:space="0" w:color="auto"/>
        <w:left w:val="none" w:sz="0" w:space="0" w:color="auto"/>
        <w:bottom w:val="none" w:sz="0" w:space="0" w:color="auto"/>
        <w:right w:val="none" w:sz="0" w:space="0" w:color="auto"/>
      </w:divBdr>
    </w:div>
    <w:div w:id="831530831">
      <w:bodyDiv w:val="1"/>
      <w:marLeft w:val="0"/>
      <w:marRight w:val="0"/>
      <w:marTop w:val="0"/>
      <w:marBottom w:val="0"/>
      <w:divBdr>
        <w:top w:val="none" w:sz="0" w:space="0" w:color="auto"/>
        <w:left w:val="none" w:sz="0" w:space="0" w:color="auto"/>
        <w:bottom w:val="none" w:sz="0" w:space="0" w:color="auto"/>
        <w:right w:val="none" w:sz="0" w:space="0" w:color="auto"/>
      </w:divBdr>
    </w:div>
    <w:div w:id="831679687">
      <w:bodyDiv w:val="1"/>
      <w:marLeft w:val="0"/>
      <w:marRight w:val="0"/>
      <w:marTop w:val="0"/>
      <w:marBottom w:val="0"/>
      <w:divBdr>
        <w:top w:val="none" w:sz="0" w:space="0" w:color="auto"/>
        <w:left w:val="none" w:sz="0" w:space="0" w:color="auto"/>
        <w:bottom w:val="none" w:sz="0" w:space="0" w:color="auto"/>
        <w:right w:val="none" w:sz="0" w:space="0" w:color="auto"/>
      </w:divBdr>
    </w:div>
    <w:div w:id="831919544">
      <w:bodyDiv w:val="1"/>
      <w:marLeft w:val="0"/>
      <w:marRight w:val="0"/>
      <w:marTop w:val="0"/>
      <w:marBottom w:val="0"/>
      <w:divBdr>
        <w:top w:val="none" w:sz="0" w:space="0" w:color="auto"/>
        <w:left w:val="none" w:sz="0" w:space="0" w:color="auto"/>
        <w:bottom w:val="none" w:sz="0" w:space="0" w:color="auto"/>
        <w:right w:val="none" w:sz="0" w:space="0" w:color="auto"/>
      </w:divBdr>
    </w:div>
    <w:div w:id="832575006">
      <w:bodyDiv w:val="1"/>
      <w:marLeft w:val="0"/>
      <w:marRight w:val="0"/>
      <w:marTop w:val="0"/>
      <w:marBottom w:val="0"/>
      <w:divBdr>
        <w:top w:val="none" w:sz="0" w:space="0" w:color="auto"/>
        <w:left w:val="none" w:sz="0" w:space="0" w:color="auto"/>
        <w:bottom w:val="none" w:sz="0" w:space="0" w:color="auto"/>
        <w:right w:val="none" w:sz="0" w:space="0" w:color="auto"/>
      </w:divBdr>
    </w:div>
    <w:div w:id="832917860">
      <w:bodyDiv w:val="1"/>
      <w:marLeft w:val="0"/>
      <w:marRight w:val="0"/>
      <w:marTop w:val="0"/>
      <w:marBottom w:val="0"/>
      <w:divBdr>
        <w:top w:val="none" w:sz="0" w:space="0" w:color="auto"/>
        <w:left w:val="none" w:sz="0" w:space="0" w:color="auto"/>
        <w:bottom w:val="none" w:sz="0" w:space="0" w:color="auto"/>
        <w:right w:val="none" w:sz="0" w:space="0" w:color="auto"/>
      </w:divBdr>
    </w:div>
    <w:div w:id="833296925">
      <w:bodyDiv w:val="1"/>
      <w:marLeft w:val="0"/>
      <w:marRight w:val="0"/>
      <w:marTop w:val="0"/>
      <w:marBottom w:val="0"/>
      <w:divBdr>
        <w:top w:val="none" w:sz="0" w:space="0" w:color="auto"/>
        <w:left w:val="none" w:sz="0" w:space="0" w:color="auto"/>
        <w:bottom w:val="none" w:sz="0" w:space="0" w:color="auto"/>
        <w:right w:val="none" w:sz="0" w:space="0" w:color="auto"/>
      </w:divBdr>
    </w:div>
    <w:div w:id="833373288">
      <w:bodyDiv w:val="1"/>
      <w:marLeft w:val="0"/>
      <w:marRight w:val="0"/>
      <w:marTop w:val="0"/>
      <w:marBottom w:val="0"/>
      <w:divBdr>
        <w:top w:val="none" w:sz="0" w:space="0" w:color="auto"/>
        <w:left w:val="none" w:sz="0" w:space="0" w:color="auto"/>
        <w:bottom w:val="none" w:sz="0" w:space="0" w:color="auto"/>
        <w:right w:val="none" w:sz="0" w:space="0" w:color="auto"/>
      </w:divBdr>
    </w:div>
    <w:div w:id="833447400">
      <w:bodyDiv w:val="1"/>
      <w:marLeft w:val="0"/>
      <w:marRight w:val="0"/>
      <w:marTop w:val="0"/>
      <w:marBottom w:val="0"/>
      <w:divBdr>
        <w:top w:val="none" w:sz="0" w:space="0" w:color="auto"/>
        <w:left w:val="none" w:sz="0" w:space="0" w:color="auto"/>
        <w:bottom w:val="none" w:sz="0" w:space="0" w:color="auto"/>
        <w:right w:val="none" w:sz="0" w:space="0" w:color="auto"/>
      </w:divBdr>
    </w:div>
    <w:div w:id="833644594">
      <w:bodyDiv w:val="1"/>
      <w:marLeft w:val="0"/>
      <w:marRight w:val="0"/>
      <w:marTop w:val="0"/>
      <w:marBottom w:val="0"/>
      <w:divBdr>
        <w:top w:val="none" w:sz="0" w:space="0" w:color="auto"/>
        <w:left w:val="none" w:sz="0" w:space="0" w:color="auto"/>
        <w:bottom w:val="none" w:sz="0" w:space="0" w:color="auto"/>
        <w:right w:val="none" w:sz="0" w:space="0" w:color="auto"/>
      </w:divBdr>
    </w:div>
    <w:div w:id="833956582">
      <w:bodyDiv w:val="1"/>
      <w:marLeft w:val="0"/>
      <w:marRight w:val="0"/>
      <w:marTop w:val="0"/>
      <w:marBottom w:val="0"/>
      <w:divBdr>
        <w:top w:val="none" w:sz="0" w:space="0" w:color="auto"/>
        <w:left w:val="none" w:sz="0" w:space="0" w:color="auto"/>
        <w:bottom w:val="none" w:sz="0" w:space="0" w:color="auto"/>
        <w:right w:val="none" w:sz="0" w:space="0" w:color="auto"/>
      </w:divBdr>
    </w:div>
    <w:div w:id="834221028">
      <w:bodyDiv w:val="1"/>
      <w:marLeft w:val="0"/>
      <w:marRight w:val="0"/>
      <w:marTop w:val="0"/>
      <w:marBottom w:val="0"/>
      <w:divBdr>
        <w:top w:val="none" w:sz="0" w:space="0" w:color="auto"/>
        <w:left w:val="none" w:sz="0" w:space="0" w:color="auto"/>
        <w:bottom w:val="none" w:sz="0" w:space="0" w:color="auto"/>
        <w:right w:val="none" w:sz="0" w:space="0" w:color="auto"/>
      </w:divBdr>
    </w:div>
    <w:div w:id="834371041">
      <w:bodyDiv w:val="1"/>
      <w:marLeft w:val="0"/>
      <w:marRight w:val="0"/>
      <w:marTop w:val="0"/>
      <w:marBottom w:val="0"/>
      <w:divBdr>
        <w:top w:val="none" w:sz="0" w:space="0" w:color="auto"/>
        <w:left w:val="none" w:sz="0" w:space="0" w:color="auto"/>
        <w:bottom w:val="none" w:sz="0" w:space="0" w:color="auto"/>
        <w:right w:val="none" w:sz="0" w:space="0" w:color="auto"/>
      </w:divBdr>
    </w:div>
    <w:div w:id="834960135">
      <w:bodyDiv w:val="1"/>
      <w:marLeft w:val="0"/>
      <w:marRight w:val="0"/>
      <w:marTop w:val="0"/>
      <w:marBottom w:val="0"/>
      <w:divBdr>
        <w:top w:val="none" w:sz="0" w:space="0" w:color="auto"/>
        <w:left w:val="none" w:sz="0" w:space="0" w:color="auto"/>
        <w:bottom w:val="none" w:sz="0" w:space="0" w:color="auto"/>
        <w:right w:val="none" w:sz="0" w:space="0" w:color="auto"/>
      </w:divBdr>
    </w:div>
    <w:div w:id="834994634">
      <w:bodyDiv w:val="1"/>
      <w:marLeft w:val="0"/>
      <w:marRight w:val="0"/>
      <w:marTop w:val="0"/>
      <w:marBottom w:val="0"/>
      <w:divBdr>
        <w:top w:val="none" w:sz="0" w:space="0" w:color="auto"/>
        <w:left w:val="none" w:sz="0" w:space="0" w:color="auto"/>
        <w:bottom w:val="none" w:sz="0" w:space="0" w:color="auto"/>
        <w:right w:val="none" w:sz="0" w:space="0" w:color="auto"/>
      </w:divBdr>
    </w:div>
    <w:div w:id="835412760">
      <w:bodyDiv w:val="1"/>
      <w:marLeft w:val="0"/>
      <w:marRight w:val="0"/>
      <w:marTop w:val="0"/>
      <w:marBottom w:val="0"/>
      <w:divBdr>
        <w:top w:val="none" w:sz="0" w:space="0" w:color="auto"/>
        <w:left w:val="none" w:sz="0" w:space="0" w:color="auto"/>
        <w:bottom w:val="none" w:sz="0" w:space="0" w:color="auto"/>
        <w:right w:val="none" w:sz="0" w:space="0" w:color="auto"/>
      </w:divBdr>
    </w:div>
    <w:div w:id="835607314">
      <w:bodyDiv w:val="1"/>
      <w:marLeft w:val="0"/>
      <w:marRight w:val="0"/>
      <w:marTop w:val="0"/>
      <w:marBottom w:val="0"/>
      <w:divBdr>
        <w:top w:val="none" w:sz="0" w:space="0" w:color="auto"/>
        <w:left w:val="none" w:sz="0" w:space="0" w:color="auto"/>
        <w:bottom w:val="none" w:sz="0" w:space="0" w:color="auto"/>
        <w:right w:val="none" w:sz="0" w:space="0" w:color="auto"/>
      </w:divBdr>
    </w:div>
    <w:div w:id="835653204">
      <w:bodyDiv w:val="1"/>
      <w:marLeft w:val="0"/>
      <w:marRight w:val="0"/>
      <w:marTop w:val="0"/>
      <w:marBottom w:val="0"/>
      <w:divBdr>
        <w:top w:val="none" w:sz="0" w:space="0" w:color="auto"/>
        <w:left w:val="none" w:sz="0" w:space="0" w:color="auto"/>
        <w:bottom w:val="none" w:sz="0" w:space="0" w:color="auto"/>
        <w:right w:val="none" w:sz="0" w:space="0" w:color="auto"/>
      </w:divBdr>
    </w:div>
    <w:div w:id="835876237">
      <w:bodyDiv w:val="1"/>
      <w:marLeft w:val="0"/>
      <w:marRight w:val="0"/>
      <w:marTop w:val="0"/>
      <w:marBottom w:val="0"/>
      <w:divBdr>
        <w:top w:val="none" w:sz="0" w:space="0" w:color="auto"/>
        <w:left w:val="none" w:sz="0" w:space="0" w:color="auto"/>
        <w:bottom w:val="none" w:sz="0" w:space="0" w:color="auto"/>
        <w:right w:val="none" w:sz="0" w:space="0" w:color="auto"/>
      </w:divBdr>
    </w:div>
    <w:div w:id="836306650">
      <w:bodyDiv w:val="1"/>
      <w:marLeft w:val="0"/>
      <w:marRight w:val="0"/>
      <w:marTop w:val="0"/>
      <w:marBottom w:val="0"/>
      <w:divBdr>
        <w:top w:val="none" w:sz="0" w:space="0" w:color="auto"/>
        <w:left w:val="none" w:sz="0" w:space="0" w:color="auto"/>
        <w:bottom w:val="none" w:sz="0" w:space="0" w:color="auto"/>
        <w:right w:val="none" w:sz="0" w:space="0" w:color="auto"/>
      </w:divBdr>
    </w:div>
    <w:div w:id="836336682">
      <w:bodyDiv w:val="1"/>
      <w:marLeft w:val="0"/>
      <w:marRight w:val="0"/>
      <w:marTop w:val="0"/>
      <w:marBottom w:val="0"/>
      <w:divBdr>
        <w:top w:val="none" w:sz="0" w:space="0" w:color="auto"/>
        <w:left w:val="none" w:sz="0" w:space="0" w:color="auto"/>
        <w:bottom w:val="none" w:sz="0" w:space="0" w:color="auto"/>
        <w:right w:val="none" w:sz="0" w:space="0" w:color="auto"/>
      </w:divBdr>
    </w:div>
    <w:div w:id="836454849">
      <w:bodyDiv w:val="1"/>
      <w:marLeft w:val="0"/>
      <w:marRight w:val="0"/>
      <w:marTop w:val="0"/>
      <w:marBottom w:val="0"/>
      <w:divBdr>
        <w:top w:val="none" w:sz="0" w:space="0" w:color="auto"/>
        <w:left w:val="none" w:sz="0" w:space="0" w:color="auto"/>
        <w:bottom w:val="none" w:sz="0" w:space="0" w:color="auto"/>
        <w:right w:val="none" w:sz="0" w:space="0" w:color="auto"/>
      </w:divBdr>
    </w:div>
    <w:div w:id="836532798">
      <w:bodyDiv w:val="1"/>
      <w:marLeft w:val="0"/>
      <w:marRight w:val="0"/>
      <w:marTop w:val="0"/>
      <w:marBottom w:val="0"/>
      <w:divBdr>
        <w:top w:val="none" w:sz="0" w:space="0" w:color="auto"/>
        <w:left w:val="none" w:sz="0" w:space="0" w:color="auto"/>
        <w:bottom w:val="none" w:sz="0" w:space="0" w:color="auto"/>
        <w:right w:val="none" w:sz="0" w:space="0" w:color="auto"/>
      </w:divBdr>
    </w:div>
    <w:div w:id="836773804">
      <w:bodyDiv w:val="1"/>
      <w:marLeft w:val="0"/>
      <w:marRight w:val="0"/>
      <w:marTop w:val="0"/>
      <w:marBottom w:val="0"/>
      <w:divBdr>
        <w:top w:val="none" w:sz="0" w:space="0" w:color="auto"/>
        <w:left w:val="none" w:sz="0" w:space="0" w:color="auto"/>
        <w:bottom w:val="none" w:sz="0" w:space="0" w:color="auto"/>
        <w:right w:val="none" w:sz="0" w:space="0" w:color="auto"/>
      </w:divBdr>
    </w:div>
    <w:div w:id="837040659">
      <w:bodyDiv w:val="1"/>
      <w:marLeft w:val="0"/>
      <w:marRight w:val="0"/>
      <w:marTop w:val="0"/>
      <w:marBottom w:val="0"/>
      <w:divBdr>
        <w:top w:val="none" w:sz="0" w:space="0" w:color="auto"/>
        <w:left w:val="none" w:sz="0" w:space="0" w:color="auto"/>
        <w:bottom w:val="none" w:sz="0" w:space="0" w:color="auto"/>
        <w:right w:val="none" w:sz="0" w:space="0" w:color="auto"/>
      </w:divBdr>
    </w:div>
    <w:div w:id="837113671">
      <w:bodyDiv w:val="1"/>
      <w:marLeft w:val="0"/>
      <w:marRight w:val="0"/>
      <w:marTop w:val="0"/>
      <w:marBottom w:val="0"/>
      <w:divBdr>
        <w:top w:val="none" w:sz="0" w:space="0" w:color="auto"/>
        <w:left w:val="none" w:sz="0" w:space="0" w:color="auto"/>
        <w:bottom w:val="none" w:sz="0" w:space="0" w:color="auto"/>
        <w:right w:val="none" w:sz="0" w:space="0" w:color="auto"/>
      </w:divBdr>
    </w:div>
    <w:div w:id="837579830">
      <w:bodyDiv w:val="1"/>
      <w:marLeft w:val="0"/>
      <w:marRight w:val="0"/>
      <w:marTop w:val="0"/>
      <w:marBottom w:val="0"/>
      <w:divBdr>
        <w:top w:val="none" w:sz="0" w:space="0" w:color="auto"/>
        <w:left w:val="none" w:sz="0" w:space="0" w:color="auto"/>
        <w:bottom w:val="none" w:sz="0" w:space="0" w:color="auto"/>
        <w:right w:val="none" w:sz="0" w:space="0" w:color="auto"/>
      </w:divBdr>
    </w:div>
    <w:div w:id="837617249">
      <w:bodyDiv w:val="1"/>
      <w:marLeft w:val="0"/>
      <w:marRight w:val="0"/>
      <w:marTop w:val="0"/>
      <w:marBottom w:val="0"/>
      <w:divBdr>
        <w:top w:val="none" w:sz="0" w:space="0" w:color="auto"/>
        <w:left w:val="none" w:sz="0" w:space="0" w:color="auto"/>
        <w:bottom w:val="none" w:sz="0" w:space="0" w:color="auto"/>
        <w:right w:val="none" w:sz="0" w:space="0" w:color="auto"/>
      </w:divBdr>
    </w:div>
    <w:div w:id="838081072">
      <w:bodyDiv w:val="1"/>
      <w:marLeft w:val="0"/>
      <w:marRight w:val="0"/>
      <w:marTop w:val="0"/>
      <w:marBottom w:val="0"/>
      <w:divBdr>
        <w:top w:val="none" w:sz="0" w:space="0" w:color="auto"/>
        <w:left w:val="none" w:sz="0" w:space="0" w:color="auto"/>
        <w:bottom w:val="none" w:sz="0" w:space="0" w:color="auto"/>
        <w:right w:val="none" w:sz="0" w:space="0" w:color="auto"/>
      </w:divBdr>
    </w:div>
    <w:div w:id="838230002">
      <w:bodyDiv w:val="1"/>
      <w:marLeft w:val="0"/>
      <w:marRight w:val="0"/>
      <w:marTop w:val="0"/>
      <w:marBottom w:val="0"/>
      <w:divBdr>
        <w:top w:val="none" w:sz="0" w:space="0" w:color="auto"/>
        <w:left w:val="none" w:sz="0" w:space="0" w:color="auto"/>
        <w:bottom w:val="none" w:sz="0" w:space="0" w:color="auto"/>
        <w:right w:val="none" w:sz="0" w:space="0" w:color="auto"/>
      </w:divBdr>
    </w:div>
    <w:div w:id="838345792">
      <w:bodyDiv w:val="1"/>
      <w:marLeft w:val="0"/>
      <w:marRight w:val="0"/>
      <w:marTop w:val="0"/>
      <w:marBottom w:val="0"/>
      <w:divBdr>
        <w:top w:val="none" w:sz="0" w:space="0" w:color="auto"/>
        <w:left w:val="none" w:sz="0" w:space="0" w:color="auto"/>
        <w:bottom w:val="none" w:sz="0" w:space="0" w:color="auto"/>
        <w:right w:val="none" w:sz="0" w:space="0" w:color="auto"/>
      </w:divBdr>
    </w:div>
    <w:div w:id="838351077">
      <w:bodyDiv w:val="1"/>
      <w:marLeft w:val="0"/>
      <w:marRight w:val="0"/>
      <w:marTop w:val="0"/>
      <w:marBottom w:val="0"/>
      <w:divBdr>
        <w:top w:val="none" w:sz="0" w:space="0" w:color="auto"/>
        <w:left w:val="none" w:sz="0" w:space="0" w:color="auto"/>
        <w:bottom w:val="none" w:sz="0" w:space="0" w:color="auto"/>
        <w:right w:val="none" w:sz="0" w:space="0" w:color="auto"/>
      </w:divBdr>
    </w:div>
    <w:div w:id="838351174">
      <w:bodyDiv w:val="1"/>
      <w:marLeft w:val="0"/>
      <w:marRight w:val="0"/>
      <w:marTop w:val="0"/>
      <w:marBottom w:val="0"/>
      <w:divBdr>
        <w:top w:val="none" w:sz="0" w:space="0" w:color="auto"/>
        <w:left w:val="none" w:sz="0" w:space="0" w:color="auto"/>
        <w:bottom w:val="none" w:sz="0" w:space="0" w:color="auto"/>
        <w:right w:val="none" w:sz="0" w:space="0" w:color="auto"/>
      </w:divBdr>
    </w:div>
    <w:div w:id="838354444">
      <w:bodyDiv w:val="1"/>
      <w:marLeft w:val="0"/>
      <w:marRight w:val="0"/>
      <w:marTop w:val="0"/>
      <w:marBottom w:val="0"/>
      <w:divBdr>
        <w:top w:val="none" w:sz="0" w:space="0" w:color="auto"/>
        <w:left w:val="none" w:sz="0" w:space="0" w:color="auto"/>
        <w:bottom w:val="none" w:sz="0" w:space="0" w:color="auto"/>
        <w:right w:val="none" w:sz="0" w:space="0" w:color="auto"/>
      </w:divBdr>
    </w:div>
    <w:div w:id="838544909">
      <w:bodyDiv w:val="1"/>
      <w:marLeft w:val="0"/>
      <w:marRight w:val="0"/>
      <w:marTop w:val="0"/>
      <w:marBottom w:val="0"/>
      <w:divBdr>
        <w:top w:val="none" w:sz="0" w:space="0" w:color="auto"/>
        <w:left w:val="none" w:sz="0" w:space="0" w:color="auto"/>
        <w:bottom w:val="none" w:sz="0" w:space="0" w:color="auto"/>
        <w:right w:val="none" w:sz="0" w:space="0" w:color="auto"/>
      </w:divBdr>
    </w:div>
    <w:div w:id="838546934">
      <w:bodyDiv w:val="1"/>
      <w:marLeft w:val="0"/>
      <w:marRight w:val="0"/>
      <w:marTop w:val="0"/>
      <w:marBottom w:val="0"/>
      <w:divBdr>
        <w:top w:val="none" w:sz="0" w:space="0" w:color="auto"/>
        <w:left w:val="none" w:sz="0" w:space="0" w:color="auto"/>
        <w:bottom w:val="none" w:sz="0" w:space="0" w:color="auto"/>
        <w:right w:val="none" w:sz="0" w:space="0" w:color="auto"/>
      </w:divBdr>
    </w:div>
    <w:div w:id="838887493">
      <w:bodyDiv w:val="1"/>
      <w:marLeft w:val="0"/>
      <w:marRight w:val="0"/>
      <w:marTop w:val="0"/>
      <w:marBottom w:val="0"/>
      <w:divBdr>
        <w:top w:val="none" w:sz="0" w:space="0" w:color="auto"/>
        <w:left w:val="none" w:sz="0" w:space="0" w:color="auto"/>
        <w:bottom w:val="none" w:sz="0" w:space="0" w:color="auto"/>
        <w:right w:val="none" w:sz="0" w:space="0" w:color="auto"/>
      </w:divBdr>
    </w:div>
    <w:div w:id="839352049">
      <w:bodyDiv w:val="1"/>
      <w:marLeft w:val="0"/>
      <w:marRight w:val="0"/>
      <w:marTop w:val="0"/>
      <w:marBottom w:val="0"/>
      <w:divBdr>
        <w:top w:val="none" w:sz="0" w:space="0" w:color="auto"/>
        <w:left w:val="none" w:sz="0" w:space="0" w:color="auto"/>
        <w:bottom w:val="none" w:sz="0" w:space="0" w:color="auto"/>
        <w:right w:val="none" w:sz="0" w:space="0" w:color="auto"/>
      </w:divBdr>
    </w:div>
    <w:div w:id="839738841">
      <w:bodyDiv w:val="1"/>
      <w:marLeft w:val="0"/>
      <w:marRight w:val="0"/>
      <w:marTop w:val="0"/>
      <w:marBottom w:val="0"/>
      <w:divBdr>
        <w:top w:val="none" w:sz="0" w:space="0" w:color="auto"/>
        <w:left w:val="none" w:sz="0" w:space="0" w:color="auto"/>
        <w:bottom w:val="none" w:sz="0" w:space="0" w:color="auto"/>
        <w:right w:val="none" w:sz="0" w:space="0" w:color="auto"/>
      </w:divBdr>
    </w:div>
    <w:div w:id="839848922">
      <w:bodyDiv w:val="1"/>
      <w:marLeft w:val="0"/>
      <w:marRight w:val="0"/>
      <w:marTop w:val="0"/>
      <w:marBottom w:val="0"/>
      <w:divBdr>
        <w:top w:val="none" w:sz="0" w:space="0" w:color="auto"/>
        <w:left w:val="none" w:sz="0" w:space="0" w:color="auto"/>
        <w:bottom w:val="none" w:sz="0" w:space="0" w:color="auto"/>
        <w:right w:val="none" w:sz="0" w:space="0" w:color="auto"/>
      </w:divBdr>
    </w:div>
    <w:div w:id="840048280">
      <w:bodyDiv w:val="1"/>
      <w:marLeft w:val="0"/>
      <w:marRight w:val="0"/>
      <w:marTop w:val="0"/>
      <w:marBottom w:val="0"/>
      <w:divBdr>
        <w:top w:val="none" w:sz="0" w:space="0" w:color="auto"/>
        <w:left w:val="none" w:sz="0" w:space="0" w:color="auto"/>
        <w:bottom w:val="none" w:sz="0" w:space="0" w:color="auto"/>
        <w:right w:val="none" w:sz="0" w:space="0" w:color="auto"/>
      </w:divBdr>
    </w:div>
    <w:div w:id="840121338">
      <w:bodyDiv w:val="1"/>
      <w:marLeft w:val="0"/>
      <w:marRight w:val="0"/>
      <w:marTop w:val="0"/>
      <w:marBottom w:val="0"/>
      <w:divBdr>
        <w:top w:val="none" w:sz="0" w:space="0" w:color="auto"/>
        <w:left w:val="none" w:sz="0" w:space="0" w:color="auto"/>
        <w:bottom w:val="none" w:sz="0" w:space="0" w:color="auto"/>
        <w:right w:val="none" w:sz="0" w:space="0" w:color="auto"/>
      </w:divBdr>
    </w:div>
    <w:div w:id="840124585">
      <w:bodyDiv w:val="1"/>
      <w:marLeft w:val="0"/>
      <w:marRight w:val="0"/>
      <w:marTop w:val="0"/>
      <w:marBottom w:val="0"/>
      <w:divBdr>
        <w:top w:val="none" w:sz="0" w:space="0" w:color="auto"/>
        <w:left w:val="none" w:sz="0" w:space="0" w:color="auto"/>
        <w:bottom w:val="none" w:sz="0" w:space="0" w:color="auto"/>
        <w:right w:val="none" w:sz="0" w:space="0" w:color="auto"/>
      </w:divBdr>
    </w:div>
    <w:div w:id="840661608">
      <w:bodyDiv w:val="1"/>
      <w:marLeft w:val="0"/>
      <w:marRight w:val="0"/>
      <w:marTop w:val="0"/>
      <w:marBottom w:val="0"/>
      <w:divBdr>
        <w:top w:val="none" w:sz="0" w:space="0" w:color="auto"/>
        <w:left w:val="none" w:sz="0" w:space="0" w:color="auto"/>
        <w:bottom w:val="none" w:sz="0" w:space="0" w:color="auto"/>
        <w:right w:val="none" w:sz="0" w:space="0" w:color="auto"/>
      </w:divBdr>
    </w:div>
    <w:div w:id="841046060">
      <w:bodyDiv w:val="1"/>
      <w:marLeft w:val="0"/>
      <w:marRight w:val="0"/>
      <w:marTop w:val="0"/>
      <w:marBottom w:val="0"/>
      <w:divBdr>
        <w:top w:val="none" w:sz="0" w:space="0" w:color="auto"/>
        <w:left w:val="none" w:sz="0" w:space="0" w:color="auto"/>
        <w:bottom w:val="none" w:sz="0" w:space="0" w:color="auto"/>
        <w:right w:val="none" w:sz="0" w:space="0" w:color="auto"/>
      </w:divBdr>
    </w:div>
    <w:div w:id="841165983">
      <w:bodyDiv w:val="1"/>
      <w:marLeft w:val="0"/>
      <w:marRight w:val="0"/>
      <w:marTop w:val="0"/>
      <w:marBottom w:val="0"/>
      <w:divBdr>
        <w:top w:val="none" w:sz="0" w:space="0" w:color="auto"/>
        <w:left w:val="none" w:sz="0" w:space="0" w:color="auto"/>
        <w:bottom w:val="none" w:sz="0" w:space="0" w:color="auto"/>
        <w:right w:val="none" w:sz="0" w:space="0" w:color="auto"/>
      </w:divBdr>
    </w:div>
    <w:div w:id="841356515">
      <w:bodyDiv w:val="1"/>
      <w:marLeft w:val="0"/>
      <w:marRight w:val="0"/>
      <w:marTop w:val="0"/>
      <w:marBottom w:val="0"/>
      <w:divBdr>
        <w:top w:val="none" w:sz="0" w:space="0" w:color="auto"/>
        <w:left w:val="none" w:sz="0" w:space="0" w:color="auto"/>
        <w:bottom w:val="none" w:sz="0" w:space="0" w:color="auto"/>
        <w:right w:val="none" w:sz="0" w:space="0" w:color="auto"/>
      </w:divBdr>
    </w:div>
    <w:div w:id="841429277">
      <w:bodyDiv w:val="1"/>
      <w:marLeft w:val="0"/>
      <w:marRight w:val="0"/>
      <w:marTop w:val="0"/>
      <w:marBottom w:val="0"/>
      <w:divBdr>
        <w:top w:val="none" w:sz="0" w:space="0" w:color="auto"/>
        <w:left w:val="none" w:sz="0" w:space="0" w:color="auto"/>
        <w:bottom w:val="none" w:sz="0" w:space="0" w:color="auto"/>
        <w:right w:val="none" w:sz="0" w:space="0" w:color="auto"/>
      </w:divBdr>
    </w:div>
    <w:div w:id="842015238">
      <w:bodyDiv w:val="1"/>
      <w:marLeft w:val="0"/>
      <w:marRight w:val="0"/>
      <w:marTop w:val="0"/>
      <w:marBottom w:val="0"/>
      <w:divBdr>
        <w:top w:val="none" w:sz="0" w:space="0" w:color="auto"/>
        <w:left w:val="none" w:sz="0" w:space="0" w:color="auto"/>
        <w:bottom w:val="none" w:sz="0" w:space="0" w:color="auto"/>
        <w:right w:val="none" w:sz="0" w:space="0" w:color="auto"/>
      </w:divBdr>
    </w:div>
    <w:div w:id="842092424">
      <w:bodyDiv w:val="1"/>
      <w:marLeft w:val="0"/>
      <w:marRight w:val="0"/>
      <w:marTop w:val="0"/>
      <w:marBottom w:val="0"/>
      <w:divBdr>
        <w:top w:val="none" w:sz="0" w:space="0" w:color="auto"/>
        <w:left w:val="none" w:sz="0" w:space="0" w:color="auto"/>
        <w:bottom w:val="none" w:sz="0" w:space="0" w:color="auto"/>
        <w:right w:val="none" w:sz="0" w:space="0" w:color="auto"/>
      </w:divBdr>
    </w:div>
    <w:div w:id="842548907">
      <w:bodyDiv w:val="1"/>
      <w:marLeft w:val="0"/>
      <w:marRight w:val="0"/>
      <w:marTop w:val="0"/>
      <w:marBottom w:val="0"/>
      <w:divBdr>
        <w:top w:val="none" w:sz="0" w:space="0" w:color="auto"/>
        <w:left w:val="none" w:sz="0" w:space="0" w:color="auto"/>
        <w:bottom w:val="none" w:sz="0" w:space="0" w:color="auto"/>
        <w:right w:val="none" w:sz="0" w:space="0" w:color="auto"/>
      </w:divBdr>
    </w:div>
    <w:div w:id="842821562">
      <w:bodyDiv w:val="1"/>
      <w:marLeft w:val="0"/>
      <w:marRight w:val="0"/>
      <w:marTop w:val="0"/>
      <w:marBottom w:val="0"/>
      <w:divBdr>
        <w:top w:val="none" w:sz="0" w:space="0" w:color="auto"/>
        <w:left w:val="none" w:sz="0" w:space="0" w:color="auto"/>
        <w:bottom w:val="none" w:sz="0" w:space="0" w:color="auto"/>
        <w:right w:val="none" w:sz="0" w:space="0" w:color="auto"/>
      </w:divBdr>
    </w:div>
    <w:div w:id="843010589">
      <w:bodyDiv w:val="1"/>
      <w:marLeft w:val="0"/>
      <w:marRight w:val="0"/>
      <w:marTop w:val="0"/>
      <w:marBottom w:val="0"/>
      <w:divBdr>
        <w:top w:val="none" w:sz="0" w:space="0" w:color="auto"/>
        <w:left w:val="none" w:sz="0" w:space="0" w:color="auto"/>
        <w:bottom w:val="none" w:sz="0" w:space="0" w:color="auto"/>
        <w:right w:val="none" w:sz="0" w:space="0" w:color="auto"/>
      </w:divBdr>
    </w:div>
    <w:div w:id="843789039">
      <w:bodyDiv w:val="1"/>
      <w:marLeft w:val="0"/>
      <w:marRight w:val="0"/>
      <w:marTop w:val="0"/>
      <w:marBottom w:val="0"/>
      <w:divBdr>
        <w:top w:val="none" w:sz="0" w:space="0" w:color="auto"/>
        <w:left w:val="none" w:sz="0" w:space="0" w:color="auto"/>
        <w:bottom w:val="none" w:sz="0" w:space="0" w:color="auto"/>
        <w:right w:val="none" w:sz="0" w:space="0" w:color="auto"/>
      </w:divBdr>
    </w:div>
    <w:div w:id="843974565">
      <w:bodyDiv w:val="1"/>
      <w:marLeft w:val="0"/>
      <w:marRight w:val="0"/>
      <w:marTop w:val="0"/>
      <w:marBottom w:val="0"/>
      <w:divBdr>
        <w:top w:val="none" w:sz="0" w:space="0" w:color="auto"/>
        <w:left w:val="none" w:sz="0" w:space="0" w:color="auto"/>
        <w:bottom w:val="none" w:sz="0" w:space="0" w:color="auto"/>
        <w:right w:val="none" w:sz="0" w:space="0" w:color="auto"/>
      </w:divBdr>
    </w:div>
    <w:div w:id="844051515">
      <w:bodyDiv w:val="1"/>
      <w:marLeft w:val="0"/>
      <w:marRight w:val="0"/>
      <w:marTop w:val="0"/>
      <w:marBottom w:val="0"/>
      <w:divBdr>
        <w:top w:val="none" w:sz="0" w:space="0" w:color="auto"/>
        <w:left w:val="none" w:sz="0" w:space="0" w:color="auto"/>
        <w:bottom w:val="none" w:sz="0" w:space="0" w:color="auto"/>
        <w:right w:val="none" w:sz="0" w:space="0" w:color="auto"/>
      </w:divBdr>
    </w:div>
    <w:div w:id="844172379">
      <w:bodyDiv w:val="1"/>
      <w:marLeft w:val="0"/>
      <w:marRight w:val="0"/>
      <w:marTop w:val="0"/>
      <w:marBottom w:val="0"/>
      <w:divBdr>
        <w:top w:val="none" w:sz="0" w:space="0" w:color="auto"/>
        <w:left w:val="none" w:sz="0" w:space="0" w:color="auto"/>
        <w:bottom w:val="none" w:sz="0" w:space="0" w:color="auto"/>
        <w:right w:val="none" w:sz="0" w:space="0" w:color="auto"/>
      </w:divBdr>
    </w:div>
    <w:div w:id="844248889">
      <w:bodyDiv w:val="1"/>
      <w:marLeft w:val="0"/>
      <w:marRight w:val="0"/>
      <w:marTop w:val="0"/>
      <w:marBottom w:val="0"/>
      <w:divBdr>
        <w:top w:val="none" w:sz="0" w:space="0" w:color="auto"/>
        <w:left w:val="none" w:sz="0" w:space="0" w:color="auto"/>
        <w:bottom w:val="none" w:sz="0" w:space="0" w:color="auto"/>
        <w:right w:val="none" w:sz="0" w:space="0" w:color="auto"/>
      </w:divBdr>
    </w:div>
    <w:div w:id="844324607">
      <w:bodyDiv w:val="1"/>
      <w:marLeft w:val="0"/>
      <w:marRight w:val="0"/>
      <w:marTop w:val="0"/>
      <w:marBottom w:val="0"/>
      <w:divBdr>
        <w:top w:val="none" w:sz="0" w:space="0" w:color="auto"/>
        <w:left w:val="none" w:sz="0" w:space="0" w:color="auto"/>
        <w:bottom w:val="none" w:sz="0" w:space="0" w:color="auto"/>
        <w:right w:val="none" w:sz="0" w:space="0" w:color="auto"/>
      </w:divBdr>
    </w:div>
    <w:div w:id="844367696">
      <w:bodyDiv w:val="1"/>
      <w:marLeft w:val="0"/>
      <w:marRight w:val="0"/>
      <w:marTop w:val="0"/>
      <w:marBottom w:val="0"/>
      <w:divBdr>
        <w:top w:val="none" w:sz="0" w:space="0" w:color="auto"/>
        <w:left w:val="none" w:sz="0" w:space="0" w:color="auto"/>
        <w:bottom w:val="none" w:sz="0" w:space="0" w:color="auto"/>
        <w:right w:val="none" w:sz="0" w:space="0" w:color="auto"/>
      </w:divBdr>
    </w:div>
    <w:div w:id="844439908">
      <w:bodyDiv w:val="1"/>
      <w:marLeft w:val="0"/>
      <w:marRight w:val="0"/>
      <w:marTop w:val="0"/>
      <w:marBottom w:val="0"/>
      <w:divBdr>
        <w:top w:val="none" w:sz="0" w:space="0" w:color="auto"/>
        <w:left w:val="none" w:sz="0" w:space="0" w:color="auto"/>
        <w:bottom w:val="none" w:sz="0" w:space="0" w:color="auto"/>
        <w:right w:val="none" w:sz="0" w:space="0" w:color="auto"/>
      </w:divBdr>
    </w:div>
    <w:div w:id="844902743">
      <w:bodyDiv w:val="1"/>
      <w:marLeft w:val="0"/>
      <w:marRight w:val="0"/>
      <w:marTop w:val="0"/>
      <w:marBottom w:val="0"/>
      <w:divBdr>
        <w:top w:val="none" w:sz="0" w:space="0" w:color="auto"/>
        <w:left w:val="none" w:sz="0" w:space="0" w:color="auto"/>
        <w:bottom w:val="none" w:sz="0" w:space="0" w:color="auto"/>
        <w:right w:val="none" w:sz="0" w:space="0" w:color="auto"/>
      </w:divBdr>
    </w:div>
    <w:div w:id="844973251">
      <w:bodyDiv w:val="1"/>
      <w:marLeft w:val="0"/>
      <w:marRight w:val="0"/>
      <w:marTop w:val="0"/>
      <w:marBottom w:val="0"/>
      <w:divBdr>
        <w:top w:val="none" w:sz="0" w:space="0" w:color="auto"/>
        <w:left w:val="none" w:sz="0" w:space="0" w:color="auto"/>
        <w:bottom w:val="none" w:sz="0" w:space="0" w:color="auto"/>
        <w:right w:val="none" w:sz="0" w:space="0" w:color="auto"/>
      </w:divBdr>
    </w:div>
    <w:div w:id="845172200">
      <w:bodyDiv w:val="1"/>
      <w:marLeft w:val="0"/>
      <w:marRight w:val="0"/>
      <w:marTop w:val="0"/>
      <w:marBottom w:val="0"/>
      <w:divBdr>
        <w:top w:val="none" w:sz="0" w:space="0" w:color="auto"/>
        <w:left w:val="none" w:sz="0" w:space="0" w:color="auto"/>
        <w:bottom w:val="none" w:sz="0" w:space="0" w:color="auto"/>
        <w:right w:val="none" w:sz="0" w:space="0" w:color="auto"/>
      </w:divBdr>
    </w:div>
    <w:div w:id="845173040">
      <w:bodyDiv w:val="1"/>
      <w:marLeft w:val="0"/>
      <w:marRight w:val="0"/>
      <w:marTop w:val="0"/>
      <w:marBottom w:val="0"/>
      <w:divBdr>
        <w:top w:val="none" w:sz="0" w:space="0" w:color="auto"/>
        <w:left w:val="none" w:sz="0" w:space="0" w:color="auto"/>
        <w:bottom w:val="none" w:sz="0" w:space="0" w:color="auto"/>
        <w:right w:val="none" w:sz="0" w:space="0" w:color="auto"/>
      </w:divBdr>
    </w:div>
    <w:div w:id="845173872">
      <w:bodyDiv w:val="1"/>
      <w:marLeft w:val="0"/>
      <w:marRight w:val="0"/>
      <w:marTop w:val="0"/>
      <w:marBottom w:val="0"/>
      <w:divBdr>
        <w:top w:val="none" w:sz="0" w:space="0" w:color="auto"/>
        <w:left w:val="none" w:sz="0" w:space="0" w:color="auto"/>
        <w:bottom w:val="none" w:sz="0" w:space="0" w:color="auto"/>
        <w:right w:val="none" w:sz="0" w:space="0" w:color="auto"/>
      </w:divBdr>
    </w:div>
    <w:div w:id="845244346">
      <w:bodyDiv w:val="1"/>
      <w:marLeft w:val="0"/>
      <w:marRight w:val="0"/>
      <w:marTop w:val="0"/>
      <w:marBottom w:val="0"/>
      <w:divBdr>
        <w:top w:val="none" w:sz="0" w:space="0" w:color="auto"/>
        <w:left w:val="none" w:sz="0" w:space="0" w:color="auto"/>
        <w:bottom w:val="none" w:sz="0" w:space="0" w:color="auto"/>
        <w:right w:val="none" w:sz="0" w:space="0" w:color="auto"/>
      </w:divBdr>
    </w:div>
    <w:div w:id="845444219">
      <w:bodyDiv w:val="1"/>
      <w:marLeft w:val="0"/>
      <w:marRight w:val="0"/>
      <w:marTop w:val="0"/>
      <w:marBottom w:val="0"/>
      <w:divBdr>
        <w:top w:val="none" w:sz="0" w:space="0" w:color="auto"/>
        <w:left w:val="none" w:sz="0" w:space="0" w:color="auto"/>
        <w:bottom w:val="none" w:sz="0" w:space="0" w:color="auto"/>
        <w:right w:val="none" w:sz="0" w:space="0" w:color="auto"/>
      </w:divBdr>
    </w:div>
    <w:div w:id="846097075">
      <w:bodyDiv w:val="1"/>
      <w:marLeft w:val="0"/>
      <w:marRight w:val="0"/>
      <w:marTop w:val="0"/>
      <w:marBottom w:val="0"/>
      <w:divBdr>
        <w:top w:val="none" w:sz="0" w:space="0" w:color="auto"/>
        <w:left w:val="none" w:sz="0" w:space="0" w:color="auto"/>
        <w:bottom w:val="none" w:sz="0" w:space="0" w:color="auto"/>
        <w:right w:val="none" w:sz="0" w:space="0" w:color="auto"/>
      </w:divBdr>
    </w:div>
    <w:div w:id="846208358">
      <w:bodyDiv w:val="1"/>
      <w:marLeft w:val="0"/>
      <w:marRight w:val="0"/>
      <w:marTop w:val="0"/>
      <w:marBottom w:val="0"/>
      <w:divBdr>
        <w:top w:val="none" w:sz="0" w:space="0" w:color="auto"/>
        <w:left w:val="none" w:sz="0" w:space="0" w:color="auto"/>
        <w:bottom w:val="none" w:sz="0" w:space="0" w:color="auto"/>
        <w:right w:val="none" w:sz="0" w:space="0" w:color="auto"/>
      </w:divBdr>
    </w:div>
    <w:div w:id="846557387">
      <w:bodyDiv w:val="1"/>
      <w:marLeft w:val="0"/>
      <w:marRight w:val="0"/>
      <w:marTop w:val="0"/>
      <w:marBottom w:val="0"/>
      <w:divBdr>
        <w:top w:val="none" w:sz="0" w:space="0" w:color="auto"/>
        <w:left w:val="none" w:sz="0" w:space="0" w:color="auto"/>
        <w:bottom w:val="none" w:sz="0" w:space="0" w:color="auto"/>
        <w:right w:val="none" w:sz="0" w:space="0" w:color="auto"/>
      </w:divBdr>
    </w:div>
    <w:div w:id="846595388">
      <w:bodyDiv w:val="1"/>
      <w:marLeft w:val="0"/>
      <w:marRight w:val="0"/>
      <w:marTop w:val="0"/>
      <w:marBottom w:val="0"/>
      <w:divBdr>
        <w:top w:val="none" w:sz="0" w:space="0" w:color="auto"/>
        <w:left w:val="none" w:sz="0" w:space="0" w:color="auto"/>
        <w:bottom w:val="none" w:sz="0" w:space="0" w:color="auto"/>
        <w:right w:val="none" w:sz="0" w:space="0" w:color="auto"/>
      </w:divBdr>
    </w:div>
    <w:div w:id="847642819">
      <w:bodyDiv w:val="1"/>
      <w:marLeft w:val="0"/>
      <w:marRight w:val="0"/>
      <w:marTop w:val="0"/>
      <w:marBottom w:val="0"/>
      <w:divBdr>
        <w:top w:val="none" w:sz="0" w:space="0" w:color="auto"/>
        <w:left w:val="none" w:sz="0" w:space="0" w:color="auto"/>
        <w:bottom w:val="none" w:sz="0" w:space="0" w:color="auto"/>
        <w:right w:val="none" w:sz="0" w:space="0" w:color="auto"/>
      </w:divBdr>
    </w:div>
    <w:div w:id="847671746">
      <w:bodyDiv w:val="1"/>
      <w:marLeft w:val="0"/>
      <w:marRight w:val="0"/>
      <w:marTop w:val="0"/>
      <w:marBottom w:val="0"/>
      <w:divBdr>
        <w:top w:val="none" w:sz="0" w:space="0" w:color="auto"/>
        <w:left w:val="none" w:sz="0" w:space="0" w:color="auto"/>
        <w:bottom w:val="none" w:sz="0" w:space="0" w:color="auto"/>
        <w:right w:val="none" w:sz="0" w:space="0" w:color="auto"/>
      </w:divBdr>
    </w:div>
    <w:div w:id="847906317">
      <w:bodyDiv w:val="1"/>
      <w:marLeft w:val="0"/>
      <w:marRight w:val="0"/>
      <w:marTop w:val="0"/>
      <w:marBottom w:val="0"/>
      <w:divBdr>
        <w:top w:val="none" w:sz="0" w:space="0" w:color="auto"/>
        <w:left w:val="none" w:sz="0" w:space="0" w:color="auto"/>
        <w:bottom w:val="none" w:sz="0" w:space="0" w:color="auto"/>
        <w:right w:val="none" w:sz="0" w:space="0" w:color="auto"/>
      </w:divBdr>
    </w:div>
    <w:div w:id="848061098">
      <w:bodyDiv w:val="1"/>
      <w:marLeft w:val="0"/>
      <w:marRight w:val="0"/>
      <w:marTop w:val="0"/>
      <w:marBottom w:val="0"/>
      <w:divBdr>
        <w:top w:val="none" w:sz="0" w:space="0" w:color="auto"/>
        <w:left w:val="none" w:sz="0" w:space="0" w:color="auto"/>
        <w:bottom w:val="none" w:sz="0" w:space="0" w:color="auto"/>
        <w:right w:val="none" w:sz="0" w:space="0" w:color="auto"/>
      </w:divBdr>
    </w:div>
    <w:div w:id="848252908">
      <w:bodyDiv w:val="1"/>
      <w:marLeft w:val="0"/>
      <w:marRight w:val="0"/>
      <w:marTop w:val="0"/>
      <w:marBottom w:val="0"/>
      <w:divBdr>
        <w:top w:val="none" w:sz="0" w:space="0" w:color="auto"/>
        <w:left w:val="none" w:sz="0" w:space="0" w:color="auto"/>
        <w:bottom w:val="none" w:sz="0" w:space="0" w:color="auto"/>
        <w:right w:val="none" w:sz="0" w:space="0" w:color="auto"/>
      </w:divBdr>
    </w:div>
    <w:div w:id="848909844">
      <w:bodyDiv w:val="1"/>
      <w:marLeft w:val="0"/>
      <w:marRight w:val="0"/>
      <w:marTop w:val="0"/>
      <w:marBottom w:val="0"/>
      <w:divBdr>
        <w:top w:val="none" w:sz="0" w:space="0" w:color="auto"/>
        <w:left w:val="none" w:sz="0" w:space="0" w:color="auto"/>
        <w:bottom w:val="none" w:sz="0" w:space="0" w:color="auto"/>
        <w:right w:val="none" w:sz="0" w:space="0" w:color="auto"/>
      </w:divBdr>
    </w:div>
    <w:div w:id="848909897">
      <w:bodyDiv w:val="1"/>
      <w:marLeft w:val="0"/>
      <w:marRight w:val="0"/>
      <w:marTop w:val="0"/>
      <w:marBottom w:val="0"/>
      <w:divBdr>
        <w:top w:val="none" w:sz="0" w:space="0" w:color="auto"/>
        <w:left w:val="none" w:sz="0" w:space="0" w:color="auto"/>
        <w:bottom w:val="none" w:sz="0" w:space="0" w:color="auto"/>
        <w:right w:val="none" w:sz="0" w:space="0" w:color="auto"/>
      </w:divBdr>
    </w:div>
    <w:div w:id="849026996">
      <w:bodyDiv w:val="1"/>
      <w:marLeft w:val="0"/>
      <w:marRight w:val="0"/>
      <w:marTop w:val="0"/>
      <w:marBottom w:val="0"/>
      <w:divBdr>
        <w:top w:val="none" w:sz="0" w:space="0" w:color="auto"/>
        <w:left w:val="none" w:sz="0" w:space="0" w:color="auto"/>
        <w:bottom w:val="none" w:sz="0" w:space="0" w:color="auto"/>
        <w:right w:val="none" w:sz="0" w:space="0" w:color="auto"/>
      </w:divBdr>
    </w:div>
    <w:div w:id="849293699">
      <w:bodyDiv w:val="1"/>
      <w:marLeft w:val="0"/>
      <w:marRight w:val="0"/>
      <w:marTop w:val="0"/>
      <w:marBottom w:val="0"/>
      <w:divBdr>
        <w:top w:val="none" w:sz="0" w:space="0" w:color="auto"/>
        <w:left w:val="none" w:sz="0" w:space="0" w:color="auto"/>
        <w:bottom w:val="none" w:sz="0" w:space="0" w:color="auto"/>
        <w:right w:val="none" w:sz="0" w:space="0" w:color="auto"/>
      </w:divBdr>
    </w:div>
    <w:div w:id="849370367">
      <w:bodyDiv w:val="1"/>
      <w:marLeft w:val="0"/>
      <w:marRight w:val="0"/>
      <w:marTop w:val="0"/>
      <w:marBottom w:val="0"/>
      <w:divBdr>
        <w:top w:val="none" w:sz="0" w:space="0" w:color="auto"/>
        <w:left w:val="none" w:sz="0" w:space="0" w:color="auto"/>
        <w:bottom w:val="none" w:sz="0" w:space="0" w:color="auto"/>
        <w:right w:val="none" w:sz="0" w:space="0" w:color="auto"/>
      </w:divBdr>
    </w:div>
    <w:div w:id="849491152">
      <w:bodyDiv w:val="1"/>
      <w:marLeft w:val="0"/>
      <w:marRight w:val="0"/>
      <w:marTop w:val="0"/>
      <w:marBottom w:val="0"/>
      <w:divBdr>
        <w:top w:val="none" w:sz="0" w:space="0" w:color="auto"/>
        <w:left w:val="none" w:sz="0" w:space="0" w:color="auto"/>
        <w:bottom w:val="none" w:sz="0" w:space="0" w:color="auto"/>
        <w:right w:val="none" w:sz="0" w:space="0" w:color="auto"/>
      </w:divBdr>
    </w:div>
    <w:div w:id="849639437">
      <w:bodyDiv w:val="1"/>
      <w:marLeft w:val="0"/>
      <w:marRight w:val="0"/>
      <w:marTop w:val="0"/>
      <w:marBottom w:val="0"/>
      <w:divBdr>
        <w:top w:val="none" w:sz="0" w:space="0" w:color="auto"/>
        <w:left w:val="none" w:sz="0" w:space="0" w:color="auto"/>
        <w:bottom w:val="none" w:sz="0" w:space="0" w:color="auto"/>
        <w:right w:val="none" w:sz="0" w:space="0" w:color="auto"/>
      </w:divBdr>
    </w:div>
    <w:div w:id="849682668">
      <w:bodyDiv w:val="1"/>
      <w:marLeft w:val="0"/>
      <w:marRight w:val="0"/>
      <w:marTop w:val="0"/>
      <w:marBottom w:val="0"/>
      <w:divBdr>
        <w:top w:val="none" w:sz="0" w:space="0" w:color="auto"/>
        <w:left w:val="none" w:sz="0" w:space="0" w:color="auto"/>
        <w:bottom w:val="none" w:sz="0" w:space="0" w:color="auto"/>
        <w:right w:val="none" w:sz="0" w:space="0" w:color="auto"/>
      </w:divBdr>
    </w:div>
    <w:div w:id="849874718">
      <w:bodyDiv w:val="1"/>
      <w:marLeft w:val="0"/>
      <w:marRight w:val="0"/>
      <w:marTop w:val="0"/>
      <w:marBottom w:val="0"/>
      <w:divBdr>
        <w:top w:val="none" w:sz="0" w:space="0" w:color="auto"/>
        <w:left w:val="none" w:sz="0" w:space="0" w:color="auto"/>
        <w:bottom w:val="none" w:sz="0" w:space="0" w:color="auto"/>
        <w:right w:val="none" w:sz="0" w:space="0" w:color="auto"/>
      </w:divBdr>
    </w:div>
    <w:div w:id="849878188">
      <w:bodyDiv w:val="1"/>
      <w:marLeft w:val="0"/>
      <w:marRight w:val="0"/>
      <w:marTop w:val="0"/>
      <w:marBottom w:val="0"/>
      <w:divBdr>
        <w:top w:val="none" w:sz="0" w:space="0" w:color="auto"/>
        <w:left w:val="none" w:sz="0" w:space="0" w:color="auto"/>
        <w:bottom w:val="none" w:sz="0" w:space="0" w:color="auto"/>
        <w:right w:val="none" w:sz="0" w:space="0" w:color="auto"/>
      </w:divBdr>
    </w:div>
    <w:div w:id="850340356">
      <w:bodyDiv w:val="1"/>
      <w:marLeft w:val="0"/>
      <w:marRight w:val="0"/>
      <w:marTop w:val="0"/>
      <w:marBottom w:val="0"/>
      <w:divBdr>
        <w:top w:val="none" w:sz="0" w:space="0" w:color="auto"/>
        <w:left w:val="none" w:sz="0" w:space="0" w:color="auto"/>
        <w:bottom w:val="none" w:sz="0" w:space="0" w:color="auto"/>
        <w:right w:val="none" w:sz="0" w:space="0" w:color="auto"/>
      </w:divBdr>
    </w:div>
    <w:div w:id="850409627">
      <w:bodyDiv w:val="1"/>
      <w:marLeft w:val="0"/>
      <w:marRight w:val="0"/>
      <w:marTop w:val="0"/>
      <w:marBottom w:val="0"/>
      <w:divBdr>
        <w:top w:val="none" w:sz="0" w:space="0" w:color="auto"/>
        <w:left w:val="none" w:sz="0" w:space="0" w:color="auto"/>
        <w:bottom w:val="none" w:sz="0" w:space="0" w:color="auto"/>
        <w:right w:val="none" w:sz="0" w:space="0" w:color="auto"/>
      </w:divBdr>
    </w:div>
    <w:div w:id="850489969">
      <w:bodyDiv w:val="1"/>
      <w:marLeft w:val="0"/>
      <w:marRight w:val="0"/>
      <w:marTop w:val="0"/>
      <w:marBottom w:val="0"/>
      <w:divBdr>
        <w:top w:val="none" w:sz="0" w:space="0" w:color="auto"/>
        <w:left w:val="none" w:sz="0" w:space="0" w:color="auto"/>
        <w:bottom w:val="none" w:sz="0" w:space="0" w:color="auto"/>
        <w:right w:val="none" w:sz="0" w:space="0" w:color="auto"/>
      </w:divBdr>
    </w:div>
    <w:div w:id="850681938">
      <w:bodyDiv w:val="1"/>
      <w:marLeft w:val="0"/>
      <w:marRight w:val="0"/>
      <w:marTop w:val="0"/>
      <w:marBottom w:val="0"/>
      <w:divBdr>
        <w:top w:val="none" w:sz="0" w:space="0" w:color="auto"/>
        <w:left w:val="none" w:sz="0" w:space="0" w:color="auto"/>
        <w:bottom w:val="none" w:sz="0" w:space="0" w:color="auto"/>
        <w:right w:val="none" w:sz="0" w:space="0" w:color="auto"/>
      </w:divBdr>
    </w:div>
    <w:div w:id="850948359">
      <w:bodyDiv w:val="1"/>
      <w:marLeft w:val="0"/>
      <w:marRight w:val="0"/>
      <w:marTop w:val="0"/>
      <w:marBottom w:val="0"/>
      <w:divBdr>
        <w:top w:val="none" w:sz="0" w:space="0" w:color="auto"/>
        <w:left w:val="none" w:sz="0" w:space="0" w:color="auto"/>
        <w:bottom w:val="none" w:sz="0" w:space="0" w:color="auto"/>
        <w:right w:val="none" w:sz="0" w:space="0" w:color="auto"/>
      </w:divBdr>
    </w:div>
    <w:div w:id="851072117">
      <w:bodyDiv w:val="1"/>
      <w:marLeft w:val="0"/>
      <w:marRight w:val="0"/>
      <w:marTop w:val="0"/>
      <w:marBottom w:val="0"/>
      <w:divBdr>
        <w:top w:val="none" w:sz="0" w:space="0" w:color="auto"/>
        <w:left w:val="none" w:sz="0" w:space="0" w:color="auto"/>
        <w:bottom w:val="none" w:sz="0" w:space="0" w:color="auto"/>
        <w:right w:val="none" w:sz="0" w:space="0" w:color="auto"/>
      </w:divBdr>
    </w:div>
    <w:div w:id="851265096">
      <w:bodyDiv w:val="1"/>
      <w:marLeft w:val="0"/>
      <w:marRight w:val="0"/>
      <w:marTop w:val="0"/>
      <w:marBottom w:val="0"/>
      <w:divBdr>
        <w:top w:val="none" w:sz="0" w:space="0" w:color="auto"/>
        <w:left w:val="none" w:sz="0" w:space="0" w:color="auto"/>
        <w:bottom w:val="none" w:sz="0" w:space="0" w:color="auto"/>
        <w:right w:val="none" w:sz="0" w:space="0" w:color="auto"/>
      </w:divBdr>
    </w:div>
    <w:div w:id="852107924">
      <w:bodyDiv w:val="1"/>
      <w:marLeft w:val="0"/>
      <w:marRight w:val="0"/>
      <w:marTop w:val="0"/>
      <w:marBottom w:val="0"/>
      <w:divBdr>
        <w:top w:val="none" w:sz="0" w:space="0" w:color="auto"/>
        <w:left w:val="none" w:sz="0" w:space="0" w:color="auto"/>
        <w:bottom w:val="none" w:sz="0" w:space="0" w:color="auto"/>
        <w:right w:val="none" w:sz="0" w:space="0" w:color="auto"/>
      </w:divBdr>
    </w:div>
    <w:div w:id="852184303">
      <w:bodyDiv w:val="1"/>
      <w:marLeft w:val="0"/>
      <w:marRight w:val="0"/>
      <w:marTop w:val="0"/>
      <w:marBottom w:val="0"/>
      <w:divBdr>
        <w:top w:val="none" w:sz="0" w:space="0" w:color="auto"/>
        <w:left w:val="none" w:sz="0" w:space="0" w:color="auto"/>
        <w:bottom w:val="none" w:sz="0" w:space="0" w:color="auto"/>
        <w:right w:val="none" w:sz="0" w:space="0" w:color="auto"/>
      </w:divBdr>
    </w:div>
    <w:div w:id="852300612">
      <w:bodyDiv w:val="1"/>
      <w:marLeft w:val="0"/>
      <w:marRight w:val="0"/>
      <w:marTop w:val="0"/>
      <w:marBottom w:val="0"/>
      <w:divBdr>
        <w:top w:val="none" w:sz="0" w:space="0" w:color="auto"/>
        <w:left w:val="none" w:sz="0" w:space="0" w:color="auto"/>
        <w:bottom w:val="none" w:sz="0" w:space="0" w:color="auto"/>
        <w:right w:val="none" w:sz="0" w:space="0" w:color="auto"/>
      </w:divBdr>
    </w:div>
    <w:div w:id="852451015">
      <w:bodyDiv w:val="1"/>
      <w:marLeft w:val="0"/>
      <w:marRight w:val="0"/>
      <w:marTop w:val="0"/>
      <w:marBottom w:val="0"/>
      <w:divBdr>
        <w:top w:val="none" w:sz="0" w:space="0" w:color="auto"/>
        <w:left w:val="none" w:sz="0" w:space="0" w:color="auto"/>
        <w:bottom w:val="none" w:sz="0" w:space="0" w:color="auto"/>
        <w:right w:val="none" w:sz="0" w:space="0" w:color="auto"/>
      </w:divBdr>
    </w:div>
    <w:div w:id="852573040">
      <w:bodyDiv w:val="1"/>
      <w:marLeft w:val="0"/>
      <w:marRight w:val="0"/>
      <w:marTop w:val="0"/>
      <w:marBottom w:val="0"/>
      <w:divBdr>
        <w:top w:val="none" w:sz="0" w:space="0" w:color="auto"/>
        <w:left w:val="none" w:sz="0" w:space="0" w:color="auto"/>
        <w:bottom w:val="none" w:sz="0" w:space="0" w:color="auto"/>
        <w:right w:val="none" w:sz="0" w:space="0" w:color="auto"/>
      </w:divBdr>
    </w:div>
    <w:div w:id="853375051">
      <w:bodyDiv w:val="1"/>
      <w:marLeft w:val="0"/>
      <w:marRight w:val="0"/>
      <w:marTop w:val="0"/>
      <w:marBottom w:val="0"/>
      <w:divBdr>
        <w:top w:val="none" w:sz="0" w:space="0" w:color="auto"/>
        <w:left w:val="none" w:sz="0" w:space="0" w:color="auto"/>
        <w:bottom w:val="none" w:sz="0" w:space="0" w:color="auto"/>
        <w:right w:val="none" w:sz="0" w:space="0" w:color="auto"/>
      </w:divBdr>
    </w:div>
    <w:div w:id="853422029">
      <w:bodyDiv w:val="1"/>
      <w:marLeft w:val="0"/>
      <w:marRight w:val="0"/>
      <w:marTop w:val="0"/>
      <w:marBottom w:val="0"/>
      <w:divBdr>
        <w:top w:val="none" w:sz="0" w:space="0" w:color="auto"/>
        <w:left w:val="none" w:sz="0" w:space="0" w:color="auto"/>
        <w:bottom w:val="none" w:sz="0" w:space="0" w:color="auto"/>
        <w:right w:val="none" w:sz="0" w:space="0" w:color="auto"/>
      </w:divBdr>
    </w:div>
    <w:div w:id="853618727">
      <w:bodyDiv w:val="1"/>
      <w:marLeft w:val="0"/>
      <w:marRight w:val="0"/>
      <w:marTop w:val="0"/>
      <w:marBottom w:val="0"/>
      <w:divBdr>
        <w:top w:val="none" w:sz="0" w:space="0" w:color="auto"/>
        <w:left w:val="none" w:sz="0" w:space="0" w:color="auto"/>
        <w:bottom w:val="none" w:sz="0" w:space="0" w:color="auto"/>
        <w:right w:val="none" w:sz="0" w:space="0" w:color="auto"/>
      </w:divBdr>
    </w:div>
    <w:div w:id="853809197">
      <w:bodyDiv w:val="1"/>
      <w:marLeft w:val="0"/>
      <w:marRight w:val="0"/>
      <w:marTop w:val="0"/>
      <w:marBottom w:val="0"/>
      <w:divBdr>
        <w:top w:val="none" w:sz="0" w:space="0" w:color="auto"/>
        <w:left w:val="none" w:sz="0" w:space="0" w:color="auto"/>
        <w:bottom w:val="none" w:sz="0" w:space="0" w:color="auto"/>
        <w:right w:val="none" w:sz="0" w:space="0" w:color="auto"/>
      </w:divBdr>
    </w:div>
    <w:div w:id="853835560">
      <w:bodyDiv w:val="1"/>
      <w:marLeft w:val="0"/>
      <w:marRight w:val="0"/>
      <w:marTop w:val="0"/>
      <w:marBottom w:val="0"/>
      <w:divBdr>
        <w:top w:val="none" w:sz="0" w:space="0" w:color="auto"/>
        <w:left w:val="none" w:sz="0" w:space="0" w:color="auto"/>
        <w:bottom w:val="none" w:sz="0" w:space="0" w:color="auto"/>
        <w:right w:val="none" w:sz="0" w:space="0" w:color="auto"/>
      </w:divBdr>
    </w:div>
    <w:div w:id="854153058">
      <w:bodyDiv w:val="1"/>
      <w:marLeft w:val="0"/>
      <w:marRight w:val="0"/>
      <w:marTop w:val="0"/>
      <w:marBottom w:val="0"/>
      <w:divBdr>
        <w:top w:val="none" w:sz="0" w:space="0" w:color="auto"/>
        <w:left w:val="none" w:sz="0" w:space="0" w:color="auto"/>
        <w:bottom w:val="none" w:sz="0" w:space="0" w:color="auto"/>
        <w:right w:val="none" w:sz="0" w:space="0" w:color="auto"/>
      </w:divBdr>
    </w:div>
    <w:div w:id="854540603">
      <w:bodyDiv w:val="1"/>
      <w:marLeft w:val="0"/>
      <w:marRight w:val="0"/>
      <w:marTop w:val="0"/>
      <w:marBottom w:val="0"/>
      <w:divBdr>
        <w:top w:val="none" w:sz="0" w:space="0" w:color="auto"/>
        <w:left w:val="none" w:sz="0" w:space="0" w:color="auto"/>
        <w:bottom w:val="none" w:sz="0" w:space="0" w:color="auto"/>
        <w:right w:val="none" w:sz="0" w:space="0" w:color="auto"/>
      </w:divBdr>
    </w:div>
    <w:div w:id="854613318">
      <w:bodyDiv w:val="1"/>
      <w:marLeft w:val="0"/>
      <w:marRight w:val="0"/>
      <w:marTop w:val="0"/>
      <w:marBottom w:val="0"/>
      <w:divBdr>
        <w:top w:val="none" w:sz="0" w:space="0" w:color="auto"/>
        <w:left w:val="none" w:sz="0" w:space="0" w:color="auto"/>
        <w:bottom w:val="none" w:sz="0" w:space="0" w:color="auto"/>
        <w:right w:val="none" w:sz="0" w:space="0" w:color="auto"/>
      </w:divBdr>
    </w:div>
    <w:div w:id="854804453">
      <w:bodyDiv w:val="1"/>
      <w:marLeft w:val="0"/>
      <w:marRight w:val="0"/>
      <w:marTop w:val="0"/>
      <w:marBottom w:val="0"/>
      <w:divBdr>
        <w:top w:val="none" w:sz="0" w:space="0" w:color="auto"/>
        <w:left w:val="none" w:sz="0" w:space="0" w:color="auto"/>
        <w:bottom w:val="none" w:sz="0" w:space="0" w:color="auto"/>
        <w:right w:val="none" w:sz="0" w:space="0" w:color="auto"/>
      </w:divBdr>
    </w:div>
    <w:div w:id="854806410">
      <w:bodyDiv w:val="1"/>
      <w:marLeft w:val="0"/>
      <w:marRight w:val="0"/>
      <w:marTop w:val="0"/>
      <w:marBottom w:val="0"/>
      <w:divBdr>
        <w:top w:val="none" w:sz="0" w:space="0" w:color="auto"/>
        <w:left w:val="none" w:sz="0" w:space="0" w:color="auto"/>
        <w:bottom w:val="none" w:sz="0" w:space="0" w:color="auto"/>
        <w:right w:val="none" w:sz="0" w:space="0" w:color="auto"/>
      </w:divBdr>
    </w:div>
    <w:div w:id="854810717">
      <w:bodyDiv w:val="1"/>
      <w:marLeft w:val="0"/>
      <w:marRight w:val="0"/>
      <w:marTop w:val="0"/>
      <w:marBottom w:val="0"/>
      <w:divBdr>
        <w:top w:val="none" w:sz="0" w:space="0" w:color="auto"/>
        <w:left w:val="none" w:sz="0" w:space="0" w:color="auto"/>
        <w:bottom w:val="none" w:sz="0" w:space="0" w:color="auto"/>
        <w:right w:val="none" w:sz="0" w:space="0" w:color="auto"/>
      </w:divBdr>
    </w:div>
    <w:div w:id="855072566">
      <w:bodyDiv w:val="1"/>
      <w:marLeft w:val="0"/>
      <w:marRight w:val="0"/>
      <w:marTop w:val="0"/>
      <w:marBottom w:val="0"/>
      <w:divBdr>
        <w:top w:val="none" w:sz="0" w:space="0" w:color="auto"/>
        <w:left w:val="none" w:sz="0" w:space="0" w:color="auto"/>
        <w:bottom w:val="none" w:sz="0" w:space="0" w:color="auto"/>
        <w:right w:val="none" w:sz="0" w:space="0" w:color="auto"/>
      </w:divBdr>
    </w:div>
    <w:div w:id="855460556">
      <w:bodyDiv w:val="1"/>
      <w:marLeft w:val="0"/>
      <w:marRight w:val="0"/>
      <w:marTop w:val="0"/>
      <w:marBottom w:val="0"/>
      <w:divBdr>
        <w:top w:val="none" w:sz="0" w:space="0" w:color="auto"/>
        <w:left w:val="none" w:sz="0" w:space="0" w:color="auto"/>
        <w:bottom w:val="none" w:sz="0" w:space="0" w:color="auto"/>
        <w:right w:val="none" w:sz="0" w:space="0" w:color="auto"/>
      </w:divBdr>
    </w:div>
    <w:div w:id="855538382">
      <w:bodyDiv w:val="1"/>
      <w:marLeft w:val="0"/>
      <w:marRight w:val="0"/>
      <w:marTop w:val="0"/>
      <w:marBottom w:val="0"/>
      <w:divBdr>
        <w:top w:val="none" w:sz="0" w:space="0" w:color="auto"/>
        <w:left w:val="none" w:sz="0" w:space="0" w:color="auto"/>
        <w:bottom w:val="none" w:sz="0" w:space="0" w:color="auto"/>
        <w:right w:val="none" w:sz="0" w:space="0" w:color="auto"/>
      </w:divBdr>
    </w:div>
    <w:div w:id="855852278">
      <w:bodyDiv w:val="1"/>
      <w:marLeft w:val="0"/>
      <w:marRight w:val="0"/>
      <w:marTop w:val="0"/>
      <w:marBottom w:val="0"/>
      <w:divBdr>
        <w:top w:val="none" w:sz="0" w:space="0" w:color="auto"/>
        <w:left w:val="none" w:sz="0" w:space="0" w:color="auto"/>
        <w:bottom w:val="none" w:sz="0" w:space="0" w:color="auto"/>
        <w:right w:val="none" w:sz="0" w:space="0" w:color="auto"/>
      </w:divBdr>
    </w:div>
    <w:div w:id="855928022">
      <w:bodyDiv w:val="1"/>
      <w:marLeft w:val="0"/>
      <w:marRight w:val="0"/>
      <w:marTop w:val="0"/>
      <w:marBottom w:val="0"/>
      <w:divBdr>
        <w:top w:val="none" w:sz="0" w:space="0" w:color="auto"/>
        <w:left w:val="none" w:sz="0" w:space="0" w:color="auto"/>
        <w:bottom w:val="none" w:sz="0" w:space="0" w:color="auto"/>
        <w:right w:val="none" w:sz="0" w:space="0" w:color="auto"/>
      </w:divBdr>
    </w:div>
    <w:div w:id="856037431">
      <w:bodyDiv w:val="1"/>
      <w:marLeft w:val="0"/>
      <w:marRight w:val="0"/>
      <w:marTop w:val="0"/>
      <w:marBottom w:val="0"/>
      <w:divBdr>
        <w:top w:val="none" w:sz="0" w:space="0" w:color="auto"/>
        <w:left w:val="none" w:sz="0" w:space="0" w:color="auto"/>
        <w:bottom w:val="none" w:sz="0" w:space="0" w:color="auto"/>
        <w:right w:val="none" w:sz="0" w:space="0" w:color="auto"/>
      </w:divBdr>
    </w:div>
    <w:div w:id="856163921">
      <w:bodyDiv w:val="1"/>
      <w:marLeft w:val="0"/>
      <w:marRight w:val="0"/>
      <w:marTop w:val="0"/>
      <w:marBottom w:val="0"/>
      <w:divBdr>
        <w:top w:val="none" w:sz="0" w:space="0" w:color="auto"/>
        <w:left w:val="none" w:sz="0" w:space="0" w:color="auto"/>
        <w:bottom w:val="none" w:sz="0" w:space="0" w:color="auto"/>
        <w:right w:val="none" w:sz="0" w:space="0" w:color="auto"/>
      </w:divBdr>
    </w:div>
    <w:div w:id="856429112">
      <w:bodyDiv w:val="1"/>
      <w:marLeft w:val="0"/>
      <w:marRight w:val="0"/>
      <w:marTop w:val="0"/>
      <w:marBottom w:val="0"/>
      <w:divBdr>
        <w:top w:val="none" w:sz="0" w:space="0" w:color="auto"/>
        <w:left w:val="none" w:sz="0" w:space="0" w:color="auto"/>
        <w:bottom w:val="none" w:sz="0" w:space="0" w:color="auto"/>
        <w:right w:val="none" w:sz="0" w:space="0" w:color="auto"/>
      </w:divBdr>
    </w:div>
    <w:div w:id="856429908">
      <w:bodyDiv w:val="1"/>
      <w:marLeft w:val="0"/>
      <w:marRight w:val="0"/>
      <w:marTop w:val="0"/>
      <w:marBottom w:val="0"/>
      <w:divBdr>
        <w:top w:val="none" w:sz="0" w:space="0" w:color="auto"/>
        <w:left w:val="none" w:sz="0" w:space="0" w:color="auto"/>
        <w:bottom w:val="none" w:sz="0" w:space="0" w:color="auto"/>
        <w:right w:val="none" w:sz="0" w:space="0" w:color="auto"/>
      </w:divBdr>
    </w:div>
    <w:div w:id="856504644">
      <w:bodyDiv w:val="1"/>
      <w:marLeft w:val="0"/>
      <w:marRight w:val="0"/>
      <w:marTop w:val="0"/>
      <w:marBottom w:val="0"/>
      <w:divBdr>
        <w:top w:val="none" w:sz="0" w:space="0" w:color="auto"/>
        <w:left w:val="none" w:sz="0" w:space="0" w:color="auto"/>
        <w:bottom w:val="none" w:sz="0" w:space="0" w:color="auto"/>
        <w:right w:val="none" w:sz="0" w:space="0" w:color="auto"/>
      </w:divBdr>
    </w:div>
    <w:div w:id="856508492">
      <w:bodyDiv w:val="1"/>
      <w:marLeft w:val="0"/>
      <w:marRight w:val="0"/>
      <w:marTop w:val="0"/>
      <w:marBottom w:val="0"/>
      <w:divBdr>
        <w:top w:val="none" w:sz="0" w:space="0" w:color="auto"/>
        <w:left w:val="none" w:sz="0" w:space="0" w:color="auto"/>
        <w:bottom w:val="none" w:sz="0" w:space="0" w:color="auto"/>
        <w:right w:val="none" w:sz="0" w:space="0" w:color="auto"/>
      </w:divBdr>
    </w:div>
    <w:div w:id="856701127">
      <w:bodyDiv w:val="1"/>
      <w:marLeft w:val="0"/>
      <w:marRight w:val="0"/>
      <w:marTop w:val="0"/>
      <w:marBottom w:val="0"/>
      <w:divBdr>
        <w:top w:val="none" w:sz="0" w:space="0" w:color="auto"/>
        <w:left w:val="none" w:sz="0" w:space="0" w:color="auto"/>
        <w:bottom w:val="none" w:sz="0" w:space="0" w:color="auto"/>
        <w:right w:val="none" w:sz="0" w:space="0" w:color="auto"/>
      </w:divBdr>
    </w:div>
    <w:div w:id="857044418">
      <w:bodyDiv w:val="1"/>
      <w:marLeft w:val="0"/>
      <w:marRight w:val="0"/>
      <w:marTop w:val="0"/>
      <w:marBottom w:val="0"/>
      <w:divBdr>
        <w:top w:val="none" w:sz="0" w:space="0" w:color="auto"/>
        <w:left w:val="none" w:sz="0" w:space="0" w:color="auto"/>
        <w:bottom w:val="none" w:sz="0" w:space="0" w:color="auto"/>
        <w:right w:val="none" w:sz="0" w:space="0" w:color="auto"/>
      </w:divBdr>
    </w:div>
    <w:div w:id="857164289">
      <w:bodyDiv w:val="1"/>
      <w:marLeft w:val="0"/>
      <w:marRight w:val="0"/>
      <w:marTop w:val="0"/>
      <w:marBottom w:val="0"/>
      <w:divBdr>
        <w:top w:val="none" w:sz="0" w:space="0" w:color="auto"/>
        <w:left w:val="none" w:sz="0" w:space="0" w:color="auto"/>
        <w:bottom w:val="none" w:sz="0" w:space="0" w:color="auto"/>
        <w:right w:val="none" w:sz="0" w:space="0" w:color="auto"/>
      </w:divBdr>
    </w:div>
    <w:div w:id="857236010">
      <w:bodyDiv w:val="1"/>
      <w:marLeft w:val="0"/>
      <w:marRight w:val="0"/>
      <w:marTop w:val="0"/>
      <w:marBottom w:val="0"/>
      <w:divBdr>
        <w:top w:val="none" w:sz="0" w:space="0" w:color="auto"/>
        <w:left w:val="none" w:sz="0" w:space="0" w:color="auto"/>
        <w:bottom w:val="none" w:sz="0" w:space="0" w:color="auto"/>
        <w:right w:val="none" w:sz="0" w:space="0" w:color="auto"/>
      </w:divBdr>
    </w:div>
    <w:div w:id="857544210">
      <w:bodyDiv w:val="1"/>
      <w:marLeft w:val="0"/>
      <w:marRight w:val="0"/>
      <w:marTop w:val="0"/>
      <w:marBottom w:val="0"/>
      <w:divBdr>
        <w:top w:val="none" w:sz="0" w:space="0" w:color="auto"/>
        <w:left w:val="none" w:sz="0" w:space="0" w:color="auto"/>
        <w:bottom w:val="none" w:sz="0" w:space="0" w:color="auto"/>
        <w:right w:val="none" w:sz="0" w:space="0" w:color="auto"/>
      </w:divBdr>
    </w:div>
    <w:div w:id="857735492">
      <w:bodyDiv w:val="1"/>
      <w:marLeft w:val="0"/>
      <w:marRight w:val="0"/>
      <w:marTop w:val="0"/>
      <w:marBottom w:val="0"/>
      <w:divBdr>
        <w:top w:val="none" w:sz="0" w:space="0" w:color="auto"/>
        <w:left w:val="none" w:sz="0" w:space="0" w:color="auto"/>
        <w:bottom w:val="none" w:sz="0" w:space="0" w:color="auto"/>
        <w:right w:val="none" w:sz="0" w:space="0" w:color="auto"/>
      </w:divBdr>
    </w:div>
    <w:div w:id="857888612">
      <w:bodyDiv w:val="1"/>
      <w:marLeft w:val="0"/>
      <w:marRight w:val="0"/>
      <w:marTop w:val="0"/>
      <w:marBottom w:val="0"/>
      <w:divBdr>
        <w:top w:val="none" w:sz="0" w:space="0" w:color="auto"/>
        <w:left w:val="none" w:sz="0" w:space="0" w:color="auto"/>
        <w:bottom w:val="none" w:sz="0" w:space="0" w:color="auto"/>
        <w:right w:val="none" w:sz="0" w:space="0" w:color="auto"/>
      </w:divBdr>
    </w:div>
    <w:div w:id="858087472">
      <w:bodyDiv w:val="1"/>
      <w:marLeft w:val="0"/>
      <w:marRight w:val="0"/>
      <w:marTop w:val="0"/>
      <w:marBottom w:val="0"/>
      <w:divBdr>
        <w:top w:val="none" w:sz="0" w:space="0" w:color="auto"/>
        <w:left w:val="none" w:sz="0" w:space="0" w:color="auto"/>
        <w:bottom w:val="none" w:sz="0" w:space="0" w:color="auto"/>
        <w:right w:val="none" w:sz="0" w:space="0" w:color="auto"/>
      </w:divBdr>
    </w:div>
    <w:div w:id="858663213">
      <w:bodyDiv w:val="1"/>
      <w:marLeft w:val="0"/>
      <w:marRight w:val="0"/>
      <w:marTop w:val="0"/>
      <w:marBottom w:val="0"/>
      <w:divBdr>
        <w:top w:val="none" w:sz="0" w:space="0" w:color="auto"/>
        <w:left w:val="none" w:sz="0" w:space="0" w:color="auto"/>
        <w:bottom w:val="none" w:sz="0" w:space="0" w:color="auto"/>
        <w:right w:val="none" w:sz="0" w:space="0" w:color="auto"/>
      </w:divBdr>
    </w:div>
    <w:div w:id="859126950">
      <w:bodyDiv w:val="1"/>
      <w:marLeft w:val="0"/>
      <w:marRight w:val="0"/>
      <w:marTop w:val="0"/>
      <w:marBottom w:val="0"/>
      <w:divBdr>
        <w:top w:val="none" w:sz="0" w:space="0" w:color="auto"/>
        <w:left w:val="none" w:sz="0" w:space="0" w:color="auto"/>
        <w:bottom w:val="none" w:sz="0" w:space="0" w:color="auto"/>
        <w:right w:val="none" w:sz="0" w:space="0" w:color="auto"/>
      </w:divBdr>
    </w:div>
    <w:div w:id="860362662">
      <w:bodyDiv w:val="1"/>
      <w:marLeft w:val="0"/>
      <w:marRight w:val="0"/>
      <w:marTop w:val="0"/>
      <w:marBottom w:val="0"/>
      <w:divBdr>
        <w:top w:val="none" w:sz="0" w:space="0" w:color="auto"/>
        <w:left w:val="none" w:sz="0" w:space="0" w:color="auto"/>
        <w:bottom w:val="none" w:sz="0" w:space="0" w:color="auto"/>
        <w:right w:val="none" w:sz="0" w:space="0" w:color="auto"/>
      </w:divBdr>
    </w:div>
    <w:div w:id="860511429">
      <w:bodyDiv w:val="1"/>
      <w:marLeft w:val="0"/>
      <w:marRight w:val="0"/>
      <w:marTop w:val="0"/>
      <w:marBottom w:val="0"/>
      <w:divBdr>
        <w:top w:val="none" w:sz="0" w:space="0" w:color="auto"/>
        <w:left w:val="none" w:sz="0" w:space="0" w:color="auto"/>
        <w:bottom w:val="none" w:sz="0" w:space="0" w:color="auto"/>
        <w:right w:val="none" w:sz="0" w:space="0" w:color="auto"/>
      </w:divBdr>
    </w:div>
    <w:div w:id="860513653">
      <w:bodyDiv w:val="1"/>
      <w:marLeft w:val="0"/>
      <w:marRight w:val="0"/>
      <w:marTop w:val="0"/>
      <w:marBottom w:val="0"/>
      <w:divBdr>
        <w:top w:val="none" w:sz="0" w:space="0" w:color="auto"/>
        <w:left w:val="none" w:sz="0" w:space="0" w:color="auto"/>
        <w:bottom w:val="none" w:sz="0" w:space="0" w:color="auto"/>
        <w:right w:val="none" w:sz="0" w:space="0" w:color="auto"/>
      </w:divBdr>
    </w:div>
    <w:div w:id="860557873">
      <w:bodyDiv w:val="1"/>
      <w:marLeft w:val="0"/>
      <w:marRight w:val="0"/>
      <w:marTop w:val="0"/>
      <w:marBottom w:val="0"/>
      <w:divBdr>
        <w:top w:val="none" w:sz="0" w:space="0" w:color="auto"/>
        <w:left w:val="none" w:sz="0" w:space="0" w:color="auto"/>
        <w:bottom w:val="none" w:sz="0" w:space="0" w:color="auto"/>
        <w:right w:val="none" w:sz="0" w:space="0" w:color="auto"/>
      </w:divBdr>
    </w:div>
    <w:div w:id="860628223">
      <w:bodyDiv w:val="1"/>
      <w:marLeft w:val="0"/>
      <w:marRight w:val="0"/>
      <w:marTop w:val="0"/>
      <w:marBottom w:val="0"/>
      <w:divBdr>
        <w:top w:val="none" w:sz="0" w:space="0" w:color="auto"/>
        <w:left w:val="none" w:sz="0" w:space="0" w:color="auto"/>
        <w:bottom w:val="none" w:sz="0" w:space="0" w:color="auto"/>
        <w:right w:val="none" w:sz="0" w:space="0" w:color="auto"/>
      </w:divBdr>
    </w:div>
    <w:div w:id="860705952">
      <w:bodyDiv w:val="1"/>
      <w:marLeft w:val="0"/>
      <w:marRight w:val="0"/>
      <w:marTop w:val="0"/>
      <w:marBottom w:val="0"/>
      <w:divBdr>
        <w:top w:val="none" w:sz="0" w:space="0" w:color="auto"/>
        <w:left w:val="none" w:sz="0" w:space="0" w:color="auto"/>
        <w:bottom w:val="none" w:sz="0" w:space="0" w:color="auto"/>
        <w:right w:val="none" w:sz="0" w:space="0" w:color="auto"/>
      </w:divBdr>
    </w:div>
    <w:div w:id="860776525">
      <w:bodyDiv w:val="1"/>
      <w:marLeft w:val="0"/>
      <w:marRight w:val="0"/>
      <w:marTop w:val="0"/>
      <w:marBottom w:val="0"/>
      <w:divBdr>
        <w:top w:val="none" w:sz="0" w:space="0" w:color="auto"/>
        <w:left w:val="none" w:sz="0" w:space="0" w:color="auto"/>
        <w:bottom w:val="none" w:sz="0" w:space="0" w:color="auto"/>
        <w:right w:val="none" w:sz="0" w:space="0" w:color="auto"/>
      </w:divBdr>
    </w:div>
    <w:div w:id="860820073">
      <w:bodyDiv w:val="1"/>
      <w:marLeft w:val="0"/>
      <w:marRight w:val="0"/>
      <w:marTop w:val="0"/>
      <w:marBottom w:val="0"/>
      <w:divBdr>
        <w:top w:val="none" w:sz="0" w:space="0" w:color="auto"/>
        <w:left w:val="none" w:sz="0" w:space="0" w:color="auto"/>
        <w:bottom w:val="none" w:sz="0" w:space="0" w:color="auto"/>
        <w:right w:val="none" w:sz="0" w:space="0" w:color="auto"/>
      </w:divBdr>
    </w:div>
    <w:div w:id="861281052">
      <w:bodyDiv w:val="1"/>
      <w:marLeft w:val="0"/>
      <w:marRight w:val="0"/>
      <w:marTop w:val="0"/>
      <w:marBottom w:val="0"/>
      <w:divBdr>
        <w:top w:val="none" w:sz="0" w:space="0" w:color="auto"/>
        <w:left w:val="none" w:sz="0" w:space="0" w:color="auto"/>
        <w:bottom w:val="none" w:sz="0" w:space="0" w:color="auto"/>
        <w:right w:val="none" w:sz="0" w:space="0" w:color="auto"/>
      </w:divBdr>
    </w:div>
    <w:div w:id="861283153">
      <w:bodyDiv w:val="1"/>
      <w:marLeft w:val="0"/>
      <w:marRight w:val="0"/>
      <w:marTop w:val="0"/>
      <w:marBottom w:val="0"/>
      <w:divBdr>
        <w:top w:val="none" w:sz="0" w:space="0" w:color="auto"/>
        <w:left w:val="none" w:sz="0" w:space="0" w:color="auto"/>
        <w:bottom w:val="none" w:sz="0" w:space="0" w:color="auto"/>
        <w:right w:val="none" w:sz="0" w:space="0" w:color="auto"/>
      </w:divBdr>
    </w:div>
    <w:div w:id="861364377">
      <w:bodyDiv w:val="1"/>
      <w:marLeft w:val="0"/>
      <w:marRight w:val="0"/>
      <w:marTop w:val="0"/>
      <w:marBottom w:val="0"/>
      <w:divBdr>
        <w:top w:val="none" w:sz="0" w:space="0" w:color="auto"/>
        <w:left w:val="none" w:sz="0" w:space="0" w:color="auto"/>
        <w:bottom w:val="none" w:sz="0" w:space="0" w:color="auto"/>
        <w:right w:val="none" w:sz="0" w:space="0" w:color="auto"/>
      </w:divBdr>
    </w:div>
    <w:div w:id="861432549">
      <w:bodyDiv w:val="1"/>
      <w:marLeft w:val="0"/>
      <w:marRight w:val="0"/>
      <w:marTop w:val="0"/>
      <w:marBottom w:val="0"/>
      <w:divBdr>
        <w:top w:val="none" w:sz="0" w:space="0" w:color="auto"/>
        <w:left w:val="none" w:sz="0" w:space="0" w:color="auto"/>
        <w:bottom w:val="none" w:sz="0" w:space="0" w:color="auto"/>
        <w:right w:val="none" w:sz="0" w:space="0" w:color="auto"/>
      </w:divBdr>
    </w:div>
    <w:div w:id="861478545">
      <w:bodyDiv w:val="1"/>
      <w:marLeft w:val="0"/>
      <w:marRight w:val="0"/>
      <w:marTop w:val="0"/>
      <w:marBottom w:val="0"/>
      <w:divBdr>
        <w:top w:val="none" w:sz="0" w:space="0" w:color="auto"/>
        <w:left w:val="none" w:sz="0" w:space="0" w:color="auto"/>
        <w:bottom w:val="none" w:sz="0" w:space="0" w:color="auto"/>
        <w:right w:val="none" w:sz="0" w:space="0" w:color="auto"/>
      </w:divBdr>
    </w:div>
    <w:div w:id="861669446">
      <w:bodyDiv w:val="1"/>
      <w:marLeft w:val="0"/>
      <w:marRight w:val="0"/>
      <w:marTop w:val="0"/>
      <w:marBottom w:val="0"/>
      <w:divBdr>
        <w:top w:val="none" w:sz="0" w:space="0" w:color="auto"/>
        <w:left w:val="none" w:sz="0" w:space="0" w:color="auto"/>
        <w:bottom w:val="none" w:sz="0" w:space="0" w:color="auto"/>
        <w:right w:val="none" w:sz="0" w:space="0" w:color="auto"/>
      </w:divBdr>
    </w:div>
    <w:div w:id="861824748">
      <w:bodyDiv w:val="1"/>
      <w:marLeft w:val="0"/>
      <w:marRight w:val="0"/>
      <w:marTop w:val="0"/>
      <w:marBottom w:val="0"/>
      <w:divBdr>
        <w:top w:val="none" w:sz="0" w:space="0" w:color="auto"/>
        <w:left w:val="none" w:sz="0" w:space="0" w:color="auto"/>
        <w:bottom w:val="none" w:sz="0" w:space="0" w:color="auto"/>
        <w:right w:val="none" w:sz="0" w:space="0" w:color="auto"/>
      </w:divBdr>
    </w:div>
    <w:div w:id="862278816">
      <w:bodyDiv w:val="1"/>
      <w:marLeft w:val="0"/>
      <w:marRight w:val="0"/>
      <w:marTop w:val="0"/>
      <w:marBottom w:val="0"/>
      <w:divBdr>
        <w:top w:val="none" w:sz="0" w:space="0" w:color="auto"/>
        <w:left w:val="none" w:sz="0" w:space="0" w:color="auto"/>
        <w:bottom w:val="none" w:sz="0" w:space="0" w:color="auto"/>
        <w:right w:val="none" w:sz="0" w:space="0" w:color="auto"/>
      </w:divBdr>
    </w:div>
    <w:div w:id="862592736">
      <w:bodyDiv w:val="1"/>
      <w:marLeft w:val="0"/>
      <w:marRight w:val="0"/>
      <w:marTop w:val="0"/>
      <w:marBottom w:val="0"/>
      <w:divBdr>
        <w:top w:val="none" w:sz="0" w:space="0" w:color="auto"/>
        <w:left w:val="none" w:sz="0" w:space="0" w:color="auto"/>
        <w:bottom w:val="none" w:sz="0" w:space="0" w:color="auto"/>
        <w:right w:val="none" w:sz="0" w:space="0" w:color="auto"/>
      </w:divBdr>
    </w:div>
    <w:div w:id="862593130">
      <w:bodyDiv w:val="1"/>
      <w:marLeft w:val="0"/>
      <w:marRight w:val="0"/>
      <w:marTop w:val="0"/>
      <w:marBottom w:val="0"/>
      <w:divBdr>
        <w:top w:val="none" w:sz="0" w:space="0" w:color="auto"/>
        <w:left w:val="none" w:sz="0" w:space="0" w:color="auto"/>
        <w:bottom w:val="none" w:sz="0" w:space="0" w:color="auto"/>
        <w:right w:val="none" w:sz="0" w:space="0" w:color="auto"/>
      </w:divBdr>
    </w:div>
    <w:div w:id="862861058">
      <w:bodyDiv w:val="1"/>
      <w:marLeft w:val="0"/>
      <w:marRight w:val="0"/>
      <w:marTop w:val="0"/>
      <w:marBottom w:val="0"/>
      <w:divBdr>
        <w:top w:val="none" w:sz="0" w:space="0" w:color="auto"/>
        <w:left w:val="none" w:sz="0" w:space="0" w:color="auto"/>
        <w:bottom w:val="none" w:sz="0" w:space="0" w:color="auto"/>
        <w:right w:val="none" w:sz="0" w:space="0" w:color="auto"/>
      </w:divBdr>
    </w:div>
    <w:div w:id="862985344">
      <w:bodyDiv w:val="1"/>
      <w:marLeft w:val="0"/>
      <w:marRight w:val="0"/>
      <w:marTop w:val="0"/>
      <w:marBottom w:val="0"/>
      <w:divBdr>
        <w:top w:val="none" w:sz="0" w:space="0" w:color="auto"/>
        <w:left w:val="none" w:sz="0" w:space="0" w:color="auto"/>
        <w:bottom w:val="none" w:sz="0" w:space="0" w:color="auto"/>
        <w:right w:val="none" w:sz="0" w:space="0" w:color="auto"/>
      </w:divBdr>
    </w:div>
    <w:div w:id="863326364">
      <w:bodyDiv w:val="1"/>
      <w:marLeft w:val="0"/>
      <w:marRight w:val="0"/>
      <w:marTop w:val="0"/>
      <w:marBottom w:val="0"/>
      <w:divBdr>
        <w:top w:val="none" w:sz="0" w:space="0" w:color="auto"/>
        <w:left w:val="none" w:sz="0" w:space="0" w:color="auto"/>
        <w:bottom w:val="none" w:sz="0" w:space="0" w:color="auto"/>
        <w:right w:val="none" w:sz="0" w:space="0" w:color="auto"/>
      </w:divBdr>
    </w:div>
    <w:div w:id="863444598">
      <w:bodyDiv w:val="1"/>
      <w:marLeft w:val="0"/>
      <w:marRight w:val="0"/>
      <w:marTop w:val="0"/>
      <w:marBottom w:val="0"/>
      <w:divBdr>
        <w:top w:val="none" w:sz="0" w:space="0" w:color="auto"/>
        <w:left w:val="none" w:sz="0" w:space="0" w:color="auto"/>
        <w:bottom w:val="none" w:sz="0" w:space="0" w:color="auto"/>
        <w:right w:val="none" w:sz="0" w:space="0" w:color="auto"/>
      </w:divBdr>
    </w:div>
    <w:div w:id="863833288">
      <w:bodyDiv w:val="1"/>
      <w:marLeft w:val="0"/>
      <w:marRight w:val="0"/>
      <w:marTop w:val="0"/>
      <w:marBottom w:val="0"/>
      <w:divBdr>
        <w:top w:val="none" w:sz="0" w:space="0" w:color="auto"/>
        <w:left w:val="none" w:sz="0" w:space="0" w:color="auto"/>
        <w:bottom w:val="none" w:sz="0" w:space="0" w:color="auto"/>
        <w:right w:val="none" w:sz="0" w:space="0" w:color="auto"/>
      </w:divBdr>
    </w:div>
    <w:div w:id="863976542">
      <w:bodyDiv w:val="1"/>
      <w:marLeft w:val="0"/>
      <w:marRight w:val="0"/>
      <w:marTop w:val="0"/>
      <w:marBottom w:val="0"/>
      <w:divBdr>
        <w:top w:val="none" w:sz="0" w:space="0" w:color="auto"/>
        <w:left w:val="none" w:sz="0" w:space="0" w:color="auto"/>
        <w:bottom w:val="none" w:sz="0" w:space="0" w:color="auto"/>
        <w:right w:val="none" w:sz="0" w:space="0" w:color="auto"/>
      </w:divBdr>
    </w:div>
    <w:div w:id="864366459">
      <w:bodyDiv w:val="1"/>
      <w:marLeft w:val="0"/>
      <w:marRight w:val="0"/>
      <w:marTop w:val="0"/>
      <w:marBottom w:val="0"/>
      <w:divBdr>
        <w:top w:val="none" w:sz="0" w:space="0" w:color="auto"/>
        <w:left w:val="none" w:sz="0" w:space="0" w:color="auto"/>
        <w:bottom w:val="none" w:sz="0" w:space="0" w:color="auto"/>
        <w:right w:val="none" w:sz="0" w:space="0" w:color="auto"/>
      </w:divBdr>
    </w:div>
    <w:div w:id="864486723">
      <w:bodyDiv w:val="1"/>
      <w:marLeft w:val="0"/>
      <w:marRight w:val="0"/>
      <w:marTop w:val="0"/>
      <w:marBottom w:val="0"/>
      <w:divBdr>
        <w:top w:val="none" w:sz="0" w:space="0" w:color="auto"/>
        <w:left w:val="none" w:sz="0" w:space="0" w:color="auto"/>
        <w:bottom w:val="none" w:sz="0" w:space="0" w:color="auto"/>
        <w:right w:val="none" w:sz="0" w:space="0" w:color="auto"/>
      </w:divBdr>
    </w:div>
    <w:div w:id="864827140">
      <w:bodyDiv w:val="1"/>
      <w:marLeft w:val="0"/>
      <w:marRight w:val="0"/>
      <w:marTop w:val="0"/>
      <w:marBottom w:val="0"/>
      <w:divBdr>
        <w:top w:val="none" w:sz="0" w:space="0" w:color="auto"/>
        <w:left w:val="none" w:sz="0" w:space="0" w:color="auto"/>
        <w:bottom w:val="none" w:sz="0" w:space="0" w:color="auto"/>
        <w:right w:val="none" w:sz="0" w:space="0" w:color="auto"/>
      </w:divBdr>
    </w:div>
    <w:div w:id="864905455">
      <w:bodyDiv w:val="1"/>
      <w:marLeft w:val="0"/>
      <w:marRight w:val="0"/>
      <w:marTop w:val="0"/>
      <w:marBottom w:val="0"/>
      <w:divBdr>
        <w:top w:val="none" w:sz="0" w:space="0" w:color="auto"/>
        <w:left w:val="none" w:sz="0" w:space="0" w:color="auto"/>
        <w:bottom w:val="none" w:sz="0" w:space="0" w:color="auto"/>
        <w:right w:val="none" w:sz="0" w:space="0" w:color="auto"/>
      </w:divBdr>
    </w:div>
    <w:div w:id="864948904">
      <w:bodyDiv w:val="1"/>
      <w:marLeft w:val="0"/>
      <w:marRight w:val="0"/>
      <w:marTop w:val="0"/>
      <w:marBottom w:val="0"/>
      <w:divBdr>
        <w:top w:val="none" w:sz="0" w:space="0" w:color="auto"/>
        <w:left w:val="none" w:sz="0" w:space="0" w:color="auto"/>
        <w:bottom w:val="none" w:sz="0" w:space="0" w:color="auto"/>
        <w:right w:val="none" w:sz="0" w:space="0" w:color="auto"/>
      </w:divBdr>
    </w:div>
    <w:div w:id="865601842">
      <w:bodyDiv w:val="1"/>
      <w:marLeft w:val="0"/>
      <w:marRight w:val="0"/>
      <w:marTop w:val="0"/>
      <w:marBottom w:val="0"/>
      <w:divBdr>
        <w:top w:val="none" w:sz="0" w:space="0" w:color="auto"/>
        <w:left w:val="none" w:sz="0" w:space="0" w:color="auto"/>
        <w:bottom w:val="none" w:sz="0" w:space="0" w:color="auto"/>
        <w:right w:val="none" w:sz="0" w:space="0" w:color="auto"/>
      </w:divBdr>
    </w:div>
    <w:div w:id="865748639">
      <w:bodyDiv w:val="1"/>
      <w:marLeft w:val="0"/>
      <w:marRight w:val="0"/>
      <w:marTop w:val="0"/>
      <w:marBottom w:val="0"/>
      <w:divBdr>
        <w:top w:val="none" w:sz="0" w:space="0" w:color="auto"/>
        <w:left w:val="none" w:sz="0" w:space="0" w:color="auto"/>
        <w:bottom w:val="none" w:sz="0" w:space="0" w:color="auto"/>
        <w:right w:val="none" w:sz="0" w:space="0" w:color="auto"/>
      </w:divBdr>
    </w:div>
    <w:div w:id="865872505">
      <w:bodyDiv w:val="1"/>
      <w:marLeft w:val="0"/>
      <w:marRight w:val="0"/>
      <w:marTop w:val="0"/>
      <w:marBottom w:val="0"/>
      <w:divBdr>
        <w:top w:val="none" w:sz="0" w:space="0" w:color="auto"/>
        <w:left w:val="none" w:sz="0" w:space="0" w:color="auto"/>
        <w:bottom w:val="none" w:sz="0" w:space="0" w:color="auto"/>
        <w:right w:val="none" w:sz="0" w:space="0" w:color="auto"/>
      </w:divBdr>
    </w:div>
    <w:div w:id="865873680">
      <w:bodyDiv w:val="1"/>
      <w:marLeft w:val="0"/>
      <w:marRight w:val="0"/>
      <w:marTop w:val="0"/>
      <w:marBottom w:val="0"/>
      <w:divBdr>
        <w:top w:val="none" w:sz="0" w:space="0" w:color="auto"/>
        <w:left w:val="none" w:sz="0" w:space="0" w:color="auto"/>
        <w:bottom w:val="none" w:sz="0" w:space="0" w:color="auto"/>
        <w:right w:val="none" w:sz="0" w:space="0" w:color="auto"/>
      </w:divBdr>
    </w:div>
    <w:div w:id="865947043">
      <w:bodyDiv w:val="1"/>
      <w:marLeft w:val="0"/>
      <w:marRight w:val="0"/>
      <w:marTop w:val="0"/>
      <w:marBottom w:val="0"/>
      <w:divBdr>
        <w:top w:val="none" w:sz="0" w:space="0" w:color="auto"/>
        <w:left w:val="none" w:sz="0" w:space="0" w:color="auto"/>
        <w:bottom w:val="none" w:sz="0" w:space="0" w:color="auto"/>
        <w:right w:val="none" w:sz="0" w:space="0" w:color="auto"/>
      </w:divBdr>
    </w:div>
    <w:div w:id="866285690">
      <w:bodyDiv w:val="1"/>
      <w:marLeft w:val="0"/>
      <w:marRight w:val="0"/>
      <w:marTop w:val="0"/>
      <w:marBottom w:val="0"/>
      <w:divBdr>
        <w:top w:val="none" w:sz="0" w:space="0" w:color="auto"/>
        <w:left w:val="none" w:sz="0" w:space="0" w:color="auto"/>
        <w:bottom w:val="none" w:sz="0" w:space="0" w:color="auto"/>
        <w:right w:val="none" w:sz="0" w:space="0" w:color="auto"/>
      </w:divBdr>
    </w:div>
    <w:div w:id="866720306">
      <w:bodyDiv w:val="1"/>
      <w:marLeft w:val="0"/>
      <w:marRight w:val="0"/>
      <w:marTop w:val="0"/>
      <w:marBottom w:val="0"/>
      <w:divBdr>
        <w:top w:val="none" w:sz="0" w:space="0" w:color="auto"/>
        <w:left w:val="none" w:sz="0" w:space="0" w:color="auto"/>
        <w:bottom w:val="none" w:sz="0" w:space="0" w:color="auto"/>
        <w:right w:val="none" w:sz="0" w:space="0" w:color="auto"/>
      </w:divBdr>
    </w:div>
    <w:div w:id="866871695">
      <w:bodyDiv w:val="1"/>
      <w:marLeft w:val="0"/>
      <w:marRight w:val="0"/>
      <w:marTop w:val="0"/>
      <w:marBottom w:val="0"/>
      <w:divBdr>
        <w:top w:val="none" w:sz="0" w:space="0" w:color="auto"/>
        <w:left w:val="none" w:sz="0" w:space="0" w:color="auto"/>
        <w:bottom w:val="none" w:sz="0" w:space="0" w:color="auto"/>
        <w:right w:val="none" w:sz="0" w:space="0" w:color="auto"/>
      </w:divBdr>
    </w:div>
    <w:div w:id="867134389">
      <w:bodyDiv w:val="1"/>
      <w:marLeft w:val="0"/>
      <w:marRight w:val="0"/>
      <w:marTop w:val="0"/>
      <w:marBottom w:val="0"/>
      <w:divBdr>
        <w:top w:val="none" w:sz="0" w:space="0" w:color="auto"/>
        <w:left w:val="none" w:sz="0" w:space="0" w:color="auto"/>
        <w:bottom w:val="none" w:sz="0" w:space="0" w:color="auto"/>
        <w:right w:val="none" w:sz="0" w:space="0" w:color="auto"/>
      </w:divBdr>
    </w:div>
    <w:div w:id="867252556">
      <w:bodyDiv w:val="1"/>
      <w:marLeft w:val="0"/>
      <w:marRight w:val="0"/>
      <w:marTop w:val="0"/>
      <w:marBottom w:val="0"/>
      <w:divBdr>
        <w:top w:val="none" w:sz="0" w:space="0" w:color="auto"/>
        <w:left w:val="none" w:sz="0" w:space="0" w:color="auto"/>
        <w:bottom w:val="none" w:sz="0" w:space="0" w:color="auto"/>
        <w:right w:val="none" w:sz="0" w:space="0" w:color="auto"/>
      </w:divBdr>
    </w:div>
    <w:div w:id="867378515">
      <w:bodyDiv w:val="1"/>
      <w:marLeft w:val="0"/>
      <w:marRight w:val="0"/>
      <w:marTop w:val="0"/>
      <w:marBottom w:val="0"/>
      <w:divBdr>
        <w:top w:val="none" w:sz="0" w:space="0" w:color="auto"/>
        <w:left w:val="none" w:sz="0" w:space="0" w:color="auto"/>
        <w:bottom w:val="none" w:sz="0" w:space="0" w:color="auto"/>
        <w:right w:val="none" w:sz="0" w:space="0" w:color="auto"/>
      </w:divBdr>
    </w:div>
    <w:div w:id="867640562">
      <w:bodyDiv w:val="1"/>
      <w:marLeft w:val="0"/>
      <w:marRight w:val="0"/>
      <w:marTop w:val="0"/>
      <w:marBottom w:val="0"/>
      <w:divBdr>
        <w:top w:val="none" w:sz="0" w:space="0" w:color="auto"/>
        <w:left w:val="none" w:sz="0" w:space="0" w:color="auto"/>
        <w:bottom w:val="none" w:sz="0" w:space="0" w:color="auto"/>
        <w:right w:val="none" w:sz="0" w:space="0" w:color="auto"/>
      </w:divBdr>
    </w:div>
    <w:div w:id="867722555">
      <w:bodyDiv w:val="1"/>
      <w:marLeft w:val="0"/>
      <w:marRight w:val="0"/>
      <w:marTop w:val="0"/>
      <w:marBottom w:val="0"/>
      <w:divBdr>
        <w:top w:val="none" w:sz="0" w:space="0" w:color="auto"/>
        <w:left w:val="none" w:sz="0" w:space="0" w:color="auto"/>
        <w:bottom w:val="none" w:sz="0" w:space="0" w:color="auto"/>
        <w:right w:val="none" w:sz="0" w:space="0" w:color="auto"/>
      </w:divBdr>
    </w:div>
    <w:div w:id="867909290">
      <w:bodyDiv w:val="1"/>
      <w:marLeft w:val="0"/>
      <w:marRight w:val="0"/>
      <w:marTop w:val="0"/>
      <w:marBottom w:val="0"/>
      <w:divBdr>
        <w:top w:val="none" w:sz="0" w:space="0" w:color="auto"/>
        <w:left w:val="none" w:sz="0" w:space="0" w:color="auto"/>
        <w:bottom w:val="none" w:sz="0" w:space="0" w:color="auto"/>
        <w:right w:val="none" w:sz="0" w:space="0" w:color="auto"/>
      </w:divBdr>
    </w:div>
    <w:div w:id="868034916">
      <w:bodyDiv w:val="1"/>
      <w:marLeft w:val="0"/>
      <w:marRight w:val="0"/>
      <w:marTop w:val="0"/>
      <w:marBottom w:val="0"/>
      <w:divBdr>
        <w:top w:val="none" w:sz="0" w:space="0" w:color="auto"/>
        <w:left w:val="none" w:sz="0" w:space="0" w:color="auto"/>
        <w:bottom w:val="none" w:sz="0" w:space="0" w:color="auto"/>
        <w:right w:val="none" w:sz="0" w:space="0" w:color="auto"/>
      </w:divBdr>
    </w:div>
    <w:div w:id="868176814">
      <w:bodyDiv w:val="1"/>
      <w:marLeft w:val="0"/>
      <w:marRight w:val="0"/>
      <w:marTop w:val="0"/>
      <w:marBottom w:val="0"/>
      <w:divBdr>
        <w:top w:val="none" w:sz="0" w:space="0" w:color="auto"/>
        <w:left w:val="none" w:sz="0" w:space="0" w:color="auto"/>
        <w:bottom w:val="none" w:sz="0" w:space="0" w:color="auto"/>
        <w:right w:val="none" w:sz="0" w:space="0" w:color="auto"/>
      </w:divBdr>
    </w:div>
    <w:div w:id="868221671">
      <w:bodyDiv w:val="1"/>
      <w:marLeft w:val="0"/>
      <w:marRight w:val="0"/>
      <w:marTop w:val="0"/>
      <w:marBottom w:val="0"/>
      <w:divBdr>
        <w:top w:val="none" w:sz="0" w:space="0" w:color="auto"/>
        <w:left w:val="none" w:sz="0" w:space="0" w:color="auto"/>
        <w:bottom w:val="none" w:sz="0" w:space="0" w:color="auto"/>
        <w:right w:val="none" w:sz="0" w:space="0" w:color="auto"/>
      </w:divBdr>
    </w:div>
    <w:div w:id="868756959">
      <w:bodyDiv w:val="1"/>
      <w:marLeft w:val="0"/>
      <w:marRight w:val="0"/>
      <w:marTop w:val="0"/>
      <w:marBottom w:val="0"/>
      <w:divBdr>
        <w:top w:val="none" w:sz="0" w:space="0" w:color="auto"/>
        <w:left w:val="none" w:sz="0" w:space="0" w:color="auto"/>
        <w:bottom w:val="none" w:sz="0" w:space="0" w:color="auto"/>
        <w:right w:val="none" w:sz="0" w:space="0" w:color="auto"/>
      </w:divBdr>
    </w:div>
    <w:div w:id="868952779">
      <w:bodyDiv w:val="1"/>
      <w:marLeft w:val="0"/>
      <w:marRight w:val="0"/>
      <w:marTop w:val="0"/>
      <w:marBottom w:val="0"/>
      <w:divBdr>
        <w:top w:val="none" w:sz="0" w:space="0" w:color="auto"/>
        <w:left w:val="none" w:sz="0" w:space="0" w:color="auto"/>
        <w:bottom w:val="none" w:sz="0" w:space="0" w:color="auto"/>
        <w:right w:val="none" w:sz="0" w:space="0" w:color="auto"/>
      </w:divBdr>
    </w:div>
    <w:div w:id="868955274">
      <w:bodyDiv w:val="1"/>
      <w:marLeft w:val="0"/>
      <w:marRight w:val="0"/>
      <w:marTop w:val="0"/>
      <w:marBottom w:val="0"/>
      <w:divBdr>
        <w:top w:val="none" w:sz="0" w:space="0" w:color="auto"/>
        <w:left w:val="none" w:sz="0" w:space="0" w:color="auto"/>
        <w:bottom w:val="none" w:sz="0" w:space="0" w:color="auto"/>
        <w:right w:val="none" w:sz="0" w:space="0" w:color="auto"/>
      </w:divBdr>
    </w:div>
    <w:div w:id="869220975">
      <w:bodyDiv w:val="1"/>
      <w:marLeft w:val="0"/>
      <w:marRight w:val="0"/>
      <w:marTop w:val="0"/>
      <w:marBottom w:val="0"/>
      <w:divBdr>
        <w:top w:val="none" w:sz="0" w:space="0" w:color="auto"/>
        <w:left w:val="none" w:sz="0" w:space="0" w:color="auto"/>
        <w:bottom w:val="none" w:sz="0" w:space="0" w:color="auto"/>
        <w:right w:val="none" w:sz="0" w:space="0" w:color="auto"/>
      </w:divBdr>
    </w:div>
    <w:div w:id="869606513">
      <w:bodyDiv w:val="1"/>
      <w:marLeft w:val="0"/>
      <w:marRight w:val="0"/>
      <w:marTop w:val="0"/>
      <w:marBottom w:val="0"/>
      <w:divBdr>
        <w:top w:val="none" w:sz="0" w:space="0" w:color="auto"/>
        <w:left w:val="none" w:sz="0" w:space="0" w:color="auto"/>
        <w:bottom w:val="none" w:sz="0" w:space="0" w:color="auto"/>
        <w:right w:val="none" w:sz="0" w:space="0" w:color="auto"/>
      </w:divBdr>
    </w:div>
    <w:div w:id="869953340">
      <w:bodyDiv w:val="1"/>
      <w:marLeft w:val="0"/>
      <w:marRight w:val="0"/>
      <w:marTop w:val="0"/>
      <w:marBottom w:val="0"/>
      <w:divBdr>
        <w:top w:val="none" w:sz="0" w:space="0" w:color="auto"/>
        <w:left w:val="none" w:sz="0" w:space="0" w:color="auto"/>
        <w:bottom w:val="none" w:sz="0" w:space="0" w:color="auto"/>
        <w:right w:val="none" w:sz="0" w:space="0" w:color="auto"/>
      </w:divBdr>
    </w:div>
    <w:div w:id="869956909">
      <w:bodyDiv w:val="1"/>
      <w:marLeft w:val="0"/>
      <w:marRight w:val="0"/>
      <w:marTop w:val="0"/>
      <w:marBottom w:val="0"/>
      <w:divBdr>
        <w:top w:val="none" w:sz="0" w:space="0" w:color="auto"/>
        <w:left w:val="none" w:sz="0" w:space="0" w:color="auto"/>
        <w:bottom w:val="none" w:sz="0" w:space="0" w:color="auto"/>
        <w:right w:val="none" w:sz="0" w:space="0" w:color="auto"/>
      </w:divBdr>
    </w:div>
    <w:div w:id="870147978">
      <w:bodyDiv w:val="1"/>
      <w:marLeft w:val="0"/>
      <w:marRight w:val="0"/>
      <w:marTop w:val="0"/>
      <w:marBottom w:val="0"/>
      <w:divBdr>
        <w:top w:val="none" w:sz="0" w:space="0" w:color="auto"/>
        <w:left w:val="none" w:sz="0" w:space="0" w:color="auto"/>
        <w:bottom w:val="none" w:sz="0" w:space="0" w:color="auto"/>
        <w:right w:val="none" w:sz="0" w:space="0" w:color="auto"/>
      </w:divBdr>
    </w:div>
    <w:div w:id="870187392">
      <w:bodyDiv w:val="1"/>
      <w:marLeft w:val="0"/>
      <w:marRight w:val="0"/>
      <w:marTop w:val="0"/>
      <w:marBottom w:val="0"/>
      <w:divBdr>
        <w:top w:val="none" w:sz="0" w:space="0" w:color="auto"/>
        <w:left w:val="none" w:sz="0" w:space="0" w:color="auto"/>
        <w:bottom w:val="none" w:sz="0" w:space="0" w:color="auto"/>
        <w:right w:val="none" w:sz="0" w:space="0" w:color="auto"/>
      </w:divBdr>
    </w:div>
    <w:div w:id="870648581">
      <w:bodyDiv w:val="1"/>
      <w:marLeft w:val="0"/>
      <w:marRight w:val="0"/>
      <w:marTop w:val="0"/>
      <w:marBottom w:val="0"/>
      <w:divBdr>
        <w:top w:val="none" w:sz="0" w:space="0" w:color="auto"/>
        <w:left w:val="none" w:sz="0" w:space="0" w:color="auto"/>
        <w:bottom w:val="none" w:sz="0" w:space="0" w:color="auto"/>
        <w:right w:val="none" w:sz="0" w:space="0" w:color="auto"/>
      </w:divBdr>
    </w:div>
    <w:div w:id="870803527">
      <w:bodyDiv w:val="1"/>
      <w:marLeft w:val="0"/>
      <w:marRight w:val="0"/>
      <w:marTop w:val="0"/>
      <w:marBottom w:val="0"/>
      <w:divBdr>
        <w:top w:val="none" w:sz="0" w:space="0" w:color="auto"/>
        <w:left w:val="none" w:sz="0" w:space="0" w:color="auto"/>
        <w:bottom w:val="none" w:sz="0" w:space="0" w:color="auto"/>
        <w:right w:val="none" w:sz="0" w:space="0" w:color="auto"/>
      </w:divBdr>
    </w:div>
    <w:div w:id="870996984">
      <w:bodyDiv w:val="1"/>
      <w:marLeft w:val="0"/>
      <w:marRight w:val="0"/>
      <w:marTop w:val="0"/>
      <w:marBottom w:val="0"/>
      <w:divBdr>
        <w:top w:val="none" w:sz="0" w:space="0" w:color="auto"/>
        <w:left w:val="none" w:sz="0" w:space="0" w:color="auto"/>
        <w:bottom w:val="none" w:sz="0" w:space="0" w:color="auto"/>
        <w:right w:val="none" w:sz="0" w:space="0" w:color="auto"/>
      </w:divBdr>
    </w:div>
    <w:div w:id="871184205">
      <w:bodyDiv w:val="1"/>
      <w:marLeft w:val="0"/>
      <w:marRight w:val="0"/>
      <w:marTop w:val="0"/>
      <w:marBottom w:val="0"/>
      <w:divBdr>
        <w:top w:val="none" w:sz="0" w:space="0" w:color="auto"/>
        <w:left w:val="none" w:sz="0" w:space="0" w:color="auto"/>
        <w:bottom w:val="none" w:sz="0" w:space="0" w:color="auto"/>
        <w:right w:val="none" w:sz="0" w:space="0" w:color="auto"/>
      </w:divBdr>
    </w:div>
    <w:div w:id="871186474">
      <w:bodyDiv w:val="1"/>
      <w:marLeft w:val="0"/>
      <w:marRight w:val="0"/>
      <w:marTop w:val="0"/>
      <w:marBottom w:val="0"/>
      <w:divBdr>
        <w:top w:val="none" w:sz="0" w:space="0" w:color="auto"/>
        <w:left w:val="none" w:sz="0" w:space="0" w:color="auto"/>
        <w:bottom w:val="none" w:sz="0" w:space="0" w:color="auto"/>
        <w:right w:val="none" w:sz="0" w:space="0" w:color="auto"/>
      </w:divBdr>
    </w:div>
    <w:div w:id="871302815">
      <w:bodyDiv w:val="1"/>
      <w:marLeft w:val="0"/>
      <w:marRight w:val="0"/>
      <w:marTop w:val="0"/>
      <w:marBottom w:val="0"/>
      <w:divBdr>
        <w:top w:val="none" w:sz="0" w:space="0" w:color="auto"/>
        <w:left w:val="none" w:sz="0" w:space="0" w:color="auto"/>
        <w:bottom w:val="none" w:sz="0" w:space="0" w:color="auto"/>
        <w:right w:val="none" w:sz="0" w:space="0" w:color="auto"/>
      </w:divBdr>
    </w:div>
    <w:div w:id="871304103">
      <w:bodyDiv w:val="1"/>
      <w:marLeft w:val="0"/>
      <w:marRight w:val="0"/>
      <w:marTop w:val="0"/>
      <w:marBottom w:val="0"/>
      <w:divBdr>
        <w:top w:val="none" w:sz="0" w:space="0" w:color="auto"/>
        <w:left w:val="none" w:sz="0" w:space="0" w:color="auto"/>
        <w:bottom w:val="none" w:sz="0" w:space="0" w:color="auto"/>
        <w:right w:val="none" w:sz="0" w:space="0" w:color="auto"/>
      </w:divBdr>
    </w:div>
    <w:div w:id="871697220">
      <w:bodyDiv w:val="1"/>
      <w:marLeft w:val="0"/>
      <w:marRight w:val="0"/>
      <w:marTop w:val="0"/>
      <w:marBottom w:val="0"/>
      <w:divBdr>
        <w:top w:val="none" w:sz="0" w:space="0" w:color="auto"/>
        <w:left w:val="none" w:sz="0" w:space="0" w:color="auto"/>
        <w:bottom w:val="none" w:sz="0" w:space="0" w:color="auto"/>
        <w:right w:val="none" w:sz="0" w:space="0" w:color="auto"/>
      </w:divBdr>
    </w:div>
    <w:div w:id="871844290">
      <w:bodyDiv w:val="1"/>
      <w:marLeft w:val="0"/>
      <w:marRight w:val="0"/>
      <w:marTop w:val="0"/>
      <w:marBottom w:val="0"/>
      <w:divBdr>
        <w:top w:val="none" w:sz="0" w:space="0" w:color="auto"/>
        <w:left w:val="none" w:sz="0" w:space="0" w:color="auto"/>
        <w:bottom w:val="none" w:sz="0" w:space="0" w:color="auto"/>
        <w:right w:val="none" w:sz="0" w:space="0" w:color="auto"/>
      </w:divBdr>
    </w:div>
    <w:div w:id="871847911">
      <w:bodyDiv w:val="1"/>
      <w:marLeft w:val="0"/>
      <w:marRight w:val="0"/>
      <w:marTop w:val="0"/>
      <w:marBottom w:val="0"/>
      <w:divBdr>
        <w:top w:val="none" w:sz="0" w:space="0" w:color="auto"/>
        <w:left w:val="none" w:sz="0" w:space="0" w:color="auto"/>
        <w:bottom w:val="none" w:sz="0" w:space="0" w:color="auto"/>
        <w:right w:val="none" w:sz="0" w:space="0" w:color="auto"/>
      </w:divBdr>
    </w:div>
    <w:div w:id="871959632">
      <w:bodyDiv w:val="1"/>
      <w:marLeft w:val="0"/>
      <w:marRight w:val="0"/>
      <w:marTop w:val="0"/>
      <w:marBottom w:val="0"/>
      <w:divBdr>
        <w:top w:val="none" w:sz="0" w:space="0" w:color="auto"/>
        <w:left w:val="none" w:sz="0" w:space="0" w:color="auto"/>
        <w:bottom w:val="none" w:sz="0" w:space="0" w:color="auto"/>
        <w:right w:val="none" w:sz="0" w:space="0" w:color="auto"/>
      </w:divBdr>
    </w:div>
    <w:div w:id="872116055">
      <w:bodyDiv w:val="1"/>
      <w:marLeft w:val="0"/>
      <w:marRight w:val="0"/>
      <w:marTop w:val="0"/>
      <w:marBottom w:val="0"/>
      <w:divBdr>
        <w:top w:val="none" w:sz="0" w:space="0" w:color="auto"/>
        <w:left w:val="none" w:sz="0" w:space="0" w:color="auto"/>
        <w:bottom w:val="none" w:sz="0" w:space="0" w:color="auto"/>
        <w:right w:val="none" w:sz="0" w:space="0" w:color="auto"/>
      </w:divBdr>
    </w:div>
    <w:div w:id="872232588">
      <w:bodyDiv w:val="1"/>
      <w:marLeft w:val="0"/>
      <w:marRight w:val="0"/>
      <w:marTop w:val="0"/>
      <w:marBottom w:val="0"/>
      <w:divBdr>
        <w:top w:val="none" w:sz="0" w:space="0" w:color="auto"/>
        <w:left w:val="none" w:sz="0" w:space="0" w:color="auto"/>
        <w:bottom w:val="none" w:sz="0" w:space="0" w:color="auto"/>
        <w:right w:val="none" w:sz="0" w:space="0" w:color="auto"/>
      </w:divBdr>
    </w:div>
    <w:div w:id="872351533">
      <w:bodyDiv w:val="1"/>
      <w:marLeft w:val="0"/>
      <w:marRight w:val="0"/>
      <w:marTop w:val="0"/>
      <w:marBottom w:val="0"/>
      <w:divBdr>
        <w:top w:val="none" w:sz="0" w:space="0" w:color="auto"/>
        <w:left w:val="none" w:sz="0" w:space="0" w:color="auto"/>
        <w:bottom w:val="none" w:sz="0" w:space="0" w:color="auto"/>
        <w:right w:val="none" w:sz="0" w:space="0" w:color="auto"/>
      </w:divBdr>
    </w:div>
    <w:div w:id="872617199">
      <w:bodyDiv w:val="1"/>
      <w:marLeft w:val="0"/>
      <w:marRight w:val="0"/>
      <w:marTop w:val="0"/>
      <w:marBottom w:val="0"/>
      <w:divBdr>
        <w:top w:val="none" w:sz="0" w:space="0" w:color="auto"/>
        <w:left w:val="none" w:sz="0" w:space="0" w:color="auto"/>
        <w:bottom w:val="none" w:sz="0" w:space="0" w:color="auto"/>
        <w:right w:val="none" w:sz="0" w:space="0" w:color="auto"/>
      </w:divBdr>
    </w:div>
    <w:div w:id="872621194">
      <w:bodyDiv w:val="1"/>
      <w:marLeft w:val="0"/>
      <w:marRight w:val="0"/>
      <w:marTop w:val="0"/>
      <w:marBottom w:val="0"/>
      <w:divBdr>
        <w:top w:val="none" w:sz="0" w:space="0" w:color="auto"/>
        <w:left w:val="none" w:sz="0" w:space="0" w:color="auto"/>
        <w:bottom w:val="none" w:sz="0" w:space="0" w:color="auto"/>
        <w:right w:val="none" w:sz="0" w:space="0" w:color="auto"/>
      </w:divBdr>
    </w:div>
    <w:div w:id="872692876">
      <w:bodyDiv w:val="1"/>
      <w:marLeft w:val="0"/>
      <w:marRight w:val="0"/>
      <w:marTop w:val="0"/>
      <w:marBottom w:val="0"/>
      <w:divBdr>
        <w:top w:val="none" w:sz="0" w:space="0" w:color="auto"/>
        <w:left w:val="none" w:sz="0" w:space="0" w:color="auto"/>
        <w:bottom w:val="none" w:sz="0" w:space="0" w:color="auto"/>
        <w:right w:val="none" w:sz="0" w:space="0" w:color="auto"/>
      </w:divBdr>
    </w:div>
    <w:div w:id="873034466">
      <w:bodyDiv w:val="1"/>
      <w:marLeft w:val="0"/>
      <w:marRight w:val="0"/>
      <w:marTop w:val="0"/>
      <w:marBottom w:val="0"/>
      <w:divBdr>
        <w:top w:val="none" w:sz="0" w:space="0" w:color="auto"/>
        <w:left w:val="none" w:sz="0" w:space="0" w:color="auto"/>
        <w:bottom w:val="none" w:sz="0" w:space="0" w:color="auto"/>
        <w:right w:val="none" w:sz="0" w:space="0" w:color="auto"/>
      </w:divBdr>
    </w:div>
    <w:div w:id="873081995">
      <w:bodyDiv w:val="1"/>
      <w:marLeft w:val="0"/>
      <w:marRight w:val="0"/>
      <w:marTop w:val="0"/>
      <w:marBottom w:val="0"/>
      <w:divBdr>
        <w:top w:val="none" w:sz="0" w:space="0" w:color="auto"/>
        <w:left w:val="none" w:sz="0" w:space="0" w:color="auto"/>
        <w:bottom w:val="none" w:sz="0" w:space="0" w:color="auto"/>
        <w:right w:val="none" w:sz="0" w:space="0" w:color="auto"/>
      </w:divBdr>
    </w:div>
    <w:div w:id="873537744">
      <w:bodyDiv w:val="1"/>
      <w:marLeft w:val="0"/>
      <w:marRight w:val="0"/>
      <w:marTop w:val="0"/>
      <w:marBottom w:val="0"/>
      <w:divBdr>
        <w:top w:val="none" w:sz="0" w:space="0" w:color="auto"/>
        <w:left w:val="none" w:sz="0" w:space="0" w:color="auto"/>
        <w:bottom w:val="none" w:sz="0" w:space="0" w:color="auto"/>
        <w:right w:val="none" w:sz="0" w:space="0" w:color="auto"/>
      </w:divBdr>
    </w:div>
    <w:div w:id="873611990">
      <w:bodyDiv w:val="1"/>
      <w:marLeft w:val="0"/>
      <w:marRight w:val="0"/>
      <w:marTop w:val="0"/>
      <w:marBottom w:val="0"/>
      <w:divBdr>
        <w:top w:val="none" w:sz="0" w:space="0" w:color="auto"/>
        <w:left w:val="none" w:sz="0" w:space="0" w:color="auto"/>
        <w:bottom w:val="none" w:sz="0" w:space="0" w:color="auto"/>
        <w:right w:val="none" w:sz="0" w:space="0" w:color="auto"/>
      </w:divBdr>
    </w:div>
    <w:div w:id="873661863">
      <w:bodyDiv w:val="1"/>
      <w:marLeft w:val="0"/>
      <w:marRight w:val="0"/>
      <w:marTop w:val="0"/>
      <w:marBottom w:val="0"/>
      <w:divBdr>
        <w:top w:val="none" w:sz="0" w:space="0" w:color="auto"/>
        <w:left w:val="none" w:sz="0" w:space="0" w:color="auto"/>
        <w:bottom w:val="none" w:sz="0" w:space="0" w:color="auto"/>
        <w:right w:val="none" w:sz="0" w:space="0" w:color="auto"/>
      </w:divBdr>
    </w:div>
    <w:div w:id="874347107">
      <w:bodyDiv w:val="1"/>
      <w:marLeft w:val="0"/>
      <w:marRight w:val="0"/>
      <w:marTop w:val="0"/>
      <w:marBottom w:val="0"/>
      <w:divBdr>
        <w:top w:val="none" w:sz="0" w:space="0" w:color="auto"/>
        <w:left w:val="none" w:sz="0" w:space="0" w:color="auto"/>
        <w:bottom w:val="none" w:sz="0" w:space="0" w:color="auto"/>
        <w:right w:val="none" w:sz="0" w:space="0" w:color="auto"/>
      </w:divBdr>
    </w:div>
    <w:div w:id="874536772">
      <w:bodyDiv w:val="1"/>
      <w:marLeft w:val="0"/>
      <w:marRight w:val="0"/>
      <w:marTop w:val="0"/>
      <w:marBottom w:val="0"/>
      <w:divBdr>
        <w:top w:val="none" w:sz="0" w:space="0" w:color="auto"/>
        <w:left w:val="none" w:sz="0" w:space="0" w:color="auto"/>
        <w:bottom w:val="none" w:sz="0" w:space="0" w:color="auto"/>
        <w:right w:val="none" w:sz="0" w:space="0" w:color="auto"/>
      </w:divBdr>
    </w:div>
    <w:div w:id="874661973">
      <w:bodyDiv w:val="1"/>
      <w:marLeft w:val="0"/>
      <w:marRight w:val="0"/>
      <w:marTop w:val="0"/>
      <w:marBottom w:val="0"/>
      <w:divBdr>
        <w:top w:val="none" w:sz="0" w:space="0" w:color="auto"/>
        <w:left w:val="none" w:sz="0" w:space="0" w:color="auto"/>
        <w:bottom w:val="none" w:sz="0" w:space="0" w:color="auto"/>
        <w:right w:val="none" w:sz="0" w:space="0" w:color="auto"/>
      </w:divBdr>
    </w:div>
    <w:div w:id="874855522">
      <w:bodyDiv w:val="1"/>
      <w:marLeft w:val="0"/>
      <w:marRight w:val="0"/>
      <w:marTop w:val="0"/>
      <w:marBottom w:val="0"/>
      <w:divBdr>
        <w:top w:val="none" w:sz="0" w:space="0" w:color="auto"/>
        <w:left w:val="none" w:sz="0" w:space="0" w:color="auto"/>
        <w:bottom w:val="none" w:sz="0" w:space="0" w:color="auto"/>
        <w:right w:val="none" w:sz="0" w:space="0" w:color="auto"/>
      </w:divBdr>
    </w:div>
    <w:div w:id="875390321">
      <w:bodyDiv w:val="1"/>
      <w:marLeft w:val="0"/>
      <w:marRight w:val="0"/>
      <w:marTop w:val="0"/>
      <w:marBottom w:val="0"/>
      <w:divBdr>
        <w:top w:val="none" w:sz="0" w:space="0" w:color="auto"/>
        <w:left w:val="none" w:sz="0" w:space="0" w:color="auto"/>
        <w:bottom w:val="none" w:sz="0" w:space="0" w:color="auto"/>
        <w:right w:val="none" w:sz="0" w:space="0" w:color="auto"/>
      </w:divBdr>
    </w:div>
    <w:div w:id="875391068">
      <w:bodyDiv w:val="1"/>
      <w:marLeft w:val="0"/>
      <w:marRight w:val="0"/>
      <w:marTop w:val="0"/>
      <w:marBottom w:val="0"/>
      <w:divBdr>
        <w:top w:val="none" w:sz="0" w:space="0" w:color="auto"/>
        <w:left w:val="none" w:sz="0" w:space="0" w:color="auto"/>
        <w:bottom w:val="none" w:sz="0" w:space="0" w:color="auto"/>
        <w:right w:val="none" w:sz="0" w:space="0" w:color="auto"/>
      </w:divBdr>
    </w:div>
    <w:div w:id="875391436">
      <w:bodyDiv w:val="1"/>
      <w:marLeft w:val="0"/>
      <w:marRight w:val="0"/>
      <w:marTop w:val="0"/>
      <w:marBottom w:val="0"/>
      <w:divBdr>
        <w:top w:val="none" w:sz="0" w:space="0" w:color="auto"/>
        <w:left w:val="none" w:sz="0" w:space="0" w:color="auto"/>
        <w:bottom w:val="none" w:sz="0" w:space="0" w:color="auto"/>
        <w:right w:val="none" w:sz="0" w:space="0" w:color="auto"/>
      </w:divBdr>
    </w:div>
    <w:div w:id="875654767">
      <w:bodyDiv w:val="1"/>
      <w:marLeft w:val="0"/>
      <w:marRight w:val="0"/>
      <w:marTop w:val="0"/>
      <w:marBottom w:val="0"/>
      <w:divBdr>
        <w:top w:val="none" w:sz="0" w:space="0" w:color="auto"/>
        <w:left w:val="none" w:sz="0" w:space="0" w:color="auto"/>
        <w:bottom w:val="none" w:sz="0" w:space="0" w:color="auto"/>
        <w:right w:val="none" w:sz="0" w:space="0" w:color="auto"/>
      </w:divBdr>
    </w:div>
    <w:div w:id="875966580">
      <w:bodyDiv w:val="1"/>
      <w:marLeft w:val="0"/>
      <w:marRight w:val="0"/>
      <w:marTop w:val="0"/>
      <w:marBottom w:val="0"/>
      <w:divBdr>
        <w:top w:val="none" w:sz="0" w:space="0" w:color="auto"/>
        <w:left w:val="none" w:sz="0" w:space="0" w:color="auto"/>
        <w:bottom w:val="none" w:sz="0" w:space="0" w:color="auto"/>
        <w:right w:val="none" w:sz="0" w:space="0" w:color="auto"/>
      </w:divBdr>
    </w:div>
    <w:div w:id="876237590">
      <w:bodyDiv w:val="1"/>
      <w:marLeft w:val="0"/>
      <w:marRight w:val="0"/>
      <w:marTop w:val="0"/>
      <w:marBottom w:val="0"/>
      <w:divBdr>
        <w:top w:val="none" w:sz="0" w:space="0" w:color="auto"/>
        <w:left w:val="none" w:sz="0" w:space="0" w:color="auto"/>
        <w:bottom w:val="none" w:sz="0" w:space="0" w:color="auto"/>
        <w:right w:val="none" w:sz="0" w:space="0" w:color="auto"/>
      </w:divBdr>
    </w:div>
    <w:div w:id="876509421">
      <w:bodyDiv w:val="1"/>
      <w:marLeft w:val="0"/>
      <w:marRight w:val="0"/>
      <w:marTop w:val="0"/>
      <w:marBottom w:val="0"/>
      <w:divBdr>
        <w:top w:val="none" w:sz="0" w:space="0" w:color="auto"/>
        <w:left w:val="none" w:sz="0" w:space="0" w:color="auto"/>
        <w:bottom w:val="none" w:sz="0" w:space="0" w:color="auto"/>
        <w:right w:val="none" w:sz="0" w:space="0" w:color="auto"/>
      </w:divBdr>
    </w:div>
    <w:div w:id="876510773">
      <w:bodyDiv w:val="1"/>
      <w:marLeft w:val="0"/>
      <w:marRight w:val="0"/>
      <w:marTop w:val="0"/>
      <w:marBottom w:val="0"/>
      <w:divBdr>
        <w:top w:val="none" w:sz="0" w:space="0" w:color="auto"/>
        <w:left w:val="none" w:sz="0" w:space="0" w:color="auto"/>
        <w:bottom w:val="none" w:sz="0" w:space="0" w:color="auto"/>
        <w:right w:val="none" w:sz="0" w:space="0" w:color="auto"/>
      </w:divBdr>
    </w:div>
    <w:div w:id="876551192">
      <w:bodyDiv w:val="1"/>
      <w:marLeft w:val="0"/>
      <w:marRight w:val="0"/>
      <w:marTop w:val="0"/>
      <w:marBottom w:val="0"/>
      <w:divBdr>
        <w:top w:val="none" w:sz="0" w:space="0" w:color="auto"/>
        <w:left w:val="none" w:sz="0" w:space="0" w:color="auto"/>
        <w:bottom w:val="none" w:sz="0" w:space="0" w:color="auto"/>
        <w:right w:val="none" w:sz="0" w:space="0" w:color="auto"/>
      </w:divBdr>
    </w:div>
    <w:div w:id="876820502">
      <w:bodyDiv w:val="1"/>
      <w:marLeft w:val="0"/>
      <w:marRight w:val="0"/>
      <w:marTop w:val="0"/>
      <w:marBottom w:val="0"/>
      <w:divBdr>
        <w:top w:val="none" w:sz="0" w:space="0" w:color="auto"/>
        <w:left w:val="none" w:sz="0" w:space="0" w:color="auto"/>
        <w:bottom w:val="none" w:sz="0" w:space="0" w:color="auto"/>
        <w:right w:val="none" w:sz="0" w:space="0" w:color="auto"/>
      </w:divBdr>
    </w:div>
    <w:div w:id="877202810">
      <w:bodyDiv w:val="1"/>
      <w:marLeft w:val="0"/>
      <w:marRight w:val="0"/>
      <w:marTop w:val="0"/>
      <w:marBottom w:val="0"/>
      <w:divBdr>
        <w:top w:val="none" w:sz="0" w:space="0" w:color="auto"/>
        <w:left w:val="none" w:sz="0" w:space="0" w:color="auto"/>
        <w:bottom w:val="none" w:sz="0" w:space="0" w:color="auto"/>
        <w:right w:val="none" w:sz="0" w:space="0" w:color="auto"/>
      </w:divBdr>
    </w:div>
    <w:div w:id="877594042">
      <w:bodyDiv w:val="1"/>
      <w:marLeft w:val="0"/>
      <w:marRight w:val="0"/>
      <w:marTop w:val="0"/>
      <w:marBottom w:val="0"/>
      <w:divBdr>
        <w:top w:val="none" w:sz="0" w:space="0" w:color="auto"/>
        <w:left w:val="none" w:sz="0" w:space="0" w:color="auto"/>
        <w:bottom w:val="none" w:sz="0" w:space="0" w:color="auto"/>
        <w:right w:val="none" w:sz="0" w:space="0" w:color="auto"/>
      </w:divBdr>
    </w:div>
    <w:div w:id="877741541">
      <w:bodyDiv w:val="1"/>
      <w:marLeft w:val="0"/>
      <w:marRight w:val="0"/>
      <w:marTop w:val="0"/>
      <w:marBottom w:val="0"/>
      <w:divBdr>
        <w:top w:val="none" w:sz="0" w:space="0" w:color="auto"/>
        <w:left w:val="none" w:sz="0" w:space="0" w:color="auto"/>
        <w:bottom w:val="none" w:sz="0" w:space="0" w:color="auto"/>
        <w:right w:val="none" w:sz="0" w:space="0" w:color="auto"/>
      </w:divBdr>
    </w:div>
    <w:div w:id="877813786">
      <w:bodyDiv w:val="1"/>
      <w:marLeft w:val="0"/>
      <w:marRight w:val="0"/>
      <w:marTop w:val="0"/>
      <w:marBottom w:val="0"/>
      <w:divBdr>
        <w:top w:val="none" w:sz="0" w:space="0" w:color="auto"/>
        <w:left w:val="none" w:sz="0" w:space="0" w:color="auto"/>
        <w:bottom w:val="none" w:sz="0" w:space="0" w:color="auto"/>
        <w:right w:val="none" w:sz="0" w:space="0" w:color="auto"/>
      </w:divBdr>
    </w:div>
    <w:div w:id="877932431">
      <w:bodyDiv w:val="1"/>
      <w:marLeft w:val="0"/>
      <w:marRight w:val="0"/>
      <w:marTop w:val="0"/>
      <w:marBottom w:val="0"/>
      <w:divBdr>
        <w:top w:val="none" w:sz="0" w:space="0" w:color="auto"/>
        <w:left w:val="none" w:sz="0" w:space="0" w:color="auto"/>
        <w:bottom w:val="none" w:sz="0" w:space="0" w:color="auto"/>
        <w:right w:val="none" w:sz="0" w:space="0" w:color="auto"/>
      </w:divBdr>
    </w:div>
    <w:div w:id="878130283">
      <w:bodyDiv w:val="1"/>
      <w:marLeft w:val="0"/>
      <w:marRight w:val="0"/>
      <w:marTop w:val="0"/>
      <w:marBottom w:val="0"/>
      <w:divBdr>
        <w:top w:val="none" w:sz="0" w:space="0" w:color="auto"/>
        <w:left w:val="none" w:sz="0" w:space="0" w:color="auto"/>
        <w:bottom w:val="none" w:sz="0" w:space="0" w:color="auto"/>
        <w:right w:val="none" w:sz="0" w:space="0" w:color="auto"/>
      </w:divBdr>
    </w:div>
    <w:div w:id="878516704">
      <w:bodyDiv w:val="1"/>
      <w:marLeft w:val="0"/>
      <w:marRight w:val="0"/>
      <w:marTop w:val="0"/>
      <w:marBottom w:val="0"/>
      <w:divBdr>
        <w:top w:val="none" w:sz="0" w:space="0" w:color="auto"/>
        <w:left w:val="none" w:sz="0" w:space="0" w:color="auto"/>
        <w:bottom w:val="none" w:sz="0" w:space="0" w:color="auto"/>
        <w:right w:val="none" w:sz="0" w:space="0" w:color="auto"/>
      </w:divBdr>
    </w:div>
    <w:div w:id="879392940">
      <w:bodyDiv w:val="1"/>
      <w:marLeft w:val="0"/>
      <w:marRight w:val="0"/>
      <w:marTop w:val="0"/>
      <w:marBottom w:val="0"/>
      <w:divBdr>
        <w:top w:val="none" w:sz="0" w:space="0" w:color="auto"/>
        <w:left w:val="none" w:sz="0" w:space="0" w:color="auto"/>
        <w:bottom w:val="none" w:sz="0" w:space="0" w:color="auto"/>
        <w:right w:val="none" w:sz="0" w:space="0" w:color="auto"/>
      </w:divBdr>
    </w:div>
    <w:div w:id="879702566">
      <w:bodyDiv w:val="1"/>
      <w:marLeft w:val="0"/>
      <w:marRight w:val="0"/>
      <w:marTop w:val="0"/>
      <w:marBottom w:val="0"/>
      <w:divBdr>
        <w:top w:val="none" w:sz="0" w:space="0" w:color="auto"/>
        <w:left w:val="none" w:sz="0" w:space="0" w:color="auto"/>
        <w:bottom w:val="none" w:sz="0" w:space="0" w:color="auto"/>
        <w:right w:val="none" w:sz="0" w:space="0" w:color="auto"/>
      </w:divBdr>
    </w:div>
    <w:div w:id="879708854">
      <w:bodyDiv w:val="1"/>
      <w:marLeft w:val="0"/>
      <w:marRight w:val="0"/>
      <w:marTop w:val="0"/>
      <w:marBottom w:val="0"/>
      <w:divBdr>
        <w:top w:val="none" w:sz="0" w:space="0" w:color="auto"/>
        <w:left w:val="none" w:sz="0" w:space="0" w:color="auto"/>
        <w:bottom w:val="none" w:sz="0" w:space="0" w:color="auto"/>
        <w:right w:val="none" w:sz="0" w:space="0" w:color="auto"/>
      </w:divBdr>
    </w:div>
    <w:div w:id="880480609">
      <w:bodyDiv w:val="1"/>
      <w:marLeft w:val="0"/>
      <w:marRight w:val="0"/>
      <w:marTop w:val="0"/>
      <w:marBottom w:val="0"/>
      <w:divBdr>
        <w:top w:val="none" w:sz="0" w:space="0" w:color="auto"/>
        <w:left w:val="none" w:sz="0" w:space="0" w:color="auto"/>
        <w:bottom w:val="none" w:sz="0" w:space="0" w:color="auto"/>
        <w:right w:val="none" w:sz="0" w:space="0" w:color="auto"/>
      </w:divBdr>
    </w:div>
    <w:div w:id="880550931">
      <w:bodyDiv w:val="1"/>
      <w:marLeft w:val="0"/>
      <w:marRight w:val="0"/>
      <w:marTop w:val="0"/>
      <w:marBottom w:val="0"/>
      <w:divBdr>
        <w:top w:val="none" w:sz="0" w:space="0" w:color="auto"/>
        <w:left w:val="none" w:sz="0" w:space="0" w:color="auto"/>
        <w:bottom w:val="none" w:sz="0" w:space="0" w:color="auto"/>
        <w:right w:val="none" w:sz="0" w:space="0" w:color="auto"/>
      </w:divBdr>
    </w:div>
    <w:div w:id="880557002">
      <w:bodyDiv w:val="1"/>
      <w:marLeft w:val="0"/>
      <w:marRight w:val="0"/>
      <w:marTop w:val="0"/>
      <w:marBottom w:val="0"/>
      <w:divBdr>
        <w:top w:val="none" w:sz="0" w:space="0" w:color="auto"/>
        <w:left w:val="none" w:sz="0" w:space="0" w:color="auto"/>
        <w:bottom w:val="none" w:sz="0" w:space="0" w:color="auto"/>
        <w:right w:val="none" w:sz="0" w:space="0" w:color="auto"/>
      </w:divBdr>
    </w:div>
    <w:div w:id="880675260">
      <w:bodyDiv w:val="1"/>
      <w:marLeft w:val="0"/>
      <w:marRight w:val="0"/>
      <w:marTop w:val="0"/>
      <w:marBottom w:val="0"/>
      <w:divBdr>
        <w:top w:val="none" w:sz="0" w:space="0" w:color="auto"/>
        <w:left w:val="none" w:sz="0" w:space="0" w:color="auto"/>
        <w:bottom w:val="none" w:sz="0" w:space="0" w:color="auto"/>
        <w:right w:val="none" w:sz="0" w:space="0" w:color="auto"/>
      </w:divBdr>
    </w:div>
    <w:div w:id="881209803">
      <w:bodyDiv w:val="1"/>
      <w:marLeft w:val="0"/>
      <w:marRight w:val="0"/>
      <w:marTop w:val="0"/>
      <w:marBottom w:val="0"/>
      <w:divBdr>
        <w:top w:val="none" w:sz="0" w:space="0" w:color="auto"/>
        <w:left w:val="none" w:sz="0" w:space="0" w:color="auto"/>
        <w:bottom w:val="none" w:sz="0" w:space="0" w:color="auto"/>
        <w:right w:val="none" w:sz="0" w:space="0" w:color="auto"/>
      </w:divBdr>
    </w:div>
    <w:div w:id="881404466">
      <w:bodyDiv w:val="1"/>
      <w:marLeft w:val="0"/>
      <w:marRight w:val="0"/>
      <w:marTop w:val="0"/>
      <w:marBottom w:val="0"/>
      <w:divBdr>
        <w:top w:val="none" w:sz="0" w:space="0" w:color="auto"/>
        <w:left w:val="none" w:sz="0" w:space="0" w:color="auto"/>
        <w:bottom w:val="none" w:sz="0" w:space="0" w:color="auto"/>
        <w:right w:val="none" w:sz="0" w:space="0" w:color="auto"/>
      </w:divBdr>
    </w:div>
    <w:div w:id="881407898">
      <w:bodyDiv w:val="1"/>
      <w:marLeft w:val="0"/>
      <w:marRight w:val="0"/>
      <w:marTop w:val="0"/>
      <w:marBottom w:val="0"/>
      <w:divBdr>
        <w:top w:val="none" w:sz="0" w:space="0" w:color="auto"/>
        <w:left w:val="none" w:sz="0" w:space="0" w:color="auto"/>
        <w:bottom w:val="none" w:sz="0" w:space="0" w:color="auto"/>
        <w:right w:val="none" w:sz="0" w:space="0" w:color="auto"/>
      </w:divBdr>
    </w:div>
    <w:div w:id="881554888">
      <w:bodyDiv w:val="1"/>
      <w:marLeft w:val="0"/>
      <w:marRight w:val="0"/>
      <w:marTop w:val="0"/>
      <w:marBottom w:val="0"/>
      <w:divBdr>
        <w:top w:val="none" w:sz="0" w:space="0" w:color="auto"/>
        <w:left w:val="none" w:sz="0" w:space="0" w:color="auto"/>
        <w:bottom w:val="none" w:sz="0" w:space="0" w:color="auto"/>
        <w:right w:val="none" w:sz="0" w:space="0" w:color="auto"/>
      </w:divBdr>
    </w:div>
    <w:div w:id="881945695">
      <w:bodyDiv w:val="1"/>
      <w:marLeft w:val="0"/>
      <w:marRight w:val="0"/>
      <w:marTop w:val="0"/>
      <w:marBottom w:val="0"/>
      <w:divBdr>
        <w:top w:val="none" w:sz="0" w:space="0" w:color="auto"/>
        <w:left w:val="none" w:sz="0" w:space="0" w:color="auto"/>
        <w:bottom w:val="none" w:sz="0" w:space="0" w:color="auto"/>
        <w:right w:val="none" w:sz="0" w:space="0" w:color="auto"/>
      </w:divBdr>
    </w:div>
    <w:div w:id="881984650">
      <w:bodyDiv w:val="1"/>
      <w:marLeft w:val="0"/>
      <w:marRight w:val="0"/>
      <w:marTop w:val="0"/>
      <w:marBottom w:val="0"/>
      <w:divBdr>
        <w:top w:val="none" w:sz="0" w:space="0" w:color="auto"/>
        <w:left w:val="none" w:sz="0" w:space="0" w:color="auto"/>
        <w:bottom w:val="none" w:sz="0" w:space="0" w:color="auto"/>
        <w:right w:val="none" w:sz="0" w:space="0" w:color="auto"/>
      </w:divBdr>
    </w:div>
    <w:div w:id="882252795">
      <w:bodyDiv w:val="1"/>
      <w:marLeft w:val="0"/>
      <w:marRight w:val="0"/>
      <w:marTop w:val="0"/>
      <w:marBottom w:val="0"/>
      <w:divBdr>
        <w:top w:val="none" w:sz="0" w:space="0" w:color="auto"/>
        <w:left w:val="none" w:sz="0" w:space="0" w:color="auto"/>
        <w:bottom w:val="none" w:sz="0" w:space="0" w:color="auto"/>
        <w:right w:val="none" w:sz="0" w:space="0" w:color="auto"/>
      </w:divBdr>
    </w:div>
    <w:div w:id="882326537">
      <w:bodyDiv w:val="1"/>
      <w:marLeft w:val="0"/>
      <w:marRight w:val="0"/>
      <w:marTop w:val="0"/>
      <w:marBottom w:val="0"/>
      <w:divBdr>
        <w:top w:val="none" w:sz="0" w:space="0" w:color="auto"/>
        <w:left w:val="none" w:sz="0" w:space="0" w:color="auto"/>
        <w:bottom w:val="none" w:sz="0" w:space="0" w:color="auto"/>
        <w:right w:val="none" w:sz="0" w:space="0" w:color="auto"/>
      </w:divBdr>
    </w:div>
    <w:div w:id="882400108">
      <w:bodyDiv w:val="1"/>
      <w:marLeft w:val="0"/>
      <w:marRight w:val="0"/>
      <w:marTop w:val="0"/>
      <w:marBottom w:val="0"/>
      <w:divBdr>
        <w:top w:val="none" w:sz="0" w:space="0" w:color="auto"/>
        <w:left w:val="none" w:sz="0" w:space="0" w:color="auto"/>
        <w:bottom w:val="none" w:sz="0" w:space="0" w:color="auto"/>
        <w:right w:val="none" w:sz="0" w:space="0" w:color="auto"/>
      </w:divBdr>
    </w:div>
    <w:div w:id="882449754">
      <w:bodyDiv w:val="1"/>
      <w:marLeft w:val="0"/>
      <w:marRight w:val="0"/>
      <w:marTop w:val="0"/>
      <w:marBottom w:val="0"/>
      <w:divBdr>
        <w:top w:val="none" w:sz="0" w:space="0" w:color="auto"/>
        <w:left w:val="none" w:sz="0" w:space="0" w:color="auto"/>
        <w:bottom w:val="none" w:sz="0" w:space="0" w:color="auto"/>
        <w:right w:val="none" w:sz="0" w:space="0" w:color="auto"/>
      </w:divBdr>
    </w:div>
    <w:div w:id="882449954">
      <w:bodyDiv w:val="1"/>
      <w:marLeft w:val="0"/>
      <w:marRight w:val="0"/>
      <w:marTop w:val="0"/>
      <w:marBottom w:val="0"/>
      <w:divBdr>
        <w:top w:val="none" w:sz="0" w:space="0" w:color="auto"/>
        <w:left w:val="none" w:sz="0" w:space="0" w:color="auto"/>
        <w:bottom w:val="none" w:sz="0" w:space="0" w:color="auto"/>
        <w:right w:val="none" w:sz="0" w:space="0" w:color="auto"/>
      </w:divBdr>
    </w:div>
    <w:div w:id="882593293">
      <w:bodyDiv w:val="1"/>
      <w:marLeft w:val="0"/>
      <w:marRight w:val="0"/>
      <w:marTop w:val="0"/>
      <w:marBottom w:val="0"/>
      <w:divBdr>
        <w:top w:val="none" w:sz="0" w:space="0" w:color="auto"/>
        <w:left w:val="none" w:sz="0" w:space="0" w:color="auto"/>
        <w:bottom w:val="none" w:sz="0" w:space="0" w:color="auto"/>
        <w:right w:val="none" w:sz="0" w:space="0" w:color="auto"/>
      </w:divBdr>
    </w:div>
    <w:div w:id="882595922">
      <w:bodyDiv w:val="1"/>
      <w:marLeft w:val="0"/>
      <w:marRight w:val="0"/>
      <w:marTop w:val="0"/>
      <w:marBottom w:val="0"/>
      <w:divBdr>
        <w:top w:val="none" w:sz="0" w:space="0" w:color="auto"/>
        <w:left w:val="none" w:sz="0" w:space="0" w:color="auto"/>
        <w:bottom w:val="none" w:sz="0" w:space="0" w:color="auto"/>
        <w:right w:val="none" w:sz="0" w:space="0" w:color="auto"/>
      </w:divBdr>
    </w:div>
    <w:div w:id="882668076">
      <w:bodyDiv w:val="1"/>
      <w:marLeft w:val="0"/>
      <w:marRight w:val="0"/>
      <w:marTop w:val="0"/>
      <w:marBottom w:val="0"/>
      <w:divBdr>
        <w:top w:val="none" w:sz="0" w:space="0" w:color="auto"/>
        <w:left w:val="none" w:sz="0" w:space="0" w:color="auto"/>
        <w:bottom w:val="none" w:sz="0" w:space="0" w:color="auto"/>
        <w:right w:val="none" w:sz="0" w:space="0" w:color="auto"/>
      </w:divBdr>
    </w:div>
    <w:div w:id="882788348">
      <w:bodyDiv w:val="1"/>
      <w:marLeft w:val="0"/>
      <w:marRight w:val="0"/>
      <w:marTop w:val="0"/>
      <w:marBottom w:val="0"/>
      <w:divBdr>
        <w:top w:val="none" w:sz="0" w:space="0" w:color="auto"/>
        <w:left w:val="none" w:sz="0" w:space="0" w:color="auto"/>
        <w:bottom w:val="none" w:sz="0" w:space="0" w:color="auto"/>
        <w:right w:val="none" w:sz="0" w:space="0" w:color="auto"/>
      </w:divBdr>
    </w:div>
    <w:div w:id="882984802">
      <w:bodyDiv w:val="1"/>
      <w:marLeft w:val="0"/>
      <w:marRight w:val="0"/>
      <w:marTop w:val="0"/>
      <w:marBottom w:val="0"/>
      <w:divBdr>
        <w:top w:val="none" w:sz="0" w:space="0" w:color="auto"/>
        <w:left w:val="none" w:sz="0" w:space="0" w:color="auto"/>
        <w:bottom w:val="none" w:sz="0" w:space="0" w:color="auto"/>
        <w:right w:val="none" w:sz="0" w:space="0" w:color="auto"/>
      </w:divBdr>
    </w:div>
    <w:div w:id="883058442">
      <w:bodyDiv w:val="1"/>
      <w:marLeft w:val="0"/>
      <w:marRight w:val="0"/>
      <w:marTop w:val="0"/>
      <w:marBottom w:val="0"/>
      <w:divBdr>
        <w:top w:val="none" w:sz="0" w:space="0" w:color="auto"/>
        <w:left w:val="none" w:sz="0" w:space="0" w:color="auto"/>
        <w:bottom w:val="none" w:sz="0" w:space="0" w:color="auto"/>
        <w:right w:val="none" w:sz="0" w:space="0" w:color="auto"/>
      </w:divBdr>
    </w:div>
    <w:div w:id="883103585">
      <w:bodyDiv w:val="1"/>
      <w:marLeft w:val="0"/>
      <w:marRight w:val="0"/>
      <w:marTop w:val="0"/>
      <w:marBottom w:val="0"/>
      <w:divBdr>
        <w:top w:val="none" w:sz="0" w:space="0" w:color="auto"/>
        <w:left w:val="none" w:sz="0" w:space="0" w:color="auto"/>
        <w:bottom w:val="none" w:sz="0" w:space="0" w:color="auto"/>
        <w:right w:val="none" w:sz="0" w:space="0" w:color="auto"/>
      </w:divBdr>
    </w:div>
    <w:div w:id="883249084">
      <w:bodyDiv w:val="1"/>
      <w:marLeft w:val="0"/>
      <w:marRight w:val="0"/>
      <w:marTop w:val="0"/>
      <w:marBottom w:val="0"/>
      <w:divBdr>
        <w:top w:val="none" w:sz="0" w:space="0" w:color="auto"/>
        <w:left w:val="none" w:sz="0" w:space="0" w:color="auto"/>
        <w:bottom w:val="none" w:sz="0" w:space="0" w:color="auto"/>
        <w:right w:val="none" w:sz="0" w:space="0" w:color="auto"/>
      </w:divBdr>
    </w:div>
    <w:div w:id="883256481">
      <w:bodyDiv w:val="1"/>
      <w:marLeft w:val="0"/>
      <w:marRight w:val="0"/>
      <w:marTop w:val="0"/>
      <w:marBottom w:val="0"/>
      <w:divBdr>
        <w:top w:val="none" w:sz="0" w:space="0" w:color="auto"/>
        <w:left w:val="none" w:sz="0" w:space="0" w:color="auto"/>
        <w:bottom w:val="none" w:sz="0" w:space="0" w:color="auto"/>
        <w:right w:val="none" w:sz="0" w:space="0" w:color="auto"/>
      </w:divBdr>
    </w:div>
    <w:div w:id="883295255">
      <w:bodyDiv w:val="1"/>
      <w:marLeft w:val="0"/>
      <w:marRight w:val="0"/>
      <w:marTop w:val="0"/>
      <w:marBottom w:val="0"/>
      <w:divBdr>
        <w:top w:val="none" w:sz="0" w:space="0" w:color="auto"/>
        <w:left w:val="none" w:sz="0" w:space="0" w:color="auto"/>
        <w:bottom w:val="none" w:sz="0" w:space="0" w:color="auto"/>
        <w:right w:val="none" w:sz="0" w:space="0" w:color="auto"/>
      </w:divBdr>
    </w:div>
    <w:div w:id="883562854">
      <w:bodyDiv w:val="1"/>
      <w:marLeft w:val="0"/>
      <w:marRight w:val="0"/>
      <w:marTop w:val="0"/>
      <w:marBottom w:val="0"/>
      <w:divBdr>
        <w:top w:val="none" w:sz="0" w:space="0" w:color="auto"/>
        <w:left w:val="none" w:sz="0" w:space="0" w:color="auto"/>
        <w:bottom w:val="none" w:sz="0" w:space="0" w:color="auto"/>
        <w:right w:val="none" w:sz="0" w:space="0" w:color="auto"/>
      </w:divBdr>
    </w:div>
    <w:div w:id="883635730">
      <w:bodyDiv w:val="1"/>
      <w:marLeft w:val="0"/>
      <w:marRight w:val="0"/>
      <w:marTop w:val="0"/>
      <w:marBottom w:val="0"/>
      <w:divBdr>
        <w:top w:val="none" w:sz="0" w:space="0" w:color="auto"/>
        <w:left w:val="none" w:sz="0" w:space="0" w:color="auto"/>
        <w:bottom w:val="none" w:sz="0" w:space="0" w:color="auto"/>
        <w:right w:val="none" w:sz="0" w:space="0" w:color="auto"/>
      </w:divBdr>
    </w:div>
    <w:div w:id="884682497">
      <w:bodyDiv w:val="1"/>
      <w:marLeft w:val="0"/>
      <w:marRight w:val="0"/>
      <w:marTop w:val="0"/>
      <w:marBottom w:val="0"/>
      <w:divBdr>
        <w:top w:val="none" w:sz="0" w:space="0" w:color="auto"/>
        <w:left w:val="none" w:sz="0" w:space="0" w:color="auto"/>
        <w:bottom w:val="none" w:sz="0" w:space="0" w:color="auto"/>
        <w:right w:val="none" w:sz="0" w:space="0" w:color="auto"/>
      </w:divBdr>
    </w:div>
    <w:div w:id="884683507">
      <w:bodyDiv w:val="1"/>
      <w:marLeft w:val="0"/>
      <w:marRight w:val="0"/>
      <w:marTop w:val="0"/>
      <w:marBottom w:val="0"/>
      <w:divBdr>
        <w:top w:val="none" w:sz="0" w:space="0" w:color="auto"/>
        <w:left w:val="none" w:sz="0" w:space="0" w:color="auto"/>
        <w:bottom w:val="none" w:sz="0" w:space="0" w:color="auto"/>
        <w:right w:val="none" w:sz="0" w:space="0" w:color="auto"/>
      </w:divBdr>
    </w:div>
    <w:div w:id="884949166">
      <w:bodyDiv w:val="1"/>
      <w:marLeft w:val="0"/>
      <w:marRight w:val="0"/>
      <w:marTop w:val="0"/>
      <w:marBottom w:val="0"/>
      <w:divBdr>
        <w:top w:val="none" w:sz="0" w:space="0" w:color="auto"/>
        <w:left w:val="none" w:sz="0" w:space="0" w:color="auto"/>
        <w:bottom w:val="none" w:sz="0" w:space="0" w:color="auto"/>
        <w:right w:val="none" w:sz="0" w:space="0" w:color="auto"/>
      </w:divBdr>
    </w:div>
    <w:div w:id="885215879">
      <w:bodyDiv w:val="1"/>
      <w:marLeft w:val="0"/>
      <w:marRight w:val="0"/>
      <w:marTop w:val="0"/>
      <w:marBottom w:val="0"/>
      <w:divBdr>
        <w:top w:val="none" w:sz="0" w:space="0" w:color="auto"/>
        <w:left w:val="none" w:sz="0" w:space="0" w:color="auto"/>
        <w:bottom w:val="none" w:sz="0" w:space="0" w:color="auto"/>
        <w:right w:val="none" w:sz="0" w:space="0" w:color="auto"/>
      </w:divBdr>
    </w:div>
    <w:div w:id="885529031">
      <w:bodyDiv w:val="1"/>
      <w:marLeft w:val="0"/>
      <w:marRight w:val="0"/>
      <w:marTop w:val="0"/>
      <w:marBottom w:val="0"/>
      <w:divBdr>
        <w:top w:val="none" w:sz="0" w:space="0" w:color="auto"/>
        <w:left w:val="none" w:sz="0" w:space="0" w:color="auto"/>
        <w:bottom w:val="none" w:sz="0" w:space="0" w:color="auto"/>
        <w:right w:val="none" w:sz="0" w:space="0" w:color="auto"/>
      </w:divBdr>
    </w:div>
    <w:div w:id="885682904">
      <w:bodyDiv w:val="1"/>
      <w:marLeft w:val="0"/>
      <w:marRight w:val="0"/>
      <w:marTop w:val="0"/>
      <w:marBottom w:val="0"/>
      <w:divBdr>
        <w:top w:val="none" w:sz="0" w:space="0" w:color="auto"/>
        <w:left w:val="none" w:sz="0" w:space="0" w:color="auto"/>
        <w:bottom w:val="none" w:sz="0" w:space="0" w:color="auto"/>
        <w:right w:val="none" w:sz="0" w:space="0" w:color="auto"/>
      </w:divBdr>
    </w:div>
    <w:div w:id="885750578">
      <w:bodyDiv w:val="1"/>
      <w:marLeft w:val="0"/>
      <w:marRight w:val="0"/>
      <w:marTop w:val="0"/>
      <w:marBottom w:val="0"/>
      <w:divBdr>
        <w:top w:val="none" w:sz="0" w:space="0" w:color="auto"/>
        <w:left w:val="none" w:sz="0" w:space="0" w:color="auto"/>
        <w:bottom w:val="none" w:sz="0" w:space="0" w:color="auto"/>
        <w:right w:val="none" w:sz="0" w:space="0" w:color="auto"/>
      </w:divBdr>
    </w:div>
    <w:div w:id="886378549">
      <w:bodyDiv w:val="1"/>
      <w:marLeft w:val="0"/>
      <w:marRight w:val="0"/>
      <w:marTop w:val="0"/>
      <w:marBottom w:val="0"/>
      <w:divBdr>
        <w:top w:val="none" w:sz="0" w:space="0" w:color="auto"/>
        <w:left w:val="none" w:sz="0" w:space="0" w:color="auto"/>
        <w:bottom w:val="none" w:sz="0" w:space="0" w:color="auto"/>
        <w:right w:val="none" w:sz="0" w:space="0" w:color="auto"/>
      </w:divBdr>
    </w:div>
    <w:div w:id="886644045">
      <w:bodyDiv w:val="1"/>
      <w:marLeft w:val="0"/>
      <w:marRight w:val="0"/>
      <w:marTop w:val="0"/>
      <w:marBottom w:val="0"/>
      <w:divBdr>
        <w:top w:val="none" w:sz="0" w:space="0" w:color="auto"/>
        <w:left w:val="none" w:sz="0" w:space="0" w:color="auto"/>
        <w:bottom w:val="none" w:sz="0" w:space="0" w:color="auto"/>
        <w:right w:val="none" w:sz="0" w:space="0" w:color="auto"/>
      </w:divBdr>
    </w:div>
    <w:div w:id="887229311">
      <w:bodyDiv w:val="1"/>
      <w:marLeft w:val="0"/>
      <w:marRight w:val="0"/>
      <w:marTop w:val="0"/>
      <w:marBottom w:val="0"/>
      <w:divBdr>
        <w:top w:val="none" w:sz="0" w:space="0" w:color="auto"/>
        <w:left w:val="none" w:sz="0" w:space="0" w:color="auto"/>
        <w:bottom w:val="none" w:sz="0" w:space="0" w:color="auto"/>
        <w:right w:val="none" w:sz="0" w:space="0" w:color="auto"/>
      </w:divBdr>
    </w:div>
    <w:div w:id="887297542">
      <w:bodyDiv w:val="1"/>
      <w:marLeft w:val="0"/>
      <w:marRight w:val="0"/>
      <w:marTop w:val="0"/>
      <w:marBottom w:val="0"/>
      <w:divBdr>
        <w:top w:val="none" w:sz="0" w:space="0" w:color="auto"/>
        <w:left w:val="none" w:sz="0" w:space="0" w:color="auto"/>
        <w:bottom w:val="none" w:sz="0" w:space="0" w:color="auto"/>
        <w:right w:val="none" w:sz="0" w:space="0" w:color="auto"/>
      </w:divBdr>
    </w:div>
    <w:div w:id="887298842">
      <w:bodyDiv w:val="1"/>
      <w:marLeft w:val="0"/>
      <w:marRight w:val="0"/>
      <w:marTop w:val="0"/>
      <w:marBottom w:val="0"/>
      <w:divBdr>
        <w:top w:val="none" w:sz="0" w:space="0" w:color="auto"/>
        <w:left w:val="none" w:sz="0" w:space="0" w:color="auto"/>
        <w:bottom w:val="none" w:sz="0" w:space="0" w:color="auto"/>
        <w:right w:val="none" w:sz="0" w:space="0" w:color="auto"/>
      </w:divBdr>
    </w:div>
    <w:div w:id="887883580">
      <w:bodyDiv w:val="1"/>
      <w:marLeft w:val="0"/>
      <w:marRight w:val="0"/>
      <w:marTop w:val="0"/>
      <w:marBottom w:val="0"/>
      <w:divBdr>
        <w:top w:val="none" w:sz="0" w:space="0" w:color="auto"/>
        <w:left w:val="none" w:sz="0" w:space="0" w:color="auto"/>
        <w:bottom w:val="none" w:sz="0" w:space="0" w:color="auto"/>
        <w:right w:val="none" w:sz="0" w:space="0" w:color="auto"/>
      </w:divBdr>
    </w:div>
    <w:div w:id="888032489">
      <w:bodyDiv w:val="1"/>
      <w:marLeft w:val="0"/>
      <w:marRight w:val="0"/>
      <w:marTop w:val="0"/>
      <w:marBottom w:val="0"/>
      <w:divBdr>
        <w:top w:val="none" w:sz="0" w:space="0" w:color="auto"/>
        <w:left w:val="none" w:sz="0" w:space="0" w:color="auto"/>
        <w:bottom w:val="none" w:sz="0" w:space="0" w:color="auto"/>
        <w:right w:val="none" w:sz="0" w:space="0" w:color="auto"/>
      </w:divBdr>
    </w:div>
    <w:div w:id="888147651">
      <w:bodyDiv w:val="1"/>
      <w:marLeft w:val="0"/>
      <w:marRight w:val="0"/>
      <w:marTop w:val="0"/>
      <w:marBottom w:val="0"/>
      <w:divBdr>
        <w:top w:val="none" w:sz="0" w:space="0" w:color="auto"/>
        <w:left w:val="none" w:sz="0" w:space="0" w:color="auto"/>
        <w:bottom w:val="none" w:sz="0" w:space="0" w:color="auto"/>
        <w:right w:val="none" w:sz="0" w:space="0" w:color="auto"/>
      </w:divBdr>
    </w:div>
    <w:div w:id="888229930">
      <w:bodyDiv w:val="1"/>
      <w:marLeft w:val="0"/>
      <w:marRight w:val="0"/>
      <w:marTop w:val="0"/>
      <w:marBottom w:val="0"/>
      <w:divBdr>
        <w:top w:val="none" w:sz="0" w:space="0" w:color="auto"/>
        <w:left w:val="none" w:sz="0" w:space="0" w:color="auto"/>
        <w:bottom w:val="none" w:sz="0" w:space="0" w:color="auto"/>
        <w:right w:val="none" w:sz="0" w:space="0" w:color="auto"/>
      </w:divBdr>
    </w:div>
    <w:div w:id="888297119">
      <w:bodyDiv w:val="1"/>
      <w:marLeft w:val="0"/>
      <w:marRight w:val="0"/>
      <w:marTop w:val="0"/>
      <w:marBottom w:val="0"/>
      <w:divBdr>
        <w:top w:val="none" w:sz="0" w:space="0" w:color="auto"/>
        <w:left w:val="none" w:sz="0" w:space="0" w:color="auto"/>
        <w:bottom w:val="none" w:sz="0" w:space="0" w:color="auto"/>
        <w:right w:val="none" w:sz="0" w:space="0" w:color="auto"/>
      </w:divBdr>
    </w:div>
    <w:div w:id="888423632">
      <w:bodyDiv w:val="1"/>
      <w:marLeft w:val="0"/>
      <w:marRight w:val="0"/>
      <w:marTop w:val="0"/>
      <w:marBottom w:val="0"/>
      <w:divBdr>
        <w:top w:val="none" w:sz="0" w:space="0" w:color="auto"/>
        <w:left w:val="none" w:sz="0" w:space="0" w:color="auto"/>
        <w:bottom w:val="none" w:sz="0" w:space="0" w:color="auto"/>
        <w:right w:val="none" w:sz="0" w:space="0" w:color="auto"/>
      </w:divBdr>
    </w:div>
    <w:div w:id="888610739">
      <w:bodyDiv w:val="1"/>
      <w:marLeft w:val="0"/>
      <w:marRight w:val="0"/>
      <w:marTop w:val="0"/>
      <w:marBottom w:val="0"/>
      <w:divBdr>
        <w:top w:val="none" w:sz="0" w:space="0" w:color="auto"/>
        <w:left w:val="none" w:sz="0" w:space="0" w:color="auto"/>
        <w:bottom w:val="none" w:sz="0" w:space="0" w:color="auto"/>
        <w:right w:val="none" w:sz="0" w:space="0" w:color="auto"/>
      </w:divBdr>
    </w:div>
    <w:div w:id="888612830">
      <w:bodyDiv w:val="1"/>
      <w:marLeft w:val="0"/>
      <w:marRight w:val="0"/>
      <w:marTop w:val="0"/>
      <w:marBottom w:val="0"/>
      <w:divBdr>
        <w:top w:val="none" w:sz="0" w:space="0" w:color="auto"/>
        <w:left w:val="none" w:sz="0" w:space="0" w:color="auto"/>
        <w:bottom w:val="none" w:sz="0" w:space="0" w:color="auto"/>
        <w:right w:val="none" w:sz="0" w:space="0" w:color="auto"/>
      </w:divBdr>
    </w:div>
    <w:div w:id="889994610">
      <w:bodyDiv w:val="1"/>
      <w:marLeft w:val="0"/>
      <w:marRight w:val="0"/>
      <w:marTop w:val="0"/>
      <w:marBottom w:val="0"/>
      <w:divBdr>
        <w:top w:val="none" w:sz="0" w:space="0" w:color="auto"/>
        <w:left w:val="none" w:sz="0" w:space="0" w:color="auto"/>
        <w:bottom w:val="none" w:sz="0" w:space="0" w:color="auto"/>
        <w:right w:val="none" w:sz="0" w:space="0" w:color="auto"/>
      </w:divBdr>
    </w:div>
    <w:div w:id="890380536">
      <w:bodyDiv w:val="1"/>
      <w:marLeft w:val="0"/>
      <w:marRight w:val="0"/>
      <w:marTop w:val="0"/>
      <w:marBottom w:val="0"/>
      <w:divBdr>
        <w:top w:val="none" w:sz="0" w:space="0" w:color="auto"/>
        <w:left w:val="none" w:sz="0" w:space="0" w:color="auto"/>
        <w:bottom w:val="none" w:sz="0" w:space="0" w:color="auto"/>
        <w:right w:val="none" w:sz="0" w:space="0" w:color="auto"/>
      </w:divBdr>
    </w:div>
    <w:div w:id="891159305">
      <w:bodyDiv w:val="1"/>
      <w:marLeft w:val="0"/>
      <w:marRight w:val="0"/>
      <w:marTop w:val="0"/>
      <w:marBottom w:val="0"/>
      <w:divBdr>
        <w:top w:val="none" w:sz="0" w:space="0" w:color="auto"/>
        <w:left w:val="none" w:sz="0" w:space="0" w:color="auto"/>
        <w:bottom w:val="none" w:sz="0" w:space="0" w:color="auto"/>
        <w:right w:val="none" w:sz="0" w:space="0" w:color="auto"/>
      </w:divBdr>
    </w:div>
    <w:div w:id="891771896">
      <w:bodyDiv w:val="1"/>
      <w:marLeft w:val="0"/>
      <w:marRight w:val="0"/>
      <w:marTop w:val="0"/>
      <w:marBottom w:val="0"/>
      <w:divBdr>
        <w:top w:val="none" w:sz="0" w:space="0" w:color="auto"/>
        <w:left w:val="none" w:sz="0" w:space="0" w:color="auto"/>
        <w:bottom w:val="none" w:sz="0" w:space="0" w:color="auto"/>
        <w:right w:val="none" w:sz="0" w:space="0" w:color="auto"/>
      </w:divBdr>
    </w:div>
    <w:div w:id="892161802">
      <w:bodyDiv w:val="1"/>
      <w:marLeft w:val="0"/>
      <w:marRight w:val="0"/>
      <w:marTop w:val="0"/>
      <w:marBottom w:val="0"/>
      <w:divBdr>
        <w:top w:val="none" w:sz="0" w:space="0" w:color="auto"/>
        <w:left w:val="none" w:sz="0" w:space="0" w:color="auto"/>
        <w:bottom w:val="none" w:sz="0" w:space="0" w:color="auto"/>
        <w:right w:val="none" w:sz="0" w:space="0" w:color="auto"/>
      </w:divBdr>
    </w:div>
    <w:div w:id="892232738">
      <w:bodyDiv w:val="1"/>
      <w:marLeft w:val="0"/>
      <w:marRight w:val="0"/>
      <w:marTop w:val="0"/>
      <w:marBottom w:val="0"/>
      <w:divBdr>
        <w:top w:val="none" w:sz="0" w:space="0" w:color="auto"/>
        <w:left w:val="none" w:sz="0" w:space="0" w:color="auto"/>
        <w:bottom w:val="none" w:sz="0" w:space="0" w:color="auto"/>
        <w:right w:val="none" w:sz="0" w:space="0" w:color="auto"/>
      </w:divBdr>
    </w:div>
    <w:div w:id="892543498">
      <w:bodyDiv w:val="1"/>
      <w:marLeft w:val="0"/>
      <w:marRight w:val="0"/>
      <w:marTop w:val="0"/>
      <w:marBottom w:val="0"/>
      <w:divBdr>
        <w:top w:val="none" w:sz="0" w:space="0" w:color="auto"/>
        <w:left w:val="none" w:sz="0" w:space="0" w:color="auto"/>
        <w:bottom w:val="none" w:sz="0" w:space="0" w:color="auto"/>
        <w:right w:val="none" w:sz="0" w:space="0" w:color="auto"/>
      </w:divBdr>
    </w:div>
    <w:div w:id="892886835">
      <w:bodyDiv w:val="1"/>
      <w:marLeft w:val="0"/>
      <w:marRight w:val="0"/>
      <w:marTop w:val="0"/>
      <w:marBottom w:val="0"/>
      <w:divBdr>
        <w:top w:val="none" w:sz="0" w:space="0" w:color="auto"/>
        <w:left w:val="none" w:sz="0" w:space="0" w:color="auto"/>
        <w:bottom w:val="none" w:sz="0" w:space="0" w:color="auto"/>
        <w:right w:val="none" w:sz="0" w:space="0" w:color="auto"/>
      </w:divBdr>
    </w:div>
    <w:div w:id="893197359">
      <w:bodyDiv w:val="1"/>
      <w:marLeft w:val="0"/>
      <w:marRight w:val="0"/>
      <w:marTop w:val="0"/>
      <w:marBottom w:val="0"/>
      <w:divBdr>
        <w:top w:val="none" w:sz="0" w:space="0" w:color="auto"/>
        <w:left w:val="none" w:sz="0" w:space="0" w:color="auto"/>
        <w:bottom w:val="none" w:sz="0" w:space="0" w:color="auto"/>
        <w:right w:val="none" w:sz="0" w:space="0" w:color="auto"/>
      </w:divBdr>
    </w:div>
    <w:div w:id="893396165">
      <w:bodyDiv w:val="1"/>
      <w:marLeft w:val="0"/>
      <w:marRight w:val="0"/>
      <w:marTop w:val="0"/>
      <w:marBottom w:val="0"/>
      <w:divBdr>
        <w:top w:val="none" w:sz="0" w:space="0" w:color="auto"/>
        <w:left w:val="none" w:sz="0" w:space="0" w:color="auto"/>
        <w:bottom w:val="none" w:sz="0" w:space="0" w:color="auto"/>
        <w:right w:val="none" w:sz="0" w:space="0" w:color="auto"/>
      </w:divBdr>
    </w:div>
    <w:div w:id="893545810">
      <w:bodyDiv w:val="1"/>
      <w:marLeft w:val="0"/>
      <w:marRight w:val="0"/>
      <w:marTop w:val="0"/>
      <w:marBottom w:val="0"/>
      <w:divBdr>
        <w:top w:val="none" w:sz="0" w:space="0" w:color="auto"/>
        <w:left w:val="none" w:sz="0" w:space="0" w:color="auto"/>
        <w:bottom w:val="none" w:sz="0" w:space="0" w:color="auto"/>
        <w:right w:val="none" w:sz="0" w:space="0" w:color="auto"/>
      </w:divBdr>
    </w:div>
    <w:div w:id="893587765">
      <w:bodyDiv w:val="1"/>
      <w:marLeft w:val="0"/>
      <w:marRight w:val="0"/>
      <w:marTop w:val="0"/>
      <w:marBottom w:val="0"/>
      <w:divBdr>
        <w:top w:val="none" w:sz="0" w:space="0" w:color="auto"/>
        <w:left w:val="none" w:sz="0" w:space="0" w:color="auto"/>
        <w:bottom w:val="none" w:sz="0" w:space="0" w:color="auto"/>
        <w:right w:val="none" w:sz="0" w:space="0" w:color="auto"/>
      </w:divBdr>
    </w:div>
    <w:div w:id="894048910">
      <w:bodyDiv w:val="1"/>
      <w:marLeft w:val="0"/>
      <w:marRight w:val="0"/>
      <w:marTop w:val="0"/>
      <w:marBottom w:val="0"/>
      <w:divBdr>
        <w:top w:val="none" w:sz="0" w:space="0" w:color="auto"/>
        <w:left w:val="none" w:sz="0" w:space="0" w:color="auto"/>
        <w:bottom w:val="none" w:sz="0" w:space="0" w:color="auto"/>
        <w:right w:val="none" w:sz="0" w:space="0" w:color="auto"/>
      </w:divBdr>
    </w:div>
    <w:div w:id="894241379">
      <w:bodyDiv w:val="1"/>
      <w:marLeft w:val="0"/>
      <w:marRight w:val="0"/>
      <w:marTop w:val="0"/>
      <w:marBottom w:val="0"/>
      <w:divBdr>
        <w:top w:val="none" w:sz="0" w:space="0" w:color="auto"/>
        <w:left w:val="none" w:sz="0" w:space="0" w:color="auto"/>
        <w:bottom w:val="none" w:sz="0" w:space="0" w:color="auto"/>
        <w:right w:val="none" w:sz="0" w:space="0" w:color="auto"/>
      </w:divBdr>
    </w:div>
    <w:div w:id="894506816">
      <w:bodyDiv w:val="1"/>
      <w:marLeft w:val="0"/>
      <w:marRight w:val="0"/>
      <w:marTop w:val="0"/>
      <w:marBottom w:val="0"/>
      <w:divBdr>
        <w:top w:val="none" w:sz="0" w:space="0" w:color="auto"/>
        <w:left w:val="none" w:sz="0" w:space="0" w:color="auto"/>
        <w:bottom w:val="none" w:sz="0" w:space="0" w:color="auto"/>
        <w:right w:val="none" w:sz="0" w:space="0" w:color="auto"/>
      </w:divBdr>
    </w:div>
    <w:div w:id="894587301">
      <w:bodyDiv w:val="1"/>
      <w:marLeft w:val="0"/>
      <w:marRight w:val="0"/>
      <w:marTop w:val="0"/>
      <w:marBottom w:val="0"/>
      <w:divBdr>
        <w:top w:val="none" w:sz="0" w:space="0" w:color="auto"/>
        <w:left w:val="none" w:sz="0" w:space="0" w:color="auto"/>
        <w:bottom w:val="none" w:sz="0" w:space="0" w:color="auto"/>
        <w:right w:val="none" w:sz="0" w:space="0" w:color="auto"/>
      </w:divBdr>
    </w:div>
    <w:div w:id="894897557">
      <w:bodyDiv w:val="1"/>
      <w:marLeft w:val="0"/>
      <w:marRight w:val="0"/>
      <w:marTop w:val="0"/>
      <w:marBottom w:val="0"/>
      <w:divBdr>
        <w:top w:val="none" w:sz="0" w:space="0" w:color="auto"/>
        <w:left w:val="none" w:sz="0" w:space="0" w:color="auto"/>
        <w:bottom w:val="none" w:sz="0" w:space="0" w:color="auto"/>
        <w:right w:val="none" w:sz="0" w:space="0" w:color="auto"/>
      </w:divBdr>
    </w:div>
    <w:div w:id="895162960">
      <w:bodyDiv w:val="1"/>
      <w:marLeft w:val="0"/>
      <w:marRight w:val="0"/>
      <w:marTop w:val="0"/>
      <w:marBottom w:val="0"/>
      <w:divBdr>
        <w:top w:val="none" w:sz="0" w:space="0" w:color="auto"/>
        <w:left w:val="none" w:sz="0" w:space="0" w:color="auto"/>
        <w:bottom w:val="none" w:sz="0" w:space="0" w:color="auto"/>
        <w:right w:val="none" w:sz="0" w:space="0" w:color="auto"/>
      </w:divBdr>
    </w:div>
    <w:div w:id="895550048">
      <w:bodyDiv w:val="1"/>
      <w:marLeft w:val="0"/>
      <w:marRight w:val="0"/>
      <w:marTop w:val="0"/>
      <w:marBottom w:val="0"/>
      <w:divBdr>
        <w:top w:val="none" w:sz="0" w:space="0" w:color="auto"/>
        <w:left w:val="none" w:sz="0" w:space="0" w:color="auto"/>
        <w:bottom w:val="none" w:sz="0" w:space="0" w:color="auto"/>
        <w:right w:val="none" w:sz="0" w:space="0" w:color="auto"/>
      </w:divBdr>
    </w:div>
    <w:div w:id="895777475">
      <w:bodyDiv w:val="1"/>
      <w:marLeft w:val="0"/>
      <w:marRight w:val="0"/>
      <w:marTop w:val="0"/>
      <w:marBottom w:val="0"/>
      <w:divBdr>
        <w:top w:val="none" w:sz="0" w:space="0" w:color="auto"/>
        <w:left w:val="none" w:sz="0" w:space="0" w:color="auto"/>
        <w:bottom w:val="none" w:sz="0" w:space="0" w:color="auto"/>
        <w:right w:val="none" w:sz="0" w:space="0" w:color="auto"/>
      </w:divBdr>
    </w:div>
    <w:div w:id="895777786">
      <w:bodyDiv w:val="1"/>
      <w:marLeft w:val="0"/>
      <w:marRight w:val="0"/>
      <w:marTop w:val="0"/>
      <w:marBottom w:val="0"/>
      <w:divBdr>
        <w:top w:val="none" w:sz="0" w:space="0" w:color="auto"/>
        <w:left w:val="none" w:sz="0" w:space="0" w:color="auto"/>
        <w:bottom w:val="none" w:sz="0" w:space="0" w:color="auto"/>
        <w:right w:val="none" w:sz="0" w:space="0" w:color="auto"/>
      </w:divBdr>
    </w:div>
    <w:div w:id="895818359">
      <w:bodyDiv w:val="1"/>
      <w:marLeft w:val="0"/>
      <w:marRight w:val="0"/>
      <w:marTop w:val="0"/>
      <w:marBottom w:val="0"/>
      <w:divBdr>
        <w:top w:val="none" w:sz="0" w:space="0" w:color="auto"/>
        <w:left w:val="none" w:sz="0" w:space="0" w:color="auto"/>
        <w:bottom w:val="none" w:sz="0" w:space="0" w:color="auto"/>
        <w:right w:val="none" w:sz="0" w:space="0" w:color="auto"/>
      </w:divBdr>
    </w:div>
    <w:div w:id="896283784">
      <w:bodyDiv w:val="1"/>
      <w:marLeft w:val="0"/>
      <w:marRight w:val="0"/>
      <w:marTop w:val="0"/>
      <w:marBottom w:val="0"/>
      <w:divBdr>
        <w:top w:val="none" w:sz="0" w:space="0" w:color="auto"/>
        <w:left w:val="none" w:sz="0" w:space="0" w:color="auto"/>
        <w:bottom w:val="none" w:sz="0" w:space="0" w:color="auto"/>
        <w:right w:val="none" w:sz="0" w:space="0" w:color="auto"/>
      </w:divBdr>
    </w:div>
    <w:div w:id="896474475">
      <w:bodyDiv w:val="1"/>
      <w:marLeft w:val="0"/>
      <w:marRight w:val="0"/>
      <w:marTop w:val="0"/>
      <w:marBottom w:val="0"/>
      <w:divBdr>
        <w:top w:val="none" w:sz="0" w:space="0" w:color="auto"/>
        <w:left w:val="none" w:sz="0" w:space="0" w:color="auto"/>
        <w:bottom w:val="none" w:sz="0" w:space="0" w:color="auto"/>
        <w:right w:val="none" w:sz="0" w:space="0" w:color="auto"/>
      </w:divBdr>
    </w:div>
    <w:div w:id="896598048">
      <w:bodyDiv w:val="1"/>
      <w:marLeft w:val="0"/>
      <w:marRight w:val="0"/>
      <w:marTop w:val="0"/>
      <w:marBottom w:val="0"/>
      <w:divBdr>
        <w:top w:val="none" w:sz="0" w:space="0" w:color="auto"/>
        <w:left w:val="none" w:sz="0" w:space="0" w:color="auto"/>
        <w:bottom w:val="none" w:sz="0" w:space="0" w:color="auto"/>
        <w:right w:val="none" w:sz="0" w:space="0" w:color="auto"/>
      </w:divBdr>
    </w:div>
    <w:div w:id="896621999">
      <w:bodyDiv w:val="1"/>
      <w:marLeft w:val="0"/>
      <w:marRight w:val="0"/>
      <w:marTop w:val="0"/>
      <w:marBottom w:val="0"/>
      <w:divBdr>
        <w:top w:val="none" w:sz="0" w:space="0" w:color="auto"/>
        <w:left w:val="none" w:sz="0" w:space="0" w:color="auto"/>
        <w:bottom w:val="none" w:sz="0" w:space="0" w:color="auto"/>
        <w:right w:val="none" w:sz="0" w:space="0" w:color="auto"/>
      </w:divBdr>
    </w:div>
    <w:div w:id="896630292">
      <w:bodyDiv w:val="1"/>
      <w:marLeft w:val="0"/>
      <w:marRight w:val="0"/>
      <w:marTop w:val="0"/>
      <w:marBottom w:val="0"/>
      <w:divBdr>
        <w:top w:val="none" w:sz="0" w:space="0" w:color="auto"/>
        <w:left w:val="none" w:sz="0" w:space="0" w:color="auto"/>
        <w:bottom w:val="none" w:sz="0" w:space="0" w:color="auto"/>
        <w:right w:val="none" w:sz="0" w:space="0" w:color="auto"/>
      </w:divBdr>
    </w:div>
    <w:div w:id="897326183">
      <w:bodyDiv w:val="1"/>
      <w:marLeft w:val="0"/>
      <w:marRight w:val="0"/>
      <w:marTop w:val="0"/>
      <w:marBottom w:val="0"/>
      <w:divBdr>
        <w:top w:val="none" w:sz="0" w:space="0" w:color="auto"/>
        <w:left w:val="none" w:sz="0" w:space="0" w:color="auto"/>
        <w:bottom w:val="none" w:sz="0" w:space="0" w:color="auto"/>
        <w:right w:val="none" w:sz="0" w:space="0" w:color="auto"/>
      </w:divBdr>
    </w:div>
    <w:div w:id="897403273">
      <w:bodyDiv w:val="1"/>
      <w:marLeft w:val="0"/>
      <w:marRight w:val="0"/>
      <w:marTop w:val="0"/>
      <w:marBottom w:val="0"/>
      <w:divBdr>
        <w:top w:val="none" w:sz="0" w:space="0" w:color="auto"/>
        <w:left w:val="none" w:sz="0" w:space="0" w:color="auto"/>
        <w:bottom w:val="none" w:sz="0" w:space="0" w:color="auto"/>
        <w:right w:val="none" w:sz="0" w:space="0" w:color="auto"/>
      </w:divBdr>
    </w:div>
    <w:div w:id="897595078">
      <w:bodyDiv w:val="1"/>
      <w:marLeft w:val="0"/>
      <w:marRight w:val="0"/>
      <w:marTop w:val="0"/>
      <w:marBottom w:val="0"/>
      <w:divBdr>
        <w:top w:val="none" w:sz="0" w:space="0" w:color="auto"/>
        <w:left w:val="none" w:sz="0" w:space="0" w:color="auto"/>
        <w:bottom w:val="none" w:sz="0" w:space="0" w:color="auto"/>
        <w:right w:val="none" w:sz="0" w:space="0" w:color="auto"/>
      </w:divBdr>
    </w:div>
    <w:div w:id="897668575">
      <w:bodyDiv w:val="1"/>
      <w:marLeft w:val="0"/>
      <w:marRight w:val="0"/>
      <w:marTop w:val="0"/>
      <w:marBottom w:val="0"/>
      <w:divBdr>
        <w:top w:val="none" w:sz="0" w:space="0" w:color="auto"/>
        <w:left w:val="none" w:sz="0" w:space="0" w:color="auto"/>
        <w:bottom w:val="none" w:sz="0" w:space="0" w:color="auto"/>
        <w:right w:val="none" w:sz="0" w:space="0" w:color="auto"/>
      </w:divBdr>
    </w:div>
    <w:div w:id="897938832">
      <w:bodyDiv w:val="1"/>
      <w:marLeft w:val="0"/>
      <w:marRight w:val="0"/>
      <w:marTop w:val="0"/>
      <w:marBottom w:val="0"/>
      <w:divBdr>
        <w:top w:val="none" w:sz="0" w:space="0" w:color="auto"/>
        <w:left w:val="none" w:sz="0" w:space="0" w:color="auto"/>
        <w:bottom w:val="none" w:sz="0" w:space="0" w:color="auto"/>
        <w:right w:val="none" w:sz="0" w:space="0" w:color="auto"/>
      </w:divBdr>
    </w:div>
    <w:div w:id="898059130">
      <w:bodyDiv w:val="1"/>
      <w:marLeft w:val="0"/>
      <w:marRight w:val="0"/>
      <w:marTop w:val="0"/>
      <w:marBottom w:val="0"/>
      <w:divBdr>
        <w:top w:val="none" w:sz="0" w:space="0" w:color="auto"/>
        <w:left w:val="none" w:sz="0" w:space="0" w:color="auto"/>
        <w:bottom w:val="none" w:sz="0" w:space="0" w:color="auto"/>
        <w:right w:val="none" w:sz="0" w:space="0" w:color="auto"/>
      </w:divBdr>
    </w:div>
    <w:div w:id="898128679">
      <w:bodyDiv w:val="1"/>
      <w:marLeft w:val="0"/>
      <w:marRight w:val="0"/>
      <w:marTop w:val="0"/>
      <w:marBottom w:val="0"/>
      <w:divBdr>
        <w:top w:val="none" w:sz="0" w:space="0" w:color="auto"/>
        <w:left w:val="none" w:sz="0" w:space="0" w:color="auto"/>
        <w:bottom w:val="none" w:sz="0" w:space="0" w:color="auto"/>
        <w:right w:val="none" w:sz="0" w:space="0" w:color="auto"/>
      </w:divBdr>
    </w:div>
    <w:div w:id="898134695">
      <w:bodyDiv w:val="1"/>
      <w:marLeft w:val="0"/>
      <w:marRight w:val="0"/>
      <w:marTop w:val="0"/>
      <w:marBottom w:val="0"/>
      <w:divBdr>
        <w:top w:val="none" w:sz="0" w:space="0" w:color="auto"/>
        <w:left w:val="none" w:sz="0" w:space="0" w:color="auto"/>
        <w:bottom w:val="none" w:sz="0" w:space="0" w:color="auto"/>
        <w:right w:val="none" w:sz="0" w:space="0" w:color="auto"/>
      </w:divBdr>
    </w:div>
    <w:div w:id="898244449">
      <w:bodyDiv w:val="1"/>
      <w:marLeft w:val="0"/>
      <w:marRight w:val="0"/>
      <w:marTop w:val="0"/>
      <w:marBottom w:val="0"/>
      <w:divBdr>
        <w:top w:val="none" w:sz="0" w:space="0" w:color="auto"/>
        <w:left w:val="none" w:sz="0" w:space="0" w:color="auto"/>
        <w:bottom w:val="none" w:sz="0" w:space="0" w:color="auto"/>
        <w:right w:val="none" w:sz="0" w:space="0" w:color="auto"/>
      </w:divBdr>
    </w:div>
    <w:div w:id="898444801">
      <w:bodyDiv w:val="1"/>
      <w:marLeft w:val="0"/>
      <w:marRight w:val="0"/>
      <w:marTop w:val="0"/>
      <w:marBottom w:val="0"/>
      <w:divBdr>
        <w:top w:val="none" w:sz="0" w:space="0" w:color="auto"/>
        <w:left w:val="none" w:sz="0" w:space="0" w:color="auto"/>
        <w:bottom w:val="none" w:sz="0" w:space="0" w:color="auto"/>
        <w:right w:val="none" w:sz="0" w:space="0" w:color="auto"/>
      </w:divBdr>
    </w:div>
    <w:div w:id="899052302">
      <w:bodyDiv w:val="1"/>
      <w:marLeft w:val="0"/>
      <w:marRight w:val="0"/>
      <w:marTop w:val="0"/>
      <w:marBottom w:val="0"/>
      <w:divBdr>
        <w:top w:val="none" w:sz="0" w:space="0" w:color="auto"/>
        <w:left w:val="none" w:sz="0" w:space="0" w:color="auto"/>
        <w:bottom w:val="none" w:sz="0" w:space="0" w:color="auto"/>
        <w:right w:val="none" w:sz="0" w:space="0" w:color="auto"/>
      </w:divBdr>
    </w:div>
    <w:div w:id="899444687">
      <w:bodyDiv w:val="1"/>
      <w:marLeft w:val="0"/>
      <w:marRight w:val="0"/>
      <w:marTop w:val="0"/>
      <w:marBottom w:val="0"/>
      <w:divBdr>
        <w:top w:val="none" w:sz="0" w:space="0" w:color="auto"/>
        <w:left w:val="none" w:sz="0" w:space="0" w:color="auto"/>
        <w:bottom w:val="none" w:sz="0" w:space="0" w:color="auto"/>
        <w:right w:val="none" w:sz="0" w:space="0" w:color="auto"/>
      </w:divBdr>
    </w:div>
    <w:div w:id="900209292">
      <w:bodyDiv w:val="1"/>
      <w:marLeft w:val="0"/>
      <w:marRight w:val="0"/>
      <w:marTop w:val="0"/>
      <w:marBottom w:val="0"/>
      <w:divBdr>
        <w:top w:val="none" w:sz="0" w:space="0" w:color="auto"/>
        <w:left w:val="none" w:sz="0" w:space="0" w:color="auto"/>
        <w:bottom w:val="none" w:sz="0" w:space="0" w:color="auto"/>
        <w:right w:val="none" w:sz="0" w:space="0" w:color="auto"/>
      </w:divBdr>
    </w:div>
    <w:div w:id="900554354">
      <w:bodyDiv w:val="1"/>
      <w:marLeft w:val="0"/>
      <w:marRight w:val="0"/>
      <w:marTop w:val="0"/>
      <w:marBottom w:val="0"/>
      <w:divBdr>
        <w:top w:val="none" w:sz="0" w:space="0" w:color="auto"/>
        <w:left w:val="none" w:sz="0" w:space="0" w:color="auto"/>
        <w:bottom w:val="none" w:sz="0" w:space="0" w:color="auto"/>
        <w:right w:val="none" w:sz="0" w:space="0" w:color="auto"/>
      </w:divBdr>
    </w:div>
    <w:div w:id="900794644">
      <w:bodyDiv w:val="1"/>
      <w:marLeft w:val="0"/>
      <w:marRight w:val="0"/>
      <w:marTop w:val="0"/>
      <w:marBottom w:val="0"/>
      <w:divBdr>
        <w:top w:val="none" w:sz="0" w:space="0" w:color="auto"/>
        <w:left w:val="none" w:sz="0" w:space="0" w:color="auto"/>
        <w:bottom w:val="none" w:sz="0" w:space="0" w:color="auto"/>
        <w:right w:val="none" w:sz="0" w:space="0" w:color="auto"/>
      </w:divBdr>
    </w:div>
    <w:div w:id="901063428">
      <w:bodyDiv w:val="1"/>
      <w:marLeft w:val="0"/>
      <w:marRight w:val="0"/>
      <w:marTop w:val="0"/>
      <w:marBottom w:val="0"/>
      <w:divBdr>
        <w:top w:val="none" w:sz="0" w:space="0" w:color="auto"/>
        <w:left w:val="none" w:sz="0" w:space="0" w:color="auto"/>
        <w:bottom w:val="none" w:sz="0" w:space="0" w:color="auto"/>
        <w:right w:val="none" w:sz="0" w:space="0" w:color="auto"/>
      </w:divBdr>
    </w:div>
    <w:div w:id="901137700">
      <w:bodyDiv w:val="1"/>
      <w:marLeft w:val="0"/>
      <w:marRight w:val="0"/>
      <w:marTop w:val="0"/>
      <w:marBottom w:val="0"/>
      <w:divBdr>
        <w:top w:val="none" w:sz="0" w:space="0" w:color="auto"/>
        <w:left w:val="none" w:sz="0" w:space="0" w:color="auto"/>
        <w:bottom w:val="none" w:sz="0" w:space="0" w:color="auto"/>
        <w:right w:val="none" w:sz="0" w:space="0" w:color="auto"/>
      </w:divBdr>
    </w:div>
    <w:div w:id="901211531">
      <w:bodyDiv w:val="1"/>
      <w:marLeft w:val="0"/>
      <w:marRight w:val="0"/>
      <w:marTop w:val="0"/>
      <w:marBottom w:val="0"/>
      <w:divBdr>
        <w:top w:val="none" w:sz="0" w:space="0" w:color="auto"/>
        <w:left w:val="none" w:sz="0" w:space="0" w:color="auto"/>
        <w:bottom w:val="none" w:sz="0" w:space="0" w:color="auto"/>
        <w:right w:val="none" w:sz="0" w:space="0" w:color="auto"/>
      </w:divBdr>
    </w:div>
    <w:div w:id="901215808">
      <w:bodyDiv w:val="1"/>
      <w:marLeft w:val="0"/>
      <w:marRight w:val="0"/>
      <w:marTop w:val="0"/>
      <w:marBottom w:val="0"/>
      <w:divBdr>
        <w:top w:val="none" w:sz="0" w:space="0" w:color="auto"/>
        <w:left w:val="none" w:sz="0" w:space="0" w:color="auto"/>
        <w:bottom w:val="none" w:sz="0" w:space="0" w:color="auto"/>
        <w:right w:val="none" w:sz="0" w:space="0" w:color="auto"/>
      </w:divBdr>
    </w:div>
    <w:div w:id="901257903">
      <w:bodyDiv w:val="1"/>
      <w:marLeft w:val="0"/>
      <w:marRight w:val="0"/>
      <w:marTop w:val="0"/>
      <w:marBottom w:val="0"/>
      <w:divBdr>
        <w:top w:val="none" w:sz="0" w:space="0" w:color="auto"/>
        <w:left w:val="none" w:sz="0" w:space="0" w:color="auto"/>
        <w:bottom w:val="none" w:sz="0" w:space="0" w:color="auto"/>
        <w:right w:val="none" w:sz="0" w:space="0" w:color="auto"/>
      </w:divBdr>
    </w:div>
    <w:div w:id="901407876">
      <w:bodyDiv w:val="1"/>
      <w:marLeft w:val="0"/>
      <w:marRight w:val="0"/>
      <w:marTop w:val="0"/>
      <w:marBottom w:val="0"/>
      <w:divBdr>
        <w:top w:val="none" w:sz="0" w:space="0" w:color="auto"/>
        <w:left w:val="none" w:sz="0" w:space="0" w:color="auto"/>
        <w:bottom w:val="none" w:sz="0" w:space="0" w:color="auto"/>
        <w:right w:val="none" w:sz="0" w:space="0" w:color="auto"/>
      </w:divBdr>
    </w:div>
    <w:div w:id="901598473">
      <w:bodyDiv w:val="1"/>
      <w:marLeft w:val="0"/>
      <w:marRight w:val="0"/>
      <w:marTop w:val="0"/>
      <w:marBottom w:val="0"/>
      <w:divBdr>
        <w:top w:val="none" w:sz="0" w:space="0" w:color="auto"/>
        <w:left w:val="none" w:sz="0" w:space="0" w:color="auto"/>
        <w:bottom w:val="none" w:sz="0" w:space="0" w:color="auto"/>
        <w:right w:val="none" w:sz="0" w:space="0" w:color="auto"/>
      </w:divBdr>
    </w:div>
    <w:div w:id="901714457">
      <w:bodyDiv w:val="1"/>
      <w:marLeft w:val="0"/>
      <w:marRight w:val="0"/>
      <w:marTop w:val="0"/>
      <w:marBottom w:val="0"/>
      <w:divBdr>
        <w:top w:val="none" w:sz="0" w:space="0" w:color="auto"/>
        <w:left w:val="none" w:sz="0" w:space="0" w:color="auto"/>
        <w:bottom w:val="none" w:sz="0" w:space="0" w:color="auto"/>
        <w:right w:val="none" w:sz="0" w:space="0" w:color="auto"/>
      </w:divBdr>
    </w:div>
    <w:div w:id="902134131">
      <w:bodyDiv w:val="1"/>
      <w:marLeft w:val="0"/>
      <w:marRight w:val="0"/>
      <w:marTop w:val="0"/>
      <w:marBottom w:val="0"/>
      <w:divBdr>
        <w:top w:val="none" w:sz="0" w:space="0" w:color="auto"/>
        <w:left w:val="none" w:sz="0" w:space="0" w:color="auto"/>
        <w:bottom w:val="none" w:sz="0" w:space="0" w:color="auto"/>
        <w:right w:val="none" w:sz="0" w:space="0" w:color="auto"/>
      </w:divBdr>
    </w:div>
    <w:div w:id="902369038">
      <w:bodyDiv w:val="1"/>
      <w:marLeft w:val="0"/>
      <w:marRight w:val="0"/>
      <w:marTop w:val="0"/>
      <w:marBottom w:val="0"/>
      <w:divBdr>
        <w:top w:val="none" w:sz="0" w:space="0" w:color="auto"/>
        <w:left w:val="none" w:sz="0" w:space="0" w:color="auto"/>
        <w:bottom w:val="none" w:sz="0" w:space="0" w:color="auto"/>
        <w:right w:val="none" w:sz="0" w:space="0" w:color="auto"/>
      </w:divBdr>
    </w:div>
    <w:div w:id="902561856">
      <w:bodyDiv w:val="1"/>
      <w:marLeft w:val="0"/>
      <w:marRight w:val="0"/>
      <w:marTop w:val="0"/>
      <w:marBottom w:val="0"/>
      <w:divBdr>
        <w:top w:val="none" w:sz="0" w:space="0" w:color="auto"/>
        <w:left w:val="none" w:sz="0" w:space="0" w:color="auto"/>
        <w:bottom w:val="none" w:sz="0" w:space="0" w:color="auto"/>
        <w:right w:val="none" w:sz="0" w:space="0" w:color="auto"/>
      </w:divBdr>
    </w:div>
    <w:div w:id="902564517">
      <w:bodyDiv w:val="1"/>
      <w:marLeft w:val="0"/>
      <w:marRight w:val="0"/>
      <w:marTop w:val="0"/>
      <w:marBottom w:val="0"/>
      <w:divBdr>
        <w:top w:val="none" w:sz="0" w:space="0" w:color="auto"/>
        <w:left w:val="none" w:sz="0" w:space="0" w:color="auto"/>
        <w:bottom w:val="none" w:sz="0" w:space="0" w:color="auto"/>
        <w:right w:val="none" w:sz="0" w:space="0" w:color="auto"/>
      </w:divBdr>
    </w:div>
    <w:div w:id="902834639">
      <w:bodyDiv w:val="1"/>
      <w:marLeft w:val="0"/>
      <w:marRight w:val="0"/>
      <w:marTop w:val="0"/>
      <w:marBottom w:val="0"/>
      <w:divBdr>
        <w:top w:val="none" w:sz="0" w:space="0" w:color="auto"/>
        <w:left w:val="none" w:sz="0" w:space="0" w:color="auto"/>
        <w:bottom w:val="none" w:sz="0" w:space="0" w:color="auto"/>
        <w:right w:val="none" w:sz="0" w:space="0" w:color="auto"/>
      </w:divBdr>
    </w:div>
    <w:div w:id="902915115">
      <w:bodyDiv w:val="1"/>
      <w:marLeft w:val="0"/>
      <w:marRight w:val="0"/>
      <w:marTop w:val="0"/>
      <w:marBottom w:val="0"/>
      <w:divBdr>
        <w:top w:val="none" w:sz="0" w:space="0" w:color="auto"/>
        <w:left w:val="none" w:sz="0" w:space="0" w:color="auto"/>
        <w:bottom w:val="none" w:sz="0" w:space="0" w:color="auto"/>
        <w:right w:val="none" w:sz="0" w:space="0" w:color="auto"/>
      </w:divBdr>
    </w:div>
    <w:div w:id="903612435">
      <w:bodyDiv w:val="1"/>
      <w:marLeft w:val="0"/>
      <w:marRight w:val="0"/>
      <w:marTop w:val="0"/>
      <w:marBottom w:val="0"/>
      <w:divBdr>
        <w:top w:val="none" w:sz="0" w:space="0" w:color="auto"/>
        <w:left w:val="none" w:sz="0" w:space="0" w:color="auto"/>
        <w:bottom w:val="none" w:sz="0" w:space="0" w:color="auto"/>
        <w:right w:val="none" w:sz="0" w:space="0" w:color="auto"/>
      </w:divBdr>
    </w:div>
    <w:div w:id="903761893">
      <w:bodyDiv w:val="1"/>
      <w:marLeft w:val="0"/>
      <w:marRight w:val="0"/>
      <w:marTop w:val="0"/>
      <w:marBottom w:val="0"/>
      <w:divBdr>
        <w:top w:val="none" w:sz="0" w:space="0" w:color="auto"/>
        <w:left w:val="none" w:sz="0" w:space="0" w:color="auto"/>
        <w:bottom w:val="none" w:sz="0" w:space="0" w:color="auto"/>
        <w:right w:val="none" w:sz="0" w:space="0" w:color="auto"/>
      </w:divBdr>
    </w:div>
    <w:div w:id="903762311">
      <w:bodyDiv w:val="1"/>
      <w:marLeft w:val="0"/>
      <w:marRight w:val="0"/>
      <w:marTop w:val="0"/>
      <w:marBottom w:val="0"/>
      <w:divBdr>
        <w:top w:val="none" w:sz="0" w:space="0" w:color="auto"/>
        <w:left w:val="none" w:sz="0" w:space="0" w:color="auto"/>
        <w:bottom w:val="none" w:sz="0" w:space="0" w:color="auto"/>
        <w:right w:val="none" w:sz="0" w:space="0" w:color="auto"/>
      </w:divBdr>
    </w:div>
    <w:div w:id="904028880">
      <w:bodyDiv w:val="1"/>
      <w:marLeft w:val="0"/>
      <w:marRight w:val="0"/>
      <w:marTop w:val="0"/>
      <w:marBottom w:val="0"/>
      <w:divBdr>
        <w:top w:val="none" w:sz="0" w:space="0" w:color="auto"/>
        <w:left w:val="none" w:sz="0" w:space="0" w:color="auto"/>
        <w:bottom w:val="none" w:sz="0" w:space="0" w:color="auto"/>
        <w:right w:val="none" w:sz="0" w:space="0" w:color="auto"/>
      </w:divBdr>
    </w:div>
    <w:div w:id="904098095">
      <w:bodyDiv w:val="1"/>
      <w:marLeft w:val="0"/>
      <w:marRight w:val="0"/>
      <w:marTop w:val="0"/>
      <w:marBottom w:val="0"/>
      <w:divBdr>
        <w:top w:val="none" w:sz="0" w:space="0" w:color="auto"/>
        <w:left w:val="none" w:sz="0" w:space="0" w:color="auto"/>
        <w:bottom w:val="none" w:sz="0" w:space="0" w:color="auto"/>
        <w:right w:val="none" w:sz="0" w:space="0" w:color="auto"/>
      </w:divBdr>
    </w:div>
    <w:div w:id="904146320">
      <w:bodyDiv w:val="1"/>
      <w:marLeft w:val="0"/>
      <w:marRight w:val="0"/>
      <w:marTop w:val="0"/>
      <w:marBottom w:val="0"/>
      <w:divBdr>
        <w:top w:val="none" w:sz="0" w:space="0" w:color="auto"/>
        <w:left w:val="none" w:sz="0" w:space="0" w:color="auto"/>
        <w:bottom w:val="none" w:sz="0" w:space="0" w:color="auto"/>
        <w:right w:val="none" w:sz="0" w:space="0" w:color="auto"/>
      </w:divBdr>
    </w:div>
    <w:div w:id="904336797">
      <w:bodyDiv w:val="1"/>
      <w:marLeft w:val="0"/>
      <w:marRight w:val="0"/>
      <w:marTop w:val="0"/>
      <w:marBottom w:val="0"/>
      <w:divBdr>
        <w:top w:val="none" w:sz="0" w:space="0" w:color="auto"/>
        <w:left w:val="none" w:sz="0" w:space="0" w:color="auto"/>
        <w:bottom w:val="none" w:sz="0" w:space="0" w:color="auto"/>
        <w:right w:val="none" w:sz="0" w:space="0" w:color="auto"/>
      </w:divBdr>
    </w:div>
    <w:div w:id="904410686">
      <w:bodyDiv w:val="1"/>
      <w:marLeft w:val="0"/>
      <w:marRight w:val="0"/>
      <w:marTop w:val="0"/>
      <w:marBottom w:val="0"/>
      <w:divBdr>
        <w:top w:val="none" w:sz="0" w:space="0" w:color="auto"/>
        <w:left w:val="none" w:sz="0" w:space="0" w:color="auto"/>
        <w:bottom w:val="none" w:sz="0" w:space="0" w:color="auto"/>
        <w:right w:val="none" w:sz="0" w:space="0" w:color="auto"/>
      </w:divBdr>
    </w:div>
    <w:div w:id="904414479">
      <w:bodyDiv w:val="1"/>
      <w:marLeft w:val="0"/>
      <w:marRight w:val="0"/>
      <w:marTop w:val="0"/>
      <w:marBottom w:val="0"/>
      <w:divBdr>
        <w:top w:val="none" w:sz="0" w:space="0" w:color="auto"/>
        <w:left w:val="none" w:sz="0" w:space="0" w:color="auto"/>
        <w:bottom w:val="none" w:sz="0" w:space="0" w:color="auto"/>
        <w:right w:val="none" w:sz="0" w:space="0" w:color="auto"/>
      </w:divBdr>
    </w:div>
    <w:div w:id="904947993">
      <w:bodyDiv w:val="1"/>
      <w:marLeft w:val="0"/>
      <w:marRight w:val="0"/>
      <w:marTop w:val="0"/>
      <w:marBottom w:val="0"/>
      <w:divBdr>
        <w:top w:val="none" w:sz="0" w:space="0" w:color="auto"/>
        <w:left w:val="none" w:sz="0" w:space="0" w:color="auto"/>
        <w:bottom w:val="none" w:sz="0" w:space="0" w:color="auto"/>
        <w:right w:val="none" w:sz="0" w:space="0" w:color="auto"/>
      </w:divBdr>
    </w:div>
    <w:div w:id="904998868">
      <w:bodyDiv w:val="1"/>
      <w:marLeft w:val="0"/>
      <w:marRight w:val="0"/>
      <w:marTop w:val="0"/>
      <w:marBottom w:val="0"/>
      <w:divBdr>
        <w:top w:val="none" w:sz="0" w:space="0" w:color="auto"/>
        <w:left w:val="none" w:sz="0" w:space="0" w:color="auto"/>
        <w:bottom w:val="none" w:sz="0" w:space="0" w:color="auto"/>
        <w:right w:val="none" w:sz="0" w:space="0" w:color="auto"/>
      </w:divBdr>
    </w:div>
    <w:div w:id="905265904">
      <w:bodyDiv w:val="1"/>
      <w:marLeft w:val="0"/>
      <w:marRight w:val="0"/>
      <w:marTop w:val="0"/>
      <w:marBottom w:val="0"/>
      <w:divBdr>
        <w:top w:val="none" w:sz="0" w:space="0" w:color="auto"/>
        <w:left w:val="none" w:sz="0" w:space="0" w:color="auto"/>
        <w:bottom w:val="none" w:sz="0" w:space="0" w:color="auto"/>
        <w:right w:val="none" w:sz="0" w:space="0" w:color="auto"/>
      </w:divBdr>
    </w:div>
    <w:div w:id="905336729">
      <w:bodyDiv w:val="1"/>
      <w:marLeft w:val="0"/>
      <w:marRight w:val="0"/>
      <w:marTop w:val="0"/>
      <w:marBottom w:val="0"/>
      <w:divBdr>
        <w:top w:val="none" w:sz="0" w:space="0" w:color="auto"/>
        <w:left w:val="none" w:sz="0" w:space="0" w:color="auto"/>
        <w:bottom w:val="none" w:sz="0" w:space="0" w:color="auto"/>
        <w:right w:val="none" w:sz="0" w:space="0" w:color="auto"/>
      </w:divBdr>
    </w:div>
    <w:div w:id="905452617">
      <w:bodyDiv w:val="1"/>
      <w:marLeft w:val="0"/>
      <w:marRight w:val="0"/>
      <w:marTop w:val="0"/>
      <w:marBottom w:val="0"/>
      <w:divBdr>
        <w:top w:val="none" w:sz="0" w:space="0" w:color="auto"/>
        <w:left w:val="none" w:sz="0" w:space="0" w:color="auto"/>
        <w:bottom w:val="none" w:sz="0" w:space="0" w:color="auto"/>
        <w:right w:val="none" w:sz="0" w:space="0" w:color="auto"/>
      </w:divBdr>
    </w:div>
    <w:div w:id="905455573">
      <w:bodyDiv w:val="1"/>
      <w:marLeft w:val="0"/>
      <w:marRight w:val="0"/>
      <w:marTop w:val="0"/>
      <w:marBottom w:val="0"/>
      <w:divBdr>
        <w:top w:val="none" w:sz="0" w:space="0" w:color="auto"/>
        <w:left w:val="none" w:sz="0" w:space="0" w:color="auto"/>
        <w:bottom w:val="none" w:sz="0" w:space="0" w:color="auto"/>
        <w:right w:val="none" w:sz="0" w:space="0" w:color="auto"/>
      </w:divBdr>
    </w:div>
    <w:div w:id="905649336">
      <w:bodyDiv w:val="1"/>
      <w:marLeft w:val="0"/>
      <w:marRight w:val="0"/>
      <w:marTop w:val="0"/>
      <w:marBottom w:val="0"/>
      <w:divBdr>
        <w:top w:val="none" w:sz="0" w:space="0" w:color="auto"/>
        <w:left w:val="none" w:sz="0" w:space="0" w:color="auto"/>
        <w:bottom w:val="none" w:sz="0" w:space="0" w:color="auto"/>
        <w:right w:val="none" w:sz="0" w:space="0" w:color="auto"/>
      </w:divBdr>
    </w:div>
    <w:div w:id="905724774">
      <w:bodyDiv w:val="1"/>
      <w:marLeft w:val="0"/>
      <w:marRight w:val="0"/>
      <w:marTop w:val="0"/>
      <w:marBottom w:val="0"/>
      <w:divBdr>
        <w:top w:val="none" w:sz="0" w:space="0" w:color="auto"/>
        <w:left w:val="none" w:sz="0" w:space="0" w:color="auto"/>
        <w:bottom w:val="none" w:sz="0" w:space="0" w:color="auto"/>
        <w:right w:val="none" w:sz="0" w:space="0" w:color="auto"/>
      </w:divBdr>
    </w:div>
    <w:div w:id="905798603">
      <w:bodyDiv w:val="1"/>
      <w:marLeft w:val="0"/>
      <w:marRight w:val="0"/>
      <w:marTop w:val="0"/>
      <w:marBottom w:val="0"/>
      <w:divBdr>
        <w:top w:val="none" w:sz="0" w:space="0" w:color="auto"/>
        <w:left w:val="none" w:sz="0" w:space="0" w:color="auto"/>
        <w:bottom w:val="none" w:sz="0" w:space="0" w:color="auto"/>
        <w:right w:val="none" w:sz="0" w:space="0" w:color="auto"/>
      </w:divBdr>
    </w:div>
    <w:div w:id="905991163">
      <w:bodyDiv w:val="1"/>
      <w:marLeft w:val="0"/>
      <w:marRight w:val="0"/>
      <w:marTop w:val="0"/>
      <w:marBottom w:val="0"/>
      <w:divBdr>
        <w:top w:val="none" w:sz="0" w:space="0" w:color="auto"/>
        <w:left w:val="none" w:sz="0" w:space="0" w:color="auto"/>
        <w:bottom w:val="none" w:sz="0" w:space="0" w:color="auto"/>
        <w:right w:val="none" w:sz="0" w:space="0" w:color="auto"/>
      </w:divBdr>
    </w:div>
    <w:div w:id="906263275">
      <w:bodyDiv w:val="1"/>
      <w:marLeft w:val="0"/>
      <w:marRight w:val="0"/>
      <w:marTop w:val="0"/>
      <w:marBottom w:val="0"/>
      <w:divBdr>
        <w:top w:val="none" w:sz="0" w:space="0" w:color="auto"/>
        <w:left w:val="none" w:sz="0" w:space="0" w:color="auto"/>
        <w:bottom w:val="none" w:sz="0" w:space="0" w:color="auto"/>
        <w:right w:val="none" w:sz="0" w:space="0" w:color="auto"/>
      </w:divBdr>
    </w:div>
    <w:div w:id="906381719">
      <w:bodyDiv w:val="1"/>
      <w:marLeft w:val="0"/>
      <w:marRight w:val="0"/>
      <w:marTop w:val="0"/>
      <w:marBottom w:val="0"/>
      <w:divBdr>
        <w:top w:val="none" w:sz="0" w:space="0" w:color="auto"/>
        <w:left w:val="none" w:sz="0" w:space="0" w:color="auto"/>
        <w:bottom w:val="none" w:sz="0" w:space="0" w:color="auto"/>
        <w:right w:val="none" w:sz="0" w:space="0" w:color="auto"/>
      </w:divBdr>
    </w:div>
    <w:div w:id="906764114">
      <w:bodyDiv w:val="1"/>
      <w:marLeft w:val="0"/>
      <w:marRight w:val="0"/>
      <w:marTop w:val="0"/>
      <w:marBottom w:val="0"/>
      <w:divBdr>
        <w:top w:val="none" w:sz="0" w:space="0" w:color="auto"/>
        <w:left w:val="none" w:sz="0" w:space="0" w:color="auto"/>
        <w:bottom w:val="none" w:sz="0" w:space="0" w:color="auto"/>
        <w:right w:val="none" w:sz="0" w:space="0" w:color="auto"/>
      </w:divBdr>
    </w:div>
    <w:div w:id="906769076">
      <w:bodyDiv w:val="1"/>
      <w:marLeft w:val="0"/>
      <w:marRight w:val="0"/>
      <w:marTop w:val="0"/>
      <w:marBottom w:val="0"/>
      <w:divBdr>
        <w:top w:val="none" w:sz="0" w:space="0" w:color="auto"/>
        <w:left w:val="none" w:sz="0" w:space="0" w:color="auto"/>
        <w:bottom w:val="none" w:sz="0" w:space="0" w:color="auto"/>
        <w:right w:val="none" w:sz="0" w:space="0" w:color="auto"/>
      </w:divBdr>
    </w:div>
    <w:div w:id="906915747">
      <w:bodyDiv w:val="1"/>
      <w:marLeft w:val="0"/>
      <w:marRight w:val="0"/>
      <w:marTop w:val="0"/>
      <w:marBottom w:val="0"/>
      <w:divBdr>
        <w:top w:val="none" w:sz="0" w:space="0" w:color="auto"/>
        <w:left w:val="none" w:sz="0" w:space="0" w:color="auto"/>
        <w:bottom w:val="none" w:sz="0" w:space="0" w:color="auto"/>
        <w:right w:val="none" w:sz="0" w:space="0" w:color="auto"/>
      </w:divBdr>
    </w:div>
    <w:div w:id="906958483">
      <w:bodyDiv w:val="1"/>
      <w:marLeft w:val="0"/>
      <w:marRight w:val="0"/>
      <w:marTop w:val="0"/>
      <w:marBottom w:val="0"/>
      <w:divBdr>
        <w:top w:val="none" w:sz="0" w:space="0" w:color="auto"/>
        <w:left w:val="none" w:sz="0" w:space="0" w:color="auto"/>
        <w:bottom w:val="none" w:sz="0" w:space="0" w:color="auto"/>
        <w:right w:val="none" w:sz="0" w:space="0" w:color="auto"/>
      </w:divBdr>
    </w:div>
    <w:div w:id="907299795">
      <w:bodyDiv w:val="1"/>
      <w:marLeft w:val="0"/>
      <w:marRight w:val="0"/>
      <w:marTop w:val="0"/>
      <w:marBottom w:val="0"/>
      <w:divBdr>
        <w:top w:val="none" w:sz="0" w:space="0" w:color="auto"/>
        <w:left w:val="none" w:sz="0" w:space="0" w:color="auto"/>
        <w:bottom w:val="none" w:sz="0" w:space="0" w:color="auto"/>
        <w:right w:val="none" w:sz="0" w:space="0" w:color="auto"/>
      </w:divBdr>
    </w:div>
    <w:div w:id="907614217">
      <w:bodyDiv w:val="1"/>
      <w:marLeft w:val="0"/>
      <w:marRight w:val="0"/>
      <w:marTop w:val="0"/>
      <w:marBottom w:val="0"/>
      <w:divBdr>
        <w:top w:val="none" w:sz="0" w:space="0" w:color="auto"/>
        <w:left w:val="none" w:sz="0" w:space="0" w:color="auto"/>
        <w:bottom w:val="none" w:sz="0" w:space="0" w:color="auto"/>
        <w:right w:val="none" w:sz="0" w:space="0" w:color="auto"/>
      </w:divBdr>
    </w:div>
    <w:div w:id="907810776">
      <w:bodyDiv w:val="1"/>
      <w:marLeft w:val="0"/>
      <w:marRight w:val="0"/>
      <w:marTop w:val="0"/>
      <w:marBottom w:val="0"/>
      <w:divBdr>
        <w:top w:val="none" w:sz="0" w:space="0" w:color="auto"/>
        <w:left w:val="none" w:sz="0" w:space="0" w:color="auto"/>
        <w:bottom w:val="none" w:sz="0" w:space="0" w:color="auto"/>
        <w:right w:val="none" w:sz="0" w:space="0" w:color="auto"/>
      </w:divBdr>
    </w:div>
    <w:div w:id="907954799">
      <w:bodyDiv w:val="1"/>
      <w:marLeft w:val="0"/>
      <w:marRight w:val="0"/>
      <w:marTop w:val="0"/>
      <w:marBottom w:val="0"/>
      <w:divBdr>
        <w:top w:val="none" w:sz="0" w:space="0" w:color="auto"/>
        <w:left w:val="none" w:sz="0" w:space="0" w:color="auto"/>
        <w:bottom w:val="none" w:sz="0" w:space="0" w:color="auto"/>
        <w:right w:val="none" w:sz="0" w:space="0" w:color="auto"/>
      </w:divBdr>
    </w:div>
    <w:div w:id="907963914">
      <w:bodyDiv w:val="1"/>
      <w:marLeft w:val="0"/>
      <w:marRight w:val="0"/>
      <w:marTop w:val="0"/>
      <w:marBottom w:val="0"/>
      <w:divBdr>
        <w:top w:val="none" w:sz="0" w:space="0" w:color="auto"/>
        <w:left w:val="none" w:sz="0" w:space="0" w:color="auto"/>
        <w:bottom w:val="none" w:sz="0" w:space="0" w:color="auto"/>
        <w:right w:val="none" w:sz="0" w:space="0" w:color="auto"/>
      </w:divBdr>
    </w:div>
    <w:div w:id="908345055">
      <w:bodyDiv w:val="1"/>
      <w:marLeft w:val="0"/>
      <w:marRight w:val="0"/>
      <w:marTop w:val="0"/>
      <w:marBottom w:val="0"/>
      <w:divBdr>
        <w:top w:val="none" w:sz="0" w:space="0" w:color="auto"/>
        <w:left w:val="none" w:sz="0" w:space="0" w:color="auto"/>
        <w:bottom w:val="none" w:sz="0" w:space="0" w:color="auto"/>
        <w:right w:val="none" w:sz="0" w:space="0" w:color="auto"/>
      </w:divBdr>
    </w:div>
    <w:div w:id="908416727">
      <w:bodyDiv w:val="1"/>
      <w:marLeft w:val="0"/>
      <w:marRight w:val="0"/>
      <w:marTop w:val="0"/>
      <w:marBottom w:val="0"/>
      <w:divBdr>
        <w:top w:val="none" w:sz="0" w:space="0" w:color="auto"/>
        <w:left w:val="none" w:sz="0" w:space="0" w:color="auto"/>
        <w:bottom w:val="none" w:sz="0" w:space="0" w:color="auto"/>
        <w:right w:val="none" w:sz="0" w:space="0" w:color="auto"/>
      </w:divBdr>
    </w:div>
    <w:div w:id="908543226">
      <w:bodyDiv w:val="1"/>
      <w:marLeft w:val="0"/>
      <w:marRight w:val="0"/>
      <w:marTop w:val="0"/>
      <w:marBottom w:val="0"/>
      <w:divBdr>
        <w:top w:val="none" w:sz="0" w:space="0" w:color="auto"/>
        <w:left w:val="none" w:sz="0" w:space="0" w:color="auto"/>
        <w:bottom w:val="none" w:sz="0" w:space="0" w:color="auto"/>
        <w:right w:val="none" w:sz="0" w:space="0" w:color="auto"/>
      </w:divBdr>
    </w:div>
    <w:div w:id="908611864">
      <w:bodyDiv w:val="1"/>
      <w:marLeft w:val="0"/>
      <w:marRight w:val="0"/>
      <w:marTop w:val="0"/>
      <w:marBottom w:val="0"/>
      <w:divBdr>
        <w:top w:val="none" w:sz="0" w:space="0" w:color="auto"/>
        <w:left w:val="none" w:sz="0" w:space="0" w:color="auto"/>
        <w:bottom w:val="none" w:sz="0" w:space="0" w:color="auto"/>
        <w:right w:val="none" w:sz="0" w:space="0" w:color="auto"/>
      </w:divBdr>
    </w:div>
    <w:div w:id="908728718">
      <w:bodyDiv w:val="1"/>
      <w:marLeft w:val="0"/>
      <w:marRight w:val="0"/>
      <w:marTop w:val="0"/>
      <w:marBottom w:val="0"/>
      <w:divBdr>
        <w:top w:val="none" w:sz="0" w:space="0" w:color="auto"/>
        <w:left w:val="none" w:sz="0" w:space="0" w:color="auto"/>
        <w:bottom w:val="none" w:sz="0" w:space="0" w:color="auto"/>
        <w:right w:val="none" w:sz="0" w:space="0" w:color="auto"/>
      </w:divBdr>
    </w:div>
    <w:div w:id="909003384">
      <w:bodyDiv w:val="1"/>
      <w:marLeft w:val="0"/>
      <w:marRight w:val="0"/>
      <w:marTop w:val="0"/>
      <w:marBottom w:val="0"/>
      <w:divBdr>
        <w:top w:val="none" w:sz="0" w:space="0" w:color="auto"/>
        <w:left w:val="none" w:sz="0" w:space="0" w:color="auto"/>
        <w:bottom w:val="none" w:sz="0" w:space="0" w:color="auto"/>
        <w:right w:val="none" w:sz="0" w:space="0" w:color="auto"/>
      </w:divBdr>
    </w:div>
    <w:div w:id="909389597">
      <w:bodyDiv w:val="1"/>
      <w:marLeft w:val="0"/>
      <w:marRight w:val="0"/>
      <w:marTop w:val="0"/>
      <w:marBottom w:val="0"/>
      <w:divBdr>
        <w:top w:val="none" w:sz="0" w:space="0" w:color="auto"/>
        <w:left w:val="none" w:sz="0" w:space="0" w:color="auto"/>
        <w:bottom w:val="none" w:sz="0" w:space="0" w:color="auto"/>
        <w:right w:val="none" w:sz="0" w:space="0" w:color="auto"/>
      </w:divBdr>
    </w:div>
    <w:div w:id="909465352">
      <w:bodyDiv w:val="1"/>
      <w:marLeft w:val="0"/>
      <w:marRight w:val="0"/>
      <w:marTop w:val="0"/>
      <w:marBottom w:val="0"/>
      <w:divBdr>
        <w:top w:val="none" w:sz="0" w:space="0" w:color="auto"/>
        <w:left w:val="none" w:sz="0" w:space="0" w:color="auto"/>
        <w:bottom w:val="none" w:sz="0" w:space="0" w:color="auto"/>
        <w:right w:val="none" w:sz="0" w:space="0" w:color="auto"/>
      </w:divBdr>
    </w:div>
    <w:div w:id="909970372">
      <w:bodyDiv w:val="1"/>
      <w:marLeft w:val="0"/>
      <w:marRight w:val="0"/>
      <w:marTop w:val="0"/>
      <w:marBottom w:val="0"/>
      <w:divBdr>
        <w:top w:val="none" w:sz="0" w:space="0" w:color="auto"/>
        <w:left w:val="none" w:sz="0" w:space="0" w:color="auto"/>
        <w:bottom w:val="none" w:sz="0" w:space="0" w:color="auto"/>
        <w:right w:val="none" w:sz="0" w:space="0" w:color="auto"/>
      </w:divBdr>
    </w:div>
    <w:div w:id="909971562">
      <w:bodyDiv w:val="1"/>
      <w:marLeft w:val="0"/>
      <w:marRight w:val="0"/>
      <w:marTop w:val="0"/>
      <w:marBottom w:val="0"/>
      <w:divBdr>
        <w:top w:val="none" w:sz="0" w:space="0" w:color="auto"/>
        <w:left w:val="none" w:sz="0" w:space="0" w:color="auto"/>
        <w:bottom w:val="none" w:sz="0" w:space="0" w:color="auto"/>
        <w:right w:val="none" w:sz="0" w:space="0" w:color="auto"/>
      </w:divBdr>
    </w:div>
    <w:div w:id="910041235">
      <w:bodyDiv w:val="1"/>
      <w:marLeft w:val="0"/>
      <w:marRight w:val="0"/>
      <w:marTop w:val="0"/>
      <w:marBottom w:val="0"/>
      <w:divBdr>
        <w:top w:val="none" w:sz="0" w:space="0" w:color="auto"/>
        <w:left w:val="none" w:sz="0" w:space="0" w:color="auto"/>
        <w:bottom w:val="none" w:sz="0" w:space="0" w:color="auto"/>
        <w:right w:val="none" w:sz="0" w:space="0" w:color="auto"/>
      </w:divBdr>
    </w:div>
    <w:div w:id="910309840">
      <w:bodyDiv w:val="1"/>
      <w:marLeft w:val="0"/>
      <w:marRight w:val="0"/>
      <w:marTop w:val="0"/>
      <w:marBottom w:val="0"/>
      <w:divBdr>
        <w:top w:val="none" w:sz="0" w:space="0" w:color="auto"/>
        <w:left w:val="none" w:sz="0" w:space="0" w:color="auto"/>
        <w:bottom w:val="none" w:sz="0" w:space="0" w:color="auto"/>
        <w:right w:val="none" w:sz="0" w:space="0" w:color="auto"/>
      </w:divBdr>
    </w:div>
    <w:div w:id="910434349">
      <w:bodyDiv w:val="1"/>
      <w:marLeft w:val="0"/>
      <w:marRight w:val="0"/>
      <w:marTop w:val="0"/>
      <w:marBottom w:val="0"/>
      <w:divBdr>
        <w:top w:val="none" w:sz="0" w:space="0" w:color="auto"/>
        <w:left w:val="none" w:sz="0" w:space="0" w:color="auto"/>
        <w:bottom w:val="none" w:sz="0" w:space="0" w:color="auto"/>
        <w:right w:val="none" w:sz="0" w:space="0" w:color="auto"/>
      </w:divBdr>
    </w:div>
    <w:div w:id="910576637">
      <w:bodyDiv w:val="1"/>
      <w:marLeft w:val="0"/>
      <w:marRight w:val="0"/>
      <w:marTop w:val="0"/>
      <w:marBottom w:val="0"/>
      <w:divBdr>
        <w:top w:val="none" w:sz="0" w:space="0" w:color="auto"/>
        <w:left w:val="none" w:sz="0" w:space="0" w:color="auto"/>
        <w:bottom w:val="none" w:sz="0" w:space="0" w:color="auto"/>
        <w:right w:val="none" w:sz="0" w:space="0" w:color="auto"/>
      </w:divBdr>
    </w:div>
    <w:div w:id="910581681">
      <w:bodyDiv w:val="1"/>
      <w:marLeft w:val="0"/>
      <w:marRight w:val="0"/>
      <w:marTop w:val="0"/>
      <w:marBottom w:val="0"/>
      <w:divBdr>
        <w:top w:val="none" w:sz="0" w:space="0" w:color="auto"/>
        <w:left w:val="none" w:sz="0" w:space="0" w:color="auto"/>
        <w:bottom w:val="none" w:sz="0" w:space="0" w:color="auto"/>
        <w:right w:val="none" w:sz="0" w:space="0" w:color="auto"/>
      </w:divBdr>
    </w:div>
    <w:div w:id="910626358">
      <w:bodyDiv w:val="1"/>
      <w:marLeft w:val="0"/>
      <w:marRight w:val="0"/>
      <w:marTop w:val="0"/>
      <w:marBottom w:val="0"/>
      <w:divBdr>
        <w:top w:val="none" w:sz="0" w:space="0" w:color="auto"/>
        <w:left w:val="none" w:sz="0" w:space="0" w:color="auto"/>
        <w:bottom w:val="none" w:sz="0" w:space="0" w:color="auto"/>
        <w:right w:val="none" w:sz="0" w:space="0" w:color="auto"/>
      </w:divBdr>
    </w:div>
    <w:div w:id="910627093">
      <w:bodyDiv w:val="1"/>
      <w:marLeft w:val="0"/>
      <w:marRight w:val="0"/>
      <w:marTop w:val="0"/>
      <w:marBottom w:val="0"/>
      <w:divBdr>
        <w:top w:val="none" w:sz="0" w:space="0" w:color="auto"/>
        <w:left w:val="none" w:sz="0" w:space="0" w:color="auto"/>
        <w:bottom w:val="none" w:sz="0" w:space="0" w:color="auto"/>
        <w:right w:val="none" w:sz="0" w:space="0" w:color="auto"/>
      </w:divBdr>
    </w:div>
    <w:div w:id="910772910">
      <w:bodyDiv w:val="1"/>
      <w:marLeft w:val="0"/>
      <w:marRight w:val="0"/>
      <w:marTop w:val="0"/>
      <w:marBottom w:val="0"/>
      <w:divBdr>
        <w:top w:val="none" w:sz="0" w:space="0" w:color="auto"/>
        <w:left w:val="none" w:sz="0" w:space="0" w:color="auto"/>
        <w:bottom w:val="none" w:sz="0" w:space="0" w:color="auto"/>
        <w:right w:val="none" w:sz="0" w:space="0" w:color="auto"/>
      </w:divBdr>
    </w:div>
    <w:div w:id="910774527">
      <w:bodyDiv w:val="1"/>
      <w:marLeft w:val="0"/>
      <w:marRight w:val="0"/>
      <w:marTop w:val="0"/>
      <w:marBottom w:val="0"/>
      <w:divBdr>
        <w:top w:val="none" w:sz="0" w:space="0" w:color="auto"/>
        <w:left w:val="none" w:sz="0" w:space="0" w:color="auto"/>
        <w:bottom w:val="none" w:sz="0" w:space="0" w:color="auto"/>
        <w:right w:val="none" w:sz="0" w:space="0" w:color="auto"/>
      </w:divBdr>
    </w:div>
    <w:div w:id="910776348">
      <w:bodyDiv w:val="1"/>
      <w:marLeft w:val="0"/>
      <w:marRight w:val="0"/>
      <w:marTop w:val="0"/>
      <w:marBottom w:val="0"/>
      <w:divBdr>
        <w:top w:val="none" w:sz="0" w:space="0" w:color="auto"/>
        <w:left w:val="none" w:sz="0" w:space="0" w:color="auto"/>
        <w:bottom w:val="none" w:sz="0" w:space="0" w:color="auto"/>
        <w:right w:val="none" w:sz="0" w:space="0" w:color="auto"/>
      </w:divBdr>
    </w:div>
    <w:div w:id="911240331">
      <w:bodyDiv w:val="1"/>
      <w:marLeft w:val="0"/>
      <w:marRight w:val="0"/>
      <w:marTop w:val="0"/>
      <w:marBottom w:val="0"/>
      <w:divBdr>
        <w:top w:val="none" w:sz="0" w:space="0" w:color="auto"/>
        <w:left w:val="none" w:sz="0" w:space="0" w:color="auto"/>
        <w:bottom w:val="none" w:sz="0" w:space="0" w:color="auto"/>
        <w:right w:val="none" w:sz="0" w:space="0" w:color="auto"/>
      </w:divBdr>
    </w:div>
    <w:div w:id="911349492">
      <w:bodyDiv w:val="1"/>
      <w:marLeft w:val="0"/>
      <w:marRight w:val="0"/>
      <w:marTop w:val="0"/>
      <w:marBottom w:val="0"/>
      <w:divBdr>
        <w:top w:val="none" w:sz="0" w:space="0" w:color="auto"/>
        <w:left w:val="none" w:sz="0" w:space="0" w:color="auto"/>
        <w:bottom w:val="none" w:sz="0" w:space="0" w:color="auto"/>
        <w:right w:val="none" w:sz="0" w:space="0" w:color="auto"/>
      </w:divBdr>
    </w:div>
    <w:div w:id="912198787">
      <w:bodyDiv w:val="1"/>
      <w:marLeft w:val="0"/>
      <w:marRight w:val="0"/>
      <w:marTop w:val="0"/>
      <w:marBottom w:val="0"/>
      <w:divBdr>
        <w:top w:val="none" w:sz="0" w:space="0" w:color="auto"/>
        <w:left w:val="none" w:sz="0" w:space="0" w:color="auto"/>
        <w:bottom w:val="none" w:sz="0" w:space="0" w:color="auto"/>
        <w:right w:val="none" w:sz="0" w:space="0" w:color="auto"/>
      </w:divBdr>
    </w:div>
    <w:div w:id="912273734">
      <w:bodyDiv w:val="1"/>
      <w:marLeft w:val="0"/>
      <w:marRight w:val="0"/>
      <w:marTop w:val="0"/>
      <w:marBottom w:val="0"/>
      <w:divBdr>
        <w:top w:val="none" w:sz="0" w:space="0" w:color="auto"/>
        <w:left w:val="none" w:sz="0" w:space="0" w:color="auto"/>
        <w:bottom w:val="none" w:sz="0" w:space="0" w:color="auto"/>
        <w:right w:val="none" w:sz="0" w:space="0" w:color="auto"/>
      </w:divBdr>
    </w:div>
    <w:div w:id="912277301">
      <w:bodyDiv w:val="1"/>
      <w:marLeft w:val="0"/>
      <w:marRight w:val="0"/>
      <w:marTop w:val="0"/>
      <w:marBottom w:val="0"/>
      <w:divBdr>
        <w:top w:val="none" w:sz="0" w:space="0" w:color="auto"/>
        <w:left w:val="none" w:sz="0" w:space="0" w:color="auto"/>
        <w:bottom w:val="none" w:sz="0" w:space="0" w:color="auto"/>
        <w:right w:val="none" w:sz="0" w:space="0" w:color="auto"/>
      </w:divBdr>
    </w:div>
    <w:div w:id="912353917">
      <w:bodyDiv w:val="1"/>
      <w:marLeft w:val="0"/>
      <w:marRight w:val="0"/>
      <w:marTop w:val="0"/>
      <w:marBottom w:val="0"/>
      <w:divBdr>
        <w:top w:val="none" w:sz="0" w:space="0" w:color="auto"/>
        <w:left w:val="none" w:sz="0" w:space="0" w:color="auto"/>
        <w:bottom w:val="none" w:sz="0" w:space="0" w:color="auto"/>
        <w:right w:val="none" w:sz="0" w:space="0" w:color="auto"/>
      </w:divBdr>
    </w:div>
    <w:div w:id="912736784">
      <w:bodyDiv w:val="1"/>
      <w:marLeft w:val="0"/>
      <w:marRight w:val="0"/>
      <w:marTop w:val="0"/>
      <w:marBottom w:val="0"/>
      <w:divBdr>
        <w:top w:val="none" w:sz="0" w:space="0" w:color="auto"/>
        <w:left w:val="none" w:sz="0" w:space="0" w:color="auto"/>
        <w:bottom w:val="none" w:sz="0" w:space="0" w:color="auto"/>
        <w:right w:val="none" w:sz="0" w:space="0" w:color="auto"/>
      </w:divBdr>
    </w:div>
    <w:div w:id="912931732">
      <w:bodyDiv w:val="1"/>
      <w:marLeft w:val="0"/>
      <w:marRight w:val="0"/>
      <w:marTop w:val="0"/>
      <w:marBottom w:val="0"/>
      <w:divBdr>
        <w:top w:val="none" w:sz="0" w:space="0" w:color="auto"/>
        <w:left w:val="none" w:sz="0" w:space="0" w:color="auto"/>
        <w:bottom w:val="none" w:sz="0" w:space="0" w:color="auto"/>
        <w:right w:val="none" w:sz="0" w:space="0" w:color="auto"/>
      </w:divBdr>
    </w:div>
    <w:div w:id="913246242">
      <w:bodyDiv w:val="1"/>
      <w:marLeft w:val="0"/>
      <w:marRight w:val="0"/>
      <w:marTop w:val="0"/>
      <w:marBottom w:val="0"/>
      <w:divBdr>
        <w:top w:val="none" w:sz="0" w:space="0" w:color="auto"/>
        <w:left w:val="none" w:sz="0" w:space="0" w:color="auto"/>
        <w:bottom w:val="none" w:sz="0" w:space="0" w:color="auto"/>
        <w:right w:val="none" w:sz="0" w:space="0" w:color="auto"/>
      </w:divBdr>
    </w:div>
    <w:div w:id="913589719">
      <w:bodyDiv w:val="1"/>
      <w:marLeft w:val="0"/>
      <w:marRight w:val="0"/>
      <w:marTop w:val="0"/>
      <w:marBottom w:val="0"/>
      <w:divBdr>
        <w:top w:val="none" w:sz="0" w:space="0" w:color="auto"/>
        <w:left w:val="none" w:sz="0" w:space="0" w:color="auto"/>
        <w:bottom w:val="none" w:sz="0" w:space="0" w:color="auto"/>
        <w:right w:val="none" w:sz="0" w:space="0" w:color="auto"/>
      </w:divBdr>
    </w:div>
    <w:div w:id="914127803">
      <w:bodyDiv w:val="1"/>
      <w:marLeft w:val="0"/>
      <w:marRight w:val="0"/>
      <w:marTop w:val="0"/>
      <w:marBottom w:val="0"/>
      <w:divBdr>
        <w:top w:val="none" w:sz="0" w:space="0" w:color="auto"/>
        <w:left w:val="none" w:sz="0" w:space="0" w:color="auto"/>
        <w:bottom w:val="none" w:sz="0" w:space="0" w:color="auto"/>
        <w:right w:val="none" w:sz="0" w:space="0" w:color="auto"/>
      </w:divBdr>
    </w:div>
    <w:div w:id="914318128">
      <w:bodyDiv w:val="1"/>
      <w:marLeft w:val="0"/>
      <w:marRight w:val="0"/>
      <w:marTop w:val="0"/>
      <w:marBottom w:val="0"/>
      <w:divBdr>
        <w:top w:val="none" w:sz="0" w:space="0" w:color="auto"/>
        <w:left w:val="none" w:sz="0" w:space="0" w:color="auto"/>
        <w:bottom w:val="none" w:sz="0" w:space="0" w:color="auto"/>
        <w:right w:val="none" w:sz="0" w:space="0" w:color="auto"/>
      </w:divBdr>
    </w:div>
    <w:div w:id="914625833">
      <w:bodyDiv w:val="1"/>
      <w:marLeft w:val="0"/>
      <w:marRight w:val="0"/>
      <w:marTop w:val="0"/>
      <w:marBottom w:val="0"/>
      <w:divBdr>
        <w:top w:val="none" w:sz="0" w:space="0" w:color="auto"/>
        <w:left w:val="none" w:sz="0" w:space="0" w:color="auto"/>
        <w:bottom w:val="none" w:sz="0" w:space="0" w:color="auto"/>
        <w:right w:val="none" w:sz="0" w:space="0" w:color="auto"/>
      </w:divBdr>
    </w:div>
    <w:div w:id="914707864">
      <w:bodyDiv w:val="1"/>
      <w:marLeft w:val="0"/>
      <w:marRight w:val="0"/>
      <w:marTop w:val="0"/>
      <w:marBottom w:val="0"/>
      <w:divBdr>
        <w:top w:val="none" w:sz="0" w:space="0" w:color="auto"/>
        <w:left w:val="none" w:sz="0" w:space="0" w:color="auto"/>
        <w:bottom w:val="none" w:sz="0" w:space="0" w:color="auto"/>
        <w:right w:val="none" w:sz="0" w:space="0" w:color="auto"/>
      </w:divBdr>
    </w:div>
    <w:div w:id="915017766">
      <w:bodyDiv w:val="1"/>
      <w:marLeft w:val="0"/>
      <w:marRight w:val="0"/>
      <w:marTop w:val="0"/>
      <w:marBottom w:val="0"/>
      <w:divBdr>
        <w:top w:val="none" w:sz="0" w:space="0" w:color="auto"/>
        <w:left w:val="none" w:sz="0" w:space="0" w:color="auto"/>
        <w:bottom w:val="none" w:sz="0" w:space="0" w:color="auto"/>
        <w:right w:val="none" w:sz="0" w:space="0" w:color="auto"/>
      </w:divBdr>
    </w:div>
    <w:div w:id="915240502">
      <w:bodyDiv w:val="1"/>
      <w:marLeft w:val="0"/>
      <w:marRight w:val="0"/>
      <w:marTop w:val="0"/>
      <w:marBottom w:val="0"/>
      <w:divBdr>
        <w:top w:val="none" w:sz="0" w:space="0" w:color="auto"/>
        <w:left w:val="none" w:sz="0" w:space="0" w:color="auto"/>
        <w:bottom w:val="none" w:sz="0" w:space="0" w:color="auto"/>
        <w:right w:val="none" w:sz="0" w:space="0" w:color="auto"/>
      </w:divBdr>
    </w:div>
    <w:div w:id="915550876">
      <w:bodyDiv w:val="1"/>
      <w:marLeft w:val="0"/>
      <w:marRight w:val="0"/>
      <w:marTop w:val="0"/>
      <w:marBottom w:val="0"/>
      <w:divBdr>
        <w:top w:val="none" w:sz="0" w:space="0" w:color="auto"/>
        <w:left w:val="none" w:sz="0" w:space="0" w:color="auto"/>
        <w:bottom w:val="none" w:sz="0" w:space="0" w:color="auto"/>
        <w:right w:val="none" w:sz="0" w:space="0" w:color="auto"/>
      </w:divBdr>
    </w:div>
    <w:div w:id="915629175">
      <w:bodyDiv w:val="1"/>
      <w:marLeft w:val="0"/>
      <w:marRight w:val="0"/>
      <w:marTop w:val="0"/>
      <w:marBottom w:val="0"/>
      <w:divBdr>
        <w:top w:val="none" w:sz="0" w:space="0" w:color="auto"/>
        <w:left w:val="none" w:sz="0" w:space="0" w:color="auto"/>
        <w:bottom w:val="none" w:sz="0" w:space="0" w:color="auto"/>
        <w:right w:val="none" w:sz="0" w:space="0" w:color="auto"/>
      </w:divBdr>
    </w:div>
    <w:div w:id="915939348">
      <w:bodyDiv w:val="1"/>
      <w:marLeft w:val="0"/>
      <w:marRight w:val="0"/>
      <w:marTop w:val="0"/>
      <w:marBottom w:val="0"/>
      <w:divBdr>
        <w:top w:val="none" w:sz="0" w:space="0" w:color="auto"/>
        <w:left w:val="none" w:sz="0" w:space="0" w:color="auto"/>
        <w:bottom w:val="none" w:sz="0" w:space="0" w:color="auto"/>
        <w:right w:val="none" w:sz="0" w:space="0" w:color="auto"/>
      </w:divBdr>
    </w:div>
    <w:div w:id="916013653">
      <w:bodyDiv w:val="1"/>
      <w:marLeft w:val="0"/>
      <w:marRight w:val="0"/>
      <w:marTop w:val="0"/>
      <w:marBottom w:val="0"/>
      <w:divBdr>
        <w:top w:val="none" w:sz="0" w:space="0" w:color="auto"/>
        <w:left w:val="none" w:sz="0" w:space="0" w:color="auto"/>
        <w:bottom w:val="none" w:sz="0" w:space="0" w:color="auto"/>
        <w:right w:val="none" w:sz="0" w:space="0" w:color="auto"/>
      </w:divBdr>
    </w:div>
    <w:div w:id="916476026">
      <w:bodyDiv w:val="1"/>
      <w:marLeft w:val="0"/>
      <w:marRight w:val="0"/>
      <w:marTop w:val="0"/>
      <w:marBottom w:val="0"/>
      <w:divBdr>
        <w:top w:val="none" w:sz="0" w:space="0" w:color="auto"/>
        <w:left w:val="none" w:sz="0" w:space="0" w:color="auto"/>
        <w:bottom w:val="none" w:sz="0" w:space="0" w:color="auto"/>
        <w:right w:val="none" w:sz="0" w:space="0" w:color="auto"/>
      </w:divBdr>
    </w:div>
    <w:div w:id="916983961">
      <w:bodyDiv w:val="1"/>
      <w:marLeft w:val="0"/>
      <w:marRight w:val="0"/>
      <w:marTop w:val="0"/>
      <w:marBottom w:val="0"/>
      <w:divBdr>
        <w:top w:val="none" w:sz="0" w:space="0" w:color="auto"/>
        <w:left w:val="none" w:sz="0" w:space="0" w:color="auto"/>
        <w:bottom w:val="none" w:sz="0" w:space="0" w:color="auto"/>
        <w:right w:val="none" w:sz="0" w:space="0" w:color="auto"/>
      </w:divBdr>
    </w:div>
    <w:div w:id="917178596">
      <w:bodyDiv w:val="1"/>
      <w:marLeft w:val="0"/>
      <w:marRight w:val="0"/>
      <w:marTop w:val="0"/>
      <w:marBottom w:val="0"/>
      <w:divBdr>
        <w:top w:val="none" w:sz="0" w:space="0" w:color="auto"/>
        <w:left w:val="none" w:sz="0" w:space="0" w:color="auto"/>
        <w:bottom w:val="none" w:sz="0" w:space="0" w:color="auto"/>
        <w:right w:val="none" w:sz="0" w:space="0" w:color="auto"/>
      </w:divBdr>
    </w:div>
    <w:div w:id="917204318">
      <w:bodyDiv w:val="1"/>
      <w:marLeft w:val="0"/>
      <w:marRight w:val="0"/>
      <w:marTop w:val="0"/>
      <w:marBottom w:val="0"/>
      <w:divBdr>
        <w:top w:val="none" w:sz="0" w:space="0" w:color="auto"/>
        <w:left w:val="none" w:sz="0" w:space="0" w:color="auto"/>
        <w:bottom w:val="none" w:sz="0" w:space="0" w:color="auto"/>
        <w:right w:val="none" w:sz="0" w:space="0" w:color="auto"/>
      </w:divBdr>
    </w:div>
    <w:div w:id="917405250">
      <w:bodyDiv w:val="1"/>
      <w:marLeft w:val="0"/>
      <w:marRight w:val="0"/>
      <w:marTop w:val="0"/>
      <w:marBottom w:val="0"/>
      <w:divBdr>
        <w:top w:val="none" w:sz="0" w:space="0" w:color="auto"/>
        <w:left w:val="none" w:sz="0" w:space="0" w:color="auto"/>
        <w:bottom w:val="none" w:sz="0" w:space="0" w:color="auto"/>
        <w:right w:val="none" w:sz="0" w:space="0" w:color="auto"/>
      </w:divBdr>
    </w:div>
    <w:div w:id="917860845">
      <w:bodyDiv w:val="1"/>
      <w:marLeft w:val="0"/>
      <w:marRight w:val="0"/>
      <w:marTop w:val="0"/>
      <w:marBottom w:val="0"/>
      <w:divBdr>
        <w:top w:val="none" w:sz="0" w:space="0" w:color="auto"/>
        <w:left w:val="none" w:sz="0" w:space="0" w:color="auto"/>
        <w:bottom w:val="none" w:sz="0" w:space="0" w:color="auto"/>
        <w:right w:val="none" w:sz="0" w:space="0" w:color="auto"/>
      </w:divBdr>
    </w:div>
    <w:div w:id="918100921">
      <w:bodyDiv w:val="1"/>
      <w:marLeft w:val="0"/>
      <w:marRight w:val="0"/>
      <w:marTop w:val="0"/>
      <w:marBottom w:val="0"/>
      <w:divBdr>
        <w:top w:val="none" w:sz="0" w:space="0" w:color="auto"/>
        <w:left w:val="none" w:sz="0" w:space="0" w:color="auto"/>
        <w:bottom w:val="none" w:sz="0" w:space="0" w:color="auto"/>
        <w:right w:val="none" w:sz="0" w:space="0" w:color="auto"/>
      </w:divBdr>
    </w:div>
    <w:div w:id="918632294">
      <w:bodyDiv w:val="1"/>
      <w:marLeft w:val="0"/>
      <w:marRight w:val="0"/>
      <w:marTop w:val="0"/>
      <w:marBottom w:val="0"/>
      <w:divBdr>
        <w:top w:val="none" w:sz="0" w:space="0" w:color="auto"/>
        <w:left w:val="none" w:sz="0" w:space="0" w:color="auto"/>
        <w:bottom w:val="none" w:sz="0" w:space="0" w:color="auto"/>
        <w:right w:val="none" w:sz="0" w:space="0" w:color="auto"/>
      </w:divBdr>
    </w:div>
    <w:div w:id="919020306">
      <w:bodyDiv w:val="1"/>
      <w:marLeft w:val="0"/>
      <w:marRight w:val="0"/>
      <w:marTop w:val="0"/>
      <w:marBottom w:val="0"/>
      <w:divBdr>
        <w:top w:val="none" w:sz="0" w:space="0" w:color="auto"/>
        <w:left w:val="none" w:sz="0" w:space="0" w:color="auto"/>
        <w:bottom w:val="none" w:sz="0" w:space="0" w:color="auto"/>
        <w:right w:val="none" w:sz="0" w:space="0" w:color="auto"/>
      </w:divBdr>
    </w:div>
    <w:div w:id="919212629">
      <w:bodyDiv w:val="1"/>
      <w:marLeft w:val="0"/>
      <w:marRight w:val="0"/>
      <w:marTop w:val="0"/>
      <w:marBottom w:val="0"/>
      <w:divBdr>
        <w:top w:val="none" w:sz="0" w:space="0" w:color="auto"/>
        <w:left w:val="none" w:sz="0" w:space="0" w:color="auto"/>
        <w:bottom w:val="none" w:sz="0" w:space="0" w:color="auto"/>
        <w:right w:val="none" w:sz="0" w:space="0" w:color="auto"/>
      </w:divBdr>
    </w:div>
    <w:div w:id="919410489">
      <w:bodyDiv w:val="1"/>
      <w:marLeft w:val="0"/>
      <w:marRight w:val="0"/>
      <w:marTop w:val="0"/>
      <w:marBottom w:val="0"/>
      <w:divBdr>
        <w:top w:val="none" w:sz="0" w:space="0" w:color="auto"/>
        <w:left w:val="none" w:sz="0" w:space="0" w:color="auto"/>
        <w:bottom w:val="none" w:sz="0" w:space="0" w:color="auto"/>
        <w:right w:val="none" w:sz="0" w:space="0" w:color="auto"/>
      </w:divBdr>
    </w:div>
    <w:div w:id="919487183">
      <w:bodyDiv w:val="1"/>
      <w:marLeft w:val="0"/>
      <w:marRight w:val="0"/>
      <w:marTop w:val="0"/>
      <w:marBottom w:val="0"/>
      <w:divBdr>
        <w:top w:val="none" w:sz="0" w:space="0" w:color="auto"/>
        <w:left w:val="none" w:sz="0" w:space="0" w:color="auto"/>
        <w:bottom w:val="none" w:sz="0" w:space="0" w:color="auto"/>
        <w:right w:val="none" w:sz="0" w:space="0" w:color="auto"/>
      </w:divBdr>
    </w:div>
    <w:div w:id="919633203">
      <w:bodyDiv w:val="1"/>
      <w:marLeft w:val="0"/>
      <w:marRight w:val="0"/>
      <w:marTop w:val="0"/>
      <w:marBottom w:val="0"/>
      <w:divBdr>
        <w:top w:val="none" w:sz="0" w:space="0" w:color="auto"/>
        <w:left w:val="none" w:sz="0" w:space="0" w:color="auto"/>
        <w:bottom w:val="none" w:sz="0" w:space="0" w:color="auto"/>
        <w:right w:val="none" w:sz="0" w:space="0" w:color="auto"/>
      </w:divBdr>
    </w:div>
    <w:div w:id="920329273">
      <w:bodyDiv w:val="1"/>
      <w:marLeft w:val="0"/>
      <w:marRight w:val="0"/>
      <w:marTop w:val="0"/>
      <w:marBottom w:val="0"/>
      <w:divBdr>
        <w:top w:val="none" w:sz="0" w:space="0" w:color="auto"/>
        <w:left w:val="none" w:sz="0" w:space="0" w:color="auto"/>
        <w:bottom w:val="none" w:sz="0" w:space="0" w:color="auto"/>
        <w:right w:val="none" w:sz="0" w:space="0" w:color="auto"/>
      </w:divBdr>
    </w:div>
    <w:div w:id="920333316">
      <w:bodyDiv w:val="1"/>
      <w:marLeft w:val="0"/>
      <w:marRight w:val="0"/>
      <w:marTop w:val="0"/>
      <w:marBottom w:val="0"/>
      <w:divBdr>
        <w:top w:val="none" w:sz="0" w:space="0" w:color="auto"/>
        <w:left w:val="none" w:sz="0" w:space="0" w:color="auto"/>
        <w:bottom w:val="none" w:sz="0" w:space="0" w:color="auto"/>
        <w:right w:val="none" w:sz="0" w:space="0" w:color="auto"/>
      </w:divBdr>
    </w:div>
    <w:div w:id="920479947">
      <w:bodyDiv w:val="1"/>
      <w:marLeft w:val="0"/>
      <w:marRight w:val="0"/>
      <w:marTop w:val="0"/>
      <w:marBottom w:val="0"/>
      <w:divBdr>
        <w:top w:val="none" w:sz="0" w:space="0" w:color="auto"/>
        <w:left w:val="none" w:sz="0" w:space="0" w:color="auto"/>
        <w:bottom w:val="none" w:sz="0" w:space="0" w:color="auto"/>
        <w:right w:val="none" w:sz="0" w:space="0" w:color="auto"/>
      </w:divBdr>
    </w:div>
    <w:div w:id="920718750">
      <w:bodyDiv w:val="1"/>
      <w:marLeft w:val="0"/>
      <w:marRight w:val="0"/>
      <w:marTop w:val="0"/>
      <w:marBottom w:val="0"/>
      <w:divBdr>
        <w:top w:val="none" w:sz="0" w:space="0" w:color="auto"/>
        <w:left w:val="none" w:sz="0" w:space="0" w:color="auto"/>
        <w:bottom w:val="none" w:sz="0" w:space="0" w:color="auto"/>
        <w:right w:val="none" w:sz="0" w:space="0" w:color="auto"/>
      </w:divBdr>
    </w:div>
    <w:div w:id="921337806">
      <w:bodyDiv w:val="1"/>
      <w:marLeft w:val="0"/>
      <w:marRight w:val="0"/>
      <w:marTop w:val="0"/>
      <w:marBottom w:val="0"/>
      <w:divBdr>
        <w:top w:val="none" w:sz="0" w:space="0" w:color="auto"/>
        <w:left w:val="none" w:sz="0" w:space="0" w:color="auto"/>
        <w:bottom w:val="none" w:sz="0" w:space="0" w:color="auto"/>
        <w:right w:val="none" w:sz="0" w:space="0" w:color="auto"/>
      </w:divBdr>
    </w:div>
    <w:div w:id="921374081">
      <w:bodyDiv w:val="1"/>
      <w:marLeft w:val="0"/>
      <w:marRight w:val="0"/>
      <w:marTop w:val="0"/>
      <w:marBottom w:val="0"/>
      <w:divBdr>
        <w:top w:val="none" w:sz="0" w:space="0" w:color="auto"/>
        <w:left w:val="none" w:sz="0" w:space="0" w:color="auto"/>
        <w:bottom w:val="none" w:sz="0" w:space="0" w:color="auto"/>
        <w:right w:val="none" w:sz="0" w:space="0" w:color="auto"/>
      </w:divBdr>
    </w:div>
    <w:div w:id="921528259">
      <w:bodyDiv w:val="1"/>
      <w:marLeft w:val="0"/>
      <w:marRight w:val="0"/>
      <w:marTop w:val="0"/>
      <w:marBottom w:val="0"/>
      <w:divBdr>
        <w:top w:val="none" w:sz="0" w:space="0" w:color="auto"/>
        <w:left w:val="none" w:sz="0" w:space="0" w:color="auto"/>
        <w:bottom w:val="none" w:sz="0" w:space="0" w:color="auto"/>
        <w:right w:val="none" w:sz="0" w:space="0" w:color="auto"/>
      </w:divBdr>
    </w:div>
    <w:div w:id="921530610">
      <w:bodyDiv w:val="1"/>
      <w:marLeft w:val="0"/>
      <w:marRight w:val="0"/>
      <w:marTop w:val="0"/>
      <w:marBottom w:val="0"/>
      <w:divBdr>
        <w:top w:val="none" w:sz="0" w:space="0" w:color="auto"/>
        <w:left w:val="none" w:sz="0" w:space="0" w:color="auto"/>
        <w:bottom w:val="none" w:sz="0" w:space="0" w:color="auto"/>
        <w:right w:val="none" w:sz="0" w:space="0" w:color="auto"/>
      </w:divBdr>
    </w:div>
    <w:div w:id="922103179">
      <w:bodyDiv w:val="1"/>
      <w:marLeft w:val="0"/>
      <w:marRight w:val="0"/>
      <w:marTop w:val="0"/>
      <w:marBottom w:val="0"/>
      <w:divBdr>
        <w:top w:val="none" w:sz="0" w:space="0" w:color="auto"/>
        <w:left w:val="none" w:sz="0" w:space="0" w:color="auto"/>
        <w:bottom w:val="none" w:sz="0" w:space="0" w:color="auto"/>
        <w:right w:val="none" w:sz="0" w:space="0" w:color="auto"/>
      </w:divBdr>
    </w:div>
    <w:div w:id="922183816">
      <w:bodyDiv w:val="1"/>
      <w:marLeft w:val="0"/>
      <w:marRight w:val="0"/>
      <w:marTop w:val="0"/>
      <w:marBottom w:val="0"/>
      <w:divBdr>
        <w:top w:val="none" w:sz="0" w:space="0" w:color="auto"/>
        <w:left w:val="none" w:sz="0" w:space="0" w:color="auto"/>
        <w:bottom w:val="none" w:sz="0" w:space="0" w:color="auto"/>
        <w:right w:val="none" w:sz="0" w:space="0" w:color="auto"/>
      </w:divBdr>
    </w:div>
    <w:div w:id="922303749">
      <w:bodyDiv w:val="1"/>
      <w:marLeft w:val="0"/>
      <w:marRight w:val="0"/>
      <w:marTop w:val="0"/>
      <w:marBottom w:val="0"/>
      <w:divBdr>
        <w:top w:val="none" w:sz="0" w:space="0" w:color="auto"/>
        <w:left w:val="none" w:sz="0" w:space="0" w:color="auto"/>
        <w:bottom w:val="none" w:sz="0" w:space="0" w:color="auto"/>
        <w:right w:val="none" w:sz="0" w:space="0" w:color="auto"/>
      </w:divBdr>
    </w:div>
    <w:div w:id="923034559">
      <w:bodyDiv w:val="1"/>
      <w:marLeft w:val="0"/>
      <w:marRight w:val="0"/>
      <w:marTop w:val="0"/>
      <w:marBottom w:val="0"/>
      <w:divBdr>
        <w:top w:val="none" w:sz="0" w:space="0" w:color="auto"/>
        <w:left w:val="none" w:sz="0" w:space="0" w:color="auto"/>
        <w:bottom w:val="none" w:sz="0" w:space="0" w:color="auto"/>
        <w:right w:val="none" w:sz="0" w:space="0" w:color="auto"/>
      </w:divBdr>
    </w:div>
    <w:div w:id="923034813">
      <w:bodyDiv w:val="1"/>
      <w:marLeft w:val="0"/>
      <w:marRight w:val="0"/>
      <w:marTop w:val="0"/>
      <w:marBottom w:val="0"/>
      <w:divBdr>
        <w:top w:val="none" w:sz="0" w:space="0" w:color="auto"/>
        <w:left w:val="none" w:sz="0" w:space="0" w:color="auto"/>
        <w:bottom w:val="none" w:sz="0" w:space="0" w:color="auto"/>
        <w:right w:val="none" w:sz="0" w:space="0" w:color="auto"/>
      </w:divBdr>
    </w:div>
    <w:div w:id="923074797">
      <w:bodyDiv w:val="1"/>
      <w:marLeft w:val="0"/>
      <w:marRight w:val="0"/>
      <w:marTop w:val="0"/>
      <w:marBottom w:val="0"/>
      <w:divBdr>
        <w:top w:val="none" w:sz="0" w:space="0" w:color="auto"/>
        <w:left w:val="none" w:sz="0" w:space="0" w:color="auto"/>
        <w:bottom w:val="none" w:sz="0" w:space="0" w:color="auto"/>
        <w:right w:val="none" w:sz="0" w:space="0" w:color="auto"/>
      </w:divBdr>
    </w:div>
    <w:div w:id="923416125">
      <w:bodyDiv w:val="1"/>
      <w:marLeft w:val="0"/>
      <w:marRight w:val="0"/>
      <w:marTop w:val="0"/>
      <w:marBottom w:val="0"/>
      <w:divBdr>
        <w:top w:val="none" w:sz="0" w:space="0" w:color="auto"/>
        <w:left w:val="none" w:sz="0" w:space="0" w:color="auto"/>
        <w:bottom w:val="none" w:sz="0" w:space="0" w:color="auto"/>
        <w:right w:val="none" w:sz="0" w:space="0" w:color="auto"/>
      </w:divBdr>
    </w:div>
    <w:div w:id="923538454">
      <w:bodyDiv w:val="1"/>
      <w:marLeft w:val="0"/>
      <w:marRight w:val="0"/>
      <w:marTop w:val="0"/>
      <w:marBottom w:val="0"/>
      <w:divBdr>
        <w:top w:val="none" w:sz="0" w:space="0" w:color="auto"/>
        <w:left w:val="none" w:sz="0" w:space="0" w:color="auto"/>
        <w:bottom w:val="none" w:sz="0" w:space="0" w:color="auto"/>
        <w:right w:val="none" w:sz="0" w:space="0" w:color="auto"/>
      </w:divBdr>
    </w:div>
    <w:div w:id="924075372">
      <w:bodyDiv w:val="1"/>
      <w:marLeft w:val="0"/>
      <w:marRight w:val="0"/>
      <w:marTop w:val="0"/>
      <w:marBottom w:val="0"/>
      <w:divBdr>
        <w:top w:val="none" w:sz="0" w:space="0" w:color="auto"/>
        <w:left w:val="none" w:sz="0" w:space="0" w:color="auto"/>
        <w:bottom w:val="none" w:sz="0" w:space="0" w:color="auto"/>
        <w:right w:val="none" w:sz="0" w:space="0" w:color="auto"/>
      </w:divBdr>
    </w:div>
    <w:div w:id="924075377">
      <w:bodyDiv w:val="1"/>
      <w:marLeft w:val="0"/>
      <w:marRight w:val="0"/>
      <w:marTop w:val="0"/>
      <w:marBottom w:val="0"/>
      <w:divBdr>
        <w:top w:val="none" w:sz="0" w:space="0" w:color="auto"/>
        <w:left w:val="none" w:sz="0" w:space="0" w:color="auto"/>
        <w:bottom w:val="none" w:sz="0" w:space="0" w:color="auto"/>
        <w:right w:val="none" w:sz="0" w:space="0" w:color="auto"/>
      </w:divBdr>
    </w:div>
    <w:div w:id="924145174">
      <w:bodyDiv w:val="1"/>
      <w:marLeft w:val="0"/>
      <w:marRight w:val="0"/>
      <w:marTop w:val="0"/>
      <w:marBottom w:val="0"/>
      <w:divBdr>
        <w:top w:val="none" w:sz="0" w:space="0" w:color="auto"/>
        <w:left w:val="none" w:sz="0" w:space="0" w:color="auto"/>
        <w:bottom w:val="none" w:sz="0" w:space="0" w:color="auto"/>
        <w:right w:val="none" w:sz="0" w:space="0" w:color="auto"/>
      </w:divBdr>
    </w:div>
    <w:div w:id="924267959">
      <w:bodyDiv w:val="1"/>
      <w:marLeft w:val="0"/>
      <w:marRight w:val="0"/>
      <w:marTop w:val="0"/>
      <w:marBottom w:val="0"/>
      <w:divBdr>
        <w:top w:val="none" w:sz="0" w:space="0" w:color="auto"/>
        <w:left w:val="none" w:sz="0" w:space="0" w:color="auto"/>
        <w:bottom w:val="none" w:sz="0" w:space="0" w:color="auto"/>
        <w:right w:val="none" w:sz="0" w:space="0" w:color="auto"/>
      </w:divBdr>
    </w:div>
    <w:div w:id="924651270">
      <w:bodyDiv w:val="1"/>
      <w:marLeft w:val="0"/>
      <w:marRight w:val="0"/>
      <w:marTop w:val="0"/>
      <w:marBottom w:val="0"/>
      <w:divBdr>
        <w:top w:val="none" w:sz="0" w:space="0" w:color="auto"/>
        <w:left w:val="none" w:sz="0" w:space="0" w:color="auto"/>
        <w:bottom w:val="none" w:sz="0" w:space="0" w:color="auto"/>
        <w:right w:val="none" w:sz="0" w:space="0" w:color="auto"/>
      </w:divBdr>
    </w:div>
    <w:div w:id="924653439">
      <w:bodyDiv w:val="1"/>
      <w:marLeft w:val="0"/>
      <w:marRight w:val="0"/>
      <w:marTop w:val="0"/>
      <w:marBottom w:val="0"/>
      <w:divBdr>
        <w:top w:val="none" w:sz="0" w:space="0" w:color="auto"/>
        <w:left w:val="none" w:sz="0" w:space="0" w:color="auto"/>
        <w:bottom w:val="none" w:sz="0" w:space="0" w:color="auto"/>
        <w:right w:val="none" w:sz="0" w:space="0" w:color="auto"/>
      </w:divBdr>
    </w:div>
    <w:div w:id="924991913">
      <w:bodyDiv w:val="1"/>
      <w:marLeft w:val="0"/>
      <w:marRight w:val="0"/>
      <w:marTop w:val="0"/>
      <w:marBottom w:val="0"/>
      <w:divBdr>
        <w:top w:val="none" w:sz="0" w:space="0" w:color="auto"/>
        <w:left w:val="none" w:sz="0" w:space="0" w:color="auto"/>
        <w:bottom w:val="none" w:sz="0" w:space="0" w:color="auto"/>
        <w:right w:val="none" w:sz="0" w:space="0" w:color="auto"/>
      </w:divBdr>
    </w:div>
    <w:div w:id="925765931">
      <w:bodyDiv w:val="1"/>
      <w:marLeft w:val="0"/>
      <w:marRight w:val="0"/>
      <w:marTop w:val="0"/>
      <w:marBottom w:val="0"/>
      <w:divBdr>
        <w:top w:val="none" w:sz="0" w:space="0" w:color="auto"/>
        <w:left w:val="none" w:sz="0" w:space="0" w:color="auto"/>
        <w:bottom w:val="none" w:sz="0" w:space="0" w:color="auto"/>
        <w:right w:val="none" w:sz="0" w:space="0" w:color="auto"/>
      </w:divBdr>
    </w:div>
    <w:div w:id="926305007">
      <w:bodyDiv w:val="1"/>
      <w:marLeft w:val="0"/>
      <w:marRight w:val="0"/>
      <w:marTop w:val="0"/>
      <w:marBottom w:val="0"/>
      <w:divBdr>
        <w:top w:val="none" w:sz="0" w:space="0" w:color="auto"/>
        <w:left w:val="none" w:sz="0" w:space="0" w:color="auto"/>
        <w:bottom w:val="none" w:sz="0" w:space="0" w:color="auto"/>
        <w:right w:val="none" w:sz="0" w:space="0" w:color="auto"/>
      </w:divBdr>
    </w:div>
    <w:div w:id="926309455">
      <w:bodyDiv w:val="1"/>
      <w:marLeft w:val="0"/>
      <w:marRight w:val="0"/>
      <w:marTop w:val="0"/>
      <w:marBottom w:val="0"/>
      <w:divBdr>
        <w:top w:val="none" w:sz="0" w:space="0" w:color="auto"/>
        <w:left w:val="none" w:sz="0" w:space="0" w:color="auto"/>
        <w:bottom w:val="none" w:sz="0" w:space="0" w:color="auto"/>
        <w:right w:val="none" w:sz="0" w:space="0" w:color="auto"/>
      </w:divBdr>
    </w:div>
    <w:div w:id="926571041">
      <w:bodyDiv w:val="1"/>
      <w:marLeft w:val="0"/>
      <w:marRight w:val="0"/>
      <w:marTop w:val="0"/>
      <w:marBottom w:val="0"/>
      <w:divBdr>
        <w:top w:val="none" w:sz="0" w:space="0" w:color="auto"/>
        <w:left w:val="none" w:sz="0" w:space="0" w:color="auto"/>
        <w:bottom w:val="none" w:sz="0" w:space="0" w:color="auto"/>
        <w:right w:val="none" w:sz="0" w:space="0" w:color="auto"/>
      </w:divBdr>
    </w:div>
    <w:div w:id="926881684">
      <w:bodyDiv w:val="1"/>
      <w:marLeft w:val="0"/>
      <w:marRight w:val="0"/>
      <w:marTop w:val="0"/>
      <w:marBottom w:val="0"/>
      <w:divBdr>
        <w:top w:val="none" w:sz="0" w:space="0" w:color="auto"/>
        <w:left w:val="none" w:sz="0" w:space="0" w:color="auto"/>
        <w:bottom w:val="none" w:sz="0" w:space="0" w:color="auto"/>
        <w:right w:val="none" w:sz="0" w:space="0" w:color="auto"/>
      </w:divBdr>
    </w:div>
    <w:div w:id="926962318">
      <w:bodyDiv w:val="1"/>
      <w:marLeft w:val="0"/>
      <w:marRight w:val="0"/>
      <w:marTop w:val="0"/>
      <w:marBottom w:val="0"/>
      <w:divBdr>
        <w:top w:val="none" w:sz="0" w:space="0" w:color="auto"/>
        <w:left w:val="none" w:sz="0" w:space="0" w:color="auto"/>
        <w:bottom w:val="none" w:sz="0" w:space="0" w:color="auto"/>
        <w:right w:val="none" w:sz="0" w:space="0" w:color="auto"/>
      </w:divBdr>
    </w:div>
    <w:div w:id="927008877">
      <w:bodyDiv w:val="1"/>
      <w:marLeft w:val="0"/>
      <w:marRight w:val="0"/>
      <w:marTop w:val="0"/>
      <w:marBottom w:val="0"/>
      <w:divBdr>
        <w:top w:val="none" w:sz="0" w:space="0" w:color="auto"/>
        <w:left w:val="none" w:sz="0" w:space="0" w:color="auto"/>
        <w:bottom w:val="none" w:sz="0" w:space="0" w:color="auto"/>
        <w:right w:val="none" w:sz="0" w:space="0" w:color="auto"/>
      </w:divBdr>
    </w:div>
    <w:div w:id="927034767">
      <w:bodyDiv w:val="1"/>
      <w:marLeft w:val="0"/>
      <w:marRight w:val="0"/>
      <w:marTop w:val="0"/>
      <w:marBottom w:val="0"/>
      <w:divBdr>
        <w:top w:val="none" w:sz="0" w:space="0" w:color="auto"/>
        <w:left w:val="none" w:sz="0" w:space="0" w:color="auto"/>
        <w:bottom w:val="none" w:sz="0" w:space="0" w:color="auto"/>
        <w:right w:val="none" w:sz="0" w:space="0" w:color="auto"/>
      </w:divBdr>
    </w:div>
    <w:div w:id="927153065">
      <w:bodyDiv w:val="1"/>
      <w:marLeft w:val="0"/>
      <w:marRight w:val="0"/>
      <w:marTop w:val="0"/>
      <w:marBottom w:val="0"/>
      <w:divBdr>
        <w:top w:val="none" w:sz="0" w:space="0" w:color="auto"/>
        <w:left w:val="none" w:sz="0" w:space="0" w:color="auto"/>
        <w:bottom w:val="none" w:sz="0" w:space="0" w:color="auto"/>
        <w:right w:val="none" w:sz="0" w:space="0" w:color="auto"/>
      </w:divBdr>
    </w:div>
    <w:div w:id="927232645">
      <w:bodyDiv w:val="1"/>
      <w:marLeft w:val="0"/>
      <w:marRight w:val="0"/>
      <w:marTop w:val="0"/>
      <w:marBottom w:val="0"/>
      <w:divBdr>
        <w:top w:val="none" w:sz="0" w:space="0" w:color="auto"/>
        <w:left w:val="none" w:sz="0" w:space="0" w:color="auto"/>
        <w:bottom w:val="none" w:sz="0" w:space="0" w:color="auto"/>
        <w:right w:val="none" w:sz="0" w:space="0" w:color="auto"/>
      </w:divBdr>
    </w:div>
    <w:div w:id="927275335">
      <w:bodyDiv w:val="1"/>
      <w:marLeft w:val="0"/>
      <w:marRight w:val="0"/>
      <w:marTop w:val="0"/>
      <w:marBottom w:val="0"/>
      <w:divBdr>
        <w:top w:val="none" w:sz="0" w:space="0" w:color="auto"/>
        <w:left w:val="none" w:sz="0" w:space="0" w:color="auto"/>
        <w:bottom w:val="none" w:sz="0" w:space="0" w:color="auto"/>
        <w:right w:val="none" w:sz="0" w:space="0" w:color="auto"/>
      </w:divBdr>
    </w:div>
    <w:div w:id="927275573">
      <w:bodyDiv w:val="1"/>
      <w:marLeft w:val="0"/>
      <w:marRight w:val="0"/>
      <w:marTop w:val="0"/>
      <w:marBottom w:val="0"/>
      <w:divBdr>
        <w:top w:val="none" w:sz="0" w:space="0" w:color="auto"/>
        <w:left w:val="none" w:sz="0" w:space="0" w:color="auto"/>
        <w:bottom w:val="none" w:sz="0" w:space="0" w:color="auto"/>
        <w:right w:val="none" w:sz="0" w:space="0" w:color="auto"/>
      </w:divBdr>
    </w:div>
    <w:div w:id="927420229">
      <w:bodyDiv w:val="1"/>
      <w:marLeft w:val="0"/>
      <w:marRight w:val="0"/>
      <w:marTop w:val="0"/>
      <w:marBottom w:val="0"/>
      <w:divBdr>
        <w:top w:val="none" w:sz="0" w:space="0" w:color="auto"/>
        <w:left w:val="none" w:sz="0" w:space="0" w:color="auto"/>
        <w:bottom w:val="none" w:sz="0" w:space="0" w:color="auto"/>
        <w:right w:val="none" w:sz="0" w:space="0" w:color="auto"/>
      </w:divBdr>
    </w:div>
    <w:div w:id="927421138">
      <w:bodyDiv w:val="1"/>
      <w:marLeft w:val="0"/>
      <w:marRight w:val="0"/>
      <w:marTop w:val="0"/>
      <w:marBottom w:val="0"/>
      <w:divBdr>
        <w:top w:val="none" w:sz="0" w:space="0" w:color="auto"/>
        <w:left w:val="none" w:sz="0" w:space="0" w:color="auto"/>
        <w:bottom w:val="none" w:sz="0" w:space="0" w:color="auto"/>
        <w:right w:val="none" w:sz="0" w:space="0" w:color="auto"/>
      </w:divBdr>
    </w:div>
    <w:div w:id="927738552">
      <w:bodyDiv w:val="1"/>
      <w:marLeft w:val="0"/>
      <w:marRight w:val="0"/>
      <w:marTop w:val="0"/>
      <w:marBottom w:val="0"/>
      <w:divBdr>
        <w:top w:val="none" w:sz="0" w:space="0" w:color="auto"/>
        <w:left w:val="none" w:sz="0" w:space="0" w:color="auto"/>
        <w:bottom w:val="none" w:sz="0" w:space="0" w:color="auto"/>
        <w:right w:val="none" w:sz="0" w:space="0" w:color="auto"/>
      </w:divBdr>
    </w:div>
    <w:div w:id="928001571">
      <w:bodyDiv w:val="1"/>
      <w:marLeft w:val="0"/>
      <w:marRight w:val="0"/>
      <w:marTop w:val="0"/>
      <w:marBottom w:val="0"/>
      <w:divBdr>
        <w:top w:val="none" w:sz="0" w:space="0" w:color="auto"/>
        <w:left w:val="none" w:sz="0" w:space="0" w:color="auto"/>
        <w:bottom w:val="none" w:sz="0" w:space="0" w:color="auto"/>
        <w:right w:val="none" w:sz="0" w:space="0" w:color="auto"/>
      </w:divBdr>
    </w:div>
    <w:div w:id="928076988">
      <w:bodyDiv w:val="1"/>
      <w:marLeft w:val="0"/>
      <w:marRight w:val="0"/>
      <w:marTop w:val="0"/>
      <w:marBottom w:val="0"/>
      <w:divBdr>
        <w:top w:val="none" w:sz="0" w:space="0" w:color="auto"/>
        <w:left w:val="none" w:sz="0" w:space="0" w:color="auto"/>
        <w:bottom w:val="none" w:sz="0" w:space="0" w:color="auto"/>
        <w:right w:val="none" w:sz="0" w:space="0" w:color="auto"/>
      </w:divBdr>
    </w:div>
    <w:div w:id="928345621">
      <w:bodyDiv w:val="1"/>
      <w:marLeft w:val="0"/>
      <w:marRight w:val="0"/>
      <w:marTop w:val="0"/>
      <w:marBottom w:val="0"/>
      <w:divBdr>
        <w:top w:val="none" w:sz="0" w:space="0" w:color="auto"/>
        <w:left w:val="none" w:sz="0" w:space="0" w:color="auto"/>
        <w:bottom w:val="none" w:sz="0" w:space="0" w:color="auto"/>
        <w:right w:val="none" w:sz="0" w:space="0" w:color="auto"/>
      </w:divBdr>
    </w:div>
    <w:div w:id="928386160">
      <w:bodyDiv w:val="1"/>
      <w:marLeft w:val="0"/>
      <w:marRight w:val="0"/>
      <w:marTop w:val="0"/>
      <w:marBottom w:val="0"/>
      <w:divBdr>
        <w:top w:val="none" w:sz="0" w:space="0" w:color="auto"/>
        <w:left w:val="none" w:sz="0" w:space="0" w:color="auto"/>
        <w:bottom w:val="none" w:sz="0" w:space="0" w:color="auto"/>
        <w:right w:val="none" w:sz="0" w:space="0" w:color="auto"/>
      </w:divBdr>
    </w:div>
    <w:div w:id="928538428">
      <w:bodyDiv w:val="1"/>
      <w:marLeft w:val="0"/>
      <w:marRight w:val="0"/>
      <w:marTop w:val="0"/>
      <w:marBottom w:val="0"/>
      <w:divBdr>
        <w:top w:val="none" w:sz="0" w:space="0" w:color="auto"/>
        <w:left w:val="none" w:sz="0" w:space="0" w:color="auto"/>
        <w:bottom w:val="none" w:sz="0" w:space="0" w:color="auto"/>
        <w:right w:val="none" w:sz="0" w:space="0" w:color="auto"/>
      </w:divBdr>
    </w:div>
    <w:div w:id="928807982">
      <w:bodyDiv w:val="1"/>
      <w:marLeft w:val="0"/>
      <w:marRight w:val="0"/>
      <w:marTop w:val="0"/>
      <w:marBottom w:val="0"/>
      <w:divBdr>
        <w:top w:val="none" w:sz="0" w:space="0" w:color="auto"/>
        <w:left w:val="none" w:sz="0" w:space="0" w:color="auto"/>
        <w:bottom w:val="none" w:sz="0" w:space="0" w:color="auto"/>
        <w:right w:val="none" w:sz="0" w:space="0" w:color="auto"/>
      </w:divBdr>
    </w:div>
    <w:div w:id="928930532">
      <w:bodyDiv w:val="1"/>
      <w:marLeft w:val="0"/>
      <w:marRight w:val="0"/>
      <w:marTop w:val="0"/>
      <w:marBottom w:val="0"/>
      <w:divBdr>
        <w:top w:val="none" w:sz="0" w:space="0" w:color="auto"/>
        <w:left w:val="none" w:sz="0" w:space="0" w:color="auto"/>
        <w:bottom w:val="none" w:sz="0" w:space="0" w:color="auto"/>
        <w:right w:val="none" w:sz="0" w:space="0" w:color="auto"/>
      </w:divBdr>
    </w:div>
    <w:div w:id="929003106">
      <w:bodyDiv w:val="1"/>
      <w:marLeft w:val="0"/>
      <w:marRight w:val="0"/>
      <w:marTop w:val="0"/>
      <w:marBottom w:val="0"/>
      <w:divBdr>
        <w:top w:val="none" w:sz="0" w:space="0" w:color="auto"/>
        <w:left w:val="none" w:sz="0" w:space="0" w:color="auto"/>
        <w:bottom w:val="none" w:sz="0" w:space="0" w:color="auto"/>
        <w:right w:val="none" w:sz="0" w:space="0" w:color="auto"/>
      </w:divBdr>
    </w:div>
    <w:div w:id="929197568">
      <w:bodyDiv w:val="1"/>
      <w:marLeft w:val="0"/>
      <w:marRight w:val="0"/>
      <w:marTop w:val="0"/>
      <w:marBottom w:val="0"/>
      <w:divBdr>
        <w:top w:val="none" w:sz="0" w:space="0" w:color="auto"/>
        <w:left w:val="none" w:sz="0" w:space="0" w:color="auto"/>
        <w:bottom w:val="none" w:sz="0" w:space="0" w:color="auto"/>
        <w:right w:val="none" w:sz="0" w:space="0" w:color="auto"/>
      </w:divBdr>
    </w:div>
    <w:div w:id="929241103">
      <w:bodyDiv w:val="1"/>
      <w:marLeft w:val="0"/>
      <w:marRight w:val="0"/>
      <w:marTop w:val="0"/>
      <w:marBottom w:val="0"/>
      <w:divBdr>
        <w:top w:val="none" w:sz="0" w:space="0" w:color="auto"/>
        <w:left w:val="none" w:sz="0" w:space="0" w:color="auto"/>
        <w:bottom w:val="none" w:sz="0" w:space="0" w:color="auto"/>
        <w:right w:val="none" w:sz="0" w:space="0" w:color="auto"/>
      </w:divBdr>
    </w:div>
    <w:div w:id="929385441">
      <w:bodyDiv w:val="1"/>
      <w:marLeft w:val="0"/>
      <w:marRight w:val="0"/>
      <w:marTop w:val="0"/>
      <w:marBottom w:val="0"/>
      <w:divBdr>
        <w:top w:val="none" w:sz="0" w:space="0" w:color="auto"/>
        <w:left w:val="none" w:sz="0" w:space="0" w:color="auto"/>
        <w:bottom w:val="none" w:sz="0" w:space="0" w:color="auto"/>
        <w:right w:val="none" w:sz="0" w:space="0" w:color="auto"/>
      </w:divBdr>
    </w:div>
    <w:div w:id="929386671">
      <w:bodyDiv w:val="1"/>
      <w:marLeft w:val="0"/>
      <w:marRight w:val="0"/>
      <w:marTop w:val="0"/>
      <w:marBottom w:val="0"/>
      <w:divBdr>
        <w:top w:val="none" w:sz="0" w:space="0" w:color="auto"/>
        <w:left w:val="none" w:sz="0" w:space="0" w:color="auto"/>
        <w:bottom w:val="none" w:sz="0" w:space="0" w:color="auto"/>
        <w:right w:val="none" w:sz="0" w:space="0" w:color="auto"/>
      </w:divBdr>
    </w:div>
    <w:div w:id="930044390">
      <w:bodyDiv w:val="1"/>
      <w:marLeft w:val="0"/>
      <w:marRight w:val="0"/>
      <w:marTop w:val="0"/>
      <w:marBottom w:val="0"/>
      <w:divBdr>
        <w:top w:val="none" w:sz="0" w:space="0" w:color="auto"/>
        <w:left w:val="none" w:sz="0" w:space="0" w:color="auto"/>
        <w:bottom w:val="none" w:sz="0" w:space="0" w:color="auto"/>
        <w:right w:val="none" w:sz="0" w:space="0" w:color="auto"/>
      </w:divBdr>
    </w:div>
    <w:div w:id="930090422">
      <w:bodyDiv w:val="1"/>
      <w:marLeft w:val="0"/>
      <w:marRight w:val="0"/>
      <w:marTop w:val="0"/>
      <w:marBottom w:val="0"/>
      <w:divBdr>
        <w:top w:val="none" w:sz="0" w:space="0" w:color="auto"/>
        <w:left w:val="none" w:sz="0" w:space="0" w:color="auto"/>
        <w:bottom w:val="none" w:sz="0" w:space="0" w:color="auto"/>
        <w:right w:val="none" w:sz="0" w:space="0" w:color="auto"/>
      </w:divBdr>
    </w:div>
    <w:div w:id="930312347">
      <w:bodyDiv w:val="1"/>
      <w:marLeft w:val="0"/>
      <w:marRight w:val="0"/>
      <w:marTop w:val="0"/>
      <w:marBottom w:val="0"/>
      <w:divBdr>
        <w:top w:val="none" w:sz="0" w:space="0" w:color="auto"/>
        <w:left w:val="none" w:sz="0" w:space="0" w:color="auto"/>
        <w:bottom w:val="none" w:sz="0" w:space="0" w:color="auto"/>
        <w:right w:val="none" w:sz="0" w:space="0" w:color="auto"/>
      </w:divBdr>
    </w:div>
    <w:div w:id="930507213">
      <w:bodyDiv w:val="1"/>
      <w:marLeft w:val="0"/>
      <w:marRight w:val="0"/>
      <w:marTop w:val="0"/>
      <w:marBottom w:val="0"/>
      <w:divBdr>
        <w:top w:val="none" w:sz="0" w:space="0" w:color="auto"/>
        <w:left w:val="none" w:sz="0" w:space="0" w:color="auto"/>
        <w:bottom w:val="none" w:sz="0" w:space="0" w:color="auto"/>
        <w:right w:val="none" w:sz="0" w:space="0" w:color="auto"/>
      </w:divBdr>
    </w:div>
    <w:div w:id="930577943">
      <w:bodyDiv w:val="1"/>
      <w:marLeft w:val="0"/>
      <w:marRight w:val="0"/>
      <w:marTop w:val="0"/>
      <w:marBottom w:val="0"/>
      <w:divBdr>
        <w:top w:val="none" w:sz="0" w:space="0" w:color="auto"/>
        <w:left w:val="none" w:sz="0" w:space="0" w:color="auto"/>
        <w:bottom w:val="none" w:sz="0" w:space="0" w:color="auto"/>
        <w:right w:val="none" w:sz="0" w:space="0" w:color="auto"/>
      </w:divBdr>
    </w:div>
    <w:div w:id="930698354">
      <w:bodyDiv w:val="1"/>
      <w:marLeft w:val="0"/>
      <w:marRight w:val="0"/>
      <w:marTop w:val="0"/>
      <w:marBottom w:val="0"/>
      <w:divBdr>
        <w:top w:val="none" w:sz="0" w:space="0" w:color="auto"/>
        <w:left w:val="none" w:sz="0" w:space="0" w:color="auto"/>
        <w:bottom w:val="none" w:sz="0" w:space="0" w:color="auto"/>
        <w:right w:val="none" w:sz="0" w:space="0" w:color="auto"/>
      </w:divBdr>
    </w:div>
    <w:div w:id="930743240">
      <w:bodyDiv w:val="1"/>
      <w:marLeft w:val="0"/>
      <w:marRight w:val="0"/>
      <w:marTop w:val="0"/>
      <w:marBottom w:val="0"/>
      <w:divBdr>
        <w:top w:val="none" w:sz="0" w:space="0" w:color="auto"/>
        <w:left w:val="none" w:sz="0" w:space="0" w:color="auto"/>
        <w:bottom w:val="none" w:sz="0" w:space="0" w:color="auto"/>
        <w:right w:val="none" w:sz="0" w:space="0" w:color="auto"/>
      </w:divBdr>
    </w:div>
    <w:div w:id="930771642">
      <w:bodyDiv w:val="1"/>
      <w:marLeft w:val="0"/>
      <w:marRight w:val="0"/>
      <w:marTop w:val="0"/>
      <w:marBottom w:val="0"/>
      <w:divBdr>
        <w:top w:val="none" w:sz="0" w:space="0" w:color="auto"/>
        <w:left w:val="none" w:sz="0" w:space="0" w:color="auto"/>
        <w:bottom w:val="none" w:sz="0" w:space="0" w:color="auto"/>
        <w:right w:val="none" w:sz="0" w:space="0" w:color="auto"/>
      </w:divBdr>
    </w:div>
    <w:div w:id="931086918">
      <w:bodyDiv w:val="1"/>
      <w:marLeft w:val="0"/>
      <w:marRight w:val="0"/>
      <w:marTop w:val="0"/>
      <w:marBottom w:val="0"/>
      <w:divBdr>
        <w:top w:val="none" w:sz="0" w:space="0" w:color="auto"/>
        <w:left w:val="none" w:sz="0" w:space="0" w:color="auto"/>
        <w:bottom w:val="none" w:sz="0" w:space="0" w:color="auto"/>
        <w:right w:val="none" w:sz="0" w:space="0" w:color="auto"/>
      </w:divBdr>
    </w:div>
    <w:div w:id="931203022">
      <w:bodyDiv w:val="1"/>
      <w:marLeft w:val="0"/>
      <w:marRight w:val="0"/>
      <w:marTop w:val="0"/>
      <w:marBottom w:val="0"/>
      <w:divBdr>
        <w:top w:val="none" w:sz="0" w:space="0" w:color="auto"/>
        <w:left w:val="none" w:sz="0" w:space="0" w:color="auto"/>
        <w:bottom w:val="none" w:sz="0" w:space="0" w:color="auto"/>
        <w:right w:val="none" w:sz="0" w:space="0" w:color="auto"/>
      </w:divBdr>
    </w:div>
    <w:div w:id="931277165">
      <w:bodyDiv w:val="1"/>
      <w:marLeft w:val="0"/>
      <w:marRight w:val="0"/>
      <w:marTop w:val="0"/>
      <w:marBottom w:val="0"/>
      <w:divBdr>
        <w:top w:val="none" w:sz="0" w:space="0" w:color="auto"/>
        <w:left w:val="none" w:sz="0" w:space="0" w:color="auto"/>
        <w:bottom w:val="none" w:sz="0" w:space="0" w:color="auto"/>
        <w:right w:val="none" w:sz="0" w:space="0" w:color="auto"/>
      </w:divBdr>
    </w:div>
    <w:div w:id="931351481">
      <w:bodyDiv w:val="1"/>
      <w:marLeft w:val="0"/>
      <w:marRight w:val="0"/>
      <w:marTop w:val="0"/>
      <w:marBottom w:val="0"/>
      <w:divBdr>
        <w:top w:val="none" w:sz="0" w:space="0" w:color="auto"/>
        <w:left w:val="none" w:sz="0" w:space="0" w:color="auto"/>
        <w:bottom w:val="none" w:sz="0" w:space="0" w:color="auto"/>
        <w:right w:val="none" w:sz="0" w:space="0" w:color="auto"/>
      </w:divBdr>
    </w:div>
    <w:div w:id="932128831">
      <w:bodyDiv w:val="1"/>
      <w:marLeft w:val="0"/>
      <w:marRight w:val="0"/>
      <w:marTop w:val="0"/>
      <w:marBottom w:val="0"/>
      <w:divBdr>
        <w:top w:val="none" w:sz="0" w:space="0" w:color="auto"/>
        <w:left w:val="none" w:sz="0" w:space="0" w:color="auto"/>
        <w:bottom w:val="none" w:sz="0" w:space="0" w:color="auto"/>
        <w:right w:val="none" w:sz="0" w:space="0" w:color="auto"/>
      </w:divBdr>
    </w:div>
    <w:div w:id="932278190">
      <w:bodyDiv w:val="1"/>
      <w:marLeft w:val="0"/>
      <w:marRight w:val="0"/>
      <w:marTop w:val="0"/>
      <w:marBottom w:val="0"/>
      <w:divBdr>
        <w:top w:val="none" w:sz="0" w:space="0" w:color="auto"/>
        <w:left w:val="none" w:sz="0" w:space="0" w:color="auto"/>
        <w:bottom w:val="none" w:sz="0" w:space="0" w:color="auto"/>
        <w:right w:val="none" w:sz="0" w:space="0" w:color="auto"/>
      </w:divBdr>
    </w:div>
    <w:div w:id="932396943">
      <w:bodyDiv w:val="1"/>
      <w:marLeft w:val="0"/>
      <w:marRight w:val="0"/>
      <w:marTop w:val="0"/>
      <w:marBottom w:val="0"/>
      <w:divBdr>
        <w:top w:val="none" w:sz="0" w:space="0" w:color="auto"/>
        <w:left w:val="none" w:sz="0" w:space="0" w:color="auto"/>
        <w:bottom w:val="none" w:sz="0" w:space="0" w:color="auto"/>
        <w:right w:val="none" w:sz="0" w:space="0" w:color="auto"/>
      </w:divBdr>
    </w:div>
    <w:div w:id="932666416">
      <w:bodyDiv w:val="1"/>
      <w:marLeft w:val="0"/>
      <w:marRight w:val="0"/>
      <w:marTop w:val="0"/>
      <w:marBottom w:val="0"/>
      <w:divBdr>
        <w:top w:val="none" w:sz="0" w:space="0" w:color="auto"/>
        <w:left w:val="none" w:sz="0" w:space="0" w:color="auto"/>
        <w:bottom w:val="none" w:sz="0" w:space="0" w:color="auto"/>
        <w:right w:val="none" w:sz="0" w:space="0" w:color="auto"/>
      </w:divBdr>
    </w:div>
    <w:div w:id="932709637">
      <w:bodyDiv w:val="1"/>
      <w:marLeft w:val="0"/>
      <w:marRight w:val="0"/>
      <w:marTop w:val="0"/>
      <w:marBottom w:val="0"/>
      <w:divBdr>
        <w:top w:val="none" w:sz="0" w:space="0" w:color="auto"/>
        <w:left w:val="none" w:sz="0" w:space="0" w:color="auto"/>
        <w:bottom w:val="none" w:sz="0" w:space="0" w:color="auto"/>
        <w:right w:val="none" w:sz="0" w:space="0" w:color="auto"/>
      </w:divBdr>
    </w:div>
    <w:div w:id="932976922">
      <w:bodyDiv w:val="1"/>
      <w:marLeft w:val="0"/>
      <w:marRight w:val="0"/>
      <w:marTop w:val="0"/>
      <w:marBottom w:val="0"/>
      <w:divBdr>
        <w:top w:val="none" w:sz="0" w:space="0" w:color="auto"/>
        <w:left w:val="none" w:sz="0" w:space="0" w:color="auto"/>
        <w:bottom w:val="none" w:sz="0" w:space="0" w:color="auto"/>
        <w:right w:val="none" w:sz="0" w:space="0" w:color="auto"/>
      </w:divBdr>
    </w:div>
    <w:div w:id="933977360">
      <w:bodyDiv w:val="1"/>
      <w:marLeft w:val="0"/>
      <w:marRight w:val="0"/>
      <w:marTop w:val="0"/>
      <w:marBottom w:val="0"/>
      <w:divBdr>
        <w:top w:val="none" w:sz="0" w:space="0" w:color="auto"/>
        <w:left w:val="none" w:sz="0" w:space="0" w:color="auto"/>
        <w:bottom w:val="none" w:sz="0" w:space="0" w:color="auto"/>
        <w:right w:val="none" w:sz="0" w:space="0" w:color="auto"/>
      </w:divBdr>
    </w:div>
    <w:div w:id="934022566">
      <w:bodyDiv w:val="1"/>
      <w:marLeft w:val="0"/>
      <w:marRight w:val="0"/>
      <w:marTop w:val="0"/>
      <w:marBottom w:val="0"/>
      <w:divBdr>
        <w:top w:val="none" w:sz="0" w:space="0" w:color="auto"/>
        <w:left w:val="none" w:sz="0" w:space="0" w:color="auto"/>
        <w:bottom w:val="none" w:sz="0" w:space="0" w:color="auto"/>
        <w:right w:val="none" w:sz="0" w:space="0" w:color="auto"/>
      </w:divBdr>
    </w:div>
    <w:div w:id="934215820">
      <w:bodyDiv w:val="1"/>
      <w:marLeft w:val="0"/>
      <w:marRight w:val="0"/>
      <w:marTop w:val="0"/>
      <w:marBottom w:val="0"/>
      <w:divBdr>
        <w:top w:val="none" w:sz="0" w:space="0" w:color="auto"/>
        <w:left w:val="none" w:sz="0" w:space="0" w:color="auto"/>
        <w:bottom w:val="none" w:sz="0" w:space="0" w:color="auto"/>
        <w:right w:val="none" w:sz="0" w:space="0" w:color="auto"/>
      </w:divBdr>
    </w:div>
    <w:div w:id="934751955">
      <w:bodyDiv w:val="1"/>
      <w:marLeft w:val="0"/>
      <w:marRight w:val="0"/>
      <w:marTop w:val="0"/>
      <w:marBottom w:val="0"/>
      <w:divBdr>
        <w:top w:val="none" w:sz="0" w:space="0" w:color="auto"/>
        <w:left w:val="none" w:sz="0" w:space="0" w:color="auto"/>
        <w:bottom w:val="none" w:sz="0" w:space="0" w:color="auto"/>
        <w:right w:val="none" w:sz="0" w:space="0" w:color="auto"/>
      </w:divBdr>
    </w:div>
    <w:div w:id="934943048">
      <w:bodyDiv w:val="1"/>
      <w:marLeft w:val="0"/>
      <w:marRight w:val="0"/>
      <w:marTop w:val="0"/>
      <w:marBottom w:val="0"/>
      <w:divBdr>
        <w:top w:val="none" w:sz="0" w:space="0" w:color="auto"/>
        <w:left w:val="none" w:sz="0" w:space="0" w:color="auto"/>
        <w:bottom w:val="none" w:sz="0" w:space="0" w:color="auto"/>
        <w:right w:val="none" w:sz="0" w:space="0" w:color="auto"/>
      </w:divBdr>
    </w:div>
    <w:div w:id="936060895">
      <w:bodyDiv w:val="1"/>
      <w:marLeft w:val="0"/>
      <w:marRight w:val="0"/>
      <w:marTop w:val="0"/>
      <w:marBottom w:val="0"/>
      <w:divBdr>
        <w:top w:val="none" w:sz="0" w:space="0" w:color="auto"/>
        <w:left w:val="none" w:sz="0" w:space="0" w:color="auto"/>
        <w:bottom w:val="none" w:sz="0" w:space="0" w:color="auto"/>
        <w:right w:val="none" w:sz="0" w:space="0" w:color="auto"/>
      </w:divBdr>
    </w:div>
    <w:div w:id="936140586">
      <w:bodyDiv w:val="1"/>
      <w:marLeft w:val="0"/>
      <w:marRight w:val="0"/>
      <w:marTop w:val="0"/>
      <w:marBottom w:val="0"/>
      <w:divBdr>
        <w:top w:val="none" w:sz="0" w:space="0" w:color="auto"/>
        <w:left w:val="none" w:sz="0" w:space="0" w:color="auto"/>
        <w:bottom w:val="none" w:sz="0" w:space="0" w:color="auto"/>
        <w:right w:val="none" w:sz="0" w:space="0" w:color="auto"/>
      </w:divBdr>
    </w:div>
    <w:div w:id="936406821">
      <w:bodyDiv w:val="1"/>
      <w:marLeft w:val="0"/>
      <w:marRight w:val="0"/>
      <w:marTop w:val="0"/>
      <w:marBottom w:val="0"/>
      <w:divBdr>
        <w:top w:val="none" w:sz="0" w:space="0" w:color="auto"/>
        <w:left w:val="none" w:sz="0" w:space="0" w:color="auto"/>
        <w:bottom w:val="none" w:sz="0" w:space="0" w:color="auto"/>
        <w:right w:val="none" w:sz="0" w:space="0" w:color="auto"/>
      </w:divBdr>
    </w:div>
    <w:div w:id="936518226">
      <w:bodyDiv w:val="1"/>
      <w:marLeft w:val="0"/>
      <w:marRight w:val="0"/>
      <w:marTop w:val="0"/>
      <w:marBottom w:val="0"/>
      <w:divBdr>
        <w:top w:val="none" w:sz="0" w:space="0" w:color="auto"/>
        <w:left w:val="none" w:sz="0" w:space="0" w:color="auto"/>
        <w:bottom w:val="none" w:sz="0" w:space="0" w:color="auto"/>
        <w:right w:val="none" w:sz="0" w:space="0" w:color="auto"/>
      </w:divBdr>
    </w:div>
    <w:div w:id="936714134">
      <w:bodyDiv w:val="1"/>
      <w:marLeft w:val="0"/>
      <w:marRight w:val="0"/>
      <w:marTop w:val="0"/>
      <w:marBottom w:val="0"/>
      <w:divBdr>
        <w:top w:val="none" w:sz="0" w:space="0" w:color="auto"/>
        <w:left w:val="none" w:sz="0" w:space="0" w:color="auto"/>
        <w:bottom w:val="none" w:sz="0" w:space="0" w:color="auto"/>
        <w:right w:val="none" w:sz="0" w:space="0" w:color="auto"/>
      </w:divBdr>
    </w:div>
    <w:div w:id="936982519">
      <w:bodyDiv w:val="1"/>
      <w:marLeft w:val="0"/>
      <w:marRight w:val="0"/>
      <w:marTop w:val="0"/>
      <w:marBottom w:val="0"/>
      <w:divBdr>
        <w:top w:val="none" w:sz="0" w:space="0" w:color="auto"/>
        <w:left w:val="none" w:sz="0" w:space="0" w:color="auto"/>
        <w:bottom w:val="none" w:sz="0" w:space="0" w:color="auto"/>
        <w:right w:val="none" w:sz="0" w:space="0" w:color="auto"/>
      </w:divBdr>
    </w:div>
    <w:div w:id="937056748">
      <w:bodyDiv w:val="1"/>
      <w:marLeft w:val="0"/>
      <w:marRight w:val="0"/>
      <w:marTop w:val="0"/>
      <w:marBottom w:val="0"/>
      <w:divBdr>
        <w:top w:val="none" w:sz="0" w:space="0" w:color="auto"/>
        <w:left w:val="none" w:sz="0" w:space="0" w:color="auto"/>
        <w:bottom w:val="none" w:sz="0" w:space="0" w:color="auto"/>
        <w:right w:val="none" w:sz="0" w:space="0" w:color="auto"/>
      </w:divBdr>
    </w:div>
    <w:div w:id="937176505">
      <w:bodyDiv w:val="1"/>
      <w:marLeft w:val="0"/>
      <w:marRight w:val="0"/>
      <w:marTop w:val="0"/>
      <w:marBottom w:val="0"/>
      <w:divBdr>
        <w:top w:val="none" w:sz="0" w:space="0" w:color="auto"/>
        <w:left w:val="none" w:sz="0" w:space="0" w:color="auto"/>
        <w:bottom w:val="none" w:sz="0" w:space="0" w:color="auto"/>
        <w:right w:val="none" w:sz="0" w:space="0" w:color="auto"/>
      </w:divBdr>
    </w:div>
    <w:div w:id="938610927">
      <w:bodyDiv w:val="1"/>
      <w:marLeft w:val="0"/>
      <w:marRight w:val="0"/>
      <w:marTop w:val="0"/>
      <w:marBottom w:val="0"/>
      <w:divBdr>
        <w:top w:val="none" w:sz="0" w:space="0" w:color="auto"/>
        <w:left w:val="none" w:sz="0" w:space="0" w:color="auto"/>
        <w:bottom w:val="none" w:sz="0" w:space="0" w:color="auto"/>
        <w:right w:val="none" w:sz="0" w:space="0" w:color="auto"/>
      </w:divBdr>
    </w:div>
    <w:div w:id="938638261">
      <w:bodyDiv w:val="1"/>
      <w:marLeft w:val="0"/>
      <w:marRight w:val="0"/>
      <w:marTop w:val="0"/>
      <w:marBottom w:val="0"/>
      <w:divBdr>
        <w:top w:val="none" w:sz="0" w:space="0" w:color="auto"/>
        <w:left w:val="none" w:sz="0" w:space="0" w:color="auto"/>
        <w:bottom w:val="none" w:sz="0" w:space="0" w:color="auto"/>
        <w:right w:val="none" w:sz="0" w:space="0" w:color="auto"/>
      </w:divBdr>
    </w:div>
    <w:div w:id="939066570">
      <w:bodyDiv w:val="1"/>
      <w:marLeft w:val="0"/>
      <w:marRight w:val="0"/>
      <w:marTop w:val="0"/>
      <w:marBottom w:val="0"/>
      <w:divBdr>
        <w:top w:val="none" w:sz="0" w:space="0" w:color="auto"/>
        <w:left w:val="none" w:sz="0" w:space="0" w:color="auto"/>
        <w:bottom w:val="none" w:sz="0" w:space="0" w:color="auto"/>
        <w:right w:val="none" w:sz="0" w:space="0" w:color="auto"/>
      </w:divBdr>
    </w:div>
    <w:div w:id="939874578">
      <w:bodyDiv w:val="1"/>
      <w:marLeft w:val="0"/>
      <w:marRight w:val="0"/>
      <w:marTop w:val="0"/>
      <w:marBottom w:val="0"/>
      <w:divBdr>
        <w:top w:val="none" w:sz="0" w:space="0" w:color="auto"/>
        <w:left w:val="none" w:sz="0" w:space="0" w:color="auto"/>
        <w:bottom w:val="none" w:sz="0" w:space="0" w:color="auto"/>
        <w:right w:val="none" w:sz="0" w:space="0" w:color="auto"/>
      </w:divBdr>
    </w:div>
    <w:div w:id="939876478">
      <w:bodyDiv w:val="1"/>
      <w:marLeft w:val="0"/>
      <w:marRight w:val="0"/>
      <w:marTop w:val="0"/>
      <w:marBottom w:val="0"/>
      <w:divBdr>
        <w:top w:val="none" w:sz="0" w:space="0" w:color="auto"/>
        <w:left w:val="none" w:sz="0" w:space="0" w:color="auto"/>
        <w:bottom w:val="none" w:sz="0" w:space="0" w:color="auto"/>
        <w:right w:val="none" w:sz="0" w:space="0" w:color="auto"/>
      </w:divBdr>
    </w:div>
    <w:div w:id="939918752">
      <w:bodyDiv w:val="1"/>
      <w:marLeft w:val="0"/>
      <w:marRight w:val="0"/>
      <w:marTop w:val="0"/>
      <w:marBottom w:val="0"/>
      <w:divBdr>
        <w:top w:val="none" w:sz="0" w:space="0" w:color="auto"/>
        <w:left w:val="none" w:sz="0" w:space="0" w:color="auto"/>
        <w:bottom w:val="none" w:sz="0" w:space="0" w:color="auto"/>
        <w:right w:val="none" w:sz="0" w:space="0" w:color="auto"/>
      </w:divBdr>
    </w:div>
    <w:div w:id="939987717">
      <w:bodyDiv w:val="1"/>
      <w:marLeft w:val="0"/>
      <w:marRight w:val="0"/>
      <w:marTop w:val="0"/>
      <w:marBottom w:val="0"/>
      <w:divBdr>
        <w:top w:val="none" w:sz="0" w:space="0" w:color="auto"/>
        <w:left w:val="none" w:sz="0" w:space="0" w:color="auto"/>
        <w:bottom w:val="none" w:sz="0" w:space="0" w:color="auto"/>
        <w:right w:val="none" w:sz="0" w:space="0" w:color="auto"/>
      </w:divBdr>
    </w:div>
    <w:div w:id="940183523">
      <w:bodyDiv w:val="1"/>
      <w:marLeft w:val="0"/>
      <w:marRight w:val="0"/>
      <w:marTop w:val="0"/>
      <w:marBottom w:val="0"/>
      <w:divBdr>
        <w:top w:val="none" w:sz="0" w:space="0" w:color="auto"/>
        <w:left w:val="none" w:sz="0" w:space="0" w:color="auto"/>
        <w:bottom w:val="none" w:sz="0" w:space="0" w:color="auto"/>
        <w:right w:val="none" w:sz="0" w:space="0" w:color="auto"/>
      </w:divBdr>
    </w:div>
    <w:div w:id="940184152">
      <w:bodyDiv w:val="1"/>
      <w:marLeft w:val="0"/>
      <w:marRight w:val="0"/>
      <w:marTop w:val="0"/>
      <w:marBottom w:val="0"/>
      <w:divBdr>
        <w:top w:val="none" w:sz="0" w:space="0" w:color="auto"/>
        <w:left w:val="none" w:sz="0" w:space="0" w:color="auto"/>
        <w:bottom w:val="none" w:sz="0" w:space="0" w:color="auto"/>
        <w:right w:val="none" w:sz="0" w:space="0" w:color="auto"/>
      </w:divBdr>
    </w:div>
    <w:div w:id="940264257">
      <w:bodyDiv w:val="1"/>
      <w:marLeft w:val="0"/>
      <w:marRight w:val="0"/>
      <w:marTop w:val="0"/>
      <w:marBottom w:val="0"/>
      <w:divBdr>
        <w:top w:val="none" w:sz="0" w:space="0" w:color="auto"/>
        <w:left w:val="none" w:sz="0" w:space="0" w:color="auto"/>
        <w:bottom w:val="none" w:sz="0" w:space="0" w:color="auto"/>
        <w:right w:val="none" w:sz="0" w:space="0" w:color="auto"/>
      </w:divBdr>
    </w:div>
    <w:div w:id="940333035">
      <w:bodyDiv w:val="1"/>
      <w:marLeft w:val="0"/>
      <w:marRight w:val="0"/>
      <w:marTop w:val="0"/>
      <w:marBottom w:val="0"/>
      <w:divBdr>
        <w:top w:val="none" w:sz="0" w:space="0" w:color="auto"/>
        <w:left w:val="none" w:sz="0" w:space="0" w:color="auto"/>
        <w:bottom w:val="none" w:sz="0" w:space="0" w:color="auto"/>
        <w:right w:val="none" w:sz="0" w:space="0" w:color="auto"/>
      </w:divBdr>
    </w:div>
    <w:div w:id="940339053">
      <w:bodyDiv w:val="1"/>
      <w:marLeft w:val="0"/>
      <w:marRight w:val="0"/>
      <w:marTop w:val="0"/>
      <w:marBottom w:val="0"/>
      <w:divBdr>
        <w:top w:val="none" w:sz="0" w:space="0" w:color="auto"/>
        <w:left w:val="none" w:sz="0" w:space="0" w:color="auto"/>
        <w:bottom w:val="none" w:sz="0" w:space="0" w:color="auto"/>
        <w:right w:val="none" w:sz="0" w:space="0" w:color="auto"/>
      </w:divBdr>
    </w:div>
    <w:div w:id="940528067">
      <w:bodyDiv w:val="1"/>
      <w:marLeft w:val="0"/>
      <w:marRight w:val="0"/>
      <w:marTop w:val="0"/>
      <w:marBottom w:val="0"/>
      <w:divBdr>
        <w:top w:val="none" w:sz="0" w:space="0" w:color="auto"/>
        <w:left w:val="none" w:sz="0" w:space="0" w:color="auto"/>
        <w:bottom w:val="none" w:sz="0" w:space="0" w:color="auto"/>
        <w:right w:val="none" w:sz="0" w:space="0" w:color="auto"/>
      </w:divBdr>
    </w:div>
    <w:div w:id="940913725">
      <w:bodyDiv w:val="1"/>
      <w:marLeft w:val="0"/>
      <w:marRight w:val="0"/>
      <w:marTop w:val="0"/>
      <w:marBottom w:val="0"/>
      <w:divBdr>
        <w:top w:val="none" w:sz="0" w:space="0" w:color="auto"/>
        <w:left w:val="none" w:sz="0" w:space="0" w:color="auto"/>
        <w:bottom w:val="none" w:sz="0" w:space="0" w:color="auto"/>
        <w:right w:val="none" w:sz="0" w:space="0" w:color="auto"/>
      </w:divBdr>
    </w:div>
    <w:div w:id="941110636">
      <w:bodyDiv w:val="1"/>
      <w:marLeft w:val="0"/>
      <w:marRight w:val="0"/>
      <w:marTop w:val="0"/>
      <w:marBottom w:val="0"/>
      <w:divBdr>
        <w:top w:val="none" w:sz="0" w:space="0" w:color="auto"/>
        <w:left w:val="none" w:sz="0" w:space="0" w:color="auto"/>
        <w:bottom w:val="none" w:sz="0" w:space="0" w:color="auto"/>
        <w:right w:val="none" w:sz="0" w:space="0" w:color="auto"/>
      </w:divBdr>
    </w:div>
    <w:div w:id="941229520">
      <w:bodyDiv w:val="1"/>
      <w:marLeft w:val="0"/>
      <w:marRight w:val="0"/>
      <w:marTop w:val="0"/>
      <w:marBottom w:val="0"/>
      <w:divBdr>
        <w:top w:val="none" w:sz="0" w:space="0" w:color="auto"/>
        <w:left w:val="none" w:sz="0" w:space="0" w:color="auto"/>
        <w:bottom w:val="none" w:sz="0" w:space="0" w:color="auto"/>
        <w:right w:val="none" w:sz="0" w:space="0" w:color="auto"/>
      </w:divBdr>
    </w:div>
    <w:div w:id="941376329">
      <w:bodyDiv w:val="1"/>
      <w:marLeft w:val="0"/>
      <w:marRight w:val="0"/>
      <w:marTop w:val="0"/>
      <w:marBottom w:val="0"/>
      <w:divBdr>
        <w:top w:val="none" w:sz="0" w:space="0" w:color="auto"/>
        <w:left w:val="none" w:sz="0" w:space="0" w:color="auto"/>
        <w:bottom w:val="none" w:sz="0" w:space="0" w:color="auto"/>
        <w:right w:val="none" w:sz="0" w:space="0" w:color="auto"/>
      </w:divBdr>
    </w:div>
    <w:div w:id="941449411">
      <w:bodyDiv w:val="1"/>
      <w:marLeft w:val="0"/>
      <w:marRight w:val="0"/>
      <w:marTop w:val="0"/>
      <w:marBottom w:val="0"/>
      <w:divBdr>
        <w:top w:val="none" w:sz="0" w:space="0" w:color="auto"/>
        <w:left w:val="none" w:sz="0" w:space="0" w:color="auto"/>
        <w:bottom w:val="none" w:sz="0" w:space="0" w:color="auto"/>
        <w:right w:val="none" w:sz="0" w:space="0" w:color="auto"/>
      </w:divBdr>
    </w:div>
    <w:div w:id="941495868">
      <w:bodyDiv w:val="1"/>
      <w:marLeft w:val="0"/>
      <w:marRight w:val="0"/>
      <w:marTop w:val="0"/>
      <w:marBottom w:val="0"/>
      <w:divBdr>
        <w:top w:val="none" w:sz="0" w:space="0" w:color="auto"/>
        <w:left w:val="none" w:sz="0" w:space="0" w:color="auto"/>
        <w:bottom w:val="none" w:sz="0" w:space="0" w:color="auto"/>
        <w:right w:val="none" w:sz="0" w:space="0" w:color="auto"/>
      </w:divBdr>
    </w:div>
    <w:div w:id="941688553">
      <w:bodyDiv w:val="1"/>
      <w:marLeft w:val="0"/>
      <w:marRight w:val="0"/>
      <w:marTop w:val="0"/>
      <w:marBottom w:val="0"/>
      <w:divBdr>
        <w:top w:val="none" w:sz="0" w:space="0" w:color="auto"/>
        <w:left w:val="none" w:sz="0" w:space="0" w:color="auto"/>
        <w:bottom w:val="none" w:sz="0" w:space="0" w:color="auto"/>
        <w:right w:val="none" w:sz="0" w:space="0" w:color="auto"/>
      </w:divBdr>
    </w:div>
    <w:div w:id="941719343">
      <w:bodyDiv w:val="1"/>
      <w:marLeft w:val="0"/>
      <w:marRight w:val="0"/>
      <w:marTop w:val="0"/>
      <w:marBottom w:val="0"/>
      <w:divBdr>
        <w:top w:val="none" w:sz="0" w:space="0" w:color="auto"/>
        <w:left w:val="none" w:sz="0" w:space="0" w:color="auto"/>
        <w:bottom w:val="none" w:sz="0" w:space="0" w:color="auto"/>
        <w:right w:val="none" w:sz="0" w:space="0" w:color="auto"/>
      </w:divBdr>
    </w:div>
    <w:div w:id="942305684">
      <w:bodyDiv w:val="1"/>
      <w:marLeft w:val="0"/>
      <w:marRight w:val="0"/>
      <w:marTop w:val="0"/>
      <w:marBottom w:val="0"/>
      <w:divBdr>
        <w:top w:val="none" w:sz="0" w:space="0" w:color="auto"/>
        <w:left w:val="none" w:sz="0" w:space="0" w:color="auto"/>
        <w:bottom w:val="none" w:sz="0" w:space="0" w:color="auto"/>
        <w:right w:val="none" w:sz="0" w:space="0" w:color="auto"/>
      </w:divBdr>
    </w:div>
    <w:div w:id="942687880">
      <w:bodyDiv w:val="1"/>
      <w:marLeft w:val="0"/>
      <w:marRight w:val="0"/>
      <w:marTop w:val="0"/>
      <w:marBottom w:val="0"/>
      <w:divBdr>
        <w:top w:val="none" w:sz="0" w:space="0" w:color="auto"/>
        <w:left w:val="none" w:sz="0" w:space="0" w:color="auto"/>
        <w:bottom w:val="none" w:sz="0" w:space="0" w:color="auto"/>
        <w:right w:val="none" w:sz="0" w:space="0" w:color="auto"/>
      </w:divBdr>
    </w:div>
    <w:div w:id="943614739">
      <w:bodyDiv w:val="1"/>
      <w:marLeft w:val="0"/>
      <w:marRight w:val="0"/>
      <w:marTop w:val="0"/>
      <w:marBottom w:val="0"/>
      <w:divBdr>
        <w:top w:val="none" w:sz="0" w:space="0" w:color="auto"/>
        <w:left w:val="none" w:sz="0" w:space="0" w:color="auto"/>
        <w:bottom w:val="none" w:sz="0" w:space="0" w:color="auto"/>
        <w:right w:val="none" w:sz="0" w:space="0" w:color="auto"/>
      </w:divBdr>
    </w:div>
    <w:div w:id="943684116">
      <w:bodyDiv w:val="1"/>
      <w:marLeft w:val="0"/>
      <w:marRight w:val="0"/>
      <w:marTop w:val="0"/>
      <w:marBottom w:val="0"/>
      <w:divBdr>
        <w:top w:val="none" w:sz="0" w:space="0" w:color="auto"/>
        <w:left w:val="none" w:sz="0" w:space="0" w:color="auto"/>
        <w:bottom w:val="none" w:sz="0" w:space="0" w:color="auto"/>
        <w:right w:val="none" w:sz="0" w:space="0" w:color="auto"/>
      </w:divBdr>
    </w:div>
    <w:div w:id="944382262">
      <w:bodyDiv w:val="1"/>
      <w:marLeft w:val="0"/>
      <w:marRight w:val="0"/>
      <w:marTop w:val="0"/>
      <w:marBottom w:val="0"/>
      <w:divBdr>
        <w:top w:val="none" w:sz="0" w:space="0" w:color="auto"/>
        <w:left w:val="none" w:sz="0" w:space="0" w:color="auto"/>
        <w:bottom w:val="none" w:sz="0" w:space="0" w:color="auto"/>
        <w:right w:val="none" w:sz="0" w:space="0" w:color="auto"/>
      </w:divBdr>
    </w:div>
    <w:div w:id="944725264">
      <w:bodyDiv w:val="1"/>
      <w:marLeft w:val="0"/>
      <w:marRight w:val="0"/>
      <w:marTop w:val="0"/>
      <w:marBottom w:val="0"/>
      <w:divBdr>
        <w:top w:val="none" w:sz="0" w:space="0" w:color="auto"/>
        <w:left w:val="none" w:sz="0" w:space="0" w:color="auto"/>
        <w:bottom w:val="none" w:sz="0" w:space="0" w:color="auto"/>
        <w:right w:val="none" w:sz="0" w:space="0" w:color="auto"/>
      </w:divBdr>
    </w:div>
    <w:div w:id="944771348">
      <w:bodyDiv w:val="1"/>
      <w:marLeft w:val="0"/>
      <w:marRight w:val="0"/>
      <w:marTop w:val="0"/>
      <w:marBottom w:val="0"/>
      <w:divBdr>
        <w:top w:val="none" w:sz="0" w:space="0" w:color="auto"/>
        <w:left w:val="none" w:sz="0" w:space="0" w:color="auto"/>
        <w:bottom w:val="none" w:sz="0" w:space="0" w:color="auto"/>
        <w:right w:val="none" w:sz="0" w:space="0" w:color="auto"/>
      </w:divBdr>
    </w:div>
    <w:div w:id="944772838">
      <w:bodyDiv w:val="1"/>
      <w:marLeft w:val="0"/>
      <w:marRight w:val="0"/>
      <w:marTop w:val="0"/>
      <w:marBottom w:val="0"/>
      <w:divBdr>
        <w:top w:val="none" w:sz="0" w:space="0" w:color="auto"/>
        <w:left w:val="none" w:sz="0" w:space="0" w:color="auto"/>
        <w:bottom w:val="none" w:sz="0" w:space="0" w:color="auto"/>
        <w:right w:val="none" w:sz="0" w:space="0" w:color="auto"/>
      </w:divBdr>
    </w:div>
    <w:div w:id="944851133">
      <w:bodyDiv w:val="1"/>
      <w:marLeft w:val="0"/>
      <w:marRight w:val="0"/>
      <w:marTop w:val="0"/>
      <w:marBottom w:val="0"/>
      <w:divBdr>
        <w:top w:val="none" w:sz="0" w:space="0" w:color="auto"/>
        <w:left w:val="none" w:sz="0" w:space="0" w:color="auto"/>
        <w:bottom w:val="none" w:sz="0" w:space="0" w:color="auto"/>
        <w:right w:val="none" w:sz="0" w:space="0" w:color="auto"/>
      </w:divBdr>
    </w:div>
    <w:div w:id="945042302">
      <w:bodyDiv w:val="1"/>
      <w:marLeft w:val="0"/>
      <w:marRight w:val="0"/>
      <w:marTop w:val="0"/>
      <w:marBottom w:val="0"/>
      <w:divBdr>
        <w:top w:val="none" w:sz="0" w:space="0" w:color="auto"/>
        <w:left w:val="none" w:sz="0" w:space="0" w:color="auto"/>
        <w:bottom w:val="none" w:sz="0" w:space="0" w:color="auto"/>
        <w:right w:val="none" w:sz="0" w:space="0" w:color="auto"/>
      </w:divBdr>
    </w:div>
    <w:div w:id="945187072">
      <w:bodyDiv w:val="1"/>
      <w:marLeft w:val="0"/>
      <w:marRight w:val="0"/>
      <w:marTop w:val="0"/>
      <w:marBottom w:val="0"/>
      <w:divBdr>
        <w:top w:val="none" w:sz="0" w:space="0" w:color="auto"/>
        <w:left w:val="none" w:sz="0" w:space="0" w:color="auto"/>
        <w:bottom w:val="none" w:sz="0" w:space="0" w:color="auto"/>
        <w:right w:val="none" w:sz="0" w:space="0" w:color="auto"/>
      </w:divBdr>
    </w:div>
    <w:div w:id="946159732">
      <w:bodyDiv w:val="1"/>
      <w:marLeft w:val="0"/>
      <w:marRight w:val="0"/>
      <w:marTop w:val="0"/>
      <w:marBottom w:val="0"/>
      <w:divBdr>
        <w:top w:val="none" w:sz="0" w:space="0" w:color="auto"/>
        <w:left w:val="none" w:sz="0" w:space="0" w:color="auto"/>
        <w:bottom w:val="none" w:sz="0" w:space="0" w:color="auto"/>
        <w:right w:val="none" w:sz="0" w:space="0" w:color="auto"/>
      </w:divBdr>
    </w:div>
    <w:div w:id="946351575">
      <w:bodyDiv w:val="1"/>
      <w:marLeft w:val="0"/>
      <w:marRight w:val="0"/>
      <w:marTop w:val="0"/>
      <w:marBottom w:val="0"/>
      <w:divBdr>
        <w:top w:val="none" w:sz="0" w:space="0" w:color="auto"/>
        <w:left w:val="none" w:sz="0" w:space="0" w:color="auto"/>
        <w:bottom w:val="none" w:sz="0" w:space="0" w:color="auto"/>
        <w:right w:val="none" w:sz="0" w:space="0" w:color="auto"/>
      </w:divBdr>
    </w:div>
    <w:div w:id="946355095">
      <w:bodyDiv w:val="1"/>
      <w:marLeft w:val="0"/>
      <w:marRight w:val="0"/>
      <w:marTop w:val="0"/>
      <w:marBottom w:val="0"/>
      <w:divBdr>
        <w:top w:val="none" w:sz="0" w:space="0" w:color="auto"/>
        <w:left w:val="none" w:sz="0" w:space="0" w:color="auto"/>
        <w:bottom w:val="none" w:sz="0" w:space="0" w:color="auto"/>
        <w:right w:val="none" w:sz="0" w:space="0" w:color="auto"/>
      </w:divBdr>
    </w:div>
    <w:div w:id="946541579">
      <w:bodyDiv w:val="1"/>
      <w:marLeft w:val="0"/>
      <w:marRight w:val="0"/>
      <w:marTop w:val="0"/>
      <w:marBottom w:val="0"/>
      <w:divBdr>
        <w:top w:val="none" w:sz="0" w:space="0" w:color="auto"/>
        <w:left w:val="none" w:sz="0" w:space="0" w:color="auto"/>
        <w:bottom w:val="none" w:sz="0" w:space="0" w:color="auto"/>
        <w:right w:val="none" w:sz="0" w:space="0" w:color="auto"/>
      </w:divBdr>
    </w:div>
    <w:div w:id="946617716">
      <w:bodyDiv w:val="1"/>
      <w:marLeft w:val="0"/>
      <w:marRight w:val="0"/>
      <w:marTop w:val="0"/>
      <w:marBottom w:val="0"/>
      <w:divBdr>
        <w:top w:val="none" w:sz="0" w:space="0" w:color="auto"/>
        <w:left w:val="none" w:sz="0" w:space="0" w:color="auto"/>
        <w:bottom w:val="none" w:sz="0" w:space="0" w:color="auto"/>
        <w:right w:val="none" w:sz="0" w:space="0" w:color="auto"/>
      </w:divBdr>
    </w:div>
    <w:div w:id="946694514">
      <w:bodyDiv w:val="1"/>
      <w:marLeft w:val="0"/>
      <w:marRight w:val="0"/>
      <w:marTop w:val="0"/>
      <w:marBottom w:val="0"/>
      <w:divBdr>
        <w:top w:val="none" w:sz="0" w:space="0" w:color="auto"/>
        <w:left w:val="none" w:sz="0" w:space="0" w:color="auto"/>
        <w:bottom w:val="none" w:sz="0" w:space="0" w:color="auto"/>
        <w:right w:val="none" w:sz="0" w:space="0" w:color="auto"/>
      </w:divBdr>
    </w:div>
    <w:div w:id="946742072">
      <w:bodyDiv w:val="1"/>
      <w:marLeft w:val="0"/>
      <w:marRight w:val="0"/>
      <w:marTop w:val="0"/>
      <w:marBottom w:val="0"/>
      <w:divBdr>
        <w:top w:val="none" w:sz="0" w:space="0" w:color="auto"/>
        <w:left w:val="none" w:sz="0" w:space="0" w:color="auto"/>
        <w:bottom w:val="none" w:sz="0" w:space="0" w:color="auto"/>
        <w:right w:val="none" w:sz="0" w:space="0" w:color="auto"/>
      </w:divBdr>
    </w:div>
    <w:div w:id="946893210">
      <w:bodyDiv w:val="1"/>
      <w:marLeft w:val="0"/>
      <w:marRight w:val="0"/>
      <w:marTop w:val="0"/>
      <w:marBottom w:val="0"/>
      <w:divBdr>
        <w:top w:val="none" w:sz="0" w:space="0" w:color="auto"/>
        <w:left w:val="none" w:sz="0" w:space="0" w:color="auto"/>
        <w:bottom w:val="none" w:sz="0" w:space="0" w:color="auto"/>
        <w:right w:val="none" w:sz="0" w:space="0" w:color="auto"/>
      </w:divBdr>
    </w:div>
    <w:div w:id="947084250">
      <w:bodyDiv w:val="1"/>
      <w:marLeft w:val="0"/>
      <w:marRight w:val="0"/>
      <w:marTop w:val="0"/>
      <w:marBottom w:val="0"/>
      <w:divBdr>
        <w:top w:val="none" w:sz="0" w:space="0" w:color="auto"/>
        <w:left w:val="none" w:sz="0" w:space="0" w:color="auto"/>
        <w:bottom w:val="none" w:sz="0" w:space="0" w:color="auto"/>
        <w:right w:val="none" w:sz="0" w:space="0" w:color="auto"/>
      </w:divBdr>
    </w:div>
    <w:div w:id="947548684">
      <w:bodyDiv w:val="1"/>
      <w:marLeft w:val="0"/>
      <w:marRight w:val="0"/>
      <w:marTop w:val="0"/>
      <w:marBottom w:val="0"/>
      <w:divBdr>
        <w:top w:val="none" w:sz="0" w:space="0" w:color="auto"/>
        <w:left w:val="none" w:sz="0" w:space="0" w:color="auto"/>
        <w:bottom w:val="none" w:sz="0" w:space="0" w:color="auto"/>
        <w:right w:val="none" w:sz="0" w:space="0" w:color="auto"/>
      </w:divBdr>
    </w:div>
    <w:div w:id="948001077">
      <w:bodyDiv w:val="1"/>
      <w:marLeft w:val="0"/>
      <w:marRight w:val="0"/>
      <w:marTop w:val="0"/>
      <w:marBottom w:val="0"/>
      <w:divBdr>
        <w:top w:val="none" w:sz="0" w:space="0" w:color="auto"/>
        <w:left w:val="none" w:sz="0" w:space="0" w:color="auto"/>
        <w:bottom w:val="none" w:sz="0" w:space="0" w:color="auto"/>
        <w:right w:val="none" w:sz="0" w:space="0" w:color="auto"/>
      </w:divBdr>
    </w:div>
    <w:div w:id="948702030">
      <w:bodyDiv w:val="1"/>
      <w:marLeft w:val="0"/>
      <w:marRight w:val="0"/>
      <w:marTop w:val="0"/>
      <w:marBottom w:val="0"/>
      <w:divBdr>
        <w:top w:val="none" w:sz="0" w:space="0" w:color="auto"/>
        <w:left w:val="none" w:sz="0" w:space="0" w:color="auto"/>
        <w:bottom w:val="none" w:sz="0" w:space="0" w:color="auto"/>
        <w:right w:val="none" w:sz="0" w:space="0" w:color="auto"/>
      </w:divBdr>
    </w:div>
    <w:div w:id="948854496">
      <w:bodyDiv w:val="1"/>
      <w:marLeft w:val="0"/>
      <w:marRight w:val="0"/>
      <w:marTop w:val="0"/>
      <w:marBottom w:val="0"/>
      <w:divBdr>
        <w:top w:val="none" w:sz="0" w:space="0" w:color="auto"/>
        <w:left w:val="none" w:sz="0" w:space="0" w:color="auto"/>
        <w:bottom w:val="none" w:sz="0" w:space="0" w:color="auto"/>
        <w:right w:val="none" w:sz="0" w:space="0" w:color="auto"/>
      </w:divBdr>
    </w:div>
    <w:div w:id="948925832">
      <w:bodyDiv w:val="1"/>
      <w:marLeft w:val="0"/>
      <w:marRight w:val="0"/>
      <w:marTop w:val="0"/>
      <w:marBottom w:val="0"/>
      <w:divBdr>
        <w:top w:val="none" w:sz="0" w:space="0" w:color="auto"/>
        <w:left w:val="none" w:sz="0" w:space="0" w:color="auto"/>
        <w:bottom w:val="none" w:sz="0" w:space="0" w:color="auto"/>
        <w:right w:val="none" w:sz="0" w:space="0" w:color="auto"/>
      </w:divBdr>
    </w:div>
    <w:div w:id="949238661">
      <w:bodyDiv w:val="1"/>
      <w:marLeft w:val="0"/>
      <w:marRight w:val="0"/>
      <w:marTop w:val="0"/>
      <w:marBottom w:val="0"/>
      <w:divBdr>
        <w:top w:val="none" w:sz="0" w:space="0" w:color="auto"/>
        <w:left w:val="none" w:sz="0" w:space="0" w:color="auto"/>
        <w:bottom w:val="none" w:sz="0" w:space="0" w:color="auto"/>
        <w:right w:val="none" w:sz="0" w:space="0" w:color="auto"/>
      </w:divBdr>
    </w:div>
    <w:div w:id="949241266">
      <w:bodyDiv w:val="1"/>
      <w:marLeft w:val="0"/>
      <w:marRight w:val="0"/>
      <w:marTop w:val="0"/>
      <w:marBottom w:val="0"/>
      <w:divBdr>
        <w:top w:val="none" w:sz="0" w:space="0" w:color="auto"/>
        <w:left w:val="none" w:sz="0" w:space="0" w:color="auto"/>
        <w:bottom w:val="none" w:sz="0" w:space="0" w:color="auto"/>
        <w:right w:val="none" w:sz="0" w:space="0" w:color="auto"/>
      </w:divBdr>
    </w:div>
    <w:div w:id="949433378">
      <w:bodyDiv w:val="1"/>
      <w:marLeft w:val="0"/>
      <w:marRight w:val="0"/>
      <w:marTop w:val="0"/>
      <w:marBottom w:val="0"/>
      <w:divBdr>
        <w:top w:val="none" w:sz="0" w:space="0" w:color="auto"/>
        <w:left w:val="none" w:sz="0" w:space="0" w:color="auto"/>
        <w:bottom w:val="none" w:sz="0" w:space="0" w:color="auto"/>
        <w:right w:val="none" w:sz="0" w:space="0" w:color="auto"/>
      </w:divBdr>
    </w:div>
    <w:div w:id="949552665">
      <w:bodyDiv w:val="1"/>
      <w:marLeft w:val="0"/>
      <w:marRight w:val="0"/>
      <w:marTop w:val="0"/>
      <w:marBottom w:val="0"/>
      <w:divBdr>
        <w:top w:val="none" w:sz="0" w:space="0" w:color="auto"/>
        <w:left w:val="none" w:sz="0" w:space="0" w:color="auto"/>
        <w:bottom w:val="none" w:sz="0" w:space="0" w:color="auto"/>
        <w:right w:val="none" w:sz="0" w:space="0" w:color="auto"/>
      </w:divBdr>
    </w:div>
    <w:div w:id="949556507">
      <w:bodyDiv w:val="1"/>
      <w:marLeft w:val="0"/>
      <w:marRight w:val="0"/>
      <w:marTop w:val="0"/>
      <w:marBottom w:val="0"/>
      <w:divBdr>
        <w:top w:val="none" w:sz="0" w:space="0" w:color="auto"/>
        <w:left w:val="none" w:sz="0" w:space="0" w:color="auto"/>
        <w:bottom w:val="none" w:sz="0" w:space="0" w:color="auto"/>
        <w:right w:val="none" w:sz="0" w:space="0" w:color="auto"/>
      </w:divBdr>
    </w:div>
    <w:div w:id="949624122">
      <w:bodyDiv w:val="1"/>
      <w:marLeft w:val="0"/>
      <w:marRight w:val="0"/>
      <w:marTop w:val="0"/>
      <w:marBottom w:val="0"/>
      <w:divBdr>
        <w:top w:val="none" w:sz="0" w:space="0" w:color="auto"/>
        <w:left w:val="none" w:sz="0" w:space="0" w:color="auto"/>
        <w:bottom w:val="none" w:sz="0" w:space="0" w:color="auto"/>
        <w:right w:val="none" w:sz="0" w:space="0" w:color="auto"/>
      </w:divBdr>
    </w:div>
    <w:div w:id="949632528">
      <w:bodyDiv w:val="1"/>
      <w:marLeft w:val="0"/>
      <w:marRight w:val="0"/>
      <w:marTop w:val="0"/>
      <w:marBottom w:val="0"/>
      <w:divBdr>
        <w:top w:val="none" w:sz="0" w:space="0" w:color="auto"/>
        <w:left w:val="none" w:sz="0" w:space="0" w:color="auto"/>
        <w:bottom w:val="none" w:sz="0" w:space="0" w:color="auto"/>
        <w:right w:val="none" w:sz="0" w:space="0" w:color="auto"/>
      </w:divBdr>
    </w:div>
    <w:div w:id="949699577">
      <w:bodyDiv w:val="1"/>
      <w:marLeft w:val="0"/>
      <w:marRight w:val="0"/>
      <w:marTop w:val="0"/>
      <w:marBottom w:val="0"/>
      <w:divBdr>
        <w:top w:val="none" w:sz="0" w:space="0" w:color="auto"/>
        <w:left w:val="none" w:sz="0" w:space="0" w:color="auto"/>
        <w:bottom w:val="none" w:sz="0" w:space="0" w:color="auto"/>
        <w:right w:val="none" w:sz="0" w:space="0" w:color="auto"/>
      </w:divBdr>
    </w:div>
    <w:div w:id="949776866">
      <w:bodyDiv w:val="1"/>
      <w:marLeft w:val="0"/>
      <w:marRight w:val="0"/>
      <w:marTop w:val="0"/>
      <w:marBottom w:val="0"/>
      <w:divBdr>
        <w:top w:val="none" w:sz="0" w:space="0" w:color="auto"/>
        <w:left w:val="none" w:sz="0" w:space="0" w:color="auto"/>
        <w:bottom w:val="none" w:sz="0" w:space="0" w:color="auto"/>
        <w:right w:val="none" w:sz="0" w:space="0" w:color="auto"/>
      </w:divBdr>
    </w:div>
    <w:div w:id="950042415">
      <w:bodyDiv w:val="1"/>
      <w:marLeft w:val="0"/>
      <w:marRight w:val="0"/>
      <w:marTop w:val="0"/>
      <w:marBottom w:val="0"/>
      <w:divBdr>
        <w:top w:val="none" w:sz="0" w:space="0" w:color="auto"/>
        <w:left w:val="none" w:sz="0" w:space="0" w:color="auto"/>
        <w:bottom w:val="none" w:sz="0" w:space="0" w:color="auto"/>
        <w:right w:val="none" w:sz="0" w:space="0" w:color="auto"/>
      </w:divBdr>
    </w:div>
    <w:div w:id="950166697">
      <w:bodyDiv w:val="1"/>
      <w:marLeft w:val="0"/>
      <w:marRight w:val="0"/>
      <w:marTop w:val="0"/>
      <w:marBottom w:val="0"/>
      <w:divBdr>
        <w:top w:val="none" w:sz="0" w:space="0" w:color="auto"/>
        <w:left w:val="none" w:sz="0" w:space="0" w:color="auto"/>
        <w:bottom w:val="none" w:sz="0" w:space="0" w:color="auto"/>
        <w:right w:val="none" w:sz="0" w:space="0" w:color="auto"/>
      </w:divBdr>
    </w:div>
    <w:div w:id="950356330">
      <w:bodyDiv w:val="1"/>
      <w:marLeft w:val="0"/>
      <w:marRight w:val="0"/>
      <w:marTop w:val="0"/>
      <w:marBottom w:val="0"/>
      <w:divBdr>
        <w:top w:val="none" w:sz="0" w:space="0" w:color="auto"/>
        <w:left w:val="none" w:sz="0" w:space="0" w:color="auto"/>
        <w:bottom w:val="none" w:sz="0" w:space="0" w:color="auto"/>
        <w:right w:val="none" w:sz="0" w:space="0" w:color="auto"/>
      </w:divBdr>
    </w:div>
    <w:div w:id="950629474">
      <w:bodyDiv w:val="1"/>
      <w:marLeft w:val="0"/>
      <w:marRight w:val="0"/>
      <w:marTop w:val="0"/>
      <w:marBottom w:val="0"/>
      <w:divBdr>
        <w:top w:val="none" w:sz="0" w:space="0" w:color="auto"/>
        <w:left w:val="none" w:sz="0" w:space="0" w:color="auto"/>
        <w:bottom w:val="none" w:sz="0" w:space="0" w:color="auto"/>
        <w:right w:val="none" w:sz="0" w:space="0" w:color="auto"/>
      </w:divBdr>
    </w:div>
    <w:div w:id="950697913">
      <w:bodyDiv w:val="1"/>
      <w:marLeft w:val="0"/>
      <w:marRight w:val="0"/>
      <w:marTop w:val="0"/>
      <w:marBottom w:val="0"/>
      <w:divBdr>
        <w:top w:val="none" w:sz="0" w:space="0" w:color="auto"/>
        <w:left w:val="none" w:sz="0" w:space="0" w:color="auto"/>
        <w:bottom w:val="none" w:sz="0" w:space="0" w:color="auto"/>
        <w:right w:val="none" w:sz="0" w:space="0" w:color="auto"/>
      </w:divBdr>
    </w:div>
    <w:div w:id="950867037">
      <w:bodyDiv w:val="1"/>
      <w:marLeft w:val="0"/>
      <w:marRight w:val="0"/>
      <w:marTop w:val="0"/>
      <w:marBottom w:val="0"/>
      <w:divBdr>
        <w:top w:val="none" w:sz="0" w:space="0" w:color="auto"/>
        <w:left w:val="none" w:sz="0" w:space="0" w:color="auto"/>
        <w:bottom w:val="none" w:sz="0" w:space="0" w:color="auto"/>
        <w:right w:val="none" w:sz="0" w:space="0" w:color="auto"/>
      </w:divBdr>
    </w:div>
    <w:div w:id="950939821">
      <w:bodyDiv w:val="1"/>
      <w:marLeft w:val="0"/>
      <w:marRight w:val="0"/>
      <w:marTop w:val="0"/>
      <w:marBottom w:val="0"/>
      <w:divBdr>
        <w:top w:val="none" w:sz="0" w:space="0" w:color="auto"/>
        <w:left w:val="none" w:sz="0" w:space="0" w:color="auto"/>
        <w:bottom w:val="none" w:sz="0" w:space="0" w:color="auto"/>
        <w:right w:val="none" w:sz="0" w:space="0" w:color="auto"/>
      </w:divBdr>
    </w:div>
    <w:div w:id="951009118">
      <w:bodyDiv w:val="1"/>
      <w:marLeft w:val="0"/>
      <w:marRight w:val="0"/>
      <w:marTop w:val="0"/>
      <w:marBottom w:val="0"/>
      <w:divBdr>
        <w:top w:val="none" w:sz="0" w:space="0" w:color="auto"/>
        <w:left w:val="none" w:sz="0" w:space="0" w:color="auto"/>
        <w:bottom w:val="none" w:sz="0" w:space="0" w:color="auto"/>
        <w:right w:val="none" w:sz="0" w:space="0" w:color="auto"/>
      </w:divBdr>
    </w:div>
    <w:div w:id="951086230">
      <w:bodyDiv w:val="1"/>
      <w:marLeft w:val="0"/>
      <w:marRight w:val="0"/>
      <w:marTop w:val="0"/>
      <w:marBottom w:val="0"/>
      <w:divBdr>
        <w:top w:val="none" w:sz="0" w:space="0" w:color="auto"/>
        <w:left w:val="none" w:sz="0" w:space="0" w:color="auto"/>
        <w:bottom w:val="none" w:sz="0" w:space="0" w:color="auto"/>
        <w:right w:val="none" w:sz="0" w:space="0" w:color="auto"/>
      </w:divBdr>
    </w:div>
    <w:div w:id="951320790">
      <w:bodyDiv w:val="1"/>
      <w:marLeft w:val="0"/>
      <w:marRight w:val="0"/>
      <w:marTop w:val="0"/>
      <w:marBottom w:val="0"/>
      <w:divBdr>
        <w:top w:val="none" w:sz="0" w:space="0" w:color="auto"/>
        <w:left w:val="none" w:sz="0" w:space="0" w:color="auto"/>
        <w:bottom w:val="none" w:sz="0" w:space="0" w:color="auto"/>
        <w:right w:val="none" w:sz="0" w:space="0" w:color="auto"/>
      </w:divBdr>
    </w:div>
    <w:div w:id="951324732">
      <w:bodyDiv w:val="1"/>
      <w:marLeft w:val="0"/>
      <w:marRight w:val="0"/>
      <w:marTop w:val="0"/>
      <w:marBottom w:val="0"/>
      <w:divBdr>
        <w:top w:val="none" w:sz="0" w:space="0" w:color="auto"/>
        <w:left w:val="none" w:sz="0" w:space="0" w:color="auto"/>
        <w:bottom w:val="none" w:sz="0" w:space="0" w:color="auto"/>
        <w:right w:val="none" w:sz="0" w:space="0" w:color="auto"/>
      </w:divBdr>
    </w:div>
    <w:div w:id="951326347">
      <w:bodyDiv w:val="1"/>
      <w:marLeft w:val="0"/>
      <w:marRight w:val="0"/>
      <w:marTop w:val="0"/>
      <w:marBottom w:val="0"/>
      <w:divBdr>
        <w:top w:val="none" w:sz="0" w:space="0" w:color="auto"/>
        <w:left w:val="none" w:sz="0" w:space="0" w:color="auto"/>
        <w:bottom w:val="none" w:sz="0" w:space="0" w:color="auto"/>
        <w:right w:val="none" w:sz="0" w:space="0" w:color="auto"/>
      </w:divBdr>
    </w:div>
    <w:div w:id="951480185">
      <w:bodyDiv w:val="1"/>
      <w:marLeft w:val="0"/>
      <w:marRight w:val="0"/>
      <w:marTop w:val="0"/>
      <w:marBottom w:val="0"/>
      <w:divBdr>
        <w:top w:val="none" w:sz="0" w:space="0" w:color="auto"/>
        <w:left w:val="none" w:sz="0" w:space="0" w:color="auto"/>
        <w:bottom w:val="none" w:sz="0" w:space="0" w:color="auto"/>
        <w:right w:val="none" w:sz="0" w:space="0" w:color="auto"/>
      </w:divBdr>
    </w:div>
    <w:div w:id="951520088">
      <w:bodyDiv w:val="1"/>
      <w:marLeft w:val="0"/>
      <w:marRight w:val="0"/>
      <w:marTop w:val="0"/>
      <w:marBottom w:val="0"/>
      <w:divBdr>
        <w:top w:val="none" w:sz="0" w:space="0" w:color="auto"/>
        <w:left w:val="none" w:sz="0" w:space="0" w:color="auto"/>
        <w:bottom w:val="none" w:sz="0" w:space="0" w:color="auto"/>
        <w:right w:val="none" w:sz="0" w:space="0" w:color="auto"/>
      </w:divBdr>
    </w:div>
    <w:div w:id="951549216">
      <w:bodyDiv w:val="1"/>
      <w:marLeft w:val="0"/>
      <w:marRight w:val="0"/>
      <w:marTop w:val="0"/>
      <w:marBottom w:val="0"/>
      <w:divBdr>
        <w:top w:val="none" w:sz="0" w:space="0" w:color="auto"/>
        <w:left w:val="none" w:sz="0" w:space="0" w:color="auto"/>
        <w:bottom w:val="none" w:sz="0" w:space="0" w:color="auto"/>
        <w:right w:val="none" w:sz="0" w:space="0" w:color="auto"/>
      </w:divBdr>
    </w:div>
    <w:div w:id="952172904">
      <w:bodyDiv w:val="1"/>
      <w:marLeft w:val="0"/>
      <w:marRight w:val="0"/>
      <w:marTop w:val="0"/>
      <w:marBottom w:val="0"/>
      <w:divBdr>
        <w:top w:val="none" w:sz="0" w:space="0" w:color="auto"/>
        <w:left w:val="none" w:sz="0" w:space="0" w:color="auto"/>
        <w:bottom w:val="none" w:sz="0" w:space="0" w:color="auto"/>
        <w:right w:val="none" w:sz="0" w:space="0" w:color="auto"/>
      </w:divBdr>
    </w:div>
    <w:div w:id="952831511">
      <w:bodyDiv w:val="1"/>
      <w:marLeft w:val="0"/>
      <w:marRight w:val="0"/>
      <w:marTop w:val="0"/>
      <w:marBottom w:val="0"/>
      <w:divBdr>
        <w:top w:val="none" w:sz="0" w:space="0" w:color="auto"/>
        <w:left w:val="none" w:sz="0" w:space="0" w:color="auto"/>
        <w:bottom w:val="none" w:sz="0" w:space="0" w:color="auto"/>
        <w:right w:val="none" w:sz="0" w:space="0" w:color="auto"/>
      </w:divBdr>
    </w:div>
    <w:div w:id="953095738">
      <w:bodyDiv w:val="1"/>
      <w:marLeft w:val="0"/>
      <w:marRight w:val="0"/>
      <w:marTop w:val="0"/>
      <w:marBottom w:val="0"/>
      <w:divBdr>
        <w:top w:val="none" w:sz="0" w:space="0" w:color="auto"/>
        <w:left w:val="none" w:sz="0" w:space="0" w:color="auto"/>
        <w:bottom w:val="none" w:sz="0" w:space="0" w:color="auto"/>
        <w:right w:val="none" w:sz="0" w:space="0" w:color="auto"/>
      </w:divBdr>
    </w:div>
    <w:div w:id="953171284">
      <w:bodyDiv w:val="1"/>
      <w:marLeft w:val="0"/>
      <w:marRight w:val="0"/>
      <w:marTop w:val="0"/>
      <w:marBottom w:val="0"/>
      <w:divBdr>
        <w:top w:val="none" w:sz="0" w:space="0" w:color="auto"/>
        <w:left w:val="none" w:sz="0" w:space="0" w:color="auto"/>
        <w:bottom w:val="none" w:sz="0" w:space="0" w:color="auto"/>
        <w:right w:val="none" w:sz="0" w:space="0" w:color="auto"/>
      </w:divBdr>
    </w:div>
    <w:div w:id="953942327">
      <w:bodyDiv w:val="1"/>
      <w:marLeft w:val="0"/>
      <w:marRight w:val="0"/>
      <w:marTop w:val="0"/>
      <w:marBottom w:val="0"/>
      <w:divBdr>
        <w:top w:val="none" w:sz="0" w:space="0" w:color="auto"/>
        <w:left w:val="none" w:sz="0" w:space="0" w:color="auto"/>
        <w:bottom w:val="none" w:sz="0" w:space="0" w:color="auto"/>
        <w:right w:val="none" w:sz="0" w:space="0" w:color="auto"/>
      </w:divBdr>
    </w:div>
    <w:div w:id="954020482">
      <w:bodyDiv w:val="1"/>
      <w:marLeft w:val="0"/>
      <w:marRight w:val="0"/>
      <w:marTop w:val="0"/>
      <w:marBottom w:val="0"/>
      <w:divBdr>
        <w:top w:val="none" w:sz="0" w:space="0" w:color="auto"/>
        <w:left w:val="none" w:sz="0" w:space="0" w:color="auto"/>
        <w:bottom w:val="none" w:sz="0" w:space="0" w:color="auto"/>
        <w:right w:val="none" w:sz="0" w:space="0" w:color="auto"/>
      </w:divBdr>
    </w:div>
    <w:div w:id="954097984">
      <w:bodyDiv w:val="1"/>
      <w:marLeft w:val="0"/>
      <w:marRight w:val="0"/>
      <w:marTop w:val="0"/>
      <w:marBottom w:val="0"/>
      <w:divBdr>
        <w:top w:val="none" w:sz="0" w:space="0" w:color="auto"/>
        <w:left w:val="none" w:sz="0" w:space="0" w:color="auto"/>
        <w:bottom w:val="none" w:sz="0" w:space="0" w:color="auto"/>
        <w:right w:val="none" w:sz="0" w:space="0" w:color="auto"/>
      </w:divBdr>
    </w:div>
    <w:div w:id="954170617">
      <w:bodyDiv w:val="1"/>
      <w:marLeft w:val="0"/>
      <w:marRight w:val="0"/>
      <w:marTop w:val="0"/>
      <w:marBottom w:val="0"/>
      <w:divBdr>
        <w:top w:val="none" w:sz="0" w:space="0" w:color="auto"/>
        <w:left w:val="none" w:sz="0" w:space="0" w:color="auto"/>
        <w:bottom w:val="none" w:sz="0" w:space="0" w:color="auto"/>
        <w:right w:val="none" w:sz="0" w:space="0" w:color="auto"/>
      </w:divBdr>
    </w:div>
    <w:div w:id="954336569">
      <w:bodyDiv w:val="1"/>
      <w:marLeft w:val="0"/>
      <w:marRight w:val="0"/>
      <w:marTop w:val="0"/>
      <w:marBottom w:val="0"/>
      <w:divBdr>
        <w:top w:val="none" w:sz="0" w:space="0" w:color="auto"/>
        <w:left w:val="none" w:sz="0" w:space="0" w:color="auto"/>
        <w:bottom w:val="none" w:sz="0" w:space="0" w:color="auto"/>
        <w:right w:val="none" w:sz="0" w:space="0" w:color="auto"/>
      </w:divBdr>
    </w:div>
    <w:div w:id="954601253">
      <w:bodyDiv w:val="1"/>
      <w:marLeft w:val="0"/>
      <w:marRight w:val="0"/>
      <w:marTop w:val="0"/>
      <w:marBottom w:val="0"/>
      <w:divBdr>
        <w:top w:val="none" w:sz="0" w:space="0" w:color="auto"/>
        <w:left w:val="none" w:sz="0" w:space="0" w:color="auto"/>
        <w:bottom w:val="none" w:sz="0" w:space="0" w:color="auto"/>
        <w:right w:val="none" w:sz="0" w:space="0" w:color="auto"/>
      </w:divBdr>
    </w:div>
    <w:div w:id="954676194">
      <w:bodyDiv w:val="1"/>
      <w:marLeft w:val="0"/>
      <w:marRight w:val="0"/>
      <w:marTop w:val="0"/>
      <w:marBottom w:val="0"/>
      <w:divBdr>
        <w:top w:val="none" w:sz="0" w:space="0" w:color="auto"/>
        <w:left w:val="none" w:sz="0" w:space="0" w:color="auto"/>
        <w:bottom w:val="none" w:sz="0" w:space="0" w:color="auto"/>
        <w:right w:val="none" w:sz="0" w:space="0" w:color="auto"/>
      </w:divBdr>
    </w:div>
    <w:div w:id="954795746">
      <w:bodyDiv w:val="1"/>
      <w:marLeft w:val="0"/>
      <w:marRight w:val="0"/>
      <w:marTop w:val="0"/>
      <w:marBottom w:val="0"/>
      <w:divBdr>
        <w:top w:val="none" w:sz="0" w:space="0" w:color="auto"/>
        <w:left w:val="none" w:sz="0" w:space="0" w:color="auto"/>
        <w:bottom w:val="none" w:sz="0" w:space="0" w:color="auto"/>
        <w:right w:val="none" w:sz="0" w:space="0" w:color="auto"/>
      </w:divBdr>
    </w:div>
    <w:div w:id="954871685">
      <w:bodyDiv w:val="1"/>
      <w:marLeft w:val="0"/>
      <w:marRight w:val="0"/>
      <w:marTop w:val="0"/>
      <w:marBottom w:val="0"/>
      <w:divBdr>
        <w:top w:val="none" w:sz="0" w:space="0" w:color="auto"/>
        <w:left w:val="none" w:sz="0" w:space="0" w:color="auto"/>
        <w:bottom w:val="none" w:sz="0" w:space="0" w:color="auto"/>
        <w:right w:val="none" w:sz="0" w:space="0" w:color="auto"/>
      </w:divBdr>
    </w:div>
    <w:div w:id="955065312">
      <w:bodyDiv w:val="1"/>
      <w:marLeft w:val="0"/>
      <w:marRight w:val="0"/>
      <w:marTop w:val="0"/>
      <w:marBottom w:val="0"/>
      <w:divBdr>
        <w:top w:val="none" w:sz="0" w:space="0" w:color="auto"/>
        <w:left w:val="none" w:sz="0" w:space="0" w:color="auto"/>
        <w:bottom w:val="none" w:sz="0" w:space="0" w:color="auto"/>
        <w:right w:val="none" w:sz="0" w:space="0" w:color="auto"/>
      </w:divBdr>
    </w:div>
    <w:div w:id="955138705">
      <w:bodyDiv w:val="1"/>
      <w:marLeft w:val="0"/>
      <w:marRight w:val="0"/>
      <w:marTop w:val="0"/>
      <w:marBottom w:val="0"/>
      <w:divBdr>
        <w:top w:val="none" w:sz="0" w:space="0" w:color="auto"/>
        <w:left w:val="none" w:sz="0" w:space="0" w:color="auto"/>
        <w:bottom w:val="none" w:sz="0" w:space="0" w:color="auto"/>
        <w:right w:val="none" w:sz="0" w:space="0" w:color="auto"/>
      </w:divBdr>
    </w:div>
    <w:div w:id="955142430">
      <w:bodyDiv w:val="1"/>
      <w:marLeft w:val="0"/>
      <w:marRight w:val="0"/>
      <w:marTop w:val="0"/>
      <w:marBottom w:val="0"/>
      <w:divBdr>
        <w:top w:val="none" w:sz="0" w:space="0" w:color="auto"/>
        <w:left w:val="none" w:sz="0" w:space="0" w:color="auto"/>
        <w:bottom w:val="none" w:sz="0" w:space="0" w:color="auto"/>
        <w:right w:val="none" w:sz="0" w:space="0" w:color="auto"/>
      </w:divBdr>
    </w:div>
    <w:div w:id="955259057">
      <w:bodyDiv w:val="1"/>
      <w:marLeft w:val="0"/>
      <w:marRight w:val="0"/>
      <w:marTop w:val="0"/>
      <w:marBottom w:val="0"/>
      <w:divBdr>
        <w:top w:val="none" w:sz="0" w:space="0" w:color="auto"/>
        <w:left w:val="none" w:sz="0" w:space="0" w:color="auto"/>
        <w:bottom w:val="none" w:sz="0" w:space="0" w:color="auto"/>
        <w:right w:val="none" w:sz="0" w:space="0" w:color="auto"/>
      </w:divBdr>
    </w:div>
    <w:div w:id="955403234">
      <w:bodyDiv w:val="1"/>
      <w:marLeft w:val="0"/>
      <w:marRight w:val="0"/>
      <w:marTop w:val="0"/>
      <w:marBottom w:val="0"/>
      <w:divBdr>
        <w:top w:val="none" w:sz="0" w:space="0" w:color="auto"/>
        <w:left w:val="none" w:sz="0" w:space="0" w:color="auto"/>
        <w:bottom w:val="none" w:sz="0" w:space="0" w:color="auto"/>
        <w:right w:val="none" w:sz="0" w:space="0" w:color="auto"/>
      </w:divBdr>
    </w:div>
    <w:div w:id="955404196">
      <w:bodyDiv w:val="1"/>
      <w:marLeft w:val="0"/>
      <w:marRight w:val="0"/>
      <w:marTop w:val="0"/>
      <w:marBottom w:val="0"/>
      <w:divBdr>
        <w:top w:val="none" w:sz="0" w:space="0" w:color="auto"/>
        <w:left w:val="none" w:sz="0" w:space="0" w:color="auto"/>
        <w:bottom w:val="none" w:sz="0" w:space="0" w:color="auto"/>
        <w:right w:val="none" w:sz="0" w:space="0" w:color="auto"/>
      </w:divBdr>
    </w:div>
    <w:div w:id="955604987">
      <w:bodyDiv w:val="1"/>
      <w:marLeft w:val="0"/>
      <w:marRight w:val="0"/>
      <w:marTop w:val="0"/>
      <w:marBottom w:val="0"/>
      <w:divBdr>
        <w:top w:val="none" w:sz="0" w:space="0" w:color="auto"/>
        <w:left w:val="none" w:sz="0" w:space="0" w:color="auto"/>
        <w:bottom w:val="none" w:sz="0" w:space="0" w:color="auto"/>
        <w:right w:val="none" w:sz="0" w:space="0" w:color="auto"/>
      </w:divBdr>
    </w:div>
    <w:div w:id="955672150">
      <w:bodyDiv w:val="1"/>
      <w:marLeft w:val="0"/>
      <w:marRight w:val="0"/>
      <w:marTop w:val="0"/>
      <w:marBottom w:val="0"/>
      <w:divBdr>
        <w:top w:val="none" w:sz="0" w:space="0" w:color="auto"/>
        <w:left w:val="none" w:sz="0" w:space="0" w:color="auto"/>
        <w:bottom w:val="none" w:sz="0" w:space="0" w:color="auto"/>
        <w:right w:val="none" w:sz="0" w:space="0" w:color="auto"/>
      </w:divBdr>
    </w:div>
    <w:div w:id="955715514">
      <w:bodyDiv w:val="1"/>
      <w:marLeft w:val="0"/>
      <w:marRight w:val="0"/>
      <w:marTop w:val="0"/>
      <w:marBottom w:val="0"/>
      <w:divBdr>
        <w:top w:val="none" w:sz="0" w:space="0" w:color="auto"/>
        <w:left w:val="none" w:sz="0" w:space="0" w:color="auto"/>
        <w:bottom w:val="none" w:sz="0" w:space="0" w:color="auto"/>
        <w:right w:val="none" w:sz="0" w:space="0" w:color="auto"/>
      </w:divBdr>
    </w:div>
    <w:div w:id="955790255">
      <w:bodyDiv w:val="1"/>
      <w:marLeft w:val="0"/>
      <w:marRight w:val="0"/>
      <w:marTop w:val="0"/>
      <w:marBottom w:val="0"/>
      <w:divBdr>
        <w:top w:val="none" w:sz="0" w:space="0" w:color="auto"/>
        <w:left w:val="none" w:sz="0" w:space="0" w:color="auto"/>
        <w:bottom w:val="none" w:sz="0" w:space="0" w:color="auto"/>
        <w:right w:val="none" w:sz="0" w:space="0" w:color="auto"/>
      </w:divBdr>
    </w:div>
    <w:div w:id="955794775">
      <w:bodyDiv w:val="1"/>
      <w:marLeft w:val="0"/>
      <w:marRight w:val="0"/>
      <w:marTop w:val="0"/>
      <w:marBottom w:val="0"/>
      <w:divBdr>
        <w:top w:val="none" w:sz="0" w:space="0" w:color="auto"/>
        <w:left w:val="none" w:sz="0" w:space="0" w:color="auto"/>
        <w:bottom w:val="none" w:sz="0" w:space="0" w:color="auto"/>
        <w:right w:val="none" w:sz="0" w:space="0" w:color="auto"/>
      </w:divBdr>
    </w:div>
    <w:div w:id="955868152">
      <w:bodyDiv w:val="1"/>
      <w:marLeft w:val="0"/>
      <w:marRight w:val="0"/>
      <w:marTop w:val="0"/>
      <w:marBottom w:val="0"/>
      <w:divBdr>
        <w:top w:val="none" w:sz="0" w:space="0" w:color="auto"/>
        <w:left w:val="none" w:sz="0" w:space="0" w:color="auto"/>
        <w:bottom w:val="none" w:sz="0" w:space="0" w:color="auto"/>
        <w:right w:val="none" w:sz="0" w:space="0" w:color="auto"/>
      </w:divBdr>
    </w:div>
    <w:div w:id="955991620">
      <w:bodyDiv w:val="1"/>
      <w:marLeft w:val="0"/>
      <w:marRight w:val="0"/>
      <w:marTop w:val="0"/>
      <w:marBottom w:val="0"/>
      <w:divBdr>
        <w:top w:val="none" w:sz="0" w:space="0" w:color="auto"/>
        <w:left w:val="none" w:sz="0" w:space="0" w:color="auto"/>
        <w:bottom w:val="none" w:sz="0" w:space="0" w:color="auto"/>
        <w:right w:val="none" w:sz="0" w:space="0" w:color="auto"/>
      </w:divBdr>
    </w:div>
    <w:div w:id="956184548">
      <w:bodyDiv w:val="1"/>
      <w:marLeft w:val="0"/>
      <w:marRight w:val="0"/>
      <w:marTop w:val="0"/>
      <w:marBottom w:val="0"/>
      <w:divBdr>
        <w:top w:val="none" w:sz="0" w:space="0" w:color="auto"/>
        <w:left w:val="none" w:sz="0" w:space="0" w:color="auto"/>
        <w:bottom w:val="none" w:sz="0" w:space="0" w:color="auto"/>
        <w:right w:val="none" w:sz="0" w:space="0" w:color="auto"/>
      </w:divBdr>
    </w:div>
    <w:div w:id="956713056">
      <w:bodyDiv w:val="1"/>
      <w:marLeft w:val="0"/>
      <w:marRight w:val="0"/>
      <w:marTop w:val="0"/>
      <w:marBottom w:val="0"/>
      <w:divBdr>
        <w:top w:val="none" w:sz="0" w:space="0" w:color="auto"/>
        <w:left w:val="none" w:sz="0" w:space="0" w:color="auto"/>
        <w:bottom w:val="none" w:sz="0" w:space="0" w:color="auto"/>
        <w:right w:val="none" w:sz="0" w:space="0" w:color="auto"/>
      </w:divBdr>
    </w:div>
    <w:div w:id="956789213">
      <w:bodyDiv w:val="1"/>
      <w:marLeft w:val="0"/>
      <w:marRight w:val="0"/>
      <w:marTop w:val="0"/>
      <w:marBottom w:val="0"/>
      <w:divBdr>
        <w:top w:val="none" w:sz="0" w:space="0" w:color="auto"/>
        <w:left w:val="none" w:sz="0" w:space="0" w:color="auto"/>
        <w:bottom w:val="none" w:sz="0" w:space="0" w:color="auto"/>
        <w:right w:val="none" w:sz="0" w:space="0" w:color="auto"/>
      </w:divBdr>
    </w:div>
    <w:div w:id="957028247">
      <w:bodyDiv w:val="1"/>
      <w:marLeft w:val="0"/>
      <w:marRight w:val="0"/>
      <w:marTop w:val="0"/>
      <w:marBottom w:val="0"/>
      <w:divBdr>
        <w:top w:val="none" w:sz="0" w:space="0" w:color="auto"/>
        <w:left w:val="none" w:sz="0" w:space="0" w:color="auto"/>
        <w:bottom w:val="none" w:sz="0" w:space="0" w:color="auto"/>
        <w:right w:val="none" w:sz="0" w:space="0" w:color="auto"/>
      </w:divBdr>
    </w:div>
    <w:div w:id="957106340">
      <w:bodyDiv w:val="1"/>
      <w:marLeft w:val="0"/>
      <w:marRight w:val="0"/>
      <w:marTop w:val="0"/>
      <w:marBottom w:val="0"/>
      <w:divBdr>
        <w:top w:val="none" w:sz="0" w:space="0" w:color="auto"/>
        <w:left w:val="none" w:sz="0" w:space="0" w:color="auto"/>
        <w:bottom w:val="none" w:sz="0" w:space="0" w:color="auto"/>
        <w:right w:val="none" w:sz="0" w:space="0" w:color="auto"/>
      </w:divBdr>
    </w:div>
    <w:div w:id="957763350">
      <w:bodyDiv w:val="1"/>
      <w:marLeft w:val="0"/>
      <w:marRight w:val="0"/>
      <w:marTop w:val="0"/>
      <w:marBottom w:val="0"/>
      <w:divBdr>
        <w:top w:val="none" w:sz="0" w:space="0" w:color="auto"/>
        <w:left w:val="none" w:sz="0" w:space="0" w:color="auto"/>
        <w:bottom w:val="none" w:sz="0" w:space="0" w:color="auto"/>
        <w:right w:val="none" w:sz="0" w:space="0" w:color="auto"/>
      </w:divBdr>
    </w:div>
    <w:div w:id="959189954">
      <w:bodyDiv w:val="1"/>
      <w:marLeft w:val="0"/>
      <w:marRight w:val="0"/>
      <w:marTop w:val="0"/>
      <w:marBottom w:val="0"/>
      <w:divBdr>
        <w:top w:val="none" w:sz="0" w:space="0" w:color="auto"/>
        <w:left w:val="none" w:sz="0" w:space="0" w:color="auto"/>
        <w:bottom w:val="none" w:sz="0" w:space="0" w:color="auto"/>
        <w:right w:val="none" w:sz="0" w:space="0" w:color="auto"/>
      </w:divBdr>
    </w:div>
    <w:div w:id="959578203">
      <w:bodyDiv w:val="1"/>
      <w:marLeft w:val="0"/>
      <w:marRight w:val="0"/>
      <w:marTop w:val="0"/>
      <w:marBottom w:val="0"/>
      <w:divBdr>
        <w:top w:val="none" w:sz="0" w:space="0" w:color="auto"/>
        <w:left w:val="none" w:sz="0" w:space="0" w:color="auto"/>
        <w:bottom w:val="none" w:sz="0" w:space="0" w:color="auto"/>
        <w:right w:val="none" w:sz="0" w:space="0" w:color="auto"/>
      </w:divBdr>
    </w:div>
    <w:div w:id="959578755">
      <w:bodyDiv w:val="1"/>
      <w:marLeft w:val="0"/>
      <w:marRight w:val="0"/>
      <w:marTop w:val="0"/>
      <w:marBottom w:val="0"/>
      <w:divBdr>
        <w:top w:val="none" w:sz="0" w:space="0" w:color="auto"/>
        <w:left w:val="none" w:sz="0" w:space="0" w:color="auto"/>
        <w:bottom w:val="none" w:sz="0" w:space="0" w:color="auto"/>
        <w:right w:val="none" w:sz="0" w:space="0" w:color="auto"/>
      </w:divBdr>
    </w:div>
    <w:div w:id="959606062">
      <w:bodyDiv w:val="1"/>
      <w:marLeft w:val="0"/>
      <w:marRight w:val="0"/>
      <w:marTop w:val="0"/>
      <w:marBottom w:val="0"/>
      <w:divBdr>
        <w:top w:val="none" w:sz="0" w:space="0" w:color="auto"/>
        <w:left w:val="none" w:sz="0" w:space="0" w:color="auto"/>
        <w:bottom w:val="none" w:sz="0" w:space="0" w:color="auto"/>
        <w:right w:val="none" w:sz="0" w:space="0" w:color="auto"/>
      </w:divBdr>
    </w:div>
    <w:div w:id="959724559">
      <w:bodyDiv w:val="1"/>
      <w:marLeft w:val="0"/>
      <w:marRight w:val="0"/>
      <w:marTop w:val="0"/>
      <w:marBottom w:val="0"/>
      <w:divBdr>
        <w:top w:val="none" w:sz="0" w:space="0" w:color="auto"/>
        <w:left w:val="none" w:sz="0" w:space="0" w:color="auto"/>
        <w:bottom w:val="none" w:sz="0" w:space="0" w:color="auto"/>
        <w:right w:val="none" w:sz="0" w:space="0" w:color="auto"/>
      </w:divBdr>
    </w:div>
    <w:div w:id="960307863">
      <w:bodyDiv w:val="1"/>
      <w:marLeft w:val="0"/>
      <w:marRight w:val="0"/>
      <w:marTop w:val="0"/>
      <w:marBottom w:val="0"/>
      <w:divBdr>
        <w:top w:val="none" w:sz="0" w:space="0" w:color="auto"/>
        <w:left w:val="none" w:sz="0" w:space="0" w:color="auto"/>
        <w:bottom w:val="none" w:sz="0" w:space="0" w:color="auto"/>
        <w:right w:val="none" w:sz="0" w:space="0" w:color="auto"/>
      </w:divBdr>
    </w:div>
    <w:div w:id="960379566">
      <w:bodyDiv w:val="1"/>
      <w:marLeft w:val="0"/>
      <w:marRight w:val="0"/>
      <w:marTop w:val="0"/>
      <w:marBottom w:val="0"/>
      <w:divBdr>
        <w:top w:val="none" w:sz="0" w:space="0" w:color="auto"/>
        <w:left w:val="none" w:sz="0" w:space="0" w:color="auto"/>
        <w:bottom w:val="none" w:sz="0" w:space="0" w:color="auto"/>
        <w:right w:val="none" w:sz="0" w:space="0" w:color="auto"/>
      </w:divBdr>
    </w:div>
    <w:div w:id="960382041">
      <w:bodyDiv w:val="1"/>
      <w:marLeft w:val="0"/>
      <w:marRight w:val="0"/>
      <w:marTop w:val="0"/>
      <w:marBottom w:val="0"/>
      <w:divBdr>
        <w:top w:val="none" w:sz="0" w:space="0" w:color="auto"/>
        <w:left w:val="none" w:sz="0" w:space="0" w:color="auto"/>
        <w:bottom w:val="none" w:sz="0" w:space="0" w:color="auto"/>
        <w:right w:val="none" w:sz="0" w:space="0" w:color="auto"/>
      </w:divBdr>
    </w:div>
    <w:div w:id="960456265">
      <w:bodyDiv w:val="1"/>
      <w:marLeft w:val="0"/>
      <w:marRight w:val="0"/>
      <w:marTop w:val="0"/>
      <w:marBottom w:val="0"/>
      <w:divBdr>
        <w:top w:val="none" w:sz="0" w:space="0" w:color="auto"/>
        <w:left w:val="none" w:sz="0" w:space="0" w:color="auto"/>
        <w:bottom w:val="none" w:sz="0" w:space="0" w:color="auto"/>
        <w:right w:val="none" w:sz="0" w:space="0" w:color="auto"/>
      </w:divBdr>
    </w:div>
    <w:div w:id="960695832">
      <w:bodyDiv w:val="1"/>
      <w:marLeft w:val="0"/>
      <w:marRight w:val="0"/>
      <w:marTop w:val="0"/>
      <w:marBottom w:val="0"/>
      <w:divBdr>
        <w:top w:val="none" w:sz="0" w:space="0" w:color="auto"/>
        <w:left w:val="none" w:sz="0" w:space="0" w:color="auto"/>
        <w:bottom w:val="none" w:sz="0" w:space="0" w:color="auto"/>
        <w:right w:val="none" w:sz="0" w:space="0" w:color="auto"/>
      </w:divBdr>
    </w:div>
    <w:div w:id="960841047">
      <w:bodyDiv w:val="1"/>
      <w:marLeft w:val="0"/>
      <w:marRight w:val="0"/>
      <w:marTop w:val="0"/>
      <w:marBottom w:val="0"/>
      <w:divBdr>
        <w:top w:val="none" w:sz="0" w:space="0" w:color="auto"/>
        <w:left w:val="none" w:sz="0" w:space="0" w:color="auto"/>
        <w:bottom w:val="none" w:sz="0" w:space="0" w:color="auto"/>
        <w:right w:val="none" w:sz="0" w:space="0" w:color="auto"/>
      </w:divBdr>
    </w:div>
    <w:div w:id="960843481">
      <w:bodyDiv w:val="1"/>
      <w:marLeft w:val="0"/>
      <w:marRight w:val="0"/>
      <w:marTop w:val="0"/>
      <w:marBottom w:val="0"/>
      <w:divBdr>
        <w:top w:val="none" w:sz="0" w:space="0" w:color="auto"/>
        <w:left w:val="none" w:sz="0" w:space="0" w:color="auto"/>
        <w:bottom w:val="none" w:sz="0" w:space="0" w:color="auto"/>
        <w:right w:val="none" w:sz="0" w:space="0" w:color="auto"/>
      </w:divBdr>
    </w:div>
    <w:div w:id="960843900">
      <w:bodyDiv w:val="1"/>
      <w:marLeft w:val="0"/>
      <w:marRight w:val="0"/>
      <w:marTop w:val="0"/>
      <w:marBottom w:val="0"/>
      <w:divBdr>
        <w:top w:val="none" w:sz="0" w:space="0" w:color="auto"/>
        <w:left w:val="none" w:sz="0" w:space="0" w:color="auto"/>
        <w:bottom w:val="none" w:sz="0" w:space="0" w:color="auto"/>
        <w:right w:val="none" w:sz="0" w:space="0" w:color="auto"/>
      </w:divBdr>
    </w:div>
    <w:div w:id="960920024">
      <w:bodyDiv w:val="1"/>
      <w:marLeft w:val="0"/>
      <w:marRight w:val="0"/>
      <w:marTop w:val="0"/>
      <w:marBottom w:val="0"/>
      <w:divBdr>
        <w:top w:val="none" w:sz="0" w:space="0" w:color="auto"/>
        <w:left w:val="none" w:sz="0" w:space="0" w:color="auto"/>
        <w:bottom w:val="none" w:sz="0" w:space="0" w:color="auto"/>
        <w:right w:val="none" w:sz="0" w:space="0" w:color="auto"/>
      </w:divBdr>
    </w:div>
    <w:div w:id="961764049">
      <w:bodyDiv w:val="1"/>
      <w:marLeft w:val="0"/>
      <w:marRight w:val="0"/>
      <w:marTop w:val="0"/>
      <w:marBottom w:val="0"/>
      <w:divBdr>
        <w:top w:val="none" w:sz="0" w:space="0" w:color="auto"/>
        <w:left w:val="none" w:sz="0" w:space="0" w:color="auto"/>
        <w:bottom w:val="none" w:sz="0" w:space="0" w:color="auto"/>
        <w:right w:val="none" w:sz="0" w:space="0" w:color="auto"/>
      </w:divBdr>
    </w:div>
    <w:div w:id="961838828">
      <w:bodyDiv w:val="1"/>
      <w:marLeft w:val="0"/>
      <w:marRight w:val="0"/>
      <w:marTop w:val="0"/>
      <w:marBottom w:val="0"/>
      <w:divBdr>
        <w:top w:val="none" w:sz="0" w:space="0" w:color="auto"/>
        <w:left w:val="none" w:sz="0" w:space="0" w:color="auto"/>
        <w:bottom w:val="none" w:sz="0" w:space="0" w:color="auto"/>
        <w:right w:val="none" w:sz="0" w:space="0" w:color="auto"/>
      </w:divBdr>
    </w:div>
    <w:div w:id="962272384">
      <w:bodyDiv w:val="1"/>
      <w:marLeft w:val="0"/>
      <w:marRight w:val="0"/>
      <w:marTop w:val="0"/>
      <w:marBottom w:val="0"/>
      <w:divBdr>
        <w:top w:val="none" w:sz="0" w:space="0" w:color="auto"/>
        <w:left w:val="none" w:sz="0" w:space="0" w:color="auto"/>
        <w:bottom w:val="none" w:sz="0" w:space="0" w:color="auto"/>
        <w:right w:val="none" w:sz="0" w:space="0" w:color="auto"/>
      </w:divBdr>
    </w:div>
    <w:div w:id="962689780">
      <w:bodyDiv w:val="1"/>
      <w:marLeft w:val="0"/>
      <w:marRight w:val="0"/>
      <w:marTop w:val="0"/>
      <w:marBottom w:val="0"/>
      <w:divBdr>
        <w:top w:val="none" w:sz="0" w:space="0" w:color="auto"/>
        <w:left w:val="none" w:sz="0" w:space="0" w:color="auto"/>
        <w:bottom w:val="none" w:sz="0" w:space="0" w:color="auto"/>
        <w:right w:val="none" w:sz="0" w:space="0" w:color="auto"/>
      </w:divBdr>
    </w:div>
    <w:div w:id="962729837">
      <w:bodyDiv w:val="1"/>
      <w:marLeft w:val="0"/>
      <w:marRight w:val="0"/>
      <w:marTop w:val="0"/>
      <w:marBottom w:val="0"/>
      <w:divBdr>
        <w:top w:val="none" w:sz="0" w:space="0" w:color="auto"/>
        <w:left w:val="none" w:sz="0" w:space="0" w:color="auto"/>
        <w:bottom w:val="none" w:sz="0" w:space="0" w:color="auto"/>
        <w:right w:val="none" w:sz="0" w:space="0" w:color="auto"/>
      </w:divBdr>
    </w:div>
    <w:div w:id="962810246">
      <w:bodyDiv w:val="1"/>
      <w:marLeft w:val="0"/>
      <w:marRight w:val="0"/>
      <w:marTop w:val="0"/>
      <w:marBottom w:val="0"/>
      <w:divBdr>
        <w:top w:val="none" w:sz="0" w:space="0" w:color="auto"/>
        <w:left w:val="none" w:sz="0" w:space="0" w:color="auto"/>
        <w:bottom w:val="none" w:sz="0" w:space="0" w:color="auto"/>
        <w:right w:val="none" w:sz="0" w:space="0" w:color="auto"/>
      </w:divBdr>
    </w:div>
    <w:div w:id="962880194">
      <w:bodyDiv w:val="1"/>
      <w:marLeft w:val="0"/>
      <w:marRight w:val="0"/>
      <w:marTop w:val="0"/>
      <w:marBottom w:val="0"/>
      <w:divBdr>
        <w:top w:val="none" w:sz="0" w:space="0" w:color="auto"/>
        <w:left w:val="none" w:sz="0" w:space="0" w:color="auto"/>
        <w:bottom w:val="none" w:sz="0" w:space="0" w:color="auto"/>
        <w:right w:val="none" w:sz="0" w:space="0" w:color="auto"/>
      </w:divBdr>
    </w:div>
    <w:div w:id="962881481">
      <w:bodyDiv w:val="1"/>
      <w:marLeft w:val="0"/>
      <w:marRight w:val="0"/>
      <w:marTop w:val="0"/>
      <w:marBottom w:val="0"/>
      <w:divBdr>
        <w:top w:val="none" w:sz="0" w:space="0" w:color="auto"/>
        <w:left w:val="none" w:sz="0" w:space="0" w:color="auto"/>
        <w:bottom w:val="none" w:sz="0" w:space="0" w:color="auto"/>
        <w:right w:val="none" w:sz="0" w:space="0" w:color="auto"/>
      </w:divBdr>
    </w:div>
    <w:div w:id="963730739">
      <w:bodyDiv w:val="1"/>
      <w:marLeft w:val="0"/>
      <w:marRight w:val="0"/>
      <w:marTop w:val="0"/>
      <w:marBottom w:val="0"/>
      <w:divBdr>
        <w:top w:val="none" w:sz="0" w:space="0" w:color="auto"/>
        <w:left w:val="none" w:sz="0" w:space="0" w:color="auto"/>
        <w:bottom w:val="none" w:sz="0" w:space="0" w:color="auto"/>
        <w:right w:val="none" w:sz="0" w:space="0" w:color="auto"/>
      </w:divBdr>
    </w:div>
    <w:div w:id="963733405">
      <w:bodyDiv w:val="1"/>
      <w:marLeft w:val="0"/>
      <w:marRight w:val="0"/>
      <w:marTop w:val="0"/>
      <w:marBottom w:val="0"/>
      <w:divBdr>
        <w:top w:val="none" w:sz="0" w:space="0" w:color="auto"/>
        <w:left w:val="none" w:sz="0" w:space="0" w:color="auto"/>
        <w:bottom w:val="none" w:sz="0" w:space="0" w:color="auto"/>
        <w:right w:val="none" w:sz="0" w:space="0" w:color="auto"/>
      </w:divBdr>
    </w:div>
    <w:div w:id="963777248">
      <w:bodyDiv w:val="1"/>
      <w:marLeft w:val="0"/>
      <w:marRight w:val="0"/>
      <w:marTop w:val="0"/>
      <w:marBottom w:val="0"/>
      <w:divBdr>
        <w:top w:val="none" w:sz="0" w:space="0" w:color="auto"/>
        <w:left w:val="none" w:sz="0" w:space="0" w:color="auto"/>
        <w:bottom w:val="none" w:sz="0" w:space="0" w:color="auto"/>
        <w:right w:val="none" w:sz="0" w:space="0" w:color="auto"/>
      </w:divBdr>
    </w:div>
    <w:div w:id="963849516">
      <w:bodyDiv w:val="1"/>
      <w:marLeft w:val="0"/>
      <w:marRight w:val="0"/>
      <w:marTop w:val="0"/>
      <w:marBottom w:val="0"/>
      <w:divBdr>
        <w:top w:val="none" w:sz="0" w:space="0" w:color="auto"/>
        <w:left w:val="none" w:sz="0" w:space="0" w:color="auto"/>
        <w:bottom w:val="none" w:sz="0" w:space="0" w:color="auto"/>
        <w:right w:val="none" w:sz="0" w:space="0" w:color="auto"/>
      </w:divBdr>
    </w:div>
    <w:div w:id="963850394">
      <w:bodyDiv w:val="1"/>
      <w:marLeft w:val="0"/>
      <w:marRight w:val="0"/>
      <w:marTop w:val="0"/>
      <w:marBottom w:val="0"/>
      <w:divBdr>
        <w:top w:val="none" w:sz="0" w:space="0" w:color="auto"/>
        <w:left w:val="none" w:sz="0" w:space="0" w:color="auto"/>
        <w:bottom w:val="none" w:sz="0" w:space="0" w:color="auto"/>
        <w:right w:val="none" w:sz="0" w:space="0" w:color="auto"/>
      </w:divBdr>
    </w:div>
    <w:div w:id="963972386">
      <w:bodyDiv w:val="1"/>
      <w:marLeft w:val="0"/>
      <w:marRight w:val="0"/>
      <w:marTop w:val="0"/>
      <w:marBottom w:val="0"/>
      <w:divBdr>
        <w:top w:val="none" w:sz="0" w:space="0" w:color="auto"/>
        <w:left w:val="none" w:sz="0" w:space="0" w:color="auto"/>
        <w:bottom w:val="none" w:sz="0" w:space="0" w:color="auto"/>
        <w:right w:val="none" w:sz="0" w:space="0" w:color="auto"/>
      </w:divBdr>
    </w:div>
    <w:div w:id="964046117">
      <w:bodyDiv w:val="1"/>
      <w:marLeft w:val="0"/>
      <w:marRight w:val="0"/>
      <w:marTop w:val="0"/>
      <w:marBottom w:val="0"/>
      <w:divBdr>
        <w:top w:val="none" w:sz="0" w:space="0" w:color="auto"/>
        <w:left w:val="none" w:sz="0" w:space="0" w:color="auto"/>
        <w:bottom w:val="none" w:sz="0" w:space="0" w:color="auto"/>
        <w:right w:val="none" w:sz="0" w:space="0" w:color="auto"/>
      </w:divBdr>
    </w:div>
    <w:div w:id="964383775">
      <w:bodyDiv w:val="1"/>
      <w:marLeft w:val="0"/>
      <w:marRight w:val="0"/>
      <w:marTop w:val="0"/>
      <w:marBottom w:val="0"/>
      <w:divBdr>
        <w:top w:val="none" w:sz="0" w:space="0" w:color="auto"/>
        <w:left w:val="none" w:sz="0" w:space="0" w:color="auto"/>
        <w:bottom w:val="none" w:sz="0" w:space="0" w:color="auto"/>
        <w:right w:val="none" w:sz="0" w:space="0" w:color="auto"/>
      </w:divBdr>
    </w:div>
    <w:div w:id="964431702">
      <w:bodyDiv w:val="1"/>
      <w:marLeft w:val="0"/>
      <w:marRight w:val="0"/>
      <w:marTop w:val="0"/>
      <w:marBottom w:val="0"/>
      <w:divBdr>
        <w:top w:val="none" w:sz="0" w:space="0" w:color="auto"/>
        <w:left w:val="none" w:sz="0" w:space="0" w:color="auto"/>
        <w:bottom w:val="none" w:sz="0" w:space="0" w:color="auto"/>
        <w:right w:val="none" w:sz="0" w:space="0" w:color="auto"/>
      </w:divBdr>
    </w:div>
    <w:div w:id="965432985">
      <w:bodyDiv w:val="1"/>
      <w:marLeft w:val="0"/>
      <w:marRight w:val="0"/>
      <w:marTop w:val="0"/>
      <w:marBottom w:val="0"/>
      <w:divBdr>
        <w:top w:val="none" w:sz="0" w:space="0" w:color="auto"/>
        <w:left w:val="none" w:sz="0" w:space="0" w:color="auto"/>
        <w:bottom w:val="none" w:sz="0" w:space="0" w:color="auto"/>
        <w:right w:val="none" w:sz="0" w:space="0" w:color="auto"/>
      </w:divBdr>
    </w:div>
    <w:div w:id="965501047">
      <w:bodyDiv w:val="1"/>
      <w:marLeft w:val="0"/>
      <w:marRight w:val="0"/>
      <w:marTop w:val="0"/>
      <w:marBottom w:val="0"/>
      <w:divBdr>
        <w:top w:val="none" w:sz="0" w:space="0" w:color="auto"/>
        <w:left w:val="none" w:sz="0" w:space="0" w:color="auto"/>
        <w:bottom w:val="none" w:sz="0" w:space="0" w:color="auto"/>
        <w:right w:val="none" w:sz="0" w:space="0" w:color="auto"/>
      </w:divBdr>
    </w:div>
    <w:div w:id="965739622">
      <w:bodyDiv w:val="1"/>
      <w:marLeft w:val="0"/>
      <w:marRight w:val="0"/>
      <w:marTop w:val="0"/>
      <w:marBottom w:val="0"/>
      <w:divBdr>
        <w:top w:val="none" w:sz="0" w:space="0" w:color="auto"/>
        <w:left w:val="none" w:sz="0" w:space="0" w:color="auto"/>
        <w:bottom w:val="none" w:sz="0" w:space="0" w:color="auto"/>
        <w:right w:val="none" w:sz="0" w:space="0" w:color="auto"/>
      </w:divBdr>
    </w:div>
    <w:div w:id="965935324">
      <w:bodyDiv w:val="1"/>
      <w:marLeft w:val="0"/>
      <w:marRight w:val="0"/>
      <w:marTop w:val="0"/>
      <w:marBottom w:val="0"/>
      <w:divBdr>
        <w:top w:val="none" w:sz="0" w:space="0" w:color="auto"/>
        <w:left w:val="none" w:sz="0" w:space="0" w:color="auto"/>
        <w:bottom w:val="none" w:sz="0" w:space="0" w:color="auto"/>
        <w:right w:val="none" w:sz="0" w:space="0" w:color="auto"/>
      </w:divBdr>
    </w:div>
    <w:div w:id="966663904">
      <w:bodyDiv w:val="1"/>
      <w:marLeft w:val="0"/>
      <w:marRight w:val="0"/>
      <w:marTop w:val="0"/>
      <w:marBottom w:val="0"/>
      <w:divBdr>
        <w:top w:val="none" w:sz="0" w:space="0" w:color="auto"/>
        <w:left w:val="none" w:sz="0" w:space="0" w:color="auto"/>
        <w:bottom w:val="none" w:sz="0" w:space="0" w:color="auto"/>
        <w:right w:val="none" w:sz="0" w:space="0" w:color="auto"/>
      </w:divBdr>
    </w:div>
    <w:div w:id="966669400">
      <w:bodyDiv w:val="1"/>
      <w:marLeft w:val="0"/>
      <w:marRight w:val="0"/>
      <w:marTop w:val="0"/>
      <w:marBottom w:val="0"/>
      <w:divBdr>
        <w:top w:val="none" w:sz="0" w:space="0" w:color="auto"/>
        <w:left w:val="none" w:sz="0" w:space="0" w:color="auto"/>
        <w:bottom w:val="none" w:sz="0" w:space="0" w:color="auto"/>
        <w:right w:val="none" w:sz="0" w:space="0" w:color="auto"/>
      </w:divBdr>
    </w:div>
    <w:div w:id="966735302">
      <w:bodyDiv w:val="1"/>
      <w:marLeft w:val="0"/>
      <w:marRight w:val="0"/>
      <w:marTop w:val="0"/>
      <w:marBottom w:val="0"/>
      <w:divBdr>
        <w:top w:val="none" w:sz="0" w:space="0" w:color="auto"/>
        <w:left w:val="none" w:sz="0" w:space="0" w:color="auto"/>
        <w:bottom w:val="none" w:sz="0" w:space="0" w:color="auto"/>
        <w:right w:val="none" w:sz="0" w:space="0" w:color="auto"/>
      </w:divBdr>
    </w:div>
    <w:div w:id="967007219">
      <w:bodyDiv w:val="1"/>
      <w:marLeft w:val="0"/>
      <w:marRight w:val="0"/>
      <w:marTop w:val="0"/>
      <w:marBottom w:val="0"/>
      <w:divBdr>
        <w:top w:val="none" w:sz="0" w:space="0" w:color="auto"/>
        <w:left w:val="none" w:sz="0" w:space="0" w:color="auto"/>
        <w:bottom w:val="none" w:sz="0" w:space="0" w:color="auto"/>
        <w:right w:val="none" w:sz="0" w:space="0" w:color="auto"/>
      </w:divBdr>
    </w:div>
    <w:div w:id="967391741">
      <w:bodyDiv w:val="1"/>
      <w:marLeft w:val="0"/>
      <w:marRight w:val="0"/>
      <w:marTop w:val="0"/>
      <w:marBottom w:val="0"/>
      <w:divBdr>
        <w:top w:val="none" w:sz="0" w:space="0" w:color="auto"/>
        <w:left w:val="none" w:sz="0" w:space="0" w:color="auto"/>
        <w:bottom w:val="none" w:sz="0" w:space="0" w:color="auto"/>
        <w:right w:val="none" w:sz="0" w:space="0" w:color="auto"/>
      </w:divBdr>
    </w:div>
    <w:div w:id="967857069">
      <w:bodyDiv w:val="1"/>
      <w:marLeft w:val="0"/>
      <w:marRight w:val="0"/>
      <w:marTop w:val="0"/>
      <w:marBottom w:val="0"/>
      <w:divBdr>
        <w:top w:val="none" w:sz="0" w:space="0" w:color="auto"/>
        <w:left w:val="none" w:sz="0" w:space="0" w:color="auto"/>
        <w:bottom w:val="none" w:sz="0" w:space="0" w:color="auto"/>
        <w:right w:val="none" w:sz="0" w:space="0" w:color="auto"/>
      </w:divBdr>
    </w:div>
    <w:div w:id="967979642">
      <w:bodyDiv w:val="1"/>
      <w:marLeft w:val="0"/>
      <w:marRight w:val="0"/>
      <w:marTop w:val="0"/>
      <w:marBottom w:val="0"/>
      <w:divBdr>
        <w:top w:val="none" w:sz="0" w:space="0" w:color="auto"/>
        <w:left w:val="none" w:sz="0" w:space="0" w:color="auto"/>
        <w:bottom w:val="none" w:sz="0" w:space="0" w:color="auto"/>
        <w:right w:val="none" w:sz="0" w:space="0" w:color="auto"/>
      </w:divBdr>
    </w:div>
    <w:div w:id="968246457">
      <w:bodyDiv w:val="1"/>
      <w:marLeft w:val="0"/>
      <w:marRight w:val="0"/>
      <w:marTop w:val="0"/>
      <w:marBottom w:val="0"/>
      <w:divBdr>
        <w:top w:val="none" w:sz="0" w:space="0" w:color="auto"/>
        <w:left w:val="none" w:sz="0" w:space="0" w:color="auto"/>
        <w:bottom w:val="none" w:sz="0" w:space="0" w:color="auto"/>
        <w:right w:val="none" w:sz="0" w:space="0" w:color="auto"/>
      </w:divBdr>
    </w:div>
    <w:div w:id="968316055">
      <w:bodyDiv w:val="1"/>
      <w:marLeft w:val="0"/>
      <w:marRight w:val="0"/>
      <w:marTop w:val="0"/>
      <w:marBottom w:val="0"/>
      <w:divBdr>
        <w:top w:val="none" w:sz="0" w:space="0" w:color="auto"/>
        <w:left w:val="none" w:sz="0" w:space="0" w:color="auto"/>
        <w:bottom w:val="none" w:sz="0" w:space="0" w:color="auto"/>
        <w:right w:val="none" w:sz="0" w:space="0" w:color="auto"/>
      </w:divBdr>
    </w:div>
    <w:div w:id="968441626">
      <w:bodyDiv w:val="1"/>
      <w:marLeft w:val="0"/>
      <w:marRight w:val="0"/>
      <w:marTop w:val="0"/>
      <w:marBottom w:val="0"/>
      <w:divBdr>
        <w:top w:val="none" w:sz="0" w:space="0" w:color="auto"/>
        <w:left w:val="none" w:sz="0" w:space="0" w:color="auto"/>
        <w:bottom w:val="none" w:sz="0" w:space="0" w:color="auto"/>
        <w:right w:val="none" w:sz="0" w:space="0" w:color="auto"/>
      </w:divBdr>
    </w:div>
    <w:div w:id="968818964">
      <w:bodyDiv w:val="1"/>
      <w:marLeft w:val="0"/>
      <w:marRight w:val="0"/>
      <w:marTop w:val="0"/>
      <w:marBottom w:val="0"/>
      <w:divBdr>
        <w:top w:val="none" w:sz="0" w:space="0" w:color="auto"/>
        <w:left w:val="none" w:sz="0" w:space="0" w:color="auto"/>
        <w:bottom w:val="none" w:sz="0" w:space="0" w:color="auto"/>
        <w:right w:val="none" w:sz="0" w:space="0" w:color="auto"/>
      </w:divBdr>
    </w:div>
    <w:div w:id="968820601">
      <w:bodyDiv w:val="1"/>
      <w:marLeft w:val="0"/>
      <w:marRight w:val="0"/>
      <w:marTop w:val="0"/>
      <w:marBottom w:val="0"/>
      <w:divBdr>
        <w:top w:val="none" w:sz="0" w:space="0" w:color="auto"/>
        <w:left w:val="none" w:sz="0" w:space="0" w:color="auto"/>
        <w:bottom w:val="none" w:sz="0" w:space="0" w:color="auto"/>
        <w:right w:val="none" w:sz="0" w:space="0" w:color="auto"/>
      </w:divBdr>
    </w:div>
    <w:div w:id="969164330">
      <w:bodyDiv w:val="1"/>
      <w:marLeft w:val="0"/>
      <w:marRight w:val="0"/>
      <w:marTop w:val="0"/>
      <w:marBottom w:val="0"/>
      <w:divBdr>
        <w:top w:val="none" w:sz="0" w:space="0" w:color="auto"/>
        <w:left w:val="none" w:sz="0" w:space="0" w:color="auto"/>
        <w:bottom w:val="none" w:sz="0" w:space="0" w:color="auto"/>
        <w:right w:val="none" w:sz="0" w:space="0" w:color="auto"/>
      </w:divBdr>
    </w:div>
    <w:div w:id="969436045">
      <w:bodyDiv w:val="1"/>
      <w:marLeft w:val="0"/>
      <w:marRight w:val="0"/>
      <w:marTop w:val="0"/>
      <w:marBottom w:val="0"/>
      <w:divBdr>
        <w:top w:val="none" w:sz="0" w:space="0" w:color="auto"/>
        <w:left w:val="none" w:sz="0" w:space="0" w:color="auto"/>
        <w:bottom w:val="none" w:sz="0" w:space="0" w:color="auto"/>
        <w:right w:val="none" w:sz="0" w:space="0" w:color="auto"/>
      </w:divBdr>
    </w:div>
    <w:div w:id="969441221">
      <w:bodyDiv w:val="1"/>
      <w:marLeft w:val="0"/>
      <w:marRight w:val="0"/>
      <w:marTop w:val="0"/>
      <w:marBottom w:val="0"/>
      <w:divBdr>
        <w:top w:val="none" w:sz="0" w:space="0" w:color="auto"/>
        <w:left w:val="none" w:sz="0" w:space="0" w:color="auto"/>
        <w:bottom w:val="none" w:sz="0" w:space="0" w:color="auto"/>
        <w:right w:val="none" w:sz="0" w:space="0" w:color="auto"/>
      </w:divBdr>
    </w:div>
    <w:div w:id="969633447">
      <w:bodyDiv w:val="1"/>
      <w:marLeft w:val="0"/>
      <w:marRight w:val="0"/>
      <w:marTop w:val="0"/>
      <w:marBottom w:val="0"/>
      <w:divBdr>
        <w:top w:val="none" w:sz="0" w:space="0" w:color="auto"/>
        <w:left w:val="none" w:sz="0" w:space="0" w:color="auto"/>
        <w:bottom w:val="none" w:sz="0" w:space="0" w:color="auto"/>
        <w:right w:val="none" w:sz="0" w:space="0" w:color="auto"/>
      </w:divBdr>
    </w:div>
    <w:div w:id="969746978">
      <w:bodyDiv w:val="1"/>
      <w:marLeft w:val="0"/>
      <w:marRight w:val="0"/>
      <w:marTop w:val="0"/>
      <w:marBottom w:val="0"/>
      <w:divBdr>
        <w:top w:val="none" w:sz="0" w:space="0" w:color="auto"/>
        <w:left w:val="none" w:sz="0" w:space="0" w:color="auto"/>
        <w:bottom w:val="none" w:sz="0" w:space="0" w:color="auto"/>
        <w:right w:val="none" w:sz="0" w:space="0" w:color="auto"/>
      </w:divBdr>
    </w:div>
    <w:div w:id="969897966">
      <w:bodyDiv w:val="1"/>
      <w:marLeft w:val="0"/>
      <w:marRight w:val="0"/>
      <w:marTop w:val="0"/>
      <w:marBottom w:val="0"/>
      <w:divBdr>
        <w:top w:val="none" w:sz="0" w:space="0" w:color="auto"/>
        <w:left w:val="none" w:sz="0" w:space="0" w:color="auto"/>
        <w:bottom w:val="none" w:sz="0" w:space="0" w:color="auto"/>
        <w:right w:val="none" w:sz="0" w:space="0" w:color="auto"/>
      </w:divBdr>
    </w:div>
    <w:div w:id="970129864">
      <w:bodyDiv w:val="1"/>
      <w:marLeft w:val="0"/>
      <w:marRight w:val="0"/>
      <w:marTop w:val="0"/>
      <w:marBottom w:val="0"/>
      <w:divBdr>
        <w:top w:val="none" w:sz="0" w:space="0" w:color="auto"/>
        <w:left w:val="none" w:sz="0" w:space="0" w:color="auto"/>
        <w:bottom w:val="none" w:sz="0" w:space="0" w:color="auto"/>
        <w:right w:val="none" w:sz="0" w:space="0" w:color="auto"/>
      </w:divBdr>
    </w:div>
    <w:div w:id="970328665">
      <w:bodyDiv w:val="1"/>
      <w:marLeft w:val="0"/>
      <w:marRight w:val="0"/>
      <w:marTop w:val="0"/>
      <w:marBottom w:val="0"/>
      <w:divBdr>
        <w:top w:val="none" w:sz="0" w:space="0" w:color="auto"/>
        <w:left w:val="none" w:sz="0" w:space="0" w:color="auto"/>
        <w:bottom w:val="none" w:sz="0" w:space="0" w:color="auto"/>
        <w:right w:val="none" w:sz="0" w:space="0" w:color="auto"/>
      </w:divBdr>
    </w:div>
    <w:div w:id="971325587">
      <w:bodyDiv w:val="1"/>
      <w:marLeft w:val="0"/>
      <w:marRight w:val="0"/>
      <w:marTop w:val="0"/>
      <w:marBottom w:val="0"/>
      <w:divBdr>
        <w:top w:val="none" w:sz="0" w:space="0" w:color="auto"/>
        <w:left w:val="none" w:sz="0" w:space="0" w:color="auto"/>
        <w:bottom w:val="none" w:sz="0" w:space="0" w:color="auto"/>
        <w:right w:val="none" w:sz="0" w:space="0" w:color="auto"/>
      </w:divBdr>
    </w:div>
    <w:div w:id="971328233">
      <w:bodyDiv w:val="1"/>
      <w:marLeft w:val="0"/>
      <w:marRight w:val="0"/>
      <w:marTop w:val="0"/>
      <w:marBottom w:val="0"/>
      <w:divBdr>
        <w:top w:val="none" w:sz="0" w:space="0" w:color="auto"/>
        <w:left w:val="none" w:sz="0" w:space="0" w:color="auto"/>
        <w:bottom w:val="none" w:sz="0" w:space="0" w:color="auto"/>
        <w:right w:val="none" w:sz="0" w:space="0" w:color="auto"/>
      </w:divBdr>
    </w:div>
    <w:div w:id="971403732">
      <w:bodyDiv w:val="1"/>
      <w:marLeft w:val="0"/>
      <w:marRight w:val="0"/>
      <w:marTop w:val="0"/>
      <w:marBottom w:val="0"/>
      <w:divBdr>
        <w:top w:val="none" w:sz="0" w:space="0" w:color="auto"/>
        <w:left w:val="none" w:sz="0" w:space="0" w:color="auto"/>
        <w:bottom w:val="none" w:sz="0" w:space="0" w:color="auto"/>
        <w:right w:val="none" w:sz="0" w:space="0" w:color="auto"/>
      </w:divBdr>
    </w:div>
    <w:div w:id="971708712">
      <w:bodyDiv w:val="1"/>
      <w:marLeft w:val="0"/>
      <w:marRight w:val="0"/>
      <w:marTop w:val="0"/>
      <w:marBottom w:val="0"/>
      <w:divBdr>
        <w:top w:val="none" w:sz="0" w:space="0" w:color="auto"/>
        <w:left w:val="none" w:sz="0" w:space="0" w:color="auto"/>
        <w:bottom w:val="none" w:sz="0" w:space="0" w:color="auto"/>
        <w:right w:val="none" w:sz="0" w:space="0" w:color="auto"/>
      </w:divBdr>
    </w:div>
    <w:div w:id="972172796">
      <w:bodyDiv w:val="1"/>
      <w:marLeft w:val="0"/>
      <w:marRight w:val="0"/>
      <w:marTop w:val="0"/>
      <w:marBottom w:val="0"/>
      <w:divBdr>
        <w:top w:val="none" w:sz="0" w:space="0" w:color="auto"/>
        <w:left w:val="none" w:sz="0" w:space="0" w:color="auto"/>
        <w:bottom w:val="none" w:sz="0" w:space="0" w:color="auto"/>
        <w:right w:val="none" w:sz="0" w:space="0" w:color="auto"/>
      </w:divBdr>
    </w:div>
    <w:div w:id="972297053">
      <w:bodyDiv w:val="1"/>
      <w:marLeft w:val="0"/>
      <w:marRight w:val="0"/>
      <w:marTop w:val="0"/>
      <w:marBottom w:val="0"/>
      <w:divBdr>
        <w:top w:val="none" w:sz="0" w:space="0" w:color="auto"/>
        <w:left w:val="none" w:sz="0" w:space="0" w:color="auto"/>
        <w:bottom w:val="none" w:sz="0" w:space="0" w:color="auto"/>
        <w:right w:val="none" w:sz="0" w:space="0" w:color="auto"/>
      </w:divBdr>
    </w:div>
    <w:div w:id="972489612">
      <w:bodyDiv w:val="1"/>
      <w:marLeft w:val="0"/>
      <w:marRight w:val="0"/>
      <w:marTop w:val="0"/>
      <w:marBottom w:val="0"/>
      <w:divBdr>
        <w:top w:val="none" w:sz="0" w:space="0" w:color="auto"/>
        <w:left w:val="none" w:sz="0" w:space="0" w:color="auto"/>
        <w:bottom w:val="none" w:sz="0" w:space="0" w:color="auto"/>
        <w:right w:val="none" w:sz="0" w:space="0" w:color="auto"/>
      </w:divBdr>
    </w:div>
    <w:div w:id="972903891">
      <w:bodyDiv w:val="1"/>
      <w:marLeft w:val="0"/>
      <w:marRight w:val="0"/>
      <w:marTop w:val="0"/>
      <w:marBottom w:val="0"/>
      <w:divBdr>
        <w:top w:val="none" w:sz="0" w:space="0" w:color="auto"/>
        <w:left w:val="none" w:sz="0" w:space="0" w:color="auto"/>
        <w:bottom w:val="none" w:sz="0" w:space="0" w:color="auto"/>
        <w:right w:val="none" w:sz="0" w:space="0" w:color="auto"/>
      </w:divBdr>
    </w:div>
    <w:div w:id="973026317">
      <w:bodyDiv w:val="1"/>
      <w:marLeft w:val="0"/>
      <w:marRight w:val="0"/>
      <w:marTop w:val="0"/>
      <w:marBottom w:val="0"/>
      <w:divBdr>
        <w:top w:val="none" w:sz="0" w:space="0" w:color="auto"/>
        <w:left w:val="none" w:sz="0" w:space="0" w:color="auto"/>
        <w:bottom w:val="none" w:sz="0" w:space="0" w:color="auto"/>
        <w:right w:val="none" w:sz="0" w:space="0" w:color="auto"/>
      </w:divBdr>
    </w:div>
    <w:div w:id="973678671">
      <w:bodyDiv w:val="1"/>
      <w:marLeft w:val="0"/>
      <w:marRight w:val="0"/>
      <w:marTop w:val="0"/>
      <w:marBottom w:val="0"/>
      <w:divBdr>
        <w:top w:val="none" w:sz="0" w:space="0" w:color="auto"/>
        <w:left w:val="none" w:sz="0" w:space="0" w:color="auto"/>
        <w:bottom w:val="none" w:sz="0" w:space="0" w:color="auto"/>
        <w:right w:val="none" w:sz="0" w:space="0" w:color="auto"/>
      </w:divBdr>
    </w:div>
    <w:div w:id="973944704">
      <w:bodyDiv w:val="1"/>
      <w:marLeft w:val="0"/>
      <w:marRight w:val="0"/>
      <w:marTop w:val="0"/>
      <w:marBottom w:val="0"/>
      <w:divBdr>
        <w:top w:val="none" w:sz="0" w:space="0" w:color="auto"/>
        <w:left w:val="none" w:sz="0" w:space="0" w:color="auto"/>
        <w:bottom w:val="none" w:sz="0" w:space="0" w:color="auto"/>
        <w:right w:val="none" w:sz="0" w:space="0" w:color="auto"/>
      </w:divBdr>
    </w:div>
    <w:div w:id="974024504">
      <w:bodyDiv w:val="1"/>
      <w:marLeft w:val="0"/>
      <w:marRight w:val="0"/>
      <w:marTop w:val="0"/>
      <w:marBottom w:val="0"/>
      <w:divBdr>
        <w:top w:val="none" w:sz="0" w:space="0" w:color="auto"/>
        <w:left w:val="none" w:sz="0" w:space="0" w:color="auto"/>
        <w:bottom w:val="none" w:sz="0" w:space="0" w:color="auto"/>
        <w:right w:val="none" w:sz="0" w:space="0" w:color="auto"/>
      </w:divBdr>
    </w:div>
    <w:div w:id="974408836">
      <w:bodyDiv w:val="1"/>
      <w:marLeft w:val="0"/>
      <w:marRight w:val="0"/>
      <w:marTop w:val="0"/>
      <w:marBottom w:val="0"/>
      <w:divBdr>
        <w:top w:val="none" w:sz="0" w:space="0" w:color="auto"/>
        <w:left w:val="none" w:sz="0" w:space="0" w:color="auto"/>
        <w:bottom w:val="none" w:sz="0" w:space="0" w:color="auto"/>
        <w:right w:val="none" w:sz="0" w:space="0" w:color="auto"/>
      </w:divBdr>
    </w:div>
    <w:div w:id="974682707">
      <w:bodyDiv w:val="1"/>
      <w:marLeft w:val="0"/>
      <w:marRight w:val="0"/>
      <w:marTop w:val="0"/>
      <w:marBottom w:val="0"/>
      <w:divBdr>
        <w:top w:val="none" w:sz="0" w:space="0" w:color="auto"/>
        <w:left w:val="none" w:sz="0" w:space="0" w:color="auto"/>
        <w:bottom w:val="none" w:sz="0" w:space="0" w:color="auto"/>
        <w:right w:val="none" w:sz="0" w:space="0" w:color="auto"/>
      </w:divBdr>
    </w:div>
    <w:div w:id="974919053">
      <w:bodyDiv w:val="1"/>
      <w:marLeft w:val="0"/>
      <w:marRight w:val="0"/>
      <w:marTop w:val="0"/>
      <w:marBottom w:val="0"/>
      <w:divBdr>
        <w:top w:val="none" w:sz="0" w:space="0" w:color="auto"/>
        <w:left w:val="none" w:sz="0" w:space="0" w:color="auto"/>
        <w:bottom w:val="none" w:sz="0" w:space="0" w:color="auto"/>
        <w:right w:val="none" w:sz="0" w:space="0" w:color="auto"/>
      </w:divBdr>
    </w:div>
    <w:div w:id="974993989">
      <w:bodyDiv w:val="1"/>
      <w:marLeft w:val="0"/>
      <w:marRight w:val="0"/>
      <w:marTop w:val="0"/>
      <w:marBottom w:val="0"/>
      <w:divBdr>
        <w:top w:val="none" w:sz="0" w:space="0" w:color="auto"/>
        <w:left w:val="none" w:sz="0" w:space="0" w:color="auto"/>
        <w:bottom w:val="none" w:sz="0" w:space="0" w:color="auto"/>
        <w:right w:val="none" w:sz="0" w:space="0" w:color="auto"/>
      </w:divBdr>
    </w:div>
    <w:div w:id="974994036">
      <w:bodyDiv w:val="1"/>
      <w:marLeft w:val="0"/>
      <w:marRight w:val="0"/>
      <w:marTop w:val="0"/>
      <w:marBottom w:val="0"/>
      <w:divBdr>
        <w:top w:val="none" w:sz="0" w:space="0" w:color="auto"/>
        <w:left w:val="none" w:sz="0" w:space="0" w:color="auto"/>
        <w:bottom w:val="none" w:sz="0" w:space="0" w:color="auto"/>
        <w:right w:val="none" w:sz="0" w:space="0" w:color="auto"/>
      </w:divBdr>
    </w:div>
    <w:div w:id="975060849">
      <w:bodyDiv w:val="1"/>
      <w:marLeft w:val="0"/>
      <w:marRight w:val="0"/>
      <w:marTop w:val="0"/>
      <w:marBottom w:val="0"/>
      <w:divBdr>
        <w:top w:val="none" w:sz="0" w:space="0" w:color="auto"/>
        <w:left w:val="none" w:sz="0" w:space="0" w:color="auto"/>
        <w:bottom w:val="none" w:sz="0" w:space="0" w:color="auto"/>
        <w:right w:val="none" w:sz="0" w:space="0" w:color="auto"/>
      </w:divBdr>
    </w:div>
    <w:div w:id="975262689">
      <w:bodyDiv w:val="1"/>
      <w:marLeft w:val="0"/>
      <w:marRight w:val="0"/>
      <w:marTop w:val="0"/>
      <w:marBottom w:val="0"/>
      <w:divBdr>
        <w:top w:val="none" w:sz="0" w:space="0" w:color="auto"/>
        <w:left w:val="none" w:sz="0" w:space="0" w:color="auto"/>
        <w:bottom w:val="none" w:sz="0" w:space="0" w:color="auto"/>
        <w:right w:val="none" w:sz="0" w:space="0" w:color="auto"/>
      </w:divBdr>
    </w:div>
    <w:div w:id="975641386">
      <w:bodyDiv w:val="1"/>
      <w:marLeft w:val="0"/>
      <w:marRight w:val="0"/>
      <w:marTop w:val="0"/>
      <w:marBottom w:val="0"/>
      <w:divBdr>
        <w:top w:val="none" w:sz="0" w:space="0" w:color="auto"/>
        <w:left w:val="none" w:sz="0" w:space="0" w:color="auto"/>
        <w:bottom w:val="none" w:sz="0" w:space="0" w:color="auto"/>
        <w:right w:val="none" w:sz="0" w:space="0" w:color="auto"/>
      </w:divBdr>
    </w:div>
    <w:div w:id="975643657">
      <w:bodyDiv w:val="1"/>
      <w:marLeft w:val="0"/>
      <w:marRight w:val="0"/>
      <w:marTop w:val="0"/>
      <w:marBottom w:val="0"/>
      <w:divBdr>
        <w:top w:val="none" w:sz="0" w:space="0" w:color="auto"/>
        <w:left w:val="none" w:sz="0" w:space="0" w:color="auto"/>
        <w:bottom w:val="none" w:sz="0" w:space="0" w:color="auto"/>
        <w:right w:val="none" w:sz="0" w:space="0" w:color="auto"/>
      </w:divBdr>
    </w:div>
    <w:div w:id="975766657">
      <w:bodyDiv w:val="1"/>
      <w:marLeft w:val="0"/>
      <w:marRight w:val="0"/>
      <w:marTop w:val="0"/>
      <w:marBottom w:val="0"/>
      <w:divBdr>
        <w:top w:val="none" w:sz="0" w:space="0" w:color="auto"/>
        <w:left w:val="none" w:sz="0" w:space="0" w:color="auto"/>
        <w:bottom w:val="none" w:sz="0" w:space="0" w:color="auto"/>
        <w:right w:val="none" w:sz="0" w:space="0" w:color="auto"/>
      </w:divBdr>
    </w:div>
    <w:div w:id="975797487">
      <w:bodyDiv w:val="1"/>
      <w:marLeft w:val="0"/>
      <w:marRight w:val="0"/>
      <w:marTop w:val="0"/>
      <w:marBottom w:val="0"/>
      <w:divBdr>
        <w:top w:val="none" w:sz="0" w:space="0" w:color="auto"/>
        <w:left w:val="none" w:sz="0" w:space="0" w:color="auto"/>
        <w:bottom w:val="none" w:sz="0" w:space="0" w:color="auto"/>
        <w:right w:val="none" w:sz="0" w:space="0" w:color="auto"/>
      </w:divBdr>
    </w:div>
    <w:div w:id="976183110">
      <w:bodyDiv w:val="1"/>
      <w:marLeft w:val="0"/>
      <w:marRight w:val="0"/>
      <w:marTop w:val="0"/>
      <w:marBottom w:val="0"/>
      <w:divBdr>
        <w:top w:val="none" w:sz="0" w:space="0" w:color="auto"/>
        <w:left w:val="none" w:sz="0" w:space="0" w:color="auto"/>
        <w:bottom w:val="none" w:sz="0" w:space="0" w:color="auto"/>
        <w:right w:val="none" w:sz="0" w:space="0" w:color="auto"/>
      </w:divBdr>
    </w:div>
    <w:div w:id="976229479">
      <w:bodyDiv w:val="1"/>
      <w:marLeft w:val="0"/>
      <w:marRight w:val="0"/>
      <w:marTop w:val="0"/>
      <w:marBottom w:val="0"/>
      <w:divBdr>
        <w:top w:val="none" w:sz="0" w:space="0" w:color="auto"/>
        <w:left w:val="none" w:sz="0" w:space="0" w:color="auto"/>
        <w:bottom w:val="none" w:sz="0" w:space="0" w:color="auto"/>
        <w:right w:val="none" w:sz="0" w:space="0" w:color="auto"/>
      </w:divBdr>
    </w:div>
    <w:div w:id="976370996">
      <w:bodyDiv w:val="1"/>
      <w:marLeft w:val="0"/>
      <w:marRight w:val="0"/>
      <w:marTop w:val="0"/>
      <w:marBottom w:val="0"/>
      <w:divBdr>
        <w:top w:val="none" w:sz="0" w:space="0" w:color="auto"/>
        <w:left w:val="none" w:sz="0" w:space="0" w:color="auto"/>
        <w:bottom w:val="none" w:sz="0" w:space="0" w:color="auto"/>
        <w:right w:val="none" w:sz="0" w:space="0" w:color="auto"/>
      </w:divBdr>
    </w:div>
    <w:div w:id="976376092">
      <w:bodyDiv w:val="1"/>
      <w:marLeft w:val="0"/>
      <w:marRight w:val="0"/>
      <w:marTop w:val="0"/>
      <w:marBottom w:val="0"/>
      <w:divBdr>
        <w:top w:val="none" w:sz="0" w:space="0" w:color="auto"/>
        <w:left w:val="none" w:sz="0" w:space="0" w:color="auto"/>
        <w:bottom w:val="none" w:sz="0" w:space="0" w:color="auto"/>
        <w:right w:val="none" w:sz="0" w:space="0" w:color="auto"/>
      </w:divBdr>
    </w:div>
    <w:div w:id="977029259">
      <w:bodyDiv w:val="1"/>
      <w:marLeft w:val="0"/>
      <w:marRight w:val="0"/>
      <w:marTop w:val="0"/>
      <w:marBottom w:val="0"/>
      <w:divBdr>
        <w:top w:val="none" w:sz="0" w:space="0" w:color="auto"/>
        <w:left w:val="none" w:sz="0" w:space="0" w:color="auto"/>
        <w:bottom w:val="none" w:sz="0" w:space="0" w:color="auto"/>
        <w:right w:val="none" w:sz="0" w:space="0" w:color="auto"/>
      </w:divBdr>
    </w:div>
    <w:div w:id="977102521">
      <w:bodyDiv w:val="1"/>
      <w:marLeft w:val="0"/>
      <w:marRight w:val="0"/>
      <w:marTop w:val="0"/>
      <w:marBottom w:val="0"/>
      <w:divBdr>
        <w:top w:val="none" w:sz="0" w:space="0" w:color="auto"/>
        <w:left w:val="none" w:sz="0" w:space="0" w:color="auto"/>
        <w:bottom w:val="none" w:sz="0" w:space="0" w:color="auto"/>
        <w:right w:val="none" w:sz="0" w:space="0" w:color="auto"/>
      </w:divBdr>
    </w:div>
    <w:div w:id="977147787">
      <w:bodyDiv w:val="1"/>
      <w:marLeft w:val="0"/>
      <w:marRight w:val="0"/>
      <w:marTop w:val="0"/>
      <w:marBottom w:val="0"/>
      <w:divBdr>
        <w:top w:val="none" w:sz="0" w:space="0" w:color="auto"/>
        <w:left w:val="none" w:sz="0" w:space="0" w:color="auto"/>
        <w:bottom w:val="none" w:sz="0" w:space="0" w:color="auto"/>
        <w:right w:val="none" w:sz="0" w:space="0" w:color="auto"/>
      </w:divBdr>
    </w:div>
    <w:div w:id="978074419">
      <w:bodyDiv w:val="1"/>
      <w:marLeft w:val="0"/>
      <w:marRight w:val="0"/>
      <w:marTop w:val="0"/>
      <w:marBottom w:val="0"/>
      <w:divBdr>
        <w:top w:val="none" w:sz="0" w:space="0" w:color="auto"/>
        <w:left w:val="none" w:sz="0" w:space="0" w:color="auto"/>
        <w:bottom w:val="none" w:sz="0" w:space="0" w:color="auto"/>
        <w:right w:val="none" w:sz="0" w:space="0" w:color="auto"/>
      </w:divBdr>
    </w:div>
    <w:div w:id="978337797">
      <w:bodyDiv w:val="1"/>
      <w:marLeft w:val="0"/>
      <w:marRight w:val="0"/>
      <w:marTop w:val="0"/>
      <w:marBottom w:val="0"/>
      <w:divBdr>
        <w:top w:val="none" w:sz="0" w:space="0" w:color="auto"/>
        <w:left w:val="none" w:sz="0" w:space="0" w:color="auto"/>
        <w:bottom w:val="none" w:sz="0" w:space="0" w:color="auto"/>
        <w:right w:val="none" w:sz="0" w:space="0" w:color="auto"/>
      </w:divBdr>
    </w:div>
    <w:div w:id="978532871">
      <w:bodyDiv w:val="1"/>
      <w:marLeft w:val="0"/>
      <w:marRight w:val="0"/>
      <w:marTop w:val="0"/>
      <w:marBottom w:val="0"/>
      <w:divBdr>
        <w:top w:val="none" w:sz="0" w:space="0" w:color="auto"/>
        <w:left w:val="none" w:sz="0" w:space="0" w:color="auto"/>
        <w:bottom w:val="none" w:sz="0" w:space="0" w:color="auto"/>
        <w:right w:val="none" w:sz="0" w:space="0" w:color="auto"/>
      </w:divBdr>
    </w:div>
    <w:div w:id="979072585">
      <w:bodyDiv w:val="1"/>
      <w:marLeft w:val="0"/>
      <w:marRight w:val="0"/>
      <w:marTop w:val="0"/>
      <w:marBottom w:val="0"/>
      <w:divBdr>
        <w:top w:val="none" w:sz="0" w:space="0" w:color="auto"/>
        <w:left w:val="none" w:sz="0" w:space="0" w:color="auto"/>
        <w:bottom w:val="none" w:sz="0" w:space="0" w:color="auto"/>
        <w:right w:val="none" w:sz="0" w:space="0" w:color="auto"/>
      </w:divBdr>
    </w:div>
    <w:div w:id="979112667">
      <w:bodyDiv w:val="1"/>
      <w:marLeft w:val="0"/>
      <w:marRight w:val="0"/>
      <w:marTop w:val="0"/>
      <w:marBottom w:val="0"/>
      <w:divBdr>
        <w:top w:val="none" w:sz="0" w:space="0" w:color="auto"/>
        <w:left w:val="none" w:sz="0" w:space="0" w:color="auto"/>
        <w:bottom w:val="none" w:sz="0" w:space="0" w:color="auto"/>
        <w:right w:val="none" w:sz="0" w:space="0" w:color="auto"/>
      </w:divBdr>
    </w:div>
    <w:div w:id="979380748">
      <w:bodyDiv w:val="1"/>
      <w:marLeft w:val="0"/>
      <w:marRight w:val="0"/>
      <w:marTop w:val="0"/>
      <w:marBottom w:val="0"/>
      <w:divBdr>
        <w:top w:val="none" w:sz="0" w:space="0" w:color="auto"/>
        <w:left w:val="none" w:sz="0" w:space="0" w:color="auto"/>
        <w:bottom w:val="none" w:sz="0" w:space="0" w:color="auto"/>
        <w:right w:val="none" w:sz="0" w:space="0" w:color="auto"/>
      </w:divBdr>
    </w:div>
    <w:div w:id="979572127">
      <w:bodyDiv w:val="1"/>
      <w:marLeft w:val="0"/>
      <w:marRight w:val="0"/>
      <w:marTop w:val="0"/>
      <w:marBottom w:val="0"/>
      <w:divBdr>
        <w:top w:val="none" w:sz="0" w:space="0" w:color="auto"/>
        <w:left w:val="none" w:sz="0" w:space="0" w:color="auto"/>
        <w:bottom w:val="none" w:sz="0" w:space="0" w:color="auto"/>
        <w:right w:val="none" w:sz="0" w:space="0" w:color="auto"/>
      </w:divBdr>
    </w:div>
    <w:div w:id="979580930">
      <w:bodyDiv w:val="1"/>
      <w:marLeft w:val="0"/>
      <w:marRight w:val="0"/>
      <w:marTop w:val="0"/>
      <w:marBottom w:val="0"/>
      <w:divBdr>
        <w:top w:val="none" w:sz="0" w:space="0" w:color="auto"/>
        <w:left w:val="none" w:sz="0" w:space="0" w:color="auto"/>
        <w:bottom w:val="none" w:sz="0" w:space="0" w:color="auto"/>
        <w:right w:val="none" w:sz="0" w:space="0" w:color="auto"/>
      </w:divBdr>
    </w:div>
    <w:div w:id="979726604">
      <w:bodyDiv w:val="1"/>
      <w:marLeft w:val="0"/>
      <w:marRight w:val="0"/>
      <w:marTop w:val="0"/>
      <w:marBottom w:val="0"/>
      <w:divBdr>
        <w:top w:val="none" w:sz="0" w:space="0" w:color="auto"/>
        <w:left w:val="none" w:sz="0" w:space="0" w:color="auto"/>
        <w:bottom w:val="none" w:sz="0" w:space="0" w:color="auto"/>
        <w:right w:val="none" w:sz="0" w:space="0" w:color="auto"/>
      </w:divBdr>
    </w:div>
    <w:div w:id="979769328">
      <w:bodyDiv w:val="1"/>
      <w:marLeft w:val="0"/>
      <w:marRight w:val="0"/>
      <w:marTop w:val="0"/>
      <w:marBottom w:val="0"/>
      <w:divBdr>
        <w:top w:val="none" w:sz="0" w:space="0" w:color="auto"/>
        <w:left w:val="none" w:sz="0" w:space="0" w:color="auto"/>
        <w:bottom w:val="none" w:sz="0" w:space="0" w:color="auto"/>
        <w:right w:val="none" w:sz="0" w:space="0" w:color="auto"/>
      </w:divBdr>
    </w:div>
    <w:div w:id="979772392">
      <w:bodyDiv w:val="1"/>
      <w:marLeft w:val="0"/>
      <w:marRight w:val="0"/>
      <w:marTop w:val="0"/>
      <w:marBottom w:val="0"/>
      <w:divBdr>
        <w:top w:val="none" w:sz="0" w:space="0" w:color="auto"/>
        <w:left w:val="none" w:sz="0" w:space="0" w:color="auto"/>
        <w:bottom w:val="none" w:sz="0" w:space="0" w:color="auto"/>
        <w:right w:val="none" w:sz="0" w:space="0" w:color="auto"/>
      </w:divBdr>
    </w:div>
    <w:div w:id="979849195">
      <w:bodyDiv w:val="1"/>
      <w:marLeft w:val="0"/>
      <w:marRight w:val="0"/>
      <w:marTop w:val="0"/>
      <w:marBottom w:val="0"/>
      <w:divBdr>
        <w:top w:val="none" w:sz="0" w:space="0" w:color="auto"/>
        <w:left w:val="none" w:sz="0" w:space="0" w:color="auto"/>
        <w:bottom w:val="none" w:sz="0" w:space="0" w:color="auto"/>
        <w:right w:val="none" w:sz="0" w:space="0" w:color="auto"/>
      </w:divBdr>
    </w:div>
    <w:div w:id="980109816">
      <w:bodyDiv w:val="1"/>
      <w:marLeft w:val="0"/>
      <w:marRight w:val="0"/>
      <w:marTop w:val="0"/>
      <w:marBottom w:val="0"/>
      <w:divBdr>
        <w:top w:val="none" w:sz="0" w:space="0" w:color="auto"/>
        <w:left w:val="none" w:sz="0" w:space="0" w:color="auto"/>
        <w:bottom w:val="none" w:sz="0" w:space="0" w:color="auto"/>
        <w:right w:val="none" w:sz="0" w:space="0" w:color="auto"/>
      </w:divBdr>
    </w:div>
    <w:div w:id="980232968">
      <w:bodyDiv w:val="1"/>
      <w:marLeft w:val="0"/>
      <w:marRight w:val="0"/>
      <w:marTop w:val="0"/>
      <w:marBottom w:val="0"/>
      <w:divBdr>
        <w:top w:val="none" w:sz="0" w:space="0" w:color="auto"/>
        <w:left w:val="none" w:sz="0" w:space="0" w:color="auto"/>
        <w:bottom w:val="none" w:sz="0" w:space="0" w:color="auto"/>
        <w:right w:val="none" w:sz="0" w:space="0" w:color="auto"/>
      </w:divBdr>
    </w:div>
    <w:div w:id="980234270">
      <w:bodyDiv w:val="1"/>
      <w:marLeft w:val="0"/>
      <w:marRight w:val="0"/>
      <w:marTop w:val="0"/>
      <w:marBottom w:val="0"/>
      <w:divBdr>
        <w:top w:val="none" w:sz="0" w:space="0" w:color="auto"/>
        <w:left w:val="none" w:sz="0" w:space="0" w:color="auto"/>
        <w:bottom w:val="none" w:sz="0" w:space="0" w:color="auto"/>
        <w:right w:val="none" w:sz="0" w:space="0" w:color="auto"/>
      </w:divBdr>
    </w:div>
    <w:div w:id="980377934">
      <w:bodyDiv w:val="1"/>
      <w:marLeft w:val="0"/>
      <w:marRight w:val="0"/>
      <w:marTop w:val="0"/>
      <w:marBottom w:val="0"/>
      <w:divBdr>
        <w:top w:val="none" w:sz="0" w:space="0" w:color="auto"/>
        <w:left w:val="none" w:sz="0" w:space="0" w:color="auto"/>
        <w:bottom w:val="none" w:sz="0" w:space="0" w:color="auto"/>
        <w:right w:val="none" w:sz="0" w:space="0" w:color="auto"/>
      </w:divBdr>
    </w:div>
    <w:div w:id="980424924">
      <w:bodyDiv w:val="1"/>
      <w:marLeft w:val="0"/>
      <w:marRight w:val="0"/>
      <w:marTop w:val="0"/>
      <w:marBottom w:val="0"/>
      <w:divBdr>
        <w:top w:val="none" w:sz="0" w:space="0" w:color="auto"/>
        <w:left w:val="none" w:sz="0" w:space="0" w:color="auto"/>
        <w:bottom w:val="none" w:sz="0" w:space="0" w:color="auto"/>
        <w:right w:val="none" w:sz="0" w:space="0" w:color="auto"/>
      </w:divBdr>
    </w:div>
    <w:div w:id="980697875">
      <w:bodyDiv w:val="1"/>
      <w:marLeft w:val="0"/>
      <w:marRight w:val="0"/>
      <w:marTop w:val="0"/>
      <w:marBottom w:val="0"/>
      <w:divBdr>
        <w:top w:val="none" w:sz="0" w:space="0" w:color="auto"/>
        <w:left w:val="none" w:sz="0" w:space="0" w:color="auto"/>
        <w:bottom w:val="none" w:sz="0" w:space="0" w:color="auto"/>
        <w:right w:val="none" w:sz="0" w:space="0" w:color="auto"/>
      </w:divBdr>
    </w:div>
    <w:div w:id="980770433">
      <w:bodyDiv w:val="1"/>
      <w:marLeft w:val="0"/>
      <w:marRight w:val="0"/>
      <w:marTop w:val="0"/>
      <w:marBottom w:val="0"/>
      <w:divBdr>
        <w:top w:val="none" w:sz="0" w:space="0" w:color="auto"/>
        <w:left w:val="none" w:sz="0" w:space="0" w:color="auto"/>
        <w:bottom w:val="none" w:sz="0" w:space="0" w:color="auto"/>
        <w:right w:val="none" w:sz="0" w:space="0" w:color="auto"/>
      </w:divBdr>
    </w:div>
    <w:div w:id="980882914">
      <w:bodyDiv w:val="1"/>
      <w:marLeft w:val="0"/>
      <w:marRight w:val="0"/>
      <w:marTop w:val="0"/>
      <w:marBottom w:val="0"/>
      <w:divBdr>
        <w:top w:val="none" w:sz="0" w:space="0" w:color="auto"/>
        <w:left w:val="none" w:sz="0" w:space="0" w:color="auto"/>
        <w:bottom w:val="none" w:sz="0" w:space="0" w:color="auto"/>
        <w:right w:val="none" w:sz="0" w:space="0" w:color="auto"/>
      </w:divBdr>
    </w:div>
    <w:div w:id="980960506">
      <w:bodyDiv w:val="1"/>
      <w:marLeft w:val="0"/>
      <w:marRight w:val="0"/>
      <w:marTop w:val="0"/>
      <w:marBottom w:val="0"/>
      <w:divBdr>
        <w:top w:val="none" w:sz="0" w:space="0" w:color="auto"/>
        <w:left w:val="none" w:sz="0" w:space="0" w:color="auto"/>
        <w:bottom w:val="none" w:sz="0" w:space="0" w:color="auto"/>
        <w:right w:val="none" w:sz="0" w:space="0" w:color="auto"/>
      </w:divBdr>
    </w:div>
    <w:div w:id="981082590">
      <w:bodyDiv w:val="1"/>
      <w:marLeft w:val="0"/>
      <w:marRight w:val="0"/>
      <w:marTop w:val="0"/>
      <w:marBottom w:val="0"/>
      <w:divBdr>
        <w:top w:val="none" w:sz="0" w:space="0" w:color="auto"/>
        <w:left w:val="none" w:sz="0" w:space="0" w:color="auto"/>
        <w:bottom w:val="none" w:sz="0" w:space="0" w:color="auto"/>
        <w:right w:val="none" w:sz="0" w:space="0" w:color="auto"/>
      </w:divBdr>
    </w:div>
    <w:div w:id="981231989">
      <w:bodyDiv w:val="1"/>
      <w:marLeft w:val="0"/>
      <w:marRight w:val="0"/>
      <w:marTop w:val="0"/>
      <w:marBottom w:val="0"/>
      <w:divBdr>
        <w:top w:val="none" w:sz="0" w:space="0" w:color="auto"/>
        <w:left w:val="none" w:sz="0" w:space="0" w:color="auto"/>
        <w:bottom w:val="none" w:sz="0" w:space="0" w:color="auto"/>
        <w:right w:val="none" w:sz="0" w:space="0" w:color="auto"/>
      </w:divBdr>
    </w:div>
    <w:div w:id="982082835">
      <w:bodyDiv w:val="1"/>
      <w:marLeft w:val="0"/>
      <w:marRight w:val="0"/>
      <w:marTop w:val="0"/>
      <w:marBottom w:val="0"/>
      <w:divBdr>
        <w:top w:val="none" w:sz="0" w:space="0" w:color="auto"/>
        <w:left w:val="none" w:sz="0" w:space="0" w:color="auto"/>
        <w:bottom w:val="none" w:sz="0" w:space="0" w:color="auto"/>
        <w:right w:val="none" w:sz="0" w:space="0" w:color="auto"/>
      </w:divBdr>
    </w:div>
    <w:div w:id="982197451">
      <w:bodyDiv w:val="1"/>
      <w:marLeft w:val="0"/>
      <w:marRight w:val="0"/>
      <w:marTop w:val="0"/>
      <w:marBottom w:val="0"/>
      <w:divBdr>
        <w:top w:val="none" w:sz="0" w:space="0" w:color="auto"/>
        <w:left w:val="none" w:sz="0" w:space="0" w:color="auto"/>
        <w:bottom w:val="none" w:sz="0" w:space="0" w:color="auto"/>
        <w:right w:val="none" w:sz="0" w:space="0" w:color="auto"/>
      </w:divBdr>
    </w:div>
    <w:div w:id="982345263">
      <w:bodyDiv w:val="1"/>
      <w:marLeft w:val="0"/>
      <w:marRight w:val="0"/>
      <w:marTop w:val="0"/>
      <w:marBottom w:val="0"/>
      <w:divBdr>
        <w:top w:val="none" w:sz="0" w:space="0" w:color="auto"/>
        <w:left w:val="none" w:sz="0" w:space="0" w:color="auto"/>
        <w:bottom w:val="none" w:sz="0" w:space="0" w:color="auto"/>
        <w:right w:val="none" w:sz="0" w:space="0" w:color="auto"/>
      </w:divBdr>
    </w:div>
    <w:div w:id="982588158">
      <w:bodyDiv w:val="1"/>
      <w:marLeft w:val="0"/>
      <w:marRight w:val="0"/>
      <w:marTop w:val="0"/>
      <w:marBottom w:val="0"/>
      <w:divBdr>
        <w:top w:val="none" w:sz="0" w:space="0" w:color="auto"/>
        <w:left w:val="none" w:sz="0" w:space="0" w:color="auto"/>
        <w:bottom w:val="none" w:sz="0" w:space="0" w:color="auto"/>
        <w:right w:val="none" w:sz="0" w:space="0" w:color="auto"/>
      </w:divBdr>
    </w:div>
    <w:div w:id="983004275">
      <w:bodyDiv w:val="1"/>
      <w:marLeft w:val="0"/>
      <w:marRight w:val="0"/>
      <w:marTop w:val="0"/>
      <w:marBottom w:val="0"/>
      <w:divBdr>
        <w:top w:val="none" w:sz="0" w:space="0" w:color="auto"/>
        <w:left w:val="none" w:sz="0" w:space="0" w:color="auto"/>
        <w:bottom w:val="none" w:sz="0" w:space="0" w:color="auto"/>
        <w:right w:val="none" w:sz="0" w:space="0" w:color="auto"/>
      </w:divBdr>
    </w:div>
    <w:div w:id="983046957">
      <w:bodyDiv w:val="1"/>
      <w:marLeft w:val="0"/>
      <w:marRight w:val="0"/>
      <w:marTop w:val="0"/>
      <w:marBottom w:val="0"/>
      <w:divBdr>
        <w:top w:val="none" w:sz="0" w:space="0" w:color="auto"/>
        <w:left w:val="none" w:sz="0" w:space="0" w:color="auto"/>
        <w:bottom w:val="none" w:sz="0" w:space="0" w:color="auto"/>
        <w:right w:val="none" w:sz="0" w:space="0" w:color="auto"/>
      </w:divBdr>
    </w:div>
    <w:div w:id="983198599">
      <w:bodyDiv w:val="1"/>
      <w:marLeft w:val="0"/>
      <w:marRight w:val="0"/>
      <w:marTop w:val="0"/>
      <w:marBottom w:val="0"/>
      <w:divBdr>
        <w:top w:val="none" w:sz="0" w:space="0" w:color="auto"/>
        <w:left w:val="none" w:sz="0" w:space="0" w:color="auto"/>
        <w:bottom w:val="none" w:sz="0" w:space="0" w:color="auto"/>
        <w:right w:val="none" w:sz="0" w:space="0" w:color="auto"/>
      </w:divBdr>
    </w:div>
    <w:div w:id="983200753">
      <w:bodyDiv w:val="1"/>
      <w:marLeft w:val="0"/>
      <w:marRight w:val="0"/>
      <w:marTop w:val="0"/>
      <w:marBottom w:val="0"/>
      <w:divBdr>
        <w:top w:val="none" w:sz="0" w:space="0" w:color="auto"/>
        <w:left w:val="none" w:sz="0" w:space="0" w:color="auto"/>
        <w:bottom w:val="none" w:sz="0" w:space="0" w:color="auto"/>
        <w:right w:val="none" w:sz="0" w:space="0" w:color="auto"/>
      </w:divBdr>
    </w:div>
    <w:div w:id="983239922">
      <w:bodyDiv w:val="1"/>
      <w:marLeft w:val="0"/>
      <w:marRight w:val="0"/>
      <w:marTop w:val="0"/>
      <w:marBottom w:val="0"/>
      <w:divBdr>
        <w:top w:val="none" w:sz="0" w:space="0" w:color="auto"/>
        <w:left w:val="none" w:sz="0" w:space="0" w:color="auto"/>
        <w:bottom w:val="none" w:sz="0" w:space="0" w:color="auto"/>
        <w:right w:val="none" w:sz="0" w:space="0" w:color="auto"/>
      </w:divBdr>
    </w:div>
    <w:div w:id="983391788">
      <w:bodyDiv w:val="1"/>
      <w:marLeft w:val="0"/>
      <w:marRight w:val="0"/>
      <w:marTop w:val="0"/>
      <w:marBottom w:val="0"/>
      <w:divBdr>
        <w:top w:val="none" w:sz="0" w:space="0" w:color="auto"/>
        <w:left w:val="none" w:sz="0" w:space="0" w:color="auto"/>
        <w:bottom w:val="none" w:sz="0" w:space="0" w:color="auto"/>
        <w:right w:val="none" w:sz="0" w:space="0" w:color="auto"/>
      </w:divBdr>
    </w:div>
    <w:div w:id="983775282">
      <w:bodyDiv w:val="1"/>
      <w:marLeft w:val="0"/>
      <w:marRight w:val="0"/>
      <w:marTop w:val="0"/>
      <w:marBottom w:val="0"/>
      <w:divBdr>
        <w:top w:val="none" w:sz="0" w:space="0" w:color="auto"/>
        <w:left w:val="none" w:sz="0" w:space="0" w:color="auto"/>
        <w:bottom w:val="none" w:sz="0" w:space="0" w:color="auto"/>
        <w:right w:val="none" w:sz="0" w:space="0" w:color="auto"/>
      </w:divBdr>
    </w:div>
    <w:div w:id="984745086">
      <w:bodyDiv w:val="1"/>
      <w:marLeft w:val="0"/>
      <w:marRight w:val="0"/>
      <w:marTop w:val="0"/>
      <w:marBottom w:val="0"/>
      <w:divBdr>
        <w:top w:val="none" w:sz="0" w:space="0" w:color="auto"/>
        <w:left w:val="none" w:sz="0" w:space="0" w:color="auto"/>
        <w:bottom w:val="none" w:sz="0" w:space="0" w:color="auto"/>
        <w:right w:val="none" w:sz="0" w:space="0" w:color="auto"/>
      </w:divBdr>
    </w:div>
    <w:div w:id="984818428">
      <w:bodyDiv w:val="1"/>
      <w:marLeft w:val="0"/>
      <w:marRight w:val="0"/>
      <w:marTop w:val="0"/>
      <w:marBottom w:val="0"/>
      <w:divBdr>
        <w:top w:val="none" w:sz="0" w:space="0" w:color="auto"/>
        <w:left w:val="none" w:sz="0" w:space="0" w:color="auto"/>
        <w:bottom w:val="none" w:sz="0" w:space="0" w:color="auto"/>
        <w:right w:val="none" w:sz="0" w:space="0" w:color="auto"/>
      </w:divBdr>
    </w:div>
    <w:div w:id="985210344">
      <w:bodyDiv w:val="1"/>
      <w:marLeft w:val="0"/>
      <w:marRight w:val="0"/>
      <w:marTop w:val="0"/>
      <w:marBottom w:val="0"/>
      <w:divBdr>
        <w:top w:val="none" w:sz="0" w:space="0" w:color="auto"/>
        <w:left w:val="none" w:sz="0" w:space="0" w:color="auto"/>
        <w:bottom w:val="none" w:sz="0" w:space="0" w:color="auto"/>
        <w:right w:val="none" w:sz="0" w:space="0" w:color="auto"/>
      </w:divBdr>
    </w:div>
    <w:div w:id="985401320">
      <w:bodyDiv w:val="1"/>
      <w:marLeft w:val="0"/>
      <w:marRight w:val="0"/>
      <w:marTop w:val="0"/>
      <w:marBottom w:val="0"/>
      <w:divBdr>
        <w:top w:val="none" w:sz="0" w:space="0" w:color="auto"/>
        <w:left w:val="none" w:sz="0" w:space="0" w:color="auto"/>
        <w:bottom w:val="none" w:sz="0" w:space="0" w:color="auto"/>
        <w:right w:val="none" w:sz="0" w:space="0" w:color="auto"/>
      </w:divBdr>
    </w:div>
    <w:div w:id="986279558">
      <w:bodyDiv w:val="1"/>
      <w:marLeft w:val="0"/>
      <w:marRight w:val="0"/>
      <w:marTop w:val="0"/>
      <w:marBottom w:val="0"/>
      <w:divBdr>
        <w:top w:val="none" w:sz="0" w:space="0" w:color="auto"/>
        <w:left w:val="none" w:sz="0" w:space="0" w:color="auto"/>
        <w:bottom w:val="none" w:sz="0" w:space="0" w:color="auto"/>
        <w:right w:val="none" w:sz="0" w:space="0" w:color="auto"/>
      </w:divBdr>
    </w:div>
    <w:div w:id="986281138">
      <w:bodyDiv w:val="1"/>
      <w:marLeft w:val="0"/>
      <w:marRight w:val="0"/>
      <w:marTop w:val="0"/>
      <w:marBottom w:val="0"/>
      <w:divBdr>
        <w:top w:val="none" w:sz="0" w:space="0" w:color="auto"/>
        <w:left w:val="none" w:sz="0" w:space="0" w:color="auto"/>
        <w:bottom w:val="none" w:sz="0" w:space="0" w:color="auto"/>
        <w:right w:val="none" w:sz="0" w:space="0" w:color="auto"/>
      </w:divBdr>
    </w:div>
    <w:div w:id="987168769">
      <w:bodyDiv w:val="1"/>
      <w:marLeft w:val="0"/>
      <w:marRight w:val="0"/>
      <w:marTop w:val="0"/>
      <w:marBottom w:val="0"/>
      <w:divBdr>
        <w:top w:val="none" w:sz="0" w:space="0" w:color="auto"/>
        <w:left w:val="none" w:sz="0" w:space="0" w:color="auto"/>
        <w:bottom w:val="none" w:sz="0" w:space="0" w:color="auto"/>
        <w:right w:val="none" w:sz="0" w:space="0" w:color="auto"/>
      </w:divBdr>
    </w:div>
    <w:div w:id="987246573">
      <w:bodyDiv w:val="1"/>
      <w:marLeft w:val="0"/>
      <w:marRight w:val="0"/>
      <w:marTop w:val="0"/>
      <w:marBottom w:val="0"/>
      <w:divBdr>
        <w:top w:val="none" w:sz="0" w:space="0" w:color="auto"/>
        <w:left w:val="none" w:sz="0" w:space="0" w:color="auto"/>
        <w:bottom w:val="none" w:sz="0" w:space="0" w:color="auto"/>
        <w:right w:val="none" w:sz="0" w:space="0" w:color="auto"/>
      </w:divBdr>
    </w:div>
    <w:div w:id="987901366">
      <w:bodyDiv w:val="1"/>
      <w:marLeft w:val="0"/>
      <w:marRight w:val="0"/>
      <w:marTop w:val="0"/>
      <w:marBottom w:val="0"/>
      <w:divBdr>
        <w:top w:val="none" w:sz="0" w:space="0" w:color="auto"/>
        <w:left w:val="none" w:sz="0" w:space="0" w:color="auto"/>
        <w:bottom w:val="none" w:sz="0" w:space="0" w:color="auto"/>
        <w:right w:val="none" w:sz="0" w:space="0" w:color="auto"/>
      </w:divBdr>
    </w:div>
    <w:div w:id="987972499">
      <w:bodyDiv w:val="1"/>
      <w:marLeft w:val="0"/>
      <w:marRight w:val="0"/>
      <w:marTop w:val="0"/>
      <w:marBottom w:val="0"/>
      <w:divBdr>
        <w:top w:val="none" w:sz="0" w:space="0" w:color="auto"/>
        <w:left w:val="none" w:sz="0" w:space="0" w:color="auto"/>
        <w:bottom w:val="none" w:sz="0" w:space="0" w:color="auto"/>
        <w:right w:val="none" w:sz="0" w:space="0" w:color="auto"/>
      </w:divBdr>
    </w:div>
    <w:div w:id="988171673">
      <w:bodyDiv w:val="1"/>
      <w:marLeft w:val="0"/>
      <w:marRight w:val="0"/>
      <w:marTop w:val="0"/>
      <w:marBottom w:val="0"/>
      <w:divBdr>
        <w:top w:val="none" w:sz="0" w:space="0" w:color="auto"/>
        <w:left w:val="none" w:sz="0" w:space="0" w:color="auto"/>
        <w:bottom w:val="none" w:sz="0" w:space="0" w:color="auto"/>
        <w:right w:val="none" w:sz="0" w:space="0" w:color="auto"/>
      </w:divBdr>
    </w:div>
    <w:div w:id="988246404">
      <w:bodyDiv w:val="1"/>
      <w:marLeft w:val="0"/>
      <w:marRight w:val="0"/>
      <w:marTop w:val="0"/>
      <w:marBottom w:val="0"/>
      <w:divBdr>
        <w:top w:val="none" w:sz="0" w:space="0" w:color="auto"/>
        <w:left w:val="none" w:sz="0" w:space="0" w:color="auto"/>
        <w:bottom w:val="none" w:sz="0" w:space="0" w:color="auto"/>
        <w:right w:val="none" w:sz="0" w:space="0" w:color="auto"/>
      </w:divBdr>
    </w:div>
    <w:div w:id="988366345">
      <w:bodyDiv w:val="1"/>
      <w:marLeft w:val="0"/>
      <w:marRight w:val="0"/>
      <w:marTop w:val="0"/>
      <w:marBottom w:val="0"/>
      <w:divBdr>
        <w:top w:val="none" w:sz="0" w:space="0" w:color="auto"/>
        <w:left w:val="none" w:sz="0" w:space="0" w:color="auto"/>
        <w:bottom w:val="none" w:sz="0" w:space="0" w:color="auto"/>
        <w:right w:val="none" w:sz="0" w:space="0" w:color="auto"/>
      </w:divBdr>
    </w:div>
    <w:div w:id="988559002">
      <w:bodyDiv w:val="1"/>
      <w:marLeft w:val="0"/>
      <w:marRight w:val="0"/>
      <w:marTop w:val="0"/>
      <w:marBottom w:val="0"/>
      <w:divBdr>
        <w:top w:val="none" w:sz="0" w:space="0" w:color="auto"/>
        <w:left w:val="none" w:sz="0" w:space="0" w:color="auto"/>
        <w:bottom w:val="none" w:sz="0" w:space="0" w:color="auto"/>
        <w:right w:val="none" w:sz="0" w:space="0" w:color="auto"/>
      </w:divBdr>
    </w:div>
    <w:div w:id="988705871">
      <w:bodyDiv w:val="1"/>
      <w:marLeft w:val="0"/>
      <w:marRight w:val="0"/>
      <w:marTop w:val="0"/>
      <w:marBottom w:val="0"/>
      <w:divBdr>
        <w:top w:val="none" w:sz="0" w:space="0" w:color="auto"/>
        <w:left w:val="none" w:sz="0" w:space="0" w:color="auto"/>
        <w:bottom w:val="none" w:sz="0" w:space="0" w:color="auto"/>
        <w:right w:val="none" w:sz="0" w:space="0" w:color="auto"/>
      </w:divBdr>
    </w:div>
    <w:div w:id="988751068">
      <w:bodyDiv w:val="1"/>
      <w:marLeft w:val="0"/>
      <w:marRight w:val="0"/>
      <w:marTop w:val="0"/>
      <w:marBottom w:val="0"/>
      <w:divBdr>
        <w:top w:val="none" w:sz="0" w:space="0" w:color="auto"/>
        <w:left w:val="none" w:sz="0" w:space="0" w:color="auto"/>
        <w:bottom w:val="none" w:sz="0" w:space="0" w:color="auto"/>
        <w:right w:val="none" w:sz="0" w:space="0" w:color="auto"/>
      </w:divBdr>
    </w:div>
    <w:div w:id="988940415">
      <w:bodyDiv w:val="1"/>
      <w:marLeft w:val="0"/>
      <w:marRight w:val="0"/>
      <w:marTop w:val="0"/>
      <w:marBottom w:val="0"/>
      <w:divBdr>
        <w:top w:val="none" w:sz="0" w:space="0" w:color="auto"/>
        <w:left w:val="none" w:sz="0" w:space="0" w:color="auto"/>
        <w:bottom w:val="none" w:sz="0" w:space="0" w:color="auto"/>
        <w:right w:val="none" w:sz="0" w:space="0" w:color="auto"/>
      </w:divBdr>
    </w:div>
    <w:div w:id="989017694">
      <w:bodyDiv w:val="1"/>
      <w:marLeft w:val="0"/>
      <w:marRight w:val="0"/>
      <w:marTop w:val="0"/>
      <w:marBottom w:val="0"/>
      <w:divBdr>
        <w:top w:val="none" w:sz="0" w:space="0" w:color="auto"/>
        <w:left w:val="none" w:sz="0" w:space="0" w:color="auto"/>
        <w:bottom w:val="none" w:sz="0" w:space="0" w:color="auto"/>
        <w:right w:val="none" w:sz="0" w:space="0" w:color="auto"/>
      </w:divBdr>
    </w:div>
    <w:div w:id="989096921">
      <w:bodyDiv w:val="1"/>
      <w:marLeft w:val="0"/>
      <w:marRight w:val="0"/>
      <w:marTop w:val="0"/>
      <w:marBottom w:val="0"/>
      <w:divBdr>
        <w:top w:val="none" w:sz="0" w:space="0" w:color="auto"/>
        <w:left w:val="none" w:sz="0" w:space="0" w:color="auto"/>
        <w:bottom w:val="none" w:sz="0" w:space="0" w:color="auto"/>
        <w:right w:val="none" w:sz="0" w:space="0" w:color="auto"/>
      </w:divBdr>
    </w:div>
    <w:div w:id="989138330">
      <w:bodyDiv w:val="1"/>
      <w:marLeft w:val="0"/>
      <w:marRight w:val="0"/>
      <w:marTop w:val="0"/>
      <w:marBottom w:val="0"/>
      <w:divBdr>
        <w:top w:val="none" w:sz="0" w:space="0" w:color="auto"/>
        <w:left w:val="none" w:sz="0" w:space="0" w:color="auto"/>
        <w:bottom w:val="none" w:sz="0" w:space="0" w:color="auto"/>
        <w:right w:val="none" w:sz="0" w:space="0" w:color="auto"/>
      </w:divBdr>
    </w:div>
    <w:div w:id="989363179">
      <w:bodyDiv w:val="1"/>
      <w:marLeft w:val="0"/>
      <w:marRight w:val="0"/>
      <w:marTop w:val="0"/>
      <w:marBottom w:val="0"/>
      <w:divBdr>
        <w:top w:val="none" w:sz="0" w:space="0" w:color="auto"/>
        <w:left w:val="none" w:sz="0" w:space="0" w:color="auto"/>
        <w:bottom w:val="none" w:sz="0" w:space="0" w:color="auto"/>
        <w:right w:val="none" w:sz="0" w:space="0" w:color="auto"/>
      </w:divBdr>
    </w:div>
    <w:div w:id="989601301">
      <w:bodyDiv w:val="1"/>
      <w:marLeft w:val="0"/>
      <w:marRight w:val="0"/>
      <w:marTop w:val="0"/>
      <w:marBottom w:val="0"/>
      <w:divBdr>
        <w:top w:val="none" w:sz="0" w:space="0" w:color="auto"/>
        <w:left w:val="none" w:sz="0" w:space="0" w:color="auto"/>
        <w:bottom w:val="none" w:sz="0" w:space="0" w:color="auto"/>
        <w:right w:val="none" w:sz="0" w:space="0" w:color="auto"/>
      </w:divBdr>
    </w:div>
    <w:div w:id="989752841">
      <w:bodyDiv w:val="1"/>
      <w:marLeft w:val="0"/>
      <w:marRight w:val="0"/>
      <w:marTop w:val="0"/>
      <w:marBottom w:val="0"/>
      <w:divBdr>
        <w:top w:val="none" w:sz="0" w:space="0" w:color="auto"/>
        <w:left w:val="none" w:sz="0" w:space="0" w:color="auto"/>
        <w:bottom w:val="none" w:sz="0" w:space="0" w:color="auto"/>
        <w:right w:val="none" w:sz="0" w:space="0" w:color="auto"/>
      </w:divBdr>
    </w:div>
    <w:div w:id="989941733">
      <w:bodyDiv w:val="1"/>
      <w:marLeft w:val="0"/>
      <w:marRight w:val="0"/>
      <w:marTop w:val="0"/>
      <w:marBottom w:val="0"/>
      <w:divBdr>
        <w:top w:val="none" w:sz="0" w:space="0" w:color="auto"/>
        <w:left w:val="none" w:sz="0" w:space="0" w:color="auto"/>
        <w:bottom w:val="none" w:sz="0" w:space="0" w:color="auto"/>
        <w:right w:val="none" w:sz="0" w:space="0" w:color="auto"/>
      </w:divBdr>
    </w:div>
    <w:div w:id="990209420">
      <w:bodyDiv w:val="1"/>
      <w:marLeft w:val="0"/>
      <w:marRight w:val="0"/>
      <w:marTop w:val="0"/>
      <w:marBottom w:val="0"/>
      <w:divBdr>
        <w:top w:val="none" w:sz="0" w:space="0" w:color="auto"/>
        <w:left w:val="none" w:sz="0" w:space="0" w:color="auto"/>
        <w:bottom w:val="none" w:sz="0" w:space="0" w:color="auto"/>
        <w:right w:val="none" w:sz="0" w:space="0" w:color="auto"/>
      </w:divBdr>
    </w:div>
    <w:div w:id="990908394">
      <w:bodyDiv w:val="1"/>
      <w:marLeft w:val="0"/>
      <w:marRight w:val="0"/>
      <w:marTop w:val="0"/>
      <w:marBottom w:val="0"/>
      <w:divBdr>
        <w:top w:val="none" w:sz="0" w:space="0" w:color="auto"/>
        <w:left w:val="none" w:sz="0" w:space="0" w:color="auto"/>
        <w:bottom w:val="none" w:sz="0" w:space="0" w:color="auto"/>
        <w:right w:val="none" w:sz="0" w:space="0" w:color="auto"/>
      </w:divBdr>
    </w:div>
    <w:div w:id="991526328">
      <w:bodyDiv w:val="1"/>
      <w:marLeft w:val="0"/>
      <w:marRight w:val="0"/>
      <w:marTop w:val="0"/>
      <w:marBottom w:val="0"/>
      <w:divBdr>
        <w:top w:val="none" w:sz="0" w:space="0" w:color="auto"/>
        <w:left w:val="none" w:sz="0" w:space="0" w:color="auto"/>
        <w:bottom w:val="none" w:sz="0" w:space="0" w:color="auto"/>
        <w:right w:val="none" w:sz="0" w:space="0" w:color="auto"/>
      </w:divBdr>
    </w:div>
    <w:div w:id="991561903">
      <w:bodyDiv w:val="1"/>
      <w:marLeft w:val="0"/>
      <w:marRight w:val="0"/>
      <w:marTop w:val="0"/>
      <w:marBottom w:val="0"/>
      <w:divBdr>
        <w:top w:val="none" w:sz="0" w:space="0" w:color="auto"/>
        <w:left w:val="none" w:sz="0" w:space="0" w:color="auto"/>
        <w:bottom w:val="none" w:sz="0" w:space="0" w:color="auto"/>
        <w:right w:val="none" w:sz="0" w:space="0" w:color="auto"/>
      </w:divBdr>
    </w:div>
    <w:div w:id="991984830">
      <w:bodyDiv w:val="1"/>
      <w:marLeft w:val="0"/>
      <w:marRight w:val="0"/>
      <w:marTop w:val="0"/>
      <w:marBottom w:val="0"/>
      <w:divBdr>
        <w:top w:val="none" w:sz="0" w:space="0" w:color="auto"/>
        <w:left w:val="none" w:sz="0" w:space="0" w:color="auto"/>
        <w:bottom w:val="none" w:sz="0" w:space="0" w:color="auto"/>
        <w:right w:val="none" w:sz="0" w:space="0" w:color="auto"/>
      </w:divBdr>
    </w:div>
    <w:div w:id="992025847">
      <w:bodyDiv w:val="1"/>
      <w:marLeft w:val="0"/>
      <w:marRight w:val="0"/>
      <w:marTop w:val="0"/>
      <w:marBottom w:val="0"/>
      <w:divBdr>
        <w:top w:val="none" w:sz="0" w:space="0" w:color="auto"/>
        <w:left w:val="none" w:sz="0" w:space="0" w:color="auto"/>
        <w:bottom w:val="none" w:sz="0" w:space="0" w:color="auto"/>
        <w:right w:val="none" w:sz="0" w:space="0" w:color="auto"/>
      </w:divBdr>
    </w:div>
    <w:div w:id="992028076">
      <w:bodyDiv w:val="1"/>
      <w:marLeft w:val="0"/>
      <w:marRight w:val="0"/>
      <w:marTop w:val="0"/>
      <w:marBottom w:val="0"/>
      <w:divBdr>
        <w:top w:val="none" w:sz="0" w:space="0" w:color="auto"/>
        <w:left w:val="none" w:sz="0" w:space="0" w:color="auto"/>
        <w:bottom w:val="none" w:sz="0" w:space="0" w:color="auto"/>
        <w:right w:val="none" w:sz="0" w:space="0" w:color="auto"/>
      </w:divBdr>
    </w:div>
    <w:div w:id="992294900">
      <w:bodyDiv w:val="1"/>
      <w:marLeft w:val="0"/>
      <w:marRight w:val="0"/>
      <w:marTop w:val="0"/>
      <w:marBottom w:val="0"/>
      <w:divBdr>
        <w:top w:val="none" w:sz="0" w:space="0" w:color="auto"/>
        <w:left w:val="none" w:sz="0" w:space="0" w:color="auto"/>
        <w:bottom w:val="none" w:sz="0" w:space="0" w:color="auto"/>
        <w:right w:val="none" w:sz="0" w:space="0" w:color="auto"/>
      </w:divBdr>
    </w:div>
    <w:div w:id="992298804">
      <w:bodyDiv w:val="1"/>
      <w:marLeft w:val="0"/>
      <w:marRight w:val="0"/>
      <w:marTop w:val="0"/>
      <w:marBottom w:val="0"/>
      <w:divBdr>
        <w:top w:val="none" w:sz="0" w:space="0" w:color="auto"/>
        <w:left w:val="none" w:sz="0" w:space="0" w:color="auto"/>
        <w:bottom w:val="none" w:sz="0" w:space="0" w:color="auto"/>
        <w:right w:val="none" w:sz="0" w:space="0" w:color="auto"/>
      </w:divBdr>
    </w:div>
    <w:div w:id="992488826">
      <w:bodyDiv w:val="1"/>
      <w:marLeft w:val="0"/>
      <w:marRight w:val="0"/>
      <w:marTop w:val="0"/>
      <w:marBottom w:val="0"/>
      <w:divBdr>
        <w:top w:val="none" w:sz="0" w:space="0" w:color="auto"/>
        <w:left w:val="none" w:sz="0" w:space="0" w:color="auto"/>
        <w:bottom w:val="none" w:sz="0" w:space="0" w:color="auto"/>
        <w:right w:val="none" w:sz="0" w:space="0" w:color="auto"/>
      </w:divBdr>
    </w:div>
    <w:div w:id="992680317">
      <w:bodyDiv w:val="1"/>
      <w:marLeft w:val="0"/>
      <w:marRight w:val="0"/>
      <w:marTop w:val="0"/>
      <w:marBottom w:val="0"/>
      <w:divBdr>
        <w:top w:val="none" w:sz="0" w:space="0" w:color="auto"/>
        <w:left w:val="none" w:sz="0" w:space="0" w:color="auto"/>
        <w:bottom w:val="none" w:sz="0" w:space="0" w:color="auto"/>
        <w:right w:val="none" w:sz="0" w:space="0" w:color="auto"/>
      </w:divBdr>
    </w:div>
    <w:div w:id="992754214">
      <w:bodyDiv w:val="1"/>
      <w:marLeft w:val="0"/>
      <w:marRight w:val="0"/>
      <w:marTop w:val="0"/>
      <w:marBottom w:val="0"/>
      <w:divBdr>
        <w:top w:val="none" w:sz="0" w:space="0" w:color="auto"/>
        <w:left w:val="none" w:sz="0" w:space="0" w:color="auto"/>
        <w:bottom w:val="none" w:sz="0" w:space="0" w:color="auto"/>
        <w:right w:val="none" w:sz="0" w:space="0" w:color="auto"/>
      </w:divBdr>
    </w:div>
    <w:div w:id="992876272">
      <w:bodyDiv w:val="1"/>
      <w:marLeft w:val="0"/>
      <w:marRight w:val="0"/>
      <w:marTop w:val="0"/>
      <w:marBottom w:val="0"/>
      <w:divBdr>
        <w:top w:val="none" w:sz="0" w:space="0" w:color="auto"/>
        <w:left w:val="none" w:sz="0" w:space="0" w:color="auto"/>
        <w:bottom w:val="none" w:sz="0" w:space="0" w:color="auto"/>
        <w:right w:val="none" w:sz="0" w:space="0" w:color="auto"/>
      </w:divBdr>
    </w:div>
    <w:div w:id="992877255">
      <w:bodyDiv w:val="1"/>
      <w:marLeft w:val="0"/>
      <w:marRight w:val="0"/>
      <w:marTop w:val="0"/>
      <w:marBottom w:val="0"/>
      <w:divBdr>
        <w:top w:val="none" w:sz="0" w:space="0" w:color="auto"/>
        <w:left w:val="none" w:sz="0" w:space="0" w:color="auto"/>
        <w:bottom w:val="none" w:sz="0" w:space="0" w:color="auto"/>
        <w:right w:val="none" w:sz="0" w:space="0" w:color="auto"/>
      </w:divBdr>
    </w:div>
    <w:div w:id="993214869">
      <w:bodyDiv w:val="1"/>
      <w:marLeft w:val="0"/>
      <w:marRight w:val="0"/>
      <w:marTop w:val="0"/>
      <w:marBottom w:val="0"/>
      <w:divBdr>
        <w:top w:val="none" w:sz="0" w:space="0" w:color="auto"/>
        <w:left w:val="none" w:sz="0" w:space="0" w:color="auto"/>
        <w:bottom w:val="none" w:sz="0" w:space="0" w:color="auto"/>
        <w:right w:val="none" w:sz="0" w:space="0" w:color="auto"/>
      </w:divBdr>
    </w:div>
    <w:div w:id="993685903">
      <w:bodyDiv w:val="1"/>
      <w:marLeft w:val="0"/>
      <w:marRight w:val="0"/>
      <w:marTop w:val="0"/>
      <w:marBottom w:val="0"/>
      <w:divBdr>
        <w:top w:val="none" w:sz="0" w:space="0" w:color="auto"/>
        <w:left w:val="none" w:sz="0" w:space="0" w:color="auto"/>
        <w:bottom w:val="none" w:sz="0" w:space="0" w:color="auto"/>
        <w:right w:val="none" w:sz="0" w:space="0" w:color="auto"/>
      </w:divBdr>
    </w:div>
    <w:div w:id="993726940">
      <w:bodyDiv w:val="1"/>
      <w:marLeft w:val="0"/>
      <w:marRight w:val="0"/>
      <w:marTop w:val="0"/>
      <w:marBottom w:val="0"/>
      <w:divBdr>
        <w:top w:val="none" w:sz="0" w:space="0" w:color="auto"/>
        <w:left w:val="none" w:sz="0" w:space="0" w:color="auto"/>
        <w:bottom w:val="none" w:sz="0" w:space="0" w:color="auto"/>
        <w:right w:val="none" w:sz="0" w:space="0" w:color="auto"/>
      </w:divBdr>
    </w:div>
    <w:div w:id="994070464">
      <w:bodyDiv w:val="1"/>
      <w:marLeft w:val="0"/>
      <w:marRight w:val="0"/>
      <w:marTop w:val="0"/>
      <w:marBottom w:val="0"/>
      <w:divBdr>
        <w:top w:val="none" w:sz="0" w:space="0" w:color="auto"/>
        <w:left w:val="none" w:sz="0" w:space="0" w:color="auto"/>
        <w:bottom w:val="none" w:sz="0" w:space="0" w:color="auto"/>
        <w:right w:val="none" w:sz="0" w:space="0" w:color="auto"/>
      </w:divBdr>
    </w:div>
    <w:div w:id="994184453">
      <w:bodyDiv w:val="1"/>
      <w:marLeft w:val="0"/>
      <w:marRight w:val="0"/>
      <w:marTop w:val="0"/>
      <w:marBottom w:val="0"/>
      <w:divBdr>
        <w:top w:val="none" w:sz="0" w:space="0" w:color="auto"/>
        <w:left w:val="none" w:sz="0" w:space="0" w:color="auto"/>
        <w:bottom w:val="none" w:sz="0" w:space="0" w:color="auto"/>
        <w:right w:val="none" w:sz="0" w:space="0" w:color="auto"/>
      </w:divBdr>
    </w:div>
    <w:div w:id="994574792">
      <w:bodyDiv w:val="1"/>
      <w:marLeft w:val="0"/>
      <w:marRight w:val="0"/>
      <w:marTop w:val="0"/>
      <w:marBottom w:val="0"/>
      <w:divBdr>
        <w:top w:val="none" w:sz="0" w:space="0" w:color="auto"/>
        <w:left w:val="none" w:sz="0" w:space="0" w:color="auto"/>
        <w:bottom w:val="none" w:sz="0" w:space="0" w:color="auto"/>
        <w:right w:val="none" w:sz="0" w:space="0" w:color="auto"/>
      </w:divBdr>
    </w:div>
    <w:div w:id="994605380">
      <w:bodyDiv w:val="1"/>
      <w:marLeft w:val="0"/>
      <w:marRight w:val="0"/>
      <w:marTop w:val="0"/>
      <w:marBottom w:val="0"/>
      <w:divBdr>
        <w:top w:val="none" w:sz="0" w:space="0" w:color="auto"/>
        <w:left w:val="none" w:sz="0" w:space="0" w:color="auto"/>
        <w:bottom w:val="none" w:sz="0" w:space="0" w:color="auto"/>
        <w:right w:val="none" w:sz="0" w:space="0" w:color="auto"/>
      </w:divBdr>
    </w:div>
    <w:div w:id="994841963">
      <w:bodyDiv w:val="1"/>
      <w:marLeft w:val="0"/>
      <w:marRight w:val="0"/>
      <w:marTop w:val="0"/>
      <w:marBottom w:val="0"/>
      <w:divBdr>
        <w:top w:val="none" w:sz="0" w:space="0" w:color="auto"/>
        <w:left w:val="none" w:sz="0" w:space="0" w:color="auto"/>
        <w:bottom w:val="none" w:sz="0" w:space="0" w:color="auto"/>
        <w:right w:val="none" w:sz="0" w:space="0" w:color="auto"/>
      </w:divBdr>
    </w:div>
    <w:div w:id="994912579">
      <w:bodyDiv w:val="1"/>
      <w:marLeft w:val="0"/>
      <w:marRight w:val="0"/>
      <w:marTop w:val="0"/>
      <w:marBottom w:val="0"/>
      <w:divBdr>
        <w:top w:val="none" w:sz="0" w:space="0" w:color="auto"/>
        <w:left w:val="none" w:sz="0" w:space="0" w:color="auto"/>
        <w:bottom w:val="none" w:sz="0" w:space="0" w:color="auto"/>
        <w:right w:val="none" w:sz="0" w:space="0" w:color="auto"/>
      </w:divBdr>
    </w:div>
    <w:div w:id="995188356">
      <w:bodyDiv w:val="1"/>
      <w:marLeft w:val="0"/>
      <w:marRight w:val="0"/>
      <w:marTop w:val="0"/>
      <w:marBottom w:val="0"/>
      <w:divBdr>
        <w:top w:val="none" w:sz="0" w:space="0" w:color="auto"/>
        <w:left w:val="none" w:sz="0" w:space="0" w:color="auto"/>
        <w:bottom w:val="none" w:sz="0" w:space="0" w:color="auto"/>
        <w:right w:val="none" w:sz="0" w:space="0" w:color="auto"/>
      </w:divBdr>
    </w:div>
    <w:div w:id="995260126">
      <w:bodyDiv w:val="1"/>
      <w:marLeft w:val="0"/>
      <w:marRight w:val="0"/>
      <w:marTop w:val="0"/>
      <w:marBottom w:val="0"/>
      <w:divBdr>
        <w:top w:val="none" w:sz="0" w:space="0" w:color="auto"/>
        <w:left w:val="none" w:sz="0" w:space="0" w:color="auto"/>
        <w:bottom w:val="none" w:sz="0" w:space="0" w:color="auto"/>
        <w:right w:val="none" w:sz="0" w:space="0" w:color="auto"/>
      </w:divBdr>
    </w:div>
    <w:div w:id="995300077">
      <w:bodyDiv w:val="1"/>
      <w:marLeft w:val="0"/>
      <w:marRight w:val="0"/>
      <w:marTop w:val="0"/>
      <w:marBottom w:val="0"/>
      <w:divBdr>
        <w:top w:val="none" w:sz="0" w:space="0" w:color="auto"/>
        <w:left w:val="none" w:sz="0" w:space="0" w:color="auto"/>
        <w:bottom w:val="none" w:sz="0" w:space="0" w:color="auto"/>
        <w:right w:val="none" w:sz="0" w:space="0" w:color="auto"/>
      </w:divBdr>
    </w:div>
    <w:div w:id="995306426">
      <w:bodyDiv w:val="1"/>
      <w:marLeft w:val="0"/>
      <w:marRight w:val="0"/>
      <w:marTop w:val="0"/>
      <w:marBottom w:val="0"/>
      <w:divBdr>
        <w:top w:val="none" w:sz="0" w:space="0" w:color="auto"/>
        <w:left w:val="none" w:sz="0" w:space="0" w:color="auto"/>
        <w:bottom w:val="none" w:sz="0" w:space="0" w:color="auto"/>
        <w:right w:val="none" w:sz="0" w:space="0" w:color="auto"/>
      </w:divBdr>
    </w:div>
    <w:div w:id="995449403">
      <w:bodyDiv w:val="1"/>
      <w:marLeft w:val="0"/>
      <w:marRight w:val="0"/>
      <w:marTop w:val="0"/>
      <w:marBottom w:val="0"/>
      <w:divBdr>
        <w:top w:val="none" w:sz="0" w:space="0" w:color="auto"/>
        <w:left w:val="none" w:sz="0" w:space="0" w:color="auto"/>
        <w:bottom w:val="none" w:sz="0" w:space="0" w:color="auto"/>
        <w:right w:val="none" w:sz="0" w:space="0" w:color="auto"/>
      </w:divBdr>
    </w:div>
    <w:div w:id="995453944">
      <w:bodyDiv w:val="1"/>
      <w:marLeft w:val="0"/>
      <w:marRight w:val="0"/>
      <w:marTop w:val="0"/>
      <w:marBottom w:val="0"/>
      <w:divBdr>
        <w:top w:val="none" w:sz="0" w:space="0" w:color="auto"/>
        <w:left w:val="none" w:sz="0" w:space="0" w:color="auto"/>
        <w:bottom w:val="none" w:sz="0" w:space="0" w:color="auto"/>
        <w:right w:val="none" w:sz="0" w:space="0" w:color="auto"/>
      </w:divBdr>
    </w:div>
    <w:div w:id="995692873">
      <w:bodyDiv w:val="1"/>
      <w:marLeft w:val="0"/>
      <w:marRight w:val="0"/>
      <w:marTop w:val="0"/>
      <w:marBottom w:val="0"/>
      <w:divBdr>
        <w:top w:val="none" w:sz="0" w:space="0" w:color="auto"/>
        <w:left w:val="none" w:sz="0" w:space="0" w:color="auto"/>
        <w:bottom w:val="none" w:sz="0" w:space="0" w:color="auto"/>
        <w:right w:val="none" w:sz="0" w:space="0" w:color="auto"/>
      </w:divBdr>
    </w:div>
    <w:div w:id="995961155">
      <w:bodyDiv w:val="1"/>
      <w:marLeft w:val="0"/>
      <w:marRight w:val="0"/>
      <w:marTop w:val="0"/>
      <w:marBottom w:val="0"/>
      <w:divBdr>
        <w:top w:val="none" w:sz="0" w:space="0" w:color="auto"/>
        <w:left w:val="none" w:sz="0" w:space="0" w:color="auto"/>
        <w:bottom w:val="none" w:sz="0" w:space="0" w:color="auto"/>
        <w:right w:val="none" w:sz="0" w:space="0" w:color="auto"/>
      </w:divBdr>
    </w:div>
    <w:div w:id="996609258">
      <w:bodyDiv w:val="1"/>
      <w:marLeft w:val="0"/>
      <w:marRight w:val="0"/>
      <w:marTop w:val="0"/>
      <w:marBottom w:val="0"/>
      <w:divBdr>
        <w:top w:val="none" w:sz="0" w:space="0" w:color="auto"/>
        <w:left w:val="none" w:sz="0" w:space="0" w:color="auto"/>
        <w:bottom w:val="none" w:sz="0" w:space="0" w:color="auto"/>
        <w:right w:val="none" w:sz="0" w:space="0" w:color="auto"/>
      </w:divBdr>
    </w:div>
    <w:div w:id="996805073">
      <w:bodyDiv w:val="1"/>
      <w:marLeft w:val="0"/>
      <w:marRight w:val="0"/>
      <w:marTop w:val="0"/>
      <w:marBottom w:val="0"/>
      <w:divBdr>
        <w:top w:val="none" w:sz="0" w:space="0" w:color="auto"/>
        <w:left w:val="none" w:sz="0" w:space="0" w:color="auto"/>
        <w:bottom w:val="none" w:sz="0" w:space="0" w:color="auto"/>
        <w:right w:val="none" w:sz="0" w:space="0" w:color="auto"/>
      </w:divBdr>
    </w:div>
    <w:div w:id="997075875">
      <w:bodyDiv w:val="1"/>
      <w:marLeft w:val="0"/>
      <w:marRight w:val="0"/>
      <w:marTop w:val="0"/>
      <w:marBottom w:val="0"/>
      <w:divBdr>
        <w:top w:val="none" w:sz="0" w:space="0" w:color="auto"/>
        <w:left w:val="none" w:sz="0" w:space="0" w:color="auto"/>
        <w:bottom w:val="none" w:sz="0" w:space="0" w:color="auto"/>
        <w:right w:val="none" w:sz="0" w:space="0" w:color="auto"/>
      </w:divBdr>
    </w:div>
    <w:div w:id="997685636">
      <w:bodyDiv w:val="1"/>
      <w:marLeft w:val="0"/>
      <w:marRight w:val="0"/>
      <w:marTop w:val="0"/>
      <w:marBottom w:val="0"/>
      <w:divBdr>
        <w:top w:val="none" w:sz="0" w:space="0" w:color="auto"/>
        <w:left w:val="none" w:sz="0" w:space="0" w:color="auto"/>
        <w:bottom w:val="none" w:sz="0" w:space="0" w:color="auto"/>
        <w:right w:val="none" w:sz="0" w:space="0" w:color="auto"/>
      </w:divBdr>
    </w:div>
    <w:div w:id="997806076">
      <w:bodyDiv w:val="1"/>
      <w:marLeft w:val="0"/>
      <w:marRight w:val="0"/>
      <w:marTop w:val="0"/>
      <w:marBottom w:val="0"/>
      <w:divBdr>
        <w:top w:val="none" w:sz="0" w:space="0" w:color="auto"/>
        <w:left w:val="none" w:sz="0" w:space="0" w:color="auto"/>
        <w:bottom w:val="none" w:sz="0" w:space="0" w:color="auto"/>
        <w:right w:val="none" w:sz="0" w:space="0" w:color="auto"/>
      </w:divBdr>
    </w:div>
    <w:div w:id="998071842">
      <w:bodyDiv w:val="1"/>
      <w:marLeft w:val="0"/>
      <w:marRight w:val="0"/>
      <w:marTop w:val="0"/>
      <w:marBottom w:val="0"/>
      <w:divBdr>
        <w:top w:val="none" w:sz="0" w:space="0" w:color="auto"/>
        <w:left w:val="none" w:sz="0" w:space="0" w:color="auto"/>
        <w:bottom w:val="none" w:sz="0" w:space="0" w:color="auto"/>
        <w:right w:val="none" w:sz="0" w:space="0" w:color="auto"/>
      </w:divBdr>
    </w:div>
    <w:div w:id="998073883">
      <w:bodyDiv w:val="1"/>
      <w:marLeft w:val="0"/>
      <w:marRight w:val="0"/>
      <w:marTop w:val="0"/>
      <w:marBottom w:val="0"/>
      <w:divBdr>
        <w:top w:val="none" w:sz="0" w:space="0" w:color="auto"/>
        <w:left w:val="none" w:sz="0" w:space="0" w:color="auto"/>
        <w:bottom w:val="none" w:sz="0" w:space="0" w:color="auto"/>
        <w:right w:val="none" w:sz="0" w:space="0" w:color="auto"/>
      </w:divBdr>
    </w:div>
    <w:div w:id="998121732">
      <w:bodyDiv w:val="1"/>
      <w:marLeft w:val="0"/>
      <w:marRight w:val="0"/>
      <w:marTop w:val="0"/>
      <w:marBottom w:val="0"/>
      <w:divBdr>
        <w:top w:val="none" w:sz="0" w:space="0" w:color="auto"/>
        <w:left w:val="none" w:sz="0" w:space="0" w:color="auto"/>
        <w:bottom w:val="none" w:sz="0" w:space="0" w:color="auto"/>
        <w:right w:val="none" w:sz="0" w:space="0" w:color="auto"/>
      </w:divBdr>
    </w:div>
    <w:div w:id="998122010">
      <w:bodyDiv w:val="1"/>
      <w:marLeft w:val="0"/>
      <w:marRight w:val="0"/>
      <w:marTop w:val="0"/>
      <w:marBottom w:val="0"/>
      <w:divBdr>
        <w:top w:val="none" w:sz="0" w:space="0" w:color="auto"/>
        <w:left w:val="none" w:sz="0" w:space="0" w:color="auto"/>
        <w:bottom w:val="none" w:sz="0" w:space="0" w:color="auto"/>
        <w:right w:val="none" w:sz="0" w:space="0" w:color="auto"/>
      </w:divBdr>
    </w:div>
    <w:div w:id="998269011">
      <w:bodyDiv w:val="1"/>
      <w:marLeft w:val="0"/>
      <w:marRight w:val="0"/>
      <w:marTop w:val="0"/>
      <w:marBottom w:val="0"/>
      <w:divBdr>
        <w:top w:val="none" w:sz="0" w:space="0" w:color="auto"/>
        <w:left w:val="none" w:sz="0" w:space="0" w:color="auto"/>
        <w:bottom w:val="none" w:sz="0" w:space="0" w:color="auto"/>
        <w:right w:val="none" w:sz="0" w:space="0" w:color="auto"/>
      </w:divBdr>
    </w:div>
    <w:div w:id="998843676">
      <w:bodyDiv w:val="1"/>
      <w:marLeft w:val="0"/>
      <w:marRight w:val="0"/>
      <w:marTop w:val="0"/>
      <w:marBottom w:val="0"/>
      <w:divBdr>
        <w:top w:val="none" w:sz="0" w:space="0" w:color="auto"/>
        <w:left w:val="none" w:sz="0" w:space="0" w:color="auto"/>
        <w:bottom w:val="none" w:sz="0" w:space="0" w:color="auto"/>
        <w:right w:val="none" w:sz="0" w:space="0" w:color="auto"/>
      </w:divBdr>
    </w:div>
    <w:div w:id="998921613">
      <w:bodyDiv w:val="1"/>
      <w:marLeft w:val="0"/>
      <w:marRight w:val="0"/>
      <w:marTop w:val="0"/>
      <w:marBottom w:val="0"/>
      <w:divBdr>
        <w:top w:val="none" w:sz="0" w:space="0" w:color="auto"/>
        <w:left w:val="none" w:sz="0" w:space="0" w:color="auto"/>
        <w:bottom w:val="none" w:sz="0" w:space="0" w:color="auto"/>
        <w:right w:val="none" w:sz="0" w:space="0" w:color="auto"/>
      </w:divBdr>
    </w:div>
    <w:div w:id="999189498">
      <w:bodyDiv w:val="1"/>
      <w:marLeft w:val="0"/>
      <w:marRight w:val="0"/>
      <w:marTop w:val="0"/>
      <w:marBottom w:val="0"/>
      <w:divBdr>
        <w:top w:val="none" w:sz="0" w:space="0" w:color="auto"/>
        <w:left w:val="none" w:sz="0" w:space="0" w:color="auto"/>
        <w:bottom w:val="none" w:sz="0" w:space="0" w:color="auto"/>
        <w:right w:val="none" w:sz="0" w:space="0" w:color="auto"/>
      </w:divBdr>
    </w:div>
    <w:div w:id="999191678">
      <w:bodyDiv w:val="1"/>
      <w:marLeft w:val="0"/>
      <w:marRight w:val="0"/>
      <w:marTop w:val="0"/>
      <w:marBottom w:val="0"/>
      <w:divBdr>
        <w:top w:val="none" w:sz="0" w:space="0" w:color="auto"/>
        <w:left w:val="none" w:sz="0" w:space="0" w:color="auto"/>
        <w:bottom w:val="none" w:sz="0" w:space="0" w:color="auto"/>
        <w:right w:val="none" w:sz="0" w:space="0" w:color="auto"/>
      </w:divBdr>
    </w:div>
    <w:div w:id="999237599">
      <w:bodyDiv w:val="1"/>
      <w:marLeft w:val="0"/>
      <w:marRight w:val="0"/>
      <w:marTop w:val="0"/>
      <w:marBottom w:val="0"/>
      <w:divBdr>
        <w:top w:val="none" w:sz="0" w:space="0" w:color="auto"/>
        <w:left w:val="none" w:sz="0" w:space="0" w:color="auto"/>
        <w:bottom w:val="none" w:sz="0" w:space="0" w:color="auto"/>
        <w:right w:val="none" w:sz="0" w:space="0" w:color="auto"/>
      </w:divBdr>
    </w:div>
    <w:div w:id="999381302">
      <w:bodyDiv w:val="1"/>
      <w:marLeft w:val="0"/>
      <w:marRight w:val="0"/>
      <w:marTop w:val="0"/>
      <w:marBottom w:val="0"/>
      <w:divBdr>
        <w:top w:val="none" w:sz="0" w:space="0" w:color="auto"/>
        <w:left w:val="none" w:sz="0" w:space="0" w:color="auto"/>
        <w:bottom w:val="none" w:sz="0" w:space="0" w:color="auto"/>
        <w:right w:val="none" w:sz="0" w:space="0" w:color="auto"/>
      </w:divBdr>
    </w:div>
    <w:div w:id="999580656">
      <w:bodyDiv w:val="1"/>
      <w:marLeft w:val="0"/>
      <w:marRight w:val="0"/>
      <w:marTop w:val="0"/>
      <w:marBottom w:val="0"/>
      <w:divBdr>
        <w:top w:val="none" w:sz="0" w:space="0" w:color="auto"/>
        <w:left w:val="none" w:sz="0" w:space="0" w:color="auto"/>
        <w:bottom w:val="none" w:sz="0" w:space="0" w:color="auto"/>
        <w:right w:val="none" w:sz="0" w:space="0" w:color="auto"/>
      </w:divBdr>
    </w:div>
    <w:div w:id="1000158134">
      <w:bodyDiv w:val="1"/>
      <w:marLeft w:val="0"/>
      <w:marRight w:val="0"/>
      <w:marTop w:val="0"/>
      <w:marBottom w:val="0"/>
      <w:divBdr>
        <w:top w:val="none" w:sz="0" w:space="0" w:color="auto"/>
        <w:left w:val="none" w:sz="0" w:space="0" w:color="auto"/>
        <w:bottom w:val="none" w:sz="0" w:space="0" w:color="auto"/>
        <w:right w:val="none" w:sz="0" w:space="0" w:color="auto"/>
      </w:divBdr>
    </w:div>
    <w:div w:id="1000162482">
      <w:bodyDiv w:val="1"/>
      <w:marLeft w:val="0"/>
      <w:marRight w:val="0"/>
      <w:marTop w:val="0"/>
      <w:marBottom w:val="0"/>
      <w:divBdr>
        <w:top w:val="none" w:sz="0" w:space="0" w:color="auto"/>
        <w:left w:val="none" w:sz="0" w:space="0" w:color="auto"/>
        <w:bottom w:val="none" w:sz="0" w:space="0" w:color="auto"/>
        <w:right w:val="none" w:sz="0" w:space="0" w:color="auto"/>
      </w:divBdr>
    </w:div>
    <w:div w:id="1000693872">
      <w:bodyDiv w:val="1"/>
      <w:marLeft w:val="0"/>
      <w:marRight w:val="0"/>
      <w:marTop w:val="0"/>
      <w:marBottom w:val="0"/>
      <w:divBdr>
        <w:top w:val="none" w:sz="0" w:space="0" w:color="auto"/>
        <w:left w:val="none" w:sz="0" w:space="0" w:color="auto"/>
        <w:bottom w:val="none" w:sz="0" w:space="0" w:color="auto"/>
        <w:right w:val="none" w:sz="0" w:space="0" w:color="auto"/>
      </w:divBdr>
    </w:div>
    <w:div w:id="1000696128">
      <w:bodyDiv w:val="1"/>
      <w:marLeft w:val="0"/>
      <w:marRight w:val="0"/>
      <w:marTop w:val="0"/>
      <w:marBottom w:val="0"/>
      <w:divBdr>
        <w:top w:val="none" w:sz="0" w:space="0" w:color="auto"/>
        <w:left w:val="none" w:sz="0" w:space="0" w:color="auto"/>
        <w:bottom w:val="none" w:sz="0" w:space="0" w:color="auto"/>
        <w:right w:val="none" w:sz="0" w:space="0" w:color="auto"/>
      </w:divBdr>
    </w:div>
    <w:div w:id="1001159556">
      <w:bodyDiv w:val="1"/>
      <w:marLeft w:val="0"/>
      <w:marRight w:val="0"/>
      <w:marTop w:val="0"/>
      <w:marBottom w:val="0"/>
      <w:divBdr>
        <w:top w:val="none" w:sz="0" w:space="0" w:color="auto"/>
        <w:left w:val="none" w:sz="0" w:space="0" w:color="auto"/>
        <w:bottom w:val="none" w:sz="0" w:space="0" w:color="auto"/>
        <w:right w:val="none" w:sz="0" w:space="0" w:color="auto"/>
      </w:divBdr>
    </w:div>
    <w:div w:id="1001271400">
      <w:bodyDiv w:val="1"/>
      <w:marLeft w:val="0"/>
      <w:marRight w:val="0"/>
      <w:marTop w:val="0"/>
      <w:marBottom w:val="0"/>
      <w:divBdr>
        <w:top w:val="none" w:sz="0" w:space="0" w:color="auto"/>
        <w:left w:val="none" w:sz="0" w:space="0" w:color="auto"/>
        <w:bottom w:val="none" w:sz="0" w:space="0" w:color="auto"/>
        <w:right w:val="none" w:sz="0" w:space="0" w:color="auto"/>
      </w:divBdr>
    </w:div>
    <w:div w:id="1001349005">
      <w:bodyDiv w:val="1"/>
      <w:marLeft w:val="0"/>
      <w:marRight w:val="0"/>
      <w:marTop w:val="0"/>
      <w:marBottom w:val="0"/>
      <w:divBdr>
        <w:top w:val="none" w:sz="0" w:space="0" w:color="auto"/>
        <w:left w:val="none" w:sz="0" w:space="0" w:color="auto"/>
        <w:bottom w:val="none" w:sz="0" w:space="0" w:color="auto"/>
        <w:right w:val="none" w:sz="0" w:space="0" w:color="auto"/>
      </w:divBdr>
    </w:div>
    <w:div w:id="1001396341">
      <w:bodyDiv w:val="1"/>
      <w:marLeft w:val="0"/>
      <w:marRight w:val="0"/>
      <w:marTop w:val="0"/>
      <w:marBottom w:val="0"/>
      <w:divBdr>
        <w:top w:val="none" w:sz="0" w:space="0" w:color="auto"/>
        <w:left w:val="none" w:sz="0" w:space="0" w:color="auto"/>
        <w:bottom w:val="none" w:sz="0" w:space="0" w:color="auto"/>
        <w:right w:val="none" w:sz="0" w:space="0" w:color="auto"/>
      </w:divBdr>
    </w:div>
    <w:div w:id="1001587992">
      <w:bodyDiv w:val="1"/>
      <w:marLeft w:val="0"/>
      <w:marRight w:val="0"/>
      <w:marTop w:val="0"/>
      <w:marBottom w:val="0"/>
      <w:divBdr>
        <w:top w:val="none" w:sz="0" w:space="0" w:color="auto"/>
        <w:left w:val="none" w:sz="0" w:space="0" w:color="auto"/>
        <w:bottom w:val="none" w:sz="0" w:space="0" w:color="auto"/>
        <w:right w:val="none" w:sz="0" w:space="0" w:color="auto"/>
      </w:divBdr>
    </w:div>
    <w:div w:id="1001856264">
      <w:bodyDiv w:val="1"/>
      <w:marLeft w:val="0"/>
      <w:marRight w:val="0"/>
      <w:marTop w:val="0"/>
      <w:marBottom w:val="0"/>
      <w:divBdr>
        <w:top w:val="none" w:sz="0" w:space="0" w:color="auto"/>
        <w:left w:val="none" w:sz="0" w:space="0" w:color="auto"/>
        <w:bottom w:val="none" w:sz="0" w:space="0" w:color="auto"/>
        <w:right w:val="none" w:sz="0" w:space="0" w:color="auto"/>
      </w:divBdr>
    </w:div>
    <w:div w:id="1002320002">
      <w:bodyDiv w:val="1"/>
      <w:marLeft w:val="0"/>
      <w:marRight w:val="0"/>
      <w:marTop w:val="0"/>
      <w:marBottom w:val="0"/>
      <w:divBdr>
        <w:top w:val="none" w:sz="0" w:space="0" w:color="auto"/>
        <w:left w:val="none" w:sz="0" w:space="0" w:color="auto"/>
        <w:bottom w:val="none" w:sz="0" w:space="0" w:color="auto"/>
        <w:right w:val="none" w:sz="0" w:space="0" w:color="auto"/>
      </w:divBdr>
    </w:div>
    <w:div w:id="1002395211">
      <w:bodyDiv w:val="1"/>
      <w:marLeft w:val="0"/>
      <w:marRight w:val="0"/>
      <w:marTop w:val="0"/>
      <w:marBottom w:val="0"/>
      <w:divBdr>
        <w:top w:val="none" w:sz="0" w:space="0" w:color="auto"/>
        <w:left w:val="none" w:sz="0" w:space="0" w:color="auto"/>
        <w:bottom w:val="none" w:sz="0" w:space="0" w:color="auto"/>
        <w:right w:val="none" w:sz="0" w:space="0" w:color="auto"/>
      </w:divBdr>
    </w:div>
    <w:div w:id="1002704595">
      <w:bodyDiv w:val="1"/>
      <w:marLeft w:val="0"/>
      <w:marRight w:val="0"/>
      <w:marTop w:val="0"/>
      <w:marBottom w:val="0"/>
      <w:divBdr>
        <w:top w:val="none" w:sz="0" w:space="0" w:color="auto"/>
        <w:left w:val="none" w:sz="0" w:space="0" w:color="auto"/>
        <w:bottom w:val="none" w:sz="0" w:space="0" w:color="auto"/>
        <w:right w:val="none" w:sz="0" w:space="0" w:color="auto"/>
      </w:divBdr>
    </w:div>
    <w:div w:id="1003044719">
      <w:bodyDiv w:val="1"/>
      <w:marLeft w:val="0"/>
      <w:marRight w:val="0"/>
      <w:marTop w:val="0"/>
      <w:marBottom w:val="0"/>
      <w:divBdr>
        <w:top w:val="none" w:sz="0" w:space="0" w:color="auto"/>
        <w:left w:val="none" w:sz="0" w:space="0" w:color="auto"/>
        <w:bottom w:val="none" w:sz="0" w:space="0" w:color="auto"/>
        <w:right w:val="none" w:sz="0" w:space="0" w:color="auto"/>
      </w:divBdr>
    </w:div>
    <w:div w:id="1003513012">
      <w:bodyDiv w:val="1"/>
      <w:marLeft w:val="0"/>
      <w:marRight w:val="0"/>
      <w:marTop w:val="0"/>
      <w:marBottom w:val="0"/>
      <w:divBdr>
        <w:top w:val="none" w:sz="0" w:space="0" w:color="auto"/>
        <w:left w:val="none" w:sz="0" w:space="0" w:color="auto"/>
        <w:bottom w:val="none" w:sz="0" w:space="0" w:color="auto"/>
        <w:right w:val="none" w:sz="0" w:space="0" w:color="auto"/>
      </w:divBdr>
    </w:div>
    <w:div w:id="1003629970">
      <w:bodyDiv w:val="1"/>
      <w:marLeft w:val="0"/>
      <w:marRight w:val="0"/>
      <w:marTop w:val="0"/>
      <w:marBottom w:val="0"/>
      <w:divBdr>
        <w:top w:val="none" w:sz="0" w:space="0" w:color="auto"/>
        <w:left w:val="none" w:sz="0" w:space="0" w:color="auto"/>
        <w:bottom w:val="none" w:sz="0" w:space="0" w:color="auto"/>
        <w:right w:val="none" w:sz="0" w:space="0" w:color="auto"/>
      </w:divBdr>
    </w:div>
    <w:div w:id="1003700744">
      <w:bodyDiv w:val="1"/>
      <w:marLeft w:val="0"/>
      <w:marRight w:val="0"/>
      <w:marTop w:val="0"/>
      <w:marBottom w:val="0"/>
      <w:divBdr>
        <w:top w:val="none" w:sz="0" w:space="0" w:color="auto"/>
        <w:left w:val="none" w:sz="0" w:space="0" w:color="auto"/>
        <w:bottom w:val="none" w:sz="0" w:space="0" w:color="auto"/>
        <w:right w:val="none" w:sz="0" w:space="0" w:color="auto"/>
      </w:divBdr>
    </w:div>
    <w:div w:id="1003706770">
      <w:bodyDiv w:val="1"/>
      <w:marLeft w:val="0"/>
      <w:marRight w:val="0"/>
      <w:marTop w:val="0"/>
      <w:marBottom w:val="0"/>
      <w:divBdr>
        <w:top w:val="none" w:sz="0" w:space="0" w:color="auto"/>
        <w:left w:val="none" w:sz="0" w:space="0" w:color="auto"/>
        <w:bottom w:val="none" w:sz="0" w:space="0" w:color="auto"/>
        <w:right w:val="none" w:sz="0" w:space="0" w:color="auto"/>
      </w:divBdr>
    </w:div>
    <w:div w:id="1003817912">
      <w:bodyDiv w:val="1"/>
      <w:marLeft w:val="0"/>
      <w:marRight w:val="0"/>
      <w:marTop w:val="0"/>
      <w:marBottom w:val="0"/>
      <w:divBdr>
        <w:top w:val="none" w:sz="0" w:space="0" w:color="auto"/>
        <w:left w:val="none" w:sz="0" w:space="0" w:color="auto"/>
        <w:bottom w:val="none" w:sz="0" w:space="0" w:color="auto"/>
        <w:right w:val="none" w:sz="0" w:space="0" w:color="auto"/>
      </w:divBdr>
    </w:div>
    <w:div w:id="1003974303">
      <w:bodyDiv w:val="1"/>
      <w:marLeft w:val="0"/>
      <w:marRight w:val="0"/>
      <w:marTop w:val="0"/>
      <w:marBottom w:val="0"/>
      <w:divBdr>
        <w:top w:val="none" w:sz="0" w:space="0" w:color="auto"/>
        <w:left w:val="none" w:sz="0" w:space="0" w:color="auto"/>
        <w:bottom w:val="none" w:sz="0" w:space="0" w:color="auto"/>
        <w:right w:val="none" w:sz="0" w:space="0" w:color="auto"/>
      </w:divBdr>
    </w:div>
    <w:div w:id="1004239347">
      <w:bodyDiv w:val="1"/>
      <w:marLeft w:val="0"/>
      <w:marRight w:val="0"/>
      <w:marTop w:val="0"/>
      <w:marBottom w:val="0"/>
      <w:divBdr>
        <w:top w:val="none" w:sz="0" w:space="0" w:color="auto"/>
        <w:left w:val="none" w:sz="0" w:space="0" w:color="auto"/>
        <w:bottom w:val="none" w:sz="0" w:space="0" w:color="auto"/>
        <w:right w:val="none" w:sz="0" w:space="0" w:color="auto"/>
      </w:divBdr>
    </w:div>
    <w:div w:id="1004362843">
      <w:bodyDiv w:val="1"/>
      <w:marLeft w:val="0"/>
      <w:marRight w:val="0"/>
      <w:marTop w:val="0"/>
      <w:marBottom w:val="0"/>
      <w:divBdr>
        <w:top w:val="none" w:sz="0" w:space="0" w:color="auto"/>
        <w:left w:val="none" w:sz="0" w:space="0" w:color="auto"/>
        <w:bottom w:val="none" w:sz="0" w:space="0" w:color="auto"/>
        <w:right w:val="none" w:sz="0" w:space="0" w:color="auto"/>
      </w:divBdr>
    </w:div>
    <w:div w:id="1005204094">
      <w:bodyDiv w:val="1"/>
      <w:marLeft w:val="0"/>
      <w:marRight w:val="0"/>
      <w:marTop w:val="0"/>
      <w:marBottom w:val="0"/>
      <w:divBdr>
        <w:top w:val="none" w:sz="0" w:space="0" w:color="auto"/>
        <w:left w:val="none" w:sz="0" w:space="0" w:color="auto"/>
        <w:bottom w:val="none" w:sz="0" w:space="0" w:color="auto"/>
        <w:right w:val="none" w:sz="0" w:space="0" w:color="auto"/>
      </w:divBdr>
    </w:div>
    <w:div w:id="1005210752">
      <w:bodyDiv w:val="1"/>
      <w:marLeft w:val="0"/>
      <w:marRight w:val="0"/>
      <w:marTop w:val="0"/>
      <w:marBottom w:val="0"/>
      <w:divBdr>
        <w:top w:val="none" w:sz="0" w:space="0" w:color="auto"/>
        <w:left w:val="none" w:sz="0" w:space="0" w:color="auto"/>
        <w:bottom w:val="none" w:sz="0" w:space="0" w:color="auto"/>
        <w:right w:val="none" w:sz="0" w:space="0" w:color="auto"/>
      </w:divBdr>
    </w:div>
    <w:div w:id="1005597258">
      <w:bodyDiv w:val="1"/>
      <w:marLeft w:val="0"/>
      <w:marRight w:val="0"/>
      <w:marTop w:val="0"/>
      <w:marBottom w:val="0"/>
      <w:divBdr>
        <w:top w:val="none" w:sz="0" w:space="0" w:color="auto"/>
        <w:left w:val="none" w:sz="0" w:space="0" w:color="auto"/>
        <w:bottom w:val="none" w:sz="0" w:space="0" w:color="auto"/>
        <w:right w:val="none" w:sz="0" w:space="0" w:color="auto"/>
      </w:divBdr>
    </w:div>
    <w:div w:id="1005670344">
      <w:bodyDiv w:val="1"/>
      <w:marLeft w:val="0"/>
      <w:marRight w:val="0"/>
      <w:marTop w:val="0"/>
      <w:marBottom w:val="0"/>
      <w:divBdr>
        <w:top w:val="none" w:sz="0" w:space="0" w:color="auto"/>
        <w:left w:val="none" w:sz="0" w:space="0" w:color="auto"/>
        <w:bottom w:val="none" w:sz="0" w:space="0" w:color="auto"/>
        <w:right w:val="none" w:sz="0" w:space="0" w:color="auto"/>
      </w:divBdr>
    </w:div>
    <w:div w:id="1005783527">
      <w:bodyDiv w:val="1"/>
      <w:marLeft w:val="0"/>
      <w:marRight w:val="0"/>
      <w:marTop w:val="0"/>
      <w:marBottom w:val="0"/>
      <w:divBdr>
        <w:top w:val="none" w:sz="0" w:space="0" w:color="auto"/>
        <w:left w:val="none" w:sz="0" w:space="0" w:color="auto"/>
        <w:bottom w:val="none" w:sz="0" w:space="0" w:color="auto"/>
        <w:right w:val="none" w:sz="0" w:space="0" w:color="auto"/>
      </w:divBdr>
    </w:div>
    <w:div w:id="1006708158">
      <w:bodyDiv w:val="1"/>
      <w:marLeft w:val="0"/>
      <w:marRight w:val="0"/>
      <w:marTop w:val="0"/>
      <w:marBottom w:val="0"/>
      <w:divBdr>
        <w:top w:val="none" w:sz="0" w:space="0" w:color="auto"/>
        <w:left w:val="none" w:sz="0" w:space="0" w:color="auto"/>
        <w:bottom w:val="none" w:sz="0" w:space="0" w:color="auto"/>
        <w:right w:val="none" w:sz="0" w:space="0" w:color="auto"/>
      </w:divBdr>
    </w:div>
    <w:div w:id="1006790702">
      <w:bodyDiv w:val="1"/>
      <w:marLeft w:val="0"/>
      <w:marRight w:val="0"/>
      <w:marTop w:val="0"/>
      <w:marBottom w:val="0"/>
      <w:divBdr>
        <w:top w:val="none" w:sz="0" w:space="0" w:color="auto"/>
        <w:left w:val="none" w:sz="0" w:space="0" w:color="auto"/>
        <w:bottom w:val="none" w:sz="0" w:space="0" w:color="auto"/>
        <w:right w:val="none" w:sz="0" w:space="0" w:color="auto"/>
      </w:divBdr>
    </w:div>
    <w:div w:id="1006860404">
      <w:bodyDiv w:val="1"/>
      <w:marLeft w:val="0"/>
      <w:marRight w:val="0"/>
      <w:marTop w:val="0"/>
      <w:marBottom w:val="0"/>
      <w:divBdr>
        <w:top w:val="none" w:sz="0" w:space="0" w:color="auto"/>
        <w:left w:val="none" w:sz="0" w:space="0" w:color="auto"/>
        <w:bottom w:val="none" w:sz="0" w:space="0" w:color="auto"/>
        <w:right w:val="none" w:sz="0" w:space="0" w:color="auto"/>
      </w:divBdr>
    </w:div>
    <w:div w:id="1007050831">
      <w:bodyDiv w:val="1"/>
      <w:marLeft w:val="0"/>
      <w:marRight w:val="0"/>
      <w:marTop w:val="0"/>
      <w:marBottom w:val="0"/>
      <w:divBdr>
        <w:top w:val="none" w:sz="0" w:space="0" w:color="auto"/>
        <w:left w:val="none" w:sz="0" w:space="0" w:color="auto"/>
        <w:bottom w:val="none" w:sz="0" w:space="0" w:color="auto"/>
        <w:right w:val="none" w:sz="0" w:space="0" w:color="auto"/>
      </w:divBdr>
    </w:div>
    <w:div w:id="1007094825">
      <w:bodyDiv w:val="1"/>
      <w:marLeft w:val="0"/>
      <w:marRight w:val="0"/>
      <w:marTop w:val="0"/>
      <w:marBottom w:val="0"/>
      <w:divBdr>
        <w:top w:val="none" w:sz="0" w:space="0" w:color="auto"/>
        <w:left w:val="none" w:sz="0" w:space="0" w:color="auto"/>
        <w:bottom w:val="none" w:sz="0" w:space="0" w:color="auto"/>
        <w:right w:val="none" w:sz="0" w:space="0" w:color="auto"/>
      </w:divBdr>
    </w:div>
    <w:div w:id="1007440868">
      <w:bodyDiv w:val="1"/>
      <w:marLeft w:val="0"/>
      <w:marRight w:val="0"/>
      <w:marTop w:val="0"/>
      <w:marBottom w:val="0"/>
      <w:divBdr>
        <w:top w:val="none" w:sz="0" w:space="0" w:color="auto"/>
        <w:left w:val="none" w:sz="0" w:space="0" w:color="auto"/>
        <w:bottom w:val="none" w:sz="0" w:space="0" w:color="auto"/>
        <w:right w:val="none" w:sz="0" w:space="0" w:color="auto"/>
      </w:divBdr>
    </w:div>
    <w:div w:id="1007513031">
      <w:bodyDiv w:val="1"/>
      <w:marLeft w:val="0"/>
      <w:marRight w:val="0"/>
      <w:marTop w:val="0"/>
      <w:marBottom w:val="0"/>
      <w:divBdr>
        <w:top w:val="none" w:sz="0" w:space="0" w:color="auto"/>
        <w:left w:val="none" w:sz="0" w:space="0" w:color="auto"/>
        <w:bottom w:val="none" w:sz="0" w:space="0" w:color="auto"/>
        <w:right w:val="none" w:sz="0" w:space="0" w:color="auto"/>
      </w:divBdr>
    </w:div>
    <w:div w:id="1007638859">
      <w:bodyDiv w:val="1"/>
      <w:marLeft w:val="0"/>
      <w:marRight w:val="0"/>
      <w:marTop w:val="0"/>
      <w:marBottom w:val="0"/>
      <w:divBdr>
        <w:top w:val="none" w:sz="0" w:space="0" w:color="auto"/>
        <w:left w:val="none" w:sz="0" w:space="0" w:color="auto"/>
        <w:bottom w:val="none" w:sz="0" w:space="0" w:color="auto"/>
        <w:right w:val="none" w:sz="0" w:space="0" w:color="auto"/>
      </w:divBdr>
    </w:div>
    <w:div w:id="1007682349">
      <w:bodyDiv w:val="1"/>
      <w:marLeft w:val="0"/>
      <w:marRight w:val="0"/>
      <w:marTop w:val="0"/>
      <w:marBottom w:val="0"/>
      <w:divBdr>
        <w:top w:val="none" w:sz="0" w:space="0" w:color="auto"/>
        <w:left w:val="none" w:sz="0" w:space="0" w:color="auto"/>
        <w:bottom w:val="none" w:sz="0" w:space="0" w:color="auto"/>
        <w:right w:val="none" w:sz="0" w:space="0" w:color="auto"/>
      </w:divBdr>
    </w:div>
    <w:div w:id="1007752157">
      <w:bodyDiv w:val="1"/>
      <w:marLeft w:val="0"/>
      <w:marRight w:val="0"/>
      <w:marTop w:val="0"/>
      <w:marBottom w:val="0"/>
      <w:divBdr>
        <w:top w:val="none" w:sz="0" w:space="0" w:color="auto"/>
        <w:left w:val="none" w:sz="0" w:space="0" w:color="auto"/>
        <w:bottom w:val="none" w:sz="0" w:space="0" w:color="auto"/>
        <w:right w:val="none" w:sz="0" w:space="0" w:color="auto"/>
      </w:divBdr>
    </w:div>
    <w:div w:id="1008749063">
      <w:bodyDiv w:val="1"/>
      <w:marLeft w:val="0"/>
      <w:marRight w:val="0"/>
      <w:marTop w:val="0"/>
      <w:marBottom w:val="0"/>
      <w:divBdr>
        <w:top w:val="none" w:sz="0" w:space="0" w:color="auto"/>
        <w:left w:val="none" w:sz="0" w:space="0" w:color="auto"/>
        <w:bottom w:val="none" w:sz="0" w:space="0" w:color="auto"/>
        <w:right w:val="none" w:sz="0" w:space="0" w:color="auto"/>
      </w:divBdr>
    </w:div>
    <w:div w:id="1009142645">
      <w:bodyDiv w:val="1"/>
      <w:marLeft w:val="0"/>
      <w:marRight w:val="0"/>
      <w:marTop w:val="0"/>
      <w:marBottom w:val="0"/>
      <w:divBdr>
        <w:top w:val="none" w:sz="0" w:space="0" w:color="auto"/>
        <w:left w:val="none" w:sz="0" w:space="0" w:color="auto"/>
        <w:bottom w:val="none" w:sz="0" w:space="0" w:color="auto"/>
        <w:right w:val="none" w:sz="0" w:space="0" w:color="auto"/>
      </w:divBdr>
    </w:div>
    <w:div w:id="1009453267">
      <w:bodyDiv w:val="1"/>
      <w:marLeft w:val="0"/>
      <w:marRight w:val="0"/>
      <w:marTop w:val="0"/>
      <w:marBottom w:val="0"/>
      <w:divBdr>
        <w:top w:val="none" w:sz="0" w:space="0" w:color="auto"/>
        <w:left w:val="none" w:sz="0" w:space="0" w:color="auto"/>
        <w:bottom w:val="none" w:sz="0" w:space="0" w:color="auto"/>
        <w:right w:val="none" w:sz="0" w:space="0" w:color="auto"/>
      </w:divBdr>
    </w:div>
    <w:div w:id="1009722952">
      <w:bodyDiv w:val="1"/>
      <w:marLeft w:val="0"/>
      <w:marRight w:val="0"/>
      <w:marTop w:val="0"/>
      <w:marBottom w:val="0"/>
      <w:divBdr>
        <w:top w:val="none" w:sz="0" w:space="0" w:color="auto"/>
        <w:left w:val="none" w:sz="0" w:space="0" w:color="auto"/>
        <w:bottom w:val="none" w:sz="0" w:space="0" w:color="auto"/>
        <w:right w:val="none" w:sz="0" w:space="0" w:color="auto"/>
      </w:divBdr>
    </w:div>
    <w:div w:id="1009793566">
      <w:bodyDiv w:val="1"/>
      <w:marLeft w:val="0"/>
      <w:marRight w:val="0"/>
      <w:marTop w:val="0"/>
      <w:marBottom w:val="0"/>
      <w:divBdr>
        <w:top w:val="none" w:sz="0" w:space="0" w:color="auto"/>
        <w:left w:val="none" w:sz="0" w:space="0" w:color="auto"/>
        <w:bottom w:val="none" w:sz="0" w:space="0" w:color="auto"/>
        <w:right w:val="none" w:sz="0" w:space="0" w:color="auto"/>
      </w:divBdr>
    </w:div>
    <w:div w:id="1009914478">
      <w:bodyDiv w:val="1"/>
      <w:marLeft w:val="0"/>
      <w:marRight w:val="0"/>
      <w:marTop w:val="0"/>
      <w:marBottom w:val="0"/>
      <w:divBdr>
        <w:top w:val="none" w:sz="0" w:space="0" w:color="auto"/>
        <w:left w:val="none" w:sz="0" w:space="0" w:color="auto"/>
        <w:bottom w:val="none" w:sz="0" w:space="0" w:color="auto"/>
        <w:right w:val="none" w:sz="0" w:space="0" w:color="auto"/>
      </w:divBdr>
    </w:div>
    <w:div w:id="1010836989">
      <w:bodyDiv w:val="1"/>
      <w:marLeft w:val="0"/>
      <w:marRight w:val="0"/>
      <w:marTop w:val="0"/>
      <w:marBottom w:val="0"/>
      <w:divBdr>
        <w:top w:val="none" w:sz="0" w:space="0" w:color="auto"/>
        <w:left w:val="none" w:sz="0" w:space="0" w:color="auto"/>
        <w:bottom w:val="none" w:sz="0" w:space="0" w:color="auto"/>
        <w:right w:val="none" w:sz="0" w:space="0" w:color="auto"/>
      </w:divBdr>
    </w:div>
    <w:div w:id="1011178078">
      <w:bodyDiv w:val="1"/>
      <w:marLeft w:val="0"/>
      <w:marRight w:val="0"/>
      <w:marTop w:val="0"/>
      <w:marBottom w:val="0"/>
      <w:divBdr>
        <w:top w:val="none" w:sz="0" w:space="0" w:color="auto"/>
        <w:left w:val="none" w:sz="0" w:space="0" w:color="auto"/>
        <w:bottom w:val="none" w:sz="0" w:space="0" w:color="auto"/>
        <w:right w:val="none" w:sz="0" w:space="0" w:color="auto"/>
      </w:divBdr>
    </w:div>
    <w:div w:id="1011562085">
      <w:bodyDiv w:val="1"/>
      <w:marLeft w:val="0"/>
      <w:marRight w:val="0"/>
      <w:marTop w:val="0"/>
      <w:marBottom w:val="0"/>
      <w:divBdr>
        <w:top w:val="none" w:sz="0" w:space="0" w:color="auto"/>
        <w:left w:val="none" w:sz="0" w:space="0" w:color="auto"/>
        <w:bottom w:val="none" w:sz="0" w:space="0" w:color="auto"/>
        <w:right w:val="none" w:sz="0" w:space="0" w:color="auto"/>
      </w:divBdr>
    </w:div>
    <w:div w:id="1011642074">
      <w:bodyDiv w:val="1"/>
      <w:marLeft w:val="0"/>
      <w:marRight w:val="0"/>
      <w:marTop w:val="0"/>
      <w:marBottom w:val="0"/>
      <w:divBdr>
        <w:top w:val="none" w:sz="0" w:space="0" w:color="auto"/>
        <w:left w:val="none" w:sz="0" w:space="0" w:color="auto"/>
        <w:bottom w:val="none" w:sz="0" w:space="0" w:color="auto"/>
        <w:right w:val="none" w:sz="0" w:space="0" w:color="auto"/>
      </w:divBdr>
    </w:div>
    <w:div w:id="1011686866">
      <w:bodyDiv w:val="1"/>
      <w:marLeft w:val="0"/>
      <w:marRight w:val="0"/>
      <w:marTop w:val="0"/>
      <w:marBottom w:val="0"/>
      <w:divBdr>
        <w:top w:val="none" w:sz="0" w:space="0" w:color="auto"/>
        <w:left w:val="none" w:sz="0" w:space="0" w:color="auto"/>
        <w:bottom w:val="none" w:sz="0" w:space="0" w:color="auto"/>
        <w:right w:val="none" w:sz="0" w:space="0" w:color="auto"/>
      </w:divBdr>
    </w:div>
    <w:div w:id="1011953640">
      <w:bodyDiv w:val="1"/>
      <w:marLeft w:val="0"/>
      <w:marRight w:val="0"/>
      <w:marTop w:val="0"/>
      <w:marBottom w:val="0"/>
      <w:divBdr>
        <w:top w:val="none" w:sz="0" w:space="0" w:color="auto"/>
        <w:left w:val="none" w:sz="0" w:space="0" w:color="auto"/>
        <w:bottom w:val="none" w:sz="0" w:space="0" w:color="auto"/>
        <w:right w:val="none" w:sz="0" w:space="0" w:color="auto"/>
      </w:divBdr>
    </w:div>
    <w:div w:id="1012104607">
      <w:bodyDiv w:val="1"/>
      <w:marLeft w:val="0"/>
      <w:marRight w:val="0"/>
      <w:marTop w:val="0"/>
      <w:marBottom w:val="0"/>
      <w:divBdr>
        <w:top w:val="none" w:sz="0" w:space="0" w:color="auto"/>
        <w:left w:val="none" w:sz="0" w:space="0" w:color="auto"/>
        <w:bottom w:val="none" w:sz="0" w:space="0" w:color="auto"/>
        <w:right w:val="none" w:sz="0" w:space="0" w:color="auto"/>
      </w:divBdr>
    </w:div>
    <w:div w:id="1012688412">
      <w:bodyDiv w:val="1"/>
      <w:marLeft w:val="0"/>
      <w:marRight w:val="0"/>
      <w:marTop w:val="0"/>
      <w:marBottom w:val="0"/>
      <w:divBdr>
        <w:top w:val="none" w:sz="0" w:space="0" w:color="auto"/>
        <w:left w:val="none" w:sz="0" w:space="0" w:color="auto"/>
        <w:bottom w:val="none" w:sz="0" w:space="0" w:color="auto"/>
        <w:right w:val="none" w:sz="0" w:space="0" w:color="auto"/>
      </w:divBdr>
    </w:div>
    <w:div w:id="1013150060">
      <w:bodyDiv w:val="1"/>
      <w:marLeft w:val="0"/>
      <w:marRight w:val="0"/>
      <w:marTop w:val="0"/>
      <w:marBottom w:val="0"/>
      <w:divBdr>
        <w:top w:val="none" w:sz="0" w:space="0" w:color="auto"/>
        <w:left w:val="none" w:sz="0" w:space="0" w:color="auto"/>
        <w:bottom w:val="none" w:sz="0" w:space="0" w:color="auto"/>
        <w:right w:val="none" w:sz="0" w:space="0" w:color="auto"/>
      </w:divBdr>
    </w:div>
    <w:div w:id="1013192297">
      <w:bodyDiv w:val="1"/>
      <w:marLeft w:val="0"/>
      <w:marRight w:val="0"/>
      <w:marTop w:val="0"/>
      <w:marBottom w:val="0"/>
      <w:divBdr>
        <w:top w:val="none" w:sz="0" w:space="0" w:color="auto"/>
        <w:left w:val="none" w:sz="0" w:space="0" w:color="auto"/>
        <w:bottom w:val="none" w:sz="0" w:space="0" w:color="auto"/>
        <w:right w:val="none" w:sz="0" w:space="0" w:color="auto"/>
      </w:divBdr>
    </w:div>
    <w:div w:id="1013458120">
      <w:bodyDiv w:val="1"/>
      <w:marLeft w:val="0"/>
      <w:marRight w:val="0"/>
      <w:marTop w:val="0"/>
      <w:marBottom w:val="0"/>
      <w:divBdr>
        <w:top w:val="none" w:sz="0" w:space="0" w:color="auto"/>
        <w:left w:val="none" w:sz="0" w:space="0" w:color="auto"/>
        <w:bottom w:val="none" w:sz="0" w:space="0" w:color="auto"/>
        <w:right w:val="none" w:sz="0" w:space="0" w:color="auto"/>
      </w:divBdr>
    </w:div>
    <w:div w:id="1013802531">
      <w:bodyDiv w:val="1"/>
      <w:marLeft w:val="0"/>
      <w:marRight w:val="0"/>
      <w:marTop w:val="0"/>
      <w:marBottom w:val="0"/>
      <w:divBdr>
        <w:top w:val="none" w:sz="0" w:space="0" w:color="auto"/>
        <w:left w:val="none" w:sz="0" w:space="0" w:color="auto"/>
        <w:bottom w:val="none" w:sz="0" w:space="0" w:color="auto"/>
        <w:right w:val="none" w:sz="0" w:space="0" w:color="auto"/>
      </w:divBdr>
    </w:div>
    <w:div w:id="1013846150">
      <w:bodyDiv w:val="1"/>
      <w:marLeft w:val="0"/>
      <w:marRight w:val="0"/>
      <w:marTop w:val="0"/>
      <w:marBottom w:val="0"/>
      <w:divBdr>
        <w:top w:val="none" w:sz="0" w:space="0" w:color="auto"/>
        <w:left w:val="none" w:sz="0" w:space="0" w:color="auto"/>
        <w:bottom w:val="none" w:sz="0" w:space="0" w:color="auto"/>
        <w:right w:val="none" w:sz="0" w:space="0" w:color="auto"/>
      </w:divBdr>
    </w:div>
    <w:div w:id="1014116698">
      <w:bodyDiv w:val="1"/>
      <w:marLeft w:val="0"/>
      <w:marRight w:val="0"/>
      <w:marTop w:val="0"/>
      <w:marBottom w:val="0"/>
      <w:divBdr>
        <w:top w:val="none" w:sz="0" w:space="0" w:color="auto"/>
        <w:left w:val="none" w:sz="0" w:space="0" w:color="auto"/>
        <w:bottom w:val="none" w:sz="0" w:space="0" w:color="auto"/>
        <w:right w:val="none" w:sz="0" w:space="0" w:color="auto"/>
      </w:divBdr>
    </w:div>
    <w:div w:id="1014188713">
      <w:bodyDiv w:val="1"/>
      <w:marLeft w:val="0"/>
      <w:marRight w:val="0"/>
      <w:marTop w:val="0"/>
      <w:marBottom w:val="0"/>
      <w:divBdr>
        <w:top w:val="none" w:sz="0" w:space="0" w:color="auto"/>
        <w:left w:val="none" w:sz="0" w:space="0" w:color="auto"/>
        <w:bottom w:val="none" w:sz="0" w:space="0" w:color="auto"/>
        <w:right w:val="none" w:sz="0" w:space="0" w:color="auto"/>
      </w:divBdr>
    </w:div>
    <w:div w:id="1014262834">
      <w:bodyDiv w:val="1"/>
      <w:marLeft w:val="0"/>
      <w:marRight w:val="0"/>
      <w:marTop w:val="0"/>
      <w:marBottom w:val="0"/>
      <w:divBdr>
        <w:top w:val="none" w:sz="0" w:space="0" w:color="auto"/>
        <w:left w:val="none" w:sz="0" w:space="0" w:color="auto"/>
        <w:bottom w:val="none" w:sz="0" w:space="0" w:color="auto"/>
        <w:right w:val="none" w:sz="0" w:space="0" w:color="auto"/>
      </w:divBdr>
    </w:div>
    <w:div w:id="1014576891">
      <w:bodyDiv w:val="1"/>
      <w:marLeft w:val="0"/>
      <w:marRight w:val="0"/>
      <w:marTop w:val="0"/>
      <w:marBottom w:val="0"/>
      <w:divBdr>
        <w:top w:val="none" w:sz="0" w:space="0" w:color="auto"/>
        <w:left w:val="none" w:sz="0" w:space="0" w:color="auto"/>
        <w:bottom w:val="none" w:sz="0" w:space="0" w:color="auto"/>
        <w:right w:val="none" w:sz="0" w:space="0" w:color="auto"/>
      </w:divBdr>
    </w:div>
    <w:div w:id="1014843474">
      <w:bodyDiv w:val="1"/>
      <w:marLeft w:val="0"/>
      <w:marRight w:val="0"/>
      <w:marTop w:val="0"/>
      <w:marBottom w:val="0"/>
      <w:divBdr>
        <w:top w:val="none" w:sz="0" w:space="0" w:color="auto"/>
        <w:left w:val="none" w:sz="0" w:space="0" w:color="auto"/>
        <w:bottom w:val="none" w:sz="0" w:space="0" w:color="auto"/>
        <w:right w:val="none" w:sz="0" w:space="0" w:color="auto"/>
      </w:divBdr>
    </w:div>
    <w:div w:id="1014957393">
      <w:bodyDiv w:val="1"/>
      <w:marLeft w:val="0"/>
      <w:marRight w:val="0"/>
      <w:marTop w:val="0"/>
      <w:marBottom w:val="0"/>
      <w:divBdr>
        <w:top w:val="none" w:sz="0" w:space="0" w:color="auto"/>
        <w:left w:val="none" w:sz="0" w:space="0" w:color="auto"/>
        <w:bottom w:val="none" w:sz="0" w:space="0" w:color="auto"/>
        <w:right w:val="none" w:sz="0" w:space="0" w:color="auto"/>
      </w:divBdr>
    </w:div>
    <w:div w:id="1015037630">
      <w:bodyDiv w:val="1"/>
      <w:marLeft w:val="0"/>
      <w:marRight w:val="0"/>
      <w:marTop w:val="0"/>
      <w:marBottom w:val="0"/>
      <w:divBdr>
        <w:top w:val="none" w:sz="0" w:space="0" w:color="auto"/>
        <w:left w:val="none" w:sz="0" w:space="0" w:color="auto"/>
        <w:bottom w:val="none" w:sz="0" w:space="0" w:color="auto"/>
        <w:right w:val="none" w:sz="0" w:space="0" w:color="auto"/>
      </w:divBdr>
    </w:div>
    <w:div w:id="1015376509">
      <w:bodyDiv w:val="1"/>
      <w:marLeft w:val="0"/>
      <w:marRight w:val="0"/>
      <w:marTop w:val="0"/>
      <w:marBottom w:val="0"/>
      <w:divBdr>
        <w:top w:val="none" w:sz="0" w:space="0" w:color="auto"/>
        <w:left w:val="none" w:sz="0" w:space="0" w:color="auto"/>
        <w:bottom w:val="none" w:sz="0" w:space="0" w:color="auto"/>
        <w:right w:val="none" w:sz="0" w:space="0" w:color="auto"/>
      </w:divBdr>
    </w:div>
    <w:div w:id="1015575110">
      <w:bodyDiv w:val="1"/>
      <w:marLeft w:val="0"/>
      <w:marRight w:val="0"/>
      <w:marTop w:val="0"/>
      <w:marBottom w:val="0"/>
      <w:divBdr>
        <w:top w:val="none" w:sz="0" w:space="0" w:color="auto"/>
        <w:left w:val="none" w:sz="0" w:space="0" w:color="auto"/>
        <w:bottom w:val="none" w:sz="0" w:space="0" w:color="auto"/>
        <w:right w:val="none" w:sz="0" w:space="0" w:color="auto"/>
      </w:divBdr>
    </w:div>
    <w:div w:id="1015612752">
      <w:bodyDiv w:val="1"/>
      <w:marLeft w:val="0"/>
      <w:marRight w:val="0"/>
      <w:marTop w:val="0"/>
      <w:marBottom w:val="0"/>
      <w:divBdr>
        <w:top w:val="none" w:sz="0" w:space="0" w:color="auto"/>
        <w:left w:val="none" w:sz="0" w:space="0" w:color="auto"/>
        <w:bottom w:val="none" w:sz="0" w:space="0" w:color="auto"/>
        <w:right w:val="none" w:sz="0" w:space="0" w:color="auto"/>
      </w:divBdr>
    </w:div>
    <w:div w:id="1015617428">
      <w:bodyDiv w:val="1"/>
      <w:marLeft w:val="0"/>
      <w:marRight w:val="0"/>
      <w:marTop w:val="0"/>
      <w:marBottom w:val="0"/>
      <w:divBdr>
        <w:top w:val="none" w:sz="0" w:space="0" w:color="auto"/>
        <w:left w:val="none" w:sz="0" w:space="0" w:color="auto"/>
        <w:bottom w:val="none" w:sz="0" w:space="0" w:color="auto"/>
        <w:right w:val="none" w:sz="0" w:space="0" w:color="auto"/>
      </w:divBdr>
    </w:div>
    <w:div w:id="1016079550">
      <w:bodyDiv w:val="1"/>
      <w:marLeft w:val="0"/>
      <w:marRight w:val="0"/>
      <w:marTop w:val="0"/>
      <w:marBottom w:val="0"/>
      <w:divBdr>
        <w:top w:val="none" w:sz="0" w:space="0" w:color="auto"/>
        <w:left w:val="none" w:sz="0" w:space="0" w:color="auto"/>
        <w:bottom w:val="none" w:sz="0" w:space="0" w:color="auto"/>
        <w:right w:val="none" w:sz="0" w:space="0" w:color="auto"/>
      </w:divBdr>
    </w:div>
    <w:div w:id="1016617774">
      <w:bodyDiv w:val="1"/>
      <w:marLeft w:val="0"/>
      <w:marRight w:val="0"/>
      <w:marTop w:val="0"/>
      <w:marBottom w:val="0"/>
      <w:divBdr>
        <w:top w:val="none" w:sz="0" w:space="0" w:color="auto"/>
        <w:left w:val="none" w:sz="0" w:space="0" w:color="auto"/>
        <w:bottom w:val="none" w:sz="0" w:space="0" w:color="auto"/>
        <w:right w:val="none" w:sz="0" w:space="0" w:color="auto"/>
      </w:divBdr>
    </w:div>
    <w:div w:id="1016805728">
      <w:bodyDiv w:val="1"/>
      <w:marLeft w:val="0"/>
      <w:marRight w:val="0"/>
      <w:marTop w:val="0"/>
      <w:marBottom w:val="0"/>
      <w:divBdr>
        <w:top w:val="none" w:sz="0" w:space="0" w:color="auto"/>
        <w:left w:val="none" w:sz="0" w:space="0" w:color="auto"/>
        <w:bottom w:val="none" w:sz="0" w:space="0" w:color="auto"/>
        <w:right w:val="none" w:sz="0" w:space="0" w:color="auto"/>
      </w:divBdr>
    </w:div>
    <w:div w:id="1017120446">
      <w:bodyDiv w:val="1"/>
      <w:marLeft w:val="0"/>
      <w:marRight w:val="0"/>
      <w:marTop w:val="0"/>
      <w:marBottom w:val="0"/>
      <w:divBdr>
        <w:top w:val="none" w:sz="0" w:space="0" w:color="auto"/>
        <w:left w:val="none" w:sz="0" w:space="0" w:color="auto"/>
        <w:bottom w:val="none" w:sz="0" w:space="0" w:color="auto"/>
        <w:right w:val="none" w:sz="0" w:space="0" w:color="auto"/>
      </w:divBdr>
    </w:div>
    <w:div w:id="1017271449">
      <w:bodyDiv w:val="1"/>
      <w:marLeft w:val="0"/>
      <w:marRight w:val="0"/>
      <w:marTop w:val="0"/>
      <w:marBottom w:val="0"/>
      <w:divBdr>
        <w:top w:val="none" w:sz="0" w:space="0" w:color="auto"/>
        <w:left w:val="none" w:sz="0" w:space="0" w:color="auto"/>
        <w:bottom w:val="none" w:sz="0" w:space="0" w:color="auto"/>
        <w:right w:val="none" w:sz="0" w:space="0" w:color="auto"/>
      </w:divBdr>
    </w:div>
    <w:div w:id="1017846833">
      <w:bodyDiv w:val="1"/>
      <w:marLeft w:val="0"/>
      <w:marRight w:val="0"/>
      <w:marTop w:val="0"/>
      <w:marBottom w:val="0"/>
      <w:divBdr>
        <w:top w:val="none" w:sz="0" w:space="0" w:color="auto"/>
        <w:left w:val="none" w:sz="0" w:space="0" w:color="auto"/>
        <w:bottom w:val="none" w:sz="0" w:space="0" w:color="auto"/>
        <w:right w:val="none" w:sz="0" w:space="0" w:color="auto"/>
      </w:divBdr>
    </w:div>
    <w:div w:id="1017853909">
      <w:bodyDiv w:val="1"/>
      <w:marLeft w:val="0"/>
      <w:marRight w:val="0"/>
      <w:marTop w:val="0"/>
      <w:marBottom w:val="0"/>
      <w:divBdr>
        <w:top w:val="none" w:sz="0" w:space="0" w:color="auto"/>
        <w:left w:val="none" w:sz="0" w:space="0" w:color="auto"/>
        <w:bottom w:val="none" w:sz="0" w:space="0" w:color="auto"/>
        <w:right w:val="none" w:sz="0" w:space="0" w:color="auto"/>
      </w:divBdr>
    </w:div>
    <w:div w:id="1018430178">
      <w:bodyDiv w:val="1"/>
      <w:marLeft w:val="0"/>
      <w:marRight w:val="0"/>
      <w:marTop w:val="0"/>
      <w:marBottom w:val="0"/>
      <w:divBdr>
        <w:top w:val="none" w:sz="0" w:space="0" w:color="auto"/>
        <w:left w:val="none" w:sz="0" w:space="0" w:color="auto"/>
        <w:bottom w:val="none" w:sz="0" w:space="0" w:color="auto"/>
        <w:right w:val="none" w:sz="0" w:space="0" w:color="auto"/>
      </w:divBdr>
    </w:div>
    <w:div w:id="1018770488">
      <w:bodyDiv w:val="1"/>
      <w:marLeft w:val="0"/>
      <w:marRight w:val="0"/>
      <w:marTop w:val="0"/>
      <w:marBottom w:val="0"/>
      <w:divBdr>
        <w:top w:val="none" w:sz="0" w:space="0" w:color="auto"/>
        <w:left w:val="none" w:sz="0" w:space="0" w:color="auto"/>
        <w:bottom w:val="none" w:sz="0" w:space="0" w:color="auto"/>
        <w:right w:val="none" w:sz="0" w:space="0" w:color="auto"/>
      </w:divBdr>
    </w:div>
    <w:div w:id="1018777062">
      <w:bodyDiv w:val="1"/>
      <w:marLeft w:val="0"/>
      <w:marRight w:val="0"/>
      <w:marTop w:val="0"/>
      <w:marBottom w:val="0"/>
      <w:divBdr>
        <w:top w:val="none" w:sz="0" w:space="0" w:color="auto"/>
        <w:left w:val="none" w:sz="0" w:space="0" w:color="auto"/>
        <w:bottom w:val="none" w:sz="0" w:space="0" w:color="auto"/>
        <w:right w:val="none" w:sz="0" w:space="0" w:color="auto"/>
      </w:divBdr>
    </w:div>
    <w:div w:id="1018854945">
      <w:bodyDiv w:val="1"/>
      <w:marLeft w:val="0"/>
      <w:marRight w:val="0"/>
      <w:marTop w:val="0"/>
      <w:marBottom w:val="0"/>
      <w:divBdr>
        <w:top w:val="none" w:sz="0" w:space="0" w:color="auto"/>
        <w:left w:val="none" w:sz="0" w:space="0" w:color="auto"/>
        <w:bottom w:val="none" w:sz="0" w:space="0" w:color="auto"/>
        <w:right w:val="none" w:sz="0" w:space="0" w:color="auto"/>
      </w:divBdr>
    </w:div>
    <w:div w:id="1018888833">
      <w:bodyDiv w:val="1"/>
      <w:marLeft w:val="0"/>
      <w:marRight w:val="0"/>
      <w:marTop w:val="0"/>
      <w:marBottom w:val="0"/>
      <w:divBdr>
        <w:top w:val="none" w:sz="0" w:space="0" w:color="auto"/>
        <w:left w:val="none" w:sz="0" w:space="0" w:color="auto"/>
        <w:bottom w:val="none" w:sz="0" w:space="0" w:color="auto"/>
        <w:right w:val="none" w:sz="0" w:space="0" w:color="auto"/>
      </w:divBdr>
    </w:div>
    <w:div w:id="1019161086">
      <w:bodyDiv w:val="1"/>
      <w:marLeft w:val="0"/>
      <w:marRight w:val="0"/>
      <w:marTop w:val="0"/>
      <w:marBottom w:val="0"/>
      <w:divBdr>
        <w:top w:val="none" w:sz="0" w:space="0" w:color="auto"/>
        <w:left w:val="none" w:sz="0" w:space="0" w:color="auto"/>
        <w:bottom w:val="none" w:sz="0" w:space="0" w:color="auto"/>
        <w:right w:val="none" w:sz="0" w:space="0" w:color="auto"/>
      </w:divBdr>
    </w:div>
    <w:div w:id="1019237549">
      <w:bodyDiv w:val="1"/>
      <w:marLeft w:val="0"/>
      <w:marRight w:val="0"/>
      <w:marTop w:val="0"/>
      <w:marBottom w:val="0"/>
      <w:divBdr>
        <w:top w:val="none" w:sz="0" w:space="0" w:color="auto"/>
        <w:left w:val="none" w:sz="0" w:space="0" w:color="auto"/>
        <w:bottom w:val="none" w:sz="0" w:space="0" w:color="auto"/>
        <w:right w:val="none" w:sz="0" w:space="0" w:color="auto"/>
      </w:divBdr>
    </w:div>
    <w:div w:id="1019354177">
      <w:bodyDiv w:val="1"/>
      <w:marLeft w:val="0"/>
      <w:marRight w:val="0"/>
      <w:marTop w:val="0"/>
      <w:marBottom w:val="0"/>
      <w:divBdr>
        <w:top w:val="none" w:sz="0" w:space="0" w:color="auto"/>
        <w:left w:val="none" w:sz="0" w:space="0" w:color="auto"/>
        <w:bottom w:val="none" w:sz="0" w:space="0" w:color="auto"/>
        <w:right w:val="none" w:sz="0" w:space="0" w:color="auto"/>
      </w:divBdr>
    </w:div>
    <w:div w:id="1019509127">
      <w:bodyDiv w:val="1"/>
      <w:marLeft w:val="0"/>
      <w:marRight w:val="0"/>
      <w:marTop w:val="0"/>
      <w:marBottom w:val="0"/>
      <w:divBdr>
        <w:top w:val="none" w:sz="0" w:space="0" w:color="auto"/>
        <w:left w:val="none" w:sz="0" w:space="0" w:color="auto"/>
        <w:bottom w:val="none" w:sz="0" w:space="0" w:color="auto"/>
        <w:right w:val="none" w:sz="0" w:space="0" w:color="auto"/>
      </w:divBdr>
    </w:div>
    <w:div w:id="1019938628">
      <w:bodyDiv w:val="1"/>
      <w:marLeft w:val="0"/>
      <w:marRight w:val="0"/>
      <w:marTop w:val="0"/>
      <w:marBottom w:val="0"/>
      <w:divBdr>
        <w:top w:val="none" w:sz="0" w:space="0" w:color="auto"/>
        <w:left w:val="none" w:sz="0" w:space="0" w:color="auto"/>
        <w:bottom w:val="none" w:sz="0" w:space="0" w:color="auto"/>
        <w:right w:val="none" w:sz="0" w:space="0" w:color="auto"/>
      </w:divBdr>
    </w:div>
    <w:div w:id="1019963719">
      <w:bodyDiv w:val="1"/>
      <w:marLeft w:val="0"/>
      <w:marRight w:val="0"/>
      <w:marTop w:val="0"/>
      <w:marBottom w:val="0"/>
      <w:divBdr>
        <w:top w:val="none" w:sz="0" w:space="0" w:color="auto"/>
        <w:left w:val="none" w:sz="0" w:space="0" w:color="auto"/>
        <w:bottom w:val="none" w:sz="0" w:space="0" w:color="auto"/>
        <w:right w:val="none" w:sz="0" w:space="0" w:color="auto"/>
      </w:divBdr>
    </w:div>
    <w:div w:id="1020356943">
      <w:bodyDiv w:val="1"/>
      <w:marLeft w:val="0"/>
      <w:marRight w:val="0"/>
      <w:marTop w:val="0"/>
      <w:marBottom w:val="0"/>
      <w:divBdr>
        <w:top w:val="none" w:sz="0" w:space="0" w:color="auto"/>
        <w:left w:val="none" w:sz="0" w:space="0" w:color="auto"/>
        <w:bottom w:val="none" w:sz="0" w:space="0" w:color="auto"/>
        <w:right w:val="none" w:sz="0" w:space="0" w:color="auto"/>
      </w:divBdr>
    </w:div>
    <w:div w:id="1020739172">
      <w:bodyDiv w:val="1"/>
      <w:marLeft w:val="0"/>
      <w:marRight w:val="0"/>
      <w:marTop w:val="0"/>
      <w:marBottom w:val="0"/>
      <w:divBdr>
        <w:top w:val="none" w:sz="0" w:space="0" w:color="auto"/>
        <w:left w:val="none" w:sz="0" w:space="0" w:color="auto"/>
        <w:bottom w:val="none" w:sz="0" w:space="0" w:color="auto"/>
        <w:right w:val="none" w:sz="0" w:space="0" w:color="auto"/>
      </w:divBdr>
    </w:div>
    <w:div w:id="1020743227">
      <w:bodyDiv w:val="1"/>
      <w:marLeft w:val="0"/>
      <w:marRight w:val="0"/>
      <w:marTop w:val="0"/>
      <w:marBottom w:val="0"/>
      <w:divBdr>
        <w:top w:val="none" w:sz="0" w:space="0" w:color="auto"/>
        <w:left w:val="none" w:sz="0" w:space="0" w:color="auto"/>
        <w:bottom w:val="none" w:sz="0" w:space="0" w:color="auto"/>
        <w:right w:val="none" w:sz="0" w:space="0" w:color="auto"/>
      </w:divBdr>
    </w:div>
    <w:div w:id="1020860497">
      <w:bodyDiv w:val="1"/>
      <w:marLeft w:val="0"/>
      <w:marRight w:val="0"/>
      <w:marTop w:val="0"/>
      <w:marBottom w:val="0"/>
      <w:divBdr>
        <w:top w:val="none" w:sz="0" w:space="0" w:color="auto"/>
        <w:left w:val="none" w:sz="0" w:space="0" w:color="auto"/>
        <w:bottom w:val="none" w:sz="0" w:space="0" w:color="auto"/>
        <w:right w:val="none" w:sz="0" w:space="0" w:color="auto"/>
      </w:divBdr>
    </w:div>
    <w:div w:id="1020863419">
      <w:bodyDiv w:val="1"/>
      <w:marLeft w:val="0"/>
      <w:marRight w:val="0"/>
      <w:marTop w:val="0"/>
      <w:marBottom w:val="0"/>
      <w:divBdr>
        <w:top w:val="none" w:sz="0" w:space="0" w:color="auto"/>
        <w:left w:val="none" w:sz="0" w:space="0" w:color="auto"/>
        <w:bottom w:val="none" w:sz="0" w:space="0" w:color="auto"/>
        <w:right w:val="none" w:sz="0" w:space="0" w:color="auto"/>
      </w:divBdr>
    </w:div>
    <w:div w:id="1021274562">
      <w:bodyDiv w:val="1"/>
      <w:marLeft w:val="0"/>
      <w:marRight w:val="0"/>
      <w:marTop w:val="0"/>
      <w:marBottom w:val="0"/>
      <w:divBdr>
        <w:top w:val="none" w:sz="0" w:space="0" w:color="auto"/>
        <w:left w:val="none" w:sz="0" w:space="0" w:color="auto"/>
        <w:bottom w:val="none" w:sz="0" w:space="0" w:color="auto"/>
        <w:right w:val="none" w:sz="0" w:space="0" w:color="auto"/>
      </w:divBdr>
    </w:div>
    <w:div w:id="1021467482">
      <w:bodyDiv w:val="1"/>
      <w:marLeft w:val="0"/>
      <w:marRight w:val="0"/>
      <w:marTop w:val="0"/>
      <w:marBottom w:val="0"/>
      <w:divBdr>
        <w:top w:val="none" w:sz="0" w:space="0" w:color="auto"/>
        <w:left w:val="none" w:sz="0" w:space="0" w:color="auto"/>
        <w:bottom w:val="none" w:sz="0" w:space="0" w:color="auto"/>
        <w:right w:val="none" w:sz="0" w:space="0" w:color="auto"/>
      </w:divBdr>
    </w:div>
    <w:div w:id="1021474068">
      <w:bodyDiv w:val="1"/>
      <w:marLeft w:val="0"/>
      <w:marRight w:val="0"/>
      <w:marTop w:val="0"/>
      <w:marBottom w:val="0"/>
      <w:divBdr>
        <w:top w:val="none" w:sz="0" w:space="0" w:color="auto"/>
        <w:left w:val="none" w:sz="0" w:space="0" w:color="auto"/>
        <w:bottom w:val="none" w:sz="0" w:space="0" w:color="auto"/>
        <w:right w:val="none" w:sz="0" w:space="0" w:color="auto"/>
      </w:divBdr>
    </w:div>
    <w:div w:id="1021585711">
      <w:bodyDiv w:val="1"/>
      <w:marLeft w:val="0"/>
      <w:marRight w:val="0"/>
      <w:marTop w:val="0"/>
      <w:marBottom w:val="0"/>
      <w:divBdr>
        <w:top w:val="none" w:sz="0" w:space="0" w:color="auto"/>
        <w:left w:val="none" w:sz="0" w:space="0" w:color="auto"/>
        <w:bottom w:val="none" w:sz="0" w:space="0" w:color="auto"/>
        <w:right w:val="none" w:sz="0" w:space="0" w:color="auto"/>
      </w:divBdr>
    </w:div>
    <w:div w:id="1021972310">
      <w:bodyDiv w:val="1"/>
      <w:marLeft w:val="0"/>
      <w:marRight w:val="0"/>
      <w:marTop w:val="0"/>
      <w:marBottom w:val="0"/>
      <w:divBdr>
        <w:top w:val="none" w:sz="0" w:space="0" w:color="auto"/>
        <w:left w:val="none" w:sz="0" w:space="0" w:color="auto"/>
        <w:bottom w:val="none" w:sz="0" w:space="0" w:color="auto"/>
        <w:right w:val="none" w:sz="0" w:space="0" w:color="auto"/>
      </w:divBdr>
    </w:div>
    <w:div w:id="1022129163">
      <w:bodyDiv w:val="1"/>
      <w:marLeft w:val="0"/>
      <w:marRight w:val="0"/>
      <w:marTop w:val="0"/>
      <w:marBottom w:val="0"/>
      <w:divBdr>
        <w:top w:val="none" w:sz="0" w:space="0" w:color="auto"/>
        <w:left w:val="none" w:sz="0" w:space="0" w:color="auto"/>
        <w:bottom w:val="none" w:sz="0" w:space="0" w:color="auto"/>
        <w:right w:val="none" w:sz="0" w:space="0" w:color="auto"/>
      </w:divBdr>
    </w:div>
    <w:div w:id="1022510238">
      <w:bodyDiv w:val="1"/>
      <w:marLeft w:val="0"/>
      <w:marRight w:val="0"/>
      <w:marTop w:val="0"/>
      <w:marBottom w:val="0"/>
      <w:divBdr>
        <w:top w:val="none" w:sz="0" w:space="0" w:color="auto"/>
        <w:left w:val="none" w:sz="0" w:space="0" w:color="auto"/>
        <w:bottom w:val="none" w:sz="0" w:space="0" w:color="auto"/>
        <w:right w:val="none" w:sz="0" w:space="0" w:color="auto"/>
      </w:divBdr>
    </w:div>
    <w:div w:id="1022902304">
      <w:bodyDiv w:val="1"/>
      <w:marLeft w:val="0"/>
      <w:marRight w:val="0"/>
      <w:marTop w:val="0"/>
      <w:marBottom w:val="0"/>
      <w:divBdr>
        <w:top w:val="none" w:sz="0" w:space="0" w:color="auto"/>
        <w:left w:val="none" w:sz="0" w:space="0" w:color="auto"/>
        <w:bottom w:val="none" w:sz="0" w:space="0" w:color="auto"/>
        <w:right w:val="none" w:sz="0" w:space="0" w:color="auto"/>
      </w:divBdr>
    </w:div>
    <w:div w:id="1023092574">
      <w:bodyDiv w:val="1"/>
      <w:marLeft w:val="0"/>
      <w:marRight w:val="0"/>
      <w:marTop w:val="0"/>
      <w:marBottom w:val="0"/>
      <w:divBdr>
        <w:top w:val="none" w:sz="0" w:space="0" w:color="auto"/>
        <w:left w:val="none" w:sz="0" w:space="0" w:color="auto"/>
        <w:bottom w:val="none" w:sz="0" w:space="0" w:color="auto"/>
        <w:right w:val="none" w:sz="0" w:space="0" w:color="auto"/>
      </w:divBdr>
    </w:div>
    <w:div w:id="1023631128">
      <w:bodyDiv w:val="1"/>
      <w:marLeft w:val="0"/>
      <w:marRight w:val="0"/>
      <w:marTop w:val="0"/>
      <w:marBottom w:val="0"/>
      <w:divBdr>
        <w:top w:val="none" w:sz="0" w:space="0" w:color="auto"/>
        <w:left w:val="none" w:sz="0" w:space="0" w:color="auto"/>
        <w:bottom w:val="none" w:sz="0" w:space="0" w:color="auto"/>
        <w:right w:val="none" w:sz="0" w:space="0" w:color="auto"/>
      </w:divBdr>
    </w:div>
    <w:div w:id="1023870606">
      <w:bodyDiv w:val="1"/>
      <w:marLeft w:val="0"/>
      <w:marRight w:val="0"/>
      <w:marTop w:val="0"/>
      <w:marBottom w:val="0"/>
      <w:divBdr>
        <w:top w:val="none" w:sz="0" w:space="0" w:color="auto"/>
        <w:left w:val="none" w:sz="0" w:space="0" w:color="auto"/>
        <w:bottom w:val="none" w:sz="0" w:space="0" w:color="auto"/>
        <w:right w:val="none" w:sz="0" w:space="0" w:color="auto"/>
      </w:divBdr>
    </w:div>
    <w:div w:id="1024019488">
      <w:bodyDiv w:val="1"/>
      <w:marLeft w:val="0"/>
      <w:marRight w:val="0"/>
      <w:marTop w:val="0"/>
      <w:marBottom w:val="0"/>
      <w:divBdr>
        <w:top w:val="none" w:sz="0" w:space="0" w:color="auto"/>
        <w:left w:val="none" w:sz="0" w:space="0" w:color="auto"/>
        <w:bottom w:val="none" w:sz="0" w:space="0" w:color="auto"/>
        <w:right w:val="none" w:sz="0" w:space="0" w:color="auto"/>
      </w:divBdr>
    </w:div>
    <w:div w:id="1024137936">
      <w:bodyDiv w:val="1"/>
      <w:marLeft w:val="0"/>
      <w:marRight w:val="0"/>
      <w:marTop w:val="0"/>
      <w:marBottom w:val="0"/>
      <w:divBdr>
        <w:top w:val="none" w:sz="0" w:space="0" w:color="auto"/>
        <w:left w:val="none" w:sz="0" w:space="0" w:color="auto"/>
        <w:bottom w:val="none" w:sz="0" w:space="0" w:color="auto"/>
        <w:right w:val="none" w:sz="0" w:space="0" w:color="auto"/>
      </w:divBdr>
    </w:div>
    <w:div w:id="1024205775">
      <w:bodyDiv w:val="1"/>
      <w:marLeft w:val="0"/>
      <w:marRight w:val="0"/>
      <w:marTop w:val="0"/>
      <w:marBottom w:val="0"/>
      <w:divBdr>
        <w:top w:val="none" w:sz="0" w:space="0" w:color="auto"/>
        <w:left w:val="none" w:sz="0" w:space="0" w:color="auto"/>
        <w:bottom w:val="none" w:sz="0" w:space="0" w:color="auto"/>
        <w:right w:val="none" w:sz="0" w:space="0" w:color="auto"/>
      </w:divBdr>
    </w:div>
    <w:div w:id="1024593269">
      <w:bodyDiv w:val="1"/>
      <w:marLeft w:val="0"/>
      <w:marRight w:val="0"/>
      <w:marTop w:val="0"/>
      <w:marBottom w:val="0"/>
      <w:divBdr>
        <w:top w:val="none" w:sz="0" w:space="0" w:color="auto"/>
        <w:left w:val="none" w:sz="0" w:space="0" w:color="auto"/>
        <w:bottom w:val="none" w:sz="0" w:space="0" w:color="auto"/>
        <w:right w:val="none" w:sz="0" w:space="0" w:color="auto"/>
      </w:divBdr>
    </w:div>
    <w:div w:id="1024671263">
      <w:bodyDiv w:val="1"/>
      <w:marLeft w:val="0"/>
      <w:marRight w:val="0"/>
      <w:marTop w:val="0"/>
      <w:marBottom w:val="0"/>
      <w:divBdr>
        <w:top w:val="none" w:sz="0" w:space="0" w:color="auto"/>
        <w:left w:val="none" w:sz="0" w:space="0" w:color="auto"/>
        <w:bottom w:val="none" w:sz="0" w:space="0" w:color="auto"/>
        <w:right w:val="none" w:sz="0" w:space="0" w:color="auto"/>
      </w:divBdr>
    </w:div>
    <w:div w:id="1024743346">
      <w:bodyDiv w:val="1"/>
      <w:marLeft w:val="0"/>
      <w:marRight w:val="0"/>
      <w:marTop w:val="0"/>
      <w:marBottom w:val="0"/>
      <w:divBdr>
        <w:top w:val="none" w:sz="0" w:space="0" w:color="auto"/>
        <w:left w:val="none" w:sz="0" w:space="0" w:color="auto"/>
        <w:bottom w:val="none" w:sz="0" w:space="0" w:color="auto"/>
        <w:right w:val="none" w:sz="0" w:space="0" w:color="auto"/>
      </w:divBdr>
    </w:div>
    <w:div w:id="1024744764">
      <w:bodyDiv w:val="1"/>
      <w:marLeft w:val="0"/>
      <w:marRight w:val="0"/>
      <w:marTop w:val="0"/>
      <w:marBottom w:val="0"/>
      <w:divBdr>
        <w:top w:val="none" w:sz="0" w:space="0" w:color="auto"/>
        <w:left w:val="none" w:sz="0" w:space="0" w:color="auto"/>
        <w:bottom w:val="none" w:sz="0" w:space="0" w:color="auto"/>
        <w:right w:val="none" w:sz="0" w:space="0" w:color="auto"/>
      </w:divBdr>
    </w:div>
    <w:div w:id="1024752329">
      <w:bodyDiv w:val="1"/>
      <w:marLeft w:val="0"/>
      <w:marRight w:val="0"/>
      <w:marTop w:val="0"/>
      <w:marBottom w:val="0"/>
      <w:divBdr>
        <w:top w:val="none" w:sz="0" w:space="0" w:color="auto"/>
        <w:left w:val="none" w:sz="0" w:space="0" w:color="auto"/>
        <w:bottom w:val="none" w:sz="0" w:space="0" w:color="auto"/>
        <w:right w:val="none" w:sz="0" w:space="0" w:color="auto"/>
      </w:divBdr>
    </w:div>
    <w:div w:id="1025400149">
      <w:bodyDiv w:val="1"/>
      <w:marLeft w:val="0"/>
      <w:marRight w:val="0"/>
      <w:marTop w:val="0"/>
      <w:marBottom w:val="0"/>
      <w:divBdr>
        <w:top w:val="none" w:sz="0" w:space="0" w:color="auto"/>
        <w:left w:val="none" w:sz="0" w:space="0" w:color="auto"/>
        <w:bottom w:val="none" w:sz="0" w:space="0" w:color="auto"/>
        <w:right w:val="none" w:sz="0" w:space="0" w:color="auto"/>
      </w:divBdr>
    </w:div>
    <w:div w:id="1025519925">
      <w:bodyDiv w:val="1"/>
      <w:marLeft w:val="0"/>
      <w:marRight w:val="0"/>
      <w:marTop w:val="0"/>
      <w:marBottom w:val="0"/>
      <w:divBdr>
        <w:top w:val="none" w:sz="0" w:space="0" w:color="auto"/>
        <w:left w:val="none" w:sz="0" w:space="0" w:color="auto"/>
        <w:bottom w:val="none" w:sz="0" w:space="0" w:color="auto"/>
        <w:right w:val="none" w:sz="0" w:space="0" w:color="auto"/>
      </w:divBdr>
    </w:div>
    <w:div w:id="1025787175">
      <w:bodyDiv w:val="1"/>
      <w:marLeft w:val="0"/>
      <w:marRight w:val="0"/>
      <w:marTop w:val="0"/>
      <w:marBottom w:val="0"/>
      <w:divBdr>
        <w:top w:val="none" w:sz="0" w:space="0" w:color="auto"/>
        <w:left w:val="none" w:sz="0" w:space="0" w:color="auto"/>
        <w:bottom w:val="none" w:sz="0" w:space="0" w:color="auto"/>
        <w:right w:val="none" w:sz="0" w:space="0" w:color="auto"/>
      </w:divBdr>
    </w:div>
    <w:div w:id="1026367482">
      <w:bodyDiv w:val="1"/>
      <w:marLeft w:val="0"/>
      <w:marRight w:val="0"/>
      <w:marTop w:val="0"/>
      <w:marBottom w:val="0"/>
      <w:divBdr>
        <w:top w:val="none" w:sz="0" w:space="0" w:color="auto"/>
        <w:left w:val="none" w:sz="0" w:space="0" w:color="auto"/>
        <w:bottom w:val="none" w:sz="0" w:space="0" w:color="auto"/>
        <w:right w:val="none" w:sz="0" w:space="0" w:color="auto"/>
      </w:divBdr>
    </w:div>
    <w:div w:id="1026833235">
      <w:bodyDiv w:val="1"/>
      <w:marLeft w:val="0"/>
      <w:marRight w:val="0"/>
      <w:marTop w:val="0"/>
      <w:marBottom w:val="0"/>
      <w:divBdr>
        <w:top w:val="none" w:sz="0" w:space="0" w:color="auto"/>
        <w:left w:val="none" w:sz="0" w:space="0" w:color="auto"/>
        <w:bottom w:val="none" w:sz="0" w:space="0" w:color="auto"/>
        <w:right w:val="none" w:sz="0" w:space="0" w:color="auto"/>
      </w:divBdr>
    </w:div>
    <w:div w:id="1026909774">
      <w:bodyDiv w:val="1"/>
      <w:marLeft w:val="0"/>
      <w:marRight w:val="0"/>
      <w:marTop w:val="0"/>
      <w:marBottom w:val="0"/>
      <w:divBdr>
        <w:top w:val="none" w:sz="0" w:space="0" w:color="auto"/>
        <w:left w:val="none" w:sz="0" w:space="0" w:color="auto"/>
        <w:bottom w:val="none" w:sz="0" w:space="0" w:color="auto"/>
        <w:right w:val="none" w:sz="0" w:space="0" w:color="auto"/>
      </w:divBdr>
    </w:div>
    <w:div w:id="1027678904">
      <w:bodyDiv w:val="1"/>
      <w:marLeft w:val="0"/>
      <w:marRight w:val="0"/>
      <w:marTop w:val="0"/>
      <w:marBottom w:val="0"/>
      <w:divBdr>
        <w:top w:val="none" w:sz="0" w:space="0" w:color="auto"/>
        <w:left w:val="none" w:sz="0" w:space="0" w:color="auto"/>
        <w:bottom w:val="none" w:sz="0" w:space="0" w:color="auto"/>
        <w:right w:val="none" w:sz="0" w:space="0" w:color="auto"/>
      </w:divBdr>
    </w:div>
    <w:div w:id="1028026411">
      <w:bodyDiv w:val="1"/>
      <w:marLeft w:val="0"/>
      <w:marRight w:val="0"/>
      <w:marTop w:val="0"/>
      <w:marBottom w:val="0"/>
      <w:divBdr>
        <w:top w:val="none" w:sz="0" w:space="0" w:color="auto"/>
        <w:left w:val="none" w:sz="0" w:space="0" w:color="auto"/>
        <w:bottom w:val="none" w:sz="0" w:space="0" w:color="auto"/>
        <w:right w:val="none" w:sz="0" w:space="0" w:color="auto"/>
      </w:divBdr>
    </w:div>
    <w:div w:id="1028028925">
      <w:bodyDiv w:val="1"/>
      <w:marLeft w:val="0"/>
      <w:marRight w:val="0"/>
      <w:marTop w:val="0"/>
      <w:marBottom w:val="0"/>
      <w:divBdr>
        <w:top w:val="none" w:sz="0" w:space="0" w:color="auto"/>
        <w:left w:val="none" w:sz="0" w:space="0" w:color="auto"/>
        <w:bottom w:val="none" w:sz="0" w:space="0" w:color="auto"/>
        <w:right w:val="none" w:sz="0" w:space="0" w:color="auto"/>
      </w:divBdr>
    </w:div>
    <w:div w:id="1028333142">
      <w:bodyDiv w:val="1"/>
      <w:marLeft w:val="0"/>
      <w:marRight w:val="0"/>
      <w:marTop w:val="0"/>
      <w:marBottom w:val="0"/>
      <w:divBdr>
        <w:top w:val="none" w:sz="0" w:space="0" w:color="auto"/>
        <w:left w:val="none" w:sz="0" w:space="0" w:color="auto"/>
        <w:bottom w:val="none" w:sz="0" w:space="0" w:color="auto"/>
        <w:right w:val="none" w:sz="0" w:space="0" w:color="auto"/>
      </w:divBdr>
    </w:div>
    <w:div w:id="1028414985">
      <w:bodyDiv w:val="1"/>
      <w:marLeft w:val="0"/>
      <w:marRight w:val="0"/>
      <w:marTop w:val="0"/>
      <w:marBottom w:val="0"/>
      <w:divBdr>
        <w:top w:val="none" w:sz="0" w:space="0" w:color="auto"/>
        <w:left w:val="none" w:sz="0" w:space="0" w:color="auto"/>
        <w:bottom w:val="none" w:sz="0" w:space="0" w:color="auto"/>
        <w:right w:val="none" w:sz="0" w:space="0" w:color="auto"/>
      </w:divBdr>
    </w:div>
    <w:div w:id="1028675216">
      <w:bodyDiv w:val="1"/>
      <w:marLeft w:val="0"/>
      <w:marRight w:val="0"/>
      <w:marTop w:val="0"/>
      <w:marBottom w:val="0"/>
      <w:divBdr>
        <w:top w:val="none" w:sz="0" w:space="0" w:color="auto"/>
        <w:left w:val="none" w:sz="0" w:space="0" w:color="auto"/>
        <w:bottom w:val="none" w:sz="0" w:space="0" w:color="auto"/>
        <w:right w:val="none" w:sz="0" w:space="0" w:color="auto"/>
      </w:divBdr>
    </w:div>
    <w:div w:id="1028943355">
      <w:bodyDiv w:val="1"/>
      <w:marLeft w:val="0"/>
      <w:marRight w:val="0"/>
      <w:marTop w:val="0"/>
      <w:marBottom w:val="0"/>
      <w:divBdr>
        <w:top w:val="none" w:sz="0" w:space="0" w:color="auto"/>
        <w:left w:val="none" w:sz="0" w:space="0" w:color="auto"/>
        <w:bottom w:val="none" w:sz="0" w:space="0" w:color="auto"/>
        <w:right w:val="none" w:sz="0" w:space="0" w:color="auto"/>
      </w:divBdr>
    </w:div>
    <w:div w:id="1029256580">
      <w:bodyDiv w:val="1"/>
      <w:marLeft w:val="0"/>
      <w:marRight w:val="0"/>
      <w:marTop w:val="0"/>
      <w:marBottom w:val="0"/>
      <w:divBdr>
        <w:top w:val="none" w:sz="0" w:space="0" w:color="auto"/>
        <w:left w:val="none" w:sz="0" w:space="0" w:color="auto"/>
        <w:bottom w:val="none" w:sz="0" w:space="0" w:color="auto"/>
        <w:right w:val="none" w:sz="0" w:space="0" w:color="auto"/>
      </w:divBdr>
    </w:div>
    <w:div w:id="1029447964">
      <w:bodyDiv w:val="1"/>
      <w:marLeft w:val="0"/>
      <w:marRight w:val="0"/>
      <w:marTop w:val="0"/>
      <w:marBottom w:val="0"/>
      <w:divBdr>
        <w:top w:val="none" w:sz="0" w:space="0" w:color="auto"/>
        <w:left w:val="none" w:sz="0" w:space="0" w:color="auto"/>
        <w:bottom w:val="none" w:sz="0" w:space="0" w:color="auto"/>
        <w:right w:val="none" w:sz="0" w:space="0" w:color="auto"/>
      </w:divBdr>
    </w:div>
    <w:div w:id="1029991497">
      <w:bodyDiv w:val="1"/>
      <w:marLeft w:val="0"/>
      <w:marRight w:val="0"/>
      <w:marTop w:val="0"/>
      <w:marBottom w:val="0"/>
      <w:divBdr>
        <w:top w:val="none" w:sz="0" w:space="0" w:color="auto"/>
        <w:left w:val="none" w:sz="0" w:space="0" w:color="auto"/>
        <w:bottom w:val="none" w:sz="0" w:space="0" w:color="auto"/>
        <w:right w:val="none" w:sz="0" w:space="0" w:color="auto"/>
      </w:divBdr>
    </w:div>
    <w:div w:id="1030109137">
      <w:bodyDiv w:val="1"/>
      <w:marLeft w:val="0"/>
      <w:marRight w:val="0"/>
      <w:marTop w:val="0"/>
      <w:marBottom w:val="0"/>
      <w:divBdr>
        <w:top w:val="none" w:sz="0" w:space="0" w:color="auto"/>
        <w:left w:val="none" w:sz="0" w:space="0" w:color="auto"/>
        <w:bottom w:val="none" w:sz="0" w:space="0" w:color="auto"/>
        <w:right w:val="none" w:sz="0" w:space="0" w:color="auto"/>
      </w:divBdr>
    </w:div>
    <w:div w:id="1030227672">
      <w:bodyDiv w:val="1"/>
      <w:marLeft w:val="0"/>
      <w:marRight w:val="0"/>
      <w:marTop w:val="0"/>
      <w:marBottom w:val="0"/>
      <w:divBdr>
        <w:top w:val="none" w:sz="0" w:space="0" w:color="auto"/>
        <w:left w:val="none" w:sz="0" w:space="0" w:color="auto"/>
        <w:bottom w:val="none" w:sz="0" w:space="0" w:color="auto"/>
        <w:right w:val="none" w:sz="0" w:space="0" w:color="auto"/>
      </w:divBdr>
    </w:div>
    <w:div w:id="1030302445">
      <w:bodyDiv w:val="1"/>
      <w:marLeft w:val="0"/>
      <w:marRight w:val="0"/>
      <w:marTop w:val="0"/>
      <w:marBottom w:val="0"/>
      <w:divBdr>
        <w:top w:val="none" w:sz="0" w:space="0" w:color="auto"/>
        <w:left w:val="none" w:sz="0" w:space="0" w:color="auto"/>
        <w:bottom w:val="none" w:sz="0" w:space="0" w:color="auto"/>
        <w:right w:val="none" w:sz="0" w:space="0" w:color="auto"/>
      </w:divBdr>
    </w:div>
    <w:div w:id="1030305153">
      <w:bodyDiv w:val="1"/>
      <w:marLeft w:val="0"/>
      <w:marRight w:val="0"/>
      <w:marTop w:val="0"/>
      <w:marBottom w:val="0"/>
      <w:divBdr>
        <w:top w:val="none" w:sz="0" w:space="0" w:color="auto"/>
        <w:left w:val="none" w:sz="0" w:space="0" w:color="auto"/>
        <w:bottom w:val="none" w:sz="0" w:space="0" w:color="auto"/>
        <w:right w:val="none" w:sz="0" w:space="0" w:color="auto"/>
      </w:divBdr>
    </w:div>
    <w:div w:id="1030566071">
      <w:bodyDiv w:val="1"/>
      <w:marLeft w:val="0"/>
      <w:marRight w:val="0"/>
      <w:marTop w:val="0"/>
      <w:marBottom w:val="0"/>
      <w:divBdr>
        <w:top w:val="none" w:sz="0" w:space="0" w:color="auto"/>
        <w:left w:val="none" w:sz="0" w:space="0" w:color="auto"/>
        <w:bottom w:val="none" w:sz="0" w:space="0" w:color="auto"/>
        <w:right w:val="none" w:sz="0" w:space="0" w:color="auto"/>
      </w:divBdr>
    </w:div>
    <w:div w:id="1030685198">
      <w:bodyDiv w:val="1"/>
      <w:marLeft w:val="0"/>
      <w:marRight w:val="0"/>
      <w:marTop w:val="0"/>
      <w:marBottom w:val="0"/>
      <w:divBdr>
        <w:top w:val="none" w:sz="0" w:space="0" w:color="auto"/>
        <w:left w:val="none" w:sz="0" w:space="0" w:color="auto"/>
        <w:bottom w:val="none" w:sz="0" w:space="0" w:color="auto"/>
        <w:right w:val="none" w:sz="0" w:space="0" w:color="auto"/>
      </w:divBdr>
    </w:div>
    <w:div w:id="1031343112">
      <w:bodyDiv w:val="1"/>
      <w:marLeft w:val="0"/>
      <w:marRight w:val="0"/>
      <w:marTop w:val="0"/>
      <w:marBottom w:val="0"/>
      <w:divBdr>
        <w:top w:val="none" w:sz="0" w:space="0" w:color="auto"/>
        <w:left w:val="none" w:sz="0" w:space="0" w:color="auto"/>
        <w:bottom w:val="none" w:sz="0" w:space="0" w:color="auto"/>
        <w:right w:val="none" w:sz="0" w:space="0" w:color="auto"/>
      </w:divBdr>
    </w:div>
    <w:div w:id="1031538700">
      <w:bodyDiv w:val="1"/>
      <w:marLeft w:val="0"/>
      <w:marRight w:val="0"/>
      <w:marTop w:val="0"/>
      <w:marBottom w:val="0"/>
      <w:divBdr>
        <w:top w:val="none" w:sz="0" w:space="0" w:color="auto"/>
        <w:left w:val="none" w:sz="0" w:space="0" w:color="auto"/>
        <w:bottom w:val="none" w:sz="0" w:space="0" w:color="auto"/>
        <w:right w:val="none" w:sz="0" w:space="0" w:color="auto"/>
      </w:divBdr>
    </w:div>
    <w:div w:id="1031607134">
      <w:bodyDiv w:val="1"/>
      <w:marLeft w:val="0"/>
      <w:marRight w:val="0"/>
      <w:marTop w:val="0"/>
      <w:marBottom w:val="0"/>
      <w:divBdr>
        <w:top w:val="none" w:sz="0" w:space="0" w:color="auto"/>
        <w:left w:val="none" w:sz="0" w:space="0" w:color="auto"/>
        <w:bottom w:val="none" w:sz="0" w:space="0" w:color="auto"/>
        <w:right w:val="none" w:sz="0" w:space="0" w:color="auto"/>
      </w:divBdr>
    </w:div>
    <w:div w:id="1031612092">
      <w:bodyDiv w:val="1"/>
      <w:marLeft w:val="0"/>
      <w:marRight w:val="0"/>
      <w:marTop w:val="0"/>
      <w:marBottom w:val="0"/>
      <w:divBdr>
        <w:top w:val="none" w:sz="0" w:space="0" w:color="auto"/>
        <w:left w:val="none" w:sz="0" w:space="0" w:color="auto"/>
        <w:bottom w:val="none" w:sz="0" w:space="0" w:color="auto"/>
        <w:right w:val="none" w:sz="0" w:space="0" w:color="auto"/>
      </w:divBdr>
    </w:div>
    <w:div w:id="1031957029">
      <w:bodyDiv w:val="1"/>
      <w:marLeft w:val="0"/>
      <w:marRight w:val="0"/>
      <w:marTop w:val="0"/>
      <w:marBottom w:val="0"/>
      <w:divBdr>
        <w:top w:val="none" w:sz="0" w:space="0" w:color="auto"/>
        <w:left w:val="none" w:sz="0" w:space="0" w:color="auto"/>
        <w:bottom w:val="none" w:sz="0" w:space="0" w:color="auto"/>
        <w:right w:val="none" w:sz="0" w:space="0" w:color="auto"/>
      </w:divBdr>
    </w:div>
    <w:div w:id="1032681421">
      <w:bodyDiv w:val="1"/>
      <w:marLeft w:val="0"/>
      <w:marRight w:val="0"/>
      <w:marTop w:val="0"/>
      <w:marBottom w:val="0"/>
      <w:divBdr>
        <w:top w:val="none" w:sz="0" w:space="0" w:color="auto"/>
        <w:left w:val="none" w:sz="0" w:space="0" w:color="auto"/>
        <w:bottom w:val="none" w:sz="0" w:space="0" w:color="auto"/>
        <w:right w:val="none" w:sz="0" w:space="0" w:color="auto"/>
      </w:divBdr>
    </w:div>
    <w:div w:id="1032724331">
      <w:bodyDiv w:val="1"/>
      <w:marLeft w:val="0"/>
      <w:marRight w:val="0"/>
      <w:marTop w:val="0"/>
      <w:marBottom w:val="0"/>
      <w:divBdr>
        <w:top w:val="none" w:sz="0" w:space="0" w:color="auto"/>
        <w:left w:val="none" w:sz="0" w:space="0" w:color="auto"/>
        <w:bottom w:val="none" w:sz="0" w:space="0" w:color="auto"/>
        <w:right w:val="none" w:sz="0" w:space="0" w:color="auto"/>
      </w:divBdr>
    </w:div>
    <w:div w:id="1033118892">
      <w:bodyDiv w:val="1"/>
      <w:marLeft w:val="0"/>
      <w:marRight w:val="0"/>
      <w:marTop w:val="0"/>
      <w:marBottom w:val="0"/>
      <w:divBdr>
        <w:top w:val="none" w:sz="0" w:space="0" w:color="auto"/>
        <w:left w:val="none" w:sz="0" w:space="0" w:color="auto"/>
        <w:bottom w:val="none" w:sz="0" w:space="0" w:color="auto"/>
        <w:right w:val="none" w:sz="0" w:space="0" w:color="auto"/>
      </w:divBdr>
    </w:div>
    <w:div w:id="1033262994">
      <w:bodyDiv w:val="1"/>
      <w:marLeft w:val="0"/>
      <w:marRight w:val="0"/>
      <w:marTop w:val="0"/>
      <w:marBottom w:val="0"/>
      <w:divBdr>
        <w:top w:val="none" w:sz="0" w:space="0" w:color="auto"/>
        <w:left w:val="none" w:sz="0" w:space="0" w:color="auto"/>
        <w:bottom w:val="none" w:sz="0" w:space="0" w:color="auto"/>
        <w:right w:val="none" w:sz="0" w:space="0" w:color="auto"/>
      </w:divBdr>
    </w:div>
    <w:div w:id="1033266024">
      <w:bodyDiv w:val="1"/>
      <w:marLeft w:val="0"/>
      <w:marRight w:val="0"/>
      <w:marTop w:val="0"/>
      <w:marBottom w:val="0"/>
      <w:divBdr>
        <w:top w:val="none" w:sz="0" w:space="0" w:color="auto"/>
        <w:left w:val="none" w:sz="0" w:space="0" w:color="auto"/>
        <w:bottom w:val="none" w:sz="0" w:space="0" w:color="auto"/>
        <w:right w:val="none" w:sz="0" w:space="0" w:color="auto"/>
      </w:divBdr>
    </w:div>
    <w:div w:id="1033503606">
      <w:bodyDiv w:val="1"/>
      <w:marLeft w:val="0"/>
      <w:marRight w:val="0"/>
      <w:marTop w:val="0"/>
      <w:marBottom w:val="0"/>
      <w:divBdr>
        <w:top w:val="none" w:sz="0" w:space="0" w:color="auto"/>
        <w:left w:val="none" w:sz="0" w:space="0" w:color="auto"/>
        <w:bottom w:val="none" w:sz="0" w:space="0" w:color="auto"/>
        <w:right w:val="none" w:sz="0" w:space="0" w:color="auto"/>
      </w:divBdr>
    </w:div>
    <w:div w:id="1033655419">
      <w:bodyDiv w:val="1"/>
      <w:marLeft w:val="0"/>
      <w:marRight w:val="0"/>
      <w:marTop w:val="0"/>
      <w:marBottom w:val="0"/>
      <w:divBdr>
        <w:top w:val="none" w:sz="0" w:space="0" w:color="auto"/>
        <w:left w:val="none" w:sz="0" w:space="0" w:color="auto"/>
        <w:bottom w:val="none" w:sz="0" w:space="0" w:color="auto"/>
        <w:right w:val="none" w:sz="0" w:space="0" w:color="auto"/>
      </w:divBdr>
    </w:div>
    <w:div w:id="1033725783">
      <w:bodyDiv w:val="1"/>
      <w:marLeft w:val="0"/>
      <w:marRight w:val="0"/>
      <w:marTop w:val="0"/>
      <w:marBottom w:val="0"/>
      <w:divBdr>
        <w:top w:val="none" w:sz="0" w:space="0" w:color="auto"/>
        <w:left w:val="none" w:sz="0" w:space="0" w:color="auto"/>
        <w:bottom w:val="none" w:sz="0" w:space="0" w:color="auto"/>
        <w:right w:val="none" w:sz="0" w:space="0" w:color="auto"/>
      </w:divBdr>
    </w:div>
    <w:div w:id="1034503111">
      <w:bodyDiv w:val="1"/>
      <w:marLeft w:val="0"/>
      <w:marRight w:val="0"/>
      <w:marTop w:val="0"/>
      <w:marBottom w:val="0"/>
      <w:divBdr>
        <w:top w:val="none" w:sz="0" w:space="0" w:color="auto"/>
        <w:left w:val="none" w:sz="0" w:space="0" w:color="auto"/>
        <w:bottom w:val="none" w:sz="0" w:space="0" w:color="auto"/>
        <w:right w:val="none" w:sz="0" w:space="0" w:color="auto"/>
      </w:divBdr>
    </w:div>
    <w:div w:id="1034505334">
      <w:bodyDiv w:val="1"/>
      <w:marLeft w:val="0"/>
      <w:marRight w:val="0"/>
      <w:marTop w:val="0"/>
      <w:marBottom w:val="0"/>
      <w:divBdr>
        <w:top w:val="none" w:sz="0" w:space="0" w:color="auto"/>
        <w:left w:val="none" w:sz="0" w:space="0" w:color="auto"/>
        <w:bottom w:val="none" w:sz="0" w:space="0" w:color="auto"/>
        <w:right w:val="none" w:sz="0" w:space="0" w:color="auto"/>
      </w:divBdr>
    </w:div>
    <w:div w:id="1034774688">
      <w:bodyDiv w:val="1"/>
      <w:marLeft w:val="0"/>
      <w:marRight w:val="0"/>
      <w:marTop w:val="0"/>
      <w:marBottom w:val="0"/>
      <w:divBdr>
        <w:top w:val="none" w:sz="0" w:space="0" w:color="auto"/>
        <w:left w:val="none" w:sz="0" w:space="0" w:color="auto"/>
        <w:bottom w:val="none" w:sz="0" w:space="0" w:color="auto"/>
        <w:right w:val="none" w:sz="0" w:space="0" w:color="auto"/>
      </w:divBdr>
    </w:div>
    <w:div w:id="1034966523">
      <w:bodyDiv w:val="1"/>
      <w:marLeft w:val="0"/>
      <w:marRight w:val="0"/>
      <w:marTop w:val="0"/>
      <w:marBottom w:val="0"/>
      <w:divBdr>
        <w:top w:val="none" w:sz="0" w:space="0" w:color="auto"/>
        <w:left w:val="none" w:sz="0" w:space="0" w:color="auto"/>
        <w:bottom w:val="none" w:sz="0" w:space="0" w:color="auto"/>
        <w:right w:val="none" w:sz="0" w:space="0" w:color="auto"/>
      </w:divBdr>
    </w:div>
    <w:div w:id="1035278481">
      <w:bodyDiv w:val="1"/>
      <w:marLeft w:val="0"/>
      <w:marRight w:val="0"/>
      <w:marTop w:val="0"/>
      <w:marBottom w:val="0"/>
      <w:divBdr>
        <w:top w:val="none" w:sz="0" w:space="0" w:color="auto"/>
        <w:left w:val="none" w:sz="0" w:space="0" w:color="auto"/>
        <w:bottom w:val="none" w:sz="0" w:space="0" w:color="auto"/>
        <w:right w:val="none" w:sz="0" w:space="0" w:color="auto"/>
      </w:divBdr>
    </w:div>
    <w:div w:id="1035813236">
      <w:bodyDiv w:val="1"/>
      <w:marLeft w:val="0"/>
      <w:marRight w:val="0"/>
      <w:marTop w:val="0"/>
      <w:marBottom w:val="0"/>
      <w:divBdr>
        <w:top w:val="none" w:sz="0" w:space="0" w:color="auto"/>
        <w:left w:val="none" w:sz="0" w:space="0" w:color="auto"/>
        <w:bottom w:val="none" w:sz="0" w:space="0" w:color="auto"/>
        <w:right w:val="none" w:sz="0" w:space="0" w:color="auto"/>
      </w:divBdr>
    </w:div>
    <w:div w:id="1035884858">
      <w:bodyDiv w:val="1"/>
      <w:marLeft w:val="0"/>
      <w:marRight w:val="0"/>
      <w:marTop w:val="0"/>
      <w:marBottom w:val="0"/>
      <w:divBdr>
        <w:top w:val="none" w:sz="0" w:space="0" w:color="auto"/>
        <w:left w:val="none" w:sz="0" w:space="0" w:color="auto"/>
        <w:bottom w:val="none" w:sz="0" w:space="0" w:color="auto"/>
        <w:right w:val="none" w:sz="0" w:space="0" w:color="auto"/>
      </w:divBdr>
    </w:div>
    <w:div w:id="1036078006">
      <w:bodyDiv w:val="1"/>
      <w:marLeft w:val="0"/>
      <w:marRight w:val="0"/>
      <w:marTop w:val="0"/>
      <w:marBottom w:val="0"/>
      <w:divBdr>
        <w:top w:val="none" w:sz="0" w:space="0" w:color="auto"/>
        <w:left w:val="none" w:sz="0" w:space="0" w:color="auto"/>
        <w:bottom w:val="none" w:sz="0" w:space="0" w:color="auto"/>
        <w:right w:val="none" w:sz="0" w:space="0" w:color="auto"/>
      </w:divBdr>
    </w:div>
    <w:div w:id="1036396023">
      <w:bodyDiv w:val="1"/>
      <w:marLeft w:val="0"/>
      <w:marRight w:val="0"/>
      <w:marTop w:val="0"/>
      <w:marBottom w:val="0"/>
      <w:divBdr>
        <w:top w:val="none" w:sz="0" w:space="0" w:color="auto"/>
        <w:left w:val="none" w:sz="0" w:space="0" w:color="auto"/>
        <w:bottom w:val="none" w:sz="0" w:space="0" w:color="auto"/>
        <w:right w:val="none" w:sz="0" w:space="0" w:color="auto"/>
      </w:divBdr>
    </w:div>
    <w:div w:id="1036466012">
      <w:bodyDiv w:val="1"/>
      <w:marLeft w:val="0"/>
      <w:marRight w:val="0"/>
      <w:marTop w:val="0"/>
      <w:marBottom w:val="0"/>
      <w:divBdr>
        <w:top w:val="none" w:sz="0" w:space="0" w:color="auto"/>
        <w:left w:val="none" w:sz="0" w:space="0" w:color="auto"/>
        <w:bottom w:val="none" w:sz="0" w:space="0" w:color="auto"/>
        <w:right w:val="none" w:sz="0" w:space="0" w:color="auto"/>
      </w:divBdr>
    </w:div>
    <w:div w:id="1036658719">
      <w:bodyDiv w:val="1"/>
      <w:marLeft w:val="0"/>
      <w:marRight w:val="0"/>
      <w:marTop w:val="0"/>
      <w:marBottom w:val="0"/>
      <w:divBdr>
        <w:top w:val="none" w:sz="0" w:space="0" w:color="auto"/>
        <w:left w:val="none" w:sz="0" w:space="0" w:color="auto"/>
        <w:bottom w:val="none" w:sz="0" w:space="0" w:color="auto"/>
        <w:right w:val="none" w:sz="0" w:space="0" w:color="auto"/>
      </w:divBdr>
    </w:div>
    <w:div w:id="1036930515">
      <w:bodyDiv w:val="1"/>
      <w:marLeft w:val="0"/>
      <w:marRight w:val="0"/>
      <w:marTop w:val="0"/>
      <w:marBottom w:val="0"/>
      <w:divBdr>
        <w:top w:val="none" w:sz="0" w:space="0" w:color="auto"/>
        <w:left w:val="none" w:sz="0" w:space="0" w:color="auto"/>
        <w:bottom w:val="none" w:sz="0" w:space="0" w:color="auto"/>
        <w:right w:val="none" w:sz="0" w:space="0" w:color="auto"/>
      </w:divBdr>
    </w:div>
    <w:div w:id="1037002386">
      <w:bodyDiv w:val="1"/>
      <w:marLeft w:val="0"/>
      <w:marRight w:val="0"/>
      <w:marTop w:val="0"/>
      <w:marBottom w:val="0"/>
      <w:divBdr>
        <w:top w:val="none" w:sz="0" w:space="0" w:color="auto"/>
        <w:left w:val="none" w:sz="0" w:space="0" w:color="auto"/>
        <w:bottom w:val="none" w:sz="0" w:space="0" w:color="auto"/>
        <w:right w:val="none" w:sz="0" w:space="0" w:color="auto"/>
      </w:divBdr>
    </w:div>
    <w:div w:id="1037049063">
      <w:bodyDiv w:val="1"/>
      <w:marLeft w:val="0"/>
      <w:marRight w:val="0"/>
      <w:marTop w:val="0"/>
      <w:marBottom w:val="0"/>
      <w:divBdr>
        <w:top w:val="none" w:sz="0" w:space="0" w:color="auto"/>
        <w:left w:val="none" w:sz="0" w:space="0" w:color="auto"/>
        <w:bottom w:val="none" w:sz="0" w:space="0" w:color="auto"/>
        <w:right w:val="none" w:sz="0" w:space="0" w:color="auto"/>
      </w:divBdr>
    </w:div>
    <w:div w:id="1037202682">
      <w:bodyDiv w:val="1"/>
      <w:marLeft w:val="0"/>
      <w:marRight w:val="0"/>
      <w:marTop w:val="0"/>
      <w:marBottom w:val="0"/>
      <w:divBdr>
        <w:top w:val="none" w:sz="0" w:space="0" w:color="auto"/>
        <w:left w:val="none" w:sz="0" w:space="0" w:color="auto"/>
        <w:bottom w:val="none" w:sz="0" w:space="0" w:color="auto"/>
        <w:right w:val="none" w:sz="0" w:space="0" w:color="auto"/>
      </w:divBdr>
    </w:div>
    <w:div w:id="1037779773">
      <w:bodyDiv w:val="1"/>
      <w:marLeft w:val="0"/>
      <w:marRight w:val="0"/>
      <w:marTop w:val="0"/>
      <w:marBottom w:val="0"/>
      <w:divBdr>
        <w:top w:val="none" w:sz="0" w:space="0" w:color="auto"/>
        <w:left w:val="none" w:sz="0" w:space="0" w:color="auto"/>
        <w:bottom w:val="none" w:sz="0" w:space="0" w:color="auto"/>
        <w:right w:val="none" w:sz="0" w:space="0" w:color="auto"/>
      </w:divBdr>
    </w:div>
    <w:div w:id="1037974075">
      <w:bodyDiv w:val="1"/>
      <w:marLeft w:val="0"/>
      <w:marRight w:val="0"/>
      <w:marTop w:val="0"/>
      <w:marBottom w:val="0"/>
      <w:divBdr>
        <w:top w:val="none" w:sz="0" w:space="0" w:color="auto"/>
        <w:left w:val="none" w:sz="0" w:space="0" w:color="auto"/>
        <w:bottom w:val="none" w:sz="0" w:space="0" w:color="auto"/>
        <w:right w:val="none" w:sz="0" w:space="0" w:color="auto"/>
      </w:divBdr>
    </w:div>
    <w:div w:id="1038041967">
      <w:bodyDiv w:val="1"/>
      <w:marLeft w:val="0"/>
      <w:marRight w:val="0"/>
      <w:marTop w:val="0"/>
      <w:marBottom w:val="0"/>
      <w:divBdr>
        <w:top w:val="none" w:sz="0" w:space="0" w:color="auto"/>
        <w:left w:val="none" w:sz="0" w:space="0" w:color="auto"/>
        <w:bottom w:val="none" w:sz="0" w:space="0" w:color="auto"/>
        <w:right w:val="none" w:sz="0" w:space="0" w:color="auto"/>
      </w:divBdr>
    </w:div>
    <w:div w:id="1038237216">
      <w:bodyDiv w:val="1"/>
      <w:marLeft w:val="0"/>
      <w:marRight w:val="0"/>
      <w:marTop w:val="0"/>
      <w:marBottom w:val="0"/>
      <w:divBdr>
        <w:top w:val="none" w:sz="0" w:space="0" w:color="auto"/>
        <w:left w:val="none" w:sz="0" w:space="0" w:color="auto"/>
        <w:bottom w:val="none" w:sz="0" w:space="0" w:color="auto"/>
        <w:right w:val="none" w:sz="0" w:space="0" w:color="auto"/>
      </w:divBdr>
    </w:div>
    <w:div w:id="1038550712">
      <w:bodyDiv w:val="1"/>
      <w:marLeft w:val="0"/>
      <w:marRight w:val="0"/>
      <w:marTop w:val="0"/>
      <w:marBottom w:val="0"/>
      <w:divBdr>
        <w:top w:val="none" w:sz="0" w:space="0" w:color="auto"/>
        <w:left w:val="none" w:sz="0" w:space="0" w:color="auto"/>
        <w:bottom w:val="none" w:sz="0" w:space="0" w:color="auto"/>
        <w:right w:val="none" w:sz="0" w:space="0" w:color="auto"/>
      </w:divBdr>
    </w:div>
    <w:div w:id="1038817289">
      <w:bodyDiv w:val="1"/>
      <w:marLeft w:val="0"/>
      <w:marRight w:val="0"/>
      <w:marTop w:val="0"/>
      <w:marBottom w:val="0"/>
      <w:divBdr>
        <w:top w:val="none" w:sz="0" w:space="0" w:color="auto"/>
        <w:left w:val="none" w:sz="0" w:space="0" w:color="auto"/>
        <w:bottom w:val="none" w:sz="0" w:space="0" w:color="auto"/>
        <w:right w:val="none" w:sz="0" w:space="0" w:color="auto"/>
      </w:divBdr>
    </w:div>
    <w:div w:id="1038820608">
      <w:bodyDiv w:val="1"/>
      <w:marLeft w:val="0"/>
      <w:marRight w:val="0"/>
      <w:marTop w:val="0"/>
      <w:marBottom w:val="0"/>
      <w:divBdr>
        <w:top w:val="none" w:sz="0" w:space="0" w:color="auto"/>
        <w:left w:val="none" w:sz="0" w:space="0" w:color="auto"/>
        <w:bottom w:val="none" w:sz="0" w:space="0" w:color="auto"/>
        <w:right w:val="none" w:sz="0" w:space="0" w:color="auto"/>
      </w:divBdr>
    </w:div>
    <w:div w:id="1038971069">
      <w:bodyDiv w:val="1"/>
      <w:marLeft w:val="0"/>
      <w:marRight w:val="0"/>
      <w:marTop w:val="0"/>
      <w:marBottom w:val="0"/>
      <w:divBdr>
        <w:top w:val="none" w:sz="0" w:space="0" w:color="auto"/>
        <w:left w:val="none" w:sz="0" w:space="0" w:color="auto"/>
        <w:bottom w:val="none" w:sz="0" w:space="0" w:color="auto"/>
        <w:right w:val="none" w:sz="0" w:space="0" w:color="auto"/>
      </w:divBdr>
    </w:div>
    <w:div w:id="1039161932">
      <w:bodyDiv w:val="1"/>
      <w:marLeft w:val="0"/>
      <w:marRight w:val="0"/>
      <w:marTop w:val="0"/>
      <w:marBottom w:val="0"/>
      <w:divBdr>
        <w:top w:val="none" w:sz="0" w:space="0" w:color="auto"/>
        <w:left w:val="none" w:sz="0" w:space="0" w:color="auto"/>
        <w:bottom w:val="none" w:sz="0" w:space="0" w:color="auto"/>
        <w:right w:val="none" w:sz="0" w:space="0" w:color="auto"/>
      </w:divBdr>
    </w:div>
    <w:div w:id="1039740611">
      <w:bodyDiv w:val="1"/>
      <w:marLeft w:val="0"/>
      <w:marRight w:val="0"/>
      <w:marTop w:val="0"/>
      <w:marBottom w:val="0"/>
      <w:divBdr>
        <w:top w:val="none" w:sz="0" w:space="0" w:color="auto"/>
        <w:left w:val="none" w:sz="0" w:space="0" w:color="auto"/>
        <w:bottom w:val="none" w:sz="0" w:space="0" w:color="auto"/>
        <w:right w:val="none" w:sz="0" w:space="0" w:color="auto"/>
      </w:divBdr>
    </w:div>
    <w:div w:id="1039860274">
      <w:bodyDiv w:val="1"/>
      <w:marLeft w:val="0"/>
      <w:marRight w:val="0"/>
      <w:marTop w:val="0"/>
      <w:marBottom w:val="0"/>
      <w:divBdr>
        <w:top w:val="none" w:sz="0" w:space="0" w:color="auto"/>
        <w:left w:val="none" w:sz="0" w:space="0" w:color="auto"/>
        <w:bottom w:val="none" w:sz="0" w:space="0" w:color="auto"/>
        <w:right w:val="none" w:sz="0" w:space="0" w:color="auto"/>
      </w:divBdr>
    </w:div>
    <w:div w:id="1040400945">
      <w:bodyDiv w:val="1"/>
      <w:marLeft w:val="0"/>
      <w:marRight w:val="0"/>
      <w:marTop w:val="0"/>
      <w:marBottom w:val="0"/>
      <w:divBdr>
        <w:top w:val="none" w:sz="0" w:space="0" w:color="auto"/>
        <w:left w:val="none" w:sz="0" w:space="0" w:color="auto"/>
        <w:bottom w:val="none" w:sz="0" w:space="0" w:color="auto"/>
        <w:right w:val="none" w:sz="0" w:space="0" w:color="auto"/>
      </w:divBdr>
    </w:div>
    <w:div w:id="1040403315">
      <w:bodyDiv w:val="1"/>
      <w:marLeft w:val="0"/>
      <w:marRight w:val="0"/>
      <w:marTop w:val="0"/>
      <w:marBottom w:val="0"/>
      <w:divBdr>
        <w:top w:val="none" w:sz="0" w:space="0" w:color="auto"/>
        <w:left w:val="none" w:sz="0" w:space="0" w:color="auto"/>
        <w:bottom w:val="none" w:sz="0" w:space="0" w:color="auto"/>
        <w:right w:val="none" w:sz="0" w:space="0" w:color="auto"/>
      </w:divBdr>
    </w:div>
    <w:div w:id="1040473012">
      <w:bodyDiv w:val="1"/>
      <w:marLeft w:val="0"/>
      <w:marRight w:val="0"/>
      <w:marTop w:val="0"/>
      <w:marBottom w:val="0"/>
      <w:divBdr>
        <w:top w:val="none" w:sz="0" w:space="0" w:color="auto"/>
        <w:left w:val="none" w:sz="0" w:space="0" w:color="auto"/>
        <w:bottom w:val="none" w:sz="0" w:space="0" w:color="auto"/>
        <w:right w:val="none" w:sz="0" w:space="0" w:color="auto"/>
      </w:divBdr>
    </w:div>
    <w:div w:id="1041396626">
      <w:bodyDiv w:val="1"/>
      <w:marLeft w:val="0"/>
      <w:marRight w:val="0"/>
      <w:marTop w:val="0"/>
      <w:marBottom w:val="0"/>
      <w:divBdr>
        <w:top w:val="none" w:sz="0" w:space="0" w:color="auto"/>
        <w:left w:val="none" w:sz="0" w:space="0" w:color="auto"/>
        <w:bottom w:val="none" w:sz="0" w:space="0" w:color="auto"/>
        <w:right w:val="none" w:sz="0" w:space="0" w:color="auto"/>
      </w:divBdr>
    </w:div>
    <w:div w:id="1041399302">
      <w:bodyDiv w:val="1"/>
      <w:marLeft w:val="0"/>
      <w:marRight w:val="0"/>
      <w:marTop w:val="0"/>
      <w:marBottom w:val="0"/>
      <w:divBdr>
        <w:top w:val="none" w:sz="0" w:space="0" w:color="auto"/>
        <w:left w:val="none" w:sz="0" w:space="0" w:color="auto"/>
        <w:bottom w:val="none" w:sz="0" w:space="0" w:color="auto"/>
        <w:right w:val="none" w:sz="0" w:space="0" w:color="auto"/>
      </w:divBdr>
    </w:div>
    <w:div w:id="1041437257">
      <w:bodyDiv w:val="1"/>
      <w:marLeft w:val="0"/>
      <w:marRight w:val="0"/>
      <w:marTop w:val="0"/>
      <w:marBottom w:val="0"/>
      <w:divBdr>
        <w:top w:val="none" w:sz="0" w:space="0" w:color="auto"/>
        <w:left w:val="none" w:sz="0" w:space="0" w:color="auto"/>
        <w:bottom w:val="none" w:sz="0" w:space="0" w:color="auto"/>
        <w:right w:val="none" w:sz="0" w:space="0" w:color="auto"/>
      </w:divBdr>
    </w:div>
    <w:div w:id="1041633705">
      <w:bodyDiv w:val="1"/>
      <w:marLeft w:val="0"/>
      <w:marRight w:val="0"/>
      <w:marTop w:val="0"/>
      <w:marBottom w:val="0"/>
      <w:divBdr>
        <w:top w:val="none" w:sz="0" w:space="0" w:color="auto"/>
        <w:left w:val="none" w:sz="0" w:space="0" w:color="auto"/>
        <w:bottom w:val="none" w:sz="0" w:space="0" w:color="auto"/>
        <w:right w:val="none" w:sz="0" w:space="0" w:color="auto"/>
      </w:divBdr>
    </w:div>
    <w:div w:id="1042094590">
      <w:bodyDiv w:val="1"/>
      <w:marLeft w:val="0"/>
      <w:marRight w:val="0"/>
      <w:marTop w:val="0"/>
      <w:marBottom w:val="0"/>
      <w:divBdr>
        <w:top w:val="none" w:sz="0" w:space="0" w:color="auto"/>
        <w:left w:val="none" w:sz="0" w:space="0" w:color="auto"/>
        <w:bottom w:val="none" w:sz="0" w:space="0" w:color="auto"/>
        <w:right w:val="none" w:sz="0" w:space="0" w:color="auto"/>
      </w:divBdr>
    </w:div>
    <w:div w:id="1042444736">
      <w:bodyDiv w:val="1"/>
      <w:marLeft w:val="0"/>
      <w:marRight w:val="0"/>
      <w:marTop w:val="0"/>
      <w:marBottom w:val="0"/>
      <w:divBdr>
        <w:top w:val="none" w:sz="0" w:space="0" w:color="auto"/>
        <w:left w:val="none" w:sz="0" w:space="0" w:color="auto"/>
        <w:bottom w:val="none" w:sz="0" w:space="0" w:color="auto"/>
        <w:right w:val="none" w:sz="0" w:space="0" w:color="auto"/>
      </w:divBdr>
    </w:div>
    <w:div w:id="1042637550">
      <w:bodyDiv w:val="1"/>
      <w:marLeft w:val="0"/>
      <w:marRight w:val="0"/>
      <w:marTop w:val="0"/>
      <w:marBottom w:val="0"/>
      <w:divBdr>
        <w:top w:val="none" w:sz="0" w:space="0" w:color="auto"/>
        <w:left w:val="none" w:sz="0" w:space="0" w:color="auto"/>
        <w:bottom w:val="none" w:sz="0" w:space="0" w:color="auto"/>
        <w:right w:val="none" w:sz="0" w:space="0" w:color="auto"/>
      </w:divBdr>
    </w:div>
    <w:div w:id="1042825665">
      <w:bodyDiv w:val="1"/>
      <w:marLeft w:val="0"/>
      <w:marRight w:val="0"/>
      <w:marTop w:val="0"/>
      <w:marBottom w:val="0"/>
      <w:divBdr>
        <w:top w:val="none" w:sz="0" w:space="0" w:color="auto"/>
        <w:left w:val="none" w:sz="0" w:space="0" w:color="auto"/>
        <w:bottom w:val="none" w:sz="0" w:space="0" w:color="auto"/>
        <w:right w:val="none" w:sz="0" w:space="0" w:color="auto"/>
      </w:divBdr>
    </w:div>
    <w:div w:id="1042829256">
      <w:bodyDiv w:val="1"/>
      <w:marLeft w:val="0"/>
      <w:marRight w:val="0"/>
      <w:marTop w:val="0"/>
      <w:marBottom w:val="0"/>
      <w:divBdr>
        <w:top w:val="none" w:sz="0" w:space="0" w:color="auto"/>
        <w:left w:val="none" w:sz="0" w:space="0" w:color="auto"/>
        <w:bottom w:val="none" w:sz="0" w:space="0" w:color="auto"/>
        <w:right w:val="none" w:sz="0" w:space="0" w:color="auto"/>
      </w:divBdr>
    </w:div>
    <w:div w:id="1043211201">
      <w:bodyDiv w:val="1"/>
      <w:marLeft w:val="0"/>
      <w:marRight w:val="0"/>
      <w:marTop w:val="0"/>
      <w:marBottom w:val="0"/>
      <w:divBdr>
        <w:top w:val="none" w:sz="0" w:space="0" w:color="auto"/>
        <w:left w:val="none" w:sz="0" w:space="0" w:color="auto"/>
        <w:bottom w:val="none" w:sz="0" w:space="0" w:color="auto"/>
        <w:right w:val="none" w:sz="0" w:space="0" w:color="auto"/>
      </w:divBdr>
    </w:div>
    <w:div w:id="1043335757">
      <w:bodyDiv w:val="1"/>
      <w:marLeft w:val="0"/>
      <w:marRight w:val="0"/>
      <w:marTop w:val="0"/>
      <w:marBottom w:val="0"/>
      <w:divBdr>
        <w:top w:val="none" w:sz="0" w:space="0" w:color="auto"/>
        <w:left w:val="none" w:sz="0" w:space="0" w:color="auto"/>
        <w:bottom w:val="none" w:sz="0" w:space="0" w:color="auto"/>
        <w:right w:val="none" w:sz="0" w:space="0" w:color="auto"/>
      </w:divBdr>
    </w:div>
    <w:div w:id="1043600715">
      <w:bodyDiv w:val="1"/>
      <w:marLeft w:val="0"/>
      <w:marRight w:val="0"/>
      <w:marTop w:val="0"/>
      <w:marBottom w:val="0"/>
      <w:divBdr>
        <w:top w:val="none" w:sz="0" w:space="0" w:color="auto"/>
        <w:left w:val="none" w:sz="0" w:space="0" w:color="auto"/>
        <w:bottom w:val="none" w:sz="0" w:space="0" w:color="auto"/>
        <w:right w:val="none" w:sz="0" w:space="0" w:color="auto"/>
      </w:divBdr>
    </w:div>
    <w:div w:id="1043792178">
      <w:bodyDiv w:val="1"/>
      <w:marLeft w:val="0"/>
      <w:marRight w:val="0"/>
      <w:marTop w:val="0"/>
      <w:marBottom w:val="0"/>
      <w:divBdr>
        <w:top w:val="none" w:sz="0" w:space="0" w:color="auto"/>
        <w:left w:val="none" w:sz="0" w:space="0" w:color="auto"/>
        <w:bottom w:val="none" w:sz="0" w:space="0" w:color="auto"/>
        <w:right w:val="none" w:sz="0" w:space="0" w:color="auto"/>
      </w:divBdr>
    </w:div>
    <w:div w:id="1043796898">
      <w:bodyDiv w:val="1"/>
      <w:marLeft w:val="0"/>
      <w:marRight w:val="0"/>
      <w:marTop w:val="0"/>
      <w:marBottom w:val="0"/>
      <w:divBdr>
        <w:top w:val="none" w:sz="0" w:space="0" w:color="auto"/>
        <w:left w:val="none" w:sz="0" w:space="0" w:color="auto"/>
        <w:bottom w:val="none" w:sz="0" w:space="0" w:color="auto"/>
        <w:right w:val="none" w:sz="0" w:space="0" w:color="auto"/>
      </w:divBdr>
    </w:div>
    <w:div w:id="1043865143">
      <w:bodyDiv w:val="1"/>
      <w:marLeft w:val="0"/>
      <w:marRight w:val="0"/>
      <w:marTop w:val="0"/>
      <w:marBottom w:val="0"/>
      <w:divBdr>
        <w:top w:val="none" w:sz="0" w:space="0" w:color="auto"/>
        <w:left w:val="none" w:sz="0" w:space="0" w:color="auto"/>
        <w:bottom w:val="none" w:sz="0" w:space="0" w:color="auto"/>
        <w:right w:val="none" w:sz="0" w:space="0" w:color="auto"/>
      </w:divBdr>
    </w:div>
    <w:div w:id="1043870544">
      <w:bodyDiv w:val="1"/>
      <w:marLeft w:val="0"/>
      <w:marRight w:val="0"/>
      <w:marTop w:val="0"/>
      <w:marBottom w:val="0"/>
      <w:divBdr>
        <w:top w:val="none" w:sz="0" w:space="0" w:color="auto"/>
        <w:left w:val="none" w:sz="0" w:space="0" w:color="auto"/>
        <w:bottom w:val="none" w:sz="0" w:space="0" w:color="auto"/>
        <w:right w:val="none" w:sz="0" w:space="0" w:color="auto"/>
      </w:divBdr>
    </w:div>
    <w:div w:id="1043870619">
      <w:bodyDiv w:val="1"/>
      <w:marLeft w:val="0"/>
      <w:marRight w:val="0"/>
      <w:marTop w:val="0"/>
      <w:marBottom w:val="0"/>
      <w:divBdr>
        <w:top w:val="none" w:sz="0" w:space="0" w:color="auto"/>
        <w:left w:val="none" w:sz="0" w:space="0" w:color="auto"/>
        <w:bottom w:val="none" w:sz="0" w:space="0" w:color="auto"/>
        <w:right w:val="none" w:sz="0" w:space="0" w:color="auto"/>
      </w:divBdr>
    </w:div>
    <w:div w:id="1043944572">
      <w:bodyDiv w:val="1"/>
      <w:marLeft w:val="0"/>
      <w:marRight w:val="0"/>
      <w:marTop w:val="0"/>
      <w:marBottom w:val="0"/>
      <w:divBdr>
        <w:top w:val="none" w:sz="0" w:space="0" w:color="auto"/>
        <w:left w:val="none" w:sz="0" w:space="0" w:color="auto"/>
        <w:bottom w:val="none" w:sz="0" w:space="0" w:color="auto"/>
        <w:right w:val="none" w:sz="0" w:space="0" w:color="auto"/>
      </w:divBdr>
    </w:div>
    <w:div w:id="1044528231">
      <w:bodyDiv w:val="1"/>
      <w:marLeft w:val="0"/>
      <w:marRight w:val="0"/>
      <w:marTop w:val="0"/>
      <w:marBottom w:val="0"/>
      <w:divBdr>
        <w:top w:val="none" w:sz="0" w:space="0" w:color="auto"/>
        <w:left w:val="none" w:sz="0" w:space="0" w:color="auto"/>
        <w:bottom w:val="none" w:sz="0" w:space="0" w:color="auto"/>
        <w:right w:val="none" w:sz="0" w:space="0" w:color="auto"/>
      </w:divBdr>
    </w:div>
    <w:div w:id="1044988058">
      <w:bodyDiv w:val="1"/>
      <w:marLeft w:val="0"/>
      <w:marRight w:val="0"/>
      <w:marTop w:val="0"/>
      <w:marBottom w:val="0"/>
      <w:divBdr>
        <w:top w:val="none" w:sz="0" w:space="0" w:color="auto"/>
        <w:left w:val="none" w:sz="0" w:space="0" w:color="auto"/>
        <w:bottom w:val="none" w:sz="0" w:space="0" w:color="auto"/>
        <w:right w:val="none" w:sz="0" w:space="0" w:color="auto"/>
      </w:divBdr>
    </w:div>
    <w:div w:id="1044989713">
      <w:bodyDiv w:val="1"/>
      <w:marLeft w:val="0"/>
      <w:marRight w:val="0"/>
      <w:marTop w:val="0"/>
      <w:marBottom w:val="0"/>
      <w:divBdr>
        <w:top w:val="none" w:sz="0" w:space="0" w:color="auto"/>
        <w:left w:val="none" w:sz="0" w:space="0" w:color="auto"/>
        <w:bottom w:val="none" w:sz="0" w:space="0" w:color="auto"/>
        <w:right w:val="none" w:sz="0" w:space="0" w:color="auto"/>
      </w:divBdr>
    </w:div>
    <w:div w:id="1045058673">
      <w:bodyDiv w:val="1"/>
      <w:marLeft w:val="0"/>
      <w:marRight w:val="0"/>
      <w:marTop w:val="0"/>
      <w:marBottom w:val="0"/>
      <w:divBdr>
        <w:top w:val="none" w:sz="0" w:space="0" w:color="auto"/>
        <w:left w:val="none" w:sz="0" w:space="0" w:color="auto"/>
        <w:bottom w:val="none" w:sz="0" w:space="0" w:color="auto"/>
        <w:right w:val="none" w:sz="0" w:space="0" w:color="auto"/>
      </w:divBdr>
    </w:div>
    <w:div w:id="1045519848">
      <w:bodyDiv w:val="1"/>
      <w:marLeft w:val="0"/>
      <w:marRight w:val="0"/>
      <w:marTop w:val="0"/>
      <w:marBottom w:val="0"/>
      <w:divBdr>
        <w:top w:val="none" w:sz="0" w:space="0" w:color="auto"/>
        <w:left w:val="none" w:sz="0" w:space="0" w:color="auto"/>
        <w:bottom w:val="none" w:sz="0" w:space="0" w:color="auto"/>
        <w:right w:val="none" w:sz="0" w:space="0" w:color="auto"/>
      </w:divBdr>
    </w:div>
    <w:div w:id="1045640883">
      <w:bodyDiv w:val="1"/>
      <w:marLeft w:val="0"/>
      <w:marRight w:val="0"/>
      <w:marTop w:val="0"/>
      <w:marBottom w:val="0"/>
      <w:divBdr>
        <w:top w:val="none" w:sz="0" w:space="0" w:color="auto"/>
        <w:left w:val="none" w:sz="0" w:space="0" w:color="auto"/>
        <w:bottom w:val="none" w:sz="0" w:space="0" w:color="auto"/>
        <w:right w:val="none" w:sz="0" w:space="0" w:color="auto"/>
      </w:divBdr>
    </w:div>
    <w:div w:id="1046028436">
      <w:bodyDiv w:val="1"/>
      <w:marLeft w:val="0"/>
      <w:marRight w:val="0"/>
      <w:marTop w:val="0"/>
      <w:marBottom w:val="0"/>
      <w:divBdr>
        <w:top w:val="none" w:sz="0" w:space="0" w:color="auto"/>
        <w:left w:val="none" w:sz="0" w:space="0" w:color="auto"/>
        <w:bottom w:val="none" w:sz="0" w:space="0" w:color="auto"/>
        <w:right w:val="none" w:sz="0" w:space="0" w:color="auto"/>
      </w:divBdr>
    </w:div>
    <w:div w:id="1046181391">
      <w:bodyDiv w:val="1"/>
      <w:marLeft w:val="0"/>
      <w:marRight w:val="0"/>
      <w:marTop w:val="0"/>
      <w:marBottom w:val="0"/>
      <w:divBdr>
        <w:top w:val="none" w:sz="0" w:space="0" w:color="auto"/>
        <w:left w:val="none" w:sz="0" w:space="0" w:color="auto"/>
        <w:bottom w:val="none" w:sz="0" w:space="0" w:color="auto"/>
        <w:right w:val="none" w:sz="0" w:space="0" w:color="auto"/>
      </w:divBdr>
    </w:div>
    <w:div w:id="1046225062">
      <w:bodyDiv w:val="1"/>
      <w:marLeft w:val="0"/>
      <w:marRight w:val="0"/>
      <w:marTop w:val="0"/>
      <w:marBottom w:val="0"/>
      <w:divBdr>
        <w:top w:val="none" w:sz="0" w:space="0" w:color="auto"/>
        <w:left w:val="none" w:sz="0" w:space="0" w:color="auto"/>
        <w:bottom w:val="none" w:sz="0" w:space="0" w:color="auto"/>
        <w:right w:val="none" w:sz="0" w:space="0" w:color="auto"/>
      </w:divBdr>
    </w:div>
    <w:div w:id="1046295433">
      <w:bodyDiv w:val="1"/>
      <w:marLeft w:val="0"/>
      <w:marRight w:val="0"/>
      <w:marTop w:val="0"/>
      <w:marBottom w:val="0"/>
      <w:divBdr>
        <w:top w:val="none" w:sz="0" w:space="0" w:color="auto"/>
        <w:left w:val="none" w:sz="0" w:space="0" w:color="auto"/>
        <w:bottom w:val="none" w:sz="0" w:space="0" w:color="auto"/>
        <w:right w:val="none" w:sz="0" w:space="0" w:color="auto"/>
      </w:divBdr>
    </w:div>
    <w:div w:id="1046414609">
      <w:bodyDiv w:val="1"/>
      <w:marLeft w:val="0"/>
      <w:marRight w:val="0"/>
      <w:marTop w:val="0"/>
      <w:marBottom w:val="0"/>
      <w:divBdr>
        <w:top w:val="none" w:sz="0" w:space="0" w:color="auto"/>
        <w:left w:val="none" w:sz="0" w:space="0" w:color="auto"/>
        <w:bottom w:val="none" w:sz="0" w:space="0" w:color="auto"/>
        <w:right w:val="none" w:sz="0" w:space="0" w:color="auto"/>
      </w:divBdr>
    </w:div>
    <w:div w:id="1046562969">
      <w:bodyDiv w:val="1"/>
      <w:marLeft w:val="0"/>
      <w:marRight w:val="0"/>
      <w:marTop w:val="0"/>
      <w:marBottom w:val="0"/>
      <w:divBdr>
        <w:top w:val="none" w:sz="0" w:space="0" w:color="auto"/>
        <w:left w:val="none" w:sz="0" w:space="0" w:color="auto"/>
        <w:bottom w:val="none" w:sz="0" w:space="0" w:color="auto"/>
        <w:right w:val="none" w:sz="0" w:space="0" w:color="auto"/>
      </w:divBdr>
    </w:div>
    <w:div w:id="1046610481">
      <w:bodyDiv w:val="1"/>
      <w:marLeft w:val="0"/>
      <w:marRight w:val="0"/>
      <w:marTop w:val="0"/>
      <w:marBottom w:val="0"/>
      <w:divBdr>
        <w:top w:val="none" w:sz="0" w:space="0" w:color="auto"/>
        <w:left w:val="none" w:sz="0" w:space="0" w:color="auto"/>
        <w:bottom w:val="none" w:sz="0" w:space="0" w:color="auto"/>
        <w:right w:val="none" w:sz="0" w:space="0" w:color="auto"/>
      </w:divBdr>
    </w:div>
    <w:div w:id="1046835223">
      <w:bodyDiv w:val="1"/>
      <w:marLeft w:val="0"/>
      <w:marRight w:val="0"/>
      <w:marTop w:val="0"/>
      <w:marBottom w:val="0"/>
      <w:divBdr>
        <w:top w:val="none" w:sz="0" w:space="0" w:color="auto"/>
        <w:left w:val="none" w:sz="0" w:space="0" w:color="auto"/>
        <w:bottom w:val="none" w:sz="0" w:space="0" w:color="auto"/>
        <w:right w:val="none" w:sz="0" w:space="0" w:color="auto"/>
      </w:divBdr>
    </w:div>
    <w:div w:id="1047029441">
      <w:bodyDiv w:val="1"/>
      <w:marLeft w:val="0"/>
      <w:marRight w:val="0"/>
      <w:marTop w:val="0"/>
      <w:marBottom w:val="0"/>
      <w:divBdr>
        <w:top w:val="none" w:sz="0" w:space="0" w:color="auto"/>
        <w:left w:val="none" w:sz="0" w:space="0" w:color="auto"/>
        <w:bottom w:val="none" w:sz="0" w:space="0" w:color="auto"/>
        <w:right w:val="none" w:sz="0" w:space="0" w:color="auto"/>
      </w:divBdr>
    </w:div>
    <w:div w:id="1047071325">
      <w:bodyDiv w:val="1"/>
      <w:marLeft w:val="0"/>
      <w:marRight w:val="0"/>
      <w:marTop w:val="0"/>
      <w:marBottom w:val="0"/>
      <w:divBdr>
        <w:top w:val="none" w:sz="0" w:space="0" w:color="auto"/>
        <w:left w:val="none" w:sz="0" w:space="0" w:color="auto"/>
        <w:bottom w:val="none" w:sz="0" w:space="0" w:color="auto"/>
        <w:right w:val="none" w:sz="0" w:space="0" w:color="auto"/>
      </w:divBdr>
    </w:div>
    <w:div w:id="1047486206">
      <w:bodyDiv w:val="1"/>
      <w:marLeft w:val="0"/>
      <w:marRight w:val="0"/>
      <w:marTop w:val="0"/>
      <w:marBottom w:val="0"/>
      <w:divBdr>
        <w:top w:val="none" w:sz="0" w:space="0" w:color="auto"/>
        <w:left w:val="none" w:sz="0" w:space="0" w:color="auto"/>
        <w:bottom w:val="none" w:sz="0" w:space="0" w:color="auto"/>
        <w:right w:val="none" w:sz="0" w:space="0" w:color="auto"/>
      </w:divBdr>
    </w:div>
    <w:div w:id="1047611529">
      <w:bodyDiv w:val="1"/>
      <w:marLeft w:val="0"/>
      <w:marRight w:val="0"/>
      <w:marTop w:val="0"/>
      <w:marBottom w:val="0"/>
      <w:divBdr>
        <w:top w:val="none" w:sz="0" w:space="0" w:color="auto"/>
        <w:left w:val="none" w:sz="0" w:space="0" w:color="auto"/>
        <w:bottom w:val="none" w:sz="0" w:space="0" w:color="auto"/>
        <w:right w:val="none" w:sz="0" w:space="0" w:color="auto"/>
      </w:divBdr>
    </w:div>
    <w:div w:id="1047922929">
      <w:bodyDiv w:val="1"/>
      <w:marLeft w:val="0"/>
      <w:marRight w:val="0"/>
      <w:marTop w:val="0"/>
      <w:marBottom w:val="0"/>
      <w:divBdr>
        <w:top w:val="none" w:sz="0" w:space="0" w:color="auto"/>
        <w:left w:val="none" w:sz="0" w:space="0" w:color="auto"/>
        <w:bottom w:val="none" w:sz="0" w:space="0" w:color="auto"/>
        <w:right w:val="none" w:sz="0" w:space="0" w:color="auto"/>
      </w:divBdr>
    </w:div>
    <w:div w:id="1048459023">
      <w:bodyDiv w:val="1"/>
      <w:marLeft w:val="0"/>
      <w:marRight w:val="0"/>
      <w:marTop w:val="0"/>
      <w:marBottom w:val="0"/>
      <w:divBdr>
        <w:top w:val="none" w:sz="0" w:space="0" w:color="auto"/>
        <w:left w:val="none" w:sz="0" w:space="0" w:color="auto"/>
        <w:bottom w:val="none" w:sz="0" w:space="0" w:color="auto"/>
        <w:right w:val="none" w:sz="0" w:space="0" w:color="auto"/>
      </w:divBdr>
    </w:div>
    <w:div w:id="1048460138">
      <w:bodyDiv w:val="1"/>
      <w:marLeft w:val="0"/>
      <w:marRight w:val="0"/>
      <w:marTop w:val="0"/>
      <w:marBottom w:val="0"/>
      <w:divBdr>
        <w:top w:val="none" w:sz="0" w:space="0" w:color="auto"/>
        <w:left w:val="none" w:sz="0" w:space="0" w:color="auto"/>
        <w:bottom w:val="none" w:sz="0" w:space="0" w:color="auto"/>
        <w:right w:val="none" w:sz="0" w:space="0" w:color="auto"/>
      </w:divBdr>
    </w:div>
    <w:div w:id="1048532465">
      <w:bodyDiv w:val="1"/>
      <w:marLeft w:val="0"/>
      <w:marRight w:val="0"/>
      <w:marTop w:val="0"/>
      <w:marBottom w:val="0"/>
      <w:divBdr>
        <w:top w:val="none" w:sz="0" w:space="0" w:color="auto"/>
        <w:left w:val="none" w:sz="0" w:space="0" w:color="auto"/>
        <w:bottom w:val="none" w:sz="0" w:space="0" w:color="auto"/>
        <w:right w:val="none" w:sz="0" w:space="0" w:color="auto"/>
      </w:divBdr>
    </w:div>
    <w:div w:id="1048995602">
      <w:bodyDiv w:val="1"/>
      <w:marLeft w:val="0"/>
      <w:marRight w:val="0"/>
      <w:marTop w:val="0"/>
      <w:marBottom w:val="0"/>
      <w:divBdr>
        <w:top w:val="none" w:sz="0" w:space="0" w:color="auto"/>
        <w:left w:val="none" w:sz="0" w:space="0" w:color="auto"/>
        <w:bottom w:val="none" w:sz="0" w:space="0" w:color="auto"/>
        <w:right w:val="none" w:sz="0" w:space="0" w:color="auto"/>
      </w:divBdr>
    </w:div>
    <w:div w:id="1049304063">
      <w:bodyDiv w:val="1"/>
      <w:marLeft w:val="0"/>
      <w:marRight w:val="0"/>
      <w:marTop w:val="0"/>
      <w:marBottom w:val="0"/>
      <w:divBdr>
        <w:top w:val="none" w:sz="0" w:space="0" w:color="auto"/>
        <w:left w:val="none" w:sz="0" w:space="0" w:color="auto"/>
        <w:bottom w:val="none" w:sz="0" w:space="0" w:color="auto"/>
        <w:right w:val="none" w:sz="0" w:space="0" w:color="auto"/>
      </w:divBdr>
    </w:div>
    <w:div w:id="1049497604">
      <w:bodyDiv w:val="1"/>
      <w:marLeft w:val="0"/>
      <w:marRight w:val="0"/>
      <w:marTop w:val="0"/>
      <w:marBottom w:val="0"/>
      <w:divBdr>
        <w:top w:val="none" w:sz="0" w:space="0" w:color="auto"/>
        <w:left w:val="none" w:sz="0" w:space="0" w:color="auto"/>
        <w:bottom w:val="none" w:sz="0" w:space="0" w:color="auto"/>
        <w:right w:val="none" w:sz="0" w:space="0" w:color="auto"/>
      </w:divBdr>
    </w:div>
    <w:div w:id="1049839222">
      <w:bodyDiv w:val="1"/>
      <w:marLeft w:val="0"/>
      <w:marRight w:val="0"/>
      <w:marTop w:val="0"/>
      <w:marBottom w:val="0"/>
      <w:divBdr>
        <w:top w:val="none" w:sz="0" w:space="0" w:color="auto"/>
        <w:left w:val="none" w:sz="0" w:space="0" w:color="auto"/>
        <w:bottom w:val="none" w:sz="0" w:space="0" w:color="auto"/>
        <w:right w:val="none" w:sz="0" w:space="0" w:color="auto"/>
      </w:divBdr>
    </w:div>
    <w:div w:id="1050224341">
      <w:bodyDiv w:val="1"/>
      <w:marLeft w:val="0"/>
      <w:marRight w:val="0"/>
      <w:marTop w:val="0"/>
      <w:marBottom w:val="0"/>
      <w:divBdr>
        <w:top w:val="none" w:sz="0" w:space="0" w:color="auto"/>
        <w:left w:val="none" w:sz="0" w:space="0" w:color="auto"/>
        <w:bottom w:val="none" w:sz="0" w:space="0" w:color="auto"/>
        <w:right w:val="none" w:sz="0" w:space="0" w:color="auto"/>
      </w:divBdr>
    </w:div>
    <w:div w:id="1050685703">
      <w:bodyDiv w:val="1"/>
      <w:marLeft w:val="0"/>
      <w:marRight w:val="0"/>
      <w:marTop w:val="0"/>
      <w:marBottom w:val="0"/>
      <w:divBdr>
        <w:top w:val="none" w:sz="0" w:space="0" w:color="auto"/>
        <w:left w:val="none" w:sz="0" w:space="0" w:color="auto"/>
        <w:bottom w:val="none" w:sz="0" w:space="0" w:color="auto"/>
        <w:right w:val="none" w:sz="0" w:space="0" w:color="auto"/>
      </w:divBdr>
    </w:div>
    <w:div w:id="1050690314">
      <w:bodyDiv w:val="1"/>
      <w:marLeft w:val="0"/>
      <w:marRight w:val="0"/>
      <w:marTop w:val="0"/>
      <w:marBottom w:val="0"/>
      <w:divBdr>
        <w:top w:val="none" w:sz="0" w:space="0" w:color="auto"/>
        <w:left w:val="none" w:sz="0" w:space="0" w:color="auto"/>
        <w:bottom w:val="none" w:sz="0" w:space="0" w:color="auto"/>
        <w:right w:val="none" w:sz="0" w:space="0" w:color="auto"/>
      </w:divBdr>
    </w:div>
    <w:div w:id="1050767915">
      <w:bodyDiv w:val="1"/>
      <w:marLeft w:val="0"/>
      <w:marRight w:val="0"/>
      <w:marTop w:val="0"/>
      <w:marBottom w:val="0"/>
      <w:divBdr>
        <w:top w:val="none" w:sz="0" w:space="0" w:color="auto"/>
        <w:left w:val="none" w:sz="0" w:space="0" w:color="auto"/>
        <w:bottom w:val="none" w:sz="0" w:space="0" w:color="auto"/>
        <w:right w:val="none" w:sz="0" w:space="0" w:color="auto"/>
      </w:divBdr>
    </w:div>
    <w:div w:id="1050958488">
      <w:bodyDiv w:val="1"/>
      <w:marLeft w:val="0"/>
      <w:marRight w:val="0"/>
      <w:marTop w:val="0"/>
      <w:marBottom w:val="0"/>
      <w:divBdr>
        <w:top w:val="none" w:sz="0" w:space="0" w:color="auto"/>
        <w:left w:val="none" w:sz="0" w:space="0" w:color="auto"/>
        <w:bottom w:val="none" w:sz="0" w:space="0" w:color="auto"/>
        <w:right w:val="none" w:sz="0" w:space="0" w:color="auto"/>
      </w:divBdr>
    </w:div>
    <w:div w:id="1051153915">
      <w:bodyDiv w:val="1"/>
      <w:marLeft w:val="0"/>
      <w:marRight w:val="0"/>
      <w:marTop w:val="0"/>
      <w:marBottom w:val="0"/>
      <w:divBdr>
        <w:top w:val="none" w:sz="0" w:space="0" w:color="auto"/>
        <w:left w:val="none" w:sz="0" w:space="0" w:color="auto"/>
        <w:bottom w:val="none" w:sz="0" w:space="0" w:color="auto"/>
        <w:right w:val="none" w:sz="0" w:space="0" w:color="auto"/>
      </w:divBdr>
    </w:div>
    <w:div w:id="1051199149">
      <w:bodyDiv w:val="1"/>
      <w:marLeft w:val="0"/>
      <w:marRight w:val="0"/>
      <w:marTop w:val="0"/>
      <w:marBottom w:val="0"/>
      <w:divBdr>
        <w:top w:val="none" w:sz="0" w:space="0" w:color="auto"/>
        <w:left w:val="none" w:sz="0" w:space="0" w:color="auto"/>
        <w:bottom w:val="none" w:sz="0" w:space="0" w:color="auto"/>
        <w:right w:val="none" w:sz="0" w:space="0" w:color="auto"/>
      </w:divBdr>
    </w:div>
    <w:div w:id="1051347470">
      <w:bodyDiv w:val="1"/>
      <w:marLeft w:val="0"/>
      <w:marRight w:val="0"/>
      <w:marTop w:val="0"/>
      <w:marBottom w:val="0"/>
      <w:divBdr>
        <w:top w:val="none" w:sz="0" w:space="0" w:color="auto"/>
        <w:left w:val="none" w:sz="0" w:space="0" w:color="auto"/>
        <w:bottom w:val="none" w:sz="0" w:space="0" w:color="auto"/>
        <w:right w:val="none" w:sz="0" w:space="0" w:color="auto"/>
      </w:divBdr>
    </w:div>
    <w:div w:id="1051609340">
      <w:bodyDiv w:val="1"/>
      <w:marLeft w:val="0"/>
      <w:marRight w:val="0"/>
      <w:marTop w:val="0"/>
      <w:marBottom w:val="0"/>
      <w:divBdr>
        <w:top w:val="none" w:sz="0" w:space="0" w:color="auto"/>
        <w:left w:val="none" w:sz="0" w:space="0" w:color="auto"/>
        <w:bottom w:val="none" w:sz="0" w:space="0" w:color="auto"/>
        <w:right w:val="none" w:sz="0" w:space="0" w:color="auto"/>
      </w:divBdr>
    </w:div>
    <w:div w:id="1051658604">
      <w:bodyDiv w:val="1"/>
      <w:marLeft w:val="0"/>
      <w:marRight w:val="0"/>
      <w:marTop w:val="0"/>
      <w:marBottom w:val="0"/>
      <w:divBdr>
        <w:top w:val="none" w:sz="0" w:space="0" w:color="auto"/>
        <w:left w:val="none" w:sz="0" w:space="0" w:color="auto"/>
        <w:bottom w:val="none" w:sz="0" w:space="0" w:color="auto"/>
        <w:right w:val="none" w:sz="0" w:space="0" w:color="auto"/>
      </w:divBdr>
    </w:div>
    <w:div w:id="1051807674">
      <w:bodyDiv w:val="1"/>
      <w:marLeft w:val="0"/>
      <w:marRight w:val="0"/>
      <w:marTop w:val="0"/>
      <w:marBottom w:val="0"/>
      <w:divBdr>
        <w:top w:val="none" w:sz="0" w:space="0" w:color="auto"/>
        <w:left w:val="none" w:sz="0" w:space="0" w:color="auto"/>
        <w:bottom w:val="none" w:sz="0" w:space="0" w:color="auto"/>
        <w:right w:val="none" w:sz="0" w:space="0" w:color="auto"/>
      </w:divBdr>
    </w:div>
    <w:div w:id="1051852859">
      <w:bodyDiv w:val="1"/>
      <w:marLeft w:val="0"/>
      <w:marRight w:val="0"/>
      <w:marTop w:val="0"/>
      <w:marBottom w:val="0"/>
      <w:divBdr>
        <w:top w:val="none" w:sz="0" w:space="0" w:color="auto"/>
        <w:left w:val="none" w:sz="0" w:space="0" w:color="auto"/>
        <w:bottom w:val="none" w:sz="0" w:space="0" w:color="auto"/>
        <w:right w:val="none" w:sz="0" w:space="0" w:color="auto"/>
      </w:divBdr>
    </w:div>
    <w:div w:id="1051879463">
      <w:bodyDiv w:val="1"/>
      <w:marLeft w:val="0"/>
      <w:marRight w:val="0"/>
      <w:marTop w:val="0"/>
      <w:marBottom w:val="0"/>
      <w:divBdr>
        <w:top w:val="none" w:sz="0" w:space="0" w:color="auto"/>
        <w:left w:val="none" w:sz="0" w:space="0" w:color="auto"/>
        <w:bottom w:val="none" w:sz="0" w:space="0" w:color="auto"/>
        <w:right w:val="none" w:sz="0" w:space="0" w:color="auto"/>
      </w:divBdr>
    </w:div>
    <w:div w:id="1052004699">
      <w:bodyDiv w:val="1"/>
      <w:marLeft w:val="0"/>
      <w:marRight w:val="0"/>
      <w:marTop w:val="0"/>
      <w:marBottom w:val="0"/>
      <w:divBdr>
        <w:top w:val="none" w:sz="0" w:space="0" w:color="auto"/>
        <w:left w:val="none" w:sz="0" w:space="0" w:color="auto"/>
        <w:bottom w:val="none" w:sz="0" w:space="0" w:color="auto"/>
        <w:right w:val="none" w:sz="0" w:space="0" w:color="auto"/>
      </w:divBdr>
    </w:div>
    <w:div w:id="1052074755">
      <w:bodyDiv w:val="1"/>
      <w:marLeft w:val="0"/>
      <w:marRight w:val="0"/>
      <w:marTop w:val="0"/>
      <w:marBottom w:val="0"/>
      <w:divBdr>
        <w:top w:val="none" w:sz="0" w:space="0" w:color="auto"/>
        <w:left w:val="none" w:sz="0" w:space="0" w:color="auto"/>
        <w:bottom w:val="none" w:sz="0" w:space="0" w:color="auto"/>
        <w:right w:val="none" w:sz="0" w:space="0" w:color="auto"/>
      </w:divBdr>
    </w:div>
    <w:div w:id="1052078119">
      <w:bodyDiv w:val="1"/>
      <w:marLeft w:val="0"/>
      <w:marRight w:val="0"/>
      <w:marTop w:val="0"/>
      <w:marBottom w:val="0"/>
      <w:divBdr>
        <w:top w:val="none" w:sz="0" w:space="0" w:color="auto"/>
        <w:left w:val="none" w:sz="0" w:space="0" w:color="auto"/>
        <w:bottom w:val="none" w:sz="0" w:space="0" w:color="auto"/>
        <w:right w:val="none" w:sz="0" w:space="0" w:color="auto"/>
      </w:divBdr>
    </w:div>
    <w:div w:id="1052191655">
      <w:bodyDiv w:val="1"/>
      <w:marLeft w:val="0"/>
      <w:marRight w:val="0"/>
      <w:marTop w:val="0"/>
      <w:marBottom w:val="0"/>
      <w:divBdr>
        <w:top w:val="none" w:sz="0" w:space="0" w:color="auto"/>
        <w:left w:val="none" w:sz="0" w:space="0" w:color="auto"/>
        <w:bottom w:val="none" w:sz="0" w:space="0" w:color="auto"/>
        <w:right w:val="none" w:sz="0" w:space="0" w:color="auto"/>
      </w:divBdr>
    </w:div>
    <w:div w:id="1052384600">
      <w:bodyDiv w:val="1"/>
      <w:marLeft w:val="0"/>
      <w:marRight w:val="0"/>
      <w:marTop w:val="0"/>
      <w:marBottom w:val="0"/>
      <w:divBdr>
        <w:top w:val="none" w:sz="0" w:space="0" w:color="auto"/>
        <w:left w:val="none" w:sz="0" w:space="0" w:color="auto"/>
        <w:bottom w:val="none" w:sz="0" w:space="0" w:color="auto"/>
        <w:right w:val="none" w:sz="0" w:space="0" w:color="auto"/>
      </w:divBdr>
    </w:div>
    <w:div w:id="1052583101">
      <w:bodyDiv w:val="1"/>
      <w:marLeft w:val="0"/>
      <w:marRight w:val="0"/>
      <w:marTop w:val="0"/>
      <w:marBottom w:val="0"/>
      <w:divBdr>
        <w:top w:val="none" w:sz="0" w:space="0" w:color="auto"/>
        <w:left w:val="none" w:sz="0" w:space="0" w:color="auto"/>
        <w:bottom w:val="none" w:sz="0" w:space="0" w:color="auto"/>
        <w:right w:val="none" w:sz="0" w:space="0" w:color="auto"/>
      </w:divBdr>
    </w:div>
    <w:div w:id="1052659371">
      <w:bodyDiv w:val="1"/>
      <w:marLeft w:val="0"/>
      <w:marRight w:val="0"/>
      <w:marTop w:val="0"/>
      <w:marBottom w:val="0"/>
      <w:divBdr>
        <w:top w:val="none" w:sz="0" w:space="0" w:color="auto"/>
        <w:left w:val="none" w:sz="0" w:space="0" w:color="auto"/>
        <w:bottom w:val="none" w:sz="0" w:space="0" w:color="auto"/>
        <w:right w:val="none" w:sz="0" w:space="0" w:color="auto"/>
      </w:divBdr>
    </w:div>
    <w:div w:id="1052848631">
      <w:bodyDiv w:val="1"/>
      <w:marLeft w:val="0"/>
      <w:marRight w:val="0"/>
      <w:marTop w:val="0"/>
      <w:marBottom w:val="0"/>
      <w:divBdr>
        <w:top w:val="none" w:sz="0" w:space="0" w:color="auto"/>
        <w:left w:val="none" w:sz="0" w:space="0" w:color="auto"/>
        <w:bottom w:val="none" w:sz="0" w:space="0" w:color="auto"/>
        <w:right w:val="none" w:sz="0" w:space="0" w:color="auto"/>
      </w:divBdr>
    </w:div>
    <w:div w:id="1052928480">
      <w:bodyDiv w:val="1"/>
      <w:marLeft w:val="0"/>
      <w:marRight w:val="0"/>
      <w:marTop w:val="0"/>
      <w:marBottom w:val="0"/>
      <w:divBdr>
        <w:top w:val="none" w:sz="0" w:space="0" w:color="auto"/>
        <w:left w:val="none" w:sz="0" w:space="0" w:color="auto"/>
        <w:bottom w:val="none" w:sz="0" w:space="0" w:color="auto"/>
        <w:right w:val="none" w:sz="0" w:space="0" w:color="auto"/>
      </w:divBdr>
    </w:div>
    <w:div w:id="1052997010">
      <w:bodyDiv w:val="1"/>
      <w:marLeft w:val="0"/>
      <w:marRight w:val="0"/>
      <w:marTop w:val="0"/>
      <w:marBottom w:val="0"/>
      <w:divBdr>
        <w:top w:val="none" w:sz="0" w:space="0" w:color="auto"/>
        <w:left w:val="none" w:sz="0" w:space="0" w:color="auto"/>
        <w:bottom w:val="none" w:sz="0" w:space="0" w:color="auto"/>
        <w:right w:val="none" w:sz="0" w:space="0" w:color="auto"/>
      </w:divBdr>
    </w:div>
    <w:div w:id="1053121767">
      <w:bodyDiv w:val="1"/>
      <w:marLeft w:val="0"/>
      <w:marRight w:val="0"/>
      <w:marTop w:val="0"/>
      <w:marBottom w:val="0"/>
      <w:divBdr>
        <w:top w:val="none" w:sz="0" w:space="0" w:color="auto"/>
        <w:left w:val="none" w:sz="0" w:space="0" w:color="auto"/>
        <w:bottom w:val="none" w:sz="0" w:space="0" w:color="auto"/>
        <w:right w:val="none" w:sz="0" w:space="0" w:color="auto"/>
      </w:divBdr>
    </w:div>
    <w:div w:id="1053163676">
      <w:bodyDiv w:val="1"/>
      <w:marLeft w:val="0"/>
      <w:marRight w:val="0"/>
      <w:marTop w:val="0"/>
      <w:marBottom w:val="0"/>
      <w:divBdr>
        <w:top w:val="none" w:sz="0" w:space="0" w:color="auto"/>
        <w:left w:val="none" w:sz="0" w:space="0" w:color="auto"/>
        <w:bottom w:val="none" w:sz="0" w:space="0" w:color="auto"/>
        <w:right w:val="none" w:sz="0" w:space="0" w:color="auto"/>
      </w:divBdr>
    </w:div>
    <w:div w:id="1053427669">
      <w:bodyDiv w:val="1"/>
      <w:marLeft w:val="0"/>
      <w:marRight w:val="0"/>
      <w:marTop w:val="0"/>
      <w:marBottom w:val="0"/>
      <w:divBdr>
        <w:top w:val="none" w:sz="0" w:space="0" w:color="auto"/>
        <w:left w:val="none" w:sz="0" w:space="0" w:color="auto"/>
        <w:bottom w:val="none" w:sz="0" w:space="0" w:color="auto"/>
        <w:right w:val="none" w:sz="0" w:space="0" w:color="auto"/>
      </w:divBdr>
    </w:div>
    <w:div w:id="1053969406">
      <w:bodyDiv w:val="1"/>
      <w:marLeft w:val="0"/>
      <w:marRight w:val="0"/>
      <w:marTop w:val="0"/>
      <w:marBottom w:val="0"/>
      <w:divBdr>
        <w:top w:val="none" w:sz="0" w:space="0" w:color="auto"/>
        <w:left w:val="none" w:sz="0" w:space="0" w:color="auto"/>
        <w:bottom w:val="none" w:sz="0" w:space="0" w:color="auto"/>
        <w:right w:val="none" w:sz="0" w:space="0" w:color="auto"/>
      </w:divBdr>
    </w:div>
    <w:div w:id="1054238068">
      <w:bodyDiv w:val="1"/>
      <w:marLeft w:val="0"/>
      <w:marRight w:val="0"/>
      <w:marTop w:val="0"/>
      <w:marBottom w:val="0"/>
      <w:divBdr>
        <w:top w:val="none" w:sz="0" w:space="0" w:color="auto"/>
        <w:left w:val="none" w:sz="0" w:space="0" w:color="auto"/>
        <w:bottom w:val="none" w:sz="0" w:space="0" w:color="auto"/>
        <w:right w:val="none" w:sz="0" w:space="0" w:color="auto"/>
      </w:divBdr>
    </w:div>
    <w:div w:id="1054239418">
      <w:bodyDiv w:val="1"/>
      <w:marLeft w:val="0"/>
      <w:marRight w:val="0"/>
      <w:marTop w:val="0"/>
      <w:marBottom w:val="0"/>
      <w:divBdr>
        <w:top w:val="none" w:sz="0" w:space="0" w:color="auto"/>
        <w:left w:val="none" w:sz="0" w:space="0" w:color="auto"/>
        <w:bottom w:val="none" w:sz="0" w:space="0" w:color="auto"/>
        <w:right w:val="none" w:sz="0" w:space="0" w:color="auto"/>
      </w:divBdr>
    </w:div>
    <w:div w:id="1054617458">
      <w:bodyDiv w:val="1"/>
      <w:marLeft w:val="0"/>
      <w:marRight w:val="0"/>
      <w:marTop w:val="0"/>
      <w:marBottom w:val="0"/>
      <w:divBdr>
        <w:top w:val="none" w:sz="0" w:space="0" w:color="auto"/>
        <w:left w:val="none" w:sz="0" w:space="0" w:color="auto"/>
        <w:bottom w:val="none" w:sz="0" w:space="0" w:color="auto"/>
        <w:right w:val="none" w:sz="0" w:space="0" w:color="auto"/>
      </w:divBdr>
    </w:div>
    <w:div w:id="1054816649">
      <w:bodyDiv w:val="1"/>
      <w:marLeft w:val="0"/>
      <w:marRight w:val="0"/>
      <w:marTop w:val="0"/>
      <w:marBottom w:val="0"/>
      <w:divBdr>
        <w:top w:val="none" w:sz="0" w:space="0" w:color="auto"/>
        <w:left w:val="none" w:sz="0" w:space="0" w:color="auto"/>
        <w:bottom w:val="none" w:sz="0" w:space="0" w:color="auto"/>
        <w:right w:val="none" w:sz="0" w:space="0" w:color="auto"/>
      </w:divBdr>
    </w:div>
    <w:div w:id="1055003167">
      <w:bodyDiv w:val="1"/>
      <w:marLeft w:val="0"/>
      <w:marRight w:val="0"/>
      <w:marTop w:val="0"/>
      <w:marBottom w:val="0"/>
      <w:divBdr>
        <w:top w:val="none" w:sz="0" w:space="0" w:color="auto"/>
        <w:left w:val="none" w:sz="0" w:space="0" w:color="auto"/>
        <w:bottom w:val="none" w:sz="0" w:space="0" w:color="auto"/>
        <w:right w:val="none" w:sz="0" w:space="0" w:color="auto"/>
      </w:divBdr>
    </w:div>
    <w:div w:id="1055009002">
      <w:bodyDiv w:val="1"/>
      <w:marLeft w:val="0"/>
      <w:marRight w:val="0"/>
      <w:marTop w:val="0"/>
      <w:marBottom w:val="0"/>
      <w:divBdr>
        <w:top w:val="none" w:sz="0" w:space="0" w:color="auto"/>
        <w:left w:val="none" w:sz="0" w:space="0" w:color="auto"/>
        <w:bottom w:val="none" w:sz="0" w:space="0" w:color="auto"/>
        <w:right w:val="none" w:sz="0" w:space="0" w:color="auto"/>
      </w:divBdr>
    </w:div>
    <w:div w:id="1055198218">
      <w:bodyDiv w:val="1"/>
      <w:marLeft w:val="0"/>
      <w:marRight w:val="0"/>
      <w:marTop w:val="0"/>
      <w:marBottom w:val="0"/>
      <w:divBdr>
        <w:top w:val="none" w:sz="0" w:space="0" w:color="auto"/>
        <w:left w:val="none" w:sz="0" w:space="0" w:color="auto"/>
        <w:bottom w:val="none" w:sz="0" w:space="0" w:color="auto"/>
        <w:right w:val="none" w:sz="0" w:space="0" w:color="auto"/>
      </w:divBdr>
    </w:div>
    <w:div w:id="1056274326">
      <w:bodyDiv w:val="1"/>
      <w:marLeft w:val="0"/>
      <w:marRight w:val="0"/>
      <w:marTop w:val="0"/>
      <w:marBottom w:val="0"/>
      <w:divBdr>
        <w:top w:val="none" w:sz="0" w:space="0" w:color="auto"/>
        <w:left w:val="none" w:sz="0" w:space="0" w:color="auto"/>
        <w:bottom w:val="none" w:sz="0" w:space="0" w:color="auto"/>
        <w:right w:val="none" w:sz="0" w:space="0" w:color="auto"/>
      </w:divBdr>
    </w:div>
    <w:div w:id="1056397907">
      <w:bodyDiv w:val="1"/>
      <w:marLeft w:val="0"/>
      <w:marRight w:val="0"/>
      <w:marTop w:val="0"/>
      <w:marBottom w:val="0"/>
      <w:divBdr>
        <w:top w:val="none" w:sz="0" w:space="0" w:color="auto"/>
        <w:left w:val="none" w:sz="0" w:space="0" w:color="auto"/>
        <w:bottom w:val="none" w:sz="0" w:space="0" w:color="auto"/>
        <w:right w:val="none" w:sz="0" w:space="0" w:color="auto"/>
      </w:divBdr>
    </w:div>
    <w:div w:id="1056514994">
      <w:bodyDiv w:val="1"/>
      <w:marLeft w:val="0"/>
      <w:marRight w:val="0"/>
      <w:marTop w:val="0"/>
      <w:marBottom w:val="0"/>
      <w:divBdr>
        <w:top w:val="none" w:sz="0" w:space="0" w:color="auto"/>
        <w:left w:val="none" w:sz="0" w:space="0" w:color="auto"/>
        <w:bottom w:val="none" w:sz="0" w:space="0" w:color="auto"/>
        <w:right w:val="none" w:sz="0" w:space="0" w:color="auto"/>
      </w:divBdr>
    </w:div>
    <w:div w:id="1056666025">
      <w:bodyDiv w:val="1"/>
      <w:marLeft w:val="0"/>
      <w:marRight w:val="0"/>
      <w:marTop w:val="0"/>
      <w:marBottom w:val="0"/>
      <w:divBdr>
        <w:top w:val="none" w:sz="0" w:space="0" w:color="auto"/>
        <w:left w:val="none" w:sz="0" w:space="0" w:color="auto"/>
        <w:bottom w:val="none" w:sz="0" w:space="0" w:color="auto"/>
        <w:right w:val="none" w:sz="0" w:space="0" w:color="auto"/>
      </w:divBdr>
    </w:div>
    <w:div w:id="1056708470">
      <w:bodyDiv w:val="1"/>
      <w:marLeft w:val="0"/>
      <w:marRight w:val="0"/>
      <w:marTop w:val="0"/>
      <w:marBottom w:val="0"/>
      <w:divBdr>
        <w:top w:val="none" w:sz="0" w:space="0" w:color="auto"/>
        <w:left w:val="none" w:sz="0" w:space="0" w:color="auto"/>
        <w:bottom w:val="none" w:sz="0" w:space="0" w:color="auto"/>
        <w:right w:val="none" w:sz="0" w:space="0" w:color="auto"/>
      </w:divBdr>
    </w:div>
    <w:div w:id="1056978036">
      <w:bodyDiv w:val="1"/>
      <w:marLeft w:val="0"/>
      <w:marRight w:val="0"/>
      <w:marTop w:val="0"/>
      <w:marBottom w:val="0"/>
      <w:divBdr>
        <w:top w:val="none" w:sz="0" w:space="0" w:color="auto"/>
        <w:left w:val="none" w:sz="0" w:space="0" w:color="auto"/>
        <w:bottom w:val="none" w:sz="0" w:space="0" w:color="auto"/>
        <w:right w:val="none" w:sz="0" w:space="0" w:color="auto"/>
      </w:divBdr>
    </w:div>
    <w:div w:id="1057163791">
      <w:bodyDiv w:val="1"/>
      <w:marLeft w:val="0"/>
      <w:marRight w:val="0"/>
      <w:marTop w:val="0"/>
      <w:marBottom w:val="0"/>
      <w:divBdr>
        <w:top w:val="none" w:sz="0" w:space="0" w:color="auto"/>
        <w:left w:val="none" w:sz="0" w:space="0" w:color="auto"/>
        <w:bottom w:val="none" w:sz="0" w:space="0" w:color="auto"/>
        <w:right w:val="none" w:sz="0" w:space="0" w:color="auto"/>
      </w:divBdr>
    </w:div>
    <w:div w:id="1057245197">
      <w:bodyDiv w:val="1"/>
      <w:marLeft w:val="0"/>
      <w:marRight w:val="0"/>
      <w:marTop w:val="0"/>
      <w:marBottom w:val="0"/>
      <w:divBdr>
        <w:top w:val="none" w:sz="0" w:space="0" w:color="auto"/>
        <w:left w:val="none" w:sz="0" w:space="0" w:color="auto"/>
        <w:bottom w:val="none" w:sz="0" w:space="0" w:color="auto"/>
        <w:right w:val="none" w:sz="0" w:space="0" w:color="auto"/>
      </w:divBdr>
    </w:div>
    <w:div w:id="1057315823">
      <w:bodyDiv w:val="1"/>
      <w:marLeft w:val="0"/>
      <w:marRight w:val="0"/>
      <w:marTop w:val="0"/>
      <w:marBottom w:val="0"/>
      <w:divBdr>
        <w:top w:val="none" w:sz="0" w:space="0" w:color="auto"/>
        <w:left w:val="none" w:sz="0" w:space="0" w:color="auto"/>
        <w:bottom w:val="none" w:sz="0" w:space="0" w:color="auto"/>
        <w:right w:val="none" w:sz="0" w:space="0" w:color="auto"/>
      </w:divBdr>
    </w:div>
    <w:div w:id="1057439702">
      <w:bodyDiv w:val="1"/>
      <w:marLeft w:val="0"/>
      <w:marRight w:val="0"/>
      <w:marTop w:val="0"/>
      <w:marBottom w:val="0"/>
      <w:divBdr>
        <w:top w:val="none" w:sz="0" w:space="0" w:color="auto"/>
        <w:left w:val="none" w:sz="0" w:space="0" w:color="auto"/>
        <w:bottom w:val="none" w:sz="0" w:space="0" w:color="auto"/>
        <w:right w:val="none" w:sz="0" w:space="0" w:color="auto"/>
      </w:divBdr>
    </w:div>
    <w:div w:id="1057515275">
      <w:bodyDiv w:val="1"/>
      <w:marLeft w:val="0"/>
      <w:marRight w:val="0"/>
      <w:marTop w:val="0"/>
      <w:marBottom w:val="0"/>
      <w:divBdr>
        <w:top w:val="none" w:sz="0" w:space="0" w:color="auto"/>
        <w:left w:val="none" w:sz="0" w:space="0" w:color="auto"/>
        <w:bottom w:val="none" w:sz="0" w:space="0" w:color="auto"/>
        <w:right w:val="none" w:sz="0" w:space="0" w:color="auto"/>
      </w:divBdr>
    </w:div>
    <w:div w:id="1057782630">
      <w:bodyDiv w:val="1"/>
      <w:marLeft w:val="0"/>
      <w:marRight w:val="0"/>
      <w:marTop w:val="0"/>
      <w:marBottom w:val="0"/>
      <w:divBdr>
        <w:top w:val="none" w:sz="0" w:space="0" w:color="auto"/>
        <w:left w:val="none" w:sz="0" w:space="0" w:color="auto"/>
        <w:bottom w:val="none" w:sz="0" w:space="0" w:color="auto"/>
        <w:right w:val="none" w:sz="0" w:space="0" w:color="auto"/>
      </w:divBdr>
    </w:div>
    <w:div w:id="1058015366">
      <w:bodyDiv w:val="1"/>
      <w:marLeft w:val="0"/>
      <w:marRight w:val="0"/>
      <w:marTop w:val="0"/>
      <w:marBottom w:val="0"/>
      <w:divBdr>
        <w:top w:val="none" w:sz="0" w:space="0" w:color="auto"/>
        <w:left w:val="none" w:sz="0" w:space="0" w:color="auto"/>
        <w:bottom w:val="none" w:sz="0" w:space="0" w:color="auto"/>
        <w:right w:val="none" w:sz="0" w:space="0" w:color="auto"/>
      </w:divBdr>
    </w:div>
    <w:div w:id="1058095716">
      <w:bodyDiv w:val="1"/>
      <w:marLeft w:val="0"/>
      <w:marRight w:val="0"/>
      <w:marTop w:val="0"/>
      <w:marBottom w:val="0"/>
      <w:divBdr>
        <w:top w:val="none" w:sz="0" w:space="0" w:color="auto"/>
        <w:left w:val="none" w:sz="0" w:space="0" w:color="auto"/>
        <w:bottom w:val="none" w:sz="0" w:space="0" w:color="auto"/>
        <w:right w:val="none" w:sz="0" w:space="0" w:color="auto"/>
      </w:divBdr>
    </w:div>
    <w:div w:id="1058361927">
      <w:bodyDiv w:val="1"/>
      <w:marLeft w:val="0"/>
      <w:marRight w:val="0"/>
      <w:marTop w:val="0"/>
      <w:marBottom w:val="0"/>
      <w:divBdr>
        <w:top w:val="none" w:sz="0" w:space="0" w:color="auto"/>
        <w:left w:val="none" w:sz="0" w:space="0" w:color="auto"/>
        <w:bottom w:val="none" w:sz="0" w:space="0" w:color="auto"/>
        <w:right w:val="none" w:sz="0" w:space="0" w:color="auto"/>
      </w:divBdr>
    </w:div>
    <w:div w:id="1058751022">
      <w:bodyDiv w:val="1"/>
      <w:marLeft w:val="0"/>
      <w:marRight w:val="0"/>
      <w:marTop w:val="0"/>
      <w:marBottom w:val="0"/>
      <w:divBdr>
        <w:top w:val="none" w:sz="0" w:space="0" w:color="auto"/>
        <w:left w:val="none" w:sz="0" w:space="0" w:color="auto"/>
        <w:bottom w:val="none" w:sz="0" w:space="0" w:color="auto"/>
        <w:right w:val="none" w:sz="0" w:space="0" w:color="auto"/>
      </w:divBdr>
    </w:div>
    <w:div w:id="1058823296">
      <w:bodyDiv w:val="1"/>
      <w:marLeft w:val="0"/>
      <w:marRight w:val="0"/>
      <w:marTop w:val="0"/>
      <w:marBottom w:val="0"/>
      <w:divBdr>
        <w:top w:val="none" w:sz="0" w:space="0" w:color="auto"/>
        <w:left w:val="none" w:sz="0" w:space="0" w:color="auto"/>
        <w:bottom w:val="none" w:sz="0" w:space="0" w:color="auto"/>
        <w:right w:val="none" w:sz="0" w:space="0" w:color="auto"/>
      </w:divBdr>
    </w:div>
    <w:div w:id="1058940810">
      <w:bodyDiv w:val="1"/>
      <w:marLeft w:val="0"/>
      <w:marRight w:val="0"/>
      <w:marTop w:val="0"/>
      <w:marBottom w:val="0"/>
      <w:divBdr>
        <w:top w:val="none" w:sz="0" w:space="0" w:color="auto"/>
        <w:left w:val="none" w:sz="0" w:space="0" w:color="auto"/>
        <w:bottom w:val="none" w:sz="0" w:space="0" w:color="auto"/>
        <w:right w:val="none" w:sz="0" w:space="0" w:color="auto"/>
      </w:divBdr>
    </w:div>
    <w:div w:id="1059473968">
      <w:bodyDiv w:val="1"/>
      <w:marLeft w:val="0"/>
      <w:marRight w:val="0"/>
      <w:marTop w:val="0"/>
      <w:marBottom w:val="0"/>
      <w:divBdr>
        <w:top w:val="none" w:sz="0" w:space="0" w:color="auto"/>
        <w:left w:val="none" w:sz="0" w:space="0" w:color="auto"/>
        <w:bottom w:val="none" w:sz="0" w:space="0" w:color="auto"/>
        <w:right w:val="none" w:sz="0" w:space="0" w:color="auto"/>
      </w:divBdr>
    </w:div>
    <w:div w:id="1060321229">
      <w:bodyDiv w:val="1"/>
      <w:marLeft w:val="0"/>
      <w:marRight w:val="0"/>
      <w:marTop w:val="0"/>
      <w:marBottom w:val="0"/>
      <w:divBdr>
        <w:top w:val="none" w:sz="0" w:space="0" w:color="auto"/>
        <w:left w:val="none" w:sz="0" w:space="0" w:color="auto"/>
        <w:bottom w:val="none" w:sz="0" w:space="0" w:color="auto"/>
        <w:right w:val="none" w:sz="0" w:space="0" w:color="auto"/>
      </w:divBdr>
    </w:div>
    <w:div w:id="1060397460">
      <w:bodyDiv w:val="1"/>
      <w:marLeft w:val="0"/>
      <w:marRight w:val="0"/>
      <w:marTop w:val="0"/>
      <w:marBottom w:val="0"/>
      <w:divBdr>
        <w:top w:val="none" w:sz="0" w:space="0" w:color="auto"/>
        <w:left w:val="none" w:sz="0" w:space="0" w:color="auto"/>
        <w:bottom w:val="none" w:sz="0" w:space="0" w:color="auto"/>
        <w:right w:val="none" w:sz="0" w:space="0" w:color="auto"/>
      </w:divBdr>
    </w:div>
    <w:div w:id="1060445434">
      <w:bodyDiv w:val="1"/>
      <w:marLeft w:val="0"/>
      <w:marRight w:val="0"/>
      <w:marTop w:val="0"/>
      <w:marBottom w:val="0"/>
      <w:divBdr>
        <w:top w:val="none" w:sz="0" w:space="0" w:color="auto"/>
        <w:left w:val="none" w:sz="0" w:space="0" w:color="auto"/>
        <w:bottom w:val="none" w:sz="0" w:space="0" w:color="auto"/>
        <w:right w:val="none" w:sz="0" w:space="0" w:color="auto"/>
      </w:divBdr>
    </w:div>
    <w:div w:id="1060982565">
      <w:bodyDiv w:val="1"/>
      <w:marLeft w:val="0"/>
      <w:marRight w:val="0"/>
      <w:marTop w:val="0"/>
      <w:marBottom w:val="0"/>
      <w:divBdr>
        <w:top w:val="none" w:sz="0" w:space="0" w:color="auto"/>
        <w:left w:val="none" w:sz="0" w:space="0" w:color="auto"/>
        <w:bottom w:val="none" w:sz="0" w:space="0" w:color="auto"/>
        <w:right w:val="none" w:sz="0" w:space="0" w:color="auto"/>
      </w:divBdr>
    </w:div>
    <w:div w:id="1061293734">
      <w:bodyDiv w:val="1"/>
      <w:marLeft w:val="0"/>
      <w:marRight w:val="0"/>
      <w:marTop w:val="0"/>
      <w:marBottom w:val="0"/>
      <w:divBdr>
        <w:top w:val="none" w:sz="0" w:space="0" w:color="auto"/>
        <w:left w:val="none" w:sz="0" w:space="0" w:color="auto"/>
        <w:bottom w:val="none" w:sz="0" w:space="0" w:color="auto"/>
        <w:right w:val="none" w:sz="0" w:space="0" w:color="auto"/>
      </w:divBdr>
    </w:div>
    <w:div w:id="1061321807">
      <w:bodyDiv w:val="1"/>
      <w:marLeft w:val="0"/>
      <w:marRight w:val="0"/>
      <w:marTop w:val="0"/>
      <w:marBottom w:val="0"/>
      <w:divBdr>
        <w:top w:val="none" w:sz="0" w:space="0" w:color="auto"/>
        <w:left w:val="none" w:sz="0" w:space="0" w:color="auto"/>
        <w:bottom w:val="none" w:sz="0" w:space="0" w:color="auto"/>
        <w:right w:val="none" w:sz="0" w:space="0" w:color="auto"/>
      </w:divBdr>
    </w:div>
    <w:div w:id="1061490008">
      <w:bodyDiv w:val="1"/>
      <w:marLeft w:val="0"/>
      <w:marRight w:val="0"/>
      <w:marTop w:val="0"/>
      <w:marBottom w:val="0"/>
      <w:divBdr>
        <w:top w:val="none" w:sz="0" w:space="0" w:color="auto"/>
        <w:left w:val="none" w:sz="0" w:space="0" w:color="auto"/>
        <w:bottom w:val="none" w:sz="0" w:space="0" w:color="auto"/>
        <w:right w:val="none" w:sz="0" w:space="0" w:color="auto"/>
      </w:divBdr>
    </w:div>
    <w:div w:id="1061710768">
      <w:bodyDiv w:val="1"/>
      <w:marLeft w:val="0"/>
      <w:marRight w:val="0"/>
      <w:marTop w:val="0"/>
      <w:marBottom w:val="0"/>
      <w:divBdr>
        <w:top w:val="none" w:sz="0" w:space="0" w:color="auto"/>
        <w:left w:val="none" w:sz="0" w:space="0" w:color="auto"/>
        <w:bottom w:val="none" w:sz="0" w:space="0" w:color="auto"/>
        <w:right w:val="none" w:sz="0" w:space="0" w:color="auto"/>
      </w:divBdr>
    </w:div>
    <w:div w:id="1062680314">
      <w:bodyDiv w:val="1"/>
      <w:marLeft w:val="0"/>
      <w:marRight w:val="0"/>
      <w:marTop w:val="0"/>
      <w:marBottom w:val="0"/>
      <w:divBdr>
        <w:top w:val="none" w:sz="0" w:space="0" w:color="auto"/>
        <w:left w:val="none" w:sz="0" w:space="0" w:color="auto"/>
        <w:bottom w:val="none" w:sz="0" w:space="0" w:color="auto"/>
        <w:right w:val="none" w:sz="0" w:space="0" w:color="auto"/>
      </w:divBdr>
    </w:div>
    <w:div w:id="1062871204">
      <w:bodyDiv w:val="1"/>
      <w:marLeft w:val="0"/>
      <w:marRight w:val="0"/>
      <w:marTop w:val="0"/>
      <w:marBottom w:val="0"/>
      <w:divBdr>
        <w:top w:val="none" w:sz="0" w:space="0" w:color="auto"/>
        <w:left w:val="none" w:sz="0" w:space="0" w:color="auto"/>
        <w:bottom w:val="none" w:sz="0" w:space="0" w:color="auto"/>
        <w:right w:val="none" w:sz="0" w:space="0" w:color="auto"/>
      </w:divBdr>
    </w:div>
    <w:div w:id="1063065096">
      <w:bodyDiv w:val="1"/>
      <w:marLeft w:val="0"/>
      <w:marRight w:val="0"/>
      <w:marTop w:val="0"/>
      <w:marBottom w:val="0"/>
      <w:divBdr>
        <w:top w:val="none" w:sz="0" w:space="0" w:color="auto"/>
        <w:left w:val="none" w:sz="0" w:space="0" w:color="auto"/>
        <w:bottom w:val="none" w:sz="0" w:space="0" w:color="auto"/>
        <w:right w:val="none" w:sz="0" w:space="0" w:color="auto"/>
      </w:divBdr>
    </w:div>
    <w:div w:id="1063069432">
      <w:bodyDiv w:val="1"/>
      <w:marLeft w:val="0"/>
      <w:marRight w:val="0"/>
      <w:marTop w:val="0"/>
      <w:marBottom w:val="0"/>
      <w:divBdr>
        <w:top w:val="none" w:sz="0" w:space="0" w:color="auto"/>
        <w:left w:val="none" w:sz="0" w:space="0" w:color="auto"/>
        <w:bottom w:val="none" w:sz="0" w:space="0" w:color="auto"/>
        <w:right w:val="none" w:sz="0" w:space="0" w:color="auto"/>
      </w:divBdr>
    </w:div>
    <w:div w:id="1063480381">
      <w:bodyDiv w:val="1"/>
      <w:marLeft w:val="0"/>
      <w:marRight w:val="0"/>
      <w:marTop w:val="0"/>
      <w:marBottom w:val="0"/>
      <w:divBdr>
        <w:top w:val="none" w:sz="0" w:space="0" w:color="auto"/>
        <w:left w:val="none" w:sz="0" w:space="0" w:color="auto"/>
        <w:bottom w:val="none" w:sz="0" w:space="0" w:color="auto"/>
        <w:right w:val="none" w:sz="0" w:space="0" w:color="auto"/>
      </w:divBdr>
    </w:div>
    <w:div w:id="1063606397">
      <w:bodyDiv w:val="1"/>
      <w:marLeft w:val="0"/>
      <w:marRight w:val="0"/>
      <w:marTop w:val="0"/>
      <w:marBottom w:val="0"/>
      <w:divBdr>
        <w:top w:val="none" w:sz="0" w:space="0" w:color="auto"/>
        <w:left w:val="none" w:sz="0" w:space="0" w:color="auto"/>
        <w:bottom w:val="none" w:sz="0" w:space="0" w:color="auto"/>
        <w:right w:val="none" w:sz="0" w:space="0" w:color="auto"/>
      </w:divBdr>
    </w:div>
    <w:div w:id="1063721379">
      <w:bodyDiv w:val="1"/>
      <w:marLeft w:val="0"/>
      <w:marRight w:val="0"/>
      <w:marTop w:val="0"/>
      <w:marBottom w:val="0"/>
      <w:divBdr>
        <w:top w:val="none" w:sz="0" w:space="0" w:color="auto"/>
        <w:left w:val="none" w:sz="0" w:space="0" w:color="auto"/>
        <w:bottom w:val="none" w:sz="0" w:space="0" w:color="auto"/>
        <w:right w:val="none" w:sz="0" w:space="0" w:color="auto"/>
      </w:divBdr>
    </w:div>
    <w:div w:id="1063943553">
      <w:bodyDiv w:val="1"/>
      <w:marLeft w:val="0"/>
      <w:marRight w:val="0"/>
      <w:marTop w:val="0"/>
      <w:marBottom w:val="0"/>
      <w:divBdr>
        <w:top w:val="none" w:sz="0" w:space="0" w:color="auto"/>
        <w:left w:val="none" w:sz="0" w:space="0" w:color="auto"/>
        <w:bottom w:val="none" w:sz="0" w:space="0" w:color="auto"/>
        <w:right w:val="none" w:sz="0" w:space="0" w:color="auto"/>
      </w:divBdr>
    </w:div>
    <w:div w:id="1063991263">
      <w:bodyDiv w:val="1"/>
      <w:marLeft w:val="0"/>
      <w:marRight w:val="0"/>
      <w:marTop w:val="0"/>
      <w:marBottom w:val="0"/>
      <w:divBdr>
        <w:top w:val="none" w:sz="0" w:space="0" w:color="auto"/>
        <w:left w:val="none" w:sz="0" w:space="0" w:color="auto"/>
        <w:bottom w:val="none" w:sz="0" w:space="0" w:color="auto"/>
        <w:right w:val="none" w:sz="0" w:space="0" w:color="auto"/>
      </w:divBdr>
    </w:div>
    <w:div w:id="1064066091">
      <w:bodyDiv w:val="1"/>
      <w:marLeft w:val="0"/>
      <w:marRight w:val="0"/>
      <w:marTop w:val="0"/>
      <w:marBottom w:val="0"/>
      <w:divBdr>
        <w:top w:val="none" w:sz="0" w:space="0" w:color="auto"/>
        <w:left w:val="none" w:sz="0" w:space="0" w:color="auto"/>
        <w:bottom w:val="none" w:sz="0" w:space="0" w:color="auto"/>
        <w:right w:val="none" w:sz="0" w:space="0" w:color="auto"/>
      </w:divBdr>
    </w:div>
    <w:div w:id="1064335087">
      <w:bodyDiv w:val="1"/>
      <w:marLeft w:val="0"/>
      <w:marRight w:val="0"/>
      <w:marTop w:val="0"/>
      <w:marBottom w:val="0"/>
      <w:divBdr>
        <w:top w:val="none" w:sz="0" w:space="0" w:color="auto"/>
        <w:left w:val="none" w:sz="0" w:space="0" w:color="auto"/>
        <w:bottom w:val="none" w:sz="0" w:space="0" w:color="auto"/>
        <w:right w:val="none" w:sz="0" w:space="0" w:color="auto"/>
      </w:divBdr>
    </w:div>
    <w:div w:id="1064378908">
      <w:bodyDiv w:val="1"/>
      <w:marLeft w:val="0"/>
      <w:marRight w:val="0"/>
      <w:marTop w:val="0"/>
      <w:marBottom w:val="0"/>
      <w:divBdr>
        <w:top w:val="none" w:sz="0" w:space="0" w:color="auto"/>
        <w:left w:val="none" w:sz="0" w:space="0" w:color="auto"/>
        <w:bottom w:val="none" w:sz="0" w:space="0" w:color="auto"/>
        <w:right w:val="none" w:sz="0" w:space="0" w:color="auto"/>
      </w:divBdr>
    </w:div>
    <w:div w:id="1064907557">
      <w:bodyDiv w:val="1"/>
      <w:marLeft w:val="0"/>
      <w:marRight w:val="0"/>
      <w:marTop w:val="0"/>
      <w:marBottom w:val="0"/>
      <w:divBdr>
        <w:top w:val="none" w:sz="0" w:space="0" w:color="auto"/>
        <w:left w:val="none" w:sz="0" w:space="0" w:color="auto"/>
        <w:bottom w:val="none" w:sz="0" w:space="0" w:color="auto"/>
        <w:right w:val="none" w:sz="0" w:space="0" w:color="auto"/>
      </w:divBdr>
    </w:div>
    <w:div w:id="1065185976">
      <w:bodyDiv w:val="1"/>
      <w:marLeft w:val="0"/>
      <w:marRight w:val="0"/>
      <w:marTop w:val="0"/>
      <w:marBottom w:val="0"/>
      <w:divBdr>
        <w:top w:val="none" w:sz="0" w:space="0" w:color="auto"/>
        <w:left w:val="none" w:sz="0" w:space="0" w:color="auto"/>
        <w:bottom w:val="none" w:sz="0" w:space="0" w:color="auto"/>
        <w:right w:val="none" w:sz="0" w:space="0" w:color="auto"/>
      </w:divBdr>
    </w:div>
    <w:div w:id="1065224849">
      <w:bodyDiv w:val="1"/>
      <w:marLeft w:val="0"/>
      <w:marRight w:val="0"/>
      <w:marTop w:val="0"/>
      <w:marBottom w:val="0"/>
      <w:divBdr>
        <w:top w:val="none" w:sz="0" w:space="0" w:color="auto"/>
        <w:left w:val="none" w:sz="0" w:space="0" w:color="auto"/>
        <w:bottom w:val="none" w:sz="0" w:space="0" w:color="auto"/>
        <w:right w:val="none" w:sz="0" w:space="0" w:color="auto"/>
      </w:divBdr>
    </w:div>
    <w:div w:id="1065378069">
      <w:bodyDiv w:val="1"/>
      <w:marLeft w:val="0"/>
      <w:marRight w:val="0"/>
      <w:marTop w:val="0"/>
      <w:marBottom w:val="0"/>
      <w:divBdr>
        <w:top w:val="none" w:sz="0" w:space="0" w:color="auto"/>
        <w:left w:val="none" w:sz="0" w:space="0" w:color="auto"/>
        <w:bottom w:val="none" w:sz="0" w:space="0" w:color="auto"/>
        <w:right w:val="none" w:sz="0" w:space="0" w:color="auto"/>
      </w:divBdr>
    </w:div>
    <w:div w:id="1066026136">
      <w:bodyDiv w:val="1"/>
      <w:marLeft w:val="0"/>
      <w:marRight w:val="0"/>
      <w:marTop w:val="0"/>
      <w:marBottom w:val="0"/>
      <w:divBdr>
        <w:top w:val="none" w:sz="0" w:space="0" w:color="auto"/>
        <w:left w:val="none" w:sz="0" w:space="0" w:color="auto"/>
        <w:bottom w:val="none" w:sz="0" w:space="0" w:color="auto"/>
        <w:right w:val="none" w:sz="0" w:space="0" w:color="auto"/>
      </w:divBdr>
    </w:div>
    <w:div w:id="1066224821">
      <w:bodyDiv w:val="1"/>
      <w:marLeft w:val="0"/>
      <w:marRight w:val="0"/>
      <w:marTop w:val="0"/>
      <w:marBottom w:val="0"/>
      <w:divBdr>
        <w:top w:val="none" w:sz="0" w:space="0" w:color="auto"/>
        <w:left w:val="none" w:sz="0" w:space="0" w:color="auto"/>
        <w:bottom w:val="none" w:sz="0" w:space="0" w:color="auto"/>
        <w:right w:val="none" w:sz="0" w:space="0" w:color="auto"/>
      </w:divBdr>
    </w:div>
    <w:div w:id="1066295135">
      <w:bodyDiv w:val="1"/>
      <w:marLeft w:val="0"/>
      <w:marRight w:val="0"/>
      <w:marTop w:val="0"/>
      <w:marBottom w:val="0"/>
      <w:divBdr>
        <w:top w:val="none" w:sz="0" w:space="0" w:color="auto"/>
        <w:left w:val="none" w:sz="0" w:space="0" w:color="auto"/>
        <w:bottom w:val="none" w:sz="0" w:space="0" w:color="auto"/>
        <w:right w:val="none" w:sz="0" w:space="0" w:color="auto"/>
      </w:divBdr>
    </w:div>
    <w:div w:id="1066611785">
      <w:bodyDiv w:val="1"/>
      <w:marLeft w:val="0"/>
      <w:marRight w:val="0"/>
      <w:marTop w:val="0"/>
      <w:marBottom w:val="0"/>
      <w:divBdr>
        <w:top w:val="none" w:sz="0" w:space="0" w:color="auto"/>
        <w:left w:val="none" w:sz="0" w:space="0" w:color="auto"/>
        <w:bottom w:val="none" w:sz="0" w:space="0" w:color="auto"/>
        <w:right w:val="none" w:sz="0" w:space="0" w:color="auto"/>
      </w:divBdr>
    </w:div>
    <w:div w:id="1066761756">
      <w:bodyDiv w:val="1"/>
      <w:marLeft w:val="0"/>
      <w:marRight w:val="0"/>
      <w:marTop w:val="0"/>
      <w:marBottom w:val="0"/>
      <w:divBdr>
        <w:top w:val="none" w:sz="0" w:space="0" w:color="auto"/>
        <w:left w:val="none" w:sz="0" w:space="0" w:color="auto"/>
        <w:bottom w:val="none" w:sz="0" w:space="0" w:color="auto"/>
        <w:right w:val="none" w:sz="0" w:space="0" w:color="auto"/>
      </w:divBdr>
    </w:div>
    <w:div w:id="1066873852">
      <w:bodyDiv w:val="1"/>
      <w:marLeft w:val="0"/>
      <w:marRight w:val="0"/>
      <w:marTop w:val="0"/>
      <w:marBottom w:val="0"/>
      <w:divBdr>
        <w:top w:val="none" w:sz="0" w:space="0" w:color="auto"/>
        <w:left w:val="none" w:sz="0" w:space="0" w:color="auto"/>
        <w:bottom w:val="none" w:sz="0" w:space="0" w:color="auto"/>
        <w:right w:val="none" w:sz="0" w:space="0" w:color="auto"/>
      </w:divBdr>
    </w:div>
    <w:div w:id="1066877921">
      <w:bodyDiv w:val="1"/>
      <w:marLeft w:val="0"/>
      <w:marRight w:val="0"/>
      <w:marTop w:val="0"/>
      <w:marBottom w:val="0"/>
      <w:divBdr>
        <w:top w:val="none" w:sz="0" w:space="0" w:color="auto"/>
        <w:left w:val="none" w:sz="0" w:space="0" w:color="auto"/>
        <w:bottom w:val="none" w:sz="0" w:space="0" w:color="auto"/>
        <w:right w:val="none" w:sz="0" w:space="0" w:color="auto"/>
      </w:divBdr>
    </w:div>
    <w:div w:id="1066954048">
      <w:bodyDiv w:val="1"/>
      <w:marLeft w:val="0"/>
      <w:marRight w:val="0"/>
      <w:marTop w:val="0"/>
      <w:marBottom w:val="0"/>
      <w:divBdr>
        <w:top w:val="none" w:sz="0" w:space="0" w:color="auto"/>
        <w:left w:val="none" w:sz="0" w:space="0" w:color="auto"/>
        <w:bottom w:val="none" w:sz="0" w:space="0" w:color="auto"/>
        <w:right w:val="none" w:sz="0" w:space="0" w:color="auto"/>
      </w:divBdr>
    </w:div>
    <w:div w:id="1067069008">
      <w:bodyDiv w:val="1"/>
      <w:marLeft w:val="0"/>
      <w:marRight w:val="0"/>
      <w:marTop w:val="0"/>
      <w:marBottom w:val="0"/>
      <w:divBdr>
        <w:top w:val="none" w:sz="0" w:space="0" w:color="auto"/>
        <w:left w:val="none" w:sz="0" w:space="0" w:color="auto"/>
        <w:bottom w:val="none" w:sz="0" w:space="0" w:color="auto"/>
        <w:right w:val="none" w:sz="0" w:space="0" w:color="auto"/>
      </w:divBdr>
    </w:div>
    <w:div w:id="1067148993">
      <w:bodyDiv w:val="1"/>
      <w:marLeft w:val="0"/>
      <w:marRight w:val="0"/>
      <w:marTop w:val="0"/>
      <w:marBottom w:val="0"/>
      <w:divBdr>
        <w:top w:val="none" w:sz="0" w:space="0" w:color="auto"/>
        <w:left w:val="none" w:sz="0" w:space="0" w:color="auto"/>
        <w:bottom w:val="none" w:sz="0" w:space="0" w:color="auto"/>
        <w:right w:val="none" w:sz="0" w:space="0" w:color="auto"/>
      </w:divBdr>
    </w:div>
    <w:div w:id="1067416497">
      <w:bodyDiv w:val="1"/>
      <w:marLeft w:val="0"/>
      <w:marRight w:val="0"/>
      <w:marTop w:val="0"/>
      <w:marBottom w:val="0"/>
      <w:divBdr>
        <w:top w:val="none" w:sz="0" w:space="0" w:color="auto"/>
        <w:left w:val="none" w:sz="0" w:space="0" w:color="auto"/>
        <w:bottom w:val="none" w:sz="0" w:space="0" w:color="auto"/>
        <w:right w:val="none" w:sz="0" w:space="0" w:color="auto"/>
      </w:divBdr>
    </w:div>
    <w:div w:id="1067534120">
      <w:bodyDiv w:val="1"/>
      <w:marLeft w:val="0"/>
      <w:marRight w:val="0"/>
      <w:marTop w:val="0"/>
      <w:marBottom w:val="0"/>
      <w:divBdr>
        <w:top w:val="none" w:sz="0" w:space="0" w:color="auto"/>
        <w:left w:val="none" w:sz="0" w:space="0" w:color="auto"/>
        <w:bottom w:val="none" w:sz="0" w:space="0" w:color="auto"/>
        <w:right w:val="none" w:sz="0" w:space="0" w:color="auto"/>
      </w:divBdr>
    </w:div>
    <w:div w:id="1067535898">
      <w:bodyDiv w:val="1"/>
      <w:marLeft w:val="0"/>
      <w:marRight w:val="0"/>
      <w:marTop w:val="0"/>
      <w:marBottom w:val="0"/>
      <w:divBdr>
        <w:top w:val="none" w:sz="0" w:space="0" w:color="auto"/>
        <w:left w:val="none" w:sz="0" w:space="0" w:color="auto"/>
        <w:bottom w:val="none" w:sz="0" w:space="0" w:color="auto"/>
        <w:right w:val="none" w:sz="0" w:space="0" w:color="auto"/>
      </w:divBdr>
    </w:div>
    <w:div w:id="1068113914">
      <w:bodyDiv w:val="1"/>
      <w:marLeft w:val="0"/>
      <w:marRight w:val="0"/>
      <w:marTop w:val="0"/>
      <w:marBottom w:val="0"/>
      <w:divBdr>
        <w:top w:val="none" w:sz="0" w:space="0" w:color="auto"/>
        <w:left w:val="none" w:sz="0" w:space="0" w:color="auto"/>
        <w:bottom w:val="none" w:sz="0" w:space="0" w:color="auto"/>
        <w:right w:val="none" w:sz="0" w:space="0" w:color="auto"/>
      </w:divBdr>
    </w:div>
    <w:div w:id="1068191235">
      <w:bodyDiv w:val="1"/>
      <w:marLeft w:val="0"/>
      <w:marRight w:val="0"/>
      <w:marTop w:val="0"/>
      <w:marBottom w:val="0"/>
      <w:divBdr>
        <w:top w:val="none" w:sz="0" w:space="0" w:color="auto"/>
        <w:left w:val="none" w:sz="0" w:space="0" w:color="auto"/>
        <w:bottom w:val="none" w:sz="0" w:space="0" w:color="auto"/>
        <w:right w:val="none" w:sz="0" w:space="0" w:color="auto"/>
      </w:divBdr>
    </w:div>
    <w:div w:id="1068384900">
      <w:bodyDiv w:val="1"/>
      <w:marLeft w:val="0"/>
      <w:marRight w:val="0"/>
      <w:marTop w:val="0"/>
      <w:marBottom w:val="0"/>
      <w:divBdr>
        <w:top w:val="none" w:sz="0" w:space="0" w:color="auto"/>
        <w:left w:val="none" w:sz="0" w:space="0" w:color="auto"/>
        <w:bottom w:val="none" w:sz="0" w:space="0" w:color="auto"/>
        <w:right w:val="none" w:sz="0" w:space="0" w:color="auto"/>
      </w:divBdr>
    </w:div>
    <w:div w:id="1068452617">
      <w:bodyDiv w:val="1"/>
      <w:marLeft w:val="0"/>
      <w:marRight w:val="0"/>
      <w:marTop w:val="0"/>
      <w:marBottom w:val="0"/>
      <w:divBdr>
        <w:top w:val="none" w:sz="0" w:space="0" w:color="auto"/>
        <w:left w:val="none" w:sz="0" w:space="0" w:color="auto"/>
        <w:bottom w:val="none" w:sz="0" w:space="0" w:color="auto"/>
        <w:right w:val="none" w:sz="0" w:space="0" w:color="auto"/>
      </w:divBdr>
    </w:div>
    <w:div w:id="1068455597">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69108018">
      <w:bodyDiv w:val="1"/>
      <w:marLeft w:val="0"/>
      <w:marRight w:val="0"/>
      <w:marTop w:val="0"/>
      <w:marBottom w:val="0"/>
      <w:divBdr>
        <w:top w:val="none" w:sz="0" w:space="0" w:color="auto"/>
        <w:left w:val="none" w:sz="0" w:space="0" w:color="auto"/>
        <w:bottom w:val="none" w:sz="0" w:space="0" w:color="auto"/>
        <w:right w:val="none" w:sz="0" w:space="0" w:color="auto"/>
      </w:divBdr>
    </w:div>
    <w:div w:id="1069382380">
      <w:bodyDiv w:val="1"/>
      <w:marLeft w:val="0"/>
      <w:marRight w:val="0"/>
      <w:marTop w:val="0"/>
      <w:marBottom w:val="0"/>
      <w:divBdr>
        <w:top w:val="none" w:sz="0" w:space="0" w:color="auto"/>
        <w:left w:val="none" w:sz="0" w:space="0" w:color="auto"/>
        <w:bottom w:val="none" w:sz="0" w:space="0" w:color="auto"/>
        <w:right w:val="none" w:sz="0" w:space="0" w:color="auto"/>
      </w:divBdr>
    </w:div>
    <w:div w:id="1069503335">
      <w:bodyDiv w:val="1"/>
      <w:marLeft w:val="0"/>
      <w:marRight w:val="0"/>
      <w:marTop w:val="0"/>
      <w:marBottom w:val="0"/>
      <w:divBdr>
        <w:top w:val="none" w:sz="0" w:space="0" w:color="auto"/>
        <w:left w:val="none" w:sz="0" w:space="0" w:color="auto"/>
        <w:bottom w:val="none" w:sz="0" w:space="0" w:color="auto"/>
        <w:right w:val="none" w:sz="0" w:space="0" w:color="auto"/>
      </w:divBdr>
    </w:div>
    <w:div w:id="1069574702">
      <w:bodyDiv w:val="1"/>
      <w:marLeft w:val="0"/>
      <w:marRight w:val="0"/>
      <w:marTop w:val="0"/>
      <w:marBottom w:val="0"/>
      <w:divBdr>
        <w:top w:val="none" w:sz="0" w:space="0" w:color="auto"/>
        <w:left w:val="none" w:sz="0" w:space="0" w:color="auto"/>
        <w:bottom w:val="none" w:sz="0" w:space="0" w:color="auto"/>
        <w:right w:val="none" w:sz="0" w:space="0" w:color="auto"/>
      </w:divBdr>
    </w:div>
    <w:div w:id="1070232837">
      <w:bodyDiv w:val="1"/>
      <w:marLeft w:val="0"/>
      <w:marRight w:val="0"/>
      <w:marTop w:val="0"/>
      <w:marBottom w:val="0"/>
      <w:divBdr>
        <w:top w:val="none" w:sz="0" w:space="0" w:color="auto"/>
        <w:left w:val="none" w:sz="0" w:space="0" w:color="auto"/>
        <w:bottom w:val="none" w:sz="0" w:space="0" w:color="auto"/>
        <w:right w:val="none" w:sz="0" w:space="0" w:color="auto"/>
      </w:divBdr>
    </w:div>
    <w:div w:id="1070614181">
      <w:bodyDiv w:val="1"/>
      <w:marLeft w:val="0"/>
      <w:marRight w:val="0"/>
      <w:marTop w:val="0"/>
      <w:marBottom w:val="0"/>
      <w:divBdr>
        <w:top w:val="none" w:sz="0" w:space="0" w:color="auto"/>
        <w:left w:val="none" w:sz="0" w:space="0" w:color="auto"/>
        <w:bottom w:val="none" w:sz="0" w:space="0" w:color="auto"/>
        <w:right w:val="none" w:sz="0" w:space="0" w:color="auto"/>
      </w:divBdr>
    </w:div>
    <w:div w:id="1070732592">
      <w:bodyDiv w:val="1"/>
      <w:marLeft w:val="0"/>
      <w:marRight w:val="0"/>
      <w:marTop w:val="0"/>
      <w:marBottom w:val="0"/>
      <w:divBdr>
        <w:top w:val="none" w:sz="0" w:space="0" w:color="auto"/>
        <w:left w:val="none" w:sz="0" w:space="0" w:color="auto"/>
        <w:bottom w:val="none" w:sz="0" w:space="0" w:color="auto"/>
        <w:right w:val="none" w:sz="0" w:space="0" w:color="auto"/>
      </w:divBdr>
    </w:div>
    <w:div w:id="1070732660">
      <w:bodyDiv w:val="1"/>
      <w:marLeft w:val="0"/>
      <w:marRight w:val="0"/>
      <w:marTop w:val="0"/>
      <w:marBottom w:val="0"/>
      <w:divBdr>
        <w:top w:val="none" w:sz="0" w:space="0" w:color="auto"/>
        <w:left w:val="none" w:sz="0" w:space="0" w:color="auto"/>
        <w:bottom w:val="none" w:sz="0" w:space="0" w:color="auto"/>
        <w:right w:val="none" w:sz="0" w:space="0" w:color="auto"/>
      </w:divBdr>
    </w:div>
    <w:div w:id="1071124981">
      <w:bodyDiv w:val="1"/>
      <w:marLeft w:val="0"/>
      <w:marRight w:val="0"/>
      <w:marTop w:val="0"/>
      <w:marBottom w:val="0"/>
      <w:divBdr>
        <w:top w:val="none" w:sz="0" w:space="0" w:color="auto"/>
        <w:left w:val="none" w:sz="0" w:space="0" w:color="auto"/>
        <w:bottom w:val="none" w:sz="0" w:space="0" w:color="auto"/>
        <w:right w:val="none" w:sz="0" w:space="0" w:color="auto"/>
      </w:divBdr>
    </w:div>
    <w:div w:id="1071192065">
      <w:bodyDiv w:val="1"/>
      <w:marLeft w:val="0"/>
      <w:marRight w:val="0"/>
      <w:marTop w:val="0"/>
      <w:marBottom w:val="0"/>
      <w:divBdr>
        <w:top w:val="none" w:sz="0" w:space="0" w:color="auto"/>
        <w:left w:val="none" w:sz="0" w:space="0" w:color="auto"/>
        <w:bottom w:val="none" w:sz="0" w:space="0" w:color="auto"/>
        <w:right w:val="none" w:sz="0" w:space="0" w:color="auto"/>
      </w:divBdr>
    </w:div>
    <w:div w:id="1071195046">
      <w:bodyDiv w:val="1"/>
      <w:marLeft w:val="0"/>
      <w:marRight w:val="0"/>
      <w:marTop w:val="0"/>
      <w:marBottom w:val="0"/>
      <w:divBdr>
        <w:top w:val="none" w:sz="0" w:space="0" w:color="auto"/>
        <w:left w:val="none" w:sz="0" w:space="0" w:color="auto"/>
        <w:bottom w:val="none" w:sz="0" w:space="0" w:color="auto"/>
        <w:right w:val="none" w:sz="0" w:space="0" w:color="auto"/>
      </w:divBdr>
    </w:div>
    <w:div w:id="1071269139">
      <w:bodyDiv w:val="1"/>
      <w:marLeft w:val="0"/>
      <w:marRight w:val="0"/>
      <w:marTop w:val="0"/>
      <w:marBottom w:val="0"/>
      <w:divBdr>
        <w:top w:val="none" w:sz="0" w:space="0" w:color="auto"/>
        <w:left w:val="none" w:sz="0" w:space="0" w:color="auto"/>
        <w:bottom w:val="none" w:sz="0" w:space="0" w:color="auto"/>
        <w:right w:val="none" w:sz="0" w:space="0" w:color="auto"/>
      </w:divBdr>
    </w:div>
    <w:div w:id="1071347127">
      <w:bodyDiv w:val="1"/>
      <w:marLeft w:val="0"/>
      <w:marRight w:val="0"/>
      <w:marTop w:val="0"/>
      <w:marBottom w:val="0"/>
      <w:divBdr>
        <w:top w:val="none" w:sz="0" w:space="0" w:color="auto"/>
        <w:left w:val="none" w:sz="0" w:space="0" w:color="auto"/>
        <w:bottom w:val="none" w:sz="0" w:space="0" w:color="auto"/>
        <w:right w:val="none" w:sz="0" w:space="0" w:color="auto"/>
      </w:divBdr>
    </w:div>
    <w:div w:id="1071388186">
      <w:bodyDiv w:val="1"/>
      <w:marLeft w:val="0"/>
      <w:marRight w:val="0"/>
      <w:marTop w:val="0"/>
      <w:marBottom w:val="0"/>
      <w:divBdr>
        <w:top w:val="none" w:sz="0" w:space="0" w:color="auto"/>
        <w:left w:val="none" w:sz="0" w:space="0" w:color="auto"/>
        <w:bottom w:val="none" w:sz="0" w:space="0" w:color="auto"/>
        <w:right w:val="none" w:sz="0" w:space="0" w:color="auto"/>
      </w:divBdr>
    </w:div>
    <w:div w:id="1071393689">
      <w:bodyDiv w:val="1"/>
      <w:marLeft w:val="0"/>
      <w:marRight w:val="0"/>
      <w:marTop w:val="0"/>
      <w:marBottom w:val="0"/>
      <w:divBdr>
        <w:top w:val="none" w:sz="0" w:space="0" w:color="auto"/>
        <w:left w:val="none" w:sz="0" w:space="0" w:color="auto"/>
        <w:bottom w:val="none" w:sz="0" w:space="0" w:color="auto"/>
        <w:right w:val="none" w:sz="0" w:space="0" w:color="auto"/>
      </w:divBdr>
    </w:div>
    <w:div w:id="1071469293">
      <w:bodyDiv w:val="1"/>
      <w:marLeft w:val="0"/>
      <w:marRight w:val="0"/>
      <w:marTop w:val="0"/>
      <w:marBottom w:val="0"/>
      <w:divBdr>
        <w:top w:val="none" w:sz="0" w:space="0" w:color="auto"/>
        <w:left w:val="none" w:sz="0" w:space="0" w:color="auto"/>
        <w:bottom w:val="none" w:sz="0" w:space="0" w:color="auto"/>
        <w:right w:val="none" w:sz="0" w:space="0" w:color="auto"/>
      </w:divBdr>
    </w:div>
    <w:div w:id="1071660367">
      <w:bodyDiv w:val="1"/>
      <w:marLeft w:val="0"/>
      <w:marRight w:val="0"/>
      <w:marTop w:val="0"/>
      <w:marBottom w:val="0"/>
      <w:divBdr>
        <w:top w:val="none" w:sz="0" w:space="0" w:color="auto"/>
        <w:left w:val="none" w:sz="0" w:space="0" w:color="auto"/>
        <w:bottom w:val="none" w:sz="0" w:space="0" w:color="auto"/>
        <w:right w:val="none" w:sz="0" w:space="0" w:color="auto"/>
      </w:divBdr>
    </w:div>
    <w:div w:id="1072242392">
      <w:bodyDiv w:val="1"/>
      <w:marLeft w:val="0"/>
      <w:marRight w:val="0"/>
      <w:marTop w:val="0"/>
      <w:marBottom w:val="0"/>
      <w:divBdr>
        <w:top w:val="none" w:sz="0" w:space="0" w:color="auto"/>
        <w:left w:val="none" w:sz="0" w:space="0" w:color="auto"/>
        <w:bottom w:val="none" w:sz="0" w:space="0" w:color="auto"/>
        <w:right w:val="none" w:sz="0" w:space="0" w:color="auto"/>
      </w:divBdr>
    </w:div>
    <w:div w:id="1072388662">
      <w:bodyDiv w:val="1"/>
      <w:marLeft w:val="0"/>
      <w:marRight w:val="0"/>
      <w:marTop w:val="0"/>
      <w:marBottom w:val="0"/>
      <w:divBdr>
        <w:top w:val="none" w:sz="0" w:space="0" w:color="auto"/>
        <w:left w:val="none" w:sz="0" w:space="0" w:color="auto"/>
        <w:bottom w:val="none" w:sz="0" w:space="0" w:color="auto"/>
        <w:right w:val="none" w:sz="0" w:space="0" w:color="auto"/>
      </w:divBdr>
    </w:div>
    <w:div w:id="1072777209">
      <w:bodyDiv w:val="1"/>
      <w:marLeft w:val="0"/>
      <w:marRight w:val="0"/>
      <w:marTop w:val="0"/>
      <w:marBottom w:val="0"/>
      <w:divBdr>
        <w:top w:val="none" w:sz="0" w:space="0" w:color="auto"/>
        <w:left w:val="none" w:sz="0" w:space="0" w:color="auto"/>
        <w:bottom w:val="none" w:sz="0" w:space="0" w:color="auto"/>
        <w:right w:val="none" w:sz="0" w:space="0" w:color="auto"/>
      </w:divBdr>
    </w:div>
    <w:div w:id="1072972273">
      <w:bodyDiv w:val="1"/>
      <w:marLeft w:val="0"/>
      <w:marRight w:val="0"/>
      <w:marTop w:val="0"/>
      <w:marBottom w:val="0"/>
      <w:divBdr>
        <w:top w:val="none" w:sz="0" w:space="0" w:color="auto"/>
        <w:left w:val="none" w:sz="0" w:space="0" w:color="auto"/>
        <w:bottom w:val="none" w:sz="0" w:space="0" w:color="auto"/>
        <w:right w:val="none" w:sz="0" w:space="0" w:color="auto"/>
      </w:divBdr>
    </w:div>
    <w:div w:id="1073115754">
      <w:bodyDiv w:val="1"/>
      <w:marLeft w:val="0"/>
      <w:marRight w:val="0"/>
      <w:marTop w:val="0"/>
      <w:marBottom w:val="0"/>
      <w:divBdr>
        <w:top w:val="none" w:sz="0" w:space="0" w:color="auto"/>
        <w:left w:val="none" w:sz="0" w:space="0" w:color="auto"/>
        <w:bottom w:val="none" w:sz="0" w:space="0" w:color="auto"/>
        <w:right w:val="none" w:sz="0" w:space="0" w:color="auto"/>
      </w:divBdr>
    </w:div>
    <w:div w:id="1073813815">
      <w:bodyDiv w:val="1"/>
      <w:marLeft w:val="0"/>
      <w:marRight w:val="0"/>
      <w:marTop w:val="0"/>
      <w:marBottom w:val="0"/>
      <w:divBdr>
        <w:top w:val="none" w:sz="0" w:space="0" w:color="auto"/>
        <w:left w:val="none" w:sz="0" w:space="0" w:color="auto"/>
        <w:bottom w:val="none" w:sz="0" w:space="0" w:color="auto"/>
        <w:right w:val="none" w:sz="0" w:space="0" w:color="auto"/>
      </w:divBdr>
    </w:div>
    <w:div w:id="1073966944">
      <w:bodyDiv w:val="1"/>
      <w:marLeft w:val="0"/>
      <w:marRight w:val="0"/>
      <w:marTop w:val="0"/>
      <w:marBottom w:val="0"/>
      <w:divBdr>
        <w:top w:val="none" w:sz="0" w:space="0" w:color="auto"/>
        <w:left w:val="none" w:sz="0" w:space="0" w:color="auto"/>
        <w:bottom w:val="none" w:sz="0" w:space="0" w:color="auto"/>
        <w:right w:val="none" w:sz="0" w:space="0" w:color="auto"/>
      </w:divBdr>
    </w:div>
    <w:div w:id="1074162553">
      <w:bodyDiv w:val="1"/>
      <w:marLeft w:val="0"/>
      <w:marRight w:val="0"/>
      <w:marTop w:val="0"/>
      <w:marBottom w:val="0"/>
      <w:divBdr>
        <w:top w:val="none" w:sz="0" w:space="0" w:color="auto"/>
        <w:left w:val="none" w:sz="0" w:space="0" w:color="auto"/>
        <w:bottom w:val="none" w:sz="0" w:space="0" w:color="auto"/>
        <w:right w:val="none" w:sz="0" w:space="0" w:color="auto"/>
      </w:divBdr>
    </w:div>
    <w:div w:id="1074206970">
      <w:bodyDiv w:val="1"/>
      <w:marLeft w:val="0"/>
      <w:marRight w:val="0"/>
      <w:marTop w:val="0"/>
      <w:marBottom w:val="0"/>
      <w:divBdr>
        <w:top w:val="none" w:sz="0" w:space="0" w:color="auto"/>
        <w:left w:val="none" w:sz="0" w:space="0" w:color="auto"/>
        <w:bottom w:val="none" w:sz="0" w:space="0" w:color="auto"/>
        <w:right w:val="none" w:sz="0" w:space="0" w:color="auto"/>
      </w:divBdr>
    </w:div>
    <w:div w:id="1074353278">
      <w:bodyDiv w:val="1"/>
      <w:marLeft w:val="0"/>
      <w:marRight w:val="0"/>
      <w:marTop w:val="0"/>
      <w:marBottom w:val="0"/>
      <w:divBdr>
        <w:top w:val="none" w:sz="0" w:space="0" w:color="auto"/>
        <w:left w:val="none" w:sz="0" w:space="0" w:color="auto"/>
        <w:bottom w:val="none" w:sz="0" w:space="0" w:color="auto"/>
        <w:right w:val="none" w:sz="0" w:space="0" w:color="auto"/>
      </w:divBdr>
    </w:div>
    <w:div w:id="1074425467">
      <w:bodyDiv w:val="1"/>
      <w:marLeft w:val="0"/>
      <w:marRight w:val="0"/>
      <w:marTop w:val="0"/>
      <w:marBottom w:val="0"/>
      <w:divBdr>
        <w:top w:val="none" w:sz="0" w:space="0" w:color="auto"/>
        <w:left w:val="none" w:sz="0" w:space="0" w:color="auto"/>
        <w:bottom w:val="none" w:sz="0" w:space="0" w:color="auto"/>
        <w:right w:val="none" w:sz="0" w:space="0" w:color="auto"/>
      </w:divBdr>
    </w:div>
    <w:div w:id="1074475545">
      <w:bodyDiv w:val="1"/>
      <w:marLeft w:val="0"/>
      <w:marRight w:val="0"/>
      <w:marTop w:val="0"/>
      <w:marBottom w:val="0"/>
      <w:divBdr>
        <w:top w:val="none" w:sz="0" w:space="0" w:color="auto"/>
        <w:left w:val="none" w:sz="0" w:space="0" w:color="auto"/>
        <w:bottom w:val="none" w:sz="0" w:space="0" w:color="auto"/>
        <w:right w:val="none" w:sz="0" w:space="0" w:color="auto"/>
      </w:divBdr>
    </w:div>
    <w:div w:id="1074738712">
      <w:bodyDiv w:val="1"/>
      <w:marLeft w:val="0"/>
      <w:marRight w:val="0"/>
      <w:marTop w:val="0"/>
      <w:marBottom w:val="0"/>
      <w:divBdr>
        <w:top w:val="none" w:sz="0" w:space="0" w:color="auto"/>
        <w:left w:val="none" w:sz="0" w:space="0" w:color="auto"/>
        <w:bottom w:val="none" w:sz="0" w:space="0" w:color="auto"/>
        <w:right w:val="none" w:sz="0" w:space="0" w:color="auto"/>
      </w:divBdr>
    </w:div>
    <w:div w:id="1074813004">
      <w:bodyDiv w:val="1"/>
      <w:marLeft w:val="0"/>
      <w:marRight w:val="0"/>
      <w:marTop w:val="0"/>
      <w:marBottom w:val="0"/>
      <w:divBdr>
        <w:top w:val="none" w:sz="0" w:space="0" w:color="auto"/>
        <w:left w:val="none" w:sz="0" w:space="0" w:color="auto"/>
        <w:bottom w:val="none" w:sz="0" w:space="0" w:color="auto"/>
        <w:right w:val="none" w:sz="0" w:space="0" w:color="auto"/>
      </w:divBdr>
    </w:div>
    <w:div w:id="1075281480">
      <w:bodyDiv w:val="1"/>
      <w:marLeft w:val="0"/>
      <w:marRight w:val="0"/>
      <w:marTop w:val="0"/>
      <w:marBottom w:val="0"/>
      <w:divBdr>
        <w:top w:val="none" w:sz="0" w:space="0" w:color="auto"/>
        <w:left w:val="none" w:sz="0" w:space="0" w:color="auto"/>
        <w:bottom w:val="none" w:sz="0" w:space="0" w:color="auto"/>
        <w:right w:val="none" w:sz="0" w:space="0" w:color="auto"/>
      </w:divBdr>
    </w:div>
    <w:div w:id="1076322628">
      <w:bodyDiv w:val="1"/>
      <w:marLeft w:val="0"/>
      <w:marRight w:val="0"/>
      <w:marTop w:val="0"/>
      <w:marBottom w:val="0"/>
      <w:divBdr>
        <w:top w:val="none" w:sz="0" w:space="0" w:color="auto"/>
        <w:left w:val="none" w:sz="0" w:space="0" w:color="auto"/>
        <w:bottom w:val="none" w:sz="0" w:space="0" w:color="auto"/>
        <w:right w:val="none" w:sz="0" w:space="0" w:color="auto"/>
      </w:divBdr>
    </w:div>
    <w:div w:id="1076635129">
      <w:bodyDiv w:val="1"/>
      <w:marLeft w:val="0"/>
      <w:marRight w:val="0"/>
      <w:marTop w:val="0"/>
      <w:marBottom w:val="0"/>
      <w:divBdr>
        <w:top w:val="none" w:sz="0" w:space="0" w:color="auto"/>
        <w:left w:val="none" w:sz="0" w:space="0" w:color="auto"/>
        <w:bottom w:val="none" w:sz="0" w:space="0" w:color="auto"/>
        <w:right w:val="none" w:sz="0" w:space="0" w:color="auto"/>
      </w:divBdr>
    </w:div>
    <w:div w:id="1077291781">
      <w:bodyDiv w:val="1"/>
      <w:marLeft w:val="0"/>
      <w:marRight w:val="0"/>
      <w:marTop w:val="0"/>
      <w:marBottom w:val="0"/>
      <w:divBdr>
        <w:top w:val="none" w:sz="0" w:space="0" w:color="auto"/>
        <w:left w:val="none" w:sz="0" w:space="0" w:color="auto"/>
        <w:bottom w:val="none" w:sz="0" w:space="0" w:color="auto"/>
        <w:right w:val="none" w:sz="0" w:space="0" w:color="auto"/>
      </w:divBdr>
    </w:div>
    <w:div w:id="1077674858">
      <w:bodyDiv w:val="1"/>
      <w:marLeft w:val="0"/>
      <w:marRight w:val="0"/>
      <w:marTop w:val="0"/>
      <w:marBottom w:val="0"/>
      <w:divBdr>
        <w:top w:val="none" w:sz="0" w:space="0" w:color="auto"/>
        <w:left w:val="none" w:sz="0" w:space="0" w:color="auto"/>
        <w:bottom w:val="none" w:sz="0" w:space="0" w:color="auto"/>
        <w:right w:val="none" w:sz="0" w:space="0" w:color="auto"/>
      </w:divBdr>
    </w:div>
    <w:div w:id="1077824343">
      <w:bodyDiv w:val="1"/>
      <w:marLeft w:val="0"/>
      <w:marRight w:val="0"/>
      <w:marTop w:val="0"/>
      <w:marBottom w:val="0"/>
      <w:divBdr>
        <w:top w:val="none" w:sz="0" w:space="0" w:color="auto"/>
        <w:left w:val="none" w:sz="0" w:space="0" w:color="auto"/>
        <w:bottom w:val="none" w:sz="0" w:space="0" w:color="auto"/>
        <w:right w:val="none" w:sz="0" w:space="0" w:color="auto"/>
      </w:divBdr>
    </w:div>
    <w:div w:id="1077938426">
      <w:bodyDiv w:val="1"/>
      <w:marLeft w:val="0"/>
      <w:marRight w:val="0"/>
      <w:marTop w:val="0"/>
      <w:marBottom w:val="0"/>
      <w:divBdr>
        <w:top w:val="none" w:sz="0" w:space="0" w:color="auto"/>
        <w:left w:val="none" w:sz="0" w:space="0" w:color="auto"/>
        <w:bottom w:val="none" w:sz="0" w:space="0" w:color="auto"/>
        <w:right w:val="none" w:sz="0" w:space="0" w:color="auto"/>
      </w:divBdr>
    </w:div>
    <w:div w:id="1078016552">
      <w:bodyDiv w:val="1"/>
      <w:marLeft w:val="0"/>
      <w:marRight w:val="0"/>
      <w:marTop w:val="0"/>
      <w:marBottom w:val="0"/>
      <w:divBdr>
        <w:top w:val="none" w:sz="0" w:space="0" w:color="auto"/>
        <w:left w:val="none" w:sz="0" w:space="0" w:color="auto"/>
        <w:bottom w:val="none" w:sz="0" w:space="0" w:color="auto"/>
        <w:right w:val="none" w:sz="0" w:space="0" w:color="auto"/>
      </w:divBdr>
    </w:div>
    <w:div w:id="1078209815">
      <w:bodyDiv w:val="1"/>
      <w:marLeft w:val="0"/>
      <w:marRight w:val="0"/>
      <w:marTop w:val="0"/>
      <w:marBottom w:val="0"/>
      <w:divBdr>
        <w:top w:val="none" w:sz="0" w:space="0" w:color="auto"/>
        <w:left w:val="none" w:sz="0" w:space="0" w:color="auto"/>
        <w:bottom w:val="none" w:sz="0" w:space="0" w:color="auto"/>
        <w:right w:val="none" w:sz="0" w:space="0" w:color="auto"/>
      </w:divBdr>
    </w:div>
    <w:div w:id="1078282855">
      <w:bodyDiv w:val="1"/>
      <w:marLeft w:val="0"/>
      <w:marRight w:val="0"/>
      <w:marTop w:val="0"/>
      <w:marBottom w:val="0"/>
      <w:divBdr>
        <w:top w:val="none" w:sz="0" w:space="0" w:color="auto"/>
        <w:left w:val="none" w:sz="0" w:space="0" w:color="auto"/>
        <w:bottom w:val="none" w:sz="0" w:space="0" w:color="auto"/>
        <w:right w:val="none" w:sz="0" w:space="0" w:color="auto"/>
      </w:divBdr>
    </w:div>
    <w:div w:id="1078554288">
      <w:bodyDiv w:val="1"/>
      <w:marLeft w:val="0"/>
      <w:marRight w:val="0"/>
      <w:marTop w:val="0"/>
      <w:marBottom w:val="0"/>
      <w:divBdr>
        <w:top w:val="none" w:sz="0" w:space="0" w:color="auto"/>
        <w:left w:val="none" w:sz="0" w:space="0" w:color="auto"/>
        <w:bottom w:val="none" w:sz="0" w:space="0" w:color="auto"/>
        <w:right w:val="none" w:sz="0" w:space="0" w:color="auto"/>
      </w:divBdr>
    </w:div>
    <w:div w:id="1078819735">
      <w:bodyDiv w:val="1"/>
      <w:marLeft w:val="0"/>
      <w:marRight w:val="0"/>
      <w:marTop w:val="0"/>
      <w:marBottom w:val="0"/>
      <w:divBdr>
        <w:top w:val="none" w:sz="0" w:space="0" w:color="auto"/>
        <w:left w:val="none" w:sz="0" w:space="0" w:color="auto"/>
        <w:bottom w:val="none" w:sz="0" w:space="0" w:color="auto"/>
        <w:right w:val="none" w:sz="0" w:space="0" w:color="auto"/>
      </w:divBdr>
    </w:div>
    <w:div w:id="1078989165">
      <w:bodyDiv w:val="1"/>
      <w:marLeft w:val="0"/>
      <w:marRight w:val="0"/>
      <w:marTop w:val="0"/>
      <w:marBottom w:val="0"/>
      <w:divBdr>
        <w:top w:val="none" w:sz="0" w:space="0" w:color="auto"/>
        <w:left w:val="none" w:sz="0" w:space="0" w:color="auto"/>
        <w:bottom w:val="none" w:sz="0" w:space="0" w:color="auto"/>
        <w:right w:val="none" w:sz="0" w:space="0" w:color="auto"/>
      </w:divBdr>
    </w:div>
    <w:div w:id="1079868100">
      <w:bodyDiv w:val="1"/>
      <w:marLeft w:val="0"/>
      <w:marRight w:val="0"/>
      <w:marTop w:val="0"/>
      <w:marBottom w:val="0"/>
      <w:divBdr>
        <w:top w:val="none" w:sz="0" w:space="0" w:color="auto"/>
        <w:left w:val="none" w:sz="0" w:space="0" w:color="auto"/>
        <w:bottom w:val="none" w:sz="0" w:space="0" w:color="auto"/>
        <w:right w:val="none" w:sz="0" w:space="0" w:color="auto"/>
      </w:divBdr>
    </w:div>
    <w:div w:id="1079907678">
      <w:bodyDiv w:val="1"/>
      <w:marLeft w:val="0"/>
      <w:marRight w:val="0"/>
      <w:marTop w:val="0"/>
      <w:marBottom w:val="0"/>
      <w:divBdr>
        <w:top w:val="none" w:sz="0" w:space="0" w:color="auto"/>
        <w:left w:val="none" w:sz="0" w:space="0" w:color="auto"/>
        <w:bottom w:val="none" w:sz="0" w:space="0" w:color="auto"/>
        <w:right w:val="none" w:sz="0" w:space="0" w:color="auto"/>
      </w:divBdr>
    </w:div>
    <w:div w:id="1080636348">
      <w:bodyDiv w:val="1"/>
      <w:marLeft w:val="0"/>
      <w:marRight w:val="0"/>
      <w:marTop w:val="0"/>
      <w:marBottom w:val="0"/>
      <w:divBdr>
        <w:top w:val="none" w:sz="0" w:space="0" w:color="auto"/>
        <w:left w:val="none" w:sz="0" w:space="0" w:color="auto"/>
        <w:bottom w:val="none" w:sz="0" w:space="0" w:color="auto"/>
        <w:right w:val="none" w:sz="0" w:space="0" w:color="auto"/>
      </w:divBdr>
    </w:div>
    <w:div w:id="1081482762">
      <w:bodyDiv w:val="1"/>
      <w:marLeft w:val="0"/>
      <w:marRight w:val="0"/>
      <w:marTop w:val="0"/>
      <w:marBottom w:val="0"/>
      <w:divBdr>
        <w:top w:val="none" w:sz="0" w:space="0" w:color="auto"/>
        <w:left w:val="none" w:sz="0" w:space="0" w:color="auto"/>
        <w:bottom w:val="none" w:sz="0" w:space="0" w:color="auto"/>
        <w:right w:val="none" w:sz="0" w:space="0" w:color="auto"/>
      </w:divBdr>
    </w:div>
    <w:div w:id="1081486823">
      <w:bodyDiv w:val="1"/>
      <w:marLeft w:val="0"/>
      <w:marRight w:val="0"/>
      <w:marTop w:val="0"/>
      <w:marBottom w:val="0"/>
      <w:divBdr>
        <w:top w:val="none" w:sz="0" w:space="0" w:color="auto"/>
        <w:left w:val="none" w:sz="0" w:space="0" w:color="auto"/>
        <w:bottom w:val="none" w:sz="0" w:space="0" w:color="auto"/>
        <w:right w:val="none" w:sz="0" w:space="0" w:color="auto"/>
      </w:divBdr>
    </w:div>
    <w:div w:id="1082067211">
      <w:bodyDiv w:val="1"/>
      <w:marLeft w:val="0"/>
      <w:marRight w:val="0"/>
      <w:marTop w:val="0"/>
      <w:marBottom w:val="0"/>
      <w:divBdr>
        <w:top w:val="none" w:sz="0" w:space="0" w:color="auto"/>
        <w:left w:val="none" w:sz="0" w:space="0" w:color="auto"/>
        <w:bottom w:val="none" w:sz="0" w:space="0" w:color="auto"/>
        <w:right w:val="none" w:sz="0" w:space="0" w:color="auto"/>
      </w:divBdr>
    </w:div>
    <w:div w:id="1082337814">
      <w:bodyDiv w:val="1"/>
      <w:marLeft w:val="0"/>
      <w:marRight w:val="0"/>
      <w:marTop w:val="0"/>
      <w:marBottom w:val="0"/>
      <w:divBdr>
        <w:top w:val="none" w:sz="0" w:space="0" w:color="auto"/>
        <w:left w:val="none" w:sz="0" w:space="0" w:color="auto"/>
        <w:bottom w:val="none" w:sz="0" w:space="0" w:color="auto"/>
        <w:right w:val="none" w:sz="0" w:space="0" w:color="auto"/>
      </w:divBdr>
    </w:div>
    <w:div w:id="1082484818">
      <w:bodyDiv w:val="1"/>
      <w:marLeft w:val="0"/>
      <w:marRight w:val="0"/>
      <w:marTop w:val="0"/>
      <w:marBottom w:val="0"/>
      <w:divBdr>
        <w:top w:val="none" w:sz="0" w:space="0" w:color="auto"/>
        <w:left w:val="none" w:sz="0" w:space="0" w:color="auto"/>
        <w:bottom w:val="none" w:sz="0" w:space="0" w:color="auto"/>
        <w:right w:val="none" w:sz="0" w:space="0" w:color="auto"/>
      </w:divBdr>
    </w:div>
    <w:div w:id="1082527521">
      <w:bodyDiv w:val="1"/>
      <w:marLeft w:val="0"/>
      <w:marRight w:val="0"/>
      <w:marTop w:val="0"/>
      <w:marBottom w:val="0"/>
      <w:divBdr>
        <w:top w:val="none" w:sz="0" w:space="0" w:color="auto"/>
        <w:left w:val="none" w:sz="0" w:space="0" w:color="auto"/>
        <w:bottom w:val="none" w:sz="0" w:space="0" w:color="auto"/>
        <w:right w:val="none" w:sz="0" w:space="0" w:color="auto"/>
      </w:divBdr>
    </w:div>
    <w:div w:id="1082947305">
      <w:bodyDiv w:val="1"/>
      <w:marLeft w:val="0"/>
      <w:marRight w:val="0"/>
      <w:marTop w:val="0"/>
      <w:marBottom w:val="0"/>
      <w:divBdr>
        <w:top w:val="none" w:sz="0" w:space="0" w:color="auto"/>
        <w:left w:val="none" w:sz="0" w:space="0" w:color="auto"/>
        <w:bottom w:val="none" w:sz="0" w:space="0" w:color="auto"/>
        <w:right w:val="none" w:sz="0" w:space="0" w:color="auto"/>
      </w:divBdr>
    </w:div>
    <w:div w:id="1082994260">
      <w:bodyDiv w:val="1"/>
      <w:marLeft w:val="0"/>
      <w:marRight w:val="0"/>
      <w:marTop w:val="0"/>
      <w:marBottom w:val="0"/>
      <w:divBdr>
        <w:top w:val="none" w:sz="0" w:space="0" w:color="auto"/>
        <w:left w:val="none" w:sz="0" w:space="0" w:color="auto"/>
        <w:bottom w:val="none" w:sz="0" w:space="0" w:color="auto"/>
        <w:right w:val="none" w:sz="0" w:space="0" w:color="auto"/>
      </w:divBdr>
    </w:div>
    <w:div w:id="1083062310">
      <w:bodyDiv w:val="1"/>
      <w:marLeft w:val="0"/>
      <w:marRight w:val="0"/>
      <w:marTop w:val="0"/>
      <w:marBottom w:val="0"/>
      <w:divBdr>
        <w:top w:val="none" w:sz="0" w:space="0" w:color="auto"/>
        <w:left w:val="none" w:sz="0" w:space="0" w:color="auto"/>
        <w:bottom w:val="none" w:sz="0" w:space="0" w:color="auto"/>
        <w:right w:val="none" w:sz="0" w:space="0" w:color="auto"/>
      </w:divBdr>
    </w:div>
    <w:div w:id="1083183634">
      <w:bodyDiv w:val="1"/>
      <w:marLeft w:val="0"/>
      <w:marRight w:val="0"/>
      <w:marTop w:val="0"/>
      <w:marBottom w:val="0"/>
      <w:divBdr>
        <w:top w:val="none" w:sz="0" w:space="0" w:color="auto"/>
        <w:left w:val="none" w:sz="0" w:space="0" w:color="auto"/>
        <w:bottom w:val="none" w:sz="0" w:space="0" w:color="auto"/>
        <w:right w:val="none" w:sz="0" w:space="0" w:color="auto"/>
      </w:divBdr>
    </w:div>
    <w:div w:id="1083407573">
      <w:bodyDiv w:val="1"/>
      <w:marLeft w:val="0"/>
      <w:marRight w:val="0"/>
      <w:marTop w:val="0"/>
      <w:marBottom w:val="0"/>
      <w:divBdr>
        <w:top w:val="none" w:sz="0" w:space="0" w:color="auto"/>
        <w:left w:val="none" w:sz="0" w:space="0" w:color="auto"/>
        <w:bottom w:val="none" w:sz="0" w:space="0" w:color="auto"/>
        <w:right w:val="none" w:sz="0" w:space="0" w:color="auto"/>
      </w:divBdr>
    </w:div>
    <w:div w:id="1083528291">
      <w:bodyDiv w:val="1"/>
      <w:marLeft w:val="0"/>
      <w:marRight w:val="0"/>
      <w:marTop w:val="0"/>
      <w:marBottom w:val="0"/>
      <w:divBdr>
        <w:top w:val="none" w:sz="0" w:space="0" w:color="auto"/>
        <w:left w:val="none" w:sz="0" w:space="0" w:color="auto"/>
        <w:bottom w:val="none" w:sz="0" w:space="0" w:color="auto"/>
        <w:right w:val="none" w:sz="0" w:space="0" w:color="auto"/>
      </w:divBdr>
    </w:div>
    <w:div w:id="1083725978">
      <w:bodyDiv w:val="1"/>
      <w:marLeft w:val="0"/>
      <w:marRight w:val="0"/>
      <w:marTop w:val="0"/>
      <w:marBottom w:val="0"/>
      <w:divBdr>
        <w:top w:val="none" w:sz="0" w:space="0" w:color="auto"/>
        <w:left w:val="none" w:sz="0" w:space="0" w:color="auto"/>
        <w:bottom w:val="none" w:sz="0" w:space="0" w:color="auto"/>
        <w:right w:val="none" w:sz="0" w:space="0" w:color="auto"/>
      </w:divBdr>
    </w:div>
    <w:div w:id="1084113268">
      <w:bodyDiv w:val="1"/>
      <w:marLeft w:val="0"/>
      <w:marRight w:val="0"/>
      <w:marTop w:val="0"/>
      <w:marBottom w:val="0"/>
      <w:divBdr>
        <w:top w:val="none" w:sz="0" w:space="0" w:color="auto"/>
        <w:left w:val="none" w:sz="0" w:space="0" w:color="auto"/>
        <w:bottom w:val="none" w:sz="0" w:space="0" w:color="auto"/>
        <w:right w:val="none" w:sz="0" w:space="0" w:color="auto"/>
      </w:divBdr>
    </w:div>
    <w:div w:id="1084843294">
      <w:bodyDiv w:val="1"/>
      <w:marLeft w:val="0"/>
      <w:marRight w:val="0"/>
      <w:marTop w:val="0"/>
      <w:marBottom w:val="0"/>
      <w:divBdr>
        <w:top w:val="none" w:sz="0" w:space="0" w:color="auto"/>
        <w:left w:val="none" w:sz="0" w:space="0" w:color="auto"/>
        <w:bottom w:val="none" w:sz="0" w:space="0" w:color="auto"/>
        <w:right w:val="none" w:sz="0" w:space="0" w:color="auto"/>
      </w:divBdr>
    </w:div>
    <w:div w:id="1085539146">
      <w:bodyDiv w:val="1"/>
      <w:marLeft w:val="0"/>
      <w:marRight w:val="0"/>
      <w:marTop w:val="0"/>
      <w:marBottom w:val="0"/>
      <w:divBdr>
        <w:top w:val="none" w:sz="0" w:space="0" w:color="auto"/>
        <w:left w:val="none" w:sz="0" w:space="0" w:color="auto"/>
        <w:bottom w:val="none" w:sz="0" w:space="0" w:color="auto"/>
        <w:right w:val="none" w:sz="0" w:space="0" w:color="auto"/>
      </w:divBdr>
    </w:div>
    <w:div w:id="1085810148">
      <w:bodyDiv w:val="1"/>
      <w:marLeft w:val="0"/>
      <w:marRight w:val="0"/>
      <w:marTop w:val="0"/>
      <w:marBottom w:val="0"/>
      <w:divBdr>
        <w:top w:val="none" w:sz="0" w:space="0" w:color="auto"/>
        <w:left w:val="none" w:sz="0" w:space="0" w:color="auto"/>
        <w:bottom w:val="none" w:sz="0" w:space="0" w:color="auto"/>
        <w:right w:val="none" w:sz="0" w:space="0" w:color="auto"/>
      </w:divBdr>
    </w:div>
    <w:div w:id="1085884365">
      <w:bodyDiv w:val="1"/>
      <w:marLeft w:val="0"/>
      <w:marRight w:val="0"/>
      <w:marTop w:val="0"/>
      <w:marBottom w:val="0"/>
      <w:divBdr>
        <w:top w:val="none" w:sz="0" w:space="0" w:color="auto"/>
        <w:left w:val="none" w:sz="0" w:space="0" w:color="auto"/>
        <w:bottom w:val="none" w:sz="0" w:space="0" w:color="auto"/>
        <w:right w:val="none" w:sz="0" w:space="0" w:color="auto"/>
      </w:divBdr>
    </w:div>
    <w:div w:id="1086003220">
      <w:bodyDiv w:val="1"/>
      <w:marLeft w:val="0"/>
      <w:marRight w:val="0"/>
      <w:marTop w:val="0"/>
      <w:marBottom w:val="0"/>
      <w:divBdr>
        <w:top w:val="none" w:sz="0" w:space="0" w:color="auto"/>
        <w:left w:val="none" w:sz="0" w:space="0" w:color="auto"/>
        <w:bottom w:val="none" w:sz="0" w:space="0" w:color="auto"/>
        <w:right w:val="none" w:sz="0" w:space="0" w:color="auto"/>
      </w:divBdr>
    </w:div>
    <w:div w:id="1086733065">
      <w:bodyDiv w:val="1"/>
      <w:marLeft w:val="0"/>
      <w:marRight w:val="0"/>
      <w:marTop w:val="0"/>
      <w:marBottom w:val="0"/>
      <w:divBdr>
        <w:top w:val="none" w:sz="0" w:space="0" w:color="auto"/>
        <w:left w:val="none" w:sz="0" w:space="0" w:color="auto"/>
        <w:bottom w:val="none" w:sz="0" w:space="0" w:color="auto"/>
        <w:right w:val="none" w:sz="0" w:space="0" w:color="auto"/>
      </w:divBdr>
    </w:div>
    <w:div w:id="1086998224">
      <w:bodyDiv w:val="1"/>
      <w:marLeft w:val="0"/>
      <w:marRight w:val="0"/>
      <w:marTop w:val="0"/>
      <w:marBottom w:val="0"/>
      <w:divBdr>
        <w:top w:val="none" w:sz="0" w:space="0" w:color="auto"/>
        <w:left w:val="none" w:sz="0" w:space="0" w:color="auto"/>
        <w:bottom w:val="none" w:sz="0" w:space="0" w:color="auto"/>
        <w:right w:val="none" w:sz="0" w:space="0" w:color="auto"/>
      </w:divBdr>
    </w:div>
    <w:div w:id="1087266915">
      <w:bodyDiv w:val="1"/>
      <w:marLeft w:val="0"/>
      <w:marRight w:val="0"/>
      <w:marTop w:val="0"/>
      <w:marBottom w:val="0"/>
      <w:divBdr>
        <w:top w:val="none" w:sz="0" w:space="0" w:color="auto"/>
        <w:left w:val="none" w:sz="0" w:space="0" w:color="auto"/>
        <w:bottom w:val="none" w:sz="0" w:space="0" w:color="auto"/>
        <w:right w:val="none" w:sz="0" w:space="0" w:color="auto"/>
      </w:divBdr>
    </w:div>
    <w:div w:id="1087381536">
      <w:bodyDiv w:val="1"/>
      <w:marLeft w:val="0"/>
      <w:marRight w:val="0"/>
      <w:marTop w:val="0"/>
      <w:marBottom w:val="0"/>
      <w:divBdr>
        <w:top w:val="none" w:sz="0" w:space="0" w:color="auto"/>
        <w:left w:val="none" w:sz="0" w:space="0" w:color="auto"/>
        <w:bottom w:val="none" w:sz="0" w:space="0" w:color="auto"/>
        <w:right w:val="none" w:sz="0" w:space="0" w:color="auto"/>
      </w:divBdr>
    </w:div>
    <w:div w:id="1087382835">
      <w:bodyDiv w:val="1"/>
      <w:marLeft w:val="0"/>
      <w:marRight w:val="0"/>
      <w:marTop w:val="0"/>
      <w:marBottom w:val="0"/>
      <w:divBdr>
        <w:top w:val="none" w:sz="0" w:space="0" w:color="auto"/>
        <w:left w:val="none" w:sz="0" w:space="0" w:color="auto"/>
        <w:bottom w:val="none" w:sz="0" w:space="0" w:color="auto"/>
        <w:right w:val="none" w:sz="0" w:space="0" w:color="auto"/>
      </w:divBdr>
    </w:div>
    <w:div w:id="1087654578">
      <w:bodyDiv w:val="1"/>
      <w:marLeft w:val="0"/>
      <w:marRight w:val="0"/>
      <w:marTop w:val="0"/>
      <w:marBottom w:val="0"/>
      <w:divBdr>
        <w:top w:val="none" w:sz="0" w:space="0" w:color="auto"/>
        <w:left w:val="none" w:sz="0" w:space="0" w:color="auto"/>
        <w:bottom w:val="none" w:sz="0" w:space="0" w:color="auto"/>
        <w:right w:val="none" w:sz="0" w:space="0" w:color="auto"/>
      </w:divBdr>
    </w:div>
    <w:div w:id="1088190626">
      <w:bodyDiv w:val="1"/>
      <w:marLeft w:val="0"/>
      <w:marRight w:val="0"/>
      <w:marTop w:val="0"/>
      <w:marBottom w:val="0"/>
      <w:divBdr>
        <w:top w:val="none" w:sz="0" w:space="0" w:color="auto"/>
        <w:left w:val="none" w:sz="0" w:space="0" w:color="auto"/>
        <w:bottom w:val="none" w:sz="0" w:space="0" w:color="auto"/>
        <w:right w:val="none" w:sz="0" w:space="0" w:color="auto"/>
      </w:divBdr>
    </w:div>
    <w:div w:id="1088768497">
      <w:bodyDiv w:val="1"/>
      <w:marLeft w:val="0"/>
      <w:marRight w:val="0"/>
      <w:marTop w:val="0"/>
      <w:marBottom w:val="0"/>
      <w:divBdr>
        <w:top w:val="none" w:sz="0" w:space="0" w:color="auto"/>
        <w:left w:val="none" w:sz="0" w:space="0" w:color="auto"/>
        <w:bottom w:val="none" w:sz="0" w:space="0" w:color="auto"/>
        <w:right w:val="none" w:sz="0" w:space="0" w:color="auto"/>
      </w:divBdr>
    </w:div>
    <w:div w:id="1088889543">
      <w:bodyDiv w:val="1"/>
      <w:marLeft w:val="0"/>
      <w:marRight w:val="0"/>
      <w:marTop w:val="0"/>
      <w:marBottom w:val="0"/>
      <w:divBdr>
        <w:top w:val="none" w:sz="0" w:space="0" w:color="auto"/>
        <w:left w:val="none" w:sz="0" w:space="0" w:color="auto"/>
        <w:bottom w:val="none" w:sz="0" w:space="0" w:color="auto"/>
        <w:right w:val="none" w:sz="0" w:space="0" w:color="auto"/>
      </w:divBdr>
    </w:div>
    <w:div w:id="1088965140">
      <w:bodyDiv w:val="1"/>
      <w:marLeft w:val="0"/>
      <w:marRight w:val="0"/>
      <w:marTop w:val="0"/>
      <w:marBottom w:val="0"/>
      <w:divBdr>
        <w:top w:val="none" w:sz="0" w:space="0" w:color="auto"/>
        <w:left w:val="none" w:sz="0" w:space="0" w:color="auto"/>
        <w:bottom w:val="none" w:sz="0" w:space="0" w:color="auto"/>
        <w:right w:val="none" w:sz="0" w:space="0" w:color="auto"/>
      </w:divBdr>
    </w:div>
    <w:div w:id="1089229381">
      <w:bodyDiv w:val="1"/>
      <w:marLeft w:val="0"/>
      <w:marRight w:val="0"/>
      <w:marTop w:val="0"/>
      <w:marBottom w:val="0"/>
      <w:divBdr>
        <w:top w:val="none" w:sz="0" w:space="0" w:color="auto"/>
        <w:left w:val="none" w:sz="0" w:space="0" w:color="auto"/>
        <w:bottom w:val="none" w:sz="0" w:space="0" w:color="auto"/>
        <w:right w:val="none" w:sz="0" w:space="0" w:color="auto"/>
      </w:divBdr>
    </w:div>
    <w:div w:id="1089304791">
      <w:bodyDiv w:val="1"/>
      <w:marLeft w:val="0"/>
      <w:marRight w:val="0"/>
      <w:marTop w:val="0"/>
      <w:marBottom w:val="0"/>
      <w:divBdr>
        <w:top w:val="none" w:sz="0" w:space="0" w:color="auto"/>
        <w:left w:val="none" w:sz="0" w:space="0" w:color="auto"/>
        <w:bottom w:val="none" w:sz="0" w:space="0" w:color="auto"/>
        <w:right w:val="none" w:sz="0" w:space="0" w:color="auto"/>
      </w:divBdr>
    </w:div>
    <w:div w:id="1089816338">
      <w:bodyDiv w:val="1"/>
      <w:marLeft w:val="0"/>
      <w:marRight w:val="0"/>
      <w:marTop w:val="0"/>
      <w:marBottom w:val="0"/>
      <w:divBdr>
        <w:top w:val="none" w:sz="0" w:space="0" w:color="auto"/>
        <w:left w:val="none" w:sz="0" w:space="0" w:color="auto"/>
        <w:bottom w:val="none" w:sz="0" w:space="0" w:color="auto"/>
        <w:right w:val="none" w:sz="0" w:space="0" w:color="auto"/>
      </w:divBdr>
    </w:div>
    <w:div w:id="1089884316">
      <w:bodyDiv w:val="1"/>
      <w:marLeft w:val="0"/>
      <w:marRight w:val="0"/>
      <w:marTop w:val="0"/>
      <w:marBottom w:val="0"/>
      <w:divBdr>
        <w:top w:val="none" w:sz="0" w:space="0" w:color="auto"/>
        <w:left w:val="none" w:sz="0" w:space="0" w:color="auto"/>
        <w:bottom w:val="none" w:sz="0" w:space="0" w:color="auto"/>
        <w:right w:val="none" w:sz="0" w:space="0" w:color="auto"/>
      </w:divBdr>
    </w:div>
    <w:div w:id="1090079311">
      <w:bodyDiv w:val="1"/>
      <w:marLeft w:val="0"/>
      <w:marRight w:val="0"/>
      <w:marTop w:val="0"/>
      <w:marBottom w:val="0"/>
      <w:divBdr>
        <w:top w:val="none" w:sz="0" w:space="0" w:color="auto"/>
        <w:left w:val="none" w:sz="0" w:space="0" w:color="auto"/>
        <w:bottom w:val="none" w:sz="0" w:space="0" w:color="auto"/>
        <w:right w:val="none" w:sz="0" w:space="0" w:color="auto"/>
      </w:divBdr>
    </w:div>
    <w:div w:id="1090128528">
      <w:bodyDiv w:val="1"/>
      <w:marLeft w:val="0"/>
      <w:marRight w:val="0"/>
      <w:marTop w:val="0"/>
      <w:marBottom w:val="0"/>
      <w:divBdr>
        <w:top w:val="none" w:sz="0" w:space="0" w:color="auto"/>
        <w:left w:val="none" w:sz="0" w:space="0" w:color="auto"/>
        <w:bottom w:val="none" w:sz="0" w:space="0" w:color="auto"/>
        <w:right w:val="none" w:sz="0" w:space="0" w:color="auto"/>
      </w:divBdr>
    </w:div>
    <w:div w:id="1090352899">
      <w:bodyDiv w:val="1"/>
      <w:marLeft w:val="0"/>
      <w:marRight w:val="0"/>
      <w:marTop w:val="0"/>
      <w:marBottom w:val="0"/>
      <w:divBdr>
        <w:top w:val="none" w:sz="0" w:space="0" w:color="auto"/>
        <w:left w:val="none" w:sz="0" w:space="0" w:color="auto"/>
        <w:bottom w:val="none" w:sz="0" w:space="0" w:color="auto"/>
        <w:right w:val="none" w:sz="0" w:space="0" w:color="auto"/>
      </w:divBdr>
    </w:div>
    <w:div w:id="1090854184">
      <w:bodyDiv w:val="1"/>
      <w:marLeft w:val="0"/>
      <w:marRight w:val="0"/>
      <w:marTop w:val="0"/>
      <w:marBottom w:val="0"/>
      <w:divBdr>
        <w:top w:val="none" w:sz="0" w:space="0" w:color="auto"/>
        <w:left w:val="none" w:sz="0" w:space="0" w:color="auto"/>
        <w:bottom w:val="none" w:sz="0" w:space="0" w:color="auto"/>
        <w:right w:val="none" w:sz="0" w:space="0" w:color="auto"/>
      </w:divBdr>
    </w:div>
    <w:div w:id="1090854428">
      <w:bodyDiv w:val="1"/>
      <w:marLeft w:val="0"/>
      <w:marRight w:val="0"/>
      <w:marTop w:val="0"/>
      <w:marBottom w:val="0"/>
      <w:divBdr>
        <w:top w:val="none" w:sz="0" w:space="0" w:color="auto"/>
        <w:left w:val="none" w:sz="0" w:space="0" w:color="auto"/>
        <w:bottom w:val="none" w:sz="0" w:space="0" w:color="auto"/>
        <w:right w:val="none" w:sz="0" w:space="0" w:color="auto"/>
      </w:divBdr>
    </w:div>
    <w:div w:id="1091043783">
      <w:bodyDiv w:val="1"/>
      <w:marLeft w:val="0"/>
      <w:marRight w:val="0"/>
      <w:marTop w:val="0"/>
      <w:marBottom w:val="0"/>
      <w:divBdr>
        <w:top w:val="none" w:sz="0" w:space="0" w:color="auto"/>
        <w:left w:val="none" w:sz="0" w:space="0" w:color="auto"/>
        <w:bottom w:val="none" w:sz="0" w:space="0" w:color="auto"/>
        <w:right w:val="none" w:sz="0" w:space="0" w:color="auto"/>
      </w:divBdr>
    </w:div>
    <w:div w:id="1091119255">
      <w:bodyDiv w:val="1"/>
      <w:marLeft w:val="0"/>
      <w:marRight w:val="0"/>
      <w:marTop w:val="0"/>
      <w:marBottom w:val="0"/>
      <w:divBdr>
        <w:top w:val="none" w:sz="0" w:space="0" w:color="auto"/>
        <w:left w:val="none" w:sz="0" w:space="0" w:color="auto"/>
        <w:bottom w:val="none" w:sz="0" w:space="0" w:color="auto"/>
        <w:right w:val="none" w:sz="0" w:space="0" w:color="auto"/>
      </w:divBdr>
    </w:div>
    <w:div w:id="1091389683">
      <w:bodyDiv w:val="1"/>
      <w:marLeft w:val="0"/>
      <w:marRight w:val="0"/>
      <w:marTop w:val="0"/>
      <w:marBottom w:val="0"/>
      <w:divBdr>
        <w:top w:val="none" w:sz="0" w:space="0" w:color="auto"/>
        <w:left w:val="none" w:sz="0" w:space="0" w:color="auto"/>
        <w:bottom w:val="none" w:sz="0" w:space="0" w:color="auto"/>
        <w:right w:val="none" w:sz="0" w:space="0" w:color="auto"/>
      </w:divBdr>
    </w:div>
    <w:div w:id="1091466752">
      <w:bodyDiv w:val="1"/>
      <w:marLeft w:val="0"/>
      <w:marRight w:val="0"/>
      <w:marTop w:val="0"/>
      <w:marBottom w:val="0"/>
      <w:divBdr>
        <w:top w:val="none" w:sz="0" w:space="0" w:color="auto"/>
        <w:left w:val="none" w:sz="0" w:space="0" w:color="auto"/>
        <w:bottom w:val="none" w:sz="0" w:space="0" w:color="auto"/>
        <w:right w:val="none" w:sz="0" w:space="0" w:color="auto"/>
      </w:divBdr>
    </w:div>
    <w:div w:id="1091506274">
      <w:bodyDiv w:val="1"/>
      <w:marLeft w:val="0"/>
      <w:marRight w:val="0"/>
      <w:marTop w:val="0"/>
      <w:marBottom w:val="0"/>
      <w:divBdr>
        <w:top w:val="none" w:sz="0" w:space="0" w:color="auto"/>
        <w:left w:val="none" w:sz="0" w:space="0" w:color="auto"/>
        <w:bottom w:val="none" w:sz="0" w:space="0" w:color="auto"/>
        <w:right w:val="none" w:sz="0" w:space="0" w:color="auto"/>
      </w:divBdr>
    </w:div>
    <w:div w:id="1092050671">
      <w:bodyDiv w:val="1"/>
      <w:marLeft w:val="0"/>
      <w:marRight w:val="0"/>
      <w:marTop w:val="0"/>
      <w:marBottom w:val="0"/>
      <w:divBdr>
        <w:top w:val="none" w:sz="0" w:space="0" w:color="auto"/>
        <w:left w:val="none" w:sz="0" w:space="0" w:color="auto"/>
        <w:bottom w:val="none" w:sz="0" w:space="0" w:color="auto"/>
        <w:right w:val="none" w:sz="0" w:space="0" w:color="auto"/>
      </w:divBdr>
    </w:div>
    <w:div w:id="1092160499">
      <w:bodyDiv w:val="1"/>
      <w:marLeft w:val="0"/>
      <w:marRight w:val="0"/>
      <w:marTop w:val="0"/>
      <w:marBottom w:val="0"/>
      <w:divBdr>
        <w:top w:val="none" w:sz="0" w:space="0" w:color="auto"/>
        <w:left w:val="none" w:sz="0" w:space="0" w:color="auto"/>
        <w:bottom w:val="none" w:sz="0" w:space="0" w:color="auto"/>
        <w:right w:val="none" w:sz="0" w:space="0" w:color="auto"/>
      </w:divBdr>
    </w:div>
    <w:div w:id="1092160907">
      <w:bodyDiv w:val="1"/>
      <w:marLeft w:val="0"/>
      <w:marRight w:val="0"/>
      <w:marTop w:val="0"/>
      <w:marBottom w:val="0"/>
      <w:divBdr>
        <w:top w:val="none" w:sz="0" w:space="0" w:color="auto"/>
        <w:left w:val="none" w:sz="0" w:space="0" w:color="auto"/>
        <w:bottom w:val="none" w:sz="0" w:space="0" w:color="auto"/>
        <w:right w:val="none" w:sz="0" w:space="0" w:color="auto"/>
      </w:divBdr>
    </w:div>
    <w:div w:id="1092628491">
      <w:bodyDiv w:val="1"/>
      <w:marLeft w:val="0"/>
      <w:marRight w:val="0"/>
      <w:marTop w:val="0"/>
      <w:marBottom w:val="0"/>
      <w:divBdr>
        <w:top w:val="none" w:sz="0" w:space="0" w:color="auto"/>
        <w:left w:val="none" w:sz="0" w:space="0" w:color="auto"/>
        <w:bottom w:val="none" w:sz="0" w:space="0" w:color="auto"/>
        <w:right w:val="none" w:sz="0" w:space="0" w:color="auto"/>
      </w:divBdr>
    </w:div>
    <w:div w:id="1092698462">
      <w:bodyDiv w:val="1"/>
      <w:marLeft w:val="0"/>
      <w:marRight w:val="0"/>
      <w:marTop w:val="0"/>
      <w:marBottom w:val="0"/>
      <w:divBdr>
        <w:top w:val="none" w:sz="0" w:space="0" w:color="auto"/>
        <w:left w:val="none" w:sz="0" w:space="0" w:color="auto"/>
        <w:bottom w:val="none" w:sz="0" w:space="0" w:color="auto"/>
        <w:right w:val="none" w:sz="0" w:space="0" w:color="auto"/>
      </w:divBdr>
    </w:div>
    <w:div w:id="1093091270">
      <w:bodyDiv w:val="1"/>
      <w:marLeft w:val="0"/>
      <w:marRight w:val="0"/>
      <w:marTop w:val="0"/>
      <w:marBottom w:val="0"/>
      <w:divBdr>
        <w:top w:val="none" w:sz="0" w:space="0" w:color="auto"/>
        <w:left w:val="none" w:sz="0" w:space="0" w:color="auto"/>
        <w:bottom w:val="none" w:sz="0" w:space="0" w:color="auto"/>
        <w:right w:val="none" w:sz="0" w:space="0" w:color="auto"/>
      </w:divBdr>
    </w:div>
    <w:div w:id="1093630589">
      <w:bodyDiv w:val="1"/>
      <w:marLeft w:val="0"/>
      <w:marRight w:val="0"/>
      <w:marTop w:val="0"/>
      <w:marBottom w:val="0"/>
      <w:divBdr>
        <w:top w:val="none" w:sz="0" w:space="0" w:color="auto"/>
        <w:left w:val="none" w:sz="0" w:space="0" w:color="auto"/>
        <w:bottom w:val="none" w:sz="0" w:space="0" w:color="auto"/>
        <w:right w:val="none" w:sz="0" w:space="0" w:color="auto"/>
      </w:divBdr>
    </w:div>
    <w:div w:id="1093934758">
      <w:bodyDiv w:val="1"/>
      <w:marLeft w:val="0"/>
      <w:marRight w:val="0"/>
      <w:marTop w:val="0"/>
      <w:marBottom w:val="0"/>
      <w:divBdr>
        <w:top w:val="none" w:sz="0" w:space="0" w:color="auto"/>
        <w:left w:val="none" w:sz="0" w:space="0" w:color="auto"/>
        <w:bottom w:val="none" w:sz="0" w:space="0" w:color="auto"/>
        <w:right w:val="none" w:sz="0" w:space="0" w:color="auto"/>
      </w:divBdr>
    </w:div>
    <w:div w:id="1094201646">
      <w:bodyDiv w:val="1"/>
      <w:marLeft w:val="0"/>
      <w:marRight w:val="0"/>
      <w:marTop w:val="0"/>
      <w:marBottom w:val="0"/>
      <w:divBdr>
        <w:top w:val="none" w:sz="0" w:space="0" w:color="auto"/>
        <w:left w:val="none" w:sz="0" w:space="0" w:color="auto"/>
        <w:bottom w:val="none" w:sz="0" w:space="0" w:color="auto"/>
        <w:right w:val="none" w:sz="0" w:space="0" w:color="auto"/>
      </w:divBdr>
    </w:div>
    <w:div w:id="1094321996">
      <w:bodyDiv w:val="1"/>
      <w:marLeft w:val="0"/>
      <w:marRight w:val="0"/>
      <w:marTop w:val="0"/>
      <w:marBottom w:val="0"/>
      <w:divBdr>
        <w:top w:val="none" w:sz="0" w:space="0" w:color="auto"/>
        <w:left w:val="none" w:sz="0" w:space="0" w:color="auto"/>
        <w:bottom w:val="none" w:sz="0" w:space="0" w:color="auto"/>
        <w:right w:val="none" w:sz="0" w:space="0" w:color="auto"/>
      </w:divBdr>
    </w:div>
    <w:div w:id="1094593701">
      <w:bodyDiv w:val="1"/>
      <w:marLeft w:val="0"/>
      <w:marRight w:val="0"/>
      <w:marTop w:val="0"/>
      <w:marBottom w:val="0"/>
      <w:divBdr>
        <w:top w:val="none" w:sz="0" w:space="0" w:color="auto"/>
        <w:left w:val="none" w:sz="0" w:space="0" w:color="auto"/>
        <w:bottom w:val="none" w:sz="0" w:space="0" w:color="auto"/>
        <w:right w:val="none" w:sz="0" w:space="0" w:color="auto"/>
      </w:divBdr>
    </w:div>
    <w:div w:id="1095056830">
      <w:bodyDiv w:val="1"/>
      <w:marLeft w:val="0"/>
      <w:marRight w:val="0"/>
      <w:marTop w:val="0"/>
      <w:marBottom w:val="0"/>
      <w:divBdr>
        <w:top w:val="none" w:sz="0" w:space="0" w:color="auto"/>
        <w:left w:val="none" w:sz="0" w:space="0" w:color="auto"/>
        <w:bottom w:val="none" w:sz="0" w:space="0" w:color="auto"/>
        <w:right w:val="none" w:sz="0" w:space="0" w:color="auto"/>
      </w:divBdr>
    </w:div>
    <w:div w:id="1095396886">
      <w:bodyDiv w:val="1"/>
      <w:marLeft w:val="0"/>
      <w:marRight w:val="0"/>
      <w:marTop w:val="0"/>
      <w:marBottom w:val="0"/>
      <w:divBdr>
        <w:top w:val="none" w:sz="0" w:space="0" w:color="auto"/>
        <w:left w:val="none" w:sz="0" w:space="0" w:color="auto"/>
        <w:bottom w:val="none" w:sz="0" w:space="0" w:color="auto"/>
        <w:right w:val="none" w:sz="0" w:space="0" w:color="auto"/>
      </w:divBdr>
    </w:div>
    <w:div w:id="1096751994">
      <w:bodyDiv w:val="1"/>
      <w:marLeft w:val="0"/>
      <w:marRight w:val="0"/>
      <w:marTop w:val="0"/>
      <w:marBottom w:val="0"/>
      <w:divBdr>
        <w:top w:val="none" w:sz="0" w:space="0" w:color="auto"/>
        <w:left w:val="none" w:sz="0" w:space="0" w:color="auto"/>
        <w:bottom w:val="none" w:sz="0" w:space="0" w:color="auto"/>
        <w:right w:val="none" w:sz="0" w:space="0" w:color="auto"/>
      </w:divBdr>
    </w:div>
    <w:div w:id="1097094833">
      <w:bodyDiv w:val="1"/>
      <w:marLeft w:val="0"/>
      <w:marRight w:val="0"/>
      <w:marTop w:val="0"/>
      <w:marBottom w:val="0"/>
      <w:divBdr>
        <w:top w:val="none" w:sz="0" w:space="0" w:color="auto"/>
        <w:left w:val="none" w:sz="0" w:space="0" w:color="auto"/>
        <w:bottom w:val="none" w:sz="0" w:space="0" w:color="auto"/>
        <w:right w:val="none" w:sz="0" w:space="0" w:color="auto"/>
      </w:divBdr>
    </w:div>
    <w:div w:id="1097403743">
      <w:bodyDiv w:val="1"/>
      <w:marLeft w:val="0"/>
      <w:marRight w:val="0"/>
      <w:marTop w:val="0"/>
      <w:marBottom w:val="0"/>
      <w:divBdr>
        <w:top w:val="none" w:sz="0" w:space="0" w:color="auto"/>
        <w:left w:val="none" w:sz="0" w:space="0" w:color="auto"/>
        <w:bottom w:val="none" w:sz="0" w:space="0" w:color="auto"/>
        <w:right w:val="none" w:sz="0" w:space="0" w:color="auto"/>
      </w:divBdr>
    </w:div>
    <w:div w:id="1097481338">
      <w:bodyDiv w:val="1"/>
      <w:marLeft w:val="0"/>
      <w:marRight w:val="0"/>
      <w:marTop w:val="0"/>
      <w:marBottom w:val="0"/>
      <w:divBdr>
        <w:top w:val="none" w:sz="0" w:space="0" w:color="auto"/>
        <w:left w:val="none" w:sz="0" w:space="0" w:color="auto"/>
        <w:bottom w:val="none" w:sz="0" w:space="0" w:color="auto"/>
        <w:right w:val="none" w:sz="0" w:space="0" w:color="auto"/>
      </w:divBdr>
    </w:div>
    <w:div w:id="1097554316">
      <w:bodyDiv w:val="1"/>
      <w:marLeft w:val="0"/>
      <w:marRight w:val="0"/>
      <w:marTop w:val="0"/>
      <w:marBottom w:val="0"/>
      <w:divBdr>
        <w:top w:val="none" w:sz="0" w:space="0" w:color="auto"/>
        <w:left w:val="none" w:sz="0" w:space="0" w:color="auto"/>
        <w:bottom w:val="none" w:sz="0" w:space="0" w:color="auto"/>
        <w:right w:val="none" w:sz="0" w:space="0" w:color="auto"/>
      </w:divBdr>
    </w:div>
    <w:div w:id="1097864669">
      <w:bodyDiv w:val="1"/>
      <w:marLeft w:val="0"/>
      <w:marRight w:val="0"/>
      <w:marTop w:val="0"/>
      <w:marBottom w:val="0"/>
      <w:divBdr>
        <w:top w:val="none" w:sz="0" w:space="0" w:color="auto"/>
        <w:left w:val="none" w:sz="0" w:space="0" w:color="auto"/>
        <w:bottom w:val="none" w:sz="0" w:space="0" w:color="auto"/>
        <w:right w:val="none" w:sz="0" w:space="0" w:color="auto"/>
      </w:divBdr>
    </w:div>
    <w:div w:id="1097990418">
      <w:bodyDiv w:val="1"/>
      <w:marLeft w:val="0"/>
      <w:marRight w:val="0"/>
      <w:marTop w:val="0"/>
      <w:marBottom w:val="0"/>
      <w:divBdr>
        <w:top w:val="none" w:sz="0" w:space="0" w:color="auto"/>
        <w:left w:val="none" w:sz="0" w:space="0" w:color="auto"/>
        <w:bottom w:val="none" w:sz="0" w:space="0" w:color="auto"/>
        <w:right w:val="none" w:sz="0" w:space="0" w:color="auto"/>
      </w:divBdr>
    </w:div>
    <w:div w:id="1098021592">
      <w:bodyDiv w:val="1"/>
      <w:marLeft w:val="0"/>
      <w:marRight w:val="0"/>
      <w:marTop w:val="0"/>
      <w:marBottom w:val="0"/>
      <w:divBdr>
        <w:top w:val="none" w:sz="0" w:space="0" w:color="auto"/>
        <w:left w:val="none" w:sz="0" w:space="0" w:color="auto"/>
        <w:bottom w:val="none" w:sz="0" w:space="0" w:color="auto"/>
        <w:right w:val="none" w:sz="0" w:space="0" w:color="auto"/>
      </w:divBdr>
    </w:div>
    <w:div w:id="1098334453">
      <w:bodyDiv w:val="1"/>
      <w:marLeft w:val="0"/>
      <w:marRight w:val="0"/>
      <w:marTop w:val="0"/>
      <w:marBottom w:val="0"/>
      <w:divBdr>
        <w:top w:val="none" w:sz="0" w:space="0" w:color="auto"/>
        <w:left w:val="none" w:sz="0" w:space="0" w:color="auto"/>
        <w:bottom w:val="none" w:sz="0" w:space="0" w:color="auto"/>
        <w:right w:val="none" w:sz="0" w:space="0" w:color="auto"/>
      </w:divBdr>
    </w:div>
    <w:div w:id="1098527114">
      <w:bodyDiv w:val="1"/>
      <w:marLeft w:val="0"/>
      <w:marRight w:val="0"/>
      <w:marTop w:val="0"/>
      <w:marBottom w:val="0"/>
      <w:divBdr>
        <w:top w:val="none" w:sz="0" w:space="0" w:color="auto"/>
        <w:left w:val="none" w:sz="0" w:space="0" w:color="auto"/>
        <w:bottom w:val="none" w:sz="0" w:space="0" w:color="auto"/>
        <w:right w:val="none" w:sz="0" w:space="0" w:color="auto"/>
      </w:divBdr>
    </w:div>
    <w:div w:id="1098939719">
      <w:bodyDiv w:val="1"/>
      <w:marLeft w:val="0"/>
      <w:marRight w:val="0"/>
      <w:marTop w:val="0"/>
      <w:marBottom w:val="0"/>
      <w:divBdr>
        <w:top w:val="none" w:sz="0" w:space="0" w:color="auto"/>
        <w:left w:val="none" w:sz="0" w:space="0" w:color="auto"/>
        <w:bottom w:val="none" w:sz="0" w:space="0" w:color="auto"/>
        <w:right w:val="none" w:sz="0" w:space="0" w:color="auto"/>
      </w:divBdr>
    </w:div>
    <w:div w:id="1099368532">
      <w:bodyDiv w:val="1"/>
      <w:marLeft w:val="0"/>
      <w:marRight w:val="0"/>
      <w:marTop w:val="0"/>
      <w:marBottom w:val="0"/>
      <w:divBdr>
        <w:top w:val="none" w:sz="0" w:space="0" w:color="auto"/>
        <w:left w:val="none" w:sz="0" w:space="0" w:color="auto"/>
        <w:bottom w:val="none" w:sz="0" w:space="0" w:color="auto"/>
        <w:right w:val="none" w:sz="0" w:space="0" w:color="auto"/>
      </w:divBdr>
    </w:div>
    <w:div w:id="1099445535">
      <w:bodyDiv w:val="1"/>
      <w:marLeft w:val="0"/>
      <w:marRight w:val="0"/>
      <w:marTop w:val="0"/>
      <w:marBottom w:val="0"/>
      <w:divBdr>
        <w:top w:val="none" w:sz="0" w:space="0" w:color="auto"/>
        <w:left w:val="none" w:sz="0" w:space="0" w:color="auto"/>
        <w:bottom w:val="none" w:sz="0" w:space="0" w:color="auto"/>
        <w:right w:val="none" w:sz="0" w:space="0" w:color="auto"/>
      </w:divBdr>
    </w:div>
    <w:div w:id="1100563158">
      <w:bodyDiv w:val="1"/>
      <w:marLeft w:val="0"/>
      <w:marRight w:val="0"/>
      <w:marTop w:val="0"/>
      <w:marBottom w:val="0"/>
      <w:divBdr>
        <w:top w:val="none" w:sz="0" w:space="0" w:color="auto"/>
        <w:left w:val="none" w:sz="0" w:space="0" w:color="auto"/>
        <w:bottom w:val="none" w:sz="0" w:space="0" w:color="auto"/>
        <w:right w:val="none" w:sz="0" w:space="0" w:color="auto"/>
      </w:divBdr>
    </w:div>
    <w:div w:id="1100879707">
      <w:bodyDiv w:val="1"/>
      <w:marLeft w:val="0"/>
      <w:marRight w:val="0"/>
      <w:marTop w:val="0"/>
      <w:marBottom w:val="0"/>
      <w:divBdr>
        <w:top w:val="none" w:sz="0" w:space="0" w:color="auto"/>
        <w:left w:val="none" w:sz="0" w:space="0" w:color="auto"/>
        <w:bottom w:val="none" w:sz="0" w:space="0" w:color="auto"/>
        <w:right w:val="none" w:sz="0" w:space="0" w:color="auto"/>
      </w:divBdr>
    </w:div>
    <w:div w:id="1101072366">
      <w:bodyDiv w:val="1"/>
      <w:marLeft w:val="0"/>
      <w:marRight w:val="0"/>
      <w:marTop w:val="0"/>
      <w:marBottom w:val="0"/>
      <w:divBdr>
        <w:top w:val="none" w:sz="0" w:space="0" w:color="auto"/>
        <w:left w:val="none" w:sz="0" w:space="0" w:color="auto"/>
        <w:bottom w:val="none" w:sz="0" w:space="0" w:color="auto"/>
        <w:right w:val="none" w:sz="0" w:space="0" w:color="auto"/>
      </w:divBdr>
    </w:div>
    <w:div w:id="1101100553">
      <w:bodyDiv w:val="1"/>
      <w:marLeft w:val="0"/>
      <w:marRight w:val="0"/>
      <w:marTop w:val="0"/>
      <w:marBottom w:val="0"/>
      <w:divBdr>
        <w:top w:val="none" w:sz="0" w:space="0" w:color="auto"/>
        <w:left w:val="none" w:sz="0" w:space="0" w:color="auto"/>
        <w:bottom w:val="none" w:sz="0" w:space="0" w:color="auto"/>
        <w:right w:val="none" w:sz="0" w:space="0" w:color="auto"/>
      </w:divBdr>
    </w:div>
    <w:div w:id="1101298656">
      <w:bodyDiv w:val="1"/>
      <w:marLeft w:val="0"/>
      <w:marRight w:val="0"/>
      <w:marTop w:val="0"/>
      <w:marBottom w:val="0"/>
      <w:divBdr>
        <w:top w:val="none" w:sz="0" w:space="0" w:color="auto"/>
        <w:left w:val="none" w:sz="0" w:space="0" w:color="auto"/>
        <w:bottom w:val="none" w:sz="0" w:space="0" w:color="auto"/>
        <w:right w:val="none" w:sz="0" w:space="0" w:color="auto"/>
      </w:divBdr>
    </w:div>
    <w:div w:id="1101413671">
      <w:bodyDiv w:val="1"/>
      <w:marLeft w:val="0"/>
      <w:marRight w:val="0"/>
      <w:marTop w:val="0"/>
      <w:marBottom w:val="0"/>
      <w:divBdr>
        <w:top w:val="none" w:sz="0" w:space="0" w:color="auto"/>
        <w:left w:val="none" w:sz="0" w:space="0" w:color="auto"/>
        <w:bottom w:val="none" w:sz="0" w:space="0" w:color="auto"/>
        <w:right w:val="none" w:sz="0" w:space="0" w:color="auto"/>
      </w:divBdr>
    </w:div>
    <w:div w:id="1101685582">
      <w:bodyDiv w:val="1"/>
      <w:marLeft w:val="0"/>
      <w:marRight w:val="0"/>
      <w:marTop w:val="0"/>
      <w:marBottom w:val="0"/>
      <w:divBdr>
        <w:top w:val="none" w:sz="0" w:space="0" w:color="auto"/>
        <w:left w:val="none" w:sz="0" w:space="0" w:color="auto"/>
        <w:bottom w:val="none" w:sz="0" w:space="0" w:color="auto"/>
        <w:right w:val="none" w:sz="0" w:space="0" w:color="auto"/>
      </w:divBdr>
    </w:div>
    <w:div w:id="1102609839">
      <w:bodyDiv w:val="1"/>
      <w:marLeft w:val="0"/>
      <w:marRight w:val="0"/>
      <w:marTop w:val="0"/>
      <w:marBottom w:val="0"/>
      <w:divBdr>
        <w:top w:val="none" w:sz="0" w:space="0" w:color="auto"/>
        <w:left w:val="none" w:sz="0" w:space="0" w:color="auto"/>
        <w:bottom w:val="none" w:sz="0" w:space="0" w:color="auto"/>
        <w:right w:val="none" w:sz="0" w:space="0" w:color="auto"/>
      </w:divBdr>
    </w:div>
    <w:div w:id="1102648820">
      <w:bodyDiv w:val="1"/>
      <w:marLeft w:val="0"/>
      <w:marRight w:val="0"/>
      <w:marTop w:val="0"/>
      <w:marBottom w:val="0"/>
      <w:divBdr>
        <w:top w:val="none" w:sz="0" w:space="0" w:color="auto"/>
        <w:left w:val="none" w:sz="0" w:space="0" w:color="auto"/>
        <w:bottom w:val="none" w:sz="0" w:space="0" w:color="auto"/>
        <w:right w:val="none" w:sz="0" w:space="0" w:color="auto"/>
      </w:divBdr>
    </w:div>
    <w:div w:id="1102723720">
      <w:bodyDiv w:val="1"/>
      <w:marLeft w:val="0"/>
      <w:marRight w:val="0"/>
      <w:marTop w:val="0"/>
      <w:marBottom w:val="0"/>
      <w:divBdr>
        <w:top w:val="none" w:sz="0" w:space="0" w:color="auto"/>
        <w:left w:val="none" w:sz="0" w:space="0" w:color="auto"/>
        <w:bottom w:val="none" w:sz="0" w:space="0" w:color="auto"/>
        <w:right w:val="none" w:sz="0" w:space="0" w:color="auto"/>
      </w:divBdr>
    </w:div>
    <w:div w:id="1103110150">
      <w:bodyDiv w:val="1"/>
      <w:marLeft w:val="0"/>
      <w:marRight w:val="0"/>
      <w:marTop w:val="0"/>
      <w:marBottom w:val="0"/>
      <w:divBdr>
        <w:top w:val="none" w:sz="0" w:space="0" w:color="auto"/>
        <w:left w:val="none" w:sz="0" w:space="0" w:color="auto"/>
        <w:bottom w:val="none" w:sz="0" w:space="0" w:color="auto"/>
        <w:right w:val="none" w:sz="0" w:space="0" w:color="auto"/>
      </w:divBdr>
    </w:div>
    <w:div w:id="1103308199">
      <w:bodyDiv w:val="1"/>
      <w:marLeft w:val="0"/>
      <w:marRight w:val="0"/>
      <w:marTop w:val="0"/>
      <w:marBottom w:val="0"/>
      <w:divBdr>
        <w:top w:val="none" w:sz="0" w:space="0" w:color="auto"/>
        <w:left w:val="none" w:sz="0" w:space="0" w:color="auto"/>
        <w:bottom w:val="none" w:sz="0" w:space="0" w:color="auto"/>
        <w:right w:val="none" w:sz="0" w:space="0" w:color="auto"/>
      </w:divBdr>
    </w:div>
    <w:div w:id="1103454205">
      <w:bodyDiv w:val="1"/>
      <w:marLeft w:val="0"/>
      <w:marRight w:val="0"/>
      <w:marTop w:val="0"/>
      <w:marBottom w:val="0"/>
      <w:divBdr>
        <w:top w:val="none" w:sz="0" w:space="0" w:color="auto"/>
        <w:left w:val="none" w:sz="0" w:space="0" w:color="auto"/>
        <w:bottom w:val="none" w:sz="0" w:space="0" w:color="auto"/>
        <w:right w:val="none" w:sz="0" w:space="0" w:color="auto"/>
      </w:divBdr>
    </w:div>
    <w:div w:id="1103571400">
      <w:bodyDiv w:val="1"/>
      <w:marLeft w:val="0"/>
      <w:marRight w:val="0"/>
      <w:marTop w:val="0"/>
      <w:marBottom w:val="0"/>
      <w:divBdr>
        <w:top w:val="none" w:sz="0" w:space="0" w:color="auto"/>
        <w:left w:val="none" w:sz="0" w:space="0" w:color="auto"/>
        <w:bottom w:val="none" w:sz="0" w:space="0" w:color="auto"/>
        <w:right w:val="none" w:sz="0" w:space="0" w:color="auto"/>
      </w:divBdr>
    </w:div>
    <w:div w:id="1103648890">
      <w:bodyDiv w:val="1"/>
      <w:marLeft w:val="0"/>
      <w:marRight w:val="0"/>
      <w:marTop w:val="0"/>
      <w:marBottom w:val="0"/>
      <w:divBdr>
        <w:top w:val="none" w:sz="0" w:space="0" w:color="auto"/>
        <w:left w:val="none" w:sz="0" w:space="0" w:color="auto"/>
        <w:bottom w:val="none" w:sz="0" w:space="0" w:color="auto"/>
        <w:right w:val="none" w:sz="0" w:space="0" w:color="auto"/>
      </w:divBdr>
    </w:div>
    <w:div w:id="1103721382">
      <w:bodyDiv w:val="1"/>
      <w:marLeft w:val="0"/>
      <w:marRight w:val="0"/>
      <w:marTop w:val="0"/>
      <w:marBottom w:val="0"/>
      <w:divBdr>
        <w:top w:val="none" w:sz="0" w:space="0" w:color="auto"/>
        <w:left w:val="none" w:sz="0" w:space="0" w:color="auto"/>
        <w:bottom w:val="none" w:sz="0" w:space="0" w:color="auto"/>
        <w:right w:val="none" w:sz="0" w:space="0" w:color="auto"/>
      </w:divBdr>
    </w:div>
    <w:div w:id="1103962236">
      <w:bodyDiv w:val="1"/>
      <w:marLeft w:val="0"/>
      <w:marRight w:val="0"/>
      <w:marTop w:val="0"/>
      <w:marBottom w:val="0"/>
      <w:divBdr>
        <w:top w:val="none" w:sz="0" w:space="0" w:color="auto"/>
        <w:left w:val="none" w:sz="0" w:space="0" w:color="auto"/>
        <w:bottom w:val="none" w:sz="0" w:space="0" w:color="auto"/>
        <w:right w:val="none" w:sz="0" w:space="0" w:color="auto"/>
      </w:divBdr>
    </w:div>
    <w:div w:id="1104303576">
      <w:bodyDiv w:val="1"/>
      <w:marLeft w:val="0"/>
      <w:marRight w:val="0"/>
      <w:marTop w:val="0"/>
      <w:marBottom w:val="0"/>
      <w:divBdr>
        <w:top w:val="none" w:sz="0" w:space="0" w:color="auto"/>
        <w:left w:val="none" w:sz="0" w:space="0" w:color="auto"/>
        <w:bottom w:val="none" w:sz="0" w:space="0" w:color="auto"/>
        <w:right w:val="none" w:sz="0" w:space="0" w:color="auto"/>
      </w:divBdr>
    </w:div>
    <w:div w:id="1104494056">
      <w:bodyDiv w:val="1"/>
      <w:marLeft w:val="0"/>
      <w:marRight w:val="0"/>
      <w:marTop w:val="0"/>
      <w:marBottom w:val="0"/>
      <w:divBdr>
        <w:top w:val="none" w:sz="0" w:space="0" w:color="auto"/>
        <w:left w:val="none" w:sz="0" w:space="0" w:color="auto"/>
        <w:bottom w:val="none" w:sz="0" w:space="0" w:color="auto"/>
        <w:right w:val="none" w:sz="0" w:space="0" w:color="auto"/>
      </w:divBdr>
    </w:div>
    <w:div w:id="1104810756">
      <w:bodyDiv w:val="1"/>
      <w:marLeft w:val="0"/>
      <w:marRight w:val="0"/>
      <w:marTop w:val="0"/>
      <w:marBottom w:val="0"/>
      <w:divBdr>
        <w:top w:val="none" w:sz="0" w:space="0" w:color="auto"/>
        <w:left w:val="none" w:sz="0" w:space="0" w:color="auto"/>
        <w:bottom w:val="none" w:sz="0" w:space="0" w:color="auto"/>
        <w:right w:val="none" w:sz="0" w:space="0" w:color="auto"/>
      </w:divBdr>
    </w:div>
    <w:div w:id="1104883969">
      <w:bodyDiv w:val="1"/>
      <w:marLeft w:val="0"/>
      <w:marRight w:val="0"/>
      <w:marTop w:val="0"/>
      <w:marBottom w:val="0"/>
      <w:divBdr>
        <w:top w:val="none" w:sz="0" w:space="0" w:color="auto"/>
        <w:left w:val="none" w:sz="0" w:space="0" w:color="auto"/>
        <w:bottom w:val="none" w:sz="0" w:space="0" w:color="auto"/>
        <w:right w:val="none" w:sz="0" w:space="0" w:color="auto"/>
      </w:divBdr>
    </w:div>
    <w:div w:id="1104955880">
      <w:bodyDiv w:val="1"/>
      <w:marLeft w:val="0"/>
      <w:marRight w:val="0"/>
      <w:marTop w:val="0"/>
      <w:marBottom w:val="0"/>
      <w:divBdr>
        <w:top w:val="none" w:sz="0" w:space="0" w:color="auto"/>
        <w:left w:val="none" w:sz="0" w:space="0" w:color="auto"/>
        <w:bottom w:val="none" w:sz="0" w:space="0" w:color="auto"/>
        <w:right w:val="none" w:sz="0" w:space="0" w:color="auto"/>
      </w:divBdr>
    </w:div>
    <w:div w:id="1105003153">
      <w:bodyDiv w:val="1"/>
      <w:marLeft w:val="0"/>
      <w:marRight w:val="0"/>
      <w:marTop w:val="0"/>
      <w:marBottom w:val="0"/>
      <w:divBdr>
        <w:top w:val="none" w:sz="0" w:space="0" w:color="auto"/>
        <w:left w:val="none" w:sz="0" w:space="0" w:color="auto"/>
        <w:bottom w:val="none" w:sz="0" w:space="0" w:color="auto"/>
        <w:right w:val="none" w:sz="0" w:space="0" w:color="auto"/>
      </w:divBdr>
    </w:div>
    <w:div w:id="1105004135">
      <w:bodyDiv w:val="1"/>
      <w:marLeft w:val="0"/>
      <w:marRight w:val="0"/>
      <w:marTop w:val="0"/>
      <w:marBottom w:val="0"/>
      <w:divBdr>
        <w:top w:val="none" w:sz="0" w:space="0" w:color="auto"/>
        <w:left w:val="none" w:sz="0" w:space="0" w:color="auto"/>
        <w:bottom w:val="none" w:sz="0" w:space="0" w:color="auto"/>
        <w:right w:val="none" w:sz="0" w:space="0" w:color="auto"/>
      </w:divBdr>
    </w:div>
    <w:div w:id="1105152432">
      <w:bodyDiv w:val="1"/>
      <w:marLeft w:val="0"/>
      <w:marRight w:val="0"/>
      <w:marTop w:val="0"/>
      <w:marBottom w:val="0"/>
      <w:divBdr>
        <w:top w:val="none" w:sz="0" w:space="0" w:color="auto"/>
        <w:left w:val="none" w:sz="0" w:space="0" w:color="auto"/>
        <w:bottom w:val="none" w:sz="0" w:space="0" w:color="auto"/>
        <w:right w:val="none" w:sz="0" w:space="0" w:color="auto"/>
      </w:divBdr>
    </w:div>
    <w:div w:id="1105421337">
      <w:bodyDiv w:val="1"/>
      <w:marLeft w:val="0"/>
      <w:marRight w:val="0"/>
      <w:marTop w:val="0"/>
      <w:marBottom w:val="0"/>
      <w:divBdr>
        <w:top w:val="none" w:sz="0" w:space="0" w:color="auto"/>
        <w:left w:val="none" w:sz="0" w:space="0" w:color="auto"/>
        <w:bottom w:val="none" w:sz="0" w:space="0" w:color="auto"/>
        <w:right w:val="none" w:sz="0" w:space="0" w:color="auto"/>
      </w:divBdr>
    </w:div>
    <w:div w:id="1106001864">
      <w:bodyDiv w:val="1"/>
      <w:marLeft w:val="0"/>
      <w:marRight w:val="0"/>
      <w:marTop w:val="0"/>
      <w:marBottom w:val="0"/>
      <w:divBdr>
        <w:top w:val="none" w:sz="0" w:space="0" w:color="auto"/>
        <w:left w:val="none" w:sz="0" w:space="0" w:color="auto"/>
        <w:bottom w:val="none" w:sz="0" w:space="0" w:color="auto"/>
        <w:right w:val="none" w:sz="0" w:space="0" w:color="auto"/>
      </w:divBdr>
    </w:div>
    <w:div w:id="1106460773">
      <w:bodyDiv w:val="1"/>
      <w:marLeft w:val="0"/>
      <w:marRight w:val="0"/>
      <w:marTop w:val="0"/>
      <w:marBottom w:val="0"/>
      <w:divBdr>
        <w:top w:val="none" w:sz="0" w:space="0" w:color="auto"/>
        <w:left w:val="none" w:sz="0" w:space="0" w:color="auto"/>
        <w:bottom w:val="none" w:sz="0" w:space="0" w:color="auto"/>
        <w:right w:val="none" w:sz="0" w:space="0" w:color="auto"/>
      </w:divBdr>
    </w:div>
    <w:div w:id="1106776734">
      <w:bodyDiv w:val="1"/>
      <w:marLeft w:val="0"/>
      <w:marRight w:val="0"/>
      <w:marTop w:val="0"/>
      <w:marBottom w:val="0"/>
      <w:divBdr>
        <w:top w:val="none" w:sz="0" w:space="0" w:color="auto"/>
        <w:left w:val="none" w:sz="0" w:space="0" w:color="auto"/>
        <w:bottom w:val="none" w:sz="0" w:space="0" w:color="auto"/>
        <w:right w:val="none" w:sz="0" w:space="0" w:color="auto"/>
      </w:divBdr>
    </w:div>
    <w:div w:id="1106972046">
      <w:bodyDiv w:val="1"/>
      <w:marLeft w:val="0"/>
      <w:marRight w:val="0"/>
      <w:marTop w:val="0"/>
      <w:marBottom w:val="0"/>
      <w:divBdr>
        <w:top w:val="none" w:sz="0" w:space="0" w:color="auto"/>
        <w:left w:val="none" w:sz="0" w:space="0" w:color="auto"/>
        <w:bottom w:val="none" w:sz="0" w:space="0" w:color="auto"/>
        <w:right w:val="none" w:sz="0" w:space="0" w:color="auto"/>
      </w:divBdr>
    </w:div>
    <w:div w:id="1107118177">
      <w:bodyDiv w:val="1"/>
      <w:marLeft w:val="0"/>
      <w:marRight w:val="0"/>
      <w:marTop w:val="0"/>
      <w:marBottom w:val="0"/>
      <w:divBdr>
        <w:top w:val="none" w:sz="0" w:space="0" w:color="auto"/>
        <w:left w:val="none" w:sz="0" w:space="0" w:color="auto"/>
        <w:bottom w:val="none" w:sz="0" w:space="0" w:color="auto"/>
        <w:right w:val="none" w:sz="0" w:space="0" w:color="auto"/>
      </w:divBdr>
    </w:div>
    <w:div w:id="1107457467">
      <w:bodyDiv w:val="1"/>
      <w:marLeft w:val="0"/>
      <w:marRight w:val="0"/>
      <w:marTop w:val="0"/>
      <w:marBottom w:val="0"/>
      <w:divBdr>
        <w:top w:val="none" w:sz="0" w:space="0" w:color="auto"/>
        <w:left w:val="none" w:sz="0" w:space="0" w:color="auto"/>
        <w:bottom w:val="none" w:sz="0" w:space="0" w:color="auto"/>
        <w:right w:val="none" w:sz="0" w:space="0" w:color="auto"/>
      </w:divBdr>
    </w:div>
    <w:div w:id="1107655502">
      <w:bodyDiv w:val="1"/>
      <w:marLeft w:val="0"/>
      <w:marRight w:val="0"/>
      <w:marTop w:val="0"/>
      <w:marBottom w:val="0"/>
      <w:divBdr>
        <w:top w:val="none" w:sz="0" w:space="0" w:color="auto"/>
        <w:left w:val="none" w:sz="0" w:space="0" w:color="auto"/>
        <w:bottom w:val="none" w:sz="0" w:space="0" w:color="auto"/>
        <w:right w:val="none" w:sz="0" w:space="0" w:color="auto"/>
      </w:divBdr>
    </w:div>
    <w:div w:id="1107699722">
      <w:bodyDiv w:val="1"/>
      <w:marLeft w:val="0"/>
      <w:marRight w:val="0"/>
      <w:marTop w:val="0"/>
      <w:marBottom w:val="0"/>
      <w:divBdr>
        <w:top w:val="none" w:sz="0" w:space="0" w:color="auto"/>
        <w:left w:val="none" w:sz="0" w:space="0" w:color="auto"/>
        <w:bottom w:val="none" w:sz="0" w:space="0" w:color="auto"/>
        <w:right w:val="none" w:sz="0" w:space="0" w:color="auto"/>
      </w:divBdr>
    </w:div>
    <w:div w:id="1107844185">
      <w:bodyDiv w:val="1"/>
      <w:marLeft w:val="0"/>
      <w:marRight w:val="0"/>
      <w:marTop w:val="0"/>
      <w:marBottom w:val="0"/>
      <w:divBdr>
        <w:top w:val="none" w:sz="0" w:space="0" w:color="auto"/>
        <w:left w:val="none" w:sz="0" w:space="0" w:color="auto"/>
        <w:bottom w:val="none" w:sz="0" w:space="0" w:color="auto"/>
        <w:right w:val="none" w:sz="0" w:space="0" w:color="auto"/>
      </w:divBdr>
    </w:div>
    <w:div w:id="1107965719">
      <w:bodyDiv w:val="1"/>
      <w:marLeft w:val="0"/>
      <w:marRight w:val="0"/>
      <w:marTop w:val="0"/>
      <w:marBottom w:val="0"/>
      <w:divBdr>
        <w:top w:val="none" w:sz="0" w:space="0" w:color="auto"/>
        <w:left w:val="none" w:sz="0" w:space="0" w:color="auto"/>
        <w:bottom w:val="none" w:sz="0" w:space="0" w:color="auto"/>
        <w:right w:val="none" w:sz="0" w:space="0" w:color="auto"/>
      </w:divBdr>
    </w:div>
    <w:div w:id="1108044163">
      <w:bodyDiv w:val="1"/>
      <w:marLeft w:val="0"/>
      <w:marRight w:val="0"/>
      <w:marTop w:val="0"/>
      <w:marBottom w:val="0"/>
      <w:divBdr>
        <w:top w:val="none" w:sz="0" w:space="0" w:color="auto"/>
        <w:left w:val="none" w:sz="0" w:space="0" w:color="auto"/>
        <w:bottom w:val="none" w:sz="0" w:space="0" w:color="auto"/>
        <w:right w:val="none" w:sz="0" w:space="0" w:color="auto"/>
      </w:divBdr>
    </w:div>
    <w:div w:id="1108625148">
      <w:bodyDiv w:val="1"/>
      <w:marLeft w:val="0"/>
      <w:marRight w:val="0"/>
      <w:marTop w:val="0"/>
      <w:marBottom w:val="0"/>
      <w:divBdr>
        <w:top w:val="none" w:sz="0" w:space="0" w:color="auto"/>
        <w:left w:val="none" w:sz="0" w:space="0" w:color="auto"/>
        <w:bottom w:val="none" w:sz="0" w:space="0" w:color="auto"/>
        <w:right w:val="none" w:sz="0" w:space="0" w:color="auto"/>
      </w:divBdr>
    </w:div>
    <w:div w:id="1108702129">
      <w:bodyDiv w:val="1"/>
      <w:marLeft w:val="0"/>
      <w:marRight w:val="0"/>
      <w:marTop w:val="0"/>
      <w:marBottom w:val="0"/>
      <w:divBdr>
        <w:top w:val="none" w:sz="0" w:space="0" w:color="auto"/>
        <w:left w:val="none" w:sz="0" w:space="0" w:color="auto"/>
        <w:bottom w:val="none" w:sz="0" w:space="0" w:color="auto"/>
        <w:right w:val="none" w:sz="0" w:space="0" w:color="auto"/>
      </w:divBdr>
    </w:div>
    <w:div w:id="1109008215">
      <w:bodyDiv w:val="1"/>
      <w:marLeft w:val="0"/>
      <w:marRight w:val="0"/>
      <w:marTop w:val="0"/>
      <w:marBottom w:val="0"/>
      <w:divBdr>
        <w:top w:val="none" w:sz="0" w:space="0" w:color="auto"/>
        <w:left w:val="none" w:sz="0" w:space="0" w:color="auto"/>
        <w:bottom w:val="none" w:sz="0" w:space="0" w:color="auto"/>
        <w:right w:val="none" w:sz="0" w:space="0" w:color="auto"/>
      </w:divBdr>
    </w:div>
    <w:div w:id="1109201212">
      <w:bodyDiv w:val="1"/>
      <w:marLeft w:val="0"/>
      <w:marRight w:val="0"/>
      <w:marTop w:val="0"/>
      <w:marBottom w:val="0"/>
      <w:divBdr>
        <w:top w:val="none" w:sz="0" w:space="0" w:color="auto"/>
        <w:left w:val="none" w:sz="0" w:space="0" w:color="auto"/>
        <w:bottom w:val="none" w:sz="0" w:space="0" w:color="auto"/>
        <w:right w:val="none" w:sz="0" w:space="0" w:color="auto"/>
      </w:divBdr>
    </w:div>
    <w:div w:id="1109277647">
      <w:bodyDiv w:val="1"/>
      <w:marLeft w:val="0"/>
      <w:marRight w:val="0"/>
      <w:marTop w:val="0"/>
      <w:marBottom w:val="0"/>
      <w:divBdr>
        <w:top w:val="none" w:sz="0" w:space="0" w:color="auto"/>
        <w:left w:val="none" w:sz="0" w:space="0" w:color="auto"/>
        <w:bottom w:val="none" w:sz="0" w:space="0" w:color="auto"/>
        <w:right w:val="none" w:sz="0" w:space="0" w:color="auto"/>
      </w:divBdr>
    </w:div>
    <w:div w:id="1109660776">
      <w:bodyDiv w:val="1"/>
      <w:marLeft w:val="0"/>
      <w:marRight w:val="0"/>
      <w:marTop w:val="0"/>
      <w:marBottom w:val="0"/>
      <w:divBdr>
        <w:top w:val="none" w:sz="0" w:space="0" w:color="auto"/>
        <w:left w:val="none" w:sz="0" w:space="0" w:color="auto"/>
        <w:bottom w:val="none" w:sz="0" w:space="0" w:color="auto"/>
        <w:right w:val="none" w:sz="0" w:space="0" w:color="auto"/>
      </w:divBdr>
    </w:div>
    <w:div w:id="1109662858">
      <w:bodyDiv w:val="1"/>
      <w:marLeft w:val="0"/>
      <w:marRight w:val="0"/>
      <w:marTop w:val="0"/>
      <w:marBottom w:val="0"/>
      <w:divBdr>
        <w:top w:val="none" w:sz="0" w:space="0" w:color="auto"/>
        <w:left w:val="none" w:sz="0" w:space="0" w:color="auto"/>
        <w:bottom w:val="none" w:sz="0" w:space="0" w:color="auto"/>
        <w:right w:val="none" w:sz="0" w:space="0" w:color="auto"/>
      </w:divBdr>
    </w:div>
    <w:div w:id="1109664453">
      <w:bodyDiv w:val="1"/>
      <w:marLeft w:val="0"/>
      <w:marRight w:val="0"/>
      <w:marTop w:val="0"/>
      <w:marBottom w:val="0"/>
      <w:divBdr>
        <w:top w:val="none" w:sz="0" w:space="0" w:color="auto"/>
        <w:left w:val="none" w:sz="0" w:space="0" w:color="auto"/>
        <w:bottom w:val="none" w:sz="0" w:space="0" w:color="auto"/>
        <w:right w:val="none" w:sz="0" w:space="0" w:color="auto"/>
      </w:divBdr>
    </w:div>
    <w:div w:id="1109816355">
      <w:bodyDiv w:val="1"/>
      <w:marLeft w:val="0"/>
      <w:marRight w:val="0"/>
      <w:marTop w:val="0"/>
      <w:marBottom w:val="0"/>
      <w:divBdr>
        <w:top w:val="none" w:sz="0" w:space="0" w:color="auto"/>
        <w:left w:val="none" w:sz="0" w:space="0" w:color="auto"/>
        <w:bottom w:val="none" w:sz="0" w:space="0" w:color="auto"/>
        <w:right w:val="none" w:sz="0" w:space="0" w:color="auto"/>
      </w:divBdr>
    </w:div>
    <w:div w:id="1110319248">
      <w:bodyDiv w:val="1"/>
      <w:marLeft w:val="0"/>
      <w:marRight w:val="0"/>
      <w:marTop w:val="0"/>
      <w:marBottom w:val="0"/>
      <w:divBdr>
        <w:top w:val="none" w:sz="0" w:space="0" w:color="auto"/>
        <w:left w:val="none" w:sz="0" w:space="0" w:color="auto"/>
        <w:bottom w:val="none" w:sz="0" w:space="0" w:color="auto"/>
        <w:right w:val="none" w:sz="0" w:space="0" w:color="auto"/>
      </w:divBdr>
    </w:div>
    <w:div w:id="1111436237">
      <w:bodyDiv w:val="1"/>
      <w:marLeft w:val="0"/>
      <w:marRight w:val="0"/>
      <w:marTop w:val="0"/>
      <w:marBottom w:val="0"/>
      <w:divBdr>
        <w:top w:val="none" w:sz="0" w:space="0" w:color="auto"/>
        <w:left w:val="none" w:sz="0" w:space="0" w:color="auto"/>
        <w:bottom w:val="none" w:sz="0" w:space="0" w:color="auto"/>
        <w:right w:val="none" w:sz="0" w:space="0" w:color="auto"/>
      </w:divBdr>
    </w:div>
    <w:div w:id="1112943403">
      <w:bodyDiv w:val="1"/>
      <w:marLeft w:val="0"/>
      <w:marRight w:val="0"/>
      <w:marTop w:val="0"/>
      <w:marBottom w:val="0"/>
      <w:divBdr>
        <w:top w:val="none" w:sz="0" w:space="0" w:color="auto"/>
        <w:left w:val="none" w:sz="0" w:space="0" w:color="auto"/>
        <w:bottom w:val="none" w:sz="0" w:space="0" w:color="auto"/>
        <w:right w:val="none" w:sz="0" w:space="0" w:color="auto"/>
      </w:divBdr>
    </w:div>
    <w:div w:id="1113018513">
      <w:bodyDiv w:val="1"/>
      <w:marLeft w:val="0"/>
      <w:marRight w:val="0"/>
      <w:marTop w:val="0"/>
      <w:marBottom w:val="0"/>
      <w:divBdr>
        <w:top w:val="none" w:sz="0" w:space="0" w:color="auto"/>
        <w:left w:val="none" w:sz="0" w:space="0" w:color="auto"/>
        <w:bottom w:val="none" w:sz="0" w:space="0" w:color="auto"/>
        <w:right w:val="none" w:sz="0" w:space="0" w:color="auto"/>
      </w:divBdr>
    </w:div>
    <w:div w:id="1113131513">
      <w:bodyDiv w:val="1"/>
      <w:marLeft w:val="0"/>
      <w:marRight w:val="0"/>
      <w:marTop w:val="0"/>
      <w:marBottom w:val="0"/>
      <w:divBdr>
        <w:top w:val="none" w:sz="0" w:space="0" w:color="auto"/>
        <w:left w:val="none" w:sz="0" w:space="0" w:color="auto"/>
        <w:bottom w:val="none" w:sz="0" w:space="0" w:color="auto"/>
        <w:right w:val="none" w:sz="0" w:space="0" w:color="auto"/>
      </w:divBdr>
    </w:div>
    <w:div w:id="1113134614">
      <w:bodyDiv w:val="1"/>
      <w:marLeft w:val="0"/>
      <w:marRight w:val="0"/>
      <w:marTop w:val="0"/>
      <w:marBottom w:val="0"/>
      <w:divBdr>
        <w:top w:val="none" w:sz="0" w:space="0" w:color="auto"/>
        <w:left w:val="none" w:sz="0" w:space="0" w:color="auto"/>
        <w:bottom w:val="none" w:sz="0" w:space="0" w:color="auto"/>
        <w:right w:val="none" w:sz="0" w:space="0" w:color="auto"/>
      </w:divBdr>
    </w:div>
    <w:div w:id="1113210959">
      <w:bodyDiv w:val="1"/>
      <w:marLeft w:val="0"/>
      <w:marRight w:val="0"/>
      <w:marTop w:val="0"/>
      <w:marBottom w:val="0"/>
      <w:divBdr>
        <w:top w:val="none" w:sz="0" w:space="0" w:color="auto"/>
        <w:left w:val="none" w:sz="0" w:space="0" w:color="auto"/>
        <w:bottom w:val="none" w:sz="0" w:space="0" w:color="auto"/>
        <w:right w:val="none" w:sz="0" w:space="0" w:color="auto"/>
      </w:divBdr>
    </w:div>
    <w:div w:id="1113285079">
      <w:bodyDiv w:val="1"/>
      <w:marLeft w:val="0"/>
      <w:marRight w:val="0"/>
      <w:marTop w:val="0"/>
      <w:marBottom w:val="0"/>
      <w:divBdr>
        <w:top w:val="none" w:sz="0" w:space="0" w:color="auto"/>
        <w:left w:val="none" w:sz="0" w:space="0" w:color="auto"/>
        <w:bottom w:val="none" w:sz="0" w:space="0" w:color="auto"/>
        <w:right w:val="none" w:sz="0" w:space="0" w:color="auto"/>
      </w:divBdr>
    </w:div>
    <w:div w:id="1113285769">
      <w:bodyDiv w:val="1"/>
      <w:marLeft w:val="0"/>
      <w:marRight w:val="0"/>
      <w:marTop w:val="0"/>
      <w:marBottom w:val="0"/>
      <w:divBdr>
        <w:top w:val="none" w:sz="0" w:space="0" w:color="auto"/>
        <w:left w:val="none" w:sz="0" w:space="0" w:color="auto"/>
        <w:bottom w:val="none" w:sz="0" w:space="0" w:color="auto"/>
        <w:right w:val="none" w:sz="0" w:space="0" w:color="auto"/>
      </w:divBdr>
    </w:div>
    <w:div w:id="1113591423">
      <w:bodyDiv w:val="1"/>
      <w:marLeft w:val="0"/>
      <w:marRight w:val="0"/>
      <w:marTop w:val="0"/>
      <w:marBottom w:val="0"/>
      <w:divBdr>
        <w:top w:val="none" w:sz="0" w:space="0" w:color="auto"/>
        <w:left w:val="none" w:sz="0" w:space="0" w:color="auto"/>
        <w:bottom w:val="none" w:sz="0" w:space="0" w:color="auto"/>
        <w:right w:val="none" w:sz="0" w:space="0" w:color="auto"/>
      </w:divBdr>
    </w:div>
    <w:div w:id="1113666366">
      <w:bodyDiv w:val="1"/>
      <w:marLeft w:val="0"/>
      <w:marRight w:val="0"/>
      <w:marTop w:val="0"/>
      <w:marBottom w:val="0"/>
      <w:divBdr>
        <w:top w:val="none" w:sz="0" w:space="0" w:color="auto"/>
        <w:left w:val="none" w:sz="0" w:space="0" w:color="auto"/>
        <w:bottom w:val="none" w:sz="0" w:space="0" w:color="auto"/>
        <w:right w:val="none" w:sz="0" w:space="0" w:color="auto"/>
      </w:divBdr>
    </w:div>
    <w:div w:id="1113787907">
      <w:bodyDiv w:val="1"/>
      <w:marLeft w:val="0"/>
      <w:marRight w:val="0"/>
      <w:marTop w:val="0"/>
      <w:marBottom w:val="0"/>
      <w:divBdr>
        <w:top w:val="none" w:sz="0" w:space="0" w:color="auto"/>
        <w:left w:val="none" w:sz="0" w:space="0" w:color="auto"/>
        <w:bottom w:val="none" w:sz="0" w:space="0" w:color="auto"/>
        <w:right w:val="none" w:sz="0" w:space="0" w:color="auto"/>
      </w:divBdr>
    </w:div>
    <w:div w:id="1114327269">
      <w:bodyDiv w:val="1"/>
      <w:marLeft w:val="0"/>
      <w:marRight w:val="0"/>
      <w:marTop w:val="0"/>
      <w:marBottom w:val="0"/>
      <w:divBdr>
        <w:top w:val="none" w:sz="0" w:space="0" w:color="auto"/>
        <w:left w:val="none" w:sz="0" w:space="0" w:color="auto"/>
        <w:bottom w:val="none" w:sz="0" w:space="0" w:color="auto"/>
        <w:right w:val="none" w:sz="0" w:space="0" w:color="auto"/>
      </w:divBdr>
    </w:div>
    <w:div w:id="1114330962">
      <w:bodyDiv w:val="1"/>
      <w:marLeft w:val="0"/>
      <w:marRight w:val="0"/>
      <w:marTop w:val="0"/>
      <w:marBottom w:val="0"/>
      <w:divBdr>
        <w:top w:val="none" w:sz="0" w:space="0" w:color="auto"/>
        <w:left w:val="none" w:sz="0" w:space="0" w:color="auto"/>
        <w:bottom w:val="none" w:sz="0" w:space="0" w:color="auto"/>
        <w:right w:val="none" w:sz="0" w:space="0" w:color="auto"/>
      </w:divBdr>
    </w:div>
    <w:div w:id="1114519786">
      <w:bodyDiv w:val="1"/>
      <w:marLeft w:val="0"/>
      <w:marRight w:val="0"/>
      <w:marTop w:val="0"/>
      <w:marBottom w:val="0"/>
      <w:divBdr>
        <w:top w:val="none" w:sz="0" w:space="0" w:color="auto"/>
        <w:left w:val="none" w:sz="0" w:space="0" w:color="auto"/>
        <w:bottom w:val="none" w:sz="0" w:space="0" w:color="auto"/>
        <w:right w:val="none" w:sz="0" w:space="0" w:color="auto"/>
      </w:divBdr>
    </w:div>
    <w:div w:id="1114977783">
      <w:bodyDiv w:val="1"/>
      <w:marLeft w:val="0"/>
      <w:marRight w:val="0"/>
      <w:marTop w:val="0"/>
      <w:marBottom w:val="0"/>
      <w:divBdr>
        <w:top w:val="none" w:sz="0" w:space="0" w:color="auto"/>
        <w:left w:val="none" w:sz="0" w:space="0" w:color="auto"/>
        <w:bottom w:val="none" w:sz="0" w:space="0" w:color="auto"/>
        <w:right w:val="none" w:sz="0" w:space="0" w:color="auto"/>
      </w:divBdr>
    </w:div>
    <w:div w:id="1115829512">
      <w:bodyDiv w:val="1"/>
      <w:marLeft w:val="0"/>
      <w:marRight w:val="0"/>
      <w:marTop w:val="0"/>
      <w:marBottom w:val="0"/>
      <w:divBdr>
        <w:top w:val="none" w:sz="0" w:space="0" w:color="auto"/>
        <w:left w:val="none" w:sz="0" w:space="0" w:color="auto"/>
        <w:bottom w:val="none" w:sz="0" w:space="0" w:color="auto"/>
        <w:right w:val="none" w:sz="0" w:space="0" w:color="auto"/>
      </w:divBdr>
    </w:div>
    <w:div w:id="1115949174">
      <w:bodyDiv w:val="1"/>
      <w:marLeft w:val="0"/>
      <w:marRight w:val="0"/>
      <w:marTop w:val="0"/>
      <w:marBottom w:val="0"/>
      <w:divBdr>
        <w:top w:val="none" w:sz="0" w:space="0" w:color="auto"/>
        <w:left w:val="none" w:sz="0" w:space="0" w:color="auto"/>
        <w:bottom w:val="none" w:sz="0" w:space="0" w:color="auto"/>
        <w:right w:val="none" w:sz="0" w:space="0" w:color="auto"/>
      </w:divBdr>
    </w:div>
    <w:div w:id="1116490282">
      <w:bodyDiv w:val="1"/>
      <w:marLeft w:val="0"/>
      <w:marRight w:val="0"/>
      <w:marTop w:val="0"/>
      <w:marBottom w:val="0"/>
      <w:divBdr>
        <w:top w:val="none" w:sz="0" w:space="0" w:color="auto"/>
        <w:left w:val="none" w:sz="0" w:space="0" w:color="auto"/>
        <w:bottom w:val="none" w:sz="0" w:space="0" w:color="auto"/>
        <w:right w:val="none" w:sz="0" w:space="0" w:color="auto"/>
      </w:divBdr>
    </w:div>
    <w:div w:id="1116757464">
      <w:bodyDiv w:val="1"/>
      <w:marLeft w:val="0"/>
      <w:marRight w:val="0"/>
      <w:marTop w:val="0"/>
      <w:marBottom w:val="0"/>
      <w:divBdr>
        <w:top w:val="none" w:sz="0" w:space="0" w:color="auto"/>
        <w:left w:val="none" w:sz="0" w:space="0" w:color="auto"/>
        <w:bottom w:val="none" w:sz="0" w:space="0" w:color="auto"/>
        <w:right w:val="none" w:sz="0" w:space="0" w:color="auto"/>
      </w:divBdr>
    </w:div>
    <w:div w:id="1116867351">
      <w:bodyDiv w:val="1"/>
      <w:marLeft w:val="0"/>
      <w:marRight w:val="0"/>
      <w:marTop w:val="0"/>
      <w:marBottom w:val="0"/>
      <w:divBdr>
        <w:top w:val="none" w:sz="0" w:space="0" w:color="auto"/>
        <w:left w:val="none" w:sz="0" w:space="0" w:color="auto"/>
        <w:bottom w:val="none" w:sz="0" w:space="0" w:color="auto"/>
        <w:right w:val="none" w:sz="0" w:space="0" w:color="auto"/>
      </w:divBdr>
    </w:div>
    <w:div w:id="1117332563">
      <w:bodyDiv w:val="1"/>
      <w:marLeft w:val="0"/>
      <w:marRight w:val="0"/>
      <w:marTop w:val="0"/>
      <w:marBottom w:val="0"/>
      <w:divBdr>
        <w:top w:val="none" w:sz="0" w:space="0" w:color="auto"/>
        <w:left w:val="none" w:sz="0" w:space="0" w:color="auto"/>
        <w:bottom w:val="none" w:sz="0" w:space="0" w:color="auto"/>
        <w:right w:val="none" w:sz="0" w:space="0" w:color="auto"/>
      </w:divBdr>
    </w:div>
    <w:div w:id="1117674063">
      <w:bodyDiv w:val="1"/>
      <w:marLeft w:val="0"/>
      <w:marRight w:val="0"/>
      <w:marTop w:val="0"/>
      <w:marBottom w:val="0"/>
      <w:divBdr>
        <w:top w:val="none" w:sz="0" w:space="0" w:color="auto"/>
        <w:left w:val="none" w:sz="0" w:space="0" w:color="auto"/>
        <w:bottom w:val="none" w:sz="0" w:space="0" w:color="auto"/>
        <w:right w:val="none" w:sz="0" w:space="0" w:color="auto"/>
      </w:divBdr>
    </w:div>
    <w:div w:id="1117866630">
      <w:bodyDiv w:val="1"/>
      <w:marLeft w:val="0"/>
      <w:marRight w:val="0"/>
      <w:marTop w:val="0"/>
      <w:marBottom w:val="0"/>
      <w:divBdr>
        <w:top w:val="none" w:sz="0" w:space="0" w:color="auto"/>
        <w:left w:val="none" w:sz="0" w:space="0" w:color="auto"/>
        <w:bottom w:val="none" w:sz="0" w:space="0" w:color="auto"/>
        <w:right w:val="none" w:sz="0" w:space="0" w:color="auto"/>
      </w:divBdr>
    </w:div>
    <w:div w:id="1117942209">
      <w:bodyDiv w:val="1"/>
      <w:marLeft w:val="0"/>
      <w:marRight w:val="0"/>
      <w:marTop w:val="0"/>
      <w:marBottom w:val="0"/>
      <w:divBdr>
        <w:top w:val="none" w:sz="0" w:space="0" w:color="auto"/>
        <w:left w:val="none" w:sz="0" w:space="0" w:color="auto"/>
        <w:bottom w:val="none" w:sz="0" w:space="0" w:color="auto"/>
        <w:right w:val="none" w:sz="0" w:space="0" w:color="auto"/>
      </w:divBdr>
    </w:div>
    <w:div w:id="1118061414">
      <w:bodyDiv w:val="1"/>
      <w:marLeft w:val="0"/>
      <w:marRight w:val="0"/>
      <w:marTop w:val="0"/>
      <w:marBottom w:val="0"/>
      <w:divBdr>
        <w:top w:val="none" w:sz="0" w:space="0" w:color="auto"/>
        <w:left w:val="none" w:sz="0" w:space="0" w:color="auto"/>
        <w:bottom w:val="none" w:sz="0" w:space="0" w:color="auto"/>
        <w:right w:val="none" w:sz="0" w:space="0" w:color="auto"/>
      </w:divBdr>
    </w:div>
    <w:div w:id="1118066623">
      <w:bodyDiv w:val="1"/>
      <w:marLeft w:val="0"/>
      <w:marRight w:val="0"/>
      <w:marTop w:val="0"/>
      <w:marBottom w:val="0"/>
      <w:divBdr>
        <w:top w:val="none" w:sz="0" w:space="0" w:color="auto"/>
        <w:left w:val="none" w:sz="0" w:space="0" w:color="auto"/>
        <w:bottom w:val="none" w:sz="0" w:space="0" w:color="auto"/>
        <w:right w:val="none" w:sz="0" w:space="0" w:color="auto"/>
      </w:divBdr>
    </w:div>
    <w:div w:id="1118569745">
      <w:bodyDiv w:val="1"/>
      <w:marLeft w:val="0"/>
      <w:marRight w:val="0"/>
      <w:marTop w:val="0"/>
      <w:marBottom w:val="0"/>
      <w:divBdr>
        <w:top w:val="none" w:sz="0" w:space="0" w:color="auto"/>
        <w:left w:val="none" w:sz="0" w:space="0" w:color="auto"/>
        <w:bottom w:val="none" w:sz="0" w:space="0" w:color="auto"/>
        <w:right w:val="none" w:sz="0" w:space="0" w:color="auto"/>
      </w:divBdr>
    </w:div>
    <w:div w:id="1118993000">
      <w:bodyDiv w:val="1"/>
      <w:marLeft w:val="0"/>
      <w:marRight w:val="0"/>
      <w:marTop w:val="0"/>
      <w:marBottom w:val="0"/>
      <w:divBdr>
        <w:top w:val="none" w:sz="0" w:space="0" w:color="auto"/>
        <w:left w:val="none" w:sz="0" w:space="0" w:color="auto"/>
        <w:bottom w:val="none" w:sz="0" w:space="0" w:color="auto"/>
        <w:right w:val="none" w:sz="0" w:space="0" w:color="auto"/>
      </w:divBdr>
    </w:div>
    <w:div w:id="1119034407">
      <w:bodyDiv w:val="1"/>
      <w:marLeft w:val="0"/>
      <w:marRight w:val="0"/>
      <w:marTop w:val="0"/>
      <w:marBottom w:val="0"/>
      <w:divBdr>
        <w:top w:val="none" w:sz="0" w:space="0" w:color="auto"/>
        <w:left w:val="none" w:sz="0" w:space="0" w:color="auto"/>
        <w:bottom w:val="none" w:sz="0" w:space="0" w:color="auto"/>
        <w:right w:val="none" w:sz="0" w:space="0" w:color="auto"/>
      </w:divBdr>
    </w:div>
    <w:div w:id="1119490829">
      <w:bodyDiv w:val="1"/>
      <w:marLeft w:val="0"/>
      <w:marRight w:val="0"/>
      <w:marTop w:val="0"/>
      <w:marBottom w:val="0"/>
      <w:divBdr>
        <w:top w:val="none" w:sz="0" w:space="0" w:color="auto"/>
        <w:left w:val="none" w:sz="0" w:space="0" w:color="auto"/>
        <w:bottom w:val="none" w:sz="0" w:space="0" w:color="auto"/>
        <w:right w:val="none" w:sz="0" w:space="0" w:color="auto"/>
      </w:divBdr>
    </w:div>
    <w:div w:id="1119686634">
      <w:bodyDiv w:val="1"/>
      <w:marLeft w:val="0"/>
      <w:marRight w:val="0"/>
      <w:marTop w:val="0"/>
      <w:marBottom w:val="0"/>
      <w:divBdr>
        <w:top w:val="none" w:sz="0" w:space="0" w:color="auto"/>
        <w:left w:val="none" w:sz="0" w:space="0" w:color="auto"/>
        <w:bottom w:val="none" w:sz="0" w:space="0" w:color="auto"/>
        <w:right w:val="none" w:sz="0" w:space="0" w:color="auto"/>
      </w:divBdr>
    </w:div>
    <w:div w:id="1119687844">
      <w:bodyDiv w:val="1"/>
      <w:marLeft w:val="0"/>
      <w:marRight w:val="0"/>
      <w:marTop w:val="0"/>
      <w:marBottom w:val="0"/>
      <w:divBdr>
        <w:top w:val="none" w:sz="0" w:space="0" w:color="auto"/>
        <w:left w:val="none" w:sz="0" w:space="0" w:color="auto"/>
        <w:bottom w:val="none" w:sz="0" w:space="0" w:color="auto"/>
        <w:right w:val="none" w:sz="0" w:space="0" w:color="auto"/>
      </w:divBdr>
    </w:div>
    <w:div w:id="1120144588">
      <w:bodyDiv w:val="1"/>
      <w:marLeft w:val="0"/>
      <w:marRight w:val="0"/>
      <w:marTop w:val="0"/>
      <w:marBottom w:val="0"/>
      <w:divBdr>
        <w:top w:val="none" w:sz="0" w:space="0" w:color="auto"/>
        <w:left w:val="none" w:sz="0" w:space="0" w:color="auto"/>
        <w:bottom w:val="none" w:sz="0" w:space="0" w:color="auto"/>
        <w:right w:val="none" w:sz="0" w:space="0" w:color="auto"/>
      </w:divBdr>
    </w:div>
    <w:div w:id="1120682732">
      <w:bodyDiv w:val="1"/>
      <w:marLeft w:val="0"/>
      <w:marRight w:val="0"/>
      <w:marTop w:val="0"/>
      <w:marBottom w:val="0"/>
      <w:divBdr>
        <w:top w:val="none" w:sz="0" w:space="0" w:color="auto"/>
        <w:left w:val="none" w:sz="0" w:space="0" w:color="auto"/>
        <w:bottom w:val="none" w:sz="0" w:space="0" w:color="auto"/>
        <w:right w:val="none" w:sz="0" w:space="0" w:color="auto"/>
      </w:divBdr>
    </w:div>
    <w:div w:id="1121000040">
      <w:bodyDiv w:val="1"/>
      <w:marLeft w:val="0"/>
      <w:marRight w:val="0"/>
      <w:marTop w:val="0"/>
      <w:marBottom w:val="0"/>
      <w:divBdr>
        <w:top w:val="none" w:sz="0" w:space="0" w:color="auto"/>
        <w:left w:val="none" w:sz="0" w:space="0" w:color="auto"/>
        <w:bottom w:val="none" w:sz="0" w:space="0" w:color="auto"/>
        <w:right w:val="none" w:sz="0" w:space="0" w:color="auto"/>
      </w:divBdr>
    </w:div>
    <w:div w:id="1121454785">
      <w:bodyDiv w:val="1"/>
      <w:marLeft w:val="0"/>
      <w:marRight w:val="0"/>
      <w:marTop w:val="0"/>
      <w:marBottom w:val="0"/>
      <w:divBdr>
        <w:top w:val="none" w:sz="0" w:space="0" w:color="auto"/>
        <w:left w:val="none" w:sz="0" w:space="0" w:color="auto"/>
        <w:bottom w:val="none" w:sz="0" w:space="0" w:color="auto"/>
        <w:right w:val="none" w:sz="0" w:space="0" w:color="auto"/>
      </w:divBdr>
    </w:div>
    <w:div w:id="1121537585">
      <w:bodyDiv w:val="1"/>
      <w:marLeft w:val="0"/>
      <w:marRight w:val="0"/>
      <w:marTop w:val="0"/>
      <w:marBottom w:val="0"/>
      <w:divBdr>
        <w:top w:val="none" w:sz="0" w:space="0" w:color="auto"/>
        <w:left w:val="none" w:sz="0" w:space="0" w:color="auto"/>
        <w:bottom w:val="none" w:sz="0" w:space="0" w:color="auto"/>
        <w:right w:val="none" w:sz="0" w:space="0" w:color="auto"/>
      </w:divBdr>
    </w:div>
    <w:div w:id="1121657018">
      <w:bodyDiv w:val="1"/>
      <w:marLeft w:val="0"/>
      <w:marRight w:val="0"/>
      <w:marTop w:val="0"/>
      <w:marBottom w:val="0"/>
      <w:divBdr>
        <w:top w:val="none" w:sz="0" w:space="0" w:color="auto"/>
        <w:left w:val="none" w:sz="0" w:space="0" w:color="auto"/>
        <w:bottom w:val="none" w:sz="0" w:space="0" w:color="auto"/>
        <w:right w:val="none" w:sz="0" w:space="0" w:color="auto"/>
      </w:divBdr>
    </w:div>
    <w:div w:id="1121731059">
      <w:bodyDiv w:val="1"/>
      <w:marLeft w:val="0"/>
      <w:marRight w:val="0"/>
      <w:marTop w:val="0"/>
      <w:marBottom w:val="0"/>
      <w:divBdr>
        <w:top w:val="none" w:sz="0" w:space="0" w:color="auto"/>
        <w:left w:val="none" w:sz="0" w:space="0" w:color="auto"/>
        <w:bottom w:val="none" w:sz="0" w:space="0" w:color="auto"/>
        <w:right w:val="none" w:sz="0" w:space="0" w:color="auto"/>
      </w:divBdr>
    </w:div>
    <w:div w:id="1122192343">
      <w:bodyDiv w:val="1"/>
      <w:marLeft w:val="0"/>
      <w:marRight w:val="0"/>
      <w:marTop w:val="0"/>
      <w:marBottom w:val="0"/>
      <w:divBdr>
        <w:top w:val="none" w:sz="0" w:space="0" w:color="auto"/>
        <w:left w:val="none" w:sz="0" w:space="0" w:color="auto"/>
        <w:bottom w:val="none" w:sz="0" w:space="0" w:color="auto"/>
        <w:right w:val="none" w:sz="0" w:space="0" w:color="auto"/>
      </w:divBdr>
    </w:div>
    <w:div w:id="1122261292">
      <w:bodyDiv w:val="1"/>
      <w:marLeft w:val="0"/>
      <w:marRight w:val="0"/>
      <w:marTop w:val="0"/>
      <w:marBottom w:val="0"/>
      <w:divBdr>
        <w:top w:val="none" w:sz="0" w:space="0" w:color="auto"/>
        <w:left w:val="none" w:sz="0" w:space="0" w:color="auto"/>
        <w:bottom w:val="none" w:sz="0" w:space="0" w:color="auto"/>
        <w:right w:val="none" w:sz="0" w:space="0" w:color="auto"/>
      </w:divBdr>
    </w:div>
    <w:div w:id="1123118085">
      <w:bodyDiv w:val="1"/>
      <w:marLeft w:val="0"/>
      <w:marRight w:val="0"/>
      <w:marTop w:val="0"/>
      <w:marBottom w:val="0"/>
      <w:divBdr>
        <w:top w:val="none" w:sz="0" w:space="0" w:color="auto"/>
        <w:left w:val="none" w:sz="0" w:space="0" w:color="auto"/>
        <w:bottom w:val="none" w:sz="0" w:space="0" w:color="auto"/>
        <w:right w:val="none" w:sz="0" w:space="0" w:color="auto"/>
      </w:divBdr>
    </w:div>
    <w:div w:id="1123309953">
      <w:bodyDiv w:val="1"/>
      <w:marLeft w:val="0"/>
      <w:marRight w:val="0"/>
      <w:marTop w:val="0"/>
      <w:marBottom w:val="0"/>
      <w:divBdr>
        <w:top w:val="none" w:sz="0" w:space="0" w:color="auto"/>
        <w:left w:val="none" w:sz="0" w:space="0" w:color="auto"/>
        <w:bottom w:val="none" w:sz="0" w:space="0" w:color="auto"/>
        <w:right w:val="none" w:sz="0" w:space="0" w:color="auto"/>
      </w:divBdr>
    </w:div>
    <w:div w:id="1123352661">
      <w:bodyDiv w:val="1"/>
      <w:marLeft w:val="0"/>
      <w:marRight w:val="0"/>
      <w:marTop w:val="0"/>
      <w:marBottom w:val="0"/>
      <w:divBdr>
        <w:top w:val="none" w:sz="0" w:space="0" w:color="auto"/>
        <w:left w:val="none" w:sz="0" w:space="0" w:color="auto"/>
        <w:bottom w:val="none" w:sz="0" w:space="0" w:color="auto"/>
        <w:right w:val="none" w:sz="0" w:space="0" w:color="auto"/>
      </w:divBdr>
    </w:div>
    <w:div w:id="1123427416">
      <w:bodyDiv w:val="1"/>
      <w:marLeft w:val="0"/>
      <w:marRight w:val="0"/>
      <w:marTop w:val="0"/>
      <w:marBottom w:val="0"/>
      <w:divBdr>
        <w:top w:val="none" w:sz="0" w:space="0" w:color="auto"/>
        <w:left w:val="none" w:sz="0" w:space="0" w:color="auto"/>
        <w:bottom w:val="none" w:sz="0" w:space="0" w:color="auto"/>
        <w:right w:val="none" w:sz="0" w:space="0" w:color="auto"/>
      </w:divBdr>
    </w:div>
    <w:div w:id="1124227392">
      <w:bodyDiv w:val="1"/>
      <w:marLeft w:val="0"/>
      <w:marRight w:val="0"/>
      <w:marTop w:val="0"/>
      <w:marBottom w:val="0"/>
      <w:divBdr>
        <w:top w:val="none" w:sz="0" w:space="0" w:color="auto"/>
        <w:left w:val="none" w:sz="0" w:space="0" w:color="auto"/>
        <w:bottom w:val="none" w:sz="0" w:space="0" w:color="auto"/>
        <w:right w:val="none" w:sz="0" w:space="0" w:color="auto"/>
      </w:divBdr>
    </w:div>
    <w:div w:id="1124352727">
      <w:bodyDiv w:val="1"/>
      <w:marLeft w:val="0"/>
      <w:marRight w:val="0"/>
      <w:marTop w:val="0"/>
      <w:marBottom w:val="0"/>
      <w:divBdr>
        <w:top w:val="none" w:sz="0" w:space="0" w:color="auto"/>
        <w:left w:val="none" w:sz="0" w:space="0" w:color="auto"/>
        <w:bottom w:val="none" w:sz="0" w:space="0" w:color="auto"/>
        <w:right w:val="none" w:sz="0" w:space="0" w:color="auto"/>
      </w:divBdr>
    </w:div>
    <w:div w:id="1124353467">
      <w:bodyDiv w:val="1"/>
      <w:marLeft w:val="0"/>
      <w:marRight w:val="0"/>
      <w:marTop w:val="0"/>
      <w:marBottom w:val="0"/>
      <w:divBdr>
        <w:top w:val="none" w:sz="0" w:space="0" w:color="auto"/>
        <w:left w:val="none" w:sz="0" w:space="0" w:color="auto"/>
        <w:bottom w:val="none" w:sz="0" w:space="0" w:color="auto"/>
        <w:right w:val="none" w:sz="0" w:space="0" w:color="auto"/>
      </w:divBdr>
    </w:div>
    <w:div w:id="1125008790">
      <w:bodyDiv w:val="1"/>
      <w:marLeft w:val="0"/>
      <w:marRight w:val="0"/>
      <w:marTop w:val="0"/>
      <w:marBottom w:val="0"/>
      <w:divBdr>
        <w:top w:val="none" w:sz="0" w:space="0" w:color="auto"/>
        <w:left w:val="none" w:sz="0" w:space="0" w:color="auto"/>
        <w:bottom w:val="none" w:sz="0" w:space="0" w:color="auto"/>
        <w:right w:val="none" w:sz="0" w:space="0" w:color="auto"/>
      </w:divBdr>
    </w:div>
    <w:div w:id="1125351056">
      <w:bodyDiv w:val="1"/>
      <w:marLeft w:val="0"/>
      <w:marRight w:val="0"/>
      <w:marTop w:val="0"/>
      <w:marBottom w:val="0"/>
      <w:divBdr>
        <w:top w:val="none" w:sz="0" w:space="0" w:color="auto"/>
        <w:left w:val="none" w:sz="0" w:space="0" w:color="auto"/>
        <w:bottom w:val="none" w:sz="0" w:space="0" w:color="auto"/>
        <w:right w:val="none" w:sz="0" w:space="0" w:color="auto"/>
      </w:divBdr>
    </w:div>
    <w:div w:id="1125462358">
      <w:bodyDiv w:val="1"/>
      <w:marLeft w:val="0"/>
      <w:marRight w:val="0"/>
      <w:marTop w:val="0"/>
      <w:marBottom w:val="0"/>
      <w:divBdr>
        <w:top w:val="none" w:sz="0" w:space="0" w:color="auto"/>
        <w:left w:val="none" w:sz="0" w:space="0" w:color="auto"/>
        <w:bottom w:val="none" w:sz="0" w:space="0" w:color="auto"/>
        <w:right w:val="none" w:sz="0" w:space="0" w:color="auto"/>
      </w:divBdr>
    </w:div>
    <w:div w:id="1126041141">
      <w:bodyDiv w:val="1"/>
      <w:marLeft w:val="0"/>
      <w:marRight w:val="0"/>
      <w:marTop w:val="0"/>
      <w:marBottom w:val="0"/>
      <w:divBdr>
        <w:top w:val="none" w:sz="0" w:space="0" w:color="auto"/>
        <w:left w:val="none" w:sz="0" w:space="0" w:color="auto"/>
        <w:bottom w:val="none" w:sz="0" w:space="0" w:color="auto"/>
        <w:right w:val="none" w:sz="0" w:space="0" w:color="auto"/>
      </w:divBdr>
    </w:div>
    <w:div w:id="1126583694">
      <w:bodyDiv w:val="1"/>
      <w:marLeft w:val="0"/>
      <w:marRight w:val="0"/>
      <w:marTop w:val="0"/>
      <w:marBottom w:val="0"/>
      <w:divBdr>
        <w:top w:val="none" w:sz="0" w:space="0" w:color="auto"/>
        <w:left w:val="none" w:sz="0" w:space="0" w:color="auto"/>
        <w:bottom w:val="none" w:sz="0" w:space="0" w:color="auto"/>
        <w:right w:val="none" w:sz="0" w:space="0" w:color="auto"/>
      </w:divBdr>
    </w:div>
    <w:div w:id="1126586805">
      <w:bodyDiv w:val="1"/>
      <w:marLeft w:val="0"/>
      <w:marRight w:val="0"/>
      <w:marTop w:val="0"/>
      <w:marBottom w:val="0"/>
      <w:divBdr>
        <w:top w:val="none" w:sz="0" w:space="0" w:color="auto"/>
        <w:left w:val="none" w:sz="0" w:space="0" w:color="auto"/>
        <w:bottom w:val="none" w:sz="0" w:space="0" w:color="auto"/>
        <w:right w:val="none" w:sz="0" w:space="0" w:color="auto"/>
      </w:divBdr>
    </w:div>
    <w:div w:id="1126969219">
      <w:bodyDiv w:val="1"/>
      <w:marLeft w:val="0"/>
      <w:marRight w:val="0"/>
      <w:marTop w:val="0"/>
      <w:marBottom w:val="0"/>
      <w:divBdr>
        <w:top w:val="none" w:sz="0" w:space="0" w:color="auto"/>
        <w:left w:val="none" w:sz="0" w:space="0" w:color="auto"/>
        <w:bottom w:val="none" w:sz="0" w:space="0" w:color="auto"/>
        <w:right w:val="none" w:sz="0" w:space="0" w:color="auto"/>
      </w:divBdr>
    </w:div>
    <w:div w:id="1127284991">
      <w:bodyDiv w:val="1"/>
      <w:marLeft w:val="0"/>
      <w:marRight w:val="0"/>
      <w:marTop w:val="0"/>
      <w:marBottom w:val="0"/>
      <w:divBdr>
        <w:top w:val="none" w:sz="0" w:space="0" w:color="auto"/>
        <w:left w:val="none" w:sz="0" w:space="0" w:color="auto"/>
        <w:bottom w:val="none" w:sz="0" w:space="0" w:color="auto"/>
        <w:right w:val="none" w:sz="0" w:space="0" w:color="auto"/>
      </w:divBdr>
    </w:div>
    <w:div w:id="1127285739">
      <w:bodyDiv w:val="1"/>
      <w:marLeft w:val="0"/>
      <w:marRight w:val="0"/>
      <w:marTop w:val="0"/>
      <w:marBottom w:val="0"/>
      <w:divBdr>
        <w:top w:val="none" w:sz="0" w:space="0" w:color="auto"/>
        <w:left w:val="none" w:sz="0" w:space="0" w:color="auto"/>
        <w:bottom w:val="none" w:sz="0" w:space="0" w:color="auto"/>
        <w:right w:val="none" w:sz="0" w:space="0" w:color="auto"/>
      </w:divBdr>
    </w:div>
    <w:div w:id="1127551654">
      <w:bodyDiv w:val="1"/>
      <w:marLeft w:val="0"/>
      <w:marRight w:val="0"/>
      <w:marTop w:val="0"/>
      <w:marBottom w:val="0"/>
      <w:divBdr>
        <w:top w:val="none" w:sz="0" w:space="0" w:color="auto"/>
        <w:left w:val="none" w:sz="0" w:space="0" w:color="auto"/>
        <w:bottom w:val="none" w:sz="0" w:space="0" w:color="auto"/>
        <w:right w:val="none" w:sz="0" w:space="0" w:color="auto"/>
      </w:divBdr>
    </w:div>
    <w:div w:id="1127697278">
      <w:bodyDiv w:val="1"/>
      <w:marLeft w:val="0"/>
      <w:marRight w:val="0"/>
      <w:marTop w:val="0"/>
      <w:marBottom w:val="0"/>
      <w:divBdr>
        <w:top w:val="none" w:sz="0" w:space="0" w:color="auto"/>
        <w:left w:val="none" w:sz="0" w:space="0" w:color="auto"/>
        <w:bottom w:val="none" w:sz="0" w:space="0" w:color="auto"/>
        <w:right w:val="none" w:sz="0" w:space="0" w:color="auto"/>
      </w:divBdr>
    </w:div>
    <w:div w:id="1127700515">
      <w:bodyDiv w:val="1"/>
      <w:marLeft w:val="0"/>
      <w:marRight w:val="0"/>
      <w:marTop w:val="0"/>
      <w:marBottom w:val="0"/>
      <w:divBdr>
        <w:top w:val="none" w:sz="0" w:space="0" w:color="auto"/>
        <w:left w:val="none" w:sz="0" w:space="0" w:color="auto"/>
        <w:bottom w:val="none" w:sz="0" w:space="0" w:color="auto"/>
        <w:right w:val="none" w:sz="0" w:space="0" w:color="auto"/>
      </w:divBdr>
    </w:div>
    <w:div w:id="1127821617">
      <w:bodyDiv w:val="1"/>
      <w:marLeft w:val="0"/>
      <w:marRight w:val="0"/>
      <w:marTop w:val="0"/>
      <w:marBottom w:val="0"/>
      <w:divBdr>
        <w:top w:val="none" w:sz="0" w:space="0" w:color="auto"/>
        <w:left w:val="none" w:sz="0" w:space="0" w:color="auto"/>
        <w:bottom w:val="none" w:sz="0" w:space="0" w:color="auto"/>
        <w:right w:val="none" w:sz="0" w:space="0" w:color="auto"/>
      </w:divBdr>
    </w:div>
    <w:div w:id="1128619443">
      <w:bodyDiv w:val="1"/>
      <w:marLeft w:val="0"/>
      <w:marRight w:val="0"/>
      <w:marTop w:val="0"/>
      <w:marBottom w:val="0"/>
      <w:divBdr>
        <w:top w:val="none" w:sz="0" w:space="0" w:color="auto"/>
        <w:left w:val="none" w:sz="0" w:space="0" w:color="auto"/>
        <w:bottom w:val="none" w:sz="0" w:space="0" w:color="auto"/>
        <w:right w:val="none" w:sz="0" w:space="0" w:color="auto"/>
      </w:divBdr>
    </w:div>
    <w:div w:id="1128667581">
      <w:bodyDiv w:val="1"/>
      <w:marLeft w:val="0"/>
      <w:marRight w:val="0"/>
      <w:marTop w:val="0"/>
      <w:marBottom w:val="0"/>
      <w:divBdr>
        <w:top w:val="none" w:sz="0" w:space="0" w:color="auto"/>
        <w:left w:val="none" w:sz="0" w:space="0" w:color="auto"/>
        <w:bottom w:val="none" w:sz="0" w:space="0" w:color="auto"/>
        <w:right w:val="none" w:sz="0" w:space="0" w:color="auto"/>
      </w:divBdr>
    </w:div>
    <w:div w:id="1128865026">
      <w:bodyDiv w:val="1"/>
      <w:marLeft w:val="0"/>
      <w:marRight w:val="0"/>
      <w:marTop w:val="0"/>
      <w:marBottom w:val="0"/>
      <w:divBdr>
        <w:top w:val="none" w:sz="0" w:space="0" w:color="auto"/>
        <w:left w:val="none" w:sz="0" w:space="0" w:color="auto"/>
        <w:bottom w:val="none" w:sz="0" w:space="0" w:color="auto"/>
        <w:right w:val="none" w:sz="0" w:space="0" w:color="auto"/>
      </w:divBdr>
    </w:div>
    <w:div w:id="1129476629">
      <w:bodyDiv w:val="1"/>
      <w:marLeft w:val="0"/>
      <w:marRight w:val="0"/>
      <w:marTop w:val="0"/>
      <w:marBottom w:val="0"/>
      <w:divBdr>
        <w:top w:val="none" w:sz="0" w:space="0" w:color="auto"/>
        <w:left w:val="none" w:sz="0" w:space="0" w:color="auto"/>
        <w:bottom w:val="none" w:sz="0" w:space="0" w:color="auto"/>
        <w:right w:val="none" w:sz="0" w:space="0" w:color="auto"/>
      </w:divBdr>
    </w:div>
    <w:div w:id="1129977450">
      <w:bodyDiv w:val="1"/>
      <w:marLeft w:val="0"/>
      <w:marRight w:val="0"/>
      <w:marTop w:val="0"/>
      <w:marBottom w:val="0"/>
      <w:divBdr>
        <w:top w:val="none" w:sz="0" w:space="0" w:color="auto"/>
        <w:left w:val="none" w:sz="0" w:space="0" w:color="auto"/>
        <w:bottom w:val="none" w:sz="0" w:space="0" w:color="auto"/>
        <w:right w:val="none" w:sz="0" w:space="0" w:color="auto"/>
      </w:divBdr>
    </w:div>
    <w:div w:id="1130173901">
      <w:bodyDiv w:val="1"/>
      <w:marLeft w:val="0"/>
      <w:marRight w:val="0"/>
      <w:marTop w:val="0"/>
      <w:marBottom w:val="0"/>
      <w:divBdr>
        <w:top w:val="none" w:sz="0" w:space="0" w:color="auto"/>
        <w:left w:val="none" w:sz="0" w:space="0" w:color="auto"/>
        <w:bottom w:val="none" w:sz="0" w:space="0" w:color="auto"/>
        <w:right w:val="none" w:sz="0" w:space="0" w:color="auto"/>
      </w:divBdr>
    </w:div>
    <w:div w:id="1130323059">
      <w:bodyDiv w:val="1"/>
      <w:marLeft w:val="0"/>
      <w:marRight w:val="0"/>
      <w:marTop w:val="0"/>
      <w:marBottom w:val="0"/>
      <w:divBdr>
        <w:top w:val="none" w:sz="0" w:space="0" w:color="auto"/>
        <w:left w:val="none" w:sz="0" w:space="0" w:color="auto"/>
        <w:bottom w:val="none" w:sz="0" w:space="0" w:color="auto"/>
        <w:right w:val="none" w:sz="0" w:space="0" w:color="auto"/>
      </w:divBdr>
    </w:div>
    <w:div w:id="1130443560">
      <w:bodyDiv w:val="1"/>
      <w:marLeft w:val="0"/>
      <w:marRight w:val="0"/>
      <w:marTop w:val="0"/>
      <w:marBottom w:val="0"/>
      <w:divBdr>
        <w:top w:val="none" w:sz="0" w:space="0" w:color="auto"/>
        <w:left w:val="none" w:sz="0" w:space="0" w:color="auto"/>
        <w:bottom w:val="none" w:sz="0" w:space="0" w:color="auto"/>
        <w:right w:val="none" w:sz="0" w:space="0" w:color="auto"/>
      </w:divBdr>
    </w:div>
    <w:div w:id="1130590657">
      <w:bodyDiv w:val="1"/>
      <w:marLeft w:val="0"/>
      <w:marRight w:val="0"/>
      <w:marTop w:val="0"/>
      <w:marBottom w:val="0"/>
      <w:divBdr>
        <w:top w:val="none" w:sz="0" w:space="0" w:color="auto"/>
        <w:left w:val="none" w:sz="0" w:space="0" w:color="auto"/>
        <w:bottom w:val="none" w:sz="0" w:space="0" w:color="auto"/>
        <w:right w:val="none" w:sz="0" w:space="0" w:color="auto"/>
      </w:divBdr>
    </w:div>
    <w:div w:id="1130592605">
      <w:bodyDiv w:val="1"/>
      <w:marLeft w:val="0"/>
      <w:marRight w:val="0"/>
      <w:marTop w:val="0"/>
      <w:marBottom w:val="0"/>
      <w:divBdr>
        <w:top w:val="none" w:sz="0" w:space="0" w:color="auto"/>
        <w:left w:val="none" w:sz="0" w:space="0" w:color="auto"/>
        <w:bottom w:val="none" w:sz="0" w:space="0" w:color="auto"/>
        <w:right w:val="none" w:sz="0" w:space="0" w:color="auto"/>
      </w:divBdr>
    </w:div>
    <w:div w:id="1130706525">
      <w:bodyDiv w:val="1"/>
      <w:marLeft w:val="0"/>
      <w:marRight w:val="0"/>
      <w:marTop w:val="0"/>
      <w:marBottom w:val="0"/>
      <w:divBdr>
        <w:top w:val="none" w:sz="0" w:space="0" w:color="auto"/>
        <w:left w:val="none" w:sz="0" w:space="0" w:color="auto"/>
        <w:bottom w:val="none" w:sz="0" w:space="0" w:color="auto"/>
        <w:right w:val="none" w:sz="0" w:space="0" w:color="auto"/>
      </w:divBdr>
    </w:div>
    <w:div w:id="1130711302">
      <w:bodyDiv w:val="1"/>
      <w:marLeft w:val="0"/>
      <w:marRight w:val="0"/>
      <w:marTop w:val="0"/>
      <w:marBottom w:val="0"/>
      <w:divBdr>
        <w:top w:val="none" w:sz="0" w:space="0" w:color="auto"/>
        <w:left w:val="none" w:sz="0" w:space="0" w:color="auto"/>
        <w:bottom w:val="none" w:sz="0" w:space="0" w:color="auto"/>
        <w:right w:val="none" w:sz="0" w:space="0" w:color="auto"/>
      </w:divBdr>
    </w:div>
    <w:div w:id="1131097440">
      <w:bodyDiv w:val="1"/>
      <w:marLeft w:val="0"/>
      <w:marRight w:val="0"/>
      <w:marTop w:val="0"/>
      <w:marBottom w:val="0"/>
      <w:divBdr>
        <w:top w:val="none" w:sz="0" w:space="0" w:color="auto"/>
        <w:left w:val="none" w:sz="0" w:space="0" w:color="auto"/>
        <w:bottom w:val="none" w:sz="0" w:space="0" w:color="auto"/>
        <w:right w:val="none" w:sz="0" w:space="0" w:color="auto"/>
      </w:divBdr>
    </w:div>
    <w:div w:id="1131244487">
      <w:bodyDiv w:val="1"/>
      <w:marLeft w:val="0"/>
      <w:marRight w:val="0"/>
      <w:marTop w:val="0"/>
      <w:marBottom w:val="0"/>
      <w:divBdr>
        <w:top w:val="none" w:sz="0" w:space="0" w:color="auto"/>
        <w:left w:val="none" w:sz="0" w:space="0" w:color="auto"/>
        <w:bottom w:val="none" w:sz="0" w:space="0" w:color="auto"/>
        <w:right w:val="none" w:sz="0" w:space="0" w:color="auto"/>
      </w:divBdr>
    </w:div>
    <w:div w:id="1131482532">
      <w:bodyDiv w:val="1"/>
      <w:marLeft w:val="0"/>
      <w:marRight w:val="0"/>
      <w:marTop w:val="0"/>
      <w:marBottom w:val="0"/>
      <w:divBdr>
        <w:top w:val="none" w:sz="0" w:space="0" w:color="auto"/>
        <w:left w:val="none" w:sz="0" w:space="0" w:color="auto"/>
        <w:bottom w:val="none" w:sz="0" w:space="0" w:color="auto"/>
        <w:right w:val="none" w:sz="0" w:space="0" w:color="auto"/>
      </w:divBdr>
    </w:div>
    <w:div w:id="1131554400">
      <w:bodyDiv w:val="1"/>
      <w:marLeft w:val="0"/>
      <w:marRight w:val="0"/>
      <w:marTop w:val="0"/>
      <w:marBottom w:val="0"/>
      <w:divBdr>
        <w:top w:val="none" w:sz="0" w:space="0" w:color="auto"/>
        <w:left w:val="none" w:sz="0" w:space="0" w:color="auto"/>
        <w:bottom w:val="none" w:sz="0" w:space="0" w:color="auto"/>
        <w:right w:val="none" w:sz="0" w:space="0" w:color="auto"/>
      </w:divBdr>
    </w:div>
    <w:div w:id="1131679049">
      <w:bodyDiv w:val="1"/>
      <w:marLeft w:val="0"/>
      <w:marRight w:val="0"/>
      <w:marTop w:val="0"/>
      <w:marBottom w:val="0"/>
      <w:divBdr>
        <w:top w:val="none" w:sz="0" w:space="0" w:color="auto"/>
        <w:left w:val="none" w:sz="0" w:space="0" w:color="auto"/>
        <w:bottom w:val="none" w:sz="0" w:space="0" w:color="auto"/>
        <w:right w:val="none" w:sz="0" w:space="0" w:color="auto"/>
      </w:divBdr>
    </w:div>
    <w:div w:id="1131822491">
      <w:bodyDiv w:val="1"/>
      <w:marLeft w:val="0"/>
      <w:marRight w:val="0"/>
      <w:marTop w:val="0"/>
      <w:marBottom w:val="0"/>
      <w:divBdr>
        <w:top w:val="none" w:sz="0" w:space="0" w:color="auto"/>
        <w:left w:val="none" w:sz="0" w:space="0" w:color="auto"/>
        <w:bottom w:val="none" w:sz="0" w:space="0" w:color="auto"/>
        <w:right w:val="none" w:sz="0" w:space="0" w:color="auto"/>
      </w:divBdr>
    </w:div>
    <w:div w:id="1131939385">
      <w:bodyDiv w:val="1"/>
      <w:marLeft w:val="0"/>
      <w:marRight w:val="0"/>
      <w:marTop w:val="0"/>
      <w:marBottom w:val="0"/>
      <w:divBdr>
        <w:top w:val="none" w:sz="0" w:space="0" w:color="auto"/>
        <w:left w:val="none" w:sz="0" w:space="0" w:color="auto"/>
        <w:bottom w:val="none" w:sz="0" w:space="0" w:color="auto"/>
        <w:right w:val="none" w:sz="0" w:space="0" w:color="auto"/>
      </w:divBdr>
    </w:div>
    <w:div w:id="1131943302">
      <w:bodyDiv w:val="1"/>
      <w:marLeft w:val="0"/>
      <w:marRight w:val="0"/>
      <w:marTop w:val="0"/>
      <w:marBottom w:val="0"/>
      <w:divBdr>
        <w:top w:val="none" w:sz="0" w:space="0" w:color="auto"/>
        <w:left w:val="none" w:sz="0" w:space="0" w:color="auto"/>
        <w:bottom w:val="none" w:sz="0" w:space="0" w:color="auto"/>
        <w:right w:val="none" w:sz="0" w:space="0" w:color="auto"/>
      </w:divBdr>
    </w:div>
    <w:div w:id="1132357755">
      <w:bodyDiv w:val="1"/>
      <w:marLeft w:val="0"/>
      <w:marRight w:val="0"/>
      <w:marTop w:val="0"/>
      <w:marBottom w:val="0"/>
      <w:divBdr>
        <w:top w:val="none" w:sz="0" w:space="0" w:color="auto"/>
        <w:left w:val="none" w:sz="0" w:space="0" w:color="auto"/>
        <w:bottom w:val="none" w:sz="0" w:space="0" w:color="auto"/>
        <w:right w:val="none" w:sz="0" w:space="0" w:color="auto"/>
      </w:divBdr>
    </w:div>
    <w:div w:id="1132748063">
      <w:bodyDiv w:val="1"/>
      <w:marLeft w:val="0"/>
      <w:marRight w:val="0"/>
      <w:marTop w:val="0"/>
      <w:marBottom w:val="0"/>
      <w:divBdr>
        <w:top w:val="none" w:sz="0" w:space="0" w:color="auto"/>
        <w:left w:val="none" w:sz="0" w:space="0" w:color="auto"/>
        <w:bottom w:val="none" w:sz="0" w:space="0" w:color="auto"/>
        <w:right w:val="none" w:sz="0" w:space="0" w:color="auto"/>
      </w:divBdr>
    </w:div>
    <w:div w:id="1132795993">
      <w:bodyDiv w:val="1"/>
      <w:marLeft w:val="0"/>
      <w:marRight w:val="0"/>
      <w:marTop w:val="0"/>
      <w:marBottom w:val="0"/>
      <w:divBdr>
        <w:top w:val="none" w:sz="0" w:space="0" w:color="auto"/>
        <w:left w:val="none" w:sz="0" w:space="0" w:color="auto"/>
        <w:bottom w:val="none" w:sz="0" w:space="0" w:color="auto"/>
        <w:right w:val="none" w:sz="0" w:space="0" w:color="auto"/>
      </w:divBdr>
    </w:div>
    <w:div w:id="1132821023">
      <w:bodyDiv w:val="1"/>
      <w:marLeft w:val="0"/>
      <w:marRight w:val="0"/>
      <w:marTop w:val="0"/>
      <w:marBottom w:val="0"/>
      <w:divBdr>
        <w:top w:val="none" w:sz="0" w:space="0" w:color="auto"/>
        <w:left w:val="none" w:sz="0" w:space="0" w:color="auto"/>
        <w:bottom w:val="none" w:sz="0" w:space="0" w:color="auto"/>
        <w:right w:val="none" w:sz="0" w:space="0" w:color="auto"/>
      </w:divBdr>
    </w:div>
    <w:div w:id="1133405552">
      <w:bodyDiv w:val="1"/>
      <w:marLeft w:val="0"/>
      <w:marRight w:val="0"/>
      <w:marTop w:val="0"/>
      <w:marBottom w:val="0"/>
      <w:divBdr>
        <w:top w:val="none" w:sz="0" w:space="0" w:color="auto"/>
        <w:left w:val="none" w:sz="0" w:space="0" w:color="auto"/>
        <w:bottom w:val="none" w:sz="0" w:space="0" w:color="auto"/>
        <w:right w:val="none" w:sz="0" w:space="0" w:color="auto"/>
      </w:divBdr>
    </w:div>
    <w:div w:id="1133597541">
      <w:bodyDiv w:val="1"/>
      <w:marLeft w:val="0"/>
      <w:marRight w:val="0"/>
      <w:marTop w:val="0"/>
      <w:marBottom w:val="0"/>
      <w:divBdr>
        <w:top w:val="none" w:sz="0" w:space="0" w:color="auto"/>
        <w:left w:val="none" w:sz="0" w:space="0" w:color="auto"/>
        <w:bottom w:val="none" w:sz="0" w:space="0" w:color="auto"/>
        <w:right w:val="none" w:sz="0" w:space="0" w:color="auto"/>
      </w:divBdr>
    </w:div>
    <w:div w:id="1133862228">
      <w:bodyDiv w:val="1"/>
      <w:marLeft w:val="0"/>
      <w:marRight w:val="0"/>
      <w:marTop w:val="0"/>
      <w:marBottom w:val="0"/>
      <w:divBdr>
        <w:top w:val="none" w:sz="0" w:space="0" w:color="auto"/>
        <w:left w:val="none" w:sz="0" w:space="0" w:color="auto"/>
        <w:bottom w:val="none" w:sz="0" w:space="0" w:color="auto"/>
        <w:right w:val="none" w:sz="0" w:space="0" w:color="auto"/>
      </w:divBdr>
    </w:div>
    <w:div w:id="1134063612">
      <w:bodyDiv w:val="1"/>
      <w:marLeft w:val="0"/>
      <w:marRight w:val="0"/>
      <w:marTop w:val="0"/>
      <w:marBottom w:val="0"/>
      <w:divBdr>
        <w:top w:val="none" w:sz="0" w:space="0" w:color="auto"/>
        <w:left w:val="none" w:sz="0" w:space="0" w:color="auto"/>
        <w:bottom w:val="none" w:sz="0" w:space="0" w:color="auto"/>
        <w:right w:val="none" w:sz="0" w:space="0" w:color="auto"/>
      </w:divBdr>
    </w:div>
    <w:div w:id="1134299335">
      <w:bodyDiv w:val="1"/>
      <w:marLeft w:val="0"/>
      <w:marRight w:val="0"/>
      <w:marTop w:val="0"/>
      <w:marBottom w:val="0"/>
      <w:divBdr>
        <w:top w:val="none" w:sz="0" w:space="0" w:color="auto"/>
        <w:left w:val="none" w:sz="0" w:space="0" w:color="auto"/>
        <w:bottom w:val="none" w:sz="0" w:space="0" w:color="auto"/>
        <w:right w:val="none" w:sz="0" w:space="0" w:color="auto"/>
      </w:divBdr>
    </w:div>
    <w:div w:id="1134441539">
      <w:bodyDiv w:val="1"/>
      <w:marLeft w:val="0"/>
      <w:marRight w:val="0"/>
      <w:marTop w:val="0"/>
      <w:marBottom w:val="0"/>
      <w:divBdr>
        <w:top w:val="none" w:sz="0" w:space="0" w:color="auto"/>
        <w:left w:val="none" w:sz="0" w:space="0" w:color="auto"/>
        <w:bottom w:val="none" w:sz="0" w:space="0" w:color="auto"/>
        <w:right w:val="none" w:sz="0" w:space="0" w:color="auto"/>
      </w:divBdr>
    </w:div>
    <w:div w:id="1134523667">
      <w:bodyDiv w:val="1"/>
      <w:marLeft w:val="0"/>
      <w:marRight w:val="0"/>
      <w:marTop w:val="0"/>
      <w:marBottom w:val="0"/>
      <w:divBdr>
        <w:top w:val="none" w:sz="0" w:space="0" w:color="auto"/>
        <w:left w:val="none" w:sz="0" w:space="0" w:color="auto"/>
        <w:bottom w:val="none" w:sz="0" w:space="0" w:color="auto"/>
        <w:right w:val="none" w:sz="0" w:space="0" w:color="auto"/>
      </w:divBdr>
    </w:div>
    <w:div w:id="1134837472">
      <w:bodyDiv w:val="1"/>
      <w:marLeft w:val="0"/>
      <w:marRight w:val="0"/>
      <w:marTop w:val="0"/>
      <w:marBottom w:val="0"/>
      <w:divBdr>
        <w:top w:val="none" w:sz="0" w:space="0" w:color="auto"/>
        <w:left w:val="none" w:sz="0" w:space="0" w:color="auto"/>
        <w:bottom w:val="none" w:sz="0" w:space="0" w:color="auto"/>
        <w:right w:val="none" w:sz="0" w:space="0" w:color="auto"/>
      </w:divBdr>
    </w:div>
    <w:div w:id="1135833259">
      <w:bodyDiv w:val="1"/>
      <w:marLeft w:val="0"/>
      <w:marRight w:val="0"/>
      <w:marTop w:val="0"/>
      <w:marBottom w:val="0"/>
      <w:divBdr>
        <w:top w:val="none" w:sz="0" w:space="0" w:color="auto"/>
        <w:left w:val="none" w:sz="0" w:space="0" w:color="auto"/>
        <w:bottom w:val="none" w:sz="0" w:space="0" w:color="auto"/>
        <w:right w:val="none" w:sz="0" w:space="0" w:color="auto"/>
      </w:divBdr>
    </w:div>
    <w:div w:id="1135952468">
      <w:bodyDiv w:val="1"/>
      <w:marLeft w:val="0"/>
      <w:marRight w:val="0"/>
      <w:marTop w:val="0"/>
      <w:marBottom w:val="0"/>
      <w:divBdr>
        <w:top w:val="none" w:sz="0" w:space="0" w:color="auto"/>
        <w:left w:val="none" w:sz="0" w:space="0" w:color="auto"/>
        <w:bottom w:val="none" w:sz="0" w:space="0" w:color="auto"/>
        <w:right w:val="none" w:sz="0" w:space="0" w:color="auto"/>
      </w:divBdr>
    </w:div>
    <w:div w:id="1136021661">
      <w:bodyDiv w:val="1"/>
      <w:marLeft w:val="0"/>
      <w:marRight w:val="0"/>
      <w:marTop w:val="0"/>
      <w:marBottom w:val="0"/>
      <w:divBdr>
        <w:top w:val="none" w:sz="0" w:space="0" w:color="auto"/>
        <w:left w:val="none" w:sz="0" w:space="0" w:color="auto"/>
        <w:bottom w:val="none" w:sz="0" w:space="0" w:color="auto"/>
        <w:right w:val="none" w:sz="0" w:space="0" w:color="auto"/>
      </w:divBdr>
    </w:div>
    <w:div w:id="1136022920">
      <w:bodyDiv w:val="1"/>
      <w:marLeft w:val="0"/>
      <w:marRight w:val="0"/>
      <w:marTop w:val="0"/>
      <w:marBottom w:val="0"/>
      <w:divBdr>
        <w:top w:val="none" w:sz="0" w:space="0" w:color="auto"/>
        <w:left w:val="none" w:sz="0" w:space="0" w:color="auto"/>
        <w:bottom w:val="none" w:sz="0" w:space="0" w:color="auto"/>
        <w:right w:val="none" w:sz="0" w:space="0" w:color="auto"/>
      </w:divBdr>
    </w:div>
    <w:div w:id="1136483305">
      <w:bodyDiv w:val="1"/>
      <w:marLeft w:val="0"/>
      <w:marRight w:val="0"/>
      <w:marTop w:val="0"/>
      <w:marBottom w:val="0"/>
      <w:divBdr>
        <w:top w:val="none" w:sz="0" w:space="0" w:color="auto"/>
        <w:left w:val="none" w:sz="0" w:space="0" w:color="auto"/>
        <w:bottom w:val="none" w:sz="0" w:space="0" w:color="auto"/>
        <w:right w:val="none" w:sz="0" w:space="0" w:color="auto"/>
      </w:divBdr>
    </w:div>
    <w:div w:id="1136684243">
      <w:bodyDiv w:val="1"/>
      <w:marLeft w:val="0"/>
      <w:marRight w:val="0"/>
      <w:marTop w:val="0"/>
      <w:marBottom w:val="0"/>
      <w:divBdr>
        <w:top w:val="none" w:sz="0" w:space="0" w:color="auto"/>
        <w:left w:val="none" w:sz="0" w:space="0" w:color="auto"/>
        <w:bottom w:val="none" w:sz="0" w:space="0" w:color="auto"/>
        <w:right w:val="none" w:sz="0" w:space="0" w:color="auto"/>
      </w:divBdr>
    </w:div>
    <w:div w:id="1136800722">
      <w:bodyDiv w:val="1"/>
      <w:marLeft w:val="0"/>
      <w:marRight w:val="0"/>
      <w:marTop w:val="0"/>
      <w:marBottom w:val="0"/>
      <w:divBdr>
        <w:top w:val="none" w:sz="0" w:space="0" w:color="auto"/>
        <w:left w:val="none" w:sz="0" w:space="0" w:color="auto"/>
        <w:bottom w:val="none" w:sz="0" w:space="0" w:color="auto"/>
        <w:right w:val="none" w:sz="0" w:space="0" w:color="auto"/>
      </w:divBdr>
    </w:div>
    <w:div w:id="1136878800">
      <w:bodyDiv w:val="1"/>
      <w:marLeft w:val="0"/>
      <w:marRight w:val="0"/>
      <w:marTop w:val="0"/>
      <w:marBottom w:val="0"/>
      <w:divBdr>
        <w:top w:val="none" w:sz="0" w:space="0" w:color="auto"/>
        <w:left w:val="none" w:sz="0" w:space="0" w:color="auto"/>
        <w:bottom w:val="none" w:sz="0" w:space="0" w:color="auto"/>
        <w:right w:val="none" w:sz="0" w:space="0" w:color="auto"/>
      </w:divBdr>
    </w:div>
    <w:div w:id="1136996818">
      <w:bodyDiv w:val="1"/>
      <w:marLeft w:val="0"/>
      <w:marRight w:val="0"/>
      <w:marTop w:val="0"/>
      <w:marBottom w:val="0"/>
      <w:divBdr>
        <w:top w:val="none" w:sz="0" w:space="0" w:color="auto"/>
        <w:left w:val="none" w:sz="0" w:space="0" w:color="auto"/>
        <w:bottom w:val="none" w:sz="0" w:space="0" w:color="auto"/>
        <w:right w:val="none" w:sz="0" w:space="0" w:color="auto"/>
      </w:divBdr>
    </w:div>
    <w:div w:id="1137911720">
      <w:bodyDiv w:val="1"/>
      <w:marLeft w:val="0"/>
      <w:marRight w:val="0"/>
      <w:marTop w:val="0"/>
      <w:marBottom w:val="0"/>
      <w:divBdr>
        <w:top w:val="none" w:sz="0" w:space="0" w:color="auto"/>
        <w:left w:val="none" w:sz="0" w:space="0" w:color="auto"/>
        <w:bottom w:val="none" w:sz="0" w:space="0" w:color="auto"/>
        <w:right w:val="none" w:sz="0" w:space="0" w:color="auto"/>
      </w:divBdr>
    </w:div>
    <w:div w:id="1138110133">
      <w:bodyDiv w:val="1"/>
      <w:marLeft w:val="0"/>
      <w:marRight w:val="0"/>
      <w:marTop w:val="0"/>
      <w:marBottom w:val="0"/>
      <w:divBdr>
        <w:top w:val="none" w:sz="0" w:space="0" w:color="auto"/>
        <w:left w:val="none" w:sz="0" w:space="0" w:color="auto"/>
        <w:bottom w:val="none" w:sz="0" w:space="0" w:color="auto"/>
        <w:right w:val="none" w:sz="0" w:space="0" w:color="auto"/>
      </w:divBdr>
    </w:div>
    <w:div w:id="1138112628">
      <w:bodyDiv w:val="1"/>
      <w:marLeft w:val="0"/>
      <w:marRight w:val="0"/>
      <w:marTop w:val="0"/>
      <w:marBottom w:val="0"/>
      <w:divBdr>
        <w:top w:val="none" w:sz="0" w:space="0" w:color="auto"/>
        <w:left w:val="none" w:sz="0" w:space="0" w:color="auto"/>
        <w:bottom w:val="none" w:sz="0" w:space="0" w:color="auto"/>
        <w:right w:val="none" w:sz="0" w:space="0" w:color="auto"/>
      </w:divBdr>
    </w:div>
    <w:div w:id="1138260164">
      <w:bodyDiv w:val="1"/>
      <w:marLeft w:val="0"/>
      <w:marRight w:val="0"/>
      <w:marTop w:val="0"/>
      <w:marBottom w:val="0"/>
      <w:divBdr>
        <w:top w:val="none" w:sz="0" w:space="0" w:color="auto"/>
        <w:left w:val="none" w:sz="0" w:space="0" w:color="auto"/>
        <w:bottom w:val="none" w:sz="0" w:space="0" w:color="auto"/>
        <w:right w:val="none" w:sz="0" w:space="0" w:color="auto"/>
      </w:divBdr>
    </w:div>
    <w:div w:id="1138959869">
      <w:bodyDiv w:val="1"/>
      <w:marLeft w:val="0"/>
      <w:marRight w:val="0"/>
      <w:marTop w:val="0"/>
      <w:marBottom w:val="0"/>
      <w:divBdr>
        <w:top w:val="none" w:sz="0" w:space="0" w:color="auto"/>
        <w:left w:val="none" w:sz="0" w:space="0" w:color="auto"/>
        <w:bottom w:val="none" w:sz="0" w:space="0" w:color="auto"/>
        <w:right w:val="none" w:sz="0" w:space="0" w:color="auto"/>
      </w:divBdr>
    </w:div>
    <w:div w:id="1139154864">
      <w:bodyDiv w:val="1"/>
      <w:marLeft w:val="0"/>
      <w:marRight w:val="0"/>
      <w:marTop w:val="0"/>
      <w:marBottom w:val="0"/>
      <w:divBdr>
        <w:top w:val="none" w:sz="0" w:space="0" w:color="auto"/>
        <w:left w:val="none" w:sz="0" w:space="0" w:color="auto"/>
        <w:bottom w:val="none" w:sz="0" w:space="0" w:color="auto"/>
        <w:right w:val="none" w:sz="0" w:space="0" w:color="auto"/>
      </w:divBdr>
    </w:div>
    <w:div w:id="1139222617">
      <w:bodyDiv w:val="1"/>
      <w:marLeft w:val="0"/>
      <w:marRight w:val="0"/>
      <w:marTop w:val="0"/>
      <w:marBottom w:val="0"/>
      <w:divBdr>
        <w:top w:val="none" w:sz="0" w:space="0" w:color="auto"/>
        <w:left w:val="none" w:sz="0" w:space="0" w:color="auto"/>
        <w:bottom w:val="none" w:sz="0" w:space="0" w:color="auto"/>
        <w:right w:val="none" w:sz="0" w:space="0" w:color="auto"/>
      </w:divBdr>
    </w:div>
    <w:div w:id="1139375071">
      <w:bodyDiv w:val="1"/>
      <w:marLeft w:val="0"/>
      <w:marRight w:val="0"/>
      <w:marTop w:val="0"/>
      <w:marBottom w:val="0"/>
      <w:divBdr>
        <w:top w:val="none" w:sz="0" w:space="0" w:color="auto"/>
        <w:left w:val="none" w:sz="0" w:space="0" w:color="auto"/>
        <w:bottom w:val="none" w:sz="0" w:space="0" w:color="auto"/>
        <w:right w:val="none" w:sz="0" w:space="0" w:color="auto"/>
      </w:divBdr>
    </w:div>
    <w:div w:id="1139417916">
      <w:bodyDiv w:val="1"/>
      <w:marLeft w:val="0"/>
      <w:marRight w:val="0"/>
      <w:marTop w:val="0"/>
      <w:marBottom w:val="0"/>
      <w:divBdr>
        <w:top w:val="none" w:sz="0" w:space="0" w:color="auto"/>
        <w:left w:val="none" w:sz="0" w:space="0" w:color="auto"/>
        <w:bottom w:val="none" w:sz="0" w:space="0" w:color="auto"/>
        <w:right w:val="none" w:sz="0" w:space="0" w:color="auto"/>
      </w:divBdr>
    </w:div>
    <w:div w:id="1139690126">
      <w:bodyDiv w:val="1"/>
      <w:marLeft w:val="0"/>
      <w:marRight w:val="0"/>
      <w:marTop w:val="0"/>
      <w:marBottom w:val="0"/>
      <w:divBdr>
        <w:top w:val="none" w:sz="0" w:space="0" w:color="auto"/>
        <w:left w:val="none" w:sz="0" w:space="0" w:color="auto"/>
        <w:bottom w:val="none" w:sz="0" w:space="0" w:color="auto"/>
        <w:right w:val="none" w:sz="0" w:space="0" w:color="auto"/>
      </w:divBdr>
    </w:div>
    <w:div w:id="1139691271">
      <w:bodyDiv w:val="1"/>
      <w:marLeft w:val="0"/>
      <w:marRight w:val="0"/>
      <w:marTop w:val="0"/>
      <w:marBottom w:val="0"/>
      <w:divBdr>
        <w:top w:val="none" w:sz="0" w:space="0" w:color="auto"/>
        <w:left w:val="none" w:sz="0" w:space="0" w:color="auto"/>
        <w:bottom w:val="none" w:sz="0" w:space="0" w:color="auto"/>
        <w:right w:val="none" w:sz="0" w:space="0" w:color="auto"/>
      </w:divBdr>
    </w:div>
    <w:div w:id="1139691678">
      <w:bodyDiv w:val="1"/>
      <w:marLeft w:val="0"/>
      <w:marRight w:val="0"/>
      <w:marTop w:val="0"/>
      <w:marBottom w:val="0"/>
      <w:divBdr>
        <w:top w:val="none" w:sz="0" w:space="0" w:color="auto"/>
        <w:left w:val="none" w:sz="0" w:space="0" w:color="auto"/>
        <w:bottom w:val="none" w:sz="0" w:space="0" w:color="auto"/>
        <w:right w:val="none" w:sz="0" w:space="0" w:color="auto"/>
      </w:divBdr>
    </w:div>
    <w:div w:id="1139955807">
      <w:bodyDiv w:val="1"/>
      <w:marLeft w:val="0"/>
      <w:marRight w:val="0"/>
      <w:marTop w:val="0"/>
      <w:marBottom w:val="0"/>
      <w:divBdr>
        <w:top w:val="none" w:sz="0" w:space="0" w:color="auto"/>
        <w:left w:val="none" w:sz="0" w:space="0" w:color="auto"/>
        <w:bottom w:val="none" w:sz="0" w:space="0" w:color="auto"/>
        <w:right w:val="none" w:sz="0" w:space="0" w:color="auto"/>
      </w:divBdr>
    </w:div>
    <w:div w:id="1140003709">
      <w:bodyDiv w:val="1"/>
      <w:marLeft w:val="0"/>
      <w:marRight w:val="0"/>
      <w:marTop w:val="0"/>
      <w:marBottom w:val="0"/>
      <w:divBdr>
        <w:top w:val="none" w:sz="0" w:space="0" w:color="auto"/>
        <w:left w:val="none" w:sz="0" w:space="0" w:color="auto"/>
        <w:bottom w:val="none" w:sz="0" w:space="0" w:color="auto"/>
        <w:right w:val="none" w:sz="0" w:space="0" w:color="auto"/>
      </w:divBdr>
    </w:div>
    <w:div w:id="1140147702">
      <w:bodyDiv w:val="1"/>
      <w:marLeft w:val="0"/>
      <w:marRight w:val="0"/>
      <w:marTop w:val="0"/>
      <w:marBottom w:val="0"/>
      <w:divBdr>
        <w:top w:val="none" w:sz="0" w:space="0" w:color="auto"/>
        <w:left w:val="none" w:sz="0" w:space="0" w:color="auto"/>
        <w:bottom w:val="none" w:sz="0" w:space="0" w:color="auto"/>
        <w:right w:val="none" w:sz="0" w:space="0" w:color="auto"/>
      </w:divBdr>
    </w:div>
    <w:div w:id="1140540501">
      <w:bodyDiv w:val="1"/>
      <w:marLeft w:val="0"/>
      <w:marRight w:val="0"/>
      <w:marTop w:val="0"/>
      <w:marBottom w:val="0"/>
      <w:divBdr>
        <w:top w:val="none" w:sz="0" w:space="0" w:color="auto"/>
        <w:left w:val="none" w:sz="0" w:space="0" w:color="auto"/>
        <w:bottom w:val="none" w:sz="0" w:space="0" w:color="auto"/>
        <w:right w:val="none" w:sz="0" w:space="0" w:color="auto"/>
      </w:divBdr>
    </w:div>
    <w:div w:id="1140878947">
      <w:bodyDiv w:val="1"/>
      <w:marLeft w:val="0"/>
      <w:marRight w:val="0"/>
      <w:marTop w:val="0"/>
      <w:marBottom w:val="0"/>
      <w:divBdr>
        <w:top w:val="none" w:sz="0" w:space="0" w:color="auto"/>
        <w:left w:val="none" w:sz="0" w:space="0" w:color="auto"/>
        <w:bottom w:val="none" w:sz="0" w:space="0" w:color="auto"/>
        <w:right w:val="none" w:sz="0" w:space="0" w:color="auto"/>
      </w:divBdr>
    </w:div>
    <w:div w:id="1141311772">
      <w:bodyDiv w:val="1"/>
      <w:marLeft w:val="0"/>
      <w:marRight w:val="0"/>
      <w:marTop w:val="0"/>
      <w:marBottom w:val="0"/>
      <w:divBdr>
        <w:top w:val="none" w:sz="0" w:space="0" w:color="auto"/>
        <w:left w:val="none" w:sz="0" w:space="0" w:color="auto"/>
        <w:bottom w:val="none" w:sz="0" w:space="0" w:color="auto"/>
        <w:right w:val="none" w:sz="0" w:space="0" w:color="auto"/>
      </w:divBdr>
    </w:div>
    <w:div w:id="1141462426">
      <w:bodyDiv w:val="1"/>
      <w:marLeft w:val="0"/>
      <w:marRight w:val="0"/>
      <w:marTop w:val="0"/>
      <w:marBottom w:val="0"/>
      <w:divBdr>
        <w:top w:val="none" w:sz="0" w:space="0" w:color="auto"/>
        <w:left w:val="none" w:sz="0" w:space="0" w:color="auto"/>
        <w:bottom w:val="none" w:sz="0" w:space="0" w:color="auto"/>
        <w:right w:val="none" w:sz="0" w:space="0" w:color="auto"/>
      </w:divBdr>
    </w:div>
    <w:div w:id="1142187660">
      <w:bodyDiv w:val="1"/>
      <w:marLeft w:val="0"/>
      <w:marRight w:val="0"/>
      <w:marTop w:val="0"/>
      <w:marBottom w:val="0"/>
      <w:divBdr>
        <w:top w:val="none" w:sz="0" w:space="0" w:color="auto"/>
        <w:left w:val="none" w:sz="0" w:space="0" w:color="auto"/>
        <w:bottom w:val="none" w:sz="0" w:space="0" w:color="auto"/>
        <w:right w:val="none" w:sz="0" w:space="0" w:color="auto"/>
      </w:divBdr>
    </w:div>
    <w:div w:id="1142236024">
      <w:bodyDiv w:val="1"/>
      <w:marLeft w:val="0"/>
      <w:marRight w:val="0"/>
      <w:marTop w:val="0"/>
      <w:marBottom w:val="0"/>
      <w:divBdr>
        <w:top w:val="none" w:sz="0" w:space="0" w:color="auto"/>
        <w:left w:val="none" w:sz="0" w:space="0" w:color="auto"/>
        <w:bottom w:val="none" w:sz="0" w:space="0" w:color="auto"/>
        <w:right w:val="none" w:sz="0" w:space="0" w:color="auto"/>
      </w:divBdr>
    </w:div>
    <w:div w:id="1142382841">
      <w:bodyDiv w:val="1"/>
      <w:marLeft w:val="0"/>
      <w:marRight w:val="0"/>
      <w:marTop w:val="0"/>
      <w:marBottom w:val="0"/>
      <w:divBdr>
        <w:top w:val="none" w:sz="0" w:space="0" w:color="auto"/>
        <w:left w:val="none" w:sz="0" w:space="0" w:color="auto"/>
        <w:bottom w:val="none" w:sz="0" w:space="0" w:color="auto"/>
        <w:right w:val="none" w:sz="0" w:space="0" w:color="auto"/>
      </w:divBdr>
    </w:div>
    <w:div w:id="1142501832">
      <w:bodyDiv w:val="1"/>
      <w:marLeft w:val="0"/>
      <w:marRight w:val="0"/>
      <w:marTop w:val="0"/>
      <w:marBottom w:val="0"/>
      <w:divBdr>
        <w:top w:val="none" w:sz="0" w:space="0" w:color="auto"/>
        <w:left w:val="none" w:sz="0" w:space="0" w:color="auto"/>
        <w:bottom w:val="none" w:sz="0" w:space="0" w:color="auto"/>
        <w:right w:val="none" w:sz="0" w:space="0" w:color="auto"/>
      </w:divBdr>
    </w:div>
    <w:div w:id="1142698291">
      <w:bodyDiv w:val="1"/>
      <w:marLeft w:val="0"/>
      <w:marRight w:val="0"/>
      <w:marTop w:val="0"/>
      <w:marBottom w:val="0"/>
      <w:divBdr>
        <w:top w:val="none" w:sz="0" w:space="0" w:color="auto"/>
        <w:left w:val="none" w:sz="0" w:space="0" w:color="auto"/>
        <w:bottom w:val="none" w:sz="0" w:space="0" w:color="auto"/>
        <w:right w:val="none" w:sz="0" w:space="0" w:color="auto"/>
      </w:divBdr>
    </w:div>
    <w:div w:id="1143041803">
      <w:bodyDiv w:val="1"/>
      <w:marLeft w:val="0"/>
      <w:marRight w:val="0"/>
      <w:marTop w:val="0"/>
      <w:marBottom w:val="0"/>
      <w:divBdr>
        <w:top w:val="none" w:sz="0" w:space="0" w:color="auto"/>
        <w:left w:val="none" w:sz="0" w:space="0" w:color="auto"/>
        <w:bottom w:val="none" w:sz="0" w:space="0" w:color="auto"/>
        <w:right w:val="none" w:sz="0" w:space="0" w:color="auto"/>
      </w:divBdr>
    </w:div>
    <w:div w:id="1143161571">
      <w:bodyDiv w:val="1"/>
      <w:marLeft w:val="0"/>
      <w:marRight w:val="0"/>
      <w:marTop w:val="0"/>
      <w:marBottom w:val="0"/>
      <w:divBdr>
        <w:top w:val="none" w:sz="0" w:space="0" w:color="auto"/>
        <w:left w:val="none" w:sz="0" w:space="0" w:color="auto"/>
        <w:bottom w:val="none" w:sz="0" w:space="0" w:color="auto"/>
        <w:right w:val="none" w:sz="0" w:space="0" w:color="auto"/>
      </w:divBdr>
    </w:div>
    <w:div w:id="1143230057">
      <w:bodyDiv w:val="1"/>
      <w:marLeft w:val="0"/>
      <w:marRight w:val="0"/>
      <w:marTop w:val="0"/>
      <w:marBottom w:val="0"/>
      <w:divBdr>
        <w:top w:val="none" w:sz="0" w:space="0" w:color="auto"/>
        <w:left w:val="none" w:sz="0" w:space="0" w:color="auto"/>
        <w:bottom w:val="none" w:sz="0" w:space="0" w:color="auto"/>
        <w:right w:val="none" w:sz="0" w:space="0" w:color="auto"/>
      </w:divBdr>
    </w:div>
    <w:div w:id="1143427893">
      <w:bodyDiv w:val="1"/>
      <w:marLeft w:val="0"/>
      <w:marRight w:val="0"/>
      <w:marTop w:val="0"/>
      <w:marBottom w:val="0"/>
      <w:divBdr>
        <w:top w:val="none" w:sz="0" w:space="0" w:color="auto"/>
        <w:left w:val="none" w:sz="0" w:space="0" w:color="auto"/>
        <w:bottom w:val="none" w:sz="0" w:space="0" w:color="auto"/>
        <w:right w:val="none" w:sz="0" w:space="0" w:color="auto"/>
      </w:divBdr>
    </w:div>
    <w:div w:id="1143429109">
      <w:bodyDiv w:val="1"/>
      <w:marLeft w:val="0"/>
      <w:marRight w:val="0"/>
      <w:marTop w:val="0"/>
      <w:marBottom w:val="0"/>
      <w:divBdr>
        <w:top w:val="none" w:sz="0" w:space="0" w:color="auto"/>
        <w:left w:val="none" w:sz="0" w:space="0" w:color="auto"/>
        <w:bottom w:val="none" w:sz="0" w:space="0" w:color="auto"/>
        <w:right w:val="none" w:sz="0" w:space="0" w:color="auto"/>
      </w:divBdr>
    </w:div>
    <w:div w:id="1143887628">
      <w:bodyDiv w:val="1"/>
      <w:marLeft w:val="0"/>
      <w:marRight w:val="0"/>
      <w:marTop w:val="0"/>
      <w:marBottom w:val="0"/>
      <w:divBdr>
        <w:top w:val="none" w:sz="0" w:space="0" w:color="auto"/>
        <w:left w:val="none" w:sz="0" w:space="0" w:color="auto"/>
        <w:bottom w:val="none" w:sz="0" w:space="0" w:color="auto"/>
        <w:right w:val="none" w:sz="0" w:space="0" w:color="auto"/>
      </w:divBdr>
    </w:div>
    <w:div w:id="1143930983">
      <w:bodyDiv w:val="1"/>
      <w:marLeft w:val="0"/>
      <w:marRight w:val="0"/>
      <w:marTop w:val="0"/>
      <w:marBottom w:val="0"/>
      <w:divBdr>
        <w:top w:val="none" w:sz="0" w:space="0" w:color="auto"/>
        <w:left w:val="none" w:sz="0" w:space="0" w:color="auto"/>
        <w:bottom w:val="none" w:sz="0" w:space="0" w:color="auto"/>
        <w:right w:val="none" w:sz="0" w:space="0" w:color="auto"/>
      </w:divBdr>
    </w:div>
    <w:div w:id="1144077902">
      <w:bodyDiv w:val="1"/>
      <w:marLeft w:val="0"/>
      <w:marRight w:val="0"/>
      <w:marTop w:val="0"/>
      <w:marBottom w:val="0"/>
      <w:divBdr>
        <w:top w:val="none" w:sz="0" w:space="0" w:color="auto"/>
        <w:left w:val="none" w:sz="0" w:space="0" w:color="auto"/>
        <w:bottom w:val="none" w:sz="0" w:space="0" w:color="auto"/>
        <w:right w:val="none" w:sz="0" w:space="0" w:color="auto"/>
      </w:divBdr>
    </w:div>
    <w:div w:id="1144275012">
      <w:bodyDiv w:val="1"/>
      <w:marLeft w:val="0"/>
      <w:marRight w:val="0"/>
      <w:marTop w:val="0"/>
      <w:marBottom w:val="0"/>
      <w:divBdr>
        <w:top w:val="none" w:sz="0" w:space="0" w:color="auto"/>
        <w:left w:val="none" w:sz="0" w:space="0" w:color="auto"/>
        <w:bottom w:val="none" w:sz="0" w:space="0" w:color="auto"/>
        <w:right w:val="none" w:sz="0" w:space="0" w:color="auto"/>
      </w:divBdr>
    </w:div>
    <w:div w:id="1145320994">
      <w:bodyDiv w:val="1"/>
      <w:marLeft w:val="0"/>
      <w:marRight w:val="0"/>
      <w:marTop w:val="0"/>
      <w:marBottom w:val="0"/>
      <w:divBdr>
        <w:top w:val="none" w:sz="0" w:space="0" w:color="auto"/>
        <w:left w:val="none" w:sz="0" w:space="0" w:color="auto"/>
        <w:bottom w:val="none" w:sz="0" w:space="0" w:color="auto"/>
        <w:right w:val="none" w:sz="0" w:space="0" w:color="auto"/>
      </w:divBdr>
    </w:div>
    <w:div w:id="1145392607">
      <w:bodyDiv w:val="1"/>
      <w:marLeft w:val="0"/>
      <w:marRight w:val="0"/>
      <w:marTop w:val="0"/>
      <w:marBottom w:val="0"/>
      <w:divBdr>
        <w:top w:val="none" w:sz="0" w:space="0" w:color="auto"/>
        <w:left w:val="none" w:sz="0" w:space="0" w:color="auto"/>
        <w:bottom w:val="none" w:sz="0" w:space="0" w:color="auto"/>
        <w:right w:val="none" w:sz="0" w:space="0" w:color="auto"/>
      </w:divBdr>
    </w:div>
    <w:div w:id="1145660503">
      <w:bodyDiv w:val="1"/>
      <w:marLeft w:val="0"/>
      <w:marRight w:val="0"/>
      <w:marTop w:val="0"/>
      <w:marBottom w:val="0"/>
      <w:divBdr>
        <w:top w:val="none" w:sz="0" w:space="0" w:color="auto"/>
        <w:left w:val="none" w:sz="0" w:space="0" w:color="auto"/>
        <w:bottom w:val="none" w:sz="0" w:space="0" w:color="auto"/>
        <w:right w:val="none" w:sz="0" w:space="0" w:color="auto"/>
      </w:divBdr>
    </w:div>
    <w:div w:id="1145901243">
      <w:bodyDiv w:val="1"/>
      <w:marLeft w:val="0"/>
      <w:marRight w:val="0"/>
      <w:marTop w:val="0"/>
      <w:marBottom w:val="0"/>
      <w:divBdr>
        <w:top w:val="none" w:sz="0" w:space="0" w:color="auto"/>
        <w:left w:val="none" w:sz="0" w:space="0" w:color="auto"/>
        <w:bottom w:val="none" w:sz="0" w:space="0" w:color="auto"/>
        <w:right w:val="none" w:sz="0" w:space="0" w:color="auto"/>
      </w:divBdr>
    </w:div>
    <w:div w:id="1146315296">
      <w:bodyDiv w:val="1"/>
      <w:marLeft w:val="0"/>
      <w:marRight w:val="0"/>
      <w:marTop w:val="0"/>
      <w:marBottom w:val="0"/>
      <w:divBdr>
        <w:top w:val="none" w:sz="0" w:space="0" w:color="auto"/>
        <w:left w:val="none" w:sz="0" w:space="0" w:color="auto"/>
        <w:bottom w:val="none" w:sz="0" w:space="0" w:color="auto"/>
        <w:right w:val="none" w:sz="0" w:space="0" w:color="auto"/>
      </w:divBdr>
    </w:div>
    <w:div w:id="1146506353">
      <w:bodyDiv w:val="1"/>
      <w:marLeft w:val="0"/>
      <w:marRight w:val="0"/>
      <w:marTop w:val="0"/>
      <w:marBottom w:val="0"/>
      <w:divBdr>
        <w:top w:val="none" w:sz="0" w:space="0" w:color="auto"/>
        <w:left w:val="none" w:sz="0" w:space="0" w:color="auto"/>
        <w:bottom w:val="none" w:sz="0" w:space="0" w:color="auto"/>
        <w:right w:val="none" w:sz="0" w:space="0" w:color="auto"/>
      </w:divBdr>
    </w:div>
    <w:div w:id="1146749528">
      <w:bodyDiv w:val="1"/>
      <w:marLeft w:val="0"/>
      <w:marRight w:val="0"/>
      <w:marTop w:val="0"/>
      <w:marBottom w:val="0"/>
      <w:divBdr>
        <w:top w:val="none" w:sz="0" w:space="0" w:color="auto"/>
        <w:left w:val="none" w:sz="0" w:space="0" w:color="auto"/>
        <w:bottom w:val="none" w:sz="0" w:space="0" w:color="auto"/>
        <w:right w:val="none" w:sz="0" w:space="0" w:color="auto"/>
      </w:divBdr>
    </w:div>
    <w:div w:id="1146749654">
      <w:bodyDiv w:val="1"/>
      <w:marLeft w:val="0"/>
      <w:marRight w:val="0"/>
      <w:marTop w:val="0"/>
      <w:marBottom w:val="0"/>
      <w:divBdr>
        <w:top w:val="none" w:sz="0" w:space="0" w:color="auto"/>
        <w:left w:val="none" w:sz="0" w:space="0" w:color="auto"/>
        <w:bottom w:val="none" w:sz="0" w:space="0" w:color="auto"/>
        <w:right w:val="none" w:sz="0" w:space="0" w:color="auto"/>
      </w:divBdr>
    </w:div>
    <w:div w:id="1146973224">
      <w:bodyDiv w:val="1"/>
      <w:marLeft w:val="0"/>
      <w:marRight w:val="0"/>
      <w:marTop w:val="0"/>
      <w:marBottom w:val="0"/>
      <w:divBdr>
        <w:top w:val="none" w:sz="0" w:space="0" w:color="auto"/>
        <w:left w:val="none" w:sz="0" w:space="0" w:color="auto"/>
        <w:bottom w:val="none" w:sz="0" w:space="0" w:color="auto"/>
        <w:right w:val="none" w:sz="0" w:space="0" w:color="auto"/>
      </w:divBdr>
    </w:div>
    <w:div w:id="1147211492">
      <w:bodyDiv w:val="1"/>
      <w:marLeft w:val="0"/>
      <w:marRight w:val="0"/>
      <w:marTop w:val="0"/>
      <w:marBottom w:val="0"/>
      <w:divBdr>
        <w:top w:val="none" w:sz="0" w:space="0" w:color="auto"/>
        <w:left w:val="none" w:sz="0" w:space="0" w:color="auto"/>
        <w:bottom w:val="none" w:sz="0" w:space="0" w:color="auto"/>
        <w:right w:val="none" w:sz="0" w:space="0" w:color="auto"/>
      </w:divBdr>
    </w:div>
    <w:div w:id="1147478442">
      <w:bodyDiv w:val="1"/>
      <w:marLeft w:val="0"/>
      <w:marRight w:val="0"/>
      <w:marTop w:val="0"/>
      <w:marBottom w:val="0"/>
      <w:divBdr>
        <w:top w:val="none" w:sz="0" w:space="0" w:color="auto"/>
        <w:left w:val="none" w:sz="0" w:space="0" w:color="auto"/>
        <w:bottom w:val="none" w:sz="0" w:space="0" w:color="auto"/>
        <w:right w:val="none" w:sz="0" w:space="0" w:color="auto"/>
      </w:divBdr>
    </w:div>
    <w:div w:id="1147622468">
      <w:bodyDiv w:val="1"/>
      <w:marLeft w:val="0"/>
      <w:marRight w:val="0"/>
      <w:marTop w:val="0"/>
      <w:marBottom w:val="0"/>
      <w:divBdr>
        <w:top w:val="none" w:sz="0" w:space="0" w:color="auto"/>
        <w:left w:val="none" w:sz="0" w:space="0" w:color="auto"/>
        <w:bottom w:val="none" w:sz="0" w:space="0" w:color="auto"/>
        <w:right w:val="none" w:sz="0" w:space="0" w:color="auto"/>
      </w:divBdr>
    </w:div>
    <w:div w:id="1147697536">
      <w:bodyDiv w:val="1"/>
      <w:marLeft w:val="0"/>
      <w:marRight w:val="0"/>
      <w:marTop w:val="0"/>
      <w:marBottom w:val="0"/>
      <w:divBdr>
        <w:top w:val="none" w:sz="0" w:space="0" w:color="auto"/>
        <w:left w:val="none" w:sz="0" w:space="0" w:color="auto"/>
        <w:bottom w:val="none" w:sz="0" w:space="0" w:color="auto"/>
        <w:right w:val="none" w:sz="0" w:space="0" w:color="auto"/>
      </w:divBdr>
    </w:div>
    <w:div w:id="1147816197">
      <w:bodyDiv w:val="1"/>
      <w:marLeft w:val="0"/>
      <w:marRight w:val="0"/>
      <w:marTop w:val="0"/>
      <w:marBottom w:val="0"/>
      <w:divBdr>
        <w:top w:val="none" w:sz="0" w:space="0" w:color="auto"/>
        <w:left w:val="none" w:sz="0" w:space="0" w:color="auto"/>
        <w:bottom w:val="none" w:sz="0" w:space="0" w:color="auto"/>
        <w:right w:val="none" w:sz="0" w:space="0" w:color="auto"/>
      </w:divBdr>
    </w:div>
    <w:div w:id="1147824352">
      <w:bodyDiv w:val="1"/>
      <w:marLeft w:val="0"/>
      <w:marRight w:val="0"/>
      <w:marTop w:val="0"/>
      <w:marBottom w:val="0"/>
      <w:divBdr>
        <w:top w:val="none" w:sz="0" w:space="0" w:color="auto"/>
        <w:left w:val="none" w:sz="0" w:space="0" w:color="auto"/>
        <w:bottom w:val="none" w:sz="0" w:space="0" w:color="auto"/>
        <w:right w:val="none" w:sz="0" w:space="0" w:color="auto"/>
      </w:divBdr>
    </w:div>
    <w:div w:id="1147867007">
      <w:bodyDiv w:val="1"/>
      <w:marLeft w:val="0"/>
      <w:marRight w:val="0"/>
      <w:marTop w:val="0"/>
      <w:marBottom w:val="0"/>
      <w:divBdr>
        <w:top w:val="none" w:sz="0" w:space="0" w:color="auto"/>
        <w:left w:val="none" w:sz="0" w:space="0" w:color="auto"/>
        <w:bottom w:val="none" w:sz="0" w:space="0" w:color="auto"/>
        <w:right w:val="none" w:sz="0" w:space="0" w:color="auto"/>
      </w:divBdr>
    </w:div>
    <w:div w:id="1148017117">
      <w:bodyDiv w:val="1"/>
      <w:marLeft w:val="0"/>
      <w:marRight w:val="0"/>
      <w:marTop w:val="0"/>
      <w:marBottom w:val="0"/>
      <w:divBdr>
        <w:top w:val="none" w:sz="0" w:space="0" w:color="auto"/>
        <w:left w:val="none" w:sz="0" w:space="0" w:color="auto"/>
        <w:bottom w:val="none" w:sz="0" w:space="0" w:color="auto"/>
        <w:right w:val="none" w:sz="0" w:space="0" w:color="auto"/>
      </w:divBdr>
    </w:div>
    <w:div w:id="1148129208">
      <w:bodyDiv w:val="1"/>
      <w:marLeft w:val="0"/>
      <w:marRight w:val="0"/>
      <w:marTop w:val="0"/>
      <w:marBottom w:val="0"/>
      <w:divBdr>
        <w:top w:val="none" w:sz="0" w:space="0" w:color="auto"/>
        <w:left w:val="none" w:sz="0" w:space="0" w:color="auto"/>
        <w:bottom w:val="none" w:sz="0" w:space="0" w:color="auto"/>
        <w:right w:val="none" w:sz="0" w:space="0" w:color="auto"/>
      </w:divBdr>
    </w:div>
    <w:div w:id="1148130972">
      <w:bodyDiv w:val="1"/>
      <w:marLeft w:val="0"/>
      <w:marRight w:val="0"/>
      <w:marTop w:val="0"/>
      <w:marBottom w:val="0"/>
      <w:divBdr>
        <w:top w:val="none" w:sz="0" w:space="0" w:color="auto"/>
        <w:left w:val="none" w:sz="0" w:space="0" w:color="auto"/>
        <w:bottom w:val="none" w:sz="0" w:space="0" w:color="auto"/>
        <w:right w:val="none" w:sz="0" w:space="0" w:color="auto"/>
      </w:divBdr>
    </w:div>
    <w:div w:id="1148857601">
      <w:bodyDiv w:val="1"/>
      <w:marLeft w:val="0"/>
      <w:marRight w:val="0"/>
      <w:marTop w:val="0"/>
      <w:marBottom w:val="0"/>
      <w:divBdr>
        <w:top w:val="none" w:sz="0" w:space="0" w:color="auto"/>
        <w:left w:val="none" w:sz="0" w:space="0" w:color="auto"/>
        <w:bottom w:val="none" w:sz="0" w:space="0" w:color="auto"/>
        <w:right w:val="none" w:sz="0" w:space="0" w:color="auto"/>
      </w:divBdr>
    </w:div>
    <w:div w:id="1148941265">
      <w:bodyDiv w:val="1"/>
      <w:marLeft w:val="0"/>
      <w:marRight w:val="0"/>
      <w:marTop w:val="0"/>
      <w:marBottom w:val="0"/>
      <w:divBdr>
        <w:top w:val="none" w:sz="0" w:space="0" w:color="auto"/>
        <w:left w:val="none" w:sz="0" w:space="0" w:color="auto"/>
        <w:bottom w:val="none" w:sz="0" w:space="0" w:color="auto"/>
        <w:right w:val="none" w:sz="0" w:space="0" w:color="auto"/>
      </w:divBdr>
    </w:div>
    <w:div w:id="1148978854">
      <w:bodyDiv w:val="1"/>
      <w:marLeft w:val="0"/>
      <w:marRight w:val="0"/>
      <w:marTop w:val="0"/>
      <w:marBottom w:val="0"/>
      <w:divBdr>
        <w:top w:val="none" w:sz="0" w:space="0" w:color="auto"/>
        <w:left w:val="none" w:sz="0" w:space="0" w:color="auto"/>
        <w:bottom w:val="none" w:sz="0" w:space="0" w:color="auto"/>
        <w:right w:val="none" w:sz="0" w:space="0" w:color="auto"/>
      </w:divBdr>
    </w:div>
    <w:div w:id="1149588031">
      <w:bodyDiv w:val="1"/>
      <w:marLeft w:val="0"/>
      <w:marRight w:val="0"/>
      <w:marTop w:val="0"/>
      <w:marBottom w:val="0"/>
      <w:divBdr>
        <w:top w:val="none" w:sz="0" w:space="0" w:color="auto"/>
        <w:left w:val="none" w:sz="0" w:space="0" w:color="auto"/>
        <w:bottom w:val="none" w:sz="0" w:space="0" w:color="auto"/>
        <w:right w:val="none" w:sz="0" w:space="0" w:color="auto"/>
      </w:divBdr>
    </w:div>
    <w:div w:id="1149707885">
      <w:bodyDiv w:val="1"/>
      <w:marLeft w:val="0"/>
      <w:marRight w:val="0"/>
      <w:marTop w:val="0"/>
      <w:marBottom w:val="0"/>
      <w:divBdr>
        <w:top w:val="none" w:sz="0" w:space="0" w:color="auto"/>
        <w:left w:val="none" w:sz="0" w:space="0" w:color="auto"/>
        <w:bottom w:val="none" w:sz="0" w:space="0" w:color="auto"/>
        <w:right w:val="none" w:sz="0" w:space="0" w:color="auto"/>
      </w:divBdr>
    </w:div>
    <w:div w:id="1149860848">
      <w:bodyDiv w:val="1"/>
      <w:marLeft w:val="0"/>
      <w:marRight w:val="0"/>
      <w:marTop w:val="0"/>
      <w:marBottom w:val="0"/>
      <w:divBdr>
        <w:top w:val="none" w:sz="0" w:space="0" w:color="auto"/>
        <w:left w:val="none" w:sz="0" w:space="0" w:color="auto"/>
        <w:bottom w:val="none" w:sz="0" w:space="0" w:color="auto"/>
        <w:right w:val="none" w:sz="0" w:space="0" w:color="auto"/>
      </w:divBdr>
    </w:div>
    <w:div w:id="1149908693">
      <w:bodyDiv w:val="1"/>
      <w:marLeft w:val="0"/>
      <w:marRight w:val="0"/>
      <w:marTop w:val="0"/>
      <w:marBottom w:val="0"/>
      <w:divBdr>
        <w:top w:val="none" w:sz="0" w:space="0" w:color="auto"/>
        <w:left w:val="none" w:sz="0" w:space="0" w:color="auto"/>
        <w:bottom w:val="none" w:sz="0" w:space="0" w:color="auto"/>
        <w:right w:val="none" w:sz="0" w:space="0" w:color="auto"/>
      </w:divBdr>
    </w:div>
    <w:div w:id="1150637288">
      <w:bodyDiv w:val="1"/>
      <w:marLeft w:val="0"/>
      <w:marRight w:val="0"/>
      <w:marTop w:val="0"/>
      <w:marBottom w:val="0"/>
      <w:divBdr>
        <w:top w:val="none" w:sz="0" w:space="0" w:color="auto"/>
        <w:left w:val="none" w:sz="0" w:space="0" w:color="auto"/>
        <w:bottom w:val="none" w:sz="0" w:space="0" w:color="auto"/>
        <w:right w:val="none" w:sz="0" w:space="0" w:color="auto"/>
      </w:divBdr>
    </w:div>
    <w:div w:id="1150710611">
      <w:bodyDiv w:val="1"/>
      <w:marLeft w:val="0"/>
      <w:marRight w:val="0"/>
      <w:marTop w:val="0"/>
      <w:marBottom w:val="0"/>
      <w:divBdr>
        <w:top w:val="none" w:sz="0" w:space="0" w:color="auto"/>
        <w:left w:val="none" w:sz="0" w:space="0" w:color="auto"/>
        <w:bottom w:val="none" w:sz="0" w:space="0" w:color="auto"/>
        <w:right w:val="none" w:sz="0" w:space="0" w:color="auto"/>
      </w:divBdr>
    </w:div>
    <w:div w:id="1150751135">
      <w:bodyDiv w:val="1"/>
      <w:marLeft w:val="0"/>
      <w:marRight w:val="0"/>
      <w:marTop w:val="0"/>
      <w:marBottom w:val="0"/>
      <w:divBdr>
        <w:top w:val="none" w:sz="0" w:space="0" w:color="auto"/>
        <w:left w:val="none" w:sz="0" w:space="0" w:color="auto"/>
        <w:bottom w:val="none" w:sz="0" w:space="0" w:color="auto"/>
        <w:right w:val="none" w:sz="0" w:space="0" w:color="auto"/>
      </w:divBdr>
    </w:div>
    <w:div w:id="1150947392">
      <w:bodyDiv w:val="1"/>
      <w:marLeft w:val="0"/>
      <w:marRight w:val="0"/>
      <w:marTop w:val="0"/>
      <w:marBottom w:val="0"/>
      <w:divBdr>
        <w:top w:val="none" w:sz="0" w:space="0" w:color="auto"/>
        <w:left w:val="none" w:sz="0" w:space="0" w:color="auto"/>
        <w:bottom w:val="none" w:sz="0" w:space="0" w:color="auto"/>
        <w:right w:val="none" w:sz="0" w:space="0" w:color="auto"/>
      </w:divBdr>
    </w:div>
    <w:div w:id="1150974098">
      <w:bodyDiv w:val="1"/>
      <w:marLeft w:val="0"/>
      <w:marRight w:val="0"/>
      <w:marTop w:val="0"/>
      <w:marBottom w:val="0"/>
      <w:divBdr>
        <w:top w:val="none" w:sz="0" w:space="0" w:color="auto"/>
        <w:left w:val="none" w:sz="0" w:space="0" w:color="auto"/>
        <w:bottom w:val="none" w:sz="0" w:space="0" w:color="auto"/>
        <w:right w:val="none" w:sz="0" w:space="0" w:color="auto"/>
      </w:divBdr>
    </w:div>
    <w:div w:id="1151018717">
      <w:bodyDiv w:val="1"/>
      <w:marLeft w:val="0"/>
      <w:marRight w:val="0"/>
      <w:marTop w:val="0"/>
      <w:marBottom w:val="0"/>
      <w:divBdr>
        <w:top w:val="none" w:sz="0" w:space="0" w:color="auto"/>
        <w:left w:val="none" w:sz="0" w:space="0" w:color="auto"/>
        <w:bottom w:val="none" w:sz="0" w:space="0" w:color="auto"/>
        <w:right w:val="none" w:sz="0" w:space="0" w:color="auto"/>
      </w:divBdr>
    </w:div>
    <w:div w:id="1151168230">
      <w:bodyDiv w:val="1"/>
      <w:marLeft w:val="0"/>
      <w:marRight w:val="0"/>
      <w:marTop w:val="0"/>
      <w:marBottom w:val="0"/>
      <w:divBdr>
        <w:top w:val="none" w:sz="0" w:space="0" w:color="auto"/>
        <w:left w:val="none" w:sz="0" w:space="0" w:color="auto"/>
        <w:bottom w:val="none" w:sz="0" w:space="0" w:color="auto"/>
        <w:right w:val="none" w:sz="0" w:space="0" w:color="auto"/>
      </w:divBdr>
    </w:div>
    <w:div w:id="1151171604">
      <w:bodyDiv w:val="1"/>
      <w:marLeft w:val="0"/>
      <w:marRight w:val="0"/>
      <w:marTop w:val="0"/>
      <w:marBottom w:val="0"/>
      <w:divBdr>
        <w:top w:val="none" w:sz="0" w:space="0" w:color="auto"/>
        <w:left w:val="none" w:sz="0" w:space="0" w:color="auto"/>
        <w:bottom w:val="none" w:sz="0" w:space="0" w:color="auto"/>
        <w:right w:val="none" w:sz="0" w:space="0" w:color="auto"/>
      </w:divBdr>
    </w:div>
    <w:div w:id="1151290074">
      <w:bodyDiv w:val="1"/>
      <w:marLeft w:val="0"/>
      <w:marRight w:val="0"/>
      <w:marTop w:val="0"/>
      <w:marBottom w:val="0"/>
      <w:divBdr>
        <w:top w:val="none" w:sz="0" w:space="0" w:color="auto"/>
        <w:left w:val="none" w:sz="0" w:space="0" w:color="auto"/>
        <w:bottom w:val="none" w:sz="0" w:space="0" w:color="auto"/>
        <w:right w:val="none" w:sz="0" w:space="0" w:color="auto"/>
      </w:divBdr>
    </w:div>
    <w:div w:id="1151480064">
      <w:bodyDiv w:val="1"/>
      <w:marLeft w:val="0"/>
      <w:marRight w:val="0"/>
      <w:marTop w:val="0"/>
      <w:marBottom w:val="0"/>
      <w:divBdr>
        <w:top w:val="none" w:sz="0" w:space="0" w:color="auto"/>
        <w:left w:val="none" w:sz="0" w:space="0" w:color="auto"/>
        <w:bottom w:val="none" w:sz="0" w:space="0" w:color="auto"/>
        <w:right w:val="none" w:sz="0" w:space="0" w:color="auto"/>
      </w:divBdr>
    </w:div>
    <w:div w:id="1152058947">
      <w:bodyDiv w:val="1"/>
      <w:marLeft w:val="0"/>
      <w:marRight w:val="0"/>
      <w:marTop w:val="0"/>
      <w:marBottom w:val="0"/>
      <w:divBdr>
        <w:top w:val="none" w:sz="0" w:space="0" w:color="auto"/>
        <w:left w:val="none" w:sz="0" w:space="0" w:color="auto"/>
        <w:bottom w:val="none" w:sz="0" w:space="0" w:color="auto"/>
        <w:right w:val="none" w:sz="0" w:space="0" w:color="auto"/>
      </w:divBdr>
    </w:div>
    <w:div w:id="1152406673">
      <w:bodyDiv w:val="1"/>
      <w:marLeft w:val="0"/>
      <w:marRight w:val="0"/>
      <w:marTop w:val="0"/>
      <w:marBottom w:val="0"/>
      <w:divBdr>
        <w:top w:val="none" w:sz="0" w:space="0" w:color="auto"/>
        <w:left w:val="none" w:sz="0" w:space="0" w:color="auto"/>
        <w:bottom w:val="none" w:sz="0" w:space="0" w:color="auto"/>
        <w:right w:val="none" w:sz="0" w:space="0" w:color="auto"/>
      </w:divBdr>
    </w:div>
    <w:div w:id="1152790214">
      <w:bodyDiv w:val="1"/>
      <w:marLeft w:val="0"/>
      <w:marRight w:val="0"/>
      <w:marTop w:val="0"/>
      <w:marBottom w:val="0"/>
      <w:divBdr>
        <w:top w:val="none" w:sz="0" w:space="0" w:color="auto"/>
        <w:left w:val="none" w:sz="0" w:space="0" w:color="auto"/>
        <w:bottom w:val="none" w:sz="0" w:space="0" w:color="auto"/>
        <w:right w:val="none" w:sz="0" w:space="0" w:color="auto"/>
      </w:divBdr>
    </w:div>
    <w:div w:id="1153107485">
      <w:bodyDiv w:val="1"/>
      <w:marLeft w:val="0"/>
      <w:marRight w:val="0"/>
      <w:marTop w:val="0"/>
      <w:marBottom w:val="0"/>
      <w:divBdr>
        <w:top w:val="none" w:sz="0" w:space="0" w:color="auto"/>
        <w:left w:val="none" w:sz="0" w:space="0" w:color="auto"/>
        <w:bottom w:val="none" w:sz="0" w:space="0" w:color="auto"/>
        <w:right w:val="none" w:sz="0" w:space="0" w:color="auto"/>
      </w:divBdr>
    </w:div>
    <w:div w:id="1153566928">
      <w:bodyDiv w:val="1"/>
      <w:marLeft w:val="0"/>
      <w:marRight w:val="0"/>
      <w:marTop w:val="0"/>
      <w:marBottom w:val="0"/>
      <w:divBdr>
        <w:top w:val="none" w:sz="0" w:space="0" w:color="auto"/>
        <w:left w:val="none" w:sz="0" w:space="0" w:color="auto"/>
        <w:bottom w:val="none" w:sz="0" w:space="0" w:color="auto"/>
        <w:right w:val="none" w:sz="0" w:space="0" w:color="auto"/>
      </w:divBdr>
    </w:div>
    <w:div w:id="1153713868">
      <w:bodyDiv w:val="1"/>
      <w:marLeft w:val="0"/>
      <w:marRight w:val="0"/>
      <w:marTop w:val="0"/>
      <w:marBottom w:val="0"/>
      <w:divBdr>
        <w:top w:val="none" w:sz="0" w:space="0" w:color="auto"/>
        <w:left w:val="none" w:sz="0" w:space="0" w:color="auto"/>
        <w:bottom w:val="none" w:sz="0" w:space="0" w:color="auto"/>
        <w:right w:val="none" w:sz="0" w:space="0" w:color="auto"/>
      </w:divBdr>
    </w:div>
    <w:div w:id="1153836048">
      <w:bodyDiv w:val="1"/>
      <w:marLeft w:val="0"/>
      <w:marRight w:val="0"/>
      <w:marTop w:val="0"/>
      <w:marBottom w:val="0"/>
      <w:divBdr>
        <w:top w:val="none" w:sz="0" w:space="0" w:color="auto"/>
        <w:left w:val="none" w:sz="0" w:space="0" w:color="auto"/>
        <w:bottom w:val="none" w:sz="0" w:space="0" w:color="auto"/>
        <w:right w:val="none" w:sz="0" w:space="0" w:color="auto"/>
      </w:divBdr>
    </w:div>
    <w:div w:id="1154221088">
      <w:bodyDiv w:val="1"/>
      <w:marLeft w:val="0"/>
      <w:marRight w:val="0"/>
      <w:marTop w:val="0"/>
      <w:marBottom w:val="0"/>
      <w:divBdr>
        <w:top w:val="none" w:sz="0" w:space="0" w:color="auto"/>
        <w:left w:val="none" w:sz="0" w:space="0" w:color="auto"/>
        <w:bottom w:val="none" w:sz="0" w:space="0" w:color="auto"/>
        <w:right w:val="none" w:sz="0" w:space="0" w:color="auto"/>
      </w:divBdr>
    </w:div>
    <w:div w:id="1154370001">
      <w:bodyDiv w:val="1"/>
      <w:marLeft w:val="0"/>
      <w:marRight w:val="0"/>
      <w:marTop w:val="0"/>
      <w:marBottom w:val="0"/>
      <w:divBdr>
        <w:top w:val="none" w:sz="0" w:space="0" w:color="auto"/>
        <w:left w:val="none" w:sz="0" w:space="0" w:color="auto"/>
        <w:bottom w:val="none" w:sz="0" w:space="0" w:color="auto"/>
        <w:right w:val="none" w:sz="0" w:space="0" w:color="auto"/>
      </w:divBdr>
    </w:div>
    <w:div w:id="1155221130">
      <w:bodyDiv w:val="1"/>
      <w:marLeft w:val="0"/>
      <w:marRight w:val="0"/>
      <w:marTop w:val="0"/>
      <w:marBottom w:val="0"/>
      <w:divBdr>
        <w:top w:val="none" w:sz="0" w:space="0" w:color="auto"/>
        <w:left w:val="none" w:sz="0" w:space="0" w:color="auto"/>
        <w:bottom w:val="none" w:sz="0" w:space="0" w:color="auto"/>
        <w:right w:val="none" w:sz="0" w:space="0" w:color="auto"/>
      </w:divBdr>
    </w:div>
    <w:div w:id="1155221640">
      <w:bodyDiv w:val="1"/>
      <w:marLeft w:val="0"/>
      <w:marRight w:val="0"/>
      <w:marTop w:val="0"/>
      <w:marBottom w:val="0"/>
      <w:divBdr>
        <w:top w:val="none" w:sz="0" w:space="0" w:color="auto"/>
        <w:left w:val="none" w:sz="0" w:space="0" w:color="auto"/>
        <w:bottom w:val="none" w:sz="0" w:space="0" w:color="auto"/>
        <w:right w:val="none" w:sz="0" w:space="0" w:color="auto"/>
      </w:divBdr>
    </w:div>
    <w:div w:id="1155297857">
      <w:bodyDiv w:val="1"/>
      <w:marLeft w:val="0"/>
      <w:marRight w:val="0"/>
      <w:marTop w:val="0"/>
      <w:marBottom w:val="0"/>
      <w:divBdr>
        <w:top w:val="none" w:sz="0" w:space="0" w:color="auto"/>
        <w:left w:val="none" w:sz="0" w:space="0" w:color="auto"/>
        <w:bottom w:val="none" w:sz="0" w:space="0" w:color="auto"/>
        <w:right w:val="none" w:sz="0" w:space="0" w:color="auto"/>
      </w:divBdr>
    </w:div>
    <w:div w:id="1155411899">
      <w:bodyDiv w:val="1"/>
      <w:marLeft w:val="0"/>
      <w:marRight w:val="0"/>
      <w:marTop w:val="0"/>
      <w:marBottom w:val="0"/>
      <w:divBdr>
        <w:top w:val="none" w:sz="0" w:space="0" w:color="auto"/>
        <w:left w:val="none" w:sz="0" w:space="0" w:color="auto"/>
        <w:bottom w:val="none" w:sz="0" w:space="0" w:color="auto"/>
        <w:right w:val="none" w:sz="0" w:space="0" w:color="auto"/>
      </w:divBdr>
    </w:div>
    <w:div w:id="1155561252">
      <w:bodyDiv w:val="1"/>
      <w:marLeft w:val="0"/>
      <w:marRight w:val="0"/>
      <w:marTop w:val="0"/>
      <w:marBottom w:val="0"/>
      <w:divBdr>
        <w:top w:val="none" w:sz="0" w:space="0" w:color="auto"/>
        <w:left w:val="none" w:sz="0" w:space="0" w:color="auto"/>
        <w:bottom w:val="none" w:sz="0" w:space="0" w:color="auto"/>
        <w:right w:val="none" w:sz="0" w:space="0" w:color="auto"/>
      </w:divBdr>
    </w:div>
    <w:div w:id="1155610703">
      <w:bodyDiv w:val="1"/>
      <w:marLeft w:val="0"/>
      <w:marRight w:val="0"/>
      <w:marTop w:val="0"/>
      <w:marBottom w:val="0"/>
      <w:divBdr>
        <w:top w:val="none" w:sz="0" w:space="0" w:color="auto"/>
        <w:left w:val="none" w:sz="0" w:space="0" w:color="auto"/>
        <w:bottom w:val="none" w:sz="0" w:space="0" w:color="auto"/>
        <w:right w:val="none" w:sz="0" w:space="0" w:color="auto"/>
      </w:divBdr>
    </w:div>
    <w:div w:id="1155757315">
      <w:bodyDiv w:val="1"/>
      <w:marLeft w:val="0"/>
      <w:marRight w:val="0"/>
      <w:marTop w:val="0"/>
      <w:marBottom w:val="0"/>
      <w:divBdr>
        <w:top w:val="none" w:sz="0" w:space="0" w:color="auto"/>
        <w:left w:val="none" w:sz="0" w:space="0" w:color="auto"/>
        <w:bottom w:val="none" w:sz="0" w:space="0" w:color="auto"/>
        <w:right w:val="none" w:sz="0" w:space="0" w:color="auto"/>
      </w:divBdr>
    </w:div>
    <w:div w:id="1155801221">
      <w:bodyDiv w:val="1"/>
      <w:marLeft w:val="0"/>
      <w:marRight w:val="0"/>
      <w:marTop w:val="0"/>
      <w:marBottom w:val="0"/>
      <w:divBdr>
        <w:top w:val="none" w:sz="0" w:space="0" w:color="auto"/>
        <w:left w:val="none" w:sz="0" w:space="0" w:color="auto"/>
        <w:bottom w:val="none" w:sz="0" w:space="0" w:color="auto"/>
        <w:right w:val="none" w:sz="0" w:space="0" w:color="auto"/>
      </w:divBdr>
    </w:div>
    <w:div w:id="1155872661">
      <w:bodyDiv w:val="1"/>
      <w:marLeft w:val="0"/>
      <w:marRight w:val="0"/>
      <w:marTop w:val="0"/>
      <w:marBottom w:val="0"/>
      <w:divBdr>
        <w:top w:val="none" w:sz="0" w:space="0" w:color="auto"/>
        <w:left w:val="none" w:sz="0" w:space="0" w:color="auto"/>
        <w:bottom w:val="none" w:sz="0" w:space="0" w:color="auto"/>
        <w:right w:val="none" w:sz="0" w:space="0" w:color="auto"/>
      </w:divBdr>
    </w:div>
    <w:div w:id="1156411920">
      <w:bodyDiv w:val="1"/>
      <w:marLeft w:val="0"/>
      <w:marRight w:val="0"/>
      <w:marTop w:val="0"/>
      <w:marBottom w:val="0"/>
      <w:divBdr>
        <w:top w:val="none" w:sz="0" w:space="0" w:color="auto"/>
        <w:left w:val="none" w:sz="0" w:space="0" w:color="auto"/>
        <w:bottom w:val="none" w:sz="0" w:space="0" w:color="auto"/>
        <w:right w:val="none" w:sz="0" w:space="0" w:color="auto"/>
      </w:divBdr>
    </w:div>
    <w:div w:id="1156455464">
      <w:bodyDiv w:val="1"/>
      <w:marLeft w:val="0"/>
      <w:marRight w:val="0"/>
      <w:marTop w:val="0"/>
      <w:marBottom w:val="0"/>
      <w:divBdr>
        <w:top w:val="none" w:sz="0" w:space="0" w:color="auto"/>
        <w:left w:val="none" w:sz="0" w:space="0" w:color="auto"/>
        <w:bottom w:val="none" w:sz="0" w:space="0" w:color="auto"/>
        <w:right w:val="none" w:sz="0" w:space="0" w:color="auto"/>
      </w:divBdr>
    </w:div>
    <w:div w:id="1156457686">
      <w:bodyDiv w:val="1"/>
      <w:marLeft w:val="0"/>
      <w:marRight w:val="0"/>
      <w:marTop w:val="0"/>
      <w:marBottom w:val="0"/>
      <w:divBdr>
        <w:top w:val="none" w:sz="0" w:space="0" w:color="auto"/>
        <w:left w:val="none" w:sz="0" w:space="0" w:color="auto"/>
        <w:bottom w:val="none" w:sz="0" w:space="0" w:color="auto"/>
        <w:right w:val="none" w:sz="0" w:space="0" w:color="auto"/>
      </w:divBdr>
    </w:div>
    <w:div w:id="1156459925">
      <w:bodyDiv w:val="1"/>
      <w:marLeft w:val="0"/>
      <w:marRight w:val="0"/>
      <w:marTop w:val="0"/>
      <w:marBottom w:val="0"/>
      <w:divBdr>
        <w:top w:val="none" w:sz="0" w:space="0" w:color="auto"/>
        <w:left w:val="none" w:sz="0" w:space="0" w:color="auto"/>
        <w:bottom w:val="none" w:sz="0" w:space="0" w:color="auto"/>
        <w:right w:val="none" w:sz="0" w:space="0" w:color="auto"/>
      </w:divBdr>
    </w:div>
    <w:div w:id="1156604206">
      <w:bodyDiv w:val="1"/>
      <w:marLeft w:val="0"/>
      <w:marRight w:val="0"/>
      <w:marTop w:val="0"/>
      <w:marBottom w:val="0"/>
      <w:divBdr>
        <w:top w:val="none" w:sz="0" w:space="0" w:color="auto"/>
        <w:left w:val="none" w:sz="0" w:space="0" w:color="auto"/>
        <w:bottom w:val="none" w:sz="0" w:space="0" w:color="auto"/>
        <w:right w:val="none" w:sz="0" w:space="0" w:color="auto"/>
      </w:divBdr>
    </w:div>
    <w:div w:id="1156606842">
      <w:bodyDiv w:val="1"/>
      <w:marLeft w:val="0"/>
      <w:marRight w:val="0"/>
      <w:marTop w:val="0"/>
      <w:marBottom w:val="0"/>
      <w:divBdr>
        <w:top w:val="none" w:sz="0" w:space="0" w:color="auto"/>
        <w:left w:val="none" w:sz="0" w:space="0" w:color="auto"/>
        <w:bottom w:val="none" w:sz="0" w:space="0" w:color="auto"/>
        <w:right w:val="none" w:sz="0" w:space="0" w:color="auto"/>
      </w:divBdr>
    </w:div>
    <w:div w:id="1156720780">
      <w:bodyDiv w:val="1"/>
      <w:marLeft w:val="0"/>
      <w:marRight w:val="0"/>
      <w:marTop w:val="0"/>
      <w:marBottom w:val="0"/>
      <w:divBdr>
        <w:top w:val="none" w:sz="0" w:space="0" w:color="auto"/>
        <w:left w:val="none" w:sz="0" w:space="0" w:color="auto"/>
        <w:bottom w:val="none" w:sz="0" w:space="0" w:color="auto"/>
        <w:right w:val="none" w:sz="0" w:space="0" w:color="auto"/>
      </w:divBdr>
    </w:div>
    <w:div w:id="1157191879">
      <w:bodyDiv w:val="1"/>
      <w:marLeft w:val="0"/>
      <w:marRight w:val="0"/>
      <w:marTop w:val="0"/>
      <w:marBottom w:val="0"/>
      <w:divBdr>
        <w:top w:val="none" w:sz="0" w:space="0" w:color="auto"/>
        <w:left w:val="none" w:sz="0" w:space="0" w:color="auto"/>
        <w:bottom w:val="none" w:sz="0" w:space="0" w:color="auto"/>
        <w:right w:val="none" w:sz="0" w:space="0" w:color="auto"/>
      </w:divBdr>
    </w:div>
    <w:div w:id="1157576147">
      <w:bodyDiv w:val="1"/>
      <w:marLeft w:val="0"/>
      <w:marRight w:val="0"/>
      <w:marTop w:val="0"/>
      <w:marBottom w:val="0"/>
      <w:divBdr>
        <w:top w:val="none" w:sz="0" w:space="0" w:color="auto"/>
        <w:left w:val="none" w:sz="0" w:space="0" w:color="auto"/>
        <w:bottom w:val="none" w:sz="0" w:space="0" w:color="auto"/>
        <w:right w:val="none" w:sz="0" w:space="0" w:color="auto"/>
      </w:divBdr>
    </w:div>
    <w:div w:id="1157720800">
      <w:bodyDiv w:val="1"/>
      <w:marLeft w:val="0"/>
      <w:marRight w:val="0"/>
      <w:marTop w:val="0"/>
      <w:marBottom w:val="0"/>
      <w:divBdr>
        <w:top w:val="none" w:sz="0" w:space="0" w:color="auto"/>
        <w:left w:val="none" w:sz="0" w:space="0" w:color="auto"/>
        <w:bottom w:val="none" w:sz="0" w:space="0" w:color="auto"/>
        <w:right w:val="none" w:sz="0" w:space="0" w:color="auto"/>
      </w:divBdr>
    </w:div>
    <w:div w:id="1157840014">
      <w:bodyDiv w:val="1"/>
      <w:marLeft w:val="0"/>
      <w:marRight w:val="0"/>
      <w:marTop w:val="0"/>
      <w:marBottom w:val="0"/>
      <w:divBdr>
        <w:top w:val="none" w:sz="0" w:space="0" w:color="auto"/>
        <w:left w:val="none" w:sz="0" w:space="0" w:color="auto"/>
        <w:bottom w:val="none" w:sz="0" w:space="0" w:color="auto"/>
        <w:right w:val="none" w:sz="0" w:space="0" w:color="auto"/>
      </w:divBdr>
    </w:div>
    <w:div w:id="1157845099">
      <w:bodyDiv w:val="1"/>
      <w:marLeft w:val="0"/>
      <w:marRight w:val="0"/>
      <w:marTop w:val="0"/>
      <w:marBottom w:val="0"/>
      <w:divBdr>
        <w:top w:val="none" w:sz="0" w:space="0" w:color="auto"/>
        <w:left w:val="none" w:sz="0" w:space="0" w:color="auto"/>
        <w:bottom w:val="none" w:sz="0" w:space="0" w:color="auto"/>
        <w:right w:val="none" w:sz="0" w:space="0" w:color="auto"/>
      </w:divBdr>
    </w:div>
    <w:div w:id="1158228641">
      <w:bodyDiv w:val="1"/>
      <w:marLeft w:val="0"/>
      <w:marRight w:val="0"/>
      <w:marTop w:val="0"/>
      <w:marBottom w:val="0"/>
      <w:divBdr>
        <w:top w:val="none" w:sz="0" w:space="0" w:color="auto"/>
        <w:left w:val="none" w:sz="0" w:space="0" w:color="auto"/>
        <w:bottom w:val="none" w:sz="0" w:space="0" w:color="auto"/>
        <w:right w:val="none" w:sz="0" w:space="0" w:color="auto"/>
      </w:divBdr>
    </w:div>
    <w:div w:id="1158499326">
      <w:bodyDiv w:val="1"/>
      <w:marLeft w:val="0"/>
      <w:marRight w:val="0"/>
      <w:marTop w:val="0"/>
      <w:marBottom w:val="0"/>
      <w:divBdr>
        <w:top w:val="none" w:sz="0" w:space="0" w:color="auto"/>
        <w:left w:val="none" w:sz="0" w:space="0" w:color="auto"/>
        <w:bottom w:val="none" w:sz="0" w:space="0" w:color="auto"/>
        <w:right w:val="none" w:sz="0" w:space="0" w:color="auto"/>
      </w:divBdr>
    </w:div>
    <w:div w:id="1158956838">
      <w:bodyDiv w:val="1"/>
      <w:marLeft w:val="0"/>
      <w:marRight w:val="0"/>
      <w:marTop w:val="0"/>
      <w:marBottom w:val="0"/>
      <w:divBdr>
        <w:top w:val="none" w:sz="0" w:space="0" w:color="auto"/>
        <w:left w:val="none" w:sz="0" w:space="0" w:color="auto"/>
        <w:bottom w:val="none" w:sz="0" w:space="0" w:color="auto"/>
        <w:right w:val="none" w:sz="0" w:space="0" w:color="auto"/>
      </w:divBdr>
    </w:div>
    <w:div w:id="1159006443">
      <w:bodyDiv w:val="1"/>
      <w:marLeft w:val="0"/>
      <w:marRight w:val="0"/>
      <w:marTop w:val="0"/>
      <w:marBottom w:val="0"/>
      <w:divBdr>
        <w:top w:val="none" w:sz="0" w:space="0" w:color="auto"/>
        <w:left w:val="none" w:sz="0" w:space="0" w:color="auto"/>
        <w:bottom w:val="none" w:sz="0" w:space="0" w:color="auto"/>
        <w:right w:val="none" w:sz="0" w:space="0" w:color="auto"/>
      </w:divBdr>
    </w:div>
    <w:div w:id="1159034079">
      <w:bodyDiv w:val="1"/>
      <w:marLeft w:val="0"/>
      <w:marRight w:val="0"/>
      <w:marTop w:val="0"/>
      <w:marBottom w:val="0"/>
      <w:divBdr>
        <w:top w:val="none" w:sz="0" w:space="0" w:color="auto"/>
        <w:left w:val="none" w:sz="0" w:space="0" w:color="auto"/>
        <w:bottom w:val="none" w:sz="0" w:space="0" w:color="auto"/>
        <w:right w:val="none" w:sz="0" w:space="0" w:color="auto"/>
      </w:divBdr>
    </w:div>
    <w:div w:id="1159151489">
      <w:bodyDiv w:val="1"/>
      <w:marLeft w:val="0"/>
      <w:marRight w:val="0"/>
      <w:marTop w:val="0"/>
      <w:marBottom w:val="0"/>
      <w:divBdr>
        <w:top w:val="none" w:sz="0" w:space="0" w:color="auto"/>
        <w:left w:val="none" w:sz="0" w:space="0" w:color="auto"/>
        <w:bottom w:val="none" w:sz="0" w:space="0" w:color="auto"/>
        <w:right w:val="none" w:sz="0" w:space="0" w:color="auto"/>
      </w:divBdr>
    </w:div>
    <w:div w:id="1159807243">
      <w:bodyDiv w:val="1"/>
      <w:marLeft w:val="0"/>
      <w:marRight w:val="0"/>
      <w:marTop w:val="0"/>
      <w:marBottom w:val="0"/>
      <w:divBdr>
        <w:top w:val="none" w:sz="0" w:space="0" w:color="auto"/>
        <w:left w:val="none" w:sz="0" w:space="0" w:color="auto"/>
        <w:bottom w:val="none" w:sz="0" w:space="0" w:color="auto"/>
        <w:right w:val="none" w:sz="0" w:space="0" w:color="auto"/>
      </w:divBdr>
    </w:div>
    <w:div w:id="1159925136">
      <w:bodyDiv w:val="1"/>
      <w:marLeft w:val="0"/>
      <w:marRight w:val="0"/>
      <w:marTop w:val="0"/>
      <w:marBottom w:val="0"/>
      <w:divBdr>
        <w:top w:val="none" w:sz="0" w:space="0" w:color="auto"/>
        <w:left w:val="none" w:sz="0" w:space="0" w:color="auto"/>
        <w:bottom w:val="none" w:sz="0" w:space="0" w:color="auto"/>
        <w:right w:val="none" w:sz="0" w:space="0" w:color="auto"/>
      </w:divBdr>
    </w:div>
    <w:div w:id="1159997340">
      <w:bodyDiv w:val="1"/>
      <w:marLeft w:val="0"/>
      <w:marRight w:val="0"/>
      <w:marTop w:val="0"/>
      <w:marBottom w:val="0"/>
      <w:divBdr>
        <w:top w:val="none" w:sz="0" w:space="0" w:color="auto"/>
        <w:left w:val="none" w:sz="0" w:space="0" w:color="auto"/>
        <w:bottom w:val="none" w:sz="0" w:space="0" w:color="auto"/>
        <w:right w:val="none" w:sz="0" w:space="0" w:color="auto"/>
      </w:divBdr>
    </w:div>
    <w:div w:id="1160388756">
      <w:bodyDiv w:val="1"/>
      <w:marLeft w:val="0"/>
      <w:marRight w:val="0"/>
      <w:marTop w:val="0"/>
      <w:marBottom w:val="0"/>
      <w:divBdr>
        <w:top w:val="none" w:sz="0" w:space="0" w:color="auto"/>
        <w:left w:val="none" w:sz="0" w:space="0" w:color="auto"/>
        <w:bottom w:val="none" w:sz="0" w:space="0" w:color="auto"/>
        <w:right w:val="none" w:sz="0" w:space="0" w:color="auto"/>
      </w:divBdr>
    </w:div>
    <w:div w:id="1160654464">
      <w:bodyDiv w:val="1"/>
      <w:marLeft w:val="0"/>
      <w:marRight w:val="0"/>
      <w:marTop w:val="0"/>
      <w:marBottom w:val="0"/>
      <w:divBdr>
        <w:top w:val="none" w:sz="0" w:space="0" w:color="auto"/>
        <w:left w:val="none" w:sz="0" w:space="0" w:color="auto"/>
        <w:bottom w:val="none" w:sz="0" w:space="0" w:color="auto"/>
        <w:right w:val="none" w:sz="0" w:space="0" w:color="auto"/>
      </w:divBdr>
    </w:div>
    <w:div w:id="1160658155">
      <w:bodyDiv w:val="1"/>
      <w:marLeft w:val="0"/>
      <w:marRight w:val="0"/>
      <w:marTop w:val="0"/>
      <w:marBottom w:val="0"/>
      <w:divBdr>
        <w:top w:val="none" w:sz="0" w:space="0" w:color="auto"/>
        <w:left w:val="none" w:sz="0" w:space="0" w:color="auto"/>
        <w:bottom w:val="none" w:sz="0" w:space="0" w:color="auto"/>
        <w:right w:val="none" w:sz="0" w:space="0" w:color="auto"/>
      </w:divBdr>
    </w:div>
    <w:div w:id="1160732778">
      <w:bodyDiv w:val="1"/>
      <w:marLeft w:val="0"/>
      <w:marRight w:val="0"/>
      <w:marTop w:val="0"/>
      <w:marBottom w:val="0"/>
      <w:divBdr>
        <w:top w:val="none" w:sz="0" w:space="0" w:color="auto"/>
        <w:left w:val="none" w:sz="0" w:space="0" w:color="auto"/>
        <w:bottom w:val="none" w:sz="0" w:space="0" w:color="auto"/>
        <w:right w:val="none" w:sz="0" w:space="0" w:color="auto"/>
      </w:divBdr>
    </w:div>
    <w:div w:id="1160853703">
      <w:bodyDiv w:val="1"/>
      <w:marLeft w:val="0"/>
      <w:marRight w:val="0"/>
      <w:marTop w:val="0"/>
      <w:marBottom w:val="0"/>
      <w:divBdr>
        <w:top w:val="none" w:sz="0" w:space="0" w:color="auto"/>
        <w:left w:val="none" w:sz="0" w:space="0" w:color="auto"/>
        <w:bottom w:val="none" w:sz="0" w:space="0" w:color="auto"/>
        <w:right w:val="none" w:sz="0" w:space="0" w:color="auto"/>
      </w:divBdr>
    </w:div>
    <w:div w:id="1160921817">
      <w:bodyDiv w:val="1"/>
      <w:marLeft w:val="0"/>
      <w:marRight w:val="0"/>
      <w:marTop w:val="0"/>
      <w:marBottom w:val="0"/>
      <w:divBdr>
        <w:top w:val="none" w:sz="0" w:space="0" w:color="auto"/>
        <w:left w:val="none" w:sz="0" w:space="0" w:color="auto"/>
        <w:bottom w:val="none" w:sz="0" w:space="0" w:color="auto"/>
        <w:right w:val="none" w:sz="0" w:space="0" w:color="auto"/>
      </w:divBdr>
    </w:div>
    <w:div w:id="1160926211">
      <w:bodyDiv w:val="1"/>
      <w:marLeft w:val="0"/>
      <w:marRight w:val="0"/>
      <w:marTop w:val="0"/>
      <w:marBottom w:val="0"/>
      <w:divBdr>
        <w:top w:val="none" w:sz="0" w:space="0" w:color="auto"/>
        <w:left w:val="none" w:sz="0" w:space="0" w:color="auto"/>
        <w:bottom w:val="none" w:sz="0" w:space="0" w:color="auto"/>
        <w:right w:val="none" w:sz="0" w:space="0" w:color="auto"/>
      </w:divBdr>
    </w:div>
    <w:div w:id="1161199179">
      <w:bodyDiv w:val="1"/>
      <w:marLeft w:val="0"/>
      <w:marRight w:val="0"/>
      <w:marTop w:val="0"/>
      <w:marBottom w:val="0"/>
      <w:divBdr>
        <w:top w:val="none" w:sz="0" w:space="0" w:color="auto"/>
        <w:left w:val="none" w:sz="0" w:space="0" w:color="auto"/>
        <w:bottom w:val="none" w:sz="0" w:space="0" w:color="auto"/>
        <w:right w:val="none" w:sz="0" w:space="0" w:color="auto"/>
      </w:divBdr>
    </w:div>
    <w:div w:id="1161434634">
      <w:bodyDiv w:val="1"/>
      <w:marLeft w:val="0"/>
      <w:marRight w:val="0"/>
      <w:marTop w:val="0"/>
      <w:marBottom w:val="0"/>
      <w:divBdr>
        <w:top w:val="none" w:sz="0" w:space="0" w:color="auto"/>
        <w:left w:val="none" w:sz="0" w:space="0" w:color="auto"/>
        <w:bottom w:val="none" w:sz="0" w:space="0" w:color="auto"/>
        <w:right w:val="none" w:sz="0" w:space="0" w:color="auto"/>
      </w:divBdr>
    </w:div>
    <w:div w:id="1161891821">
      <w:bodyDiv w:val="1"/>
      <w:marLeft w:val="0"/>
      <w:marRight w:val="0"/>
      <w:marTop w:val="0"/>
      <w:marBottom w:val="0"/>
      <w:divBdr>
        <w:top w:val="none" w:sz="0" w:space="0" w:color="auto"/>
        <w:left w:val="none" w:sz="0" w:space="0" w:color="auto"/>
        <w:bottom w:val="none" w:sz="0" w:space="0" w:color="auto"/>
        <w:right w:val="none" w:sz="0" w:space="0" w:color="auto"/>
      </w:divBdr>
    </w:div>
    <w:div w:id="1161971371">
      <w:bodyDiv w:val="1"/>
      <w:marLeft w:val="0"/>
      <w:marRight w:val="0"/>
      <w:marTop w:val="0"/>
      <w:marBottom w:val="0"/>
      <w:divBdr>
        <w:top w:val="none" w:sz="0" w:space="0" w:color="auto"/>
        <w:left w:val="none" w:sz="0" w:space="0" w:color="auto"/>
        <w:bottom w:val="none" w:sz="0" w:space="0" w:color="auto"/>
        <w:right w:val="none" w:sz="0" w:space="0" w:color="auto"/>
      </w:divBdr>
    </w:div>
    <w:div w:id="1162233507">
      <w:bodyDiv w:val="1"/>
      <w:marLeft w:val="0"/>
      <w:marRight w:val="0"/>
      <w:marTop w:val="0"/>
      <w:marBottom w:val="0"/>
      <w:divBdr>
        <w:top w:val="none" w:sz="0" w:space="0" w:color="auto"/>
        <w:left w:val="none" w:sz="0" w:space="0" w:color="auto"/>
        <w:bottom w:val="none" w:sz="0" w:space="0" w:color="auto"/>
        <w:right w:val="none" w:sz="0" w:space="0" w:color="auto"/>
      </w:divBdr>
    </w:div>
    <w:div w:id="1162505291">
      <w:bodyDiv w:val="1"/>
      <w:marLeft w:val="0"/>
      <w:marRight w:val="0"/>
      <w:marTop w:val="0"/>
      <w:marBottom w:val="0"/>
      <w:divBdr>
        <w:top w:val="none" w:sz="0" w:space="0" w:color="auto"/>
        <w:left w:val="none" w:sz="0" w:space="0" w:color="auto"/>
        <w:bottom w:val="none" w:sz="0" w:space="0" w:color="auto"/>
        <w:right w:val="none" w:sz="0" w:space="0" w:color="auto"/>
      </w:divBdr>
    </w:div>
    <w:div w:id="1163005245">
      <w:bodyDiv w:val="1"/>
      <w:marLeft w:val="0"/>
      <w:marRight w:val="0"/>
      <w:marTop w:val="0"/>
      <w:marBottom w:val="0"/>
      <w:divBdr>
        <w:top w:val="none" w:sz="0" w:space="0" w:color="auto"/>
        <w:left w:val="none" w:sz="0" w:space="0" w:color="auto"/>
        <w:bottom w:val="none" w:sz="0" w:space="0" w:color="auto"/>
        <w:right w:val="none" w:sz="0" w:space="0" w:color="auto"/>
      </w:divBdr>
    </w:div>
    <w:div w:id="1163349446">
      <w:bodyDiv w:val="1"/>
      <w:marLeft w:val="0"/>
      <w:marRight w:val="0"/>
      <w:marTop w:val="0"/>
      <w:marBottom w:val="0"/>
      <w:divBdr>
        <w:top w:val="none" w:sz="0" w:space="0" w:color="auto"/>
        <w:left w:val="none" w:sz="0" w:space="0" w:color="auto"/>
        <w:bottom w:val="none" w:sz="0" w:space="0" w:color="auto"/>
        <w:right w:val="none" w:sz="0" w:space="0" w:color="auto"/>
      </w:divBdr>
    </w:div>
    <w:div w:id="1163550600">
      <w:bodyDiv w:val="1"/>
      <w:marLeft w:val="0"/>
      <w:marRight w:val="0"/>
      <w:marTop w:val="0"/>
      <w:marBottom w:val="0"/>
      <w:divBdr>
        <w:top w:val="none" w:sz="0" w:space="0" w:color="auto"/>
        <w:left w:val="none" w:sz="0" w:space="0" w:color="auto"/>
        <w:bottom w:val="none" w:sz="0" w:space="0" w:color="auto"/>
        <w:right w:val="none" w:sz="0" w:space="0" w:color="auto"/>
      </w:divBdr>
    </w:div>
    <w:div w:id="1163813018">
      <w:bodyDiv w:val="1"/>
      <w:marLeft w:val="0"/>
      <w:marRight w:val="0"/>
      <w:marTop w:val="0"/>
      <w:marBottom w:val="0"/>
      <w:divBdr>
        <w:top w:val="none" w:sz="0" w:space="0" w:color="auto"/>
        <w:left w:val="none" w:sz="0" w:space="0" w:color="auto"/>
        <w:bottom w:val="none" w:sz="0" w:space="0" w:color="auto"/>
        <w:right w:val="none" w:sz="0" w:space="0" w:color="auto"/>
      </w:divBdr>
    </w:div>
    <w:div w:id="1163820228">
      <w:bodyDiv w:val="1"/>
      <w:marLeft w:val="0"/>
      <w:marRight w:val="0"/>
      <w:marTop w:val="0"/>
      <w:marBottom w:val="0"/>
      <w:divBdr>
        <w:top w:val="none" w:sz="0" w:space="0" w:color="auto"/>
        <w:left w:val="none" w:sz="0" w:space="0" w:color="auto"/>
        <w:bottom w:val="none" w:sz="0" w:space="0" w:color="auto"/>
        <w:right w:val="none" w:sz="0" w:space="0" w:color="auto"/>
      </w:divBdr>
    </w:div>
    <w:div w:id="1164051066">
      <w:bodyDiv w:val="1"/>
      <w:marLeft w:val="0"/>
      <w:marRight w:val="0"/>
      <w:marTop w:val="0"/>
      <w:marBottom w:val="0"/>
      <w:divBdr>
        <w:top w:val="none" w:sz="0" w:space="0" w:color="auto"/>
        <w:left w:val="none" w:sz="0" w:space="0" w:color="auto"/>
        <w:bottom w:val="none" w:sz="0" w:space="0" w:color="auto"/>
        <w:right w:val="none" w:sz="0" w:space="0" w:color="auto"/>
      </w:divBdr>
    </w:div>
    <w:div w:id="1164081724">
      <w:bodyDiv w:val="1"/>
      <w:marLeft w:val="0"/>
      <w:marRight w:val="0"/>
      <w:marTop w:val="0"/>
      <w:marBottom w:val="0"/>
      <w:divBdr>
        <w:top w:val="none" w:sz="0" w:space="0" w:color="auto"/>
        <w:left w:val="none" w:sz="0" w:space="0" w:color="auto"/>
        <w:bottom w:val="none" w:sz="0" w:space="0" w:color="auto"/>
        <w:right w:val="none" w:sz="0" w:space="0" w:color="auto"/>
      </w:divBdr>
    </w:div>
    <w:div w:id="1164322537">
      <w:bodyDiv w:val="1"/>
      <w:marLeft w:val="0"/>
      <w:marRight w:val="0"/>
      <w:marTop w:val="0"/>
      <w:marBottom w:val="0"/>
      <w:divBdr>
        <w:top w:val="none" w:sz="0" w:space="0" w:color="auto"/>
        <w:left w:val="none" w:sz="0" w:space="0" w:color="auto"/>
        <w:bottom w:val="none" w:sz="0" w:space="0" w:color="auto"/>
        <w:right w:val="none" w:sz="0" w:space="0" w:color="auto"/>
      </w:divBdr>
    </w:div>
    <w:div w:id="1164515656">
      <w:bodyDiv w:val="1"/>
      <w:marLeft w:val="0"/>
      <w:marRight w:val="0"/>
      <w:marTop w:val="0"/>
      <w:marBottom w:val="0"/>
      <w:divBdr>
        <w:top w:val="none" w:sz="0" w:space="0" w:color="auto"/>
        <w:left w:val="none" w:sz="0" w:space="0" w:color="auto"/>
        <w:bottom w:val="none" w:sz="0" w:space="0" w:color="auto"/>
        <w:right w:val="none" w:sz="0" w:space="0" w:color="auto"/>
      </w:divBdr>
    </w:div>
    <w:div w:id="1164662870">
      <w:bodyDiv w:val="1"/>
      <w:marLeft w:val="0"/>
      <w:marRight w:val="0"/>
      <w:marTop w:val="0"/>
      <w:marBottom w:val="0"/>
      <w:divBdr>
        <w:top w:val="none" w:sz="0" w:space="0" w:color="auto"/>
        <w:left w:val="none" w:sz="0" w:space="0" w:color="auto"/>
        <w:bottom w:val="none" w:sz="0" w:space="0" w:color="auto"/>
        <w:right w:val="none" w:sz="0" w:space="0" w:color="auto"/>
      </w:divBdr>
    </w:div>
    <w:div w:id="1164929026">
      <w:bodyDiv w:val="1"/>
      <w:marLeft w:val="0"/>
      <w:marRight w:val="0"/>
      <w:marTop w:val="0"/>
      <w:marBottom w:val="0"/>
      <w:divBdr>
        <w:top w:val="none" w:sz="0" w:space="0" w:color="auto"/>
        <w:left w:val="none" w:sz="0" w:space="0" w:color="auto"/>
        <w:bottom w:val="none" w:sz="0" w:space="0" w:color="auto"/>
        <w:right w:val="none" w:sz="0" w:space="0" w:color="auto"/>
      </w:divBdr>
    </w:div>
    <w:div w:id="1164934492">
      <w:bodyDiv w:val="1"/>
      <w:marLeft w:val="0"/>
      <w:marRight w:val="0"/>
      <w:marTop w:val="0"/>
      <w:marBottom w:val="0"/>
      <w:divBdr>
        <w:top w:val="none" w:sz="0" w:space="0" w:color="auto"/>
        <w:left w:val="none" w:sz="0" w:space="0" w:color="auto"/>
        <w:bottom w:val="none" w:sz="0" w:space="0" w:color="auto"/>
        <w:right w:val="none" w:sz="0" w:space="0" w:color="auto"/>
      </w:divBdr>
    </w:div>
    <w:div w:id="1165129814">
      <w:bodyDiv w:val="1"/>
      <w:marLeft w:val="0"/>
      <w:marRight w:val="0"/>
      <w:marTop w:val="0"/>
      <w:marBottom w:val="0"/>
      <w:divBdr>
        <w:top w:val="none" w:sz="0" w:space="0" w:color="auto"/>
        <w:left w:val="none" w:sz="0" w:space="0" w:color="auto"/>
        <w:bottom w:val="none" w:sz="0" w:space="0" w:color="auto"/>
        <w:right w:val="none" w:sz="0" w:space="0" w:color="auto"/>
      </w:divBdr>
    </w:div>
    <w:div w:id="1165314635">
      <w:bodyDiv w:val="1"/>
      <w:marLeft w:val="0"/>
      <w:marRight w:val="0"/>
      <w:marTop w:val="0"/>
      <w:marBottom w:val="0"/>
      <w:divBdr>
        <w:top w:val="none" w:sz="0" w:space="0" w:color="auto"/>
        <w:left w:val="none" w:sz="0" w:space="0" w:color="auto"/>
        <w:bottom w:val="none" w:sz="0" w:space="0" w:color="auto"/>
        <w:right w:val="none" w:sz="0" w:space="0" w:color="auto"/>
      </w:divBdr>
    </w:div>
    <w:div w:id="1165319250">
      <w:bodyDiv w:val="1"/>
      <w:marLeft w:val="0"/>
      <w:marRight w:val="0"/>
      <w:marTop w:val="0"/>
      <w:marBottom w:val="0"/>
      <w:divBdr>
        <w:top w:val="none" w:sz="0" w:space="0" w:color="auto"/>
        <w:left w:val="none" w:sz="0" w:space="0" w:color="auto"/>
        <w:bottom w:val="none" w:sz="0" w:space="0" w:color="auto"/>
        <w:right w:val="none" w:sz="0" w:space="0" w:color="auto"/>
      </w:divBdr>
    </w:div>
    <w:div w:id="1165320200">
      <w:bodyDiv w:val="1"/>
      <w:marLeft w:val="0"/>
      <w:marRight w:val="0"/>
      <w:marTop w:val="0"/>
      <w:marBottom w:val="0"/>
      <w:divBdr>
        <w:top w:val="none" w:sz="0" w:space="0" w:color="auto"/>
        <w:left w:val="none" w:sz="0" w:space="0" w:color="auto"/>
        <w:bottom w:val="none" w:sz="0" w:space="0" w:color="auto"/>
        <w:right w:val="none" w:sz="0" w:space="0" w:color="auto"/>
      </w:divBdr>
    </w:div>
    <w:div w:id="1165710732">
      <w:bodyDiv w:val="1"/>
      <w:marLeft w:val="0"/>
      <w:marRight w:val="0"/>
      <w:marTop w:val="0"/>
      <w:marBottom w:val="0"/>
      <w:divBdr>
        <w:top w:val="none" w:sz="0" w:space="0" w:color="auto"/>
        <w:left w:val="none" w:sz="0" w:space="0" w:color="auto"/>
        <w:bottom w:val="none" w:sz="0" w:space="0" w:color="auto"/>
        <w:right w:val="none" w:sz="0" w:space="0" w:color="auto"/>
      </w:divBdr>
    </w:div>
    <w:div w:id="1165852304">
      <w:bodyDiv w:val="1"/>
      <w:marLeft w:val="0"/>
      <w:marRight w:val="0"/>
      <w:marTop w:val="0"/>
      <w:marBottom w:val="0"/>
      <w:divBdr>
        <w:top w:val="none" w:sz="0" w:space="0" w:color="auto"/>
        <w:left w:val="none" w:sz="0" w:space="0" w:color="auto"/>
        <w:bottom w:val="none" w:sz="0" w:space="0" w:color="auto"/>
        <w:right w:val="none" w:sz="0" w:space="0" w:color="auto"/>
      </w:divBdr>
    </w:div>
    <w:div w:id="1165899697">
      <w:bodyDiv w:val="1"/>
      <w:marLeft w:val="0"/>
      <w:marRight w:val="0"/>
      <w:marTop w:val="0"/>
      <w:marBottom w:val="0"/>
      <w:divBdr>
        <w:top w:val="none" w:sz="0" w:space="0" w:color="auto"/>
        <w:left w:val="none" w:sz="0" w:space="0" w:color="auto"/>
        <w:bottom w:val="none" w:sz="0" w:space="0" w:color="auto"/>
        <w:right w:val="none" w:sz="0" w:space="0" w:color="auto"/>
      </w:divBdr>
    </w:div>
    <w:div w:id="1165969831">
      <w:bodyDiv w:val="1"/>
      <w:marLeft w:val="0"/>
      <w:marRight w:val="0"/>
      <w:marTop w:val="0"/>
      <w:marBottom w:val="0"/>
      <w:divBdr>
        <w:top w:val="none" w:sz="0" w:space="0" w:color="auto"/>
        <w:left w:val="none" w:sz="0" w:space="0" w:color="auto"/>
        <w:bottom w:val="none" w:sz="0" w:space="0" w:color="auto"/>
        <w:right w:val="none" w:sz="0" w:space="0" w:color="auto"/>
      </w:divBdr>
    </w:div>
    <w:div w:id="1167327955">
      <w:bodyDiv w:val="1"/>
      <w:marLeft w:val="0"/>
      <w:marRight w:val="0"/>
      <w:marTop w:val="0"/>
      <w:marBottom w:val="0"/>
      <w:divBdr>
        <w:top w:val="none" w:sz="0" w:space="0" w:color="auto"/>
        <w:left w:val="none" w:sz="0" w:space="0" w:color="auto"/>
        <w:bottom w:val="none" w:sz="0" w:space="0" w:color="auto"/>
        <w:right w:val="none" w:sz="0" w:space="0" w:color="auto"/>
      </w:divBdr>
    </w:div>
    <w:div w:id="1167404930">
      <w:bodyDiv w:val="1"/>
      <w:marLeft w:val="0"/>
      <w:marRight w:val="0"/>
      <w:marTop w:val="0"/>
      <w:marBottom w:val="0"/>
      <w:divBdr>
        <w:top w:val="none" w:sz="0" w:space="0" w:color="auto"/>
        <w:left w:val="none" w:sz="0" w:space="0" w:color="auto"/>
        <w:bottom w:val="none" w:sz="0" w:space="0" w:color="auto"/>
        <w:right w:val="none" w:sz="0" w:space="0" w:color="auto"/>
      </w:divBdr>
    </w:div>
    <w:div w:id="1167480514">
      <w:bodyDiv w:val="1"/>
      <w:marLeft w:val="0"/>
      <w:marRight w:val="0"/>
      <w:marTop w:val="0"/>
      <w:marBottom w:val="0"/>
      <w:divBdr>
        <w:top w:val="none" w:sz="0" w:space="0" w:color="auto"/>
        <w:left w:val="none" w:sz="0" w:space="0" w:color="auto"/>
        <w:bottom w:val="none" w:sz="0" w:space="0" w:color="auto"/>
        <w:right w:val="none" w:sz="0" w:space="0" w:color="auto"/>
      </w:divBdr>
    </w:div>
    <w:div w:id="1167593774">
      <w:bodyDiv w:val="1"/>
      <w:marLeft w:val="0"/>
      <w:marRight w:val="0"/>
      <w:marTop w:val="0"/>
      <w:marBottom w:val="0"/>
      <w:divBdr>
        <w:top w:val="none" w:sz="0" w:space="0" w:color="auto"/>
        <w:left w:val="none" w:sz="0" w:space="0" w:color="auto"/>
        <w:bottom w:val="none" w:sz="0" w:space="0" w:color="auto"/>
        <w:right w:val="none" w:sz="0" w:space="0" w:color="auto"/>
      </w:divBdr>
    </w:div>
    <w:div w:id="1168250207">
      <w:bodyDiv w:val="1"/>
      <w:marLeft w:val="0"/>
      <w:marRight w:val="0"/>
      <w:marTop w:val="0"/>
      <w:marBottom w:val="0"/>
      <w:divBdr>
        <w:top w:val="none" w:sz="0" w:space="0" w:color="auto"/>
        <w:left w:val="none" w:sz="0" w:space="0" w:color="auto"/>
        <w:bottom w:val="none" w:sz="0" w:space="0" w:color="auto"/>
        <w:right w:val="none" w:sz="0" w:space="0" w:color="auto"/>
      </w:divBdr>
    </w:div>
    <w:div w:id="1168405975">
      <w:bodyDiv w:val="1"/>
      <w:marLeft w:val="0"/>
      <w:marRight w:val="0"/>
      <w:marTop w:val="0"/>
      <w:marBottom w:val="0"/>
      <w:divBdr>
        <w:top w:val="none" w:sz="0" w:space="0" w:color="auto"/>
        <w:left w:val="none" w:sz="0" w:space="0" w:color="auto"/>
        <w:bottom w:val="none" w:sz="0" w:space="0" w:color="auto"/>
        <w:right w:val="none" w:sz="0" w:space="0" w:color="auto"/>
      </w:divBdr>
    </w:div>
    <w:div w:id="1168406472">
      <w:bodyDiv w:val="1"/>
      <w:marLeft w:val="0"/>
      <w:marRight w:val="0"/>
      <w:marTop w:val="0"/>
      <w:marBottom w:val="0"/>
      <w:divBdr>
        <w:top w:val="none" w:sz="0" w:space="0" w:color="auto"/>
        <w:left w:val="none" w:sz="0" w:space="0" w:color="auto"/>
        <w:bottom w:val="none" w:sz="0" w:space="0" w:color="auto"/>
        <w:right w:val="none" w:sz="0" w:space="0" w:color="auto"/>
      </w:divBdr>
    </w:div>
    <w:div w:id="1168784924">
      <w:bodyDiv w:val="1"/>
      <w:marLeft w:val="0"/>
      <w:marRight w:val="0"/>
      <w:marTop w:val="0"/>
      <w:marBottom w:val="0"/>
      <w:divBdr>
        <w:top w:val="none" w:sz="0" w:space="0" w:color="auto"/>
        <w:left w:val="none" w:sz="0" w:space="0" w:color="auto"/>
        <w:bottom w:val="none" w:sz="0" w:space="0" w:color="auto"/>
        <w:right w:val="none" w:sz="0" w:space="0" w:color="auto"/>
      </w:divBdr>
    </w:div>
    <w:div w:id="1168861173">
      <w:bodyDiv w:val="1"/>
      <w:marLeft w:val="0"/>
      <w:marRight w:val="0"/>
      <w:marTop w:val="0"/>
      <w:marBottom w:val="0"/>
      <w:divBdr>
        <w:top w:val="none" w:sz="0" w:space="0" w:color="auto"/>
        <w:left w:val="none" w:sz="0" w:space="0" w:color="auto"/>
        <w:bottom w:val="none" w:sz="0" w:space="0" w:color="auto"/>
        <w:right w:val="none" w:sz="0" w:space="0" w:color="auto"/>
      </w:divBdr>
    </w:div>
    <w:div w:id="1169296628">
      <w:bodyDiv w:val="1"/>
      <w:marLeft w:val="0"/>
      <w:marRight w:val="0"/>
      <w:marTop w:val="0"/>
      <w:marBottom w:val="0"/>
      <w:divBdr>
        <w:top w:val="none" w:sz="0" w:space="0" w:color="auto"/>
        <w:left w:val="none" w:sz="0" w:space="0" w:color="auto"/>
        <w:bottom w:val="none" w:sz="0" w:space="0" w:color="auto"/>
        <w:right w:val="none" w:sz="0" w:space="0" w:color="auto"/>
      </w:divBdr>
    </w:div>
    <w:div w:id="1169783752">
      <w:bodyDiv w:val="1"/>
      <w:marLeft w:val="0"/>
      <w:marRight w:val="0"/>
      <w:marTop w:val="0"/>
      <w:marBottom w:val="0"/>
      <w:divBdr>
        <w:top w:val="none" w:sz="0" w:space="0" w:color="auto"/>
        <w:left w:val="none" w:sz="0" w:space="0" w:color="auto"/>
        <w:bottom w:val="none" w:sz="0" w:space="0" w:color="auto"/>
        <w:right w:val="none" w:sz="0" w:space="0" w:color="auto"/>
      </w:divBdr>
    </w:div>
    <w:div w:id="1169976827">
      <w:bodyDiv w:val="1"/>
      <w:marLeft w:val="0"/>
      <w:marRight w:val="0"/>
      <w:marTop w:val="0"/>
      <w:marBottom w:val="0"/>
      <w:divBdr>
        <w:top w:val="none" w:sz="0" w:space="0" w:color="auto"/>
        <w:left w:val="none" w:sz="0" w:space="0" w:color="auto"/>
        <w:bottom w:val="none" w:sz="0" w:space="0" w:color="auto"/>
        <w:right w:val="none" w:sz="0" w:space="0" w:color="auto"/>
      </w:divBdr>
    </w:div>
    <w:div w:id="1170096807">
      <w:bodyDiv w:val="1"/>
      <w:marLeft w:val="0"/>
      <w:marRight w:val="0"/>
      <w:marTop w:val="0"/>
      <w:marBottom w:val="0"/>
      <w:divBdr>
        <w:top w:val="none" w:sz="0" w:space="0" w:color="auto"/>
        <w:left w:val="none" w:sz="0" w:space="0" w:color="auto"/>
        <w:bottom w:val="none" w:sz="0" w:space="0" w:color="auto"/>
        <w:right w:val="none" w:sz="0" w:space="0" w:color="auto"/>
      </w:divBdr>
    </w:div>
    <w:div w:id="1170216764">
      <w:bodyDiv w:val="1"/>
      <w:marLeft w:val="0"/>
      <w:marRight w:val="0"/>
      <w:marTop w:val="0"/>
      <w:marBottom w:val="0"/>
      <w:divBdr>
        <w:top w:val="none" w:sz="0" w:space="0" w:color="auto"/>
        <w:left w:val="none" w:sz="0" w:space="0" w:color="auto"/>
        <w:bottom w:val="none" w:sz="0" w:space="0" w:color="auto"/>
        <w:right w:val="none" w:sz="0" w:space="0" w:color="auto"/>
      </w:divBdr>
    </w:div>
    <w:div w:id="1170371717">
      <w:bodyDiv w:val="1"/>
      <w:marLeft w:val="0"/>
      <w:marRight w:val="0"/>
      <w:marTop w:val="0"/>
      <w:marBottom w:val="0"/>
      <w:divBdr>
        <w:top w:val="none" w:sz="0" w:space="0" w:color="auto"/>
        <w:left w:val="none" w:sz="0" w:space="0" w:color="auto"/>
        <w:bottom w:val="none" w:sz="0" w:space="0" w:color="auto"/>
        <w:right w:val="none" w:sz="0" w:space="0" w:color="auto"/>
      </w:divBdr>
    </w:div>
    <w:div w:id="1170607747">
      <w:bodyDiv w:val="1"/>
      <w:marLeft w:val="0"/>
      <w:marRight w:val="0"/>
      <w:marTop w:val="0"/>
      <w:marBottom w:val="0"/>
      <w:divBdr>
        <w:top w:val="none" w:sz="0" w:space="0" w:color="auto"/>
        <w:left w:val="none" w:sz="0" w:space="0" w:color="auto"/>
        <w:bottom w:val="none" w:sz="0" w:space="0" w:color="auto"/>
        <w:right w:val="none" w:sz="0" w:space="0" w:color="auto"/>
      </w:divBdr>
    </w:div>
    <w:div w:id="1170754050">
      <w:bodyDiv w:val="1"/>
      <w:marLeft w:val="0"/>
      <w:marRight w:val="0"/>
      <w:marTop w:val="0"/>
      <w:marBottom w:val="0"/>
      <w:divBdr>
        <w:top w:val="none" w:sz="0" w:space="0" w:color="auto"/>
        <w:left w:val="none" w:sz="0" w:space="0" w:color="auto"/>
        <w:bottom w:val="none" w:sz="0" w:space="0" w:color="auto"/>
        <w:right w:val="none" w:sz="0" w:space="0" w:color="auto"/>
      </w:divBdr>
    </w:div>
    <w:div w:id="1170830237">
      <w:bodyDiv w:val="1"/>
      <w:marLeft w:val="0"/>
      <w:marRight w:val="0"/>
      <w:marTop w:val="0"/>
      <w:marBottom w:val="0"/>
      <w:divBdr>
        <w:top w:val="none" w:sz="0" w:space="0" w:color="auto"/>
        <w:left w:val="none" w:sz="0" w:space="0" w:color="auto"/>
        <w:bottom w:val="none" w:sz="0" w:space="0" w:color="auto"/>
        <w:right w:val="none" w:sz="0" w:space="0" w:color="auto"/>
      </w:divBdr>
    </w:div>
    <w:div w:id="1170871181">
      <w:bodyDiv w:val="1"/>
      <w:marLeft w:val="0"/>
      <w:marRight w:val="0"/>
      <w:marTop w:val="0"/>
      <w:marBottom w:val="0"/>
      <w:divBdr>
        <w:top w:val="none" w:sz="0" w:space="0" w:color="auto"/>
        <w:left w:val="none" w:sz="0" w:space="0" w:color="auto"/>
        <w:bottom w:val="none" w:sz="0" w:space="0" w:color="auto"/>
        <w:right w:val="none" w:sz="0" w:space="0" w:color="auto"/>
      </w:divBdr>
    </w:div>
    <w:div w:id="1170943333">
      <w:bodyDiv w:val="1"/>
      <w:marLeft w:val="0"/>
      <w:marRight w:val="0"/>
      <w:marTop w:val="0"/>
      <w:marBottom w:val="0"/>
      <w:divBdr>
        <w:top w:val="none" w:sz="0" w:space="0" w:color="auto"/>
        <w:left w:val="none" w:sz="0" w:space="0" w:color="auto"/>
        <w:bottom w:val="none" w:sz="0" w:space="0" w:color="auto"/>
        <w:right w:val="none" w:sz="0" w:space="0" w:color="auto"/>
      </w:divBdr>
    </w:div>
    <w:div w:id="1171529473">
      <w:bodyDiv w:val="1"/>
      <w:marLeft w:val="0"/>
      <w:marRight w:val="0"/>
      <w:marTop w:val="0"/>
      <w:marBottom w:val="0"/>
      <w:divBdr>
        <w:top w:val="none" w:sz="0" w:space="0" w:color="auto"/>
        <w:left w:val="none" w:sz="0" w:space="0" w:color="auto"/>
        <w:bottom w:val="none" w:sz="0" w:space="0" w:color="auto"/>
        <w:right w:val="none" w:sz="0" w:space="0" w:color="auto"/>
      </w:divBdr>
    </w:div>
    <w:div w:id="1172066428">
      <w:bodyDiv w:val="1"/>
      <w:marLeft w:val="0"/>
      <w:marRight w:val="0"/>
      <w:marTop w:val="0"/>
      <w:marBottom w:val="0"/>
      <w:divBdr>
        <w:top w:val="none" w:sz="0" w:space="0" w:color="auto"/>
        <w:left w:val="none" w:sz="0" w:space="0" w:color="auto"/>
        <w:bottom w:val="none" w:sz="0" w:space="0" w:color="auto"/>
        <w:right w:val="none" w:sz="0" w:space="0" w:color="auto"/>
      </w:divBdr>
    </w:div>
    <w:div w:id="1172453276">
      <w:bodyDiv w:val="1"/>
      <w:marLeft w:val="0"/>
      <w:marRight w:val="0"/>
      <w:marTop w:val="0"/>
      <w:marBottom w:val="0"/>
      <w:divBdr>
        <w:top w:val="none" w:sz="0" w:space="0" w:color="auto"/>
        <w:left w:val="none" w:sz="0" w:space="0" w:color="auto"/>
        <w:bottom w:val="none" w:sz="0" w:space="0" w:color="auto"/>
        <w:right w:val="none" w:sz="0" w:space="0" w:color="auto"/>
      </w:divBdr>
    </w:div>
    <w:div w:id="1172718531">
      <w:bodyDiv w:val="1"/>
      <w:marLeft w:val="0"/>
      <w:marRight w:val="0"/>
      <w:marTop w:val="0"/>
      <w:marBottom w:val="0"/>
      <w:divBdr>
        <w:top w:val="none" w:sz="0" w:space="0" w:color="auto"/>
        <w:left w:val="none" w:sz="0" w:space="0" w:color="auto"/>
        <w:bottom w:val="none" w:sz="0" w:space="0" w:color="auto"/>
        <w:right w:val="none" w:sz="0" w:space="0" w:color="auto"/>
      </w:divBdr>
    </w:div>
    <w:div w:id="1172796521">
      <w:bodyDiv w:val="1"/>
      <w:marLeft w:val="0"/>
      <w:marRight w:val="0"/>
      <w:marTop w:val="0"/>
      <w:marBottom w:val="0"/>
      <w:divBdr>
        <w:top w:val="none" w:sz="0" w:space="0" w:color="auto"/>
        <w:left w:val="none" w:sz="0" w:space="0" w:color="auto"/>
        <w:bottom w:val="none" w:sz="0" w:space="0" w:color="auto"/>
        <w:right w:val="none" w:sz="0" w:space="0" w:color="auto"/>
      </w:divBdr>
    </w:div>
    <w:div w:id="1172987879">
      <w:bodyDiv w:val="1"/>
      <w:marLeft w:val="0"/>
      <w:marRight w:val="0"/>
      <w:marTop w:val="0"/>
      <w:marBottom w:val="0"/>
      <w:divBdr>
        <w:top w:val="none" w:sz="0" w:space="0" w:color="auto"/>
        <w:left w:val="none" w:sz="0" w:space="0" w:color="auto"/>
        <w:bottom w:val="none" w:sz="0" w:space="0" w:color="auto"/>
        <w:right w:val="none" w:sz="0" w:space="0" w:color="auto"/>
      </w:divBdr>
    </w:div>
    <w:div w:id="1173182278">
      <w:bodyDiv w:val="1"/>
      <w:marLeft w:val="0"/>
      <w:marRight w:val="0"/>
      <w:marTop w:val="0"/>
      <w:marBottom w:val="0"/>
      <w:divBdr>
        <w:top w:val="none" w:sz="0" w:space="0" w:color="auto"/>
        <w:left w:val="none" w:sz="0" w:space="0" w:color="auto"/>
        <w:bottom w:val="none" w:sz="0" w:space="0" w:color="auto"/>
        <w:right w:val="none" w:sz="0" w:space="0" w:color="auto"/>
      </w:divBdr>
    </w:div>
    <w:div w:id="1173302136">
      <w:bodyDiv w:val="1"/>
      <w:marLeft w:val="0"/>
      <w:marRight w:val="0"/>
      <w:marTop w:val="0"/>
      <w:marBottom w:val="0"/>
      <w:divBdr>
        <w:top w:val="none" w:sz="0" w:space="0" w:color="auto"/>
        <w:left w:val="none" w:sz="0" w:space="0" w:color="auto"/>
        <w:bottom w:val="none" w:sz="0" w:space="0" w:color="auto"/>
        <w:right w:val="none" w:sz="0" w:space="0" w:color="auto"/>
      </w:divBdr>
    </w:div>
    <w:div w:id="1173691364">
      <w:bodyDiv w:val="1"/>
      <w:marLeft w:val="0"/>
      <w:marRight w:val="0"/>
      <w:marTop w:val="0"/>
      <w:marBottom w:val="0"/>
      <w:divBdr>
        <w:top w:val="none" w:sz="0" w:space="0" w:color="auto"/>
        <w:left w:val="none" w:sz="0" w:space="0" w:color="auto"/>
        <w:bottom w:val="none" w:sz="0" w:space="0" w:color="auto"/>
        <w:right w:val="none" w:sz="0" w:space="0" w:color="auto"/>
      </w:divBdr>
    </w:div>
    <w:div w:id="1173766697">
      <w:bodyDiv w:val="1"/>
      <w:marLeft w:val="0"/>
      <w:marRight w:val="0"/>
      <w:marTop w:val="0"/>
      <w:marBottom w:val="0"/>
      <w:divBdr>
        <w:top w:val="none" w:sz="0" w:space="0" w:color="auto"/>
        <w:left w:val="none" w:sz="0" w:space="0" w:color="auto"/>
        <w:bottom w:val="none" w:sz="0" w:space="0" w:color="auto"/>
        <w:right w:val="none" w:sz="0" w:space="0" w:color="auto"/>
      </w:divBdr>
    </w:div>
    <w:div w:id="1173883012">
      <w:bodyDiv w:val="1"/>
      <w:marLeft w:val="0"/>
      <w:marRight w:val="0"/>
      <w:marTop w:val="0"/>
      <w:marBottom w:val="0"/>
      <w:divBdr>
        <w:top w:val="none" w:sz="0" w:space="0" w:color="auto"/>
        <w:left w:val="none" w:sz="0" w:space="0" w:color="auto"/>
        <w:bottom w:val="none" w:sz="0" w:space="0" w:color="auto"/>
        <w:right w:val="none" w:sz="0" w:space="0" w:color="auto"/>
      </w:divBdr>
    </w:div>
    <w:div w:id="1174077717">
      <w:bodyDiv w:val="1"/>
      <w:marLeft w:val="0"/>
      <w:marRight w:val="0"/>
      <w:marTop w:val="0"/>
      <w:marBottom w:val="0"/>
      <w:divBdr>
        <w:top w:val="none" w:sz="0" w:space="0" w:color="auto"/>
        <w:left w:val="none" w:sz="0" w:space="0" w:color="auto"/>
        <w:bottom w:val="none" w:sz="0" w:space="0" w:color="auto"/>
        <w:right w:val="none" w:sz="0" w:space="0" w:color="auto"/>
      </w:divBdr>
    </w:div>
    <w:div w:id="1174228185">
      <w:bodyDiv w:val="1"/>
      <w:marLeft w:val="0"/>
      <w:marRight w:val="0"/>
      <w:marTop w:val="0"/>
      <w:marBottom w:val="0"/>
      <w:divBdr>
        <w:top w:val="none" w:sz="0" w:space="0" w:color="auto"/>
        <w:left w:val="none" w:sz="0" w:space="0" w:color="auto"/>
        <w:bottom w:val="none" w:sz="0" w:space="0" w:color="auto"/>
        <w:right w:val="none" w:sz="0" w:space="0" w:color="auto"/>
      </w:divBdr>
    </w:div>
    <w:div w:id="1174228276">
      <w:bodyDiv w:val="1"/>
      <w:marLeft w:val="0"/>
      <w:marRight w:val="0"/>
      <w:marTop w:val="0"/>
      <w:marBottom w:val="0"/>
      <w:divBdr>
        <w:top w:val="none" w:sz="0" w:space="0" w:color="auto"/>
        <w:left w:val="none" w:sz="0" w:space="0" w:color="auto"/>
        <w:bottom w:val="none" w:sz="0" w:space="0" w:color="auto"/>
        <w:right w:val="none" w:sz="0" w:space="0" w:color="auto"/>
      </w:divBdr>
    </w:div>
    <w:div w:id="1174608063">
      <w:bodyDiv w:val="1"/>
      <w:marLeft w:val="0"/>
      <w:marRight w:val="0"/>
      <w:marTop w:val="0"/>
      <w:marBottom w:val="0"/>
      <w:divBdr>
        <w:top w:val="none" w:sz="0" w:space="0" w:color="auto"/>
        <w:left w:val="none" w:sz="0" w:space="0" w:color="auto"/>
        <w:bottom w:val="none" w:sz="0" w:space="0" w:color="auto"/>
        <w:right w:val="none" w:sz="0" w:space="0" w:color="auto"/>
      </w:divBdr>
    </w:div>
    <w:div w:id="1175000263">
      <w:bodyDiv w:val="1"/>
      <w:marLeft w:val="0"/>
      <w:marRight w:val="0"/>
      <w:marTop w:val="0"/>
      <w:marBottom w:val="0"/>
      <w:divBdr>
        <w:top w:val="none" w:sz="0" w:space="0" w:color="auto"/>
        <w:left w:val="none" w:sz="0" w:space="0" w:color="auto"/>
        <w:bottom w:val="none" w:sz="0" w:space="0" w:color="auto"/>
        <w:right w:val="none" w:sz="0" w:space="0" w:color="auto"/>
      </w:divBdr>
    </w:div>
    <w:div w:id="1175149362">
      <w:bodyDiv w:val="1"/>
      <w:marLeft w:val="0"/>
      <w:marRight w:val="0"/>
      <w:marTop w:val="0"/>
      <w:marBottom w:val="0"/>
      <w:divBdr>
        <w:top w:val="none" w:sz="0" w:space="0" w:color="auto"/>
        <w:left w:val="none" w:sz="0" w:space="0" w:color="auto"/>
        <w:bottom w:val="none" w:sz="0" w:space="0" w:color="auto"/>
        <w:right w:val="none" w:sz="0" w:space="0" w:color="auto"/>
      </w:divBdr>
    </w:div>
    <w:div w:id="1175150066">
      <w:bodyDiv w:val="1"/>
      <w:marLeft w:val="0"/>
      <w:marRight w:val="0"/>
      <w:marTop w:val="0"/>
      <w:marBottom w:val="0"/>
      <w:divBdr>
        <w:top w:val="none" w:sz="0" w:space="0" w:color="auto"/>
        <w:left w:val="none" w:sz="0" w:space="0" w:color="auto"/>
        <w:bottom w:val="none" w:sz="0" w:space="0" w:color="auto"/>
        <w:right w:val="none" w:sz="0" w:space="0" w:color="auto"/>
      </w:divBdr>
    </w:div>
    <w:div w:id="1175194715">
      <w:bodyDiv w:val="1"/>
      <w:marLeft w:val="0"/>
      <w:marRight w:val="0"/>
      <w:marTop w:val="0"/>
      <w:marBottom w:val="0"/>
      <w:divBdr>
        <w:top w:val="none" w:sz="0" w:space="0" w:color="auto"/>
        <w:left w:val="none" w:sz="0" w:space="0" w:color="auto"/>
        <w:bottom w:val="none" w:sz="0" w:space="0" w:color="auto"/>
        <w:right w:val="none" w:sz="0" w:space="0" w:color="auto"/>
      </w:divBdr>
    </w:div>
    <w:div w:id="1175459303">
      <w:bodyDiv w:val="1"/>
      <w:marLeft w:val="0"/>
      <w:marRight w:val="0"/>
      <w:marTop w:val="0"/>
      <w:marBottom w:val="0"/>
      <w:divBdr>
        <w:top w:val="none" w:sz="0" w:space="0" w:color="auto"/>
        <w:left w:val="none" w:sz="0" w:space="0" w:color="auto"/>
        <w:bottom w:val="none" w:sz="0" w:space="0" w:color="auto"/>
        <w:right w:val="none" w:sz="0" w:space="0" w:color="auto"/>
      </w:divBdr>
    </w:div>
    <w:div w:id="1175530510">
      <w:bodyDiv w:val="1"/>
      <w:marLeft w:val="0"/>
      <w:marRight w:val="0"/>
      <w:marTop w:val="0"/>
      <w:marBottom w:val="0"/>
      <w:divBdr>
        <w:top w:val="none" w:sz="0" w:space="0" w:color="auto"/>
        <w:left w:val="none" w:sz="0" w:space="0" w:color="auto"/>
        <w:bottom w:val="none" w:sz="0" w:space="0" w:color="auto"/>
        <w:right w:val="none" w:sz="0" w:space="0" w:color="auto"/>
      </w:divBdr>
    </w:div>
    <w:div w:id="1176460531">
      <w:bodyDiv w:val="1"/>
      <w:marLeft w:val="0"/>
      <w:marRight w:val="0"/>
      <w:marTop w:val="0"/>
      <w:marBottom w:val="0"/>
      <w:divBdr>
        <w:top w:val="none" w:sz="0" w:space="0" w:color="auto"/>
        <w:left w:val="none" w:sz="0" w:space="0" w:color="auto"/>
        <w:bottom w:val="none" w:sz="0" w:space="0" w:color="auto"/>
        <w:right w:val="none" w:sz="0" w:space="0" w:color="auto"/>
      </w:divBdr>
    </w:div>
    <w:div w:id="1176575746">
      <w:bodyDiv w:val="1"/>
      <w:marLeft w:val="0"/>
      <w:marRight w:val="0"/>
      <w:marTop w:val="0"/>
      <w:marBottom w:val="0"/>
      <w:divBdr>
        <w:top w:val="none" w:sz="0" w:space="0" w:color="auto"/>
        <w:left w:val="none" w:sz="0" w:space="0" w:color="auto"/>
        <w:bottom w:val="none" w:sz="0" w:space="0" w:color="auto"/>
        <w:right w:val="none" w:sz="0" w:space="0" w:color="auto"/>
      </w:divBdr>
    </w:div>
    <w:div w:id="1176769857">
      <w:bodyDiv w:val="1"/>
      <w:marLeft w:val="0"/>
      <w:marRight w:val="0"/>
      <w:marTop w:val="0"/>
      <w:marBottom w:val="0"/>
      <w:divBdr>
        <w:top w:val="none" w:sz="0" w:space="0" w:color="auto"/>
        <w:left w:val="none" w:sz="0" w:space="0" w:color="auto"/>
        <w:bottom w:val="none" w:sz="0" w:space="0" w:color="auto"/>
        <w:right w:val="none" w:sz="0" w:space="0" w:color="auto"/>
      </w:divBdr>
    </w:div>
    <w:div w:id="1176843124">
      <w:bodyDiv w:val="1"/>
      <w:marLeft w:val="0"/>
      <w:marRight w:val="0"/>
      <w:marTop w:val="0"/>
      <w:marBottom w:val="0"/>
      <w:divBdr>
        <w:top w:val="none" w:sz="0" w:space="0" w:color="auto"/>
        <w:left w:val="none" w:sz="0" w:space="0" w:color="auto"/>
        <w:bottom w:val="none" w:sz="0" w:space="0" w:color="auto"/>
        <w:right w:val="none" w:sz="0" w:space="0" w:color="auto"/>
      </w:divBdr>
    </w:div>
    <w:div w:id="1176921261">
      <w:bodyDiv w:val="1"/>
      <w:marLeft w:val="0"/>
      <w:marRight w:val="0"/>
      <w:marTop w:val="0"/>
      <w:marBottom w:val="0"/>
      <w:divBdr>
        <w:top w:val="none" w:sz="0" w:space="0" w:color="auto"/>
        <w:left w:val="none" w:sz="0" w:space="0" w:color="auto"/>
        <w:bottom w:val="none" w:sz="0" w:space="0" w:color="auto"/>
        <w:right w:val="none" w:sz="0" w:space="0" w:color="auto"/>
      </w:divBdr>
    </w:div>
    <w:div w:id="1177114752">
      <w:bodyDiv w:val="1"/>
      <w:marLeft w:val="0"/>
      <w:marRight w:val="0"/>
      <w:marTop w:val="0"/>
      <w:marBottom w:val="0"/>
      <w:divBdr>
        <w:top w:val="none" w:sz="0" w:space="0" w:color="auto"/>
        <w:left w:val="none" w:sz="0" w:space="0" w:color="auto"/>
        <w:bottom w:val="none" w:sz="0" w:space="0" w:color="auto"/>
        <w:right w:val="none" w:sz="0" w:space="0" w:color="auto"/>
      </w:divBdr>
    </w:div>
    <w:div w:id="1177619094">
      <w:bodyDiv w:val="1"/>
      <w:marLeft w:val="0"/>
      <w:marRight w:val="0"/>
      <w:marTop w:val="0"/>
      <w:marBottom w:val="0"/>
      <w:divBdr>
        <w:top w:val="none" w:sz="0" w:space="0" w:color="auto"/>
        <w:left w:val="none" w:sz="0" w:space="0" w:color="auto"/>
        <w:bottom w:val="none" w:sz="0" w:space="0" w:color="auto"/>
        <w:right w:val="none" w:sz="0" w:space="0" w:color="auto"/>
      </w:divBdr>
    </w:div>
    <w:div w:id="1177892239">
      <w:bodyDiv w:val="1"/>
      <w:marLeft w:val="0"/>
      <w:marRight w:val="0"/>
      <w:marTop w:val="0"/>
      <w:marBottom w:val="0"/>
      <w:divBdr>
        <w:top w:val="none" w:sz="0" w:space="0" w:color="auto"/>
        <w:left w:val="none" w:sz="0" w:space="0" w:color="auto"/>
        <w:bottom w:val="none" w:sz="0" w:space="0" w:color="auto"/>
        <w:right w:val="none" w:sz="0" w:space="0" w:color="auto"/>
      </w:divBdr>
    </w:div>
    <w:div w:id="1177959781">
      <w:bodyDiv w:val="1"/>
      <w:marLeft w:val="0"/>
      <w:marRight w:val="0"/>
      <w:marTop w:val="0"/>
      <w:marBottom w:val="0"/>
      <w:divBdr>
        <w:top w:val="none" w:sz="0" w:space="0" w:color="auto"/>
        <w:left w:val="none" w:sz="0" w:space="0" w:color="auto"/>
        <w:bottom w:val="none" w:sz="0" w:space="0" w:color="auto"/>
        <w:right w:val="none" w:sz="0" w:space="0" w:color="auto"/>
      </w:divBdr>
    </w:div>
    <w:div w:id="1178156918">
      <w:bodyDiv w:val="1"/>
      <w:marLeft w:val="0"/>
      <w:marRight w:val="0"/>
      <w:marTop w:val="0"/>
      <w:marBottom w:val="0"/>
      <w:divBdr>
        <w:top w:val="none" w:sz="0" w:space="0" w:color="auto"/>
        <w:left w:val="none" w:sz="0" w:space="0" w:color="auto"/>
        <w:bottom w:val="none" w:sz="0" w:space="0" w:color="auto"/>
        <w:right w:val="none" w:sz="0" w:space="0" w:color="auto"/>
      </w:divBdr>
    </w:div>
    <w:div w:id="1178420360">
      <w:bodyDiv w:val="1"/>
      <w:marLeft w:val="0"/>
      <w:marRight w:val="0"/>
      <w:marTop w:val="0"/>
      <w:marBottom w:val="0"/>
      <w:divBdr>
        <w:top w:val="none" w:sz="0" w:space="0" w:color="auto"/>
        <w:left w:val="none" w:sz="0" w:space="0" w:color="auto"/>
        <w:bottom w:val="none" w:sz="0" w:space="0" w:color="auto"/>
        <w:right w:val="none" w:sz="0" w:space="0" w:color="auto"/>
      </w:divBdr>
    </w:div>
    <w:div w:id="1178471675">
      <w:bodyDiv w:val="1"/>
      <w:marLeft w:val="0"/>
      <w:marRight w:val="0"/>
      <w:marTop w:val="0"/>
      <w:marBottom w:val="0"/>
      <w:divBdr>
        <w:top w:val="none" w:sz="0" w:space="0" w:color="auto"/>
        <w:left w:val="none" w:sz="0" w:space="0" w:color="auto"/>
        <w:bottom w:val="none" w:sz="0" w:space="0" w:color="auto"/>
        <w:right w:val="none" w:sz="0" w:space="0" w:color="auto"/>
      </w:divBdr>
    </w:div>
    <w:div w:id="1178540531">
      <w:bodyDiv w:val="1"/>
      <w:marLeft w:val="0"/>
      <w:marRight w:val="0"/>
      <w:marTop w:val="0"/>
      <w:marBottom w:val="0"/>
      <w:divBdr>
        <w:top w:val="none" w:sz="0" w:space="0" w:color="auto"/>
        <w:left w:val="none" w:sz="0" w:space="0" w:color="auto"/>
        <w:bottom w:val="none" w:sz="0" w:space="0" w:color="auto"/>
        <w:right w:val="none" w:sz="0" w:space="0" w:color="auto"/>
      </w:divBdr>
    </w:div>
    <w:div w:id="1178622444">
      <w:bodyDiv w:val="1"/>
      <w:marLeft w:val="0"/>
      <w:marRight w:val="0"/>
      <w:marTop w:val="0"/>
      <w:marBottom w:val="0"/>
      <w:divBdr>
        <w:top w:val="none" w:sz="0" w:space="0" w:color="auto"/>
        <w:left w:val="none" w:sz="0" w:space="0" w:color="auto"/>
        <w:bottom w:val="none" w:sz="0" w:space="0" w:color="auto"/>
        <w:right w:val="none" w:sz="0" w:space="0" w:color="auto"/>
      </w:divBdr>
    </w:div>
    <w:div w:id="1179077452">
      <w:bodyDiv w:val="1"/>
      <w:marLeft w:val="0"/>
      <w:marRight w:val="0"/>
      <w:marTop w:val="0"/>
      <w:marBottom w:val="0"/>
      <w:divBdr>
        <w:top w:val="none" w:sz="0" w:space="0" w:color="auto"/>
        <w:left w:val="none" w:sz="0" w:space="0" w:color="auto"/>
        <w:bottom w:val="none" w:sz="0" w:space="0" w:color="auto"/>
        <w:right w:val="none" w:sz="0" w:space="0" w:color="auto"/>
      </w:divBdr>
    </w:div>
    <w:div w:id="1179083639">
      <w:bodyDiv w:val="1"/>
      <w:marLeft w:val="0"/>
      <w:marRight w:val="0"/>
      <w:marTop w:val="0"/>
      <w:marBottom w:val="0"/>
      <w:divBdr>
        <w:top w:val="none" w:sz="0" w:space="0" w:color="auto"/>
        <w:left w:val="none" w:sz="0" w:space="0" w:color="auto"/>
        <w:bottom w:val="none" w:sz="0" w:space="0" w:color="auto"/>
        <w:right w:val="none" w:sz="0" w:space="0" w:color="auto"/>
      </w:divBdr>
    </w:div>
    <w:div w:id="1179268407">
      <w:bodyDiv w:val="1"/>
      <w:marLeft w:val="0"/>
      <w:marRight w:val="0"/>
      <w:marTop w:val="0"/>
      <w:marBottom w:val="0"/>
      <w:divBdr>
        <w:top w:val="none" w:sz="0" w:space="0" w:color="auto"/>
        <w:left w:val="none" w:sz="0" w:space="0" w:color="auto"/>
        <w:bottom w:val="none" w:sz="0" w:space="0" w:color="auto"/>
        <w:right w:val="none" w:sz="0" w:space="0" w:color="auto"/>
      </w:divBdr>
    </w:div>
    <w:div w:id="1179277111">
      <w:bodyDiv w:val="1"/>
      <w:marLeft w:val="0"/>
      <w:marRight w:val="0"/>
      <w:marTop w:val="0"/>
      <w:marBottom w:val="0"/>
      <w:divBdr>
        <w:top w:val="none" w:sz="0" w:space="0" w:color="auto"/>
        <w:left w:val="none" w:sz="0" w:space="0" w:color="auto"/>
        <w:bottom w:val="none" w:sz="0" w:space="0" w:color="auto"/>
        <w:right w:val="none" w:sz="0" w:space="0" w:color="auto"/>
      </w:divBdr>
    </w:div>
    <w:div w:id="1179461724">
      <w:bodyDiv w:val="1"/>
      <w:marLeft w:val="0"/>
      <w:marRight w:val="0"/>
      <w:marTop w:val="0"/>
      <w:marBottom w:val="0"/>
      <w:divBdr>
        <w:top w:val="none" w:sz="0" w:space="0" w:color="auto"/>
        <w:left w:val="none" w:sz="0" w:space="0" w:color="auto"/>
        <w:bottom w:val="none" w:sz="0" w:space="0" w:color="auto"/>
        <w:right w:val="none" w:sz="0" w:space="0" w:color="auto"/>
      </w:divBdr>
    </w:div>
    <w:div w:id="1179466523">
      <w:bodyDiv w:val="1"/>
      <w:marLeft w:val="0"/>
      <w:marRight w:val="0"/>
      <w:marTop w:val="0"/>
      <w:marBottom w:val="0"/>
      <w:divBdr>
        <w:top w:val="none" w:sz="0" w:space="0" w:color="auto"/>
        <w:left w:val="none" w:sz="0" w:space="0" w:color="auto"/>
        <w:bottom w:val="none" w:sz="0" w:space="0" w:color="auto"/>
        <w:right w:val="none" w:sz="0" w:space="0" w:color="auto"/>
      </w:divBdr>
    </w:div>
    <w:div w:id="1179613554">
      <w:bodyDiv w:val="1"/>
      <w:marLeft w:val="0"/>
      <w:marRight w:val="0"/>
      <w:marTop w:val="0"/>
      <w:marBottom w:val="0"/>
      <w:divBdr>
        <w:top w:val="none" w:sz="0" w:space="0" w:color="auto"/>
        <w:left w:val="none" w:sz="0" w:space="0" w:color="auto"/>
        <w:bottom w:val="none" w:sz="0" w:space="0" w:color="auto"/>
        <w:right w:val="none" w:sz="0" w:space="0" w:color="auto"/>
      </w:divBdr>
    </w:div>
    <w:div w:id="1179780390">
      <w:bodyDiv w:val="1"/>
      <w:marLeft w:val="0"/>
      <w:marRight w:val="0"/>
      <w:marTop w:val="0"/>
      <w:marBottom w:val="0"/>
      <w:divBdr>
        <w:top w:val="none" w:sz="0" w:space="0" w:color="auto"/>
        <w:left w:val="none" w:sz="0" w:space="0" w:color="auto"/>
        <w:bottom w:val="none" w:sz="0" w:space="0" w:color="auto"/>
        <w:right w:val="none" w:sz="0" w:space="0" w:color="auto"/>
      </w:divBdr>
    </w:div>
    <w:div w:id="1180192772">
      <w:bodyDiv w:val="1"/>
      <w:marLeft w:val="0"/>
      <w:marRight w:val="0"/>
      <w:marTop w:val="0"/>
      <w:marBottom w:val="0"/>
      <w:divBdr>
        <w:top w:val="none" w:sz="0" w:space="0" w:color="auto"/>
        <w:left w:val="none" w:sz="0" w:space="0" w:color="auto"/>
        <w:bottom w:val="none" w:sz="0" w:space="0" w:color="auto"/>
        <w:right w:val="none" w:sz="0" w:space="0" w:color="auto"/>
      </w:divBdr>
    </w:div>
    <w:div w:id="1180268997">
      <w:bodyDiv w:val="1"/>
      <w:marLeft w:val="0"/>
      <w:marRight w:val="0"/>
      <w:marTop w:val="0"/>
      <w:marBottom w:val="0"/>
      <w:divBdr>
        <w:top w:val="none" w:sz="0" w:space="0" w:color="auto"/>
        <w:left w:val="none" w:sz="0" w:space="0" w:color="auto"/>
        <w:bottom w:val="none" w:sz="0" w:space="0" w:color="auto"/>
        <w:right w:val="none" w:sz="0" w:space="0" w:color="auto"/>
      </w:divBdr>
    </w:div>
    <w:div w:id="1180660677">
      <w:bodyDiv w:val="1"/>
      <w:marLeft w:val="0"/>
      <w:marRight w:val="0"/>
      <w:marTop w:val="0"/>
      <w:marBottom w:val="0"/>
      <w:divBdr>
        <w:top w:val="none" w:sz="0" w:space="0" w:color="auto"/>
        <w:left w:val="none" w:sz="0" w:space="0" w:color="auto"/>
        <w:bottom w:val="none" w:sz="0" w:space="0" w:color="auto"/>
        <w:right w:val="none" w:sz="0" w:space="0" w:color="auto"/>
      </w:divBdr>
    </w:div>
    <w:div w:id="1180661424">
      <w:bodyDiv w:val="1"/>
      <w:marLeft w:val="0"/>
      <w:marRight w:val="0"/>
      <w:marTop w:val="0"/>
      <w:marBottom w:val="0"/>
      <w:divBdr>
        <w:top w:val="none" w:sz="0" w:space="0" w:color="auto"/>
        <w:left w:val="none" w:sz="0" w:space="0" w:color="auto"/>
        <w:bottom w:val="none" w:sz="0" w:space="0" w:color="auto"/>
        <w:right w:val="none" w:sz="0" w:space="0" w:color="auto"/>
      </w:divBdr>
    </w:div>
    <w:div w:id="1181703391">
      <w:bodyDiv w:val="1"/>
      <w:marLeft w:val="0"/>
      <w:marRight w:val="0"/>
      <w:marTop w:val="0"/>
      <w:marBottom w:val="0"/>
      <w:divBdr>
        <w:top w:val="none" w:sz="0" w:space="0" w:color="auto"/>
        <w:left w:val="none" w:sz="0" w:space="0" w:color="auto"/>
        <w:bottom w:val="none" w:sz="0" w:space="0" w:color="auto"/>
        <w:right w:val="none" w:sz="0" w:space="0" w:color="auto"/>
      </w:divBdr>
    </w:div>
    <w:div w:id="1181965886">
      <w:bodyDiv w:val="1"/>
      <w:marLeft w:val="0"/>
      <w:marRight w:val="0"/>
      <w:marTop w:val="0"/>
      <w:marBottom w:val="0"/>
      <w:divBdr>
        <w:top w:val="none" w:sz="0" w:space="0" w:color="auto"/>
        <w:left w:val="none" w:sz="0" w:space="0" w:color="auto"/>
        <w:bottom w:val="none" w:sz="0" w:space="0" w:color="auto"/>
        <w:right w:val="none" w:sz="0" w:space="0" w:color="auto"/>
      </w:divBdr>
    </w:div>
    <w:div w:id="1182012500">
      <w:bodyDiv w:val="1"/>
      <w:marLeft w:val="0"/>
      <w:marRight w:val="0"/>
      <w:marTop w:val="0"/>
      <w:marBottom w:val="0"/>
      <w:divBdr>
        <w:top w:val="none" w:sz="0" w:space="0" w:color="auto"/>
        <w:left w:val="none" w:sz="0" w:space="0" w:color="auto"/>
        <w:bottom w:val="none" w:sz="0" w:space="0" w:color="auto"/>
        <w:right w:val="none" w:sz="0" w:space="0" w:color="auto"/>
      </w:divBdr>
    </w:div>
    <w:div w:id="1182084571">
      <w:bodyDiv w:val="1"/>
      <w:marLeft w:val="0"/>
      <w:marRight w:val="0"/>
      <w:marTop w:val="0"/>
      <w:marBottom w:val="0"/>
      <w:divBdr>
        <w:top w:val="none" w:sz="0" w:space="0" w:color="auto"/>
        <w:left w:val="none" w:sz="0" w:space="0" w:color="auto"/>
        <w:bottom w:val="none" w:sz="0" w:space="0" w:color="auto"/>
        <w:right w:val="none" w:sz="0" w:space="0" w:color="auto"/>
      </w:divBdr>
    </w:div>
    <w:div w:id="1182236058">
      <w:bodyDiv w:val="1"/>
      <w:marLeft w:val="0"/>
      <w:marRight w:val="0"/>
      <w:marTop w:val="0"/>
      <w:marBottom w:val="0"/>
      <w:divBdr>
        <w:top w:val="none" w:sz="0" w:space="0" w:color="auto"/>
        <w:left w:val="none" w:sz="0" w:space="0" w:color="auto"/>
        <w:bottom w:val="none" w:sz="0" w:space="0" w:color="auto"/>
        <w:right w:val="none" w:sz="0" w:space="0" w:color="auto"/>
      </w:divBdr>
    </w:div>
    <w:div w:id="1182742281">
      <w:bodyDiv w:val="1"/>
      <w:marLeft w:val="0"/>
      <w:marRight w:val="0"/>
      <w:marTop w:val="0"/>
      <w:marBottom w:val="0"/>
      <w:divBdr>
        <w:top w:val="none" w:sz="0" w:space="0" w:color="auto"/>
        <w:left w:val="none" w:sz="0" w:space="0" w:color="auto"/>
        <w:bottom w:val="none" w:sz="0" w:space="0" w:color="auto"/>
        <w:right w:val="none" w:sz="0" w:space="0" w:color="auto"/>
      </w:divBdr>
    </w:div>
    <w:div w:id="1182865070">
      <w:bodyDiv w:val="1"/>
      <w:marLeft w:val="0"/>
      <w:marRight w:val="0"/>
      <w:marTop w:val="0"/>
      <w:marBottom w:val="0"/>
      <w:divBdr>
        <w:top w:val="none" w:sz="0" w:space="0" w:color="auto"/>
        <w:left w:val="none" w:sz="0" w:space="0" w:color="auto"/>
        <w:bottom w:val="none" w:sz="0" w:space="0" w:color="auto"/>
        <w:right w:val="none" w:sz="0" w:space="0" w:color="auto"/>
      </w:divBdr>
    </w:div>
    <w:div w:id="1183201595">
      <w:bodyDiv w:val="1"/>
      <w:marLeft w:val="0"/>
      <w:marRight w:val="0"/>
      <w:marTop w:val="0"/>
      <w:marBottom w:val="0"/>
      <w:divBdr>
        <w:top w:val="none" w:sz="0" w:space="0" w:color="auto"/>
        <w:left w:val="none" w:sz="0" w:space="0" w:color="auto"/>
        <w:bottom w:val="none" w:sz="0" w:space="0" w:color="auto"/>
        <w:right w:val="none" w:sz="0" w:space="0" w:color="auto"/>
      </w:divBdr>
    </w:div>
    <w:div w:id="1183402072">
      <w:bodyDiv w:val="1"/>
      <w:marLeft w:val="0"/>
      <w:marRight w:val="0"/>
      <w:marTop w:val="0"/>
      <w:marBottom w:val="0"/>
      <w:divBdr>
        <w:top w:val="none" w:sz="0" w:space="0" w:color="auto"/>
        <w:left w:val="none" w:sz="0" w:space="0" w:color="auto"/>
        <w:bottom w:val="none" w:sz="0" w:space="0" w:color="auto"/>
        <w:right w:val="none" w:sz="0" w:space="0" w:color="auto"/>
      </w:divBdr>
    </w:div>
    <w:div w:id="1183587781">
      <w:bodyDiv w:val="1"/>
      <w:marLeft w:val="0"/>
      <w:marRight w:val="0"/>
      <w:marTop w:val="0"/>
      <w:marBottom w:val="0"/>
      <w:divBdr>
        <w:top w:val="none" w:sz="0" w:space="0" w:color="auto"/>
        <w:left w:val="none" w:sz="0" w:space="0" w:color="auto"/>
        <w:bottom w:val="none" w:sz="0" w:space="0" w:color="auto"/>
        <w:right w:val="none" w:sz="0" w:space="0" w:color="auto"/>
      </w:divBdr>
    </w:div>
    <w:div w:id="1183976918">
      <w:bodyDiv w:val="1"/>
      <w:marLeft w:val="0"/>
      <w:marRight w:val="0"/>
      <w:marTop w:val="0"/>
      <w:marBottom w:val="0"/>
      <w:divBdr>
        <w:top w:val="none" w:sz="0" w:space="0" w:color="auto"/>
        <w:left w:val="none" w:sz="0" w:space="0" w:color="auto"/>
        <w:bottom w:val="none" w:sz="0" w:space="0" w:color="auto"/>
        <w:right w:val="none" w:sz="0" w:space="0" w:color="auto"/>
      </w:divBdr>
    </w:div>
    <w:div w:id="1184126243">
      <w:bodyDiv w:val="1"/>
      <w:marLeft w:val="0"/>
      <w:marRight w:val="0"/>
      <w:marTop w:val="0"/>
      <w:marBottom w:val="0"/>
      <w:divBdr>
        <w:top w:val="none" w:sz="0" w:space="0" w:color="auto"/>
        <w:left w:val="none" w:sz="0" w:space="0" w:color="auto"/>
        <w:bottom w:val="none" w:sz="0" w:space="0" w:color="auto"/>
        <w:right w:val="none" w:sz="0" w:space="0" w:color="auto"/>
      </w:divBdr>
    </w:div>
    <w:div w:id="1184172644">
      <w:bodyDiv w:val="1"/>
      <w:marLeft w:val="0"/>
      <w:marRight w:val="0"/>
      <w:marTop w:val="0"/>
      <w:marBottom w:val="0"/>
      <w:divBdr>
        <w:top w:val="none" w:sz="0" w:space="0" w:color="auto"/>
        <w:left w:val="none" w:sz="0" w:space="0" w:color="auto"/>
        <w:bottom w:val="none" w:sz="0" w:space="0" w:color="auto"/>
        <w:right w:val="none" w:sz="0" w:space="0" w:color="auto"/>
      </w:divBdr>
    </w:div>
    <w:div w:id="1184250880">
      <w:bodyDiv w:val="1"/>
      <w:marLeft w:val="0"/>
      <w:marRight w:val="0"/>
      <w:marTop w:val="0"/>
      <w:marBottom w:val="0"/>
      <w:divBdr>
        <w:top w:val="none" w:sz="0" w:space="0" w:color="auto"/>
        <w:left w:val="none" w:sz="0" w:space="0" w:color="auto"/>
        <w:bottom w:val="none" w:sz="0" w:space="0" w:color="auto"/>
        <w:right w:val="none" w:sz="0" w:space="0" w:color="auto"/>
      </w:divBdr>
    </w:div>
    <w:div w:id="1184368132">
      <w:bodyDiv w:val="1"/>
      <w:marLeft w:val="0"/>
      <w:marRight w:val="0"/>
      <w:marTop w:val="0"/>
      <w:marBottom w:val="0"/>
      <w:divBdr>
        <w:top w:val="none" w:sz="0" w:space="0" w:color="auto"/>
        <w:left w:val="none" w:sz="0" w:space="0" w:color="auto"/>
        <w:bottom w:val="none" w:sz="0" w:space="0" w:color="auto"/>
        <w:right w:val="none" w:sz="0" w:space="0" w:color="auto"/>
      </w:divBdr>
    </w:div>
    <w:div w:id="1184590041">
      <w:bodyDiv w:val="1"/>
      <w:marLeft w:val="0"/>
      <w:marRight w:val="0"/>
      <w:marTop w:val="0"/>
      <w:marBottom w:val="0"/>
      <w:divBdr>
        <w:top w:val="none" w:sz="0" w:space="0" w:color="auto"/>
        <w:left w:val="none" w:sz="0" w:space="0" w:color="auto"/>
        <w:bottom w:val="none" w:sz="0" w:space="0" w:color="auto"/>
        <w:right w:val="none" w:sz="0" w:space="0" w:color="auto"/>
      </w:divBdr>
    </w:div>
    <w:div w:id="1184703926">
      <w:bodyDiv w:val="1"/>
      <w:marLeft w:val="0"/>
      <w:marRight w:val="0"/>
      <w:marTop w:val="0"/>
      <w:marBottom w:val="0"/>
      <w:divBdr>
        <w:top w:val="none" w:sz="0" w:space="0" w:color="auto"/>
        <w:left w:val="none" w:sz="0" w:space="0" w:color="auto"/>
        <w:bottom w:val="none" w:sz="0" w:space="0" w:color="auto"/>
        <w:right w:val="none" w:sz="0" w:space="0" w:color="auto"/>
      </w:divBdr>
    </w:div>
    <w:div w:id="1184704850">
      <w:bodyDiv w:val="1"/>
      <w:marLeft w:val="0"/>
      <w:marRight w:val="0"/>
      <w:marTop w:val="0"/>
      <w:marBottom w:val="0"/>
      <w:divBdr>
        <w:top w:val="none" w:sz="0" w:space="0" w:color="auto"/>
        <w:left w:val="none" w:sz="0" w:space="0" w:color="auto"/>
        <w:bottom w:val="none" w:sz="0" w:space="0" w:color="auto"/>
        <w:right w:val="none" w:sz="0" w:space="0" w:color="auto"/>
      </w:divBdr>
    </w:div>
    <w:div w:id="1184710698">
      <w:bodyDiv w:val="1"/>
      <w:marLeft w:val="0"/>
      <w:marRight w:val="0"/>
      <w:marTop w:val="0"/>
      <w:marBottom w:val="0"/>
      <w:divBdr>
        <w:top w:val="none" w:sz="0" w:space="0" w:color="auto"/>
        <w:left w:val="none" w:sz="0" w:space="0" w:color="auto"/>
        <w:bottom w:val="none" w:sz="0" w:space="0" w:color="auto"/>
        <w:right w:val="none" w:sz="0" w:space="0" w:color="auto"/>
      </w:divBdr>
    </w:div>
    <w:div w:id="1184855927">
      <w:bodyDiv w:val="1"/>
      <w:marLeft w:val="0"/>
      <w:marRight w:val="0"/>
      <w:marTop w:val="0"/>
      <w:marBottom w:val="0"/>
      <w:divBdr>
        <w:top w:val="none" w:sz="0" w:space="0" w:color="auto"/>
        <w:left w:val="none" w:sz="0" w:space="0" w:color="auto"/>
        <w:bottom w:val="none" w:sz="0" w:space="0" w:color="auto"/>
        <w:right w:val="none" w:sz="0" w:space="0" w:color="auto"/>
      </w:divBdr>
    </w:div>
    <w:div w:id="1184905961">
      <w:bodyDiv w:val="1"/>
      <w:marLeft w:val="0"/>
      <w:marRight w:val="0"/>
      <w:marTop w:val="0"/>
      <w:marBottom w:val="0"/>
      <w:divBdr>
        <w:top w:val="none" w:sz="0" w:space="0" w:color="auto"/>
        <w:left w:val="none" w:sz="0" w:space="0" w:color="auto"/>
        <w:bottom w:val="none" w:sz="0" w:space="0" w:color="auto"/>
        <w:right w:val="none" w:sz="0" w:space="0" w:color="auto"/>
      </w:divBdr>
    </w:div>
    <w:div w:id="1184974528">
      <w:bodyDiv w:val="1"/>
      <w:marLeft w:val="0"/>
      <w:marRight w:val="0"/>
      <w:marTop w:val="0"/>
      <w:marBottom w:val="0"/>
      <w:divBdr>
        <w:top w:val="none" w:sz="0" w:space="0" w:color="auto"/>
        <w:left w:val="none" w:sz="0" w:space="0" w:color="auto"/>
        <w:bottom w:val="none" w:sz="0" w:space="0" w:color="auto"/>
        <w:right w:val="none" w:sz="0" w:space="0" w:color="auto"/>
      </w:divBdr>
    </w:div>
    <w:div w:id="1185095059">
      <w:bodyDiv w:val="1"/>
      <w:marLeft w:val="0"/>
      <w:marRight w:val="0"/>
      <w:marTop w:val="0"/>
      <w:marBottom w:val="0"/>
      <w:divBdr>
        <w:top w:val="none" w:sz="0" w:space="0" w:color="auto"/>
        <w:left w:val="none" w:sz="0" w:space="0" w:color="auto"/>
        <w:bottom w:val="none" w:sz="0" w:space="0" w:color="auto"/>
        <w:right w:val="none" w:sz="0" w:space="0" w:color="auto"/>
      </w:divBdr>
    </w:div>
    <w:div w:id="1185556684">
      <w:bodyDiv w:val="1"/>
      <w:marLeft w:val="0"/>
      <w:marRight w:val="0"/>
      <w:marTop w:val="0"/>
      <w:marBottom w:val="0"/>
      <w:divBdr>
        <w:top w:val="none" w:sz="0" w:space="0" w:color="auto"/>
        <w:left w:val="none" w:sz="0" w:space="0" w:color="auto"/>
        <w:bottom w:val="none" w:sz="0" w:space="0" w:color="auto"/>
        <w:right w:val="none" w:sz="0" w:space="0" w:color="auto"/>
      </w:divBdr>
    </w:div>
    <w:div w:id="1186482229">
      <w:bodyDiv w:val="1"/>
      <w:marLeft w:val="0"/>
      <w:marRight w:val="0"/>
      <w:marTop w:val="0"/>
      <w:marBottom w:val="0"/>
      <w:divBdr>
        <w:top w:val="none" w:sz="0" w:space="0" w:color="auto"/>
        <w:left w:val="none" w:sz="0" w:space="0" w:color="auto"/>
        <w:bottom w:val="none" w:sz="0" w:space="0" w:color="auto"/>
        <w:right w:val="none" w:sz="0" w:space="0" w:color="auto"/>
      </w:divBdr>
    </w:div>
    <w:div w:id="1186554358">
      <w:bodyDiv w:val="1"/>
      <w:marLeft w:val="0"/>
      <w:marRight w:val="0"/>
      <w:marTop w:val="0"/>
      <w:marBottom w:val="0"/>
      <w:divBdr>
        <w:top w:val="none" w:sz="0" w:space="0" w:color="auto"/>
        <w:left w:val="none" w:sz="0" w:space="0" w:color="auto"/>
        <w:bottom w:val="none" w:sz="0" w:space="0" w:color="auto"/>
        <w:right w:val="none" w:sz="0" w:space="0" w:color="auto"/>
      </w:divBdr>
    </w:div>
    <w:div w:id="1186602255">
      <w:bodyDiv w:val="1"/>
      <w:marLeft w:val="0"/>
      <w:marRight w:val="0"/>
      <w:marTop w:val="0"/>
      <w:marBottom w:val="0"/>
      <w:divBdr>
        <w:top w:val="none" w:sz="0" w:space="0" w:color="auto"/>
        <w:left w:val="none" w:sz="0" w:space="0" w:color="auto"/>
        <w:bottom w:val="none" w:sz="0" w:space="0" w:color="auto"/>
        <w:right w:val="none" w:sz="0" w:space="0" w:color="auto"/>
      </w:divBdr>
    </w:div>
    <w:div w:id="1186794835">
      <w:bodyDiv w:val="1"/>
      <w:marLeft w:val="0"/>
      <w:marRight w:val="0"/>
      <w:marTop w:val="0"/>
      <w:marBottom w:val="0"/>
      <w:divBdr>
        <w:top w:val="none" w:sz="0" w:space="0" w:color="auto"/>
        <w:left w:val="none" w:sz="0" w:space="0" w:color="auto"/>
        <w:bottom w:val="none" w:sz="0" w:space="0" w:color="auto"/>
        <w:right w:val="none" w:sz="0" w:space="0" w:color="auto"/>
      </w:divBdr>
    </w:div>
    <w:div w:id="1187013818">
      <w:bodyDiv w:val="1"/>
      <w:marLeft w:val="0"/>
      <w:marRight w:val="0"/>
      <w:marTop w:val="0"/>
      <w:marBottom w:val="0"/>
      <w:divBdr>
        <w:top w:val="none" w:sz="0" w:space="0" w:color="auto"/>
        <w:left w:val="none" w:sz="0" w:space="0" w:color="auto"/>
        <w:bottom w:val="none" w:sz="0" w:space="0" w:color="auto"/>
        <w:right w:val="none" w:sz="0" w:space="0" w:color="auto"/>
      </w:divBdr>
    </w:div>
    <w:div w:id="1187214943">
      <w:bodyDiv w:val="1"/>
      <w:marLeft w:val="0"/>
      <w:marRight w:val="0"/>
      <w:marTop w:val="0"/>
      <w:marBottom w:val="0"/>
      <w:divBdr>
        <w:top w:val="none" w:sz="0" w:space="0" w:color="auto"/>
        <w:left w:val="none" w:sz="0" w:space="0" w:color="auto"/>
        <w:bottom w:val="none" w:sz="0" w:space="0" w:color="auto"/>
        <w:right w:val="none" w:sz="0" w:space="0" w:color="auto"/>
      </w:divBdr>
    </w:div>
    <w:div w:id="1187328834">
      <w:bodyDiv w:val="1"/>
      <w:marLeft w:val="0"/>
      <w:marRight w:val="0"/>
      <w:marTop w:val="0"/>
      <w:marBottom w:val="0"/>
      <w:divBdr>
        <w:top w:val="none" w:sz="0" w:space="0" w:color="auto"/>
        <w:left w:val="none" w:sz="0" w:space="0" w:color="auto"/>
        <w:bottom w:val="none" w:sz="0" w:space="0" w:color="auto"/>
        <w:right w:val="none" w:sz="0" w:space="0" w:color="auto"/>
      </w:divBdr>
    </w:div>
    <w:div w:id="1187331633">
      <w:bodyDiv w:val="1"/>
      <w:marLeft w:val="0"/>
      <w:marRight w:val="0"/>
      <w:marTop w:val="0"/>
      <w:marBottom w:val="0"/>
      <w:divBdr>
        <w:top w:val="none" w:sz="0" w:space="0" w:color="auto"/>
        <w:left w:val="none" w:sz="0" w:space="0" w:color="auto"/>
        <w:bottom w:val="none" w:sz="0" w:space="0" w:color="auto"/>
        <w:right w:val="none" w:sz="0" w:space="0" w:color="auto"/>
      </w:divBdr>
    </w:div>
    <w:div w:id="1187406306">
      <w:bodyDiv w:val="1"/>
      <w:marLeft w:val="0"/>
      <w:marRight w:val="0"/>
      <w:marTop w:val="0"/>
      <w:marBottom w:val="0"/>
      <w:divBdr>
        <w:top w:val="none" w:sz="0" w:space="0" w:color="auto"/>
        <w:left w:val="none" w:sz="0" w:space="0" w:color="auto"/>
        <w:bottom w:val="none" w:sz="0" w:space="0" w:color="auto"/>
        <w:right w:val="none" w:sz="0" w:space="0" w:color="auto"/>
      </w:divBdr>
    </w:div>
    <w:div w:id="1187599171">
      <w:bodyDiv w:val="1"/>
      <w:marLeft w:val="0"/>
      <w:marRight w:val="0"/>
      <w:marTop w:val="0"/>
      <w:marBottom w:val="0"/>
      <w:divBdr>
        <w:top w:val="none" w:sz="0" w:space="0" w:color="auto"/>
        <w:left w:val="none" w:sz="0" w:space="0" w:color="auto"/>
        <w:bottom w:val="none" w:sz="0" w:space="0" w:color="auto"/>
        <w:right w:val="none" w:sz="0" w:space="0" w:color="auto"/>
      </w:divBdr>
    </w:div>
    <w:div w:id="1188370697">
      <w:bodyDiv w:val="1"/>
      <w:marLeft w:val="0"/>
      <w:marRight w:val="0"/>
      <w:marTop w:val="0"/>
      <w:marBottom w:val="0"/>
      <w:divBdr>
        <w:top w:val="none" w:sz="0" w:space="0" w:color="auto"/>
        <w:left w:val="none" w:sz="0" w:space="0" w:color="auto"/>
        <w:bottom w:val="none" w:sz="0" w:space="0" w:color="auto"/>
        <w:right w:val="none" w:sz="0" w:space="0" w:color="auto"/>
      </w:divBdr>
    </w:div>
    <w:div w:id="1188524677">
      <w:bodyDiv w:val="1"/>
      <w:marLeft w:val="0"/>
      <w:marRight w:val="0"/>
      <w:marTop w:val="0"/>
      <w:marBottom w:val="0"/>
      <w:divBdr>
        <w:top w:val="none" w:sz="0" w:space="0" w:color="auto"/>
        <w:left w:val="none" w:sz="0" w:space="0" w:color="auto"/>
        <w:bottom w:val="none" w:sz="0" w:space="0" w:color="auto"/>
        <w:right w:val="none" w:sz="0" w:space="0" w:color="auto"/>
      </w:divBdr>
    </w:div>
    <w:div w:id="1188836352">
      <w:bodyDiv w:val="1"/>
      <w:marLeft w:val="0"/>
      <w:marRight w:val="0"/>
      <w:marTop w:val="0"/>
      <w:marBottom w:val="0"/>
      <w:divBdr>
        <w:top w:val="none" w:sz="0" w:space="0" w:color="auto"/>
        <w:left w:val="none" w:sz="0" w:space="0" w:color="auto"/>
        <w:bottom w:val="none" w:sz="0" w:space="0" w:color="auto"/>
        <w:right w:val="none" w:sz="0" w:space="0" w:color="auto"/>
      </w:divBdr>
    </w:div>
    <w:div w:id="1188836423">
      <w:bodyDiv w:val="1"/>
      <w:marLeft w:val="0"/>
      <w:marRight w:val="0"/>
      <w:marTop w:val="0"/>
      <w:marBottom w:val="0"/>
      <w:divBdr>
        <w:top w:val="none" w:sz="0" w:space="0" w:color="auto"/>
        <w:left w:val="none" w:sz="0" w:space="0" w:color="auto"/>
        <w:bottom w:val="none" w:sz="0" w:space="0" w:color="auto"/>
        <w:right w:val="none" w:sz="0" w:space="0" w:color="auto"/>
      </w:divBdr>
    </w:div>
    <w:div w:id="1189098900">
      <w:bodyDiv w:val="1"/>
      <w:marLeft w:val="0"/>
      <w:marRight w:val="0"/>
      <w:marTop w:val="0"/>
      <w:marBottom w:val="0"/>
      <w:divBdr>
        <w:top w:val="none" w:sz="0" w:space="0" w:color="auto"/>
        <w:left w:val="none" w:sz="0" w:space="0" w:color="auto"/>
        <w:bottom w:val="none" w:sz="0" w:space="0" w:color="auto"/>
        <w:right w:val="none" w:sz="0" w:space="0" w:color="auto"/>
      </w:divBdr>
    </w:div>
    <w:div w:id="1190219977">
      <w:bodyDiv w:val="1"/>
      <w:marLeft w:val="0"/>
      <w:marRight w:val="0"/>
      <w:marTop w:val="0"/>
      <w:marBottom w:val="0"/>
      <w:divBdr>
        <w:top w:val="none" w:sz="0" w:space="0" w:color="auto"/>
        <w:left w:val="none" w:sz="0" w:space="0" w:color="auto"/>
        <w:bottom w:val="none" w:sz="0" w:space="0" w:color="auto"/>
        <w:right w:val="none" w:sz="0" w:space="0" w:color="auto"/>
      </w:divBdr>
    </w:div>
    <w:div w:id="1190483620">
      <w:bodyDiv w:val="1"/>
      <w:marLeft w:val="0"/>
      <w:marRight w:val="0"/>
      <w:marTop w:val="0"/>
      <w:marBottom w:val="0"/>
      <w:divBdr>
        <w:top w:val="none" w:sz="0" w:space="0" w:color="auto"/>
        <w:left w:val="none" w:sz="0" w:space="0" w:color="auto"/>
        <w:bottom w:val="none" w:sz="0" w:space="0" w:color="auto"/>
        <w:right w:val="none" w:sz="0" w:space="0" w:color="auto"/>
      </w:divBdr>
    </w:div>
    <w:div w:id="1190685105">
      <w:bodyDiv w:val="1"/>
      <w:marLeft w:val="0"/>
      <w:marRight w:val="0"/>
      <w:marTop w:val="0"/>
      <w:marBottom w:val="0"/>
      <w:divBdr>
        <w:top w:val="none" w:sz="0" w:space="0" w:color="auto"/>
        <w:left w:val="none" w:sz="0" w:space="0" w:color="auto"/>
        <w:bottom w:val="none" w:sz="0" w:space="0" w:color="auto"/>
        <w:right w:val="none" w:sz="0" w:space="0" w:color="auto"/>
      </w:divBdr>
    </w:div>
    <w:div w:id="1191451683">
      <w:bodyDiv w:val="1"/>
      <w:marLeft w:val="0"/>
      <w:marRight w:val="0"/>
      <w:marTop w:val="0"/>
      <w:marBottom w:val="0"/>
      <w:divBdr>
        <w:top w:val="none" w:sz="0" w:space="0" w:color="auto"/>
        <w:left w:val="none" w:sz="0" w:space="0" w:color="auto"/>
        <w:bottom w:val="none" w:sz="0" w:space="0" w:color="auto"/>
        <w:right w:val="none" w:sz="0" w:space="0" w:color="auto"/>
      </w:divBdr>
    </w:div>
    <w:div w:id="1191644085">
      <w:bodyDiv w:val="1"/>
      <w:marLeft w:val="0"/>
      <w:marRight w:val="0"/>
      <w:marTop w:val="0"/>
      <w:marBottom w:val="0"/>
      <w:divBdr>
        <w:top w:val="none" w:sz="0" w:space="0" w:color="auto"/>
        <w:left w:val="none" w:sz="0" w:space="0" w:color="auto"/>
        <w:bottom w:val="none" w:sz="0" w:space="0" w:color="auto"/>
        <w:right w:val="none" w:sz="0" w:space="0" w:color="auto"/>
      </w:divBdr>
    </w:div>
    <w:div w:id="1191838894">
      <w:bodyDiv w:val="1"/>
      <w:marLeft w:val="0"/>
      <w:marRight w:val="0"/>
      <w:marTop w:val="0"/>
      <w:marBottom w:val="0"/>
      <w:divBdr>
        <w:top w:val="none" w:sz="0" w:space="0" w:color="auto"/>
        <w:left w:val="none" w:sz="0" w:space="0" w:color="auto"/>
        <w:bottom w:val="none" w:sz="0" w:space="0" w:color="auto"/>
        <w:right w:val="none" w:sz="0" w:space="0" w:color="auto"/>
      </w:divBdr>
    </w:div>
    <w:div w:id="1191841717">
      <w:bodyDiv w:val="1"/>
      <w:marLeft w:val="0"/>
      <w:marRight w:val="0"/>
      <w:marTop w:val="0"/>
      <w:marBottom w:val="0"/>
      <w:divBdr>
        <w:top w:val="none" w:sz="0" w:space="0" w:color="auto"/>
        <w:left w:val="none" w:sz="0" w:space="0" w:color="auto"/>
        <w:bottom w:val="none" w:sz="0" w:space="0" w:color="auto"/>
        <w:right w:val="none" w:sz="0" w:space="0" w:color="auto"/>
      </w:divBdr>
    </w:div>
    <w:div w:id="1192300248">
      <w:bodyDiv w:val="1"/>
      <w:marLeft w:val="0"/>
      <w:marRight w:val="0"/>
      <w:marTop w:val="0"/>
      <w:marBottom w:val="0"/>
      <w:divBdr>
        <w:top w:val="none" w:sz="0" w:space="0" w:color="auto"/>
        <w:left w:val="none" w:sz="0" w:space="0" w:color="auto"/>
        <w:bottom w:val="none" w:sz="0" w:space="0" w:color="auto"/>
        <w:right w:val="none" w:sz="0" w:space="0" w:color="auto"/>
      </w:divBdr>
    </w:div>
    <w:div w:id="1192454965">
      <w:bodyDiv w:val="1"/>
      <w:marLeft w:val="0"/>
      <w:marRight w:val="0"/>
      <w:marTop w:val="0"/>
      <w:marBottom w:val="0"/>
      <w:divBdr>
        <w:top w:val="none" w:sz="0" w:space="0" w:color="auto"/>
        <w:left w:val="none" w:sz="0" w:space="0" w:color="auto"/>
        <w:bottom w:val="none" w:sz="0" w:space="0" w:color="auto"/>
        <w:right w:val="none" w:sz="0" w:space="0" w:color="auto"/>
      </w:divBdr>
    </w:div>
    <w:div w:id="1192762314">
      <w:bodyDiv w:val="1"/>
      <w:marLeft w:val="0"/>
      <w:marRight w:val="0"/>
      <w:marTop w:val="0"/>
      <w:marBottom w:val="0"/>
      <w:divBdr>
        <w:top w:val="none" w:sz="0" w:space="0" w:color="auto"/>
        <w:left w:val="none" w:sz="0" w:space="0" w:color="auto"/>
        <w:bottom w:val="none" w:sz="0" w:space="0" w:color="auto"/>
        <w:right w:val="none" w:sz="0" w:space="0" w:color="auto"/>
      </w:divBdr>
    </w:div>
    <w:div w:id="1192841393">
      <w:bodyDiv w:val="1"/>
      <w:marLeft w:val="0"/>
      <w:marRight w:val="0"/>
      <w:marTop w:val="0"/>
      <w:marBottom w:val="0"/>
      <w:divBdr>
        <w:top w:val="none" w:sz="0" w:space="0" w:color="auto"/>
        <w:left w:val="none" w:sz="0" w:space="0" w:color="auto"/>
        <w:bottom w:val="none" w:sz="0" w:space="0" w:color="auto"/>
        <w:right w:val="none" w:sz="0" w:space="0" w:color="auto"/>
      </w:divBdr>
    </w:div>
    <w:div w:id="1192886441">
      <w:bodyDiv w:val="1"/>
      <w:marLeft w:val="0"/>
      <w:marRight w:val="0"/>
      <w:marTop w:val="0"/>
      <w:marBottom w:val="0"/>
      <w:divBdr>
        <w:top w:val="none" w:sz="0" w:space="0" w:color="auto"/>
        <w:left w:val="none" w:sz="0" w:space="0" w:color="auto"/>
        <w:bottom w:val="none" w:sz="0" w:space="0" w:color="auto"/>
        <w:right w:val="none" w:sz="0" w:space="0" w:color="auto"/>
      </w:divBdr>
    </w:div>
    <w:div w:id="1193373104">
      <w:bodyDiv w:val="1"/>
      <w:marLeft w:val="0"/>
      <w:marRight w:val="0"/>
      <w:marTop w:val="0"/>
      <w:marBottom w:val="0"/>
      <w:divBdr>
        <w:top w:val="none" w:sz="0" w:space="0" w:color="auto"/>
        <w:left w:val="none" w:sz="0" w:space="0" w:color="auto"/>
        <w:bottom w:val="none" w:sz="0" w:space="0" w:color="auto"/>
        <w:right w:val="none" w:sz="0" w:space="0" w:color="auto"/>
      </w:divBdr>
    </w:div>
    <w:div w:id="1193420093">
      <w:bodyDiv w:val="1"/>
      <w:marLeft w:val="0"/>
      <w:marRight w:val="0"/>
      <w:marTop w:val="0"/>
      <w:marBottom w:val="0"/>
      <w:divBdr>
        <w:top w:val="none" w:sz="0" w:space="0" w:color="auto"/>
        <w:left w:val="none" w:sz="0" w:space="0" w:color="auto"/>
        <w:bottom w:val="none" w:sz="0" w:space="0" w:color="auto"/>
        <w:right w:val="none" w:sz="0" w:space="0" w:color="auto"/>
      </w:divBdr>
    </w:div>
    <w:div w:id="1193424458">
      <w:bodyDiv w:val="1"/>
      <w:marLeft w:val="0"/>
      <w:marRight w:val="0"/>
      <w:marTop w:val="0"/>
      <w:marBottom w:val="0"/>
      <w:divBdr>
        <w:top w:val="none" w:sz="0" w:space="0" w:color="auto"/>
        <w:left w:val="none" w:sz="0" w:space="0" w:color="auto"/>
        <w:bottom w:val="none" w:sz="0" w:space="0" w:color="auto"/>
        <w:right w:val="none" w:sz="0" w:space="0" w:color="auto"/>
      </w:divBdr>
    </w:div>
    <w:div w:id="1193493367">
      <w:bodyDiv w:val="1"/>
      <w:marLeft w:val="0"/>
      <w:marRight w:val="0"/>
      <w:marTop w:val="0"/>
      <w:marBottom w:val="0"/>
      <w:divBdr>
        <w:top w:val="none" w:sz="0" w:space="0" w:color="auto"/>
        <w:left w:val="none" w:sz="0" w:space="0" w:color="auto"/>
        <w:bottom w:val="none" w:sz="0" w:space="0" w:color="auto"/>
        <w:right w:val="none" w:sz="0" w:space="0" w:color="auto"/>
      </w:divBdr>
    </w:div>
    <w:div w:id="1193609121">
      <w:bodyDiv w:val="1"/>
      <w:marLeft w:val="0"/>
      <w:marRight w:val="0"/>
      <w:marTop w:val="0"/>
      <w:marBottom w:val="0"/>
      <w:divBdr>
        <w:top w:val="none" w:sz="0" w:space="0" w:color="auto"/>
        <w:left w:val="none" w:sz="0" w:space="0" w:color="auto"/>
        <w:bottom w:val="none" w:sz="0" w:space="0" w:color="auto"/>
        <w:right w:val="none" w:sz="0" w:space="0" w:color="auto"/>
      </w:divBdr>
    </w:div>
    <w:div w:id="1193692250">
      <w:bodyDiv w:val="1"/>
      <w:marLeft w:val="0"/>
      <w:marRight w:val="0"/>
      <w:marTop w:val="0"/>
      <w:marBottom w:val="0"/>
      <w:divBdr>
        <w:top w:val="none" w:sz="0" w:space="0" w:color="auto"/>
        <w:left w:val="none" w:sz="0" w:space="0" w:color="auto"/>
        <w:bottom w:val="none" w:sz="0" w:space="0" w:color="auto"/>
        <w:right w:val="none" w:sz="0" w:space="0" w:color="auto"/>
      </w:divBdr>
    </w:div>
    <w:div w:id="1194072295">
      <w:bodyDiv w:val="1"/>
      <w:marLeft w:val="0"/>
      <w:marRight w:val="0"/>
      <w:marTop w:val="0"/>
      <w:marBottom w:val="0"/>
      <w:divBdr>
        <w:top w:val="none" w:sz="0" w:space="0" w:color="auto"/>
        <w:left w:val="none" w:sz="0" w:space="0" w:color="auto"/>
        <w:bottom w:val="none" w:sz="0" w:space="0" w:color="auto"/>
        <w:right w:val="none" w:sz="0" w:space="0" w:color="auto"/>
      </w:divBdr>
    </w:div>
    <w:div w:id="1194342599">
      <w:bodyDiv w:val="1"/>
      <w:marLeft w:val="0"/>
      <w:marRight w:val="0"/>
      <w:marTop w:val="0"/>
      <w:marBottom w:val="0"/>
      <w:divBdr>
        <w:top w:val="none" w:sz="0" w:space="0" w:color="auto"/>
        <w:left w:val="none" w:sz="0" w:space="0" w:color="auto"/>
        <w:bottom w:val="none" w:sz="0" w:space="0" w:color="auto"/>
        <w:right w:val="none" w:sz="0" w:space="0" w:color="auto"/>
      </w:divBdr>
    </w:div>
    <w:div w:id="1194685311">
      <w:bodyDiv w:val="1"/>
      <w:marLeft w:val="0"/>
      <w:marRight w:val="0"/>
      <w:marTop w:val="0"/>
      <w:marBottom w:val="0"/>
      <w:divBdr>
        <w:top w:val="none" w:sz="0" w:space="0" w:color="auto"/>
        <w:left w:val="none" w:sz="0" w:space="0" w:color="auto"/>
        <w:bottom w:val="none" w:sz="0" w:space="0" w:color="auto"/>
        <w:right w:val="none" w:sz="0" w:space="0" w:color="auto"/>
      </w:divBdr>
    </w:div>
    <w:div w:id="1195117887">
      <w:bodyDiv w:val="1"/>
      <w:marLeft w:val="0"/>
      <w:marRight w:val="0"/>
      <w:marTop w:val="0"/>
      <w:marBottom w:val="0"/>
      <w:divBdr>
        <w:top w:val="none" w:sz="0" w:space="0" w:color="auto"/>
        <w:left w:val="none" w:sz="0" w:space="0" w:color="auto"/>
        <w:bottom w:val="none" w:sz="0" w:space="0" w:color="auto"/>
        <w:right w:val="none" w:sz="0" w:space="0" w:color="auto"/>
      </w:divBdr>
    </w:div>
    <w:div w:id="1195119544">
      <w:bodyDiv w:val="1"/>
      <w:marLeft w:val="0"/>
      <w:marRight w:val="0"/>
      <w:marTop w:val="0"/>
      <w:marBottom w:val="0"/>
      <w:divBdr>
        <w:top w:val="none" w:sz="0" w:space="0" w:color="auto"/>
        <w:left w:val="none" w:sz="0" w:space="0" w:color="auto"/>
        <w:bottom w:val="none" w:sz="0" w:space="0" w:color="auto"/>
        <w:right w:val="none" w:sz="0" w:space="0" w:color="auto"/>
      </w:divBdr>
    </w:div>
    <w:div w:id="1195265988">
      <w:bodyDiv w:val="1"/>
      <w:marLeft w:val="0"/>
      <w:marRight w:val="0"/>
      <w:marTop w:val="0"/>
      <w:marBottom w:val="0"/>
      <w:divBdr>
        <w:top w:val="none" w:sz="0" w:space="0" w:color="auto"/>
        <w:left w:val="none" w:sz="0" w:space="0" w:color="auto"/>
        <w:bottom w:val="none" w:sz="0" w:space="0" w:color="auto"/>
        <w:right w:val="none" w:sz="0" w:space="0" w:color="auto"/>
      </w:divBdr>
    </w:div>
    <w:div w:id="1195576095">
      <w:bodyDiv w:val="1"/>
      <w:marLeft w:val="0"/>
      <w:marRight w:val="0"/>
      <w:marTop w:val="0"/>
      <w:marBottom w:val="0"/>
      <w:divBdr>
        <w:top w:val="none" w:sz="0" w:space="0" w:color="auto"/>
        <w:left w:val="none" w:sz="0" w:space="0" w:color="auto"/>
        <w:bottom w:val="none" w:sz="0" w:space="0" w:color="auto"/>
        <w:right w:val="none" w:sz="0" w:space="0" w:color="auto"/>
      </w:divBdr>
    </w:div>
    <w:div w:id="1196239774">
      <w:bodyDiv w:val="1"/>
      <w:marLeft w:val="0"/>
      <w:marRight w:val="0"/>
      <w:marTop w:val="0"/>
      <w:marBottom w:val="0"/>
      <w:divBdr>
        <w:top w:val="none" w:sz="0" w:space="0" w:color="auto"/>
        <w:left w:val="none" w:sz="0" w:space="0" w:color="auto"/>
        <w:bottom w:val="none" w:sz="0" w:space="0" w:color="auto"/>
        <w:right w:val="none" w:sz="0" w:space="0" w:color="auto"/>
      </w:divBdr>
    </w:div>
    <w:div w:id="1196314619">
      <w:bodyDiv w:val="1"/>
      <w:marLeft w:val="0"/>
      <w:marRight w:val="0"/>
      <w:marTop w:val="0"/>
      <w:marBottom w:val="0"/>
      <w:divBdr>
        <w:top w:val="none" w:sz="0" w:space="0" w:color="auto"/>
        <w:left w:val="none" w:sz="0" w:space="0" w:color="auto"/>
        <w:bottom w:val="none" w:sz="0" w:space="0" w:color="auto"/>
        <w:right w:val="none" w:sz="0" w:space="0" w:color="auto"/>
      </w:divBdr>
    </w:div>
    <w:div w:id="1196382545">
      <w:bodyDiv w:val="1"/>
      <w:marLeft w:val="0"/>
      <w:marRight w:val="0"/>
      <w:marTop w:val="0"/>
      <w:marBottom w:val="0"/>
      <w:divBdr>
        <w:top w:val="none" w:sz="0" w:space="0" w:color="auto"/>
        <w:left w:val="none" w:sz="0" w:space="0" w:color="auto"/>
        <w:bottom w:val="none" w:sz="0" w:space="0" w:color="auto"/>
        <w:right w:val="none" w:sz="0" w:space="0" w:color="auto"/>
      </w:divBdr>
    </w:div>
    <w:div w:id="1196501210">
      <w:bodyDiv w:val="1"/>
      <w:marLeft w:val="0"/>
      <w:marRight w:val="0"/>
      <w:marTop w:val="0"/>
      <w:marBottom w:val="0"/>
      <w:divBdr>
        <w:top w:val="none" w:sz="0" w:space="0" w:color="auto"/>
        <w:left w:val="none" w:sz="0" w:space="0" w:color="auto"/>
        <w:bottom w:val="none" w:sz="0" w:space="0" w:color="auto"/>
        <w:right w:val="none" w:sz="0" w:space="0" w:color="auto"/>
      </w:divBdr>
    </w:div>
    <w:div w:id="1197040618">
      <w:bodyDiv w:val="1"/>
      <w:marLeft w:val="0"/>
      <w:marRight w:val="0"/>
      <w:marTop w:val="0"/>
      <w:marBottom w:val="0"/>
      <w:divBdr>
        <w:top w:val="none" w:sz="0" w:space="0" w:color="auto"/>
        <w:left w:val="none" w:sz="0" w:space="0" w:color="auto"/>
        <w:bottom w:val="none" w:sz="0" w:space="0" w:color="auto"/>
        <w:right w:val="none" w:sz="0" w:space="0" w:color="auto"/>
      </w:divBdr>
    </w:div>
    <w:div w:id="1197349362">
      <w:bodyDiv w:val="1"/>
      <w:marLeft w:val="0"/>
      <w:marRight w:val="0"/>
      <w:marTop w:val="0"/>
      <w:marBottom w:val="0"/>
      <w:divBdr>
        <w:top w:val="none" w:sz="0" w:space="0" w:color="auto"/>
        <w:left w:val="none" w:sz="0" w:space="0" w:color="auto"/>
        <w:bottom w:val="none" w:sz="0" w:space="0" w:color="auto"/>
        <w:right w:val="none" w:sz="0" w:space="0" w:color="auto"/>
      </w:divBdr>
    </w:div>
    <w:div w:id="1197349820">
      <w:bodyDiv w:val="1"/>
      <w:marLeft w:val="0"/>
      <w:marRight w:val="0"/>
      <w:marTop w:val="0"/>
      <w:marBottom w:val="0"/>
      <w:divBdr>
        <w:top w:val="none" w:sz="0" w:space="0" w:color="auto"/>
        <w:left w:val="none" w:sz="0" w:space="0" w:color="auto"/>
        <w:bottom w:val="none" w:sz="0" w:space="0" w:color="auto"/>
        <w:right w:val="none" w:sz="0" w:space="0" w:color="auto"/>
      </w:divBdr>
    </w:div>
    <w:div w:id="1197474982">
      <w:bodyDiv w:val="1"/>
      <w:marLeft w:val="0"/>
      <w:marRight w:val="0"/>
      <w:marTop w:val="0"/>
      <w:marBottom w:val="0"/>
      <w:divBdr>
        <w:top w:val="none" w:sz="0" w:space="0" w:color="auto"/>
        <w:left w:val="none" w:sz="0" w:space="0" w:color="auto"/>
        <w:bottom w:val="none" w:sz="0" w:space="0" w:color="auto"/>
        <w:right w:val="none" w:sz="0" w:space="0" w:color="auto"/>
      </w:divBdr>
    </w:div>
    <w:div w:id="1197624347">
      <w:bodyDiv w:val="1"/>
      <w:marLeft w:val="0"/>
      <w:marRight w:val="0"/>
      <w:marTop w:val="0"/>
      <w:marBottom w:val="0"/>
      <w:divBdr>
        <w:top w:val="none" w:sz="0" w:space="0" w:color="auto"/>
        <w:left w:val="none" w:sz="0" w:space="0" w:color="auto"/>
        <w:bottom w:val="none" w:sz="0" w:space="0" w:color="auto"/>
        <w:right w:val="none" w:sz="0" w:space="0" w:color="auto"/>
      </w:divBdr>
    </w:div>
    <w:div w:id="1197891284">
      <w:bodyDiv w:val="1"/>
      <w:marLeft w:val="0"/>
      <w:marRight w:val="0"/>
      <w:marTop w:val="0"/>
      <w:marBottom w:val="0"/>
      <w:divBdr>
        <w:top w:val="none" w:sz="0" w:space="0" w:color="auto"/>
        <w:left w:val="none" w:sz="0" w:space="0" w:color="auto"/>
        <w:bottom w:val="none" w:sz="0" w:space="0" w:color="auto"/>
        <w:right w:val="none" w:sz="0" w:space="0" w:color="auto"/>
      </w:divBdr>
    </w:div>
    <w:div w:id="1197962211">
      <w:bodyDiv w:val="1"/>
      <w:marLeft w:val="0"/>
      <w:marRight w:val="0"/>
      <w:marTop w:val="0"/>
      <w:marBottom w:val="0"/>
      <w:divBdr>
        <w:top w:val="none" w:sz="0" w:space="0" w:color="auto"/>
        <w:left w:val="none" w:sz="0" w:space="0" w:color="auto"/>
        <w:bottom w:val="none" w:sz="0" w:space="0" w:color="auto"/>
        <w:right w:val="none" w:sz="0" w:space="0" w:color="auto"/>
      </w:divBdr>
    </w:div>
    <w:div w:id="1198201855">
      <w:bodyDiv w:val="1"/>
      <w:marLeft w:val="0"/>
      <w:marRight w:val="0"/>
      <w:marTop w:val="0"/>
      <w:marBottom w:val="0"/>
      <w:divBdr>
        <w:top w:val="none" w:sz="0" w:space="0" w:color="auto"/>
        <w:left w:val="none" w:sz="0" w:space="0" w:color="auto"/>
        <w:bottom w:val="none" w:sz="0" w:space="0" w:color="auto"/>
        <w:right w:val="none" w:sz="0" w:space="0" w:color="auto"/>
      </w:divBdr>
    </w:div>
    <w:div w:id="1198742142">
      <w:bodyDiv w:val="1"/>
      <w:marLeft w:val="0"/>
      <w:marRight w:val="0"/>
      <w:marTop w:val="0"/>
      <w:marBottom w:val="0"/>
      <w:divBdr>
        <w:top w:val="none" w:sz="0" w:space="0" w:color="auto"/>
        <w:left w:val="none" w:sz="0" w:space="0" w:color="auto"/>
        <w:bottom w:val="none" w:sz="0" w:space="0" w:color="auto"/>
        <w:right w:val="none" w:sz="0" w:space="0" w:color="auto"/>
      </w:divBdr>
    </w:div>
    <w:div w:id="1199046758">
      <w:bodyDiv w:val="1"/>
      <w:marLeft w:val="0"/>
      <w:marRight w:val="0"/>
      <w:marTop w:val="0"/>
      <w:marBottom w:val="0"/>
      <w:divBdr>
        <w:top w:val="none" w:sz="0" w:space="0" w:color="auto"/>
        <w:left w:val="none" w:sz="0" w:space="0" w:color="auto"/>
        <w:bottom w:val="none" w:sz="0" w:space="0" w:color="auto"/>
        <w:right w:val="none" w:sz="0" w:space="0" w:color="auto"/>
      </w:divBdr>
    </w:div>
    <w:div w:id="1199586530">
      <w:bodyDiv w:val="1"/>
      <w:marLeft w:val="0"/>
      <w:marRight w:val="0"/>
      <w:marTop w:val="0"/>
      <w:marBottom w:val="0"/>
      <w:divBdr>
        <w:top w:val="none" w:sz="0" w:space="0" w:color="auto"/>
        <w:left w:val="none" w:sz="0" w:space="0" w:color="auto"/>
        <w:bottom w:val="none" w:sz="0" w:space="0" w:color="auto"/>
        <w:right w:val="none" w:sz="0" w:space="0" w:color="auto"/>
      </w:divBdr>
    </w:div>
    <w:div w:id="1199704562">
      <w:bodyDiv w:val="1"/>
      <w:marLeft w:val="0"/>
      <w:marRight w:val="0"/>
      <w:marTop w:val="0"/>
      <w:marBottom w:val="0"/>
      <w:divBdr>
        <w:top w:val="none" w:sz="0" w:space="0" w:color="auto"/>
        <w:left w:val="none" w:sz="0" w:space="0" w:color="auto"/>
        <w:bottom w:val="none" w:sz="0" w:space="0" w:color="auto"/>
        <w:right w:val="none" w:sz="0" w:space="0" w:color="auto"/>
      </w:divBdr>
    </w:div>
    <w:div w:id="1199855687">
      <w:bodyDiv w:val="1"/>
      <w:marLeft w:val="0"/>
      <w:marRight w:val="0"/>
      <w:marTop w:val="0"/>
      <w:marBottom w:val="0"/>
      <w:divBdr>
        <w:top w:val="none" w:sz="0" w:space="0" w:color="auto"/>
        <w:left w:val="none" w:sz="0" w:space="0" w:color="auto"/>
        <w:bottom w:val="none" w:sz="0" w:space="0" w:color="auto"/>
        <w:right w:val="none" w:sz="0" w:space="0" w:color="auto"/>
      </w:divBdr>
    </w:div>
    <w:div w:id="1199858148">
      <w:bodyDiv w:val="1"/>
      <w:marLeft w:val="0"/>
      <w:marRight w:val="0"/>
      <w:marTop w:val="0"/>
      <w:marBottom w:val="0"/>
      <w:divBdr>
        <w:top w:val="none" w:sz="0" w:space="0" w:color="auto"/>
        <w:left w:val="none" w:sz="0" w:space="0" w:color="auto"/>
        <w:bottom w:val="none" w:sz="0" w:space="0" w:color="auto"/>
        <w:right w:val="none" w:sz="0" w:space="0" w:color="auto"/>
      </w:divBdr>
    </w:div>
    <w:div w:id="1200362423">
      <w:bodyDiv w:val="1"/>
      <w:marLeft w:val="0"/>
      <w:marRight w:val="0"/>
      <w:marTop w:val="0"/>
      <w:marBottom w:val="0"/>
      <w:divBdr>
        <w:top w:val="none" w:sz="0" w:space="0" w:color="auto"/>
        <w:left w:val="none" w:sz="0" w:space="0" w:color="auto"/>
        <w:bottom w:val="none" w:sz="0" w:space="0" w:color="auto"/>
        <w:right w:val="none" w:sz="0" w:space="0" w:color="auto"/>
      </w:divBdr>
    </w:div>
    <w:div w:id="1200506446">
      <w:bodyDiv w:val="1"/>
      <w:marLeft w:val="0"/>
      <w:marRight w:val="0"/>
      <w:marTop w:val="0"/>
      <w:marBottom w:val="0"/>
      <w:divBdr>
        <w:top w:val="none" w:sz="0" w:space="0" w:color="auto"/>
        <w:left w:val="none" w:sz="0" w:space="0" w:color="auto"/>
        <w:bottom w:val="none" w:sz="0" w:space="0" w:color="auto"/>
        <w:right w:val="none" w:sz="0" w:space="0" w:color="auto"/>
      </w:divBdr>
    </w:div>
    <w:div w:id="1200554906">
      <w:bodyDiv w:val="1"/>
      <w:marLeft w:val="0"/>
      <w:marRight w:val="0"/>
      <w:marTop w:val="0"/>
      <w:marBottom w:val="0"/>
      <w:divBdr>
        <w:top w:val="none" w:sz="0" w:space="0" w:color="auto"/>
        <w:left w:val="none" w:sz="0" w:space="0" w:color="auto"/>
        <w:bottom w:val="none" w:sz="0" w:space="0" w:color="auto"/>
        <w:right w:val="none" w:sz="0" w:space="0" w:color="auto"/>
      </w:divBdr>
    </w:div>
    <w:div w:id="1200556199">
      <w:bodyDiv w:val="1"/>
      <w:marLeft w:val="0"/>
      <w:marRight w:val="0"/>
      <w:marTop w:val="0"/>
      <w:marBottom w:val="0"/>
      <w:divBdr>
        <w:top w:val="none" w:sz="0" w:space="0" w:color="auto"/>
        <w:left w:val="none" w:sz="0" w:space="0" w:color="auto"/>
        <w:bottom w:val="none" w:sz="0" w:space="0" w:color="auto"/>
        <w:right w:val="none" w:sz="0" w:space="0" w:color="auto"/>
      </w:divBdr>
    </w:div>
    <w:div w:id="1201288312">
      <w:bodyDiv w:val="1"/>
      <w:marLeft w:val="0"/>
      <w:marRight w:val="0"/>
      <w:marTop w:val="0"/>
      <w:marBottom w:val="0"/>
      <w:divBdr>
        <w:top w:val="none" w:sz="0" w:space="0" w:color="auto"/>
        <w:left w:val="none" w:sz="0" w:space="0" w:color="auto"/>
        <w:bottom w:val="none" w:sz="0" w:space="0" w:color="auto"/>
        <w:right w:val="none" w:sz="0" w:space="0" w:color="auto"/>
      </w:divBdr>
    </w:div>
    <w:div w:id="1201473380">
      <w:bodyDiv w:val="1"/>
      <w:marLeft w:val="0"/>
      <w:marRight w:val="0"/>
      <w:marTop w:val="0"/>
      <w:marBottom w:val="0"/>
      <w:divBdr>
        <w:top w:val="none" w:sz="0" w:space="0" w:color="auto"/>
        <w:left w:val="none" w:sz="0" w:space="0" w:color="auto"/>
        <w:bottom w:val="none" w:sz="0" w:space="0" w:color="auto"/>
        <w:right w:val="none" w:sz="0" w:space="0" w:color="auto"/>
      </w:divBdr>
    </w:div>
    <w:div w:id="1201552676">
      <w:bodyDiv w:val="1"/>
      <w:marLeft w:val="0"/>
      <w:marRight w:val="0"/>
      <w:marTop w:val="0"/>
      <w:marBottom w:val="0"/>
      <w:divBdr>
        <w:top w:val="none" w:sz="0" w:space="0" w:color="auto"/>
        <w:left w:val="none" w:sz="0" w:space="0" w:color="auto"/>
        <w:bottom w:val="none" w:sz="0" w:space="0" w:color="auto"/>
        <w:right w:val="none" w:sz="0" w:space="0" w:color="auto"/>
      </w:divBdr>
    </w:div>
    <w:div w:id="1201745340">
      <w:bodyDiv w:val="1"/>
      <w:marLeft w:val="0"/>
      <w:marRight w:val="0"/>
      <w:marTop w:val="0"/>
      <w:marBottom w:val="0"/>
      <w:divBdr>
        <w:top w:val="none" w:sz="0" w:space="0" w:color="auto"/>
        <w:left w:val="none" w:sz="0" w:space="0" w:color="auto"/>
        <w:bottom w:val="none" w:sz="0" w:space="0" w:color="auto"/>
        <w:right w:val="none" w:sz="0" w:space="0" w:color="auto"/>
      </w:divBdr>
    </w:div>
    <w:div w:id="1201750613">
      <w:bodyDiv w:val="1"/>
      <w:marLeft w:val="0"/>
      <w:marRight w:val="0"/>
      <w:marTop w:val="0"/>
      <w:marBottom w:val="0"/>
      <w:divBdr>
        <w:top w:val="none" w:sz="0" w:space="0" w:color="auto"/>
        <w:left w:val="none" w:sz="0" w:space="0" w:color="auto"/>
        <w:bottom w:val="none" w:sz="0" w:space="0" w:color="auto"/>
        <w:right w:val="none" w:sz="0" w:space="0" w:color="auto"/>
      </w:divBdr>
    </w:div>
    <w:div w:id="1201935816">
      <w:bodyDiv w:val="1"/>
      <w:marLeft w:val="0"/>
      <w:marRight w:val="0"/>
      <w:marTop w:val="0"/>
      <w:marBottom w:val="0"/>
      <w:divBdr>
        <w:top w:val="none" w:sz="0" w:space="0" w:color="auto"/>
        <w:left w:val="none" w:sz="0" w:space="0" w:color="auto"/>
        <w:bottom w:val="none" w:sz="0" w:space="0" w:color="auto"/>
        <w:right w:val="none" w:sz="0" w:space="0" w:color="auto"/>
      </w:divBdr>
    </w:div>
    <w:div w:id="1202207947">
      <w:bodyDiv w:val="1"/>
      <w:marLeft w:val="0"/>
      <w:marRight w:val="0"/>
      <w:marTop w:val="0"/>
      <w:marBottom w:val="0"/>
      <w:divBdr>
        <w:top w:val="none" w:sz="0" w:space="0" w:color="auto"/>
        <w:left w:val="none" w:sz="0" w:space="0" w:color="auto"/>
        <w:bottom w:val="none" w:sz="0" w:space="0" w:color="auto"/>
        <w:right w:val="none" w:sz="0" w:space="0" w:color="auto"/>
      </w:divBdr>
    </w:div>
    <w:div w:id="1202787515">
      <w:bodyDiv w:val="1"/>
      <w:marLeft w:val="0"/>
      <w:marRight w:val="0"/>
      <w:marTop w:val="0"/>
      <w:marBottom w:val="0"/>
      <w:divBdr>
        <w:top w:val="none" w:sz="0" w:space="0" w:color="auto"/>
        <w:left w:val="none" w:sz="0" w:space="0" w:color="auto"/>
        <w:bottom w:val="none" w:sz="0" w:space="0" w:color="auto"/>
        <w:right w:val="none" w:sz="0" w:space="0" w:color="auto"/>
      </w:divBdr>
    </w:div>
    <w:div w:id="1202935777">
      <w:bodyDiv w:val="1"/>
      <w:marLeft w:val="0"/>
      <w:marRight w:val="0"/>
      <w:marTop w:val="0"/>
      <w:marBottom w:val="0"/>
      <w:divBdr>
        <w:top w:val="none" w:sz="0" w:space="0" w:color="auto"/>
        <w:left w:val="none" w:sz="0" w:space="0" w:color="auto"/>
        <w:bottom w:val="none" w:sz="0" w:space="0" w:color="auto"/>
        <w:right w:val="none" w:sz="0" w:space="0" w:color="auto"/>
      </w:divBdr>
    </w:div>
    <w:div w:id="1202942068">
      <w:bodyDiv w:val="1"/>
      <w:marLeft w:val="0"/>
      <w:marRight w:val="0"/>
      <w:marTop w:val="0"/>
      <w:marBottom w:val="0"/>
      <w:divBdr>
        <w:top w:val="none" w:sz="0" w:space="0" w:color="auto"/>
        <w:left w:val="none" w:sz="0" w:space="0" w:color="auto"/>
        <w:bottom w:val="none" w:sz="0" w:space="0" w:color="auto"/>
        <w:right w:val="none" w:sz="0" w:space="0" w:color="auto"/>
      </w:divBdr>
    </w:div>
    <w:div w:id="1202980510">
      <w:bodyDiv w:val="1"/>
      <w:marLeft w:val="0"/>
      <w:marRight w:val="0"/>
      <w:marTop w:val="0"/>
      <w:marBottom w:val="0"/>
      <w:divBdr>
        <w:top w:val="none" w:sz="0" w:space="0" w:color="auto"/>
        <w:left w:val="none" w:sz="0" w:space="0" w:color="auto"/>
        <w:bottom w:val="none" w:sz="0" w:space="0" w:color="auto"/>
        <w:right w:val="none" w:sz="0" w:space="0" w:color="auto"/>
      </w:divBdr>
    </w:div>
    <w:div w:id="1203250560">
      <w:bodyDiv w:val="1"/>
      <w:marLeft w:val="0"/>
      <w:marRight w:val="0"/>
      <w:marTop w:val="0"/>
      <w:marBottom w:val="0"/>
      <w:divBdr>
        <w:top w:val="none" w:sz="0" w:space="0" w:color="auto"/>
        <w:left w:val="none" w:sz="0" w:space="0" w:color="auto"/>
        <w:bottom w:val="none" w:sz="0" w:space="0" w:color="auto"/>
        <w:right w:val="none" w:sz="0" w:space="0" w:color="auto"/>
      </w:divBdr>
    </w:div>
    <w:div w:id="1203404250">
      <w:bodyDiv w:val="1"/>
      <w:marLeft w:val="0"/>
      <w:marRight w:val="0"/>
      <w:marTop w:val="0"/>
      <w:marBottom w:val="0"/>
      <w:divBdr>
        <w:top w:val="none" w:sz="0" w:space="0" w:color="auto"/>
        <w:left w:val="none" w:sz="0" w:space="0" w:color="auto"/>
        <w:bottom w:val="none" w:sz="0" w:space="0" w:color="auto"/>
        <w:right w:val="none" w:sz="0" w:space="0" w:color="auto"/>
      </w:divBdr>
    </w:div>
    <w:div w:id="1203518564">
      <w:bodyDiv w:val="1"/>
      <w:marLeft w:val="0"/>
      <w:marRight w:val="0"/>
      <w:marTop w:val="0"/>
      <w:marBottom w:val="0"/>
      <w:divBdr>
        <w:top w:val="none" w:sz="0" w:space="0" w:color="auto"/>
        <w:left w:val="none" w:sz="0" w:space="0" w:color="auto"/>
        <w:bottom w:val="none" w:sz="0" w:space="0" w:color="auto"/>
        <w:right w:val="none" w:sz="0" w:space="0" w:color="auto"/>
      </w:divBdr>
    </w:div>
    <w:div w:id="1203790970">
      <w:bodyDiv w:val="1"/>
      <w:marLeft w:val="0"/>
      <w:marRight w:val="0"/>
      <w:marTop w:val="0"/>
      <w:marBottom w:val="0"/>
      <w:divBdr>
        <w:top w:val="none" w:sz="0" w:space="0" w:color="auto"/>
        <w:left w:val="none" w:sz="0" w:space="0" w:color="auto"/>
        <w:bottom w:val="none" w:sz="0" w:space="0" w:color="auto"/>
        <w:right w:val="none" w:sz="0" w:space="0" w:color="auto"/>
      </w:divBdr>
    </w:div>
    <w:div w:id="1203983646">
      <w:bodyDiv w:val="1"/>
      <w:marLeft w:val="0"/>
      <w:marRight w:val="0"/>
      <w:marTop w:val="0"/>
      <w:marBottom w:val="0"/>
      <w:divBdr>
        <w:top w:val="none" w:sz="0" w:space="0" w:color="auto"/>
        <w:left w:val="none" w:sz="0" w:space="0" w:color="auto"/>
        <w:bottom w:val="none" w:sz="0" w:space="0" w:color="auto"/>
        <w:right w:val="none" w:sz="0" w:space="0" w:color="auto"/>
      </w:divBdr>
    </w:div>
    <w:div w:id="1204053692">
      <w:bodyDiv w:val="1"/>
      <w:marLeft w:val="0"/>
      <w:marRight w:val="0"/>
      <w:marTop w:val="0"/>
      <w:marBottom w:val="0"/>
      <w:divBdr>
        <w:top w:val="none" w:sz="0" w:space="0" w:color="auto"/>
        <w:left w:val="none" w:sz="0" w:space="0" w:color="auto"/>
        <w:bottom w:val="none" w:sz="0" w:space="0" w:color="auto"/>
        <w:right w:val="none" w:sz="0" w:space="0" w:color="auto"/>
      </w:divBdr>
    </w:div>
    <w:div w:id="1204099491">
      <w:bodyDiv w:val="1"/>
      <w:marLeft w:val="0"/>
      <w:marRight w:val="0"/>
      <w:marTop w:val="0"/>
      <w:marBottom w:val="0"/>
      <w:divBdr>
        <w:top w:val="none" w:sz="0" w:space="0" w:color="auto"/>
        <w:left w:val="none" w:sz="0" w:space="0" w:color="auto"/>
        <w:bottom w:val="none" w:sz="0" w:space="0" w:color="auto"/>
        <w:right w:val="none" w:sz="0" w:space="0" w:color="auto"/>
      </w:divBdr>
    </w:div>
    <w:div w:id="1204365426">
      <w:bodyDiv w:val="1"/>
      <w:marLeft w:val="0"/>
      <w:marRight w:val="0"/>
      <w:marTop w:val="0"/>
      <w:marBottom w:val="0"/>
      <w:divBdr>
        <w:top w:val="none" w:sz="0" w:space="0" w:color="auto"/>
        <w:left w:val="none" w:sz="0" w:space="0" w:color="auto"/>
        <w:bottom w:val="none" w:sz="0" w:space="0" w:color="auto"/>
        <w:right w:val="none" w:sz="0" w:space="0" w:color="auto"/>
      </w:divBdr>
    </w:div>
    <w:div w:id="1204370082">
      <w:bodyDiv w:val="1"/>
      <w:marLeft w:val="0"/>
      <w:marRight w:val="0"/>
      <w:marTop w:val="0"/>
      <w:marBottom w:val="0"/>
      <w:divBdr>
        <w:top w:val="none" w:sz="0" w:space="0" w:color="auto"/>
        <w:left w:val="none" w:sz="0" w:space="0" w:color="auto"/>
        <w:bottom w:val="none" w:sz="0" w:space="0" w:color="auto"/>
        <w:right w:val="none" w:sz="0" w:space="0" w:color="auto"/>
      </w:divBdr>
    </w:div>
    <w:div w:id="1204901199">
      <w:bodyDiv w:val="1"/>
      <w:marLeft w:val="0"/>
      <w:marRight w:val="0"/>
      <w:marTop w:val="0"/>
      <w:marBottom w:val="0"/>
      <w:divBdr>
        <w:top w:val="none" w:sz="0" w:space="0" w:color="auto"/>
        <w:left w:val="none" w:sz="0" w:space="0" w:color="auto"/>
        <w:bottom w:val="none" w:sz="0" w:space="0" w:color="auto"/>
        <w:right w:val="none" w:sz="0" w:space="0" w:color="auto"/>
      </w:divBdr>
    </w:div>
    <w:div w:id="1204901434">
      <w:bodyDiv w:val="1"/>
      <w:marLeft w:val="0"/>
      <w:marRight w:val="0"/>
      <w:marTop w:val="0"/>
      <w:marBottom w:val="0"/>
      <w:divBdr>
        <w:top w:val="none" w:sz="0" w:space="0" w:color="auto"/>
        <w:left w:val="none" w:sz="0" w:space="0" w:color="auto"/>
        <w:bottom w:val="none" w:sz="0" w:space="0" w:color="auto"/>
        <w:right w:val="none" w:sz="0" w:space="0" w:color="auto"/>
      </w:divBdr>
    </w:div>
    <w:div w:id="1205601576">
      <w:bodyDiv w:val="1"/>
      <w:marLeft w:val="0"/>
      <w:marRight w:val="0"/>
      <w:marTop w:val="0"/>
      <w:marBottom w:val="0"/>
      <w:divBdr>
        <w:top w:val="none" w:sz="0" w:space="0" w:color="auto"/>
        <w:left w:val="none" w:sz="0" w:space="0" w:color="auto"/>
        <w:bottom w:val="none" w:sz="0" w:space="0" w:color="auto"/>
        <w:right w:val="none" w:sz="0" w:space="0" w:color="auto"/>
      </w:divBdr>
    </w:div>
    <w:div w:id="1206019843">
      <w:bodyDiv w:val="1"/>
      <w:marLeft w:val="0"/>
      <w:marRight w:val="0"/>
      <w:marTop w:val="0"/>
      <w:marBottom w:val="0"/>
      <w:divBdr>
        <w:top w:val="none" w:sz="0" w:space="0" w:color="auto"/>
        <w:left w:val="none" w:sz="0" w:space="0" w:color="auto"/>
        <w:bottom w:val="none" w:sz="0" w:space="0" w:color="auto"/>
        <w:right w:val="none" w:sz="0" w:space="0" w:color="auto"/>
      </w:divBdr>
    </w:div>
    <w:div w:id="1206026175">
      <w:bodyDiv w:val="1"/>
      <w:marLeft w:val="0"/>
      <w:marRight w:val="0"/>
      <w:marTop w:val="0"/>
      <w:marBottom w:val="0"/>
      <w:divBdr>
        <w:top w:val="none" w:sz="0" w:space="0" w:color="auto"/>
        <w:left w:val="none" w:sz="0" w:space="0" w:color="auto"/>
        <w:bottom w:val="none" w:sz="0" w:space="0" w:color="auto"/>
        <w:right w:val="none" w:sz="0" w:space="0" w:color="auto"/>
      </w:divBdr>
    </w:div>
    <w:div w:id="1206335802">
      <w:bodyDiv w:val="1"/>
      <w:marLeft w:val="0"/>
      <w:marRight w:val="0"/>
      <w:marTop w:val="0"/>
      <w:marBottom w:val="0"/>
      <w:divBdr>
        <w:top w:val="none" w:sz="0" w:space="0" w:color="auto"/>
        <w:left w:val="none" w:sz="0" w:space="0" w:color="auto"/>
        <w:bottom w:val="none" w:sz="0" w:space="0" w:color="auto"/>
        <w:right w:val="none" w:sz="0" w:space="0" w:color="auto"/>
      </w:divBdr>
    </w:div>
    <w:div w:id="1206483373">
      <w:bodyDiv w:val="1"/>
      <w:marLeft w:val="0"/>
      <w:marRight w:val="0"/>
      <w:marTop w:val="0"/>
      <w:marBottom w:val="0"/>
      <w:divBdr>
        <w:top w:val="none" w:sz="0" w:space="0" w:color="auto"/>
        <w:left w:val="none" w:sz="0" w:space="0" w:color="auto"/>
        <w:bottom w:val="none" w:sz="0" w:space="0" w:color="auto"/>
        <w:right w:val="none" w:sz="0" w:space="0" w:color="auto"/>
      </w:divBdr>
    </w:div>
    <w:div w:id="1206601574">
      <w:bodyDiv w:val="1"/>
      <w:marLeft w:val="0"/>
      <w:marRight w:val="0"/>
      <w:marTop w:val="0"/>
      <w:marBottom w:val="0"/>
      <w:divBdr>
        <w:top w:val="none" w:sz="0" w:space="0" w:color="auto"/>
        <w:left w:val="none" w:sz="0" w:space="0" w:color="auto"/>
        <w:bottom w:val="none" w:sz="0" w:space="0" w:color="auto"/>
        <w:right w:val="none" w:sz="0" w:space="0" w:color="auto"/>
      </w:divBdr>
    </w:div>
    <w:div w:id="1206722617">
      <w:bodyDiv w:val="1"/>
      <w:marLeft w:val="0"/>
      <w:marRight w:val="0"/>
      <w:marTop w:val="0"/>
      <w:marBottom w:val="0"/>
      <w:divBdr>
        <w:top w:val="none" w:sz="0" w:space="0" w:color="auto"/>
        <w:left w:val="none" w:sz="0" w:space="0" w:color="auto"/>
        <w:bottom w:val="none" w:sz="0" w:space="0" w:color="auto"/>
        <w:right w:val="none" w:sz="0" w:space="0" w:color="auto"/>
      </w:divBdr>
    </w:div>
    <w:div w:id="1206988022">
      <w:bodyDiv w:val="1"/>
      <w:marLeft w:val="0"/>
      <w:marRight w:val="0"/>
      <w:marTop w:val="0"/>
      <w:marBottom w:val="0"/>
      <w:divBdr>
        <w:top w:val="none" w:sz="0" w:space="0" w:color="auto"/>
        <w:left w:val="none" w:sz="0" w:space="0" w:color="auto"/>
        <w:bottom w:val="none" w:sz="0" w:space="0" w:color="auto"/>
        <w:right w:val="none" w:sz="0" w:space="0" w:color="auto"/>
      </w:divBdr>
    </w:div>
    <w:div w:id="1207258254">
      <w:bodyDiv w:val="1"/>
      <w:marLeft w:val="0"/>
      <w:marRight w:val="0"/>
      <w:marTop w:val="0"/>
      <w:marBottom w:val="0"/>
      <w:divBdr>
        <w:top w:val="none" w:sz="0" w:space="0" w:color="auto"/>
        <w:left w:val="none" w:sz="0" w:space="0" w:color="auto"/>
        <w:bottom w:val="none" w:sz="0" w:space="0" w:color="auto"/>
        <w:right w:val="none" w:sz="0" w:space="0" w:color="auto"/>
      </w:divBdr>
    </w:div>
    <w:div w:id="1207909483">
      <w:bodyDiv w:val="1"/>
      <w:marLeft w:val="0"/>
      <w:marRight w:val="0"/>
      <w:marTop w:val="0"/>
      <w:marBottom w:val="0"/>
      <w:divBdr>
        <w:top w:val="none" w:sz="0" w:space="0" w:color="auto"/>
        <w:left w:val="none" w:sz="0" w:space="0" w:color="auto"/>
        <w:bottom w:val="none" w:sz="0" w:space="0" w:color="auto"/>
        <w:right w:val="none" w:sz="0" w:space="0" w:color="auto"/>
      </w:divBdr>
    </w:div>
    <w:div w:id="1208025736">
      <w:bodyDiv w:val="1"/>
      <w:marLeft w:val="0"/>
      <w:marRight w:val="0"/>
      <w:marTop w:val="0"/>
      <w:marBottom w:val="0"/>
      <w:divBdr>
        <w:top w:val="none" w:sz="0" w:space="0" w:color="auto"/>
        <w:left w:val="none" w:sz="0" w:space="0" w:color="auto"/>
        <w:bottom w:val="none" w:sz="0" w:space="0" w:color="auto"/>
        <w:right w:val="none" w:sz="0" w:space="0" w:color="auto"/>
      </w:divBdr>
    </w:div>
    <w:div w:id="1208296808">
      <w:bodyDiv w:val="1"/>
      <w:marLeft w:val="0"/>
      <w:marRight w:val="0"/>
      <w:marTop w:val="0"/>
      <w:marBottom w:val="0"/>
      <w:divBdr>
        <w:top w:val="none" w:sz="0" w:space="0" w:color="auto"/>
        <w:left w:val="none" w:sz="0" w:space="0" w:color="auto"/>
        <w:bottom w:val="none" w:sz="0" w:space="0" w:color="auto"/>
        <w:right w:val="none" w:sz="0" w:space="0" w:color="auto"/>
      </w:divBdr>
    </w:div>
    <w:div w:id="1208762018">
      <w:bodyDiv w:val="1"/>
      <w:marLeft w:val="0"/>
      <w:marRight w:val="0"/>
      <w:marTop w:val="0"/>
      <w:marBottom w:val="0"/>
      <w:divBdr>
        <w:top w:val="none" w:sz="0" w:space="0" w:color="auto"/>
        <w:left w:val="none" w:sz="0" w:space="0" w:color="auto"/>
        <w:bottom w:val="none" w:sz="0" w:space="0" w:color="auto"/>
        <w:right w:val="none" w:sz="0" w:space="0" w:color="auto"/>
      </w:divBdr>
    </w:div>
    <w:div w:id="1208951058">
      <w:bodyDiv w:val="1"/>
      <w:marLeft w:val="0"/>
      <w:marRight w:val="0"/>
      <w:marTop w:val="0"/>
      <w:marBottom w:val="0"/>
      <w:divBdr>
        <w:top w:val="none" w:sz="0" w:space="0" w:color="auto"/>
        <w:left w:val="none" w:sz="0" w:space="0" w:color="auto"/>
        <w:bottom w:val="none" w:sz="0" w:space="0" w:color="auto"/>
        <w:right w:val="none" w:sz="0" w:space="0" w:color="auto"/>
      </w:divBdr>
    </w:div>
    <w:div w:id="1208957391">
      <w:bodyDiv w:val="1"/>
      <w:marLeft w:val="0"/>
      <w:marRight w:val="0"/>
      <w:marTop w:val="0"/>
      <w:marBottom w:val="0"/>
      <w:divBdr>
        <w:top w:val="none" w:sz="0" w:space="0" w:color="auto"/>
        <w:left w:val="none" w:sz="0" w:space="0" w:color="auto"/>
        <w:bottom w:val="none" w:sz="0" w:space="0" w:color="auto"/>
        <w:right w:val="none" w:sz="0" w:space="0" w:color="auto"/>
      </w:divBdr>
    </w:div>
    <w:div w:id="1209563983">
      <w:bodyDiv w:val="1"/>
      <w:marLeft w:val="0"/>
      <w:marRight w:val="0"/>
      <w:marTop w:val="0"/>
      <w:marBottom w:val="0"/>
      <w:divBdr>
        <w:top w:val="none" w:sz="0" w:space="0" w:color="auto"/>
        <w:left w:val="none" w:sz="0" w:space="0" w:color="auto"/>
        <w:bottom w:val="none" w:sz="0" w:space="0" w:color="auto"/>
        <w:right w:val="none" w:sz="0" w:space="0" w:color="auto"/>
      </w:divBdr>
    </w:div>
    <w:div w:id="1209684160">
      <w:bodyDiv w:val="1"/>
      <w:marLeft w:val="0"/>
      <w:marRight w:val="0"/>
      <w:marTop w:val="0"/>
      <w:marBottom w:val="0"/>
      <w:divBdr>
        <w:top w:val="none" w:sz="0" w:space="0" w:color="auto"/>
        <w:left w:val="none" w:sz="0" w:space="0" w:color="auto"/>
        <w:bottom w:val="none" w:sz="0" w:space="0" w:color="auto"/>
        <w:right w:val="none" w:sz="0" w:space="0" w:color="auto"/>
      </w:divBdr>
    </w:div>
    <w:div w:id="1210453512">
      <w:bodyDiv w:val="1"/>
      <w:marLeft w:val="0"/>
      <w:marRight w:val="0"/>
      <w:marTop w:val="0"/>
      <w:marBottom w:val="0"/>
      <w:divBdr>
        <w:top w:val="none" w:sz="0" w:space="0" w:color="auto"/>
        <w:left w:val="none" w:sz="0" w:space="0" w:color="auto"/>
        <w:bottom w:val="none" w:sz="0" w:space="0" w:color="auto"/>
        <w:right w:val="none" w:sz="0" w:space="0" w:color="auto"/>
      </w:divBdr>
    </w:div>
    <w:div w:id="1210462343">
      <w:bodyDiv w:val="1"/>
      <w:marLeft w:val="0"/>
      <w:marRight w:val="0"/>
      <w:marTop w:val="0"/>
      <w:marBottom w:val="0"/>
      <w:divBdr>
        <w:top w:val="none" w:sz="0" w:space="0" w:color="auto"/>
        <w:left w:val="none" w:sz="0" w:space="0" w:color="auto"/>
        <w:bottom w:val="none" w:sz="0" w:space="0" w:color="auto"/>
        <w:right w:val="none" w:sz="0" w:space="0" w:color="auto"/>
      </w:divBdr>
    </w:div>
    <w:div w:id="1210655301">
      <w:bodyDiv w:val="1"/>
      <w:marLeft w:val="0"/>
      <w:marRight w:val="0"/>
      <w:marTop w:val="0"/>
      <w:marBottom w:val="0"/>
      <w:divBdr>
        <w:top w:val="none" w:sz="0" w:space="0" w:color="auto"/>
        <w:left w:val="none" w:sz="0" w:space="0" w:color="auto"/>
        <w:bottom w:val="none" w:sz="0" w:space="0" w:color="auto"/>
        <w:right w:val="none" w:sz="0" w:space="0" w:color="auto"/>
      </w:divBdr>
    </w:div>
    <w:div w:id="1210917670">
      <w:bodyDiv w:val="1"/>
      <w:marLeft w:val="0"/>
      <w:marRight w:val="0"/>
      <w:marTop w:val="0"/>
      <w:marBottom w:val="0"/>
      <w:divBdr>
        <w:top w:val="none" w:sz="0" w:space="0" w:color="auto"/>
        <w:left w:val="none" w:sz="0" w:space="0" w:color="auto"/>
        <w:bottom w:val="none" w:sz="0" w:space="0" w:color="auto"/>
        <w:right w:val="none" w:sz="0" w:space="0" w:color="auto"/>
      </w:divBdr>
    </w:div>
    <w:div w:id="1211650789">
      <w:bodyDiv w:val="1"/>
      <w:marLeft w:val="0"/>
      <w:marRight w:val="0"/>
      <w:marTop w:val="0"/>
      <w:marBottom w:val="0"/>
      <w:divBdr>
        <w:top w:val="none" w:sz="0" w:space="0" w:color="auto"/>
        <w:left w:val="none" w:sz="0" w:space="0" w:color="auto"/>
        <w:bottom w:val="none" w:sz="0" w:space="0" w:color="auto"/>
        <w:right w:val="none" w:sz="0" w:space="0" w:color="auto"/>
      </w:divBdr>
    </w:div>
    <w:div w:id="1211651799">
      <w:bodyDiv w:val="1"/>
      <w:marLeft w:val="0"/>
      <w:marRight w:val="0"/>
      <w:marTop w:val="0"/>
      <w:marBottom w:val="0"/>
      <w:divBdr>
        <w:top w:val="none" w:sz="0" w:space="0" w:color="auto"/>
        <w:left w:val="none" w:sz="0" w:space="0" w:color="auto"/>
        <w:bottom w:val="none" w:sz="0" w:space="0" w:color="auto"/>
        <w:right w:val="none" w:sz="0" w:space="0" w:color="auto"/>
      </w:divBdr>
    </w:div>
    <w:div w:id="1212303321">
      <w:bodyDiv w:val="1"/>
      <w:marLeft w:val="0"/>
      <w:marRight w:val="0"/>
      <w:marTop w:val="0"/>
      <w:marBottom w:val="0"/>
      <w:divBdr>
        <w:top w:val="none" w:sz="0" w:space="0" w:color="auto"/>
        <w:left w:val="none" w:sz="0" w:space="0" w:color="auto"/>
        <w:bottom w:val="none" w:sz="0" w:space="0" w:color="auto"/>
        <w:right w:val="none" w:sz="0" w:space="0" w:color="auto"/>
      </w:divBdr>
    </w:div>
    <w:div w:id="1212309982">
      <w:bodyDiv w:val="1"/>
      <w:marLeft w:val="0"/>
      <w:marRight w:val="0"/>
      <w:marTop w:val="0"/>
      <w:marBottom w:val="0"/>
      <w:divBdr>
        <w:top w:val="none" w:sz="0" w:space="0" w:color="auto"/>
        <w:left w:val="none" w:sz="0" w:space="0" w:color="auto"/>
        <w:bottom w:val="none" w:sz="0" w:space="0" w:color="auto"/>
        <w:right w:val="none" w:sz="0" w:space="0" w:color="auto"/>
      </w:divBdr>
    </w:div>
    <w:div w:id="1212351463">
      <w:bodyDiv w:val="1"/>
      <w:marLeft w:val="0"/>
      <w:marRight w:val="0"/>
      <w:marTop w:val="0"/>
      <w:marBottom w:val="0"/>
      <w:divBdr>
        <w:top w:val="none" w:sz="0" w:space="0" w:color="auto"/>
        <w:left w:val="none" w:sz="0" w:space="0" w:color="auto"/>
        <w:bottom w:val="none" w:sz="0" w:space="0" w:color="auto"/>
        <w:right w:val="none" w:sz="0" w:space="0" w:color="auto"/>
      </w:divBdr>
    </w:div>
    <w:div w:id="1212381416">
      <w:bodyDiv w:val="1"/>
      <w:marLeft w:val="0"/>
      <w:marRight w:val="0"/>
      <w:marTop w:val="0"/>
      <w:marBottom w:val="0"/>
      <w:divBdr>
        <w:top w:val="none" w:sz="0" w:space="0" w:color="auto"/>
        <w:left w:val="none" w:sz="0" w:space="0" w:color="auto"/>
        <w:bottom w:val="none" w:sz="0" w:space="0" w:color="auto"/>
        <w:right w:val="none" w:sz="0" w:space="0" w:color="auto"/>
      </w:divBdr>
    </w:div>
    <w:div w:id="1212813658">
      <w:bodyDiv w:val="1"/>
      <w:marLeft w:val="0"/>
      <w:marRight w:val="0"/>
      <w:marTop w:val="0"/>
      <w:marBottom w:val="0"/>
      <w:divBdr>
        <w:top w:val="none" w:sz="0" w:space="0" w:color="auto"/>
        <w:left w:val="none" w:sz="0" w:space="0" w:color="auto"/>
        <w:bottom w:val="none" w:sz="0" w:space="0" w:color="auto"/>
        <w:right w:val="none" w:sz="0" w:space="0" w:color="auto"/>
      </w:divBdr>
    </w:div>
    <w:div w:id="1213079922">
      <w:bodyDiv w:val="1"/>
      <w:marLeft w:val="0"/>
      <w:marRight w:val="0"/>
      <w:marTop w:val="0"/>
      <w:marBottom w:val="0"/>
      <w:divBdr>
        <w:top w:val="none" w:sz="0" w:space="0" w:color="auto"/>
        <w:left w:val="none" w:sz="0" w:space="0" w:color="auto"/>
        <w:bottom w:val="none" w:sz="0" w:space="0" w:color="auto"/>
        <w:right w:val="none" w:sz="0" w:space="0" w:color="auto"/>
      </w:divBdr>
    </w:div>
    <w:div w:id="1213537354">
      <w:bodyDiv w:val="1"/>
      <w:marLeft w:val="0"/>
      <w:marRight w:val="0"/>
      <w:marTop w:val="0"/>
      <w:marBottom w:val="0"/>
      <w:divBdr>
        <w:top w:val="none" w:sz="0" w:space="0" w:color="auto"/>
        <w:left w:val="none" w:sz="0" w:space="0" w:color="auto"/>
        <w:bottom w:val="none" w:sz="0" w:space="0" w:color="auto"/>
        <w:right w:val="none" w:sz="0" w:space="0" w:color="auto"/>
      </w:divBdr>
    </w:div>
    <w:div w:id="1213731853">
      <w:bodyDiv w:val="1"/>
      <w:marLeft w:val="0"/>
      <w:marRight w:val="0"/>
      <w:marTop w:val="0"/>
      <w:marBottom w:val="0"/>
      <w:divBdr>
        <w:top w:val="none" w:sz="0" w:space="0" w:color="auto"/>
        <w:left w:val="none" w:sz="0" w:space="0" w:color="auto"/>
        <w:bottom w:val="none" w:sz="0" w:space="0" w:color="auto"/>
        <w:right w:val="none" w:sz="0" w:space="0" w:color="auto"/>
      </w:divBdr>
    </w:div>
    <w:div w:id="1214002585">
      <w:bodyDiv w:val="1"/>
      <w:marLeft w:val="0"/>
      <w:marRight w:val="0"/>
      <w:marTop w:val="0"/>
      <w:marBottom w:val="0"/>
      <w:divBdr>
        <w:top w:val="none" w:sz="0" w:space="0" w:color="auto"/>
        <w:left w:val="none" w:sz="0" w:space="0" w:color="auto"/>
        <w:bottom w:val="none" w:sz="0" w:space="0" w:color="auto"/>
        <w:right w:val="none" w:sz="0" w:space="0" w:color="auto"/>
      </w:divBdr>
    </w:div>
    <w:div w:id="1214384262">
      <w:bodyDiv w:val="1"/>
      <w:marLeft w:val="0"/>
      <w:marRight w:val="0"/>
      <w:marTop w:val="0"/>
      <w:marBottom w:val="0"/>
      <w:divBdr>
        <w:top w:val="none" w:sz="0" w:space="0" w:color="auto"/>
        <w:left w:val="none" w:sz="0" w:space="0" w:color="auto"/>
        <w:bottom w:val="none" w:sz="0" w:space="0" w:color="auto"/>
        <w:right w:val="none" w:sz="0" w:space="0" w:color="auto"/>
      </w:divBdr>
    </w:div>
    <w:div w:id="1214387109">
      <w:bodyDiv w:val="1"/>
      <w:marLeft w:val="0"/>
      <w:marRight w:val="0"/>
      <w:marTop w:val="0"/>
      <w:marBottom w:val="0"/>
      <w:divBdr>
        <w:top w:val="none" w:sz="0" w:space="0" w:color="auto"/>
        <w:left w:val="none" w:sz="0" w:space="0" w:color="auto"/>
        <w:bottom w:val="none" w:sz="0" w:space="0" w:color="auto"/>
        <w:right w:val="none" w:sz="0" w:space="0" w:color="auto"/>
      </w:divBdr>
    </w:div>
    <w:div w:id="1214662434">
      <w:bodyDiv w:val="1"/>
      <w:marLeft w:val="0"/>
      <w:marRight w:val="0"/>
      <w:marTop w:val="0"/>
      <w:marBottom w:val="0"/>
      <w:divBdr>
        <w:top w:val="none" w:sz="0" w:space="0" w:color="auto"/>
        <w:left w:val="none" w:sz="0" w:space="0" w:color="auto"/>
        <w:bottom w:val="none" w:sz="0" w:space="0" w:color="auto"/>
        <w:right w:val="none" w:sz="0" w:space="0" w:color="auto"/>
      </w:divBdr>
    </w:div>
    <w:div w:id="1215047462">
      <w:bodyDiv w:val="1"/>
      <w:marLeft w:val="0"/>
      <w:marRight w:val="0"/>
      <w:marTop w:val="0"/>
      <w:marBottom w:val="0"/>
      <w:divBdr>
        <w:top w:val="none" w:sz="0" w:space="0" w:color="auto"/>
        <w:left w:val="none" w:sz="0" w:space="0" w:color="auto"/>
        <w:bottom w:val="none" w:sz="0" w:space="0" w:color="auto"/>
        <w:right w:val="none" w:sz="0" w:space="0" w:color="auto"/>
      </w:divBdr>
    </w:div>
    <w:div w:id="1215435206">
      <w:bodyDiv w:val="1"/>
      <w:marLeft w:val="0"/>
      <w:marRight w:val="0"/>
      <w:marTop w:val="0"/>
      <w:marBottom w:val="0"/>
      <w:divBdr>
        <w:top w:val="none" w:sz="0" w:space="0" w:color="auto"/>
        <w:left w:val="none" w:sz="0" w:space="0" w:color="auto"/>
        <w:bottom w:val="none" w:sz="0" w:space="0" w:color="auto"/>
        <w:right w:val="none" w:sz="0" w:space="0" w:color="auto"/>
      </w:divBdr>
    </w:div>
    <w:div w:id="1215771858">
      <w:bodyDiv w:val="1"/>
      <w:marLeft w:val="0"/>
      <w:marRight w:val="0"/>
      <w:marTop w:val="0"/>
      <w:marBottom w:val="0"/>
      <w:divBdr>
        <w:top w:val="none" w:sz="0" w:space="0" w:color="auto"/>
        <w:left w:val="none" w:sz="0" w:space="0" w:color="auto"/>
        <w:bottom w:val="none" w:sz="0" w:space="0" w:color="auto"/>
        <w:right w:val="none" w:sz="0" w:space="0" w:color="auto"/>
      </w:divBdr>
    </w:div>
    <w:div w:id="1215848669">
      <w:bodyDiv w:val="1"/>
      <w:marLeft w:val="0"/>
      <w:marRight w:val="0"/>
      <w:marTop w:val="0"/>
      <w:marBottom w:val="0"/>
      <w:divBdr>
        <w:top w:val="none" w:sz="0" w:space="0" w:color="auto"/>
        <w:left w:val="none" w:sz="0" w:space="0" w:color="auto"/>
        <w:bottom w:val="none" w:sz="0" w:space="0" w:color="auto"/>
        <w:right w:val="none" w:sz="0" w:space="0" w:color="auto"/>
      </w:divBdr>
    </w:div>
    <w:div w:id="1216358557">
      <w:bodyDiv w:val="1"/>
      <w:marLeft w:val="0"/>
      <w:marRight w:val="0"/>
      <w:marTop w:val="0"/>
      <w:marBottom w:val="0"/>
      <w:divBdr>
        <w:top w:val="none" w:sz="0" w:space="0" w:color="auto"/>
        <w:left w:val="none" w:sz="0" w:space="0" w:color="auto"/>
        <w:bottom w:val="none" w:sz="0" w:space="0" w:color="auto"/>
        <w:right w:val="none" w:sz="0" w:space="0" w:color="auto"/>
      </w:divBdr>
    </w:div>
    <w:div w:id="1216429895">
      <w:bodyDiv w:val="1"/>
      <w:marLeft w:val="0"/>
      <w:marRight w:val="0"/>
      <w:marTop w:val="0"/>
      <w:marBottom w:val="0"/>
      <w:divBdr>
        <w:top w:val="none" w:sz="0" w:space="0" w:color="auto"/>
        <w:left w:val="none" w:sz="0" w:space="0" w:color="auto"/>
        <w:bottom w:val="none" w:sz="0" w:space="0" w:color="auto"/>
        <w:right w:val="none" w:sz="0" w:space="0" w:color="auto"/>
      </w:divBdr>
    </w:div>
    <w:div w:id="1216551214">
      <w:bodyDiv w:val="1"/>
      <w:marLeft w:val="0"/>
      <w:marRight w:val="0"/>
      <w:marTop w:val="0"/>
      <w:marBottom w:val="0"/>
      <w:divBdr>
        <w:top w:val="none" w:sz="0" w:space="0" w:color="auto"/>
        <w:left w:val="none" w:sz="0" w:space="0" w:color="auto"/>
        <w:bottom w:val="none" w:sz="0" w:space="0" w:color="auto"/>
        <w:right w:val="none" w:sz="0" w:space="0" w:color="auto"/>
      </w:divBdr>
    </w:div>
    <w:div w:id="1216623541">
      <w:bodyDiv w:val="1"/>
      <w:marLeft w:val="0"/>
      <w:marRight w:val="0"/>
      <w:marTop w:val="0"/>
      <w:marBottom w:val="0"/>
      <w:divBdr>
        <w:top w:val="none" w:sz="0" w:space="0" w:color="auto"/>
        <w:left w:val="none" w:sz="0" w:space="0" w:color="auto"/>
        <w:bottom w:val="none" w:sz="0" w:space="0" w:color="auto"/>
        <w:right w:val="none" w:sz="0" w:space="0" w:color="auto"/>
      </w:divBdr>
    </w:div>
    <w:div w:id="1216894701">
      <w:bodyDiv w:val="1"/>
      <w:marLeft w:val="0"/>
      <w:marRight w:val="0"/>
      <w:marTop w:val="0"/>
      <w:marBottom w:val="0"/>
      <w:divBdr>
        <w:top w:val="none" w:sz="0" w:space="0" w:color="auto"/>
        <w:left w:val="none" w:sz="0" w:space="0" w:color="auto"/>
        <w:bottom w:val="none" w:sz="0" w:space="0" w:color="auto"/>
        <w:right w:val="none" w:sz="0" w:space="0" w:color="auto"/>
      </w:divBdr>
    </w:div>
    <w:div w:id="1217356282">
      <w:bodyDiv w:val="1"/>
      <w:marLeft w:val="0"/>
      <w:marRight w:val="0"/>
      <w:marTop w:val="0"/>
      <w:marBottom w:val="0"/>
      <w:divBdr>
        <w:top w:val="none" w:sz="0" w:space="0" w:color="auto"/>
        <w:left w:val="none" w:sz="0" w:space="0" w:color="auto"/>
        <w:bottom w:val="none" w:sz="0" w:space="0" w:color="auto"/>
        <w:right w:val="none" w:sz="0" w:space="0" w:color="auto"/>
      </w:divBdr>
    </w:div>
    <w:div w:id="1217739235">
      <w:bodyDiv w:val="1"/>
      <w:marLeft w:val="0"/>
      <w:marRight w:val="0"/>
      <w:marTop w:val="0"/>
      <w:marBottom w:val="0"/>
      <w:divBdr>
        <w:top w:val="none" w:sz="0" w:space="0" w:color="auto"/>
        <w:left w:val="none" w:sz="0" w:space="0" w:color="auto"/>
        <w:bottom w:val="none" w:sz="0" w:space="0" w:color="auto"/>
        <w:right w:val="none" w:sz="0" w:space="0" w:color="auto"/>
      </w:divBdr>
    </w:div>
    <w:div w:id="1217739934">
      <w:bodyDiv w:val="1"/>
      <w:marLeft w:val="0"/>
      <w:marRight w:val="0"/>
      <w:marTop w:val="0"/>
      <w:marBottom w:val="0"/>
      <w:divBdr>
        <w:top w:val="none" w:sz="0" w:space="0" w:color="auto"/>
        <w:left w:val="none" w:sz="0" w:space="0" w:color="auto"/>
        <w:bottom w:val="none" w:sz="0" w:space="0" w:color="auto"/>
        <w:right w:val="none" w:sz="0" w:space="0" w:color="auto"/>
      </w:divBdr>
    </w:div>
    <w:div w:id="1217813206">
      <w:bodyDiv w:val="1"/>
      <w:marLeft w:val="0"/>
      <w:marRight w:val="0"/>
      <w:marTop w:val="0"/>
      <w:marBottom w:val="0"/>
      <w:divBdr>
        <w:top w:val="none" w:sz="0" w:space="0" w:color="auto"/>
        <w:left w:val="none" w:sz="0" w:space="0" w:color="auto"/>
        <w:bottom w:val="none" w:sz="0" w:space="0" w:color="auto"/>
        <w:right w:val="none" w:sz="0" w:space="0" w:color="auto"/>
      </w:divBdr>
    </w:div>
    <w:div w:id="1218204968">
      <w:bodyDiv w:val="1"/>
      <w:marLeft w:val="0"/>
      <w:marRight w:val="0"/>
      <w:marTop w:val="0"/>
      <w:marBottom w:val="0"/>
      <w:divBdr>
        <w:top w:val="none" w:sz="0" w:space="0" w:color="auto"/>
        <w:left w:val="none" w:sz="0" w:space="0" w:color="auto"/>
        <w:bottom w:val="none" w:sz="0" w:space="0" w:color="auto"/>
        <w:right w:val="none" w:sz="0" w:space="0" w:color="auto"/>
      </w:divBdr>
    </w:div>
    <w:div w:id="1218276914">
      <w:bodyDiv w:val="1"/>
      <w:marLeft w:val="0"/>
      <w:marRight w:val="0"/>
      <w:marTop w:val="0"/>
      <w:marBottom w:val="0"/>
      <w:divBdr>
        <w:top w:val="none" w:sz="0" w:space="0" w:color="auto"/>
        <w:left w:val="none" w:sz="0" w:space="0" w:color="auto"/>
        <w:bottom w:val="none" w:sz="0" w:space="0" w:color="auto"/>
        <w:right w:val="none" w:sz="0" w:space="0" w:color="auto"/>
      </w:divBdr>
    </w:div>
    <w:div w:id="1218472857">
      <w:bodyDiv w:val="1"/>
      <w:marLeft w:val="0"/>
      <w:marRight w:val="0"/>
      <w:marTop w:val="0"/>
      <w:marBottom w:val="0"/>
      <w:divBdr>
        <w:top w:val="none" w:sz="0" w:space="0" w:color="auto"/>
        <w:left w:val="none" w:sz="0" w:space="0" w:color="auto"/>
        <w:bottom w:val="none" w:sz="0" w:space="0" w:color="auto"/>
        <w:right w:val="none" w:sz="0" w:space="0" w:color="auto"/>
      </w:divBdr>
    </w:div>
    <w:div w:id="1218510952">
      <w:bodyDiv w:val="1"/>
      <w:marLeft w:val="0"/>
      <w:marRight w:val="0"/>
      <w:marTop w:val="0"/>
      <w:marBottom w:val="0"/>
      <w:divBdr>
        <w:top w:val="none" w:sz="0" w:space="0" w:color="auto"/>
        <w:left w:val="none" w:sz="0" w:space="0" w:color="auto"/>
        <w:bottom w:val="none" w:sz="0" w:space="0" w:color="auto"/>
        <w:right w:val="none" w:sz="0" w:space="0" w:color="auto"/>
      </w:divBdr>
    </w:div>
    <w:div w:id="1218783949">
      <w:bodyDiv w:val="1"/>
      <w:marLeft w:val="0"/>
      <w:marRight w:val="0"/>
      <w:marTop w:val="0"/>
      <w:marBottom w:val="0"/>
      <w:divBdr>
        <w:top w:val="none" w:sz="0" w:space="0" w:color="auto"/>
        <w:left w:val="none" w:sz="0" w:space="0" w:color="auto"/>
        <w:bottom w:val="none" w:sz="0" w:space="0" w:color="auto"/>
        <w:right w:val="none" w:sz="0" w:space="0" w:color="auto"/>
      </w:divBdr>
    </w:div>
    <w:div w:id="1218784538">
      <w:bodyDiv w:val="1"/>
      <w:marLeft w:val="0"/>
      <w:marRight w:val="0"/>
      <w:marTop w:val="0"/>
      <w:marBottom w:val="0"/>
      <w:divBdr>
        <w:top w:val="none" w:sz="0" w:space="0" w:color="auto"/>
        <w:left w:val="none" w:sz="0" w:space="0" w:color="auto"/>
        <w:bottom w:val="none" w:sz="0" w:space="0" w:color="auto"/>
        <w:right w:val="none" w:sz="0" w:space="0" w:color="auto"/>
      </w:divBdr>
    </w:div>
    <w:div w:id="1219198354">
      <w:bodyDiv w:val="1"/>
      <w:marLeft w:val="0"/>
      <w:marRight w:val="0"/>
      <w:marTop w:val="0"/>
      <w:marBottom w:val="0"/>
      <w:divBdr>
        <w:top w:val="none" w:sz="0" w:space="0" w:color="auto"/>
        <w:left w:val="none" w:sz="0" w:space="0" w:color="auto"/>
        <w:bottom w:val="none" w:sz="0" w:space="0" w:color="auto"/>
        <w:right w:val="none" w:sz="0" w:space="0" w:color="auto"/>
      </w:divBdr>
    </w:div>
    <w:div w:id="1219245636">
      <w:bodyDiv w:val="1"/>
      <w:marLeft w:val="0"/>
      <w:marRight w:val="0"/>
      <w:marTop w:val="0"/>
      <w:marBottom w:val="0"/>
      <w:divBdr>
        <w:top w:val="none" w:sz="0" w:space="0" w:color="auto"/>
        <w:left w:val="none" w:sz="0" w:space="0" w:color="auto"/>
        <w:bottom w:val="none" w:sz="0" w:space="0" w:color="auto"/>
        <w:right w:val="none" w:sz="0" w:space="0" w:color="auto"/>
      </w:divBdr>
    </w:div>
    <w:div w:id="1219709115">
      <w:bodyDiv w:val="1"/>
      <w:marLeft w:val="0"/>
      <w:marRight w:val="0"/>
      <w:marTop w:val="0"/>
      <w:marBottom w:val="0"/>
      <w:divBdr>
        <w:top w:val="none" w:sz="0" w:space="0" w:color="auto"/>
        <w:left w:val="none" w:sz="0" w:space="0" w:color="auto"/>
        <w:bottom w:val="none" w:sz="0" w:space="0" w:color="auto"/>
        <w:right w:val="none" w:sz="0" w:space="0" w:color="auto"/>
      </w:divBdr>
    </w:div>
    <w:div w:id="1219826590">
      <w:bodyDiv w:val="1"/>
      <w:marLeft w:val="0"/>
      <w:marRight w:val="0"/>
      <w:marTop w:val="0"/>
      <w:marBottom w:val="0"/>
      <w:divBdr>
        <w:top w:val="none" w:sz="0" w:space="0" w:color="auto"/>
        <w:left w:val="none" w:sz="0" w:space="0" w:color="auto"/>
        <w:bottom w:val="none" w:sz="0" w:space="0" w:color="auto"/>
        <w:right w:val="none" w:sz="0" w:space="0" w:color="auto"/>
      </w:divBdr>
    </w:div>
    <w:div w:id="1219897305">
      <w:bodyDiv w:val="1"/>
      <w:marLeft w:val="0"/>
      <w:marRight w:val="0"/>
      <w:marTop w:val="0"/>
      <w:marBottom w:val="0"/>
      <w:divBdr>
        <w:top w:val="none" w:sz="0" w:space="0" w:color="auto"/>
        <w:left w:val="none" w:sz="0" w:space="0" w:color="auto"/>
        <w:bottom w:val="none" w:sz="0" w:space="0" w:color="auto"/>
        <w:right w:val="none" w:sz="0" w:space="0" w:color="auto"/>
      </w:divBdr>
    </w:div>
    <w:div w:id="1219897689">
      <w:bodyDiv w:val="1"/>
      <w:marLeft w:val="0"/>
      <w:marRight w:val="0"/>
      <w:marTop w:val="0"/>
      <w:marBottom w:val="0"/>
      <w:divBdr>
        <w:top w:val="none" w:sz="0" w:space="0" w:color="auto"/>
        <w:left w:val="none" w:sz="0" w:space="0" w:color="auto"/>
        <w:bottom w:val="none" w:sz="0" w:space="0" w:color="auto"/>
        <w:right w:val="none" w:sz="0" w:space="0" w:color="auto"/>
      </w:divBdr>
    </w:div>
    <w:div w:id="1220246092">
      <w:bodyDiv w:val="1"/>
      <w:marLeft w:val="0"/>
      <w:marRight w:val="0"/>
      <w:marTop w:val="0"/>
      <w:marBottom w:val="0"/>
      <w:divBdr>
        <w:top w:val="none" w:sz="0" w:space="0" w:color="auto"/>
        <w:left w:val="none" w:sz="0" w:space="0" w:color="auto"/>
        <w:bottom w:val="none" w:sz="0" w:space="0" w:color="auto"/>
        <w:right w:val="none" w:sz="0" w:space="0" w:color="auto"/>
      </w:divBdr>
    </w:div>
    <w:div w:id="1220357325">
      <w:bodyDiv w:val="1"/>
      <w:marLeft w:val="0"/>
      <w:marRight w:val="0"/>
      <w:marTop w:val="0"/>
      <w:marBottom w:val="0"/>
      <w:divBdr>
        <w:top w:val="none" w:sz="0" w:space="0" w:color="auto"/>
        <w:left w:val="none" w:sz="0" w:space="0" w:color="auto"/>
        <w:bottom w:val="none" w:sz="0" w:space="0" w:color="auto"/>
        <w:right w:val="none" w:sz="0" w:space="0" w:color="auto"/>
      </w:divBdr>
    </w:div>
    <w:div w:id="1220436059">
      <w:bodyDiv w:val="1"/>
      <w:marLeft w:val="0"/>
      <w:marRight w:val="0"/>
      <w:marTop w:val="0"/>
      <w:marBottom w:val="0"/>
      <w:divBdr>
        <w:top w:val="none" w:sz="0" w:space="0" w:color="auto"/>
        <w:left w:val="none" w:sz="0" w:space="0" w:color="auto"/>
        <w:bottom w:val="none" w:sz="0" w:space="0" w:color="auto"/>
        <w:right w:val="none" w:sz="0" w:space="0" w:color="auto"/>
      </w:divBdr>
    </w:div>
    <w:div w:id="1220828366">
      <w:bodyDiv w:val="1"/>
      <w:marLeft w:val="0"/>
      <w:marRight w:val="0"/>
      <w:marTop w:val="0"/>
      <w:marBottom w:val="0"/>
      <w:divBdr>
        <w:top w:val="none" w:sz="0" w:space="0" w:color="auto"/>
        <w:left w:val="none" w:sz="0" w:space="0" w:color="auto"/>
        <w:bottom w:val="none" w:sz="0" w:space="0" w:color="auto"/>
        <w:right w:val="none" w:sz="0" w:space="0" w:color="auto"/>
      </w:divBdr>
    </w:div>
    <w:div w:id="1221748913">
      <w:bodyDiv w:val="1"/>
      <w:marLeft w:val="0"/>
      <w:marRight w:val="0"/>
      <w:marTop w:val="0"/>
      <w:marBottom w:val="0"/>
      <w:divBdr>
        <w:top w:val="none" w:sz="0" w:space="0" w:color="auto"/>
        <w:left w:val="none" w:sz="0" w:space="0" w:color="auto"/>
        <w:bottom w:val="none" w:sz="0" w:space="0" w:color="auto"/>
        <w:right w:val="none" w:sz="0" w:space="0" w:color="auto"/>
      </w:divBdr>
    </w:div>
    <w:div w:id="1222055107">
      <w:bodyDiv w:val="1"/>
      <w:marLeft w:val="0"/>
      <w:marRight w:val="0"/>
      <w:marTop w:val="0"/>
      <w:marBottom w:val="0"/>
      <w:divBdr>
        <w:top w:val="none" w:sz="0" w:space="0" w:color="auto"/>
        <w:left w:val="none" w:sz="0" w:space="0" w:color="auto"/>
        <w:bottom w:val="none" w:sz="0" w:space="0" w:color="auto"/>
        <w:right w:val="none" w:sz="0" w:space="0" w:color="auto"/>
      </w:divBdr>
    </w:div>
    <w:div w:id="1222057764">
      <w:bodyDiv w:val="1"/>
      <w:marLeft w:val="0"/>
      <w:marRight w:val="0"/>
      <w:marTop w:val="0"/>
      <w:marBottom w:val="0"/>
      <w:divBdr>
        <w:top w:val="none" w:sz="0" w:space="0" w:color="auto"/>
        <w:left w:val="none" w:sz="0" w:space="0" w:color="auto"/>
        <w:bottom w:val="none" w:sz="0" w:space="0" w:color="auto"/>
        <w:right w:val="none" w:sz="0" w:space="0" w:color="auto"/>
      </w:divBdr>
    </w:div>
    <w:div w:id="1222251187">
      <w:bodyDiv w:val="1"/>
      <w:marLeft w:val="0"/>
      <w:marRight w:val="0"/>
      <w:marTop w:val="0"/>
      <w:marBottom w:val="0"/>
      <w:divBdr>
        <w:top w:val="none" w:sz="0" w:space="0" w:color="auto"/>
        <w:left w:val="none" w:sz="0" w:space="0" w:color="auto"/>
        <w:bottom w:val="none" w:sz="0" w:space="0" w:color="auto"/>
        <w:right w:val="none" w:sz="0" w:space="0" w:color="auto"/>
      </w:divBdr>
    </w:div>
    <w:div w:id="1223105641">
      <w:bodyDiv w:val="1"/>
      <w:marLeft w:val="0"/>
      <w:marRight w:val="0"/>
      <w:marTop w:val="0"/>
      <w:marBottom w:val="0"/>
      <w:divBdr>
        <w:top w:val="none" w:sz="0" w:space="0" w:color="auto"/>
        <w:left w:val="none" w:sz="0" w:space="0" w:color="auto"/>
        <w:bottom w:val="none" w:sz="0" w:space="0" w:color="auto"/>
        <w:right w:val="none" w:sz="0" w:space="0" w:color="auto"/>
      </w:divBdr>
    </w:div>
    <w:div w:id="1223250474">
      <w:bodyDiv w:val="1"/>
      <w:marLeft w:val="0"/>
      <w:marRight w:val="0"/>
      <w:marTop w:val="0"/>
      <w:marBottom w:val="0"/>
      <w:divBdr>
        <w:top w:val="none" w:sz="0" w:space="0" w:color="auto"/>
        <w:left w:val="none" w:sz="0" w:space="0" w:color="auto"/>
        <w:bottom w:val="none" w:sz="0" w:space="0" w:color="auto"/>
        <w:right w:val="none" w:sz="0" w:space="0" w:color="auto"/>
      </w:divBdr>
    </w:div>
    <w:div w:id="1223981557">
      <w:bodyDiv w:val="1"/>
      <w:marLeft w:val="0"/>
      <w:marRight w:val="0"/>
      <w:marTop w:val="0"/>
      <w:marBottom w:val="0"/>
      <w:divBdr>
        <w:top w:val="none" w:sz="0" w:space="0" w:color="auto"/>
        <w:left w:val="none" w:sz="0" w:space="0" w:color="auto"/>
        <w:bottom w:val="none" w:sz="0" w:space="0" w:color="auto"/>
        <w:right w:val="none" w:sz="0" w:space="0" w:color="auto"/>
      </w:divBdr>
    </w:div>
    <w:div w:id="1224099765">
      <w:bodyDiv w:val="1"/>
      <w:marLeft w:val="0"/>
      <w:marRight w:val="0"/>
      <w:marTop w:val="0"/>
      <w:marBottom w:val="0"/>
      <w:divBdr>
        <w:top w:val="none" w:sz="0" w:space="0" w:color="auto"/>
        <w:left w:val="none" w:sz="0" w:space="0" w:color="auto"/>
        <w:bottom w:val="none" w:sz="0" w:space="0" w:color="auto"/>
        <w:right w:val="none" w:sz="0" w:space="0" w:color="auto"/>
      </w:divBdr>
    </w:div>
    <w:div w:id="1224364788">
      <w:bodyDiv w:val="1"/>
      <w:marLeft w:val="0"/>
      <w:marRight w:val="0"/>
      <w:marTop w:val="0"/>
      <w:marBottom w:val="0"/>
      <w:divBdr>
        <w:top w:val="none" w:sz="0" w:space="0" w:color="auto"/>
        <w:left w:val="none" w:sz="0" w:space="0" w:color="auto"/>
        <w:bottom w:val="none" w:sz="0" w:space="0" w:color="auto"/>
        <w:right w:val="none" w:sz="0" w:space="0" w:color="auto"/>
      </w:divBdr>
    </w:div>
    <w:div w:id="1224607623">
      <w:bodyDiv w:val="1"/>
      <w:marLeft w:val="0"/>
      <w:marRight w:val="0"/>
      <w:marTop w:val="0"/>
      <w:marBottom w:val="0"/>
      <w:divBdr>
        <w:top w:val="none" w:sz="0" w:space="0" w:color="auto"/>
        <w:left w:val="none" w:sz="0" w:space="0" w:color="auto"/>
        <w:bottom w:val="none" w:sz="0" w:space="0" w:color="auto"/>
        <w:right w:val="none" w:sz="0" w:space="0" w:color="auto"/>
      </w:divBdr>
    </w:div>
    <w:div w:id="1224633710">
      <w:bodyDiv w:val="1"/>
      <w:marLeft w:val="0"/>
      <w:marRight w:val="0"/>
      <w:marTop w:val="0"/>
      <w:marBottom w:val="0"/>
      <w:divBdr>
        <w:top w:val="none" w:sz="0" w:space="0" w:color="auto"/>
        <w:left w:val="none" w:sz="0" w:space="0" w:color="auto"/>
        <w:bottom w:val="none" w:sz="0" w:space="0" w:color="auto"/>
        <w:right w:val="none" w:sz="0" w:space="0" w:color="auto"/>
      </w:divBdr>
    </w:div>
    <w:div w:id="1224876394">
      <w:bodyDiv w:val="1"/>
      <w:marLeft w:val="0"/>
      <w:marRight w:val="0"/>
      <w:marTop w:val="0"/>
      <w:marBottom w:val="0"/>
      <w:divBdr>
        <w:top w:val="none" w:sz="0" w:space="0" w:color="auto"/>
        <w:left w:val="none" w:sz="0" w:space="0" w:color="auto"/>
        <w:bottom w:val="none" w:sz="0" w:space="0" w:color="auto"/>
        <w:right w:val="none" w:sz="0" w:space="0" w:color="auto"/>
      </w:divBdr>
    </w:div>
    <w:div w:id="1225221753">
      <w:bodyDiv w:val="1"/>
      <w:marLeft w:val="0"/>
      <w:marRight w:val="0"/>
      <w:marTop w:val="0"/>
      <w:marBottom w:val="0"/>
      <w:divBdr>
        <w:top w:val="none" w:sz="0" w:space="0" w:color="auto"/>
        <w:left w:val="none" w:sz="0" w:space="0" w:color="auto"/>
        <w:bottom w:val="none" w:sz="0" w:space="0" w:color="auto"/>
        <w:right w:val="none" w:sz="0" w:space="0" w:color="auto"/>
      </w:divBdr>
    </w:div>
    <w:div w:id="1225292763">
      <w:bodyDiv w:val="1"/>
      <w:marLeft w:val="0"/>
      <w:marRight w:val="0"/>
      <w:marTop w:val="0"/>
      <w:marBottom w:val="0"/>
      <w:divBdr>
        <w:top w:val="none" w:sz="0" w:space="0" w:color="auto"/>
        <w:left w:val="none" w:sz="0" w:space="0" w:color="auto"/>
        <w:bottom w:val="none" w:sz="0" w:space="0" w:color="auto"/>
        <w:right w:val="none" w:sz="0" w:space="0" w:color="auto"/>
      </w:divBdr>
    </w:div>
    <w:div w:id="1225339675">
      <w:bodyDiv w:val="1"/>
      <w:marLeft w:val="0"/>
      <w:marRight w:val="0"/>
      <w:marTop w:val="0"/>
      <w:marBottom w:val="0"/>
      <w:divBdr>
        <w:top w:val="none" w:sz="0" w:space="0" w:color="auto"/>
        <w:left w:val="none" w:sz="0" w:space="0" w:color="auto"/>
        <w:bottom w:val="none" w:sz="0" w:space="0" w:color="auto"/>
        <w:right w:val="none" w:sz="0" w:space="0" w:color="auto"/>
      </w:divBdr>
    </w:div>
    <w:div w:id="1225797871">
      <w:bodyDiv w:val="1"/>
      <w:marLeft w:val="0"/>
      <w:marRight w:val="0"/>
      <w:marTop w:val="0"/>
      <w:marBottom w:val="0"/>
      <w:divBdr>
        <w:top w:val="none" w:sz="0" w:space="0" w:color="auto"/>
        <w:left w:val="none" w:sz="0" w:space="0" w:color="auto"/>
        <w:bottom w:val="none" w:sz="0" w:space="0" w:color="auto"/>
        <w:right w:val="none" w:sz="0" w:space="0" w:color="auto"/>
      </w:divBdr>
    </w:div>
    <w:div w:id="1226381542">
      <w:bodyDiv w:val="1"/>
      <w:marLeft w:val="0"/>
      <w:marRight w:val="0"/>
      <w:marTop w:val="0"/>
      <w:marBottom w:val="0"/>
      <w:divBdr>
        <w:top w:val="none" w:sz="0" w:space="0" w:color="auto"/>
        <w:left w:val="none" w:sz="0" w:space="0" w:color="auto"/>
        <w:bottom w:val="none" w:sz="0" w:space="0" w:color="auto"/>
        <w:right w:val="none" w:sz="0" w:space="0" w:color="auto"/>
      </w:divBdr>
    </w:div>
    <w:div w:id="1226717799">
      <w:bodyDiv w:val="1"/>
      <w:marLeft w:val="0"/>
      <w:marRight w:val="0"/>
      <w:marTop w:val="0"/>
      <w:marBottom w:val="0"/>
      <w:divBdr>
        <w:top w:val="none" w:sz="0" w:space="0" w:color="auto"/>
        <w:left w:val="none" w:sz="0" w:space="0" w:color="auto"/>
        <w:bottom w:val="none" w:sz="0" w:space="0" w:color="auto"/>
        <w:right w:val="none" w:sz="0" w:space="0" w:color="auto"/>
      </w:divBdr>
    </w:div>
    <w:div w:id="1226838705">
      <w:bodyDiv w:val="1"/>
      <w:marLeft w:val="0"/>
      <w:marRight w:val="0"/>
      <w:marTop w:val="0"/>
      <w:marBottom w:val="0"/>
      <w:divBdr>
        <w:top w:val="none" w:sz="0" w:space="0" w:color="auto"/>
        <w:left w:val="none" w:sz="0" w:space="0" w:color="auto"/>
        <w:bottom w:val="none" w:sz="0" w:space="0" w:color="auto"/>
        <w:right w:val="none" w:sz="0" w:space="0" w:color="auto"/>
      </w:divBdr>
    </w:div>
    <w:div w:id="1226913118">
      <w:bodyDiv w:val="1"/>
      <w:marLeft w:val="0"/>
      <w:marRight w:val="0"/>
      <w:marTop w:val="0"/>
      <w:marBottom w:val="0"/>
      <w:divBdr>
        <w:top w:val="none" w:sz="0" w:space="0" w:color="auto"/>
        <w:left w:val="none" w:sz="0" w:space="0" w:color="auto"/>
        <w:bottom w:val="none" w:sz="0" w:space="0" w:color="auto"/>
        <w:right w:val="none" w:sz="0" w:space="0" w:color="auto"/>
      </w:divBdr>
    </w:div>
    <w:div w:id="1227297918">
      <w:bodyDiv w:val="1"/>
      <w:marLeft w:val="0"/>
      <w:marRight w:val="0"/>
      <w:marTop w:val="0"/>
      <w:marBottom w:val="0"/>
      <w:divBdr>
        <w:top w:val="none" w:sz="0" w:space="0" w:color="auto"/>
        <w:left w:val="none" w:sz="0" w:space="0" w:color="auto"/>
        <w:bottom w:val="none" w:sz="0" w:space="0" w:color="auto"/>
        <w:right w:val="none" w:sz="0" w:space="0" w:color="auto"/>
      </w:divBdr>
    </w:div>
    <w:div w:id="1227302741">
      <w:bodyDiv w:val="1"/>
      <w:marLeft w:val="0"/>
      <w:marRight w:val="0"/>
      <w:marTop w:val="0"/>
      <w:marBottom w:val="0"/>
      <w:divBdr>
        <w:top w:val="none" w:sz="0" w:space="0" w:color="auto"/>
        <w:left w:val="none" w:sz="0" w:space="0" w:color="auto"/>
        <w:bottom w:val="none" w:sz="0" w:space="0" w:color="auto"/>
        <w:right w:val="none" w:sz="0" w:space="0" w:color="auto"/>
      </w:divBdr>
    </w:div>
    <w:div w:id="1227376385">
      <w:bodyDiv w:val="1"/>
      <w:marLeft w:val="0"/>
      <w:marRight w:val="0"/>
      <w:marTop w:val="0"/>
      <w:marBottom w:val="0"/>
      <w:divBdr>
        <w:top w:val="none" w:sz="0" w:space="0" w:color="auto"/>
        <w:left w:val="none" w:sz="0" w:space="0" w:color="auto"/>
        <w:bottom w:val="none" w:sz="0" w:space="0" w:color="auto"/>
        <w:right w:val="none" w:sz="0" w:space="0" w:color="auto"/>
      </w:divBdr>
    </w:div>
    <w:div w:id="1227491804">
      <w:bodyDiv w:val="1"/>
      <w:marLeft w:val="0"/>
      <w:marRight w:val="0"/>
      <w:marTop w:val="0"/>
      <w:marBottom w:val="0"/>
      <w:divBdr>
        <w:top w:val="none" w:sz="0" w:space="0" w:color="auto"/>
        <w:left w:val="none" w:sz="0" w:space="0" w:color="auto"/>
        <w:bottom w:val="none" w:sz="0" w:space="0" w:color="auto"/>
        <w:right w:val="none" w:sz="0" w:space="0" w:color="auto"/>
      </w:divBdr>
    </w:div>
    <w:div w:id="1227833621">
      <w:bodyDiv w:val="1"/>
      <w:marLeft w:val="0"/>
      <w:marRight w:val="0"/>
      <w:marTop w:val="0"/>
      <w:marBottom w:val="0"/>
      <w:divBdr>
        <w:top w:val="none" w:sz="0" w:space="0" w:color="auto"/>
        <w:left w:val="none" w:sz="0" w:space="0" w:color="auto"/>
        <w:bottom w:val="none" w:sz="0" w:space="0" w:color="auto"/>
        <w:right w:val="none" w:sz="0" w:space="0" w:color="auto"/>
      </w:divBdr>
    </w:div>
    <w:div w:id="1227883848">
      <w:bodyDiv w:val="1"/>
      <w:marLeft w:val="0"/>
      <w:marRight w:val="0"/>
      <w:marTop w:val="0"/>
      <w:marBottom w:val="0"/>
      <w:divBdr>
        <w:top w:val="none" w:sz="0" w:space="0" w:color="auto"/>
        <w:left w:val="none" w:sz="0" w:space="0" w:color="auto"/>
        <w:bottom w:val="none" w:sz="0" w:space="0" w:color="auto"/>
        <w:right w:val="none" w:sz="0" w:space="0" w:color="auto"/>
      </w:divBdr>
    </w:div>
    <w:div w:id="1228225193">
      <w:bodyDiv w:val="1"/>
      <w:marLeft w:val="0"/>
      <w:marRight w:val="0"/>
      <w:marTop w:val="0"/>
      <w:marBottom w:val="0"/>
      <w:divBdr>
        <w:top w:val="none" w:sz="0" w:space="0" w:color="auto"/>
        <w:left w:val="none" w:sz="0" w:space="0" w:color="auto"/>
        <w:bottom w:val="none" w:sz="0" w:space="0" w:color="auto"/>
        <w:right w:val="none" w:sz="0" w:space="0" w:color="auto"/>
      </w:divBdr>
    </w:div>
    <w:div w:id="1228564589">
      <w:bodyDiv w:val="1"/>
      <w:marLeft w:val="0"/>
      <w:marRight w:val="0"/>
      <w:marTop w:val="0"/>
      <w:marBottom w:val="0"/>
      <w:divBdr>
        <w:top w:val="none" w:sz="0" w:space="0" w:color="auto"/>
        <w:left w:val="none" w:sz="0" w:space="0" w:color="auto"/>
        <w:bottom w:val="none" w:sz="0" w:space="0" w:color="auto"/>
        <w:right w:val="none" w:sz="0" w:space="0" w:color="auto"/>
      </w:divBdr>
    </w:div>
    <w:div w:id="1228876376">
      <w:bodyDiv w:val="1"/>
      <w:marLeft w:val="0"/>
      <w:marRight w:val="0"/>
      <w:marTop w:val="0"/>
      <w:marBottom w:val="0"/>
      <w:divBdr>
        <w:top w:val="none" w:sz="0" w:space="0" w:color="auto"/>
        <w:left w:val="none" w:sz="0" w:space="0" w:color="auto"/>
        <w:bottom w:val="none" w:sz="0" w:space="0" w:color="auto"/>
        <w:right w:val="none" w:sz="0" w:space="0" w:color="auto"/>
      </w:divBdr>
    </w:div>
    <w:div w:id="1228878147">
      <w:bodyDiv w:val="1"/>
      <w:marLeft w:val="0"/>
      <w:marRight w:val="0"/>
      <w:marTop w:val="0"/>
      <w:marBottom w:val="0"/>
      <w:divBdr>
        <w:top w:val="none" w:sz="0" w:space="0" w:color="auto"/>
        <w:left w:val="none" w:sz="0" w:space="0" w:color="auto"/>
        <w:bottom w:val="none" w:sz="0" w:space="0" w:color="auto"/>
        <w:right w:val="none" w:sz="0" w:space="0" w:color="auto"/>
      </w:divBdr>
    </w:div>
    <w:div w:id="1228951349">
      <w:bodyDiv w:val="1"/>
      <w:marLeft w:val="0"/>
      <w:marRight w:val="0"/>
      <w:marTop w:val="0"/>
      <w:marBottom w:val="0"/>
      <w:divBdr>
        <w:top w:val="none" w:sz="0" w:space="0" w:color="auto"/>
        <w:left w:val="none" w:sz="0" w:space="0" w:color="auto"/>
        <w:bottom w:val="none" w:sz="0" w:space="0" w:color="auto"/>
        <w:right w:val="none" w:sz="0" w:space="0" w:color="auto"/>
      </w:divBdr>
    </w:div>
    <w:div w:id="1229264184">
      <w:bodyDiv w:val="1"/>
      <w:marLeft w:val="0"/>
      <w:marRight w:val="0"/>
      <w:marTop w:val="0"/>
      <w:marBottom w:val="0"/>
      <w:divBdr>
        <w:top w:val="none" w:sz="0" w:space="0" w:color="auto"/>
        <w:left w:val="none" w:sz="0" w:space="0" w:color="auto"/>
        <w:bottom w:val="none" w:sz="0" w:space="0" w:color="auto"/>
        <w:right w:val="none" w:sz="0" w:space="0" w:color="auto"/>
      </w:divBdr>
    </w:div>
    <w:div w:id="1229338358">
      <w:bodyDiv w:val="1"/>
      <w:marLeft w:val="0"/>
      <w:marRight w:val="0"/>
      <w:marTop w:val="0"/>
      <w:marBottom w:val="0"/>
      <w:divBdr>
        <w:top w:val="none" w:sz="0" w:space="0" w:color="auto"/>
        <w:left w:val="none" w:sz="0" w:space="0" w:color="auto"/>
        <w:bottom w:val="none" w:sz="0" w:space="0" w:color="auto"/>
        <w:right w:val="none" w:sz="0" w:space="0" w:color="auto"/>
      </w:divBdr>
    </w:div>
    <w:div w:id="1229457859">
      <w:bodyDiv w:val="1"/>
      <w:marLeft w:val="0"/>
      <w:marRight w:val="0"/>
      <w:marTop w:val="0"/>
      <w:marBottom w:val="0"/>
      <w:divBdr>
        <w:top w:val="none" w:sz="0" w:space="0" w:color="auto"/>
        <w:left w:val="none" w:sz="0" w:space="0" w:color="auto"/>
        <w:bottom w:val="none" w:sz="0" w:space="0" w:color="auto"/>
        <w:right w:val="none" w:sz="0" w:space="0" w:color="auto"/>
      </w:divBdr>
    </w:div>
    <w:div w:id="1229614632">
      <w:bodyDiv w:val="1"/>
      <w:marLeft w:val="0"/>
      <w:marRight w:val="0"/>
      <w:marTop w:val="0"/>
      <w:marBottom w:val="0"/>
      <w:divBdr>
        <w:top w:val="none" w:sz="0" w:space="0" w:color="auto"/>
        <w:left w:val="none" w:sz="0" w:space="0" w:color="auto"/>
        <w:bottom w:val="none" w:sz="0" w:space="0" w:color="auto"/>
        <w:right w:val="none" w:sz="0" w:space="0" w:color="auto"/>
      </w:divBdr>
    </w:div>
    <w:div w:id="1229653262">
      <w:bodyDiv w:val="1"/>
      <w:marLeft w:val="0"/>
      <w:marRight w:val="0"/>
      <w:marTop w:val="0"/>
      <w:marBottom w:val="0"/>
      <w:divBdr>
        <w:top w:val="none" w:sz="0" w:space="0" w:color="auto"/>
        <w:left w:val="none" w:sz="0" w:space="0" w:color="auto"/>
        <w:bottom w:val="none" w:sz="0" w:space="0" w:color="auto"/>
        <w:right w:val="none" w:sz="0" w:space="0" w:color="auto"/>
      </w:divBdr>
    </w:div>
    <w:div w:id="1229725399">
      <w:bodyDiv w:val="1"/>
      <w:marLeft w:val="0"/>
      <w:marRight w:val="0"/>
      <w:marTop w:val="0"/>
      <w:marBottom w:val="0"/>
      <w:divBdr>
        <w:top w:val="none" w:sz="0" w:space="0" w:color="auto"/>
        <w:left w:val="none" w:sz="0" w:space="0" w:color="auto"/>
        <w:bottom w:val="none" w:sz="0" w:space="0" w:color="auto"/>
        <w:right w:val="none" w:sz="0" w:space="0" w:color="auto"/>
      </w:divBdr>
    </w:div>
    <w:div w:id="1229800058">
      <w:bodyDiv w:val="1"/>
      <w:marLeft w:val="0"/>
      <w:marRight w:val="0"/>
      <w:marTop w:val="0"/>
      <w:marBottom w:val="0"/>
      <w:divBdr>
        <w:top w:val="none" w:sz="0" w:space="0" w:color="auto"/>
        <w:left w:val="none" w:sz="0" w:space="0" w:color="auto"/>
        <w:bottom w:val="none" w:sz="0" w:space="0" w:color="auto"/>
        <w:right w:val="none" w:sz="0" w:space="0" w:color="auto"/>
      </w:divBdr>
    </w:div>
    <w:div w:id="1229919846">
      <w:bodyDiv w:val="1"/>
      <w:marLeft w:val="0"/>
      <w:marRight w:val="0"/>
      <w:marTop w:val="0"/>
      <w:marBottom w:val="0"/>
      <w:divBdr>
        <w:top w:val="none" w:sz="0" w:space="0" w:color="auto"/>
        <w:left w:val="none" w:sz="0" w:space="0" w:color="auto"/>
        <w:bottom w:val="none" w:sz="0" w:space="0" w:color="auto"/>
        <w:right w:val="none" w:sz="0" w:space="0" w:color="auto"/>
      </w:divBdr>
    </w:div>
    <w:div w:id="1230382872">
      <w:bodyDiv w:val="1"/>
      <w:marLeft w:val="0"/>
      <w:marRight w:val="0"/>
      <w:marTop w:val="0"/>
      <w:marBottom w:val="0"/>
      <w:divBdr>
        <w:top w:val="none" w:sz="0" w:space="0" w:color="auto"/>
        <w:left w:val="none" w:sz="0" w:space="0" w:color="auto"/>
        <w:bottom w:val="none" w:sz="0" w:space="0" w:color="auto"/>
        <w:right w:val="none" w:sz="0" w:space="0" w:color="auto"/>
      </w:divBdr>
    </w:div>
    <w:div w:id="1230648436">
      <w:bodyDiv w:val="1"/>
      <w:marLeft w:val="0"/>
      <w:marRight w:val="0"/>
      <w:marTop w:val="0"/>
      <w:marBottom w:val="0"/>
      <w:divBdr>
        <w:top w:val="none" w:sz="0" w:space="0" w:color="auto"/>
        <w:left w:val="none" w:sz="0" w:space="0" w:color="auto"/>
        <w:bottom w:val="none" w:sz="0" w:space="0" w:color="auto"/>
        <w:right w:val="none" w:sz="0" w:space="0" w:color="auto"/>
      </w:divBdr>
    </w:div>
    <w:div w:id="1231229535">
      <w:bodyDiv w:val="1"/>
      <w:marLeft w:val="0"/>
      <w:marRight w:val="0"/>
      <w:marTop w:val="0"/>
      <w:marBottom w:val="0"/>
      <w:divBdr>
        <w:top w:val="none" w:sz="0" w:space="0" w:color="auto"/>
        <w:left w:val="none" w:sz="0" w:space="0" w:color="auto"/>
        <w:bottom w:val="none" w:sz="0" w:space="0" w:color="auto"/>
        <w:right w:val="none" w:sz="0" w:space="0" w:color="auto"/>
      </w:divBdr>
    </w:div>
    <w:div w:id="1231311192">
      <w:bodyDiv w:val="1"/>
      <w:marLeft w:val="0"/>
      <w:marRight w:val="0"/>
      <w:marTop w:val="0"/>
      <w:marBottom w:val="0"/>
      <w:divBdr>
        <w:top w:val="none" w:sz="0" w:space="0" w:color="auto"/>
        <w:left w:val="none" w:sz="0" w:space="0" w:color="auto"/>
        <w:bottom w:val="none" w:sz="0" w:space="0" w:color="auto"/>
        <w:right w:val="none" w:sz="0" w:space="0" w:color="auto"/>
      </w:divBdr>
    </w:div>
    <w:div w:id="1231698788">
      <w:bodyDiv w:val="1"/>
      <w:marLeft w:val="0"/>
      <w:marRight w:val="0"/>
      <w:marTop w:val="0"/>
      <w:marBottom w:val="0"/>
      <w:divBdr>
        <w:top w:val="none" w:sz="0" w:space="0" w:color="auto"/>
        <w:left w:val="none" w:sz="0" w:space="0" w:color="auto"/>
        <w:bottom w:val="none" w:sz="0" w:space="0" w:color="auto"/>
        <w:right w:val="none" w:sz="0" w:space="0" w:color="auto"/>
      </w:divBdr>
    </w:div>
    <w:div w:id="1231774468">
      <w:bodyDiv w:val="1"/>
      <w:marLeft w:val="0"/>
      <w:marRight w:val="0"/>
      <w:marTop w:val="0"/>
      <w:marBottom w:val="0"/>
      <w:divBdr>
        <w:top w:val="none" w:sz="0" w:space="0" w:color="auto"/>
        <w:left w:val="none" w:sz="0" w:space="0" w:color="auto"/>
        <w:bottom w:val="none" w:sz="0" w:space="0" w:color="auto"/>
        <w:right w:val="none" w:sz="0" w:space="0" w:color="auto"/>
      </w:divBdr>
    </w:div>
    <w:div w:id="1232037712">
      <w:bodyDiv w:val="1"/>
      <w:marLeft w:val="0"/>
      <w:marRight w:val="0"/>
      <w:marTop w:val="0"/>
      <w:marBottom w:val="0"/>
      <w:divBdr>
        <w:top w:val="none" w:sz="0" w:space="0" w:color="auto"/>
        <w:left w:val="none" w:sz="0" w:space="0" w:color="auto"/>
        <w:bottom w:val="none" w:sz="0" w:space="0" w:color="auto"/>
        <w:right w:val="none" w:sz="0" w:space="0" w:color="auto"/>
      </w:divBdr>
    </w:div>
    <w:div w:id="1232042517">
      <w:bodyDiv w:val="1"/>
      <w:marLeft w:val="0"/>
      <w:marRight w:val="0"/>
      <w:marTop w:val="0"/>
      <w:marBottom w:val="0"/>
      <w:divBdr>
        <w:top w:val="none" w:sz="0" w:space="0" w:color="auto"/>
        <w:left w:val="none" w:sz="0" w:space="0" w:color="auto"/>
        <w:bottom w:val="none" w:sz="0" w:space="0" w:color="auto"/>
        <w:right w:val="none" w:sz="0" w:space="0" w:color="auto"/>
      </w:divBdr>
    </w:div>
    <w:div w:id="1232085250">
      <w:bodyDiv w:val="1"/>
      <w:marLeft w:val="0"/>
      <w:marRight w:val="0"/>
      <w:marTop w:val="0"/>
      <w:marBottom w:val="0"/>
      <w:divBdr>
        <w:top w:val="none" w:sz="0" w:space="0" w:color="auto"/>
        <w:left w:val="none" w:sz="0" w:space="0" w:color="auto"/>
        <w:bottom w:val="none" w:sz="0" w:space="0" w:color="auto"/>
        <w:right w:val="none" w:sz="0" w:space="0" w:color="auto"/>
      </w:divBdr>
    </w:div>
    <w:div w:id="1232348814">
      <w:bodyDiv w:val="1"/>
      <w:marLeft w:val="0"/>
      <w:marRight w:val="0"/>
      <w:marTop w:val="0"/>
      <w:marBottom w:val="0"/>
      <w:divBdr>
        <w:top w:val="none" w:sz="0" w:space="0" w:color="auto"/>
        <w:left w:val="none" w:sz="0" w:space="0" w:color="auto"/>
        <w:bottom w:val="none" w:sz="0" w:space="0" w:color="auto"/>
        <w:right w:val="none" w:sz="0" w:space="0" w:color="auto"/>
      </w:divBdr>
    </w:div>
    <w:div w:id="1232500918">
      <w:bodyDiv w:val="1"/>
      <w:marLeft w:val="0"/>
      <w:marRight w:val="0"/>
      <w:marTop w:val="0"/>
      <w:marBottom w:val="0"/>
      <w:divBdr>
        <w:top w:val="none" w:sz="0" w:space="0" w:color="auto"/>
        <w:left w:val="none" w:sz="0" w:space="0" w:color="auto"/>
        <w:bottom w:val="none" w:sz="0" w:space="0" w:color="auto"/>
        <w:right w:val="none" w:sz="0" w:space="0" w:color="auto"/>
      </w:divBdr>
    </w:div>
    <w:div w:id="1232695271">
      <w:bodyDiv w:val="1"/>
      <w:marLeft w:val="0"/>
      <w:marRight w:val="0"/>
      <w:marTop w:val="0"/>
      <w:marBottom w:val="0"/>
      <w:divBdr>
        <w:top w:val="none" w:sz="0" w:space="0" w:color="auto"/>
        <w:left w:val="none" w:sz="0" w:space="0" w:color="auto"/>
        <w:bottom w:val="none" w:sz="0" w:space="0" w:color="auto"/>
        <w:right w:val="none" w:sz="0" w:space="0" w:color="auto"/>
      </w:divBdr>
    </w:div>
    <w:div w:id="1232696818">
      <w:bodyDiv w:val="1"/>
      <w:marLeft w:val="0"/>
      <w:marRight w:val="0"/>
      <w:marTop w:val="0"/>
      <w:marBottom w:val="0"/>
      <w:divBdr>
        <w:top w:val="none" w:sz="0" w:space="0" w:color="auto"/>
        <w:left w:val="none" w:sz="0" w:space="0" w:color="auto"/>
        <w:bottom w:val="none" w:sz="0" w:space="0" w:color="auto"/>
        <w:right w:val="none" w:sz="0" w:space="0" w:color="auto"/>
      </w:divBdr>
    </w:div>
    <w:div w:id="1233005513">
      <w:bodyDiv w:val="1"/>
      <w:marLeft w:val="0"/>
      <w:marRight w:val="0"/>
      <w:marTop w:val="0"/>
      <w:marBottom w:val="0"/>
      <w:divBdr>
        <w:top w:val="none" w:sz="0" w:space="0" w:color="auto"/>
        <w:left w:val="none" w:sz="0" w:space="0" w:color="auto"/>
        <w:bottom w:val="none" w:sz="0" w:space="0" w:color="auto"/>
        <w:right w:val="none" w:sz="0" w:space="0" w:color="auto"/>
      </w:divBdr>
    </w:div>
    <w:div w:id="1233155825">
      <w:bodyDiv w:val="1"/>
      <w:marLeft w:val="0"/>
      <w:marRight w:val="0"/>
      <w:marTop w:val="0"/>
      <w:marBottom w:val="0"/>
      <w:divBdr>
        <w:top w:val="none" w:sz="0" w:space="0" w:color="auto"/>
        <w:left w:val="none" w:sz="0" w:space="0" w:color="auto"/>
        <w:bottom w:val="none" w:sz="0" w:space="0" w:color="auto"/>
        <w:right w:val="none" w:sz="0" w:space="0" w:color="auto"/>
      </w:divBdr>
    </w:div>
    <w:div w:id="1233194452">
      <w:bodyDiv w:val="1"/>
      <w:marLeft w:val="0"/>
      <w:marRight w:val="0"/>
      <w:marTop w:val="0"/>
      <w:marBottom w:val="0"/>
      <w:divBdr>
        <w:top w:val="none" w:sz="0" w:space="0" w:color="auto"/>
        <w:left w:val="none" w:sz="0" w:space="0" w:color="auto"/>
        <w:bottom w:val="none" w:sz="0" w:space="0" w:color="auto"/>
        <w:right w:val="none" w:sz="0" w:space="0" w:color="auto"/>
      </w:divBdr>
    </w:div>
    <w:div w:id="1233470017">
      <w:bodyDiv w:val="1"/>
      <w:marLeft w:val="0"/>
      <w:marRight w:val="0"/>
      <w:marTop w:val="0"/>
      <w:marBottom w:val="0"/>
      <w:divBdr>
        <w:top w:val="none" w:sz="0" w:space="0" w:color="auto"/>
        <w:left w:val="none" w:sz="0" w:space="0" w:color="auto"/>
        <w:bottom w:val="none" w:sz="0" w:space="0" w:color="auto"/>
        <w:right w:val="none" w:sz="0" w:space="0" w:color="auto"/>
      </w:divBdr>
    </w:div>
    <w:div w:id="1233659565">
      <w:bodyDiv w:val="1"/>
      <w:marLeft w:val="0"/>
      <w:marRight w:val="0"/>
      <w:marTop w:val="0"/>
      <w:marBottom w:val="0"/>
      <w:divBdr>
        <w:top w:val="none" w:sz="0" w:space="0" w:color="auto"/>
        <w:left w:val="none" w:sz="0" w:space="0" w:color="auto"/>
        <w:bottom w:val="none" w:sz="0" w:space="0" w:color="auto"/>
        <w:right w:val="none" w:sz="0" w:space="0" w:color="auto"/>
      </w:divBdr>
    </w:div>
    <w:div w:id="1233810681">
      <w:bodyDiv w:val="1"/>
      <w:marLeft w:val="0"/>
      <w:marRight w:val="0"/>
      <w:marTop w:val="0"/>
      <w:marBottom w:val="0"/>
      <w:divBdr>
        <w:top w:val="none" w:sz="0" w:space="0" w:color="auto"/>
        <w:left w:val="none" w:sz="0" w:space="0" w:color="auto"/>
        <w:bottom w:val="none" w:sz="0" w:space="0" w:color="auto"/>
        <w:right w:val="none" w:sz="0" w:space="0" w:color="auto"/>
      </w:divBdr>
    </w:div>
    <w:div w:id="1234316876">
      <w:bodyDiv w:val="1"/>
      <w:marLeft w:val="0"/>
      <w:marRight w:val="0"/>
      <w:marTop w:val="0"/>
      <w:marBottom w:val="0"/>
      <w:divBdr>
        <w:top w:val="none" w:sz="0" w:space="0" w:color="auto"/>
        <w:left w:val="none" w:sz="0" w:space="0" w:color="auto"/>
        <w:bottom w:val="none" w:sz="0" w:space="0" w:color="auto"/>
        <w:right w:val="none" w:sz="0" w:space="0" w:color="auto"/>
      </w:divBdr>
    </w:div>
    <w:div w:id="1234388686">
      <w:bodyDiv w:val="1"/>
      <w:marLeft w:val="0"/>
      <w:marRight w:val="0"/>
      <w:marTop w:val="0"/>
      <w:marBottom w:val="0"/>
      <w:divBdr>
        <w:top w:val="none" w:sz="0" w:space="0" w:color="auto"/>
        <w:left w:val="none" w:sz="0" w:space="0" w:color="auto"/>
        <w:bottom w:val="none" w:sz="0" w:space="0" w:color="auto"/>
        <w:right w:val="none" w:sz="0" w:space="0" w:color="auto"/>
      </w:divBdr>
    </w:div>
    <w:div w:id="1234390680">
      <w:bodyDiv w:val="1"/>
      <w:marLeft w:val="0"/>
      <w:marRight w:val="0"/>
      <w:marTop w:val="0"/>
      <w:marBottom w:val="0"/>
      <w:divBdr>
        <w:top w:val="none" w:sz="0" w:space="0" w:color="auto"/>
        <w:left w:val="none" w:sz="0" w:space="0" w:color="auto"/>
        <w:bottom w:val="none" w:sz="0" w:space="0" w:color="auto"/>
        <w:right w:val="none" w:sz="0" w:space="0" w:color="auto"/>
      </w:divBdr>
    </w:div>
    <w:div w:id="1234776691">
      <w:bodyDiv w:val="1"/>
      <w:marLeft w:val="0"/>
      <w:marRight w:val="0"/>
      <w:marTop w:val="0"/>
      <w:marBottom w:val="0"/>
      <w:divBdr>
        <w:top w:val="none" w:sz="0" w:space="0" w:color="auto"/>
        <w:left w:val="none" w:sz="0" w:space="0" w:color="auto"/>
        <w:bottom w:val="none" w:sz="0" w:space="0" w:color="auto"/>
        <w:right w:val="none" w:sz="0" w:space="0" w:color="auto"/>
      </w:divBdr>
    </w:div>
    <w:div w:id="1234854531">
      <w:bodyDiv w:val="1"/>
      <w:marLeft w:val="0"/>
      <w:marRight w:val="0"/>
      <w:marTop w:val="0"/>
      <w:marBottom w:val="0"/>
      <w:divBdr>
        <w:top w:val="none" w:sz="0" w:space="0" w:color="auto"/>
        <w:left w:val="none" w:sz="0" w:space="0" w:color="auto"/>
        <w:bottom w:val="none" w:sz="0" w:space="0" w:color="auto"/>
        <w:right w:val="none" w:sz="0" w:space="0" w:color="auto"/>
      </w:divBdr>
    </w:div>
    <w:div w:id="1235041977">
      <w:bodyDiv w:val="1"/>
      <w:marLeft w:val="0"/>
      <w:marRight w:val="0"/>
      <w:marTop w:val="0"/>
      <w:marBottom w:val="0"/>
      <w:divBdr>
        <w:top w:val="none" w:sz="0" w:space="0" w:color="auto"/>
        <w:left w:val="none" w:sz="0" w:space="0" w:color="auto"/>
        <w:bottom w:val="none" w:sz="0" w:space="0" w:color="auto"/>
        <w:right w:val="none" w:sz="0" w:space="0" w:color="auto"/>
      </w:divBdr>
    </w:div>
    <w:div w:id="1235235251">
      <w:bodyDiv w:val="1"/>
      <w:marLeft w:val="0"/>
      <w:marRight w:val="0"/>
      <w:marTop w:val="0"/>
      <w:marBottom w:val="0"/>
      <w:divBdr>
        <w:top w:val="none" w:sz="0" w:space="0" w:color="auto"/>
        <w:left w:val="none" w:sz="0" w:space="0" w:color="auto"/>
        <w:bottom w:val="none" w:sz="0" w:space="0" w:color="auto"/>
        <w:right w:val="none" w:sz="0" w:space="0" w:color="auto"/>
      </w:divBdr>
    </w:div>
    <w:div w:id="1235237838">
      <w:bodyDiv w:val="1"/>
      <w:marLeft w:val="0"/>
      <w:marRight w:val="0"/>
      <w:marTop w:val="0"/>
      <w:marBottom w:val="0"/>
      <w:divBdr>
        <w:top w:val="none" w:sz="0" w:space="0" w:color="auto"/>
        <w:left w:val="none" w:sz="0" w:space="0" w:color="auto"/>
        <w:bottom w:val="none" w:sz="0" w:space="0" w:color="auto"/>
        <w:right w:val="none" w:sz="0" w:space="0" w:color="auto"/>
      </w:divBdr>
    </w:div>
    <w:div w:id="1235312698">
      <w:bodyDiv w:val="1"/>
      <w:marLeft w:val="0"/>
      <w:marRight w:val="0"/>
      <w:marTop w:val="0"/>
      <w:marBottom w:val="0"/>
      <w:divBdr>
        <w:top w:val="none" w:sz="0" w:space="0" w:color="auto"/>
        <w:left w:val="none" w:sz="0" w:space="0" w:color="auto"/>
        <w:bottom w:val="none" w:sz="0" w:space="0" w:color="auto"/>
        <w:right w:val="none" w:sz="0" w:space="0" w:color="auto"/>
      </w:divBdr>
    </w:div>
    <w:div w:id="1235892809">
      <w:bodyDiv w:val="1"/>
      <w:marLeft w:val="0"/>
      <w:marRight w:val="0"/>
      <w:marTop w:val="0"/>
      <w:marBottom w:val="0"/>
      <w:divBdr>
        <w:top w:val="none" w:sz="0" w:space="0" w:color="auto"/>
        <w:left w:val="none" w:sz="0" w:space="0" w:color="auto"/>
        <w:bottom w:val="none" w:sz="0" w:space="0" w:color="auto"/>
        <w:right w:val="none" w:sz="0" w:space="0" w:color="auto"/>
      </w:divBdr>
    </w:div>
    <w:div w:id="1236354036">
      <w:bodyDiv w:val="1"/>
      <w:marLeft w:val="0"/>
      <w:marRight w:val="0"/>
      <w:marTop w:val="0"/>
      <w:marBottom w:val="0"/>
      <w:divBdr>
        <w:top w:val="none" w:sz="0" w:space="0" w:color="auto"/>
        <w:left w:val="none" w:sz="0" w:space="0" w:color="auto"/>
        <w:bottom w:val="none" w:sz="0" w:space="0" w:color="auto"/>
        <w:right w:val="none" w:sz="0" w:space="0" w:color="auto"/>
      </w:divBdr>
    </w:div>
    <w:div w:id="1236627307">
      <w:bodyDiv w:val="1"/>
      <w:marLeft w:val="0"/>
      <w:marRight w:val="0"/>
      <w:marTop w:val="0"/>
      <w:marBottom w:val="0"/>
      <w:divBdr>
        <w:top w:val="none" w:sz="0" w:space="0" w:color="auto"/>
        <w:left w:val="none" w:sz="0" w:space="0" w:color="auto"/>
        <w:bottom w:val="none" w:sz="0" w:space="0" w:color="auto"/>
        <w:right w:val="none" w:sz="0" w:space="0" w:color="auto"/>
      </w:divBdr>
    </w:div>
    <w:div w:id="1237012320">
      <w:bodyDiv w:val="1"/>
      <w:marLeft w:val="0"/>
      <w:marRight w:val="0"/>
      <w:marTop w:val="0"/>
      <w:marBottom w:val="0"/>
      <w:divBdr>
        <w:top w:val="none" w:sz="0" w:space="0" w:color="auto"/>
        <w:left w:val="none" w:sz="0" w:space="0" w:color="auto"/>
        <w:bottom w:val="none" w:sz="0" w:space="0" w:color="auto"/>
        <w:right w:val="none" w:sz="0" w:space="0" w:color="auto"/>
      </w:divBdr>
    </w:div>
    <w:div w:id="1237321684">
      <w:bodyDiv w:val="1"/>
      <w:marLeft w:val="0"/>
      <w:marRight w:val="0"/>
      <w:marTop w:val="0"/>
      <w:marBottom w:val="0"/>
      <w:divBdr>
        <w:top w:val="none" w:sz="0" w:space="0" w:color="auto"/>
        <w:left w:val="none" w:sz="0" w:space="0" w:color="auto"/>
        <w:bottom w:val="none" w:sz="0" w:space="0" w:color="auto"/>
        <w:right w:val="none" w:sz="0" w:space="0" w:color="auto"/>
      </w:divBdr>
    </w:div>
    <w:div w:id="1237478514">
      <w:bodyDiv w:val="1"/>
      <w:marLeft w:val="0"/>
      <w:marRight w:val="0"/>
      <w:marTop w:val="0"/>
      <w:marBottom w:val="0"/>
      <w:divBdr>
        <w:top w:val="none" w:sz="0" w:space="0" w:color="auto"/>
        <w:left w:val="none" w:sz="0" w:space="0" w:color="auto"/>
        <w:bottom w:val="none" w:sz="0" w:space="0" w:color="auto"/>
        <w:right w:val="none" w:sz="0" w:space="0" w:color="auto"/>
      </w:divBdr>
    </w:div>
    <w:div w:id="1237787498">
      <w:bodyDiv w:val="1"/>
      <w:marLeft w:val="0"/>
      <w:marRight w:val="0"/>
      <w:marTop w:val="0"/>
      <w:marBottom w:val="0"/>
      <w:divBdr>
        <w:top w:val="none" w:sz="0" w:space="0" w:color="auto"/>
        <w:left w:val="none" w:sz="0" w:space="0" w:color="auto"/>
        <w:bottom w:val="none" w:sz="0" w:space="0" w:color="auto"/>
        <w:right w:val="none" w:sz="0" w:space="0" w:color="auto"/>
      </w:divBdr>
    </w:div>
    <w:div w:id="1237936389">
      <w:bodyDiv w:val="1"/>
      <w:marLeft w:val="0"/>
      <w:marRight w:val="0"/>
      <w:marTop w:val="0"/>
      <w:marBottom w:val="0"/>
      <w:divBdr>
        <w:top w:val="none" w:sz="0" w:space="0" w:color="auto"/>
        <w:left w:val="none" w:sz="0" w:space="0" w:color="auto"/>
        <w:bottom w:val="none" w:sz="0" w:space="0" w:color="auto"/>
        <w:right w:val="none" w:sz="0" w:space="0" w:color="auto"/>
      </w:divBdr>
    </w:div>
    <w:div w:id="1237983047">
      <w:bodyDiv w:val="1"/>
      <w:marLeft w:val="0"/>
      <w:marRight w:val="0"/>
      <w:marTop w:val="0"/>
      <w:marBottom w:val="0"/>
      <w:divBdr>
        <w:top w:val="none" w:sz="0" w:space="0" w:color="auto"/>
        <w:left w:val="none" w:sz="0" w:space="0" w:color="auto"/>
        <w:bottom w:val="none" w:sz="0" w:space="0" w:color="auto"/>
        <w:right w:val="none" w:sz="0" w:space="0" w:color="auto"/>
      </w:divBdr>
    </w:div>
    <w:div w:id="1238172518">
      <w:bodyDiv w:val="1"/>
      <w:marLeft w:val="0"/>
      <w:marRight w:val="0"/>
      <w:marTop w:val="0"/>
      <w:marBottom w:val="0"/>
      <w:divBdr>
        <w:top w:val="none" w:sz="0" w:space="0" w:color="auto"/>
        <w:left w:val="none" w:sz="0" w:space="0" w:color="auto"/>
        <w:bottom w:val="none" w:sz="0" w:space="0" w:color="auto"/>
        <w:right w:val="none" w:sz="0" w:space="0" w:color="auto"/>
      </w:divBdr>
    </w:div>
    <w:div w:id="1238827187">
      <w:bodyDiv w:val="1"/>
      <w:marLeft w:val="0"/>
      <w:marRight w:val="0"/>
      <w:marTop w:val="0"/>
      <w:marBottom w:val="0"/>
      <w:divBdr>
        <w:top w:val="none" w:sz="0" w:space="0" w:color="auto"/>
        <w:left w:val="none" w:sz="0" w:space="0" w:color="auto"/>
        <w:bottom w:val="none" w:sz="0" w:space="0" w:color="auto"/>
        <w:right w:val="none" w:sz="0" w:space="0" w:color="auto"/>
      </w:divBdr>
    </w:div>
    <w:div w:id="1238979693">
      <w:bodyDiv w:val="1"/>
      <w:marLeft w:val="0"/>
      <w:marRight w:val="0"/>
      <w:marTop w:val="0"/>
      <w:marBottom w:val="0"/>
      <w:divBdr>
        <w:top w:val="none" w:sz="0" w:space="0" w:color="auto"/>
        <w:left w:val="none" w:sz="0" w:space="0" w:color="auto"/>
        <w:bottom w:val="none" w:sz="0" w:space="0" w:color="auto"/>
        <w:right w:val="none" w:sz="0" w:space="0" w:color="auto"/>
      </w:divBdr>
    </w:div>
    <w:div w:id="1239289855">
      <w:bodyDiv w:val="1"/>
      <w:marLeft w:val="0"/>
      <w:marRight w:val="0"/>
      <w:marTop w:val="0"/>
      <w:marBottom w:val="0"/>
      <w:divBdr>
        <w:top w:val="none" w:sz="0" w:space="0" w:color="auto"/>
        <w:left w:val="none" w:sz="0" w:space="0" w:color="auto"/>
        <w:bottom w:val="none" w:sz="0" w:space="0" w:color="auto"/>
        <w:right w:val="none" w:sz="0" w:space="0" w:color="auto"/>
      </w:divBdr>
    </w:div>
    <w:div w:id="1239754677">
      <w:bodyDiv w:val="1"/>
      <w:marLeft w:val="0"/>
      <w:marRight w:val="0"/>
      <w:marTop w:val="0"/>
      <w:marBottom w:val="0"/>
      <w:divBdr>
        <w:top w:val="none" w:sz="0" w:space="0" w:color="auto"/>
        <w:left w:val="none" w:sz="0" w:space="0" w:color="auto"/>
        <w:bottom w:val="none" w:sz="0" w:space="0" w:color="auto"/>
        <w:right w:val="none" w:sz="0" w:space="0" w:color="auto"/>
      </w:divBdr>
    </w:div>
    <w:div w:id="1239897309">
      <w:bodyDiv w:val="1"/>
      <w:marLeft w:val="0"/>
      <w:marRight w:val="0"/>
      <w:marTop w:val="0"/>
      <w:marBottom w:val="0"/>
      <w:divBdr>
        <w:top w:val="none" w:sz="0" w:space="0" w:color="auto"/>
        <w:left w:val="none" w:sz="0" w:space="0" w:color="auto"/>
        <w:bottom w:val="none" w:sz="0" w:space="0" w:color="auto"/>
        <w:right w:val="none" w:sz="0" w:space="0" w:color="auto"/>
      </w:divBdr>
    </w:div>
    <w:div w:id="1240099376">
      <w:bodyDiv w:val="1"/>
      <w:marLeft w:val="0"/>
      <w:marRight w:val="0"/>
      <w:marTop w:val="0"/>
      <w:marBottom w:val="0"/>
      <w:divBdr>
        <w:top w:val="none" w:sz="0" w:space="0" w:color="auto"/>
        <w:left w:val="none" w:sz="0" w:space="0" w:color="auto"/>
        <w:bottom w:val="none" w:sz="0" w:space="0" w:color="auto"/>
        <w:right w:val="none" w:sz="0" w:space="0" w:color="auto"/>
      </w:divBdr>
    </w:div>
    <w:div w:id="1240215806">
      <w:bodyDiv w:val="1"/>
      <w:marLeft w:val="0"/>
      <w:marRight w:val="0"/>
      <w:marTop w:val="0"/>
      <w:marBottom w:val="0"/>
      <w:divBdr>
        <w:top w:val="none" w:sz="0" w:space="0" w:color="auto"/>
        <w:left w:val="none" w:sz="0" w:space="0" w:color="auto"/>
        <w:bottom w:val="none" w:sz="0" w:space="0" w:color="auto"/>
        <w:right w:val="none" w:sz="0" w:space="0" w:color="auto"/>
      </w:divBdr>
    </w:div>
    <w:div w:id="1240366296">
      <w:bodyDiv w:val="1"/>
      <w:marLeft w:val="0"/>
      <w:marRight w:val="0"/>
      <w:marTop w:val="0"/>
      <w:marBottom w:val="0"/>
      <w:divBdr>
        <w:top w:val="none" w:sz="0" w:space="0" w:color="auto"/>
        <w:left w:val="none" w:sz="0" w:space="0" w:color="auto"/>
        <w:bottom w:val="none" w:sz="0" w:space="0" w:color="auto"/>
        <w:right w:val="none" w:sz="0" w:space="0" w:color="auto"/>
      </w:divBdr>
    </w:div>
    <w:div w:id="1240596960">
      <w:bodyDiv w:val="1"/>
      <w:marLeft w:val="0"/>
      <w:marRight w:val="0"/>
      <w:marTop w:val="0"/>
      <w:marBottom w:val="0"/>
      <w:divBdr>
        <w:top w:val="none" w:sz="0" w:space="0" w:color="auto"/>
        <w:left w:val="none" w:sz="0" w:space="0" w:color="auto"/>
        <w:bottom w:val="none" w:sz="0" w:space="0" w:color="auto"/>
        <w:right w:val="none" w:sz="0" w:space="0" w:color="auto"/>
      </w:divBdr>
    </w:div>
    <w:div w:id="1240794403">
      <w:bodyDiv w:val="1"/>
      <w:marLeft w:val="0"/>
      <w:marRight w:val="0"/>
      <w:marTop w:val="0"/>
      <w:marBottom w:val="0"/>
      <w:divBdr>
        <w:top w:val="none" w:sz="0" w:space="0" w:color="auto"/>
        <w:left w:val="none" w:sz="0" w:space="0" w:color="auto"/>
        <w:bottom w:val="none" w:sz="0" w:space="0" w:color="auto"/>
        <w:right w:val="none" w:sz="0" w:space="0" w:color="auto"/>
      </w:divBdr>
    </w:div>
    <w:div w:id="1241215977">
      <w:bodyDiv w:val="1"/>
      <w:marLeft w:val="0"/>
      <w:marRight w:val="0"/>
      <w:marTop w:val="0"/>
      <w:marBottom w:val="0"/>
      <w:divBdr>
        <w:top w:val="none" w:sz="0" w:space="0" w:color="auto"/>
        <w:left w:val="none" w:sz="0" w:space="0" w:color="auto"/>
        <w:bottom w:val="none" w:sz="0" w:space="0" w:color="auto"/>
        <w:right w:val="none" w:sz="0" w:space="0" w:color="auto"/>
      </w:divBdr>
    </w:div>
    <w:div w:id="1241256932">
      <w:bodyDiv w:val="1"/>
      <w:marLeft w:val="0"/>
      <w:marRight w:val="0"/>
      <w:marTop w:val="0"/>
      <w:marBottom w:val="0"/>
      <w:divBdr>
        <w:top w:val="none" w:sz="0" w:space="0" w:color="auto"/>
        <w:left w:val="none" w:sz="0" w:space="0" w:color="auto"/>
        <w:bottom w:val="none" w:sz="0" w:space="0" w:color="auto"/>
        <w:right w:val="none" w:sz="0" w:space="0" w:color="auto"/>
      </w:divBdr>
    </w:div>
    <w:div w:id="1241527298">
      <w:bodyDiv w:val="1"/>
      <w:marLeft w:val="0"/>
      <w:marRight w:val="0"/>
      <w:marTop w:val="0"/>
      <w:marBottom w:val="0"/>
      <w:divBdr>
        <w:top w:val="none" w:sz="0" w:space="0" w:color="auto"/>
        <w:left w:val="none" w:sz="0" w:space="0" w:color="auto"/>
        <w:bottom w:val="none" w:sz="0" w:space="0" w:color="auto"/>
        <w:right w:val="none" w:sz="0" w:space="0" w:color="auto"/>
      </w:divBdr>
    </w:div>
    <w:div w:id="1241871884">
      <w:bodyDiv w:val="1"/>
      <w:marLeft w:val="0"/>
      <w:marRight w:val="0"/>
      <w:marTop w:val="0"/>
      <w:marBottom w:val="0"/>
      <w:divBdr>
        <w:top w:val="none" w:sz="0" w:space="0" w:color="auto"/>
        <w:left w:val="none" w:sz="0" w:space="0" w:color="auto"/>
        <w:bottom w:val="none" w:sz="0" w:space="0" w:color="auto"/>
        <w:right w:val="none" w:sz="0" w:space="0" w:color="auto"/>
      </w:divBdr>
    </w:div>
    <w:div w:id="1241910160">
      <w:bodyDiv w:val="1"/>
      <w:marLeft w:val="0"/>
      <w:marRight w:val="0"/>
      <w:marTop w:val="0"/>
      <w:marBottom w:val="0"/>
      <w:divBdr>
        <w:top w:val="none" w:sz="0" w:space="0" w:color="auto"/>
        <w:left w:val="none" w:sz="0" w:space="0" w:color="auto"/>
        <w:bottom w:val="none" w:sz="0" w:space="0" w:color="auto"/>
        <w:right w:val="none" w:sz="0" w:space="0" w:color="auto"/>
      </w:divBdr>
    </w:div>
    <w:div w:id="1241989204">
      <w:bodyDiv w:val="1"/>
      <w:marLeft w:val="0"/>
      <w:marRight w:val="0"/>
      <w:marTop w:val="0"/>
      <w:marBottom w:val="0"/>
      <w:divBdr>
        <w:top w:val="none" w:sz="0" w:space="0" w:color="auto"/>
        <w:left w:val="none" w:sz="0" w:space="0" w:color="auto"/>
        <w:bottom w:val="none" w:sz="0" w:space="0" w:color="auto"/>
        <w:right w:val="none" w:sz="0" w:space="0" w:color="auto"/>
      </w:divBdr>
    </w:div>
    <w:div w:id="1242104851">
      <w:bodyDiv w:val="1"/>
      <w:marLeft w:val="0"/>
      <w:marRight w:val="0"/>
      <w:marTop w:val="0"/>
      <w:marBottom w:val="0"/>
      <w:divBdr>
        <w:top w:val="none" w:sz="0" w:space="0" w:color="auto"/>
        <w:left w:val="none" w:sz="0" w:space="0" w:color="auto"/>
        <w:bottom w:val="none" w:sz="0" w:space="0" w:color="auto"/>
        <w:right w:val="none" w:sz="0" w:space="0" w:color="auto"/>
      </w:divBdr>
    </w:div>
    <w:div w:id="1242566991">
      <w:bodyDiv w:val="1"/>
      <w:marLeft w:val="0"/>
      <w:marRight w:val="0"/>
      <w:marTop w:val="0"/>
      <w:marBottom w:val="0"/>
      <w:divBdr>
        <w:top w:val="none" w:sz="0" w:space="0" w:color="auto"/>
        <w:left w:val="none" w:sz="0" w:space="0" w:color="auto"/>
        <w:bottom w:val="none" w:sz="0" w:space="0" w:color="auto"/>
        <w:right w:val="none" w:sz="0" w:space="0" w:color="auto"/>
      </w:divBdr>
    </w:div>
    <w:div w:id="1243031507">
      <w:bodyDiv w:val="1"/>
      <w:marLeft w:val="0"/>
      <w:marRight w:val="0"/>
      <w:marTop w:val="0"/>
      <w:marBottom w:val="0"/>
      <w:divBdr>
        <w:top w:val="none" w:sz="0" w:space="0" w:color="auto"/>
        <w:left w:val="none" w:sz="0" w:space="0" w:color="auto"/>
        <w:bottom w:val="none" w:sz="0" w:space="0" w:color="auto"/>
        <w:right w:val="none" w:sz="0" w:space="0" w:color="auto"/>
      </w:divBdr>
    </w:div>
    <w:div w:id="1243682549">
      <w:bodyDiv w:val="1"/>
      <w:marLeft w:val="0"/>
      <w:marRight w:val="0"/>
      <w:marTop w:val="0"/>
      <w:marBottom w:val="0"/>
      <w:divBdr>
        <w:top w:val="none" w:sz="0" w:space="0" w:color="auto"/>
        <w:left w:val="none" w:sz="0" w:space="0" w:color="auto"/>
        <w:bottom w:val="none" w:sz="0" w:space="0" w:color="auto"/>
        <w:right w:val="none" w:sz="0" w:space="0" w:color="auto"/>
      </w:divBdr>
    </w:div>
    <w:div w:id="1243754997">
      <w:bodyDiv w:val="1"/>
      <w:marLeft w:val="0"/>
      <w:marRight w:val="0"/>
      <w:marTop w:val="0"/>
      <w:marBottom w:val="0"/>
      <w:divBdr>
        <w:top w:val="none" w:sz="0" w:space="0" w:color="auto"/>
        <w:left w:val="none" w:sz="0" w:space="0" w:color="auto"/>
        <w:bottom w:val="none" w:sz="0" w:space="0" w:color="auto"/>
        <w:right w:val="none" w:sz="0" w:space="0" w:color="auto"/>
      </w:divBdr>
    </w:div>
    <w:div w:id="1243762520">
      <w:bodyDiv w:val="1"/>
      <w:marLeft w:val="0"/>
      <w:marRight w:val="0"/>
      <w:marTop w:val="0"/>
      <w:marBottom w:val="0"/>
      <w:divBdr>
        <w:top w:val="none" w:sz="0" w:space="0" w:color="auto"/>
        <w:left w:val="none" w:sz="0" w:space="0" w:color="auto"/>
        <w:bottom w:val="none" w:sz="0" w:space="0" w:color="auto"/>
        <w:right w:val="none" w:sz="0" w:space="0" w:color="auto"/>
      </w:divBdr>
    </w:div>
    <w:div w:id="1244298563">
      <w:bodyDiv w:val="1"/>
      <w:marLeft w:val="0"/>
      <w:marRight w:val="0"/>
      <w:marTop w:val="0"/>
      <w:marBottom w:val="0"/>
      <w:divBdr>
        <w:top w:val="none" w:sz="0" w:space="0" w:color="auto"/>
        <w:left w:val="none" w:sz="0" w:space="0" w:color="auto"/>
        <w:bottom w:val="none" w:sz="0" w:space="0" w:color="auto"/>
        <w:right w:val="none" w:sz="0" w:space="0" w:color="auto"/>
      </w:divBdr>
    </w:div>
    <w:div w:id="1244337133">
      <w:bodyDiv w:val="1"/>
      <w:marLeft w:val="0"/>
      <w:marRight w:val="0"/>
      <w:marTop w:val="0"/>
      <w:marBottom w:val="0"/>
      <w:divBdr>
        <w:top w:val="none" w:sz="0" w:space="0" w:color="auto"/>
        <w:left w:val="none" w:sz="0" w:space="0" w:color="auto"/>
        <w:bottom w:val="none" w:sz="0" w:space="0" w:color="auto"/>
        <w:right w:val="none" w:sz="0" w:space="0" w:color="auto"/>
      </w:divBdr>
    </w:div>
    <w:div w:id="1244410459">
      <w:bodyDiv w:val="1"/>
      <w:marLeft w:val="0"/>
      <w:marRight w:val="0"/>
      <w:marTop w:val="0"/>
      <w:marBottom w:val="0"/>
      <w:divBdr>
        <w:top w:val="none" w:sz="0" w:space="0" w:color="auto"/>
        <w:left w:val="none" w:sz="0" w:space="0" w:color="auto"/>
        <w:bottom w:val="none" w:sz="0" w:space="0" w:color="auto"/>
        <w:right w:val="none" w:sz="0" w:space="0" w:color="auto"/>
      </w:divBdr>
    </w:div>
    <w:div w:id="1244685045">
      <w:bodyDiv w:val="1"/>
      <w:marLeft w:val="0"/>
      <w:marRight w:val="0"/>
      <w:marTop w:val="0"/>
      <w:marBottom w:val="0"/>
      <w:divBdr>
        <w:top w:val="none" w:sz="0" w:space="0" w:color="auto"/>
        <w:left w:val="none" w:sz="0" w:space="0" w:color="auto"/>
        <w:bottom w:val="none" w:sz="0" w:space="0" w:color="auto"/>
        <w:right w:val="none" w:sz="0" w:space="0" w:color="auto"/>
      </w:divBdr>
    </w:div>
    <w:div w:id="1244880399">
      <w:bodyDiv w:val="1"/>
      <w:marLeft w:val="0"/>
      <w:marRight w:val="0"/>
      <w:marTop w:val="0"/>
      <w:marBottom w:val="0"/>
      <w:divBdr>
        <w:top w:val="none" w:sz="0" w:space="0" w:color="auto"/>
        <w:left w:val="none" w:sz="0" w:space="0" w:color="auto"/>
        <w:bottom w:val="none" w:sz="0" w:space="0" w:color="auto"/>
        <w:right w:val="none" w:sz="0" w:space="0" w:color="auto"/>
      </w:divBdr>
    </w:div>
    <w:div w:id="1245070524">
      <w:bodyDiv w:val="1"/>
      <w:marLeft w:val="0"/>
      <w:marRight w:val="0"/>
      <w:marTop w:val="0"/>
      <w:marBottom w:val="0"/>
      <w:divBdr>
        <w:top w:val="none" w:sz="0" w:space="0" w:color="auto"/>
        <w:left w:val="none" w:sz="0" w:space="0" w:color="auto"/>
        <w:bottom w:val="none" w:sz="0" w:space="0" w:color="auto"/>
        <w:right w:val="none" w:sz="0" w:space="0" w:color="auto"/>
      </w:divBdr>
    </w:div>
    <w:div w:id="1245187964">
      <w:bodyDiv w:val="1"/>
      <w:marLeft w:val="0"/>
      <w:marRight w:val="0"/>
      <w:marTop w:val="0"/>
      <w:marBottom w:val="0"/>
      <w:divBdr>
        <w:top w:val="none" w:sz="0" w:space="0" w:color="auto"/>
        <w:left w:val="none" w:sz="0" w:space="0" w:color="auto"/>
        <w:bottom w:val="none" w:sz="0" w:space="0" w:color="auto"/>
        <w:right w:val="none" w:sz="0" w:space="0" w:color="auto"/>
      </w:divBdr>
    </w:div>
    <w:div w:id="1245336237">
      <w:bodyDiv w:val="1"/>
      <w:marLeft w:val="0"/>
      <w:marRight w:val="0"/>
      <w:marTop w:val="0"/>
      <w:marBottom w:val="0"/>
      <w:divBdr>
        <w:top w:val="none" w:sz="0" w:space="0" w:color="auto"/>
        <w:left w:val="none" w:sz="0" w:space="0" w:color="auto"/>
        <w:bottom w:val="none" w:sz="0" w:space="0" w:color="auto"/>
        <w:right w:val="none" w:sz="0" w:space="0" w:color="auto"/>
      </w:divBdr>
    </w:div>
    <w:div w:id="1245410646">
      <w:bodyDiv w:val="1"/>
      <w:marLeft w:val="0"/>
      <w:marRight w:val="0"/>
      <w:marTop w:val="0"/>
      <w:marBottom w:val="0"/>
      <w:divBdr>
        <w:top w:val="none" w:sz="0" w:space="0" w:color="auto"/>
        <w:left w:val="none" w:sz="0" w:space="0" w:color="auto"/>
        <w:bottom w:val="none" w:sz="0" w:space="0" w:color="auto"/>
        <w:right w:val="none" w:sz="0" w:space="0" w:color="auto"/>
      </w:divBdr>
    </w:div>
    <w:div w:id="1245531369">
      <w:bodyDiv w:val="1"/>
      <w:marLeft w:val="0"/>
      <w:marRight w:val="0"/>
      <w:marTop w:val="0"/>
      <w:marBottom w:val="0"/>
      <w:divBdr>
        <w:top w:val="none" w:sz="0" w:space="0" w:color="auto"/>
        <w:left w:val="none" w:sz="0" w:space="0" w:color="auto"/>
        <w:bottom w:val="none" w:sz="0" w:space="0" w:color="auto"/>
        <w:right w:val="none" w:sz="0" w:space="0" w:color="auto"/>
      </w:divBdr>
    </w:div>
    <w:div w:id="1245607708">
      <w:bodyDiv w:val="1"/>
      <w:marLeft w:val="0"/>
      <w:marRight w:val="0"/>
      <w:marTop w:val="0"/>
      <w:marBottom w:val="0"/>
      <w:divBdr>
        <w:top w:val="none" w:sz="0" w:space="0" w:color="auto"/>
        <w:left w:val="none" w:sz="0" w:space="0" w:color="auto"/>
        <w:bottom w:val="none" w:sz="0" w:space="0" w:color="auto"/>
        <w:right w:val="none" w:sz="0" w:space="0" w:color="auto"/>
      </w:divBdr>
    </w:div>
    <w:div w:id="1245840852">
      <w:bodyDiv w:val="1"/>
      <w:marLeft w:val="0"/>
      <w:marRight w:val="0"/>
      <w:marTop w:val="0"/>
      <w:marBottom w:val="0"/>
      <w:divBdr>
        <w:top w:val="none" w:sz="0" w:space="0" w:color="auto"/>
        <w:left w:val="none" w:sz="0" w:space="0" w:color="auto"/>
        <w:bottom w:val="none" w:sz="0" w:space="0" w:color="auto"/>
        <w:right w:val="none" w:sz="0" w:space="0" w:color="auto"/>
      </w:divBdr>
    </w:div>
    <w:div w:id="1245919823">
      <w:bodyDiv w:val="1"/>
      <w:marLeft w:val="0"/>
      <w:marRight w:val="0"/>
      <w:marTop w:val="0"/>
      <w:marBottom w:val="0"/>
      <w:divBdr>
        <w:top w:val="none" w:sz="0" w:space="0" w:color="auto"/>
        <w:left w:val="none" w:sz="0" w:space="0" w:color="auto"/>
        <w:bottom w:val="none" w:sz="0" w:space="0" w:color="auto"/>
        <w:right w:val="none" w:sz="0" w:space="0" w:color="auto"/>
      </w:divBdr>
    </w:div>
    <w:div w:id="1246259895">
      <w:bodyDiv w:val="1"/>
      <w:marLeft w:val="0"/>
      <w:marRight w:val="0"/>
      <w:marTop w:val="0"/>
      <w:marBottom w:val="0"/>
      <w:divBdr>
        <w:top w:val="none" w:sz="0" w:space="0" w:color="auto"/>
        <w:left w:val="none" w:sz="0" w:space="0" w:color="auto"/>
        <w:bottom w:val="none" w:sz="0" w:space="0" w:color="auto"/>
        <w:right w:val="none" w:sz="0" w:space="0" w:color="auto"/>
      </w:divBdr>
    </w:div>
    <w:div w:id="1246300595">
      <w:bodyDiv w:val="1"/>
      <w:marLeft w:val="0"/>
      <w:marRight w:val="0"/>
      <w:marTop w:val="0"/>
      <w:marBottom w:val="0"/>
      <w:divBdr>
        <w:top w:val="none" w:sz="0" w:space="0" w:color="auto"/>
        <w:left w:val="none" w:sz="0" w:space="0" w:color="auto"/>
        <w:bottom w:val="none" w:sz="0" w:space="0" w:color="auto"/>
        <w:right w:val="none" w:sz="0" w:space="0" w:color="auto"/>
      </w:divBdr>
    </w:div>
    <w:div w:id="1246498880">
      <w:bodyDiv w:val="1"/>
      <w:marLeft w:val="0"/>
      <w:marRight w:val="0"/>
      <w:marTop w:val="0"/>
      <w:marBottom w:val="0"/>
      <w:divBdr>
        <w:top w:val="none" w:sz="0" w:space="0" w:color="auto"/>
        <w:left w:val="none" w:sz="0" w:space="0" w:color="auto"/>
        <w:bottom w:val="none" w:sz="0" w:space="0" w:color="auto"/>
        <w:right w:val="none" w:sz="0" w:space="0" w:color="auto"/>
      </w:divBdr>
    </w:div>
    <w:div w:id="1246767791">
      <w:bodyDiv w:val="1"/>
      <w:marLeft w:val="0"/>
      <w:marRight w:val="0"/>
      <w:marTop w:val="0"/>
      <w:marBottom w:val="0"/>
      <w:divBdr>
        <w:top w:val="none" w:sz="0" w:space="0" w:color="auto"/>
        <w:left w:val="none" w:sz="0" w:space="0" w:color="auto"/>
        <w:bottom w:val="none" w:sz="0" w:space="0" w:color="auto"/>
        <w:right w:val="none" w:sz="0" w:space="0" w:color="auto"/>
      </w:divBdr>
    </w:div>
    <w:div w:id="1247037682">
      <w:bodyDiv w:val="1"/>
      <w:marLeft w:val="0"/>
      <w:marRight w:val="0"/>
      <w:marTop w:val="0"/>
      <w:marBottom w:val="0"/>
      <w:divBdr>
        <w:top w:val="none" w:sz="0" w:space="0" w:color="auto"/>
        <w:left w:val="none" w:sz="0" w:space="0" w:color="auto"/>
        <w:bottom w:val="none" w:sz="0" w:space="0" w:color="auto"/>
        <w:right w:val="none" w:sz="0" w:space="0" w:color="auto"/>
      </w:divBdr>
    </w:div>
    <w:div w:id="1247302307">
      <w:bodyDiv w:val="1"/>
      <w:marLeft w:val="0"/>
      <w:marRight w:val="0"/>
      <w:marTop w:val="0"/>
      <w:marBottom w:val="0"/>
      <w:divBdr>
        <w:top w:val="none" w:sz="0" w:space="0" w:color="auto"/>
        <w:left w:val="none" w:sz="0" w:space="0" w:color="auto"/>
        <w:bottom w:val="none" w:sz="0" w:space="0" w:color="auto"/>
        <w:right w:val="none" w:sz="0" w:space="0" w:color="auto"/>
      </w:divBdr>
    </w:div>
    <w:div w:id="1247691679">
      <w:bodyDiv w:val="1"/>
      <w:marLeft w:val="0"/>
      <w:marRight w:val="0"/>
      <w:marTop w:val="0"/>
      <w:marBottom w:val="0"/>
      <w:divBdr>
        <w:top w:val="none" w:sz="0" w:space="0" w:color="auto"/>
        <w:left w:val="none" w:sz="0" w:space="0" w:color="auto"/>
        <w:bottom w:val="none" w:sz="0" w:space="0" w:color="auto"/>
        <w:right w:val="none" w:sz="0" w:space="0" w:color="auto"/>
      </w:divBdr>
    </w:div>
    <w:div w:id="1248029824">
      <w:bodyDiv w:val="1"/>
      <w:marLeft w:val="0"/>
      <w:marRight w:val="0"/>
      <w:marTop w:val="0"/>
      <w:marBottom w:val="0"/>
      <w:divBdr>
        <w:top w:val="none" w:sz="0" w:space="0" w:color="auto"/>
        <w:left w:val="none" w:sz="0" w:space="0" w:color="auto"/>
        <w:bottom w:val="none" w:sz="0" w:space="0" w:color="auto"/>
        <w:right w:val="none" w:sz="0" w:space="0" w:color="auto"/>
      </w:divBdr>
    </w:div>
    <w:div w:id="1248423007">
      <w:bodyDiv w:val="1"/>
      <w:marLeft w:val="0"/>
      <w:marRight w:val="0"/>
      <w:marTop w:val="0"/>
      <w:marBottom w:val="0"/>
      <w:divBdr>
        <w:top w:val="none" w:sz="0" w:space="0" w:color="auto"/>
        <w:left w:val="none" w:sz="0" w:space="0" w:color="auto"/>
        <w:bottom w:val="none" w:sz="0" w:space="0" w:color="auto"/>
        <w:right w:val="none" w:sz="0" w:space="0" w:color="auto"/>
      </w:divBdr>
    </w:div>
    <w:div w:id="1248730331">
      <w:bodyDiv w:val="1"/>
      <w:marLeft w:val="0"/>
      <w:marRight w:val="0"/>
      <w:marTop w:val="0"/>
      <w:marBottom w:val="0"/>
      <w:divBdr>
        <w:top w:val="none" w:sz="0" w:space="0" w:color="auto"/>
        <w:left w:val="none" w:sz="0" w:space="0" w:color="auto"/>
        <w:bottom w:val="none" w:sz="0" w:space="0" w:color="auto"/>
        <w:right w:val="none" w:sz="0" w:space="0" w:color="auto"/>
      </w:divBdr>
    </w:div>
    <w:div w:id="1248804087">
      <w:bodyDiv w:val="1"/>
      <w:marLeft w:val="0"/>
      <w:marRight w:val="0"/>
      <w:marTop w:val="0"/>
      <w:marBottom w:val="0"/>
      <w:divBdr>
        <w:top w:val="none" w:sz="0" w:space="0" w:color="auto"/>
        <w:left w:val="none" w:sz="0" w:space="0" w:color="auto"/>
        <w:bottom w:val="none" w:sz="0" w:space="0" w:color="auto"/>
        <w:right w:val="none" w:sz="0" w:space="0" w:color="auto"/>
      </w:divBdr>
    </w:div>
    <w:div w:id="1249191460">
      <w:bodyDiv w:val="1"/>
      <w:marLeft w:val="0"/>
      <w:marRight w:val="0"/>
      <w:marTop w:val="0"/>
      <w:marBottom w:val="0"/>
      <w:divBdr>
        <w:top w:val="none" w:sz="0" w:space="0" w:color="auto"/>
        <w:left w:val="none" w:sz="0" w:space="0" w:color="auto"/>
        <w:bottom w:val="none" w:sz="0" w:space="0" w:color="auto"/>
        <w:right w:val="none" w:sz="0" w:space="0" w:color="auto"/>
      </w:divBdr>
    </w:div>
    <w:div w:id="1249267308">
      <w:bodyDiv w:val="1"/>
      <w:marLeft w:val="0"/>
      <w:marRight w:val="0"/>
      <w:marTop w:val="0"/>
      <w:marBottom w:val="0"/>
      <w:divBdr>
        <w:top w:val="none" w:sz="0" w:space="0" w:color="auto"/>
        <w:left w:val="none" w:sz="0" w:space="0" w:color="auto"/>
        <w:bottom w:val="none" w:sz="0" w:space="0" w:color="auto"/>
        <w:right w:val="none" w:sz="0" w:space="0" w:color="auto"/>
      </w:divBdr>
    </w:div>
    <w:div w:id="1249269116">
      <w:bodyDiv w:val="1"/>
      <w:marLeft w:val="0"/>
      <w:marRight w:val="0"/>
      <w:marTop w:val="0"/>
      <w:marBottom w:val="0"/>
      <w:divBdr>
        <w:top w:val="none" w:sz="0" w:space="0" w:color="auto"/>
        <w:left w:val="none" w:sz="0" w:space="0" w:color="auto"/>
        <w:bottom w:val="none" w:sz="0" w:space="0" w:color="auto"/>
        <w:right w:val="none" w:sz="0" w:space="0" w:color="auto"/>
      </w:divBdr>
    </w:div>
    <w:div w:id="1249735795">
      <w:bodyDiv w:val="1"/>
      <w:marLeft w:val="0"/>
      <w:marRight w:val="0"/>
      <w:marTop w:val="0"/>
      <w:marBottom w:val="0"/>
      <w:divBdr>
        <w:top w:val="none" w:sz="0" w:space="0" w:color="auto"/>
        <w:left w:val="none" w:sz="0" w:space="0" w:color="auto"/>
        <w:bottom w:val="none" w:sz="0" w:space="0" w:color="auto"/>
        <w:right w:val="none" w:sz="0" w:space="0" w:color="auto"/>
      </w:divBdr>
    </w:div>
    <w:div w:id="1250118298">
      <w:bodyDiv w:val="1"/>
      <w:marLeft w:val="0"/>
      <w:marRight w:val="0"/>
      <w:marTop w:val="0"/>
      <w:marBottom w:val="0"/>
      <w:divBdr>
        <w:top w:val="none" w:sz="0" w:space="0" w:color="auto"/>
        <w:left w:val="none" w:sz="0" w:space="0" w:color="auto"/>
        <w:bottom w:val="none" w:sz="0" w:space="0" w:color="auto"/>
        <w:right w:val="none" w:sz="0" w:space="0" w:color="auto"/>
      </w:divBdr>
    </w:div>
    <w:div w:id="1250193849">
      <w:bodyDiv w:val="1"/>
      <w:marLeft w:val="0"/>
      <w:marRight w:val="0"/>
      <w:marTop w:val="0"/>
      <w:marBottom w:val="0"/>
      <w:divBdr>
        <w:top w:val="none" w:sz="0" w:space="0" w:color="auto"/>
        <w:left w:val="none" w:sz="0" w:space="0" w:color="auto"/>
        <w:bottom w:val="none" w:sz="0" w:space="0" w:color="auto"/>
        <w:right w:val="none" w:sz="0" w:space="0" w:color="auto"/>
      </w:divBdr>
    </w:div>
    <w:div w:id="1250240420">
      <w:bodyDiv w:val="1"/>
      <w:marLeft w:val="0"/>
      <w:marRight w:val="0"/>
      <w:marTop w:val="0"/>
      <w:marBottom w:val="0"/>
      <w:divBdr>
        <w:top w:val="none" w:sz="0" w:space="0" w:color="auto"/>
        <w:left w:val="none" w:sz="0" w:space="0" w:color="auto"/>
        <w:bottom w:val="none" w:sz="0" w:space="0" w:color="auto"/>
        <w:right w:val="none" w:sz="0" w:space="0" w:color="auto"/>
      </w:divBdr>
    </w:div>
    <w:div w:id="1250383997">
      <w:bodyDiv w:val="1"/>
      <w:marLeft w:val="0"/>
      <w:marRight w:val="0"/>
      <w:marTop w:val="0"/>
      <w:marBottom w:val="0"/>
      <w:divBdr>
        <w:top w:val="none" w:sz="0" w:space="0" w:color="auto"/>
        <w:left w:val="none" w:sz="0" w:space="0" w:color="auto"/>
        <w:bottom w:val="none" w:sz="0" w:space="0" w:color="auto"/>
        <w:right w:val="none" w:sz="0" w:space="0" w:color="auto"/>
      </w:divBdr>
    </w:div>
    <w:div w:id="1250695121">
      <w:bodyDiv w:val="1"/>
      <w:marLeft w:val="0"/>
      <w:marRight w:val="0"/>
      <w:marTop w:val="0"/>
      <w:marBottom w:val="0"/>
      <w:divBdr>
        <w:top w:val="none" w:sz="0" w:space="0" w:color="auto"/>
        <w:left w:val="none" w:sz="0" w:space="0" w:color="auto"/>
        <w:bottom w:val="none" w:sz="0" w:space="0" w:color="auto"/>
        <w:right w:val="none" w:sz="0" w:space="0" w:color="auto"/>
      </w:divBdr>
    </w:div>
    <w:div w:id="1250849184">
      <w:bodyDiv w:val="1"/>
      <w:marLeft w:val="0"/>
      <w:marRight w:val="0"/>
      <w:marTop w:val="0"/>
      <w:marBottom w:val="0"/>
      <w:divBdr>
        <w:top w:val="none" w:sz="0" w:space="0" w:color="auto"/>
        <w:left w:val="none" w:sz="0" w:space="0" w:color="auto"/>
        <w:bottom w:val="none" w:sz="0" w:space="0" w:color="auto"/>
        <w:right w:val="none" w:sz="0" w:space="0" w:color="auto"/>
      </w:divBdr>
    </w:div>
    <w:div w:id="1251155900">
      <w:bodyDiv w:val="1"/>
      <w:marLeft w:val="0"/>
      <w:marRight w:val="0"/>
      <w:marTop w:val="0"/>
      <w:marBottom w:val="0"/>
      <w:divBdr>
        <w:top w:val="none" w:sz="0" w:space="0" w:color="auto"/>
        <w:left w:val="none" w:sz="0" w:space="0" w:color="auto"/>
        <w:bottom w:val="none" w:sz="0" w:space="0" w:color="auto"/>
        <w:right w:val="none" w:sz="0" w:space="0" w:color="auto"/>
      </w:divBdr>
    </w:div>
    <w:div w:id="1251309960">
      <w:bodyDiv w:val="1"/>
      <w:marLeft w:val="0"/>
      <w:marRight w:val="0"/>
      <w:marTop w:val="0"/>
      <w:marBottom w:val="0"/>
      <w:divBdr>
        <w:top w:val="none" w:sz="0" w:space="0" w:color="auto"/>
        <w:left w:val="none" w:sz="0" w:space="0" w:color="auto"/>
        <w:bottom w:val="none" w:sz="0" w:space="0" w:color="auto"/>
        <w:right w:val="none" w:sz="0" w:space="0" w:color="auto"/>
      </w:divBdr>
    </w:div>
    <w:div w:id="1251429552">
      <w:bodyDiv w:val="1"/>
      <w:marLeft w:val="0"/>
      <w:marRight w:val="0"/>
      <w:marTop w:val="0"/>
      <w:marBottom w:val="0"/>
      <w:divBdr>
        <w:top w:val="none" w:sz="0" w:space="0" w:color="auto"/>
        <w:left w:val="none" w:sz="0" w:space="0" w:color="auto"/>
        <w:bottom w:val="none" w:sz="0" w:space="0" w:color="auto"/>
        <w:right w:val="none" w:sz="0" w:space="0" w:color="auto"/>
      </w:divBdr>
    </w:div>
    <w:div w:id="1251617204">
      <w:bodyDiv w:val="1"/>
      <w:marLeft w:val="0"/>
      <w:marRight w:val="0"/>
      <w:marTop w:val="0"/>
      <w:marBottom w:val="0"/>
      <w:divBdr>
        <w:top w:val="none" w:sz="0" w:space="0" w:color="auto"/>
        <w:left w:val="none" w:sz="0" w:space="0" w:color="auto"/>
        <w:bottom w:val="none" w:sz="0" w:space="0" w:color="auto"/>
        <w:right w:val="none" w:sz="0" w:space="0" w:color="auto"/>
      </w:divBdr>
    </w:div>
    <w:div w:id="1251618239">
      <w:bodyDiv w:val="1"/>
      <w:marLeft w:val="0"/>
      <w:marRight w:val="0"/>
      <w:marTop w:val="0"/>
      <w:marBottom w:val="0"/>
      <w:divBdr>
        <w:top w:val="none" w:sz="0" w:space="0" w:color="auto"/>
        <w:left w:val="none" w:sz="0" w:space="0" w:color="auto"/>
        <w:bottom w:val="none" w:sz="0" w:space="0" w:color="auto"/>
        <w:right w:val="none" w:sz="0" w:space="0" w:color="auto"/>
      </w:divBdr>
    </w:div>
    <w:div w:id="1251694970">
      <w:bodyDiv w:val="1"/>
      <w:marLeft w:val="0"/>
      <w:marRight w:val="0"/>
      <w:marTop w:val="0"/>
      <w:marBottom w:val="0"/>
      <w:divBdr>
        <w:top w:val="none" w:sz="0" w:space="0" w:color="auto"/>
        <w:left w:val="none" w:sz="0" w:space="0" w:color="auto"/>
        <w:bottom w:val="none" w:sz="0" w:space="0" w:color="auto"/>
        <w:right w:val="none" w:sz="0" w:space="0" w:color="auto"/>
      </w:divBdr>
    </w:div>
    <w:div w:id="1251742636">
      <w:bodyDiv w:val="1"/>
      <w:marLeft w:val="0"/>
      <w:marRight w:val="0"/>
      <w:marTop w:val="0"/>
      <w:marBottom w:val="0"/>
      <w:divBdr>
        <w:top w:val="none" w:sz="0" w:space="0" w:color="auto"/>
        <w:left w:val="none" w:sz="0" w:space="0" w:color="auto"/>
        <w:bottom w:val="none" w:sz="0" w:space="0" w:color="auto"/>
        <w:right w:val="none" w:sz="0" w:space="0" w:color="auto"/>
      </w:divBdr>
    </w:div>
    <w:div w:id="1251887782">
      <w:bodyDiv w:val="1"/>
      <w:marLeft w:val="0"/>
      <w:marRight w:val="0"/>
      <w:marTop w:val="0"/>
      <w:marBottom w:val="0"/>
      <w:divBdr>
        <w:top w:val="none" w:sz="0" w:space="0" w:color="auto"/>
        <w:left w:val="none" w:sz="0" w:space="0" w:color="auto"/>
        <w:bottom w:val="none" w:sz="0" w:space="0" w:color="auto"/>
        <w:right w:val="none" w:sz="0" w:space="0" w:color="auto"/>
      </w:divBdr>
    </w:div>
    <w:div w:id="1252078923">
      <w:bodyDiv w:val="1"/>
      <w:marLeft w:val="0"/>
      <w:marRight w:val="0"/>
      <w:marTop w:val="0"/>
      <w:marBottom w:val="0"/>
      <w:divBdr>
        <w:top w:val="none" w:sz="0" w:space="0" w:color="auto"/>
        <w:left w:val="none" w:sz="0" w:space="0" w:color="auto"/>
        <w:bottom w:val="none" w:sz="0" w:space="0" w:color="auto"/>
        <w:right w:val="none" w:sz="0" w:space="0" w:color="auto"/>
      </w:divBdr>
    </w:div>
    <w:div w:id="1252079523">
      <w:bodyDiv w:val="1"/>
      <w:marLeft w:val="0"/>
      <w:marRight w:val="0"/>
      <w:marTop w:val="0"/>
      <w:marBottom w:val="0"/>
      <w:divBdr>
        <w:top w:val="none" w:sz="0" w:space="0" w:color="auto"/>
        <w:left w:val="none" w:sz="0" w:space="0" w:color="auto"/>
        <w:bottom w:val="none" w:sz="0" w:space="0" w:color="auto"/>
        <w:right w:val="none" w:sz="0" w:space="0" w:color="auto"/>
      </w:divBdr>
    </w:div>
    <w:div w:id="1252352499">
      <w:bodyDiv w:val="1"/>
      <w:marLeft w:val="0"/>
      <w:marRight w:val="0"/>
      <w:marTop w:val="0"/>
      <w:marBottom w:val="0"/>
      <w:divBdr>
        <w:top w:val="none" w:sz="0" w:space="0" w:color="auto"/>
        <w:left w:val="none" w:sz="0" w:space="0" w:color="auto"/>
        <w:bottom w:val="none" w:sz="0" w:space="0" w:color="auto"/>
        <w:right w:val="none" w:sz="0" w:space="0" w:color="auto"/>
      </w:divBdr>
    </w:div>
    <w:div w:id="1252472394">
      <w:bodyDiv w:val="1"/>
      <w:marLeft w:val="0"/>
      <w:marRight w:val="0"/>
      <w:marTop w:val="0"/>
      <w:marBottom w:val="0"/>
      <w:divBdr>
        <w:top w:val="none" w:sz="0" w:space="0" w:color="auto"/>
        <w:left w:val="none" w:sz="0" w:space="0" w:color="auto"/>
        <w:bottom w:val="none" w:sz="0" w:space="0" w:color="auto"/>
        <w:right w:val="none" w:sz="0" w:space="0" w:color="auto"/>
      </w:divBdr>
    </w:div>
    <w:div w:id="1253314342">
      <w:bodyDiv w:val="1"/>
      <w:marLeft w:val="0"/>
      <w:marRight w:val="0"/>
      <w:marTop w:val="0"/>
      <w:marBottom w:val="0"/>
      <w:divBdr>
        <w:top w:val="none" w:sz="0" w:space="0" w:color="auto"/>
        <w:left w:val="none" w:sz="0" w:space="0" w:color="auto"/>
        <w:bottom w:val="none" w:sz="0" w:space="0" w:color="auto"/>
        <w:right w:val="none" w:sz="0" w:space="0" w:color="auto"/>
      </w:divBdr>
    </w:div>
    <w:div w:id="1253470914">
      <w:bodyDiv w:val="1"/>
      <w:marLeft w:val="0"/>
      <w:marRight w:val="0"/>
      <w:marTop w:val="0"/>
      <w:marBottom w:val="0"/>
      <w:divBdr>
        <w:top w:val="none" w:sz="0" w:space="0" w:color="auto"/>
        <w:left w:val="none" w:sz="0" w:space="0" w:color="auto"/>
        <w:bottom w:val="none" w:sz="0" w:space="0" w:color="auto"/>
        <w:right w:val="none" w:sz="0" w:space="0" w:color="auto"/>
      </w:divBdr>
    </w:div>
    <w:div w:id="1253902532">
      <w:bodyDiv w:val="1"/>
      <w:marLeft w:val="0"/>
      <w:marRight w:val="0"/>
      <w:marTop w:val="0"/>
      <w:marBottom w:val="0"/>
      <w:divBdr>
        <w:top w:val="none" w:sz="0" w:space="0" w:color="auto"/>
        <w:left w:val="none" w:sz="0" w:space="0" w:color="auto"/>
        <w:bottom w:val="none" w:sz="0" w:space="0" w:color="auto"/>
        <w:right w:val="none" w:sz="0" w:space="0" w:color="auto"/>
      </w:divBdr>
    </w:div>
    <w:div w:id="1254163035">
      <w:bodyDiv w:val="1"/>
      <w:marLeft w:val="0"/>
      <w:marRight w:val="0"/>
      <w:marTop w:val="0"/>
      <w:marBottom w:val="0"/>
      <w:divBdr>
        <w:top w:val="none" w:sz="0" w:space="0" w:color="auto"/>
        <w:left w:val="none" w:sz="0" w:space="0" w:color="auto"/>
        <w:bottom w:val="none" w:sz="0" w:space="0" w:color="auto"/>
        <w:right w:val="none" w:sz="0" w:space="0" w:color="auto"/>
      </w:divBdr>
    </w:div>
    <w:div w:id="1254245784">
      <w:bodyDiv w:val="1"/>
      <w:marLeft w:val="0"/>
      <w:marRight w:val="0"/>
      <w:marTop w:val="0"/>
      <w:marBottom w:val="0"/>
      <w:divBdr>
        <w:top w:val="none" w:sz="0" w:space="0" w:color="auto"/>
        <w:left w:val="none" w:sz="0" w:space="0" w:color="auto"/>
        <w:bottom w:val="none" w:sz="0" w:space="0" w:color="auto"/>
        <w:right w:val="none" w:sz="0" w:space="0" w:color="auto"/>
      </w:divBdr>
    </w:div>
    <w:div w:id="1254390693">
      <w:bodyDiv w:val="1"/>
      <w:marLeft w:val="0"/>
      <w:marRight w:val="0"/>
      <w:marTop w:val="0"/>
      <w:marBottom w:val="0"/>
      <w:divBdr>
        <w:top w:val="none" w:sz="0" w:space="0" w:color="auto"/>
        <w:left w:val="none" w:sz="0" w:space="0" w:color="auto"/>
        <w:bottom w:val="none" w:sz="0" w:space="0" w:color="auto"/>
        <w:right w:val="none" w:sz="0" w:space="0" w:color="auto"/>
      </w:divBdr>
    </w:div>
    <w:div w:id="1254583183">
      <w:bodyDiv w:val="1"/>
      <w:marLeft w:val="0"/>
      <w:marRight w:val="0"/>
      <w:marTop w:val="0"/>
      <w:marBottom w:val="0"/>
      <w:divBdr>
        <w:top w:val="none" w:sz="0" w:space="0" w:color="auto"/>
        <w:left w:val="none" w:sz="0" w:space="0" w:color="auto"/>
        <w:bottom w:val="none" w:sz="0" w:space="0" w:color="auto"/>
        <w:right w:val="none" w:sz="0" w:space="0" w:color="auto"/>
      </w:divBdr>
    </w:div>
    <w:div w:id="1254628435">
      <w:bodyDiv w:val="1"/>
      <w:marLeft w:val="0"/>
      <w:marRight w:val="0"/>
      <w:marTop w:val="0"/>
      <w:marBottom w:val="0"/>
      <w:divBdr>
        <w:top w:val="none" w:sz="0" w:space="0" w:color="auto"/>
        <w:left w:val="none" w:sz="0" w:space="0" w:color="auto"/>
        <w:bottom w:val="none" w:sz="0" w:space="0" w:color="auto"/>
        <w:right w:val="none" w:sz="0" w:space="0" w:color="auto"/>
      </w:divBdr>
    </w:div>
    <w:div w:id="1254628948">
      <w:bodyDiv w:val="1"/>
      <w:marLeft w:val="0"/>
      <w:marRight w:val="0"/>
      <w:marTop w:val="0"/>
      <w:marBottom w:val="0"/>
      <w:divBdr>
        <w:top w:val="none" w:sz="0" w:space="0" w:color="auto"/>
        <w:left w:val="none" w:sz="0" w:space="0" w:color="auto"/>
        <w:bottom w:val="none" w:sz="0" w:space="0" w:color="auto"/>
        <w:right w:val="none" w:sz="0" w:space="0" w:color="auto"/>
      </w:divBdr>
    </w:div>
    <w:div w:id="1254898766">
      <w:bodyDiv w:val="1"/>
      <w:marLeft w:val="0"/>
      <w:marRight w:val="0"/>
      <w:marTop w:val="0"/>
      <w:marBottom w:val="0"/>
      <w:divBdr>
        <w:top w:val="none" w:sz="0" w:space="0" w:color="auto"/>
        <w:left w:val="none" w:sz="0" w:space="0" w:color="auto"/>
        <w:bottom w:val="none" w:sz="0" w:space="0" w:color="auto"/>
        <w:right w:val="none" w:sz="0" w:space="0" w:color="auto"/>
      </w:divBdr>
    </w:div>
    <w:div w:id="1254901593">
      <w:bodyDiv w:val="1"/>
      <w:marLeft w:val="0"/>
      <w:marRight w:val="0"/>
      <w:marTop w:val="0"/>
      <w:marBottom w:val="0"/>
      <w:divBdr>
        <w:top w:val="none" w:sz="0" w:space="0" w:color="auto"/>
        <w:left w:val="none" w:sz="0" w:space="0" w:color="auto"/>
        <w:bottom w:val="none" w:sz="0" w:space="0" w:color="auto"/>
        <w:right w:val="none" w:sz="0" w:space="0" w:color="auto"/>
      </w:divBdr>
    </w:div>
    <w:div w:id="1254902466">
      <w:bodyDiv w:val="1"/>
      <w:marLeft w:val="0"/>
      <w:marRight w:val="0"/>
      <w:marTop w:val="0"/>
      <w:marBottom w:val="0"/>
      <w:divBdr>
        <w:top w:val="none" w:sz="0" w:space="0" w:color="auto"/>
        <w:left w:val="none" w:sz="0" w:space="0" w:color="auto"/>
        <w:bottom w:val="none" w:sz="0" w:space="0" w:color="auto"/>
        <w:right w:val="none" w:sz="0" w:space="0" w:color="auto"/>
      </w:divBdr>
    </w:div>
    <w:div w:id="1255279803">
      <w:bodyDiv w:val="1"/>
      <w:marLeft w:val="0"/>
      <w:marRight w:val="0"/>
      <w:marTop w:val="0"/>
      <w:marBottom w:val="0"/>
      <w:divBdr>
        <w:top w:val="none" w:sz="0" w:space="0" w:color="auto"/>
        <w:left w:val="none" w:sz="0" w:space="0" w:color="auto"/>
        <w:bottom w:val="none" w:sz="0" w:space="0" w:color="auto"/>
        <w:right w:val="none" w:sz="0" w:space="0" w:color="auto"/>
      </w:divBdr>
    </w:div>
    <w:div w:id="1255364328">
      <w:bodyDiv w:val="1"/>
      <w:marLeft w:val="0"/>
      <w:marRight w:val="0"/>
      <w:marTop w:val="0"/>
      <w:marBottom w:val="0"/>
      <w:divBdr>
        <w:top w:val="none" w:sz="0" w:space="0" w:color="auto"/>
        <w:left w:val="none" w:sz="0" w:space="0" w:color="auto"/>
        <w:bottom w:val="none" w:sz="0" w:space="0" w:color="auto"/>
        <w:right w:val="none" w:sz="0" w:space="0" w:color="auto"/>
      </w:divBdr>
    </w:div>
    <w:div w:id="1255477991">
      <w:bodyDiv w:val="1"/>
      <w:marLeft w:val="0"/>
      <w:marRight w:val="0"/>
      <w:marTop w:val="0"/>
      <w:marBottom w:val="0"/>
      <w:divBdr>
        <w:top w:val="none" w:sz="0" w:space="0" w:color="auto"/>
        <w:left w:val="none" w:sz="0" w:space="0" w:color="auto"/>
        <w:bottom w:val="none" w:sz="0" w:space="0" w:color="auto"/>
        <w:right w:val="none" w:sz="0" w:space="0" w:color="auto"/>
      </w:divBdr>
    </w:div>
    <w:div w:id="1255480842">
      <w:bodyDiv w:val="1"/>
      <w:marLeft w:val="0"/>
      <w:marRight w:val="0"/>
      <w:marTop w:val="0"/>
      <w:marBottom w:val="0"/>
      <w:divBdr>
        <w:top w:val="none" w:sz="0" w:space="0" w:color="auto"/>
        <w:left w:val="none" w:sz="0" w:space="0" w:color="auto"/>
        <w:bottom w:val="none" w:sz="0" w:space="0" w:color="auto"/>
        <w:right w:val="none" w:sz="0" w:space="0" w:color="auto"/>
      </w:divBdr>
    </w:div>
    <w:div w:id="1255552222">
      <w:bodyDiv w:val="1"/>
      <w:marLeft w:val="0"/>
      <w:marRight w:val="0"/>
      <w:marTop w:val="0"/>
      <w:marBottom w:val="0"/>
      <w:divBdr>
        <w:top w:val="none" w:sz="0" w:space="0" w:color="auto"/>
        <w:left w:val="none" w:sz="0" w:space="0" w:color="auto"/>
        <w:bottom w:val="none" w:sz="0" w:space="0" w:color="auto"/>
        <w:right w:val="none" w:sz="0" w:space="0" w:color="auto"/>
      </w:divBdr>
    </w:div>
    <w:div w:id="1256011900">
      <w:bodyDiv w:val="1"/>
      <w:marLeft w:val="0"/>
      <w:marRight w:val="0"/>
      <w:marTop w:val="0"/>
      <w:marBottom w:val="0"/>
      <w:divBdr>
        <w:top w:val="none" w:sz="0" w:space="0" w:color="auto"/>
        <w:left w:val="none" w:sz="0" w:space="0" w:color="auto"/>
        <w:bottom w:val="none" w:sz="0" w:space="0" w:color="auto"/>
        <w:right w:val="none" w:sz="0" w:space="0" w:color="auto"/>
      </w:divBdr>
    </w:div>
    <w:div w:id="1256092706">
      <w:bodyDiv w:val="1"/>
      <w:marLeft w:val="0"/>
      <w:marRight w:val="0"/>
      <w:marTop w:val="0"/>
      <w:marBottom w:val="0"/>
      <w:divBdr>
        <w:top w:val="none" w:sz="0" w:space="0" w:color="auto"/>
        <w:left w:val="none" w:sz="0" w:space="0" w:color="auto"/>
        <w:bottom w:val="none" w:sz="0" w:space="0" w:color="auto"/>
        <w:right w:val="none" w:sz="0" w:space="0" w:color="auto"/>
      </w:divBdr>
    </w:div>
    <w:div w:id="1256675241">
      <w:bodyDiv w:val="1"/>
      <w:marLeft w:val="0"/>
      <w:marRight w:val="0"/>
      <w:marTop w:val="0"/>
      <w:marBottom w:val="0"/>
      <w:divBdr>
        <w:top w:val="none" w:sz="0" w:space="0" w:color="auto"/>
        <w:left w:val="none" w:sz="0" w:space="0" w:color="auto"/>
        <w:bottom w:val="none" w:sz="0" w:space="0" w:color="auto"/>
        <w:right w:val="none" w:sz="0" w:space="0" w:color="auto"/>
      </w:divBdr>
    </w:div>
    <w:div w:id="1257133887">
      <w:bodyDiv w:val="1"/>
      <w:marLeft w:val="0"/>
      <w:marRight w:val="0"/>
      <w:marTop w:val="0"/>
      <w:marBottom w:val="0"/>
      <w:divBdr>
        <w:top w:val="none" w:sz="0" w:space="0" w:color="auto"/>
        <w:left w:val="none" w:sz="0" w:space="0" w:color="auto"/>
        <w:bottom w:val="none" w:sz="0" w:space="0" w:color="auto"/>
        <w:right w:val="none" w:sz="0" w:space="0" w:color="auto"/>
      </w:divBdr>
    </w:div>
    <w:div w:id="1257322559">
      <w:bodyDiv w:val="1"/>
      <w:marLeft w:val="0"/>
      <w:marRight w:val="0"/>
      <w:marTop w:val="0"/>
      <w:marBottom w:val="0"/>
      <w:divBdr>
        <w:top w:val="none" w:sz="0" w:space="0" w:color="auto"/>
        <w:left w:val="none" w:sz="0" w:space="0" w:color="auto"/>
        <w:bottom w:val="none" w:sz="0" w:space="0" w:color="auto"/>
        <w:right w:val="none" w:sz="0" w:space="0" w:color="auto"/>
      </w:divBdr>
    </w:div>
    <w:div w:id="1258296889">
      <w:bodyDiv w:val="1"/>
      <w:marLeft w:val="0"/>
      <w:marRight w:val="0"/>
      <w:marTop w:val="0"/>
      <w:marBottom w:val="0"/>
      <w:divBdr>
        <w:top w:val="none" w:sz="0" w:space="0" w:color="auto"/>
        <w:left w:val="none" w:sz="0" w:space="0" w:color="auto"/>
        <w:bottom w:val="none" w:sz="0" w:space="0" w:color="auto"/>
        <w:right w:val="none" w:sz="0" w:space="0" w:color="auto"/>
      </w:divBdr>
    </w:div>
    <w:div w:id="1258750551">
      <w:bodyDiv w:val="1"/>
      <w:marLeft w:val="0"/>
      <w:marRight w:val="0"/>
      <w:marTop w:val="0"/>
      <w:marBottom w:val="0"/>
      <w:divBdr>
        <w:top w:val="none" w:sz="0" w:space="0" w:color="auto"/>
        <w:left w:val="none" w:sz="0" w:space="0" w:color="auto"/>
        <w:bottom w:val="none" w:sz="0" w:space="0" w:color="auto"/>
        <w:right w:val="none" w:sz="0" w:space="0" w:color="auto"/>
      </w:divBdr>
    </w:div>
    <w:div w:id="1258751707">
      <w:bodyDiv w:val="1"/>
      <w:marLeft w:val="0"/>
      <w:marRight w:val="0"/>
      <w:marTop w:val="0"/>
      <w:marBottom w:val="0"/>
      <w:divBdr>
        <w:top w:val="none" w:sz="0" w:space="0" w:color="auto"/>
        <w:left w:val="none" w:sz="0" w:space="0" w:color="auto"/>
        <w:bottom w:val="none" w:sz="0" w:space="0" w:color="auto"/>
        <w:right w:val="none" w:sz="0" w:space="0" w:color="auto"/>
      </w:divBdr>
    </w:div>
    <w:div w:id="1258829575">
      <w:bodyDiv w:val="1"/>
      <w:marLeft w:val="0"/>
      <w:marRight w:val="0"/>
      <w:marTop w:val="0"/>
      <w:marBottom w:val="0"/>
      <w:divBdr>
        <w:top w:val="none" w:sz="0" w:space="0" w:color="auto"/>
        <w:left w:val="none" w:sz="0" w:space="0" w:color="auto"/>
        <w:bottom w:val="none" w:sz="0" w:space="0" w:color="auto"/>
        <w:right w:val="none" w:sz="0" w:space="0" w:color="auto"/>
      </w:divBdr>
    </w:div>
    <w:div w:id="1259214798">
      <w:bodyDiv w:val="1"/>
      <w:marLeft w:val="0"/>
      <w:marRight w:val="0"/>
      <w:marTop w:val="0"/>
      <w:marBottom w:val="0"/>
      <w:divBdr>
        <w:top w:val="none" w:sz="0" w:space="0" w:color="auto"/>
        <w:left w:val="none" w:sz="0" w:space="0" w:color="auto"/>
        <w:bottom w:val="none" w:sz="0" w:space="0" w:color="auto"/>
        <w:right w:val="none" w:sz="0" w:space="0" w:color="auto"/>
      </w:divBdr>
    </w:div>
    <w:div w:id="1259365798">
      <w:bodyDiv w:val="1"/>
      <w:marLeft w:val="0"/>
      <w:marRight w:val="0"/>
      <w:marTop w:val="0"/>
      <w:marBottom w:val="0"/>
      <w:divBdr>
        <w:top w:val="none" w:sz="0" w:space="0" w:color="auto"/>
        <w:left w:val="none" w:sz="0" w:space="0" w:color="auto"/>
        <w:bottom w:val="none" w:sz="0" w:space="0" w:color="auto"/>
        <w:right w:val="none" w:sz="0" w:space="0" w:color="auto"/>
      </w:divBdr>
    </w:div>
    <w:div w:id="1259368505">
      <w:bodyDiv w:val="1"/>
      <w:marLeft w:val="0"/>
      <w:marRight w:val="0"/>
      <w:marTop w:val="0"/>
      <w:marBottom w:val="0"/>
      <w:divBdr>
        <w:top w:val="none" w:sz="0" w:space="0" w:color="auto"/>
        <w:left w:val="none" w:sz="0" w:space="0" w:color="auto"/>
        <w:bottom w:val="none" w:sz="0" w:space="0" w:color="auto"/>
        <w:right w:val="none" w:sz="0" w:space="0" w:color="auto"/>
      </w:divBdr>
    </w:div>
    <w:div w:id="1259370628">
      <w:bodyDiv w:val="1"/>
      <w:marLeft w:val="0"/>
      <w:marRight w:val="0"/>
      <w:marTop w:val="0"/>
      <w:marBottom w:val="0"/>
      <w:divBdr>
        <w:top w:val="none" w:sz="0" w:space="0" w:color="auto"/>
        <w:left w:val="none" w:sz="0" w:space="0" w:color="auto"/>
        <w:bottom w:val="none" w:sz="0" w:space="0" w:color="auto"/>
        <w:right w:val="none" w:sz="0" w:space="0" w:color="auto"/>
      </w:divBdr>
    </w:div>
    <w:div w:id="1259405885">
      <w:bodyDiv w:val="1"/>
      <w:marLeft w:val="0"/>
      <w:marRight w:val="0"/>
      <w:marTop w:val="0"/>
      <w:marBottom w:val="0"/>
      <w:divBdr>
        <w:top w:val="none" w:sz="0" w:space="0" w:color="auto"/>
        <w:left w:val="none" w:sz="0" w:space="0" w:color="auto"/>
        <w:bottom w:val="none" w:sz="0" w:space="0" w:color="auto"/>
        <w:right w:val="none" w:sz="0" w:space="0" w:color="auto"/>
      </w:divBdr>
    </w:div>
    <w:div w:id="1259680696">
      <w:bodyDiv w:val="1"/>
      <w:marLeft w:val="0"/>
      <w:marRight w:val="0"/>
      <w:marTop w:val="0"/>
      <w:marBottom w:val="0"/>
      <w:divBdr>
        <w:top w:val="none" w:sz="0" w:space="0" w:color="auto"/>
        <w:left w:val="none" w:sz="0" w:space="0" w:color="auto"/>
        <w:bottom w:val="none" w:sz="0" w:space="0" w:color="auto"/>
        <w:right w:val="none" w:sz="0" w:space="0" w:color="auto"/>
      </w:divBdr>
    </w:div>
    <w:div w:id="1259752154">
      <w:bodyDiv w:val="1"/>
      <w:marLeft w:val="0"/>
      <w:marRight w:val="0"/>
      <w:marTop w:val="0"/>
      <w:marBottom w:val="0"/>
      <w:divBdr>
        <w:top w:val="none" w:sz="0" w:space="0" w:color="auto"/>
        <w:left w:val="none" w:sz="0" w:space="0" w:color="auto"/>
        <w:bottom w:val="none" w:sz="0" w:space="0" w:color="auto"/>
        <w:right w:val="none" w:sz="0" w:space="0" w:color="auto"/>
      </w:divBdr>
    </w:div>
    <w:div w:id="1259872107">
      <w:bodyDiv w:val="1"/>
      <w:marLeft w:val="0"/>
      <w:marRight w:val="0"/>
      <w:marTop w:val="0"/>
      <w:marBottom w:val="0"/>
      <w:divBdr>
        <w:top w:val="none" w:sz="0" w:space="0" w:color="auto"/>
        <w:left w:val="none" w:sz="0" w:space="0" w:color="auto"/>
        <w:bottom w:val="none" w:sz="0" w:space="0" w:color="auto"/>
        <w:right w:val="none" w:sz="0" w:space="0" w:color="auto"/>
      </w:divBdr>
    </w:div>
    <w:div w:id="1259949600">
      <w:bodyDiv w:val="1"/>
      <w:marLeft w:val="0"/>
      <w:marRight w:val="0"/>
      <w:marTop w:val="0"/>
      <w:marBottom w:val="0"/>
      <w:divBdr>
        <w:top w:val="none" w:sz="0" w:space="0" w:color="auto"/>
        <w:left w:val="none" w:sz="0" w:space="0" w:color="auto"/>
        <w:bottom w:val="none" w:sz="0" w:space="0" w:color="auto"/>
        <w:right w:val="none" w:sz="0" w:space="0" w:color="auto"/>
      </w:divBdr>
    </w:div>
    <w:div w:id="1260018790">
      <w:bodyDiv w:val="1"/>
      <w:marLeft w:val="0"/>
      <w:marRight w:val="0"/>
      <w:marTop w:val="0"/>
      <w:marBottom w:val="0"/>
      <w:divBdr>
        <w:top w:val="none" w:sz="0" w:space="0" w:color="auto"/>
        <w:left w:val="none" w:sz="0" w:space="0" w:color="auto"/>
        <w:bottom w:val="none" w:sz="0" w:space="0" w:color="auto"/>
        <w:right w:val="none" w:sz="0" w:space="0" w:color="auto"/>
      </w:divBdr>
    </w:div>
    <w:div w:id="1260331328">
      <w:bodyDiv w:val="1"/>
      <w:marLeft w:val="0"/>
      <w:marRight w:val="0"/>
      <w:marTop w:val="0"/>
      <w:marBottom w:val="0"/>
      <w:divBdr>
        <w:top w:val="none" w:sz="0" w:space="0" w:color="auto"/>
        <w:left w:val="none" w:sz="0" w:space="0" w:color="auto"/>
        <w:bottom w:val="none" w:sz="0" w:space="0" w:color="auto"/>
        <w:right w:val="none" w:sz="0" w:space="0" w:color="auto"/>
      </w:divBdr>
    </w:div>
    <w:div w:id="1260404797">
      <w:bodyDiv w:val="1"/>
      <w:marLeft w:val="0"/>
      <w:marRight w:val="0"/>
      <w:marTop w:val="0"/>
      <w:marBottom w:val="0"/>
      <w:divBdr>
        <w:top w:val="none" w:sz="0" w:space="0" w:color="auto"/>
        <w:left w:val="none" w:sz="0" w:space="0" w:color="auto"/>
        <w:bottom w:val="none" w:sz="0" w:space="0" w:color="auto"/>
        <w:right w:val="none" w:sz="0" w:space="0" w:color="auto"/>
      </w:divBdr>
    </w:div>
    <w:div w:id="1260601006">
      <w:bodyDiv w:val="1"/>
      <w:marLeft w:val="0"/>
      <w:marRight w:val="0"/>
      <w:marTop w:val="0"/>
      <w:marBottom w:val="0"/>
      <w:divBdr>
        <w:top w:val="none" w:sz="0" w:space="0" w:color="auto"/>
        <w:left w:val="none" w:sz="0" w:space="0" w:color="auto"/>
        <w:bottom w:val="none" w:sz="0" w:space="0" w:color="auto"/>
        <w:right w:val="none" w:sz="0" w:space="0" w:color="auto"/>
      </w:divBdr>
    </w:div>
    <w:div w:id="1260871468">
      <w:bodyDiv w:val="1"/>
      <w:marLeft w:val="0"/>
      <w:marRight w:val="0"/>
      <w:marTop w:val="0"/>
      <w:marBottom w:val="0"/>
      <w:divBdr>
        <w:top w:val="none" w:sz="0" w:space="0" w:color="auto"/>
        <w:left w:val="none" w:sz="0" w:space="0" w:color="auto"/>
        <w:bottom w:val="none" w:sz="0" w:space="0" w:color="auto"/>
        <w:right w:val="none" w:sz="0" w:space="0" w:color="auto"/>
      </w:divBdr>
    </w:div>
    <w:div w:id="1261327990">
      <w:bodyDiv w:val="1"/>
      <w:marLeft w:val="0"/>
      <w:marRight w:val="0"/>
      <w:marTop w:val="0"/>
      <w:marBottom w:val="0"/>
      <w:divBdr>
        <w:top w:val="none" w:sz="0" w:space="0" w:color="auto"/>
        <w:left w:val="none" w:sz="0" w:space="0" w:color="auto"/>
        <w:bottom w:val="none" w:sz="0" w:space="0" w:color="auto"/>
        <w:right w:val="none" w:sz="0" w:space="0" w:color="auto"/>
      </w:divBdr>
    </w:div>
    <w:div w:id="1261455287">
      <w:bodyDiv w:val="1"/>
      <w:marLeft w:val="0"/>
      <w:marRight w:val="0"/>
      <w:marTop w:val="0"/>
      <w:marBottom w:val="0"/>
      <w:divBdr>
        <w:top w:val="none" w:sz="0" w:space="0" w:color="auto"/>
        <w:left w:val="none" w:sz="0" w:space="0" w:color="auto"/>
        <w:bottom w:val="none" w:sz="0" w:space="0" w:color="auto"/>
        <w:right w:val="none" w:sz="0" w:space="0" w:color="auto"/>
      </w:divBdr>
    </w:div>
    <w:div w:id="1261569856">
      <w:bodyDiv w:val="1"/>
      <w:marLeft w:val="0"/>
      <w:marRight w:val="0"/>
      <w:marTop w:val="0"/>
      <w:marBottom w:val="0"/>
      <w:divBdr>
        <w:top w:val="none" w:sz="0" w:space="0" w:color="auto"/>
        <w:left w:val="none" w:sz="0" w:space="0" w:color="auto"/>
        <w:bottom w:val="none" w:sz="0" w:space="0" w:color="auto"/>
        <w:right w:val="none" w:sz="0" w:space="0" w:color="auto"/>
      </w:divBdr>
    </w:div>
    <w:div w:id="1261571381">
      <w:bodyDiv w:val="1"/>
      <w:marLeft w:val="0"/>
      <w:marRight w:val="0"/>
      <w:marTop w:val="0"/>
      <w:marBottom w:val="0"/>
      <w:divBdr>
        <w:top w:val="none" w:sz="0" w:space="0" w:color="auto"/>
        <w:left w:val="none" w:sz="0" w:space="0" w:color="auto"/>
        <w:bottom w:val="none" w:sz="0" w:space="0" w:color="auto"/>
        <w:right w:val="none" w:sz="0" w:space="0" w:color="auto"/>
      </w:divBdr>
    </w:div>
    <w:div w:id="1261598548">
      <w:bodyDiv w:val="1"/>
      <w:marLeft w:val="0"/>
      <w:marRight w:val="0"/>
      <w:marTop w:val="0"/>
      <w:marBottom w:val="0"/>
      <w:divBdr>
        <w:top w:val="none" w:sz="0" w:space="0" w:color="auto"/>
        <w:left w:val="none" w:sz="0" w:space="0" w:color="auto"/>
        <w:bottom w:val="none" w:sz="0" w:space="0" w:color="auto"/>
        <w:right w:val="none" w:sz="0" w:space="0" w:color="auto"/>
      </w:divBdr>
    </w:div>
    <w:div w:id="1261790952">
      <w:bodyDiv w:val="1"/>
      <w:marLeft w:val="0"/>
      <w:marRight w:val="0"/>
      <w:marTop w:val="0"/>
      <w:marBottom w:val="0"/>
      <w:divBdr>
        <w:top w:val="none" w:sz="0" w:space="0" w:color="auto"/>
        <w:left w:val="none" w:sz="0" w:space="0" w:color="auto"/>
        <w:bottom w:val="none" w:sz="0" w:space="0" w:color="auto"/>
        <w:right w:val="none" w:sz="0" w:space="0" w:color="auto"/>
      </w:divBdr>
    </w:div>
    <w:div w:id="1261992120">
      <w:bodyDiv w:val="1"/>
      <w:marLeft w:val="0"/>
      <w:marRight w:val="0"/>
      <w:marTop w:val="0"/>
      <w:marBottom w:val="0"/>
      <w:divBdr>
        <w:top w:val="none" w:sz="0" w:space="0" w:color="auto"/>
        <w:left w:val="none" w:sz="0" w:space="0" w:color="auto"/>
        <w:bottom w:val="none" w:sz="0" w:space="0" w:color="auto"/>
        <w:right w:val="none" w:sz="0" w:space="0" w:color="auto"/>
      </w:divBdr>
    </w:div>
    <w:div w:id="1262030215">
      <w:bodyDiv w:val="1"/>
      <w:marLeft w:val="0"/>
      <w:marRight w:val="0"/>
      <w:marTop w:val="0"/>
      <w:marBottom w:val="0"/>
      <w:divBdr>
        <w:top w:val="none" w:sz="0" w:space="0" w:color="auto"/>
        <w:left w:val="none" w:sz="0" w:space="0" w:color="auto"/>
        <w:bottom w:val="none" w:sz="0" w:space="0" w:color="auto"/>
        <w:right w:val="none" w:sz="0" w:space="0" w:color="auto"/>
      </w:divBdr>
    </w:div>
    <w:div w:id="1262033008">
      <w:bodyDiv w:val="1"/>
      <w:marLeft w:val="0"/>
      <w:marRight w:val="0"/>
      <w:marTop w:val="0"/>
      <w:marBottom w:val="0"/>
      <w:divBdr>
        <w:top w:val="none" w:sz="0" w:space="0" w:color="auto"/>
        <w:left w:val="none" w:sz="0" w:space="0" w:color="auto"/>
        <w:bottom w:val="none" w:sz="0" w:space="0" w:color="auto"/>
        <w:right w:val="none" w:sz="0" w:space="0" w:color="auto"/>
      </w:divBdr>
    </w:div>
    <w:div w:id="1262570226">
      <w:bodyDiv w:val="1"/>
      <w:marLeft w:val="0"/>
      <w:marRight w:val="0"/>
      <w:marTop w:val="0"/>
      <w:marBottom w:val="0"/>
      <w:divBdr>
        <w:top w:val="none" w:sz="0" w:space="0" w:color="auto"/>
        <w:left w:val="none" w:sz="0" w:space="0" w:color="auto"/>
        <w:bottom w:val="none" w:sz="0" w:space="0" w:color="auto"/>
        <w:right w:val="none" w:sz="0" w:space="0" w:color="auto"/>
      </w:divBdr>
    </w:div>
    <w:div w:id="1262953354">
      <w:bodyDiv w:val="1"/>
      <w:marLeft w:val="0"/>
      <w:marRight w:val="0"/>
      <w:marTop w:val="0"/>
      <w:marBottom w:val="0"/>
      <w:divBdr>
        <w:top w:val="none" w:sz="0" w:space="0" w:color="auto"/>
        <w:left w:val="none" w:sz="0" w:space="0" w:color="auto"/>
        <w:bottom w:val="none" w:sz="0" w:space="0" w:color="auto"/>
        <w:right w:val="none" w:sz="0" w:space="0" w:color="auto"/>
      </w:divBdr>
    </w:div>
    <w:div w:id="1263026237">
      <w:bodyDiv w:val="1"/>
      <w:marLeft w:val="0"/>
      <w:marRight w:val="0"/>
      <w:marTop w:val="0"/>
      <w:marBottom w:val="0"/>
      <w:divBdr>
        <w:top w:val="none" w:sz="0" w:space="0" w:color="auto"/>
        <w:left w:val="none" w:sz="0" w:space="0" w:color="auto"/>
        <w:bottom w:val="none" w:sz="0" w:space="0" w:color="auto"/>
        <w:right w:val="none" w:sz="0" w:space="0" w:color="auto"/>
      </w:divBdr>
    </w:div>
    <w:div w:id="1263076959">
      <w:bodyDiv w:val="1"/>
      <w:marLeft w:val="0"/>
      <w:marRight w:val="0"/>
      <w:marTop w:val="0"/>
      <w:marBottom w:val="0"/>
      <w:divBdr>
        <w:top w:val="none" w:sz="0" w:space="0" w:color="auto"/>
        <w:left w:val="none" w:sz="0" w:space="0" w:color="auto"/>
        <w:bottom w:val="none" w:sz="0" w:space="0" w:color="auto"/>
        <w:right w:val="none" w:sz="0" w:space="0" w:color="auto"/>
      </w:divBdr>
    </w:div>
    <w:div w:id="1264337514">
      <w:bodyDiv w:val="1"/>
      <w:marLeft w:val="0"/>
      <w:marRight w:val="0"/>
      <w:marTop w:val="0"/>
      <w:marBottom w:val="0"/>
      <w:divBdr>
        <w:top w:val="none" w:sz="0" w:space="0" w:color="auto"/>
        <w:left w:val="none" w:sz="0" w:space="0" w:color="auto"/>
        <w:bottom w:val="none" w:sz="0" w:space="0" w:color="auto"/>
        <w:right w:val="none" w:sz="0" w:space="0" w:color="auto"/>
      </w:divBdr>
    </w:div>
    <w:div w:id="1264342617">
      <w:bodyDiv w:val="1"/>
      <w:marLeft w:val="0"/>
      <w:marRight w:val="0"/>
      <w:marTop w:val="0"/>
      <w:marBottom w:val="0"/>
      <w:divBdr>
        <w:top w:val="none" w:sz="0" w:space="0" w:color="auto"/>
        <w:left w:val="none" w:sz="0" w:space="0" w:color="auto"/>
        <w:bottom w:val="none" w:sz="0" w:space="0" w:color="auto"/>
        <w:right w:val="none" w:sz="0" w:space="0" w:color="auto"/>
      </w:divBdr>
    </w:div>
    <w:div w:id="1264457788">
      <w:bodyDiv w:val="1"/>
      <w:marLeft w:val="0"/>
      <w:marRight w:val="0"/>
      <w:marTop w:val="0"/>
      <w:marBottom w:val="0"/>
      <w:divBdr>
        <w:top w:val="none" w:sz="0" w:space="0" w:color="auto"/>
        <w:left w:val="none" w:sz="0" w:space="0" w:color="auto"/>
        <w:bottom w:val="none" w:sz="0" w:space="0" w:color="auto"/>
        <w:right w:val="none" w:sz="0" w:space="0" w:color="auto"/>
      </w:divBdr>
    </w:div>
    <w:div w:id="1264729658">
      <w:bodyDiv w:val="1"/>
      <w:marLeft w:val="0"/>
      <w:marRight w:val="0"/>
      <w:marTop w:val="0"/>
      <w:marBottom w:val="0"/>
      <w:divBdr>
        <w:top w:val="none" w:sz="0" w:space="0" w:color="auto"/>
        <w:left w:val="none" w:sz="0" w:space="0" w:color="auto"/>
        <w:bottom w:val="none" w:sz="0" w:space="0" w:color="auto"/>
        <w:right w:val="none" w:sz="0" w:space="0" w:color="auto"/>
      </w:divBdr>
    </w:div>
    <w:div w:id="1265264845">
      <w:bodyDiv w:val="1"/>
      <w:marLeft w:val="0"/>
      <w:marRight w:val="0"/>
      <w:marTop w:val="0"/>
      <w:marBottom w:val="0"/>
      <w:divBdr>
        <w:top w:val="none" w:sz="0" w:space="0" w:color="auto"/>
        <w:left w:val="none" w:sz="0" w:space="0" w:color="auto"/>
        <w:bottom w:val="none" w:sz="0" w:space="0" w:color="auto"/>
        <w:right w:val="none" w:sz="0" w:space="0" w:color="auto"/>
      </w:divBdr>
    </w:div>
    <w:div w:id="1265266827">
      <w:bodyDiv w:val="1"/>
      <w:marLeft w:val="0"/>
      <w:marRight w:val="0"/>
      <w:marTop w:val="0"/>
      <w:marBottom w:val="0"/>
      <w:divBdr>
        <w:top w:val="none" w:sz="0" w:space="0" w:color="auto"/>
        <w:left w:val="none" w:sz="0" w:space="0" w:color="auto"/>
        <w:bottom w:val="none" w:sz="0" w:space="0" w:color="auto"/>
        <w:right w:val="none" w:sz="0" w:space="0" w:color="auto"/>
      </w:divBdr>
    </w:div>
    <w:div w:id="1265385562">
      <w:bodyDiv w:val="1"/>
      <w:marLeft w:val="0"/>
      <w:marRight w:val="0"/>
      <w:marTop w:val="0"/>
      <w:marBottom w:val="0"/>
      <w:divBdr>
        <w:top w:val="none" w:sz="0" w:space="0" w:color="auto"/>
        <w:left w:val="none" w:sz="0" w:space="0" w:color="auto"/>
        <w:bottom w:val="none" w:sz="0" w:space="0" w:color="auto"/>
        <w:right w:val="none" w:sz="0" w:space="0" w:color="auto"/>
      </w:divBdr>
    </w:div>
    <w:div w:id="1265648423">
      <w:bodyDiv w:val="1"/>
      <w:marLeft w:val="0"/>
      <w:marRight w:val="0"/>
      <w:marTop w:val="0"/>
      <w:marBottom w:val="0"/>
      <w:divBdr>
        <w:top w:val="none" w:sz="0" w:space="0" w:color="auto"/>
        <w:left w:val="none" w:sz="0" w:space="0" w:color="auto"/>
        <w:bottom w:val="none" w:sz="0" w:space="0" w:color="auto"/>
        <w:right w:val="none" w:sz="0" w:space="0" w:color="auto"/>
      </w:divBdr>
    </w:div>
    <w:div w:id="1265722325">
      <w:bodyDiv w:val="1"/>
      <w:marLeft w:val="0"/>
      <w:marRight w:val="0"/>
      <w:marTop w:val="0"/>
      <w:marBottom w:val="0"/>
      <w:divBdr>
        <w:top w:val="none" w:sz="0" w:space="0" w:color="auto"/>
        <w:left w:val="none" w:sz="0" w:space="0" w:color="auto"/>
        <w:bottom w:val="none" w:sz="0" w:space="0" w:color="auto"/>
        <w:right w:val="none" w:sz="0" w:space="0" w:color="auto"/>
      </w:divBdr>
    </w:div>
    <w:div w:id="1265723264">
      <w:bodyDiv w:val="1"/>
      <w:marLeft w:val="0"/>
      <w:marRight w:val="0"/>
      <w:marTop w:val="0"/>
      <w:marBottom w:val="0"/>
      <w:divBdr>
        <w:top w:val="none" w:sz="0" w:space="0" w:color="auto"/>
        <w:left w:val="none" w:sz="0" w:space="0" w:color="auto"/>
        <w:bottom w:val="none" w:sz="0" w:space="0" w:color="auto"/>
        <w:right w:val="none" w:sz="0" w:space="0" w:color="auto"/>
      </w:divBdr>
    </w:div>
    <w:div w:id="1265729107">
      <w:bodyDiv w:val="1"/>
      <w:marLeft w:val="0"/>
      <w:marRight w:val="0"/>
      <w:marTop w:val="0"/>
      <w:marBottom w:val="0"/>
      <w:divBdr>
        <w:top w:val="none" w:sz="0" w:space="0" w:color="auto"/>
        <w:left w:val="none" w:sz="0" w:space="0" w:color="auto"/>
        <w:bottom w:val="none" w:sz="0" w:space="0" w:color="auto"/>
        <w:right w:val="none" w:sz="0" w:space="0" w:color="auto"/>
      </w:divBdr>
    </w:div>
    <w:div w:id="1265770689">
      <w:bodyDiv w:val="1"/>
      <w:marLeft w:val="0"/>
      <w:marRight w:val="0"/>
      <w:marTop w:val="0"/>
      <w:marBottom w:val="0"/>
      <w:divBdr>
        <w:top w:val="none" w:sz="0" w:space="0" w:color="auto"/>
        <w:left w:val="none" w:sz="0" w:space="0" w:color="auto"/>
        <w:bottom w:val="none" w:sz="0" w:space="0" w:color="auto"/>
        <w:right w:val="none" w:sz="0" w:space="0" w:color="auto"/>
      </w:divBdr>
    </w:div>
    <w:div w:id="1266185632">
      <w:bodyDiv w:val="1"/>
      <w:marLeft w:val="0"/>
      <w:marRight w:val="0"/>
      <w:marTop w:val="0"/>
      <w:marBottom w:val="0"/>
      <w:divBdr>
        <w:top w:val="none" w:sz="0" w:space="0" w:color="auto"/>
        <w:left w:val="none" w:sz="0" w:space="0" w:color="auto"/>
        <w:bottom w:val="none" w:sz="0" w:space="0" w:color="auto"/>
        <w:right w:val="none" w:sz="0" w:space="0" w:color="auto"/>
      </w:divBdr>
    </w:div>
    <w:div w:id="1266697040">
      <w:bodyDiv w:val="1"/>
      <w:marLeft w:val="0"/>
      <w:marRight w:val="0"/>
      <w:marTop w:val="0"/>
      <w:marBottom w:val="0"/>
      <w:divBdr>
        <w:top w:val="none" w:sz="0" w:space="0" w:color="auto"/>
        <w:left w:val="none" w:sz="0" w:space="0" w:color="auto"/>
        <w:bottom w:val="none" w:sz="0" w:space="0" w:color="auto"/>
        <w:right w:val="none" w:sz="0" w:space="0" w:color="auto"/>
      </w:divBdr>
    </w:div>
    <w:div w:id="1267082062">
      <w:bodyDiv w:val="1"/>
      <w:marLeft w:val="0"/>
      <w:marRight w:val="0"/>
      <w:marTop w:val="0"/>
      <w:marBottom w:val="0"/>
      <w:divBdr>
        <w:top w:val="none" w:sz="0" w:space="0" w:color="auto"/>
        <w:left w:val="none" w:sz="0" w:space="0" w:color="auto"/>
        <w:bottom w:val="none" w:sz="0" w:space="0" w:color="auto"/>
        <w:right w:val="none" w:sz="0" w:space="0" w:color="auto"/>
      </w:divBdr>
    </w:div>
    <w:div w:id="1267270409">
      <w:bodyDiv w:val="1"/>
      <w:marLeft w:val="0"/>
      <w:marRight w:val="0"/>
      <w:marTop w:val="0"/>
      <w:marBottom w:val="0"/>
      <w:divBdr>
        <w:top w:val="none" w:sz="0" w:space="0" w:color="auto"/>
        <w:left w:val="none" w:sz="0" w:space="0" w:color="auto"/>
        <w:bottom w:val="none" w:sz="0" w:space="0" w:color="auto"/>
        <w:right w:val="none" w:sz="0" w:space="0" w:color="auto"/>
      </w:divBdr>
    </w:div>
    <w:div w:id="1267423149">
      <w:bodyDiv w:val="1"/>
      <w:marLeft w:val="0"/>
      <w:marRight w:val="0"/>
      <w:marTop w:val="0"/>
      <w:marBottom w:val="0"/>
      <w:divBdr>
        <w:top w:val="none" w:sz="0" w:space="0" w:color="auto"/>
        <w:left w:val="none" w:sz="0" w:space="0" w:color="auto"/>
        <w:bottom w:val="none" w:sz="0" w:space="0" w:color="auto"/>
        <w:right w:val="none" w:sz="0" w:space="0" w:color="auto"/>
      </w:divBdr>
    </w:div>
    <w:div w:id="1268076067">
      <w:bodyDiv w:val="1"/>
      <w:marLeft w:val="0"/>
      <w:marRight w:val="0"/>
      <w:marTop w:val="0"/>
      <w:marBottom w:val="0"/>
      <w:divBdr>
        <w:top w:val="none" w:sz="0" w:space="0" w:color="auto"/>
        <w:left w:val="none" w:sz="0" w:space="0" w:color="auto"/>
        <w:bottom w:val="none" w:sz="0" w:space="0" w:color="auto"/>
        <w:right w:val="none" w:sz="0" w:space="0" w:color="auto"/>
      </w:divBdr>
    </w:div>
    <w:div w:id="1268198360">
      <w:bodyDiv w:val="1"/>
      <w:marLeft w:val="0"/>
      <w:marRight w:val="0"/>
      <w:marTop w:val="0"/>
      <w:marBottom w:val="0"/>
      <w:divBdr>
        <w:top w:val="none" w:sz="0" w:space="0" w:color="auto"/>
        <w:left w:val="none" w:sz="0" w:space="0" w:color="auto"/>
        <w:bottom w:val="none" w:sz="0" w:space="0" w:color="auto"/>
        <w:right w:val="none" w:sz="0" w:space="0" w:color="auto"/>
      </w:divBdr>
    </w:div>
    <w:div w:id="1268319007">
      <w:bodyDiv w:val="1"/>
      <w:marLeft w:val="0"/>
      <w:marRight w:val="0"/>
      <w:marTop w:val="0"/>
      <w:marBottom w:val="0"/>
      <w:divBdr>
        <w:top w:val="none" w:sz="0" w:space="0" w:color="auto"/>
        <w:left w:val="none" w:sz="0" w:space="0" w:color="auto"/>
        <w:bottom w:val="none" w:sz="0" w:space="0" w:color="auto"/>
        <w:right w:val="none" w:sz="0" w:space="0" w:color="auto"/>
      </w:divBdr>
    </w:div>
    <w:div w:id="1268391037">
      <w:bodyDiv w:val="1"/>
      <w:marLeft w:val="0"/>
      <w:marRight w:val="0"/>
      <w:marTop w:val="0"/>
      <w:marBottom w:val="0"/>
      <w:divBdr>
        <w:top w:val="none" w:sz="0" w:space="0" w:color="auto"/>
        <w:left w:val="none" w:sz="0" w:space="0" w:color="auto"/>
        <w:bottom w:val="none" w:sz="0" w:space="0" w:color="auto"/>
        <w:right w:val="none" w:sz="0" w:space="0" w:color="auto"/>
      </w:divBdr>
    </w:div>
    <w:div w:id="1268538787">
      <w:bodyDiv w:val="1"/>
      <w:marLeft w:val="0"/>
      <w:marRight w:val="0"/>
      <w:marTop w:val="0"/>
      <w:marBottom w:val="0"/>
      <w:divBdr>
        <w:top w:val="none" w:sz="0" w:space="0" w:color="auto"/>
        <w:left w:val="none" w:sz="0" w:space="0" w:color="auto"/>
        <w:bottom w:val="none" w:sz="0" w:space="0" w:color="auto"/>
        <w:right w:val="none" w:sz="0" w:space="0" w:color="auto"/>
      </w:divBdr>
    </w:div>
    <w:div w:id="1268587799">
      <w:bodyDiv w:val="1"/>
      <w:marLeft w:val="0"/>
      <w:marRight w:val="0"/>
      <w:marTop w:val="0"/>
      <w:marBottom w:val="0"/>
      <w:divBdr>
        <w:top w:val="none" w:sz="0" w:space="0" w:color="auto"/>
        <w:left w:val="none" w:sz="0" w:space="0" w:color="auto"/>
        <w:bottom w:val="none" w:sz="0" w:space="0" w:color="auto"/>
        <w:right w:val="none" w:sz="0" w:space="0" w:color="auto"/>
      </w:divBdr>
    </w:div>
    <w:div w:id="1269124083">
      <w:bodyDiv w:val="1"/>
      <w:marLeft w:val="0"/>
      <w:marRight w:val="0"/>
      <w:marTop w:val="0"/>
      <w:marBottom w:val="0"/>
      <w:divBdr>
        <w:top w:val="none" w:sz="0" w:space="0" w:color="auto"/>
        <w:left w:val="none" w:sz="0" w:space="0" w:color="auto"/>
        <w:bottom w:val="none" w:sz="0" w:space="0" w:color="auto"/>
        <w:right w:val="none" w:sz="0" w:space="0" w:color="auto"/>
      </w:divBdr>
    </w:div>
    <w:div w:id="1269508557">
      <w:bodyDiv w:val="1"/>
      <w:marLeft w:val="0"/>
      <w:marRight w:val="0"/>
      <w:marTop w:val="0"/>
      <w:marBottom w:val="0"/>
      <w:divBdr>
        <w:top w:val="none" w:sz="0" w:space="0" w:color="auto"/>
        <w:left w:val="none" w:sz="0" w:space="0" w:color="auto"/>
        <w:bottom w:val="none" w:sz="0" w:space="0" w:color="auto"/>
        <w:right w:val="none" w:sz="0" w:space="0" w:color="auto"/>
      </w:divBdr>
    </w:div>
    <w:div w:id="1269697597">
      <w:bodyDiv w:val="1"/>
      <w:marLeft w:val="0"/>
      <w:marRight w:val="0"/>
      <w:marTop w:val="0"/>
      <w:marBottom w:val="0"/>
      <w:divBdr>
        <w:top w:val="none" w:sz="0" w:space="0" w:color="auto"/>
        <w:left w:val="none" w:sz="0" w:space="0" w:color="auto"/>
        <w:bottom w:val="none" w:sz="0" w:space="0" w:color="auto"/>
        <w:right w:val="none" w:sz="0" w:space="0" w:color="auto"/>
      </w:divBdr>
    </w:div>
    <w:div w:id="1269966892">
      <w:bodyDiv w:val="1"/>
      <w:marLeft w:val="0"/>
      <w:marRight w:val="0"/>
      <w:marTop w:val="0"/>
      <w:marBottom w:val="0"/>
      <w:divBdr>
        <w:top w:val="none" w:sz="0" w:space="0" w:color="auto"/>
        <w:left w:val="none" w:sz="0" w:space="0" w:color="auto"/>
        <w:bottom w:val="none" w:sz="0" w:space="0" w:color="auto"/>
        <w:right w:val="none" w:sz="0" w:space="0" w:color="auto"/>
      </w:divBdr>
    </w:div>
    <w:div w:id="1270091138">
      <w:bodyDiv w:val="1"/>
      <w:marLeft w:val="0"/>
      <w:marRight w:val="0"/>
      <w:marTop w:val="0"/>
      <w:marBottom w:val="0"/>
      <w:divBdr>
        <w:top w:val="none" w:sz="0" w:space="0" w:color="auto"/>
        <w:left w:val="none" w:sz="0" w:space="0" w:color="auto"/>
        <w:bottom w:val="none" w:sz="0" w:space="0" w:color="auto"/>
        <w:right w:val="none" w:sz="0" w:space="0" w:color="auto"/>
      </w:divBdr>
    </w:div>
    <w:div w:id="1270313225">
      <w:bodyDiv w:val="1"/>
      <w:marLeft w:val="0"/>
      <w:marRight w:val="0"/>
      <w:marTop w:val="0"/>
      <w:marBottom w:val="0"/>
      <w:divBdr>
        <w:top w:val="none" w:sz="0" w:space="0" w:color="auto"/>
        <w:left w:val="none" w:sz="0" w:space="0" w:color="auto"/>
        <w:bottom w:val="none" w:sz="0" w:space="0" w:color="auto"/>
        <w:right w:val="none" w:sz="0" w:space="0" w:color="auto"/>
      </w:divBdr>
    </w:div>
    <w:div w:id="1270502622">
      <w:bodyDiv w:val="1"/>
      <w:marLeft w:val="0"/>
      <w:marRight w:val="0"/>
      <w:marTop w:val="0"/>
      <w:marBottom w:val="0"/>
      <w:divBdr>
        <w:top w:val="none" w:sz="0" w:space="0" w:color="auto"/>
        <w:left w:val="none" w:sz="0" w:space="0" w:color="auto"/>
        <w:bottom w:val="none" w:sz="0" w:space="0" w:color="auto"/>
        <w:right w:val="none" w:sz="0" w:space="0" w:color="auto"/>
      </w:divBdr>
    </w:div>
    <w:div w:id="1270967080">
      <w:bodyDiv w:val="1"/>
      <w:marLeft w:val="0"/>
      <w:marRight w:val="0"/>
      <w:marTop w:val="0"/>
      <w:marBottom w:val="0"/>
      <w:divBdr>
        <w:top w:val="none" w:sz="0" w:space="0" w:color="auto"/>
        <w:left w:val="none" w:sz="0" w:space="0" w:color="auto"/>
        <w:bottom w:val="none" w:sz="0" w:space="0" w:color="auto"/>
        <w:right w:val="none" w:sz="0" w:space="0" w:color="auto"/>
      </w:divBdr>
    </w:div>
    <w:div w:id="1270968204">
      <w:bodyDiv w:val="1"/>
      <w:marLeft w:val="0"/>
      <w:marRight w:val="0"/>
      <w:marTop w:val="0"/>
      <w:marBottom w:val="0"/>
      <w:divBdr>
        <w:top w:val="none" w:sz="0" w:space="0" w:color="auto"/>
        <w:left w:val="none" w:sz="0" w:space="0" w:color="auto"/>
        <w:bottom w:val="none" w:sz="0" w:space="0" w:color="auto"/>
        <w:right w:val="none" w:sz="0" w:space="0" w:color="auto"/>
      </w:divBdr>
    </w:div>
    <w:div w:id="1271087047">
      <w:bodyDiv w:val="1"/>
      <w:marLeft w:val="0"/>
      <w:marRight w:val="0"/>
      <w:marTop w:val="0"/>
      <w:marBottom w:val="0"/>
      <w:divBdr>
        <w:top w:val="none" w:sz="0" w:space="0" w:color="auto"/>
        <w:left w:val="none" w:sz="0" w:space="0" w:color="auto"/>
        <w:bottom w:val="none" w:sz="0" w:space="0" w:color="auto"/>
        <w:right w:val="none" w:sz="0" w:space="0" w:color="auto"/>
      </w:divBdr>
    </w:div>
    <w:div w:id="1271350747">
      <w:bodyDiv w:val="1"/>
      <w:marLeft w:val="0"/>
      <w:marRight w:val="0"/>
      <w:marTop w:val="0"/>
      <w:marBottom w:val="0"/>
      <w:divBdr>
        <w:top w:val="none" w:sz="0" w:space="0" w:color="auto"/>
        <w:left w:val="none" w:sz="0" w:space="0" w:color="auto"/>
        <w:bottom w:val="none" w:sz="0" w:space="0" w:color="auto"/>
        <w:right w:val="none" w:sz="0" w:space="0" w:color="auto"/>
      </w:divBdr>
    </w:div>
    <w:div w:id="1272124366">
      <w:bodyDiv w:val="1"/>
      <w:marLeft w:val="0"/>
      <w:marRight w:val="0"/>
      <w:marTop w:val="0"/>
      <w:marBottom w:val="0"/>
      <w:divBdr>
        <w:top w:val="none" w:sz="0" w:space="0" w:color="auto"/>
        <w:left w:val="none" w:sz="0" w:space="0" w:color="auto"/>
        <w:bottom w:val="none" w:sz="0" w:space="0" w:color="auto"/>
        <w:right w:val="none" w:sz="0" w:space="0" w:color="auto"/>
      </w:divBdr>
    </w:div>
    <w:div w:id="1272472042">
      <w:bodyDiv w:val="1"/>
      <w:marLeft w:val="0"/>
      <w:marRight w:val="0"/>
      <w:marTop w:val="0"/>
      <w:marBottom w:val="0"/>
      <w:divBdr>
        <w:top w:val="none" w:sz="0" w:space="0" w:color="auto"/>
        <w:left w:val="none" w:sz="0" w:space="0" w:color="auto"/>
        <w:bottom w:val="none" w:sz="0" w:space="0" w:color="auto"/>
        <w:right w:val="none" w:sz="0" w:space="0" w:color="auto"/>
      </w:divBdr>
    </w:div>
    <w:div w:id="1272515670">
      <w:bodyDiv w:val="1"/>
      <w:marLeft w:val="0"/>
      <w:marRight w:val="0"/>
      <w:marTop w:val="0"/>
      <w:marBottom w:val="0"/>
      <w:divBdr>
        <w:top w:val="none" w:sz="0" w:space="0" w:color="auto"/>
        <w:left w:val="none" w:sz="0" w:space="0" w:color="auto"/>
        <w:bottom w:val="none" w:sz="0" w:space="0" w:color="auto"/>
        <w:right w:val="none" w:sz="0" w:space="0" w:color="auto"/>
      </w:divBdr>
    </w:div>
    <w:div w:id="1272711900">
      <w:bodyDiv w:val="1"/>
      <w:marLeft w:val="0"/>
      <w:marRight w:val="0"/>
      <w:marTop w:val="0"/>
      <w:marBottom w:val="0"/>
      <w:divBdr>
        <w:top w:val="none" w:sz="0" w:space="0" w:color="auto"/>
        <w:left w:val="none" w:sz="0" w:space="0" w:color="auto"/>
        <w:bottom w:val="none" w:sz="0" w:space="0" w:color="auto"/>
        <w:right w:val="none" w:sz="0" w:space="0" w:color="auto"/>
      </w:divBdr>
    </w:div>
    <w:div w:id="1272853908">
      <w:bodyDiv w:val="1"/>
      <w:marLeft w:val="0"/>
      <w:marRight w:val="0"/>
      <w:marTop w:val="0"/>
      <w:marBottom w:val="0"/>
      <w:divBdr>
        <w:top w:val="none" w:sz="0" w:space="0" w:color="auto"/>
        <w:left w:val="none" w:sz="0" w:space="0" w:color="auto"/>
        <w:bottom w:val="none" w:sz="0" w:space="0" w:color="auto"/>
        <w:right w:val="none" w:sz="0" w:space="0" w:color="auto"/>
      </w:divBdr>
    </w:div>
    <w:div w:id="1273198590">
      <w:bodyDiv w:val="1"/>
      <w:marLeft w:val="0"/>
      <w:marRight w:val="0"/>
      <w:marTop w:val="0"/>
      <w:marBottom w:val="0"/>
      <w:divBdr>
        <w:top w:val="none" w:sz="0" w:space="0" w:color="auto"/>
        <w:left w:val="none" w:sz="0" w:space="0" w:color="auto"/>
        <w:bottom w:val="none" w:sz="0" w:space="0" w:color="auto"/>
        <w:right w:val="none" w:sz="0" w:space="0" w:color="auto"/>
      </w:divBdr>
    </w:div>
    <w:div w:id="1273240871">
      <w:bodyDiv w:val="1"/>
      <w:marLeft w:val="0"/>
      <w:marRight w:val="0"/>
      <w:marTop w:val="0"/>
      <w:marBottom w:val="0"/>
      <w:divBdr>
        <w:top w:val="none" w:sz="0" w:space="0" w:color="auto"/>
        <w:left w:val="none" w:sz="0" w:space="0" w:color="auto"/>
        <w:bottom w:val="none" w:sz="0" w:space="0" w:color="auto"/>
        <w:right w:val="none" w:sz="0" w:space="0" w:color="auto"/>
      </w:divBdr>
    </w:div>
    <w:div w:id="1273241398">
      <w:bodyDiv w:val="1"/>
      <w:marLeft w:val="0"/>
      <w:marRight w:val="0"/>
      <w:marTop w:val="0"/>
      <w:marBottom w:val="0"/>
      <w:divBdr>
        <w:top w:val="none" w:sz="0" w:space="0" w:color="auto"/>
        <w:left w:val="none" w:sz="0" w:space="0" w:color="auto"/>
        <w:bottom w:val="none" w:sz="0" w:space="0" w:color="auto"/>
        <w:right w:val="none" w:sz="0" w:space="0" w:color="auto"/>
      </w:divBdr>
    </w:div>
    <w:div w:id="1273249843">
      <w:bodyDiv w:val="1"/>
      <w:marLeft w:val="0"/>
      <w:marRight w:val="0"/>
      <w:marTop w:val="0"/>
      <w:marBottom w:val="0"/>
      <w:divBdr>
        <w:top w:val="none" w:sz="0" w:space="0" w:color="auto"/>
        <w:left w:val="none" w:sz="0" w:space="0" w:color="auto"/>
        <w:bottom w:val="none" w:sz="0" w:space="0" w:color="auto"/>
        <w:right w:val="none" w:sz="0" w:space="0" w:color="auto"/>
      </w:divBdr>
    </w:div>
    <w:div w:id="1273441454">
      <w:bodyDiv w:val="1"/>
      <w:marLeft w:val="0"/>
      <w:marRight w:val="0"/>
      <w:marTop w:val="0"/>
      <w:marBottom w:val="0"/>
      <w:divBdr>
        <w:top w:val="none" w:sz="0" w:space="0" w:color="auto"/>
        <w:left w:val="none" w:sz="0" w:space="0" w:color="auto"/>
        <w:bottom w:val="none" w:sz="0" w:space="0" w:color="auto"/>
        <w:right w:val="none" w:sz="0" w:space="0" w:color="auto"/>
      </w:divBdr>
    </w:div>
    <w:div w:id="1273513024">
      <w:bodyDiv w:val="1"/>
      <w:marLeft w:val="0"/>
      <w:marRight w:val="0"/>
      <w:marTop w:val="0"/>
      <w:marBottom w:val="0"/>
      <w:divBdr>
        <w:top w:val="none" w:sz="0" w:space="0" w:color="auto"/>
        <w:left w:val="none" w:sz="0" w:space="0" w:color="auto"/>
        <w:bottom w:val="none" w:sz="0" w:space="0" w:color="auto"/>
        <w:right w:val="none" w:sz="0" w:space="0" w:color="auto"/>
      </w:divBdr>
    </w:div>
    <w:div w:id="1273778658">
      <w:bodyDiv w:val="1"/>
      <w:marLeft w:val="0"/>
      <w:marRight w:val="0"/>
      <w:marTop w:val="0"/>
      <w:marBottom w:val="0"/>
      <w:divBdr>
        <w:top w:val="none" w:sz="0" w:space="0" w:color="auto"/>
        <w:left w:val="none" w:sz="0" w:space="0" w:color="auto"/>
        <w:bottom w:val="none" w:sz="0" w:space="0" w:color="auto"/>
        <w:right w:val="none" w:sz="0" w:space="0" w:color="auto"/>
      </w:divBdr>
    </w:div>
    <w:div w:id="1274047490">
      <w:bodyDiv w:val="1"/>
      <w:marLeft w:val="0"/>
      <w:marRight w:val="0"/>
      <w:marTop w:val="0"/>
      <w:marBottom w:val="0"/>
      <w:divBdr>
        <w:top w:val="none" w:sz="0" w:space="0" w:color="auto"/>
        <w:left w:val="none" w:sz="0" w:space="0" w:color="auto"/>
        <w:bottom w:val="none" w:sz="0" w:space="0" w:color="auto"/>
        <w:right w:val="none" w:sz="0" w:space="0" w:color="auto"/>
      </w:divBdr>
    </w:div>
    <w:div w:id="1274166418">
      <w:bodyDiv w:val="1"/>
      <w:marLeft w:val="0"/>
      <w:marRight w:val="0"/>
      <w:marTop w:val="0"/>
      <w:marBottom w:val="0"/>
      <w:divBdr>
        <w:top w:val="none" w:sz="0" w:space="0" w:color="auto"/>
        <w:left w:val="none" w:sz="0" w:space="0" w:color="auto"/>
        <w:bottom w:val="none" w:sz="0" w:space="0" w:color="auto"/>
        <w:right w:val="none" w:sz="0" w:space="0" w:color="auto"/>
      </w:divBdr>
    </w:div>
    <w:div w:id="1274247864">
      <w:bodyDiv w:val="1"/>
      <w:marLeft w:val="0"/>
      <w:marRight w:val="0"/>
      <w:marTop w:val="0"/>
      <w:marBottom w:val="0"/>
      <w:divBdr>
        <w:top w:val="none" w:sz="0" w:space="0" w:color="auto"/>
        <w:left w:val="none" w:sz="0" w:space="0" w:color="auto"/>
        <w:bottom w:val="none" w:sz="0" w:space="0" w:color="auto"/>
        <w:right w:val="none" w:sz="0" w:space="0" w:color="auto"/>
      </w:divBdr>
    </w:div>
    <w:div w:id="1275360635">
      <w:bodyDiv w:val="1"/>
      <w:marLeft w:val="0"/>
      <w:marRight w:val="0"/>
      <w:marTop w:val="0"/>
      <w:marBottom w:val="0"/>
      <w:divBdr>
        <w:top w:val="none" w:sz="0" w:space="0" w:color="auto"/>
        <w:left w:val="none" w:sz="0" w:space="0" w:color="auto"/>
        <w:bottom w:val="none" w:sz="0" w:space="0" w:color="auto"/>
        <w:right w:val="none" w:sz="0" w:space="0" w:color="auto"/>
      </w:divBdr>
    </w:div>
    <w:div w:id="1275938190">
      <w:bodyDiv w:val="1"/>
      <w:marLeft w:val="0"/>
      <w:marRight w:val="0"/>
      <w:marTop w:val="0"/>
      <w:marBottom w:val="0"/>
      <w:divBdr>
        <w:top w:val="none" w:sz="0" w:space="0" w:color="auto"/>
        <w:left w:val="none" w:sz="0" w:space="0" w:color="auto"/>
        <w:bottom w:val="none" w:sz="0" w:space="0" w:color="auto"/>
        <w:right w:val="none" w:sz="0" w:space="0" w:color="auto"/>
      </w:divBdr>
    </w:div>
    <w:div w:id="1275988599">
      <w:bodyDiv w:val="1"/>
      <w:marLeft w:val="0"/>
      <w:marRight w:val="0"/>
      <w:marTop w:val="0"/>
      <w:marBottom w:val="0"/>
      <w:divBdr>
        <w:top w:val="none" w:sz="0" w:space="0" w:color="auto"/>
        <w:left w:val="none" w:sz="0" w:space="0" w:color="auto"/>
        <w:bottom w:val="none" w:sz="0" w:space="0" w:color="auto"/>
        <w:right w:val="none" w:sz="0" w:space="0" w:color="auto"/>
      </w:divBdr>
    </w:div>
    <w:div w:id="1276249166">
      <w:bodyDiv w:val="1"/>
      <w:marLeft w:val="0"/>
      <w:marRight w:val="0"/>
      <w:marTop w:val="0"/>
      <w:marBottom w:val="0"/>
      <w:divBdr>
        <w:top w:val="none" w:sz="0" w:space="0" w:color="auto"/>
        <w:left w:val="none" w:sz="0" w:space="0" w:color="auto"/>
        <w:bottom w:val="none" w:sz="0" w:space="0" w:color="auto"/>
        <w:right w:val="none" w:sz="0" w:space="0" w:color="auto"/>
      </w:divBdr>
    </w:div>
    <w:div w:id="1276328791">
      <w:bodyDiv w:val="1"/>
      <w:marLeft w:val="0"/>
      <w:marRight w:val="0"/>
      <w:marTop w:val="0"/>
      <w:marBottom w:val="0"/>
      <w:divBdr>
        <w:top w:val="none" w:sz="0" w:space="0" w:color="auto"/>
        <w:left w:val="none" w:sz="0" w:space="0" w:color="auto"/>
        <w:bottom w:val="none" w:sz="0" w:space="0" w:color="auto"/>
        <w:right w:val="none" w:sz="0" w:space="0" w:color="auto"/>
      </w:divBdr>
    </w:div>
    <w:div w:id="1276329753">
      <w:bodyDiv w:val="1"/>
      <w:marLeft w:val="0"/>
      <w:marRight w:val="0"/>
      <w:marTop w:val="0"/>
      <w:marBottom w:val="0"/>
      <w:divBdr>
        <w:top w:val="none" w:sz="0" w:space="0" w:color="auto"/>
        <w:left w:val="none" w:sz="0" w:space="0" w:color="auto"/>
        <w:bottom w:val="none" w:sz="0" w:space="0" w:color="auto"/>
        <w:right w:val="none" w:sz="0" w:space="0" w:color="auto"/>
      </w:divBdr>
    </w:div>
    <w:div w:id="1277176273">
      <w:bodyDiv w:val="1"/>
      <w:marLeft w:val="0"/>
      <w:marRight w:val="0"/>
      <w:marTop w:val="0"/>
      <w:marBottom w:val="0"/>
      <w:divBdr>
        <w:top w:val="none" w:sz="0" w:space="0" w:color="auto"/>
        <w:left w:val="none" w:sz="0" w:space="0" w:color="auto"/>
        <w:bottom w:val="none" w:sz="0" w:space="0" w:color="auto"/>
        <w:right w:val="none" w:sz="0" w:space="0" w:color="auto"/>
      </w:divBdr>
    </w:div>
    <w:div w:id="1277178751">
      <w:bodyDiv w:val="1"/>
      <w:marLeft w:val="0"/>
      <w:marRight w:val="0"/>
      <w:marTop w:val="0"/>
      <w:marBottom w:val="0"/>
      <w:divBdr>
        <w:top w:val="none" w:sz="0" w:space="0" w:color="auto"/>
        <w:left w:val="none" w:sz="0" w:space="0" w:color="auto"/>
        <w:bottom w:val="none" w:sz="0" w:space="0" w:color="auto"/>
        <w:right w:val="none" w:sz="0" w:space="0" w:color="auto"/>
      </w:divBdr>
    </w:div>
    <w:div w:id="1277442087">
      <w:bodyDiv w:val="1"/>
      <w:marLeft w:val="0"/>
      <w:marRight w:val="0"/>
      <w:marTop w:val="0"/>
      <w:marBottom w:val="0"/>
      <w:divBdr>
        <w:top w:val="none" w:sz="0" w:space="0" w:color="auto"/>
        <w:left w:val="none" w:sz="0" w:space="0" w:color="auto"/>
        <w:bottom w:val="none" w:sz="0" w:space="0" w:color="auto"/>
        <w:right w:val="none" w:sz="0" w:space="0" w:color="auto"/>
      </w:divBdr>
    </w:div>
    <w:div w:id="1277450369">
      <w:bodyDiv w:val="1"/>
      <w:marLeft w:val="0"/>
      <w:marRight w:val="0"/>
      <w:marTop w:val="0"/>
      <w:marBottom w:val="0"/>
      <w:divBdr>
        <w:top w:val="none" w:sz="0" w:space="0" w:color="auto"/>
        <w:left w:val="none" w:sz="0" w:space="0" w:color="auto"/>
        <w:bottom w:val="none" w:sz="0" w:space="0" w:color="auto"/>
        <w:right w:val="none" w:sz="0" w:space="0" w:color="auto"/>
      </w:divBdr>
    </w:div>
    <w:div w:id="1277756816">
      <w:bodyDiv w:val="1"/>
      <w:marLeft w:val="0"/>
      <w:marRight w:val="0"/>
      <w:marTop w:val="0"/>
      <w:marBottom w:val="0"/>
      <w:divBdr>
        <w:top w:val="none" w:sz="0" w:space="0" w:color="auto"/>
        <w:left w:val="none" w:sz="0" w:space="0" w:color="auto"/>
        <w:bottom w:val="none" w:sz="0" w:space="0" w:color="auto"/>
        <w:right w:val="none" w:sz="0" w:space="0" w:color="auto"/>
      </w:divBdr>
    </w:div>
    <w:div w:id="1277953499">
      <w:bodyDiv w:val="1"/>
      <w:marLeft w:val="0"/>
      <w:marRight w:val="0"/>
      <w:marTop w:val="0"/>
      <w:marBottom w:val="0"/>
      <w:divBdr>
        <w:top w:val="none" w:sz="0" w:space="0" w:color="auto"/>
        <w:left w:val="none" w:sz="0" w:space="0" w:color="auto"/>
        <w:bottom w:val="none" w:sz="0" w:space="0" w:color="auto"/>
        <w:right w:val="none" w:sz="0" w:space="0" w:color="auto"/>
      </w:divBdr>
    </w:div>
    <w:div w:id="1278103590">
      <w:bodyDiv w:val="1"/>
      <w:marLeft w:val="0"/>
      <w:marRight w:val="0"/>
      <w:marTop w:val="0"/>
      <w:marBottom w:val="0"/>
      <w:divBdr>
        <w:top w:val="none" w:sz="0" w:space="0" w:color="auto"/>
        <w:left w:val="none" w:sz="0" w:space="0" w:color="auto"/>
        <w:bottom w:val="none" w:sz="0" w:space="0" w:color="auto"/>
        <w:right w:val="none" w:sz="0" w:space="0" w:color="auto"/>
      </w:divBdr>
    </w:div>
    <w:div w:id="1278607930">
      <w:bodyDiv w:val="1"/>
      <w:marLeft w:val="0"/>
      <w:marRight w:val="0"/>
      <w:marTop w:val="0"/>
      <w:marBottom w:val="0"/>
      <w:divBdr>
        <w:top w:val="none" w:sz="0" w:space="0" w:color="auto"/>
        <w:left w:val="none" w:sz="0" w:space="0" w:color="auto"/>
        <w:bottom w:val="none" w:sz="0" w:space="0" w:color="auto"/>
        <w:right w:val="none" w:sz="0" w:space="0" w:color="auto"/>
      </w:divBdr>
    </w:div>
    <w:div w:id="1278636296">
      <w:bodyDiv w:val="1"/>
      <w:marLeft w:val="0"/>
      <w:marRight w:val="0"/>
      <w:marTop w:val="0"/>
      <w:marBottom w:val="0"/>
      <w:divBdr>
        <w:top w:val="none" w:sz="0" w:space="0" w:color="auto"/>
        <w:left w:val="none" w:sz="0" w:space="0" w:color="auto"/>
        <w:bottom w:val="none" w:sz="0" w:space="0" w:color="auto"/>
        <w:right w:val="none" w:sz="0" w:space="0" w:color="auto"/>
      </w:divBdr>
    </w:div>
    <w:div w:id="1278676208">
      <w:bodyDiv w:val="1"/>
      <w:marLeft w:val="0"/>
      <w:marRight w:val="0"/>
      <w:marTop w:val="0"/>
      <w:marBottom w:val="0"/>
      <w:divBdr>
        <w:top w:val="none" w:sz="0" w:space="0" w:color="auto"/>
        <w:left w:val="none" w:sz="0" w:space="0" w:color="auto"/>
        <w:bottom w:val="none" w:sz="0" w:space="0" w:color="auto"/>
        <w:right w:val="none" w:sz="0" w:space="0" w:color="auto"/>
      </w:divBdr>
    </w:div>
    <w:div w:id="1278760772">
      <w:bodyDiv w:val="1"/>
      <w:marLeft w:val="0"/>
      <w:marRight w:val="0"/>
      <w:marTop w:val="0"/>
      <w:marBottom w:val="0"/>
      <w:divBdr>
        <w:top w:val="none" w:sz="0" w:space="0" w:color="auto"/>
        <w:left w:val="none" w:sz="0" w:space="0" w:color="auto"/>
        <w:bottom w:val="none" w:sz="0" w:space="0" w:color="auto"/>
        <w:right w:val="none" w:sz="0" w:space="0" w:color="auto"/>
      </w:divBdr>
    </w:div>
    <w:div w:id="1278871200">
      <w:bodyDiv w:val="1"/>
      <w:marLeft w:val="0"/>
      <w:marRight w:val="0"/>
      <w:marTop w:val="0"/>
      <w:marBottom w:val="0"/>
      <w:divBdr>
        <w:top w:val="none" w:sz="0" w:space="0" w:color="auto"/>
        <w:left w:val="none" w:sz="0" w:space="0" w:color="auto"/>
        <w:bottom w:val="none" w:sz="0" w:space="0" w:color="auto"/>
        <w:right w:val="none" w:sz="0" w:space="0" w:color="auto"/>
      </w:divBdr>
    </w:div>
    <w:div w:id="1279213579">
      <w:bodyDiv w:val="1"/>
      <w:marLeft w:val="0"/>
      <w:marRight w:val="0"/>
      <w:marTop w:val="0"/>
      <w:marBottom w:val="0"/>
      <w:divBdr>
        <w:top w:val="none" w:sz="0" w:space="0" w:color="auto"/>
        <w:left w:val="none" w:sz="0" w:space="0" w:color="auto"/>
        <w:bottom w:val="none" w:sz="0" w:space="0" w:color="auto"/>
        <w:right w:val="none" w:sz="0" w:space="0" w:color="auto"/>
      </w:divBdr>
    </w:div>
    <w:div w:id="1279217654">
      <w:bodyDiv w:val="1"/>
      <w:marLeft w:val="0"/>
      <w:marRight w:val="0"/>
      <w:marTop w:val="0"/>
      <w:marBottom w:val="0"/>
      <w:divBdr>
        <w:top w:val="none" w:sz="0" w:space="0" w:color="auto"/>
        <w:left w:val="none" w:sz="0" w:space="0" w:color="auto"/>
        <w:bottom w:val="none" w:sz="0" w:space="0" w:color="auto"/>
        <w:right w:val="none" w:sz="0" w:space="0" w:color="auto"/>
      </w:divBdr>
    </w:div>
    <w:div w:id="1279407392">
      <w:bodyDiv w:val="1"/>
      <w:marLeft w:val="0"/>
      <w:marRight w:val="0"/>
      <w:marTop w:val="0"/>
      <w:marBottom w:val="0"/>
      <w:divBdr>
        <w:top w:val="none" w:sz="0" w:space="0" w:color="auto"/>
        <w:left w:val="none" w:sz="0" w:space="0" w:color="auto"/>
        <w:bottom w:val="none" w:sz="0" w:space="0" w:color="auto"/>
        <w:right w:val="none" w:sz="0" w:space="0" w:color="auto"/>
      </w:divBdr>
    </w:div>
    <w:div w:id="1279487435">
      <w:bodyDiv w:val="1"/>
      <w:marLeft w:val="0"/>
      <w:marRight w:val="0"/>
      <w:marTop w:val="0"/>
      <w:marBottom w:val="0"/>
      <w:divBdr>
        <w:top w:val="none" w:sz="0" w:space="0" w:color="auto"/>
        <w:left w:val="none" w:sz="0" w:space="0" w:color="auto"/>
        <w:bottom w:val="none" w:sz="0" w:space="0" w:color="auto"/>
        <w:right w:val="none" w:sz="0" w:space="0" w:color="auto"/>
      </w:divBdr>
    </w:div>
    <w:div w:id="1279681571">
      <w:bodyDiv w:val="1"/>
      <w:marLeft w:val="0"/>
      <w:marRight w:val="0"/>
      <w:marTop w:val="0"/>
      <w:marBottom w:val="0"/>
      <w:divBdr>
        <w:top w:val="none" w:sz="0" w:space="0" w:color="auto"/>
        <w:left w:val="none" w:sz="0" w:space="0" w:color="auto"/>
        <w:bottom w:val="none" w:sz="0" w:space="0" w:color="auto"/>
        <w:right w:val="none" w:sz="0" w:space="0" w:color="auto"/>
      </w:divBdr>
    </w:div>
    <w:div w:id="1280331542">
      <w:bodyDiv w:val="1"/>
      <w:marLeft w:val="0"/>
      <w:marRight w:val="0"/>
      <w:marTop w:val="0"/>
      <w:marBottom w:val="0"/>
      <w:divBdr>
        <w:top w:val="none" w:sz="0" w:space="0" w:color="auto"/>
        <w:left w:val="none" w:sz="0" w:space="0" w:color="auto"/>
        <w:bottom w:val="none" w:sz="0" w:space="0" w:color="auto"/>
        <w:right w:val="none" w:sz="0" w:space="0" w:color="auto"/>
      </w:divBdr>
    </w:div>
    <w:div w:id="1280379748">
      <w:bodyDiv w:val="1"/>
      <w:marLeft w:val="0"/>
      <w:marRight w:val="0"/>
      <w:marTop w:val="0"/>
      <w:marBottom w:val="0"/>
      <w:divBdr>
        <w:top w:val="none" w:sz="0" w:space="0" w:color="auto"/>
        <w:left w:val="none" w:sz="0" w:space="0" w:color="auto"/>
        <w:bottom w:val="none" w:sz="0" w:space="0" w:color="auto"/>
        <w:right w:val="none" w:sz="0" w:space="0" w:color="auto"/>
      </w:divBdr>
    </w:div>
    <w:div w:id="1280382346">
      <w:bodyDiv w:val="1"/>
      <w:marLeft w:val="0"/>
      <w:marRight w:val="0"/>
      <w:marTop w:val="0"/>
      <w:marBottom w:val="0"/>
      <w:divBdr>
        <w:top w:val="none" w:sz="0" w:space="0" w:color="auto"/>
        <w:left w:val="none" w:sz="0" w:space="0" w:color="auto"/>
        <w:bottom w:val="none" w:sz="0" w:space="0" w:color="auto"/>
        <w:right w:val="none" w:sz="0" w:space="0" w:color="auto"/>
      </w:divBdr>
    </w:div>
    <w:div w:id="1280530696">
      <w:bodyDiv w:val="1"/>
      <w:marLeft w:val="0"/>
      <w:marRight w:val="0"/>
      <w:marTop w:val="0"/>
      <w:marBottom w:val="0"/>
      <w:divBdr>
        <w:top w:val="none" w:sz="0" w:space="0" w:color="auto"/>
        <w:left w:val="none" w:sz="0" w:space="0" w:color="auto"/>
        <w:bottom w:val="none" w:sz="0" w:space="0" w:color="auto"/>
        <w:right w:val="none" w:sz="0" w:space="0" w:color="auto"/>
      </w:divBdr>
    </w:div>
    <w:div w:id="1280718650">
      <w:bodyDiv w:val="1"/>
      <w:marLeft w:val="0"/>
      <w:marRight w:val="0"/>
      <w:marTop w:val="0"/>
      <w:marBottom w:val="0"/>
      <w:divBdr>
        <w:top w:val="none" w:sz="0" w:space="0" w:color="auto"/>
        <w:left w:val="none" w:sz="0" w:space="0" w:color="auto"/>
        <w:bottom w:val="none" w:sz="0" w:space="0" w:color="auto"/>
        <w:right w:val="none" w:sz="0" w:space="0" w:color="auto"/>
      </w:divBdr>
    </w:div>
    <w:div w:id="1280721997">
      <w:bodyDiv w:val="1"/>
      <w:marLeft w:val="0"/>
      <w:marRight w:val="0"/>
      <w:marTop w:val="0"/>
      <w:marBottom w:val="0"/>
      <w:divBdr>
        <w:top w:val="none" w:sz="0" w:space="0" w:color="auto"/>
        <w:left w:val="none" w:sz="0" w:space="0" w:color="auto"/>
        <w:bottom w:val="none" w:sz="0" w:space="0" w:color="auto"/>
        <w:right w:val="none" w:sz="0" w:space="0" w:color="auto"/>
      </w:divBdr>
    </w:div>
    <w:div w:id="1281375299">
      <w:bodyDiv w:val="1"/>
      <w:marLeft w:val="0"/>
      <w:marRight w:val="0"/>
      <w:marTop w:val="0"/>
      <w:marBottom w:val="0"/>
      <w:divBdr>
        <w:top w:val="none" w:sz="0" w:space="0" w:color="auto"/>
        <w:left w:val="none" w:sz="0" w:space="0" w:color="auto"/>
        <w:bottom w:val="none" w:sz="0" w:space="0" w:color="auto"/>
        <w:right w:val="none" w:sz="0" w:space="0" w:color="auto"/>
      </w:divBdr>
    </w:div>
    <w:div w:id="1281455597">
      <w:bodyDiv w:val="1"/>
      <w:marLeft w:val="0"/>
      <w:marRight w:val="0"/>
      <w:marTop w:val="0"/>
      <w:marBottom w:val="0"/>
      <w:divBdr>
        <w:top w:val="none" w:sz="0" w:space="0" w:color="auto"/>
        <w:left w:val="none" w:sz="0" w:space="0" w:color="auto"/>
        <w:bottom w:val="none" w:sz="0" w:space="0" w:color="auto"/>
        <w:right w:val="none" w:sz="0" w:space="0" w:color="auto"/>
      </w:divBdr>
    </w:div>
    <w:div w:id="1281455885">
      <w:bodyDiv w:val="1"/>
      <w:marLeft w:val="0"/>
      <w:marRight w:val="0"/>
      <w:marTop w:val="0"/>
      <w:marBottom w:val="0"/>
      <w:divBdr>
        <w:top w:val="none" w:sz="0" w:space="0" w:color="auto"/>
        <w:left w:val="none" w:sz="0" w:space="0" w:color="auto"/>
        <w:bottom w:val="none" w:sz="0" w:space="0" w:color="auto"/>
        <w:right w:val="none" w:sz="0" w:space="0" w:color="auto"/>
      </w:divBdr>
    </w:div>
    <w:div w:id="1282035767">
      <w:bodyDiv w:val="1"/>
      <w:marLeft w:val="0"/>
      <w:marRight w:val="0"/>
      <w:marTop w:val="0"/>
      <w:marBottom w:val="0"/>
      <w:divBdr>
        <w:top w:val="none" w:sz="0" w:space="0" w:color="auto"/>
        <w:left w:val="none" w:sz="0" w:space="0" w:color="auto"/>
        <w:bottom w:val="none" w:sz="0" w:space="0" w:color="auto"/>
        <w:right w:val="none" w:sz="0" w:space="0" w:color="auto"/>
      </w:divBdr>
    </w:div>
    <w:div w:id="1282230365">
      <w:bodyDiv w:val="1"/>
      <w:marLeft w:val="0"/>
      <w:marRight w:val="0"/>
      <w:marTop w:val="0"/>
      <w:marBottom w:val="0"/>
      <w:divBdr>
        <w:top w:val="none" w:sz="0" w:space="0" w:color="auto"/>
        <w:left w:val="none" w:sz="0" w:space="0" w:color="auto"/>
        <w:bottom w:val="none" w:sz="0" w:space="0" w:color="auto"/>
        <w:right w:val="none" w:sz="0" w:space="0" w:color="auto"/>
      </w:divBdr>
    </w:div>
    <w:div w:id="1282609247">
      <w:bodyDiv w:val="1"/>
      <w:marLeft w:val="0"/>
      <w:marRight w:val="0"/>
      <w:marTop w:val="0"/>
      <w:marBottom w:val="0"/>
      <w:divBdr>
        <w:top w:val="none" w:sz="0" w:space="0" w:color="auto"/>
        <w:left w:val="none" w:sz="0" w:space="0" w:color="auto"/>
        <w:bottom w:val="none" w:sz="0" w:space="0" w:color="auto"/>
        <w:right w:val="none" w:sz="0" w:space="0" w:color="auto"/>
      </w:divBdr>
    </w:div>
    <w:div w:id="1282686552">
      <w:bodyDiv w:val="1"/>
      <w:marLeft w:val="0"/>
      <w:marRight w:val="0"/>
      <w:marTop w:val="0"/>
      <w:marBottom w:val="0"/>
      <w:divBdr>
        <w:top w:val="none" w:sz="0" w:space="0" w:color="auto"/>
        <w:left w:val="none" w:sz="0" w:space="0" w:color="auto"/>
        <w:bottom w:val="none" w:sz="0" w:space="0" w:color="auto"/>
        <w:right w:val="none" w:sz="0" w:space="0" w:color="auto"/>
      </w:divBdr>
    </w:div>
    <w:div w:id="1282951957">
      <w:bodyDiv w:val="1"/>
      <w:marLeft w:val="0"/>
      <w:marRight w:val="0"/>
      <w:marTop w:val="0"/>
      <w:marBottom w:val="0"/>
      <w:divBdr>
        <w:top w:val="none" w:sz="0" w:space="0" w:color="auto"/>
        <w:left w:val="none" w:sz="0" w:space="0" w:color="auto"/>
        <w:bottom w:val="none" w:sz="0" w:space="0" w:color="auto"/>
        <w:right w:val="none" w:sz="0" w:space="0" w:color="auto"/>
      </w:divBdr>
    </w:div>
    <w:div w:id="1283030557">
      <w:bodyDiv w:val="1"/>
      <w:marLeft w:val="0"/>
      <w:marRight w:val="0"/>
      <w:marTop w:val="0"/>
      <w:marBottom w:val="0"/>
      <w:divBdr>
        <w:top w:val="none" w:sz="0" w:space="0" w:color="auto"/>
        <w:left w:val="none" w:sz="0" w:space="0" w:color="auto"/>
        <w:bottom w:val="none" w:sz="0" w:space="0" w:color="auto"/>
        <w:right w:val="none" w:sz="0" w:space="0" w:color="auto"/>
      </w:divBdr>
    </w:div>
    <w:div w:id="1283074765">
      <w:bodyDiv w:val="1"/>
      <w:marLeft w:val="0"/>
      <w:marRight w:val="0"/>
      <w:marTop w:val="0"/>
      <w:marBottom w:val="0"/>
      <w:divBdr>
        <w:top w:val="none" w:sz="0" w:space="0" w:color="auto"/>
        <w:left w:val="none" w:sz="0" w:space="0" w:color="auto"/>
        <w:bottom w:val="none" w:sz="0" w:space="0" w:color="auto"/>
        <w:right w:val="none" w:sz="0" w:space="0" w:color="auto"/>
      </w:divBdr>
    </w:div>
    <w:div w:id="1283079027">
      <w:bodyDiv w:val="1"/>
      <w:marLeft w:val="0"/>
      <w:marRight w:val="0"/>
      <w:marTop w:val="0"/>
      <w:marBottom w:val="0"/>
      <w:divBdr>
        <w:top w:val="none" w:sz="0" w:space="0" w:color="auto"/>
        <w:left w:val="none" w:sz="0" w:space="0" w:color="auto"/>
        <w:bottom w:val="none" w:sz="0" w:space="0" w:color="auto"/>
        <w:right w:val="none" w:sz="0" w:space="0" w:color="auto"/>
      </w:divBdr>
    </w:div>
    <w:div w:id="1283417805">
      <w:bodyDiv w:val="1"/>
      <w:marLeft w:val="0"/>
      <w:marRight w:val="0"/>
      <w:marTop w:val="0"/>
      <w:marBottom w:val="0"/>
      <w:divBdr>
        <w:top w:val="none" w:sz="0" w:space="0" w:color="auto"/>
        <w:left w:val="none" w:sz="0" w:space="0" w:color="auto"/>
        <w:bottom w:val="none" w:sz="0" w:space="0" w:color="auto"/>
        <w:right w:val="none" w:sz="0" w:space="0" w:color="auto"/>
      </w:divBdr>
    </w:div>
    <w:div w:id="1283418752">
      <w:bodyDiv w:val="1"/>
      <w:marLeft w:val="0"/>
      <w:marRight w:val="0"/>
      <w:marTop w:val="0"/>
      <w:marBottom w:val="0"/>
      <w:divBdr>
        <w:top w:val="none" w:sz="0" w:space="0" w:color="auto"/>
        <w:left w:val="none" w:sz="0" w:space="0" w:color="auto"/>
        <w:bottom w:val="none" w:sz="0" w:space="0" w:color="auto"/>
        <w:right w:val="none" w:sz="0" w:space="0" w:color="auto"/>
      </w:divBdr>
    </w:div>
    <w:div w:id="1283489344">
      <w:bodyDiv w:val="1"/>
      <w:marLeft w:val="0"/>
      <w:marRight w:val="0"/>
      <w:marTop w:val="0"/>
      <w:marBottom w:val="0"/>
      <w:divBdr>
        <w:top w:val="none" w:sz="0" w:space="0" w:color="auto"/>
        <w:left w:val="none" w:sz="0" w:space="0" w:color="auto"/>
        <w:bottom w:val="none" w:sz="0" w:space="0" w:color="auto"/>
        <w:right w:val="none" w:sz="0" w:space="0" w:color="auto"/>
      </w:divBdr>
    </w:div>
    <w:div w:id="1283993571">
      <w:bodyDiv w:val="1"/>
      <w:marLeft w:val="0"/>
      <w:marRight w:val="0"/>
      <w:marTop w:val="0"/>
      <w:marBottom w:val="0"/>
      <w:divBdr>
        <w:top w:val="none" w:sz="0" w:space="0" w:color="auto"/>
        <w:left w:val="none" w:sz="0" w:space="0" w:color="auto"/>
        <w:bottom w:val="none" w:sz="0" w:space="0" w:color="auto"/>
        <w:right w:val="none" w:sz="0" w:space="0" w:color="auto"/>
      </w:divBdr>
    </w:div>
    <w:div w:id="1284196030">
      <w:bodyDiv w:val="1"/>
      <w:marLeft w:val="0"/>
      <w:marRight w:val="0"/>
      <w:marTop w:val="0"/>
      <w:marBottom w:val="0"/>
      <w:divBdr>
        <w:top w:val="none" w:sz="0" w:space="0" w:color="auto"/>
        <w:left w:val="none" w:sz="0" w:space="0" w:color="auto"/>
        <w:bottom w:val="none" w:sz="0" w:space="0" w:color="auto"/>
        <w:right w:val="none" w:sz="0" w:space="0" w:color="auto"/>
      </w:divBdr>
    </w:div>
    <w:div w:id="1284311997">
      <w:bodyDiv w:val="1"/>
      <w:marLeft w:val="0"/>
      <w:marRight w:val="0"/>
      <w:marTop w:val="0"/>
      <w:marBottom w:val="0"/>
      <w:divBdr>
        <w:top w:val="none" w:sz="0" w:space="0" w:color="auto"/>
        <w:left w:val="none" w:sz="0" w:space="0" w:color="auto"/>
        <w:bottom w:val="none" w:sz="0" w:space="0" w:color="auto"/>
        <w:right w:val="none" w:sz="0" w:space="0" w:color="auto"/>
      </w:divBdr>
    </w:div>
    <w:div w:id="1284338400">
      <w:bodyDiv w:val="1"/>
      <w:marLeft w:val="0"/>
      <w:marRight w:val="0"/>
      <w:marTop w:val="0"/>
      <w:marBottom w:val="0"/>
      <w:divBdr>
        <w:top w:val="none" w:sz="0" w:space="0" w:color="auto"/>
        <w:left w:val="none" w:sz="0" w:space="0" w:color="auto"/>
        <w:bottom w:val="none" w:sz="0" w:space="0" w:color="auto"/>
        <w:right w:val="none" w:sz="0" w:space="0" w:color="auto"/>
      </w:divBdr>
    </w:div>
    <w:div w:id="1284457482">
      <w:bodyDiv w:val="1"/>
      <w:marLeft w:val="0"/>
      <w:marRight w:val="0"/>
      <w:marTop w:val="0"/>
      <w:marBottom w:val="0"/>
      <w:divBdr>
        <w:top w:val="none" w:sz="0" w:space="0" w:color="auto"/>
        <w:left w:val="none" w:sz="0" w:space="0" w:color="auto"/>
        <w:bottom w:val="none" w:sz="0" w:space="0" w:color="auto"/>
        <w:right w:val="none" w:sz="0" w:space="0" w:color="auto"/>
      </w:divBdr>
    </w:div>
    <w:div w:id="1284534907">
      <w:bodyDiv w:val="1"/>
      <w:marLeft w:val="0"/>
      <w:marRight w:val="0"/>
      <w:marTop w:val="0"/>
      <w:marBottom w:val="0"/>
      <w:divBdr>
        <w:top w:val="none" w:sz="0" w:space="0" w:color="auto"/>
        <w:left w:val="none" w:sz="0" w:space="0" w:color="auto"/>
        <w:bottom w:val="none" w:sz="0" w:space="0" w:color="auto"/>
        <w:right w:val="none" w:sz="0" w:space="0" w:color="auto"/>
      </w:divBdr>
    </w:div>
    <w:div w:id="1284924646">
      <w:bodyDiv w:val="1"/>
      <w:marLeft w:val="0"/>
      <w:marRight w:val="0"/>
      <w:marTop w:val="0"/>
      <w:marBottom w:val="0"/>
      <w:divBdr>
        <w:top w:val="none" w:sz="0" w:space="0" w:color="auto"/>
        <w:left w:val="none" w:sz="0" w:space="0" w:color="auto"/>
        <w:bottom w:val="none" w:sz="0" w:space="0" w:color="auto"/>
        <w:right w:val="none" w:sz="0" w:space="0" w:color="auto"/>
      </w:divBdr>
    </w:div>
    <w:div w:id="1284995878">
      <w:bodyDiv w:val="1"/>
      <w:marLeft w:val="0"/>
      <w:marRight w:val="0"/>
      <w:marTop w:val="0"/>
      <w:marBottom w:val="0"/>
      <w:divBdr>
        <w:top w:val="none" w:sz="0" w:space="0" w:color="auto"/>
        <w:left w:val="none" w:sz="0" w:space="0" w:color="auto"/>
        <w:bottom w:val="none" w:sz="0" w:space="0" w:color="auto"/>
        <w:right w:val="none" w:sz="0" w:space="0" w:color="auto"/>
      </w:divBdr>
    </w:div>
    <w:div w:id="1285163020">
      <w:bodyDiv w:val="1"/>
      <w:marLeft w:val="0"/>
      <w:marRight w:val="0"/>
      <w:marTop w:val="0"/>
      <w:marBottom w:val="0"/>
      <w:divBdr>
        <w:top w:val="none" w:sz="0" w:space="0" w:color="auto"/>
        <w:left w:val="none" w:sz="0" w:space="0" w:color="auto"/>
        <w:bottom w:val="none" w:sz="0" w:space="0" w:color="auto"/>
        <w:right w:val="none" w:sz="0" w:space="0" w:color="auto"/>
      </w:divBdr>
    </w:div>
    <w:div w:id="1285387203">
      <w:bodyDiv w:val="1"/>
      <w:marLeft w:val="0"/>
      <w:marRight w:val="0"/>
      <w:marTop w:val="0"/>
      <w:marBottom w:val="0"/>
      <w:divBdr>
        <w:top w:val="none" w:sz="0" w:space="0" w:color="auto"/>
        <w:left w:val="none" w:sz="0" w:space="0" w:color="auto"/>
        <w:bottom w:val="none" w:sz="0" w:space="0" w:color="auto"/>
        <w:right w:val="none" w:sz="0" w:space="0" w:color="auto"/>
      </w:divBdr>
    </w:div>
    <w:div w:id="1285388417">
      <w:bodyDiv w:val="1"/>
      <w:marLeft w:val="0"/>
      <w:marRight w:val="0"/>
      <w:marTop w:val="0"/>
      <w:marBottom w:val="0"/>
      <w:divBdr>
        <w:top w:val="none" w:sz="0" w:space="0" w:color="auto"/>
        <w:left w:val="none" w:sz="0" w:space="0" w:color="auto"/>
        <w:bottom w:val="none" w:sz="0" w:space="0" w:color="auto"/>
        <w:right w:val="none" w:sz="0" w:space="0" w:color="auto"/>
      </w:divBdr>
    </w:div>
    <w:div w:id="1285846138">
      <w:bodyDiv w:val="1"/>
      <w:marLeft w:val="0"/>
      <w:marRight w:val="0"/>
      <w:marTop w:val="0"/>
      <w:marBottom w:val="0"/>
      <w:divBdr>
        <w:top w:val="none" w:sz="0" w:space="0" w:color="auto"/>
        <w:left w:val="none" w:sz="0" w:space="0" w:color="auto"/>
        <w:bottom w:val="none" w:sz="0" w:space="0" w:color="auto"/>
        <w:right w:val="none" w:sz="0" w:space="0" w:color="auto"/>
      </w:divBdr>
    </w:div>
    <w:div w:id="1285887714">
      <w:bodyDiv w:val="1"/>
      <w:marLeft w:val="0"/>
      <w:marRight w:val="0"/>
      <w:marTop w:val="0"/>
      <w:marBottom w:val="0"/>
      <w:divBdr>
        <w:top w:val="none" w:sz="0" w:space="0" w:color="auto"/>
        <w:left w:val="none" w:sz="0" w:space="0" w:color="auto"/>
        <w:bottom w:val="none" w:sz="0" w:space="0" w:color="auto"/>
        <w:right w:val="none" w:sz="0" w:space="0" w:color="auto"/>
      </w:divBdr>
    </w:div>
    <w:div w:id="1286617678">
      <w:bodyDiv w:val="1"/>
      <w:marLeft w:val="0"/>
      <w:marRight w:val="0"/>
      <w:marTop w:val="0"/>
      <w:marBottom w:val="0"/>
      <w:divBdr>
        <w:top w:val="none" w:sz="0" w:space="0" w:color="auto"/>
        <w:left w:val="none" w:sz="0" w:space="0" w:color="auto"/>
        <w:bottom w:val="none" w:sz="0" w:space="0" w:color="auto"/>
        <w:right w:val="none" w:sz="0" w:space="0" w:color="auto"/>
      </w:divBdr>
    </w:div>
    <w:div w:id="1287127052">
      <w:bodyDiv w:val="1"/>
      <w:marLeft w:val="0"/>
      <w:marRight w:val="0"/>
      <w:marTop w:val="0"/>
      <w:marBottom w:val="0"/>
      <w:divBdr>
        <w:top w:val="none" w:sz="0" w:space="0" w:color="auto"/>
        <w:left w:val="none" w:sz="0" w:space="0" w:color="auto"/>
        <w:bottom w:val="none" w:sz="0" w:space="0" w:color="auto"/>
        <w:right w:val="none" w:sz="0" w:space="0" w:color="auto"/>
      </w:divBdr>
    </w:div>
    <w:div w:id="1287196865">
      <w:bodyDiv w:val="1"/>
      <w:marLeft w:val="0"/>
      <w:marRight w:val="0"/>
      <w:marTop w:val="0"/>
      <w:marBottom w:val="0"/>
      <w:divBdr>
        <w:top w:val="none" w:sz="0" w:space="0" w:color="auto"/>
        <w:left w:val="none" w:sz="0" w:space="0" w:color="auto"/>
        <w:bottom w:val="none" w:sz="0" w:space="0" w:color="auto"/>
        <w:right w:val="none" w:sz="0" w:space="0" w:color="auto"/>
      </w:divBdr>
    </w:div>
    <w:div w:id="1287466032">
      <w:bodyDiv w:val="1"/>
      <w:marLeft w:val="0"/>
      <w:marRight w:val="0"/>
      <w:marTop w:val="0"/>
      <w:marBottom w:val="0"/>
      <w:divBdr>
        <w:top w:val="none" w:sz="0" w:space="0" w:color="auto"/>
        <w:left w:val="none" w:sz="0" w:space="0" w:color="auto"/>
        <w:bottom w:val="none" w:sz="0" w:space="0" w:color="auto"/>
        <w:right w:val="none" w:sz="0" w:space="0" w:color="auto"/>
      </w:divBdr>
    </w:div>
    <w:div w:id="1287470785">
      <w:bodyDiv w:val="1"/>
      <w:marLeft w:val="0"/>
      <w:marRight w:val="0"/>
      <w:marTop w:val="0"/>
      <w:marBottom w:val="0"/>
      <w:divBdr>
        <w:top w:val="none" w:sz="0" w:space="0" w:color="auto"/>
        <w:left w:val="none" w:sz="0" w:space="0" w:color="auto"/>
        <w:bottom w:val="none" w:sz="0" w:space="0" w:color="auto"/>
        <w:right w:val="none" w:sz="0" w:space="0" w:color="auto"/>
      </w:divBdr>
    </w:div>
    <w:div w:id="1287539794">
      <w:bodyDiv w:val="1"/>
      <w:marLeft w:val="0"/>
      <w:marRight w:val="0"/>
      <w:marTop w:val="0"/>
      <w:marBottom w:val="0"/>
      <w:divBdr>
        <w:top w:val="none" w:sz="0" w:space="0" w:color="auto"/>
        <w:left w:val="none" w:sz="0" w:space="0" w:color="auto"/>
        <w:bottom w:val="none" w:sz="0" w:space="0" w:color="auto"/>
        <w:right w:val="none" w:sz="0" w:space="0" w:color="auto"/>
      </w:divBdr>
    </w:div>
    <w:div w:id="1287733561">
      <w:bodyDiv w:val="1"/>
      <w:marLeft w:val="0"/>
      <w:marRight w:val="0"/>
      <w:marTop w:val="0"/>
      <w:marBottom w:val="0"/>
      <w:divBdr>
        <w:top w:val="none" w:sz="0" w:space="0" w:color="auto"/>
        <w:left w:val="none" w:sz="0" w:space="0" w:color="auto"/>
        <w:bottom w:val="none" w:sz="0" w:space="0" w:color="auto"/>
        <w:right w:val="none" w:sz="0" w:space="0" w:color="auto"/>
      </w:divBdr>
    </w:div>
    <w:div w:id="1287783703">
      <w:bodyDiv w:val="1"/>
      <w:marLeft w:val="0"/>
      <w:marRight w:val="0"/>
      <w:marTop w:val="0"/>
      <w:marBottom w:val="0"/>
      <w:divBdr>
        <w:top w:val="none" w:sz="0" w:space="0" w:color="auto"/>
        <w:left w:val="none" w:sz="0" w:space="0" w:color="auto"/>
        <w:bottom w:val="none" w:sz="0" w:space="0" w:color="auto"/>
        <w:right w:val="none" w:sz="0" w:space="0" w:color="auto"/>
      </w:divBdr>
    </w:div>
    <w:div w:id="1287815107">
      <w:bodyDiv w:val="1"/>
      <w:marLeft w:val="0"/>
      <w:marRight w:val="0"/>
      <w:marTop w:val="0"/>
      <w:marBottom w:val="0"/>
      <w:divBdr>
        <w:top w:val="none" w:sz="0" w:space="0" w:color="auto"/>
        <w:left w:val="none" w:sz="0" w:space="0" w:color="auto"/>
        <w:bottom w:val="none" w:sz="0" w:space="0" w:color="auto"/>
        <w:right w:val="none" w:sz="0" w:space="0" w:color="auto"/>
      </w:divBdr>
    </w:div>
    <w:div w:id="1288194676">
      <w:bodyDiv w:val="1"/>
      <w:marLeft w:val="0"/>
      <w:marRight w:val="0"/>
      <w:marTop w:val="0"/>
      <w:marBottom w:val="0"/>
      <w:divBdr>
        <w:top w:val="none" w:sz="0" w:space="0" w:color="auto"/>
        <w:left w:val="none" w:sz="0" w:space="0" w:color="auto"/>
        <w:bottom w:val="none" w:sz="0" w:space="0" w:color="auto"/>
        <w:right w:val="none" w:sz="0" w:space="0" w:color="auto"/>
      </w:divBdr>
    </w:div>
    <w:div w:id="1288200747">
      <w:bodyDiv w:val="1"/>
      <w:marLeft w:val="0"/>
      <w:marRight w:val="0"/>
      <w:marTop w:val="0"/>
      <w:marBottom w:val="0"/>
      <w:divBdr>
        <w:top w:val="none" w:sz="0" w:space="0" w:color="auto"/>
        <w:left w:val="none" w:sz="0" w:space="0" w:color="auto"/>
        <w:bottom w:val="none" w:sz="0" w:space="0" w:color="auto"/>
        <w:right w:val="none" w:sz="0" w:space="0" w:color="auto"/>
      </w:divBdr>
    </w:div>
    <w:div w:id="1288583779">
      <w:bodyDiv w:val="1"/>
      <w:marLeft w:val="0"/>
      <w:marRight w:val="0"/>
      <w:marTop w:val="0"/>
      <w:marBottom w:val="0"/>
      <w:divBdr>
        <w:top w:val="none" w:sz="0" w:space="0" w:color="auto"/>
        <w:left w:val="none" w:sz="0" w:space="0" w:color="auto"/>
        <w:bottom w:val="none" w:sz="0" w:space="0" w:color="auto"/>
        <w:right w:val="none" w:sz="0" w:space="0" w:color="auto"/>
      </w:divBdr>
    </w:div>
    <w:div w:id="1288850827">
      <w:bodyDiv w:val="1"/>
      <w:marLeft w:val="0"/>
      <w:marRight w:val="0"/>
      <w:marTop w:val="0"/>
      <w:marBottom w:val="0"/>
      <w:divBdr>
        <w:top w:val="none" w:sz="0" w:space="0" w:color="auto"/>
        <w:left w:val="none" w:sz="0" w:space="0" w:color="auto"/>
        <w:bottom w:val="none" w:sz="0" w:space="0" w:color="auto"/>
        <w:right w:val="none" w:sz="0" w:space="0" w:color="auto"/>
      </w:divBdr>
    </w:div>
    <w:div w:id="1289049539">
      <w:bodyDiv w:val="1"/>
      <w:marLeft w:val="0"/>
      <w:marRight w:val="0"/>
      <w:marTop w:val="0"/>
      <w:marBottom w:val="0"/>
      <w:divBdr>
        <w:top w:val="none" w:sz="0" w:space="0" w:color="auto"/>
        <w:left w:val="none" w:sz="0" w:space="0" w:color="auto"/>
        <w:bottom w:val="none" w:sz="0" w:space="0" w:color="auto"/>
        <w:right w:val="none" w:sz="0" w:space="0" w:color="auto"/>
      </w:divBdr>
    </w:div>
    <w:div w:id="1289432603">
      <w:bodyDiv w:val="1"/>
      <w:marLeft w:val="0"/>
      <w:marRight w:val="0"/>
      <w:marTop w:val="0"/>
      <w:marBottom w:val="0"/>
      <w:divBdr>
        <w:top w:val="none" w:sz="0" w:space="0" w:color="auto"/>
        <w:left w:val="none" w:sz="0" w:space="0" w:color="auto"/>
        <w:bottom w:val="none" w:sz="0" w:space="0" w:color="auto"/>
        <w:right w:val="none" w:sz="0" w:space="0" w:color="auto"/>
      </w:divBdr>
    </w:div>
    <w:div w:id="1289628884">
      <w:bodyDiv w:val="1"/>
      <w:marLeft w:val="0"/>
      <w:marRight w:val="0"/>
      <w:marTop w:val="0"/>
      <w:marBottom w:val="0"/>
      <w:divBdr>
        <w:top w:val="none" w:sz="0" w:space="0" w:color="auto"/>
        <w:left w:val="none" w:sz="0" w:space="0" w:color="auto"/>
        <w:bottom w:val="none" w:sz="0" w:space="0" w:color="auto"/>
        <w:right w:val="none" w:sz="0" w:space="0" w:color="auto"/>
      </w:divBdr>
    </w:div>
    <w:div w:id="1289697594">
      <w:bodyDiv w:val="1"/>
      <w:marLeft w:val="0"/>
      <w:marRight w:val="0"/>
      <w:marTop w:val="0"/>
      <w:marBottom w:val="0"/>
      <w:divBdr>
        <w:top w:val="none" w:sz="0" w:space="0" w:color="auto"/>
        <w:left w:val="none" w:sz="0" w:space="0" w:color="auto"/>
        <w:bottom w:val="none" w:sz="0" w:space="0" w:color="auto"/>
        <w:right w:val="none" w:sz="0" w:space="0" w:color="auto"/>
      </w:divBdr>
    </w:div>
    <w:div w:id="1289701242">
      <w:bodyDiv w:val="1"/>
      <w:marLeft w:val="0"/>
      <w:marRight w:val="0"/>
      <w:marTop w:val="0"/>
      <w:marBottom w:val="0"/>
      <w:divBdr>
        <w:top w:val="none" w:sz="0" w:space="0" w:color="auto"/>
        <w:left w:val="none" w:sz="0" w:space="0" w:color="auto"/>
        <w:bottom w:val="none" w:sz="0" w:space="0" w:color="auto"/>
        <w:right w:val="none" w:sz="0" w:space="0" w:color="auto"/>
      </w:divBdr>
    </w:div>
    <w:div w:id="1289774371">
      <w:bodyDiv w:val="1"/>
      <w:marLeft w:val="0"/>
      <w:marRight w:val="0"/>
      <w:marTop w:val="0"/>
      <w:marBottom w:val="0"/>
      <w:divBdr>
        <w:top w:val="none" w:sz="0" w:space="0" w:color="auto"/>
        <w:left w:val="none" w:sz="0" w:space="0" w:color="auto"/>
        <w:bottom w:val="none" w:sz="0" w:space="0" w:color="auto"/>
        <w:right w:val="none" w:sz="0" w:space="0" w:color="auto"/>
      </w:divBdr>
    </w:div>
    <w:div w:id="1290014882">
      <w:bodyDiv w:val="1"/>
      <w:marLeft w:val="0"/>
      <w:marRight w:val="0"/>
      <w:marTop w:val="0"/>
      <w:marBottom w:val="0"/>
      <w:divBdr>
        <w:top w:val="none" w:sz="0" w:space="0" w:color="auto"/>
        <w:left w:val="none" w:sz="0" w:space="0" w:color="auto"/>
        <w:bottom w:val="none" w:sz="0" w:space="0" w:color="auto"/>
        <w:right w:val="none" w:sz="0" w:space="0" w:color="auto"/>
      </w:divBdr>
    </w:div>
    <w:div w:id="1290161914">
      <w:bodyDiv w:val="1"/>
      <w:marLeft w:val="0"/>
      <w:marRight w:val="0"/>
      <w:marTop w:val="0"/>
      <w:marBottom w:val="0"/>
      <w:divBdr>
        <w:top w:val="none" w:sz="0" w:space="0" w:color="auto"/>
        <w:left w:val="none" w:sz="0" w:space="0" w:color="auto"/>
        <w:bottom w:val="none" w:sz="0" w:space="0" w:color="auto"/>
        <w:right w:val="none" w:sz="0" w:space="0" w:color="auto"/>
      </w:divBdr>
    </w:div>
    <w:div w:id="1290625390">
      <w:bodyDiv w:val="1"/>
      <w:marLeft w:val="0"/>
      <w:marRight w:val="0"/>
      <w:marTop w:val="0"/>
      <w:marBottom w:val="0"/>
      <w:divBdr>
        <w:top w:val="none" w:sz="0" w:space="0" w:color="auto"/>
        <w:left w:val="none" w:sz="0" w:space="0" w:color="auto"/>
        <w:bottom w:val="none" w:sz="0" w:space="0" w:color="auto"/>
        <w:right w:val="none" w:sz="0" w:space="0" w:color="auto"/>
      </w:divBdr>
    </w:div>
    <w:div w:id="1291205837">
      <w:bodyDiv w:val="1"/>
      <w:marLeft w:val="0"/>
      <w:marRight w:val="0"/>
      <w:marTop w:val="0"/>
      <w:marBottom w:val="0"/>
      <w:divBdr>
        <w:top w:val="none" w:sz="0" w:space="0" w:color="auto"/>
        <w:left w:val="none" w:sz="0" w:space="0" w:color="auto"/>
        <w:bottom w:val="none" w:sz="0" w:space="0" w:color="auto"/>
        <w:right w:val="none" w:sz="0" w:space="0" w:color="auto"/>
      </w:divBdr>
    </w:div>
    <w:div w:id="1291401191">
      <w:bodyDiv w:val="1"/>
      <w:marLeft w:val="0"/>
      <w:marRight w:val="0"/>
      <w:marTop w:val="0"/>
      <w:marBottom w:val="0"/>
      <w:divBdr>
        <w:top w:val="none" w:sz="0" w:space="0" w:color="auto"/>
        <w:left w:val="none" w:sz="0" w:space="0" w:color="auto"/>
        <w:bottom w:val="none" w:sz="0" w:space="0" w:color="auto"/>
        <w:right w:val="none" w:sz="0" w:space="0" w:color="auto"/>
      </w:divBdr>
    </w:div>
    <w:div w:id="1291402544">
      <w:bodyDiv w:val="1"/>
      <w:marLeft w:val="0"/>
      <w:marRight w:val="0"/>
      <w:marTop w:val="0"/>
      <w:marBottom w:val="0"/>
      <w:divBdr>
        <w:top w:val="none" w:sz="0" w:space="0" w:color="auto"/>
        <w:left w:val="none" w:sz="0" w:space="0" w:color="auto"/>
        <w:bottom w:val="none" w:sz="0" w:space="0" w:color="auto"/>
        <w:right w:val="none" w:sz="0" w:space="0" w:color="auto"/>
      </w:divBdr>
    </w:div>
    <w:div w:id="1291590392">
      <w:bodyDiv w:val="1"/>
      <w:marLeft w:val="0"/>
      <w:marRight w:val="0"/>
      <w:marTop w:val="0"/>
      <w:marBottom w:val="0"/>
      <w:divBdr>
        <w:top w:val="none" w:sz="0" w:space="0" w:color="auto"/>
        <w:left w:val="none" w:sz="0" w:space="0" w:color="auto"/>
        <w:bottom w:val="none" w:sz="0" w:space="0" w:color="auto"/>
        <w:right w:val="none" w:sz="0" w:space="0" w:color="auto"/>
      </w:divBdr>
    </w:div>
    <w:div w:id="1291785673">
      <w:bodyDiv w:val="1"/>
      <w:marLeft w:val="0"/>
      <w:marRight w:val="0"/>
      <w:marTop w:val="0"/>
      <w:marBottom w:val="0"/>
      <w:divBdr>
        <w:top w:val="none" w:sz="0" w:space="0" w:color="auto"/>
        <w:left w:val="none" w:sz="0" w:space="0" w:color="auto"/>
        <w:bottom w:val="none" w:sz="0" w:space="0" w:color="auto"/>
        <w:right w:val="none" w:sz="0" w:space="0" w:color="auto"/>
      </w:divBdr>
    </w:div>
    <w:div w:id="1292054654">
      <w:bodyDiv w:val="1"/>
      <w:marLeft w:val="0"/>
      <w:marRight w:val="0"/>
      <w:marTop w:val="0"/>
      <w:marBottom w:val="0"/>
      <w:divBdr>
        <w:top w:val="none" w:sz="0" w:space="0" w:color="auto"/>
        <w:left w:val="none" w:sz="0" w:space="0" w:color="auto"/>
        <w:bottom w:val="none" w:sz="0" w:space="0" w:color="auto"/>
        <w:right w:val="none" w:sz="0" w:space="0" w:color="auto"/>
      </w:divBdr>
    </w:div>
    <w:div w:id="1292126153">
      <w:bodyDiv w:val="1"/>
      <w:marLeft w:val="0"/>
      <w:marRight w:val="0"/>
      <w:marTop w:val="0"/>
      <w:marBottom w:val="0"/>
      <w:divBdr>
        <w:top w:val="none" w:sz="0" w:space="0" w:color="auto"/>
        <w:left w:val="none" w:sz="0" w:space="0" w:color="auto"/>
        <w:bottom w:val="none" w:sz="0" w:space="0" w:color="auto"/>
        <w:right w:val="none" w:sz="0" w:space="0" w:color="auto"/>
      </w:divBdr>
    </w:div>
    <w:div w:id="1292327061">
      <w:bodyDiv w:val="1"/>
      <w:marLeft w:val="0"/>
      <w:marRight w:val="0"/>
      <w:marTop w:val="0"/>
      <w:marBottom w:val="0"/>
      <w:divBdr>
        <w:top w:val="none" w:sz="0" w:space="0" w:color="auto"/>
        <w:left w:val="none" w:sz="0" w:space="0" w:color="auto"/>
        <w:bottom w:val="none" w:sz="0" w:space="0" w:color="auto"/>
        <w:right w:val="none" w:sz="0" w:space="0" w:color="auto"/>
      </w:divBdr>
    </w:div>
    <w:div w:id="1292635580">
      <w:bodyDiv w:val="1"/>
      <w:marLeft w:val="0"/>
      <w:marRight w:val="0"/>
      <w:marTop w:val="0"/>
      <w:marBottom w:val="0"/>
      <w:divBdr>
        <w:top w:val="none" w:sz="0" w:space="0" w:color="auto"/>
        <w:left w:val="none" w:sz="0" w:space="0" w:color="auto"/>
        <w:bottom w:val="none" w:sz="0" w:space="0" w:color="auto"/>
        <w:right w:val="none" w:sz="0" w:space="0" w:color="auto"/>
      </w:divBdr>
    </w:div>
    <w:div w:id="1293097595">
      <w:bodyDiv w:val="1"/>
      <w:marLeft w:val="0"/>
      <w:marRight w:val="0"/>
      <w:marTop w:val="0"/>
      <w:marBottom w:val="0"/>
      <w:divBdr>
        <w:top w:val="none" w:sz="0" w:space="0" w:color="auto"/>
        <w:left w:val="none" w:sz="0" w:space="0" w:color="auto"/>
        <w:bottom w:val="none" w:sz="0" w:space="0" w:color="auto"/>
        <w:right w:val="none" w:sz="0" w:space="0" w:color="auto"/>
      </w:divBdr>
    </w:div>
    <w:div w:id="1293289573">
      <w:bodyDiv w:val="1"/>
      <w:marLeft w:val="0"/>
      <w:marRight w:val="0"/>
      <w:marTop w:val="0"/>
      <w:marBottom w:val="0"/>
      <w:divBdr>
        <w:top w:val="none" w:sz="0" w:space="0" w:color="auto"/>
        <w:left w:val="none" w:sz="0" w:space="0" w:color="auto"/>
        <w:bottom w:val="none" w:sz="0" w:space="0" w:color="auto"/>
        <w:right w:val="none" w:sz="0" w:space="0" w:color="auto"/>
      </w:divBdr>
    </w:div>
    <w:div w:id="1293486771">
      <w:bodyDiv w:val="1"/>
      <w:marLeft w:val="0"/>
      <w:marRight w:val="0"/>
      <w:marTop w:val="0"/>
      <w:marBottom w:val="0"/>
      <w:divBdr>
        <w:top w:val="none" w:sz="0" w:space="0" w:color="auto"/>
        <w:left w:val="none" w:sz="0" w:space="0" w:color="auto"/>
        <w:bottom w:val="none" w:sz="0" w:space="0" w:color="auto"/>
        <w:right w:val="none" w:sz="0" w:space="0" w:color="auto"/>
      </w:divBdr>
    </w:div>
    <w:div w:id="1293755131">
      <w:bodyDiv w:val="1"/>
      <w:marLeft w:val="0"/>
      <w:marRight w:val="0"/>
      <w:marTop w:val="0"/>
      <w:marBottom w:val="0"/>
      <w:divBdr>
        <w:top w:val="none" w:sz="0" w:space="0" w:color="auto"/>
        <w:left w:val="none" w:sz="0" w:space="0" w:color="auto"/>
        <w:bottom w:val="none" w:sz="0" w:space="0" w:color="auto"/>
        <w:right w:val="none" w:sz="0" w:space="0" w:color="auto"/>
      </w:divBdr>
    </w:div>
    <w:div w:id="1293949317">
      <w:bodyDiv w:val="1"/>
      <w:marLeft w:val="0"/>
      <w:marRight w:val="0"/>
      <w:marTop w:val="0"/>
      <w:marBottom w:val="0"/>
      <w:divBdr>
        <w:top w:val="none" w:sz="0" w:space="0" w:color="auto"/>
        <w:left w:val="none" w:sz="0" w:space="0" w:color="auto"/>
        <w:bottom w:val="none" w:sz="0" w:space="0" w:color="auto"/>
        <w:right w:val="none" w:sz="0" w:space="0" w:color="auto"/>
      </w:divBdr>
    </w:div>
    <w:div w:id="1294096352">
      <w:bodyDiv w:val="1"/>
      <w:marLeft w:val="0"/>
      <w:marRight w:val="0"/>
      <w:marTop w:val="0"/>
      <w:marBottom w:val="0"/>
      <w:divBdr>
        <w:top w:val="none" w:sz="0" w:space="0" w:color="auto"/>
        <w:left w:val="none" w:sz="0" w:space="0" w:color="auto"/>
        <w:bottom w:val="none" w:sz="0" w:space="0" w:color="auto"/>
        <w:right w:val="none" w:sz="0" w:space="0" w:color="auto"/>
      </w:divBdr>
    </w:div>
    <w:div w:id="1294210733">
      <w:bodyDiv w:val="1"/>
      <w:marLeft w:val="0"/>
      <w:marRight w:val="0"/>
      <w:marTop w:val="0"/>
      <w:marBottom w:val="0"/>
      <w:divBdr>
        <w:top w:val="none" w:sz="0" w:space="0" w:color="auto"/>
        <w:left w:val="none" w:sz="0" w:space="0" w:color="auto"/>
        <w:bottom w:val="none" w:sz="0" w:space="0" w:color="auto"/>
        <w:right w:val="none" w:sz="0" w:space="0" w:color="auto"/>
      </w:divBdr>
    </w:div>
    <w:div w:id="1294218879">
      <w:bodyDiv w:val="1"/>
      <w:marLeft w:val="0"/>
      <w:marRight w:val="0"/>
      <w:marTop w:val="0"/>
      <w:marBottom w:val="0"/>
      <w:divBdr>
        <w:top w:val="none" w:sz="0" w:space="0" w:color="auto"/>
        <w:left w:val="none" w:sz="0" w:space="0" w:color="auto"/>
        <w:bottom w:val="none" w:sz="0" w:space="0" w:color="auto"/>
        <w:right w:val="none" w:sz="0" w:space="0" w:color="auto"/>
      </w:divBdr>
    </w:div>
    <w:div w:id="1294359911">
      <w:bodyDiv w:val="1"/>
      <w:marLeft w:val="0"/>
      <w:marRight w:val="0"/>
      <w:marTop w:val="0"/>
      <w:marBottom w:val="0"/>
      <w:divBdr>
        <w:top w:val="none" w:sz="0" w:space="0" w:color="auto"/>
        <w:left w:val="none" w:sz="0" w:space="0" w:color="auto"/>
        <w:bottom w:val="none" w:sz="0" w:space="0" w:color="auto"/>
        <w:right w:val="none" w:sz="0" w:space="0" w:color="auto"/>
      </w:divBdr>
    </w:div>
    <w:div w:id="1294406956">
      <w:bodyDiv w:val="1"/>
      <w:marLeft w:val="0"/>
      <w:marRight w:val="0"/>
      <w:marTop w:val="0"/>
      <w:marBottom w:val="0"/>
      <w:divBdr>
        <w:top w:val="none" w:sz="0" w:space="0" w:color="auto"/>
        <w:left w:val="none" w:sz="0" w:space="0" w:color="auto"/>
        <w:bottom w:val="none" w:sz="0" w:space="0" w:color="auto"/>
        <w:right w:val="none" w:sz="0" w:space="0" w:color="auto"/>
      </w:divBdr>
    </w:div>
    <w:div w:id="1294558133">
      <w:bodyDiv w:val="1"/>
      <w:marLeft w:val="0"/>
      <w:marRight w:val="0"/>
      <w:marTop w:val="0"/>
      <w:marBottom w:val="0"/>
      <w:divBdr>
        <w:top w:val="none" w:sz="0" w:space="0" w:color="auto"/>
        <w:left w:val="none" w:sz="0" w:space="0" w:color="auto"/>
        <w:bottom w:val="none" w:sz="0" w:space="0" w:color="auto"/>
        <w:right w:val="none" w:sz="0" w:space="0" w:color="auto"/>
      </w:divBdr>
    </w:div>
    <w:div w:id="1294752373">
      <w:bodyDiv w:val="1"/>
      <w:marLeft w:val="0"/>
      <w:marRight w:val="0"/>
      <w:marTop w:val="0"/>
      <w:marBottom w:val="0"/>
      <w:divBdr>
        <w:top w:val="none" w:sz="0" w:space="0" w:color="auto"/>
        <w:left w:val="none" w:sz="0" w:space="0" w:color="auto"/>
        <w:bottom w:val="none" w:sz="0" w:space="0" w:color="auto"/>
        <w:right w:val="none" w:sz="0" w:space="0" w:color="auto"/>
      </w:divBdr>
    </w:div>
    <w:div w:id="1295058015">
      <w:bodyDiv w:val="1"/>
      <w:marLeft w:val="0"/>
      <w:marRight w:val="0"/>
      <w:marTop w:val="0"/>
      <w:marBottom w:val="0"/>
      <w:divBdr>
        <w:top w:val="none" w:sz="0" w:space="0" w:color="auto"/>
        <w:left w:val="none" w:sz="0" w:space="0" w:color="auto"/>
        <w:bottom w:val="none" w:sz="0" w:space="0" w:color="auto"/>
        <w:right w:val="none" w:sz="0" w:space="0" w:color="auto"/>
      </w:divBdr>
    </w:div>
    <w:div w:id="1295335342">
      <w:bodyDiv w:val="1"/>
      <w:marLeft w:val="0"/>
      <w:marRight w:val="0"/>
      <w:marTop w:val="0"/>
      <w:marBottom w:val="0"/>
      <w:divBdr>
        <w:top w:val="none" w:sz="0" w:space="0" w:color="auto"/>
        <w:left w:val="none" w:sz="0" w:space="0" w:color="auto"/>
        <w:bottom w:val="none" w:sz="0" w:space="0" w:color="auto"/>
        <w:right w:val="none" w:sz="0" w:space="0" w:color="auto"/>
      </w:divBdr>
    </w:div>
    <w:div w:id="1295982062">
      <w:bodyDiv w:val="1"/>
      <w:marLeft w:val="0"/>
      <w:marRight w:val="0"/>
      <w:marTop w:val="0"/>
      <w:marBottom w:val="0"/>
      <w:divBdr>
        <w:top w:val="none" w:sz="0" w:space="0" w:color="auto"/>
        <w:left w:val="none" w:sz="0" w:space="0" w:color="auto"/>
        <w:bottom w:val="none" w:sz="0" w:space="0" w:color="auto"/>
        <w:right w:val="none" w:sz="0" w:space="0" w:color="auto"/>
      </w:divBdr>
    </w:div>
    <w:div w:id="1296445735">
      <w:bodyDiv w:val="1"/>
      <w:marLeft w:val="0"/>
      <w:marRight w:val="0"/>
      <w:marTop w:val="0"/>
      <w:marBottom w:val="0"/>
      <w:divBdr>
        <w:top w:val="none" w:sz="0" w:space="0" w:color="auto"/>
        <w:left w:val="none" w:sz="0" w:space="0" w:color="auto"/>
        <w:bottom w:val="none" w:sz="0" w:space="0" w:color="auto"/>
        <w:right w:val="none" w:sz="0" w:space="0" w:color="auto"/>
      </w:divBdr>
    </w:div>
    <w:div w:id="1296521936">
      <w:bodyDiv w:val="1"/>
      <w:marLeft w:val="0"/>
      <w:marRight w:val="0"/>
      <w:marTop w:val="0"/>
      <w:marBottom w:val="0"/>
      <w:divBdr>
        <w:top w:val="none" w:sz="0" w:space="0" w:color="auto"/>
        <w:left w:val="none" w:sz="0" w:space="0" w:color="auto"/>
        <w:bottom w:val="none" w:sz="0" w:space="0" w:color="auto"/>
        <w:right w:val="none" w:sz="0" w:space="0" w:color="auto"/>
      </w:divBdr>
    </w:div>
    <w:div w:id="1296639801">
      <w:bodyDiv w:val="1"/>
      <w:marLeft w:val="0"/>
      <w:marRight w:val="0"/>
      <w:marTop w:val="0"/>
      <w:marBottom w:val="0"/>
      <w:divBdr>
        <w:top w:val="none" w:sz="0" w:space="0" w:color="auto"/>
        <w:left w:val="none" w:sz="0" w:space="0" w:color="auto"/>
        <w:bottom w:val="none" w:sz="0" w:space="0" w:color="auto"/>
        <w:right w:val="none" w:sz="0" w:space="0" w:color="auto"/>
      </w:divBdr>
    </w:div>
    <w:div w:id="1297177015">
      <w:bodyDiv w:val="1"/>
      <w:marLeft w:val="0"/>
      <w:marRight w:val="0"/>
      <w:marTop w:val="0"/>
      <w:marBottom w:val="0"/>
      <w:divBdr>
        <w:top w:val="none" w:sz="0" w:space="0" w:color="auto"/>
        <w:left w:val="none" w:sz="0" w:space="0" w:color="auto"/>
        <w:bottom w:val="none" w:sz="0" w:space="0" w:color="auto"/>
        <w:right w:val="none" w:sz="0" w:space="0" w:color="auto"/>
      </w:divBdr>
    </w:div>
    <w:div w:id="1297493012">
      <w:bodyDiv w:val="1"/>
      <w:marLeft w:val="0"/>
      <w:marRight w:val="0"/>
      <w:marTop w:val="0"/>
      <w:marBottom w:val="0"/>
      <w:divBdr>
        <w:top w:val="none" w:sz="0" w:space="0" w:color="auto"/>
        <w:left w:val="none" w:sz="0" w:space="0" w:color="auto"/>
        <w:bottom w:val="none" w:sz="0" w:space="0" w:color="auto"/>
        <w:right w:val="none" w:sz="0" w:space="0" w:color="auto"/>
      </w:divBdr>
    </w:div>
    <w:div w:id="1297568407">
      <w:bodyDiv w:val="1"/>
      <w:marLeft w:val="0"/>
      <w:marRight w:val="0"/>
      <w:marTop w:val="0"/>
      <w:marBottom w:val="0"/>
      <w:divBdr>
        <w:top w:val="none" w:sz="0" w:space="0" w:color="auto"/>
        <w:left w:val="none" w:sz="0" w:space="0" w:color="auto"/>
        <w:bottom w:val="none" w:sz="0" w:space="0" w:color="auto"/>
        <w:right w:val="none" w:sz="0" w:space="0" w:color="auto"/>
      </w:divBdr>
    </w:div>
    <w:div w:id="1297678858">
      <w:bodyDiv w:val="1"/>
      <w:marLeft w:val="0"/>
      <w:marRight w:val="0"/>
      <w:marTop w:val="0"/>
      <w:marBottom w:val="0"/>
      <w:divBdr>
        <w:top w:val="none" w:sz="0" w:space="0" w:color="auto"/>
        <w:left w:val="none" w:sz="0" w:space="0" w:color="auto"/>
        <w:bottom w:val="none" w:sz="0" w:space="0" w:color="auto"/>
        <w:right w:val="none" w:sz="0" w:space="0" w:color="auto"/>
      </w:divBdr>
    </w:div>
    <w:div w:id="1297683639">
      <w:bodyDiv w:val="1"/>
      <w:marLeft w:val="0"/>
      <w:marRight w:val="0"/>
      <w:marTop w:val="0"/>
      <w:marBottom w:val="0"/>
      <w:divBdr>
        <w:top w:val="none" w:sz="0" w:space="0" w:color="auto"/>
        <w:left w:val="none" w:sz="0" w:space="0" w:color="auto"/>
        <w:bottom w:val="none" w:sz="0" w:space="0" w:color="auto"/>
        <w:right w:val="none" w:sz="0" w:space="0" w:color="auto"/>
      </w:divBdr>
    </w:div>
    <w:div w:id="1298145374">
      <w:bodyDiv w:val="1"/>
      <w:marLeft w:val="0"/>
      <w:marRight w:val="0"/>
      <w:marTop w:val="0"/>
      <w:marBottom w:val="0"/>
      <w:divBdr>
        <w:top w:val="none" w:sz="0" w:space="0" w:color="auto"/>
        <w:left w:val="none" w:sz="0" w:space="0" w:color="auto"/>
        <w:bottom w:val="none" w:sz="0" w:space="0" w:color="auto"/>
        <w:right w:val="none" w:sz="0" w:space="0" w:color="auto"/>
      </w:divBdr>
    </w:div>
    <w:div w:id="1298680679">
      <w:bodyDiv w:val="1"/>
      <w:marLeft w:val="0"/>
      <w:marRight w:val="0"/>
      <w:marTop w:val="0"/>
      <w:marBottom w:val="0"/>
      <w:divBdr>
        <w:top w:val="none" w:sz="0" w:space="0" w:color="auto"/>
        <w:left w:val="none" w:sz="0" w:space="0" w:color="auto"/>
        <w:bottom w:val="none" w:sz="0" w:space="0" w:color="auto"/>
        <w:right w:val="none" w:sz="0" w:space="0" w:color="auto"/>
      </w:divBdr>
    </w:div>
    <w:div w:id="1298800316">
      <w:bodyDiv w:val="1"/>
      <w:marLeft w:val="0"/>
      <w:marRight w:val="0"/>
      <w:marTop w:val="0"/>
      <w:marBottom w:val="0"/>
      <w:divBdr>
        <w:top w:val="none" w:sz="0" w:space="0" w:color="auto"/>
        <w:left w:val="none" w:sz="0" w:space="0" w:color="auto"/>
        <w:bottom w:val="none" w:sz="0" w:space="0" w:color="auto"/>
        <w:right w:val="none" w:sz="0" w:space="0" w:color="auto"/>
      </w:divBdr>
    </w:div>
    <w:div w:id="1298871982">
      <w:bodyDiv w:val="1"/>
      <w:marLeft w:val="0"/>
      <w:marRight w:val="0"/>
      <w:marTop w:val="0"/>
      <w:marBottom w:val="0"/>
      <w:divBdr>
        <w:top w:val="none" w:sz="0" w:space="0" w:color="auto"/>
        <w:left w:val="none" w:sz="0" w:space="0" w:color="auto"/>
        <w:bottom w:val="none" w:sz="0" w:space="0" w:color="auto"/>
        <w:right w:val="none" w:sz="0" w:space="0" w:color="auto"/>
      </w:divBdr>
    </w:div>
    <w:div w:id="1298995476">
      <w:bodyDiv w:val="1"/>
      <w:marLeft w:val="0"/>
      <w:marRight w:val="0"/>
      <w:marTop w:val="0"/>
      <w:marBottom w:val="0"/>
      <w:divBdr>
        <w:top w:val="none" w:sz="0" w:space="0" w:color="auto"/>
        <w:left w:val="none" w:sz="0" w:space="0" w:color="auto"/>
        <w:bottom w:val="none" w:sz="0" w:space="0" w:color="auto"/>
        <w:right w:val="none" w:sz="0" w:space="0" w:color="auto"/>
      </w:divBdr>
    </w:div>
    <w:div w:id="1299071995">
      <w:bodyDiv w:val="1"/>
      <w:marLeft w:val="0"/>
      <w:marRight w:val="0"/>
      <w:marTop w:val="0"/>
      <w:marBottom w:val="0"/>
      <w:divBdr>
        <w:top w:val="none" w:sz="0" w:space="0" w:color="auto"/>
        <w:left w:val="none" w:sz="0" w:space="0" w:color="auto"/>
        <w:bottom w:val="none" w:sz="0" w:space="0" w:color="auto"/>
        <w:right w:val="none" w:sz="0" w:space="0" w:color="auto"/>
      </w:divBdr>
    </w:div>
    <w:div w:id="1299145066">
      <w:bodyDiv w:val="1"/>
      <w:marLeft w:val="0"/>
      <w:marRight w:val="0"/>
      <w:marTop w:val="0"/>
      <w:marBottom w:val="0"/>
      <w:divBdr>
        <w:top w:val="none" w:sz="0" w:space="0" w:color="auto"/>
        <w:left w:val="none" w:sz="0" w:space="0" w:color="auto"/>
        <w:bottom w:val="none" w:sz="0" w:space="0" w:color="auto"/>
        <w:right w:val="none" w:sz="0" w:space="0" w:color="auto"/>
      </w:divBdr>
    </w:div>
    <w:div w:id="1299187856">
      <w:bodyDiv w:val="1"/>
      <w:marLeft w:val="0"/>
      <w:marRight w:val="0"/>
      <w:marTop w:val="0"/>
      <w:marBottom w:val="0"/>
      <w:divBdr>
        <w:top w:val="none" w:sz="0" w:space="0" w:color="auto"/>
        <w:left w:val="none" w:sz="0" w:space="0" w:color="auto"/>
        <w:bottom w:val="none" w:sz="0" w:space="0" w:color="auto"/>
        <w:right w:val="none" w:sz="0" w:space="0" w:color="auto"/>
      </w:divBdr>
    </w:div>
    <w:div w:id="1299187870">
      <w:bodyDiv w:val="1"/>
      <w:marLeft w:val="0"/>
      <w:marRight w:val="0"/>
      <w:marTop w:val="0"/>
      <w:marBottom w:val="0"/>
      <w:divBdr>
        <w:top w:val="none" w:sz="0" w:space="0" w:color="auto"/>
        <w:left w:val="none" w:sz="0" w:space="0" w:color="auto"/>
        <w:bottom w:val="none" w:sz="0" w:space="0" w:color="auto"/>
        <w:right w:val="none" w:sz="0" w:space="0" w:color="auto"/>
      </w:divBdr>
    </w:div>
    <w:div w:id="1299409973">
      <w:bodyDiv w:val="1"/>
      <w:marLeft w:val="0"/>
      <w:marRight w:val="0"/>
      <w:marTop w:val="0"/>
      <w:marBottom w:val="0"/>
      <w:divBdr>
        <w:top w:val="none" w:sz="0" w:space="0" w:color="auto"/>
        <w:left w:val="none" w:sz="0" w:space="0" w:color="auto"/>
        <w:bottom w:val="none" w:sz="0" w:space="0" w:color="auto"/>
        <w:right w:val="none" w:sz="0" w:space="0" w:color="auto"/>
      </w:divBdr>
    </w:div>
    <w:div w:id="1299412032">
      <w:bodyDiv w:val="1"/>
      <w:marLeft w:val="0"/>
      <w:marRight w:val="0"/>
      <w:marTop w:val="0"/>
      <w:marBottom w:val="0"/>
      <w:divBdr>
        <w:top w:val="none" w:sz="0" w:space="0" w:color="auto"/>
        <w:left w:val="none" w:sz="0" w:space="0" w:color="auto"/>
        <w:bottom w:val="none" w:sz="0" w:space="0" w:color="auto"/>
        <w:right w:val="none" w:sz="0" w:space="0" w:color="auto"/>
      </w:divBdr>
    </w:div>
    <w:div w:id="1299526944">
      <w:bodyDiv w:val="1"/>
      <w:marLeft w:val="0"/>
      <w:marRight w:val="0"/>
      <w:marTop w:val="0"/>
      <w:marBottom w:val="0"/>
      <w:divBdr>
        <w:top w:val="none" w:sz="0" w:space="0" w:color="auto"/>
        <w:left w:val="none" w:sz="0" w:space="0" w:color="auto"/>
        <w:bottom w:val="none" w:sz="0" w:space="0" w:color="auto"/>
        <w:right w:val="none" w:sz="0" w:space="0" w:color="auto"/>
      </w:divBdr>
    </w:div>
    <w:div w:id="1299649075">
      <w:bodyDiv w:val="1"/>
      <w:marLeft w:val="0"/>
      <w:marRight w:val="0"/>
      <w:marTop w:val="0"/>
      <w:marBottom w:val="0"/>
      <w:divBdr>
        <w:top w:val="none" w:sz="0" w:space="0" w:color="auto"/>
        <w:left w:val="none" w:sz="0" w:space="0" w:color="auto"/>
        <w:bottom w:val="none" w:sz="0" w:space="0" w:color="auto"/>
        <w:right w:val="none" w:sz="0" w:space="0" w:color="auto"/>
      </w:divBdr>
    </w:div>
    <w:div w:id="1299651752">
      <w:bodyDiv w:val="1"/>
      <w:marLeft w:val="0"/>
      <w:marRight w:val="0"/>
      <w:marTop w:val="0"/>
      <w:marBottom w:val="0"/>
      <w:divBdr>
        <w:top w:val="none" w:sz="0" w:space="0" w:color="auto"/>
        <w:left w:val="none" w:sz="0" w:space="0" w:color="auto"/>
        <w:bottom w:val="none" w:sz="0" w:space="0" w:color="auto"/>
        <w:right w:val="none" w:sz="0" w:space="0" w:color="auto"/>
      </w:divBdr>
    </w:div>
    <w:div w:id="1300570804">
      <w:bodyDiv w:val="1"/>
      <w:marLeft w:val="0"/>
      <w:marRight w:val="0"/>
      <w:marTop w:val="0"/>
      <w:marBottom w:val="0"/>
      <w:divBdr>
        <w:top w:val="none" w:sz="0" w:space="0" w:color="auto"/>
        <w:left w:val="none" w:sz="0" w:space="0" w:color="auto"/>
        <w:bottom w:val="none" w:sz="0" w:space="0" w:color="auto"/>
        <w:right w:val="none" w:sz="0" w:space="0" w:color="auto"/>
      </w:divBdr>
    </w:div>
    <w:div w:id="1300647279">
      <w:bodyDiv w:val="1"/>
      <w:marLeft w:val="0"/>
      <w:marRight w:val="0"/>
      <w:marTop w:val="0"/>
      <w:marBottom w:val="0"/>
      <w:divBdr>
        <w:top w:val="none" w:sz="0" w:space="0" w:color="auto"/>
        <w:left w:val="none" w:sz="0" w:space="0" w:color="auto"/>
        <w:bottom w:val="none" w:sz="0" w:space="0" w:color="auto"/>
        <w:right w:val="none" w:sz="0" w:space="0" w:color="auto"/>
      </w:divBdr>
    </w:div>
    <w:div w:id="1301687322">
      <w:bodyDiv w:val="1"/>
      <w:marLeft w:val="0"/>
      <w:marRight w:val="0"/>
      <w:marTop w:val="0"/>
      <w:marBottom w:val="0"/>
      <w:divBdr>
        <w:top w:val="none" w:sz="0" w:space="0" w:color="auto"/>
        <w:left w:val="none" w:sz="0" w:space="0" w:color="auto"/>
        <w:bottom w:val="none" w:sz="0" w:space="0" w:color="auto"/>
        <w:right w:val="none" w:sz="0" w:space="0" w:color="auto"/>
      </w:divBdr>
    </w:div>
    <w:div w:id="1301962472">
      <w:bodyDiv w:val="1"/>
      <w:marLeft w:val="0"/>
      <w:marRight w:val="0"/>
      <w:marTop w:val="0"/>
      <w:marBottom w:val="0"/>
      <w:divBdr>
        <w:top w:val="none" w:sz="0" w:space="0" w:color="auto"/>
        <w:left w:val="none" w:sz="0" w:space="0" w:color="auto"/>
        <w:bottom w:val="none" w:sz="0" w:space="0" w:color="auto"/>
        <w:right w:val="none" w:sz="0" w:space="0" w:color="auto"/>
      </w:divBdr>
    </w:div>
    <w:div w:id="1302273253">
      <w:bodyDiv w:val="1"/>
      <w:marLeft w:val="0"/>
      <w:marRight w:val="0"/>
      <w:marTop w:val="0"/>
      <w:marBottom w:val="0"/>
      <w:divBdr>
        <w:top w:val="none" w:sz="0" w:space="0" w:color="auto"/>
        <w:left w:val="none" w:sz="0" w:space="0" w:color="auto"/>
        <w:bottom w:val="none" w:sz="0" w:space="0" w:color="auto"/>
        <w:right w:val="none" w:sz="0" w:space="0" w:color="auto"/>
      </w:divBdr>
    </w:div>
    <w:div w:id="1302735942">
      <w:bodyDiv w:val="1"/>
      <w:marLeft w:val="0"/>
      <w:marRight w:val="0"/>
      <w:marTop w:val="0"/>
      <w:marBottom w:val="0"/>
      <w:divBdr>
        <w:top w:val="none" w:sz="0" w:space="0" w:color="auto"/>
        <w:left w:val="none" w:sz="0" w:space="0" w:color="auto"/>
        <w:bottom w:val="none" w:sz="0" w:space="0" w:color="auto"/>
        <w:right w:val="none" w:sz="0" w:space="0" w:color="auto"/>
      </w:divBdr>
    </w:div>
    <w:div w:id="1302883948">
      <w:bodyDiv w:val="1"/>
      <w:marLeft w:val="0"/>
      <w:marRight w:val="0"/>
      <w:marTop w:val="0"/>
      <w:marBottom w:val="0"/>
      <w:divBdr>
        <w:top w:val="none" w:sz="0" w:space="0" w:color="auto"/>
        <w:left w:val="none" w:sz="0" w:space="0" w:color="auto"/>
        <w:bottom w:val="none" w:sz="0" w:space="0" w:color="auto"/>
        <w:right w:val="none" w:sz="0" w:space="0" w:color="auto"/>
      </w:divBdr>
    </w:div>
    <w:div w:id="1303272469">
      <w:bodyDiv w:val="1"/>
      <w:marLeft w:val="0"/>
      <w:marRight w:val="0"/>
      <w:marTop w:val="0"/>
      <w:marBottom w:val="0"/>
      <w:divBdr>
        <w:top w:val="none" w:sz="0" w:space="0" w:color="auto"/>
        <w:left w:val="none" w:sz="0" w:space="0" w:color="auto"/>
        <w:bottom w:val="none" w:sz="0" w:space="0" w:color="auto"/>
        <w:right w:val="none" w:sz="0" w:space="0" w:color="auto"/>
      </w:divBdr>
    </w:div>
    <w:div w:id="1303461192">
      <w:bodyDiv w:val="1"/>
      <w:marLeft w:val="0"/>
      <w:marRight w:val="0"/>
      <w:marTop w:val="0"/>
      <w:marBottom w:val="0"/>
      <w:divBdr>
        <w:top w:val="none" w:sz="0" w:space="0" w:color="auto"/>
        <w:left w:val="none" w:sz="0" w:space="0" w:color="auto"/>
        <w:bottom w:val="none" w:sz="0" w:space="0" w:color="auto"/>
        <w:right w:val="none" w:sz="0" w:space="0" w:color="auto"/>
      </w:divBdr>
    </w:div>
    <w:div w:id="1303536009">
      <w:bodyDiv w:val="1"/>
      <w:marLeft w:val="0"/>
      <w:marRight w:val="0"/>
      <w:marTop w:val="0"/>
      <w:marBottom w:val="0"/>
      <w:divBdr>
        <w:top w:val="none" w:sz="0" w:space="0" w:color="auto"/>
        <w:left w:val="none" w:sz="0" w:space="0" w:color="auto"/>
        <w:bottom w:val="none" w:sz="0" w:space="0" w:color="auto"/>
        <w:right w:val="none" w:sz="0" w:space="0" w:color="auto"/>
      </w:divBdr>
    </w:div>
    <w:div w:id="1303536476">
      <w:bodyDiv w:val="1"/>
      <w:marLeft w:val="0"/>
      <w:marRight w:val="0"/>
      <w:marTop w:val="0"/>
      <w:marBottom w:val="0"/>
      <w:divBdr>
        <w:top w:val="none" w:sz="0" w:space="0" w:color="auto"/>
        <w:left w:val="none" w:sz="0" w:space="0" w:color="auto"/>
        <w:bottom w:val="none" w:sz="0" w:space="0" w:color="auto"/>
        <w:right w:val="none" w:sz="0" w:space="0" w:color="auto"/>
      </w:divBdr>
    </w:div>
    <w:div w:id="1303661201">
      <w:bodyDiv w:val="1"/>
      <w:marLeft w:val="0"/>
      <w:marRight w:val="0"/>
      <w:marTop w:val="0"/>
      <w:marBottom w:val="0"/>
      <w:divBdr>
        <w:top w:val="none" w:sz="0" w:space="0" w:color="auto"/>
        <w:left w:val="none" w:sz="0" w:space="0" w:color="auto"/>
        <w:bottom w:val="none" w:sz="0" w:space="0" w:color="auto"/>
        <w:right w:val="none" w:sz="0" w:space="0" w:color="auto"/>
      </w:divBdr>
    </w:div>
    <w:div w:id="1303804970">
      <w:bodyDiv w:val="1"/>
      <w:marLeft w:val="0"/>
      <w:marRight w:val="0"/>
      <w:marTop w:val="0"/>
      <w:marBottom w:val="0"/>
      <w:divBdr>
        <w:top w:val="none" w:sz="0" w:space="0" w:color="auto"/>
        <w:left w:val="none" w:sz="0" w:space="0" w:color="auto"/>
        <w:bottom w:val="none" w:sz="0" w:space="0" w:color="auto"/>
        <w:right w:val="none" w:sz="0" w:space="0" w:color="auto"/>
      </w:divBdr>
    </w:div>
    <w:div w:id="1303854331">
      <w:bodyDiv w:val="1"/>
      <w:marLeft w:val="0"/>
      <w:marRight w:val="0"/>
      <w:marTop w:val="0"/>
      <w:marBottom w:val="0"/>
      <w:divBdr>
        <w:top w:val="none" w:sz="0" w:space="0" w:color="auto"/>
        <w:left w:val="none" w:sz="0" w:space="0" w:color="auto"/>
        <w:bottom w:val="none" w:sz="0" w:space="0" w:color="auto"/>
        <w:right w:val="none" w:sz="0" w:space="0" w:color="auto"/>
      </w:divBdr>
    </w:div>
    <w:div w:id="1303971825">
      <w:bodyDiv w:val="1"/>
      <w:marLeft w:val="0"/>
      <w:marRight w:val="0"/>
      <w:marTop w:val="0"/>
      <w:marBottom w:val="0"/>
      <w:divBdr>
        <w:top w:val="none" w:sz="0" w:space="0" w:color="auto"/>
        <w:left w:val="none" w:sz="0" w:space="0" w:color="auto"/>
        <w:bottom w:val="none" w:sz="0" w:space="0" w:color="auto"/>
        <w:right w:val="none" w:sz="0" w:space="0" w:color="auto"/>
      </w:divBdr>
    </w:div>
    <w:div w:id="1304122544">
      <w:bodyDiv w:val="1"/>
      <w:marLeft w:val="0"/>
      <w:marRight w:val="0"/>
      <w:marTop w:val="0"/>
      <w:marBottom w:val="0"/>
      <w:divBdr>
        <w:top w:val="none" w:sz="0" w:space="0" w:color="auto"/>
        <w:left w:val="none" w:sz="0" w:space="0" w:color="auto"/>
        <w:bottom w:val="none" w:sz="0" w:space="0" w:color="auto"/>
        <w:right w:val="none" w:sz="0" w:space="0" w:color="auto"/>
      </w:divBdr>
    </w:div>
    <w:div w:id="1304193320">
      <w:bodyDiv w:val="1"/>
      <w:marLeft w:val="0"/>
      <w:marRight w:val="0"/>
      <w:marTop w:val="0"/>
      <w:marBottom w:val="0"/>
      <w:divBdr>
        <w:top w:val="none" w:sz="0" w:space="0" w:color="auto"/>
        <w:left w:val="none" w:sz="0" w:space="0" w:color="auto"/>
        <w:bottom w:val="none" w:sz="0" w:space="0" w:color="auto"/>
        <w:right w:val="none" w:sz="0" w:space="0" w:color="auto"/>
      </w:divBdr>
    </w:div>
    <w:div w:id="1304236464">
      <w:bodyDiv w:val="1"/>
      <w:marLeft w:val="0"/>
      <w:marRight w:val="0"/>
      <w:marTop w:val="0"/>
      <w:marBottom w:val="0"/>
      <w:divBdr>
        <w:top w:val="none" w:sz="0" w:space="0" w:color="auto"/>
        <w:left w:val="none" w:sz="0" w:space="0" w:color="auto"/>
        <w:bottom w:val="none" w:sz="0" w:space="0" w:color="auto"/>
        <w:right w:val="none" w:sz="0" w:space="0" w:color="auto"/>
      </w:divBdr>
    </w:div>
    <w:div w:id="1304307060">
      <w:bodyDiv w:val="1"/>
      <w:marLeft w:val="0"/>
      <w:marRight w:val="0"/>
      <w:marTop w:val="0"/>
      <w:marBottom w:val="0"/>
      <w:divBdr>
        <w:top w:val="none" w:sz="0" w:space="0" w:color="auto"/>
        <w:left w:val="none" w:sz="0" w:space="0" w:color="auto"/>
        <w:bottom w:val="none" w:sz="0" w:space="0" w:color="auto"/>
        <w:right w:val="none" w:sz="0" w:space="0" w:color="auto"/>
      </w:divBdr>
    </w:div>
    <w:div w:id="1304966009">
      <w:bodyDiv w:val="1"/>
      <w:marLeft w:val="0"/>
      <w:marRight w:val="0"/>
      <w:marTop w:val="0"/>
      <w:marBottom w:val="0"/>
      <w:divBdr>
        <w:top w:val="none" w:sz="0" w:space="0" w:color="auto"/>
        <w:left w:val="none" w:sz="0" w:space="0" w:color="auto"/>
        <w:bottom w:val="none" w:sz="0" w:space="0" w:color="auto"/>
        <w:right w:val="none" w:sz="0" w:space="0" w:color="auto"/>
      </w:divBdr>
    </w:div>
    <w:div w:id="1305621346">
      <w:bodyDiv w:val="1"/>
      <w:marLeft w:val="0"/>
      <w:marRight w:val="0"/>
      <w:marTop w:val="0"/>
      <w:marBottom w:val="0"/>
      <w:divBdr>
        <w:top w:val="none" w:sz="0" w:space="0" w:color="auto"/>
        <w:left w:val="none" w:sz="0" w:space="0" w:color="auto"/>
        <w:bottom w:val="none" w:sz="0" w:space="0" w:color="auto"/>
        <w:right w:val="none" w:sz="0" w:space="0" w:color="auto"/>
      </w:divBdr>
    </w:div>
    <w:div w:id="1305624933">
      <w:bodyDiv w:val="1"/>
      <w:marLeft w:val="0"/>
      <w:marRight w:val="0"/>
      <w:marTop w:val="0"/>
      <w:marBottom w:val="0"/>
      <w:divBdr>
        <w:top w:val="none" w:sz="0" w:space="0" w:color="auto"/>
        <w:left w:val="none" w:sz="0" w:space="0" w:color="auto"/>
        <w:bottom w:val="none" w:sz="0" w:space="0" w:color="auto"/>
        <w:right w:val="none" w:sz="0" w:space="0" w:color="auto"/>
      </w:divBdr>
    </w:div>
    <w:div w:id="1305816597">
      <w:bodyDiv w:val="1"/>
      <w:marLeft w:val="0"/>
      <w:marRight w:val="0"/>
      <w:marTop w:val="0"/>
      <w:marBottom w:val="0"/>
      <w:divBdr>
        <w:top w:val="none" w:sz="0" w:space="0" w:color="auto"/>
        <w:left w:val="none" w:sz="0" w:space="0" w:color="auto"/>
        <w:bottom w:val="none" w:sz="0" w:space="0" w:color="auto"/>
        <w:right w:val="none" w:sz="0" w:space="0" w:color="auto"/>
      </w:divBdr>
    </w:div>
    <w:div w:id="1305819754">
      <w:bodyDiv w:val="1"/>
      <w:marLeft w:val="0"/>
      <w:marRight w:val="0"/>
      <w:marTop w:val="0"/>
      <w:marBottom w:val="0"/>
      <w:divBdr>
        <w:top w:val="none" w:sz="0" w:space="0" w:color="auto"/>
        <w:left w:val="none" w:sz="0" w:space="0" w:color="auto"/>
        <w:bottom w:val="none" w:sz="0" w:space="0" w:color="auto"/>
        <w:right w:val="none" w:sz="0" w:space="0" w:color="auto"/>
      </w:divBdr>
    </w:div>
    <w:div w:id="1306010901">
      <w:bodyDiv w:val="1"/>
      <w:marLeft w:val="0"/>
      <w:marRight w:val="0"/>
      <w:marTop w:val="0"/>
      <w:marBottom w:val="0"/>
      <w:divBdr>
        <w:top w:val="none" w:sz="0" w:space="0" w:color="auto"/>
        <w:left w:val="none" w:sz="0" w:space="0" w:color="auto"/>
        <w:bottom w:val="none" w:sz="0" w:space="0" w:color="auto"/>
        <w:right w:val="none" w:sz="0" w:space="0" w:color="auto"/>
      </w:divBdr>
    </w:div>
    <w:div w:id="1306396691">
      <w:bodyDiv w:val="1"/>
      <w:marLeft w:val="0"/>
      <w:marRight w:val="0"/>
      <w:marTop w:val="0"/>
      <w:marBottom w:val="0"/>
      <w:divBdr>
        <w:top w:val="none" w:sz="0" w:space="0" w:color="auto"/>
        <w:left w:val="none" w:sz="0" w:space="0" w:color="auto"/>
        <w:bottom w:val="none" w:sz="0" w:space="0" w:color="auto"/>
        <w:right w:val="none" w:sz="0" w:space="0" w:color="auto"/>
      </w:divBdr>
    </w:div>
    <w:div w:id="1306659281">
      <w:bodyDiv w:val="1"/>
      <w:marLeft w:val="0"/>
      <w:marRight w:val="0"/>
      <w:marTop w:val="0"/>
      <w:marBottom w:val="0"/>
      <w:divBdr>
        <w:top w:val="none" w:sz="0" w:space="0" w:color="auto"/>
        <w:left w:val="none" w:sz="0" w:space="0" w:color="auto"/>
        <w:bottom w:val="none" w:sz="0" w:space="0" w:color="auto"/>
        <w:right w:val="none" w:sz="0" w:space="0" w:color="auto"/>
      </w:divBdr>
      <w:divsChild>
        <w:div w:id="1421219737">
          <w:marLeft w:val="0"/>
          <w:marRight w:val="0"/>
          <w:marTop w:val="0"/>
          <w:marBottom w:val="0"/>
          <w:divBdr>
            <w:top w:val="none" w:sz="0" w:space="0" w:color="auto"/>
            <w:left w:val="none" w:sz="0" w:space="0" w:color="auto"/>
            <w:bottom w:val="none" w:sz="0" w:space="0" w:color="auto"/>
            <w:right w:val="none" w:sz="0" w:space="0" w:color="auto"/>
          </w:divBdr>
          <w:divsChild>
            <w:div w:id="288558386">
              <w:marLeft w:val="0"/>
              <w:marRight w:val="0"/>
              <w:marTop w:val="0"/>
              <w:marBottom w:val="0"/>
              <w:divBdr>
                <w:top w:val="none" w:sz="0" w:space="0" w:color="auto"/>
                <w:left w:val="none" w:sz="0" w:space="0" w:color="auto"/>
                <w:bottom w:val="none" w:sz="0" w:space="0" w:color="auto"/>
                <w:right w:val="none" w:sz="0" w:space="0" w:color="auto"/>
              </w:divBdr>
              <w:divsChild>
                <w:div w:id="205358060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06932129">
      <w:bodyDiv w:val="1"/>
      <w:marLeft w:val="0"/>
      <w:marRight w:val="0"/>
      <w:marTop w:val="0"/>
      <w:marBottom w:val="0"/>
      <w:divBdr>
        <w:top w:val="none" w:sz="0" w:space="0" w:color="auto"/>
        <w:left w:val="none" w:sz="0" w:space="0" w:color="auto"/>
        <w:bottom w:val="none" w:sz="0" w:space="0" w:color="auto"/>
        <w:right w:val="none" w:sz="0" w:space="0" w:color="auto"/>
      </w:divBdr>
    </w:div>
    <w:div w:id="1307008337">
      <w:bodyDiv w:val="1"/>
      <w:marLeft w:val="0"/>
      <w:marRight w:val="0"/>
      <w:marTop w:val="0"/>
      <w:marBottom w:val="0"/>
      <w:divBdr>
        <w:top w:val="none" w:sz="0" w:space="0" w:color="auto"/>
        <w:left w:val="none" w:sz="0" w:space="0" w:color="auto"/>
        <w:bottom w:val="none" w:sz="0" w:space="0" w:color="auto"/>
        <w:right w:val="none" w:sz="0" w:space="0" w:color="auto"/>
      </w:divBdr>
    </w:div>
    <w:div w:id="1307316496">
      <w:bodyDiv w:val="1"/>
      <w:marLeft w:val="0"/>
      <w:marRight w:val="0"/>
      <w:marTop w:val="0"/>
      <w:marBottom w:val="0"/>
      <w:divBdr>
        <w:top w:val="none" w:sz="0" w:space="0" w:color="auto"/>
        <w:left w:val="none" w:sz="0" w:space="0" w:color="auto"/>
        <w:bottom w:val="none" w:sz="0" w:space="0" w:color="auto"/>
        <w:right w:val="none" w:sz="0" w:space="0" w:color="auto"/>
      </w:divBdr>
    </w:div>
    <w:div w:id="1307323397">
      <w:bodyDiv w:val="1"/>
      <w:marLeft w:val="0"/>
      <w:marRight w:val="0"/>
      <w:marTop w:val="0"/>
      <w:marBottom w:val="0"/>
      <w:divBdr>
        <w:top w:val="none" w:sz="0" w:space="0" w:color="auto"/>
        <w:left w:val="none" w:sz="0" w:space="0" w:color="auto"/>
        <w:bottom w:val="none" w:sz="0" w:space="0" w:color="auto"/>
        <w:right w:val="none" w:sz="0" w:space="0" w:color="auto"/>
      </w:divBdr>
    </w:div>
    <w:div w:id="1307854221">
      <w:bodyDiv w:val="1"/>
      <w:marLeft w:val="0"/>
      <w:marRight w:val="0"/>
      <w:marTop w:val="0"/>
      <w:marBottom w:val="0"/>
      <w:divBdr>
        <w:top w:val="none" w:sz="0" w:space="0" w:color="auto"/>
        <w:left w:val="none" w:sz="0" w:space="0" w:color="auto"/>
        <w:bottom w:val="none" w:sz="0" w:space="0" w:color="auto"/>
        <w:right w:val="none" w:sz="0" w:space="0" w:color="auto"/>
      </w:divBdr>
    </w:div>
    <w:div w:id="1307859401">
      <w:bodyDiv w:val="1"/>
      <w:marLeft w:val="0"/>
      <w:marRight w:val="0"/>
      <w:marTop w:val="0"/>
      <w:marBottom w:val="0"/>
      <w:divBdr>
        <w:top w:val="none" w:sz="0" w:space="0" w:color="auto"/>
        <w:left w:val="none" w:sz="0" w:space="0" w:color="auto"/>
        <w:bottom w:val="none" w:sz="0" w:space="0" w:color="auto"/>
        <w:right w:val="none" w:sz="0" w:space="0" w:color="auto"/>
      </w:divBdr>
    </w:div>
    <w:div w:id="1308314669">
      <w:bodyDiv w:val="1"/>
      <w:marLeft w:val="0"/>
      <w:marRight w:val="0"/>
      <w:marTop w:val="0"/>
      <w:marBottom w:val="0"/>
      <w:divBdr>
        <w:top w:val="none" w:sz="0" w:space="0" w:color="auto"/>
        <w:left w:val="none" w:sz="0" w:space="0" w:color="auto"/>
        <w:bottom w:val="none" w:sz="0" w:space="0" w:color="auto"/>
        <w:right w:val="none" w:sz="0" w:space="0" w:color="auto"/>
      </w:divBdr>
    </w:div>
    <w:div w:id="1308512927">
      <w:bodyDiv w:val="1"/>
      <w:marLeft w:val="0"/>
      <w:marRight w:val="0"/>
      <w:marTop w:val="0"/>
      <w:marBottom w:val="0"/>
      <w:divBdr>
        <w:top w:val="none" w:sz="0" w:space="0" w:color="auto"/>
        <w:left w:val="none" w:sz="0" w:space="0" w:color="auto"/>
        <w:bottom w:val="none" w:sz="0" w:space="0" w:color="auto"/>
        <w:right w:val="none" w:sz="0" w:space="0" w:color="auto"/>
      </w:divBdr>
    </w:div>
    <w:div w:id="1308587173">
      <w:bodyDiv w:val="1"/>
      <w:marLeft w:val="0"/>
      <w:marRight w:val="0"/>
      <w:marTop w:val="0"/>
      <w:marBottom w:val="0"/>
      <w:divBdr>
        <w:top w:val="none" w:sz="0" w:space="0" w:color="auto"/>
        <w:left w:val="none" w:sz="0" w:space="0" w:color="auto"/>
        <w:bottom w:val="none" w:sz="0" w:space="0" w:color="auto"/>
        <w:right w:val="none" w:sz="0" w:space="0" w:color="auto"/>
      </w:divBdr>
    </w:div>
    <w:div w:id="1308894634">
      <w:bodyDiv w:val="1"/>
      <w:marLeft w:val="0"/>
      <w:marRight w:val="0"/>
      <w:marTop w:val="0"/>
      <w:marBottom w:val="0"/>
      <w:divBdr>
        <w:top w:val="none" w:sz="0" w:space="0" w:color="auto"/>
        <w:left w:val="none" w:sz="0" w:space="0" w:color="auto"/>
        <w:bottom w:val="none" w:sz="0" w:space="0" w:color="auto"/>
        <w:right w:val="none" w:sz="0" w:space="0" w:color="auto"/>
      </w:divBdr>
    </w:div>
    <w:div w:id="1309285048">
      <w:bodyDiv w:val="1"/>
      <w:marLeft w:val="0"/>
      <w:marRight w:val="0"/>
      <w:marTop w:val="0"/>
      <w:marBottom w:val="0"/>
      <w:divBdr>
        <w:top w:val="none" w:sz="0" w:space="0" w:color="auto"/>
        <w:left w:val="none" w:sz="0" w:space="0" w:color="auto"/>
        <w:bottom w:val="none" w:sz="0" w:space="0" w:color="auto"/>
        <w:right w:val="none" w:sz="0" w:space="0" w:color="auto"/>
      </w:divBdr>
    </w:div>
    <w:div w:id="1309482333">
      <w:bodyDiv w:val="1"/>
      <w:marLeft w:val="0"/>
      <w:marRight w:val="0"/>
      <w:marTop w:val="0"/>
      <w:marBottom w:val="0"/>
      <w:divBdr>
        <w:top w:val="none" w:sz="0" w:space="0" w:color="auto"/>
        <w:left w:val="none" w:sz="0" w:space="0" w:color="auto"/>
        <w:bottom w:val="none" w:sz="0" w:space="0" w:color="auto"/>
        <w:right w:val="none" w:sz="0" w:space="0" w:color="auto"/>
      </w:divBdr>
    </w:div>
    <w:div w:id="1309751845">
      <w:bodyDiv w:val="1"/>
      <w:marLeft w:val="0"/>
      <w:marRight w:val="0"/>
      <w:marTop w:val="0"/>
      <w:marBottom w:val="0"/>
      <w:divBdr>
        <w:top w:val="none" w:sz="0" w:space="0" w:color="auto"/>
        <w:left w:val="none" w:sz="0" w:space="0" w:color="auto"/>
        <w:bottom w:val="none" w:sz="0" w:space="0" w:color="auto"/>
        <w:right w:val="none" w:sz="0" w:space="0" w:color="auto"/>
      </w:divBdr>
    </w:div>
    <w:div w:id="1310132675">
      <w:bodyDiv w:val="1"/>
      <w:marLeft w:val="0"/>
      <w:marRight w:val="0"/>
      <w:marTop w:val="0"/>
      <w:marBottom w:val="0"/>
      <w:divBdr>
        <w:top w:val="none" w:sz="0" w:space="0" w:color="auto"/>
        <w:left w:val="none" w:sz="0" w:space="0" w:color="auto"/>
        <w:bottom w:val="none" w:sz="0" w:space="0" w:color="auto"/>
        <w:right w:val="none" w:sz="0" w:space="0" w:color="auto"/>
      </w:divBdr>
    </w:div>
    <w:div w:id="1310550704">
      <w:bodyDiv w:val="1"/>
      <w:marLeft w:val="0"/>
      <w:marRight w:val="0"/>
      <w:marTop w:val="0"/>
      <w:marBottom w:val="0"/>
      <w:divBdr>
        <w:top w:val="none" w:sz="0" w:space="0" w:color="auto"/>
        <w:left w:val="none" w:sz="0" w:space="0" w:color="auto"/>
        <w:bottom w:val="none" w:sz="0" w:space="0" w:color="auto"/>
        <w:right w:val="none" w:sz="0" w:space="0" w:color="auto"/>
      </w:divBdr>
    </w:div>
    <w:div w:id="1310594321">
      <w:bodyDiv w:val="1"/>
      <w:marLeft w:val="0"/>
      <w:marRight w:val="0"/>
      <w:marTop w:val="0"/>
      <w:marBottom w:val="0"/>
      <w:divBdr>
        <w:top w:val="none" w:sz="0" w:space="0" w:color="auto"/>
        <w:left w:val="none" w:sz="0" w:space="0" w:color="auto"/>
        <w:bottom w:val="none" w:sz="0" w:space="0" w:color="auto"/>
        <w:right w:val="none" w:sz="0" w:space="0" w:color="auto"/>
      </w:divBdr>
    </w:div>
    <w:div w:id="1310596850">
      <w:bodyDiv w:val="1"/>
      <w:marLeft w:val="0"/>
      <w:marRight w:val="0"/>
      <w:marTop w:val="0"/>
      <w:marBottom w:val="0"/>
      <w:divBdr>
        <w:top w:val="none" w:sz="0" w:space="0" w:color="auto"/>
        <w:left w:val="none" w:sz="0" w:space="0" w:color="auto"/>
        <w:bottom w:val="none" w:sz="0" w:space="0" w:color="auto"/>
        <w:right w:val="none" w:sz="0" w:space="0" w:color="auto"/>
      </w:divBdr>
    </w:div>
    <w:div w:id="1310864840">
      <w:bodyDiv w:val="1"/>
      <w:marLeft w:val="0"/>
      <w:marRight w:val="0"/>
      <w:marTop w:val="0"/>
      <w:marBottom w:val="0"/>
      <w:divBdr>
        <w:top w:val="none" w:sz="0" w:space="0" w:color="auto"/>
        <w:left w:val="none" w:sz="0" w:space="0" w:color="auto"/>
        <w:bottom w:val="none" w:sz="0" w:space="0" w:color="auto"/>
        <w:right w:val="none" w:sz="0" w:space="0" w:color="auto"/>
      </w:divBdr>
    </w:div>
    <w:div w:id="1311054966">
      <w:bodyDiv w:val="1"/>
      <w:marLeft w:val="0"/>
      <w:marRight w:val="0"/>
      <w:marTop w:val="0"/>
      <w:marBottom w:val="0"/>
      <w:divBdr>
        <w:top w:val="none" w:sz="0" w:space="0" w:color="auto"/>
        <w:left w:val="none" w:sz="0" w:space="0" w:color="auto"/>
        <w:bottom w:val="none" w:sz="0" w:space="0" w:color="auto"/>
        <w:right w:val="none" w:sz="0" w:space="0" w:color="auto"/>
      </w:divBdr>
    </w:div>
    <w:div w:id="1311667224">
      <w:bodyDiv w:val="1"/>
      <w:marLeft w:val="0"/>
      <w:marRight w:val="0"/>
      <w:marTop w:val="0"/>
      <w:marBottom w:val="0"/>
      <w:divBdr>
        <w:top w:val="none" w:sz="0" w:space="0" w:color="auto"/>
        <w:left w:val="none" w:sz="0" w:space="0" w:color="auto"/>
        <w:bottom w:val="none" w:sz="0" w:space="0" w:color="auto"/>
        <w:right w:val="none" w:sz="0" w:space="0" w:color="auto"/>
      </w:divBdr>
    </w:div>
    <w:div w:id="1311860587">
      <w:bodyDiv w:val="1"/>
      <w:marLeft w:val="0"/>
      <w:marRight w:val="0"/>
      <w:marTop w:val="0"/>
      <w:marBottom w:val="0"/>
      <w:divBdr>
        <w:top w:val="none" w:sz="0" w:space="0" w:color="auto"/>
        <w:left w:val="none" w:sz="0" w:space="0" w:color="auto"/>
        <w:bottom w:val="none" w:sz="0" w:space="0" w:color="auto"/>
        <w:right w:val="none" w:sz="0" w:space="0" w:color="auto"/>
      </w:divBdr>
    </w:div>
    <w:div w:id="1311909759">
      <w:bodyDiv w:val="1"/>
      <w:marLeft w:val="0"/>
      <w:marRight w:val="0"/>
      <w:marTop w:val="0"/>
      <w:marBottom w:val="0"/>
      <w:divBdr>
        <w:top w:val="none" w:sz="0" w:space="0" w:color="auto"/>
        <w:left w:val="none" w:sz="0" w:space="0" w:color="auto"/>
        <w:bottom w:val="none" w:sz="0" w:space="0" w:color="auto"/>
        <w:right w:val="none" w:sz="0" w:space="0" w:color="auto"/>
      </w:divBdr>
    </w:div>
    <w:div w:id="1312323528">
      <w:bodyDiv w:val="1"/>
      <w:marLeft w:val="0"/>
      <w:marRight w:val="0"/>
      <w:marTop w:val="0"/>
      <w:marBottom w:val="0"/>
      <w:divBdr>
        <w:top w:val="none" w:sz="0" w:space="0" w:color="auto"/>
        <w:left w:val="none" w:sz="0" w:space="0" w:color="auto"/>
        <w:bottom w:val="none" w:sz="0" w:space="0" w:color="auto"/>
        <w:right w:val="none" w:sz="0" w:space="0" w:color="auto"/>
      </w:divBdr>
    </w:div>
    <w:div w:id="1312325293">
      <w:bodyDiv w:val="1"/>
      <w:marLeft w:val="0"/>
      <w:marRight w:val="0"/>
      <w:marTop w:val="0"/>
      <w:marBottom w:val="0"/>
      <w:divBdr>
        <w:top w:val="none" w:sz="0" w:space="0" w:color="auto"/>
        <w:left w:val="none" w:sz="0" w:space="0" w:color="auto"/>
        <w:bottom w:val="none" w:sz="0" w:space="0" w:color="auto"/>
        <w:right w:val="none" w:sz="0" w:space="0" w:color="auto"/>
      </w:divBdr>
    </w:div>
    <w:div w:id="1312370524">
      <w:bodyDiv w:val="1"/>
      <w:marLeft w:val="0"/>
      <w:marRight w:val="0"/>
      <w:marTop w:val="0"/>
      <w:marBottom w:val="0"/>
      <w:divBdr>
        <w:top w:val="none" w:sz="0" w:space="0" w:color="auto"/>
        <w:left w:val="none" w:sz="0" w:space="0" w:color="auto"/>
        <w:bottom w:val="none" w:sz="0" w:space="0" w:color="auto"/>
        <w:right w:val="none" w:sz="0" w:space="0" w:color="auto"/>
      </w:divBdr>
    </w:div>
    <w:div w:id="1312565266">
      <w:bodyDiv w:val="1"/>
      <w:marLeft w:val="0"/>
      <w:marRight w:val="0"/>
      <w:marTop w:val="0"/>
      <w:marBottom w:val="0"/>
      <w:divBdr>
        <w:top w:val="none" w:sz="0" w:space="0" w:color="auto"/>
        <w:left w:val="none" w:sz="0" w:space="0" w:color="auto"/>
        <w:bottom w:val="none" w:sz="0" w:space="0" w:color="auto"/>
        <w:right w:val="none" w:sz="0" w:space="0" w:color="auto"/>
      </w:divBdr>
    </w:div>
    <w:div w:id="1312951643">
      <w:bodyDiv w:val="1"/>
      <w:marLeft w:val="0"/>
      <w:marRight w:val="0"/>
      <w:marTop w:val="0"/>
      <w:marBottom w:val="0"/>
      <w:divBdr>
        <w:top w:val="none" w:sz="0" w:space="0" w:color="auto"/>
        <w:left w:val="none" w:sz="0" w:space="0" w:color="auto"/>
        <w:bottom w:val="none" w:sz="0" w:space="0" w:color="auto"/>
        <w:right w:val="none" w:sz="0" w:space="0" w:color="auto"/>
      </w:divBdr>
    </w:div>
    <w:div w:id="1313019478">
      <w:bodyDiv w:val="1"/>
      <w:marLeft w:val="0"/>
      <w:marRight w:val="0"/>
      <w:marTop w:val="0"/>
      <w:marBottom w:val="0"/>
      <w:divBdr>
        <w:top w:val="none" w:sz="0" w:space="0" w:color="auto"/>
        <w:left w:val="none" w:sz="0" w:space="0" w:color="auto"/>
        <w:bottom w:val="none" w:sz="0" w:space="0" w:color="auto"/>
        <w:right w:val="none" w:sz="0" w:space="0" w:color="auto"/>
      </w:divBdr>
    </w:div>
    <w:div w:id="1313146092">
      <w:bodyDiv w:val="1"/>
      <w:marLeft w:val="0"/>
      <w:marRight w:val="0"/>
      <w:marTop w:val="0"/>
      <w:marBottom w:val="0"/>
      <w:divBdr>
        <w:top w:val="none" w:sz="0" w:space="0" w:color="auto"/>
        <w:left w:val="none" w:sz="0" w:space="0" w:color="auto"/>
        <w:bottom w:val="none" w:sz="0" w:space="0" w:color="auto"/>
        <w:right w:val="none" w:sz="0" w:space="0" w:color="auto"/>
      </w:divBdr>
    </w:div>
    <w:div w:id="1313366438">
      <w:bodyDiv w:val="1"/>
      <w:marLeft w:val="0"/>
      <w:marRight w:val="0"/>
      <w:marTop w:val="0"/>
      <w:marBottom w:val="0"/>
      <w:divBdr>
        <w:top w:val="none" w:sz="0" w:space="0" w:color="auto"/>
        <w:left w:val="none" w:sz="0" w:space="0" w:color="auto"/>
        <w:bottom w:val="none" w:sz="0" w:space="0" w:color="auto"/>
        <w:right w:val="none" w:sz="0" w:space="0" w:color="auto"/>
      </w:divBdr>
    </w:div>
    <w:div w:id="1313563142">
      <w:bodyDiv w:val="1"/>
      <w:marLeft w:val="0"/>
      <w:marRight w:val="0"/>
      <w:marTop w:val="0"/>
      <w:marBottom w:val="0"/>
      <w:divBdr>
        <w:top w:val="none" w:sz="0" w:space="0" w:color="auto"/>
        <w:left w:val="none" w:sz="0" w:space="0" w:color="auto"/>
        <w:bottom w:val="none" w:sz="0" w:space="0" w:color="auto"/>
        <w:right w:val="none" w:sz="0" w:space="0" w:color="auto"/>
      </w:divBdr>
    </w:div>
    <w:div w:id="1314527363">
      <w:bodyDiv w:val="1"/>
      <w:marLeft w:val="0"/>
      <w:marRight w:val="0"/>
      <w:marTop w:val="0"/>
      <w:marBottom w:val="0"/>
      <w:divBdr>
        <w:top w:val="none" w:sz="0" w:space="0" w:color="auto"/>
        <w:left w:val="none" w:sz="0" w:space="0" w:color="auto"/>
        <w:bottom w:val="none" w:sz="0" w:space="0" w:color="auto"/>
        <w:right w:val="none" w:sz="0" w:space="0" w:color="auto"/>
      </w:divBdr>
    </w:div>
    <w:div w:id="1314598585">
      <w:bodyDiv w:val="1"/>
      <w:marLeft w:val="0"/>
      <w:marRight w:val="0"/>
      <w:marTop w:val="0"/>
      <w:marBottom w:val="0"/>
      <w:divBdr>
        <w:top w:val="none" w:sz="0" w:space="0" w:color="auto"/>
        <w:left w:val="none" w:sz="0" w:space="0" w:color="auto"/>
        <w:bottom w:val="none" w:sz="0" w:space="0" w:color="auto"/>
        <w:right w:val="none" w:sz="0" w:space="0" w:color="auto"/>
      </w:divBdr>
    </w:div>
    <w:div w:id="1314867116">
      <w:bodyDiv w:val="1"/>
      <w:marLeft w:val="0"/>
      <w:marRight w:val="0"/>
      <w:marTop w:val="0"/>
      <w:marBottom w:val="0"/>
      <w:divBdr>
        <w:top w:val="none" w:sz="0" w:space="0" w:color="auto"/>
        <w:left w:val="none" w:sz="0" w:space="0" w:color="auto"/>
        <w:bottom w:val="none" w:sz="0" w:space="0" w:color="auto"/>
        <w:right w:val="none" w:sz="0" w:space="0" w:color="auto"/>
      </w:divBdr>
    </w:div>
    <w:div w:id="1314918645">
      <w:bodyDiv w:val="1"/>
      <w:marLeft w:val="0"/>
      <w:marRight w:val="0"/>
      <w:marTop w:val="0"/>
      <w:marBottom w:val="0"/>
      <w:divBdr>
        <w:top w:val="none" w:sz="0" w:space="0" w:color="auto"/>
        <w:left w:val="none" w:sz="0" w:space="0" w:color="auto"/>
        <w:bottom w:val="none" w:sz="0" w:space="0" w:color="auto"/>
        <w:right w:val="none" w:sz="0" w:space="0" w:color="auto"/>
      </w:divBdr>
    </w:div>
    <w:div w:id="1315403940">
      <w:bodyDiv w:val="1"/>
      <w:marLeft w:val="0"/>
      <w:marRight w:val="0"/>
      <w:marTop w:val="0"/>
      <w:marBottom w:val="0"/>
      <w:divBdr>
        <w:top w:val="none" w:sz="0" w:space="0" w:color="auto"/>
        <w:left w:val="none" w:sz="0" w:space="0" w:color="auto"/>
        <w:bottom w:val="none" w:sz="0" w:space="0" w:color="auto"/>
        <w:right w:val="none" w:sz="0" w:space="0" w:color="auto"/>
      </w:divBdr>
    </w:div>
    <w:div w:id="1315915997">
      <w:bodyDiv w:val="1"/>
      <w:marLeft w:val="0"/>
      <w:marRight w:val="0"/>
      <w:marTop w:val="0"/>
      <w:marBottom w:val="0"/>
      <w:divBdr>
        <w:top w:val="none" w:sz="0" w:space="0" w:color="auto"/>
        <w:left w:val="none" w:sz="0" w:space="0" w:color="auto"/>
        <w:bottom w:val="none" w:sz="0" w:space="0" w:color="auto"/>
        <w:right w:val="none" w:sz="0" w:space="0" w:color="auto"/>
      </w:divBdr>
    </w:div>
    <w:div w:id="1315985369">
      <w:bodyDiv w:val="1"/>
      <w:marLeft w:val="0"/>
      <w:marRight w:val="0"/>
      <w:marTop w:val="0"/>
      <w:marBottom w:val="0"/>
      <w:divBdr>
        <w:top w:val="none" w:sz="0" w:space="0" w:color="auto"/>
        <w:left w:val="none" w:sz="0" w:space="0" w:color="auto"/>
        <w:bottom w:val="none" w:sz="0" w:space="0" w:color="auto"/>
        <w:right w:val="none" w:sz="0" w:space="0" w:color="auto"/>
      </w:divBdr>
    </w:div>
    <w:div w:id="1316032266">
      <w:bodyDiv w:val="1"/>
      <w:marLeft w:val="0"/>
      <w:marRight w:val="0"/>
      <w:marTop w:val="0"/>
      <w:marBottom w:val="0"/>
      <w:divBdr>
        <w:top w:val="none" w:sz="0" w:space="0" w:color="auto"/>
        <w:left w:val="none" w:sz="0" w:space="0" w:color="auto"/>
        <w:bottom w:val="none" w:sz="0" w:space="0" w:color="auto"/>
        <w:right w:val="none" w:sz="0" w:space="0" w:color="auto"/>
      </w:divBdr>
    </w:div>
    <w:div w:id="1316101848">
      <w:bodyDiv w:val="1"/>
      <w:marLeft w:val="0"/>
      <w:marRight w:val="0"/>
      <w:marTop w:val="0"/>
      <w:marBottom w:val="0"/>
      <w:divBdr>
        <w:top w:val="none" w:sz="0" w:space="0" w:color="auto"/>
        <w:left w:val="none" w:sz="0" w:space="0" w:color="auto"/>
        <w:bottom w:val="none" w:sz="0" w:space="0" w:color="auto"/>
        <w:right w:val="none" w:sz="0" w:space="0" w:color="auto"/>
      </w:divBdr>
    </w:div>
    <w:div w:id="1316377189">
      <w:bodyDiv w:val="1"/>
      <w:marLeft w:val="0"/>
      <w:marRight w:val="0"/>
      <w:marTop w:val="0"/>
      <w:marBottom w:val="0"/>
      <w:divBdr>
        <w:top w:val="none" w:sz="0" w:space="0" w:color="auto"/>
        <w:left w:val="none" w:sz="0" w:space="0" w:color="auto"/>
        <w:bottom w:val="none" w:sz="0" w:space="0" w:color="auto"/>
        <w:right w:val="none" w:sz="0" w:space="0" w:color="auto"/>
      </w:divBdr>
    </w:div>
    <w:div w:id="1316647653">
      <w:bodyDiv w:val="1"/>
      <w:marLeft w:val="0"/>
      <w:marRight w:val="0"/>
      <w:marTop w:val="0"/>
      <w:marBottom w:val="0"/>
      <w:divBdr>
        <w:top w:val="none" w:sz="0" w:space="0" w:color="auto"/>
        <w:left w:val="none" w:sz="0" w:space="0" w:color="auto"/>
        <w:bottom w:val="none" w:sz="0" w:space="0" w:color="auto"/>
        <w:right w:val="none" w:sz="0" w:space="0" w:color="auto"/>
      </w:divBdr>
    </w:div>
    <w:div w:id="1316882356">
      <w:bodyDiv w:val="1"/>
      <w:marLeft w:val="0"/>
      <w:marRight w:val="0"/>
      <w:marTop w:val="0"/>
      <w:marBottom w:val="0"/>
      <w:divBdr>
        <w:top w:val="none" w:sz="0" w:space="0" w:color="auto"/>
        <w:left w:val="none" w:sz="0" w:space="0" w:color="auto"/>
        <w:bottom w:val="none" w:sz="0" w:space="0" w:color="auto"/>
        <w:right w:val="none" w:sz="0" w:space="0" w:color="auto"/>
      </w:divBdr>
    </w:div>
    <w:div w:id="1317297323">
      <w:bodyDiv w:val="1"/>
      <w:marLeft w:val="0"/>
      <w:marRight w:val="0"/>
      <w:marTop w:val="0"/>
      <w:marBottom w:val="0"/>
      <w:divBdr>
        <w:top w:val="none" w:sz="0" w:space="0" w:color="auto"/>
        <w:left w:val="none" w:sz="0" w:space="0" w:color="auto"/>
        <w:bottom w:val="none" w:sz="0" w:space="0" w:color="auto"/>
        <w:right w:val="none" w:sz="0" w:space="0" w:color="auto"/>
      </w:divBdr>
    </w:div>
    <w:div w:id="1317370686">
      <w:bodyDiv w:val="1"/>
      <w:marLeft w:val="0"/>
      <w:marRight w:val="0"/>
      <w:marTop w:val="0"/>
      <w:marBottom w:val="0"/>
      <w:divBdr>
        <w:top w:val="none" w:sz="0" w:space="0" w:color="auto"/>
        <w:left w:val="none" w:sz="0" w:space="0" w:color="auto"/>
        <w:bottom w:val="none" w:sz="0" w:space="0" w:color="auto"/>
        <w:right w:val="none" w:sz="0" w:space="0" w:color="auto"/>
      </w:divBdr>
    </w:div>
    <w:div w:id="1317606347">
      <w:bodyDiv w:val="1"/>
      <w:marLeft w:val="0"/>
      <w:marRight w:val="0"/>
      <w:marTop w:val="0"/>
      <w:marBottom w:val="0"/>
      <w:divBdr>
        <w:top w:val="none" w:sz="0" w:space="0" w:color="auto"/>
        <w:left w:val="none" w:sz="0" w:space="0" w:color="auto"/>
        <w:bottom w:val="none" w:sz="0" w:space="0" w:color="auto"/>
        <w:right w:val="none" w:sz="0" w:space="0" w:color="auto"/>
      </w:divBdr>
    </w:div>
    <w:div w:id="1317997708">
      <w:bodyDiv w:val="1"/>
      <w:marLeft w:val="0"/>
      <w:marRight w:val="0"/>
      <w:marTop w:val="0"/>
      <w:marBottom w:val="0"/>
      <w:divBdr>
        <w:top w:val="none" w:sz="0" w:space="0" w:color="auto"/>
        <w:left w:val="none" w:sz="0" w:space="0" w:color="auto"/>
        <w:bottom w:val="none" w:sz="0" w:space="0" w:color="auto"/>
        <w:right w:val="none" w:sz="0" w:space="0" w:color="auto"/>
      </w:divBdr>
    </w:div>
    <w:div w:id="1318071637">
      <w:bodyDiv w:val="1"/>
      <w:marLeft w:val="0"/>
      <w:marRight w:val="0"/>
      <w:marTop w:val="0"/>
      <w:marBottom w:val="0"/>
      <w:divBdr>
        <w:top w:val="none" w:sz="0" w:space="0" w:color="auto"/>
        <w:left w:val="none" w:sz="0" w:space="0" w:color="auto"/>
        <w:bottom w:val="none" w:sz="0" w:space="0" w:color="auto"/>
        <w:right w:val="none" w:sz="0" w:space="0" w:color="auto"/>
      </w:divBdr>
    </w:div>
    <w:div w:id="1318076134">
      <w:bodyDiv w:val="1"/>
      <w:marLeft w:val="0"/>
      <w:marRight w:val="0"/>
      <w:marTop w:val="0"/>
      <w:marBottom w:val="0"/>
      <w:divBdr>
        <w:top w:val="none" w:sz="0" w:space="0" w:color="auto"/>
        <w:left w:val="none" w:sz="0" w:space="0" w:color="auto"/>
        <w:bottom w:val="none" w:sz="0" w:space="0" w:color="auto"/>
        <w:right w:val="none" w:sz="0" w:space="0" w:color="auto"/>
      </w:divBdr>
    </w:div>
    <w:div w:id="1318218384">
      <w:bodyDiv w:val="1"/>
      <w:marLeft w:val="0"/>
      <w:marRight w:val="0"/>
      <w:marTop w:val="0"/>
      <w:marBottom w:val="0"/>
      <w:divBdr>
        <w:top w:val="none" w:sz="0" w:space="0" w:color="auto"/>
        <w:left w:val="none" w:sz="0" w:space="0" w:color="auto"/>
        <w:bottom w:val="none" w:sz="0" w:space="0" w:color="auto"/>
        <w:right w:val="none" w:sz="0" w:space="0" w:color="auto"/>
      </w:divBdr>
    </w:div>
    <w:div w:id="1318220519">
      <w:bodyDiv w:val="1"/>
      <w:marLeft w:val="0"/>
      <w:marRight w:val="0"/>
      <w:marTop w:val="0"/>
      <w:marBottom w:val="0"/>
      <w:divBdr>
        <w:top w:val="none" w:sz="0" w:space="0" w:color="auto"/>
        <w:left w:val="none" w:sz="0" w:space="0" w:color="auto"/>
        <w:bottom w:val="none" w:sz="0" w:space="0" w:color="auto"/>
        <w:right w:val="none" w:sz="0" w:space="0" w:color="auto"/>
      </w:divBdr>
    </w:div>
    <w:div w:id="1318609898">
      <w:bodyDiv w:val="1"/>
      <w:marLeft w:val="0"/>
      <w:marRight w:val="0"/>
      <w:marTop w:val="0"/>
      <w:marBottom w:val="0"/>
      <w:divBdr>
        <w:top w:val="none" w:sz="0" w:space="0" w:color="auto"/>
        <w:left w:val="none" w:sz="0" w:space="0" w:color="auto"/>
        <w:bottom w:val="none" w:sz="0" w:space="0" w:color="auto"/>
        <w:right w:val="none" w:sz="0" w:space="0" w:color="auto"/>
      </w:divBdr>
    </w:div>
    <w:div w:id="1318732301">
      <w:bodyDiv w:val="1"/>
      <w:marLeft w:val="0"/>
      <w:marRight w:val="0"/>
      <w:marTop w:val="0"/>
      <w:marBottom w:val="0"/>
      <w:divBdr>
        <w:top w:val="none" w:sz="0" w:space="0" w:color="auto"/>
        <w:left w:val="none" w:sz="0" w:space="0" w:color="auto"/>
        <w:bottom w:val="none" w:sz="0" w:space="0" w:color="auto"/>
        <w:right w:val="none" w:sz="0" w:space="0" w:color="auto"/>
      </w:divBdr>
    </w:div>
    <w:div w:id="1319111784">
      <w:bodyDiv w:val="1"/>
      <w:marLeft w:val="0"/>
      <w:marRight w:val="0"/>
      <w:marTop w:val="0"/>
      <w:marBottom w:val="0"/>
      <w:divBdr>
        <w:top w:val="none" w:sz="0" w:space="0" w:color="auto"/>
        <w:left w:val="none" w:sz="0" w:space="0" w:color="auto"/>
        <w:bottom w:val="none" w:sz="0" w:space="0" w:color="auto"/>
        <w:right w:val="none" w:sz="0" w:space="0" w:color="auto"/>
      </w:divBdr>
    </w:div>
    <w:div w:id="1319386831">
      <w:bodyDiv w:val="1"/>
      <w:marLeft w:val="0"/>
      <w:marRight w:val="0"/>
      <w:marTop w:val="0"/>
      <w:marBottom w:val="0"/>
      <w:divBdr>
        <w:top w:val="none" w:sz="0" w:space="0" w:color="auto"/>
        <w:left w:val="none" w:sz="0" w:space="0" w:color="auto"/>
        <w:bottom w:val="none" w:sz="0" w:space="0" w:color="auto"/>
        <w:right w:val="none" w:sz="0" w:space="0" w:color="auto"/>
      </w:divBdr>
    </w:div>
    <w:div w:id="1319650344">
      <w:bodyDiv w:val="1"/>
      <w:marLeft w:val="0"/>
      <w:marRight w:val="0"/>
      <w:marTop w:val="0"/>
      <w:marBottom w:val="0"/>
      <w:divBdr>
        <w:top w:val="none" w:sz="0" w:space="0" w:color="auto"/>
        <w:left w:val="none" w:sz="0" w:space="0" w:color="auto"/>
        <w:bottom w:val="none" w:sz="0" w:space="0" w:color="auto"/>
        <w:right w:val="none" w:sz="0" w:space="0" w:color="auto"/>
      </w:divBdr>
    </w:div>
    <w:div w:id="1319769131">
      <w:bodyDiv w:val="1"/>
      <w:marLeft w:val="0"/>
      <w:marRight w:val="0"/>
      <w:marTop w:val="0"/>
      <w:marBottom w:val="0"/>
      <w:divBdr>
        <w:top w:val="none" w:sz="0" w:space="0" w:color="auto"/>
        <w:left w:val="none" w:sz="0" w:space="0" w:color="auto"/>
        <w:bottom w:val="none" w:sz="0" w:space="0" w:color="auto"/>
        <w:right w:val="none" w:sz="0" w:space="0" w:color="auto"/>
      </w:divBdr>
    </w:div>
    <w:div w:id="1319923108">
      <w:bodyDiv w:val="1"/>
      <w:marLeft w:val="0"/>
      <w:marRight w:val="0"/>
      <w:marTop w:val="0"/>
      <w:marBottom w:val="0"/>
      <w:divBdr>
        <w:top w:val="none" w:sz="0" w:space="0" w:color="auto"/>
        <w:left w:val="none" w:sz="0" w:space="0" w:color="auto"/>
        <w:bottom w:val="none" w:sz="0" w:space="0" w:color="auto"/>
        <w:right w:val="none" w:sz="0" w:space="0" w:color="auto"/>
      </w:divBdr>
    </w:div>
    <w:div w:id="1319992525">
      <w:bodyDiv w:val="1"/>
      <w:marLeft w:val="0"/>
      <w:marRight w:val="0"/>
      <w:marTop w:val="0"/>
      <w:marBottom w:val="0"/>
      <w:divBdr>
        <w:top w:val="none" w:sz="0" w:space="0" w:color="auto"/>
        <w:left w:val="none" w:sz="0" w:space="0" w:color="auto"/>
        <w:bottom w:val="none" w:sz="0" w:space="0" w:color="auto"/>
        <w:right w:val="none" w:sz="0" w:space="0" w:color="auto"/>
      </w:divBdr>
    </w:div>
    <w:div w:id="1320109512">
      <w:bodyDiv w:val="1"/>
      <w:marLeft w:val="0"/>
      <w:marRight w:val="0"/>
      <w:marTop w:val="0"/>
      <w:marBottom w:val="0"/>
      <w:divBdr>
        <w:top w:val="none" w:sz="0" w:space="0" w:color="auto"/>
        <w:left w:val="none" w:sz="0" w:space="0" w:color="auto"/>
        <w:bottom w:val="none" w:sz="0" w:space="0" w:color="auto"/>
        <w:right w:val="none" w:sz="0" w:space="0" w:color="auto"/>
      </w:divBdr>
    </w:div>
    <w:div w:id="1320420987">
      <w:bodyDiv w:val="1"/>
      <w:marLeft w:val="0"/>
      <w:marRight w:val="0"/>
      <w:marTop w:val="0"/>
      <w:marBottom w:val="0"/>
      <w:divBdr>
        <w:top w:val="none" w:sz="0" w:space="0" w:color="auto"/>
        <w:left w:val="none" w:sz="0" w:space="0" w:color="auto"/>
        <w:bottom w:val="none" w:sz="0" w:space="0" w:color="auto"/>
        <w:right w:val="none" w:sz="0" w:space="0" w:color="auto"/>
      </w:divBdr>
    </w:div>
    <w:div w:id="1320501568">
      <w:bodyDiv w:val="1"/>
      <w:marLeft w:val="0"/>
      <w:marRight w:val="0"/>
      <w:marTop w:val="0"/>
      <w:marBottom w:val="0"/>
      <w:divBdr>
        <w:top w:val="none" w:sz="0" w:space="0" w:color="auto"/>
        <w:left w:val="none" w:sz="0" w:space="0" w:color="auto"/>
        <w:bottom w:val="none" w:sz="0" w:space="0" w:color="auto"/>
        <w:right w:val="none" w:sz="0" w:space="0" w:color="auto"/>
      </w:divBdr>
    </w:div>
    <w:div w:id="1321228243">
      <w:bodyDiv w:val="1"/>
      <w:marLeft w:val="0"/>
      <w:marRight w:val="0"/>
      <w:marTop w:val="0"/>
      <w:marBottom w:val="0"/>
      <w:divBdr>
        <w:top w:val="none" w:sz="0" w:space="0" w:color="auto"/>
        <w:left w:val="none" w:sz="0" w:space="0" w:color="auto"/>
        <w:bottom w:val="none" w:sz="0" w:space="0" w:color="auto"/>
        <w:right w:val="none" w:sz="0" w:space="0" w:color="auto"/>
      </w:divBdr>
    </w:div>
    <w:div w:id="1321420530">
      <w:bodyDiv w:val="1"/>
      <w:marLeft w:val="0"/>
      <w:marRight w:val="0"/>
      <w:marTop w:val="0"/>
      <w:marBottom w:val="0"/>
      <w:divBdr>
        <w:top w:val="none" w:sz="0" w:space="0" w:color="auto"/>
        <w:left w:val="none" w:sz="0" w:space="0" w:color="auto"/>
        <w:bottom w:val="none" w:sz="0" w:space="0" w:color="auto"/>
        <w:right w:val="none" w:sz="0" w:space="0" w:color="auto"/>
      </w:divBdr>
    </w:div>
    <w:div w:id="1321426001">
      <w:bodyDiv w:val="1"/>
      <w:marLeft w:val="0"/>
      <w:marRight w:val="0"/>
      <w:marTop w:val="0"/>
      <w:marBottom w:val="0"/>
      <w:divBdr>
        <w:top w:val="none" w:sz="0" w:space="0" w:color="auto"/>
        <w:left w:val="none" w:sz="0" w:space="0" w:color="auto"/>
        <w:bottom w:val="none" w:sz="0" w:space="0" w:color="auto"/>
        <w:right w:val="none" w:sz="0" w:space="0" w:color="auto"/>
      </w:divBdr>
    </w:div>
    <w:div w:id="1321690001">
      <w:bodyDiv w:val="1"/>
      <w:marLeft w:val="0"/>
      <w:marRight w:val="0"/>
      <w:marTop w:val="0"/>
      <w:marBottom w:val="0"/>
      <w:divBdr>
        <w:top w:val="none" w:sz="0" w:space="0" w:color="auto"/>
        <w:left w:val="none" w:sz="0" w:space="0" w:color="auto"/>
        <w:bottom w:val="none" w:sz="0" w:space="0" w:color="auto"/>
        <w:right w:val="none" w:sz="0" w:space="0" w:color="auto"/>
      </w:divBdr>
    </w:div>
    <w:div w:id="1321958347">
      <w:bodyDiv w:val="1"/>
      <w:marLeft w:val="0"/>
      <w:marRight w:val="0"/>
      <w:marTop w:val="0"/>
      <w:marBottom w:val="0"/>
      <w:divBdr>
        <w:top w:val="none" w:sz="0" w:space="0" w:color="auto"/>
        <w:left w:val="none" w:sz="0" w:space="0" w:color="auto"/>
        <w:bottom w:val="none" w:sz="0" w:space="0" w:color="auto"/>
        <w:right w:val="none" w:sz="0" w:space="0" w:color="auto"/>
      </w:divBdr>
    </w:div>
    <w:div w:id="1322390820">
      <w:bodyDiv w:val="1"/>
      <w:marLeft w:val="0"/>
      <w:marRight w:val="0"/>
      <w:marTop w:val="0"/>
      <w:marBottom w:val="0"/>
      <w:divBdr>
        <w:top w:val="none" w:sz="0" w:space="0" w:color="auto"/>
        <w:left w:val="none" w:sz="0" w:space="0" w:color="auto"/>
        <w:bottom w:val="none" w:sz="0" w:space="0" w:color="auto"/>
        <w:right w:val="none" w:sz="0" w:space="0" w:color="auto"/>
      </w:divBdr>
    </w:div>
    <w:div w:id="1322465847">
      <w:bodyDiv w:val="1"/>
      <w:marLeft w:val="0"/>
      <w:marRight w:val="0"/>
      <w:marTop w:val="0"/>
      <w:marBottom w:val="0"/>
      <w:divBdr>
        <w:top w:val="none" w:sz="0" w:space="0" w:color="auto"/>
        <w:left w:val="none" w:sz="0" w:space="0" w:color="auto"/>
        <w:bottom w:val="none" w:sz="0" w:space="0" w:color="auto"/>
        <w:right w:val="none" w:sz="0" w:space="0" w:color="auto"/>
      </w:divBdr>
    </w:div>
    <w:div w:id="1322468445">
      <w:bodyDiv w:val="1"/>
      <w:marLeft w:val="0"/>
      <w:marRight w:val="0"/>
      <w:marTop w:val="0"/>
      <w:marBottom w:val="0"/>
      <w:divBdr>
        <w:top w:val="none" w:sz="0" w:space="0" w:color="auto"/>
        <w:left w:val="none" w:sz="0" w:space="0" w:color="auto"/>
        <w:bottom w:val="none" w:sz="0" w:space="0" w:color="auto"/>
        <w:right w:val="none" w:sz="0" w:space="0" w:color="auto"/>
      </w:divBdr>
    </w:div>
    <w:div w:id="1322582332">
      <w:bodyDiv w:val="1"/>
      <w:marLeft w:val="0"/>
      <w:marRight w:val="0"/>
      <w:marTop w:val="0"/>
      <w:marBottom w:val="0"/>
      <w:divBdr>
        <w:top w:val="none" w:sz="0" w:space="0" w:color="auto"/>
        <w:left w:val="none" w:sz="0" w:space="0" w:color="auto"/>
        <w:bottom w:val="none" w:sz="0" w:space="0" w:color="auto"/>
        <w:right w:val="none" w:sz="0" w:space="0" w:color="auto"/>
      </w:divBdr>
    </w:div>
    <w:div w:id="1322999310">
      <w:bodyDiv w:val="1"/>
      <w:marLeft w:val="0"/>
      <w:marRight w:val="0"/>
      <w:marTop w:val="0"/>
      <w:marBottom w:val="0"/>
      <w:divBdr>
        <w:top w:val="none" w:sz="0" w:space="0" w:color="auto"/>
        <w:left w:val="none" w:sz="0" w:space="0" w:color="auto"/>
        <w:bottom w:val="none" w:sz="0" w:space="0" w:color="auto"/>
        <w:right w:val="none" w:sz="0" w:space="0" w:color="auto"/>
      </w:divBdr>
    </w:div>
    <w:div w:id="1323048495">
      <w:bodyDiv w:val="1"/>
      <w:marLeft w:val="0"/>
      <w:marRight w:val="0"/>
      <w:marTop w:val="0"/>
      <w:marBottom w:val="0"/>
      <w:divBdr>
        <w:top w:val="none" w:sz="0" w:space="0" w:color="auto"/>
        <w:left w:val="none" w:sz="0" w:space="0" w:color="auto"/>
        <w:bottom w:val="none" w:sz="0" w:space="0" w:color="auto"/>
        <w:right w:val="none" w:sz="0" w:space="0" w:color="auto"/>
      </w:divBdr>
    </w:div>
    <w:div w:id="1323049137">
      <w:bodyDiv w:val="1"/>
      <w:marLeft w:val="0"/>
      <w:marRight w:val="0"/>
      <w:marTop w:val="0"/>
      <w:marBottom w:val="0"/>
      <w:divBdr>
        <w:top w:val="none" w:sz="0" w:space="0" w:color="auto"/>
        <w:left w:val="none" w:sz="0" w:space="0" w:color="auto"/>
        <w:bottom w:val="none" w:sz="0" w:space="0" w:color="auto"/>
        <w:right w:val="none" w:sz="0" w:space="0" w:color="auto"/>
      </w:divBdr>
    </w:div>
    <w:div w:id="1323201262">
      <w:bodyDiv w:val="1"/>
      <w:marLeft w:val="0"/>
      <w:marRight w:val="0"/>
      <w:marTop w:val="0"/>
      <w:marBottom w:val="0"/>
      <w:divBdr>
        <w:top w:val="none" w:sz="0" w:space="0" w:color="auto"/>
        <w:left w:val="none" w:sz="0" w:space="0" w:color="auto"/>
        <w:bottom w:val="none" w:sz="0" w:space="0" w:color="auto"/>
        <w:right w:val="none" w:sz="0" w:space="0" w:color="auto"/>
      </w:divBdr>
    </w:div>
    <w:div w:id="1323268879">
      <w:bodyDiv w:val="1"/>
      <w:marLeft w:val="0"/>
      <w:marRight w:val="0"/>
      <w:marTop w:val="0"/>
      <w:marBottom w:val="0"/>
      <w:divBdr>
        <w:top w:val="none" w:sz="0" w:space="0" w:color="auto"/>
        <w:left w:val="none" w:sz="0" w:space="0" w:color="auto"/>
        <w:bottom w:val="none" w:sz="0" w:space="0" w:color="auto"/>
        <w:right w:val="none" w:sz="0" w:space="0" w:color="auto"/>
      </w:divBdr>
    </w:div>
    <w:div w:id="1323392498">
      <w:bodyDiv w:val="1"/>
      <w:marLeft w:val="0"/>
      <w:marRight w:val="0"/>
      <w:marTop w:val="0"/>
      <w:marBottom w:val="0"/>
      <w:divBdr>
        <w:top w:val="none" w:sz="0" w:space="0" w:color="auto"/>
        <w:left w:val="none" w:sz="0" w:space="0" w:color="auto"/>
        <w:bottom w:val="none" w:sz="0" w:space="0" w:color="auto"/>
        <w:right w:val="none" w:sz="0" w:space="0" w:color="auto"/>
      </w:divBdr>
    </w:div>
    <w:div w:id="1323512604">
      <w:bodyDiv w:val="1"/>
      <w:marLeft w:val="0"/>
      <w:marRight w:val="0"/>
      <w:marTop w:val="0"/>
      <w:marBottom w:val="0"/>
      <w:divBdr>
        <w:top w:val="none" w:sz="0" w:space="0" w:color="auto"/>
        <w:left w:val="none" w:sz="0" w:space="0" w:color="auto"/>
        <w:bottom w:val="none" w:sz="0" w:space="0" w:color="auto"/>
        <w:right w:val="none" w:sz="0" w:space="0" w:color="auto"/>
      </w:divBdr>
    </w:div>
    <w:div w:id="1323580849">
      <w:bodyDiv w:val="1"/>
      <w:marLeft w:val="0"/>
      <w:marRight w:val="0"/>
      <w:marTop w:val="0"/>
      <w:marBottom w:val="0"/>
      <w:divBdr>
        <w:top w:val="none" w:sz="0" w:space="0" w:color="auto"/>
        <w:left w:val="none" w:sz="0" w:space="0" w:color="auto"/>
        <w:bottom w:val="none" w:sz="0" w:space="0" w:color="auto"/>
        <w:right w:val="none" w:sz="0" w:space="0" w:color="auto"/>
      </w:divBdr>
    </w:div>
    <w:div w:id="1323850930">
      <w:bodyDiv w:val="1"/>
      <w:marLeft w:val="0"/>
      <w:marRight w:val="0"/>
      <w:marTop w:val="0"/>
      <w:marBottom w:val="0"/>
      <w:divBdr>
        <w:top w:val="none" w:sz="0" w:space="0" w:color="auto"/>
        <w:left w:val="none" w:sz="0" w:space="0" w:color="auto"/>
        <w:bottom w:val="none" w:sz="0" w:space="0" w:color="auto"/>
        <w:right w:val="none" w:sz="0" w:space="0" w:color="auto"/>
      </w:divBdr>
    </w:div>
    <w:div w:id="1324118012">
      <w:bodyDiv w:val="1"/>
      <w:marLeft w:val="0"/>
      <w:marRight w:val="0"/>
      <w:marTop w:val="0"/>
      <w:marBottom w:val="0"/>
      <w:divBdr>
        <w:top w:val="none" w:sz="0" w:space="0" w:color="auto"/>
        <w:left w:val="none" w:sz="0" w:space="0" w:color="auto"/>
        <w:bottom w:val="none" w:sz="0" w:space="0" w:color="auto"/>
        <w:right w:val="none" w:sz="0" w:space="0" w:color="auto"/>
      </w:divBdr>
    </w:div>
    <w:div w:id="1324238689">
      <w:bodyDiv w:val="1"/>
      <w:marLeft w:val="0"/>
      <w:marRight w:val="0"/>
      <w:marTop w:val="0"/>
      <w:marBottom w:val="0"/>
      <w:divBdr>
        <w:top w:val="none" w:sz="0" w:space="0" w:color="auto"/>
        <w:left w:val="none" w:sz="0" w:space="0" w:color="auto"/>
        <w:bottom w:val="none" w:sz="0" w:space="0" w:color="auto"/>
        <w:right w:val="none" w:sz="0" w:space="0" w:color="auto"/>
      </w:divBdr>
    </w:div>
    <w:div w:id="1324772753">
      <w:bodyDiv w:val="1"/>
      <w:marLeft w:val="0"/>
      <w:marRight w:val="0"/>
      <w:marTop w:val="0"/>
      <w:marBottom w:val="0"/>
      <w:divBdr>
        <w:top w:val="none" w:sz="0" w:space="0" w:color="auto"/>
        <w:left w:val="none" w:sz="0" w:space="0" w:color="auto"/>
        <w:bottom w:val="none" w:sz="0" w:space="0" w:color="auto"/>
        <w:right w:val="none" w:sz="0" w:space="0" w:color="auto"/>
      </w:divBdr>
    </w:div>
    <w:div w:id="1324972240">
      <w:bodyDiv w:val="1"/>
      <w:marLeft w:val="0"/>
      <w:marRight w:val="0"/>
      <w:marTop w:val="0"/>
      <w:marBottom w:val="0"/>
      <w:divBdr>
        <w:top w:val="none" w:sz="0" w:space="0" w:color="auto"/>
        <w:left w:val="none" w:sz="0" w:space="0" w:color="auto"/>
        <w:bottom w:val="none" w:sz="0" w:space="0" w:color="auto"/>
        <w:right w:val="none" w:sz="0" w:space="0" w:color="auto"/>
      </w:divBdr>
    </w:div>
    <w:div w:id="1325013057">
      <w:bodyDiv w:val="1"/>
      <w:marLeft w:val="0"/>
      <w:marRight w:val="0"/>
      <w:marTop w:val="0"/>
      <w:marBottom w:val="0"/>
      <w:divBdr>
        <w:top w:val="none" w:sz="0" w:space="0" w:color="auto"/>
        <w:left w:val="none" w:sz="0" w:space="0" w:color="auto"/>
        <w:bottom w:val="none" w:sz="0" w:space="0" w:color="auto"/>
        <w:right w:val="none" w:sz="0" w:space="0" w:color="auto"/>
      </w:divBdr>
    </w:div>
    <w:div w:id="1325474924">
      <w:bodyDiv w:val="1"/>
      <w:marLeft w:val="0"/>
      <w:marRight w:val="0"/>
      <w:marTop w:val="0"/>
      <w:marBottom w:val="0"/>
      <w:divBdr>
        <w:top w:val="none" w:sz="0" w:space="0" w:color="auto"/>
        <w:left w:val="none" w:sz="0" w:space="0" w:color="auto"/>
        <w:bottom w:val="none" w:sz="0" w:space="0" w:color="auto"/>
        <w:right w:val="none" w:sz="0" w:space="0" w:color="auto"/>
      </w:divBdr>
    </w:div>
    <w:div w:id="1326124944">
      <w:bodyDiv w:val="1"/>
      <w:marLeft w:val="0"/>
      <w:marRight w:val="0"/>
      <w:marTop w:val="0"/>
      <w:marBottom w:val="0"/>
      <w:divBdr>
        <w:top w:val="none" w:sz="0" w:space="0" w:color="auto"/>
        <w:left w:val="none" w:sz="0" w:space="0" w:color="auto"/>
        <w:bottom w:val="none" w:sz="0" w:space="0" w:color="auto"/>
        <w:right w:val="none" w:sz="0" w:space="0" w:color="auto"/>
      </w:divBdr>
    </w:div>
    <w:div w:id="1326208829">
      <w:bodyDiv w:val="1"/>
      <w:marLeft w:val="0"/>
      <w:marRight w:val="0"/>
      <w:marTop w:val="0"/>
      <w:marBottom w:val="0"/>
      <w:divBdr>
        <w:top w:val="none" w:sz="0" w:space="0" w:color="auto"/>
        <w:left w:val="none" w:sz="0" w:space="0" w:color="auto"/>
        <w:bottom w:val="none" w:sz="0" w:space="0" w:color="auto"/>
        <w:right w:val="none" w:sz="0" w:space="0" w:color="auto"/>
      </w:divBdr>
    </w:div>
    <w:div w:id="1326471311">
      <w:bodyDiv w:val="1"/>
      <w:marLeft w:val="0"/>
      <w:marRight w:val="0"/>
      <w:marTop w:val="0"/>
      <w:marBottom w:val="0"/>
      <w:divBdr>
        <w:top w:val="none" w:sz="0" w:space="0" w:color="auto"/>
        <w:left w:val="none" w:sz="0" w:space="0" w:color="auto"/>
        <w:bottom w:val="none" w:sz="0" w:space="0" w:color="auto"/>
        <w:right w:val="none" w:sz="0" w:space="0" w:color="auto"/>
      </w:divBdr>
    </w:div>
    <w:div w:id="1326517468">
      <w:bodyDiv w:val="1"/>
      <w:marLeft w:val="0"/>
      <w:marRight w:val="0"/>
      <w:marTop w:val="0"/>
      <w:marBottom w:val="0"/>
      <w:divBdr>
        <w:top w:val="none" w:sz="0" w:space="0" w:color="auto"/>
        <w:left w:val="none" w:sz="0" w:space="0" w:color="auto"/>
        <w:bottom w:val="none" w:sz="0" w:space="0" w:color="auto"/>
        <w:right w:val="none" w:sz="0" w:space="0" w:color="auto"/>
      </w:divBdr>
    </w:div>
    <w:div w:id="1326589900">
      <w:bodyDiv w:val="1"/>
      <w:marLeft w:val="0"/>
      <w:marRight w:val="0"/>
      <w:marTop w:val="0"/>
      <w:marBottom w:val="0"/>
      <w:divBdr>
        <w:top w:val="none" w:sz="0" w:space="0" w:color="auto"/>
        <w:left w:val="none" w:sz="0" w:space="0" w:color="auto"/>
        <w:bottom w:val="none" w:sz="0" w:space="0" w:color="auto"/>
        <w:right w:val="none" w:sz="0" w:space="0" w:color="auto"/>
      </w:divBdr>
    </w:div>
    <w:div w:id="1326736730">
      <w:bodyDiv w:val="1"/>
      <w:marLeft w:val="0"/>
      <w:marRight w:val="0"/>
      <w:marTop w:val="0"/>
      <w:marBottom w:val="0"/>
      <w:divBdr>
        <w:top w:val="none" w:sz="0" w:space="0" w:color="auto"/>
        <w:left w:val="none" w:sz="0" w:space="0" w:color="auto"/>
        <w:bottom w:val="none" w:sz="0" w:space="0" w:color="auto"/>
        <w:right w:val="none" w:sz="0" w:space="0" w:color="auto"/>
      </w:divBdr>
    </w:div>
    <w:div w:id="1327056880">
      <w:bodyDiv w:val="1"/>
      <w:marLeft w:val="0"/>
      <w:marRight w:val="0"/>
      <w:marTop w:val="0"/>
      <w:marBottom w:val="0"/>
      <w:divBdr>
        <w:top w:val="none" w:sz="0" w:space="0" w:color="auto"/>
        <w:left w:val="none" w:sz="0" w:space="0" w:color="auto"/>
        <w:bottom w:val="none" w:sz="0" w:space="0" w:color="auto"/>
        <w:right w:val="none" w:sz="0" w:space="0" w:color="auto"/>
      </w:divBdr>
    </w:div>
    <w:div w:id="1327395871">
      <w:bodyDiv w:val="1"/>
      <w:marLeft w:val="0"/>
      <w:marRight w:val="0"/>
      <w:marTop w:val="0"/>
      <w:marBottom w:val="0"/>
      <w:divBdr>
        <w:top w:val="none" w:sz="0" w:space="0" w:color="auto"/>
        <w:left w:val="none" w:sz="0" w:space="0" w:color="auto"/>
        <w:bottom w:val="none" w:sz="0" w:space="0" w:color="auto"/>
        <w:right w:val="none" w:sz="0" w:space="0" w:color="auto"/>
      </w:divBdr>
    </w:div>
    <w:div w:id="1327444263">
      <w:bodyDiv w:val="1"/>
      <w:marLeft w:val="0"/>
      <w:marRight w:val="0"/>
      <w:marTop w:val="0"/>
      <w:marBottom w:val="0"/>
      <w:divBdr>
        <w:top w:val="none" w:sz="0" w:space="0" w:color="auto"/>
        <w:left w:val="none" w:sz="0" w:space="0" w:color="auto"/>
        <w:bottom w:val="none" w:sz="0" w:space="0" w:color="auto"/>
        <w:right w:val="none" w:sz="0" w:space="0" w:color="auto"/>
      </w:divBdr>
    </w:div>
    <w:div w:id="1327510767">
      <w:bodyDiv w:val="1"/>
      <w:marLeft w:val="0"/>
      <w:marRight w:val="0"/>
      <w:marTop w:val="0"/>
      <w:marBottom w:val="0"/>
      <w:divBdr>
        <w:top w:val="none" w:sz="0" w:space="0" w:color="auto"/>
        <w:left w:val="none" w:sz="0" w:space="0" w:color="auto"/>
        <w:bottom w:val="none" w:sz="0" w:space="0" w:color="auto"/>
        <w:right w:val="none" w:sz="0" w:space="0" w:color="auto"/>
      </w:divBdr>
    </w:div>
    <w:div w:id="1327512048">
      <w:bodyDiv w:val="1"/>
      <w:marLeft w:val="0"/>
      <w:marRight w:val="0"/>
      <w:marTop w:val="0"/>
      <w:marBottom w:val="0"/>
      <w:divBdr>
        <w:top w:val="none" w:sz="0" w:space="0" w:color="auto"/>
        <w:left w:val="none" w:sz="0" w:space="0" w:color="auto"/>
        <w:bottom w:val="none" w:sz="0" w:space="0" w:color="auto"/>
        <w:right w:val="none" w:sz="0" w:space="0" w:color="auto"/>
      </w:divBdr>
    </w:div>
    <w:div w:id="1328053952">
      <w:bodyDiv w:val="1"/>
      <w:marLeft w:val="0"/>
      <w:marRight w:val="0"/>
      <w:marTop w:val="0"/>
      <w:marBottom w:val="0"/>
      <w:divBdr>
        <w:top w:val="none" w:sz="0" w:space="0" w:color="auto"/>
        <w:left w:val="none" w:sz="0" w:space="0" w:color="auto"/>
        <w:bottom w:val="none" w:sz="0" w:space="0" w:color="auto"/>
        <w:right w:val="none" w:sz="0" w:space="0" w:color="auto"/>
      </w:divBdr>
    </w:div>
    <w:div w:id="1328093884">
      <w:bodyDiv w:val="1"/>
      <w:marLeft w:val="0"/>
      <w:marRight w:val="0"/>
      <w:marTop w:val="0"/>
      <w:marBottom w:val="0"/>
      <w:divBdr>
        <w:top w:val="none" w:sz="0" w:space="0" w:color="auto"/>
        <w:left w:val="none" w:sz="0" w:space="0" w:color="auto"/>
        <w:bottom w:val="none" w:sz="0" w:space="0" w:color="auto"/>
        <w:right w:val="none" w:sz="0" w:space="0" w:color="auto"/>
      </w:divBdr>
    </w:div>
    <w:div w:id="1328443271">
      <w:bodyDiv w:val="1"/>
      <w:marLeft w:val="0"/>
      <w:marRight w:val="0"/>
      <w:marTop w:val="0"/>
      <w:marBottom w:val="0"/>
      <w:divBdr>
        <w:top w:val="none" w:sz="0" w:space="0" w:color="auto"/>
        <w:left w:val="none" w:sz="0" w:space="0" w:color="auto"/>
        <w:bottom w:val="none" w:sz="0" w:space="0" w:color="auto"/>
        <w:right w:val="none" w:sz="0" w:space="0" w:color="auto"/>
      </w:divBdr>
    </w:div>
    <w:div w:id="1328481125">
      <w:bodyDiv w:val="1"/>
      <w:marLeft w:val="0"/>
      <w:marRight w:val="0"/>
      <w:marTop w:val="0"/>
      <w:marBottom w:val="0"/>
      <w:divBdr>
        <w:top w:val="none" w:sz="0" w:space="0" w:color="auto"/>
        <w:left w:val="none" w:sz="0" w:space="0" w:color="auto"/>
        <w:bottom w:val="none" w:sz="0" w:space="0" w:color="auto"/>
        <w:right w:val="none" w:sz="0" w:space="0" w:color="auto"/>
      </w:divBdr>
    </w:div>
    <w:div w:id="1328553845">
      <w:bodyDiv w:val="1"/>
      <w:marLeft w:val="0"/>
      <w:marRight w:val="0"/>
      <w:marTop w:val="0"/>
      <w:marBottom w:val="0"/>
      <w:divBdr>
        <w:top w:val="none" w:sz="0" w:space="0" w:color="auto"/>
        <w:left w:val="none" w:sz="0" w:space="0" w:color="auto"/>
        <w:bottom w:val="none" w:sz="0" w:space="0" w:color="auto"/>
        <w:right w:val="none" w:sz="0" w:space="0" w:color="auto"/>
      </w:divBdr>
    </w:div>
    <w:div w:id="1328554140">
      <w:bodyDiv w:val="1"/>
      <w:marLeft w:val="0"/>
      <w:marRight w:val="0"/>
      <w:marTop w:val="0"/>
      <w:marBottom w:val="0"/>
      <w:divBdr>
        <w:top w:val="none" w:sz="0" w:space="0" w:color="auto"/>
        <w:left w:val="none" w:sz="0" w:space="0" w:color="auto"/>
        <w:bottom w:val="none" w:sz="0" w:space="0" w:color="auto"/>
        <w:right w:val="none" w:sz="0" w:space="0" w:color="auto"/>
      </w:divBdr>
    </w:div>
    <w:div w:id="1328636225">
      <w:bodyDiv w:val="1"/>
      <w:marLeft w:val="0"/>
      <w:marRight w:val="0"/>
      <w:marTop w:val="0"/>
      <w:marBottom w:val="0"/>
      <w:divBdr>
        <w:top w:val="none" w:sz="0" w:space="0" w:color="auto"/>
        <w:left w:val="none" w:sz="0" w:space="0" w:color="auto"/>
        <w:bottom w:val="none" w:sz="0" w:space="0" w:color="auto"/>
        <w:right w:val="none" w:sz="0" w:space="0" w:color="auto"/>
      </w:divBdr>
    </w:div>
    <w:div w:id="1329013913">
      <w:bodyDiv w:val="1"/>
      <w:marLeft w:val="0"/>
      <w:marRight w:val="0"/>
      <w:marTop w:val="0"/>
      <w:marBottom w:val="0"/>
      <w:divBdr>
        <w:top w:val="none" w:sz="0" w:space="0" w:color="auto"/>
        <w:left w:val="none" w:sz="0" w:space="0" w:color="auto"/>
        <w:bottom w:val="none" w:sz="0" w:space="0" w:color="auto"/>
        <w:right w:val="none" w:sz="0" w:space="0" w:color="auto"/>
      </w:divBdr>
    </w:div>
    <w:div w:id="1329363668">
      <w:bodyDiv w:val="1"/>
      <w:marLeft w:val="0"/>
      <w:marRight w:val="0"/>
      <w:marTop w:val="0"/>
      <w:marBottom w:val="0"/>
      <w:divBdr>
        <w:top w:val="none" w:sz="0" w:space="0" w:color="auto"/>
        <w:left w:val="none" w:sz="0" w:space="0" w:color="auto"/>
        <w:bottom w:val="none" w:sz="0" w:space="0" w:color="auto"/>
        <w:right w:val="none" w:sz="0" w:space="0" w:color="auto"/>
      </w:divBdr>
    </w:div>
    <w:div w:id="1329596876">
      <w:bodyDiv w:val="1"/>
      <w:marLeft w:val="0"/>
      <w:marRight w:val="0"/>
      <w:marTop w:val="0"/>
      <w:marBottom w:val="0"/>
      <w:divBdr>
        <w:top w:val="none" w:sz="0" w:space="0" w:color="auto"/>
        <w:left w:val="none" w:sz="0" w:space="0" w:color="auto"/>
        <w:bottom w:val="none" w:sz="0" w:space="0" w:color="auto"/>
        <w:right w:val="none" w:sz="0" w:space="0" w:color="auto"/>
      </w:divBdr>
    </w:div>
    <w:div w:id="1330057613">
      <w:bodyDiv w:val="1"/>
      <w:marLeft w:val="0"/>
      <w:marRight w:val="0"/>
      <w:marTop w:val="0"/>
      <w:marBottom w:val="0"/>
      <w:divBdr>
        <w:top w:val="none" w:sz="0" w:space="0" w:color="auto"/>
        <w:left w:val="none" w:sz="0" w:space="0" w:color="auto"/>
        <w:bottom w:val="none" w:sz="0" w:space="0" w:color="auto"/>
        <w:right w:val="none" w:sz="0" w:space="0" w:color="auto"/>
      </w:divBdr>
    </w:div>
    <w:div w:id="1330715594">
      <w:bodyDiv w:val="1"/>
      <w:marLeft w:val="0"/>
      <w:marRight w:val="0"/>
      <w:marTop w:val="0"/>
      <w:marBottom w:val="0"/>
      <w:divBdr>
        <w:top w:val="none" w:sz="0" w:space="0" w:color="auto"/>
        <w:left w:val="none" w:sz="0" w:space="0" w:color="auto"/>
        <w:bottom w:val="none" w:sz="0" w:space="0" w:color="auto"/>
        <w:right w:val="none" w:sz="0" w:space="0" w:color="auto"/>
      </w:divBdr>
    </w:div>
    <w:div w:id="1330716613">
      <w:bodyDiv w:val="1"/>
      <w:marLeft w:val="0"/>
      <w:marRight w:val="0"/>
      <w:marTop w:val="0"/>
      <w:marBottom w:val="0"/>
      <w:divBdr>
        <w:top w:val="none" w:sz="0" w:space="0" w:color="auto"/>
        <w:left w:val="none" w:sz="0" w:space="0" w:color="auto"/>
        <w:bottom w:val="none" w:sz="0" w:space="0" w:color="auto"/>
        <w:right w:val="none" w:sz="0" w:space="0" w:color="auto"/>
      </w:divBdr>
    </w:div>
    <w:div w:id="1331328839">
      <w:bodyDiv w:val="1"/>
      <w:marLeft w:val="0"/>
      <w:marRight w:val="0"/>
      <w:marTop w:val="0"/>
      <w:marBottom w:val="0"/>
      <w:divBdr>
        <w:top w:val="none" w:sz="0" w:space="0" w:color="auto"/>
        <w:left w:val="none" w:sz="0" w:space="0" w:color="auto"/>
        <w:bottom w:val="none" w:sz="0" w:space="0" w:color="auto"/>
        <w:right w:val="none" w:sz="0" w:space="0" w:color="auto"/>
      </w:divBdr>
    </w:div>
    <w:div w:id="1331757408">
      <w:bodyDiv w:val="1"/>
      <w:marLeft w:val="0"/>
      <w:marRight w:val="0"/>
      <w:marTop w:val="0"/>
      <w:marBottom w:val="0"/>
      <w:divBdr>
        <w:top w:val="none" w:sz="0" w:space="0" w:color="auto"/>
        <w:left w:val="none" w:sz="0" w:space="0" w:color="auto"/>
        <w:bottom w:val="none" w:sz="0" w:space="0" w:color="auto"/>
        <w:right w:val="none" w:sz="0" w:space="0" w:color="auto"/>
      </w:divBdr>
    </w:div>
    <w:div w:id="1331757466">
      <w:bodyDiv w:val="1"/>
      <w:marLeft w:val="0"/>
      <w:marRight w:val="0"/>
      <w:marTop w:val="0"/>
      <w:marBottom w:val="0"/>
      <w:divBdr>
        <w:top w:val="none" w:sz="0" w:space="0" w:color="auto"/>
        <w:left w:val="none" w:sz="0" w:space="0" w:color="auto"/>
        <w:bottom w:val="none" w:sz="0" w:space="0" w:color="auto"/>
        <w:right w:val="none" w:sz="0" w:space="0" w:color="auto"/>
      </w:divBdr>
    </w:div>
    <w:div w:id="1332366230">
      <w:bodyDiv w:val="1"/>
      <w:marLeft w:val="0"/>
      <w:marRight w:val="0"/>
      <w:marTop w:val="0"/>
      <w:marBottom w:val="0"/>
      <w:divBdr>
        <w:top w:val="none" w:sz="0" w:space="0" w:color="auto"/>
        <w:left w:val="none" w:sz="0" w:space="0" w:color="auto"/>
        <w:bottom w:val="none" w:sz="0" w:space="0" w:color="auto"/>
        <w:right w:val="none" w:sz="0" w:space="0" w:color="auto"/>
      </w:divBdr>
    </w:div>
    <w:div w:id="1332484977">
      <w:bodyDiv w:val="1"/>
      <w:marLeft w:val="0"/>
      <w:marRight w:val="0"/>
      <w:marTop w:val="0"/>
      <w:marBottom w:val="0"/>
      <w:divBdr>
        <w:top w:val="none" w:sz="0" w:space="0" w:color="auto"/>
        <w:left w:val="none" w:sz="0" w:space="0" w:color="auto"/>
        <w:bottom w:val="none" w:sz="0" w:space="0" w:color="auto"/>
        <w:right w:val="none" w:sz="0" w:space="0" w:color="auto"/>
      </w:divBdr>
    </w:div>
    <w:div w:id="1333221555">
      <w:bodyDiv w:val="1"/>
      <w:marLeft w:val="0"/>
      <w:marRight w:val="0"/>
      <w:marTop w:val="0"/>
      <w:marBottom w:val="0"/>
      <w:divBdr>
        <w:top w:val="none" w:sz="0" w:space="0" w:color="auto"/>
        <w:left w:val="none" w:sz="0" w:space="0" w:color="auto"/>
        <w:bottom w:val="none" w:sz="0" w:space="0" w:color="auto"/>
        <w:right w:val="none" w:sz="0" w:space="0" w:color="auto"/>
      </w:divBdr>
    </w:div>
    <w:div w:id="1333600819">
      <w:bodyDiv w:val="1"/>
      <w:marLeft w:val="0"/>
      <w:marRight w:val="0"/>
      <w:marTop w:val="0"/>
      <w:marBottom w:val="0"/>
      <w:divBdr>
        <w:top w:val="none" w:sz="0" w:space="0" w:color="auto"/>
        <w:left w:val="none" w:sz="0" w:space="0" w:color="auto"/>
        <w:bottom w:val="none" w:sz="0" w:space="0" w:color="auto"/>
        <w:right w:val="none" w:sz="0" w:space="0" w:color="auto"/>
      </w:divBdr>
    </w:div>
    <w:div w:id="1333873067">
      <w:bodyDiv w:val="1"/>
      <w:marLeft w:val="0"/>
      <w:marRight w:val="0"/>
      <w:marTop w:val="0"/>
      <w:marBottom w:val="0"/>
      <w:divBdr>
        <w:top w:val="none" w:sz="0" w:space="0" w:color="auto"/>
        <w:left w:val="none" w:sz="0" w:space="0" w:color="auto"/>
        <w:bottom w:val="none" w:sz="0" w:space="0" w:color="auto"/>
        <w:right w:val="none" w:sz="0" w:space="0" w:color="auto"/>
      </w:divBdr>
    </w:div>
    <w:div w:id="1333877783">
      <w:bodyDiv w:val="1"/>
      <w:marLeft w:val="0"/>
      <w:marRight w:val="0"/>
      <w:marTop w:val="0"/>
      <w:marBottom w:val="0"/>
      <w:divBdr>
        <w:top w:val="none" w:sz="0" w:space="0" w:color="auto"/>
        <w:left w:val="none" w:sz="0" w:space="0" w:color="auto"/>
        <w:bottom w:val="none" w:sz="0" w:space="0" w:color="auto"/>
        <w:right w:val="none" w:sz="0" w:space="0" w:color="auto"/>
      </w:divBdr>
    </w:div>
    <w:div w:id="1333948278">
      <w:bodyDiv w:val="1"/>
      <w:marLeft w:val="0"/>
      <w:marRight w:val="0"/>
      <w:marTop w:val="0"/>
      <w:marBottom w:val="0"/>
      <w:divBdr>
        <w:top w:val="none" w:sz="0" w:space="0" w:color="auto"/>
        <w:left w:val="none" w:sz="0" w:space="0" w:color="auto"/>
        <w:bottom w:val="none" w:sz="0" w:space="0" w:color="auto"/>
        <w:right w:val="none" w:sz="0" w:space="0" w:color="auto"/>
      </w:divBdr>
    </w:div>
    <w:div w:id="1334062752">
      <w:bodyDiv w:val="1"/>
      <w:marLeft w:val="0"/>
      <w:marRight w:val="0"/>
      <w:marTop w:val="0"/>
      <w:marBottom w:val="0"/>
      <w:divBdr>
        <w:top w:val="none" w:sz="0" w:space="0" w:color="auto"/>
        <w:left w:val="none" w:sz="0" w:space="0" w:color="auto"/>
        <w:bottom w:val="none" w:sz="0" w:space="0" w:color="auto"/>
        <w:right w:val="none" w:sz="0" w:space="0" w:color="auto"/>
      </w:divBdr>
    </w:div>
    <w:div w:id="1334529116">
      <w:bodyDiv w:val="1"/>
      <w:marLeft w:val="0"/>
      <w:marRight w:val="0"/>
      <w:marTop w:val="0"/>
      <w:marBottom w:val="0"/>
      <w:divBdr>
        <w:top w:val="none" w:sz="0" w:space="0" w:color="auto"/>
        <w:left w:val="none" w:sz="0" w:space="0" w:color="auto"/>
        <w:bottom w:val="none" w:sz="0" w:space="0" w:color="auto"/>
        <w:right w:val="none" w:sz="0" w:space="0" w:color="auto"/>
      </w:divBdr>
    </w:div>
    <w:div w:id="1334603046">
      <w:bodyDiv w:val="1"/>
      <w:marLeft w:val="0"/>
      <w:marRight w:val="0"/>
      <w:marTop w:val="0"/>
      <w:marBottom w:val="0"/>
      <w:divBdr>
        <w:top w:val="none" w:sz="0" w:space="0" w:color="auto"/>
        <w:left w:val="none" w:sz="0" w:space="0" w:color="auto"/>
        <w:bottom w:val="none" w:sz="0" w:space="0" w:color="auto"/>
        <w:right w:val="none" w:sz="0" w:space="0" w:color="auto"/>
      </w:divBdr>
    </w:div>
    <w:div w:id="1334724992">
      <w:bodyDiv w:val="1"/>
      <w:marLeft w:val="0"/>
      <w:marRight w:val="0"/>
      <w:marTop w:val="0"/>
      <w:marBottom w:val="0"/>
      <w:divBdr>
        <w:top w:val="none" w:sz="0" w:space="0" w:color="auto"/>
        <w:left w:val="none" w:sz="0" w:space="0" w:color="auto"/>
        <w:bottom w:val="none" w:sz="0" w:space="0" w:color="auto"/>
        <w:right w:val="none" w:sz="0" w:space="0" w:color="auto"/>
      </w:divBdr>
    </w:div>
    <w:div w:id="1335304972">
      <w:bodyDiv w:val="1"/>
      <w:marLeft w:val="0"/>
      <w:marRight w:val="0"/>
      <w:marTop w:val="0"/>
      <w:marBottom w:val="0"/>
      <w:divBdr>
        <w:top w:val="none" w:sz="0" w:space="0" w:color="auto"/>
        <w:left w:val="none" w:sz="0" w:space="0" w:color="auto"/>
        <w:bottom w:val="none" w:sz="0" w:space="0" w:color="auto"/>
        <w:right w:val="none" w:sz="0" w:space="0" w:color="auto"/>
      </w:divBdr>
    </w:div>
    <w:div w:id="1335381008">
      <w:bodyDiv w:val="1"/>
      <w:marLeft w:val="0"/>
      <w:marRight w:val="0"/>
      <w:marTop w:val="0"/>
      <w:marBottom w:val="0"/>
      <w:divBdr>
        <w:top w:val="none" w:sz="0" w:space="0" w:color="auto"/>
        <w:left w:val="none" w:sz="0" w:space="0" w:color="auto"/>
        <w:bottom w:val="none" w:sz="0" w:space="0" w:color="auto"/>
        <w:right w:val="none" w:sz="0" w:space="0" w:color="auto"/>
      </w:divBdr>
    </w:div>
    <w:div w:id="1335573806">
      <w:bodyDiv w:val="1"/>
      <w:marLeft w:val="0"/>
      <w:marRight w:val="0"/>
      <w:marTop w:val="0"/>
      <w:marBottom w:val="0"/>
      <w:divBdr>
        <w:top w:val="none" w:sz="0" w:space="0" w:color="auto"/>
        <w:left w:val="none" w:sz="0" w:space="0" w:color="auto"/>
        <w:bottom w:val="none" w:sz="0" w:space="0" w:color="auto"/>
        <w:right w:val="none" w:sz="0" w:space="0" w:color="auto"/>
      </w:divBdr>
    </w:div>
    <w:div w:id="1335648890">
      <w:bodyDiv w:val="1"/>
      <w:marLeft w:val="0"/>
      <w:marRight w:val="0"/>
      <w:marTop w:val="0"/>
      <w:marBottom w:val="0"/>
      <w:divBdr>
        <w:top w:val="none" w:sz="0" w:space="0" w:color="auto"/>
        <w:left w:val="none" w:sz="0" w:space="0" w:color="auto"/>
        <w:bottom w:val="none" w:sz="0" w:space="0" w:color="auto"/>
        <w:right w:val="none" w:sz="0" w:space="0" w:color="auto"/>
      </w:divBdr>
    </w:div>
    <w:div w:id="1335718692">
      <w:bodyDiv w:val="1"/>
      <w:marLeft w:val="0"/>
      <w:marRight w:val="0"/>
      <w:marTop w:val="0"/>
      <w:marBottom w:val="0"/>
      <w:divBdr>
        <w:top w:val="none" w:sz="0" w:space="0" w:color="auto"/>
        <w:left w:val="none" w:sz="0" w:space="0" w:color="auto"/>
        <w:bottom w:val="none" w:sz="0" w:space="0" w:color="auto"/>
        <w:right w:val="none" w:sz="0" w:space="0" w:color="auto"/>
      </w:divBdr>
    </w:div>
    <w:div w:id="1336113510">
      <w:bodyDiv w:val="1"/>
      <w:marLeft w:val="0"/>
      <w:marRight w:val="0"/>
      <w:marTop w:val="0"/>
      <w:marBottom w:val="0"/>
      <w:divBdr>
        <w:top w:val="none" w:sz="0" w:space="0" w:color="auto"/>
        <w:left w:val="none" w:sz="0" w:space="0" w:color="auto"/>
        <w:bottom w:val="none" w:sz="0" w:space="0" w:color="auto"/>
        <w:right w:val="none" w:sz="0" w:space="0" w:color="auto"/>
      </w:divBdr>
    </w:div>
    <w:div w:id="1336225726">
      <w:bodyDiv w:val="1"/>
      <w:marLeft w:val="0"/>
      <w:marRight w:val="0"/>
      <w:marTop w:val="0"/>
      <w:marBottom w:val="0"/>
      <w:divBdr>
        <w:top w:val="none" w:sz="0" w:space="0" w:color="auto"/>
        <w:left w:val="none" w:sz="0" w:space="0" w:color="auto"/>
        <w:bottom w:val="none" w:sz="0" w:space="0" w:color="auto"/>
        <w:right w:val="none" w:sz="0" w:space="0" w:color="auto"/>
      </w:divBdr>
    </w:div>
    <w:div w:id="1336231252">
      <w:bodyDiv w:val="1"/>
      <w:marLeft w:val="0"/>
      <w:marRight w:val="0"/>
      <w:marTop w:val="0"/>
      <w:marBottom w:val="0"/>
      <w:divBdr>
        <w:top w:val="none" w:sz="0" w:space="0" w:color="auto"/>
        <w:left w:val="none" w:sz="0" w:space="0" w:color="auto"/>
        <w:bottom w:val="none" w:sz="0" w:space="0" w:color="auto"/>
        <w:right w:val="none" w:sz="0" w:space="0" w:color="auto"/>
      </w:divBdr>
    </w:div>
    <w:div w:id="1336490926">
      <w:bodyDiv w:val="1"/>
      <w:marLeft w:val="0"/>
      <w:marRight w:val="0"/>
      <w:marTop w:val="0"/>
      <w:marBottom w:val="0"/>
      <w:divBdr>
        <w:top w:val="none" w:sz="0" w:space="0" w:color="auto"/>
        <w:left w:val="none" w:sz="0" w:space="0" w:color="auto"/>
        <w:bottom w:val="none" w:sz="0" w:space="0" w:color="auto"/>
        <w:right w:val="none" w:sz="0" w:space="0" w:color="auto"/>
      </w:divBdr>
    </w:div>
    <w:div w:id="1336881706">
      <w:bodyDiv w:val="1"/>
      <w:marLeft w:val="0"/>
      <w:marRight w:val="0"/>
      <w:marTop w:val="0"/>
      <w:marBottom w:val="0"/>
      <w:divBdr>
        <w:top w:val="none" w:sz="0" w:space="0" w:color="auto"/>
        <w:left w:val="none" w:sz="0" w:space="0" w:color="auto"/>
        <w:bottom w:val="none" w:sz="0" w:space="0" w:color="auto"/>
        <w:right w:val="none" w:sz="0" w:space="0" w:color="auto"/>
      </w:divBdr>
    </w:div>
    <w:div w:id="1337344232">
      <w:bodyDiv w:val="1"/>
      <w:marLeft w:val="0"/>
      <w:marRight w:val="0"/>
      <w:marTop w:val="0"/>
      <w:marBottom w:val="0"/>
      <w:divBdr>
        <w:top w:val="none" w:sz="0" w:space="0" w:color="auto"/>
        <w:left w:val="none" w:sz="0" w:space="0" w:color="auto"/>
        <w:bottom w:val="none" w:sz="0" w:space="0" w:color="auto"/>
        <w:right w:val="none" w:sz="0" w:space="0" w:color="auto"/>
      </w:divBdr>
    </w:div>
    <w:div w:id="1337733904">
      <w:bodyDiv w:val="1"/>
      <w:marLeft w:val="0"/>
      <w:marRight w:val="0"/>
      <w:marTop w:val="0"/>
      <w:marBottom w:val="0"/>
      <w:divBdr>
        <w:top w:val="none" w:sz="0" w:space="0" w:color="auto"/>
        <w:left w:val="none" w:sz="0" w:space="0" w:color="auto"/>
        <w:bottom w:val="none" w:sz="0" w:space="0" w:color="auto"/>
        <w:right w:val="none" w:sz="0" w:space="0" w:color="auto"/>
      </w:divBdr>
    </w:div>
    <w:div w:id="1337806444">
      <w:bodyDiv w:val="1"/>
      <w:marLeft w:val="0"/>
      <w:marRight w:val="0"/>
      <w:marTop w:val="0"/>
      <w:marBottom w:val="0"/>
      <w:divBdr>
        <w:top w:val="none" w:sz="0" w:space="0" w:color="auto"/>
        <w:left w:val="none" w:sz="0" w:space="0" w:color="auto"/>
        <w:bottom w:val="none" w:sz="0" w:space="0" w:color="auto"/>
        <w:right w:val="none" w:sz="0" w:space="0" w:color="auto"/>
      </w:divBdr>
    </w:div>
    <w:div w:id="1338195669">
      <w:bodyDiv w:val="1"/>
      <w:marLeft w:val="0"/>
      <w:marRight w:val="0"/>
      <w:marTop w:val="0"/>
      <w:marBottom w:val="0"/>
      <w:divBdr>
        <w:top w:val="none" w:sz="0" w:space="0" w:color="auto"/>
        <w:left w:val="none" w:sz="0" w:space="0" w:color="auto"/>
        <w:bottom w:val="none" w:sz="0" w:space="0" w:color="auto"/>
        <w:right w:val="none" w:sz="0" w:space="0" w:color="auto"/>
      </w:divBdr>
    </w:div>
    <w:div w:id="1338575323">
      <w:bodyDiv w:val="1"/>
      <w:marLeft w:val="0"/>
      <w:marRight w:val="0"/>
      <w:marTop w:val="0"/>
      <w:marBottom w:val="0"/>
      <w:divBdr>
        <w:top w:val="none" w:sz="0" w:space="0" w:color="auto"/>
        <w:left w:val="none" w:sz="0" w:space="0" w:color="auto"/>
        <w:bottom w:val="none" w:sz="0" w:space="0" w:color="auto"/>
        <w:right w:val="none" w:sz="0" w:space="0" w:color="auto"/>
      </w:divBdr>
    </w:div>
    <w:div w:id="1338582864">
      <w:bodyDiv w:val="1"/>
      <w:marLeft w:val="0"/>
      <w:marRight w:val="0"/>
      <w:marTop w:val="0"/>
      <w:marBottom w:val="0"/>
      <w:divBdr>
        <w:top w:val="none" w:sz="0" w:space="0" w:color="auto"/>
        <w:left w:val="none" w:sz="0" w:space="0" w:color="auto"/>
        <w:bottom w:val="none" w:sz="0" w:space="0" w:color="auto"/>
        <w:right w:val="none" w:sz="0" w:space="0" w:color="auto"/>
      </w:divBdr>
    </w:div>
    <w:div w:id="1338775368">
      <w:bodyDiv w:val="1"/>
      <w:marLeft w:val="0"/>
      <w:marRight w:val="0"/>
      <w:marTop w:val="0"/>
      <w:marBottom w:val="0"/>
      <w:divBdr>
        <w:top w:val="none" w:sz="0" w:space="0" w:color="auto"/>
        <w:left w:val="none" w:sz="0" w:space="0" w:color="auto"/>
        <w:bottom w:val="none" w:sz="0" w:space="0" w:color="auto"/>
        <w:right w:val="none" w:sz="0" w:space="0" w:color="auto"/>
      </w:divBdr>
    </w:div>
    <w:div w:id="1339043611">
      <w:bodyDiv w:val="1"/>
      <w:marLeft w:val="0"/>
      <w:marRight w:val="0"/>
      <w:marTop w:val="0"/>
      <w:marBottom w:val="0"/>
      <w:divBdr>
        <w:top w:val="none" w:sz="0" w:space="0" w:color="auto"/>
        <w:left w:val="none" w:sz="0" w:space="0" w:color="auto"/>
        <w:bottom w:val="none" w:sz="0" w:space="0" w:color="auto"/>
        <w:right w:val="none" w:sz="0" w:space="0" w:color="auto"/>
      </w:divBdr>
    </w:div>
    <w:div w:id="1339236925">
      <w:bodyDiv w:val="1"/>
      <w:marLeft w:val="0"/>
      <w:marRight w:val="0"/>
      <w:marTop w:val="0"/>
      <w:marBottom w:val="0"/>
      <w:divBdr>
        <w:top w:val="none" w:sz="0" w:space="0" w:color="auto"/>
        <w:left w:val="none" w:sz="0" w:space="0" w:color="auto"/>
        <w:bottom w:val="none" w:sz="0" w:space="0" w:color="auto"/>
        <w:right w:val="none" w:sz="0" w:space="0" w:color="auto"/>
      </w:divBdr>
    </w:div>
    <w:div w:id="1339430397">
      <w:bodyDiv w:val="1"/>
      <w:marLeft w:val="0"/>
      <w:marRight w:val="0"/>
      <w:marTop w:val="0"/>
      <w:marBottom w:val="0"/>
      <w:divBdr>
        <w:top w:val="none" w:sz="0" w:space="0" w:color="auto"/>
        <w:left w:val="none" w:sz="0" w:space="0" w:color="auto"/>
        <w:bottom w:val="none" w:sz="0" w:space="0" w:color="auto"/>
        <w:right w:val="none" w:sz="0" w:space="0" w:color="auto"/>
      </w:divBdr>
    </w:div>
    <w:div w:id="1339847653">
      <w:bodyDiv w:val="1"/>
      <w:marLeft w:val="0"/>
      <w:marRight w:val="0"/>
      <w:marTop w:val="0"/>
      <w:marBottom w:val="0"/>
      <w:divBdr>
        <w:top w:val="none" w:sz="0" w:space="0" w:color="auto"/>
        <w:left w:val="none" w:sz="0" w:space="0" w:color="auto"/>
        <w:bottom w:val="none" w:sz="0" w:space="0" w:color="auto"/>
        <w:right w:val="none" w:sz="0" w:space="0" w:color="auto"/>
      </w:divBdr>
    </w:div>
    <w:div w:id="1340085877">
      <w:bodyDiv w:val="1"/>
      <w:marLeft w:val="0"/>
      <w:marRight w:val="0"/>
      <w:marTop w:val="0"/>
      <w:marBottom w:val="0"/>
      <w:divBdr>
        <w:top w:val="none" w:sz="0" w:space="0" w:color="auto"/>
        <w:left w:val="none" w:sz="0" w:space="0" w:color="auto"/>
        <w:bottom w:val="none" w:sz="0" w:space="0" w:color="auto"/>
        <w:right w:val="none" w:sz="0" w:space="0" w:color="auto"/>
      </w:divBdr>
    </w:div>
    <w:div w:id="1340154102">
      <w:bodyDiv w:val="1"/>
      <w:marLeft w:val="0"/>
      <w:marRight w:val="0"/>
      <w:marTop w:val="0"/>
      <w:marBottom w:val="0"/>
      <w:divBdr>
        <w:top w:val="none" w:sz="0" w:space="0" w:color="auto"/>
        <w:left w:val="none" w:sz="0" w:space="0" w:color="auto"/>
        <w:bottom w:val="none" w:sz="0" w:space="0" w:color="auto"/>
        <w:right w:val="none" w:sz="0" w:space="0" w:color="auto"/>
      </w:divBdr>
    </w:div>
    <w:div w:id="1340158739">
      <w:bodyDiv w:val="1"/>
      <w:marLeft w:val="0"/>
      <w:marRight w:val="0"/>
      <w:marTop w:val="0"/>
      <w:marBottom w:val="0"/>
      <w:divBdr>
        <w:top w:val="none" w:sz="0" w:space="0" w:color="auto"/>
        <w:left w:val="none" w:sz="0" w:space="0" w:color="auto"/>
        <w:bottom w:val="none" w:sz="0" w:space="0" w:color="auto"/>
        <w:right w:val="none" w:sz="0" w:space="0" w:color="auto"/>
      </w:divBdr>
    </w:div>
    <w:div w:id="1340280185">
      <w:bodyDiv w:val="1"/>
      <w:marLeft w:val="0"/>
      <w:marRight w:val="0"/>
      <w:marTop w:val="0"/>
      <w:marBottom w:val="0"/>
      <w:divBdr>
        <w:top w:val="none" w:sz="0" w:space="0" w:color="auto"/>
        <w:left w:val="none" w:sz="0" w:space="0" w:color="auto"/>
        <w:bottom w:val="none" w:sz="0" w:space="0" w:color="auto"/>
        <w:right w:val="none" w:sz="0" w:space="0" w:color="auto"/>
      </w:divBdr>
    </w:div>
    <w:div w:id="1340354895">
      <w:bodyDiv w:val="1"/>
      <w:marLeft w:val="0"/>
      <w:marRight w:val="0"/>
      <w:marTop w:val="0"/>
      <w:marBottom w:val="0"/>
      <w:divBdr>
        <w:top w:val="none" w:sz="0" w:space="0" w:color="auto"/>
        <w:left w:val="none" w:sz="0" w:space="0" w:color="auto"/>
        <w:bottom w:val="none" w:sz="0" w:space="0" w:color="auto"/>
        <w:right w:val="none" w:sz="0" w:space="0" w:color="auto"/>
      </w:divBdr>
    </w:div>
    <w:div w:id="1340692401">
      <w:bodyDiv w:val="1"/>
      <w:marLeft w:val="0"/>
      <w:marRight w:val="0"/>
      <w:marTop w:val="0"/>
      <w:marBottom w:val="0"/>
      <w:divBdr>
        <w:top w:val="none" w:sz="0" w:space="0" w:color="auto"/>
        <w:left w:val="none" w:sz="0" w:space="0" w:color="auto"/>
        <w:bottom w:val="none" w:sz="0" w:space="0" w:color="auto"/>
        <w:right w:val="none" w:sz="0" w:space="0" w:color="auto"/>
      </w:divBdr>
    </w:div>
    <w:div w:id="1340738688">
      <w:bodyDiv w:val="1"/>
      <w:marLeft w:val="0"/>
      <w:marRight w:val="0"/>
      <w:marTop w:val="0"/>
      <w:marBottom w:val="0"/>
      <w:divBdr>
        <w:top w:val="none" w:sz="0" w:space="0" w:color="auto"/>
        <w:left w:val="none" w:sz="0" w:space="0" w:color="auto"/>
        <w:bottom w:val="none" w:sz="0" w:space="0" w:color="auto"/>
        <w:right w:val="none" w:sz="0" w:space="0" w:color="auto"/>
      </w:divBdr>
    </w:div>
    <w:div w:id="1340740636">
      <w:bodyDiv w:val="1"/>
      <w:marLeft w:val="0"/>
      <w:marRight w:val="0"/>
      <w:marTop w:val="0"/>
      <w:marBottom w:val="0"/>
      <w:divBdr>
        <w:top w:val="none" w:sz="0" w:space="0" w:color="auto"/>
        <w:left w:val="none" w:sz="0" w:space="0" w:color="auto"/>
        <w:bottom w:val="none" w:sz="0" w:space="0" w:color="auto"/>
        <w:right w:val="none" w:sz="0" w:space="0" w:color="auto"/>
      </w:divBdr>
    </w:div>
    <w:div w:id="1341200303">
      <w:bodyDiv w:val="1"/>
      <w:marLeft w:val="0"/>
      <w:marRight w:val="0"/>
      <w:marTop w:val="0"/>
      <w:marBottom w:val="0"/>
      <w:divBdr>
        <w:top w:val="none" w:sz="0" w:space="0" w:color="auto"/>
        <w:left w:val="none" w:sz="0" w:space="0" w:color="auto"/>
        <w:bottom w:val="none" w:sz="0" w:space="0" w:color="auto"/>
        <w:right w:val="none" w:sz="0" w:space="0" w:color="auto"/>
      </w:divBdr>
    </w:div>
    <w:div w:id="1341345890">
      <w:bodyDiv w:val="1"/>
      <w:marLeft w:val="0"/>
      <w:marRight w:val="0"/>
      <w:marTop w:val="0"/>
      <w:marBottom w:val="0"/>
      <w:divBdr>
        <w:top w:val="none" w:sz="0" w:space="0" w:color="auto"/>
        <w:left w:val="none" w:sz="0" w:space="0" w:color="auto"/>
        <w:bottom w:val="none" w:sz="0" w:space="0" w:color="auto"/>
        <w:right w:val="none" w:sz="0" w:space="0" w:color="auto"/>
      </w:divBdr>
    </w:div>
    <w:div w:id="1341423134">
      <w:bodyDiv w:val="1"/>
      <w:marLeft w:val="0"/>
      <w:marRight w:val="0"/>
      <w:marTop w:val="0"/>
      <w:marBottom w:val="0"/>
      <w:divBdr>
        <w:top w:val="none" w:sz="0" w:space="0" w:color="auto"/>
        <w:left w:val="none" w:sz="0" w:space="0" w:color="auto"/>
        <w:bottom w:val="none" w:sz="0" w:space="0" w:color="auto"/>
        <w:right w:val="none" w:sz="0" w:space="0" w:color="auto"/>
      </w:divBdr>
    </w:div>
    <w:div w:id="1341739557">
      <w:bodyDiv w:val="1"/>
      <w:marLeft w:val="0"/>
      <w:marRight w:val="0"/>
      <w:marTop w:val="0"/>
      <w:marBottom w:val="0"/>
      <w:divBdr>
        <w:top w:val="none" w:sz="0" w:space="0" w:color="auto"/>
        <w:left w:val="none" w:sz="0" w:space="0" w:color="auto"/>
        <w:bottom w:val="none" w:sz="0" w:space="0" w:color="auto"/>
        <w:right w:val="none" w:sz="0" w:space="0" w:color="auto"/>
      </w:divBdr>
    </w:div>
    <w:div w:id="1341808774">
      <w:bodyDiv w:val="1"/>
      <w:marLeft w:val="0"/>
      <w:marRight w:val="0"/>
      <w:marTop w:val="0"/>
      <w:marBottom w:val="0"/>
      <w:divBdr>
        <w:top w:val="none" w:sz="0" w:space="0" w:color="auto"/>
        <w:left w:val="none" w:sz="0" w:space="0" w:color="auto"/>
        <w:bottom w:val="none" w:sz="0" w:space="0" w:color="auto"/>
        <w:right w:val="none" w:sz="0" w:space="0" w:color="auto"/>
      </w:divBdr>
    </w:div>
    <w:div w:id="1341853093">
      <w:bodyDiv w:val="1"/>
      <w:marLeft w:val="0"/>
      <w:marRight w:val="0"/>
      <w:marTop w:val="0"/>
      <w:marBottom w:val="0"/>
      <w:divBdr>
        <w:top w:val="none" w:sz="0" w:space="0" w:color="auto"/>
        <w:left w:val="none" w:sz="0" w:space="0" w:color="auto"/>
        <w:bottom w:val="none" w:sz="0" w:space="0" w:color="auto"/>
        <w:right w:val="none" w:sz="0" w:space="0" w:color="auto"/>
      </w:divBdr>
    </w:div>
    <w:div w:id="1341926690">
      <w:bodyDiv w:val="1"/>
      <w:marLeft w:val="0"/>
      <w:marRight w:val="0"/>
      <w:marTop w:val="0"/>
      <w:marBottom w:val="0"/>
      <w:divBdr>
        <w:top w:val="none" w:sz="0" w:space="0" w:color="auto"/>
        <w:left w:val="none" w:sz="0" w:space="0" w:color="auto"/>
        <w:bottom w:val="none" w:sz="0" w:space="0" w:color="auto"/>
        <w:right w:val="none" w:sz="0" w:space="0" w:color="auto"/>
      </w:divBdr>
    </w:div>
    <w:div w:id="1341930758">
      <w:bodyDiv w:val="1"/>
      <w:marLeft w:val="0"/>
      <w:marRight w:val="0"/>
      <w:marTop w:val="0"/>
      <w:marBottom w:val="0"/>
      <w:divBdr>
        <w:top w:val="none" w:sz="0" w:space="0" w:color="auto"/>
        <w:left w:val="none" w:sz="0" w:space="0" w:color="auto"/>
        <w:bottom w:val="none" w:sz="0" w:space="0" w:color="auto"/>
        <w:right w:val="none" w:sz="0" w:space="0" w:color="auto"/>
      </w:divBdr>
    </w:div>
    <w:div w:id="1342049521">
      <w:bodyDiv w:val="1"/>
      <w:marLeft w:val="0"/>
      <w:marRight w:val="0"/>
      <w:marTop w:val="0"/>
      <w:marBottom w:val="0"/>
      <w:divBdr>
        <w:top w:val="none" w:sz="0" w:space="0" w:color="auto"/>
        <w:left w:val="none" w:sz="0" w:space="0" w:color="auto"/>
        <w:bottom w:val="none" w:sz="0" w:space="0" w:color="auto"/>
        <w:right w:val="none" w:sz="0" w:space="0" w:color="auto"/>
      </w:divBdr>
    </w:div>
    <w:div w:id="1342439587">
      <w:bodyDiv w:val="1"/>
      <w:marLeft w:val="0"/>
      <w:marRight w:val="0"/>
      <w:marTop w:val="0"/>
      <w:marBottom w:val="0"/>
      <w:divBdr>
        <w:top w:val="none" w:sz="0" w:space="0" w:color="auto"/>
        <w:left w:val="none" w:sz="0" w:space="0" w:color="auto"/>
        <w:bottom w:val="none" w:sz="0" w:space="0" w:color="auto"/>
        <w:right w:val="none" w:sz="0" w:space="0" w:color="auto"/>
      </w:divBdr>
    </w:div>
    <w:div w:id="1342439696">
      <w:bodyDiv w:val="1"/>
      <w:marLeft w:val="0"/>
      <w:marRight w:val="0"/>
      <w:marTop w:val="0"/>
      <w:marBottom w:val="0"/>
      <w:divBdr>
        <w:top w:val="none" w:sz="0" w:space="0" w:color="auto"/>
        <w:left w:val="none" w:sz="0" w:space="0" w:color="auto"/>
        <w:bottom w:val="none" w:sz="0" w:space="0" w:color="auto"/>
        <w:right w:val="none" w:sz="0" w:space="0" w:color="auto"/>
      </w:divBdr>
    </w:div>
    <w:div w:id="1342583802">
      <w:bodyDiv w:val="1"/>
      <w:marLeft w:val="0"/>
      <w:marRight w:val="0"/>
      <w:marTop w:val="0"/>
      <w:marBottom w:val="0"/>
      <w:divBdr>
        <w:top w:val="none" w:sz="0" w:space="0" w:color="auto"/>
        <w:left w:val="none" w:sz="0" w:space="0" w:color="auto"/>
        <w:bottom w:val="none" w:sz="0" w:space="0" w:color="auto"/>
        <w:right w:val="none" w:sz="0" w:space="0" w:color="auto"/>
      </w:divBdr>
    </w:div>
    <w:div w:id="1342661798">
      <w:bodyDiv w:val="1"/>
      <w:marLeft w:val="0"/>
      <w:marRight w:val="0"/>
      <w:marTop w:val="0"/>
      <w:marBottom w:val="0"/>
      <w:divBdr>
        <w:top w:val="none" w:sz="0" w:space="0" w:color="auto"/>
        <w:left w:val="none" w:sz="0" w:space="0" w:color="auto"/>
        <w:bottom w:val="none" w:sz="0" w:space="0" w:color="auto"/>
        <w:right w:val="none" w:sz="0" w:space="0" w:color="auto"/>
      </w:divBdr>
    </w:div>
    <w:div w:id="1342705726">
      <w:bodyDiv w:val="1"/>
      <w:marLeft w:val="0"/>
      <w:marRight w:val="0"/>
      <w:marTop w:val="0"/>
      <w:marBottom w:val="0"/>
      <w:divBdr>
        <w:top w:val="none" w:sz="0" w:space="0" w:color="auto"/>
        <w:left w:val="none" w:sz="0" w:space="0" w:color="auto"/>
        <w:bottom w:val="none" w:sz="0" w:space="0" w:color="auto"/>
        <w:right w:val="none" w:sz="0" w:space="0" w:color="auto"/>
      </w:divBdr>
    </w:div>
    <w:div w:id="1343125603">
      <w:bodyDiv w:val="1"/>
      <w:marLeft w:val="0"/>
      <w:marRight w:val="0"/>
      <w:marTop w:val="0"/>
      <w:marBottom w:val="0"/>
      <w:divBdr>
        <w:top w:val="none" w:sz="0" w:space="0" w:color="auto"/>
        <w:left w:val="none" w:sz="0" w:space="0" w:color="auto"/>
        <w:bottom w:val="none" w:sz="0" w:space="0" w:color="auto"/>
        <w:right w:val="none" w:sz="0" w:space="0" w:color="auto"/>
      </w:divBdr>
    </w:div>
    <w:div w:id="1343244009">
      <w:bodyDiv w:val="1"/>
      <w:marLeft w:val="0"/>
      <w:marRight w:val="0"/>
      <w:marTop w:val="0"/>
      <w:marBottom w:val="0"/>
      <w:divBdr>
        <w:top w:val="none" w:sz="0" w:space="0" w:color="auto"/>
        <w:left w:val="none" w:sz="0" w:space="0" w:color="auto"/>
        <w:bottom w:val="none" w:sz="0" w:space="0" w:color="auto"/>
        <w:right w:val="none" w:sz="0" w:space="0" w:color="auto"/>
      </w:divBdr>
    </w:div>
    <w:div w:id="1343556880">
      <w:bodyDiv w:val="1"/>
      <w:marLeft w:val="0"/>
      <w:marRight w:val="0"/>
      <w:marTop w:val="0"/>
      <w:marBottom w:val="0"/>
      <w:divBdr>
        <w:top w:val="none" w:sz="0" w:space="0" w:color="auto"/>
        <w:left w:val="none" w:sz="0" w:space="0" w:color="auto"/>
        <w:bottom w:val="none" w:sz="0" w:space="0" w:color="auto"/>
        <w:right w:val="none" w:sz="0" w:space="0" w:color="auto"/>
      </w:divBdr>
    </w:div>
    <w:div w:id="1343700500">
      <w:bodyDiv w:val="1"/>
      <w:marLeft w:val="0"/>
      <w:marRight w:val="0"/>
      <w:marTop w:val="0"/>
      <w:marBottom w:val="0"/>
      <w:divBdr>
        <w:top w:val="none" w:sz="0" w:space="0" w:color="auto"/>
        <w:left w:val="none" w:sz="0" w:space="0" w:color="auto"/>
        <w:bottom w:val="none" w:sz="0" w:space="0" w:color="auto"/>
        <w:right w:val="none" w:sz="0" w:space="0" w:color="auto"/>
      </w:divBdr>
    </w:div>
    <w:div w:id="1344287818">
      <w:bodyDiv w:val="1"/>
      <w:marLeft w:val="0"/>
      <w:marRight w:val="0"/>
      <w:marTop w:val="0"/>
      <w:marBottom w:val="0"/>
      <w:divBdr>
        <w:top w:val="none" w:sz="0" w:space="0" w:color="auto"/>
        <w:left w:val="none" w:sz="0" w:space="0" w:color="auto"/>
        <w:bottom w:val="none" w:sz="0" w:space="0" w:color="auto"/>
        <w:right w:val="none" w:sz="0" w:space="0" w:color="auto"/>
      </w:divBdr>
    </w:div>
    <w:div w:id="1344429605">
      <w:bodyDiv w:val="1"/>
      <w:marLeft w:val="0"/>
      <w:marRight w:val="0"/>
      <w:marTop w:val="0"/>
      <w:marBottom w:val="0"/>
      <w:divBdr>
        <w:top w:val="none" w:sz="0" w:space="0" w:color="auto"/>
        <w:left w:val="none" w:sz="0" w:space="0" w:color="auto"/>
        <w:bottom w:val="none" w:sz="0" w:space="0" w:color="auto"/>
        <w:right w:val="none" w:sz="0" w:space="0" w:color="auto"/>
      </w:divBdr>
    </w:div>
    <w:div w:id="1345590746">
      <w:bodyDiv w:val="1"/>
      <w:marLeft w:val="0"/>
      <w:marRight w:val="0"/>
      <w:marTop w:val="0"/>
      <w:marBottom w:val="0"/>
      <w:divBdr>
        <w:top w:val="none" w:sz="0" w:space="0" w:color="auto"/>
        <w:left w:val="none" w:sz="0" w:space="0" w:color="auto"/>
        <w:bottom w:val="none" w:sz="0" w:space="0" w:color="auto"/>
        <w:right w:val="none" w:sz="0" w:space="0" w:color="auto"/>
      </w:divBdr>
    </w:div>
    <w:div w:id="1345594684">
      <w:bodyDiv w:val="1"/>
      <w:marLeft w:val="0"/>
      <w:marRight w:val="0"/>
      <w:marTop w:val="0"/>
      <w:marBottom w:val="0"/>
      <w:divBdr>
        <w:top w:val="none" w:sz="0" w:space="0" w:color="auto"/>
        <w:left w:val="none" w:sz="0" w:space="0" w:color="auto"/>
        <w:bottom w:val="none" w:sz="0" w:space="0" w:color="auto"/>
        <w:right w:val="none" w:sz="0" w:space="0" w:color="auto"/>
      </w:divBdr>
    </w:div>
    <w:div w:id="1345665742">
      <w:bodyDiv w:val="1"/>
      <w:marLeft w:val="0"/>
      <w:marRight w:val="0"/>
      <w:marTop w:val="0"/>
      <w:marBottom w:val="0"/>
      <w:divBdr>
        <w:top w:val="none" w:sz="0" w:space="0" w:color="auto"/>
        <w:left w:val="none" w:sz="0" w:space="0" w:color="auto"/>
        <w:bottom w:val="none" w:sz="0" w:space="0" w:color="auto"/>
        <w:right w:val="none" w:sz="0" w:space="0" w:color="auto"/>
      </w:divBdr>
    </w:div>
    <w:div w:id="1346127524">
      <w:bodyDiv w:val="1"/>
      <w:marLeft w:val="0"/>
      <w:marRight w:val="0"/>
      <w:marTop w:val="0"/>
      <w:marBottom w:val="0"/>
      <w:divBdr>
        <w:top w:val="none" w:sz="0" w:space="0" w:color="auto"/>
        <w:left w:val="none" w:sz="0" w:space="0" w:color="auto"/>
        <w:bottom w:val="none" w:sz="0" w:space="0" w:color="auto"/>
        <w:right w:val="none" w:sz="0" w:space="0" w:color="auto"/>
      </w:divBdr>
    </w:div>
    <w:div w:id="1346246553">
      <w:bodyDiv w:val="1"/>
      <w:marLeft w:val="0"/>
      <w:marRight w:val="0"/>
      <w:marTop w:val="0"/>
      <w:marBottom w:val="0"/>
      <w:divBdr>
        <w:top w:val="none" w:sz="0" w:space="0" w:color="auto"/>
        <w:left w:val="none" w:sz="0" w:space="0" w:color="auto"/>
        <w:bottom w:val="none" w:sz="0" w:space="0" w:color="auto"/>
        <w:right w:val="none" w:sz="0" w:space="0" w:color="auto"/>
      </w:divBdr>
    </w:div>
    <w:div w:id="1346253058">
      <w:bodyDiv w:val="1"/>
      <w:marLeft w:val="0"/>
      <w:marRight w:val="0"/>
      <w:marTop w:val="0"/>
      <w:marBottom w:val="0"/>
      <w:divBdr>
        <w:top w:val="none" w:sz="0" w:space="0" w:color="auto"/>
        <w:left w:val="none" w:sz="0" w:space="0" w:color="auto"/>
        <w:bottom w:val="none" w:sz="0" w:space="0" w:color="auto"/>
        <w:right w:val="none" w:sz="0" w:space="0" w:color="auto"/>
      </w:divBdr>
    </w:div>
    <w:div w:id="1346253425">
      <w:bodyDiv w:val="1"/>
      <w:marLeft w:val="0"/>
      <w:marRight w:val="0"/>
      <w:marTop w:val="0"/>
      <w:marBottom w:val="0"/>
      <w:divBdr>
        <w:top w:val="none" w:sz="0" w:space="0" w:color="auto"/>
        <w:left w:val="none" w:sz="0" w:space="0" w:color="auto"/>
        <w:bottom w:val="none" w:sz="0" w:space="0" w:color="auto"/>
        <w:right w:val="none" w:sz="0" w:space="0" w:color="auto"/>
      </w:divBdr>
    </w:div>
    <w:div w:id="1346322388">
      <w:bodyDiv w:val="1"/>
      <w:marLeft w:val="0"/>
      <w:marRight w:val="0"/>
      <w:marTop w:val="0"/>
      <w:marBottom w:val="0"/>
      <w:divBdr>
        <w:top w:val="none" w:sz="0" w:space="0" w:color="auto"/>
        <w:left w:val="none" w:sz="0" w:space="0" w:color="auto"/>
        <w:bottom w:val="none" w:sz="0" w:space="0" w:color="auto"/>
        <w:right w:val="none" w:sz="0" w:space="0" w:color="auto"/>
      </w:divBdr>
    </w:div>
    <w:div w:id="1346782442">
      <w:bodyDiv w:val="1"/>
      <w:marLeft w:val="0"/>
      <w:marRight w:val="0"/>
      <w:marTop w:val="0"/>
      <w:marBottom w:val="0"/>
      <w:divBdr>
        <w:top w:val="none" w:sz="0" w:space="0" w:color="auto"/>
        <w:left w:val="none" w:sz="0" w:space="0" w:color="auto"/>
        <w:bottom w:val="none" w:sz="0" w:space="0" w:color="auto"/>
        <w:right w:val="none" w:sz="0" w:space="0" w:color="auto"/>
      </w:divBdr>
    </w:div>
    <w:div w:id="1347055726">
      <w:bodyDiv w:val="1"/>
      <w:marLeft w:val="0"/>
      <w:marRight w:val="0"/>
      <w:marTop w:val="0"/>
      <w:marBottom w:val="0"/>
      <w:divBdr>
        <w:top w:val="none" w:sz="0" w:space="0" w:color="auto"/>
        <w:left w:val="none" w:sz="0" w:space="0" w:color="auto"/>
        <w:bottom w:val="none" w:sz="0" w:space="0" w:color="auto"/>
        <w:right w:val="none" w:sz="0" w:space="0" w:color="auto"/>
      </w:divBdr>
    </w:div>
    <w:div w:id="1347517280">
      <w:bodyDiv w:val="1"/>
      <w:marLeft w:val="0"/>
      <w:marRight w:val="0"/>
      <w:marTop w:val="0"/>
      <w:marBottom w:val="0"/>
      <w:divBdr>
        <w:top w:val="none" w:sz="0" w:space="0" w:color="auto"/>
        <w:left w:val="none" w:sz="0" w:space="0" w:color="auto"/>
        <w:bottom w:val="none" w:sz="0" w:space="0" w:color="auto"/>
        <w:right w:val="none" w:sz="0" w:space="0" w:color="auto"/>
      </w:divBdr>
    </w:div>
    <w:div w:id="1347557114">
      <w:bodyDiv w:val="1"/>
      <w:marLeft w:val="0"/>
      <w:marRight w:val="0"/>
      <w:marTop w:val="0"/>
      <w:marBottom w:val="0"/>
      <w:divBdr>
        <w:top w:val="none" w:sz="0" w:space="0" w:color="auto"/>
        <w:left w:val="none" w:sz="0" w:space="0" w:color="auto"/>
        <w:bottom w:val="none" w:sz="0" w:space="0" w:color="auto"/>
        <w:right w:val="none" w:sz="0" w:space="0" w:color="auto"/>
      </w:divBdr>
    </w:div>
    <w:div w:id="1347712557">
      <w:bodyDiv w:val="1"/>
      <w:marLeft w:val="0"/>
      <w:marRight w:val="0"/>
      <w:marTop w:val="0"/>
      <w:marBottom w:val="0"/>
      <w:divBdr>
        <w:top w:val="none" w:sz="0" w:space="0" w:color="auto"/>
        <w:left w:val="none" w:sz="0" w:space="0" w:color="auto"/>
        <w:bottom w:val="none" w:sz="0" w:space="0" w:color="auto"/>
        <w:right w:val="none" w:sz="0" w:space="0" w:color="auto"/>
      </w:divBdr>
    </w:div>
    <w:div w:id="1347832615">
      <w:bodyDiv w:val="1"/>
      <w:marLeft w:val="0"/>
      <w:marRight w:val="0"/>
      <w:marTop w:val="0"/>
      <w:marBottom w:val="0"/>
      <w:divBdr>
        <w:top w:val="none" w:sz="0" w:space="0" w:color="auto"/>
        <w:left w:val="none" w:sz="0" w:space="0" w:color="auto"/>
        <w:bottom w:val="none" w:sz="0" w:space="0" w:color="auto"/>
        <w:right w:val="none" w:sz="0" w:space="0" w:color="auto"/>
      </w:divBdr>
    </w:div>
    <w:div w:id="1348017062">
      <w:bodyDiv w:val="1"/>
      <w:marLeft w:val="0"/>
      <w:marRight w:val="0"/>
      <w:marTop w:val="0"/>
      <w:marBottom w:val="0"/>
      <w:divBdr>
        <w:top w:val="none" w:sz="0" w:space="0" w:color="auto"/>
        <w:left w:val="none" w:sz="0" w:space="0" w:color="auto"/>
        <w:bottom w:val="none" w:sz="0" w:space="0" w:color="auto"/>
        <w:right w:val="none" w:sz="0" w:space="0" w:color="auto"/>
      </w:divBdr>
    </w:div>
    <w:div w:id="1348021448">
      <w:bodyDiv w:val="1"/>
      <w:marLeft w:val="0"/>
      <w:marRight w:val="0"/>
      <w:marTop w:val="0"/>
      <w:marBottom w:val="0"/>
      <w:divBdr>
        <w:top w:val="none" w:sz="0" w:space="0" w:color="auto"/>
        <w:left w:val="none" w:sz="0" w:space="0" w:color="auto"/>
        <w:bottom w:val="none" w:sz="0" w:space="0" w:color="auto"/>
        <w:right w:val="none" w:sz="0" w:space="0" w:color="auto"/>
      </w:divBdr>
    </w:div>
    <w:div w:id="1348210928">
      <w:bodyDiv w:val="1"/>
      <w:marLeft w:val="0"/>
      <w:marRight w:val="0"/>
      <w:marTop w:val="0"/>
      <w:marBottom w:val="0"/>
      <w:divBdr>
        <w:top w:val="none" w:sz="0" w:space="0" w:color="auto"/>
        <w:left w:val="none" w:sz="0" w:space="0" w:color="auto"/>
        <w:bottom w:val="none" w:sz="0" w:space="0" w:color="auto"/>
        <w:right w:val="none" w:sz="0" w:space="0" w:color="auto"/>
      </w:divBdr>
    </w:div>
    <w:div w:id="1348287405">
      <w:bodyDiv w:val="1"/>
      <w:marLeft w:val="0"/>
      <w:marRight w:val="0"/>
      <w:marTop w:val="0"/>
      <w:marBottom w:val="0"/>
      <w:divBdr>
        <w:top w:val="none" w:sz="0" w:space="0" w:color="auto"/>
        <w:left w:val="none" w:sz="0" w:space="0" w:color="auto"/>
        <w:bottom w:val="none" w:sz="0" w:space="0" w:color="auto"/>
        <w:right w:val="none" w:sz="0" w:space="0" w:color="auto"/>
      </w:divBdr>
    </w:div>
    <w:div w:id="1348288184">
      <w:bodyDiv w:val="1"/>
      <w:marLeft w:val="0"/>
      <w:marRight w:val="0"/>
      <w:marTop w:val="0"/>
      <w:marBottom w:val="0"/>
      <w:divBdr>
        <w:top w:val="none" w:sz="0" w:space="0" w:color="auto"/>
        <w:left w:val="none" w:sz="0" w:space="0" w:color="auto"/>
        <w:bottom w:val="none" w:sz="0" w:space="0" w:color="auto"/>
        <w:right w:val="none" w:sz="0" w:space="0" w:color="auto"/>
      </w:divBdr>
    </w:div>
    <w:div w:id="1348368498">
      <w:bodyDiv w:val="1"/>
      <w:marLeft w:val="0"/>
      <w:marRight w:val="0"/>
      <w:marTop w:val="0"/>
      <w:marBottom w:val="0"/>
      <w:divBdr>
        <w:top w:val="none" w:sz="0" w:space="0" w:color="auto"/>
        <w:left w:val="none" w:sz="0" w:space="0" w:color="auto"/>
        <w:bottom w:val="none" w:sz="0" w:space="0" w:color="auto"/>
        <w:right w:val="none" w:sz="0" w:space="0" w:color="auto"/>
      </w:divBdr>
    </w:div>
    <w:div w:id="1348560424">
      <w:bodyDiv w:val="1"/>
      <w:marLeft w:val="0"/>
      <w:marRight w:val="0"/>
      <w:marTop w:val="0"/>
      <w:marBottom w:val="0"/>
      <w:divBdr>
        <w:top w:val="none" w:sz="0" w:space="0" w:color="auto"/>
        <w:left w:val="none" w:sz="0" w:space="0" w:color="auto"/>
        <w:bottom w:val="none" w:sz="0" w:space="0" w:color="auto"/>
        <w:right w:val="none" w:sz="0" w:space="0" w:color="auto"/>
      </w:divBdr>
    </w:div>
    <w:div w:id="1348751780">
      <w:bodyDiv w:val="1"/>
      <w:marLeft w:val="0"/>
      <w:marRight w:val="0"/>
      <w:marTop w:val="0"/>
      <w:marBottom w:val="0"/>
      <w:divBdr>
        <w:top w:val="none" w:sz="0" w:space="0" w:color="auto"/>
        <w:left w:val="none" w:sz="0" w:space="0" w:color="auto"/>
        <w:bottom w:val="none" w:sz="0" w:space="0" w:color="auto"/>
        <w:right w:val="none" w:sz="0" w:space="0" w:color="auto"/>
      </w:divBdr>
    </w:div>
    <w:div w:id="1348826323">
      <w:bodyDiv w:val="1"/>
      <w:marLeft w:val="0"/>
      <w:marRight w:val="0"/>
      <w:marTop w:val="0"/>
      <w:marBottom w:val="0"/>
      <w:divBdr>
        <w:top w:val="none" w:sz="0" w:space="0" w:color="auto"/>
        <w:left w:val="none" w:sz="0" w:space="0" w:color="auto"/>
        <w:bottom w:val="none" w:sz="0" w:space="0" w:color="auto"/>
        <w:right w:val="none" w:sz="0" w:space="0" w:color="auto"/>
      </w:divBdr>
    </w:div>
    <w:div w:id="1348947536">
      <w:bodyDiv w:val="1"/>
      <w:marLeft w:val="0"/>
      <w:marRight w:val="0"/>
      <w:marTop w:val="0"/>
      <w:marBottom w:val="0"/>
      <w:divBdr>
        <w:top w:val="none" w:sz="0" w:space="0" w:color="auto"/>
        <w:left w:val="none" w:sz="0" w:space="0" w:color="auto"/>
        <w:bottom w:val="none" w:sz="0" w:space="0" w:color="auto"/>
        <w:right w:val="none" w:sz="0" w:space="0" w:color="auto"/>
      </w:divBdr>
    </w:div>
    <w:div w:id="1349064682">
      <w:bodyDiv w:val="1"/>
      <w:marLeft w:val="0"/>
      <w:marRight w:val="0"/>
      <w:marTop w:val="0"/>
      <w:marBottom w:val="0"/>
      <w:divBdr>
        <w:top w:val="none" w:sz="0" w:space="0" w:color="auto"/>
        <w:left w:val="none" w:sz="0" w:space="0" w:color="auto"/>
        <w:bottom w:val="none" w:sz="0" w:space="0" w:color="auto"/>
        <w:right w:val="none" w:sz="0" w:space="0" w:color="auto"/>
      </w:divBdr>
    </w:div>
    <w:div w:id="1349480898">
      <w:bodyDiv w:val="1"/>
      <w:marLeft w:val="0"/>
      <w:marRight w:val="0"/>
      <w:marTop w:val="0"/>
      <w:marBottom w:val="0"/>
      <w:divBdr>
        <w:top w:val="none" w:sz="0" w:space="0" w:color="auto"/>
        <w:left w:val="none" w:sz="0" w:space="0" w:color="auto"/>
        <w:bottom w:val="none" w:sz="0" w:space="0" w:color="auto"/>
        <w:right w:val="none" w:sz="0" w:space="0" w:color="auto"/>
      </w:divBdr>
    </w:div>
    <w:div w:id="1349522041">
      <w:bodyDiv w:val="1"/>
      <w:marLeft w:val="0"/>
      <w:marRight w:val="0"/>
      <w:marTop w:val="0"/>
      <w:marBottom w:val="0"/>
      <w:divBdr>
        <w:top w:val="none" w:sz="0" w:space="0" w:color="auto"/>
        <w:left w:val="none" w:sz="0" w:space="0" w:color="auto"/>
        <w:bottom w:val="none" w:sz="0" w:space="0" w:color="auto"/>
        <w:right w:val="none" w:sz="0" w:space="0" w:color="auto"/>
      </w:divBdr>
    </w:div>
    <w:div w:id="1349673139">
      <w:bodyDiv w:val="1"/>
      <w:marLeft w:val="0"/>
      <w:marRight w:val="0"/>
      <w:marTop w:val="0"/>
      <w:marBottom w:val="0"/>
      <w:divBdr>
        <w:top w:val="none" w:sz="0" w:space="0" w:color="auto"/>
        <w:left w:val="none" w:sz="0" w:space="0" w:color="auto"/>
        <w:bottom w:val="none" w:sz="0" w:space="0" w:color="auto"/>
        <w:right w:val="none" w:sz="0" w:space="0" w:color="auto"/>
      </w:divBdr>
    </w:div>
    <w:div w:id="1349791425">
      <w:bodyDiv w:val="1"/>
      <w:marLeft w:val="0"/>
      <w:marRight w:val="0"/>
      <w:marTop w:val="0"/>
      <w:marBottom w:val="0"/>
      <w:divBdr>
        <w:top w:val="none" w:sz="0" w:space="0" w:color="auto"/>
        <w:left w:val="none" w:sz="0" w:space="0" w:color="auto"/>
        <w:bottom w:val="none" w:sz="0" w:space="0" w:color="auto"/>
        <w:right w:val="none" w:sz="0" w:space="0" w:color="auto"/>
      </w:divBdr>
    </w:div>
    <w:div w:id="1350252686">
      <w:bodyDiv w:val="1"/>
      <w:marLeft w:val="0"/>
      <w:marRight w:val="0"/>
      <w:marTop w:val="0"/>
      <w:marBottom w:val="0"/>
      <w:divBdr>
        <w:top w:val="none" w:sz="0" w:space="0" w:color="auto"/>
        <w:left w:val="none" w:sz="0" w:space="0" w:color="auto"/>
        <w:bottom w:val="none" w:sz="0" w:space="0" w:color="auto"/>
        <w:right w:val="none" w:sz="0" w:space="0" w:color="auto"/>
      </w:divBdr>
    </w:div>
    <w:div w:id="1350714269">
      <w:bodyDiv w:val="1"/>
      <w:marLeft w:val="0"/>
      <w:marRight w:val="0"/>
      <w:marTop w:val="0"/>
      <w:marBottom w:val="0"/>
      <w:divBdr>
        <w:top w:val="none" w:sz="0" w:space="0" w:color="auto"/>
        <w:left w:val="none" w:sz="0" w:space="0" w:color="auto"/>
        <w:bottom w:val="none" w:sz="0" w:space="0" w:color="auto"/>
        <w:right w:val="none" w:sz="0" w:space="0" w:color="auto"/>
      </w:divBdr>
    </w:div>
    <w:div w:id="1350763726">
      <w:bodyDiv w:val="1"/>
      <w:marLeft w:val="0"/>
      <w:marRight w:val="0"/>
      <w:marTop w:val="0"/>
      <w:marBottom w:val="0"/>
      <w:divBdr>
        <w:top w:val="none" w:sz="0" w:space="0" w:color="auto"/>
        <w:left w:val="none" w:sz="0" w:space="0" w:color="auto"/>
        <w:bottom w:val="none" w:sz="0" w:space="0" w:color="auto"/>
        <w:right w:val="none" w:sz="0" w:space="0" w:color="auto"/>
      </w:divBdr>
    </w:div>
    <w:div w:id="1350791446">
      <w:bodyDiv w:val="1"/>
      <w:marLeft w:val="0"/>
      <w:marRight w:val="0"/>
      <w:marTop w:val="0"/>
      <w:marBottom w:val="0"/>
      <w:divBdr>
        <w:top w:val="none" w:sz="0" w:space="0" w:color="auto"/>
        <w:left w:val="none" w:sz="0" w:space="0" w:color="auto"/>
        <w:bottom w:val="none" w:sz="0" w:space="0" w:color="auto"/>
        <w:right w:val="none" w:sz="0" w:space="0" w:color="auto"/>
      </w:divBdr>
    </w:div>
    <w:div w:id="1351108825">
      <w:bodyDiv w:val="1"/>
      <w:marLeft w:val="0"/>
      <w:marRight w:val="0"/>
      <w:marTop w:val="0"/>
      <w:marBottom w:val="0"/>
      <w:divBdr>
        <w:top w:val="none" w:sz="0" w:space="0" w:color="auto"/>
        <w:left w:val="none" w:sz="0" w:space="0" w:color="auto"/>
        <w:bottom w:val="none" w:sz="0" w:space="0" w:color="auto"/>
        <w:right w:val="none" w:sz="0" w:space="0" w:color="auto"/>
      </w:divBdr>
    </w:div>
    <w:div w:id="1351176890">
      <w:bodyDiv w:val="1"/>
      <w:marLeft w:val="0"/>
      <w:marRight w:val="0"/>
      <w:marTop w:val="0"/>
      <w:marBottom w:val="0"/>
      <w:divBdr>
        <w:top w:val="none" w:sz="0" w:space="0" w:color="auto"/>
        <w:left w:val="none" w:sz="0" w:space="0" w:color="auto"/>
        <w:bottom w:val="none" w:sz="0" w:space="0" w:color="auto"/>
        <w:right w:val="none" w:sz="0" w:space="0" w:color="auto"/>
      </w:divBdr>
    </w:div>
    <w:div w:id="1351183563">
      <w:bodyDiv w:val="1"/>
      <w:marLeft w:val="0"/>
      <w:marRight w:val="0"/>
      <w:marTop w:val="0"/>
      <w:marBottom w:val="0"/>
      <w:divBdr>
        <w:top w:val="none" w:sz="0" w:space="0" w:color="auto"/>
        <w:left w:val="none" w:sz="0" w:space="0" w:color="auto"/>
        <w:bottom w:val="none" w:sz="0" w:space="0" w:color="auto"/>
        <w:right w:val="none" w:sz="0" w:space="0" w:color="auto"/>
      </w:divBdr>
    </w:div>
    <w:div w:id="1351838015">
      <w:bodyDiv w:val="1"/>
      <w:marLeft w:val="0"/>
      <w:marRight w:val="0"/>
      <w:marTop w:val="0"/>
      <w:marBottom w:val="0"/>
      <w:divBdr>
        <w:top w:val="none" w:sz="0" w:space="0" w:color="auto"/>
        <w:left w:val="none" w:sz="0" w:space="0" w:color="auto"/>
        <w:bottom w:val="none" w:sz="0" w:space="0" w:color="auto"/>
        <w:right w:val="none" w:sz="0" w:space="0" w:color="auto"/>
      </w:divBdr>
    </w:div>
    <w:div w:id="1351957023">
      <w:bodyDiv w:val="1"/>
      <w:marLeft w:val="0"/>
      <w:marRight w:val="0"/>
      <w:marTop w:val="0"/>
      <w:marBottom w:val="0"/>
      <w:divBdr>
        <w:top w:val="none" w:sz="0" w:space="0" w:color="auto"/>
        <w:left w:val="none" w:sz="0" w:space="0" w:color="auto"/>
        <w:bottom w:val="none" w:sz="0" w:space="0" w:color="auto"/>
        <w:right w:val="none" w:sz="0" w:space="0" w:color="auto"/>
      </w:divBdr>
    </w:div>
    <w:div w:id="1352099265">
      <w:bodyDiv w:val="1"/>
      <w:marLeft w:val="0"/>
      <w:marRight w:val="0"/>
      <w:marTop w:val="0"/>
      <w:marBottom w:val="0"/>
      <w:divBdr>
        <w:top w:val="none" w:sz="0" w:space="0" w:color="auto"/>
        <w:left w:val="none" w:sz="0" w:space="0" w:color="auto"/>
        <w:bottom w:val="none" w:sz="0" w:space="0" w:color="auto"/>
        <w:right w:val="none" w:sz="0" w:space="0" w:color="auto"/>
      </w:divBdr>
    </w:div>
    <w:div w:id="1352151068">
      <w:bodyDiv w:val="1"/>
      <w:marLeft w:val="0"/>
      <w:marRight w:val="0"/>
      <w:marTop w:val="0"/>
      <w:marBottom w:val="0"/>
      <w:divBdr>
        <w:top w:val="none" w:sz="0" w:space="0" w:color="auto"/>
        <w:left w:val="none" w:sz="0" w:space="0" w:color="auto"/>
        <w:bottom w:val="none" w:sz="0" w:space="0" w:color="auto"/>
        <w:right w:val="none" w:sz="0" w:space="0" w:color="auto"/>
      </w:divBdr>
    </w:div>
    <w:div w:id="1352295595">
      <w:bodyDiv w:val="1"/>
      <w:marLeft w:val="0"/>
      <w:marRight w:val="0"/>
      <w:marTop w:val="0"/>
      <w:marBottom w:val="0"/>
      <w:divBdr>
        <w:top w:val="none" w:sz="0" w:space="0" w:color="auto"/>
        <w:left w:val="none" w:sz="0" w:space="0" w:color="auto"/>
        <w:bottom w:val="none" w:sz="0" w:space="0" w:color="auto"/>
        <w:right w:val="none" w:sz="0" w:space="0" w:color="auto"/>
      </w:divBdr>
    </w:div>
    <w:div w:id="1352418915">
      <w:bodyDiv w:val="1"/>
      <w:marLeft w:val="0"/>
      <w:marRight w:val="0"/>
      <w:marTop w:val="0"/>
      <w:marBottom w:val="0"/>
      <w:divBdr>
        <w:top w:val="none" w:sz="0" w:space="0" w:color="auto"/>
        <w:left w:val="none" w:sz="0" w:space="0" w:color="auto"/>
        <w:bottom w:val="none" w:sz="0" w:space="0" w:color="auto"/>
        <w:right w:val="none" w:sz="0" w:space="0" w:color="auto"/>
      </w:divBdr>
    </w:div>
    <w:div w:id="1352604747">
      <w:bodyDiv w:val="1"/>
      <w:marLeft w:val="0"/>
      <w:marRight w:val="0"/>
      <w:marTop w:val="0"/>
      <w:marBottom w:val="0"/>
      <w:divBdr>
        <w:top w:val="none" w:sz="0" w:space="0" w:color="auto"/>
        <w:left w:val="none" w:sz="0" w:space="0" w:color="auto"/>
        <w:bottom w:val="none" w:sz="0" w:space="0" w:color="auto"/>
        <w:right w:val="none" w:sz="0" w:space="0" w:color="auto"/>
      </w:divBdr>
    </w:div>
    <w:div w:id="1352952000">
      <w:bodyDiv w:val="1"/>
      <w:marLeft w:val="0"/>
      <w:marRight w:val="0"/>
      <w:marTop w:val="0"/>
      <w:marBottom w:val="0"/>
      <w:divBdr>
        <w:top w:val="none" w:sz="0" w:space="0" w:color="auto"/>
        <w:left w:val="none" w:sz="0" w:space="0" w:color="auto"/>
        <w:bottom w:val="none" w:sz="0" w:space="0" w:color="auto"/>
        <w:right w:val="none" w:sz="0" w:space="0" w:color="auto"/>
      </w:divBdr>
    </w:div>
    <w:div w:id="1352994710">
      <w:bodyDiv w:val="1"/>
      <w:marLeft w:val="0"/>
      <w:marRight w:val="0"/>
      <w:marTop w:val="0"/>
      <w:marBottom w:val="0"/>
      <w:divBdr>
        <w:top w:val="none" w:sz="0" w:space="0" w:color="auto"/>
        <w:left w:val="none" w:sz="0" w:space="0" w:color="auto"/>
        <w:bottom w:val="none" w:sz="0" w:space="0" w:color="auto"/>
        <w:right w:val="none" w:sz="0" w:space="0" w:color="auto"/>
      </w:divBdr>
    </w:div>
    <w:div w:id="1352996240">
      <w:bodyDiv w:val="1"/>
      <w:marLeft w:val="0"/>
      <w:marRight w:val="0"/>
      <w:marTop w:val="0"/>
      <w:marBottom w:val="0"/>
      <w:divBdr>
        <w:top w:val="none" w:sz="0" w:space="0" w:color="auto"/>
        <w:left w:val="none" w:sz="0" w:space="0" w:color="auto"/>
        <w:bottom w:val="none" w:sz="0" w:space="0" w:color="auto"/>
        <w:right w:val="none" w:sz="0" w:space="0" w:color="auto"/>
      </w:divBdr>
    </w:div>
    <w:div w:id="1353147775">
      <w:bodyDiv w:val="1"/>
      <w:marLeft w:val="0"/>
      <w:marRight w:val="0"/>
      <w:marTop w:val="0"/>
      <w:marBottom w:val="0"/>
      <w:divBdr>
        <w:top w:val="none" w:sz="0" w:space="0" w:color="auto"/>
        <w:left w:val="none" w:sz="0" w:space="0" w:color="auto"/>
        <w:bottom w:val="none" w:sz="0" w:space="0" w:color="auto"/>
        <w:right w:val="none" w:sz="0" w:space="0" w:color="auto"/>
      </w:divBdr>
    </w:div>
    <w:div w:id="1353336373">
      <w:bodyDiv w:val="1"/>
      <w:marLeft w:val="0"/>
      <w:marRight w:val="0"/>
      <w:marTop w:val="0"/>
      <w:marBottom w:val="0"/>
      <w:divBdr>
        <w:top w:val="none" w:sz="0" w:space="0" w:color="auto"/>
        <w:left w:val="none" w:sz="0" w:space="0" w:color="auto"/>
        <w:bottom w:val="none" w:sz="0" w:space="0" w:color="auto"/>
        <w:right w:val="none" w:sz="0" w:space="0" w:color="auto"/>
      </w:divBdr>
    </w:div>
    <w:div w:id="1353528423">
      <w:bodyDiv w:val="1"/>
      <w:marLeft w:val="0"/>
      <w:marRight w:val="0"/>
      <w:marTop w:val="0"/>
      <w:marBottom w:val="0"/>
      <w:divBdr>
        <w:top w:val="none" w:sz="0" w:space="0" w:color="auto"/>
        <w:left w:val="none" w:sz="0" w:space="0" w:color="auto"/>
        <w:bottom w:val="none" w:sz="0" w:space="0" w:color="auto"/>
        <w:right w:val="none" w:sz="0" w:space="0" w:color="auto"/>
      </w:divBdr>
    </w:div>
    <w:div w:id="1353650093">
      <w:bodyDiv w:val="1"/>
      <w:marLeft w:val="0"/>
      <w:marRight w:val="0"/>
      <w:marTop w:val="0"/>
      <w:marBottom w:val="0"/>
      <w:divBdr>
        <w:top w:val="none" w:sz="0" w:space="0" w:color="auto"/>
        <w:left w:val="none" w:sz="0" w:space="0" w:color="auto"/>
        <w:bottom w:val="none" w:sz="0" w:space="0" w:color="auto"/>
        <w:right w:val="none" w:sz="0" w:space="0" w:color="auto"/>
      </w:divBdr>
    </w:div>
    <w:div w:id="1353990335">
      <w:bodyDiv w:val="1"/>
      <w:marLeft w:val="0"/>
      <w:marRight w:val="0"/>
      <w:marTop w:val="0"/>
      <w:marBottom w:val="0"/>
      <w:divBdr>
        <w:top w:val="none" w:sz="0" w:space="0" w:color="auto"/>
        <w:left w:val="none" w:sz="0" w:space="0" w:color="auto"/>
        <w:bottom w:val="none" w:sz="0" w:space="0" w:color="auto"/>
        <w:right w:val="none" w:sz="0" w:space="0" w:color="auto"/>
      </w:divBdr>
    </w:div>
    <w:div w:id="1354262601">
      <w:bodyDiv w:val="1"/>
      <w:marLeft w:val="0"/>
      <w:marRight w:val="0"/>
      <w:marTop w:val="0"/>
      <w:marBottom w:val="0"/>
      <w:divBdr>
        <w:top w:val="none" w:sz="0" w:space="0" w:color="auto"/>
        <w:left w:val="none" w:sz="0" w:space="0" w:color="auto"/>
        <w:bottom w:val="none" w:sz="0" w:space="0" w:color="auto"/>
        <w:right w:val="none" w:sz="0" w:space="0" w:color="auto"/>
      </w:divBdr>
    </w:div>
    <w:div w:id="1354262692">
      <w:bodyDiv w:val="1"/>
      <w:marLeft w:val="0"/>
      <w:marRight w:val="0"/>
      <w:marTop w:val="0"/>
      <w:marBottom w:val="0"/>
      <w:divBdr>
        <w:top w:val="none" w:sz="0" w:space="0" w:color="auto"/>
        <w:left w:val="none" w:sz="0" w:space="0" w:color="auto"/>
        <w:bottom w:val="none" w:sz="0" w:space="0" w:color="auto"/>
        <w:right w:val="none" w:sz="0" w:space="0" w:color="auto"/>
      </w:divBdr>
    </w:div>
    <w:div w:id="1354263132">
      <w:bodyDiv w:val="1"/>
      <w:marLeft w:val="0"/>
      <w:marRight w:val="0"/>
      <w:marTop w:val="0"/>
      <w:marBottom w:val="0"/>
      <w:divBdr>
        <w:top w:val="none" w:sz="0" w:space="0" w:color="auto"/>
        <w:left w:val="none" w:sz="0" w:space="0" w:color="auto"/>
        <w:bottom w:val="none" w:sz="0" w:space="0" w:color="auto"/>
        <w:right w:val="none" w:sz="0" w:space="0" w:color="auto"/>
      </w:divBdr>
    </w:div>
    <w:div w:id="1354726895">
      <w:bodyDiv w:val="1"/>
      <w:marLeft w:val="0"/>
      <w:marRight w:val="0"/>
      <w:marTop w:val="0"/>
      <w:marBottom w:val="0"/>
      <w:divBdr>
        <w:top w:val="none" w:sz="0" w:space="0" w:color="auto"/>
        <w:left w:val="none" w:sz="0" w:space="0" w:color="auto"/>
        <w:bottom w:val="none" w:sz="0" w:space="0" w:color="auto"/>
        <w:right w:val="none" w:sz="0" w:space="0" w:color="auto"/>
      </w:divBdr>
    </w:div>
    <w:div w:id="1354840199">
      <w:bodyDiv w:val="1"/>
      <w:marLeft w:val="0"/>
      <w:marRight w:val="0"/>
      <w:marTop w:val="0"/>
      <w:marBottom w:val="0"/>
      <w:divBdr>
        <w:top w:val="none" w:sz="0" w:space="0" w:color="auto"/>
        <w:left w:val="none" w:sz="0" w:space="0" w:color="auto"/>
        <w:bottom w:val="none" w:sz="0" w:space="0" w:color="auto"/>
        <w:right w:val="none" w:sz="0" w:space="0" w:color="auto"/>
      </w:divBdr>
    </w:div>
    <w:div w:id="1354920167">
      <w:bodyDiv w:val="1"/>
      <w:marLeft w:val="0"/>
      <w:marRight w:val="0"/>
      <w:marTop w:val="0"/>
      <w:marBottom w:val="0"/>
      <w:divBdr>
        <w:top w:val="none" w:sz="0" w:space="0" w:color="auto"/>
        <w:left w:val="none" w:sz="0" w:space="0" w:color="auto"/>
        <w:bottom w:val="none" w:sz="0" w:space="0" w:color="auto"/>
        <w:right w:val="none" w:sz="0" w:space="0" w:color="auto"/>
      </w:divBdr>
    </w:div>
    <w:div w:id="1354963109">
      <w:bodyDiv w:val="1"/>
      <w:marLeft w:val="0"/>
      <w:marRight w:val="0"/>
      <w:marTop w:val="0"/>
      <w:marBottom w:val="0"/>
      <w:divBdr>
        <w:top w:val="none" w:sz="0" w:space="0" w:color="auto"/>
        <w:left w:val="none" w:sz="0" w:space="0" w:color="auto"/>
        <w:bottom w:val="none" w:sz="0" w:space="0" w:color="auto"/>
        <w:right w:val="none" w:sz="0" w:space="0" w:color="auto"/>
      </w:divBdr>
    </w:div>
    <w:div w:id="1355112493">
      <w:bodyDiv w:val="1"/>
      <w:marLeft w:val="0"/>
      <w:marRight w:val="0"/>
      <w:marTop w:val="0"/>
      <w:marBottom w:val="0"/>
      <w:divBdr>
        <w:top w:val="none" w:sz="0" w:space="0" w:color="auto"/>
        <w:left w:val="none" w:sz="0" w:space="0" w:color="auto"/>
        <w:bottom w:val="none" w:sz="0" w:space="0" w:color="auto"/>
        <w:right w:val="none" w:sz="0" w:space="0" w:color="auto"/>
      </w:divBdr>
    </w:div>
    <w:div w:id="1355303195">
      <w:bodyDiv w:val="1"/>
      <w:marLeft w:val="0"/>
      <w:marRight w:val="0"/>
      <w:marTop w:val="0"/>
      <w:marBottom w:val="0"/>
      <w:divBdr>
        <w:top w:val="none" w:sz="0" w:space="0" w:color="auto"/>
        <w:left w:val="none" w:sz="0" w:space="0" w:color="auto"/>
        <w:bottom w:val="none" w:sz="0" w:space="0" w:color="auto"/>
        <w:right w:val="none" w:sz="0" w:space="0" w:color="auto"/>
      </w:divBdr>
    </w:div>
    <w:div w:id="1355577262">
      <w:bodyDiv w:val="1"/>
      <w:marLeft w:val="0"/>
      <w:marRight w:val="0"/>
      <w:marTop w:val="0"/>
      <w:marBottom w:val="0"/>
      <w:divBdr>
        <w:top w:val="none" w:sz="0" w:space="0" w:color="auto"/>
        <w:left w:val="none" w:sz="0" w:space="0" w:color="auto"/>
        <w:bottom w:val="none" w:sz="0" w:space="0" w:color="auto"/>
        <w:right w:val="none" w:sz="0" w:space="0" w:color="auto"/>
      </w:divBdr>
    </w:div>
    <w:div w:id="1355888429">
      <w:bodyDiv w:val="1"/>
      <w:marLeft w:val="0"/>
      <w:marRight w:val="0"/>
      <w:marTop w:val="0"/>
      <w:marBottom w:val="0"/>
      <w:divBdr>
        <w:top w:val="none" w:sz="0" w:space="0" w:color="auto"/>
        <w:left w:val="none" w:sz="0" w:space="0" w:color="auto"/>
        <w:bottom w:val="none" w:sz="0" w:space="0" w:color="auto"/>
        <w:right w:val="none" w:sz="0" w:space="0" w:color="auto"/>
      </w:divBdr>
    </w:div>
    <w:div w:id="1355962676">
      <w:bodyDiv w:val="1"/>
      <w:marLeft w:val="0"/>
      <w:marRight w:val="0"/>
      <w:marTop w:val="0"/>
      <w:marBottom w:val="0"/>
      <w:divBdr>
        <w:top w:val="none" w:sz="0" w:space="0" w:color="auto"/>
        <w:left w:val="none" w:sz="0" w:space="0" w:color="auto"/>
        <w:bottom w:val="none" w:sz="0" w:space="0" w:color="auto"/>
        <w:right w:val="none" w:sz="0" w:space="0" w:color="auto"/>
      </w:divBdr>
    </w:div>
    <w:div w:id="1355963728">
      <w:bodyDiv w:val="1"/>
      <w:marLeft w:val="0"/>
      <w:marRight w:val="0"/>
      <w:marTop w:val="0"/>
      <w:marBottom w:val="0"/>
      <w:divBdr>
        <w:top w:val="none" w:sz="0" w:space="0" w:color="auto"/>
        <w:left w:val="none" w:sz="0" w:space="0" w:color="auto"/>
        <w:bottom w:val="none" w:sz="0" w:space="0" w:color="auto"/>
        <w:right w:val="none" w:sz="0" w:space="0" w:color="auto"/>
      </w:divBdr>
    </w:div>
    <w:div w:id="1356080319">
      <w:bodyDiv w:val="1"/>
      <w:marLeft w:val="0"/>
      <w:marRight w:val="0"/>
      <w:marTop w:val="0"/>
      <w:marBottom w:val="0"/>
      <w:divBdr>
        <w:top w:val="none" w:sz="0" w:space="0" w:color="auto"/>
        <w:left w:val="none" w:sz="0" w:space="0" w:color="auto"/>
        <w:bottom w:val="none" w:sz="0" w:space="0" w:color="auto"/>
        <w:right w:val="none" w:sz="0" w:space="0" w:color="auto"/>
      </w:divBdr>
    </w:div>
    <w:div w:id="1356154106">
      <w:bodyDiv w:val="1"/>
      <w:marLeft w:val="0"/>
      <w:marRight w:val="0"/>
      <w:marTop w:val="0"/>
      <w:marBottom w:val="0"/>
      <w:divBdr>
        <w:top w:val="none" w:sz="0" w:space="0" w:color="auto"/>
        <w:left w:val="none" w:sz="0" w:space="0" w:color="auto"/>
        <w:bottom w:val="none" w:sz="0" w:space="0" w:color="auto"/>
        <w:right w:val="none" w:sz="0" w:space="0" w:color="auto"/>
      </w:divBdr>
    </w:div>
    <w:div w:id="1356341948">
      <w:bodyDiv w:val="1"/>
      <w:marLeft w:val="0"/>
      <w:marRight w:val="0"/>
      <w:marTop w:val="0"/>
      <w:marBottom w:val="0"/>
      <w:divBdr>
        <w:top w:val="none" w:sz="0" w:space="0" w:color="auto"/>
        <w:left w:val="none" w:sz="0" w:space="0" w:color="auto"/>
        <w:bottom w:val="none" w:sz="0" w:space="0" w:color="auto"/>
        <w:right w:val="none" w:sz="0" w:space="0" w:color="auto"/>
      </w:divBdr>
    </w:div>
    <w:div w:id="1356345925">
      <w:bodyDiv w:val="1"/>
      <w:marLeft w:val="0"/>
      <w:marRight w:val="0"/>
      <w:marTop w:val="0"/>
      <w:marBottom w:val="0"/>
      <w:divBdr>
        <w:top w:val="none" w:sz="0" w:space="0" w:color="auto"/>
        <w:left w:val="none" w:sz="0" w:space="0" w:color="auto"/>
        <w:bottom w:val="none" w:sz="0" w:space="0" w:color="auto"/>
        <w:right w:val="none" w:sz="0" w:space="0" w:color="auto"/>
      </w:divBdr>
    </w:div>
    <w:div w:id="1356692812">
      <w:bodyDiv w:val="1"/>
      <w:marLeft w:val="0"/>
      <w:marRight w:val="0"/>
      <w:marTop w:val="0"/>
      <w:marBottom w:val="0"/>
      <w:divBdr>
        <w:top w:val="none" w:sz="0" w:space="0" w:color="auto"/>
        <w:left w:val="none" w:sz="0" w:space="0" w:color="auto"/>
        <w:bottom w:val="none" w:sz="0" w:space="0" w:color="auto"/>
        <w:right w:val="none" w:sz="0" w:space="0" w:color="auto"/>
      </w:divBdr>
    </w:div>
    <w:div w:id="1358042538">
      <w:bodyDiv w:val="1"/>
      <w:marLeft w:val="0"/>
      <w:marRight w:val="0"/>
      <w:marTop w:val="0"/>
      <w:marBottom w:val="0"/>
      <w:divBdr>
        <w:top w:val="none" w:sz="0" w:space="0" w:color="auto"/>
        <w:left w:val="none" w:sz="0" w:space="0" w:color="auto"/>
        <w:bottom w:val="none" w:sz="0" w:space="0" w:color="auto"/>
        <w:right w:val="none" w:sz="0" w:space="0" w:color="auto"/>
      </w:divBdr>
    </w:div>
    <w:div w:id="1358237669">
      <w:bodyDiv w:val="1"/>
      <w:marLeft w:val="0"/>
      <w:marRight w:val="0"/>
      <w:marTop w:val="0"/>
      <w:marBottom w:val="0"/>
      <w:divBdr>
        <w:top w:val="none" w:sz="0" w:space="0" w:color="auto"/>
        <w:left w:val="none" w:sz="0" w:space="0" w:color="auto"/>
        <w:bottom w:val="none" w:sz="0" w:space="0" w:color="auto"/>
        <w:right w:val="none" w:sz="0" w:space="0" w:color="auto"/>
      </w:divBdr>
    </w:div>
    <w:div w:id="1358316693">
      <w:bodyDiv w:val="1"/>
      <w:marLeft w:val="0"/>
      <w:marRight w:val="0"/>
      <w:marTop w:val="0"/>
      <w:marBottom w:val="0"/>
      <w:divBdr>
        <w:top w:val="none" w:sz="0" w:space="0" w:color="auto"/>
        <w:left w:val="none" w:sz="0" w:space="0" w:color="auto"/>
        <w:bottom w:val="none" w:sz="0" w:space="0" w:color="auto"/>
        <w:right w:val="none" w:sz="0" w:space="0" w:color="auto"/>
      </w:divBdr>
    </w:div>
    <w:div w:id="1358459756">
      <w:bodyDiv w:val="1"/>
      <w:marLeft w:val="0"/>
      <w:marRight w:val="0"/>
      <w:marTop w:val="0"/>
      <w:marBottom w:val="0"/>
      <w:divBdr>
        <w:top w:val="none" w:sz="0" w:space="0" w:color="auto"/>
        <w:left w:val="none" w:sz="0" w:space="0" w:color="auto"/>
        <w:bottom w:val="none" w:sz="0" w:space="0" w:color="auto"/>
        <w:right w:val="none" w:sz="0" w:space="0" w:color="auto"/>
      </w:divBdr>
    </w:div>
    <w:div w:id="1358461311">
      <w:bodyDiv w:val="1"/>
      <w:marLeft w:val="0"/>
      <w:marRight w:val="0"/>
      <w:marTop w:val="0"/>
      <w:marBottom w:val="0"/>
      <w:divBdr>
        <w:top w:val="none" w:sz="0" w:space="0" w:color="auto"/>
        <w:left w:val="none" w:sz="0" w:space="0" w:color="auto"/>
        <w:bottom w:val="none" w:sz="0" w:space="0" w:color="auto"/>
        <w:right w:val="none" w:sz="0" w:space="0" w:color="auto"/>
      </w:divBdr>
    </w:div>
    <w:div w:id="1358962869">
      <w:bodyDiv w:val="1"/>
      <w:marLeft w:val="0"/>
      <w:marRight w:val="0"/>
      <w:marTop w:val="0"/>
      <w:marBottom w:val="0"/>
      <w:divBdr>
        <w:top w:val="none" w:sz="0" w:space="0" w:color="auto"/>
        <w:left w:val="none" w:sz="0" w:space="0" w:color="auto"/>
        <w:bottom w:val="none" w:sz="0" w:space="0" w:color="auto"/>
        <w:right w:val="none" w:sz="0" w:space="0" w:color="auto"/>
      </w:divBdr>
    </w:div>
    <w:div w:id="1359283404">
      <w:bodyDiv w:val="1"/>
      <w:marLeft w:val="0"/>
      <w:marRight w:val="0"/>
      <w:marTop w:val="0"/>
      <w:marBottom w:val="0"/>
      <w:divBdr>
        <w:top w:val="none" w:sz="0" w:space="0" w:color="auto"/>
        <w:left w:val="none" w:sz="0" w:space="0" w:color="auto"/>
        <w:bottom w:val="none" w:sz="0" w:space="0" w:color="auto"/>
        <w:right w:val="none" w:sz="0" w:space="0" w:color="auto"/>
      </w:divBdr>
    </w:div>
    <w:div w:id="1359283751">
      <w:bodyDiv w:val="1"/>
      <w:marLeft w:val="0"/>
      <w:marRight w:val="0"/>
      <w:marTop w:val="0"/>
      <w:marBottom w:val="0"/>
      <w:divBdr>
        <w:top w:val="none" w:sz="0" w:space="0" w:color="auto"/>
        <w:left w:val="none" w:sz="0" w:space="0" w:color="auto"/>
        <w:bottom w:val="none" w:sz="0" w:space="0" w:color="auto"/>
        <w:right w:val="none" w:sz="0" w:space="0" w:color="auto"/>
      </w:divBdr>
    </w:div>
    <w:div w:id="1359425019">
      <w:bodyDiv w:val="1"/>
      <w:marLeft w:val="0"/>
      <w:marRight w:val="0"/>
      <w:marTop w:val="0"/>
      <w:marBottom w:val="0"/>
      <w:divBdr>
        <w:top w:val="none" w:sz="0" w:space="0" w:color="auto"/>
        <w:left w:val="none" w:sz="0" w:space="0" w:color="auto"/>
        <w:bottom w:val="none" w:sz="0" w:space="0" w:color="auto"/>
        <w:right w:val="none" w:sz="0" w:space="0" w:color="auto"/>
      </w:divBdr>
    </w:div>
    <w:div w:id="1359509824">
      <w:bodyDiv w:val="1"/>
      <w:marLeft w:val="0"/>
      <w:marRight w:val="0"/>
      <w:marTop w:val="0"/>
      <w:marBottom w:val="0"/>
      <w:divBdr>
        <w:top w:val="none" w:sz="0" w:space="0" w:color="auto"/>
        <w:left w:val="none" w:sz="0" w:space="0" w:color="auto"/>
        <w:bottom w:val="none" w:sz="0" w:space="0" w:color="auto"/>
        <w:right w:val="none" w:sz="0" w:space="0" w:color="auto"/>
      </w:divBdr>
    </w:div>
    <w:div w:id="1359966002">
      <w:bodyDiv w:val="1"/>
      <w:marLeft w:val="0"/>
      <w:marRight w:val="0"/>
      <w:marTop w:val="0"/>
      <w:marBottom w:val="0"/>
      <w:divBdr>
        <w:top w:val="none" w:sz="0" w:space="0" w:color="auto"/>
        <w:left w:val="none" w:sz="0" w:space="0" w:color="auto"/>
        <w:bottom w:val="none" w:sz="0" w:space="0" w:color="auto"/>
        <w:right w:val="none" w:sz="0" w:space="0" w:color="auto"/>
      </w:divBdr>
    </w:div>
    <w:div w:id="1360203410">
      <w:bodyDiv w:val="1"/>
      <w:marLeft w:val="0"/>
      <w:marRight w:val="0"/>
      <w:marTop w:val="0"/>
      <w:marBottom w:val="0"/>
      <w:divBdr>
        <w:top w:val="none" w:sz="0" w:space="0" w:color="auto"/>
        <w:left w:val="none" w:sz="0" w:space="0" w:color="auto"/>
        <w:bottom w:val="none" w:sz="0" w:space="0" w:color="auto"/>
        <w:right w:val="none" w:sz="0" w:space="0" w:color="auto"/>
      </w:divBdr>
    </w:div>
    <w:div w:id="1360428393">
      <w:bodyDiv w:val="1"/>
      <w:marLeft w:val="0"/>
      <w:marRight w:val="0"/>
      <w:marTop w:val="0"/>
      <w:marBottom w:val="0"/>
      <w:divBdr>
        <w:top w:val="none" w:sz="0" w:space="0" w:color="auto"/>
        <w:left w:val="none" w:sz="0" w:space="0" w:color="auto"/>
        <w:bottom w:val="none" w:sz="0" w:space="0" w:color="auto"/>
        <w:right w:val="none" w:sz="0" w:space="0" w:color="auto"/>
      </w:divBdr>
    </w:div>
    <w:div w:id="1360814823">
      <w:bodyDiv w:val="1"/>
      <w:marLeft w:val="0"/>
      <w:marRight w:val="0"/>
      <w:marTop w:val="0"/>
      <w:marBottom w:val="0"/>
      <w:divBdr>
        <w:top w:val="none" w:sz="0" w:space="0" w:color="auto"/>
        <w:left w:val="none" w:sz="0" w:space="0" w:color="auto"/>
        <w:bottom w:val="none" w:sz="0" w:space="0" w:color="auto"/>
        <w:right w:val="none" w:sz="0" w:space="0" w:color="auto"/>
      </w:divBdr>
    </w:div>
    <w:div w:id="1360930538">
      <w:bodyDiv w:val="1"/>
      <w:marLeft w:val="0"/>
      <w:marRight w:val="0"/>
      <w:marTop w:val="0"/>
      <w:marBottom w:val="0"/>
      <w:divBdr>
        <w:top w:val="none" w:sz="0" w:space="0" w:color="auto"/>
        <w:left w:val="none" w:sz="0" w:space="0" w:color="auto"/>
        <w:bottom w:val="none" w:sz="0" w:space="0" w:color="auto"/>
        <w:right w:val="none" w:sz="0" w:space="0" w:color="auto"/>
      </w:divBdr>
    </w:div>
    <w:div w:id="1361320994">
      <w:bodyDiv w:val="1"/>
      <w:marLeft w:val="0"/>
      <w:marRight w:val="0"/>
      <w:marTop w:val="0"/>
      <w:marBottom w:val="0"/>
      <w:divBdr>
        <w:top w:val="none" w:sz="0" w:space="0" w:color="auto"/>
        <w:left w:val="none" w:sz="0" w:space="0" w:color="auto"/>
        <w:bottom w:val="none" w:sz="0" w:space="0" w:color="auto"/>
        <w:right w:val="none" w:sz="0" w:space="0" w:color="auto"/>
      </w:divBdr>
    </w:div>
    <w:div w:id="1361324817">
      <w:bodyDiv w:val="1"/>
      <w:marLeft w:val="0"/>
      <w:marRight w:val="0"/>
      <w:marTop w:val="0"/>
      <w:marBottom w:val="0"/>
      <w:divBdr>
        <w:top w:val="none" w:sz="0" w:space="0" w:color="auto"/>
        <w:left w:val="none" w:sz="0" w:space="0" w:color="auto"/>
        <w:bottom w:val="none" w:sz="0" w:space="0" w:color="auto"/>
        <w:right w:val="none" w:sz="0" w:space="0" w:color="auto"/>
      </w:divBdr>
    </w:div>
    <w:div w:id="1361736709">
      <w:bodyDiv w:val="1"/>
      <w:marLeft w:val="0"/>
      <w:marRight w:val="0"/>
      <w:marTop w:val="0"/>
      <w:marBottom w:val="0"/>
      <w:divBdr>
        <w:top w:val="none" w:sz="0" w:space="0" w:color="auto"/>
        <w:left w:val="none" w:sz="0" w:space="0" w:color="auto"/>
        <w:bottom w:val="none" w:sz="0" w:space="0" w:color="auto"/>
        <w:right w:val="none" w:sz="0" w:space="0" w:color="auto"/>
      </w:divBdr>
    </w:div>
    <w:div w:id="1361779792">
      <w:bodyDiv w:val="1"/>
      <w:marLeft w:val="0"/>
      <w:marRight w:val="0"/>
      <w:marTop w:val="0"/>
      <w:marBottom w:val="0"/>
      <w:divBdr>
        <w:top w:val="none" w:sz="0" w:space="0" w:color="auto"/>
        <w:left w:val="none" w:sz="0" w:space="0" w:color="auto"/>
        <w:bottom w:val="none" w:sz="0" w:space="0" w:color="auto"/>
        <w:right w:val="none" w:sz="0" w:space="0" w:color="auto"/>
      </w:divBdr>
    </w:div>
    <w:div w:id="1361779853">
      <w:bodyDiv w:val="1"/>
      <w:marLeft w:val="0"/>
      <w:marRight w:val="0"/>
      <w:marTop w:val="0"/>
      <w:marBottom w:val="0"/>
      <w:divBdr>
        <w:top w:val="none" w:sz="0" w:space="0" w:color="auto"/>
        <w:left w:val="none" w:sz="0" w:space="0" w:color="auto"/>
        <w:bottom w:val="none" w:sz="0" w:space="0" w:color="auto"/>
        <w:right w:val="none" w:sz="0" w:space="0" w:color="auto"/>
      </w:divBdr>
    </w:div>
    <w:div w:id="1362166826">
      <w:bodyDiv w:val="1"/>
      <w:marLeft w:val="0"/>
      <w:marRight w:val="0"/>
      <w:marTop w:val="0"/>
      <w:marBottom w:val="0"/>
      <w:divBdr>
        <w:top w:val="none" w:sz="0" w:space="0" w:color="auto"/>
        <w:left w:val="none" w:sz="0" w:space="0" w:color="auto"/>
        <w:bottom w:val="none" w:sz="0" w:space="0" w:color="auto"/>
        <w:right w:val="none" w:sz="0" w:space="0" w:color="auto"/>
      </w:divBdr>
    </w:div>
    <w:div w:id="1362588236">
      <w:bodyDiv w:val="1"/>
      <w:marLeft w:val="0"/>
      <w:marRight w:val="0"/>
      <w:marTop w:val="0"/>
      <w:marBottom w:val="0"/>
      <w:divBdr>
        <w:top w:val="none" w:sz="0" w:space="0" w:color="auto"/>
        <w:left w:val="none" w:sz="0" w:space="0" w:color="auto"/>
        <w:bottom w:val="none" w:sz="0" w:space="0" w:color="auto"/>
        <w:right w:val="none" w:sz="0" w:space="0" w:color="auto"/>
      </w:divBdr>
    </w:div>
    <w:div w:id="1363241665">
      <w:bodyDiv w:val="1"/>
      <w:marLeft w:val="0"/>
      <w:marRight w:val="0"/>
      <w:marTop w:val="0"/>
      <w:marBottom w:val="0"/>
      <w:divBdr>
        <w:top w:val="none" w:sz="0" w:space="0" w:color="auto"/>
        <w:left w:val="none" w:sz="0" w:space="0" w:color="auto"/>
        <w:bottom w:val="none" w:sz="0" w:space="0" w:color="auto"/>
        <w:right w:val="none" w:sz="0" w:space="0" w:color="auto"/>
      </w:divBdr>
    </w:div>
    <w:div w:id="1363290524">
      <w:bodyDiv w:val="1"/>
      <w:marLeft w:val="0"/>
      <w:marRight w:val="0"/>
      <w:marTop w:val="0"/>
      <w:marBottom w:val="0"/>
      <w:divBdr>
        <w:top w:val="none" w:sz="0" w:space="0" w:color="auto"/>
        <w:left w:val="none" w:sz="0" w:space="0" w:color="auto"/>
        <w:bottom w:val="none" w:sz="0" w:space="0" w:color="auto"/>
        <w:right w:val="none" w:sz="0" w:space="0" w:color="auto"/>
      </w:divBdr>
    </w:div>
    <w:div w:id="1363625499">
      <w:bodyDiv w:val="1"/>
      <w:marLeft w:val="0"/>
      <w:marRight w:val="0"/>
      <w:marTop w:val="0"/>
      <w:marBottom w:val="0"/>
      <w:divBdr>
        <w:top w:val="none" w:sz="0" w:space="0" w:color="auto"/>
        <w:left w:val="none" w:sz="0" w:space="0" w:color="auto"/>
        <w:bottom w:val="none" w:sz="0" w:space="0" w:color="auto"/>
        <w:right w:val="none" w:sz="0" w:space="0" w:color="auto"/>
      </w:divBdr>
    </w:div>
    <w:div w:id="1363703828">
      <w:bodyDiv w:val="1"/>
      <w:marLeft w:val="0"/>
      <w:marRight w:val="0"/>
      <w:marTop w:val="0"/>
      <w:marBottom w:val="0"/>
      <w:divBdr>
        <w:top w:val="none" w:sz="0" w:space="0" w:color="auto"/>
        <w:left w:val="none" w:sz="0" w:space="0" w:color="auto"/>
        <w:bottom w:val="none" w:sz="0" w:space="0" w:color="auto"/>
        <w:right w:val="none" w:sz="0" w:space="0" w:color="auto"/>
      </w:divBdr>
    </w:div>
    <w:div w:id="1363901335">
      <w:bodyDiv w:val="1"/>
      <w:marLeft w:val="0"/>
      <w:marRight w:val="0"/>
      <w:marTop w:val="0"/>
      <w:marBottom w:val="0"/>
      <w:divBdr>
        <w:top w:val="none" w:sz="0" w:space="0" w:color="auto"/>
        <w:left w:val="none" w:sz="0" w:space="0" w:color="auto"/>
        <w:bottom w:val="none" w:sz="0" w:space="0" w:color="auto"/>
        <w:right w:val="none" w:sz="0" w:space="0" w:color="auto"/>
      </w:divBdr>
    </w:div>
    <w:div w:id="1364209671">
      <w:bodyDiv w:val="1"/>
      <w:marLeft w:val="0"/>
      <w:marRight w:val="0"/>
      <w:marTop w:val="0"/>
      <w:marBottom w:val="0"/>
      <w:divBdr>
        <w:top w:val="none" w:sz="0" w:space="0" w:color="auto"/>
        <w:left w:val="none" w:sz="0" w:space="0" w:color="auto"/>
        <w:bottom w:val="none" w:sz="0" w:space="0" w:color="auto"/>
        <w:right w:val="none" w:sz="0" w:space="0" w:color="auto"/>
      </w:divBdr>
    </w:div>
    <w:div w:id="1364671381">
      <w:bodyDiv w:val="1"/>
      <w:marLeft w:val="0"/>
      <w:marRight w:val="0"/>
      <w:marTop w:val="0"/>
      <w:marBottom w:val="0"/>
      <w:divBdr>
        <w:top w:val="none" w:sz="0" w:space="0" w:color="auto"/>
        <w:left w:val="none" w:sz="0" w:space="0" w:color="auto"/>
        <w:bottom w:val="none" w:sz="0" w:space="0" w:color="auto"/>
        <w:right w:val="none" w:sz="0" w:space="0" w:color="auto"/>
      </w:divBdr>
    </w:div>
    <w:div w:id="1365251327">
      <w:bodyDiv w:val="1"/>
      <w:marLeft w:val="0"/>
      <w:marRight w:val="0"/>
      <w:marTop w:val="0"/>
      <w:marBottom w:val="0"/>
      <w:divBdr>
        <w:top w:val="none" w:sz="0" w:space="0" w:color="auto"/>
        <w:left w:val="none" w:sz="0" w:space="0" w:color="auto"/>
        <w:bottom w:val="none" w:sz="0" w:space="0" w:color="auto"/>
        <w:right w:val="none" w:sz="0" w:space="0" w:color="auto"/>
      </w:divBdr>
    </w:div>
    <w:div w:id="1365255185">
      <w:bodyDiv w:val="1"/>
      <w:marLeft w:val="0"/>
      <w:marRight w:val="0"/>
      <w:marTop w:val="0"/>
      <w:marBottom w:val="0"/>
      <w:divBdr>
        <w:top w:val="none" w:sz="0" w:space="0" w:color="auto"/>
        <w:left w:val="none" w:sz="0" w:space="0" w:color="auto"/>
        <w:bottom w:val="none" w:sz="0" w:space="0" w:color="auto"/>
        <w:right w:val="none" w:sz="0" w:space="0" w:color="auto"/>
      </w:divBdr>
    </w:div>
    <w:div w:id="1365445450">
      <w:bodyDiv w:val="1"/>
      <w:marLeft w:val="0"/>
      <w:marRight w:val="0"/>
      <w:marTop w:val="0"/>
      <w:marBottom w:val="0"/>
      <w:divBdr>
        <w:top w:val="none" w:sz="0" w:space="0" w:color="auto"/>
        <w:left w:val="none" w:sz="0" w:space="0" w:color="auto"/>
        <w:bottom w:val="none" w:sz="0" w:space="0" w:color="auto"/>
        <w:right w:val="none" w:sz="0" w:space="0" w:color="auto"/>
      </w:divBdr>
    </w:div>
    <w:div w:id="1365446778">
      <w:bodyDiv w:val="1"/>
      <w:marLeft w:val="0"/>
      <w:marRight w:val="0"/>
      <w:marTop w:val="0"/>
      <w:marBottom w:val="0"/>
      <w:divBdr>
        <w:top w:val="none" w:sz="0" w:space="0" w:color="auto"/>
        <w:left w:val="none" w:sz="0" w:space="0" w:color="auto"/>
        <w:bottom w:val="none" w:sz="0" w:space="0" w:color="auto"/>
        <w:right w:val="none" w:sz="0" w:space="0" w:color="auto"/>
      </w:divBdr>
    </w:div>
    <w:div w:id="1365711767">
      <w:bodyDiv w:val="1"/>
      <w:marLeft w:val="0"/>
      <w:marRight w:val="0"/>
      <w:marTop w:val="0"/>
      <w:marBottom w:val="0"/>
      <w:divBdr>
        <w:top w:val="none" w:sz="0" w:space="0" w:color="auto"/>
        <w:left w:val="none" w:sz="0" w:space="0" w:color="auto"/>
        <w:bottom w:val="none" w:sz="0" w:space="0" w:color="auto"/>
        <w:right w:val="none" w:sz="0" w:space="0" w:color="auto"/>
      </w:divBdr>
    </w:div>
    <w:div w:id="1365718123">
      <w:bodyDiv w:val="1"/>
      <w:marLeft w:val="0"/>
      <w:marRight w:val="0"/>
      <w:marTop w:val="0"/>
      <w:marBottom w:val="0"/>
      <w:divBdr>
        <w:top w:val="none" w:sz="0" w:space="0" w:color="auto"/>
        <w:left w:val="none" w:sz="0" w:space="0" w:color="auto"/>
        <w:bottom w:val="none" w:sz="0" w:space="0" w:color="auto"/>
        <w:right w:val="none" w:sz="0" w:space="0" w:color="auto"/>
      </w:divBdr>
    </w:div>
    <w:div w:id="1365862997">
      <w:bodyDiv w:val="1"/>
      <w:marLeft w:val="0"/>
      <w:marRight w:val="0"/>
      <w:marTop w:val="0"/>
      <w:marBottom w:val="0"/>
      <w:divBdr>
        <w:top w:val="none" w:sz="0" w:space="0" w:color="auto"/>
        <w:left w:val="none" w:sz="0" w:space="0" w:color="auto"/>
        <w:bottom w:val="none" w:sz="0" w:space="0" w:color="auto"/>
        <w:right w:val="none" w:sz="0" w:space="0" w:color="auto"/>
      </w:divBdr>
    </w:div>
    <w:div w:id="1365908951">
      <w:bodyDiv w:val="1"/>
      <w:marLeft w:val="0"/>
      <w:marRight w:val="0"/>
      <w:marTop w:val="0"/>
      <w:marBottom w:val="0"/>
      <w:divBdr>
        <w:top w:val="none" w:sz="0" w:space="0" w:color="auto"/>
        <w:left w:val="none" w:sz="0" w:space="0" w:color="auto"/>
        <w:bottom w:val="none" w:sz="0" w:space="0" w:color="auto"/>
        <w:right w:val="none" w:sz="0" w:space="0" w:color="auto"/>
      </w:divBdr>
    </w:div>
    <w:div w:id="1366129007">
      <w:bodyDiv w:val="1"/>
      <w:marLeft w:val="0"/>
      <w:marRight w:val="0"/>
      <w:marTop w:val="0"/>
      <w:marBottom w:val="0"/>
      <w:divBdr>
        <w:top w:val="none" w:sz="0" w:space="0" w:color="auto"/>
        <w:left w:val="none" w:sz="0" w:space="0" w:color="auto"/>
        <w:bottom w:val="none" w:sz="0" w:space="0" w:color="auto"/>
        <w:right w:val="none" w:sz="0" w:space="0" w:color="auto"/>
      </w:divBdr>
    </w:div>
    <w:div w:id="1366902244">
      <w:bodyDiv w:val="1"/>
      <w:marLeft w:val="0"/>
      <w:marRight w:val="0"/>
      <w:marTop w:val="0"/>
      <w:marBottom w:val="0"/>
      <w:divBdr>
        <w:top w:val="none" w:sz="0" w:space="0" w:color="auto"/>
        <w:left w:val="none" w:sz="0" w:space="0" w:color="auto"/>
        <w:bottom w:val="none" w:sz="0" w:space="0" w:color="auto"/>
        <w:right w:val="none" w:sz="0" w:space="0" w:color="auto"/>
      </w:divBdr>
    </w:div>
    <w:div w:id="1367024283">
      <w:bodyDiv w:val="1"/>
      <w:marLeft w:val="0"/>
      <w:marRight w:val="0"/>
      <w:marTop w:val="0"/>
      <w:marBottom w:val="0"/>
      <w:divBdr>
        <w:top w:val="none" w:sz="0" w:space="0" w:color="auto"/>
        <w:left w:val="none" w:sz="0" w:space="0" w:color="auto"/>
        <w:bottom w:val="none" w:sz="0" w:space="0" w:color="auto"/>
        <w:right w:val="none" w:sz="0" w:space="0" w:color="auto"/>
      </w:divBdr>
    </w:div>
    <w:div w:id="1367414361">
      <w:bodyDiv w:val="1"/>
      <w:marLeft w:val="0"/>
      <w:marRight w:val="0"/>
      <w:marTop w:val="0"/>
      <w:marBottom w:val="0"/>
      <w:divBdr>
        <w:top w:val="none" w:sz="0" w:space="0" w:color="auto"/>
        <w:left w:val="none" w:sz="0" w:space="0" w:color="auto"/>
        <w:bottom w:val="none" w:sz="0" w:space="0" w:color="auto"/>
        <w:right w:val="none" w:sz="0" w:space="0" w:color="auto"/>
      </w:divBdr>
    </w:div>
    <w:div w:id="1367944886">
      <w:bodyDiv w:val="1"/>
      <w:marLeft w:val="0"/>
      <w:marRight w:val="0"/>
      <w:marTop w:val="0"/>
      <w:marBottom w:val="0"/>
      <w:divBdr>
        <w:top w:val="none" w:sz="0" w:space="0" w:color="auto"/>
        <w:left w:val="none" w:sz="0" w:space="0" w:color="auto"/>
        <w:bottom w:val="none" w:sz="0" w:space="0" w:color="auto"/>
        <w:right w:val="none" w:sz="0" w:space="0" w:color="auto"/>
      </w:divBdr>
    </w:div>
    <w:div w:id="1368214135">
      <w:bodyDiv w:val="1"/>
      <w:marLeft w:val="0"/>
      <w:marRight w:val="0"/>
      <w:marTop w:val="0"/>
      <w:marBottom w:val="0"/>
      <w:divBdr>
        <w:top w:val="none" w:sz="0" w:space="0" w:color="auto"/>
        <w:left w:val="none" w:sz="0" w:space="0" w:color="auto"/>
        <w:bottom w:val="none" w:sz="0" w:space="0" w:color="auto"/>
        <w:right w:val="none" w:sz="0" w:space="0" w:color="auto"/>
      </w:divBdr>
    </w:div>
    <w:div w:id="1368482069">
      <w:bodyDiv w:val="1"/>
      <w:marLeft w:val="0"/>
      <w:marRight w:val="0"/>
      <w:marTop w:val="0"/>
      <w:marBottom w:val="0"/>
      <w:divBdr>
        <w:top w:val="none" w:sz="0" w:space="0" w:color="auto"/>
        <w:left w:val="none" w:sz="0" w:space="0" w:color="auto"/>
        <w:bottom w:val="none" w:sz="0" w:space="0" w:color="auto"/>
        <w:right w:val="none" w:sz="0" w:space="0" w:color="auto"/>
      </w:divBdr>
    </w:div>
    <w:div w:id="1368526266">
      <w:bodyDiv w:val="1"/>
      <w:marLeft w:val="0"/>
      <w:marRight w:val="0"/>
      <w:marTop w:val="0"/>
      <w:marBottom w:val="0"/>
      <w:divBdr>
        <w:top w:val="none" w:sz="0" w:space="0" w:color="auto"/>
        <w:left w:val="none" w:sz="0" w:space="0" w:color="auto"/>
        <w:bottom w:val="none" w:sz="0" w:space="0" w:color="auto"/>
        <w:right w:val="none" w:sz="0" w:space="0" w:color="auto"/>
      </w:divBdr>
    </w:div>
    <w:div w:id="1368532472">
      <w:bodyDiv w:val="1"/>
      <w:marLeft w:val="0"/>
      <w:marRight w:val="0"/>
      <w:marTop w:val="0"/>
      <w:marBottom w:val="0"/>
      <w:divBdr>
        <w:top w:val="none" w:sz="0" w:space="0" w:color="auto"/>
        <w:left w:val="none" w:sz="0" w:space="0" w:color="auto"/>
        <w:bottom w:val="none" w:sz="0" w:space="0" w:color="auto"/>
        <w:right w:val="none" w:sz="0" w:space="0" w:color="auto"/>
      </w:divBdr>
    </w:div>
    <w:div w:id="1368601632">
      <w:bodyDiv w:val="1"/>
      <w:marLeft w:val="0"/>
      <w:marRight w:val="0"/>
      <w:marTop w:val="0"/>
      <w:marBottom w:val="0"/>
      <w:divBdr>
        <w:top w:val="none" w:sz="0" w:space="0" w:color="auto"/>
        <w:left w:val="none" w:sz="0" w:space="0" w:color="auto"/>
        <w:bottom w:val="none" w:sz="0" w:space="0" w:color="auto"/>
        <w:right w:val="none" w:sz="0" w:space="0" w:color="auto"/>
      </w:divBdr>
    </w:div>
    <w:div w:id="1368985149">
      <w:bodyDiv w:val="1"/>
      <w:marLeft w:val="0"/>
      <w:marRight w:val="0"/>
      <w:marTop w:val="0"/>
      <w:marBottom w:val="0"/>
      <w:divBdr>
        <w:top w:val="none" w:sz="0" w:space="0" w:color="auto"/>
        <w:left w:val="none" w:sz="0" w:space="0" w:color="auto"/>
        <w:bottom w:val="none" w:sz="0" w:space="0" w:color="auto"/>
        <w:right w:val="none" w:sz="0" w:space="0" w:color="auto"/>
      </w:divBdr>
    </w:div>
    <w:div w:id="1369063783">
      <w:bodyDiv w:val="1"/>
      <w:marLeft w:val="0"/>
      <w:marRight w:val="0"/>
      <w:marTop w:val="0"/>
      <w:marBottom w:val="0"/>
      <w:divBdr>
        <w:top w:val="none" w:sz="0" w:space="0" w:color="auto"/>
        <w:left w:val="none" w:sz="0" w:space="0" w:color="auto"/>
        <w:bottom w:val="none" w:sz="0" w:space="0" w:color="auto"/>
        <w:right w:val="none" w:sz="0" w:space="0" w:color="auto"/>
      </w:divBdr>
    </w:div>
    <w:div w:id="1369070254">
      <w:bodyDiv w:val="1"/>
      <w:marLeft w:val="0"/>
      <w:marRight w:val="0"/>
      <w:marTop w:val="0"/>
      <w:marBottom w:val="0"/>
      <w:divBdr>
        <w:top w:val="none" w:sz="0" w:space="0" w:color="auto"/>
        <w:left w:val="none" w:sz="0" w:space="0" w:color="auto"/>
        <w:bottom w:val="none" w:sz="0" w:space="0" w:color="auto"/>
        <w:right w:val="none" w:sz="0" w:space="0" w:color="auto"/>
      </w:divBdr>
    </w:div>
    <w:div w:id="1369407443">
      <w:bodyDiv w:val="1"/>
      <w:marLeft w:val="0"/>
      <w:marRight w:val="0"/>
      <w:marTop w:val="0"/>
      <w:marBottom w:val="0"/>
      <w:divBdr>
        <w:top w:val="none" w:sz="0" w:space="0" w:color="auto"/>
        <w:left w:val="none" w:sz="0" w:space="0" w:color="auto"/>
        <w:bottom w:val="none" w:sz="0" w:space="0" w:color="auto"/>
        <w:right w:val="none" w:sz="0" w:space="0" w:color="auto"/>
      </w:divBdr>
    </w:div>
    <w:div w:id="1369718413">
      <w:bodyDiv w:val="1"/>
      <w:marLeft w:val="0"/>
      <w:marRight w:val="0"/>
      <w:marTop w:val="0"/>
      <w:marBottom w:val="0"/>
      <w:divBdr>
        <w:top w:val="none" w:sz="0" w:space="0" w:color="auto"/>
        <w:left w:val="none" w:sz="0" w:space="0" w:color="auto"/>
        <w:bottom w:val="none" w:sz="0" w:space="0" w:color="auto"/>
        <w:right w:val="none" w:sz="0" w:space="0" w:color="auto"/>
      </w:divBdr>
    </w:div>
    <w:div w:id="1369724948">
      <w:bodyDiv w:val="1"/>
      <w:marLeft w:val="0"/>
      <w:marRight w:val="0"/>
      <w:marTop w:val="0"/>
      <w:marBottom w:val="0"/>
      <w:divBdr>
        <w:top w:val="none" w:sz="0" w:space="0" w:color="auto"/>
        <w:left w:val="none" w:sz="0" w:space="0" w:color="auto"/>
        <w:bottom w:val="none" w:sz="0" w:space="0" w:color="auto"/>
        <w:right w:val="none" w:sz="0" w:space="0" w:color="auto"/>
      </w:divBdr>
    </w:div>
    <w:div w:id="1369837987">
      <w:bodyDiv w:val="1"/>
      <w:marLeft w:val="0"/>
      <w:marRight w:val="0"/>
      <w:marTop w:val="0"/>
      <w:marBottom w:val="0"/>
      <w:divBdr>
        <w:top w:val="none" w:sz="0" w:space="0" w:color="auto"/>
        <w:left w:val="none" w:sz="0" w:space="0" w:color="auto"/>
        <w:bottom w:val="none" w:sz="0" w:space="0" w:color="auto"/>
        <w:right w:val="none" w:sz="0" w:space="0" w:color="auto"/>
      </w:divBdr>
    </w:div>
    <w:div w:id="1369992330">
      <w:bodyDiv w:val="1"/>
      <w:marLeft w:val="0"/>
      <w:marRight w:val="0"/>
      <w:marTop w:val="0"/>
      <w:marBottom w:val="0"/>
      <w:divBdr>
        <w:top w:val="none" w:sz="0" w:space="0" w:color="auto"/>
        <w:left w:val="none" w:sz="0" w:space="0" w:color="auto"/>
        <w:bottom w:val="none" w:sz="0" w:space="0" w:color="auto"/>
        <w:right w:val="none" w:sz="0" w:space="0" w:color="auto"/>
      </w:divBdr>
    </w:div>
    <w:div w:id="1370177836">
      <w:bodyDiv w:val="1"/>
      <w:marLeft w:val="0"/>
      <w:marRight w:val="0"/>
      <w:marTop w:val="0"/>
      <w:marBottom w:val="0"/>
      <w:divBdr>
        <w:top w:val="none" w:sz="0" w:space="0" w:color="auto"/>
        <w:left w:val="none" w:sz="0" w:space="0" w:color="auto"/>
        <w:bottom w:val="none" w:sz="0" w:space="0" w:color="auto"/>
        <w:right w:val="none" w:sz="0" w:space="0" w:color="auto"/>
      </w:divBdr>
    </w:div>
    <w:div w:id="1370455844">
      <w:bodyDiv w:val="1"/>
      <w:marLeft w:val="0"/>
      <w:marRight w:val="0"/>
      <w:marTop w:val="0"/>
      <w:marBottom w:val="0"/>
      <w:divBdr>
        <w:top w:val="none" w:sz="0" w:space="0" w:color="auto"/>
        <w:left w:val="none" w:sz="0" w:space="0" w:color="auto"/>
        <w:bottom w:val="none" w:sz="0" w:space="0" w:color="auto"/>
        <w:right w:val="none" w:sz="0" w:space="0" w:color="auto"/>
      </w:divBdr>
    </w:div>
    <w:div w:id="1370571600">
      <w:bodyDiv w:val="1"/>
      <w:marLeft w:val="0"/>
      <w:marRight w:val="0"/>
      <w:marTop w:val="0"/>
      <w:marBottom w:val="0"/>
      <w:divBdr>
        <w:top w:val="none" w:sz="0" w:space="0" w:color="auto"/>
        <w:left w:val="none" w:sz="0" w:space="0" w:color="auto"/>
        <w:bottom w:val="none" w:sz="0" w:space="0" w:color="auto"/>
        <w:right w:val="none" w:sz="0" w:space="0" w:color="auto"/>
      </w:divBdr>
    </w:div>
    <w:div w:id="1370764121">
      <w:bodyDiv w:val="1"/>
      <w:marLeft w:val="0"/>
      <w:marRight w:val="0"/>
      <w:marTop w:val="0"/>
      <w:marBottom w:val="0"/>
      <w:divBdr>
        <w:top w:val="none" w:sz="0" w:space="0" w:color="auto"/>
        <w:left w:val="none" w:sz="0" w:space="0" w:color="auto"/>
        <w:bottom w:val="none" w:sz="0" w:space="0" w:color="auto"/>
        <w:right w:val="none" w:sz="0" w:space="0" w:color="auto"/>
      </w:divBdr>
    </w:div>
    <w:div w:id="1370764677">
      <w:bodyDiv w:val="1"/>
      <w:marLeft w:val="0"/>
      <w:marRight w:val="0"/>
      <w:marTop w:val="0"/>
      <w:marBottom w:val="0"/>
      <w:divBdr>
        <w:top w:val="none" w:sz="0" w:space="0" w:color="auto"/>
        <w:left w:val="none" w:sz="0" w:space="0" w:color="auto"/>
        <w:bottom w:val="none" w:sz="0" w:space="0" w:color="auto"/>
        <w:right w:val="none" w:sz="0" w:space="0" w:color="auto"/>
      </w:divBdr>
    </w:div>
    <w:div w:id="1371299421">
      <w:bodyDiv w:val="1"/>
      <w:marLeft w:val="0"/>
      <w:marRight w:val="0"/>
      <w:marTop w:val="0"/>
      <w:marBottom w:val="0"/>
      <w:divBdr>
        <w:top w:val="none" w:sz="0" w:space="0" w:color="auto"/>
        <w:left w:val="none" w:sz="0" w:space="0" w:color="auto"/>
        <w:bottom w:val="none" w:sz="0" w:space="0" w:color="auto"/>
        <w:right w:val="none" w:sz="0" w:space="0" w:color="auto"/>
      </w:divBdr>
    </w:div>
    <w:div w:id="1371304200">
      <w:bodyDiv w:val="1"/>
      <w:marLeft w:val="0"/>
      <w:marRight w:val="0"/>
      <w:marTop w:val="0"/>
      <w:marBottom w:val="0"/>
      <w:divBdr>
        <w:top w:val="none" w:sz="0" w:space="0" w:color="auto"/>
        <w:left w:val="none" w:sz="0" w:space="0" w:color="auto"/>
        <w:bottom w:val="none" w:sz="0" w:space="0" w:color="auto"/>
        <w:right w:val="none" w:sz="0" w:space="0" w:color="auto"/>
      </w:divBdr>
    </w:div>
    <w:div w:id="1371608015">
      <w:bodyDiv w:val="1"/>
      <w:marLeft w:val="0"/>
      <w:marRight w:val="0"/>
      <w:marTop w:val="0"/>
      <w:marBottom w:val="0"/>
      <w:divBdr>
        <w:top w:val="none" w:sz="0" w:space="0" w:color="auto"/>
        <w:left w:val="none" w:sz="0" w:space="0" w:color="auto"/>
        <w:bottom w:val="none" w:sz="0" w:space="0" w:color="auto"/>
        <w:right w:val="none" w:sz="0" w:space="0" w:color="auto"/>
      </w:divBdr>
    </w:div>
    <w:div w:id="1371800423">
      <w:bodyDiv w:val="1"/>
      <w:marLeft w:val="0"/>
      <w:marRight w:val="0"/>
      <w:marTop w:val="0"/>
      <w:marBottom w:val="0"/>
      <w:divBdr>
        <w:top w:val="none" w:sz="0" w:space="0" w:color="auto"/>
        <w:left w:val="none" w:sz="0" w:space="0" w:color="auto"/>
        <w:bottom w:val="none" w:sz="0" w:space="0" w:color="auto"/>
        <w:right w:val="none" w:sz="0" w:space="0" w:color="auto"/>
      </w:divBdr>
    </w:div>
    <w:div w:id="1371877190">
      <w:bodyDiv w:val="1"/>
      <w:marLeft w:val="0"/>
      <w:marRight w:val="0"/>
      <w:marTop w:val="0"/>
      <w:marBottom w:val="0"/>
      <w:divBdr>
        <w:top w:val="none" w:sz="0" w:space="0" w:color="auto"/>
        <w:left w:val="none" w:sz="0" w:space="0" w:color="auto"/>
        <w:bottom w:val="none" w:sz="0" w:space="0" w:color="auto"/>
        <w:right w:val="none" w:sz="0" w:space="0" w:color="auto"/>
      </w:divBdr>
    </w:div>
    <w:div w:id="1371878737">
      <w:bodyDiv w:val="1"/>
      <w:marLeft w:val="0"/>
      <w:marRight w:val="0"/>
      <w:marTop w:val="0"/>
      <w:marBottom w:val="0"/>
      <w:divBdr>
        <w:top w:val="none" w:sz="0" w:space="0" w:color="auto"/>
        <w:left w:val="none" w:sz="0" w:space="0" w:color="auto"/>
        <w:bottom w:val="none" w:sz="0" w:space="0" w:color="auto"/>
        <w:right w:val="none" w:sz="0" w:space="0" w:color="auto"/>
      </w:divBdr>
    </w:div>
    <w:div w:id="1371958846">
      <w:bodyDiv w:val="1"/>
      <w:marLeft w:val="0"/>
      <w:marRight w:val="0"/>
      <w:marTop w:val="0"/>
      <w:marBottom w:val="0"/>
      <w:divBdr>
        <w:top w:val="none" w:sz="0" w:space="0" w:color="auto"/>
        <w:left w:val="none" w:sz="0" w:space="0" w:color="auto"/>
        <w:bottom w:val="none" w:sz="0" w:space="0" w:color="auto"/>
        <w:right w:val="none" w:sz="0" w:space="0" w:color="auto"/>
      </w:divBdr>
    </w:div>
    <w:div w:id="1371959773">
      <w:bodyDiv w:val="1"/>
      <w:marLeft w:val="0"/>
      <w:marRight w:val="0"/>
      <w:marTop w:val="0"/>
      <w:marBottom w:val="0"/>
      <w:divBdr>
        <w:top w:val="none" w:sz="0" w:space="0" w:color="auto"/>
        <w:left w:val="none" w:sz="0" w:space="0" w:color="auto"/>
        <w:bottom w:val="none" w:sz="0" w:space="0" w:color="auto"/>
        <w:right w:val="none" w:sz="0" w:space="0" w:color="auto"/>
      </w:divBdr>
    </w:div>
    <w:div w:id="1372000727">
      <w:bodyDiv w:val="1"/>
      <w:marLeft w:val="0"/>
      <w:marRight w:val="0"/>
      <w:marTop w:val="0"/>
      <w:marBottom w:val="0"/>
      <w:divBdr>
        <w:top w:val="none" w:sz="0" w:space="0" w:color="auto"/>
        <w:left w:val="none" w:sz="0" w:space="0" w:color="auto"/>
        <w:bottom w:val="none" w:sz="0" w:space="0" w:color="auto"/>
        <w:right w:val="none" w:sz="0" w:space="0" w:color="auto"/>
      </w:divBdr>
    </w:div>
    <w:div w:id="1372028334">
      <w:bodyDiv w:val="1"/>
      <w:marLeft w:val="0"/>
      <w:marRight w:val="0"/>
      <w:marTop w:val="0"/>
      <w:marBottom w:val="0"/>
      <w:divBdr>
        <w:top w:val="none" w:sz="0" w:space="0" w:color="auto"/>
        <w:left w:val="none" w:sz="0" w:space="0" w:color="auto"/>
        <w:bottom w:val="none" w:sz="0" w:space="0" w:color="auto"/>
        <w:right w:val="none" w:sz="0" w:space="0" w:color="auto"/>
      </w:divBdr>
    </w:div>
    <w:div w:id="1372028439">
      <w:bodyDiv w:val="1"/>
      <w:marLeft w:val="0"/>
      <w:marRight w:val="0"/>
      <w:marTop w:val="0"/>
      <w:marBottom w:val="0"/>
      <w:divBdr>
        <w:top w:val="none" w:sz="0" w:space="0" w:color="auto"/>
        <w:left w:val="none" w:sz="0" w:space="0" w:color="auto"/>
        <w:bottom w:val="none" w:sz="0" w:space="0" w:color="auto"/>
        <w:right w:val="none" w:sz="0" w:space="0" w:color="auto"/>
      </w:divBdr>
    </w:div>
    <w:div w:id="1372220078">
      <w:bodyDiv w:val="1"/>
      <w:marLeft w:val="0"/>
      <w:marRight w:val="0"/>
      <w:marTop w:val="0"/>
      <w:marBottom w:val="0"/>
      <w:divBdr>
        <w:top w:val="none" w:sz="0" w:space="0" w:color="auto"/>
        <w:left w:val="none" w:sz="0" w:space="0" w:color="auto"/>
        <w:bottom w:val="none" w:sz="0" w:space="0" w:color="auto"/>
        <w:right w:val="none" w:sz="0" w:space="0" w:color="auto"/>
      </w:divBdr>
    </w:div>
    <w:div w:id="1372266826">
      <w:bodyDiv w:val="1"/>
      <w:marLeft w:val="0"/>
      <w:marRight w:val="0"/>
      <w:marTop w:val="0"/>
      <w:marBottom w:val="0"/>
      <w:divBdr>
        <w:top w:val="none" w:sz="0" w:space="0" w:color="auto"/>
        <w:left w:val="none" w:sz="0" w:space="0" w:color="auto"/>
        <w:bottom w:val="none" w:sz="0" w:space="0" w:color="auto"/>
        <w:right w:val="none" w:sz="0" w:space="0" w:color="auto"/>
      </w:divBdr>
    </w:div>
    <w:div w:id="1372338895">
      <w:bodyDiv w:val="1"/>
      <w:marLeft w:val="0"/>
      <w:marRight w:val="0"/>
      <w:marTop w:val="0"/>
      <w:marBottom w:val="0"/>
      <w:divBdr>
        <w:top w:val="none" w:sz="0" w:space="0" w:color="auto"/>
        <w:left w:val="none" w:sz="0" w:space="0" w:color="auto"/>
        <w:bottom w:val="none" w:sz="0" w:space="0" w:color="auto"/>
        <w:right w:val="none" w:sz="0" w:space="0" w:color="auto"/>
      </w:divBdr>
    </w:div>
    <w:div w:id="1372533225">
      <w:bodyDiv w:val="1"/>
      <w:marLeft w:val="0"/>
      <w:marRight w:val="0"/>
      <w:marTop w:val="0"/>
      <w:marBottom w:val="0"/>
      <w:divBdr>
        <w:top w:val="none" w:sz="0" w:space="0" w:color="auto"/>
        <w:left w:val="none" w:sz="0" w:space="0" w:color="auto"/>
        <w:bottom w:val="none" w:sz="0" w:space="0" w:color="auto"/>
        <w:right w:val="none" w:sz="0" w:space="0" w:color="auto"/>
      </w:divBdr>
    </w:div>
    <w:div w:id="1372610861">
      <w:bodyDiv w:val="1"/>
      <w:marLeft w:val="0"/>
      <w:marRight w:val="0"/>
      <w:marTop w:val="0"/>
      <w:marBottom w:val="0"/>
      <w:divBdr>
        <w:top w:val="none" w:sz="0" w:space="0" w:color="auto"/>
        <w:left w:val="none" w:sz="0" w:space="0" w:color="auto"/>
        <w:bottom w:val="none" w:sz="0" w:space="0" w:color="auto"/>
        <w:right w:val="none" w:sz="0" w:space="0" w:color="auto"/>
      </w:divBdr>
    </w:div>
    <w:div w:id="1372613209">
      <w:bodyDiv w:val="1"/>
      <w:marLeft w:val="0"/>
      <w:marRight w:val="0"/>
      <w:marTop w:val="0"/>
      <w:marBottom w:val="0"/>
      <w:divBdr>
        <w:top w:val="none" w:sz="0" w:space="0" w:color="auto"/>
        <w:left w:val="none" w:sz="0" w:space="0" w:color="auto"/>
        <w:bottom w:val="none" w:sz="0" w:space="0" w:color="auto"/>
        <w:right w:val="none" w:sz="0" w:space="0" w:color="auto"/>
      </w:divBdr>
    </w:div>
    <w:div w:id="1372654817">
      <w:bodyDiv w:val="1"/>
      <w:marLeft w:val="0"/>
      <w:marRight w:val="0"/>
      <w:marTop w:val="0"/>
      <w:marBottom w:val="0"/>
      <w:divBdr>
        <w:top w:val="none" w:sz="0" w:space="0" w:color="auto"/>
        <w:left w:val="none" w:sz="0" w:space="0" w:color="auto"/>
        <w:bottom w:val="none" w:sz="0" w:space="0" w:color="auto"/>
        <w:right w:val="none" w:sz="0" w:space="0" w:color="auto"/>
      </w:divBdr>
    </w:div>
    <w:div w:id="1372733072">
      <w:bodyDiv w:val="1"/>
      <w:marLeft w:val="0"/>
      <w:marRight w:val="0"/>
      <w:marTop w:val="0"/>
      <w:marBottom w:val="0"/>
      <w:divBdr>
        <w:top w:val="none" w:sz="0" w:space="0" w:color="auto"/>
        <w:left w:val="none" w:sz="0" w:space="0" w:color="auto"/>
        <w:bottom w:val="none" w:sz="0" w:space="0" w:color="auto"/>
        <w:right w:val="none" w:sz="0" w:space="0" w:color="auto"/>
      </w:divBdr>
    </w:div>
    <w:div w:id="1372806470">
      <w:bodyDiv w:val="1"/>
      <w:marLeft w:val="0"/>
      <w:marRight w:val="0"/>
      <w:marTop w:val="0"/>
      <w:marBottom w:val="0"/>
      <w:divBdr>
        <w:top w:val="none" w:sz="0" w:space="0" w:color="auto"/>
        <w:left w:val="none" w:sz="0" w:space="0" w:color="auto"/>
        <w:bottom w:val="none" w:sz="0" w:space="0" w:color="auto"/>
        <w:right w:val="none" w:sz="0" w:space="0" w:color="auto"/>
      </w:divBdr>
    </w:div>
    <w:div w:id="1373118435">
      <w:bodyDiv w:val="1"/>
      <w:marLeft w:val="0"/>
      <w:marRight w:val="0"/>
      <w:marTop w:val="0"/>
      <w:marBottom w:val="0"/>
      <w:divBdr>
        <w:top w:val="none" w:sz="0" w:space="0" w:color="auto"/>
        <w:left w:val="none" w:sz="0" w:space="0" w:color="auto"/>
        <w:bottom w:val="none" w:sz="0" w:space="0" w:color="auto"/>
        <w:right w:val="none" w:sz="0" w:space="0" w:color="auto"/>
      </w:divBdr>
    </w:div>
    <w:div w:id="1373727247">
      <w:bodyDiv w:val="1"/>
      <w:marLeft w:val="0"/>
      <w:marRight w:val="0"/>
      <w:marTop w:val="0"/>
      <w:marBottom w:val="0"/>
      <w:divBdr>
        <w:top w:val="none" w:sz="0" w:space="0" w:color="auto"/>
        <w:left w:val="none" w:sz="0" w:space="0" w:color="auto"/>
        <w:bottom w:val="none" w:sz="0" w:space="0" w:color="auto"/>
        <w:right w:val="none" w:sz="0" w:space="0" w:color="auto"/>
      </w:divBdr>
    </w:div>
    <w:div w:id="1373729596">
      <w:bodyDiv w:val="1"/>
      <w:marLeft w:val="0"/>
      <w:marRight w:val="0"/>
      <w:marTop w:val="0"/>
      <w:marBottom w:val="0"/>
      <w:divBdr>
        <w:top w:val="none" w:sz="0" w:space="0" w:color="auto"/>
        <w:left w:val="none" w:sz="0" w:space="0" w:color="auto"/>
        <w:bottom w:val="none" w:sz="0" w:space="0" w:color="auto"/>
        <w:right w:val="none" w:sz="0" w:space="0" w:color="auto"/>
      </w:divBdr>
    </w:div>
    <w:div w:id="1373771361">
      <w:bodyDiv w:val="1"/>
      <w:marLeft w:val="0"/>
      <w:marRight w:val="0"/>
      <w:marTop w:val="0"/>
      <w:marBottom w:val="0"/>
      <w:divBdr>
        <w:top w:val="none" w:sz="0" w:space="0" w:color="auto"/>
        <w:left w:val="none" w:sz="0" w:space="0" w:color="auto"/>
        <w:bottom w:val="none" w:sz="0" w:space="0" w:color="auto"/>
        <w:right w:val="none" w:sz="0" w:space="0" w:color="auto"/>
      </w:divBdr>
    </w:div>
    <w:div w:id="1374189300">
      <w:bodyDiv w:val="1"/>
      <w:marLeft w:val="0"/>
      <w:marRight w:val="0"/>
      <w:marTop w:val="0"/>
      <w:marBottom w:val="0"/>
      <w:divBdr>
        <w:top w:val="none" w:sz="0" w:space="0" w:color="auto"/>
        <w:left w:val="none" w:sz="0" w:space="0" w:color="auto"/>
        <w:bottom w:val="none" w:sz="0" w:space="0" w:color="auto"/>
        <w:right w:val="none" w:sz="0" w:space="0" w:color="auto"/>
      </w:divBdr>
    </w:div>
    <w:div w:id="1374234281">
      <w:bodyDiv w:val="1"/>
      <w:marLeft w:val="0"/>
      <w:marRight w:val="0"/>
      <w:marTop w:val="0"/>
      <w:marBottom w:val="0"/>
      <w:divBdr>
        <w:top w:val="none" w:sz="0" w:space="0" w:color="auto"/>
        <w:left w:val="none" w:sz="0" w:space="0" w:color="auto"/>
        <w:bottom w:val="none" w:sz="0" w:space="0" w:color="auto"/>
        <w:right w:val="none" w:sz="0" w:space="0" w:color="auto"/>
      </w:divBdr>
    </w:div>
    <w:div w:id="1374425702">
      <w:bodyDiv w:val="1"/>
      <w:marLeft w:val="0"/>
      <w:marRight w:val="0"/>
      <w:marTop w:val="0"/>
      <w:marBottom w:val="0"/>
      <w:divBdr>
        <w:top w:val="none" w:sz="0" w:space="0" w:color="auto"/>
        <w:left w:val="none" w:sz="0" w:space="0" w:color="auto"/>
        <w:bottom w:val="none" w:sz="0" w:space="0" w:color="auto"/>
        <w:right w:val="none" w:sz="0" w:space="0" w:color="auto"/>
      </w:divBdr>
    </w:div>
    <w:div w:id="1374577713">
      <w:bodyDiv w:val="1"/>
      <w:marLeft w:val="0"/>
      <w:marRight w:val="0"/>
      <w:marTop w:val="0"/>
      <w:marBottom w:val="0"/>
      <w:divBdr>
        <w:top w:val="none" w:sz="0" w:space="0" w:color="auto"/>
        <w:left w:val="none" w:sz="0" w:space="0" w:color="auto"/>
        <w:bottom w:val="none" w:sz="0" w:space="0" w:color="auto"/>
        <w:right w:val="none" w:sz="0" w:space="0" w:color="auto"/>
      </w:divBdr>
    </w:div>
    <w:div w:id="1374648811">
      <w:bodyDiv w:val="1"/>
      <w:marLeft w:val="0"/>
      <w:marRight w:val="0"/>
      <w:marTop w:val="0"/>
      <w:marBottom w:val="0"/>
      <w:divBdr>
        <w:top w:val="none" w:sz="0" w:space="0" w:color="auto"/>
        <w:left w:val="none" w:sz="0" w:space="0" w:color="auto"/>
        <w:bottom w:val="none" w:sz="0" w:space="0" w:color="auto"/>
        <w:right w:val="none" w:sz="0" w:space="0" w:color="auto"/>
      </w:divBdr>
    </w:div>
    <w:div w:id="1374764737">
      <w:bodyDiv w:val="1"/>
      <w:marLeft w:val="0"/>
      <w:marRight w:val="0"/>
      <w:marTop w:val="0"/>
      <w:marBottom w:val="0"/>
      <w:divBdr>
        <w:top w:val="none" w:sz="0" w:space="0" w:color="auto"/>
        <w:left w:val="none" w:sz="0" w:space="0" w:color="auto"/>
        <w:bottom w:val="none" w:sz="0" w:space="0" w:color="auto"/>
        <w:right w:val="none" w:sz="0" w:space="0" w:color="auto"/>
      </w:divBdr>
    </w:div>
    <w:div w:id="1374845954">
      <w:bodyDiv w:val="1"/>
      <w:marLeft w:val="0"/>
      <w:marRight w:val="0"/>
      <w:marTop w:val="0"/>
      <w:marBottom w:val="0"/>
      <w:divBdr>
        <w:top w:val="none" w:sz="0" w:space="0" w:color="auto"/>
        <w:left w:val="none" w:sz="0" w:space="0" w:color="auto"/>
        <w:bottom w:val="none" w:sz="0" w:space="0" w:color="auto"/>
        <w:right w:val="none" w:sz="0" w:space="0" w:color="auto"/>
      </w:divBdr>
    </w:div>
    <w:div w:id="1375085650">
      <w:bodyDiv w:val="1"/>
      <w:marLeft w:val="0"/>
      <w:marRight w:val="0"/>
      <w:marTop w:val="0"/>
      <w:marBottom w:val="0"/>
      <w:divBdr>
        <w:top w:val="none" w:sz="0" w:space="0" w:color="auto"/>
        <w:left w:val="none" w:sz="0" w:space="0" w:color="auto"/>
        <w:bottom w:val="none" w:sz="0" w:space="0" w:color="auto"/>
        <w:right w:val="none" w:sz="0" w:space="0" w:color="auto"/>
      </w:divBdr>
    </w:div>
    <w:div w:id="1375502209">
      <w:bodyDiv w:val="1"/>
      <w:marLeft w:val="0"/>
      <w:marRight w:val="0"/>
      <w:marTop w:val="0"/>
      <w:marBottom w:val="0"/>
      <w:divBdr>
        <w:top w:val="none" w:sz="0" w:space="0" w:color="auto"/>
        <w:left w:val="none" w:sz="0" w:space="0" w:color="auto"/>
        <w:bottom w:val="none" w:sz="0" w:space="0" w:color="auto"/>
        <w:right w:val="none" w:sz="0" w:space="0" w:color="auto"/>
      </w:divBdr>
    </w:div>
    <w:div w:id="1375737191">
      <w:bodyDiv w:val="1"/>
      <w:marLeft w:val="0"/>
      <w:marRight w:val="0"/>
      <w:marTop w:val="0"/>
      <w:marBottom w:val="0"/>
      <w:divBdr>
        <w:top w:val="none" w:sz="0" w:space="0" w:color="auto"/>
        <w:left w:val="none" w:sz="0" w:space="0" w:color="auto"/>
        <w:bottom w:val="none" w:sz="0" w:space="0" w:color="auto"/>
        <w:right w:val="none" w:sz="0" w:space="0" w:color="auto"/>
      </w:divBdr>
    </w:div>
    <w:div w:id="1375814417">
      <w:bodyDiv w:val="1"/>
      <w:marLeft w:val="0"/>
      <w:marRight w:val="0"/>
      <w:marTop w:val="0"/>
      <w:marBottom w:val="0"/>
      <w:divBdr>
        <w:top w:val="none" w:sz="0" w:space="0" w:color="auto"/>
        <w:left w:val="none" w:sz="0" w:space="0" w:color="auto"/>
        <w:bottom w:val="none" w:sz="0" w:space="0" w:color="auto"/>
        <w:right w:val="none" w:sz="0" w:space="0" w:color="auto"/>
      </w:divBdr>
    </w:div>
    <w:div w:id="1376157451">
      <w:bodyDiv w:val="1"/>
      <w:marLeft w:val="0"/>
      <w:marRight w:val="0"/>
      <w:marTop w:val="0"/>
      <w:marBottom w:val="0"/>
      <w:divBdr>
        <w:top w:val="none" w:sz="0" w:space="0" w:color="auto"/>
        <w:left w:val="none" w:sz="0" w:space="0" w:color="auto"/>
        <w:bottom w:val="none" w:sz="0" w:space="0" w:color="auto"/>
        <w:right w:val="none" w:sz="0" w:space="0" w:color="auto"/>
      </w:divBdr>
    </w:div>
    <w:div w:id="1376388813">
      <w:bodyDiv w:val="1"/>
      <w:marLeft w:val="0"/>
      <w:marRight w:val="0"/>
      <w:marTop w:val="0"/>
      <w:marBottom w:val="0"/>
      <w:divBdr>
        <w:top w:val="none" w:sz="0" w:space="0" w:color="auto"/>
        <w:left w:val="none" w:sz="0" w:space="0" w:color="auto"/>
        <w:bottom w:val="none" w:sz="0" w:space="0" w:color="auto"/>
        <w:right w:val="none" w:sz="0" w:space="0" w:color="auto"/>
      </w:divBdr>
    </w:div>
    <w:div w:id="1376583898">
      <w:bodyDiv w:val="1"/>
      <w:marLeft w:val="0"/>
      <w:marRight w:val="0"/>
      <w:marTop w:val="0"/>
      <w:marBottom w:val="0"/>
      <w:divBdr>
        <w:top w:val="none" w:sz="0" w:space="0" w:color="auto"/>
        <w:left w:val="none" w:sz="0" w:space="0" w:color="auto"/>
        <w:bottom w:val="none" w:sz="0" w:space="0" w:color="auto"/>
        <w:right w:val="none" w:sz="0" w:space="0" w:color="auto"/>
      </w:divBdr>
    </w:div>
    <w:div w:id="1376584857">
      <w:bodyDiv w:val="1"/>
      <w:marLeft w:val="0"/>
      <w:marRight w:val="0"/>
      <w:marTop w:val="0"/>
      <w:marBottom w:val="0"/>
      <w:divBdr>
        <w:top w:val="none" w:sz="0" w:space="0" w:color="auto"/>
        <w:left w:val="none" w:sz="0" w:space="0" w:color="auto"/>
        <w:bottom w:val="none" w:sz="0" w:space="0" w:color="auto"/>
        <w:right w:val="none" w:sz="0" w:space="0" w:color="auto"/>
      </w:divBdr>
    </w:div>
    <w:div w:id="1376812259">
      <w:bodyDiv w:val="1"/>
      <w:marLeft w:val="0"/>
      <w:marRight w:val="0"/>
      <w:marTop w:val="0"/>
      <w:marBottom w:val="0"/>
      <w:divBdr>
        <w:top w:val="none" w:sz="0" w:space="0" w:color="auto"/>
        <w:left w:val="none" w:sz="0" w:space="0" w:color="auto"/>
        <w:bottom w:val="none" w:sz="0" w:space="0" w:color="auto"/>
        <w:right w:val="none" w:sz="0" w:space="0" w:color="auto"/>
      </w:divBdr>
    </w:div>
    <w:div w:id="1377702238">
      <w:bodyDiv w:val="1"/>
      <w:marLeft w:val="0"/>
      <w:marRight w:val="0"/>
      <w:marTop w:val="0"/>
      <w:marBottom w:val="0"/>
      <w:divBdr>
        <w:top w:val="none" w:sz="0" w:space="0" w:color="auto"/>
        <w:left w:val="none" w:sz="0" w:space="0" w:color="auto"/>
        <w:bottom w:val="none" w:sz="0" w:space="0" w:color="auto"/>
        <w:right w:val="none" w:sz="0" w:space="0" w:color="auto"/>
      </w:divBdr>
    </w:div>
    <w:div w:id="1377850973">
      <w:bodyDiv w:val="1"/>
      <w:marLeft w:val="0"/>
      <w:marRight w:val="0"/>
      <w:marTop w:val="0"/>
      <w:marBottom w:val="0"/>
      <w:divBdr>
        <w:top w:val="none" w:sz="0" w:space="0" w:color="auto"/>
        <w:left w:val="none" w:sz="0" w:space="0" w:color="auto"/>
        <w:bottom w:val="none" w:sz="0" w:space="0" w:color="auto"/>
        <w:right w:val="none" w:sz="0" w:space="0" w:color="auto"/>
      </w:divBdr>
    </w:div>
    <w:div w:id="1377899394">
      <w:bodyDiv w:val="1"/>
      <w:marLeft w:val="0"/>
      <w:marRight w:val="0"/>
      <w:marTop w:val="0"/>
      <w:marBottom w:val="0"/>
      <w:divBdr>
        <w:top w:val="none" w:sz="0" w:space="0" w:color="auto"/>
        <w:left w:val="none" w:sz="0" w:space="0" w:color="auto"/>
        <w:bottom w:val="none" w:sz="0" w:space="0" w:color="auto"/>
        <w:right w:val="none" w:sz="0" w:space="0" w:color="auto"/>
      </w:divBdr>
    </w:div>
    <w:div w:id="1378234702">
      <w:bodyDiv w:val="1"/>
      <w:marLeft w:val="0"/>
      <w:marRight w:val="0"/>
      <w:marTop w:val="0"/>
      <w:marBottom w:val="0"/>
      <w:divBdr>
        <w:top w:val="none" w:sz="0" w:space="0" w:color="auto"/>
        <w:left w:val="none" w:sz="0" w:space="0" w:color="auto"/>
        <w:bottom w:val="none" w:sz="0" w:space="0" w:color="auto"/>
        <w:right w:val="none" w:sz="0" w:space="0" w:color="auto"/>
      </w:divBdr>
    </w:div>
    <w:div w:id="1378312724">
      <w:bodyDiv w:val="1"/>
      <w:marLeft w:val="0"/>
      <w:marRight w:val="0"/>
      <w:marTop w:val="0"/>
      <w:marBottom w:val="0"/>
      <w:divBdr>
        <w:top w:val="none" w:sz="0" w:space="0" w:color="auto"/>
        <w:left w:val="none" w:sz="0" w:space="0" w:color="auto"/>
        <w:bottom w:val="none" w:sz="0" w:space="0" w:color="auto"/>
        <w:right w:val="none" w:sz="0" w:space="0" w:color="auto"/>
      </w:divBdr>
    </w:div>
    <w:div w:id="1378579067">
      <w:bodyDiv w:val="1"/>
      <w:marLeft w:val="0"/>
      <w:marRight w:val="0"/>
      <w:marTop w:val="0"/>
      <w:marBottom w:val="0"/>
      <w:divBdr>
        <w:top w:val="none" w:sz="0" w:space="0" w:color="auto"/>
        <w:left w:val="none" w:sz="0" w:space="0" w:color="auto"/>
        <w:bottom w:val="none" w:sz="0" w:space="0" w:color="auto"/>
        <w:right w:val="none" w:sz="0" w:space="0" w:color="auto"/>
      </w:divBdr>
    </w:div>
    <w:div w:id="1378621928">
      <w:bodyDiv w:val="1"/>
      <w:marLeft w:val="0"/>
      <w:marRight w:val="0"/>
      <w:marTop w:val="0"/>
      <w:marBottom w:val="0"/>
      <w:divBdr>
        <w:top w:val="none" w:sz="0" w:space="0" w:color="auto"/>
        <w:left w:val="none" w:sz="0" w:space="0" w:color="auto"/>
        <w:bottom w:val="none" w:sz="0" w:space="0" w:color="auto"/>
        <w:right w:val="none" w:sz="0" w:space="0" w:color="auto"/>
      </w:divBdr>
    </w:div>
    <w:div w:id="1378746735">
      <w:bodyDiv w:val="1"/>
      <w:marLeft w:val="0"/>
      <w:marRight w:val="0"/>
      <w:marTop w:val="0"/>
      <w:marBottom w:val="0"/>
      <w:divBdr>
        <w:top w:val="none" w:sz="0" w:space="0" w:color="auto"/>
        <w:left w:val="none" w:sz="0" w:space="0" w:color="auto"/>
        <w:bottom w:val="none" w:sz="0" w:space="0" w:color="auto"/>
        <w:right w:val="none" w:sz="0" w:space="0" w:color="auto"/>
      </w:divBdr>
    </w:div>
    <w:div w:id="1379040569">
      <w:bodyDiv w:val="1"/>
      <w:marLeft w:val="0"/>
      <w:marRight w:val="0"/>
      <w:marTop w:val="0"/>
      <w:marBottom w:val="0"/>
      <w:divBdr>
        <w:top w:val="none" w:sz="0" w:space="0" w:color="auto"/>
        <w:left w:val="none" w:sz="0" w:space="0" w:color="auto"/>
        <w:bottom w:val="none" w:sz="0" w:space="0" w:color="auto"/>
        <w:right w:val="none" w:sz="0" w:space="0" w:color="auto"/>
      </w:divBdr>
    </w:div>
    <w:div w:id="1379205477">
      <w:bodyDiv w:val="1"/>
      <w:marLeft w:val="0"/>
      <w:marRight w:val="0"/>
      <w:marTop w:val="0"/>
      <w:marBottom w:val="0"/>
      <w:divBdr>
        <w:top w:val="none" w:sz="0" w:space="0" w:color="auto"/>
        <w:left w:val="none" w:sz="0" w:space="0" w:color="auto"/>
        <w:bottom w:val="none" w:sz="0" w:space="0" w:color="auto"/>
        <w:right w:val="none" w:sz="0" w:space="0" w:color="auto"/>
      </w:divBdr>
    </w:div>
    <w:div w:id="1379209488">
      <w:bodyDiv w:val="1"/>
      <w:marLeft w:val="0"/>
      <w:marRight w:val="0"/>
      <w:marTop w:val="0"/>
      <w:marBottom w:val="0"/>
      <w:divBdr>
        <w:top w:val="none" w:sz="0" w:space="0" w:color="auto"/>
        <w:left w:val="none" w:sz="0" w:space="0" w:color="auto"/>
        <w:bottom w:val="none" w:sz="0" w:space="0" w:color="auto"/>
        <w:right w:val="none" w:sz="0" w:space="0" w:color="auto"/>
      </w:divBdr>
    </w:div>
    <w:div w:id="1379235090">
      <w:bodyDiv w:val="1"/>
      <w:marLeft w:val="0"/>
      <w:marRight w:val="0"/>
      <w:marTop w:val="0"/>
      <w:marBottom w:val="0"/>
      <w:divBdr>
        <w:top w:val="none" w:sz="0" w:space="0" w:color="auto"/>
        <w:left w:val="none" w:sz="0" w:space="0" w:color="auto"/>
        <w:bottom w:val="none" w:sz="0" w:space="0" w:color="auto"/>
        <w:right w:val="none" w:sz="0" w:space="0" w:color="auto"/>
      </w:divBdr>
    </w:div>
    <w:div w:id="1379664913">
      <w:bodyDiv w:val="1"/>
      <w:marLeft w:val="0"/>
      <w:marRight w:val="0"/>
      <w:marTop w:val="0"/>
      <w:marBottom w:val="0"/>
      <w:divBdr>
        <w:top w:val="none" w:sz="0" w:space="0" w:color="auto"/>
        <w:left w:val="none" w:sz="0" w:space="0" w:color="auto"/>
        <w:bottom w:val="none" w:sz="0" w:space="0" w:color="auto"/>
        <w:right w:val="none" w:sz="0" w:space="0" w:color="auto"/>
      </w:divBdr>
    </w:div>
    <w:div w:id="1380008552">
      <w:bodyDiv w:val="1"/>
      <w:marLeft w:val="0"/>
      <w:marRight w:val="0"/>
      <w:marTop w:val="0"/>
      <w:marBottom w:val="0"/>
      <w:divBdr>
        <w:top w:val="none" w:sz="0" w:space="0" w:color="auto"/>
        <w:left w:val="none" w:sz="0" w:space="0" w:color="auto"/>
        <w:bottom w:val="none" w:sz="0" w:space="0" w:color="auto"/>
        <w:right w:val="none" w:sz="0" w:space="0" w:color="auto"/>
      </w:divBdr>
    </w:div>
    <w:div w:id="1380545078">
      <w:bodyDiv w:val="1"/>
      <w:marLeft w:val="0"/>
      <w:marRight w:val="0"/>
      <w:marTop w:val="0"/>
      <w:marBottom w:val="0"/>
      <w:divBdr>
        <w:top w:val="none" w:sz="0" w:space="0" w:color="auto"/>
        <w:left w:val="none" w:sz="0" w:space="0" w:color="auto"/>
        <w:bottom w:val="none" w:sz="0" w:space="0" w:color="auto"/>
        <w:right w:val="none" w:sz="0" w:space="0" w:color="auto"/>
      </w:divBdr>
    </w:div>
    <w:div w:id="1380586831">
      <w:bodyDiv w:val="1"/>
      <w:marLeft w:val="0"/>
      <w:marRight w:val="0"/>
      <w:marTop w:val="0"/>
      <w:marBottom w:val="0"/>
      <w:divBdr>
        <w:top w:val="none" w:sz="0" w:space="0" w:color="auto"/>
        <w:left w:val="none" w:sz="0" w:space="0" w:color="auto"/>
        <w:bottom w:val="none" w:sz="0" w:space="0" w:color="auto"/>
        <w:right w:val="none" w:sz="0" w:space="0" w:color="auto"/>
      </w:divBdr>
    </w:div>
    <w:div w:id="1381050029">
      <w:bodyDiv w:val="1"/>
      <w:marLeft w:val="0"/>
      <w:marRight w:val="0"/>
      <w:marTop w:val="0"/>
      <w:marBottom w:val="0"/>
      <w:divBdr>
        <w:top w:val="none" w:sz="0" w:space="0" w:color="auto"/>
        <w:left w:val="none" w:sz="0" w:space="0" w:color="auto"/>
        <w:bottom w:val="none" w:sz="0" w:space="0" w:color="auto"/>
        <w:right w:val="none" w:sz="0" w:space="0" w:color="auto"/>
      </w:divBdr>
    </w:div>
    <w:div w:id="1381326206">
      <w:bodyDiv w:val="1"/>
      <w:marLeft w:val="0"/>
      <w:marRight w:val="0"/>
      <w:marTop w:val="0"/>
      <w:marBottom w:val="0"/>
      <w:divBdr>
        <w:top w:val="none" w:sz="0" w:space="0" w:color="auto"/>
        <w:left w:val="none" w:sz="0" w:space="0" w:color="auto"/>
        <w:bottom w:val="none" w:sz="0" w:space="0" w:color="auto"/>
        <w:right w:val="none" w:sz="0" w:space="0" w:color="auto"/>
      </w:divBdr>
    </w:div>
    <w:div w:id="1381709878">
      <w:bodyDiv w:val="1"/>
      <w:marLeft w:val="0"/>
      <w:marRight w:val="0"/>
      <w:marTop w:val="0"/>
      <w:marBottom w:val="0"/>
      <w:divBdr>
        <w:top w:val="none" w:sz="0" w:space="0" w:color="auto"/>
        <w:left w:val="none" w:sz="0" w:space="0" w:color="auto"/>
        <w:bottom w:val="none" w:sz="0" w:space="0" w:color="auto"/>
        <w:right w:val="none" w:sz="0" w:space="0" w:color="auto"/>
      </w:divBdr>
    </w:div>
    <w:div w:id="1381829892">
      <w:bodyDiv w:val="1"/>
      <w:marLeft w:val="0"/>
      <w:marRight w:val="0"/>
      <w:marTop w:val="0"/>
      <w:marBottom w:val="0"/>
      <w:divBdr>
        <w:top w:val="none" w:sz="0" w:space="0" w:color="auto"/>
        <w:left w:val="none" w:sz="0" w:space="0" w:color="auto"/>
        <w:bottom w:val="none" w:sz="0" w:space="0" w:color="auto"/>
        <w:right w:val="none" w:sz="0" w:space="0" w:color="auto"/>
      </w:divBdr>
    </w:div>
    <w:div w:id="1381979108">
      <w:bodyDiv w:val="1"/>
      <w:marLeft w:val="0"/>
      <w:marRight w:val="0"/>
      <w:marTop w:val="0"/>
      <w:marBottom w:val="0"/>
      <w:divBdr>
        <w:top w:val="none" w:sz="0" w:space="0" w:color="auto"/>
        <w:left w:val="none" w:sz="0" w:space="0" w:color="auto"/>
        <w:bottom w:val="none" w:sz="0" w:space="0" w:color="auto"/>
        <w:right w:val="none" w:sz="0" w:space="0" w:color="auto"/>
      </w:divBdr>
    </w:div>
    <w:div w:id="1382050136">
      <w:bodyDiv w:val="1"/>
      <w:marLeft w:val="0"/>
      <w:marRight w:val="0"/>
      <w:marTop w:val="0"/>
      <w:marBottom w:val="0"/>
      <w:divBdr>
        <w:top w:val="none" w:sz="0" w:space="0" w:color="auto"/>
        <w:left w:val="none" w:sz="0" w:space="0" w:color="auto"/>
        <w:bottom w:val="none" w:sz="0" w:space="0" w:color="auto"/>
        <w:right w:val="none" w:sz="0" w:space="0" w:color="auto"/>
      </w:divBdr>
    </w:div>
    <w:div w:id="1382090588">
      <w:bodyDiv w:val="1"/>
      <w:marLeft w:val="0"/>
      <w:marRight w:val="0"/>
      <w:marTop w:val="0"/>
      <w:marBottom w:val="0"/>
      <w:divBdr>
        <w:top w:val="none" w:sz="0" w:space="0" w:color="auto"/>
        <w:left w:val="none" w:sz="0" w:space="0" w:color="auto"/>
        <w:bottom w:val="none" w:sz="0" w:space="0" w:color="auto"/>
        <w:right w:val="none" w:sz="0" w:space="0" w:color="auto"/>
      </w:divBdr>
    </w:div>
    <w:div w:id="1382485225">
      <w:bodyDiv w:val="1"/>
      <w:marLeft w:val="0"/>
      <w:marRight w:val="0"/>
      <w:marTop w:val="0"/>
      <w:marBottom w:val="0"/>
      <w:divBdr>
        <w:top w:val="none" w:sz="0" w:space="0" w:color="auto"/>
        <w:left w:val="none" w:sz="0" w:space="0" w:color="auto"/>
        <w:bottom w:val="none" w:sz="0" w:space="0" w:color="auto"/>
        <w:right w:val="none" w:sz="0" w:space="0" w:color="auto"/>
      </w:divBdr>
    </w:div>
    <w:div w:id="1382751018">
      <w:bodyDiv w:val="1"/>
      <w:marLeft w:val="0"/>
      <w:marRight w:val="0"/>
      <w:marTop w:val="0"/>
      <w:marBottom w:val="0"/>
      <w:divBdr>
        <w:top w:val="none" w:sz="0" w:space="0" w:color="auto"/>
        <w:left w:val="none" w:sz="0" w:space="0" w:color="auto"/>
        <w:bottom w:val="none" w:sz="0" w:space="0" w:color="auto"/>
        <w:right w:val="none" w:sz="0" w:space="0" w:color="auto"/>
      </w:divBdr>
    </w:div>
    <w:div w:id="1382824263">
      <w:bodyDiv w:val="1"/>
      <w:marLeft w:val="0"/>
      <w:marRight w:val="0"/>
      <w:marTop w:val="0"/>
      <w:marBottom w:val="0"/>
      <w:divBdr>
        <w:top w:val="none" w:sz="0" w:space="0" w:color="auto"/>
        <w:left w:val="none" w:sz="0" w:space="0" w:color="auto"/>
        <w:bottom w:val="none" w:sz="0" w:space="0" w:color="auto"/>
        <w:right w:val="none" w:sz="0" w:space="0" w:color="auto"/>
      </w:divBdr>
    </w:div>
    <w:div w:id="1382900160">
      <w:bodyDiv w:val="1"/>
      <w:marLeft w:val="0"/>
      <w:marRight w:val="0"/>
      <w:marTop w:val="0"/>
      <w:marBottom w:val="0"/>
      <w:divBdr>
        <w:top w:val="none" w:sz="0" w:space="0" w:color="auto"/>
        <w:left w:val="none" w:sz="0" w:space="0" w:color="auto"/>
        <w:bottom w:val="none" w:sz="0" w:space="0" w:color="auto"/>
        <w:right w:val="none" w:sz="0" w:space="0" w:color="auto"/>
      </w:divBdr>
    </w:div>
    <w:div w:id="1383138836">
      <w:bodyDiv w:val="1"/>
      <w:marLeft w:val="0"/>
      <w:marRight w:val="0"/>
      <w:marTop w:val="0"/>
      <w:marBottom w:val="0"/>
      <w:divBdr>
        <w:top w:val="none" w:sz="0" w:space="0" w:color="auto"/>
        <w:left w:val="none" w:sz="0" w:space="0" w:color="auto"/>
        <w:bottom w:val="none" w:sz="0" w:space="0" w:color="auto"/>
        <w:right w:val="none" w:sz="0" w:space="0" w:color="auto"/>
      </w:divBdr>
    </w:div>
    <w:div w:id="1383480449">
      <w:bodyDiv w:val="1"/>
      <w:marLeft w:val="0"/>
      <w:marRight w:val="0"/>
      <w:marTop w:val="0"/>
      <w:marBottom w:val="0"/>
      <w:divBdr>
        <w:top w:val="none" w:sz="0" w:space="0" w:color="auto"/>
        <w:left w:val="none" w:sz="0" w:space="0" w:color="auto"/>
        <w:bottom w:val="none" w:sz="0" w:space="0" w:color="auto"/>
        <w:right w:val="none" w:sz="0" w:space="0" w:color="auto"/>
      </w:divBdr>
    </w:div>
    <w:div w:id="1383483901">
      <w:bodyDiv w:val="1"/>
      <w:marLeft w:val="0"/>
      <w:marRight w:val="0"/>
      <w:marTop w:val="0"/>
      <w:marBottom w:val="0"/>
      <w:divBdr>
        <w:top w:val="none" w:sz="0" w:space="0" w:color="auto"/>
        <w:left w:val="none" w:sz="0" w:space="0" w:color="auto"/>
        <w:bottom w:val="none" w:sz="0" w:space="0" w:color="auto"/>
        <w:right w:val="none" w:sz="0" w:space="0" w:color="auto"/>
      </w:divBdr>
    </w:div>
    <w:div w:id="1383869907">
      <w:bodyDiv w:val="1"/>
      <w:marLeft w:val="0"/>
      <w:marRight w:val="0"/>
      <w:marTop w:val="0"/>
      <w:marBottom w:val="0"/>
      <w:divBdr>
        <w:top w:val="none" w:sz="0" w:space="0" w:color="auto"/>
        <w:left w:val="none" w:sz="0" w:space="0" w:color="auto"/>
        <w:bottom w:val="none" w:sz="0" w:space="0" w:color="auto"/>
        <w:right w:val="none" w:sz="0" w:space="0" w:color="auto"/>
      </w:divBdr>
    </w:div>
    <w:div w:id="1383939331">
      <w:bodyDiv w:val="1"/>
      <w:marLeft w:val="0"/>
      <w:marRight w:val="0"/>
      <w:marTop w:val="0"/>
      <w:marBottom w:val="0"/>
      <w:divBdr>
        <w:top w:val="none" w:sz="0" w:space="0" w:color="auto"/>
        <w:left w:val="none" w:sz="0" w:space="0" w:color="auto"/>
        <w:bottom w:val="none" w:sz="0" w:space="0" w:color="auto"/>
        <w:right w:val="none" w:sz="0" w:space="0" w:color="auto"/>
      </w:divBdr>
    </w:div>
    <w:div w:id="1384132395">
      <w:bodyDiv w:val="1"/>
      <w:marLeft w:val="0"/>
      <w:marRight w:val="0"/>
      <w:marTop w:val="0"/>
      <w:marBottom w:val="0"/>
      <w:divBdr>
        <w:top w:val="none" w:sz="0" w:space="0" w:color="auto"/>
        <w:left w:val="none" w:sz="0" w:space="0" w:color="auto"/>
        <w:bottom w:val="none" w:sz="0" w:space="0" w:color="auto"/>
        <w:right w:val="none" w:sz="0" w:space="0" w:color="auto"/>
      </w:divBdr>
    </w:div>
    <w:div w:id="1384521948">
      <w:bodyDiv w:val="1"/>
      <w:marLeft w:val="0"/>
      <w:marRight w:val="0"/>
      <w:marTop w:val="0"/>
      <w:marBottom w:val="0"/>
      <w:divBdr>
        <w:top w:val="none" w:sz="0" w:space="0" w:color="auto"/>
        <w:left w:val="none" w:sz="0" w:space="0" w:color="auto"/>
        <w:bottom w:val="none" w:sz="0" w:space="0" w:color="auto"/>
        <w:right w:val="none" w:sz="0" w:space="0" w:color="auto"/>
      </w:divBdr>
    </w:div>
    <w:div w:id="1384597473">
      <w:bodyDiv w:val="1"/>
      <w:marLeft w:val="0"/>
      <w:marRight w:val="0"/>
      <w:marTop w:val="0"/>
      <w:marBottom w:val="0"/>
      <w:divBdr>
        <w:top w:val="none" w:sz="0" w:space="0" w:color="auto"/>
        <w:left w:val="none" w:sz="0" w:space="0" w:color="auto"/>
        <w:bottom w:val="none" w:sz="0" w:space="0" w:color="auto"/>
        <w:right w:val="none" w:sz="0" w:space="0" w:color="auto"/>
      </w:divBdr>
    </w:div>
    <w:div w:id="1384598154">
      <w:bodyDiv w:val="1"/>
      <w:marLeft w:val="0"/>
      <w:marRight w:val="0"/>
      <w:marTop w:val="0"/>
      <w:marBottom w:val="0"/>
      <w:divBdr>
        <w:top w:val="none" w:sz="0" w:space="0" w:color="auto"/>
        <w:left w:val="none" w:sz="0" w:space="0" w:color="auto"/>
        <w:bottom w:val="none" w:sz="0" w:space="0" w:color="auto"/>
        <w:right w:val="none" w:sz="0" w:space="0" w:color="auto"/>
      </w:divBdr>
    </w:div>
    <w:div w:id="1385526566">
      <w:bodyDiv w:val="1"/>
      <w:marLeft w:val="0"/>
      <w:marRight w:val="0"/>
      <w:marTop w:val="0"/>
      <w:marBottom w:val="0"/>
      <w:divBdr>
        <w:top w:val="none" w:sz="0" w:space="0" w:color="auto"/>
        <w:left w:val="none" w:sz="0" w:space="0" w:color="auto"/>
        <w:bottom w:val="none" w:sz="0" w:space="0" w:color="auto"/>
        <w:right w:val="none" w:sz="0" w:space="0" w:color="auto"/>
      </w:divBdr>
    </w:div>
    <w:div w:id="1385911128">
      <w:bodyDiv w:val="1"/>
      <w:marLeft w:val="0"/>
      <w:marRight w:val="0"/>
      <w:marTop w:val="0"/>
      <w:marBottom w:val="0"/>
      <w:divBdr>
        <w:top w:val="none" w:sz="0" w:space="0" w:color="auto"/>
        <w:left w:val="none" w:sz="0" w:space="0" w:color="auto"/>
        <w:bottom w:val="none" w:sz="0" w:space="0" w:color="auto"/>
        <w:right w:val="none" w:sz="0" w:space="0" w:color="auto"/>
      </w:divBdr>
    </w:div>
    <w:div w:id="1385956124">
      <w:bodyDiv w:val="1"/>
      <w:marLeft w:val="0"/>
      <w:marRight w:val="0"/>
      <w:marTop w:val="0"/>
      <w:marBottom w:val="0"/>
      <w:divBdr>
        <w:top w:val="none" w:sz="0" w:space="0" w:color="auto"/>
        <w:left w:val="none" w:sz="0" w:space="0" w:color="auto"/>
        <w:bottom w:val="none" w:sz="0" w:space="0" w:color="auto"/>
        <w:right w:val="none" w:sz="0" w:space="0" w:color="auto"/>
      </w:divBdr>
    </w:div>
    <w:div w:id="1386100744">
      <w:bodyDiv w:val="1"/>
      <w:marLeft w:val="0"/>
      <w:marRight w:val="0"/>
      <w:marTop w:val="0"/>
      <w:marBottom w:val="0"/>
      <w:divBdr>
        <w:top w:val="none" w:sz="0" w:space="0" w:color="auto"/>
        <w:left w:val="none" w:sz="0" w:space="0" w:color="auto"/>
        <w:bottom w:val="none" w:sz="0" w:space="0" w:color="auto"/>
        <w:right w:val="none" w:sz="0" w:space="0" w:color="auto"/>
      </w:divBdr>
    </w:div>
    <w:div w:id="1386178243">
      <w:bodyDiv w:val="1"/>
      <w:marLeft w:val="0"/>
      <w:marRight w:val="0"/>
      <w:marTop w:val="0"/>
      <w:marBottom w:val="0"/>
      <w:divBdr>
        <w:top w:val="none" w:sz="0" w:space="0" w:color="auto"/>
        <w:left w:val="none" w:sz="0" w:space="0" w:color="auto"/>
        <w:bottom w:val="none" w:sz="0" w:space="0" w:color="auto"/>
        <w:right w:val="none" w:sz="0" w:space="0" w:color="auto"/>
      </w:divBdr>
    </w:div>
    <w:div w:id="1386224028">
      <w:bodyDiv w:val="1"/>
      <w:marLeft w:val="0"/>
      <w:marRight w:val="0"/>
      <w:marTop w:val="0"/>
      <w:marBottom w:val="0"/>
      <w:divBdr>
        <w:top w:val="none" w:sz="0" w:space="0" w:color="auto"/>
        <w:left w:val="none" w:sz="0" w:space="0" w:color="auto"/>
        <w:bottom w:val="none" w:sz="0" w:space="0" w:color="auto"/>
        <w:right w:val="none" w:sz="0" w:space="0" w:color="auto"/>
      </w:divBdr>
    </w:div>
    <w:div w:id="1386297097">
      <w:bodyDiv w:val="1"/>
      <w:marLeft w:val="0"/>
      <w:marRight w:val="0"/>
      <w:marTop w:val="0"/>
      <w:marBottom w:val="0"/>
      <w:divBdr>
        <w:top w:val="none" w:sz="0" w:space="0" w:color="auto"/>
        <w:left w:val="none" w:sz="0" w:space="0" w:color="auto"/>
        <w:bottom w:val="none" w:sz="0" w:space="0" w:color="auto"/>
        <w:right w:val="none" w:sz="0" w:space="0" w:color="auto"/>
      </w:divBdr>
    </w:div>
    <w:div w:id="1386561000">
      <w:bodyDiv w:val="1"/>
      <w:marLeft w:val="0"/>
      <w:marRight w:val="0"/>
      <w:marTop w:val="0"/>
      <w:marBottom w:val="0"/>
      <w:divBdr>
        <w:top w:val="none" w:sz="0" w:space="0" w:color="auto"/>
        <w:left w:val="none" w:sz="0" w:space="0" w:color="auto"/>
        <w:bottom w:val="none" w:sz="0" w:space="0" w:color="auto"/>
        <w:right w:val="none" w:sz="0" w:space="0" w:color="auto"/>
      </w:divBdr>
    </w:div>
    <w:div w:id="1386564104">
      <w:bodyDiv w:val="1"/>
      <w:marLeft w:val="0"/>
      <w:marRight w:val="0"/>
      <w:marTop w:val="0"/>
      <w:marBottom w:val="0"/>
      <w:divBdr>
        <w:top w:val="none" w:sz="0" w:space="0" w:color="auto"/>
        <w:left w:val="none" w:sz="0" w:space="0" w:color="auto"/>
        <w:bottom w:val="none" w:sz="0" w:space="0" w:color="auto"/>
        <w:right w:val="none" w:sz="0" w:space="0" w:color="auto"/>
      </w:divBdr>
    </w:div>
    <w:div w:id="1386681212">
      <w:bodyDiv w:val="1"/>
      <w:marLeft w:val="0"/>
      <w:marRight w:val="0"/>
      <w:marTop w:val="0"/>
      <w:marBottom w:val="0"/>
      <w:divBdr>
        <w:top w:val="none" w:sz="0" w:space="0" w:color="auto"/>
        <w:left w:val="none" w:sz="0" w:space="0" w:color="auto"/>
        <w:bottom w:val="none" w:sz="0" w:space="0" w:color="auto"/>
        <w:right w:val="none" w:sz="0" w:space="0" w:color="auto"/>
      </w:divBdr>
    </w:div>
    <w:div w:id="1386873189">
      <w:bodyDiv w:val="1"/>
      <w:marLeft w:val="0"/>
      <w:marRight w:val="0"/>
      <w:marTop w:val="0"/>
      <w:marBottom w:val="0"/>
      <w:divBdr>
        <w:top w:val="none" w:sz="0" w:space="0" w:color="auto"/>
        <w:left w:val="none" w:sz="0" w:space="0" w:color="auto"/>
        <w:bottom w:val="none" w:sz="0" w:space="0" w:color="auto"/>
        <w:right w:val="none" w:sz="0" w:space="0" w:color="auto"/>
      </w:divBdr>
    </w:div>
    <w:div w:id="1386904777">
      <w:bodyDiv w:val="1"/>
      <w:marLeft w:val="0"/>
      <w:marRight w:val="0"/>
      <w:marTop w:val="0"/>
      <w:marBottom w:val="0"/>
      <w:divBdr>
        <w:top w:val="none" w:sz="0" w:space="0" w:color="auto"/>
        <w:left w:val="none" w:sz="0" w:space="0" w:color="auto"/>
        <w:bottom w:val="none" w:sz="0" w:space="0" w:color="auto"/>
        <w:right w:val="none" w:sz="0" w:space="0" w:color="auto"/>
      </w:divBdr>
    </w:div>
    <w:div w:id="1386946254">
      <w:bodyDiv w:val="1"/>
      <w:marLeft w:val="0"/>
      <w:marRight w:val="0"/>
      <w:marTop w:val="0"/>
      <w:marBottom w:val="0"/>
      <w:divBdr>
        <w:top w:val="none" w:sz="0" w:space="0" w:color="auto"/>
        <w:left w:val="none" w:sz="0" w:space="0" w:color="auto"/>
        <w:bottom w:val="none" w:sz="0" w:space="0" w:color="auto"/>
        <w:right w:val="none" w:sz="0" w:space="0" w:color="auto"/>
      </w:divBdr>
    </w:div>
    <w:div w:id="1387333611">
      <w:bodyDiv w:val="1"/>
      <w:marLeft w:val="0"/>
      <w:marRight w:val="0"/>
      <w:marTop w:val="0"/>
      <w:marBottom w:val="0"/>
      <w:divBdr>
        <w:top w:val="none" w:sz="0" w:space="0" w:color="auto"/>
        <w:left w:val="none" w:sz="0" w:space="0" w:color="auto"/>
        <w:bottom w:val="none" w:sz="0" w:space="0" w:color="auto"/>
        <w:right w:val="none" w:sz="0" w:space="0" w:color="auto"/>
      </w:divBdr>
    </w:div>
    <w:div w:id="1387488302">
      <w:bodyDiv w:val="1"/>
      <w:marLeft w:val="0"/>
      <w:marRight w:val="0"/>
      <w:marTop w:val="0"/>
      <w:marBottom w:val="0"/>
      <w:divBdr>
        <w:top w:val="none" w:sz="0" w:space="0" w:color="auto"/>
        <w:left w:val="none" w:sz="0" w:space="0" w:color="auto"/>
        <w:bottom w:val="none" w:sz="0" w:space="0" w:color="auto"/>
        <w:right w:val="none" w:sz="0" w:space="0" w:color="auto"/>
      </w:divBdr>
    </w:div>
    <w:div w:id="1387991126">
      <w:bodyDiv w:val="1"/>
      <w:marLeft w:val="0"/>
      <w:marRight w:val="0"/>
      <w:marTop w:val="0"/>
      <w:marBottom w:val="0"/>
      <w:divBdr>
        <w:top w:val="none" w:sz="0" w:space="0" w:color="auto"/>
        <w:left w:val="none" w:sz="0" w:space="0" w:color="auto"/>
        <w:bottom w:val="none" w:sz="0" w:space="0" w:color="auto"/>
        <w:right w:val="none" w:sz="0" w:space="0" w:color="auto"/>
      </w:divBdr>
    </w:div>
    <w:div w:id="1388141255">
      <w:bodyDiv w:val="1"/>
      <w:marLeft w:val="0"/>
      <w:marRight w:val="0"/>
      <w:marTop w:val="0"/>
      <w:marBottom w:val="0"/>
      <w:divBdr>
        <w:top w:val="none" w:sz="0" w:space="0" w:color="auto"/>
        <w:left w:val="none" w:sz="0" w:space="0" w:color="auto"/>
        <w:bottom w:val="none" w:sz="0" w:space="0" w:color="auto"/>
        <w:right w:val="none" w:sz="0" w:space="0" w:color="auto"/>
      </w:divBdr>
    </w:div>
    <w:div w:id="1388188096">
      <w:bodyDiv w:val="1"/>
      <w:marLeft w:val="0"/>
      <w:marRight w:val="0"/>
      <w:marTop w:val="0"/>
      <w:marBottom w:val="0"/>
      <w:divBdr>
        <w:top w:val="none" w:sz="0" w:space="0" w:color="auto"/>
        <w:left w:val="none" w:sz="0" w:space="0" w:color="auto"/>
        <w:bottom w:val="none" w:sz="0" w:space="0" w:color="auto"/>
        <w:right w:val="none" w:sz="0" w:space="0" w:color="auto"/>
      </w:divBdr>
    </w:div>
    <w:div w:id="1388339972">
      <w:bodyDiv w:val="1"/>
      <w:marLeft w:val="0"/>
      <w:marRight w:val="0"/>
      <w:marTop w:val="0"/>
      <w:marBottom w:val="0"/>
      <w:divBdr>
        <w:top w:val="none" w:sz="0" w:space="0" w:color="auto"/>
        <w:left w:val="none" w:sz="0" w:space="0" w:color="auto"/>
        <w:bottom w:val="none" w:sz="0" w:space="0" w:color="auto"/>
        <w:right w:val="none" w:sz="0" w:space="0" w:color="auto"/>
      </w:divBdr>
    </w:div>
    <w:div w:id="1388607521">
      <w:bodyDiv w:val="1"/>
      <w:marLeft w:val="0"/>
      <w:marRight w:val="0"/>
      <w:marTop w:val="0"/>
      <w:marBottom w:val="0"/>
      <w:divBdr>
        <w:top w:val="none" w:sz="0" w:space="0" w:color="auto"/>
        <w:left w:val="none" w:sz="0" w:space="0" w:color="auto"/>
        <w:bottom w:val="none" w:sz="0" w:space="0" w:color="auto"/>
        <w:right w:val="none" w:sz="0" w:space="0" w:color="auto"/>
      </w:divBdr>
    </w:div>
    <w:div w:id="1388844828">
      <w:bodyDiv w:val="1"/>
      <w:marLeft w:val="0"/>
      <w:marRight w:val="0"/>
      <w:marTop w:val="0"/>
      <w:marBottom w:val="0"/>
      <w:divBdr>
        <w:top w:val="none" w:sz="0" w:space="0" w:color="auto"/>
        <w:left w:val="none" w:sz="0" w:space="0" w:color="auto"/>
        <w:bottom w:val="none" w:sz="0" w:space="0" w:color="auto"/>
        <w:right w:val="none" w:sz="0" w:space="0" w:color="auto"/>
      </w:divBdr>
    </w:div>
    <w:div w:id="1389111943">
      <w:bodyDiv w:val="1"/>
      <w:marLeft w:val="0"/>
      <w:marRight w:val="0"/>
      <w:marTop w:val="0"/>
      <w:marBottom w:val="0"/>
      <w:divBdr>
        <w:top w:val="none" w:sz="0" w:space="0" w:color="auto"/>
        <w:left w:val="none" w:sz="0" w:space="0" w:color="auto"/>
        <w:bottom w:val="none" w:sz="0" w:space="0" w:color="auto"/>
        <w:right w:val="none" w:sz="0" w:space="0" w:color="auto"/>
      </w:divBdr>
    </w:div>
    <w:div w:id="1389525727">
      <w:bodyDiv w:val="1"/>
      <w:marLeft w:val="0"/>
      <w:marRight w:val="0"/>
      <w:marTop w:val="0"/>
      <w:marBottom w:val="0"/>
      <w:divBdr>
        <w:top w:val="none" w:sz="0" w:space="0" w:color="auto"/>
        <w:left w:val="none" w:sz="0" w:space="0" w:color="auto"/>
        <w:bottom w:val="none" w:sz="0" w:space="0" w:color="auto"/>
        <w:right w:val="none" w:sz="0" w:space="0" w:color="auto"/>
      </w:divBdr>
    </w:div>
    <w:div w:id="1389766820">
      <w:bodyDiv w:val="1"/>
      <w:marLeft w:val="0"/>
      <w:marRight w:val="0"/>
      <w:marTop w:val="0"/>
      <w:marBottom w:val="0"/>
      <w:divBdr>
        <w:top w:val="none" w:sz="0" w:space="0" w:color="auto"/>
        <w:left w:val="none" w:sz="0" w:space="0" w:color="auto"/>
        <w:bottom w:val="none" w:sz="0" w:space="0" w:color="auto"/>
        <w:right w:val="none" w:sz="0" w:space="0" w:color="auto"/>
      </w:divBdr>
    </w:div>
    <w:div w:id="1389962938">
      <w:bodyDiv w:val="1"/>
      <w:marLeft w:val="0"/>
      <w:marRight w:val="0"/>
      <w:marTop w:val="0"/>
      <w:marBottom w:val="0"/>
      <w:divBdr>
        <w:top w:val="none" w:sz="0" w:space="0" w:color="auto"/>
        <w:left w:val="none" w:sz="0" w:space="0" w:color="auto"/>
        <w:bottom w:val="none" w:sz="0" w:space="0" w:color="auto"/>
        <w:right w:val="none" w:sz="0" w:space="0" w:color="auto"/>
      </w:divBdr>
    </w:div>
    <w:div w:id="1390035874">
      <w:bodyDiv w:val="1"/>
      <w:marLeft w:val="0"/>
      <w:marRight w:val="0"/>
      <w:marTop w:val="0"/>
      <w:marBottom w:val="0"/>
      <w:divBdr>
        <w:top w:val="none" w:sz="0" w:space="0" w:color="auto"/>
        <w:left w:val="none" w:sz="0" w:space="0" w:color="auto"/>
        <w:bottom w:val="none" w:sz="0" w:space="0" w:color="auto"/>
        <w:right w:val="none" w:sz="0" w:space="0" w:color="auto"/>
      </w:divBdr>
    </w:div>
    <w:div w:id="1390570188">
      <w:bodyDiv w:val="1"/>
      <w:marLeft w:val="0"/>
      <w:marRight w:val="0"/>
      <w:marTop w:val="0"/>
      <w:marBottom w:val="0"/>
      <w:divBdr>
        <w:top w:val="none" w:sz="0" w:space="0" w:color="auto"/>
        <w:left w:val="none" w:sz="0" w:space="0" w:color="auto"/>
        <w:bottom w:val="none" w:sz="0" w:space="0" w:color="auto"/>
        <w:right w:val="none" w:sz="0" w:space="0" w:color="auto"/>
      </w:divBdr>
    </w:div>
    <w:div w:id="1390685720">
      <w:bodyDiv w:val="1"/>
      <w:marLeft w:val="0"/>
      <w:marRight w:val="0"/>
      <w:marTop w:val="0"/>
      <w:marBottom w:val="0"/>
      <w:divBdr>
        <w:top w:val="none" w:sz="0" w:space="0" w:color="auto"/>
        <w:left w:val="none" w:sz="0" w:space="0" w:color="auto"/>
        <w:bottom w:val="none" w:sz="0" w:space="0" w:color="auto"/>
        <w:right w:val="none" w:sz="0" w:space="0" w:color="auto"/>
      </w:divBdr>
    </w:div>
    <w:div w:id="1390878739">
      <w:bodyDiv w:val="1"/>
      <w:marLeft w:val="0"/>
      <w:marRight w:val="0"/>
      <w:marTop w:val="0"/>
      <w:marBottom w:val="0"/>
      <w:divBdr>
        <w:top w:val="none" w:sz="0" w:space="0" w:color="auto"/>
        <w:left w:val="none" w:sz="0" w:space="0" w:color="auto"/>
        <w:bottom w:val="none" w:sz="0" w:space="0" w:color="auto"/>
        <w:right w:val="none" w:sz="0" w:space="0" w:color="auto"/>
      </w:divBdr>
    </w:div>
    <w:div w:id="1391003207">
      <w:bodyDiv w:val="1"/>
      <w:marLeft w:val="0"/>
      <w:marRight w:val="0"/>
      <w:marTop w:val="0"/>
      <w:marBottom w:val="0"/>
      <w:divBdr>
        <w:top w:val="none" w:sz="0" w:space="0" w:color="auto"/>
        <w:left w:val="none" w:sz="0" w:space="0" w:color="auto"/>
        <w:bottom w:val="none" w:sz="0" w:space="0" w:color="auto"/>
        <w:right w:val="none" w:sz="0" w:space="0" w:color="auto"/>
      </w:divBdr>
    </w:div>
    <w:div w:id="1391071469">
      <w:bodyDiv w:val="1"/>
      <w:marLeft w:val="0"/>
      <w:marRight w:val="0"/>
      <w:marTop w:val="0"/>
      <w:marBottom w:val="0"/>
      <w:divBdr>
        <w:top w:val="none" w:sz="0" w:space="0" w:color="auto"/>
        <w:left w:val="none" w:sz="0" w:space="0" w:color="auto"/>
        <w:bottom w:val="none" w:sz="0" w:space="0" w:color="auto"/>
        <w:right w:val="none" w:sz="0" w:space="0" w:color="auto"/>
      </w:divBdr>
    </w:div>
    <w:div w:id="1391269802">
      <w:bodyDiv w:val="1"/>
      <w:marLeft w:val="0"/>
      <w:marRight w:val="0"/>
      <w:marTop w:val="0"/>
      <w:marBottom w:val="0"/>
      <w:divBdr>
        <w:top w:val="none" w:sz="0" w:space="0" w:color="auto"/>
        <w:left w:val="none" w:sz="0" w:space="0" w:color="auto"/>
        <w:bottom w:val="none" w:sz="0" w:space="0" w:color="auto"/>
        <w:right w:val="none" w:sz="0" w:space="0" w:color="auto"/>
      </w:divBdr>
    </w:div>
    <w:div w:id="1391609388">
      <w:bodyDiv w:val="1"/>
      <w:marLeft w:val="0"/>
      <w:marRight w:val="0"/>
      <w:marTop w:val="0"/>
      <w:marBottom w:val="0"/>
      <w:divBdr>
        <w:top w:val="none" w:sz="0" w:space="0" w:color="auto"/>
        <w:left w:val="none" w:sz="0" w:space="0" w:color="auto"/>
        <w:bottom w:val="none" w:sz="0" w:space="0" w:color="auto"/>
        <w:right w:val="none" w:sz="0" w:space="0" w:color="auto"/>
      </w:divBdr>
    </w:div>
    <w:div w:id="1391999311">
      <w:bodyDiv w:val="1"/>
      <w:marLeft w:val="0"/>
      <w:marRight w:val="0"/>
      <w:marTop w:val="0"/>
      <w:marBottom w:val="0"/>
      <w:divBdr>
        <w:top w:val="none" w:sz="0" w:space="0" w:color="auto"/>
        <w:left w:val="none" w:sz="0" w:space="0" w:color="auto"/>
        <w:bottom w:val="none" w:sz="0" w:space="0" w:color="auto"/>
        <w:right w:val="none" w:sz="0" w:space="0" w:color="auto"/>
      </w:divBdr>
    </w:div>
    <w:div w:id="1392075557">
      <w:bodyDiv w:val="1"/>
      <w:marLeft w:val="0"/>
      <w:marRight w:val="0"/>
      <w:marTop w:val="0"/>
      <w:marBottom w:val="0"/>
      <w:divBdr>
        <w:top w:val="none" w:sz="0" w:space="0" w:color="auto"/>
        <w:left w:val="none" w:sz="0" w:space="0" w:color="auto"/>
        <w:bottom w:val="none" w:sz="0" w:space="0" w:color="auto"/>
        <w:right w:val="none" w:sz="0" w:space="0" w:color="auto"/>
      </w:divBdr>
    </w:div>
    <w:div w:id="1392270577">
      <w:bodyDiv w:val="1"/>
      <w:marLeft w:val="0"/>
      <w:marRight w:val="0"/>
      <w:marTop w:val="0"/>
      <w:marBottom w:val="0"/>
      <w:divBdr>
        <w:top w:val="none" w:sz="0" w:space="0" w:color="auto"/>
        <w:left w:val="none" w:sz="0" w:space="0" w:color="auto"/>
        <w:bottom w:val="none" w:sz="0" w:space="0" w:color="auto"/>
        <w:right w:val="none" w:sz="0" w:space="0" w:color="auto"/>
      </w:divBdr>
    </w:div>
    <w:div w:id="1392343585">
      <w:bodyDiv w:val="1"/>
      <w:marLeft w:val="0"/>
      <w:marRight w:val="0"/>
      <w:marTop w:val="0"/>
      <w:marBottom w:val="0"/>
      <w:divBdr>
        <w:top w:val="none" w:sz="0" w:space="0" w:color="auto"/>
        <w:left w:val="none" w:sz="0" w:space="0" w:color="auto"/>
        <w:bottom w:val="none" w:sz="0" w:space="0" w:color="auto"/>
        <w:right w:val="none" w:sz="0" w:space="0" w:color="auto"/>
      </w:divBdr>
    </w:div>
    <w:div w:id="1392803578">
      <w:bodyDiv w:val="1"/>
      <w:marLeft w:val="0"/>
      <w:marRight w:val="0"/>
      <w:marTop w:val="0"/>
      <w:marBottom w:val="0"/>
      <w:divBdr>
        <w:top w:val="none" w:sz="0" w:space="0" w:color="auto"/>
        <w:left w:val="none" w:sz="0" w:space="0" w:color="auto"/>
        <w:bottom w:val="none" w:sz="0" w:space="0" w:color="auto"/>
        <w:right w:val="none" w:sz="0" w:space="0" w:color="auto"/>
      </w:divBdr>
    </w:div>
    <w:div w:id="1393116501">
      <w:bodyDiv w:val="1"/>
      <w:marLeft w:val="0"/>
      <w:marRight w:val="0"/>
      <w:marTop w:val="0"/>
      <w:marBottom w:val="0"/>
      <w:divBdr>
        <w:top w:val="none" w:sz="0" w:space="0" w:color="auto"/>
        <w:left w:val="none" w:sz="0" w:space="0" w:color="auto"/>
        <w:bottom w:val="none" w:sz="0" w:space="0" w:color="auto"/>
        <w:right w:val="none" w:sz="0" w:space="0" w:color="auto"/>
      </w:divBdr>
    </w:div>
    <w:div w:id="1393164427">
      <w:bodyDiv w:val="1"/>
      <w:marLeft w:val="0"/>
      <w:marRight w:val="0"/>
      <w:marTop w:val="0"/>
      <w:marBottom w:val="0"/>
      <w:divBdr>
        <w:top w:val="none" w:sz="0" w:space="0" w:color="auto"/>
        <w:left w:val="none" w:sz="0" w:space="0" w:color="auto"/>
        <w:bottom w:val="none" w:sz="0" w:space="0" w:color="auto"/>
        <w:right w:val="none" w:sz="0" w:space="0" w:color="auto"/>
      </w:divBdr>
    </w:div>
    <w:div w:id="1393623250">
      <w:bodyDiv w:val="1"/>
      <w:marLeft w:val="0"/>
      <w:marRight w:val="0"/>
      <w:marTop w:val="0"/>
      <w:marBottom w:val="0"/>
      <w:divBdr>
        <w:top w:val="none" w:sz="0" w:space="0" w:color="auto"/>
        <w:left w:val="none" w:sz="0" w:space="0" w:color="auto"/>
        <w:bottom w:val="none" w:sz="0" w:space="0" w:color="auto"/>
        <w:right w:val="none" w:sz="0" w:space="0" w:color="auto"/>
      </w:divBdr>
    </w:div>
    <w:div w:id="1393892778">
      <w:bodyDiv w:val="1"/>
      <w:marLeft w:val="0"/>
      <w:marRight w:val="0"/>
      <w:marTop w:val="0"/>
      <w:marBottom w:val="0"/>
      <w:divBdr>
        <w:top w:val="none" w:sz="0" w:space="0" w:color="auto"/>
        <w:left w:val="none" w:sz="0" w:space="0" w:color="auto"/>
        <w:bottom w:val="none" w:sz="0" w:space="0" w:color="auto"/>
        <w:right w:val="none" w:sz="0" w:space="0" w:color="auto"/>
      </w:divBdr>
    </w:div>
    <w:div w:id="1394043319">
      <w:bodyDiv w:val="1"/>
      <w:marLeft w:val="0"/>
      <w:marRight w:val="0"/>
      <w:marTop w:val="0"/>
      <w:marBottom w:val="0"/>
      <w:divBdr>
        <w:top w:val="none" w:sz="0" w:space="0" w:color="auto"/>
        <w:left w:val="none" w:sz="0" w:space="0" w:color="auto"/>
        <w:bottom w:val="none" w:sz="0" w:space="0" w:color="auto"/>
        <w:right w:val="none" w:sz="0" w:space="0" w:color="auto"/>
      </w:divBdr>
    </w:div>
    <w:div w:id="1394696590">
      <w:bodyDiv w:val="1"/>
      <w:marLeft w:val="0"/>
      <w:marRight w:val="0"/>
      <w:marTop w:val="0"/>
      <w:marBottom w:val="0"/>
      <w:divBdr>
        <w:top w:val="none" w:sz="0" w:space="0" w:color="auto"/>
        <w:left w:val="none" w:sz="0" w:space="0" w:color="auto"/>
        <w:bottom w:val="none" w:sz="0" w:space="0" w:color="auto"/>
        <w:right w:val="none" w:sz="0" w:space="0" w:color="auto"/>
      </w:divBdr>
    </w:div>
    <w:div w:id="1394696863">
      <w:bodyDiv w:val="1"/>
      <w:marLeft w:val="0"/>
      <w:marRight w:val="0"/>
      <w:marTop w:val="0"/>
      <w:marBottom w:val="0"/>
      <w:divBdr>
        <w:top w:val="none" w:sz="0" w:space="0" w:color="auto"/>
        <w:left w:val="none" w:sz="0" w:space="0" w:color="auto"/>
        <w:bottom w:val="none" w:sz="0" w:space="0" w:color="auto"/>
        <w:right w:val="none" w:sz="0" w:space="0" w:color="auto"/>
      </w:divBdr>
    </w:div>
    <w:div w:id="1395197405">
      <w:bodyDiv w:val="1"/>
      <w:marLeft w:val="0"/>
      <w:marRight w:val="0"/>
      <w:marTop w:val="0"/>
      <w:marBottom w:val="0"/>
      <w:divBdr>
        <w:top w:val="none" w:sz="0" w:space="0" w:color="auto"/>
        <w:left w:val="none" w:sz="0" w:space="0" w:color="auto"/>
        <w:bottom w:val="none" w:sz="0" w:space="0" w:color="auto"/>
        <w:right w:val="none" w:sz="0" w:space="0" w:color="auto"/>
      </w:divBdr>
    </w:div>
    <w:div w:id="1395619185">
      <w:bodyDiv w:val="1"/>
      <w:marLeft w:val="0"/>
      <w:marRight w:val="0"/>
      <w:marTop w:val="0"/>
      <w:marBottom w:val="0"/>
      <w:divBdr>
        <w:top w:val="none" w:sz="0" w:space="0" w:color="auto"/>
        <w:left w:val="none" w:sz="0" w:space="0" w:color="auto"/>
        <w:bottom w:val="none" w:sz="0" w:space="0" w:color="auto"/>
        <w:right w:val="none" w:sz="0" w:space="0" w:color="auto"/>
      </w:divBdr>
    </w:div>
    <w:div w:id="1395737258">
      <w:bodyDiv w:val="1"/>
      <w:marLeft w:val="0"/>
      <w:marRight w:val="0"/>
      <w:marTop w:val="0"/>
      <w:marBottom w:val="0"/>
      <w:divBdr>
        <w:top w:val="none" w:sz="0" w:space="0" w:color="auto"/>
        <w:left w:val="none" w:sz="0" w:space="0" w:color="auto"/>
        <w:bottom w:val="none" w:sz="0" w:space="0" w:color="auto"/>
        <w:right w:val="none" w:sz="0" w:space="0" w:color="auto"/>
      </w:divBdr>
    </w:div>
    <w:div w:id="1395737418">
      <w:bodyDiv w:val="1"/>
      <w:marLeft w:val="0"/>
      <w:marRight w:val="0"/>
      <w:marTop w:val="0"/>
      <w:marBottom w:val="0"/>
      <w:divBdr>
        <w:top w:val="none" w:sz="0" w:space="0" w:color="auto"/>
        <w:left w:val="none" w:sz="0" w:space="0" w:color="auto"/>
        <w:bottom w:val="none" w:sz="0" w:space="0" w:color="auto"/>
        <w:right w:val="none" w:sz="0" w:space="0" w:color="auto"/>
      </w:divBdr>
    </w:div>
    <w:div w:id="1396004207">
      <w:bodyDiv w:val="1"/>
      <w:marLeft w:val="0"/>
      <w:marRight w:val="0"/>
      <w:marTop w:val="0"/>
      <w:marBottom w:val="0"/>
      <w:divBdr>
        <w:top w:val="none" w:sz="0" w:space="0" w:color="auto"/>
        <w:left w:val="none" w:sz="0" w:space="0" w:color="auto"/>
        <w:bottom w:val="none" w:sz="0" w:space="0" w:color="auto"/>
        <w:right w:val="none" w:sz="0" w:space="0" w:color="auto"/>
      </w:divBdr>
    </w:div>
    <w:div w:id="1396125226">
      <w:bodyDiv w:val="1"/>
      <w:marLeft w:val="0"/>
      <w:marRight w:val="0"/>
      <w:marTop w:val="0"/>
      <w:marBottom w:val="0"/>
      <w:divBdr>
        <w:top w:val="none" w:sz="0" w:space="0" w:color="auto"/>
        <w:left w:val="none" w:sz="0" w:space="0" w:color="auto"/>
        <w:bottom w:val="none" w:sz="0" w:space="0" w:color="auto"/>
        <w:right w:val="none" w:sz="0" w:space="0" w:color="auto"/>
      </w:divBdr>
    </w:div>
    <w:div w:id="1396316944">
      <w:bodyDiv w:val="1"/>
      <w:marLeft w:val="0"/>
      <w:marRight w:val="0"/>
      <w:marTop w:val="0"/>
      <w:marBottom w:val="0"/>
      <w:divBdr>
        <w:top w:val="none" w:sz="0" w:space="0" w:color="auto"/>
        <w:left w:val="none" w:sz="0" w:space="0" w:color="auto"/>
        <w:bottom w:val="none" w:sz="0" w:space="0" w:color="auto"/>
        <w:right w:val="none" w:sz="0" w:space="0" w:color="auto"/>
      </w:divBdr>
    </w:div>
    <w:div w:id="1396591190">
      <w:bodyDiv w:val="1"/>
      <w:marLeft w:val="0"/>
      <w:marRight w:val="0"/>
      <w:marTop w:val="0"/>
      <w:marBottom w:val="0"/>
      <w:divBdr>
        <w:top w:val="none" w:sz="0" w:space="0" w:color="auto"/>
        <w:left w:val="none" w:sz="0" w:space="0" w:color="auto"/>
        <w:bottom w:val="none" w:sz="0" w:space="0" w:color="auto"/>
        <w:right w:val="none" w:sz="0" w:space="0" w:color="auto"/>
      </w:divBdr>
    </w:div>
    <w:div w:id="1397048858">
      <w:bodyDiv w:val="1"/>
      <w:marLeft w:val="0"/>
      <w:marRight w:val="0"/>
      <w:marTop w:val="0"/>
      <w:marBottom w:val="0"/>
      <w:divBdr>
        <w:top w:val="none" w:sz="0" w:space="0" w:color="auto"/>
        <w:left w:val="none" w:sz="0" w:space="0" w:color="auto"/>
        <w:bottom w:val="none" w:sz="0" w:space="0" w:color="auto"/>
        <w:right w:val="none" w:sz="0" w:space="0" w:color="auto"/>
      </w:divBdr>
    </w:div>
    <w:div w:id="1397128750">
      <w:bodyDiv w:val="1"/>
      <w:marLeft w:val="0"/>
      <w:marRight w:val="0"/>
      <w:marTop w:val="0"/>
      <w:marBottom w:val="0"/>
      <w:divBdr>
        <w:top w:val="none" w:sz="0" w:space="0" w:color="auto"/>
        <w:left w:val="none" w:sz="0" w:space="0" w:color="auto"/>
        <w:bottom w:val="none" w:sz="0" w:space="0" w:color="auto"/>
        <w:right w:val="none" w:sz="0" w:space="0" w:color="auto"/>
      </w:divBdr>
    </w:div>
    <w:div w:id="1397389988">
      <w:bodyDiv w:val="1"/>
      <w:marLeft w:val="0"/>
      <w:marRight w:val="0"/>
      <w:marTop w:val="0"/>
      <w:marBottom w:val="0"/>
      <w:divBdr>
        <w:top w:val="none" w:sz="0" w:space="0" w:color="auto"/>
        <w:left w:val="none" w:sz="0" w:space="0" w:color="auto"/>
        <w:bottom w:val="none" w:sz="0" w:space="0" w:color="auto"/>
        <w:right w:val="none" w:sz="0" w:space="0" w:color="auto"/>
      </w:divBdr>
    </w:div>
    <w:div w:id="1398015757">
      <w:bodyDiv w:val="1"/>
      <w:marLeft w:val="0"/>
      <w:marRight w:val="0"/>
      <w:marTop w:val="0"/>
      <w:marBottom w:val="0"/>
      <w:divBdr>
        <w:top w:val="none" w:sz="0" w:space="0" w:color="auto"/>
        <w:left w:val="none" w:sz="0" w:space="0" w:color="auto"/>
        <w:bottom w:val="none" w:sz="0" w:space="0" w:color="auto"/>
        <w:right w:val="none" w:sz="0" w:space="0" w:color="auto"/>
      </w:divBdr>
    </w:div>
    <w:div w:id="1398086890">
      <w:bodyDiv w:val="1"/>
      <w:marLeft w:val="0"/>
      <w:marRight w:val="0"/>
      <w:marTop w:val="0"/>
      <w:marBottom w:val="0"/>
      <w:divBdr>
        <w:top w:val="none" w:sz="0" w:space="0" w:color="auto"/>
        <w:left w:val="none" w:sz="0" w:space="0" w:color="auto"/>
        <w:bottom w:val="none" w:sz="0" w:space="0" w:color="auto"/>
        <w:right w:val="none" w:sz="0" w:space="0" w:color="auto"/>
      </w:divBdr>
    </w:div>
    <w:div w:id="1398238574">
      <w:bodyDiv w:val="1"/>
      <w:marLeft w:val="0"/>
      <w:marRight w:val="0"/>
      <w:marTop w:val="0"/>
      <w:marBottom w:val="0"/>
      <w:divBdr>
        <w:top w:val="none" w:sz="0" w:space="0" w:color="auto"/>
        <w:left w:val="none" w:sz="0" w:space="0" w:color="auto"/>
        <w:bottom w:val="none" w:sz="0" w:space="0" w:color="auto"/>
        <w:right w:val="none" w:sz="0" w:space="0" w:color="auto"/>
      </w:divBdr>
    </w:div>
    <w:div w:id="1398552179">
      <w:bodyDiv w:val="1"/>
      <w:marLeft w:val="0"/>
      <w:marRight w:val="0"/>
      <w:marTop w:val="0"/>
      <w:marBottom w:val="0"/>
      <w:divBdr>
        <w:top w:val="none" w:sz="0" w:space="0" w:color="auto"/>
        <w:left w:val="none" w:sz="0" w:space="0" w:color="auto"/>
        <w:bottom w:val="none" w:sz="0" w:space="0" w:color="auto"/>
        <w:right w:val="none" w:sz="0" w:space="0" w:color="auto"/>
      </w:divBdr>
    </w:div>
    <w:div w:id="1398626044">
      <w:bodyDiv w:val="1"/>
      <w:marLeft w:val="0"/>
      <w:marRight w:val="0"/>
      <w:marTop w:val="0"/>
      <w:marBottom w:val="0"/>
      <w:divBdr>
        <w:top w:val="none" w:sz="0" w:space="0" w:color="auto"/>
        <w:left w:val="none" w:sz="0" w:space="0" w:color="auto"/>
        <w:bottom w:val="none" w:sz="0" w:space="0" w:color="auto"/>
        <w:right w:val="none" w:sz="0" w:space="0" w:color="auto"/>
      </w:divBdr>
    </w:div>
    <w:div w:id="1398670353">
      <w:bodyDiv w:val="1"/>
      <w:marLeft w:val="0"/>
      <w:marRight w:val="0"/>
      <w:marTop w:val="0"/>
      <w:marBottom w:val="0"/>
      <w:divBdr>
        <w:top w:val="none" w:sz="0" w:space="0" w:color="auto"/>
        <w:left w:val="none" w:sz="0" w:space="0" w:color="auto"/>
        <w:bottom w:val="none" w:sz="0" w:space="0" w:color="auto"/>
        <w:right w:val="none" w:sz="0" w:space="0" w:color="auto"/>
      </w:divBdr>
    </w:div>
    <w:div w:id="1398746742">
      <w:bodyDiv w:val="1"/>
      <w:marLeft w:val="0"/>
      <w:marRight w:val="0"/>
      <w:marTop w:val="0"/>
      <w:marBottom w:val="0"/>
      <w:divBdr>
        <w:top w:val="none" w:sz="0" w:space="0" w:color="auto"/>
        <w:left w:val="none" w:sz="0" w:space="0" w:color="auto"/>
        <w:bottom w:val="none" w:sz="0" w:space="0" w:color="auto"/>
        <w:right w:val="none" w:sz="0" w:space="0" w:color="auto"/>
      </w:divBdr>
    </w:div>
    <w:div w:id="1398820172">
      <w:bodyDiv w:val="1"/>
      <w:marLeft w:val="0"/>
      <w:marRight w:val="0"/>
      <w:marTop w:val="0"/>
      <w:marBottom w:val="0"/>
      <w:divBdr>
        <w:top w:val="none" w:sz="0" w:space="0" w:color="auto"/>
        <w:left w:val="none" w:sz="0" w:space="0" w:color="auto"/>
        <w:bottom w:val="none" w:sz="0" w:space="0" w:color="auto"/>
        <w:right w:val="none" w:sz="0" w:space="0" w:color="auto"/>
      </w:divBdr>
    </w:div>
    <w:div w:id="1398825385">
      <w:bodyDiv w:val="1"/>
      <w:marLeft w:val="0"/>
      <w:marRight w:val="0"/>
      <w:marTop w:val="0"/>
      <w:marBottom w:val="0"/>
      <w:divBdr>
        <w:top w:val="none" w:sz="0" w:space="0" w:color="auto"/>
        <w:left w:val="none" w:sz="0" w:space="0" w:color="auto"/>
        <w:bottom w:val="none" w:sz="0" w:space="0" w:color="auto"/>
        <w:right w:val="none" w:sz="0" w:space="0" w:color="auto"/>
      </w:divBdr>
    </w:div>
    <w:div w:id="1398892933">
      <w:bodyDiv w:val="1"/>
      <w:marLeft w:val="0"/>
      <w:marRight w:val="0"/>
      <w:marTop w:val="0"/>
      <w:marBottom w:val="0"/>
      <w:divBdr>
        <w:top w:val="none" w:sz="0" w:space="0" w:color="auto"/>
        <w:left w:val="none" w:sz="0" w:space="0" w:color="auto"/>
        <w:bottom w:val="none" w:sz="0" w:space="0" w:color="auto"/>
        <w:right w:val="none" w:sz="0" w:space="0" w:color="auto"/>
      </w:divBdr>
    </w:div>
    <w:div w:id="1398898532">
      <w:bodyDiv w:val="1"/>
      <w:marLeft w:val="0"/>
      <w:marRight w:val="0"/>
      <w:marTop w:val="0"/>
      <w:marBottom w:val="0"/>
      <w:divBdr>
        <w:top w:val="none" w:sz="0" w:space="0" w:color="auto"/>
        <w:left w:val="none" w:sz="0" w:space="0" w:color="auto"/>
        <w:bottom w:val="none" w:sz="0" w:space="0" w:color="auto"/>
        <w:right w:val="none" w:sz="0" w:space="0" w:color="auto"/>
      </w:divBdr>
    </w:div>
    <w:div w:id="1399668719">
      <w:bodyDiv w:val="1"/>
      <w:marLeft w:val="0"/>
      <w:marRight w:val="0"/>
      <w:marTop w:val="0"/>
      <w:marBottom w:val="0"/>
      <w:divBdr>
        <w:top w:val="none" w:sz="0" w:space="0" w:color="auto"/>
        <w:left w:val="none" w:sz="0" w:space="0" w:color="auto"/>
        <w:bottom w:val="none" w:sz="0" w:space="0" w:color="auto"/>
        <w:right w:val="none" w:sz="0" w:space="0" w:color="auto"/>
      </w:divBdr>
    </w:div>
    <w:div w:id="1399749639">
      <w:bodyDiv w:val="1"/>
      <w:marLeft w:val="0"/>
      <w:marRight w:val="0"/>
      <w:marTop w:val="0"/>
      <w:marBottom w:val="0"/>
      <w:divBdr>
        <w:top w:val="none" w:sz="0" w:space="0" w:color="auto"/>
        <w:left w:val="none" w:sz="0" w:space="0" w:color="auto"/>
        <w:bottom w:val="none" w:sz="0" w:space="0" w:color="auto"/>
        <w:right w:val="none" w:sz="0" w:space="0" w:color="auto"/>
      </w:divBdr>
    </w:div>
    <w:div w:id="1399863438">
      <w:bodyDiv w:val="1"/>
      <w:marLeft w:val="0"/>
      <w:marRight w:val="0"/>
      <w:marTop w:val="0"/>
      <w:marBottom w:val="0"/>
      <w:divBdr>
        <w:top w:val="none" w:sz="0" w:space="0" w:color="auto"/>
        <w:left w:val="none" w:sz="0" w:space="0" w:color="auto"/>
        <w:bottom w:val="none" w:sz="0" w:space="0" w:color="auto"/>
        <w:right w:val="none" w:sz="0" w:space="0" w:color="auto"/>
      </w:divBdr>
    </w:div>
    <w:div w:id="1400707607">
      <w:bodyDiv w:val="1"/>
      <w:marLeft w:val="0"/>
      <w:marRight w:val="0"/>
      <w:marTop w:val="0"/>
      <w:marBottom w:val="0"/>
      <w:divBdr>
        <w:top w:val="none" w:sz="0" w:space="0" w:color="auto"/>
        <w:left w:val="none" w:sz="0" w:space="0" w:color="auto"/>
        <w:bottom w:val="none" w:sz="0" w:space="0" w:color="auto"/>
        <w:right w:val="none" w:sz="0" w:space="0" w:color="auto"/>
      </w:divBdr>
    </w:div>
    <w:div w:id="1400709451">
      <w:bodyDiv w:val="1"/>
      <w:marLeft w:val="0"/>
      <w:marRight w:val="0"/>
      <w:marTop w:val="0"/>
      <w:marBottom w:val="0"/>
      <w:divBdr>
        <w:top w:val="none" w:sz="0" w:space="0" w:color="auto"/>
        <w:left w:val="none" w:sz="0" w:space="0" w:color="auto"/>
        <w:bottom w:val="none" w:sz="0" w:space="0" w:color="auto"/>
        <w:right w:val="none" w:sz="0" w:space="0" w:color="auto"/>
      </w:divBdr>
    </w:div>
    <w:div w:id="1400788106">
      <w:bodyDiv w:val="1"/>
      <w:marLeft w:val="0"/>
      <w:marRight w:val="0"/>
      <w:marTop w:val="0"/>
      <w:marBottom w:val="0"/>
      <w:divBdr>
        <w:top w:val="none" w:sz="0" w:space="0" w:color="auto"/>
        <w:left w:val="none" w:sz="0" w:space="0" w:color="auto"/>
        <w:bottom w:val="none" w:sz="0" w:space="0" w:color="auto"/>
        <w:right w:val="none" w:sz="0" w:space="0" w:color="auto"/>
      </w:divBdr>
    </w:div>
    <w:div w:id="1400860456">
      <w:bodyDiv w:val="1"/>
      <w:marLeft w:val="0"/>
      <w:marRight w:val="0"/>
      <w:marTop w:val="0"/>
      <w:marBottom w:val="0"/>
      <w:divBdr>
        <w:top w:val="none" w:sz="0" w:space="0" w:color="auto"/>
        <w:left w:val="none" w:sz="0" w:space="0" w:color="auto"/>
        <w:bottom w:val="none" w:sz="0" w:space="0" w:color="auto"/>
        <w:right w:val="none" w:sz="0" w:space="0" w:color="auto"/>
      </w:divBdr>
    </w:div>
    <w:div w:id="1401096605">
      <w:bodyDiv w:val="1"/>
      <w:marLeft w:val="0"/>
      <w:marRight w:val="0"/>
      <w:marTop w:val="0"/>
      <w:marBottom w:val="0"/>
      <w:divBdr>
        <w:top w:val="none" w:sz="0" w:space="0" w:color="auto"/>
        <w:left w:val="none" w:sz="0" w:space="0" w:color="auto"/>
        <w:bottom w:val="none" w:sz="0" w:space="0" w:color="auto"/>
        <w:right w:val="none" w:sz="0" w:space="0" w:color="auto"/>
      </w:divBdr>
    </w:div>
    <w:div w:id="1401291223">
      <w:bodyDiv w:val="1"/>
      <w:marLeft w:val="0"/>
      <w:marRight w:val="0"/>
      <w:marTop w:val="0"/>
      <w:marBottom w:val="0"/>
      <w:divBdr>
        <w:top w:val="none" w:sz="0" w:space="0" w:color="auto"/>
        <w:left w:val="none" w:sz="0" w:space="0" w:color="auto"/>
        <w:bottom w:val="none" w:sz="0" w:space="0" w:color="auto"/>
        <w:right w:val="none" w:sz="0" w:space="0" w:color="auto"/>
      </w:divBdr>
    </w:div>
    <w:div w:id="1401714260">
      <w:bodyDiv w:val="1"/>
      <w:marLeft w:val="0"/>
      <w:marRight w:val="0"/>
      <w:marTop w:val="0"/>
      <w:marBottom w:val="0"/>
      <w:divBdr>
        <w:top w:val="none" w:sz="0" w:space="0" w:color="auto"/>
        <w:left w:val="none" w:sz="0" w:space="0" w:color="auto"/>
        <w:bottom w:val="none" w:sz="0" w:space="0" w:color="auto"/>
        <w:right w:val="none" w:sz="0" w:space="0" w:color="auto"/>
      </w:divBdr>
    </w:div>
    <w:div w:id="1401752736">
      <w:bodyDiv w:val="1"/>
      <w:marLeft w:val="0"/>
      <w:marRight w:val="0"/>
      <w:marTop w:val="0"/>
      <w:marBottom w:val="0"/>
      <w:divBdr>
        <w:top w:val="none" w:sz="0" w:space="0" w:color="auto"/>
        <w:left w:val="none" w:sz="0" w:space="0" w:color="auto"/>
        <w:bottom w:val="none" w:sz="0" w:space="0" w:color="auto"/>
        <w:right w:val="none" w:sz="0" w:space="0" w:color="auto"/>
      </w:divBdr>
    </w:div>
    <w:div w:id="1402369991">
      <w:bodyDiv w:val="1"/>
      <w:marLeft w:val="0"/>
      <w:marRight w:val="0"/>
      <w:marTop w:val="0"/>
      <w:marBottom w:val="0"/>
      <w:divBdr>
        <w:top w:val="none" w:sz="0" w:space="0" w:color="auto"/>
        <w:left w:val="none" w:sz="0" w:space="0" w:color="auto"/>
        <w:bottom w:val="none" w:sz="0" w:space="0" w:color="auto"/>
        <w:right w:val="none" w:sz="0" w:space="0" w:color="auto"/>
      </w:divBdr>
    </w:div>
    <w:div w:id="1402407331">
      <w:bodyDiv w:val="1"/>
      <w:marLeft w:val="0"/>
      <w:marRight w:val="0"/>
      <w:marTop w:val="0"/>
      <w:marBottom w:val="0"/>
      <w:divBdr>
        <w:top w:val="none" w:sz="0" w:space="0" w:color="auto"/>
        <w:left w:val="none" w:sz="0" w:space="0" w:color="auto"/>
        <w:bottom w:val="none" w:sz="0" w:space="0" w:color="auto"/>
        <w:right w:val="none" w:sz="0" w:space="0" w:color="auto"/>
      </w:divBdr>
    </w:div>
    <w:div w:id="1402486539">
      <w:bodyDiv w:val="1"/>
      <w:marLeft w:val="0"/>
      <w:marRight w:val="0"/>
      <w:marTop w:val="0"/>
      <w:marBottom w:val="0"/>
      <w:divBdr>
        <w:top w:val="none" w:sz="0" w:space="0" w:color="auto"/>
        <w:left w:val="none" w:sz="0" w:space="0" w:color="auto"/>
        <w:bottom w:val="none" w:sz="0" w:space="0" w:color="auto"/>
        <w:right w:val="none" w:sz="0" w:space="0" w:color="auto"/>
      </w:divBdr>
    </w:div>
    <w:div w:id="1402561280">
      <w:bodyDiv w:val="1"/>
      <w:marLeft w:val="0"/>
      <w:marRight w:val="0"/>
      <w:marTop w:val="0"/>
      <w:marBottom w:val="0"/>
      <w:divBdr>
        <w:top w:val="none" w:sz="0" w:space="0" w:color="auto"/>
        <w:left w:val="none" w:sz="0" w:space="0" w:color="auto"/>
        <w:bottom w:val="none" w:sz="0" w:space="0" w:color="auto"/>
        <w:right w:val="none" w:sz="0" w:space="0" w:color="auto"/>
      </w:divBdr>
    </w:div>
    <w:div w:id="1402603528">
      <w:bodyDiv w:val="1"/>
      <w:marLeft w:val="0"/>
      <w:marRight w:val="0"/>
      <w:marTop w:val="0"/>
      <w:marBottom w:val="0"/>
      <w:divBdr>
        <w:top w:val="none" w:sz="0" w:space="0" w:color="auto"/>
        <w:left w:val="none" w:sz="0" w:space="0" w:color="auto"/>
        <w:bottom w:val="none" w:sz="0" w:space="0" w:color="auto"/>
        <w:right w:val="none" w:sz="0" w:space="0" w:color="auto"/>
      </w:divBdr>
    </w:div>
    <w:div w:id="1402674228">
      <w:bodyDiv w:val="1"/>
      <w:marLeft w:val="0"/>
      <w:marRight w:val="0"/>
      <w:marTop w:val="0"/>
      <w:marBottom w:val="0"/>
      <w:divBdr>
        <w:top w:val="none" w:sz="0" w:space="0" w:color="auto"/>
        <w:left w:val="none" w:sz="0" w:space="0" w:color="auto"/>
        <w:bottom w:val="none" w:sz="0" w:space="0" w:color="auto"/>
        <w:right w:val="none" w:sz="0" w:space="0" w:color="auto"/>
      </w:divBdr>
    </w:div>
    <w:div w:id="1403260704">
      <w:bodyDiv w:val="1"/>
      <w:marLeft w:val="0"/>
      <w:marRight w:val="0"/>
      <w:marTop w:val="0"/>
      <w:marBottom w:val="0"/>
      <w:divBdr>
        <w:top w:val="none" w:sz="0" w:space="0" w:color="auto"/>
        <w:left w:val="none" w:sz="0" w:space="0" w:color="auto"/>
        <w:bottom w:val="none" w:sz="0" w:space="0" w:color="auto"/>
        <w:right w:val="none" w:sz="0" w:space="0" w:color="auto"/>
      </w:divBdr>
    </w:div>
    <w:div w:id="1403455115">
      <w:bodyDiv w:val="1"/>
      <w:marLeft w:val="0"/>
      <w:marRight w:val="0"/>
      <w:marTop w:val="0"/>
      <w:marBottom w:val="0"/>
      <w:divBdr>
        <w:top w:val="none" w:sz="0" w:space="0" w:color="auto"/>
        <w:left w:val="none" w:sz="0" w:space="0" w:color="auto"/>
        <w:bottom w:val="none" w:sz="0" w:space="0" w:color="auto"/>
        <w:right w:val="none" w:sz="0" w:space="0" w:color="auto"/>
      </w:divBdr>
    </w:div>
    <w:div w:id="1403604250">
      <w:bodyDiv w:val="1"/>
      <w:marLeft w:val="0"/>
      <w:marRight w:val="0"/>
      <w:marTop w:val="0"/>
      <w:marBottom w:val="0"/>
      <w:divBdr>
        <w:top w:val="none" w:sz="0" w:space="0" w:color="auto"/>
        <w:left w:val="none" w:sz="0" w:space="0" w:color="auto"/>
        <w:bottom w:val="none" w:sz="0" w:space="0" w:color="auto"/>
        <w:right w:val="none" w:sz="0" w:space="0" w:color="auto"/>
      </w:divBdr>
    </w:div>
    <w:div w:id="1403722122">
      <w:bodyDiv w:val="1"/>
      <w:marLeft w:val="0"/>
      <w:marRight w:val="0"/>
      <w:marTop w:val="0"/>
      <w:marBottom w:val="0"/>
      <w:divBdr>
        <w:top w:val="none" w:sz="0" w:space="0" w:color="auto"/>
        <w:left w:val="none" w:sz="0" w:space="0" w:color="auto"/>
        <w:bottom w:val="none" w:sz="0" w:space="0" w:color="auto"/>
        <w:right w:val="none" w:sz="0" w:space="0" w:color="auto"/>
      </w:divBdr>
    </w:div>
    <w:div w:id="1403748244">
      <w:bodyDiv w:val="1"/>
      <w:marLeft w:val="0"/>
      <w:marRight w:val="0"/>
      <w:marTop w:val="0"/>
      <w:marBottom w:val="0"/>
      <w:divBdr>
        <w:top w:val="none" w:sz="0" w:space="0" w:color="auto"/>
        <w:left w:val="none" w:sz="0" w:space="0" w:color="auto"/>
        <w:bottom w:val="none" w:sz="0" w:space="0" w:color="auto"/>
        <w:right w:val="none" w:sz="0" w:space="0" w:color="auto"/>
      </w:divBdr>
    </w:div>
    <w:div w:id="1404138565">
      <w:bodyDiv w:val="1"/>
      <w:marLeft w:val="0"/>
      <w:marRight w:val="0"/>
      <w:marTop w:val="0"/>
      <w:marBottom w:val="0"/>
      <w:divBdr>
        <w:top w:val="none" w:sz="0" w:space="0" w:color="auto"/>
        <w:left w:val="none" w:sz="0" w:space="0" w:color="auto"/>
        <w:bottom w:val="none" w:sz="0" w:space="0" w:color="auto"/>
        <w:right w:val="none" w:sz="0" w:space="0" w:color="auto"/>
      </w:divBdr>
    </w:div>
    <w:div w:id="1404257844">
      <w:bodyDiv w:val="1"/>
      <w:marLeft w:val="0"/>
      <w:marRight w:val="0"/>
      <w:marTop w:val="0"/>
      <w:marBottom w:val="0"/>
      <w:divBdr>
        <w:top w:val="none" w:sz="0" w:space="0" w:color="auto"/>
        <w:left w:val="none" w:sz="0" w:space="0" w:color="auto"/>
        <w:bottom w:val="none" w:sz="0" w:space="0" w:color="auto"/>
        <w:right w:val="none" w:sz="0" w:space="0" w:color="auto"/>
      </w:divBdr>
    </w:div>
    <w:div w:id="1404526803">
      <w:bodyDiv w:val="1"/>
      <w:marLeft w:val="0"/>
      <w:marRight w:val="0"/>
      <w:marTop w:val="0"/>
      <w:marBottom w:val="0"/>
      <w:divBdr>
        <w:top w:val="none" w:sz="0" w:space="0" w:color="auto"/>
        <w:left w:val="none" w:sz="0" w:space="0" w:color="auto"/>
        <w:bottom w:val="none" w:sz="0" w:space="0" w:color="auto"/>
        <w:right w:val="none" w:sz="0" w:space="0" w:color="auto"/>
      </w:divBdr>
    </w:div>
    <w:div w:id="1404789908">
      <w:bodyDiv w:val="1"/>
      <w:marLeft w:val="0"/>
      <w:marRight w:val="0"/>
      <w:marTop w:val="0"/>
      <w:marBottom w:val="0"/>
      <w:divBdr>
        <w:top w:val="none" w:sz="0" w:space="0" w:color="auto"/>
        <w:left w:val="none" w:sz="0" w:space="0" w:color="auto"/>
        <w:bottom w:val="none" w:sz="0" w:space="0" w:color="auto"/>
        <w:right w:val="none" w:sz="0" w:space="0" w:color="auto"/>
      </w:divBdr>
    </w:div>
    <w:div w:id="1404988989">
      <w:bodyDiv w:val="1"/>
      <w:marLeft w:val="0"/>
      <w:marRight w:val="0"/>
      <w:marTop w:val="0"/>
      <w:marBottom w:val="0"/>
      <w:divBdr>
        <w:top w:val="none" w:sz="0" w:space="0" w:color="auto"/>
        <w:left w:val="none" w:sz="0" w:space="0" w:color="auto"/>
        <w:bottom w:val="none" w:sz="0" w:space="0" w:color="auto"/>
        <w:right w:val="none" w:sz="0" w:space="0" w:color="auto"/>
      </w:divBdr>
    </w:div>
    <w:div w:id="1405058425">
      <w:bodyDiv w:val="1"/>
      <w:marLeft w:val="0"/>
      <w:marRight w:val="0"/>
      <w:marTop w:val="0"/>
      <w:marBottom w:val="0"/>
      <w:divBdr>
        <w:top w:val="none" w:sz="0" w:space="0" w:color="auto"/>
        <w:left w:val="none" w:sz="0" w:space="0" w:color="auto"/>
        <w:bottom w:val="none" w:sz="0" w:space="0" w:color="auto"/>
        <w:right w:val="none" w:sz="0" w:space="0" w:color="auto"/>
      </w:divBdr>
    </w:div>
    <w:div w:id="1405373531">
      <w:bodyDiv w:val="1"/>
      <w:marLeft w:val="0"/>
      <w:marRight w:val="0"/>
      <w:marTop w:val="0"/>
      <w:marBottom w:val="0"/>
      <w:divBdr>
        <w:top w:val="none" w:sz="0" w:space="0" w:color="auto"/>
        <w:left w:val="none" w:sz="0" w:space="0" w:color="auto"/>
        <w:bottom w:val="none" w:sz="0" w:space="0" w:color="auto"/>
        <w:right w:val="none" w:sz="0" w:space="0" w:color="auto"/>
      </w:divBdr>
    </w:div>
    <w:div w:id="1405444484">
      <w:bodyDiv w:val="1"/>
      <w:marLeft w:val="0"/>
      <w:marRight w:val="0"/>
      <w:marTop w:val="0"/>
      <w:marBottom w:val="0"/>
      <w:divBdr>
        <w:top w:val="none" w:sz="0" w:space="0" w:color="auto"/>
        <w:left w:val="none" w:sz="0" w:space="0" w:color="auto"/>
        <w:bottom w:val="none" w:sz="0" w:space="0" w:color="auto"/>
        <w:right w:val="none" w:sz="0" w:space="0" w:color="auto"/>
      </w:divBdr>
    </w:div>
    <w:div w:id="1405713305">
      <w:bodyDiv w:val="1"/>
      <w:marLeft w:val="0"/>
      <w:marRight w:val="0"/>
      <w:marTop w:val="0"/>
      <w:marBottom w:val="0"/>
      <w:divBdr>
        <w:top w:val="none" w:sz="0" w:space="0" w:color="auto"/>
        <w:left w:val="none" w:sz="0" w:space="0" w:color="auto"/>
        <w:bottom w:val="none" w:sz="0" w:space="0" w:color="auto"/>
        <w:right w:val="none" w:sz="0" w:space="0" w:color="auto"/>
      </w:divBdr>
    </w:div>
    <w:div w:id="1405880901">
      <w:bodyDiv w:val="1"/>
      <w:marLeft w:val="0"/>
      <w:marRight w:val="0"/>
      <w:marTop w:val="0"/>
      <w:marBottom w:val="0"/>
      <w:divBdr>
        <w:top w:val="none" w:sz="0" w:space="0" w:color="auto"/>
        <w:left w:val="none" w:sz="0" w:space="0" w:color="auto"/>
        <w:bottom w:val="none" w:sz="0" w:space="0" w:color="auto"/>
        <w:right w:val="none" w:sz="0" w:space="0" w:color="auto"/>
      </w:divBdr>
    </w:div>
    <w:div w:id="1405881623">
      <w:bodyDiv w:val="1"/>
      <w:marLeft w:val="0"/>
      <w:marRight w:val="0"/>
      <w:marTop w:val="0"/>
      <w:marBottom w:val="0"/>
      <w:divBdr>
        <w:top w:val="none" w:sz="0" w:space="0" w:color="auto"/>
        <w:left w:val="none" w:sz="0" w:space="0" w:color="auto"/>
        <w:bottom w:val="none" w:sz="0" w:space="0" w:color="auto"/>
        <w:right w:val="none" w:sz="0" w:space="0" w:color="auto"/>
      </w:divBdr>
    </w:div>
    <w:div w:id="1405882551">
      <w:bodyDiv w:val="1"/>
      <w:marLeft w:val="0"/>
      <w:marRight w:val="0"/>
      <w:marTop w:val="0"/>
      <w:marBottom w:val="0"/>
      <w:divBdr>
        <w:top w:val="none" w:sz="0" w:space="0" w:color="auto"/>
        <w:left w:val="none" w:sz="0" w:space="0" w:color="auto"/>
        <w:bottom w:val="none" w:sz="0" w:space="0" w:color="auto"/>
        <w:right w:val="none" w:sz="0" w:space="0" w:color="auto"/>
      </w:divBdr>
    </w:div>
    <w:div w:id="1406107088">
      <w:bodyDiv w:val="1"/>
      <w:marLeft w:val="0"/>
      <w:marRight w:val="0"/>
      <w:marTop w:val="0"/>
      <w:marBottom w:val="0"/>
      <w:divBdr>
        <w:top w:val="none" w:sz="0" w:space="0" w:color="auto"/>
        <w:left w:val="none" w:sz="0" w:space="0" w:color="auto"/>
        <w:bottom w:val="none" w:sz="0" w:space="0" w:color="auto"/>
        <w:right w:val="none" w:sz="0" w:space="0" w:color="auto"/>
      </w:divBdr>
    </w:div>
    <w:div w:id="1406222959">
      <w:bodyDiv w:val="1"/>
      <w:marLeft w:val="0"/>
      <w:marRight w:val="0"/>
      <w:marTop w:val="0"/>
      <w:marBottom w:val="0"/>
      <w:divBdr>
        <w:top w:val="none" w:sz="0" w:space="0" w:color="auto"/>
        <w:left w:val="none" w:sz="0" w:space="0" w:color="auto"/>
        <w:bottom w:val="none" w:sz="0" w:space="0" w:color="auto"/>
        <w:right w:val="none" w:sz="0" w:space="0" w:color="auto"/>
      </w:divBdr>
    </w:div>
    <w:div w:id="1406563404">
      <w:bodyDiv w:val="1"/>
      <w:marLeft w:val="0"/>
      <w:marRight w:val="0"/>
      <w:marTop w:val="0"/>
      <w:marBottom w:val="0"/>
      <w:divBdr>
        <w:top w:val="none" w:sz="0" w:space="0" w:color="auto"/>
        <w:left w:val="none" w:sz="0" w:space="0" w:color="auto"/>
        <w:bottom w:val="none" w:sz="0" w:space="0" w:color="auto"/>
        <w:right w:val="none" w:sz="0" w:space="0" w:color="auto"/>
      </w:divBdr>
    </w:div>
    <w:div w:id="1406604713">
      <w:bodyDiv w:val="1"/>
      <w:marLeft w:val="0"/>
      <w:marRight w:val="0"/>
      <w:marTop w:val="0"/>
      <w:marBottom w:val="0"/>
      <w:divBdr>
        <w:top w:val="none" w:sz="0" w:space="0" w:color="auto"/>
        <w:left w:val="none" w:sz="0" w:space="0" w:color="auto"/>
        <w:bottom w:val="none" w:sz="0" w:space="0" w:color="auto"/>
        <w:right w:val="none" w:sz="0" w:space="0" w:color="auto"/>
      </w:divBdr>
    </w:div>
    <w:div w:id="1406686447">
      <w:bodyDiv w:val="1"/>
      <w:marLeft w:val="0"/>
      <w:marRight w:val="0"/>
      <w:marTop w:val="0"/>
      <w:marBottom w:val="0"/>
      <w:divBdr>
        <w:top w:val="none" w:sz="0" w:space="0" w:color="auto"/>
        <w:left w:val="none" w:sz="0" w:space="0" w:color="auto"/>
        <w:bottom w:val="none" w:sz="0" w:space="0" w:color="auto"/>
        <w:right w:val="none" w:sz="0" w:space="0" w:color="auto"/>
      </w:divBdr>
    </w:div>
    <w:div w:id="1406686996">
      <w:bodyDiv w:val="1"/>
      <w:marLeft w:val="0"/>
      <w:marRight w:val="0"/>
      <w:marTop w:val="0"/>
      <w:marBottom w:val="0"/>
      <w:divBdr>
        <w:top w:val="none" w:sz="0" w:space="0" w:color="auto"/>
        <w:left w:val="none" w:sz="0" w:space="0" w:color="auto"/>
        <w:bottom w:val="none" w:sz="0" w:space="0" w:color="auto"/>
        <w:right w:val="none" w:sz="0" w:space="0" w:color="auto"/>
      </w:divBdr>
    </w:div>
    <w:div w:id="1407219266">
      <w:bodyDiv w:val="1"/>
      <w:marLeft w:val="0"/>
      <w:marRight w:val="0"/>
      <w:marTop w:val="0"/>
      <w:marBottom w:val="0"/>
      <w:divBdr>
        <w:top w:val="none" w:sz="0" w:space="0" w:color="auto"/>
        <w:left w:val="none" w:sz="0" w:space="0" w:color="auto"/>
        <w:bottom w:val="none" w:sz="0" w:space="0" w:color="auto"/>
        <w:right w:val="none" w:sz="0" w:space="0" w:color="auto"/>
      </w:divBdr>
    </w:div>
    <w:div w:id="1407417509">
      <w:bodyDiv w:val="1"/>
      <w:marLeft w:val="0"/>
      <w:marRight w:val="0"/>
      <w:marTop w:val="0"/>
      <w:marBottom w:val="0"/>
      <w:divBdr>
        <w:top w:val="none" w:sz="0" w:space="0" w:color="auto"/>
        <w:left w:val="none" w:sz="0" w:space="0" w:color="auto"/>
        <w:bottom w:val="none" w:sz="0" w:space="0" w:color="auto"/>
        <w:right w:val="none" w:sz="0" w:space="0" w:color="auto"/>
      </w:divBdr>
    </w:div>
    <w:div w:id="1407990350">
      <w:bodyDiv w:val="1"/>
      <w:marLeft w:val="0"/>
      <w:marRight w:val="0"/>
      <w:marTop w:val="0"/>
      <w:marBottom w:val="0"/>
      <w:divBdr>
        <w:top w:val="none" w:sz="0" w:space="0" w:color="auto"/>
        <w:left w:val="none" w:sz="0" w:space="0" w:color="auto"/>
        <w:bottom w:val="none" w:sz="0" w:space="0" w:color="auto"/>
        <w:right w:val="none" w:sz="0" w:space="0" w:color="auto"/>
      </w:divBdr>
    </w:div>
    <w:div w:id="1408334231">
      <w:bodyDiv w:val="1"/>
      <w:marLeft w:val="0"/>
      <w:marRight w:val="0"/>
      <w:marTop w:val="0"/>
      <w:marBottom w:val="0"/>
      <w:divBdr>
        <w:top w:val="none" w:sz="0" w:space="0" w:color="auto"/>
        <w:left w:val="none" w:sz="0" w:space="0" w:color="auto"/>
        <w:bottom w:val="none" w:sz="0" w:space="0" w:color="auto"/>
        <w:right w:val="none" w:sz="0" w:space="0" w:color="auto"/>
      </w:divBdr>
    </w:div>
    <w:div w:id="1408500911">
      <w:bodyDiv w:val="1"/>
      <w:marLeft w:val="0"/>
      <w:marRight w:val="0"/>
      <w:marTop w:val="0"/>
      <w:marBottom w:val="0"/>
      <w:divBdr>
        <w:top w:val="none" w:sz="0" w:space="0" w:color="auto"/>
        <w:left w:val="none" w:sz="0" w:space="0" w:color="auto"/>
        <w:bottom w:val="none" w:sz="0" w:space="0" w:color="auto"/>
        <w:right w:val="none" w:sz="0" w:space="0" w:color="auto"/>
      </w:divBdr>
    </w:div>
    <w:div w:id="1408576229">
      <w:bodyDiv w:val="1"/>
      <w:marLeft w:val="0"/>
      <w:marRight w:val="0"/>
      <w:marTop w:val="0"/>
      <w:marBottom w:val="0"/>
      <w:divBdr>
        <w:top w:val="none" w:sz="0" w:space="0" w:color="auto"/>
        <w:left w:val="none" w:sz="0" w:space="0" w:color="auto"/>
        <w:bottom w:val="none" w:sz="0" w:space="0" w:color="auto"/>
        <w:right w:val="none" w:sz="0" w:space="0" w:color="auto"/>
      </w:divBdr>
    </w:div>
    <w:div w:id="1408726674">
      <w:bodyDiv w:val="1"/>
      <w:marLeft w:val="0"/>
      <w:marRight w:val="0"/>
      <w:marTop w:val="0"/>
      <w:marBottom w:val="0"/>
      <w:divBdr>
        <w:top w:val="none" w:sz="0" w:space="0" w:color="auto"/>
        <w:left w:val="none" w:sz="0" w:space="0" w:color="auto"/>
        <w:bottom w:val="none" w:sz="0" w:space="0" w:color="auto"/>
        <w:right w:val="none" w:sz="0" w:space="0" w:color="auto"/>
      </w:divBdr>
    </w:div>
    <w:div w:id="1409114498">
      <w:bodyDiv w:val="1"/>
      <w:marLeft w:val="0"/>
      <w:marRight w:val="0"/>
      <w:marTop w:val="0"/>
      <w:marBottom w:val="0"/>
      <w:divBdr>
        <w:top w:val="none" w:sz="0" w:space="0" w:color="auto"/>
        <w:left w:val="none" w:sz="0" w:space="0" w:color="auto"/>
        <w:bottom w:val="none" w:sz="0" w:space="0" w:color="auto"/>
        <w:right w:val="none" w:sz="0" w:space="0" w:color="auto"/>
      </w:divBdr>
    </w:div>
    <w:div w:id="1409306483">
      <w:bodyDiv w:val="1"/>
      <w:marLeft w:val="0"/>
      <w:marRight w:val="0"/>
      <w:marTop w:val="0"/>
      <w:marBottom w:val="0"/>
      <w:divBdr>
        <w:top w:val="none" w:sz="0" w:space="0" w:color="auto"/>
        <w:left w:val="none" w:sz="0" w:space="0" w:color="auto"/>
        <w:bottom w:val="none" w:sz="0" w:space="0" w:color="auto"/>
        <w:right w:val="none" w:sz="0" w:space="0" w:color="auto"/>
      </w:divBdr>
    </w:div>
    <w:div w:id="1409693212">
      <w:bodyDiv w:val="1"/>
      <w:marLeft w:val="0"/>
      <w:marRight w:val="0"/>
      <w:marTop w:val="0"/>
      <w:marBottom w:val="0"/>
      <w:divBdr>
        <w:top w:val="none" w:sz="0" w:space="0" w:color="auto"/>
        <w:left w:val="none" w:sz="0" w:space="0" w:color="auto"/>
        <w:bottom w:val="none" w:sz="0" w:space="0" w:color="auto"/>
        <w:right w:val="none" w:sz="0" w:space="0" w:color="auto"/>
      </w:divBdr>
    </w:div>
    <w:div w:id="1410038363">
      <w:bodyDiv w:val="1"/>
      <w:marLeft w:val="0"/>
      <w:marRight w:val="0"/>
      <w:marTop w:val="0"/>
      <w:marBottom w:val="0"/>
      <w:divBdr>
        <w:top w:val="none" w:sz="0" w:space="0" w:color="auto"/>
        <w:left w:val="none" w:sz="0" w:space="0" w:color="auto"/>
        <w:bottom w:val="none" w:sz="0" w:space="0" w:color="auto"/>
        <w:right w:val="none" w:sz="0" w:space="0" w:color="auto"/>
      </w:divBdr>
    </w:div>
    <w:div w:id="1410077930">
      <w:bodyDiv w:val="1"/>
      <w:marLeft w:val="0"/>
      <w:marRight w:val="0"/>
      <w:marTop w:val="0"/>
      <w:marBottom w:val="0"/>
      <w:divBdr>
        <w:top w:val="none" w:sz="0" w:space="0" w:color="auto"/>
        <w:left w:val="none" w:sz="0" w:space="0" w:color="auto"/>
        <w:bottom w:val="none" w:sz="0" w:space="0" w:color="auto"/>
        <w:right w:val="none" w:sz="0" w:space="0" w:color="auto"/>
      </w:divBdr>
    </w:div>
    <w:div w:id="1410276035">
      <w:bodyDiv w:val="1"/>
      <w:marLeft w:val="0"/>
      <w:marRight w:val="0"/>
      <w:marTop w:val="0"/>
      <w:marBottom w:val="0"/>
      <w:divBdr>
        <w:top w:val="none" w:sz="0" w:space="0" w:color="auto"/>
        <w:left w:val="none" w:sz="0" w:space="0" w:color="auto"/>
        <w:bottom w:val="none" w:sz="0" w:space="0" w:color="auto"/>
        <w:right w:val="none" w:sz="0" w:space="0" w:color="auto"/>
      </w:divBdr>
    </w:div>
    <w:div w:id="1410342612">
      <w:bodyDiv w:val="1"/>
      <w:marLeft w:val="0"/>
      <w:marRight w:val="0"/>
      <w:marTop w:val="0"/>
      <w:marBottom w:val="0"/>
      <w:divBdr>
        <w:top w:val="none" w:sz="0" w:space="0" w:color="auto"/>
        <w:left w:val="none" w:sz="0" w:space="0" w:color="auto"/>
        <w:bottom w:val="none" w:sz="0" w:space="0" w:color="auto"/>
        <w:right w:val="none" w:sz="0" w:space="0" w:color="auto"/>
      </w:divBdr>
    </w:div>
    <w:div w:id="1410692974">
      <w:bodyDiv w:val="1"/>
      <w:marLeft w:val="0"/>
      <w:marRight w:val="0"/>
      <w:marTop w:val="0"/>
      <w:marBottom w:val="0"/>
      <w:divBdr>
        <w:top w:val="none" w:sz="0" w:space="0" w:color="auto"/>
        <w:left w:val="none" w:sz="0" w:space="0" w:color="auto"/>
        <w:bottom w:val="none" w:sz="0" w:space="0" w:color="auto"/>
        <w:right w:val="none" w:sz="0" w:space="0" w:color="auto"/>
      </w:divBdr>
    </w:div>
    <w:div w:id="1410734400">
      <w:bodyDiv w:val="1"/>
      <w:marLeft w:val="0"/>
      <w:marRight w:val="0"/>
      <w:marTop w:val="0"/>
      <w:marBottom w:val="0"/>
      <w:divBdr>
        <w:top w:val="none" w:sz="0" w:space="0" w:color="auto"/>
        <w:left w:val="none" w:sz="0" w:space="0" w:color="auto"/>
        <w:bottom w:val="none" w:sz="0" w:space="0" w:color="auto"/>
        <w:right w:val="none" w:sz="0" w:space="0" w:color="auto"/>
      </w:divBdr>
    </w:div>
    <w:div w:id="1410884299">
      <w:bodyDiv w:val="1"/>
      <w:marLeft w:val="0"/>
      <w:marRight w:val="0"/>
      <w:marTop w:val="0"/>
      <w:marBottom w:val="0"/>
      <w:divBdr>
        <w:top w:val="none" w:sz="0" w:space="0" w:color="auto"/>
        <w:left w:val="none" w:sz="0" w:space="0" w:color="auto"/>
        <w:bottom w:val="none" w:sz="0" w:space="0" w:color="auto"/>
        <w:right w:val="none" w:sz="0" w:space="0" w:color="auto"/>
      </w:divBdr>
    </w:div>
    <w:div w:id="1410888416">
      <w:bodyDiv w:val="1"/>
      <w:marLeft w:val="0"/>
      <w:marRight w:val="0"/>
      <w:marTop w:val="0"/>
      <w:marBottom w:val="0"/>
      <w:divBdr>
        <w:top w:val="none" w:sz="0" w:space="0" w:color="auto"/>
        <w:left w:val="none" w:sz="0" w:space="0" w:color="auto"/>
        <w:bottom w:val="none" w:sz="0" w:space="0" w:color="auto"/>
        <w:right w:val="none" w:sz="0" w:space="0" w:color="auto"/>
      </w:divBdr>
    </w:div>
    <w:div w:id="1411193071">
      <w:bodyDiv w:val="1"/>
      <w:marLeft w:val="0"/>
      <w:marRight w:val="0"/>
      <w:marTop w:val="0"/>
      <w:marBottom w:val="0"/>
      <w:divBdr>
        <w:top w:val="none" w:sz="0" w:space="0" w:color="auto"/>
        <w:left w:val="none" w:sz="0" w:space="0" w:color="auto"/>
        <w:bottom w:val="none" w:sz="0" w:space="0" w:color="auto"/>
        <w:right w:val="none" w:sz="0" w:space="0" w:color="auto"/>
      </w:divBdr>
    </w:div>
    <w:div w:id="1411268498">
      <w:bodyDiv w:val="1"/>
      <w:marLeft w:val="0"/>
      <w:marRight w:val="0"/>
      <w:marTop w:val="0"/>
      <w:marBottom w:val="0"/>
      <w:divBdr>
        <w:top w:val="none" w:sz="0" w:space="0" w:color="auto"/>
        <w:left w:val="none" w:sz="0" w:space="0" w:color="auto"/>
        <w:bottom w:val="none" w:sz="0" w:space="0" w:color="auto"/>
        <w:right w:val="none" w:sz="0" w:space="0" w:color="auto"/>
      </w:divBdr>
    </w:div>
    <w:div w:id="1411541005">
      <w:bodyDiv w:val="1"/>
      <w:marLeft w:val="0"/>
      <w:marRight w:val="0"/>
      <w:marTop w:val="0"/>
      <w:marBottom w:val="0"/>
      <w:divBdr>
        <w:top w:val="none" w:sz="0" w:space="0" w:color="auto"/>
        <w:left w:val="none" w:sz="0" w:space="0" w:color="auto"/>
        <w:bottom w:val="none" w:sz="0" w:space="0" w:color="auto"/>
        <w:right w:val="none" w:sz="0" w:space="0" w:color="auto"/>
      </w:divBdr>
    </w:div>
    <w:div w:id="1412048146">
      <w:bodyDiv w:val="1"/>
      <w:marLeft w:val="0"/>
      <w:marRight w:val="0"/>
      <w:marTop w:val="0"/>
      <w:marBottom w:val="0"/>
      <w:divBdr>
        <w:top w:val="none" w:sz="0" w:space="0" w:color="auto"/>
        <w:left w:val="none" w:sz="0" w:space="0" w:color="auto"/>
        <w:bottom w:val="none" w:sz="0" w:space="0" w:color="auto"/>
        <w:right w:val="none" w:sz="0" w:space="0" w:color="auto"/>
      </w:divBdr>
    </w:div>
    <w:div w:id="1412239828">
      <w:bodyDiv w:val="1"/>
      <w:marLeft w:val="0"/>
      <w:marRight w:val="0"/>
      <w:marTop w:val="0"/>
      <w:marBottom w:val="0"/>
      <w:divBdr>
        <w:top w:val="none" w:sz="0" w:space="0" w:color="auto"/>
        <w:left w:val="none" w:sz="0" w:space="0" w:color="auto"/>
        <w:bottom w:val="none" w:sz="0" w:space="0" w:color="auto"/>
        <w:right w:val="none" w:sz="0" w:space="0" w:color="auto"/>
      </w:divBdr>
    </w:div>
    <w:div w:id="1413234787">
      <w:bodyDiv w:val="1"/>
      <w:marLeft w:val="0"/>
      <w:marRight w:val="0"/>
      <w:marTop w:val="0"/>
      <w:marBottom w:val="0"/>
      <w:divBdr>
        <w:top w:val="none" w:sz="0" w:space="0" w:color="auto"/>
        <w:left w:val="none" w:sz="0" w:space="0" w:color="auto"/>
        <w:bottom w:val="none" w:sz="0" w:space="0" w:color="auto"/>
        <w:right w:val="none" w:sz="0" w:space="0" w:color="auto"/>
      </w:divBdr>
    </w:div>
    <w:div w:id="1414089720">
      <w:bodyDiv w:val="1"/>
      <w:marLeft w:val="0"/>
      <w:marRight w:val="0"/>
      <w:marTop w:val="0"/>
      <w:marBottom w:val="0"/>
      <w:divBdr>
        <w:top w:val="none" w:sz="0" w:space="0" w:color="auto"/>
        <w:left w:val="none" w:sz="0" w:space="0" w:color="auto"/>
        <w:bottom w:val="none" w:sz="0" w:space="0" w:color="auto"/>
        <w:right w:val="none" w:sz="0" w:space="0" w:color="auto"/>
      </w:divBdr>
    </w:div>
    <w:div w:id="1414356514">
      <w:bodyDiv w:val="1"/>
      <w:marLeft w:val="0"/>
      <w:marRight w:val="0"/>
      <w:marTop w:val="0"/>
      <w:marBottom w:val="0"/>
      <w:divBdr>
        <w:top w:val="none" w:sz="0" w:space="0" w:color="auto"/>
        <w:left w:val="none" w:sz="0" w:space="0" w:color="auto"/>
        <w:bottom w:val="none" w:sz="0" w:space="0" w:color="auto"/>
        <w:right w:val="none" w:sz="0" w:space="0" w:color="auto"/>
      </w:divBdr>
    </w:div>
    <w:div w:id="1414429714">
      <w:bodyDiv w:val="1"/>
      <w:marLeft w:val="0"/>
      <w:marRight w:val="0"/>
      <w:marTop w:val="0"/>
      <w:marBottom w:val="0"/>
      <w:divBdr>
        <w:top w:val="none" w:sz="0" w:space="0" w:color="auto"/>
        <w:left w:val="none" w:sz="0" w:space="0" w:color="auto"/>
        <w:bottom w:val="none" w:sz="0" w:space="0" w:color="auto"/>
        <w:right w:val="none" w:sz="0" w:space="0" w:color="auto"/>
      </w:divBdr>
    </w:div>
    <w:div w:id="1414858886">
      <w:bodyDiv w:val="1"/>
      <w:marLeft w:val="0"/>
      <w:marRight w:val="0"/>
      <w:marTop w:val="0"/>
      <w:marBottom w:val="0"/>
      <w:divBdr>
        <w:top w:val="none" w:sz="0" w:space="0" w:color="auto"/>
        <w:left w:val="none" w:sz="0" w:space="0" w:color="auto"/>
        <w:bottom w:val="none" w:sz="0" w:space="0" w:color="auto"/>
        <w:right w:val="none" w:sz="0" w:space="0" w:color="auto"/>
      </w:divBdr>
    </w:div>
    <w:div w:id="1415200123">
      <w:bodyDiv w:val="1"/>
      <w:marLeft w:val="0"/>
      <w:marRight w:val="0"/>
      <w:marTop w:val="0"/>
      <w:marBottom w:val="0"/>
      <w:divBdr>
        <w:top w:val="none" w:sz="0" w:space="0" w:color="auto"/>
        <w:left w:val="none" w:sz="0" w:space="0" w:color="auto"/>
        <w:bottom w:val="none" w:sz="0" w:space="0" w:color="auto"/>
        <w:right w:val="none" w:sz="0" w:space="0" w:color="auto"/>
      </w:divBdr>
    </w:div>
    <w:div w:id="1415929431">
      <w:bodyDiv w:val="1"/>
      <w:marLeft w:val="0"/>
      <w:marRight w:val="0"/>
      <w:marTop w:val="0"/>
      <w:marBottom w:val="0"/>
      <w:divBdr>
        <w:top w:val="none" w:sz="0" w:space="0" w:color="auto"/>
        <w:left w:val="none" w:sz="0" w:space="0" w:color="auto"/>
        <w:bottom w:val="none" w:sz="0" w:space="0" w:color="auto"/>
        <w:right w:val="none" w:sz="0" w:space="0" w:color="auto"/>
      </w:divBdr>
    </w:div>
    <w:div w:id="1415932044">
      <w:bodyDiv w:val="1"/>
      <w:marLeft w:val="0"/>
      <w:marRight w:val="0"/>
      <w:marTop w:val="0"/>
      <w:marBottom w:val="0"/>
      <w:divBdr>
        <w:top w:val="none" w:sz="0" w:space="0" w:color="auto"/>
        <w:left w:val="none" w:sz="0" w:space="0" w:color="auto"/>
        <w:bottom w:val="none" w:sz="0" w:space="0" w:color="auto"/>
        <w:right w:val="none" w:sz="0" w:space="0" w:color="auto"/>
      </w:divBdr>
    </w:div>
    <w:div w:id="1415973677">
      <w:bodyDiv w:val="1"/>
      <w:marLeft w:val="0"/>
      <w:marRight w:val="0"/>
      <w:marTop w:val="0"/>
      <w:marBottom w:val="0"/>
      <w:divBdr>
        <w:top w:val="none" w:sz="0" w:space="0" w:color="auto"/>
        <w:left w:val="none" w:sz="0" w:space="0" w:color="auto"/>
        <w:bottom w:val="none" w:sz="0" w:space="0" w:color="auto"/>
        <w:right w:val="none" w:sz="0" w:space="0" w:color="auto"/>
      </w:divBdr>
    </w:div>
    <w:div w:id="1416053418">
      <w:bodyDiv w:val="1"/>
      <w:marLeft w:val="0"/>
      <w:marRight w:val="0"/>
      <w:marTop w:val="0"/>
      <w:marBottom w:val="0"/>
      <w:divBdr>
        <w:top w:val="none" w:sz="0" w:space="0" w:color="auto"/>
        <w:left w:val="none" w:sz="0" w:space="0" w:color="auto"/>
        <w:bottom w:val="none" w:sz="0" w:space="0" w:color="auto"/>
        <w:right w:val="none" w:sz="0" w:space="0" w:color="auto"/>
      </w:divBdr>
    </w:div>
    <w:div w:id="1416130757">
      <w:bodyDiv w:val="1"/>
      <w:marLeft w:val="0"/>
      <w:marRight w:val="0"/>
      <w:marTop w:val="0"/>
      <w:marBottom w:val="0"/>
      <w:divBdr>
        <w:top w:val="none" w:sz="0" w:space="0" w:color="auto"/>
        <w:left w:val="none" w:sz="0" w:space="0" w:color="auto"/>
        <w:bottom w:val="none" w:sz="0" w:space="0" w:color="auto"/>
        <w:right w:val="none" w:sz="0" w:space="0" w:color="auto"/>
      </w:divBdr>
    </w:div>
    <w:div w:id="1416392247">
      <w:bodyDiv w:val="1"/>
      <w:marLeft w:val="0"/>
      <w:marRight w:val="0"/>
      <w:marTop w:val="0"/>
      <w:marBottom w:val="0"/>
      <w:divBdr>
        <w:top w:val="none" w:sz="0" w:space="0" w:color="auto"/>
        <w:left w:val="none" w:sz="0" w:space="0" w:color="auto"/>
        <w:bottom w:val="none" w:sz="0" w:space="0" w:color="auto"/>
        <w:right w:val="none" w:sz="0" w:space="0" w:color="auto"/>
      </w:divBdr>
    </w:div>
    <w:div w:id="1416393445">
      <w:bodyDiv w:val="1"/>
      <w:marLeft w:val="0"/>
      <w:marRight w:val="0"/>
      <w:marTop w:val="0"/>
      <w:marBottom w:val="0"/>
      <w:divBdr>
        <w:top w:val="none" w:sz="0" w:space="0" w:color="auto"/>
        <w:left w:val="none" w:sz="0" w:space="0" w:color="auto"/>
        <w:bottom w:val="none" w:sz="0" w:space="0" w:color="auto"/>
        <w:right w:val="none" w:sz="0" w:space="0" w:color="auto"/>
      </w:divBdr>
    </w:div>
    <w:div w:id="1416515551">
      <w:bodyDiv w:val="1"/>
      <w:marLeft w:val="0"/>
      <w:marRight w:val="0"/>
      <w:marTop w:val="0"/>
      <w:marBottom w:val="0"/>
      <w:divBdr>
        <w:top w:val="none" w:sz="0" w:space="0" w:color="auto"/>
        <w:left w:val="none" w:sz="0" w:space="0" w:color="auto"/>
        <w:bottom w:val="none" w:sz="0" w:space="0" w:color="auto"/>
        <w:right w:val="none" w:sz="0" w:space="0" w:color="auto"/>
      </w:divBdr>
    </w:div>
    <w:div w:id="1416853589">
      <w:bodyDiv w:val="1"/>
      <w:marLeft w:val="0"/>
      <w:marRight w:val="0"/>
      <w:marTop w:val="0"/>
      <w:marBottom w:val="0"/>
      <w:divBdr>
        <w:top w:val="none" w:sz="0" w:space="0" w:color="auto"/>
        <w:left w:val="none" w:sz="0" w:space="0" w:color="auto"/>
        <w:bottom w:val="none" w:sz="0" w:space="0" w:color="auto"/>
        <w:right w:val="none" w:sz="0" w:space="0" w:color="auto"/>
      </w:divBdr>
    </w:div>
    <w:div w:id="1416979498">
      <w:bodyDiv w:val="1"/>
      <w:marLeft w:val="0"/>
      <w:marRight w:val="0"/>
      <w:marTop w:val="0"/>
      <w:marBottom w:val="0"/>
      <w:divBdr>
        <w:top w:val="none" w:sz="0" w:space="0" w:color="auto"/>
        <w:left w:val="none" w:sz="0" w:space="0" w:color="auto"/>
        <w:bottom w:val="none" w:sz="0" w:space="0" w:color="auto"/>
        <w:right w:val="none" w:sz="0" w:space="0" w:color="auto"/>
      </w:divBdr>
    </w:div>
    <w:div w:id="1417090675">
      <w:bodyDiv w:val="1"/>
      <w:marLeft w:val="0"/>
      <w:marRight w:val="0"/>
      <w:marTop w:val="0"/>
      <w:marBottom w:val="0"/>
      <w:divBdr>
        <w:top w:val="none" w:sz="0" w:space="0" w:color="auto"/>
        <w:left w:val="none" w:sz="0" w:space="0" w:color="auto"/>
        <w:bottom w:val="none" w:sz="0" w:space="0" w:color="auto"/>
        <w:right w:val="none" w:sz="0" w:space="0" w:color="auto"/>
      </w:divBdr>
    </w:div>
    <w:div w:id="1417290046">
      <w:bodyDiv w:val="1"/>
      <w:marLeft w:val="0"/>
      <w:marRight w:val="0"/>
      <w:marTop w:val="0"/>
      <w:marBottom w:val="0"/>
      <w:divBdr>
        <w:top w:val="none" w:sz="0" w:space="0" w:color="auto"/>
        <w:left w:val="none" w:sz="0" w:space="0" w:color="auto"/>
        <w:bottom w:val="none" w:sz="0" w:space="0" w:color="auto"/>
        <w:right w:val="none" w:sz="0" w:space="0" w:color="auto"/>
      </w:divBdr>
    </w:div>
    <w:div w:id="1417559117">
      <w:bodyDiv w:val="1"/>
      <w:marLeft w:val="0"/>
      <w:marRight w:val="0"/>
      <w:marTop w:val="0"/>
      <w:marBottom w:val="0"/>
      <w:divBdr>
        <w:top w:val="none" w:sz="0" w:space="0" w:color="auto"/>
        <w:left w:val="none" w:sz="0" w:space="0" w:color="auto"/>
        <w:bottom w:val="none" w:sz="0" w:space="0" w:color="auto"/>
        <w:right w:val="none" w:sz="0" w:space="0" w:color="auto"/>
      </w:divBdr>
    </w:div>
    <w:div w:id="1417706121">
      <w:bodyDiv w:val="1"/>
      <w:marLeft w:val="0"/>
      <w:marRight w:val="0"/>
      <w:marTop w:val="0"/>
      <w:marBottom w:val="0"/>
      <w:divBdr>
        <w:top w:val="none" w:sz="0" w:space="0" w:color="auto"/>
        <w:left w:val="none" w:sz="0" w:space="0" w:color="auto"/>
        <w:bottom w:val="none" w:sz="0" w:space="0" w:color="auto"/>
        <w:right w:val="none" w:sz="0" w:space="0" w:color="auto"/>
      </w:divBdr>
    </w:div>
    <w:div w:id="1418360092">
      <w:bodyDiv w:val="1"/>
      <w:marLeft w:val="0"/>
      <w:marRight w:val="0"/>
      <w:marTop w:val="0"/>
      <w:marBottom w:val="0"/>
      <w:divBdr>
        <w:top w:val="none" w:sz="0" w:space="0" w:color="auto"/>
        <w:left w:val="none" w:sz="0" w:space="0" w:color="auto"/>
        <w:bottom w:val="none" w:sz="0" w:space="0" w:color="auto"/>
        <w:right w:val="none" w:sz="0" w:space="0" w:color="auto"/>
      </w:divBdr>
    </w:div>
    <w:div w:id="1418361264">
      <w:bodyDiv w:val="1"/>
      <w:marLeft w:val="0"/>
      <w:marRight w:val="0"/>
      <w:marTop w:val="0"/>
      <w:marBottom w:val="0"/>
      <w:divBdr>
        <w:top w:val="none" w:sz="0" w:space="0" w:color="auto"/>
        <w:left w:val="none" w:sz="0" w:space="0" w:color="auto"/>
        <w:bottom w:val="none" w:sz="0" w:space="0" w:color="auto"/>
        <w:right w:val="none" w:sz="0" w:space="0" w:color="auto"/>
      </w:divBdr>
    </w:div>
    <w:div w:id="1418676650">
      <w:bodyDiv w:val="1"/>
      <w:marLeft w:val="0"/>
      <w:marRight w:val="0"/>
      <w:marTop w:val="0"/>
      <w:marBottom w:val="0"/>
      <w:divBdr>
        <w:top w:val="none" w:sz="0" w:space="0" w:color="auto"/>
        <w:left w:val="none" w:sz="0" w:space="0" w:color="auto"/>
        <w:bottom w:val="none" w:sz="0" w:space="0" w:color="auto"/>
        <w:right w:val="none" w:sz="0" w:space="0" w:color="auto"/>
      </w:divBdr>
    </w:div>
    <w:div w:id="1419017941">
      <w:bodyDiv w:val="1"/>
      <w:marLeft w:val="0"/>
      <w:marRight w:val="0"/>
      <w:marTop w:val="0"/>
      <w:marBottom w:val="0"/>
      <w:divBdr>
        <w:top w:val="none" w:sz="0" w:space="0" w:color="auto"/>
        <w:left w:val="none" w:sz="0" w:space="0" w:color="auto"/>
        <w:bottom w:val="none" w:sz="0" w:space="0" w:color="auto"/>
        <w:right w:val="none" w:sz="0" w:space="0" w:color="auto"/>
      </w:divBdr>
    </w:div>
    <w:div w:id="1419210090">
      <w:bodyDiv w:val="1"/>
      <w:marLeft w:val="0"/>
      <w:marRight w:val="0"/>
      <w:marTop w:val="0"/>
      <w:marBottom w:val="0"/>
      <w:divBdr>
        <w:top w:val="none" w:sz="0" w:space="0" w:color="auto"/>
        <w:left w:val="none" w:sz="0" w:space="0" w:color="auto"/>
        <w:bottom w:val="none" w:sz="0" w:space="0" w:color="auto"/>
        <w:right w:val="none" w:sz="0" w:space="0" w:color="auto"/>
      </w:divBdr>
    </w:div>
    <w:div w:id="1419249197">
      <w:bodyDiv w:val="1"/>
      <w:marLeft w:val="0"/>
      <w:marRight w:val="0"/>
      <w:marTop w:val="0"/>
      <w:marBottom w:val="0"/>
      <w:divBdr>
        <w:top w:val="none" w:sz="0" w:space="0" w:color="auto"/>
        <w:left w:val="none" w:sz="0" w:space="0" w:color="auto"/>
        <w:bottom w:val="none" w:sz="0" w:space="0" w:color="auto"/>
        <w:right w:val="none" w:sz="0" w:space="0" w:color="auto"/>
      </w:divBdr>
    </w:div>
    <w:div w:id="1419909049">
      <w:bodyDiv w:val="1"/>
      <w:marLeft w:val="0"/>
      <w:marRight w:val="0"/>
      <w:marTop w:val="0"/>
      <w:marBottom w:val="0"/>
      <w:divBdr>
        <w:top w:val="none" w:sz="0" w:space="0" w:color="auto"/>
        <w:left w:val="none" w:sz="0" w:space="0" w:color="auto"/>
        <w:bottom w:val="none" w:sz="0" w:space="0" w:color="auto"/>
        <w:right w:val="none" w:sz="0" w:space="0" w:color="auto"/>
      </w:divBdr>
    </w:div>
    <w:div w:id="1420174970">
      <w:bodyDiv w:val="1"/>
      <w:marLeft w:val="0"/>
      <w:marRight w:val="0"/>
      <w:marTop w:val="0"/>
      <w:marBottom w:val="0"/>
      <w:divBdr>
        <w:top w:val="none" w:sz="0" w:space="0" w:color="auto"/>
        <w:left w:val="none" w:sz="0" w:space="0" w:color="auto"/>
        <w:bottom w:val="none" w:sz="0" w:space="0" w:color="auto"/>
        <w:right w:val="none" w:sz="0" w:space="0" w:color="auto"/>
      </w:divBdr>
    </w:div>
    <w:div w:id="1420371856">
      <w:bodyDiv w:val="1"/>
      <w:marLeft w:val="0"/>
      <w:marRight w:val="0"/>
      <w:marTop w:val="0"/>
      <w:marBottom w:val="0"/>
      <w:divBdr>
        <w:top w:val="none" w:sz="0" w:space="0" w:color="auto"/>
        <w:left w:val="none" w:sz="0" w:space="0" w:color="auto"/>
        <w:bottom w:val="none" w:sz="0" w:space="0" w:color="auto"/>
        <w:right w:val="none" w:sz="0" w:space="0" w:color="auto"/>
      </w:divBdr>
    </w:div>
    <w:div w:id="1420834436">
      <w:bodyDiv w:val="1"/>
      <w:marLeft w:val="0"/>
      <w:marRight w:val="0"/>
      <w:marTop w:val="0"/>
      <w:marBottom w:val="0"/>
      <w:divBdr>
        <w:top w:val="none" w:sz="0" w:space="0" w:color="auto"/>
        <w:left w:val="none" w:sz="0" w:space="0" w:color="auto"/>
        <w:bottom w:val="none" w:sz="0" w:space="0" w:color="auto"/>
        <w:right w:val="none" w:sz="0" w:space="0" w:color="auto"/>
      </w:divBdr>
    </w:div>
    <w:div w:id="1421367169">
      <w:bodyDiv w:val="1"/>
      <w:marLeft w:val="0"/>
      <w:marRight w:val="0"/>
      <w:marTop w:val="0"/>
      <w:marBottom w:val="0"/>
      <w:divBdr>
        <w:top w:val="none" w:sz="0" w:space="0" w:color="auto"/>
        <w:left w:val="none" w:sz="0" w:space="0" w:color="auto"/>
        <w:bottom w:val="none" w:sz="0" w:space="0" w:color="auto"/>
        <w:right w:val="none" w:sz="0" w:space="0" w:color="auto"/>
      </w:divBdr>
    </w:div>
    <w:div w:id="1421490457">
      <w:bodyDiv w:val="1"/>
      <w:marLeft w:val="0"/>
      <w:marRight w:val="0"/>
      <w:marTop w:val="0"/>
      <w:marBottom w:val="0"/>
      <w:divBdr>
        <w:top w:val="none" w:sz="0" w:space="0" w:color="auto"/>
        <w:left w:val="none" w:sz="0" w:space="0" w:color="auto"/>
        <w:bottom w:val="none" w:sz="0" w:space="0" w:color="auto"/>
        <w:right w:val="none" w:sz="0" w:space="0" w:color="auto"/>
      </w:divBdr>
    </w:div>
    <w:div w:id="1421633689">
      <w:bodyDiv w:val="1"/>
      <w:marLeft w:val="0"/>
      <w:marRight w:val="0"/>
      <w:marTop w:val="0"/>
      <w:marBottom w:val="0"/>
      <w:divBdr>
        <w:top w:val="none" w:sz="0" w:space="0" w:color="auto"/>
        <w:left w:val="none" w:sz="0" w:space="0" w:color="auto"/>
        <w:bottom w:val="none" w:sz="0" w:space="0" w:color="auto"/>
        <w:right w:val="none" w:sz="0" w:space="0" w:color="auto"/>
      </w:divBdr>
    </w:div>
    <w:div w:id="1421638573">
      <w:bodyDiv w:val="1"/>
      <w:marLeft w:val="0"/>
      <w:marRight w:val="0"/>
      <w:marTop w:val="0"/>
      <w:marBottom w:val="0"/>
      <w:divBdr>
        <w:top w:val="none" w:sz="0" w:space="0" w:color="auto"/>
        <w:left w:val="none" w:sz="0" w:space="0" w:color="auto"/>
        <w:bottom w:val="none" w:sz="0" w:space="0" w:color="auto"/>
        <w:right w:val="none" w:sz="0" w:space="0" w:color="auto"/>
      </w:divBdr>
    </w:div>
    <w:div w:id="1421872325">
      <w:bodyDiv w:val="1"/>
      <w:marLeft w:val="0"/>
      <w:marRight w:val="0"/>
      <w:marTop w:val="0"/>
      <w:marBottom w:val="0"/>
      <w:divBdr>
        <w:top w:val="none" w:sz="0" w:space="0" w:color="auto"/>
        <w:left w:val="none" w:sz="0" w:space="0" w:color="auto"/>
        <w:bottom w:val="none" w:sz="0" w:space="0" w:color="auto"/>
        <w:right w:val="none" w:sz="0" w:space="0" w:color="auto"/>
      </w:divBdr>
    </w:div>
    <w:div w:id="1421874011">
      <w:bodyDiv w:val="1"/>
      <w:marLeft w:val="0"/>
      <w:marRight w:val="0"/>
      <w:marTop w:val="0"/>
      <w:marBottom w:val="0"/>
      <w:divBdr>
        <w:top w:val="none" w:sz="0" w:space="0" w:color="auto"/>
        <w:left w:val="none" w:sz="0" w:space="0" w:color="auto"/>
        <w:bottom w:val="none" w:sz="0" w:space="0" w:color="auto"/>
        <w:right w:val="none" w:sz="0" w:space="0" w:color="auto"/>
      </w:divBdr>
    </w:div>
    <w:div w:id="1422336440">
      <w:bodyDiv w:val="1"/>
      <w:marLeft w:val="0"/>
      <w:marRight w:val="0"/>
      <w:marTop w:val="0"/>
      <w:marBottom w:val="0"/>
      <w:divBdr>
        <w:top w:val="none" w:sz="0" w:space="0" w:color="auto"/>
        <w:left w:val="none" w:sz="0" w:space="0" w:color="auto"/>
        <w:bottom w:val="none" w:sz="0" w:space="0" w:color="auto"/>
        <w:right w:val="none" w:sz="0" w:space="0" w:color="auto"/>
      </w:divBdr>
    </w:div>
    <w:div w:id="1422481282">
      <w:bodyDiv w:val="1"/>
      <w:marLeft w:val="0"/>
      <w:marRight w:val="0"/>
      <w:marTop w:val="0"/>
      <w:marBottom w:val="0"/>
      <w:divBdr>
        <w:top w:val="none" w:sz="0" w:space="0" w:color="auto"/>
        <w:left w:val="none" w:sz="0" w:space="0" w:color="auto"/>
        <w:bottom w:val="none" w:sz="0" w:space="0" w:color="auto"/>
        <w:right w:val="none" w:sz="0" w:space="0" w:color="auto"/>
      </w:divBdr>
    </w:div>
    <w:div w:id="1422484573">
      <w:bodyDiv w:val="1"/>
      <w:marLeft w:val="0"/>
      <w:marRight w:val="0"/>
      <w:marTop w:val="0"/>
      <w:marBottom w:val="0"/>
      <w:divBdr>
        <w:top w:val="none" w:sz="0" w:space="0" w:color="auto"/>
        <w:left w:val="none" w:sz="0" w:space="0" w:color="auto"/>
        <w:bottom w:val="none" w:sz="0" w:space="0" w:color="auto"/>
        <w:right w:val="none" w:sz="0" w:space="0" w:color="auto"/>
      </w:divBdr>
    </w:div>
    <w:div w:id="1422876566">
      <w:bodyDiv w:val="1"/>
      <w:marLeft w:val="0"/>
      <w:marRight w:val="0"/>
      <w:marTop w:val="0"/>
      <w:marBottom w:val="0"/>
      <w:divBdr>
        <w:top w:val="none" w:sz="0" w:space="0" w:color="auto"/>
        <w:left w:val="none" w:sz="0" w:space="0" w:color="auto"/>
        <w:bottom w:val="none" w:sz="0" w:space="0" w:color="auto"/>
        <w:right w:val="none" w:sz="0" w:space="0" w:color="auto"/>
      </w:divBdr>
    </w:div>
    <w:div w:id="1423406412">
      <w:bodyDiv w:val="1"/>
      <w:marLeft w:val="0"/>
      <w:marRight w:val="0"/>
      <w:marTop w:val="0"/>
      <w:marBottom w:val="0"/>
      <w:divBdr>
        <w:top w:val="none" w:sz="0" w:space="0" w:color="auto"/>
        <w:left w:val="none" w:sz="0" w:space="0" w:color="auto"/>
        <w:bottom w:val="none" w:sz="0" w:space="0" w:color="auto"/>
        <w:right w:val="none" w:sz="0" w:space="0" w:color="auto"/>
      </w:divBdr>
    </w:div>
    <w:div w:id="1423642142">
      <w:bodyDiv w:val="1"/>
      <w:marLeft w:val="0"/>
      <w:marRight w:val="0"/>
      <w:marTop w:val="0"/>
      <w:marBottom w:val="0"/>
      <w:divBdr>
        <w:top w:val="none" w:sz="0" w:space="0" w:color="auto"/>
        <w:left w:val="none" w:sz="0" w:space="0" w:color="auto"/>
        <w:bottom w:val="none" w:sz="0" w:space="0" w:color="auto"/>
        <w:right w:val="none" w:sz="0" w:space="0" w:color="auto"/>
      </w:divBdr>
    </w:div>
    <w:div w:id="1424061585">
      <w:bodyDiv w:val="1"/>
      <w:marLeft w:val="0"/>
      <w:marRight w:val="0"/>
      <w:marTop w:val="0"/>
      <w:marBottom w:val="0"/>
      <w:divBdr>
        <w:top w:val="none" w:sz="0" w:space="0" w:color="auto"/>
        <w:left w:val="none" w:sz="0" w:space="0" w:color="auto"/>
        <w:bottom w:val="none" w:sz="0" w:space="0" w:color="auto"/>
        <w:right w:val="none" w:sz="0" w:space="0" w:color="auto"/>
      </w:divBdr>
    </w:div>
    <w:div w:id="1424063450">
      <w:bodyDiv w:val="1"/>
      <w:marLeft w:val="0"/>
      <w:marRight w:val="0"/>
      <w:marTop w:val="0"/>
      <w:marBottom w:val="0"/>
      <w:divBdr>
        <w:top w:val="none" w:sz="0" w:space="0" w:color="auto"/>
        <w:left w:val="none" w:sz="0" w:space="0" w:color="auto"/>
        <w:bottom w:val="none" w:sz="0" w:space="0" w:color="auto"/>
        <w:right w:val="none" w:sz="0" w:space="0" w:color="auto"/>
      </w:divBdr>
    </w:div>
    <w:div w:id="1424258723">
      <w:bodyDiv w:val="1"/>
      <w:marLeft w:val="0"/>
      <w:marRight w:val="0"/>
      <w:marTop w:val="0"/>
      <w:marBottom w:val="0"/>
      <w:divBdr>
        <w:top w:val="none" w:sz="0" w:space="0" w:color="auto"/>
        <w:left w:val="none" w:sz="0" w:space="0" w:color="auto"/>
        <w:bottom w:val="none" w:sz="0" w:space="0" w:color="auto"/>
        <w:right w:val="none" w:sz="0" w:space="0" w:color="auto"/>
      </w:divBdr>
    </w:div>
    <w:div w:id="1424376121">
      <w:bodyDiv w:val="1"/>
      <w:marLeft w:val="0"/>
      <w:marRight w:val="0"/>
      <w:marTop w:val="0"/>
      <w:marBottom w:val="0"/>
      <w:divBdr>
        <w:top w:val="none" w:sz="0" w:space="0" w:color="auto"/>
        <w:left w:val="none" w:sz="0" w:space="0" w:color="auto"/>
        <w:bottom w:val="none" w:sz="0" w:space="0" w:color="auto"/>
        <w:right w:val="none" w:sz="0" w:space="0" w:color="auto"/>
      </w:divBdr>
    </w:div>
    <w:div w:id="1424378461">
      <w:bodyDiv w:val="1"/>
      <w:marLeft w:val="0"/>
      <w:marRight w:val="0"/>
      <w:marTop w:val="0"/>
      <w:marBottom w:val="0"/>
      <w:divBdr>
        <w:top w:val="none" w:sz="0" w:space="0" w:color="auto"/>
        <w:left w:val="none" w:sz="0" w:space="0" w:color="auto"/>
        <w:bottom w:val="none" w:sz="0" w:space="0" w:color="auto"/>
        <w:right w:val="none" w:sz="0" w:space="0" w:color="auto"/>
      </w:divBdr>
    </w:div>
    <w:div w:id="1424378882">
      <w:bodyDiv w:val="1"/>
      <w:marLeft w:val="0"/>
      <w:marRight w:val="0"/>
      <w:marTop w:val="0"/>
      <w:marBottom w:val="0"/>
      <w:divBdr>
        <w:top w:val="none" w:sz="0" w:space="0" w:color="auto"/>
        <w:left w:val="none" w:sz="0" w:space="0" w:color="auto"/>
        <w:bottom w:val="none" w:sz="0" w:space="0" w:color="auto"/>
        <w:right w:val="none" w:sz="0" w:space="0" w:color="auto"/>
      </w:divBdr>
    </w:div>
    <w:div w:id="1424379850">
      <w:bodyDiv w:val="1"/>
      <w:marLeft w:val="0"/>
      <w:marRight w:val="0"/>
      <w:marTop w:val="0"/>
      <w:marBottom w:val="0"/>
      <w:divBdr>
        <w:top w:val="none" w:sz="0" w:space="0" w:color="auto"/>
        <w:left w:val="none" w:sz="0" w:space="0" w:color="auto"/>
        <w:bottom w:val="none" w:sz="0" w:space="0" w:color="auto"/>
        <w:right w:val="none" w:sz="0" w:space="0" w:color="auto"/>
      </w:divBdr>
    </w:div>
    <w:div w:id="1424691632">
      <w:bodyDiv w:val="1"/>
      <w:marLeft w:val="0"/>
      <w:marRight w:val="0"/>
      <w:marTop w:val="0"/>
      <w:marBottom w:val="0"/>
      <w:divBdr>
        <w:top w:val="none" w:sz="0" w:space="0" w:color="auto"/>
        <w:left w:val="none" w:sz="0" w:space="0" w:color="auto"/>
        <w:bottom w:val="none" w:sz="0" w:space="0" w:color="auto"/>
        <w:right w:val="none" w:sz="0" w:space="0" w:color="auto"/>
      </w:divBdr>
    </w:div>
    <w:div w:id="1424758869">
      <w:bodyDiv w:val="1"/>
      <w:marLeft w:val="0"/>
      <w:marRight w:val="0"/>
      <w:marTop w:val="0"/>
      <w:marBottom w:val="0"/>
      <w:divBdr>
        <w:top w:val="none" w:sz="0" w:space="0" w:color="auto"/>
        <w:left w:val="none" w:sz="0" w:space="0" w:color="auto"/>
        <w:bottom w:val="none" w:sz="0" w:space="0" w:color="auto"/>
        <w:right w:val="none" w:sz="0" w:space="0" w:color="auto"/>
      </w:divBdr>
    </w:div>
    <w:div w:id="1424884049">
      <w:bodyDiv w:val="1"/>
      <w:marLeft w:val="0"/>
      <w:marRight w:val="0"/>
      <w:marTop w:val="0"/>
      <w:marBottom w:val="0"/>
      <w:divBdr>
        <w:top w:val="none" w:sz="0" w:space="0" w:color="auto"/>
        <w:left w:val="none" w:sz="0" w:space="0" w:color="auto"/>
        <w:bottom w:val="none" w:sz="0" w:space="0" w:color="auto"/>
        <w:right w:val="none" w:sz="0" w:space="0" w:color="auto"/>
      </w:divBdr>
    </w:div>
    <w:div w:id="1424959645">
      <w:bodyDiv w:val="1"/>
      <w:marLeft w:val="0"/>
      <w:marRight w:val="0"/>
      <w:marTop w:val="0"/>
      <w:marBottom w:val="0"/>
      <w:divBdr>
        <w:top w:val="none" w:sz="0" w:space="0" w:color="auto"/>
        <w:left w:val="none" w:sz="0" w:space="0" w:color="auto"/>
        <w:bottom w:val="none" w:sz="0" w:space="0" w:color="auto"/>
        <w:right w:val="none" w:sz="0" w:space="0" w:color="auto"/>
      </w:divBdr>
    </w:div>
    <w:div w:id="1425105353">
      <w:bodyDiv w:val="1"/>
      <w:marLeft w:val="0"/>
      <w:marRight w:val="0"/>
      <w:marTop w:val="0"/>
      <w:marBottom w:val="0"/>
      <w:divBdr>
        <w:top w:val="none" w:sz="0" w:space="0" w:color="auto"/>
        <w:left w:val="none" w:sz="0" w:space="0" w:color="auto"/>
        <w:bottom w:val="none" w:sz="0" w:space="0" w:color="auto"/>
        <w:right w:val="none" w:sz="0" w:space="0" w:color="auto"/>
      </w:divBdr>
    </w:div>
    <w:div w:id="1425684135">
      <w:bodyDiv w:val="1"/>
      <w:marLeft w:val="0"/>
      <w:marRight w:val="0"/>
      <w:marTop w:val="0"/>
      <w:marBottom w:val="0"/>
      <w:divBdr>
        <w:top w:val="none" w:sz="0" w:space="0" w:color="auto"/>
        <w:left w:val="none" w:sz="0" w:space="0" w:color="auto"/>
        <w:bottom w:val="none" w:sz="0" w:space="0" w:color="auto"/>
        <w:right w:val="none" w:sz="0" w:space="0" w:color="auto"/>
      </w:divBdr>
    </w:div>
    <w:div w:id="1425687487">
      <w:bodyDiv w:val="1"/>
      <w:marLeft w:val="0"/>
      <w:marRight w:val="0"/>
      <w:marTop w:val="0"/>
      <w:marBottom w:val="0"/>
      <w:divBdr>
        <w:top w:val="none" w:sz="0" w:space="0" w:color="auto"/>
        <w:left w:val="none" w:sz="0" w:space="0" w:color="auto"/>
        <w:bottom w:val="none" w:sz="0" w:space="0" w:color="auto"/>
        <w:right w:val="none" w:sz="0" w:space="0" w:color="auto"/>
      </w:divBdr>
    </w:div>
    <w:div w:id="1425999672">
      <w:bodyDiv w:val="1"/>
      <w:marLeft w:val="0"/>
      <w:marRight w:val="0"/>
      <w:marTop w:val="0"/>
      <w:marBottom w:val="0"/>
      <w:divBdr>
        <w:top w:val="none" w:sz="0" w:space="0" w:color="auto"/>
        <w:left w:val="none" w:sz="0" w:space="0" w:color="auto"/>
        <w:bottom w:val="none" w:sz="0" w:space="0" w:color="auto"/>
        <w:right w:val="none" w:sz="0" w:space="0" w:color="auto"/>
      </w:divBdr>
    </w:div>
    <w:div w:id="1426001353">
      <w:bodyDiv w:val="1"/>
      <w:marLeft w:val="0"/>
      <w:marRight w:val="0"/>
      <w:marTop w:val="0"/>
      <w:marBottom w:val="0"/>
      <w:divBdr>
        <w:top w:val="none" w:sz="0" w:space="0" w:color="auto"/>
        <w:left w:val="none" w:sz="0" w:space="0" w:color="auto"/>
        <w:bottom w:val="none" w:sz="0" w:space="0" w:color="auto"/>
        <w:right w:val="none" w:sz="0" w:space="0" w:color="auto"/>
      </w:divBdr>
    </w:div>
    <w:div w:id="1426149196">
      <w:bodyDiv w:val="1"/>
      <w:marLeft w:val="0"/>
      <w:marRight w:val="0"/>
      <w:marTop w:val="0"/>
      <w:marBottom w:val="0"/>
      <w:divBdr>
        <w:top w:val="none" w:sz="0" w:space="0" w:color="auto"/>
        <w:left w:val="none" w:sz="0" w:space="0" w:color="auto"/>
        <w:bottom w:val="none" w:sz="0" w:space="0" w:color="auto"/>
        <w:right w:val="none" w:sz="0" w:space="0" w:color="auto"/>
      </w:divBdr>
    </w:div>
    <w:div w:id="1426225384">
      <w:bodyDiv w:val="1"/>
      <w:marLeft w:val="0"/>
      <w:marRight w:val="0"/>
      <w:marTop w:val="0"/>
      <w:marBottom w:val="0"/>
      <w:divBdr>
        <w:top w:val="none" w:sz="0" w:space="0" w:color="auto"/>
        <w:left w:val="none" w:sz="0" w:space="0" w:color="auto"/>
        <w:bottom w:val="none" w:sz="0" w:space="0" w:color="auto"/>
        <w:right w:val="none" w:sz="0" w:space="0" w:color="auto"/>
      </w:divBdr>
    </w:div>
    <w:div w:id="1426878348">
      <w:bodyDiv w:val="1"/>
      <w:marLeft w:val="0"/>
      <w:marRight w:val="0"/>
      <w:marTop w:val="0"/>
      <w:marBottom w:val="0"/>
      <w:divBdr>
        <w:top w:val="none" w:sz="0" w:space="0" w:color="auto"/>
        <w:left w:val="none" w:sz="0" w:space="0" w:color="auto"/>
        <w:bottom w:val="none" w:sz="0" w:space="0" w:color="auto"/>
        <w:right w:val="none" w:sz="0" w:space="0" w:color="auto"/>
      </w:divBdr>
    </w:div>
    <w:div w:id="1427069281">
      <w:bodyDiv w:val="1"/>
      <w:marLeft w:val="0"/>
      <w:marRight w:val="0"/>
      <w:marTop w:val="0"/>
      <w:marBottom w:val="0"/>
      <w:divBdr>
        <w:top w:val="none" w:sz="0" w:space="0" w:color="auto"/>
        <w:left w:val="none" w:sz="0" w:space="0" w:color="auto"/>
        <w:bottom w:val="none" w:sz="0" w:space="0" w:color="auto"/>
        <w:right w:val="none" w:sz="0" w:space="0" w:color="auto"/>
      </w:divBdr>
    </w:div>
    <w:div w:id="1427117749">
      <w:bodyDiv w:val="1"/>
      <w:marLeft w:val="0"/>
      <w:marRight w:val="0"/>
      <w:marTop w:val="0"/>
      <w:marBottom w:val="0"/>
      <w:divBdr>
        <w:top w:val="none" w:sz="0" w:space="0" w:color="auto"/>
        <w:left w:val="none" w:sz="0" w:space="0" w:color="auto"/>
        <w:bottom w:val="none" w:sz="0" w:space="0" w:color="auto"/>
        <w:right w:val="none" w:sz="0" w:space="0" w:color="auto"/>
      </w:divBdr>
    </w:div>
    <w:div w:id="1427537919">
      <w:bodyDiv w:val="1"/>
      <w:marLeft w:val="0"/>
      <w:marRight w:val="0"/>
      <w:marTop w:val="0"/>
      <w:marBottom w:val="0"/>
      <w:divBdr>
        <w:top w:val="none" w:sz="0" w:space="0" w:color="auto"/>
        <w:left w:val="none" w:sz="0" w:space="0" w:color="auto"/>
        <w:bottom w:val="none" w:sz="0" w:space="0" w:color="auto"/>
        <w:right w:val="none" w:sz="0" w:space="0" w:color="auto"/>
      </w:divBdr>
    </w:div>
    <w:div w:id="1427650608">
      <w:bodyDiv w:val="1"/>
      <w:marLeft w:val="0"/>
      <w:marRight w:val="0"/>
      <w:marTop w:val="0"/>
      <w:marBottom w:val="0"/>
      <w:divBdr>
        <w:top w:val="none" w:sz="0" w:space="0" w:color="auto"/>
        <w:left w:val="none" w:sz="0" w:space="0" w:color="auto"/>
        <w:bottom w:val="none" w:sz="0" w:space="0" w:color="auto"/>
        <w:right w:val="none" w:sz="0" w:space="0" w:color="auto"/>
      </w:divBdr>
    </w:div>
    <w:div w:id="1427723498">
      <w:bodyDiv w:val="1"/>
      <w:marLeft w:val="0"/>
      <w:marRight w:val="0"/>
      <w:marTop w:val="0"/>
      <w:marBottom w:val="0"/>
      <w:divBdr>
        <w:top w:val="none" w:sz="0" w:space="0" w:color="auto"/>
        <w:left w:val="none" w:sz="0" w:space="0" w:color="auto"/>
        <w:bottom w:val="none" w:sz="0" w:space="0" w:color="auto"/>
        <w:right w:val="none" w:sz="0" w:space="0" w:color="auto"/>
      </w:divBdr>
    </w:div>
    <w:div w:id="1427724493">
      <w:bodyDiv w:val="1"/>
      <w:marLeft w:val="0"/>
      <w:marRight w:val="0"/>
      <w:marTop w:val="0"/>
      <w:marBottom w:val="0"/>
      <w:divBdr>
        <w:top w:val="none" w:sz="0" w:space="0" w:color="auto"/>
        <w:left w:val="none" w:sz="0" w:space="0" w:color="auto"/>
        <w:bottom w:val="none" w:sz="0" w:space="0" w:color="auto"/>
        <w:right w:val="none" w:sz="0" w:space="0" w:color="auto"/>
      </w:divBdr>
    </w:div>
    <w:div w:id="1427968146">
      <w:bodyDiv w:val="1"/>
      <w:marLeft w:val="0"/>
      <w:marRight w:val="0"/>
      <w:marTop w:val="0"/>
      <w:marBottom w:val="0"/>
      <w:divBdr>
        <w:top w:val="none" w:sz="0" w:space="0" w:color="auto"/>
        <w:left w:val="none" w:sz="0" w:space="0" w:color="auto"/>
        <w:bottom w:val="none" w:sz="0" w:space="0" w:color="auto"/>
        <w:right w:val="none" w:sz="0" w:space="0" w:color="auto"/>
      </w:divBdr>
    </w:div>
    <w:div w:id="1428038615">
      <w:bodyDiv w:val="1"/>
      <w:marLeft w:val="0"/>
      <w:marRight w:val="0"/>
      <w:marTop w:val="0"/>
      <w:marBottom w:val="0"/>
      <w:divBdr>
        <w:top w:val="none" w:sz="0" w:space="0" w:color="auto"/>
        <w:left w:val="none" w:sz="0" w:space="0" w:color="auto"/>
        <w:bottom w:val="none" w:sz="0" w:space="0" w:color="auto"/>
        <w:right w:val="none" w:sz="0" w:space="0" w:color="auto"/>
      </w:divBdr>
    </w:div>
    <w:div w:id="1428112342">
      <w:bodyDiv w:val="1"/>
      <w:marLeft w:val="0"/>
      <w:marRight w:val="0"/>
      <w:marTop w:val="0"/>
      <w:marBottom w:val="0"/>
      <w:divBdr>
        <w:top w:val="none" w:sz="0" w:space="0" w:color="auto"/>
        <w:left w:val="none" w:sz="0" w:space="0" w:color="auto"/>
        <w:bottom w:val="none" w:sz="0" w:space="0" w:color="auto"/>
        <w:right w:val="none" w:sz="0" w:space="0" w:color="auto"/>
      </w:divBdr>
    </w:div>
    <w:div w:id="1428890104">
      <w:bodyDiv w:val="1"/>
      <w:marLeft w:val="0"/>
      <w:marRight w:val="0"/>
      <w:marTop w:val="0"/>
      <w:marBottom w:val="0"/>
      <w:divBdr>
        <w:top w:val="none" w:sz="0" w:space="0" w:color="auto"/>
        <w:left w:val="none" w:sz="0" w:space="0" w:color="auto"/>
        <w:bottom w:val="none" w:sz="0" w:space="0" w:color="auto"/>
        <w:right w:val="none" w:sz="0" w:space="0" w:color="auto"/>
      </w:divBdr>
    </w:div>
    <w:div w:id="1429546411">
      <w:bodyDiv w:val="1"/>
      <w:marLeft w:val="0"/>
      <w:marRight w:val="0"/>
      <w:marTop w:val="0"/>
      <w:marBottom w:val="0"/>
      <w:divBdr>
        <w:top w:val="none" w:sz="0" w:space="0" w:color="auto"/>
        <w:left w:val="none" w:sz="0" w:space="0" w:color="auto"/>
        <w:bottom w:val="none" w:sz="0" w:space="0" w:color="auto"/>
        <w:right w:val="none" w:sz="0" w:space="0" w:color="auto"/>
      </w:divBdr>
    </w:div>
    <w:div w:id="1430076512">
      <w:bodyDiv w:val="1"/>
      <w:marLeft w:val="0"/>
      <w:marRight w:val="0"/>
      <w:marTop w:val="0"/>
      <w:marBottom w:val="0"/>
      <w:divBdr>
        <w:top w:val="none" w:sz="0" w:space="0" w:color="auto"/>
        <w:left w:val="none" w:sz="0" w:space="0" w:color="auto"/>
        <w:bottom w:val="none" w:sz="0" w:space="0" w:color="auto"/>
        <w:right w:val="none" w:sz="0" w:space="0" w:color="auto"/>
      </w:divBdr>
    </w:div>
    <w:div w:id="1430158695">
      <w:bodyDiv w:val="1"/>
      <w:marLeft w:val="0"/>
      <w:marRight w:val="0"/>
      <w:marTop w:val="0"/>
      <w:marBottom w:val="0"/>
      <w:divBdr>
        <w:top w:val="none" w:sz="0" w:space="0" w:color="auto"/>
        <w:left w:val="none" w:sz="0" w:space="0" w:color="auto"/>
        <w:bottom w:val="none" w:sz="0" w:space="0" w:color="auto"/>
        <w:right w:val="none" w:sz="0" w:space="0" w:color="auto"/>
      </w:divBdr>
    </w:div>
    <w:div w:id="1430807088">
      <w:bodyDiv w:val="1"/>
      <w:marLeft w:val="0"/>
      <w:marRight w:val="0"/>
      <w:marTop w:val="0"/>
      <w:marBottom w:val="0"/>
      <w:divBdr>
        <w:top w:val="none" w:sz="0" w:space="0" w:color="auto"/>
        <w:left w:val="none" w:sz="0" w:space="0" w:color="auto"/>
        <w:bottom w:val="none" w:sz="0" w:space="0" w:color="auto"/>
        <w:right w:val="none" w:sz="0" w:space="0" w:color="auto"/>
      </w:divBdr>
    </w:div>
    <w:div w:id="1431046971">
      <w:bodyDiv w:val="1"/>
      <w:marLeft w:val="0"/>
      <w:marRight w:val="0"/>
      <w:marTop w:val="0"/>
      <w:marBottom w:val="0"/>
      <w:divBdr>
        <w:top w:val="none" w:sz="0" w:space="0" w:color="auto"/>
        <w:left w:val="none" w:sz="0" w:space="0" w:color="auto"/>
        <w:bottom w:val="none" w:sz="0" w:space="0" w:color="auto"/>
        <w:right w:val="none" w:sz="0" w:space="0" w:color="auto"/>
      </w:divBdr>
    </w:div>
    <w:div w:id="1431662573">
      <w:bodyDiv w:val="1"/>
      <w:marLeft w:val="0"/>
      <w:marRight w:val="0"/>
      <w:marTop w:val="0"/>
      <w:marBottom w:val="0"/>
      <w:divBdr>
        <w:top w:val="none" w:sz="0" w:space="0" w:color="auto"/>
        <w:left w:val="none" w:sz="0" w:space="0" w:color="auto"/>
        <w:bottom w:val="none" w:sz="0" w:space="0" w:color="auto"/>
        <w:right w:val="none" w:sz="0" w:space="0" w:color="auto"/>
      </w:divBdr>
    </w:div>
    <w:div w:id="1431706711">
      <w:bodyDiv w:val="1"/>
      <w:marLeft w:val="0"/>
      <w:marRight w:val="0"/>
      <w:marTop w:val="0"/>
      <w:marBottom w:val="0"/>
      <w:divBdr>
        <w:top w:val="none" w:sz="0" w:space="0" w:color="auto"/>
        <w:left w:val="none" w:sz="0" w:space="0" w:color="auto"/>
        <w:bottom w:val="none" w:sz="0" w:space="0" w:color="auto"/>
        <w:right w:val="none" w:sz="0" w:space="0" w:color="auto"/>
      </w:divBdr>
    </w:div>
    <w:div w:id="1431896858">
      <w:bodyDiv w:val="1"/>
      <w:marLeft w:val="0"/>
      <w:marRight w:val="0"/>
      <w:marTop w:val="0"/>
      <w:marBottom w:val="0"/>
      <w:divBdr>
        <w:top w:val="none" w:sz="0" w:space="0" w:color="auto"/>
        <w:left w:val="none" w:sz="0" w:space="0" w:color="auto"/>
        <w:bottom w:val="none" w:sz="0" w:space="0" w:color="auto"/>
        <w:right w:val="none" w:sz="0" w:space="0" w:color="auto"/>
      </w:divBdr>
    </w:div>
    <w:div w:id="1431928218">
      <w:bodyDiv w:val="1"/>
      <w:marLeft w:val="0"/>
      <w:marRight w:val="0"/>
      <w:marTop w:val="0"/>
      <w:marBottom w:val="0"/>
      <w:divBdr>
        <w:top w:val="none" w:sz="0" w:space="0" w:color="auto"/>
        <w:left w:val="none" w:sz="0" w:space="0" w:color="auto"/>
        <w:bottom w:val="none" w:sz="0" w:space="0" w:color="auto"/>
        <w:right w:val="none" w:sz="0" w:space="0" w:color="auto"/>
      </w:divBdr>
    </w:div>
    <w:div w:id="1432041980">
      <w:bodyDiv w:val="1"/>
      <w:marLeft w:val="0"/>
      <w:marRight w:val="0"/>
      <w:marTop w:val="0"/>
      <w:marBottom w:val="0"/>
      <w:divBdr>
        <w:top w:val="none" w:sz="0" w:space="0" w:color="auto"/>
        <w:left w:val="none" w:sz="0" w:space="0" w:color="auto"/>
        <w:bottom w:val="none" w:sz="0" w:space="0" w:color="auto"/>
        <w:right w:val="none" w:sz="0" w:space="0" w:color="auto"/>
      </w:divBdr>
    </w:div>
    <w:div w:id="1432239105">
      <w:bodyDiv w:val="1"/>
      <w:marLeft w:val="0"/>
      <w:marRight w:val="0"/>
      <w:marTop w:val="0"/>
      <w:marBottom w:val="0"/>
      <w:divBdr>
        <w:top w:val="none" w:sz="0" w:space="0" w:color="auto"/>
        <w:left w:val="none" w:sz="0" w:space="0" w:color="auto"/>
        <w:bottom w:val="none" w:sz="0" w:space="0" w:color="auto"/>
        <w:right w:val="none" w:sz="0" w:space="0" w:color="auto"/>
      </w:divBdr>
    </w:div>
    <w:div w:id="1432240796">
      <w:bodyDiv w:val="1"/>
      <w:marLeft w:val="0"/>
      <w:marRight w:val="0"/>
      <w:marTop w:val="0"/>
      <w:marBottom w:val="0"/>
      <w:divBdr>
        <w:top w:val="none" w:sz="0" w:space="0" w:color="auto"/>
        <w:left w:val="none" w:sz="0" w:space="0" w:color="auto"/>
        <w:bottom w:val="none" w:sz="0" w:space="0" w:color="auto"/>
        <w:right w:val="none" w:sz="0" w:space="0" w:color="auto"/>
      </w:divBdr>
    </w:div>
    <w:div w:id="1432312341">
      <w:bodyDiv w:val="1"/>
      <w:marLeft w:val="0"/>
      <w:marRight w:val="0"/>
      <w:marTop w:val="0"/>
      <w:marBottom w:val="0"/>
      <w:divBdr>
        <w:top w:val="none" w:sz="0" w:space="0" w:color="auto"/>
        <w:left w:val="none" w:sz="0" w:space="0" w:color="auto"/>
        <w:bottom w:val="none" w:sz="0" w:space="0" w:color="auto"/>
        <w:right w:val="none" w:sz="0" w:space="0" w:color="auto"/>
      </w:divBdr>
    </w:div>
    <w:div w:id="1432772359">
      <w:bodyDiv w:val="1"/>
      <w:marLeft w:val="0"/>
      <w:marRight w:val="0"/>
      <w:marTop w:val="0"/>
      <w:marBottom w:val="0"/>
      <w:divBdr>
        <w:top w:val="none" w:sz="0" w:space="0" w:color="auto"/>
        <w:left w:val="none" w:sz="0" w:space="0" w:color="auto"/>
        <w:bottom w:val="none" w:sz="0" w:space="0" w:color="auto"/>
        <w:right w:val="none" w:sz="0" w:space="0" w:color="auto"/>
      </w:divBdr>
    </w:div>
    <w:div w:id="1432899743">
      <w:bodyDiv w:val="1"/>
      <w:marLeft w:val="0"/>
      <w:marRight w:val="0"/>
      <w:marTop w:val="0"/>
      <w:marBottom w:val="0"/>
      <w:divBdr>
        <w:top w:val="none" w:sz="0" w:space="0" w:color="auto"/>
        <w:left w:val="none" w:sz="0" w:space="0" w:color="auto"/>
        <w:bottom w:val="none" w:sz="0" w:space="0" w:color="auto"/>
        <w:right w:val="none" w:sz="0" w:space="0" w:color="auto"/>
      </w:divBdr>
    </w:div>
    <w:div w:id="1433628462">
      <w:bodyDiv w:val="1"/>
      <w:marLeft w:val="0"/>
      <w:marRight w:val="0"/>
      <w:marTop w:val="0"/>
      <w:marBottom w:val="0"/>
      <w:divBdr>
        <w:top w:val="none" w:sz="0" w:space="0" w:color="auto"/>
        <w:left w:val="none" w:sz="0" w:space="0" w:color="auto"/>
        <w:bottom w:val="none" w:sz="0" w:space="0" w:color="auto"/>
        <w:right w:val="none" w:sz="0" w:space="0" w:color="auto"/>
      </w:divBdr>
    </w:div>
    <w:div w:id="1433672366">
      <w:bodyDiv w:val="1"/>
      <w:marLeft w:val="0"/>
      <w:marRight w:val="0"/>
      <w:marTop w:val="0"/>
      <w:marBottom w:val="0"/>
      <w:divBdr>
        <w:top w:val="none" w:sz="0" w:space="0" w:color="auto"/>
        <w:left w:val="none" w:sz="0" w:space="0" w:color="auto"/>
        <w:bottom w:val="none" w:sz="0" w:space="0" w:color="auto"/>
        <w:right w:val="none" w:sz="0" w:space="0" w:color="auto"/>
      </w:divBdr>
    </w:div>
    <w:div w:id="1433894448">
      <w:bodyDiv w:val="1"/>
      <w:marLeft w:val="0"/>
      <w:marRight w:val="0"/>
      <w:marTop w:val="0"/>
      <w:marBottom w:val="0"/>
      <w:divBdr>
        <w:top w:val="none" w:sz="0" w:space="0" w:color="auto"/>
        <w:left w:val="none" w:sz="0" w:space="0" w:color="auto"/>
        <w:bottom w:val="none" w:sz="0" w:space="0" w:color="auto"/>
        <w:right w:val="none" w:sz="0" w:space="0" w:color="auto"/>
      </w:divBdr>
    </w:div>
    <w:div w:id="1434209040">
      <w:bodyDiv w:val="1"/>
      <w:marLeft w:val="0"/>
      <w:marRight w:val="0"/>
      <w:marTop w:val="0"/>
      <w:marBottom w:val="0"/>
      <w:divBdr>
        <w:top w:val="none" w:sz="0" w:space="0" w:color="auto"/>
        <w:left w:val="none" w:sz="0" w:space="0" w:color="auto"/>
        <w:bottom w:val="none" w:sz="0" w:space="0" w:color="auto"/>
        <w:right w:val="none" w:sz="0" w:space="0" w:color="auto"/>
      </w:divBdr>
    </w:div>
    <w:div w:id="1434279611">
      <w:bodyDiv w:val="1"/>
      <w:marLeft w:val="0"/>
      <w:marRight w:val="0"/>
      <w:marTop w:val="0"/>
      <w:marBottom w:val="0"/>
      <w:divBdr>
        <w:top w:val="none" w:sz="0" w:space="0" w:color="auto"/>
        <w:left w:val="none" w:sz="0" w:space="0" w:color="auto"/>
        <w:bottom w:val="none" w:sz="0" w:space="0" w:color="auto"/>
        <w:right w:val="none" w:sz="0" w:space="0" w:color="auto"/>
      </w:divBdr>
    </w:div>
    <w:div w:id="1434396438">
      <w:bodyDiv w:val="1"/>
      <w:marLeft w:val="0"/>
      <w:marRight w:val="0"/>
      <w:marTop w:val="0"/>
      <w:marBottom w:val="0"/>
      <w:divBdr>
        <w:top w:val="none" w:sz="0" w:space="0" w:color="auto"/>
        <w:left w:val="none" w:sz="0" w:space="0" w:color="auto"/>
        <w:bottom w:val="none" w:sz="0" w:space="0" w:color="auto"/>
        <w:right w:val="none" w:sz="0" w:space="0" w:color="auto"/>
      </w:divBdr>
    </w:div>
    <w:div w:id="1434473645">
      <w:bodyDiv w:val="1"/>
      <w:marLeft w:val="0"/>
      <w:marRight w:val="0"/>
      <w:marTop w:val="0"/>
      <w:marBottom w:val="0"/>
      <w:divBdr>
        <w:top w:val="none" w:sz="0" w:space="0" w:color="auto"/>
        <w:left w:val="none" w:sz="0" w:space="0" w:color="auto"/>
        <w:bottom w:val="none" w:sz="0" w:space="0" w:color="auto"/>
        <w:right w:val="none" w:sz="0" w:space="0" w:color="auto"/>
      </w:divBdr>
    </w:div>
    <w:div w:id="1434785459">
      <w:bodyDiv w:val="1"/>
      <w:marLeft w:val="0"/>
      <w:marRight w:val="0"/>
      <w:marTop w:val="0"/>
      <w:marBottom w:val="0"/>
      <w:divBdr>
        <w:top w:val="none" w:sz="0" w:space="0" w:color="auto"/>
        <w:left w:val="none" w:sz="0" w:space="0" w:color="auto"/>
        <w:bottom w:val="none" w:sz="0" w:space="0" w:color="auto"/>
        <w:right w:val="none" w:sz="0" w:space="0" w:color="auto"/>
      </w:divBdr>
    </w:div>
    <w:div w:id="1434786228">
      <w:bodyDiv w:val="1"/>
      <w:marLeft w:val="0"/>
      <w:marRight w:val="0"/>
      <w:marTop w:val="0"/>
      <w:marBottom w:val="0"/>
      <w:divBdr>
        <w:top w:val="none" w:sz="0" w:space="0" w:color="auto"/>
        <w:left w:val="none" w:sz="0" w:space="0" w:color="auto"/>
        <w:bottom w:val="none" w:sz="0" w:space="0" w:color="auto"/>
        <w:right w:val="none" w:sz="0" w:space="0" w:color="auto"/>
      </w:divBdr>
    </w:div>
    <w:div w:id="1435436175">
      <w:bodyDiv w:val="1"/>
      <w:marLeft w:val="0"/>
      <w:marRight w:val="0"/>
      <w:marTop w:val="0"/>
      <w:marBottom w:val="0"/>
      <w:divBdr>
        <w:top w:val="none" w:sz="0" w:space="0" w:color="auto"/>
        <w:left w:val="none" w:sz="0" w:space="0" w:color="auto"/>
        <w:bottom w:val="none" w:sz="0" w:space="0" w:color="auto"/>
        <w:right w:val="none" w:sz="0" w:space="0" w:color="auto"/>
      </w:divBdr>
    </w:div>
    <w:div w:id="1435517595">
      <w:bodyDiv w:val="1"/>
      <w:marLeft w:val="0"/>
      <w:marRight w:val="0"/>
      <w:marTop w:val="0"/>
      <w:marBottom w:val="0"/>
      <w:divBdr>
        <w:top w:val="none" w:sz="0" w:space="0" w:color="auto"/>
        <w:left w:val="none" w:sz="0" w:space="0" w:color="auto"/>
        <w:bottom w:val="none" w:sz="0" w:space="0" w:color="auto"/>
        <w:right w:val="none" w:sz="0" w:space="0" w:color="auto"/>
      </w:divBdr>
    </w:div>
    <w:div w:id="1436025335">
      <w:bodyDiv w:val="1"/>
      <w:marLeft w:val="0"/>
      <w:marRight w:val="0"/>
      <w:marTop w:val="0"/>
      <w:marBottom w:val="0"/>
      <w:divBdr>
        <w:top w:val="none" w:sz="0" w:space="0" w:color="auto"/>
        <w:left w:val="none" w:sz="0" w:space="0" w:color="auto"/>
        <w:bottom w:val="none" w:sz="0" w:space="0" w:color="auto"/>
        <w:right w:val="none" w:sz="0" w:space="0" w:color="auto"/>
      </w:divBdr>
    </w:div>
    <w:div w:id="1436051414">
      <w:bodyDiv w:val="1"/>
      <w:marLeft w:val="0"/>
      <w:marRight w:val="0"/>
      <w:marTop w:val="0"/>
      <w:marBottom w:val="0"/>
      <w:divBdr>
        <w:top w:val="none" w:sz="0" w:space="0" w:color="auto"/>
        <w:left w:val="none" w:sz="0" w:space="0" w:color="auto"/>
        <w:bottom w:val="none" w:sz="0" w:space="0" w:color="auto"/>
        <w:right w:val="none" w:sz="0" w:space="0" w:color="auto"/>
      </w:divBdr>
    </w:div>
    <w:div w:id="1436560440">
      <w:bodyDiv w:val="1"/>
      <w:marLeft w:val="0"/>
      <w:marRight w:val="0"/>
      <w:marTop w:val="0"/>
      <w:marBottom w:val="0"/>
      <w:divBdr>
        <w:top w:val="none" w:sz="0" w:space="0" w:color="auto"/>
        <w:left w:val="none" w:sz="0" w:space="0" w:color="auto"/>
        <w:bottom w:val="none" w:sz="0" w:space="0" w:color="auto"/>
        <w:right w:val="none" w:sz="0" w:space="0" w:color="auto"/>
      </w:divBdr>
    </w:div>
    <w:div w:id="1436632593">
      <w:bodyDiv w:val="1"/>
      <w:marLeft w:val="0"/>
      <w:marRight w:val="0"/>
      <w:marTop w:val="0"/>
      <w:marBottom w:val="0"/>
      <w:divBdr>
        <w:top w:val="none" w:sz="0" w:space="0" w:color="auto"/>
        <w:left w:val="none" w:sz="0" w:space="0" w:color="auto"/>
        <w:bottom w:val="none" w:sz="0" w:space="0" w:color="auto"/>
        <w:right w:val="none" w:sz="0" w:space="0" w:color="auto"/>
      </w:divBdr>
    </w:div>
    <w:div w:id="1436710468">
      <w:bodyDiv w:val="1"/>
      <w:marLeft w:val="0"/>
      <w:marRight w:val="0"/>
      <w:marTop w:val="0"/>
      <w:marBottom w:val="0"/>
      <w:divBdr>
        <w:top w:val="none" w:sz="0" w:space="0" w:color="auto"/>
        <w:left w:val="none" w:sz="0" w:space="0" w:color="auto"/>
        <w:bottom w:val="none" w:sz="0" w:space="0" w:color="auto"/>
        <w:right w:val="none" w:sz="0" w:space="0" w:color="auto"/>
      </w:divBdr>
    </w:div>
    <w:div w:id="1436948912">
      <w:bodyDiv w:val="1"/>
      <w:marLeft w:val="0"/>
      <w:marRight w:val="0"/>
      <w:marTop w:val="0"/>
      <w:marBottom w:val="0"/>
      <w:divBdr>
        <w:top w:val="none" w:sz="0" w:space="0" w:color="auto"/>
        <w:left w:val="none" w:sz="0" w:space="0" w:color="auto"/>
        <w:bottom w:val="none" w:sz="0" w:space="0" w:color="auto"/>
        <w:right w:val="none" w:sz="0" w:space="0" w:color="auto"/>
      </w:divBdr>
    </w:div>
    <w:div w:id="1437094906">
      <w:bodyDiv w:val="1"/>
      <w:marLeft w:val="0"/>
      <w:marRight w:val="0"/>
      <w:marTop w:val="0"/>
      <w:marBottom w:val="0"/>
      <w:divBdr>
        <w:top w:val="none" w:sz="0" w:space="0" w:color="auto"/>
        <w:left w:val="none" w:sz="0" w:space="0" w:color="auto"/>
        <w:bottom w:val="none" w:sz="0" w:space="0" w:color="auto"/>
        <w:right w:val="none" w:sz="0" w:space="0" w:color="auto"/>
      </w:divBdr>
    </w:div>
    <w:div w:id="1437288291">
      <w:bodyDiv w:val="1"/>
      <w:marLeft w:val="0"/>
      <w:marRight w:val="0"/>
      <w:marTop w:val="0"/>
      <w:marBottom w:val="0"/>
      <w:divBdr>
        <w:top w:val="none" w:sz="0" w:space="0" w:color="auto"/>
        <w:left w:val="none" w:sz="0" w:space="0" w:color="auto"/>
        <w:bottom w:val="none" w:sz="0" w:space="0" w:color="auto"/>
        <w:right w:val="none" w:sz="0" w:space="0" w:color="auto"/>
      </w:divBdr>
    </w:div>
    <w:div w:id="1437598640">
      <w:bodyDiv w:val="1"/>
      <w:marLeft w:val="0"/>
      <w:marRight w:val="0"/>
      <w:marTop w:val="0"/>
      <w:marBottom w:val="0"/>
      <w:divBdr>
        <w:top w:val="none" w:sz="0" w:space="0" w:color="auto"/>
        <w:left w:val="none" w:sz="0" w:space="0" w:color="auto"/>
        <w:bottom w:val="none" w:sz="0" w:space="0" w:color="auto"/>
        <w:right w:val="none" w:sz="0" w:space="0" w:color="auto"/>
      </w:divBdr>
    </w:div>
    <w:div w:id="1437825073">
      <w:bodyDiv w:val="1"/>
      <w:marLeft w:val="0"/>
      <w:marRight w:val="0"/>
      <w:marTop w:val="0"/>
      <w:marBottom w:val="0"/>
      <w:divBdr>
        <w:top w:val="none" w:sz="0" w:space="0" w:color="auto"/>
        <w:left w:val="none" w:sz="0" w:space="0" w:color="auto"/>
        <w:bottom w:val="none" w:sz="0" w:space="0" w:color="auto"/>
        <w:right w:val="none" w:sz="0" w:space="0" w:color="auto"/>
      </w:divBdr>
    </w:div>
    <w:div w:id="1437945285">
      <w:bodyDiv w:val="1"/>
      <w:marLeft w:val="0"/>
      <w:marRight w:val="0"/>
      <w:marTop w:val="0"/>
      <w:marBottom w:val="0"/>
      <w:divBdr>
        <w:top w:val="none" w:sz="0" w:space="0" w:color="auto"/>
        <w:left w:val="none" w:sz="0" w:space="0" w:color="auto"/>
        <w:bottom w:val="none" w:sz="0" w:space="0" w:color="auto"/>
        <w:right w:val="none" w:sz="0" w:space="0" w:color="auto"/>
      </w:divBdr>
    </w:div>
    <w:div w:id="1438254399">
      <w:bodyDiv w:val="1"/>
      <w:marLeft w:val="0"/>
      <w:marRight w:val="0"/>
      <w:marTop w:val="0"/>
      <w:marBottom w:val="0"/>
      <w:divBdr>
        <w:top w:val="none" w:sz="0" w:space="0" w:color="auto"/>
        <w:left w:val="none" w:sz="0" w:space="0" w:color="auto"/>
        <w:bottom w:val="none" w:sz="0" w:space="0" w:color="auto"/>
        <w:right w:val="none" w:sz="0" w:space="0" w:color="auto"/>
      </w:divBdr>
    </w:div>
    <w:div w:id="1438257896">
      <w:bodyDiv w:val="1"/>
      <w:marLeft w:val="0"/>
      <w:marRight w:val="0"/>
      <w:marTop w:val="0"/>
      <w:marBottom w:val="0"/>
      <w:divBdr>
        <w:top w:val="none" w:sz="0" w:space="0" w:color="auto"/>
        <w:left w:val="none" w:sz="0" w:space="0" w:color="auto"/>
        <w:bottom w:val="none" w:sz="0" w:space="0" w:color="auto"/>
        <w:right w:val="none" w:sz="0" w:space="0" w:color="auto"/>
      </w:divBdr>
    </w:div>
    <w:div w:id="1438478348">
      <w:bodyDiv w:val="1"/>
      <w:marLeft w:val="0"/>
      <w:marRight w:val="0"/>
      <w:marTop w:val="0"/>
      <w:marBottom w:val="0"/>
      <w:divBdr>
        <w:top w:val="none" w:sz="0" w:space="0" w:color="auto"/>
        <w:left w:val="none" w:sz="0" w:space="0" w:color="auto"/>
        <w:bottom w:val="none" w:sz="0" w:space="0" w:color="auto"/>
        <w:right w:val="none" w:sz="0" w:space="0" w:color="auto"/>
      </w:divBdr>
    </w:div>
    <w:div w:id="1439255051">
      <w:bodyDiv w:val="1"/>
      <w:marLeft w:val="0"/>
      <w:marRight w:val="0"/>
      <w:marTop w:val="0"/>
      <w:marBottom w:val="0"/>
      <w:divBdr>
        <w:top w:val="none" w:sz="0" w:space="0" w:color="auto"/>
        <w:left w:val="none" w:sz="0" w:space="0" w:color="auto"/>
        <w:bottom w:val="none" w:sz="0" w:space="0" w:color="auto"/>
        <w:right w:val="none" w:sz="0" w:space="0" w:color="auto"/>
      </w:divBdr>
    </w:div>
    <w:div w:id="1439715736">
      <w:bodyDiv w:val="1"/>
      <w:marLeft w:val="0"/>
      <w:marRight w:val="0"/>
      <w:marTop w:val="0"/>
      <w:marBottom w:val="0"/>
      <w:divBdr>
        <w:top w:val="none" w:sz="0" w:space="0" w:color="auto"/>
        <w:left w:val="none" w:sz="0" w:space="0" w:color="auto"/>
        <w:bottom w:val="none" w:sz="0" w:space="0" w:color="auto"/>
        <w:right w:val="none" w:sz="0" w:space="0" w:color="auto"/>
      </w:divBdr>
    </w:div>
    <w:div w:id="1440099561">
      <w:bodyDiv w:val="1"/>
      <w:marLeft w:val="0"/>
      <w:marRight w:val="0"/>
      <w:marTop w:val="0"/>
      <w:marBottom w:val="0"/>
      <w:divBdr>
        <w:top w:val="none" w:sz="0" w:space="0" w:color="auto"/>
        <w:left w:val="none" w:sz="0" w:space="0" w:color="auto"/>
        <w:bottom w:val="none" w:sz="0" w:space="0" w:color="auto"/>
        <w:right w:val="none" w:sz="0" w:space="0" w:color="auto"/>
      </w:divBdr>
    </w:div>
    <w:div w:id="1440292322">
      <w:bodyDiv w:val="1"/>
      <w:marLeft w:val="0"/>
      <w:marRight w:val="0"/>
      <w:marTop w:val="0"/>
      <w:marBottom w:val="0"/>
      <w:divBdr>
        <w:top w:val="none" w:sz="0" w:space="0" w:color="auto"/>
        <w:left w:val="none" w:sz="0" w:space="0" w:color="auto"/>
        <w:bottom w:val="none" w:sz="0" w:space="0" w:color="auto"/>
        <w:right w:val="none" w:sz="0" w:space="0" w:color="auto"/>
      </w:divBdr>
    </w:div>
    <w:div w:id="1440418744">
      <w:bodyDiv w:val="1"/>
      <w:marLeft w:val="0"/>
      <w:marRight w:val="0"/>
      <w:marTop w:val="0"/>
      <w:marBottom w:val="0"/>
      <w:divBdr>
        <w:top w:val="none" w:sz="0" w:space="0" w:color="auto"/>
        <w:left w:val="none" w:sz="0" w:space="0" w:color="auto"/>
        <w:bottom w:val="none" w:sz="0" w:space="0" w:color="auto"/>
        <w:right w:val="none" w:sz="0" w:space="0" w:color="auto"/>
      </w:divBdr>
    </w:div>
    <w:div w:id="1440636280">
      <w:bodyDiv w:val="1"/>
      <w:marLeft w:val="0"/>
      <w:marRight w:val="0"/>
      <w:marTop w:val="0"/>
      <w:marBottom w:val="0"/>
      <w:divBdr>
        <w:top w:val="none" w:sz="0" w:space="0" w:color="auto"/>
        <w:left w:val="none" w:sz="0" w:space="0" w:color="auto"/>
        <w:bottom w:val="none" w:sz="0" w:space="0" w:color="auto"/>
        <w:right w:val="none" w:sz="0" w:space="0" w:color="auto"/>
      </w:divBdr>
    </w:div>
    <w:div w:id="1441297703">
      <w:bodyDiv w:val="1"/>
      <w:marLeft w:val="0"/>
      <w:marRight w:val="0"/>
      <w:marTop w:val="0"/>
      <w:marBottom w:val="0"/>
      <w:divBdr>
        <w:top w:val="none" w:sz="0" w:space="0" w:color="auto"/>
        <w:left w:val="none" w:sz="0" w:space="0" w:color="auto"/>
        <w:bottom w:val="none" w:sz="0" w:space="0" w:color="auto"/>
        <w:right w:val="none" w:sz="0" w:space="0" w:color="auto"/>
      </w:divBdr>
    </w:div>
    <w:div w:id="1441486085">
      <w:bodyDiv w:val="1"/>
      <w:marLeft w:val="0"/>
      <w:marRight w:val="0"/>
      <w:marTop w:val="0"/>
      <w:marBottom w:val="0"/>
      <w:divBdr>
        <w:top w:val="none" w:sz="0" w:space="0" w:color="auto"/>
        <w:left w:val="none" w:sz="0" w:space="0" w:color="auto"/>
        <w:bottom w:val="none" w:sz="0" w:space="0" w:color="auto"/>
        <w:right w:val="none" w:sz="0" w:space="0" w:color="auto"/>
      </w:divBdr>
    </w:div>
    <w:div w:id="1441532203">
      <w:bodyDiv w:val="1"/>
      <w:marLeft w:val="0"/>
      <w:marRight w:val="0"/>
      <w:marTop w:val="0"/>
      <w:marBottom w:val="0"/>
      <w:divBdr>
        <w:top w:val="none" w:sz="0" w:space="0" w:color="auto"/>
        <w:left w:val="none" w:sz="0" w:space="0" w:color="auto"/>
        <w:bottom w:val="none" w:sz="0" w:space="0" w:color="auto"/>
        <w:right w:val="none" w:sz="0" w:space="0" w:color="auto"/>
      </w:divBdr>
    </w:div>
    <w:div w:id="1441611135">
      <w:bodyDiv w:val="1"/>
      <w:marLeft w:val="0"/>
      <w:marRight w:val="0"/>
      <w:marTop w:val="0"/>
      <w:marBottom w:val="0"/>
      <w:divBdr>
        <w:top w:val="none" w:sz="0" w:space="0" w:color="auto"/>
        <w:left w:val="none" w:sz="0" w:space="0" w:color="auto"/>
        <w:bottom w:val="none" w:sz="0" w:space="0" w:color="auto"/>
        <w:right w:val="none" w:sz="0" w:space="0" w:color="auto"/>
      </w:divBdr>
    </w:div>
    <w:div w:id="1441681525">
      <w:bodyDiv w:val="1"/>
      <w:marLeft w:val="0"/>
      <w:marRight w:val="0"/>
      <w:marTop w:val="0"/>
      <w:marBottom w:val="0"/>
      <w:divBdr>
        <w:top w:val="none" w:sz="0" w:space="0" w:color="auto"/>
        <w:left w:val="none" w:sz="0" w:space="0" w:color="auto"/>
        <w:bottom w:val="none" w:sz="0" w:space="0" w:color="auto"/>
        <w:right w:val="none" w:sz="0" w:space="0" w:color="auto"/>
      </w:divBdr>
    </w:div>
    <w:div w:id="1441796200">
      <w:bodyDiv w:val="1"/>
      <w:marLeft w:val="0"/>
      <w:marRight w:val="0"/>
      <w:marTop w:val="0"/>
      <w:marBottom w:val="0"/>
      <w:divBdr>
        <w:top w:val="none" w:sz="0" w:space="0" w:color="auto"/>
        <w:left w:val="none" w:sz="0" w:space="0" w:color="auto"/>
        <w:bottom w:val="none" w:sz="0" w:space="0" w:color="auto"/>
        <w:right w:val="none" w:sz="0" w:space="0" w:color="auto"/>
      </w:divBdr>
    </w:div>
    <w:div w:id="1441801196">
      <w:bodyDiv w:val="1"/>
      <w:marLeft w:val="0"/>
      <w:marRight w:val="0"/>
      <w:marTop w:val="0"/>
      <w:marBottom w:val="0"/>
      <w:divBdr>
        <w:top w:val="none" w:sz="0" w:space="0" w:color="auto"/>
        <w:left w:val="none" w:sz="0" w:space="0" w:color="auto"/>
        <w:bottom w:val="none" w:sz="0" w:space="0" w:color="auto"/>
        <w:right w:val="none" w:sz="0" w:space="0" w:color="auto"/>
      </w:divBdr>
    </w:div>
    <w:div w:id="1441880326">
      <w:bodyDiv w:val="1"/>
      <w:marLeft w:val="0"/>
      <w:marRight w:val="0"/>
      <w:marTop w:val="0"/>
      <w:marBottom w:val="0"/>
      <w:divBdr>
        <w:top w:val="none" w:sz="0" w:space="0" w:color="auto"/>
        <w:left w:val="none" w:sz="0" w:space="0" w:color="auto"/>
        <w:bottom w:val="none" w:sz="0" w:space="0" w:color="auto"/>
        <w:right w:val="none" w:sz="0" w:space="0" w:color="auto"/>
      </w:divBdr>
    </w:div>
    <w:div w:id="1442143216">
      <w:bodyDiv w:val="1"/>
      <w:marLeft w:val="0"/>
      <w:marRight w:val="0"/>
      <w:marTop w:val="0"/>
      <w:marBottom w:val="0"/>
      <w:divBdr>
        <w:top w:val="none" w:sz="0" w:space="0" w:color="auto"/>
        <w:left w:val="none" w:sz="0" w:space="0" w:color="auto"/>
        <w:bottom w:val="none" w:sz="0" w:space="0" w:color="auto"/>
        <w:right w:val="none" w:sz="0" w:space="0" w:color="auto"/>
      </w:divBdr>
    </w:div>
    <w:div w:id="1442261348">
      <w:bodyDiv w:val="1"/>
      <w:marLeft w:val="0"/>
      <w:marRight w:val="0"/>
      <w:marTop w:val="0"/>
      <w:marBottom w:val="0"/>
      <w:divBdr>
        <w:top w:val="none" w:sz="0" w:space="0" w:color="auto"/>
        <w:left w:val="none" w:sz="0" w:space="0" w:color="auto"/>
        <w:bottom w:val="none" w:sz="0" w:space="0" w:color="auto"/>
        <w:right w:val="none" w:sz="0" w:space="0" w:color="auto"/>
      </w:divBdr>
    </w:div>
    <w:div w:id="1442455696">
      <w:bodyDiv w:val="1"/>
      <w:marLeft w:val="0"/>
      <w:marRight w:val="0"/>
      <w:marTop w:val="0"/>
      <w:marBottom w:val="0"/>
      <w:divBdr>
        <w:top w:val="none" w:sz="0" w:space="0" w:color="auto"/>
        <w:left w:val="none" w:sz="0" w:space="0" w:color="auto"/>
        <w:bottom w:val="none" w:sz="0" w:space="0" w:color="auto"/>
        <w:right w:val="none" w:sz="0" w:space="0" w:color="auto"/>
      </w:divBdr>
    </w:div>
    <w:div w:id="1442610945">
      <w:bodyDiv w:val="1"/>
      <w:marLeft w:val="0"/>
      <w:marRight w:val="0"/>
      <w:marTop w:val="0"/>
      <w:marBottom w:val="0"/>
      <w:divBdr>
        <w:top w:val="none" w:sz="0" w:space="0" w:color="auto"/>
        <w:left w:val="none" w:sz="0" w:space="0" w:color="auto"/>
        <w:bottom w:val="none" w:sz="0" w:space="0" w:color="auto"/>
        <w:right w:val="none" w:sz="0" w:space="0" w:color="auto"/>
      </w:divBdr>
    </w:div>
    <w:div w:id="1442919092">
      <w:bodyDiv w:val="1"/>
      <w:marLeft w:val="0"/>
      <w:marRight w:val="0"/>
      <w:marTop w:val="0"/>
      <w:marBottom w:val="0"/>
      <w:divBdr>
        <w:top w:val="none" w:sz="0" w:space="0" w:color="auto"/>
        <w:left w:val="none" w:sz="0" w:space="0" w:color="auto"/>
        <w:bottom w:val="none" w:sz="0" w:space="0" w:color="auto"/>
        <w:right w:val="none" w:sz="0" w:space="0" w:color="auto"/>
      </w:divBdr>
    </w:div>
    <w:div w:id="1442988656">
      <w:bodyDiv w:val="1"/>
      <w:marLeft w:val="0"/>
      <w:marRight w:val="0"/>
      <w:marTop w:val="0"/>
      <w:marBottom w:val="0"/>
      <w:divBdr>
        <w:top w:val="none" w:sz="0" w:space="0" w:color="auto"/>
        <w:left w:val="none" w:sz="0" w:space="0" w:color="auto"/>
        <w:bottom w:val="none" w:sz="0" w:space="0" w:color="auto"/>
        <w:right w:val="none" w:sz="0" w:space="0" w:color="auto"/>
      </w:divBdr>
    </w:div>
    <w:div w:id="1443183836">
      <w:bodyDiv w:val="1"/>
      <w:marLeft w:val="0"/>
      <w:marRight w:val="0"/>
      <w:marTop w:val="0"/>
      <w:marBottom w:val="0"/>
      <w:divBdr>
        <w:top w:val="none" w:sz="0" w:space="0" w:color="auto"/>
        <w:left w:val="none" w:sz="0" w:space="0" w:color="auto"/>
        <w:bottom w:val="none" w:sz="0" w:space="0" w:color="auto"/>
        <w:right w:val="none" w:sz="0" w:space="0" w:color="auto"/>
      </w:divBdr>
    </w:div>
    <w:div w:id="1443305508">
      <w:bodyDiv w:val="1"/>
      <w:marLeft w:val="0"/>
      <w:marRight w:val="0"/>
      <w:marTop w:val="0"/>
      <w:marBottom w:val="0"/>
      <w:divBdr>
        <w:top w:val="none" w:sz="0" w:space="0" w:color="auto"/>
        <w:left w:val="none" w:sz="0" w:space="0" w:color="auto"/>
        <w:bottom w:val="none" w:sz="0" w:space="0" w:color="auto"/>
        <w:right w:val="none" w:sz="0" w:space="0" w:color="auto"/>
      </w:divBdr>
    </w:div>
    <w:div w:id="1443649977">
      <w:bodyDiv w:val="1"/>
      <w:marLeft w:val="0"/>
      <w:marRight w:val="0"/>
      <w:marTop w:val="0"/>
      <w:marBottom w:val="0"/>
      <w:divBdr>
        <w:top w:val="none" w:sz="0" w:space="0" w:color="auto"/>
        <w:left w:val="none" w:sz="0" w:space="0" w:color="auto"/>
        <w:bottom w:val="none" w:sz="0" w:space="0" w:color="auto"/>
        <w:right w:val="none" w:sz="0" w:space="0" w:color="auto"/>
      </w:divBdr>
    </w:div>
    <w:div w:id="1443913885">
      <w:bodyDiv w:val="1"/>
      <w:marLeft w:val="0"/>
      <w:marRight w:val="0"/>
      <w:marTop w:val="0"/>
      <w:marBottom w:val="0"/>
      <w:divBdr>
        <w:top w:val="none" w:sz="0" w:space="0" w:color="auto"/>
        <w:left w:val="none" w:sz="0" w:space="0" w:color="auto"/>
        <w:bottom w:val="none" w:sz="0" w:space="0" w:color="auto"/>
        <w:right w:val="none" w:sz="0" w:space="0" w:color="auto"/>
      </w:divBdr>
    </w:div>
    <w:div w:id="1445271798">
      <w:bodyDiv w:val="1"/>
      <w:marLeft w:val="0"/>
      <w:marRight w:val="0"/>
      <w:marTop w:val="0"/>
      <w:marBottom w:val="0"/>
      <w:divBdr>
        <w:top w:val="none" w:sz="0" w:space="0" w:color="auto"/>
        <w:left w:val="none" w:sz="0" w:space="0" w:color="auto"/>
        <w:bottom w:val="none" w:sz="0" w:space="0" w:color="auto"/>
        <w:right w:val="none" w:sz="0" w:space="0" w:color="auto"/>
      </w:divBdr>
    </w:div>
    <w:div w:id="1445418597">
      <w:bodyDiv w:val="1"/>
      <w:marLeft w:val="0"/>
      <w:marRight w:val="0"/>
      <w:marTop w:val="0"/>
      <w:marBottom w:val="0"/>
      <w:divBdr>
        <w:top w:val="none" w:sz="0" w:space="0" w:color="auto"/>
        <w:left w:val="none" w:sz="0" w:space="0" w:color="auto"/>
        <w:bottom w:val="none" w:sz="0" w:space="0" w:color="auto"/>
        <w:right w:val="none" w:sz="0" w:space="0" w:color="auto"/>
      </w:divBdr>
    </w:div>
    <w:div w:id="1445953041">
      <w:bodyDiv w:val="1"/>
      <w:marLeft w:val="0"/>
      <w:marRight w:val="0"/>
      <w:marTop w:val="0"/>
      <w:marBottom w:val="0"/>
      <w:divBdr>
        <w:top w:val="none" w:sz="0" w:space="0" w:color="auto"/>
        <w:left w:val="none" w:sz="0" w:space="0" w:color="auto"/>
        <w:bottom w:val="none" w:sz="0" w:space="0" w:color="auto"/>
        <w:right w:val="none" w:sz="0" w:space="0" w:color="auto"/>
      </w:divBdr>
    </w:div>
    <w:div w:id="1446268176">
      <w:bodyDiv w:val="1"/>
      <w:marLeft w:val="0"/>
      <w:marRight w:val="0"/>
      <w:marTop w:val="0"/>
      <w:marBottom w:val="0"/>
      <w:divBdr>
        <w:top w:val="none" w:sz="0" w:space="0" w:color="auto"/>
        <w:left w:val="none" w:sz="0" w:space="0" w:color="auto"/>
        <w:bottom w:val="none" w:sz="0" w:space="0" w:color="auto"/>
        <w:right w:val="none" w:sz="0" w:space="0" w:color="auto"/>
      </w:divBdr>
    </w:div>
    <w:div w:id="1446385006">
      <w:bodyDiv w:val="1"/>
      <w:marLeft w:val="0"/>
      <w:marRight w:val="0"/>
      <w:marTop w:val="0"/>
      <w:marBottom w:val="0"/>
      <w:divBdr>
        <w:top w:val="none" w:sz="0" w:space="0" w:color="auto"/>
        <w:left w:val="none" w:sz="0" w:space="0" w:color="auto"/>
        <w:bottom w:val="none" w:sz="0" w:space="0" w:color="auto"/>
        <w:right w:val="none" w:sz="0" w:space="0" w:color="auto"/>
      </w:divBdr>
    </w:div>
    <w:div w:id="1446460057">
      <w:bodyDiv w:val="1"/>
      <w:marLeft w:val="0"/>
      <w:marRight w:val="0"/>
      <w:marTop w:val="0"/>
      <w:marBottom w:val="0"/>
      <w:divBdr>
        <w:top w:val="none" w:sz="0" w:space="0" w:color="auto"/>
        <w:left w:val="none" w:sz="0" w:space="0" w:color="auto"/>
        <w:bottom w:val="none" w:sz="0" w:space="0" w:color="auto"/>
        <w:right w:val="none" w:sz="0" w:space="0" w:color="auto"/>
      </w:divBdr>
    </w:div>
    <w:div w:id="1446608641">
      <w:bodyDiv w:val="1"/>
      <w:marLeft w:val="0"/>
      <w:marRight w:val="0"/>
      <w:marTop w:val="0"/>
      <w:marBottom w:val="0"/>
      <w:divBdr>
        <w:top w:val="none" w:sz="0" w:space="0" w:color="auto"/>
        <w:left w:val="none" w:sz="0" w:space="0" w:color="auto"/>
        <w:bottom w:val="none" w:sz="0" w:space="0" w:color="auto"/>
        <w:right w:val="none" w:sz="0" w:space="0" w:color="auto"/>
      </w:divBdr>
    </w:div>
    <w:div w:id="1446729981">
      <w:bodyDiv w:val="1"/>
      <w:marLeft w:val="0"/>
      <w:marRight w:val="0"/>
      <w:marTop w:val="0"/>
      <w:marBottom w:val="0"/>
      <w:divBdr>
        <w:top w:val="none" w:sz="0" w:space="0" w:color="auto"/>
        <w:left w:val="none" w:sz="0" w:space="0" w:color="auto"/>
        <w:bottom w:val="none" w:sz="0" w:space="0" w:color="auto"/>
        <w:right w:val="none" w:sz="0" w:space="0" w:color="auto"/>
      </w:divBdr>
    </w:div>
    <w:div w:id="1447000570">
      <w:bodyDiv w:val="1"/>
      <w:marLeft w:val="0"/>
      <w:marRight w:val="0"/>
      <w:marTop w:val="0"/>
      <w:marBottom w:val="0"/>
      <w:divBdr>
        <w:top w:val="none" w:sz="0" w:space="0" w:color="auto"/>
        <w:left w:val="none" w:sz="0" w:space="0" w:color="auto"/>
        <w:bottom w:val="none" w:sz="0" w:space="0" w:color="auto"/>
        <w:right w:val="none" w:sz="0" w:space="0" w:color="auto"/>
      </w:divBdr>
    </w:div>
    <w:div w:id="1447581931">
      <w:bodyDiv w:val="1"/>
      <w:marLeft w:val="0"/>
      <w:marRight w:val="0"/>
      <w:marTop w:val="0"/>
      <w:marBottom w:val="0"/>
      <w:divBdr>
        <w:top w:val="none" w:sz="0" w:space="0" w:color="auto"/>
        <w:left w:val="none" w:sz="0" w:space="0" w:color="auto"/>
        <w:bottom w:val="none" w:sz="0" w:space="0" w:color="auto"/>
        <w:right w:val="none" w:sz="0" w:space="0" w:color="auto"/>
      </w:divBdr>
    </w:div>
    <w:div w:id="1448306359">
      <w:bodyDiv w:val="1"/>
      <w:marLeft w:val="0"/>
      <w:marRight w:val="0"/>
      <w:marTop w:val="0"/>
      <w:marBottom w:val="0"/>
      <w:divBdr>
        <w:top w:val="none" w:sz="0" w:space="0" w:color="auto"/>
        <w:left w:val="none" w:sz="0" w:space="0" w:color="auto"/>
        <w:bottom w:val="none" w:sz="0" w:space="0" w:color="auto"/>
        <w:right w:val="none" w:sz="0" w:space="0" w:color="auto"/>
      </w:divBdr>
    </w:div>
    <w:div w:id="1448352450">
      <w:bodyDiv w:val="1"/>
      <w:marLeft w:val="0"/>
      <w:marRight w:val="0"/>
      <w:marTop w:val="0"/>
      <w:marBottom w:val="0"/>
      <w:divBdr>
        <w:top w:val="none" w:sz="0" w:space="0" w:color="auto"/>
        <w:left w:val="none" w:sz="0" w:space="0" w:color="auto"/>
        <w:bottom w:val="none" w:sz="0" w:space="0" w:color="auto"/>
        <w:right w:val="none" w:sz="0" w:space="0" w:color="auto"/>
      </w:divBdr>
    </w:div>
    <w:div w:id="1448424601">
      <w:bodyDiv w:val="1"/>
      <w:marLeft w:val="0"/>
      <w:marRight w:val="0"/>
      <w:marTop w:val="0"/>
      <w:marBottom w:val="0"/>
      <w:divBdr>
        <w:top w:val="none" w:sz="0" w:space="0" w:color="auto"/>
        <w:left w:val="none" w:sz="0" w:space="0" w:color="auto"/>
        <w:bottom w:val="none" w:sz="0" w:space="0" w:color="auto"/>
        <w:right w:val="none" w:sz="0" w:space="0" w:color="auto"/>
      </w:divBdr>
    </w:div>
    <w:div w:id="1448692207">
      <w:bodyDiv w:val="1"/>
      <w:marLeft w:val="0"/>
      <w:marRight w:val="0"/>
      <w:marTop w:val="0"/>
      <w:marBottom w:val="0"/>
      <w:divBdr>
        <w:top w:val="none" w:sz="0" w:space="0" w:color="auto"/>
        <w:left w:val="none" w:sz="0" w:space="0" w:color="auto"/>
        <w:bottom w:val="none" w:sz="0" w:space="0" w:color="auto"/>
        <w:right w:val="none" w:sz="0" w:space="0" w:color="auto"/>
      </w:divBdr>
    </w:div>
    <w:div w:id="1448742481">
      <w:bodyDiv w:val="1"/>
      <w:marLeft w:val="0"/>
      <w:marRight w:val="0"/>
      <w:marTop w:val="0"/>
      <w:marBottom w:val="0"/>
      <w:divBdr>
        <w:top w:val="none" w:sz="0" w:space="0" w:color="auto"/>
        <w:left w:val="none" w:sz="0" w:space="0" w:color="auto"/>
        <w:bottom w:val="none" w:sz="0" w:space="0" w:color="auto"/>
        <w:right w:val="none" w:sz="0" w:space="0" w:color="auto"/>
      </w:divBdr>
    </w:div>
    <w:div w:id="1449080657">
      <w:bodyDiv w:val="1"/>
      <w:marLeft w:val="0"/>
      <w:marRight w:val="0"/>
      <w:marTop w:val="0"/>
      <w:marBottom w:val="0"/>
      <w:divBdr>
        <w:top w:val="none" w:sz="0" w:space="0" w:color="auto"/>
        <w:left w:val="none" w:sz="0" w:space="0" w:color="auto"/>
        <w:bottom w:val="none" w:sz="0" w:space="0" w:color="auto"/>
        <w:right w:val="none" w:sz="0" w:space="0" w:color="auto"/>
      </w:divBdr>
    </w:div>
    <w:div w:id="1449083565">
      <w:bodyDiv w:val="1"/>
      <w:marLeft w:val="0"/>
      <w:marRight w:val="0"/>
      <w:marTop w:val="0"/>
      <w:marBottom w:val="0"/>
      <w:divBdr>
        <w:top w:val="none" w:sz="0" w:space="0" w:color="auto"/>
        <w:left w:val="none" w:sz="0" w:space="0" w:color="auto"/>
        <w:bottom w:val="none" w:sz="0" w:space="0" w:color="auto"/>
        <w:right w:val="none" w:sz="0" w:space="0" w:color="auto"/>
      </w:divBdr>
    </w:div>
    <w:div w:id="1450049721">
      <w:bodyDiv w:val="1"/>
      <w:marLeft w:val="0"/>
      <w:marRight w:val="0"/>
      <w:marTop w:val="0"/>
      <w:marBottom w:val="0"/>
      <w:divBdr>
        <w:top w:val="none" w:sz="0" w:space="0" w:color="auto"/>
        <w:left w:val="none" w:sz="0" w:space="0" w:color="auto"/>
        <w:bottom w:val="none" w:sz="0" w:space="0" w:color="auto"/>
        <w:right w:val="none" w:sz="0" w:space="0" w:color="auto"/>
      </w:divBdr>
    </w:div>
    <w:div w:id="1450199832">
      <w:bodyDiv w:val="1"/>
      <w:marLeft w:val="0"/>
      <w:marRight w:val="0"/>
      <w:marTop w:val="0"/>
      <w:marBottom w:val="0"/>
      <w:divBdr>
        <w:top w:val="none" w:sz="0" w:space="0" w:color="auto"/>
        <w:left w:val="none" w:sz="0" w:space="0" w:color="auto"/>
        <w:bottom w:val="none" w:sz="0" w:space="0" w:color="auto"/>
        <w:right w:val="none" w:sz="0" w:space="0" w:color="auto"/>
      </w:divBdr>
    </w:div>
    <w:div w:id="1450540016">
      <w:bodyDiv w:val="1"/>
      <w:marLeft w:val="0"/>
      <w:marRight w:val="0"/>
      <w:marTop w:val="0"/>
      <w:marBottom w:val="0"/>
      <w:divBdr>
        <w:top w:val="none" w:sz="0" w:space="0" w:color="auto"/>
        <w:left w:val="none" w:sz="0" w:space="0" w:color="auto"/>
        <w:bottom w:val="none" w:sz="0" w:space="0" w:color="auto"/>
        <w:right w:val="none" w:sz="0" w:space="0" w:color="auto"/>
      </w:divBdr>
    </w:div>
    <w:div w:id="1450776438">
      <w:bodyDiv w:val="1"/>
      <w:marLeft w:val="0"/>
      <w:marRight w:val="0"/>
      <w:marTop w:val="0"/>
      <w:marBottom w:val="0"/>
      <w:divBdr>
        <w:top w:val="none" w:sz="0" w:space="0" w:color="auto"/>
        <w:left w:val="none" w:sz="0" w:space="0" w:color="auto"/>
        <w:bottom w:val="none" w:sz="0" w:space="0" w:color="auto"/>
        <w:right w:val="none" w:sz="0" w:space="0" w:color="auto"/>
      </w:divBdr>
    </w:div>
    <w:div w:id="1450902448">
      <w:bodyDiv w:val="1"/>
      <w:marLeft w:val="0"/>
      <w:marRight w:val="0"/>
      <w:marTop w:val="0"/>
      <w:marBottom w:val="0"/>
      <w:divBdr>
        <w:top w:val="none" w:sz="0" w:space="0" w:color="auto"/>
        <w:left w:val="none" w:sz="0" w:space="0" w:color="auto"/>
        <w:bottom w:val="none" w:sz="0" w:space="0" w:color="auto"/>
        <w:right w:val="none" w:sz="0" w:space="0" w:color="auto"/>
      </w:divBdr>
    </w:div>
    <w:div w:id="1451047674">
      <w:bodyDiv w:val="1"/>
      <w:marLeft w:val="0"/>
      <w:marRight w:val="0"/>
      <w:marTop w:val="0"/>
      <w:marBottom w:val="0"/>
      <w:divBdr>
        <w:top w:val="none" w:sz="0" w:space="0" w:color="auto"/>
        <w:left w:val="none" w:sz="0" w:space="0" w:color="auto"/>
        <w:bottom w:val="none" w:sz="0" w:space="0" w:color="auto"/>
        <w:right w:val="none" w:sz="0" w:space="0" w:color="auto"/>
      </w:divBdr>
    </w:div>
    <w:div w:id="1451363676">
      <w:bodyDiv w:val="1"/>
      <w:marLeft w:val="0"/>
      <w:marRight w:val="0"/>
      <w:marTop w:val="0"/>
      <w:marBottom w:val="0"/>
      <w:divBdr>
        <w:top w:val="none" w:sz="0" w:space="0" w:color="auto"/>
        <w:left w:val="none" w:sz="0" w:space="0" w:color="auto"/>
        <w:bottom w:val="none" w:sz="0" w:space="0" w:color="auto"/>
        <w:right w:val="none" w:sz="0" w:space="0" w:color="auto"/>
      </w:divBdr>
    </w:div>
    <w:div w:id="1451433006">
      <w:bodyDiv w:val="1"/>
      <w:marLeft w:val="0"/>
      <w:marRight w:val="0"/>
      <w:marTop w:val="0"/>
      <w:marBottom w:val="0"/>
      <w:divBdr>
        <w:top w:val="none" w:sz="0" w:space="0" w:color="auto"/>
        <w:left w:val="none" w:sz="0" w:space="0" w:color="auto"/>
        <w:bottom w:val="none" w:sz="0" w:space="0" w:color="auto"/>
        <w:right w:val="none" w:sz="0" w:space="0" w:color="auto"/>
      </w:divBdr>
    </w:div>
    <w:div w:id="1451584867">
      <w:bodyDiv w:val="1"/>
      <w:marLeft w:val="0"/>
      <w:marRight w:val="0"/>
      <w:marTop w:val="0"/>
      <w:marBottom w:val="0"/>
      <w:divBdr>
        <w:top w:val="none" w:sz="0" w:space="0" w:color="auto"/>
        <w:left w:val="none" w:sz="0" w:space="0" w:color="auto"/>
        <w:bottom w:val="none" w:sz="0" w:space="0" w:color="auto"/>
        <w:right w:val="none" w:sz="0" w:space="0" w:color="auto"/>
      </w:divBdr>
    </w:div>
    <w:div w:id="1452020551">
      <w:bodyDiv w:val="1"/>
      <w:marLeft w:val="0"/>
      <w:marRight w:val="0"/>
      <w:marTop w:val="0"/>
      <w:marBottom w:val="0"/>
      <w:divBdr>
        <w:top w:val="none" w:sz="0" w:space="0" w:color="auto"/>
        <w:left w:val="none" w:sz="0" w:space="0" w:color="auto"/>
        <w:bottom w:val="none" w:sz="0" w:space="0" w:color="auto"/>
        <w:right w:val="none" w:sz="0" w:space="0" w:color="auto"/>
      </w:divBdr>
    </w:div>
    <w:div w:id="1452095017">
      <w:bodyDiv w:val="1"/>
      <w:marLeft w:val="0"/>
      <w:marRight w:val="0"/>
      <w:marTop w:val="0"/>
      <w:marBottom w:val="0"/>
      <w:divBdr>
        <w:top w:val="none" w:sz="0" w:space="0" w:color="auto"/>
        <w:left w:val="none" w:sz="0" w:space="0" w:color="auto"/>
        <w:bottom w:val="none" w:sz="0" w:space="0" w:color="auto"/>
        <w:right w:val="none" w:sz="0" w:space="0" w:color="auto"/>
      </w:divBdr>
    </w:div>
    <w:div w:id="1452285246">
      <w:bodyDiv w:val="1"/>
      <w:marLeft w:val="0"/>
      <w:marRight w:val="0"/>
      <w:marTop w:val="0"/>
      <w:marBottom w:val="0"/>
      <w:divBdr>
        <w:top w:val="none" w:sz="0" w:space="0" w:color="auto"/>
        <w:left w:val="none" w:sz="0" w:space="0" w:color="auto"/>
        <w:bottom w:val="none" w:sz="0" w:space="0" w:color="auto"/>
        <w:right w:val="none" w:sz="0" w:space="0" w:color="auto"/>
      </w:divBdr>
    </w:div>
    <w:div w:id="1452363829">
      <w:bodyDiv w:val="1"/>
      <w:marLeft w:val="0"/>
      <w:marRight w:val="0"/>
      <w:marTop w:val="0"/>
      <w:marBottom w:val="0"/>
      <w:divBdr>
        <w:top w:val="none" w:sz="0" w:space="0" w:color="auto"/>
        <w:left w:val="none" w:sz="0" w:space="0" w:color="auto"/>
        <w:bottom w:val="none" w:sz="0" w:space="0" w:color="auto"/>
        <w:right w:val="none" w:sz="0" w:space="0" w:color="auto"/>
      </w:divBdr>
    </w:div>
    <w:div w:id="1452433796">
      <w:bodyDiv w:val="1"/>
      <w:marLeft w:val="0"/>
      <w:marRight w:val="0"/>
      <w:marTop w:val="0"/>
      <w:marBottom w:val="0"/>
      <w:divBdr>
        <w:top w:val="none" w:sz="0" w:space="0" w:color="auto"/>
        <w:left w:val="none" w:sz="0" w:space="0" w:color="auto"/>
        <w:bottom w:val="none" w:sz="0" w:space="0" w:color="auto"/>
        <w:right w:val="none" w:sz="0" w:space="0" w:color="auto"/>
      </w:divBdr>
    </w:div>
    <w:div w:id="1452935769">
      <w:bodyDiv w:val="1"/>
      <w:marLeft w:val="0"/>
      <w:marRight w:val="0"/>
      <w:marTop w:val="0"/>
      <w:marBottom w:val="0"/>
      <w:divBdr>
        <w:top w:val="none" w:sz="0" w:space="0" w:color="auto"/>
        <w:left w:val="none" w:sz="0" w:space="0" w:color="auto"/>
        <w:bottom w:val="none" w:sz="0" w:space="0" w:color="auto"/>
        <w:right w:val="none" w:sz="0" w:space="0" w:color="auto"/>
      </w:divBdr>
    </w:div>
    <w:div w:id="1453014800">
      <w:bodyDiv w:val="1"/>
      <w:marLeft w:val="0"/>
      <w:marRight w:val="0"/>
      <w:marTop w:val="0"/>
      <w:marBottom w:val="0"/>
      <w:divBdr>
        <w:top w:val="none" w:sz="0" w:space="0" w:color="auto"/>
        <w:left w:val="none" w:sz="0" w:space="0" w:color="auto"/>
        <w:bottom w:val="none" w:sz="0" w:space="0" w:color="auto"/>
        <w:right w:val="none" w:sz="0" w:space="0" w:color="auto"/>
      </w:divBdr>
    </w:div>
    <w:div w:id="1453204715">
      <w:bodyDiv w:val="1"/>
      <w:marLeft w:val="0"/>
      <w:marRight w:val="0"/>
      <w:marTop w:val="0"/>
      <w:marBottom w:val="0"/>
      <w:divBdr>
        <w:top w:val="none" w:sz="0" w:space="0" w:color="auto"/>
        <w:left w:val="none" w:sz="0" w:space="0" w:color="auto"/>
        <w:bottom w:val="none" w:sz="0" w:space="0" w:color="auto"/>
        <w:right w:val="none" w:sz="0" w:space="0" w:color="auto"/>
      </w:divBdr>
    </w:div>
    <w:div w:id="1453398058">
      <w:bodyDiv w:val="1"/>
      <w:marLeft w:val="0"/>
      <w:marRight w:val="0"/>
      <w:marTop w:val="0"/>
      <w:marBottom w:val="0"/>
      <w:divBdr>
        <w:top w:val="none" w:sz="0" w:space="0" w:color="auto"/>
        <w:left w:val="none" w:sz="0" w:space="0" w:color="auto"/>
        <w:bottom w:val="none" w:sz="0" w:space="0" w:color="auto"/>
        <w:right w:val="none" w:sz="0" w:space="0" w:color="auto"/>
      </w:divBdr>
    </w:div>
    <w:div w:id="1453404870">
      <w:bodyDiv w:val="1"/>
      <w:marLeft w:val="0"/>
      <w:marRight w:val="0"/>
      <w:marTop w:val="0"/>
      <w:marBottom w:val="0"/>
      <w:divBdr>
        <w:top w:val="none" w:sz="0" w:space="0" w:color="auto"/>
        <w:left w:val="none" w:sz="0" w:space="0" w:color="auto"/>
        <w:bottom w:val="none" w:sz="0" w:space="0" w:color="auto"/>
        <w:right w:val="none" w:sz="0" w:space="0" w:color="auto"/>
      </w:divBdr>
    </w:div>
    <w:div w:id="1453594907">
      <w:bodyDiv w:val="1"/>
      <w:marLeft w:val="0"/>
      <w:marRight w:val="0"/>
      <w:marTop w:val="0"/>
      <w:marBottom w:val="0"/>
      <w:divBdr>
        <w:top w:val="none" w:sz="0" w:space="0" w:color="auto"/>
        <w:left w:val="none" w:sz="0" w:space="0" w:color="auto"/>
        <w:bottom w:val="none" w:sz="0" w:space="0" w:color="auto"/>
        <w:right w:val="none" w:sz="0" w:space="0" w:color="auto"/>
      </w:divBdr>
    </w:div>
    <w:div w:id="1453743513">
      <w:bodyDiv w:val="1"/>
      <w:marLeft w:val="0"/>
      <w:marRight w:val="0"/>
      <w:marTop w:val="0"/>
      <w:marBottom w:val="0"/>
      <w:divBdr>
        <w:top w:val="none" w:sz="0" w:space="0" w:color="auto"/>
        <w:left w:val="none" w:sz="0" w:space="0" w:color="auto"/>
        <w:bottom w:val="none" w:sz="0" w:space="0" w:color="auto"/>
        <w:right w:val="none" w:sz="0" w:space="0" w:color="auto"/>
      </w:divBdr>
    </w:div>
    <w:div w:id="1454130922">
      <w:bodyDiv w:val="1"/>
      <w:marLeft w:val="0"/>
      <w:marRight w:val="0"/>
      <w:marTop w:val="0"/>
      <w:marBottom w:val="0"/>
      <w:divBdr>
        <w:top w:val="none" w:sz="0" w:space="0" w:color="auto"/>
        <w:left w:val="none" w:sz="0" w:space="0" w:color="auto"/>
        <w:bottom w:val="none" w:sz="0" w:space="0" w:color="auto"/>
        <w:right w:val="none" w:sz="0" w:space="0" w:color="auto"/>
      </w:divBdr>
    </w:div>
    <w:div w:id="1454522907">
      <w:bodyDiv w:val="1"/>
      <w:marLeft w:val="0"/>
      <w:marRight w:val="0"/>
      <w:marTop w:val="0"/>
      <w:marBottom w:val="0"/>
      <w:divBdr>
        <w:top w:val="none" w:sz="0" w:space="0" w:color="auto"/>
        <w:left w:val="none" w:sz="0" w:space="0" w:color="auto"/>
        <w:bottom w:val="none" w:sz="0" w:space="0" w:color="auto"/>
        <w:right w:val="none" w:sz="0" w:space="0" w:color="auto"/>
      </w:divBdr>
    </w:div>
    <w:div w:id="1454591300">
      <w:bodyDiv w:val="1"/>
      <w:marLeft w:val="0"/>
      <w:marRight w:val="0"/>
      <w:marTop w:val="0"/>
      <w:marBottom w:val="0"/>
      <w:divBdr>
        <w:top w:val="none" w:sz="0" w:space="0" w:color="auto"/>
        <w:left w:val="none" w:sz="0" w:space="0" w:color="auto"/>
        <w:bottom w:val="none" w:sz="0" w:space="0" w:color="auto"/>
        <w:right w:val="none" w:sz="0" w:space="0" w:color="auto"/>
      </w:divBdr>
    </w:div>
    <w:div w:id="1454591762">
      <w:bodyDiv w:val="1"/>
      <w:marLeft w:val="0"/>
      <w:marRight w:val="0"/>
      <w:marTop w:val="0"/>
      <w:marBottom w:val="0"/>
      <w:divBdr>
        <w:top w:val="none" w:sz="0" w:space="0" w:color="auto"/>
        <w:left w:val="none" w:sz="0" w:space="0" w:color="auto"/>
        <w:bottom w:val="none" w:sz="0" w:space="0" w:color="auto"/>
        <w:right w:val="none" w:sz="0" w:space="0" w:color="auto"/>
      </w:divBdr>
    </w:div>
    <w:div w:id="1454598617">
      <w:bodyDiv w:val="1"/>
      <w:marLeft w:val="0"/>
      <w:marRight w:val="0"/>
      <w:marTop w:val="0"/>
      <w:marBottom w:val="0"/>
      <w:divBdr>
        <w:top w:val="none" w:sz="0" w:space="0" w:color="auto"/>
        <w:left w:val="none" w:sz="0" w:space="0" w:color="auto"/>
        <w:bottom w:val="none" w:sz="0" w:space="0" w:color="auto"/>
        <w:right w:val="none" w:sz="0" w:space="0" w:color="auto"/>
      </w:divBdr>
    </w:div>
    <w:div w:id="1455296060">
      <w:bodyDiv w:val="1"/>
      <w:marLeft w:val="0"/>
      <w:marRight w:val="0"/>
      <w:marTop w:val="0"/>
      <w:marBottom w:val="0"/>
      <w:divBdr>
        <w:top w:val="none" w:sz="0" w:space="0" w:color="auto"/>
        <w:left w:val="none" w:sz="0" w:space="0" w:color="auto"/>
        <w:bottom w:val="none" w:sz="0" w:space="0" w:color="auto"/>
        <w:right w:val="none" w:sz="0" w:space="0" w:color="auto"/>
      </w:divBdr>
    </w:div>
    <w:div w:id="1455711654">
      <w:bodyDiv w:val="1"/>
      <w:marLeft w:val="0"/>
      <w:marRight w:val="0"/>
      <w:marTop w:val="0"/>
      <w:marBottom w:val="0"/>
      <w:divBdr>
        <w:top w:val="none" w:sz="0" w:space="0" w:color="auto"/>
        <w:left w:val="none" w:sz="0" w:space="0" w:color="auto"/>
        <w:bottom w:val="none" w:sz="0" w:space="0" w:color="auto"/>
        <w:right w:val="none" w:sz="0" w:space="0" w:color="auto"/>
      </w:divBdr>
    </w:div>
    <w:div w:id="1455907753">
      <w:bodyDiv w:val="1"/>
      <w:marLeft w:val="0"/>
      <w:marRight w:val="0"/>
      <w:marTop w:val="0"/>
      <w:marBottom w:val="0"/>
      <w:divBdr>
        <w:top w:val="none" w:sz="0" w:space="0" w:color="auto"/>
        <w:left w:val="none" w:sz="0" w:space="0" w:color="auto"/>
        <w:bottom w:val="none" w:sz="0" w:space="0" w:color="auto"/>
        <w:right w:val="none" w:sz="0" w:space="0" w:color="auto"/>
      </w:divBdr>
    </w:div>
    <w:div w:id="1456213995">
      <w:bodyDiv w:val="1"/>
      <w:marLeft w:val="0"/>
      <w:marRight w:val="0"/>
      <w:marTop w:val="0"/>
      <w:marBottom w:val="0"/>
      <w:divBdr>
        <w:top w:val="none" w:sz="0" w:space="0" w:color="auto"/>
        <w:left w:val="none" w:sz="0" w:space="0" w:color="auto"/>
        <w:bottom w:val="none" w:sz="0" w:space="0" w:color="auto"/>
        <w:right w:val="none" w:sz="0" w:space="0" w:color="auto"/>
      </w:divBdr>
    </w:div>
    <w:div w:id="1456414096">
      <w:bodyDiv w:val="1"/>
      <w:marLeft w:val="0"/>
      <w:marRight w:val="0"/>
      <w:marTop w:val="0"/>
      <w:marBottom w:val="0"/>
      <w:divBdr>
        <w:top w:val="none" w:sz="0" w:space="0" w:color="auto"/>
        <w:left w:val="none" w:sz="0" w:space="0" w:color="auto"/>
        <w:bottom w:val="none" w:sz="0" w:space="0" w:color="auto"/>
        <w:right w:val="none" w:sz="0" w:space="0" w:color="auto"/>
      </w:divBdr>
    </w:div>
    <w:div w:id="1456604534">
      <w:bodyDiv w:val="1"/>
      <w:marLeft w:val="0"/>
      <w:marRight w:val="0"/>
      <w:marTop w:val="0"/>
      <w:marBottom w:val="0"/>
      <w:divBdr>
        <w:top w:val="none" w:sz="0" w:space="0" w:color="auto"/>
        <w:left w:val="none" w:sz="0" w:space="0" w:color="auto"/>
        <w:bottom w:val="none" w:sz="0" w:space="0" w:color="auto"/>
        <w:right w:val="none" w:sz="0" w:space="0" w:color="auto"/>
      </w:divBdr>
    </w:div>
    <w:div w:id="1456867895">
      <w:bodyDiv w:val="1"/>
      <w:marLeft w:val="0"/>
      <w:marRight w:val="0"/>
      <w:marTop w:val="0"/>
      <w:marBottom w:val="0"/>
      <w:divBdr>
        <w:top w:val="none" w:sz="0" w:space="0" w:color="auto"/>
        <w:left w:val="none" w:sz="0" w:space="0" w:color="auto"/>
        <w:bottom w:val="none" w:sz="0" w:space="0" w:color="auto"/>
        <w:right w:val="none" w:sz="0" w:space="0" w:color="auto"/>
      </w:divBdr>
    </w:div>
    <w:div w:id="1457681883">
      <w:bodyDiv w:val="1"/>
      <w:marLeft w:val="0"/>
      <w:marRight w:val="0"/>
      <w:marTop w:val="0"/>
      <w:marBottom w:val="0"/>
      <w:divBdr>
        <w:top w:val="none" w:sz="0" w:space="0" w:color="auto"/>
        <w:left w:val="none" w:sz="0" w:space="0" w:color="auto"/>
        <w:bottom w:val="none" w:sz="0" w:space="0" w:color="auto"/>
        <w:right w:val="none" w:sz="0" w:space="0" w:color="auto"/>
      </w:divBdr>
    </w:div>
    <w:div w:id="1457944288">
      <w:bodyDiv w:val="1"/>
      <w:marLeft w:val="0"/>
      <w:marRight w:val="0"/>
      <w:marTop w:val="0"/>
      <w:marBottom w:val="0"/>
      <w:divBdr>
        <w:top w:val="none" w:sz="0" w:space="0" w:color="auto"/>
        <w:left w:val="none" w:sz="0" w:space="0" w:color="auto"/>
        <w:bottom w:val="none" w:sz="0" w:space="0" w:color="auto"/>
        <w:right w:val="none" w:sz="0" w:space="0" w:color="auto"/>
      </w:divBdr>
    </w:div>
    <w:div w:id="1458179992">
      <w:bodyDiv w:val="1"/>
      <w:marLeft w:val="0"/>
      <w:marRight w:val="0"/>
      <w:marTop w:val="0"/>
      <w:marBottom w:val="0"/>
      <w:divBdr>
        <w:top w:val="none" w:sz="0" w:space="0" w:color="auto"/>
        <w:left w:val="none" w:sz="0" w:space="0" w:color="auto"/>
        <w:bottom w:val="none" w:sz="0" w:space="0" w:color="auto"/>
        <w:right w:val="none" w:sz="0" w:space="0" w:color="auto"/>
      </w:divBdr>
    </w:div>
    <w:div w:id="1459182894">
      <w:bodyDiv w:val="1"/>
      <w:marLeft w:val="0"/>
      <w:marRight w:val="0"/>
      <w:marTop w:val="0"/>
      <w:marBottom w:val="0"/>
      <w:divBdr>
        <w:top w:val="none" w:sz="0" w:space="0" w:color="auto"/>
        <w:left w:val="none" w:sz="0" w:space="0" w:color="auto"/>
        <w:bottom w:val="none" w:sz="0" w:space="0" w:color="auto"/>
        <w:right w:val="none" w:sz="0" w:space="0" w:color="auto"/>
      </w:divBdr>
    </w:div>
    <w:div w:id="1459301176">
      <w:bodyDiv w:val="1"/>
      <w:marLeft w:val="0"/>
      <w:marRight w:val="0"/>
      <w:marTop w:val="0"/>
      <w:marBottom w:val="0"/>
      <w:divBdr>
        <w:top w:val="none" w:sz="0" w:space="0" w:color="auto"/>
        <w:left w:val="none" w:sz="0" w:space="0" w:color="auto"/>
        <w:bottom w:val="none" w:sz="0" w:space="0" w:color="auto"/>
        <w:right w:val="none" w:sz="0" w:space="0" w:color="auto"/>
      </w:divBdr>
    </w:div>
    <w:div w:id="1459448931">
      <w:bodyDiv w:val="1"/>
      <w:marLeft w:val="0"/>
      <w:marRight w:val="0"/>
      <w:marTop w:val="0"/>
      <w:marBottom w:val="0"/>
      <w:divBdr>
        <w:top w:val="none" w:sz="0" w:space="0" w:color="auto"/>
        <w:left w:val="none" w:sz="0" w:space="0" w:color="auto"/>
        <w:bottom w:val="none" w:sz="0" w:space="0" w:color="auto"/>
        <w:right w:val="none" w:sz="0" w:space="0" w:color="auto"/>
      </w:divBdr>
    </w:div>
    <w:div w:id="1459451692">
      <w:bodyDiv w:val="1"/>
      <w:marLeft w:val="0"/>
      <w:marRight w:val="0"/>
      <w:marTop w:val="0"/>
      <w:marBottom w:val="0"/>
      <w:divBdr>
        <w:top w:val="none" w:sz="0" w:space="0" w:color="auto"/>
        <w:left w:val="none" w:sz="0" w:space="0" w:color="auto"/>
        <w:bottom w:val="none" w:sz="0" w:space="0" w:color="auto"/>
        <w:right w:val="none" w:sz="0" w:space="0" w:color="auto"/>
      </w:divBdr>
    </w:div>
    <w:div w:id="1459488256">
      <w:bodyDiv w:val="1"/>
      <w:marLeft w:val="0"/>
      <w:marRight w:val="0"/>
      <w:marTop w:val="0"/>
      <w:marBottom w:val="0"/>
      <w:divBdr>
        <w:top w:val="none" w:sz="0" w:space="0" w:color="auto"/>
        <w:left w:val="none" w:sz="0" w:space="0" w:color="auto"/>
        <w:bottom w:val="none" w:sz="0" w:space="0" w:color="auto"/>
        <w:right w:val="none" w:sz="0" w:space="0" w:color="auto"/>
      </w:divBdr>
    </w:div>
    <w:div w:id="1460756151">
      <w:bodyDiv w:val="1"/>
      <w:marLeft w:val="0"/>
      <w:marRight w:val="0"/>
      <w:marTop w:val="0"/>
      <w:marBottom w:val="0"/>
      <w:divBdr>
        <w:top w:val="none" w:sz="0" w:space="0" w:color="auto"/>
        <w:left w:val="none" w:sz="0" w:space="0" w:color="auto"/>
        <w:bottom w:val="none" w:sz="0" w:space="0" w:color="auto"/>
        <w:right w:val="none" w:sz="0" w:space="0" w:color="auto"/>
      </w:divBdr>
    </w:div>
    <w:div w:id="1460798558">
      <w:bodyDiv w:val="1"/>
      <w:marLeft w:val="0"/>
      <w:marRight w:val="0"/>
      <w:marTop w:val="0"/>
      <w:marBottom w:val="0"/>
      <w:divBdr>
        <w:top w:val="none" w:sz="0" w:space="0" w:color="auto"/>
        <w:left w:val="none" w:sz="0" w:space="0" w:color="auto"/>
        <w:bottom w:val="none" w:sz="0" w:space="0" w:color="auto"/>
        <w:right w:val="none" w:sz="0" w:space="0" w:color="auto"/>
      </w:divBdr>
    </w:div>
    <w:div w:id="1460806027">
      <w:bodyDiv w:val="1"/>
      <w:marLeft w:val="0"/>
      <w:marRight w:val="0"/>
      <w:marTop w:val="0"/>
      <w:marBottom w:val="0"/>
      <w:divBdr>
        <w:top w:val="none" w:sz="0" w:space="0" w:color="auto"/>
        <w:left w:val="none" w:sz="0" w:space="0" w:color="auto"/>
        <w:bottom w:val="none" w:sz="0" w:space="0" w:color="auto"/>
        <w:right w:val="none" w:sz="0" w:space="0" w:color="auto"/>
      </w:divBdr>
    </w:div>
    <w:div w:id="1460881385">
      <w:bodyDiv w:val="1"/>
      <w:marLeft w:val="0"/>
      <w:marRight w:val="0"/>
      <w:marTop w:val="0"/>
      <w:marBottom w:val="0"/>
      <w:divBdr>
        <w:top w:val="none" w:sz="0" w:space="0" w:color="auto"/>
        <w:left w:val="none" w:sz="0" w:space="0" w:color="auto"/>
        <w:bottom w:val="none" w:sz="0" w:space="0" w:color="auto"/>
        <w:right w:val="none" w:sz="0" w:space="0" w:color="auto"/>
      </w:divBdr>
    </w:div>
    <w:div w:id="1460951102">
      <w:bodyDiv w:val="1"/>
      <w:marLeft w:val="0"/>
      <w:marRight w:val="0"/>
      <w:marTop w:val="0"/>
      <w:marBottom w:val="0"/>
      <w:divBdr>
        <w:top w:val="none" w:sz="0" w:space="0" w:color="auto"/>
        <w:left w:val="none" w:sz="0" w:space="0" w:color="auto"/>
        <w:bottom w:val="none" w:sz="0" w:space="0" w:color="auto"/>
        <w:right w:val="none" w:sz="0" w:space="0" w:color="auto"/>
      </w:divBdr>
    </w:div>
    <w:div w:id="1461414855">
      <w:bodyDiv w:val="1"/>
      <w:marLeft w:val="0"/>
      <w:marRight w:val="0"/>
      <w:marTop w:val="0"/>
      <w:marBottom w:val="0"/>
      <w:divBdr>
        <w:top w:val="none" w:sz="0" w:space="0" w:color="auto"/>
        <w:left w:val="none" w:sz="0" w:space="0" w:color="auto"/>
        <w:bottom w:val="none" w:sz="0" w:space="0" w:color="auto"/>
        <w:right w:val="none" w:sz="0" w:space="0" w:color="auto"/>
      </w:divBdr>
    </w:div>
    <w:div w:id="1461608743">
      <w:bodyDiv w:val="1"/>
      <w:marLeft w:val="0"/>
      <w:marRight w:val="0"/>
      <w:marTop w:val="0"/>
      <w:marBottom w:val="0"/>
      <w:divBdr>
        <w:top w:val="none" w:sz="0" w:space="0" w:color="auto"/>
        <w:left w:val="none" w:sz="0" w:space="0" w:color="auto"/>
        <w:bottom w:val="none" w:sz="0" w:space="0" w:color="auto"/>
        <w:right w:val="none" w:sz="0" w:space="0" w:color="auto"/>
      </w:divBdr>
    </w:div>
    <w:div w:id="1461922545">
      <w:bodyDiv w:val="1"/>
      <w:marLeft w:val="0"/>
      <w:marRight w:val="0"/>
      <w:marTop w:val="0"/>
      <w:marBottom w:val="0"/>
      <w:divBdr>
        <w:top w:val="none" w:sz="0" w:space="0" w:color="auto"/>
        <w:left w:val="none" w:sz="0" w:space="0" w:color="auto"/>
        <w:bottom w:val="none" w:sz="0" w:space="0" w:color="auto"/>
        <w:right w:val="none" w:sz="0" w:space="0" w:color="auto"/>
      </w:divBdr>
    </w:div>
    <w:div w:id="1462115696">
      <w:bodyDiv w:val="1"/>
      <w:marLeft w:val="0"/>
      <w:marRight w:val="0"/>
      <w:marTop w:val="0"/>
      <w:marBottom w:val="0"/>
      <w:divBdr>
        <w:top w:val="none" w:sz="0" w:space="0" w:color="auto"/>
        <w:left w:val="none" w:sz="0" w:space="0" w:color="auto"/>
        <w:bottom w:val="none" w:sz="0" w:space="0" w:color="auto"/>
        <w:right w:val="none" w:sz="0" w:space="0" w:color="auto"/>
      </w:divBdr>
    </w:div>
    <w:div w:id="1462260066">
      <w:bodyDiv w:val="1"/>
      <w:marLeft w:val="0"/>
      <w:marRight w:val="0"/>
      <w:marTop w:val="0"/>
      <w:marBottom w:val="0"/>
      <w:divBdr>
        <w:top w:val="none" w:sz="0" w:space="0" w:color="auto"/>
        <w:left w:val="none" w:sz="0" w:space="0" w:color="auto"/>
        <w:bottom w:val="none" w:sz="0" w:space="0" w:color="auto"/>
        <w:right w:val="none" w:sz="0" w:space="0" w:color="auto"/>
      </w:divBdr>
    </w:div>
    <w:div w:id="1462261620">
      <w:bodyDiv w:val="1"/>
      <w:marLeft w:val="0"/>
      <w:marRight w:val="0"/>
      <w:marTop w:val="0"/>
      <w:marBottom w:val="0"/>
      <w:divBdr>
        <w:top w:val="none" w:sz="0" w:space="0" w:color="auto"/>
        <w:left w:val="none" w:sz="0" w:space="0" w:color="auto"/>
        <w:bottom w:val="none" w:sz="0" w:space="0" w:color="auto"/>
        <w:right w:val="none" w:sz="0" w:space="0" w:color="auto"/>
      </w:divBdr>
    </w:div>
    <w:div w:id="1462502270">
      <w:bodyDiv w:val="1"/>
      <w:marLeft w:val="0"/>
      <w:marRight w:val="0"/>
      <w:marTop w:val="0"/>
      <w:marBottom w:val="0"/>
      <w:divBdr>
        <w:top w:val="none" w:sz="0" w:space="0" w:color="auto"/>
        <w:left w:val="none" w:sz="0" w:space="0" w:color="auto"/>
        <w:bottom w:val="none" w:sz="0" w:space="0" w:color="auto"/>
        <w:right w:val="none" w:sz="0" w:space="0" w:color="auto"/>
      </w:divBdr>
    </w:div>
    <w:div w:id="1462528437">
      <w:bodyDiv w:val="1"/>
      <w:marLeft w:val="0"/>
      <w:marRight w:val="0"/>
      <w:marTop w:val="0"/>
      <w:marBottom w:val="0"/>
      <w:divBdr>
        <w:top w:val="none" w:sz="0" w:space="0" w:color="auto"/>
        <w:left w:val="none" w:sz="0" w:space="0" w:color="auto"/>
        <w:bottom w:val="none" w:sz="0" w:space="0" w:color="auto"/>
        <w:right w:val="none" w:sz="0" w:space="0" w:color="auto"/>
      </w:divBdr>
    </w:div>
    <w:div w:id="1462575800">
      <w:bodyDiv w:val="1"/>
      <w:marLeft w:val="0"/>
      <w:marRight w:val="0"/>
      <w:marTop w:val="0"/>
      <w:marBottom w:val="0"/>
      <w:divBdr>
        <w:top w:val="none" w:sz="0" w:space="0" w:color="auto"/>
        <w:left w:val="none" w:sz="0" w:space="0" w:color="auto"/>
        <w:bottom w:val="none" w:sz="0" w:space="0" w:color="auto"/>
        <w:right w:val="none" w:sz="0" w:space="0" w:color="auto"/>
      </w:divBdr>
    </w:div>
    <w:div w:id="1462725541">
      <w:bodyDiv w:val="1"/>
      <w:marLeft w:val="0"/>
      <w:marRight w:val="0"/>
      <w:marTop w:val="0"/>
      <w:marBottom w:val="0"/>
      <w:divBdr>
        <w:top w:val="none" w:sz="0" w:space="0" w:color="auto"/>
        <w:left w:val="none" w:sz="0" w:space="0" w:color="auto"/>
        <w:bottom w:val="none" w:sz="0" w:space="0" w:color="auto"/>
        <w:right w:val="none" w:sz="0" w:space="0" w:color="auto"/>
      </w:divBdr>
    </w:div>
    <w:div w:id="1462767020">
      <w:bodyDiv w:val="1"/>
      <w:marLeft w:val="0"/>
      <w:marRight w:val="0"/>
      <w:marTop w:val="0"/>
      <w:marBottom w:val="0"/>
      <w:divBdr>
        <w:top w:val="none" w:sz="0" w:space="0" w:color="auto"/>
        <w:left w:val="none" w:sz="0" w:space="0" w:color="auto"/>
        <w:bottom w:val="none" w:sz="0" w:space="0" w:color="auto"/>
        <w:right w:val="none" w:sz="0" w:space="0" w:color="auto"/>
      </w:divBdr>
    </w:div>
    <w:div w:id="1463419284">
      <w:bodyDiv w:val="1"/>
      <w:marLeft w:val="0"/>
      <w:marRight w:val="0"/>
      <w:marTop w:val="0"/>
      <w:marBottom w:val="0"/>
      <w:divBdr>
        <w:top w:val="none" w:sz="0" w:space="0" w:color="auto"/>
        <w:left w:val="none" w:sz="0" w:space="0" w:color="auto"/>
        <w:bottom w:val="none" w:sz="0" w:space="0" w:color="auto"/>
        <w:right w:val="none" w:sz="0" w:space="0" w:color="auto"/>
      </w:divBdr>
    </w:div>
    <w:div w:id="1464276205">
      <w:bodyDiv w:val="1"/>
      <w:marLeft w:val="0"/>
      <w:marRight w:val="0"/>
      <w:marTop w:val="0"/>
      <w:marBottom w:val="0"/>
      <w:divBdr>
        <w:top w:val="none" w:sz="0" w:space="0" w:color="auto"/>
        <w:left w:val="none" w:sz="0" w:space="0" w:color="auto"/>
        <w:bottom w:val="none" w:sz="0" w:space="0" w:color="auto"/>
        <w:right w:val="none" w:sz="0" w:space="0" w:color="auto"/>
      </w:divBdr>
    </w:div>
    <w:div w:id="1464694826">
      <w:bodyDiv w:val="1"/>
      <w:marLeft w:val="0"/>
      <w:marRight w:val="0"/>
      <w:marTop w:val="0"/>
      <w:marBottom w:val="0"/>
      <w:divBdr>
        <w:top w:val="none" w:sz="0" w:space="0" w:color="auto"/>
        <w:left w:val="none" w:sz="0" w:space="0" w:color="auto"/>
        <w:bottom w:val="none" w:sz="0" w:space="0" w:color="auto"/>
        <w:right w:val="none" w:sz="0" w:space="0" w:color="auto"/>
      </w:divBdr>
    </w:div>
    <w:div w:id="1464810421">
      <w:bodyDiv w:val="1"/>
      <w:marLeft w:val="0"/>
      <w:marRight w:val="0"/>
      <w:marTop w:val="0"/>
      <w:marBottom w:val="0"/>
      <w:divBdr>
        <w:top w:val="none" w:sz="0" w:space="0" w:color="auto"/>
        <w:left w:val="none" w:sz="0" w:space="0" w:color="auto"/>
        <w:bottom w:val="none" w:sz="0" w:space="0" w:color="auto"/>
        <w:right w:val="none" w:sz="0" w:space="0" w:color="auto"/>
      </w:divBdr>
    </w:div>
    <w:div w:id="1464886790">
      <w:bodyDiv w:val="1"/>
      <w:marLeft w:val="0"/>
      <w:marRight w:val="0"/>
      <w:marTop w:val="0"/>
      <w:marBottom w:val="0"/>
      <w:divBdr>
        <w:top w:val="none" w:sz="0" w:space="0" w:color="auto"/>
        <w:left w:val="none" w:sz="0" w:space="0" w:color="auto"/>
        <w:bottom w:val="none" w:sz="0" w:space="0" w:color="auto"/>
        <w:right w:val="none" w:sz="0" w:space="0" w:color="auto"/>
      </w:divBdr>
    </w:div>
    <w:div w:id="1465073847">
      <w:bodyDiv w:val="1"/>
      <w:marLeft w:val="0"/>
      <w:marRight w:val="0"/>
      <w:marTop w:val="0"/>
      <w:marBottom w:val="0"/>
      <w:divBdr>
        <w:top w:val="none" w:sz="0" w:space="0" w:color="auto"/>
        <w:left w:val="none" w:sz="0" w:space="0" w:color="auto"/>
        <w:bottom w:val="none" w:sz="0" w:space="0" w:color="auto"/>
        <w:right w:val="none" w:sz="0" w:space="0" w:color="auto"/>
      </w:divBdr>
    </w:div>
    <w:div w:id="1465075490">
      <w:bodyDiv w:val="1"/>
      <w:marLeft w:val="0"/>
      <w:marRight w:val="0"/>
      <w:marTop w:val="0"/>
      <w:marBottom w:val="0"/>
      <w:divBdr>
        <w:top w:val="none" w:sz="0" w:space="0" w:color="auto"/>
        <w:left w:val="none" w:sz="0" w:space="0" w:color="auto"/>
        <w:bottom w:val="none" w:sz="0" w:space="0" w:color="auto"/>
        <w:right w:val="none" w:sz="0" w:space="0" w:color="auto"/>
      </w:divBdr>
    </w:div>
    <w:div w:id="1465393767">
      <w:bodyDiv w:val="1"/>
      <w:marLeft w:val="0"/>
      <w:marRight w:val="0"/>
      <w:marTop w:val="0"/>
      <w:marBottom w:val="0"/>
      <w:divBdr>
        <w:top w:val="none" w:sz="0" w:space="0" w:color="auto"/>
        <w:left w:val="none" w:sz="0" w:space="0" w:color="auto"/>
        <w:bottom w:val="none" w:sz="0" w:space="0" w:color="auto"/>
        <w:right w:val="none" w:sz="0" w:space="0" w:color="auto"/>
      </w:divBdr>
    </w:div>
    <w:div w:id="1465461078">
      <w:bodyDiv w:val="1"/>
      <w:marLeft w:val="0"/>
      <w:marRight w:val="0"/>
      <w:marTop w:val="0"/>
      <w:marBottom w:val="0"/>
      <w:divBdr>
        <w:top w:val="none" w:sz="0" w:space="0" w:color="auto"/>
        <w:left w:val="none" w:sz="0" w:space="0" w:color="auto"/>
        <w:bottom w:val="none" w:sz="0" w:space="0" w:color="auto"/>
        <w:right w:val="none" w:sz="0" w:space="0" w:color="auto"/>
      </w:divBdr>
    </w:div>
    <w:div w:id="1465542690">
      <w:bodyDiv w:val="1"/>
      <w:marLeft w:val="0"/>
      <w:marRight w:val="0"/>
      <w:marTop w:val="0"/>
      <w:marBottom w:val="0"/>
      <w:divBdr>
        <w:top w:val="none" w:sz="0" w:space="0" w:color="auto"/>
        <w:left w:val="none" w:sz="0" w:space="0" w:color="auto"/>
        <w:bottom w:val="none" w:sz="0" w:space="0" w:color="auto"/>
        <w:right w:val="none" w:sz="0" w:space="0" w:color="auto"/>
      </w:divBdr>
    </w:div>
    <w:div w:id="1465586790">
      <w:bodyDiv w:val="1"/>
      <w:marLeft w:val="0"/>
      <w:marRight w:val="0"/>
      <w:marTop w:val="0"/>
      <w:marBottom w:val="0"/>
      <w:divBdr>
        <w:top w:val="none" w:sz="0" w:space="0" w:color="auto"/>
        <w:left w:val="none" w:sz="0" w:space="0" w:color="auto"/>
        <w:bottom w:val="none" w:sz="0" w:space="0" w:color="auto"/>
        <w:right w:val="none" w:sz="0" w:space="0" w:color="auto"/>
      </w:divBdr>
    </w:div>
    <w:div w:id="1466005489">
      <w:bodyDiv w:val="1"/>
      <w:marLeft w:val="0"/>
      <w:marRight w:val="0"/>
      <w:marTop w:val="0"/>
      <w:marBottom w:val="0"/>
      <w:divBdr>
        <w:top w:val="none" w:sz="0" w:space="0" w:color="auto"/>
        <w:left w:val="none" w:sz="0" w:space="0" w:color="auto"/>
        <w:bottom w:val="none" w:sz="0" w:space="0" w:color="auto"/>
        <w:right w:val="none" w:sz="0" w:space="0" w:color="auto"/>
      </w:divBdr>
    </w:div>
    <w:div w:id="1466198427">
      <w:bodyDiv w:val="1"/>
      <w:marLeft w:val="0"/>
      <w:marRight w:val="0"/>
      <w:marTop w:val="0"/>
      <w:marBottom w:val="0"/>
      <w:divBdr>
        <w:top w:val="none" w:sz="0" w:space="0" w:color="auto"/>
        <w:left w:val="none" w:sz="0" w:space="0" w:color="auto"/>
        <w:bottom w:val="none" w:sz="0" w:space="0" w:color="auto"/>
        <w:right w:val="none" w:sz="0" w:space="0" w:color="auto"/>
      </w:divBdr>
    </w:div>
    <w:div w:id="1466585746">
      <w:bodyDiv w:val="1"/>
      <w:marLeft w:val="0"/>
      <w:marRight w:val="0"/>
      <w:marTop w:val="0"/>
      <w:marBottom w:val="0"/>
      <w:divBdr>
        <w:top w:val="none" w:sz="0" w:space="0" w:color="auto"/>
        <w:left w:val="none" w:sz="0" w:space="0" w:color="auto"/>
        <w:bottom w:val="none" w:sz="0" w:space="0" w:color="auto"/>
        <w:right w:val="none" w:sz="0" w:space="0" w:color="auto"/>
      </w:divBdr>
    </w:div>
    <w:div w:id="1466971399">
      <w:bodyDiv w:val="1"/>
      <w:marLeft w:val="0"/>
      <w:marRight w:val="0"/>
      <w:marTop w:val="0"/>
      <w:marBottom w:val="0"/>
      <w:divBdr>
        <w:top w:val="none" w:sz="0" w:space="0" w:color="auto"/>
        <w:left w:val="none" w:sz="0" w:space="0" w:color="auto"/>
        <w:bottom w:val="none" w:sz="0" w:space="0" w:color="auto"/>
        <w:right w:val="none" w:sz="0" w:space="0" w:color="auto"/>
      </w:divBdr>
    </w:div>
    <w:div w:id="1467697529">
      <w:bodyDiv w:val="1"/>
      <w:marLeft w:val="0"/>
      <w:marRight w:val="0"/>
      <w:marTop w:val="0"/>
      <w:marBottom w:val="0"/>
      <w:divBdr>
        <w:top w:val="none" w:sz="0" w:space="0" w:color="auto"/>
        <w:left w:val="none" w:sz="0" w:space="0" w:color="auto"/>
        <w:bottom w:val="none" w:sz="0" w:space="0" w:color="auto"/>
        <w:right w:val="none" w:sz="0" w:space="0" w:color="auto"/>
      </w:divBdr>
    </w:div>
    <w:div w:id="1468011027">
      <w:bodyDiv w:val="1"/>
      <w:marLeft w:val="0"/>
      <w:marRight w:val="0"/>
      <w:marTop w:val="0"/>
      <w:marBottom w:val="0"/>
      <w:divBdr>
        <w:top w:val="none" w:sz="0" w:space="0" w:color="auto"/>
        <w:left w:val="none" w:sz="0" w:space="0" w:color="auto"/>
        <w:bottom w:val="none" w:sz="0" w:space="0" w:color="auto"/>
        <w:right w:val="none" w:sz="0" w:space="0" w:color="auto"/>
      </w:divBdr>
    </w:div>
    <w:div w:id="1468014616">
      <w:bodyDiv w:val="1"/>
      <w:marLeft w:val="0"/>
      <w:marRight w:val="0"/>
      <w:marTop w:val="0"/>
      <w:marBottom w:val="0"/>
      <w:divBdr>
        <w:top w:val="none" w:sz="0" w:space="0" w:color="auto"/>
        <w:left w:val="none" w:sz="0" w:space="0" w:color="auto"/>
        <w:bottom w:val="none" w:sz="0" w:space="0" w:color="auto"/>
        <w:right w:val="none" w:sz="0" w:space="0" w:color="auto"/>
      </w:divBdr>
    </w:div>
    <w:div w:id="1468083707">
      <w:bodyDiv w:val="1"/>
      <w:marLeft w:val="0"/>
      <w:marRight w:val="0"/>
      <w:marTop w:val="0"/>
      <w:marBottom w:val="0"/>
      <w:divBdr>
        <w:top w:val="none" w:sz="0" w:space="0" w:color="auto"/>
        <w:left w:val="none" w:sz="0" w:space="0" w:color="auto"/>
        <w:bottom w:val="none" w:sz="0" w:space="0" w:color="auto"/>
        <w:right w:val="none" w:sz="0" w:space="0" w:color="auto"/>
      </w:divBdr>
    </w:div>
    <w:div w:id="1468160588">
      <w:bodyDiv w:val="1"/>
      <w:marLeft w:val="0"/>
      <w:marRight w:val="0"/>
      <w:marTop w:val="0"/>
      <w:marBottom w:val="0"/>
      <w:divBdr>
        <w:top w:val="none" w:sz="0" w:space="0" w:color="auto"/>
        <w:left w:val="none" w:sz="0" w:space="0" w:color="auto"/>
        <w:bottom w:val="none" w:sz="0" w:space="0" w:color="auto"/>
        <w:right w:val="none" w:sz="0" w:space="0" w:color="auto"/>
      </w:divBdr>
    </w:div>
    <w:div w:id="1468471162">
      <w:bodyDiv w:val="1"/>
      <w:marLeft w:val="0"/>
      <w:marRight w:val="0"/>
      <w:marTop w:val="0"/>
      <w:marBottom w:val="0"/>
      <w:divBdr>
        <w:top w:val="none" w:sz="0" w:space="0" w:color="auto"/>
        <w:left w:val="none" w:sz="0" w:space="0" w:color="auto"/>
        <w:bottom w:val="none" w:sz="0" w:space="0" w:color="auto"/>
        <w:right w:val="none" w:sz="0" w:space="0" w:color="auto"/>
      </w:divBdr>
    </w:div>
    <w:div w:id="1468619079">
      <w:bodyDiv w:val="1"/>
      <w:marLeft w:val="0"/>
      <w:marRight w:val="0"/>
      <w:marTop w:val="0"/>
      <w:marBottom w:val="0"/>
      <w:divBdr>
        <w:top w:val="none" w:sz="0" w:space="0" w:color="auto"/>
        <w:left w:val="none" w:sz="0" w:space="0" w:color="auto"/>
        <w:bottom w:val="none" w:sz="0" w:space="0" w:color="auto"/>
        <w:right w:val="none" w:sz="0" w:space="0" w:color="auto"/>
      </w:divBdr>
    </w:div>
    <w:div w:id="1468624632">
      <w:bodyDiv w:val="1"/>
      <w:marLeft w:val="0"/>
      <w:marRight w:val="0"/>
      <w:marTop w:val="0"/>
      <w:marBottom w:val="0"/>
      <w:divBdr>
        <w:top w:val="none" w:sz="0" w:space="0" w:color="auto"/>
        <w:left w:val="none" w:sz="0" w:space="0" w:color="auto"/>
        <w:bottom w:val="none" w:sz="0" w:space="0" w:color="auto"/>
        <w:right w:val="none" w:sz="0" w:space="0" w:color="auto"/>
      </w:divBdr>
    </w:div>
    <w:div w:id="1468665469">
      <w:bodyDiv w:val="1"/>
      <w:marLeft w:val="0"/>
      <w:marRight w:val="0"/>
      <w:marTop w:val="0"/>
      <w:marBottom w:val="0"/>
      <w:divBdr>
        <w:top w:val="none" w:sz="0" w:space="0" w:color="auto"/>
        <w:left w:val="none" w:sz="0" w:space="0" w:color="auto"/>
        <w:bottom w:val="none" w:sz="0" w:space="0" w:color="auto"/>
        <w:right w:val="none" w:sz="0" w:space="0" w:color="auto"/>
      </w:divBdr>
    </w:div>
    <w:div w:id="1468817873">
      <w:bodyDiv w:val="1"/>
      <w:marLeft w:val="0"/>
      <w:marRight w:val="0"/>
      <w:marTop w:val="0"/>
      <w:marBottom w:val="0"/>
      <w:divBdr>
        <w:top w:val="none" w:sz="0" w:space="0" w:color="auto"/>
        <w:left w:val="none" w:sz="0" w:space="0" w:color="auto"/>
        <w:bottom w:val="none" w:sz="0" w:space="0" w:color="auto"/>
        <w:right w:val="none" w:sz="0" w:space="0" w:color="auto"/>
      </w:divBdr>
    </w:div>
    <w:div w:id="1469204310">
      <w:bodyDiv w:val="1"/>
      <w:marLeft w:val="0"/>
      <w:marRight w:val="0"/>
      <w:marTop w:val="0"/>
      <w:marBottom w:val="0"/>
      <w:divBdr>
        <w:top w:val="none" w:sz="0" w:space="0" w:color="auto"/>
        <w:left w:val="none" w:sz="0" w:space="0" w:color="auto"/>
        <w:bottom w:val="none" w:sz="0" w:space="0" w:color="auto"/>
        <w:right w:val="none" w:sz="0" w:space="0" w:color="auto"/>
      </w:divBdr>
    </w:div>
    <w:div w:id="1469393687">
      <w:bodyDiv w:val="1"/>
      <w:marLeft w:val="0"/>
      <w:marRight w:val="0"/>
      <w:marTop w:val="0"/>
      <w:marBottom w:val="0"/>
      <w:divBdr>
        <w:top w:val="none" w:sz="0" w:space="0" w:color="auto"/>
        <w:left w:val="none" w:sz="0" w:space="0" w:color="auto"/>
        <w:bottom w:val="none" w:sz="0" w:space="0" w:color="auto"/>
        <w:right w:val="none" w:sz="0" w:space="0" w:color="auto"/>
      </w:divBdr>
    </w:div>
    <w:div w:id="1469394764">
      <w:bodyDiv w:val="1"/>
      <w:marLeft w:val="0"/>
      <w:marRight w:val="0"/>
      <w:marTop w:val="0"/>
      <w:marBottom w:val="0"/>
      <w:divBdr>
        <w:top w:val="none" w:sz="0" w:space="0" w:color="auto"/>
        <w:left w:val="none" w:sz="0" w:space="0" w:color="auto"/>
        <w:bottom w:val="none" w:sz="0" w:space="0" w:color="auto"/>
        <w:right w:val="none" w:sz="0" w:space="0" w:color="auto"/>
      </w:divBdr>
    </w:div>
    <w:div w:id="1469400805">
      <w:bodyDiv w:val="1"/>
      <w:marLeft w:val="0"/>
      <w:marRight w:val="0"/>
      <w:marTop w:val="0"/>
      <w:marBottom w:val="0"/>
      <w:divBdr>
        <w:top w:val="none" w:sz="0" w:space="0" w:color="auto"/>
        <w:left w:val="none" w:sz="0" w:space="0" w:color="auto"/>
        <w:bottom w:val="none" w:sz="0" w:space="0" w:color="auto"/>
        <w:right w:val="none" w:sz="0" w:space="0" w:color="auto"/>
      </w:divBdr>
    </w:div>
    <w:div w:id="1469518342">
      <w:bodyDiv w:val="1"/>
      <w:marLeft w:val="0"/>
      <w:marRight w:val="0"/>
      <w:marTop w:val="0"/>
      <w:marBottom w:val="0"/>
      <w:divBdr>
        <w:top w:val="none" w:sz="0" w:space="0" w:color="auto"/>
        <w:left w:val="none" w:sz="0" w:space="0" w:color="auto"/>
        <w:bottom w:val="none" w:sz="0" w:space="0" w:color="auto"/>
        <w:right w:val="none" w:sz="0" w:space="0" w:color="auto"/>
      </w:divBdr>
    </w:div>
    <w:div w:id="1469667221">
      <w:bodyDiv w:val="1"/>
      <w:marLeft w:val="0"/>
      <w:marRight w:val="0"/>
      <w:marTop w:val="0"/>
      <w:marBottom w:val="0"/>
      <w:divBdr>
        <w:top w:val="none" w:sz="0" w:space="0" w:color="auto"/>
        <w:left w:val="none" w:sz="0" w:space="0" w:color="auto"/>
        <w:bottom w:val="none" w:sz="0" w:space="0" w:color="auto"/>
        <w:right w:val="none" w:sz="0" w:space="0" w:color="auto"/>
      </w:divBdr>
    </w:div>
    <w:div w:id="1470171305">
      <w:bodyDiv w:val="1"/>
      <w:marLeft w:val="0"/>
      <w:marRight w:val="0"/>
      <w:marTop w:val="0"/>
      <w:marBottom w:val="0"/>
      <w:divBdr>
        <w:top w:val="none" w:sz="0" w:space="0" w:color="auto"/>
        <w:left w:val="none" w:sz="0" w:space="0" w:color="auto"/>
        <w:bottom w:val="none" w:sz="0" w:space="0" w:color="auto"/>
        <w:right w:val="none" w:sz="0" w:space="0" w:color="auto"/>
      </w:divBdr>
    </w:div>
    <w:div w:id="1470587770">
      <w:bodyDiv w:val="1"/>
      <w:marLeft w:val="0"/>
      <w:marRight w:val="0"/>
      <w:marTop w:val="0"/>
      <w:marBottom w:val="0"/>
      <w:divBdr>
        <w:top w:val="none" w:sz="0" w:space="0" w:color="auto"/>
        <w:left w:val="none" w:sz="0" w:space="0" w:color="auto"/>
        <w:bottom w:val="none" w:sz="0" w:space="0" w:color="auto"/>
        <w:right w:val="none" w:sz="0" w:space="0" w:color="auto"/>
      </w:divBdr>
    </w:div>
    <w:div w:id="1470592803">
      <w:bodyDiv w:val="1"/>
      <w:marLeft w:val="0"/>
      <w:marRight w:val="0"/>
      <w:marTop w:val="0"/>
      <w:marBottom w:val="0"/>
      <w:divBdr>
        <w:top w:val="none" w:sz="0" w:space="0" w:color="auto"/>
        <w:left w:val="none" w:sz="0" w:space="0" w:color="auto"/>
        <w:bottom w:val="none" w:sz="0" w:space="0" w:color="auto"/>
        <w:right w:val="none" w:sz="0" w:space="0" w:color="auto"/>
      </w:divBdr>
    </w:div>
    <w:div w:id="1470709069">
      <w:bodyDiv w:val="1"/>
      <w:marLeft w:val="0"/>
      <w:marRight w:val="0"/>
      <w:marTop w:val="0"/>
      <w:marBottom w:val="0"/>
      <w:divBdr>
        <w:top w:val="none" w:sz="0" w:space="0" w:color="auto"/>
        <w:left w:val="none" w:sz="0" w:space="0" w:color="auto"/>
        <w:bottom w:val="none" w:sz="0" w:space="0" w:color="auto"/>
        <w:right w:val="none" w:sz="0" w:space="0" w:color="auto"/>
      </w:divBdr>
    </w:div>
    <w:div w:id="1471365571">
      <w:bodyDiv w:val="1"/>
      <w:marLeft w:val="0"/>
      <w:marRight w:val="0"/>
      <w:marTop w:val="0"/>
      <w:marBottom w:val="0"/>
      <w:divBdr>
        <w:top w:val="none" w:sz="0" w:space="0" w:color="auto"/>
        <w:left w:val="none" w:sz="0" w:space="0" w:color="auto"/>
        <w:bottom w:val="none" w:sz="0" w:space="0" w:color="auto"/>
        <w:right w:val="none" w:sz="0" w:space="0" w:color="auto"/>
      </w:divBdr>
    </w:div>
    <w:div w:id="1471366530">
      <w:bodyDiv w:val="1"/>
      <w:marLeft w:val="0"/>
      <w:marRight w:val="0"/>
      <w:marTop w:val="0"/>
      <w:marBottom w:val="0"/>
      <w:divBdr>
        <w:top w:val="none" w:sz="0" w:space="0" w:color="auto"/>
        <w:left w:val="none" w:sz="0" w:space="0" w:color="auto"/>
        <w:bottom w:val="none" w:sz="0" w:space="0" w:color="auto"/>
        <w:right w:val="none" w:sz="0" w:space="0" w:color="auto"/>
      </w:divBdr>
    </w:div>
    <w:div w:id="1471434051">
      <w:bodyDiv w:val="1"/>
      <w:marLeft w:val="0"/>
      <w:marRight w:val="0"/>
      <w:marTop w:val="0"/>
      <w:marBottom w:val="0"/>
      <w:divBdr>
        <w:top w:val="none" w:sz="0" w:space="0" w:color="auto"/>
        <w:left w:val="none" w:sz="0" w:space="0" w:color="auto"/>
        <w:bottom w:val="none" w:sz="0" w:space="0" w:color="auto"/>
        <w:right w:val="none" w:sz="0" w:space="0" w:color="auto"/>
      </w:divBdr>
    </w:div>
    <w:div w:id="1471558132">
      <w:bodyDiv w:val="1"/>
      <w:marLeft w:val="0"/>
      <w:marRight w:val="0"/>
      <w:marTop w:val="0"/>
      <w:marBottom w:val="0"/>
      <w:divBdr>
        <w:top w:val="none" w:sz="0" w:space="0" w:color="auto"/>
        <w:left w:val="none" w:sz="0" w:space="0" w:color="auto"/>
        <w:bottom w:val="none" w:sz="0" w:space="0" w:color="auto"/>
        <w:right w:val="none" w:sz="0" w:space="0" w:color="auto"/>
      </w:divBdr>
    </w:div>
    <w:div w:id="1472136594">
      <w:bodyDiv w:val="1"/>
      <w:marLeft w:val="0"/>
      <w:marRight w:val="0"/>
      <w:marTop w:val="0"/>
      <w:marBottom w:val="0"/>
      <w:divBdr>
        <w:top w:val="none" w:sz="0" w:space="0" w:color="auto"/>
        <w:left w:val="none" w:sz="0" w:space="0" w:color="auto"/>
        <w:bottom w:val="none" w:sz="0" w:space="0" w:color="auto"/>
        <w:right w:val="none" w:sz="0" w:space="0" w:color="auto"/>
      </w:divBdr>
    </w:div>
    <w:div w:id="1472602088">
      <w:bodyDiv w:val="1"/>
      <w:marLeft w:val="0"/>
      <w:marRight w:val="0"/>
      <w:marTop w:val="0"/>
      <w:marBottom w:val="0"/>
      <w:divBdr>
        <w:top w:val="none" w:sz="0" w:space="0" w:color="auto"/>
        <w:left w:val="none" w:sz="0" w:space="0" w:color="auto"/>
        <w:bottom w:val="none" w:sz="0" w:space="0" w:color="auto"/>
        <w:right w:val="none" w:sz="0" w:space="0" w:color="auto"/>
      </w:divBdr>
    </w:div>
    <w:div w:id="1472673353">
      <w:bodyDiv w:val="1"/>
      <w:marLeft w:val="0"/>
      <w:marRight w:val="0"/>
      <w:marTop w:val="0"/>
      <w:marBottom w:val="0"/>
      <w:divBdr>
        <w:top w:val="none" w:sz="0" w:space="0" w:color="auto"/>
        <w:left w:val="none" w:sz="0" w:space="0" w:color="auto"/>
        <w:bottom w:val="none" w:sz="0" w:space="0" w:color="auto"/>
        <w:right w:val="none" w:sz="0" w:space="0" w:color="auto"/>
      </w:divBdr>
    </w:div>
    <w:div w:id="1472674850">
      <w:bodyDiv w:val="1"/>
      <w:marLeft w:val="0"/>
      <w:marRight w:val="0"/>
      <w:marTop w:val="0"/>
      <w:marBottom w:val="0"/>
      <w:divBdr>
        <w:top w:val="none" w:sz="0" w:space="0" w:color="auto"/>
        <w:left w:val="none" w:sz="0" w:space="0" w:color="auto"/>
        <w:bottom w:val="none" w:sz="0" w:space="0" w:color="auto"/>
        <w:right w:val="none" w:sz="0" w:space="0" w:color="auto"/>
      </w:divBdr>
    </w:div>
    <w:div w:id="1472744475">
      <w:bodyDiv w:val="1"/>
      <w:marLeft w:val="0"/>
      <w:marRight w:val="0"/>
      <w:marTop w:val="0"/>
      <w:marBottom w:val="0"/>
      <w:divBdr>
        <w:top w:val="none" w:sz="0" w:space="0" w:color="auto"/>
        <w:left w:val="none" w:sz="0" w:space="0" w:color="auto"/>
        <w:bottom w:val="none" w:sz="0" w:space="0" w:color="auto"/>
        <w:right w:val="none" w:sz="0" w:space="0" w:color="auto"/>
      </w:divBdr>
    </w:div>
    <w:div w:id="1472794635">
      <w:bodyDiv w:val="1"/>
      <w:marLeft w:val="0"/>
      <w:marRight w:val="0"/>
      <w:marTop w:val="0"/>
      <w:marBottom w:val="0"/>
      <w:divBdr>
        <w:top w:val="none" w:sz="0" w:space="0" w:color="auto"/>
        <w:left w:val="none" w:sz="0" w:space="0" w:color="auto"/>
        <w:bottom w:val="none" w:sz="0" w:space="0" w:color="auto"/>
        <w:right w:val="none" w:sz="0" w:space="0" w:color="auto"/>
      </w:divBdr>
    </w:div>
    <w:div w:id="1472943716">
      <w:bodyDiv w:val="1"/>
      <w:marLeft w:val="0"/>
      <w:marRight w:val="0"/>
      <w:marTop w:val="0"/>
      <w:marBottom w:val="0"/>
      <w:divBdr>
        <w:top w:val="none" w:sz="0" w:space="0" w:color="auto"/>
        <w:left w:val="none" w:sz="0" w:space="0" w:color="auto"/>
        <w:bottom w:val="none" w:sz="0" w:space="0" w:color="auto"/>
        <w:right w:val="none" w:sz="0" w:space="0" w:color="auto"/>
      </w:divBdr>
    </w:div>
    <w:div w:id="1473063379">
      <w:bodyDiv w:val="1"/>
      <w:marLeft w:val="0"/>
      <w:marRight w:val="0"/>
      <w:marTop w:val="0"/>
      <w:marBottom w:val="0"/>
      <w:divBdr>
        <w:top w:val="none" w:sz="0" w:space="0" w:color="auto"/>
        <w:left w:val="none" w:sz="0" w:space="0" w:color="auto"/>
        <w:bottom w:val="none" w:sz="0" w:space="0" w:color="auto"/>
        <w:right w:val="none" w:sz="0" w:space="0" w:color="auto"/>
      </w:divBdr>
    </w:div>
    <w:div w:id="1473136110">
      <w:bodyDiv w:val="1"/>
      <w:marLeft w:val="0"/>
      <w:marRight w:val="0"/>
      <w:marTop w:val="0"/>
      <w:marBottom w:val="0"/>
      <w:divBdr>
        <w:top w:val="none" w:sz="0" w:space="0" w:color="auto"/>
        <w:left w:val="none" w:sz="0" w:space="0" w:color="auto"/>
        <w:bottom w:val="none" w:sz="0" w:space="0" w:color="auto"/>
        <w:right w:val="none" w:sz="0" w:space="0" w:color="auto"/>
      </w:divBdr>
    </w:div>
    <w:div w:id="1473139821">
      <w:bodyDiv w:val="1"/>
      <w:marLeft w:val="0"/>
      <w:marRight w:val="0"/>
      <w:marTop w:val="0"/>
      <w:marBottom w:val="0"/>
      <w:divBdr>
        <w:top w:val="none" w:sz="0" w:space="0" w:color="auto"/>
        <w:left w:val="none" w:sz="0" w:space="0" w:color="auto"/>
        <w:bottom w:val="none" w:sz="0" w:space="0" w:color="auto"/>
        <w:right w:val="none" w:sz="0" w:space="0" w:color="auto"/>
      </w:divBdr>
    </w:div>
    <w:div w:id="1473793536">
      <w:bodyDiv w:val="1"/>
      <w:marLeft w:val="0"/>
      <w:marRight w:val="0"/>
      <w:marTop w:val="0"/>
      <w:marBottom w:val="0"/>
      <w:divBdr>
        <w:top w:val="none" w:sz="0" w:space="0" w:color="auto"/>
        <w:left w:val="none" w:sz="0" w:space="0" w:color="auto"/>
        <w:bottom w:val="none" w:sz="0" w:space="0" w:color="auto"/>
        <w:right w:val="none" w:sz="0" w:space="0" w:color="auto"/>
      </w:divBdr>
    </w:div>
    <w:div w:id="1474055582">
      <w:bodyDiv w:val="1"/>
      <w:marLeft w:val="0"/>
      <w:marRight w:val="0"/>
      <w:marTop w:val="0"/>
      <w:marBottom w:val="0"/>
      <w:divBdr>
        <w:top w:val="none" w:sz="0" w:space="0" w:color="auto"/>
        <w:left w:val="none" w:sz="0" w:space="0" w:color="auto"/>
        <w:bottom w:val="none" w:sz="0" w:space="0" w:color="auto"/>
        <w:right w:val="none" w:sz="0" w:space="0" w:color="auto"/>
      </w:divBdr>
    </w:div>
    <w:div w:id="1474563923">
      <w:bodyDiv w:val="1"/>
      <w:marLeft w:val="0"/>
      <w:marRight w:val="0"/>
      <w:marTop w:val="0"/>
      <w:marBottom w:val="0"/>
      <w:divBdr>
        <w:top w:val="none" w:sz="0" w:space="0" w:color="auto"/>
        <w:left w:val="none" w:sz="0" w:space="0" w:color="auto"/>
        <w:bottom w:val="none" w:sz="0" w:space="0" w:color="auto"/>
        <w:right w:val="none" w:sz="0" w:space="0" w:color="auto"/>
      </w:divBdr>
    </w:div>
    <w:div w:id="1474639415">
      <w:bodyDiv w:val="1"/>
      <w:marLeft w:val="0"/>
      <w:marRight w:val="0"/>
      <w:marTop w:val="0"/>
      <w:marBottom w:val="0"/>
      <w:divBdr>
        <w:top w:val="none" w:sz="0" w:space="0" w:color="auto"/>
        <w:left w:val="none" w:sz="0" w:space="0" w:color="auto"/>
        <w:bottom w:val="none" w:sz="0" w:space="0" w:color="auto"/>
        <w:right w:val="none" w:sz="0" w:space="0" w:color="auto"/>
      </w:divBdr>
    </w:div>
    <w:div w:id="1474953512">
      <w:bodyDiv w:val="1"/>
      <w:marLeft w:val="0"/>
      <w:marRight w:val="0"/>
      <w:marTop w:val="0"/>
      <w:marBottom w:val="0"/>
      <w:divBdr>
        <w:top w:val="none" w:sz="0" w:space="0" w:color="auto"/>
        <w:left w:val="none" w:sz="0" w:space="0" w:color="auto"/>
        <w:bottom w:val="none" w:sz="0" w:space="0" w:color="auto"/>
        <w:right w:val="none" w:sz="0" w:space="0" w:color="auto"/>
      </w:divBdr>
    </w:div>
    <w:div w:id="1475027119">
      <w:bodyDiv w:val="1"/>
      <w:marLeft w:val="0"/>
      <w:marRight w:val="0"/>
      <w:marTop w:val="0"/>
      <w:marBottom w:val="0"/>
      <w:divBdr>
        <w:top w:val="none" w:sz="0" w:space="0" w:color="auto"/>
        <w:left w:val="none" w:sz="0" w:space="0" w:color="auto"/>
        <w:bottom w:val="none" w:sz="0" w:space="0" w:color="auto"/>
        <w:right w:val="none" w:sz="0" w:space="0" w:color="auto"/>
      </w:divBdr>
    </w:div>
    <w:div w:id="1475222309">
      <w:bodyDiv w:val="1"/>
      <w:marLeft w:val="0"/>
      <w:marRight w:val="0"/>
      <w:marTop w:val="0"/>
      <w:marBottom w:val="0"/>
      <w:divBdr>
        <w:top w:val="none" w:sz="0" w:space="0" w:color="auto"/>
        <w:left w:val="none" w:sz="0" w:space="0" w:color="auto"/>
        <w:bottom w:val="none" w:sz="0" w:space="0" w:color="auto"/>
        <w:right w:val="none" w:sz="0" w:space="0" w:color="auto"/>
      </w:divBdr>
    </w:div>
    <w:div w:id="1475753777">
      <w:bodyDiv w:val="1"/>
      <w:marLeft w:val="0"/>
      <w:marRight w:val="0"/>
      <w:marTop w:val="0"/>
      <w:marBottom w:val="0"/>
      <w:divBdr>
        <w:top w:val="none" w:sz="0" w:space="0" w:color="auto"/>
        <w:left w:val="none" w:sz="0" w:space="0" w:color="auto"/>
        <w:bottom w:val="none" w:sz="0" w:space="0" w:color="auto"/>
        <w:right w:val="none" w:sz="0" w:space="0" w:color="auto"/>
      </w:divBdr>
    </w:div>
    <w:div w:id="1475870865">
      <w:bodyDiv w:val="1"/>
      <w:marLeft w:val="0"/>
      <w:marRight w:val="0"/>
      <w:marTop w:val="0"/>
      <w:marBottom w:val="0"/>
      <w:divBdr>
        <w:top w:val="none" w:sz="0" w:space="0" w:color="auto"/>
        <w:left w:val="none" w:sz="0" w:space="0" w:color="auto"/>
        <w:bottom w:val="none" w:sz="0" w:space="0" w:color="auto"/>
        <w:right w:val="none" w:sz="0" w:space="0" w:color="auto"/>
      </w:divBdr>
    </w:div>
    <w:div w:id="1476029527">
      <w:bodyDiv w:val="1"/>
      <w:marLeft w:val="0"/>
      <w:marRight w:val="0"/>
      <w:marTop w:val="0"/>
      <w:marBottom w:val="0"/>
      <w:divBdr>
        <w:top w:val="none" w:sz="0" w:space="0" w:color="auto"/>
        <w:left w:val="none" w:sz="0" w:space="0" w:color="auto"/>
        <w:bottom w:val="none" w:sz="0" w:space="0" w:color="auto"/>
        <w:right w:val="none" w:sz="0" w:space="0" w:color="auto"/>
      </w:divBdr>
    </w:div>
    <w:div w:id="1476141246">
      <w:bodyDiv w:val="1"/>
      <w:marLeft w:val="0"/>
      <w:marRight w:val="0"/>
      <w:marTop w:val="0"/>
      <w:marBottom w:val="0"/>
      <w:divBdr>
        <w:top w:val="none" w:sz="0" w:space="0" w:color="auto"/>
        <w:left w:val="none" w:sz="0" w:space="0" w:color="auto"/>
        <w:bottom w:val="none" w:sz="0" w:space="0" w:color="auto"/>
        <w:right w:val="none" w:sz="0" w:space="0" w:color="auto"/>
      </w:divBdr>
    </w:div>
    <w:div w:id="1477381454">
      <w:bodyDiv w:val="1"/>
      <w:marLeft w:val="0"/>
      <w:marRight w:val="0"/>
      <w:marTop w:val="0"/>
      <w:marBottom w:val="0"/>
      <w:divBdr>
        <w:top w:val="none" w:sz="0" w:space="0" w:color="auto"/>
        <w:left w:val="none" w:sz="0" w:space="0" w:color="auto"/>
        <w:bottom w:val="none" w:sz="0" w:space="0" w:color="auto"/>
        <w:right w:val="none" w:sz="0" w:space="0" w:color="auto"/>
      </w:divBdr>
    </w:div>
    <w:div w:id="1477987028">
      <w:bodyDiv w:val="1"/>
      <w:marLeft w:val="0"/>
      <w:marRight w:val="0"/>
      <w:marTop w:val="0"/>
      <w:marBottom w:val="0"/>
      <w:divBdr>
        <w:top w:val="none" w:sz="0" w:space="0" w:color="auto"/>
        <w:left w:val="none" w:sz="0" w:space="0" w:color="auto"/>
        <w:bottom w:val="none" w:sz="0" w:space="0" w:color="auto"/>
        <w:right w:val="none" w:sz="0" w:space="0" w:color="auto"/>
      </w:divBdr>
    </w:div>
    <w:div w:id="1478186075">
      <w:bodyDiv w:val="1"/>
      <w:marLeft w:val="0"/>
      <w:marRight w:val="0"/>
      <w:marTop w:val="0"/>
      <w:marBottom w:val="0"/>
      <w:divBdr>
        <w:top w:val="none" w:sz="0" w:space="0" w:color="auto"/>
        <w:left w:val="none" w:sz="0" w:space="0" w:color="auto"/>
        <w:bottom w:val="none" w:sz="0" w:space="0" w:color="auto"/>
        <w:right w:val="none" w:sz="0" w:space="0" w:color="auto"/>
      </w:divBdr>
    </w:div>
    <w:div w:id="1478301614">
      <w:bodyDiv w:val="1"/>
      <w:marLeft w:val="0"/>
      <w:marRight w:val="0"/>
      <w:marTop w:val="0"/>
      <w:marBottom w:val="0"/>
      <w:divBdr>
        <w:top w:val="none" w:sz="0" w:space="0" w:color="auto"/>
        <w:left w:val="none" w:sz="0" w:space="0" w:color="auto"/>
        <w:bottom w:val="none" w:sz="0" w:space="0" w:color="auto"/>
        <w:right w:val="none" w:sz="0" w:space="0" w:color="auto"/>
      </w:divBdr>
    </w:div>
    <w:div w:id="1478451233">
      <w:bodyDiv w:val="1"/>
      <w:marLeft w:val="0"/>
      <w:marRight w:val="0"/>
      <w:marTop w:val="0"/>
      <w:marBottom w:val="0"/>
      <w:divBdr>
        <w:top w:val="none" w:sz="0" w:space="0" w:color="auto"/>
        <w:left w:val="none" w:sz="0" w:space="0" w:color="auto"/>
        <w:bottom w:val="none" w:sz="0" w:space="0" w:color="auto"/>
        <w:right w:val="none" w:sz="0" w:space="0" w:color="auto"/>
      </w:divBdr>
    </w:div>
    <w:div w:id="1478500019">
      <w:bodyDiv w:val="1"/>
      <w:marLeft w:val="0"/>
      <w:marRight w:val="0"/>
      <w:marTop w:val="0"/>
      <w:marBottom w:val="0"/>
      <w:divBdr>
        <w:top w:val="none" w:sz="0" w:space="0" w:color="auto"/>
        <w:left w:val="none" w:sz="0" w:space="0" w:color="auto"/>
        <w:bottom w:val="none" w:sz="0" w:space="0" w:color="auto"/>
        <w:right w:val="none" w:sz="0" w:space="0" w:color="auto"/>
      </w:divBdr>
    </w:div>
    <w:div w:id="1478573495">
      <w:bodyDiv w:val="1"/>
      <w:marLeft w:val="0"/>
      <w:marRight w:val="0"/>
      <w:marTop w:val="0"/>
      <w:marBottom w:val="0"/>
      <w:divBdr>
        <w:top w:val="none" w:sz="0" w:space="0" w:color="auto"/>
        <w:left w:val="none" w:sz="0" w:space="0" w:color="auto"/>
        <w:bottom w:val="none" w:sz="0" w:space="0" w:color="auto"/>
        <w:right w:val="none" w:sz="0" w:space="0" w:color="auto"/>
      </w:divBdr>
    </w:div>
    <w:div w:id="1478642028">
      <w:bodyDiv w:val="1"/>
      <w:marLeft w:val="0"/>
      <w:marRight w:val="0"/>
      <w:marTop w:val="0"/>
      <w:marBottom w:val="0"/>
      <w:divBdr>
        <w:top w:val="none" w:sz="0" w:space="0" w:color="auto"/>
        <w:left w:val="none" w:sz="0" w:space="0" w:color="auto"/>
        <w:bottom w:val="none" w:sz="0" w:space="0" w:color="auto"/>
        <w:right w:val="none" w:sz="0" w:space="0" w:color="auto"/>
      </w:divBdr>
    </w:div>
    <w:div w:id="1478648731">
      <w:bodyDiv w:val="1"/>
      <w:marLeft w:val="0"/>
      <w:marRight w:val="0"/>
      <w:marTop w:val="0"/>
      <w:marBottom w:val="0"/>
      <w:divBdr>
        <w:top w:val="none" w:sz="0" w:space="0" w:color="auto"/>
        <w:left w:val="none" w:sz="0" w:space="0" w:color="auto"/>
        <w:bottom w:val="none" w:sz="0" w:space="0" w:color="auto"/>
        <w:right w:val="none" w:sz="0" w:space="0" w:color="auto"/>
      </w:divBdr>
    </w:div>
    <w:div w:id="1478763586">
      <w:bodyDiv w:val="1"/>
      <w:marLeft w:val="0"/>
      <w:marRight w:val="0"/>
      <w:marTop w:val="0"/>
      <w:marBottom w:val="0"/>
      <w:divBdr>
        <w:top w:val="none" w:sz="0" w:space="0" w:color="auto"/>
        <w:left w:val="none" w:sz="0" w:space="0" w:color="auto"/>
        <w:bottom w:val="none" w:sz="0" w:space="0" w:color="auto"/>
        <w:right w:val="none" w:sz="0" w:space="0" w:color="auto"/>
      </w:divBdr>
    </w:div>
    <w:div w:id="1478911534">
      <w:bodyDiv w:val="1"/>
      <w:marLeft w:val="0"/>
      <w:marRight w:val="0"/>
      <w:marTop w:val="0"/>
      <w:marBottom w:val="0"/>
      <w:divBdr>
        <w:top w:val="none" w:sz="0" w:space="0" w:color="auto"/>
        <w:left w:val="none" w:sz="0" w:space="0" w:color="auto"/>
        <w:bottom w:val="none" w:sz="0" w:space="0" w:color="auto"/>
        <w:right w:val="none" w:sz="0" w:space="0" w:color="auto"/>
      </w:divBdr>
    </w:div>
    <w:div w:id="1479109140">
      <w:bodyDiv w:val="1"/>
      <w:marLeft w:val="0"/>
      <w:marRight w:val="0"/>
      <w:marTop w:val="0"/>
      <w:marBottom w:val="0"/>
      <w:divBdr>
        <w:top w:val="none" w:sz="0" w:space="0" w:color="auto"/>
        <w:left w:val="none" w:sz="0" w:space="0" w:color="auto"/>
        <w:bottom w:val="none" w:sz="0" w:space="0" w:color="auto"/>
        <w:right w:val="none" w:sz="0" w:space="0" w:color="auto"/>
      </w:divBdr>
    </w:div>
    <w:div w:id="1479223697">
      <w:bodyDiv w:val="1"/>
      <w:marLeft w:val="0"/>
      <w:marRight w:val="0"/>
      <w:marTop w:val="0"/>
      <w:marBottom w:val="0"/>
      <w:divBdr>
        <w:top w:val="none" w:sz="0" w:space="0" w:color="auto"/>
        <w:left w:val="none" w:sz="0" w:space="0" w:color="auto"/>
        <w:bottom w:val="none" w:sz="0" w:space="0" w:color="auto"/>
        <w:right w:val="none" w:sz="0" w:space="0" w:color="auto"/>
      </w:divBdr>
    </w:div>
    <w:div w:id="1479227200">
      <w:bodyDiv w:val="1"/>
      <w:marLeft w:val="0"/>
      <w:marRight w:val="0"/>
      <w:marTop w:val="0"/>
      <w:marBottom w:val="0"/>
      <w:divBdr>
        <w:top w:val="none" w:sz="0" w:space="0" w:color="auto"/>
        <w:left w:val="none" w:sz="0" w:space="0" w:color="auto"/>
        <w:bottom w:val="none" w:sz="0" w:space="0" w:color="auto"/>
        <w:right w:val="none" w:sz="0" w:space="0" w:color="auto"/>
      </w:divBdr>
    </w:div>
    <w:div w:id="1479958513">
      <w:bodyDiv w:val="1"/>
      <w:marLeft w:val="0"/>
      <w:marRight w:val="0"/>
      <w:marTop w:val="0"/>
      <w:marBottom w:val="0"/>
      <w:divBdr>
        <w:top w:val="none" w:sz="0" w:space="0" w:color="auto"/>
        <w:left w:val="none" w:sz="0" w:space="0" w:color="auto"/>
        <w:bottom w:val="none" w:sz="0" w:space="0" w:color="auto"/>
        <w:right w:val="none" w:sz="0" w:space="0" w:color="auto"/>
      </w:divBdr>
    </w:div>
    <w:div w:id="1480003314">
      <w:bodyDiv w:val="1"/>
      <w:marLeft w:val="0"/>
      <w:marRight w:val="0"/>
      <w:marTop w:val="0"/>
      <w:marBottom w:val="0"/>
      <w:divBdr>
        <w:top w:val="none" w:sz="0" w:space="0" w:color="auto"/>
        <w:left w:val="none" w:sz="0" w:space="0" w:color="auto"/>
        <w:bottom w:val="none" w:sz="0" w:space="0" w:color="auto"/>
        <w:right w:val="none" w:sz="0" w:space="0" w:color="auto"/>
      </w:divBdr>
    </w:div>
    <w:div w:id="1480075752">
      <w:bodyDiv w:val="1"/>
      <w:marLeft w:val="0"/>
      <w:marRight w:val="0"/>
      <w:marTop w:val="0"/>
      <w:marBottom w:val="0"/>
      <w:divBdr>
        <w:top w:val="none" w:sz="0" w:space="0" w:color="auto"/>
        <w:left w:val="none" w:sz="0" w:space="0" w:color="auto"/>
        <w:bottom w:val="none" w:sz="0" w:space="0" w:color="auto"/>
        <w:right w:val="none" w:sz="0" w:space="0" w:color="auto"/>
      </w:divBdr>
    </w:div>
    <w:div w:id="1480225946">
      <w:bodyDiv w:val="1"/>
      <w:marLeft w:val="0"/>
      <w:marRight w:val="0"/>
      <w:marTop w:val="0"/>
      <w:marBottom w:val="0"/>
      <w:divBdr>
        <w:top w:val="none" w:sz="0" w:space="0" w:color="auto"/>
        <w:left w:val="none" w:sz="0" w:space="0" w:color="auto"/>
        <w:bottom w:val="none" w:sz="0" w:space="0" w:color="auto"/>
        <w:right w:val="none" w:sz="0" w:space="0" w:color="auto"/>
      </w:divBdr>
    </w:div>
    <w:div w:id="1480927913">
      <w:bodyDiv w:val="1"/>
      <w:marLeft w:val="0"/>
      <w:marRight w:val="0"/>
      <w:marTop w:val="0"/>
      <w:marBottom w:val="0"/>
      <w:divBdr>
        <w:top w:val="none" w:sz="0" w:space="0" w:color="auto"/>
        <w:left w:val="none" w:sz="0" w:space="0" w:color="auto"/>
        <w:bottom w:val="none" w:sz="0" w:space="0" w:color="auto"/>
        <w:right w:val="none" w:sz="0" w:space="0" w:color="auto"/>
      </w:divBdr>
    </w:div>
    <w:div w:id="1480993666">
      <w:bodyDiv w:val="1"/>
      <w:marLeft w:val="0"/>
      <w:marRight w:val="0"/>
      <w:marTop w:val="0"/>
      <w:marBottom w:val="0"/>
      <w:divBdr>
        <w:top w:val="none" w:sz="0" w:space="0" w:color="auto"/>
        <w:left w:val="none" w:sz="0" w:space="0" w:color="auto"/>
        <w:bottom w:val="none" w:sz="0" w:space="0" w:color="auto"/>
        <w:right w:val="none" w:sz="0" w:space="0" w:color="auto"/>
      </w:divBdr>
    </w:div>
    <w:div w:id="1481071412">
      <w:bodyDiv w:val="1"/>
      <w:marLeft w:val="0"/>
      <w:marRight w:val="0"/>
      <w:marTop w:val="0"/>
      <w:marBottom w:val="0"/>
      <w:divBdr>
        <w:top w:val="none" w:sz="0" w:space="0" w:color="auto"/>
        <w:left w:val="none" w:sz="0" w:space="0" w:color="auto"/>
        <w:bottom w:val="none" w:sz="0" w:space="0" w:color="auto"/>
        <w:right w:val="none" w:sz="0" w:space="0" w:color="auto"/>
      </w:divBdr>
    </w:div>
    <w:div w:id="1481072605">
      <w:bodyDiv w:val="1"/>
      <w:marLeft w:val="0"/>
      <w:marRight w:val="0"/>
      <w:marTop w:val="0"/>
      <w:marBottom w:val="0"/>
      <w:divBdr>
        <w:top w:val="none" w:sz="0" w:space="0" w:color="auto"/>
        <w:left w:val="none" w:sz="0" w:space="0" w:color="auto"/>
        <w:bottom w:val="none" w:sz="0" w:space="0" w:color="auto"/>
        <w:right w:val="none" w:sz="0" w:space="0" w:color="auto"/>
      </w:divBdr>
    </w:div>
    <w:div w:id="1481116902">
      <w:bodyDiv w:val="1"/>
      <w:marLeft w:val="0"/>
      <w:marRight w:val="0"/>
      <w:marTop w:val="0"/>
      <w:marBottom w:val="0"/>
      <w:divBdr>
        <w:top w:val="none" w:sz="0" w:space="0" w:color="auto"/>
        <w:left w:val="none" w:sz="0" w:space="0" w:color="auto"/>
        <w:bottom w:val="none" w:sz="0" w:space="0" w:color="auto"/>
        <w:right w:val="none" w:sz="0" w:space="0" w:color="auto"/>
      </w:divBdr>
    </w:div>
    <w:div w:id="1481195731">
      <w:bodyDiv w:val="1"/>
      <w:marLeft w:val="0"/>
      <w:marRight w:val="0"/>
      <w:marTop w:val="0"/>
      <w:marBottom w:val="0"/>
      <w:divBdr>
        <w:top w:val="none" w:sz="0" w:space="0" w:color="auto"/>
        <w:left w:val="none" w:sz="0" w:space="0" w:color="auto"/>
        <w:bottom w:val="none" w:sz="0" w:space="0" w:color="auto"/>
        <w:right w:val="none" w:sz="0" w:space="0" w:color="auto"/>
      </w:divBdr>
    </w:div>
    <w:div w:id="1481338401">
      <w:bodyDiv w:val="1"/>
      <w:marLeft w:val="0"/>
      <w:marRight w:val="0"/>
      <w:marTop w:val="0"/>
      <w:marBottom w:val="0"/>
      <w:divBdr>
        <w:top w:val="none" w:sz="0" w:space="0" w:color="auto"/>
        <w:left w:val="none" w:sz="0" w:space="0" w:color="auto"/>
        <w:bottom w:val="none" w:sz="0" w:space="0" w:color="auto"/>
        <w:right w:val="none" w:sz="0" w:space="0" w:color="auto"/>
      </w:divBdr>
    </w:div>
    <w:div w:id="1481773424">
      <w:bodyDiv w:val="1"/>
      <w:marLeft w:val="0"/>
      <w:marRight w:val="0"/>
      <w:marTop w:val="0"/>
      <w:marBottom w:val="0"/>
      <w:divBdr>
        <w:top w:val="none" w:sz="0" w:space="0" w:color="auto"/>
        <w:left w:val="none" w:sz="0" w:space="0" w:color="auto"/>
        <w:bottom w:val="none" w:sz="0" w:space="0" w:color="auto"/>
        <w:right w:val="none" w:sz="0" w:space="0" w:color="auto"/>
      </w:divBdr>
    </w:div>
    <w:div w:id="1481918499">
      <w:bodyDiv w:val="1"/>
      <w:marLeft w:val="0"/>
      <w:marRight w:val="0"/>
      <w:marTop w:val="0"/>
      <w:marBottom w:val="0"/>
      <w:divBdr>
        <w:top w:val="none" w:sz="0" w:space="0" w:color="auto"/>
        <w:left w:val="none" w:sz="0" w:space="0" w:color="auto"/>
        <w:bottom w:val="none" w:sz="0" w:space="0" w:color="auto"/>
        <w:right w:val="none" w:sz="0" w:space="0" w:color="auto"/>
      </w:divBdr>
    </w:div>
    <w:div w:id="1481994037">
      <w:bodyDiv w:val="1"/>
      <w:marLeft w:val="0"/>
      <w:marRight w:val="0"/>
      <w:marTop w:val="0"/>
      <w:marBottom w:val="0"/>
      <w:divBdr>
        <w:top w:val="none" w:sz="0" w:space="0" w:color="auto"/>
        <w:left w:val="none" w:sz="0" w:space="0" w:color="auto"/>
        <w:bottom w:val="none" w:sz="0" w:space="0" w:color="auto"/>
        <w:right w:val="none" w:sz="0" w:space="0" w:color="auto"/>
      </w:divBdr>
    </w:div>
    <w:div w:id="1482186948">
      <w:bodyDiv w:val="1"/>
      <w:marLeft w:val="0"/>
      <w:marRight w:val="0"/>
      <w:marTop w:val="0"/>
      <w:marBottom w:val="0"/>
      <w:divBdr>
        <w:top w:val="none" w:sz="0" w:space="0" w:color="auto"/>
        <w:left w:val="none" w:sz="0" w:space="0" w:color="auto"/>
        <w:bottom w:val="none" w:sz="0" w:space="0" w:color="auto"/>
        <w:right w:val="none" w:sz="0" w:space="0" w:color="auto"/>
      </w:divBdr>
    </w:div>
    <w:div w:id="1482305710">
      <w:bodyDiv w:val="1"/>
      <w:marLeft w:val="0"/>
      <w:marRight w:val="0"/>
      <w:marTop w:val="0"/>
      <w:marBottom w:val="0"/>
      <w:divBdr>
        <w:top w:val="none" w:sz="0" w:space="0" w:color="auto"/>
        <w:left w:val="none" w:sz="0" w:space="0" w:color="auto"/>
        <w:bottom w:val="none" w:sz="0" w:space="0" w:color="auto"/>
        <w:right w:val="none" w:sz="0" w:space="0" w:color="auto"/>
      </w:divBdr>
    </w:div>
    <w:div w:id="1482697133">
      <w:bodyDiv w:val="1"/>
      <w:marLeft w:val="0"/>
      <w:marRight w:val="0"/>
      <w:marTop w:val="0"/>
      <w:marBottom w:val="0"/>
      <w:divBdr>
        <w:top w:val="none" w:sz="0" w:space="0" w:color="auto"/>
        <w:left w:val="none" w:sz="0" w:space="0" w:color="auto"/>
        <w:bottom w:val="none" w:sz="0" w:space="0" w:color="auto"/>
        <w:right w:val="none" w:sz="0" w:space="0" w:color="auto"/>
      </w:divBdr>
    </w:div>
    <w:div w:id="1482849244">
      <w:bodyDiv w:val="1"/>
      <w:marLeft w:val="0"/>
      <w:marRight w:val="0"/>
      <w:marTop w:val="0"/>
      <w:marBottom w:val="0"/>
      <w:divBdr>
        <w:top w:val="none" w:sz="0" w:space="0" w:color="auto"/>
        <w:left w:val="none" w:sz="0" w:space="0" w:color="auto"/>
        <w:bottom w:val="none" w:sz="0" w:space="0" w:color="auto"/>
        <w:right w:val="none" w:sz="0" w:space="0" w:color="auto"/>
      </w:divBdr>
    </w:div>
    <w:div w:id="1482891555">
      <w:bodyDiv w:val="1"/>
      <w:marLeft w:val="0"/>
      <w:marRight w:val="0"/>
      <w:marTop w:val="0"/>
      <w:marBottom w:val="0"/>
      <w:divBdr>
        <w:top w:val="none" w:sz="0" w:space="0" w:color="auto"/>
        <w:left w:val="none" w:sz="0" w:space="0" w:color="auto"/>
        <w:bottom w:val="none" w:sz="0" w:space="0" w:color="auto"/>
        <w:right w:val="none" w:sz="0" w:space="0" w:color="auto"/>
      </w:divBdr>
    </w:div>
    <w:div w:id="1483110438">
      <w:bodyDiv w:val="1"/>
      <w:marLeft w:val="0"/>
      <w:marRight w:val="0"/>
      <w:marTop w:val="0"/>
      <w:marBottom w:val="0"/>
      <w:divBdr>
        <w:top w:val="none" w:sz="0" w:space="0" w:color="auto"/>
        <w:left w:val="none" w:sz="0" w:space="0" w:color="auto"/>
        <w:bottom w:val="none" w:sz="0" w:space="0" w:color="auto"/>
        <w:right w:val="none" w:sz="0" w:space="0" w:color="auto"/>
      </w:divBdr>
    </w:div>
    <w:div w:id="1483159502">
      <w:bodyDiv w:val="1"/>
      <w:marLeft w:val="0"/>
      <w:marRight w:val="0"/>
      <w:marTop w:val="0"/>
      <w:marBottom w:val="0"/>
      <w:divBdr>
        <w:top w:val="none" w:sz="0" w:space="0" w:color="auto"/>
        <w:left w:val="none" w:sz="0" w:space="0" w:color="auto"/>
        <w:bottom w:val="none" w:sz="0" w:space="0" w:color="auto"/>
        <w:right w:val="none" w:sz="0" w:space="0" w:color="auto"/>
      </w:divBdr>
    </w:div>
    <w:div w:id="1483303945">
      <w:bodyDiv w:val="1"/>
      <w:marLeft w:val="0"/>
      <w:marRight w:val="0"/>
      <w:marTop w:val="0"/>
      <w:marBottom w:val="0"/>
      <w:divBdr>
        <w:top w:val="none" w:sz="0" w:space="0" w:color="auto"/>
        <w:left w:val="none" w:sz="0" w:space="0" w:color="auto"/>
        <w:bottom w:val="none" w:sz="0" w:space="0" w:color="auto"/>
        <w:right w:val="none" w:sz="0" w:space="0" w:color="auto"/>
      </w:divBdr>
    </w:div>
    <w:div w:id="1483932520">
      <w:bodyDiv w:val="1"/>
      <w:marLeft w:val="0"/>
      <w:marRight w:val="0"/>
      <w:marTop w:val="0"/>
      <w:marBottom w:val="0"/>
      <w:divBdr>
        <w:top w:val="none" w:sz="0" w:space="0" w:color="auto"/>
        <w:left w:val="none" w:sz="0" w:space="0" w:color="auto"/>
        <w:bottom w:val="none" w:sz="0" w:space="0" w:color="auto"/>
        <w:right w:val="none" w:sz="0" w:space="0" w:color="auto"/>
      </w:divBdr>
    </w:div>
    <w:div w:id="1484002395">
      <w:bodyDiv w:val="1"/>
      <w:marLeft w:val="0"/>
      <w:marRight w:val="0"/>
      <w:marTop w:val="0"/>
      <w:marBottom w:val="0"/>
      <w:divBdr>
        <w:top w:val="none" w:sz="0" w:space="0" w:color="auto"/>
        <w:left w:val="none" w:sz="0" w:space="0" w:color="auto"/>
        <w:bottom w:val="none" w:sz="0" w:space="0" w:color="auto"/>
        <w:right w:val="none" w:sz="0" w:space="0" w:color="auto"/>
      </w:divBdr>
    </w:div>
    <w:div w:id="1484350218">
      <w:bodyDiv w:val="1"/>
      <w:marLeft w:val="0"/>
      <w:marRight w:val="0"/>
      <w:marTop w:val="0"/>
      <w:marBottom w:val="0"/>
      <w:divBdr>
        <w:top w:val="none" w:sz="0" w:space="0" w:color="auto"/>
        <w:left w:val="none" w:sz="0" w:space="0" w:color="auto"/>
        <w:bottom w:val="none" w:sz="0" w:space="0" w:color="auto"/>
        <w:right w:val="none" w:sz="0" w:space="0" w:color="auto"/>
      </w:divBdr>
    </w:div>
    <w:div w:id="1484391630">
      <w:bodyDiv w:val="1"/>
      <w:marLeft w:val="0"/>
      <w:marRight w:val="0"/>
      <w:marTop w:val="0"/>
      <w:marBottom w:val="0"/>
      <w:divBdr>
        <w:top w:val="none" w:sz="0" w:space="0" w:color="auto"/>
        <w:left w:val="none" w:sz="0" w:space="0" w:color="auto"/>
        <w:bottom w:val="none" w:sz="0" w:space="0" w:color="auto"/>
        <w:right w:val="none" w:sz="0" w:space="0" w:color="auto"/>
      </w:divBdr>
    </w:div>
    <w:div w:id="1484421453">
      <w:bodyDiv w:val="1"/>
      <w:marLeft w:val="0"/>
      <w:marRight w:val="0"/>
      <w:marTop w:val="0"/>
      <w:marBottom w:val="0"/>
      <w:divBdr>
        <w:top w:val="none" w:sz="0" w:space="0" w:color="auto"/>
        <w:left w:val="none" w:sz="0" w:space="0" w:color="auto"/>
        <w:bottom w:val="none" w:sz="0" w:space="0" w:color="auto"/>
        <w:right w:val="none" w:sz="0" w:space="0" w:color="auto"/>
      </w:divBdr>
    </w:div>
    <w:div w:id="1484422035">
      <w:bodyDiv w:val="1"/>
      <w:marLeft w:val="0"/>
      <w:marRight w:val="0"/>
      <w:marTop w:val="0"/>
      <w:marBottom w:val="0"/>
      <w:divBdr>
        <w:top w:val="none" w:sz="0" w:space="0" w:color="auto"/>
        <w:left w:val="none" w:sz="0" w:space="0" w:color="auto"/>
        <w:bottom w:val="none" w:sz="0" w:space="0" w:color="auto"/>
        <w:right w:val="none" w:sz="0" w:space="0" w:color="auto"/>
      </w:divBdr>
    </w:div>
    <w:div w:id="1484614717">
      <w:bodyDiv w:val="1"/>
      <w:marLeft w:val="0"/>
      <w:marRight w:val="0"/>
      <w:marTop w:val="0"/>
      <w:marBottom w:val="0"/>
      <w:divBdr>
        <w:top w:val="none" w:sz="0" w:space="0" w:color="auto"/>
        <w:left w:val="none" w:sz="0" w:space="0" w:color="auto"/>
        <w:bottom w:val="none" w:sz="0" w:space="0" w:color="auto"/>
        <w:right w:val="none" w:sz="0" w:space="0" w:color="auto"/>
      </w:divBdr>
    </w:div>
    <w:div w:id="1484658284">
      <w:bodyDiv w:val="1"/>
      <w:marLeft w:val="0"/>
      <w:marRight w:val="0"/>
      <w:marTop w:val="0"/>
      <w:marBottom w:val="0"/>
      <w:divBdr>
        <w:top w:val="none" w:sz="0" w:space="0" w:color="auto"/>
        <w:left w:val="none" w:sz="0" w:space="0" w:color="auto"/>
        <w:bottom w:val="none" w:sz="0" w:space="0" w:color="auto"/>
        <w:right w:val="none" w:sz="0" w:space="0" w:color="auto"/>
      </w:divBdr>
    </w:div>
    <w:div w:id="1485051742">
      <w:bodyDiv w:val="1"/>
      <w:marLeft w:val="0"/>
      <w:marRight w:val="0"/>
      <w:marTop w:val="0"/>
      <w:marBottom w:val="0"/>
      <w:divBdr>
        <w:top w:val="none" w:sz="0" w:space="0" w:color="auto"/>
        <w:left w:val="none" w:sz="0" w:space="0" w:color="auto"/>
        <w:bottom w:val="none" w:sz="0" w:space="0" w:color="auto"/>
        <w:right w:val="none" w:sz="0" w:space="0" w:color="auto"/>
      </w:divBdr>
    </w:div>
    <w:div w:id="1485121665">
      <w:bodyDiv w:val="1"/>
      <w:marLeft w:val="0"/>
      <w:marRight w:val="0"/>
      <w:marTop w:val="0"/>
      <w:marBottom w:val="0"/>
      <w:divBdr>
        <w:top w:val="none" w:sz="0" w:space="0" w:color="auto"/>
        <w:left w:val="none" w:sz="0" w:space="0" w:color="auto"/>
        <w:bottom w:val="none" w:sz="0" w:space="0" w:color="auto"/>
        <w:right w:val="none" w:sz="0" w:space="0" w:color="auto"/>
      </w:divBdr>
    </w:div>
    <w:div w:id="1485197869">
      <w:bodyDiv w:val="1"/>
      <w:marLeft w:val="0"/>
      <w:marRight w:val="0"/>
      <w:marTop w:val="0"/>
      <w:marBottom w:val="0"/>
      <w:divBdr>
        <w:top w:val="none" w:sz="0" w:space="0" w:color="auto"/>
        <w:left w:val="none" w:sz="0" w:space="0" w:color="auto"/>
        <w:bottom w:val="none" w:sz="0" w:space="0" w:color="auto"/>
        <w:right w:val="none" w:sz="0" w:space="0" w:color="auto"/>
      </w:divBdr>
    </w:div>
    <w:div w:id="1485243054">
      <w:bodyDiv w:val="1"/>
      <w:marLeft w:val="0"/>
      <w:marRight w:val="0"/>
      <w:marTop w:val="0"/>
      <w:marBottom w:val="0"/>
      <w:divBdr>
        <w:top w:val="none" w:sz="0" w:space="0" w:color="auto"/>
        <w:left w:val="none" w:sz="0" w:space="0" w:color="auto"/>
        <w:bottom w:val="none" w:sz="0" w:space="0" w:color="auto"/>
        <w:right w:val="none" w:sz="0" w:space="0" w:color="auto"/>
      </w:divBdr>
    </w:div>
    <w:div w:id="1485465564">
      <w:bodyDiv w:val="1"/>
      <w:marLeft w:val="0"/>
      <w:marRight w:val="0"/>
      <w:marTop w:val="0"/>
      <w:marBottom w:val="0"/>
      <w:divBdr>
        <w:top w:val="none" w:sz="0" w:space="0" w:color="auto"/>
        <w:left w:val="none" w:sz="0" w:space="0" w:color="auto"/>
        <w:bottom w:val="none" w:sz="0" w:space="0" w:color="auto"/>
        <w:right w:val="none" w:sz="0" w:space="0" w:color="auto"/>
      </w:divBdr>
    </w:div>
    <w:div w:id="1485506506">
      <w:bodyDiv w:val="1"/>
      <w:marLeft w:val="0"/>
      <w:marRight w:val="0"/>
      <w:marTop w:val="0"/>
      <w:marBottom w:val="0"/>
      <w:divBdr>
        <w:top w:val="none" w:sz="0" w:space="0" w:color="auto"/>
        <w:left w:val="none" w:sz="0" w:space="0" w:color="auto"/>
        <w:bottom w:val="none" w:sz="0" w:space="0" w:color="auto"/>
        <w:right w:val="none" w:sz="0" w:space="0" w:color="auto"/>
      </w:divBdr>
    </w:div>
    <w:div w:id="1485899071">
      <w:bodyDiv w:val="1"/>
      <w:marLeft w:val="0"/>
      <w:marRight w:val="0"/>
      <w:marTop w:val="0"/>
      <w:marBottom w:val="0"/>
      <w:divBdr>
        <w:top w:val="none" w:sz="0" w:space="0" w:color="auto"/>
        <w:left w:val="none" w:sz="0" w:space="0" w:color="auto"/>
        <w:bottom w:val="none" w:sz="0" w:space="0" w:color="auto"/>
        <w:right w:val="none" w:sz="0" w:space="0" w:color="auto"/>
      </w:divBdr>
    </w:div>
    <w:div w:id="1486049360">
      <w:bodyDiv w:val="1"/>
      <w:marLeft w:val="0"/>
      <w:marRight w:val="0"/>
      <w:marTop w:val="0"/>
      <w:marBottom w:val="0"/>
      <w:divBdr>
        <w:top w:val="none" w:sz="0" w:space="0" w:color="auto"/>
        <w:left w:val="none" w:sz="0" w:space="0" w:color="auto"/>
        <w:bottom w:val="none" w:sz="0" w:space="0" w:color="auto"/>
        <w:right w:val="none" w:sz="0" w:space="0" w:color="auto"/>
      </w:divBdr>
    </w:div>
    <w:div w:id="1486050928">
      <w:bodyDiv w:val="1"/>
      <w:marLeft w:val="0"/>
      <w:marRight w:val="0"/>
      <w:marTop w:val="0"/>
      <w:marBottom w:val="0"/>
      <w:divBdr>
        <w:top w:val="none" w:sz="0" w:space="0" w:color="auto"/>
        <w:left w:val="none" w:sz="0" w:space="0" w:color="auto"/>
        <w:bottom w:val="none" w:sz="0" w:space="0" w:color="auto"/>
        <w:right w:val="none" w:sz="0" w:space="0" w:color="auto"/>
      </w:divBdr>
    </w:div>
    <w:div w:id="1486320782">
      <w:bodyDiv w:val="1"/>
      <w:marLeft w:val="0"/>
      <w:marRight w:val="0"/>
      <w:marTop w:val="0"/>
      <w:marBottom w:val="0"/>
      <w:divBdr>
        <w:top w:val="none" w:sz="0" w:space="0" w:color="auto"/>
        <w:left w:val="none" w:sz="0" w:space="0" w:color="auto"/>
        <w:bottom w:val="none" w:sz="0" w:space="0" w:color="auto"/>
        <w:right w:val="none" w:sz="0" w:space="0" w:color="auto"/>
      </w:divBdr>
    </w:div>
    <w:div w:id="1486358932">
      <w:bodyDiv w:val="1"/>
      <w:marLeft w:val="0"/>
      <w:marRight w:val="0"/>
      <w:marTop w:val="0"/>
      <w:marBottom w:val="0"/>
      <w:divBdr>
        <w:top w:val="none" w:sz="0" w:space="0" w:color="auto"/>
        <w:left w:val="none" w:sz="0" w:space="0" w:color="auto"/>
        <w:bottom w:val="none" w:sz="0" w:space="0" w:color="auto"/>
        <w:right w:val="none" w:sz="0" w:space="0" w:color="auto"/>
      </w:divBdr>
    </w:div>
    <w:div w:id="1486362501">
      <w:bodyDiv w:val="1"/>
      <w:marLeft w:val="0"/>
      <w:marRight w:val="0"/>
      <w:marTop w:val="0"/>
      <w:marBottom w:val="0"/>
      <w:divBdr>
        <w:top w:val="none" w:sz="0" w:space="0" w:color="auto"/>
        <w:left w:val="none" w:sz="0" w:space="0" w:color="auto"/>
        <w:bottom w:val="none" w:sz="0" w:space="0" w:color="auto"/>
        <w:right w:val="none" w:sz="0" w:space="0" w:color="auto"/>
      </w:divBdr>
    </w:div>
    <w:div w:id="1486436542">
      <w:bodyDiv w:val="1"/>
      <w:marLeft w:val="0"/>
      <w:marRight w:val="0"/>
      <w:marTop w:val="0"/>
      <w:marBottom w:val="0"/>
      <w:divBdr>
        <w:top w:val="none" w:sz="0" w:space="0" w:color="auto"/>
        <w:left w:val="none" w:sz="0" w:space="0" w:color="auto"/>
        <w:bottom w:val="none" w:sz="0" w:space="0" w:color="auto"/>
        <w:right w:val="none" w:sz="0" w:space="0" w:color="auto"/>
      </w:divBdr>
    </w:div>
    <w:div w:id="1486627920">
      <w:bodyDiv w:val="1"/>
      <w:marLeft w:val="0"/>
      <w:marRight w:val="0"/>
      <w:marTop w:val="0"/>
      <w:marBottom w:val="0"/>
      <w:divBdr>
        <w:top w:val="none" w:sz="0" w:space="0" w:color="auto"/>
        <w:left w:val="none" w:sz="0" w:space="0" w:color="auto"/>
        <w:bottom w:val="none" w:sz="0" w:space="0" w:color="auto"/>
        <w:right w:val="none" w:sz="0" w:space="0" w:color="auto"/>
      </w:divBdr>
    </w:div>
    <w:div w:id="1486822694">
      <w:bodyDiv w:val="1"/>
      <w:marLeft w:val="0"/>
      <w:marRight w:val="0"/>
      <w:marTop w:val="0"/>
      <w:marBottom w:val="0"/>
      <w:divBdr>
        <w:top w:val="none" w:sz="0" w:space="0" w:color="auto"/>
        <w:left w:val="none" w:sz="0" w:space="0" w:color="auto"/>
        <w:bottom w:val="none" w:sz="0" w:space="0" w:color="auto"/>
        <w:right w:val="none" w:sz="0" w:space="0" w:color="auto"/>
      </w:divBdr>
    </w:div>
    <w:div w:id="1487093831">
      <w:bodyDiv w:val="1"/>
      <w:marLeft w:val="0"/>
      <w:marRight w:val="0"/>
      <w:marTop w:val="0"/>
      <w:marBottom w:val="0"/>
      <w:divBdr>
        <w:top w:val="none" w:sz="0" w:space="0" w:color="auto"/>
        <w:left w:val="none" w:sz="0" w:space="0" w:color="auto"/>
        <w:bottom w:val="none" w:sz="0" w:space="0" w:color="auto"/>
        <w:right w:val="none" w:sz="0" w:space="0" w:color="auto"/>
      </w:divBdr>
    </w:div>
    <w:div w:id="1487164821">
      <w:bodyDiv w:val="1"/>
      <w:marLeft w:val="0"/>
      <w:marRight w:val="0"/>
      <w:marTop w:val="0"/>
      <w:marBottom w:val="0"/>
      <w:divBdr>
        <w:top w:val="none" w:sz="0" w:space="0" w:color="auto"/>
        <w:left w:val="none" w:sz="0" w:space="0" w:color="auto"/>
        <w:bottom w:val="none" w:sz="0" w:space="0" w:color="auto"/>
        <w:right w:val="none" w:sz="0" w:space="0" w:color="auto"/>
      </w:divBdr>
    </w:div>
    <w:div w:id="1487278025">
      <w:bodyDiv w:val="1"/>
      <w:marLeft w:val="0"/>
      <w:marRight w:val="0"/>
      <w:marTop w:val="0"/>
      <w:marBottom w:val="0"/>
      <w:divBdr>
        <w:top w:val="none" w:sz="0" w:space="0" w:color="auto"/>
        <w:left w:val="none" w:sz="0" w:space="0" w:color="auto"/>
        <w:bottom w:val="none" w:sz="0" w:space="0" w:color="auto"/>
        <w:right w:val="none" w:sz="0" w:space="0" w:color="auto"/>
      </w:divBdr>
    </w:div>
    <w:div w:id="1487668809">
      <w:bodyDiv w:val="1"/>
      <w:marLeft w:val="0"/>
      <w:marRight w:val="0"/>
      <w:marTop w:val="0"/>
      <w:marBottom w:val="0"/>
      <w:divBdr>
        <w:top w:val="none" w:sz="0" w:space="0" w:color="auto"/>
        <w:left w:val="none" w:sz="0" w:space="0" w:color="auto"/>
        <w:bottom w:val="none" w:sz="0" w:space="0" w:color="auto"/>
        <w:right w:val="none" w:sz="0" w:space="0" w:color="auto"/>
      </w:divBdr>
    </w:div>
    <w:div w:id="1488402907">
      <w:bodyDiv w:val="1"/>
      <w:marLeft w:val="0"/>
      <w:marRight w:val="0"/>
      <w:marTop w:val="0"/>
      <w:marBottom w:val="0"/>
      <w:divBdr>
        <w:top w:val="none" w:sz="0" w:space="0" w:color="auto"/>
        <w:left w:val="none" w:sz="0" w:space="0" w:color="auto"/>
        <w:bottom w:val="none" w:sz="0" w:space="0" w:color="auto"/>
        <w:right w:val="none" w:sz="0" w:space="0" w:color="auto"/>
      </w:divBdr>
    </w:div>
    <w:div w:id="1488403420">
      <w:bodyDiv w:val="1"/>
      <w:marLeft w:val="0"/>
      <w:marRight w:val="0"/>
      <w:marTop w:val="0"/>
      <w:marBottom w:val="0"/>
      <w:divBdr>
        <w:top w:val="none" w:sz="0" w:space="0" w:color="auto"/>
        <w:left w:val="none" w:sz="0" w:space="0" w:color="auto"/>
        <w:bottom w:val="none" w:sz="0" w:space="0" w:color="auto"/>
        <w:right w:val="none" w:sz="0" w:space="0" w:color="auto"/>
      </w:divBdr>
    </w:div>
    <w:div w:id="1488476838">
      <w:bodyDiv w:val="1"/>
      <w:marLeft w:val="0"/>
      <w:marRight w:val="0"/>
      <w:marTop w:val="0"/>
      <w:marBottom w:val="0"/>
      <w:divBdr>
        <w:top w:val="none" w:sz="0" w:space="0" w:color="auto"/>
        <w:left w:val="none" w:sz="0" w:space="0" w:color="auto"/>
        <w:bottom w:val="none" w:sz="0" w:space="0" w:color="auto"/>
        <w:right w:val="none" w:sz="0" w:space="0" w:color="auto"/>
      </w:divBdr>
    </w:div>
    <w:div w:id="1488746365">
      <w:bodyDiv w:val="1"/>
      <w:marLeft w:val="0"/>
      <w:marRight w:val="0"/>
      <w:marTop w:val="0"/>
      <w:marBottom w:val="0"/>
      <w:divBdr>
        <w:top w:val="none" w:sz="0" w:space="0" w:color="auto"/>
        <w:left w:val="none" w:sz="0" w:space="0" w:color="auto"/>
        <w:bottom w:val="none" w:sz="0" w:space="0" w:color="auto"/>
        <w:right w:val="none" w:sz="0" w:space="0" w:color="auto"/>
      </w:divBdr>
    </w:div>
    <w:div w:id="1488791041">
      <w:bodyDiv w:val="1"/>
      <w:marLeft w:val="0"/>
      <w:marRight w:val="0"/>
      <w:marTop w:val="0"/>
      <w:marBottom w:val="0"/>
      <w:divBdr>
        <w:top w:val="none" w:sz="0" w:space="0" w:color="auto"/>
        <w:left w:val="none" w:sz="0" w:space="0" w:color="auto"/>
        <w:bottom w:val="none" w:sz="0" w:space="0" w:color="auto"/>
        <w:right w:val="none" w:sz="0" w:space="0" w:color="auto"/>
      </w:divBdr>
    </w:div>
    <w:div w:id="1488941777">
      <w:bodyDiv w:val="1"/>
      <w:marLeft w:val="0"/>
      <w:marRight w:val="0"/>
      <w:marTop w:val="0"/>
      <w:marBottom w:val="0"/>
      <w:divBdr>
        <w:top w:val="none" w:sz="0" w:space="0" w:color="auto"/>
        <w:left w:val="none" w:sz="0" w:space="0" w:color="auto"/>
        <w:bottom w:val="none" w:sz="0" w:space="0" w:color="auto"/>
        <w:right w:val="none" w:sz="0" w:space="0" w:color="auto"/>
      </w:divBdr>
    </w:div>
    <w:div w:id="1488983366">
      <w:bodyDiv w:val="1"/>
      <w:marLeft w:val="0"/>
      <w:marRight w:val="0"/>
      <w:marTop w:val="0"/>
      <w:marBottom w:val="0"/>
      <w:divBdr>
        <w:top w:val="none" w:sz="0" w:space="0" w:color="auto"/>
        <w:left w:val="none" w:sz="0" w:space="0" w:color="auto"/>
        <w:bottom w:val="none" w:sz="0" w:space="0" w:color="auto"/>
        <w:right w:val="none" w:sz="0" w:space="0" w:color="auto"/>
      </w:divBdr>
    </w:div>
    <w:div w:id="1489251841">
      <w:bodyDiv w:val="1"/>
      <w:marLeft w:val="0"/>
      <w:marRight w:val="0"/>
      <w:marTop w:val="0"/>
      <w:marBottom w:val="0"/>
      <w:divBdr>
        <w:top w:val="none" w:sz="0" w:space="0" w:color="auto"/>
        <w:left w:val="none" w:sz="0" w:space="0" w:color="auto"/>
        <w:bottom w:val="none" w:sz="0" w:space="0" w:color="auto"/>
        <w:right w:val="none" w:sz="0" w:space="0" w:color="auto"/>
      </w:divBdr>
    </w:div>
    <w:div w:id="1489252319">
      <w:bodyDiv w:val="1"/>
      <w:marLeft w:val="0"/>
      <w:marRight w:val="0"/>
      <w:marTop w:val="0"/>
      <w:marBottom w:val="0"/>
      <w:divBdr>
        <w:top w:val="none" w:sz="0" w:space="0" w:color="auto"/>
        <w:left w:val="none" w:sz="0" w:space="0" w:color="auto"/>
        <w:bottom w:val="none" w:sz="0" w:space="0" w:color="auto"/>
        <w:right w:val="none" w:sz="0" w:space="0" w:color="auto"/>
      </w:divBdr>
    </w:div>
    <w:div w:id="1489636357">
      <w:bodyDiv w:val="1"/>
      <w:marLeft w:val="0"/>
      <w:marRight w:val="0"/>
      <w:marTop w:val="0"/>
      <w:marBottom w:val="0"/>
      <w:divBdr>
        <w:top w:val="none" w:sz="0" w:space="0" w:color="auto"/>
        <w:left w:val="none" w:sz="0" w:space="0" w:color="auto"/>
        <w:bottom w:val="none" w:sz="0" w:space="0" w:color="auto"/>
        <w:right w:val="none" w:sz="0" w:space="0" w:color="auto"/>
      </w:divBdr>
    </w:div>
    <w:div w:id="1489906112">
      <w:bodyDiv w:val="1"/>
      <w:marLeft w:val="0"/>
      <w:marRight w:val="0"/>
      <w:marTop w:val="0"/>
      <w:marBottom w:val="0"/>
      <w:divBdr>
        <w:top w:val="none" w:sz="0" w:space="0" w:color="auto"/>
        <w:left w:val="none" w:sz="0" w:space="0" w:color="auto"/>
        <w:bottom w:val="none" w:sz="0" w:space="0" w:color="auto"/>
        <w:right w:val="none" w:sz="0" w:space="0" w:color="auto"/>
      </w:divBdr>
    </w:div>
    <w:div w:id="1489974192">
      <w:bodyDiv w:val="1"/>
      <w:marLeft w:val="0"/>
      <w:marRight w:val="0"/>
      <w:marTop w:val="0"/>
      <w:marBottom w:val="0"/>
      <w:divBdr>
        <w:top w:val="none" w:sz="0" w:space="0" w:color="auto"/>
        <w:left w:val="none" w:sz="0" w:space="0" w:color="auto"/>
        <w:bottom w:val="none" w:sz="0" w:space="0" w:color="auto"/>
        <w:right w:val="none" w:sz="0" w:space="0" w:color="auto"/>
      </w:divBdr>
    </w:div>
    <w:div w:id="1490320881">
      <w:bodyDiv w:val="1"/>
      <w:marLeft w:val="0"/>
      <w:marRight w:val="0"/>
      <w:marTop w:val="0"/>
      <w:marBottom w:val="0"/>
      <w:divBdr>
        <w:top w:val="none" w:sz="0" w:space="0" w:color="auto"/>
        <w:left w:val="none" w:sz="0" w:space="0" w:color="auto"/>
        <w:bottom w:val="none" w:sz="0" w:space="0" w:color="auto"/>
        <w:right w:val="none" w:sz="0" w:space="0" w:color="auto"/>
      </w:divBdr>
    </w:div>
    <w:div w:id="1490366306">
      <w:bodyDiv w:val="1"/>
      <w:marLeft w:val="0"/>
      <w:marRight w:val="0"/>
      <w:marTop w:val="0"/>
      <w:marBottom w:val="0"/>
      <w:divBdr>
        <w:top w:val="none" w:sz="0" w:space="0" w:color="auto"/>
        <w:left w:val="none" w:sz="0" w:space="0" w:color="auto"/>
        <w:bottom w:val="none" w:sz="0" w:space="0" w:color="auto"/>
        <w:right w:val="none" w:sz="0" w:space="0" w:color="auto"/>
      </w:divBdr>
    </w:div>
    <w:div w:id="1490558215">
      <w:bodyDiv w:val="1"/>
      <w:marLeft w:val="0"/>
      <w:marRight w:val="0"/>
      <w:marTop w:val="0"/>
      <w:marBottom w:val="0"/>
      <w:divBdr>
        <w:top w:val="none" w:sz="0" w:space="0" w:color="auto"/>
        <w:left w:val="none" w:sz="0" w:space="0" w:color="auto"/>
        <w:bottom w:val="none" w:sz="0" w:space="0" w:color="auto"/>
        <w:right w:val="none" w:sz="0" w:space="0" w:color="auto"/>
      </w:divBdr>
    </w:div>
    <w:div w:id="1490748446">
      <w:bodyDiv w:val="1"/>
      <w:marLeft w:val="0"/>
      <w:marRight w:val="0"/>
      <w:marTop w:val="0"/>
      <w:marBottom w:val="0"/>
      <w:divBdr>
        <w:top w:val="none" w:sz="0" w:space="0" w:color="auto"/>
        <w:left w:val="none" w:sz="0" w:space="0" w:color="auto"/>
        <w:bottom w:val="none" w:sz="0" w:space="0" w:color="auto"/>
        <w:right w:val="none" w:sz="0" w:space="0" w:color="auto"/>
      </w:divBdr>
    </w:div>
    <w:div w:id="1490827255">
      <w:bodyDiv w:val="1"/>
      <w:marLeft w:val="0"/>
      <w:marRight w:val="0"/>
      <w:marTop w:val="0"/>
      <w:marBottom w:val="0"/>
      <w:divBdr>
        <w:top w:val="none" w:sz="0" w:space="0" w:color="auto"/>
        <w:left w:val="none" w:sz="0" w:space="0" w:color="auto"/>
        <w:bottom w:val="none" w:sz="0" w:space="0" w:color="auto"/>
        <w:right w:val="none" w:sz="0" w:space="0" w:color="auto"/>
      </w:divBdr>
    </w:div>
    <w:div w:id="1491213972">
      <w:bodyDiv w:val="1"/>
      <w:marLeft w:val="0"/>
      <w:marRight w:val="0"/>
      <w:marTop w:val="0"/>
      <w:marBottom w:val="0"/>
      <w:divBdr>
        <w:top w:val="none" w:sz="0" w:space="0" w:color="auto"/>
        <w:left w:val="none" w:sz="0" w:space="0" w:color="auto"/>
        <w:bottom w:val="none" w:sz="0" w:space="0" w:color="auto"/>
        <w:right w:val="none" w:sz="0" w:space="0" w:color="auto"/>
      </w:divBdr>
    </w:div>
    <w:div w:id="1491290279">
      <w:bodyDiv w:val="1"/>
      <w:marLeft w:val="0"/>
      <w:marRight w:val="0"/>
      <w:marTop w:val="0"/>
      <w:marBottom w:val="0"/>
      <w:divBdr>
        <w:top w:val="none" w:sz="0" w:space="0" w:color="auto"/>
        <w:left w:val="none" w:sz="0" w:space="0" w:color="auto"/>
        <w:bottom w:val="none" w:sz="0" w:space="0" w:color="auto"/>
        <w:right w:val="none" w:sz="0" w:space="0" w:color="auto"/>
      </w:divBdr>
    </w:div>
    <w:div w:id="1491367849">
      <w:bodyDiv w:val="1"/>
      <w:marLeft w:val="0"/>
      <w:marRight w:val="0"/>
      <w:marTop w:val="0"/>
      <w:marBottom w:val="0"/>
      <w:divBdr>
        <w:top w:val="none" w:sz="0" w:space="0" w:color="auto"/>
        <w:left w:val="none" w:sz="0" w:space="0" w:color="auto"/>
        <w:bottom w:val="none" w:sz="0" w:space="0" w:color="auto"/>
        <w:right w:val="none" w:sz="0" w:space="0" w:color="auto"/>
      </w:divBdr>
    </w:div>
    <w:div w:id="1491677502">
      <w:bodyDiv w:val="1"/>
      <w:marLeft w:val="0"/>
      <w:marRight w:val="0"/>
      <w:marTop w:val="0"/>
      <w:marBottom w:val="0"/>
      <w:divBdr>
        <w:top w:val="none" w:sz="0" w:space="0" w:color="auto"/>
        <w:left w:val="none" w:sz="0" w:space="0" w:color="auto"/>
        <w:bottom w:val="none" w:sz="0" w:space="0" w:color="auto"/>
        <w:right w:val="none" w:sz="0" w:space="0" w:color="auto"/>
      </w:divBdr>
    </w:div>
    <w:div w:id="1491946606">
      <w:bodyDiv w:val="1"/>
      <w:marLeft w:val="0"/>
      <w:marRight w:val="0"/>
      <w:marTop w:val="0"/>
      <w:marBottom w:val="0"/>
      <w:divBdr>
        <w:top w:val="none" w:sz="0" w:space="0" w:color="auto"/>
        <w:left w:val="none" w:sz="0" w:space="0" w:color="auto"/>
        <w:bottom w:val="none" w:sz="0" w:space="0" w:color="auto"/>
        <w:right w:val="none" w:sz="0" w:space="0" w:color="auto"/>
      </w:divBdr>
    </w:div>
    <w:div w:id="1492135285">
      <w:bodyDiv w:val="1"/>
      <w:marLeft w:val="0"/>
      <w:marRight w:val="0"/>
      <w:marTop w:val="0"/>
      <w:marBottom w:val="0"/>
      <w:divBdr>
        <w:top w:val="none" w:sz="0" w:space="0" w:color="auto"/>
        <w:left w:val="none" w:sz="0" w:space="0" w:color="auto"/>
        <w:bottom w:val="none" w:sz="0" w:space="0" w:color="auto"/>
        <w:right w:val="none" w:sz="0" w:space="0" w:color="auto"/>
      </w:divBdr>
    </w:div>
    <w:div w:id="1492330524">
      <w:bodyDiv w:val="1"/>
      <w:marLeft w:val="0"/>
      <w:marRight w:val="0"/>
      <w:marTop w:val="0"/>
      <w:marBottom w:val="0"/>
      <w:divBdr>
        <w:top w:val="none" w:sz="0" w:space="0" w:color="auto"/>
        <w:left w:val="none" w:sz="0" w:space="0" w:color="auto"/>
        <w:bottom w:val="none" w:sz="0" w:space="0" w:color="auto"/>
        <w:right w:val="none" w:sz="0" w:space="0" w:color="auto"/>
      </w:divBdr>
    </w:div>
    <w:div w:id="1492333134">
      <w:bodyDiv w:val="1"/>
      <w:marLeft w:val="0"/>
      <w:marRight w:val="0"/>
      <w:marTop w:val="0"/>
      <w:marBottom w:val="0"/>
      <w:divBdr>
        <w:top w:val="none" w:sz="0" w:space="0" w:color="auto"/>
        <w:left w:val="none" w:sz="0" w:space="0" w:color="auto"/>
        <w:bottom w:val="none" w:sz="0" w:space="0" w:color="auto"/>
        <w:right w:val="none" w:sz="0" w:space="0" w:color="auto"/>
      </w:divBdr>
    </w:div>
    <w:div w:id="1492482693">
      <w:bodyDiv w:val="1"/>
      <w:marLeft w:val="0"/>
      <w:marRight w:val="0"/>
      <w:marTop w:val="0"/>
      <w:marBottom w:val="0"/>
      <w:divBdr>
        <w:top w:val="none" w:sz="0" w:space="0" w:color="auto"/>
        <w:left w:val="none" w:sz="0" w:space="0" w:color="auto"/>
        <w:bottom w:val="none" w:sz="0" w:space="0" w:color="auto"/>
        <w:right w:val="none" w:sz="0" w:space="0" w:color="auto"/>
      </w:divBdr>
    </w:div>
    <w:div w:id="1493331511">
      <w:bodyDiv w:val="1"/>
      <w:marLeft w:val="0"/>
      <w:marRight w:val="0"/>
      <w:marTop w:val="0"/>
      <w:marBottom w:val="0"/>
      <w:divBdr>
        <w:top w:val="none" w:sz="0" w:space="0" w:color="auto"/>
        <w:left w:val="none" w:sz="0" w:space="0" w:color="auto"/>
        <w:bottom w:val="none" w:sz="0" w:space="0" w:color="auto"/>
        <w:right w:val="none" w:sz="0" w:space="0" w:color="auto"/>
      </w:divBdr>
    </w:div>
    <w:div w:id="1493445474">
      <w:bodyDiv w:val="1"/>
      <w:marLeft w:val="0"/>
      <w:marRight w:val="0"/>
      <w:marTop w:val="0"/>
      <w:marBottom w:val="0"/>
      <w:divBdr>
        <w:top w:val="none" w:sz="0" w:space="0" w:color="auto"/>
        <w:left w:val="none" w:sz="0" w:space="0" w:color="auto"/>
        <w:bottom w:val="none" w:sz="0" w:space="0" w:color="auto"/>
        <w:right w:val="none" w:sz="0" w:space="0" w:color="auto"/>
      </w:divBdr>
    </w:div>
    <w:div w:id="1493569402">
      <w:bodyDiv w:val="1"/>
      <w:marLeft w:val="0"/>
      <w:marRight w:val="0"/>
      <w:marTop w:val="0"/>
      <w:marBottom w:val="0"/>
      <w:divBdr>
        <w:top w:val="none" w:sz="0" w:space="0" w:color="auto"/>
        <w:left w:val="none" w:sz="0" w:space="0" w:color="auto"/>
        <w:bottom w:val="none" w:sz="0" w:space="0" w:color="auto"/>
        <w:right w:val="none" w:sz="0" w:space="0" w:color="auto"/>
      </w:divBdr>
    </w:div>
    <w:div w:id="1493713538">
      <w:bodyDiv w:val="1"/>
      <w:marLeft w:val="0"/>
      <w:marRight w:val="0"/>
      <w:marTop w:val="0"/>
      <w:marBottom w:val="0"/>
      <w:divBdr>
        <w:top w:val="none" w:sz="0" w:space="0" w:color="auto"/>
        <w:left w:val="none" w:sz="0" w:space="0" w:color="auto"/>
        <w:bottom w:val="none" w:sz="0" w:space="0" w:color="auto"/>
        <w:right w:val="none" w:sz="0" w:space="0" w:color="auto"/>
      </w:divBdr>
    </w:div>
    <w:div w:id="1494298613">
      <w:bodyDiv w:val="1"/>
      <w:marLeft w:val="0"/>
      <w:marRight w:val="0"/>
      <w:marTop w:val="0"/>
      <w:marBottom w:val="0"/>
      <w:divBdr>
        <w:top w:val="none" w:sz="0" w:space="0" w:color="auto"/>
        <w:left w:val="none" w:sz="0" w:space="0" w:color="auto"/>
        <w:bottom w:val="none" w:sz="0" w:space="0" w:color="auto"/>
        <w:right w:val="none" w:sz="0" w:space="0" w:color="auto"/>
      </w:divBdr>
    </w:div>
    <w:div w:id="1494368201">
      <w:bodyDiv w:val="1"/>
      <w:marLeft w:val="0"/>
      <w:marRight w:val="0"/>
      <w:marTop w:val="0"/>
      <w:marBottom w:val="0"/>
      <w:divBdr>
        <w:top w:val="none" w:sz="0" w:space="0" w:color="auto"/>
        <w:left w:val="none" w:sz="0" w:space="0" w:color="auto"/>
        <w:bottom w:val="none" w:sz="0" w:space="0" w:color="auto"/>
        <w:right w:val="none" w:sz="0" w:space="0" w:color="auto"/>
      </w:divBdr>
    </w:div>
    <w:div w:id="1494443563">
      <w:bodyDiv w:val="1"/>
      <w:marLeft w:val="0"/>
      <w:marRight w:val="0"/>
      <w:marTop w:val="0"/>
      <w:marBottom w:val="0"/>
      <w:divBdr>
        <w:top w:val="none" w:sz="0" w:space="0" w:color="auto"/>
        <w:left w:val="none" w:sz="0" w:space="0" w:color="auto"/>
        <w:bottom w:val="none" w:sz="0" w:space="0" w:color="auto"/>
        <w:right w:val="none" w:sz="0" w:space="0" w:color="auto"/>
      </w:divBdr>
    </w:div>
    <w:div w:id="1494562450">
      <w:bodyDiv w:val="1"/>
      <w:marLeft w:val="0"/>
      <w:marRight w:val="0"/>
      <w:marTop w:val="0"/>
      <w:marBottom w:val="0"/>
      <w:divBdr>
        <w:top w:val="none" w:sz="0" w:space="0" w:color="auto"/>
        <w:left w:val="none" w:sz="0" w:space="0" w:color="auto"/>
        <w:bottom w:val="none" w:sz="0" w:space="0" w:color="auto"/>
        <w:right w:val="none" w:sz="0" w:space="0" w:color="auto"/>
      </w:divBdr>
    </w:div>
    <w:div w:id="1494645635">
      <w:bodyDiv w:val="1"/>
      <w:marLeft w:val="0"/>
      <w:marRight w:val="0"/>
      <w:marTop w:val="0"/>
      <w:marBottom w:val="0"/>
      <w:divBdr>
        <w:top w:val="none" w:sz="0" w:space="0" w:color="auto"/>
        <w:left w:val="none" w:sz="0" w:space="0" w:color="auto"/>
        <w:bottom w:val="none" w:sz="0" w:space="0" w:color="auto"/>
        <w:right w:val="none" w:sz="0" w:space="0" w:color="auto"/>
      </w:divBdr>
    </w:div>
    <w:div w:id="1494951977">
      <w:bodyDiv w:val="1"/>
      <w:marLeft w:val="0"/>
      <w:marRight w:val="0"/>
      <w:marTop w:val="0"/>
      <w:marBottom w:val="0"/>
      <w:divBdr>
        <w:top w:val="none" w:sz="0" w:space="0" w:color="auto"/>
        <w:left w:val="none" w:sz="0" w:space="0" w:color="auto"/>
        <w:bottom w:val="none" w:sz="0" w:space="0" w:color="auto"/>
        <w:right w:val="none" w:sz="0" w:space="0" w:color="auto"/>
      </w:divBdr>
    </w:div>
    <w:div w:id="1495144029">
      <w:bodyDiv w:val="1"/>
      <w:marLeft w:val="0"/>
      <w:marRight w:val="0"/>
      <w:marTop w:val="0"/>
      <w:marBottom w:val="0"/>
      <w:divBdr>
        <w:top w:val="none" w:sz="0" w:space="0" w:color="auto"/>
        <w:left w:val="none" w:sz="0" w:space="0" w:color="auto"/>
        <w:bottom w:val="none" w:sz="0" w:space="0" w:color="auto"/>
        <w:right w:val="none" w:sz="0" w:space="0" w:color="auto"/>
      </w:divBdr>
    </w:div>
    <w:div w:id="1495222971">
      <w:bodyDiv w:val="1"/>
      <w:marLeft w:val="0"/>
      <w:marRight w:val="0"/>
      <w:marTop w:val="0"/>
      <w:marBottom w:val="0"/>
      <w:divBdr>
        <w:top w:val="none" w:sz="0" w:space="0" w:color="auto"/>
        <w:left w:val="none" w:sz="0" w:space="0" w:color="auto"/>
        <w:bottom w:val="none" w:sz="0" w:space="0" w:color="auto"/>
        <w:right w:val="none" w:sz="0" w:space="0" w:color="auto"/>
      </w:divBdr>
    </w:div>
    <w:div w:id="1495341625">
      <w:bodyDiv w:val="1"/>
      <w:marLeft w:val="0"/>
      <w:marRight w:val="0"/>
      <w:marTop w:val="0"/>
      <w:marBottom w:val="0"/>
      <w:divBdr>
        <w:top w:val="none" w:sz="0" w:space="0" w:color="auto"/>
        <w:left w:val="none" w:sz="0" w:space="0" w:color="auto"/>
        <w:bottom w:val="none" w:sz="0" w:space="0" w:color="auto"/>
        <w:right w:val="none" w:sz="0" w:space="0" w:color="auto"/>
      </w:divBdr>
    </w:div>
    <w:div w:id="1495805785">
      <w:bodyDiv w:val="1"/>
      <w:marLeft w:val="0"/>
      <w:marRight w:val="0"/>
      <w:marTop w:val="0"/>
      <w:marBottom w:val="0"/>
      <w:divBdr>
        <w:top w:val="none" w:sz="0" w:space="0" w:color="auto"/>
        <w:left w:val="none" w:sz="0" w:space="0" w:color="auto"/>
        <w:bottom w:val="none" w:sz="0" w:space="0" w:color="auto"/>
        <w:right w:val="none" w:sz="0" w:space="0" w:color="auto"/>
      </w:divBdr>
    </w:div>
    <w:div w:id="1495998423">
      <w:bodyDiv w:val="1"/>
      <w:marLeft w:val="0"/>
      <w:marRight w:val="0"/>
      <w:marTop w:val="0"/>
      <w:marBottom w:val="0"/>
      <w:divBdr>
        <w:top w:val="none" w:sz="0" w:space="0" w:color="auto"/>
        <w:left w:val="none" w:sz="0" w:space="0" w:color="auto"/>
        <w:bottom w:val="none" w:sz="0" w:space="0" w:color="auto"/>
        <w:right w:val="none" w:sz="0" w:space="0" w:color="auto"/>
      </w:divBdr>
    </w:div>
    <w:div w:id="1496534890">
      <w:bodyDiv w:val="1"/>
      <w:marLeft w:val="0"/>
      <w:marRight w:val="0"/>
      <w:marTop w:val="0"/>
      <w:marBottom w:val="0"/>
      <w:divBdr>
        <w:top w:val="none" w:sz="0" w:space="0" w:color="auto"/>
        <w:left w:val="none" w:sz="0" w:space="0" w:color="auto"/>
        <w:bottom w:val="none" w:sz="0" w:space="0" w:color="auto"/>
        <w:right w:val="none" w:sz="0" w:space="0" w:color="auto"/>
      </w:divBdr>
    </w:div>
    <w:div w:id="1496721589">
      <w:bodyDiv w:val="1"/>
      <w:marLeft w:val="0"/>
      <w:marRight w:val="0"/>
      <w:marTop w:val="0"/>
      <w:marBottom w:val="0"/>
      <w:divBdr>
        <w:top w:val="none" w:sz="0" w:space="0" w:color="auto"/>
        <w:left w:val="none" w:sz="0" w:space="0" w:color="auto"/>
        <w:bottom w:val="none" w:sz="0" w:space="0" w:color="auto"/>
        <w:right w:val="none" w:sz="0" w:space="0" w:color="auto"/>
      </w:divBdr>
    </w:div>
    <w:div w:id="1496728269">
      <w:bodyDiv w:val="1"/>
      <w:marLeft w:val="0"/>
      <w:marRight w:val="0"/>
      <w:marTop w:val="0"/>
      <w:marBottom w:val="0"/>
      <w:divBdr>
        <w:top w:val="none" w:sz="0" w:space="0" w:color="auto"/>
        <w:left w:val="none" w:sz="0" w:space="0" w:color="auto"/>
        <w:bottom w:val="none" w:sz="0" w:space="0" w:color="auto"/>
        <w:right w:val="none" w:sz="0" w:space="0" w:color="auto"/>
      </w:divBdr>
    </w:div>
    <w:div w:id="1497106628">
      <w:bodyDiv w:val="1"/>
      <w:marLeft w:val="0"/>
      <w:marRight w:val="0"/>
      <w:marTop w:val="0"/>
      <w:marBottom w:val="0"/>
      <w:divBdr>
        <w:top w:val="none" w:sz="0" w:space="0" w:color="auto"/>
        <w:left w:val="none" w:sz="0" w:space="0" w:color="auto"/>
        <w:bottom w:val="none" w:sz="0" w:space="0" w:color="auto"/>
        <w:right w:val="none" w:sz="0" w:space="0" w:color="auto"/>
      </w:divBdr>
    </w:div>
    <w:div w:id="1497185566">
      <w:bodyDiv w:val="1"/>
      <w:marLeft w:val="0"/>
      <w:marRight w:val="0"/>
      <w:marTop w:val="0"/>
      <w:marBottom w:val="0"/>
      <w:divBdr>
        <w:top w:val="none" w:sz="0" w:space="0" w:color="auto"/>
        <w:left w:val="none" w:sz="0" w:space="0" w:color="auto"/>
        <w:bottom w:val="none" w:sz="0" w:space="0" w:color="auto"/>
        <w:right w:val="none" w:sz="0" w:space="0" w:color="auto"/>
      </w:divBdr>
    </w:div>
    <w:div w:id="1497302370">
      <w:bodyDiv w:val="1"/>
      <w:marLeft w:val="0"/>
      <w:marRight w:val="0"/>
      <w:marTop w:val="0"/>
      <w:marBottom w:val="0"/>
      <w:divBdr>
        <w:top w:val="none" w:sz="0" w:space="0" w:color="auto"/>
        <w:left w:val="none" w:sz="0" w:space="0" w:color="auto"/>
        <w:bottom w:val="none" w:sz="0" w:space="0" w:color="auto"/>
        <w:right w:val="none" w:sz="0" w:space="0" w:color="auto"/>
      </w:divBdr>
    </w:div>
    <w:div w:id="1497645387">
      <w:bodyDiv w:val="1"/>
      <w:marLeft w:val="0"/>
      <w:marRight w:val="0"/>
      <w:marTop w:val="0"/>
      <w:marBottom w:val="0"/>
      <w:divBdr>
        <w:top w:val="none" w:sz="0" w:space="0" w:color="auto"/>
        <w:left w:val="none" w:sz="0" w:space="0" w:color="auto"/>
        <w:bottom w:val="none" w:sz="0" w:space="0" w:color="auto"/>
        <w:right w:val="none" w:sz="0" w:space="0" w:color="auto"/>
      </w:divBdr>
    </w:div>
    <w:div w:id="1497956809">
      <w:bodyDiv w:val="1"/>
      <w:marLeft w:val="0"/>
      <w:marRight w:val="0"/>
      <w:marTop w:val="0"/>
      <w:marBottom w:val="0"/>
      <w:divBdr>
        <w:top w:val="none" w:sz="0" w:space="0" w:color="auto"/>
        <w:left w:val="none" w:sz="0" w:space="0" w:color="auto"/>
        <w:bottom w:val="none" w:sz="0" w:space="0" w:color="auto"/>
        <w:right w:val="none" w:sz="0" w:space="0" w:color="auto"/>
      </w:divBdr>
    </w:div>
    <w:div w:id="1498687667">
      <w:bodyDiv w:val="1"/>
      <w:marLeft w:val="0"/>
      <w:marRight w:val="0"/>
      <w:marTop w:val="0"/>
      <w:marBottom w:val="0"/>
      <w:divBdr>
        <w:top w:val="none" w:sz="0" w:space="0" w:color="auto"/>
        <w:left w:val="none" w:sz="0" w:space="0" w:color="auto"/>
        <w:bottom w:val="none" w:sz="0" w:space="0" w:color="auto"/>
        <w:right w:val="none" w:sz="0" w:space="0" w:color="auto"/>
      </w:divBdr>
    </w:div>
    <w:div w:id="1498692019">
      <w:bodyDiv w:val="1"/>
      <w:marLeft w:val="0"/>
      <w:marRight w:val="0"/>
      <w:marTop w:val="0"/>
      <w:marBottom w:val="0"/>
      <w:divBdr>
        <w:top w:val="none" w:sz="0" w:space="0" w:color="auto"/>
        <w:left w:val="none" w:sz="0" w:space="0" w:color="auto"/>
        <w:bottom w:val="none" w:sz="0" w:space="0" w:color="auto"/>
        <w:right w:val="none" w:sz="0" w:space="0" w:color="auto"/>
      </w:divBdr>
    </w:div>
    <w:div w:id="1498765880">
      <w:bodyDiv w:val="1"/>
      <w:marLeft w:val="0"/>
      <w:marRight w:val="0"/>
      <w:marTop w:val="0"/>
      <w:marBottom w:val="0"/>
      <w:divBdr>
        <w:top w:val="none" w:sz="0" w:space="0" w:color="auto"/>
        <w:left w:val="none" w:sz="0" w:space="0" w:color="auto"/>
        <w:bottom w:val="none" w:sz="0" w:space="0" w:color="auto"/>
        <w:right w:val="none" w:sz="0" w:space="0" w:color="auto"/>
      </w:divBdr>
    </w:div>
    <w:div w:id="1498961058">
      <w:bodyDiv w:val="1"/>
      <w:marLeft w:val="0"/>
      <w:marRight w:val="0"/>
      <w:marTop w:val="0"/>
      <w:marBottom w:val="0"/>
      <w:divBdr>
        <w:top w:val="none" w:sz="0" w:space="0" w:color="auto"/>
        <w:left w:val="none" w:sz="0" w:space="0" w:color="auto"/>
        <w:bottom w:val="none" w:sz="0" w:space="0" w:color="auto"/>
        <w:right w:val="none" w:sz="0" w:space="0" w:color="auto"/>
      </w:divBdr>
    </w:div>
    <w:div w:id="1499032767">
      <w:bodyDiv w:val="1"/>
      <w:marLeft w:val="0"/>
      <w:marRight w:val="0"/>
      <w:marTop w:val="0"/>
      <w:marBottom w:val="0"/>
      <w:divBdr>
        <w:top w:val="none" w:sz="0" w:space="0" w:color="auto"/>
        <w:left w:val="none" w:sz="0" w:space="0" w:color="auto"/>
        <w:bottom w:val="none" w:sz="0" w:space="0" w:color="auto"/>
        <w:right w:val="none" w:sz="0" w:space="0" w:color="auto"/>
      </w:divBdr>
    </w:div>
    <w:div w:id="1499227290">
      <w:bodyDiv w:val="1"/>
      <w:marLeft w:val="0"/>
      <w:marRight w:val="0"/>
      <w:marTop w:val="0"/>
      <w:marBottom w:val="0"/>
      <w:divBdr>
        <w:top w:val="none" w:sz="0" w:space="0" w:color="auto"/>
        <w:left w:val="none" w:sz="0" w:space="0" w:color="auto"/>
        <w:bottom w:val="none" w:sz="0" w:space="0" w:color="auto"/>
        <w:right w:val="none" w:sz="0" w:space="0" w:color="auto"/>
      </w:divBdr>
    </w:div>
    <w:div w:id="1499268771">
      <w:bodyDiv w:val="1"/>
      <w:marLeft w:val="0"/>
      <w:marRight w:val="0"/>
      <w:marTop w:val="0"/>
      <w:marBottom w:val="0"/>
      <w:divBdr>
        <w:top w:val="none" w:sz="0" w:space="0" w:color="auto"/>
        <w:left w:val="none" w:sz="0" w:space="0" w:color="auto"/>
        <w:bottom w:val="none" w:sz="0" w:space="0" w:color="auto"/>
        <w:right w:val="none" w:sz="0" w:space="0" w:color="auto"/>
      </w:divBdr>
    </w:div>
    <w:div w:id="1499269088">
      <w:bodyDiv w:val="1"/>
      <w:marLeft w:val="0"/>
      <w:marRight w:val="0"/>
      <w:marTop w:val="0"/>
      <w:marBottom w:val="0"/>
      <w:divBdr>
        <w:top w:val="none" w:sz="0" w:space="0" w:color="auto"/>
        <w:left w:val="none" w:sz="0" w:space="0" w:color="auto"/>
        <w:bottom w:val="none" w:sz="0" w:space="0" w:color="auto"/>
        <w:right w:val="none" w:sz="0" w:space="0" w:color="auto"/>
      </w:divBdr>
    </w:div>
    <w:div w:id="1499691964">
      <w:bodyDiv w:val="1"/>
      <w:marLeft w:val="0"/>
      <w:marRight w:val="0"/>
      <w:marTop w:val="0"/>
      <w:marBottom w:val="0"/>
      <w:divBdr>
        <w:top w:val="none" w:sz="0" w:space="0" w:color="auto"/>
        <w:left w:val="none" w:sz="0" w:space="0" w:color="auto"/>
        <w:bottom w:val="none" w:sz="0" w:space="0" w:color="auto"/>
        <w:right w:val="none" w:sz="0" w:space="0" w:color="auto"/>
      </w:divBdr>
    </w:div>
    <w:div w:id="1500348272">
      <w:bodyDiv w:val="1"/>
      <w:marLeft w:val="0"/>
      <w:marRight w:val="0"/>
      <w:marTop w:val="0"/>
      <w:marBottom w:val="0"/>
      <w:divBdr>
        <w:top w:val="none" w:sz="0" w:space="0" w:color="auto"/>
        <w:left w:val="none" w:sz="0" w:space="0" w:color="auto"/>
        <w:bottom w:val="none" w:sz="0" w:space="0" w:color="auto"/>
        <w:right w:val="none" w:sz="0" w:space="0" w:color="auto"/>
      </w:divBdr>
    </w:div>
    <w:div w:id="1500392550">
      <w:bodyDiv w:val="1"/>
      <w:marLeft w:val="0"/>
      <w:marRight w:val="0"/>
      <w:marTop w:val="0"/>
      <w:marBottom w:val="0"/>
      <w:divBdr>
        <w:top w:val="none" w:sz="0" w:space="0" w:color="auto"/>
        <w:left w:val="none" w:sz="0" w:space="0" w:color="auto"/>
        <w:bottom w:val="none" w:sz="0" w:space="0" w:color="auto"/>
        <w:right w:val="none" w:sz="0" w:space="0" w:color="auto"/>
      </w:divBdr>
    </w:div>
    <w:div w:id="1500461523">
      <w:bodyDiv w:val="1"/>
      <w:marLeft w:val="0"/>
      <w:marRight w:val="0"/>
      <w:marTop w:val="0"/>
      <w:marBottom w:val="0"/>
      <w:divBdr>
        <w:top w:val="none" w:sz="0" w:space="0" w:color="auto"/>
        <w:left w:val="none" w:sz="0" w:space="0" w:color="auto"/>
        <w:bottom w:val="none" w:sz="0" w:space="0" w:color="auto"/>
        <w:right w:val="none" w:sz="0" w:space="0" w:color="auto"/>
      </w:divBdr>
    </w:div>
    <w:div w:id="1500585422">
      <w:bodyDiv w:val="1"/>
      <w:marLeft w:val="0"/>
      <w:marRight w:val="0"/>
      <w:marTop w:val="0"/>
      <w:marBottom w:val="0"/>
      <w:divBdr>
        <w:top w:val="none" w:sz="0" w:space="0" w:color="auto"/>
        <w:left w:val="none" w:sz="0" w:space="0" w:color="auto"/>
        <w:bottom w:val="none" w:sz="0" w:space="0" w:color="auto"/>
        <w:right w:val="none" w:sz="0" w:space="0" w:color="auto"/>
      </w:divBdr>
    </w:div>
    <w:div w:id="1500655760">
      <w:bodyDiv w:val="1"/>
      <w:marLeft w:val="0"/>
      <w:marRight w:val="0"/>
      <w:marTop w:val="0"/>
      <w:marBottom w:val="0"/>
      <w:divBdr>
        <w:top w:val="none" w:sz="0" w:space="0" w:color="auto"/>
        <w:left w:val="none" w:sz="0" w:space="0" w:color="auto"/>
        <w:bottom w:val="none" w:sz="0" w:space="0" w:color="auto"/>
        <w:right w:val="none" w:sz="0" w:space="0" w:color="auto"/>
      </w:divBdr>
    </w:div>
    <w:div w:id="1500921299">
      <w:bodyDiv w:val="1"/>
      <w:marLeft w:val="0"/>
      <w:marRight w:val="0"/>
      <w:marTop w:val="0"/>
      <w:marBottom w:val="0"/>
      <w:divBdr>
        <w:top w:val="none" w:sz="0" w:space="0" w:color="auto"/>
        <w:left w:val="none" w:sz="0" w:space="0" w:color="auto"/>
        <w:bottom w:val="none" w:sz="0" w:space="0" w:color="auto"/>
        <w:right w:val="none" w:sz="0" w:space="0" w:color="auto"/>
      </w:divBdr>
    </w:div>
    <w:div w:id="1501040897">
      <w:bodyDiv w:val="1"/>
      <w:marLeft w:val="0"/>
      <w:marRight w:val="0"/>
      <w:marTop w:val="0"/>
      <w:marBottom w:val="0"/>
      <w:divBdr>
        <w:top w:val="none" w:sz="0" w:space="0" w:color="auto"/>
        <w:left w:val="none" w:sz="0" w:space="0" w:color="auto"/>
        <w:bottom w:val="none" w:sz="0" w:space="0" w:color="auto"/>
        <w:right w:val="none" w:sz="0" w:space="0" w:color="auto"/>
      </w:divBdr>
    </w:div>
    <w:div w:id="1501197633">
      <w:bodyDiv w:val="1"/>
      <w:marLeft w:val="0"/>
      <w:marRight w:val="0"/>
      <w:marTop w:val="0"/>
      <w:marBottom w:val="0"/>
      <w:divBdr>
        <w:top w:val="none" w:sz="0" w:space="0" w:color="auto"/>
        <w:left w:val="none" w:sz="0" w:space="0" w:color="auto"/>
        <w:bottom w:val="none" w:sz="0" w:space="0" w:color="auto"/>
        <w:right w:val="none" w:sz="0" w:space="0" w:color="auto"/>
      </w:divBdr>
    </w:div>
    <w:div w:id="1501458256">
      <w:bodyDiv w:val="1"/>
      <w:marLeft w:val="0"/>
      <w:marRight w:val="0"/>
      <w:marTop w:val="0"/>
      <w:marBottom w:val="0"/>
      <w:divBdr>
        <w:top w:val="none" w:sz="0" w:space="0" w:color="auto"/>
        <w:left w:val="none" w:sz="0" w:space="0" w:color="auto"/>
        <w:bottom w:val="none" w:sz="0" w:space="0" w:color="auto"/>
        <w:right w:val="none" w:sz="0" w:space="0" w:color="auto"/>
      </w:divBdr>
    </w:div>
    <w:div w:id="1501626425">
      <w:bodyDiv w:val="1"/>
      <w:marLeft w:val="0"/>
      <w:marRight w:val="0"/>
      <w:marTop w:val="0"/>
      <w:marBottom w:val="0"/>
      <w:divBdr>
        <w:top w:val="none" w:sz="0" w:space="0" w:color="auto"/>
        <w:left w:val="none" w:sz="0" w:space="0" w:color="auto"/>
        <w:bottom w:val="none" w:sz="0" w:space="0" w:color="auto"/>
        <w:right w:val="none" w:sz="0" w:space="0" w:color="auto"/>
      </w:divBdr>
    </w:div>
    <w:div w:id="1501654330">
      <w:bodyDiv w:val="1"/>
      <w:marLeft w:val="0"/>
      <w:marRight w:val="0"/>
      <w:marTop w:val="0"/>
      <w:marBottom w:val="0"/>
      <w:divBdr>
        <w:top w:val="none" w:sz="0" w:space="0" w:color="auto"/>
        <w:left w:val="none" w:sz="0" w:space="0" w:color="auto"/>
        <w:bottom w:val="none" w:sz="0" w:space="0" w:color="auto"/>
        <w:right w:val="none" w:sz="0" w:space="0" w:color="auto"/>
      </w:divBdr>
    </w:div>
    <w:div w:id="1501656396">
      <w:bodyDiv w:val="1"/>
      <w:marLeft w:val="0"/>
      <w:marRight w:val="0"/>
      <w:marTop w:val="0"/>
      <w:marBottom w:val="0"/>
      <w:divBdr>
        <w:top w:val="none" w:sz="0" w:space="0" w:color="auto"/>
        <w:left w:val="none" w:sz="0" w:space="0" w:color="auto"/>
        <w:bottom w:val="none" w:sz="0" w:space="0" w:color="auto"/>
        <w:right w:val="none" w:sz="0" w:space="0" w:color="auto"/>
      </w:divBdr>
    </w:div>
    <w:div w:id="1501697720">
      <w:bodyDiv w:val="1"/>
      <w:marLeft w:val="0"/>
      <w:marRight w:val="0"/>
      <w:marTop w:val="0"/>
      <w:marBottom w:val="0"/>
      <w:divBdr>
        <w:top w:val="none" w:sz="0" w:space="0" w:color="auto"/>
        <w:left w:val="none" w:sz="0" w:space="0" w:color="auto"/>
        <w:bottom w:val="none" w:sz="0" w:space="0" w:color="auto"/>
        <w:right w:val="none" w:sz="0" w:space="0" w:color="auto"/>
      </w:divBdr>
    </w:div>
    <w:div w:id="1501773999">
      <w:bodyDiv w:val="1"/>
      <w:marLeft w:val="0"/>
      <w:marRight w:val="0"/>
      <w:marTop w:val="0"/>
      <w:marBottom w:val="0"/>
      <w:divBdr>
        <w:top w:val="none" w:sz="0" w:space="0" w:color="auto"/>
        <w:left w:val="none" w:sz="0" w:space="0" w:color="auto"/>
        <w:bottom w:val="none" w:sz="0" w:space="0" w:color="auto"/>
        <w:right w:val="none" w:sz="0" w:space="0" w:color="auto"/>
      </w:divBdr>
    </w:div>
    <w:div w:id="1501964093">
      <w:bodyDiv w:val="1"/>
      <w:marLeft w:val="0"/>
      <w:marRight w:val="0"/>
      <w:marTop w:val="0"/>
      <w:marBottom w:val="0"/>
      <w:divBdr>
        <w:top w:val="none" w:sz="0" w:space="0" w:color="auto"/>
        <w:left w:val="none" w:sz="0" w:space="0" w:color="auto"/>
        <w:bottom w:val="none" w:sz="0" w:space="0" w:color="auto"/>
        <w:right w:val="none" w:sz="0" w:space="0" w:color="auto"/>
      </w:divBdr>
    </w:div>
    <w:div w:id="1502046208">
      <w:bodyDiv w:val="1"/>
      <w:marLeft w:val="0"/>
      <w:marRight w:val="0"/>
      <w:marTop w:val="0"/>
      <w:marBottom w:val="0"/>
      <w:divBdr>
        <w:top w:val="none" w:sz="0" w:space="0" w:color="auto"/>
        <w:left w:val="none" w:sz="0" w:space="0" w:color="auto"/>
        <w:bottom w:val="none" w:sz="0" w:space="0" w:color="auto"/>
        <w:right w:val="none" w:sz="0" w:space="0" w:color="auto"/>
      </w:divBdr>
    </w:div>
    <w:div w:id="1502313614">
      <w:bodyDiv w:val="1"/>
      <w:marLeft w:val="0"/>
      <w:marRight w:val="0"/>
      <w:marTop w:val="0"/>
      <w:marBottom w:val="0"/>
      <w:divBdr>
        <w:top w:val="none" w:sz="0" w:space="0" w:color="auto"/>
        <w:left w:val="none" w:sz="0" w:space="0" w:color="auto"/>
        <w:bottom w:val="none" w:sz="0" w:space="0" w:color="auto"/>
        <w:right w:val="none" w:sz="0" w:space="0" w:color="auto"/>
      </w:divBdr>
    </w:div>
    <w:div w:id="1503009884">
      <w:bodyDiv w:val="1"/>
      <w:marLeft w:val="0"/>
      <w:marRight w:val="0"/>
      <w:marTop w:val="0"/>
      <w:marBottom w:val="0"/>
      <w:divBdr>
        <w:top w:val="none" w:sz="0" w:space="0" w:color="auto"/>
        <w:left w:val="none" w:sz="0" w:space="0" w:color="auto"/>
        <w:bottom w:val="none" w:sz="0" w:space="0" w:color="auto"/>
        <w:right w:val="none" w:sz="0" w:space="0" w:color="auto"/>
      </w:divBdr>
    </w:div>
    <w:div w:id="1503425596">
      <w:bodyDiv w:val="1"/>
      <w:marLeft w:val="0"/>
      <w:marRight w:val="0"/>
      <w:marTop w:val="0"/>
      <w:marBottom w:val="0"/>
      <w:divBdr>
        <w:top w:val="none" w:sz="0" w:space="0" w:color="auto"/>
        <w:left w:val="none" w:sz="0" w:space="0" w:color="auto"/>
        <w:bottom w:val="none" w:sz="0" w:space="0" w:color="auto"/>
        <w:right w:val="none" w:sz="0" w:space="0" w:color="auto"/>
      </w:divBdr>
    </w:div>
    <w:div w:id="1503659950">
      <w:bodyDiv w:val="1"/>
      <w:marLeft w:val="0"/>
      <w:marRight w:val="0"/>
      <w:marTop w:val="0"/>
      <w:marBottom w:val="0"/>
      <w:divBdr>
        <w:top w:val="none" w:sz="0" w:space="0" w:color="auto"/>
        <w:left w:val="none" w:sz="0" w:space="0" w:color="auto"/>
        <w:bottom w:val="none" w:sz="0" w:space="0" w:color="auto"/>
        <w:right w:val="none" w:sz="0" w:space="0" w:color="auto"/>
      </w:divBdr>
    </w:div>
    <w:div w:id="1503932616">
      <w:bodyDiv w:val="1"/>
      <w:marLeft w:val="0"/>
      <w:marRight w:val="0"/>
      <w:marTop w:val="0"/>
      <w:marBottom w:val="0"/>
      <w:divBdr>
        <w:top w:val="none" w:sz="0" w:space="0" w:color="auto"/>
        <w:left w:val="none" w:sz="0" w:space="0" w:color="auto"/>
        <w:bottom w:val="none" w:sz="0" w:space="0" w:color="auto"/>
        <w:right w:val="none" w:sz="0" w:space="0" w:color="auto"/>
      </w:divBdr>
    </w:div>
    <w:div w:id="1504005095">
      <w:bodyDiv w:val="1"/>
      <w:marLeft w:val="0"/>
      <w:marRight w:val="0"/>
      <w:marTop w:val="0"/>
      <w:marBottom w:val="0"/>
      <w:divBdr>
        <w:top w:val="none" w:sz="0" w:space="0" w:color="auto"/>
        <w:left w:val="none" w:sz="0" w:space="0" w:color="auto"/>
        <w:bottom w:val="none" w:sz="0" w:space="0" w:color="auto"/>
        <w:right w:val="none" w:sz="0" w:space="0" w:color="auto"/>
      </w:divBdr>
    </w:div>
    <w:div w:id="1504081571">
      <w:bodyDiv w:val="1"/>
      <w:marLeft w:val="0"/>
      <w:marRight w:val="0"/>
      <w:marTop w:val="0"/>
      <w:marBottom w:val="0"/>
      <w:divBdr>
        <w:top w:val="none" w:sz="0" w:space="0" w:color="auto"/>
        <w:left w:val="none" w:sz="0" w:space="0" w:color="auto"/>
        <w:bottom w:val="none" w:sz="0" w:space="0" w:color="auto"/>
        <w:right w:val="none" w:sz="0" w:space="0" w:color="auto"/>
      </w:divBdr>
    </w:div>
    <w:div w:id="1504197314">
      <w:bodyDiv w:val="1"/>
      <w:marLeft w:val="0"/>
      <w:marRight w:val="0"/>
      <w:marTop w:val="0"/>
      <w:marBottom w:val="0"/>
      <w:divBdr>
        <w:top w:val="none" w:sz="0" w:space="0" w:color="auto"/>
        <w:left w:val="none" w:sz="0" w:space="0" w:color="auto"/>
        <w:bottom w:val="none" w:sz="0" w:space="0" w:color="auto"/>
        <w:right w:val="none" w:sz="0" w:space="0" w:color="auto"/>
      </w:divBdr>
    </w:div>
    <w:div w:id="1504659220">
      <w:bodyDiv w:val="1"/>
      <w:marLeft w:val="0"/>
      <w:marRight w:val="0"/>
      <w:marTop w:val="0"/>
      <w:marBottom w:val="0"/>
      <w:divBdr>
        <w:top w:val="none" w:sz="0" w:space="0" w:color="auto"/>
        <w:left w:val="none" w:sz="0" w:space="0" w:color="auto"/>
        <w:bottom w:val="none" w:sz="0" w:space="0" w:color="auto"/>
        <w:right w:val="none" w:sz="0" w:space="0" w:color="auto"/>
      </w:divBdr>
    </w:div>
    <w:div w:id="1504776862">
      <w:bodyDiv w:val="1"/>
      <w:marLeft w:val="0"/>
      <w:marRight w:val="0"/>
      <w:marTop w:val="0"/>
      <w:marBottom w:val="0"/>
      <w:divBdr>
        <w:top w:val="none" w:sz="0" w:space="0" w:color="auto"/>
        <w:left w:val="none" w:sz="0" w:space="0" w:color="auto"/>
        <w:bottom w:val="none" w:sz="0" w:space="0" w:color="auto"/>
        <w:right w:val="none" w:sz="0" w:space="0" w:color="auto"/>
      </w:divBdr>
    </w:div>
    <w:div w:id="1505129714">
      <w:bodyDiv w:val="1"/>
      <w:marLeft w:val="0"/>
      <w:marRight w:val="0"/>
      <w:marTop w:val="0"/>
      <w:marBottom w:val="0"/>
      <w:divBdr>
        <w:top w:val="none" w:sz="0" w:space="0" w:color="auto"/>
        <w:left w:val="none" w:sz="0" w:space="0" w:color="auto"/>
        <w:bottom w:val="none" w:sz="0" w:space="0" w:color="auto"/>
        <w:right w:val="none" w:sz="0" w:space="0" w:color="auto"/>
      </w:divBdr>
    </w:div>
    <w:div w:id="1505240959">
      <w:bodyDiv w:val="1"/>
      <w:marLeft w:val="0"/>
      <w:marRight w:val="0"/>
      <w:marTop w:val="0"/>
      <w:marBottom w:val="0"/>
      <w:divBdr>
        <w:top w:val="none" w:sz="0" w:space="0" w:color="auto"/>
        <w:left w:val="none" w:sz="0" w:space="0" w:color="auto"/>
        <w:bottom w:val="none" w:sz="0" w:space="0" w:color="auto"/>
        <w:right w:val="none" w:sz="0" w:space="0" w:color="auto"/>
      </w:divBdr>
    </w:div>
    <w:div w:id="1505364147">
      <w:bodyDiv w:val="1"/>
      <w:marLeft w:val="0"/>
      <w:marRight w:val="0"/>
      <w:marTop w:val="0"/>
      <w:marBottom w:val="0"/>
      <w:divBdr>
        <w:top w:val="none" w:sz="0" w:space="0" w:color="auto"/>
        <w:left w:val="none" w:sz="0" w:space="0" w:color="auto"/>
        <w:bottom w:val="none" w:sz="0" w:space="0" w:color="auto"/>
        <w:right w:val="none" w:sz="0" w:space="0" w:color="auto"/>
      </w:divBdr>
    </w:div>
    <w:div w:id="1505439910">
      <w:bodyDiv w:val="1"/>
      <w:marLeft w:val="0"/>
      <w:marRight w:val="0"/>
      <w:marTop w:val="0"/>
      <w:marBottom w:val="0"/>
      <w:divBdr>
        <w:top w:val="none" w:sz="0" w:space="0" w:color="auto"/>
        <w:left w:val="none" w:sz="0" w:space="0" w:color="auto"/>
        <w:bottom w:val="none" w:sz="0" w:space="0" w:color="auto"/>
        <w:right w:val="none" w:sz="0" w:space="0" w:color="auto"/>
      </w:divBdr>
    </w:div>
    <w:div w:id="1505703792">
      <w:bodyDiv w:val="1"/>
      <w:marLeft w:val="0"/>
      <w:marRight w:val="0"/>
      <w:marTop w:val="0"/>
      <w:marBottom w:val="0"/>
      <w:divBdr>
        <w:top w:val="none" w:sz="0" w:space="0" w:color="auto"/>
        <w:left w:val="none" w:sz="0" w:space="0" w:color="auto"/>
        <w:bottom w:val="none" w:sz="0" w:space="0" w:color="auto"/>
        <w:right w:val="none" w:sz="0" w:space="0" w:color="auto"/>
      </w:divBdr>
    </w:div>
    <w:div w:id="1505824396">
      <w:bodyDiv w:val="1"/>
      <w:marLeft w:val="0"/>
      <w:marRight w:val="0"/>
      <w:marTop w:val="0"/>
      <w:marBottom w:val="0"/>
      <w:divBdr>
        <w:top w:val="none" w:sz="0" w:space="0" w:color="auto"/>
        <w:left w:val="none" w:sz="0" w:space="0" w:color="auto"/>
        <w:bottom w:val="none" w:sz="0" w:space="0" w:color="auto"/>
        <w:right w:val="none" w:sz="0" w:space="0" w:color="auto"/>
      </w:divBdr>
    </w:div>
    <w:div w:id="1505825326">
      <w:bodyDiv w:val="1"/>
      <w:marLeft w:val="0"/>
      <w:marRight w:val="0"/>
      <w:marTop w:val="0"/>
      <w:marBottom w:val="0"/>
      <w:divBdr>
        <w:top w:val="none" w:sz="0" w:space="0" w:color="auto"/>
        <w:left w:val="none" w:sz="0" w:space="0" w:color="auto"/>
        <w:bottom w:val="none" w:sz="0" w:space="0" w:color="auto"/>
        <w:right w:val="none" w:sz="0" w:space="0" w:color="auto"/>
      </w:divBdr>
    </w:div>
    <w:div w:id="1506284467">
      <w:bodyDiv w:val="1"/>
      <w:marLeft w:val="0"/>
      <w:marRight w:val="0"/>
      <w:marTop w:val="0"/>
      <w:marBottom w:val="0"/>
      <w:divBdr>
        <w:top w:val="none" w:sz="0" w:space="0" w:color="auto"/>
        <w:left w:val="none" w:sz="0" w:space="0" w:color="auto"/>
        <w:bottom w:val="none" w:sz="0" w:space="0" w:color="auto"/>
        <w:right w:val="none" w:sz="0" w:space="0" w:color="auto"/>
      </w:divBdr>
    </w:div>
    <w:div w:id="1506432349">
      <w:bodyDiv w:val="1"/>
      <w:marLeft w:val="0"/>
      <w:marRight w:val="0"/>
      <w:marTop w:val="0"/>
      <w:marBottom w:val="0"/>
      <w:divBdr>
        <w:top w:val="none" w:sz="0" w:space="0" w:color="auto"/>
        <w:left w:val="none" w:sz="0" w:space="0" w:color="auto"/>
        <w:bottom w:val="none" w:sz="0" w:space="0" w:color="auto"/>
        <w:right w:val="none" w:sz="0" w:space="0" w:color="auto"/>
      </w:divBdr>
    </w:div>
    <w:div w:id="1506749566">
      <w:bodyDiv w:val="1"/>
      <w:marLeft w:val="0"/>
      <w:marRight w:val="0"/>
      <w:marTop w:val="0"/>
      <w:marBottom w:val="0"/>
      <w:divBdr>
        <w:top w:val="none" w:sz="0" w:space="0" w:color="auto"/>
        <w:left w:val="none" w:sz="0" w:space="0" w:color="auto"/>
        <w:bottom w:val="none" w:sz="0" w:space="0" w:color="auto"/>
        <w:right w:val="none" w:sz="0" w:space="0" w:color="auto"/>
      </w:divBdr>
    </w:div>
    <w:div w:id="1506943628">
      <w:bodyDiv w:val="1"/>
      <w:marLeft w:val="0"/>
      <w:marRight w:val="0"/>
      <w:marTop w:val="0"/>
      <w:marBottom w:val="0"/>
      <w:divBdr>
        <w:top w:val="none" w:sz="0" w:space="0" w:color="auto"/>
        <w:left w:val="none" w:sz="0" w:space="0" w:color="auto"/>
        <w:bottom w:val="none" w:sz="0" w:space="0" w:color="auto"/>
        <w:right w:val="none" w:sz="0" w:space="0" w:color="auto"/>
      </w:divBdr>
    </w:div>
    <w:div w:id="1507600508">
      <w:bodyDiv w:val="1"/>
      <w:marLeft w:val="0"/>
      <w:marRight w:val="0"/>
      <w:marTop w:val="0"/>
      <w:marBottom w:val="0"/>
      <w:divBdr>
        <w:top w:val="none" w:sz="0" w:space="0" w:color="auto"/>
        <w:left w:val="none" w:sz="0" w:space="0" w:color="auto"/>
        <w:bottom w:val="none" w:sz="0" w:space="0" w:color="auto"/>
        <w:right w:val="none" w:sz="0" w:space="0" w:color="auto"/>
      </w:divBdr>
    </w:div>
    <w:div w:id="1507742895">
      <w:bodyDiv w:val="1"/>
      <w:marLeft w:val="0"/>
      <w:marRight w:val="0"/>
      <w:marTop w:val="0"/>
      <w:marBottom w:val="0"/>
      <w:divBdr>
        <w:top w:val="none" w:sz="0" w:space="0" w:color="auto"/>
        <w:left w:val="none" w:sz="0" w:space="0" w:color="auto"/>
        <w:bottom w:val="none" w:sz="0" w:space="0" w:color="auto"/>
        <w:right w:val="none" w:sz="0" w:space="0" w:color="auto"/>
      </w:divBdr>
    </w:div>
    <w:div w:id="1508860683">
      <w:bodyDiv w:val="1"/>
      <w:marLeft w:val="0"/>
      <w:marRight w:val="0"/>
      <w:marTop w:val="0"/>
      <w:marBottom w:val="0"/>
      <w:divBdr>
        <w:top w:val="none" w:sz="0" w:space="0" w:color="auto"/>
        <w:left w:val="none" w:sz="0" w:space="0" w:color="auto"/>
        <w:bottom w:val="none" w:sz="0" w:space="0" w:color="auto"/>
        <w:right w:val="none" w:sz="0" w:space="0" w:color="auto"/>
      </w:divBdr>
    </w:div>
    <w:div w:id="1509295976">
      <w:bodyDiv w:val="1"/>
      <w:marLeft w:val="0"/>
      <w:marRight w:val="0"/>
      <w:marTop w:val="0"/>
      <w:marBottom w:val="0"/>
      <w:divBdr>
        <w:top w:val="none" w:sz="0" w:space="0" w:color="auto"/>
        <w:left w:val="none" w:sz="0" w:space="0" w:color="auto"/>
        <w:bottom w:val="none" w:sz="0" w:space="0" w:color="auto"/>
        <w:right w:val="none" w:sz="0" w:space="0" w:color="auto"/>
      </w:divBdr>
    </w:div>
    <w:div w:id="1509443776">
      <w:bodyDiv w:val="1"/>
      <w:marLeft w:val="0"/>
      <w:marRight w:val="0"/>
      <w:marTop w:val="0"/>
      <w:marBottom w:val="0"/>
      <w:divBdr>
        <w:top w:val="none" w:sz="0" w:space="0" w:color="auto"/>
        <w:left w:val="none" w:sz="0" w:space="0" w:color="auto"/>
        <w:bottom w:val="none" w:sz="0" w:space="0" w:color="auto"/>
        <w:right w:val="none" w:sz="0" w:space="0" w:color="auto"/>
      </w:divBdr>
    </w:div>
    <w:div w:id="1509709563">
      <w:bodyDiv w:val="1"/>
      <w:marLeft w:val="0"/>
      <w:marRight w:val="0"/>
      <w:marTop w:val="0"/>
      <w:marBottom w:val="0"/>
      <w:divBdr>
        <w:top w:val="none" w:sz="0" w:space="0" w:color="auto"/>
        <w:left w:val="none" w:sz="0" w:space="0" w:color="auto"/>
        <w:bottom w:val="none" w:sz="0" w:space="0" w:color="auto"/>
        <w:right w:val="none" w:sz="0" w:space="0" w:color="auto"/>
      </w:divBdr>
    </w:div>
    <w:div w:id="1509832146">
      <w:bodyDiv w:val="1"/>
      <w:marLeft w:val="0"/>
      <w:marRight w:val="0"/>
      <w:marTop w:val="0"/>
      <w:marBottom w:val="0"/>
      <w:divBdr>
        <w:top w:val="none" w:sz="0" w:space="0" w:color="auto"/>
        <w:left w:val="none" w:sz="0" w:space="0" w:color="auto"/>
        <w:bottom w:val="none" w:sz="0" w:space="0" w:color="auto"/>
        <w:right w:val="none" w:sz="0" w:space="0" w:color="auto"/>
      </w:divBdr>
    </w:div>
    <w:div w:id="1510096208">
      <w:bodyDiv w:val="1"/>
      <w:marLeft w:val="0"/>
      <w:marRight w:val="0"/>
      <w:marTop w:val="0"/>
      <w:marBottom w:val="0"/>
      <w:divBdr>
        <w:top w:val="none" w:sz="0" w:space="0" w:color="auto"/>
        <w:left w:val="none" w:sz="0" w:space="0" w:color="auto"/>
        <w:bottom w:val="none" w:sz="0" w:space="0" w:color="auto"/>
        <w:right w:val="none" w:sz="0" w:space="0" w:color="auto"/>
      </w:divBdr>
    </w:div>
    <w:div w:id="1510287452">
      <w:bodyDiv w:val="1"/>
      <w:marLeft w:val="0"/>
      <w:marRight w:val="0"/>
      <w:marTop w:val="0"/>
      <w:marBottom w:val="0"/>
      <w:divBdr>
        <w:top w:val="none" w:sz="0" w:space="0" w:color="auto"/>
        <w:left w:val="none" w:sz="0" w:space="0" w:color="auto"/>
        <w:bottom w:val="none" w:sz="0" w:space="0" w:color="auto"/>
        <w:right w:val="none" w:sz="0" w:space="0" w:color="auto"/>
      </w:divBdr>
    </w:div>
    <w:div w:id="1510481271">
      <w:bodyDiv w:val="1"/>
      <w:marLeft w:val="0"/>
      <w:marRight w:val="0"/>
      <w:marTop w:val="0"/>
      <w:marBottom w:val="0"/>
      <w:divBdr>
        <w:top w:val="none" w:sz="0" w:space="0" w:color="auto"/>
        <w:left w:val="none" w:sz="0" w:space="0" w:color="auto"/>
        <w:bottom w:val="none" w:sz="0" w:space="0" w:color="auto"/>
        <w:right w:val="none" w:sz="0" w:space="0" w:color="auto"/>
      </w:divBdr>
    </w:div>
    <w:div w:id="1510605848">
      <w:bodyDiv w:val="1"/>
      <w:marLeft w:val="0"/>
      <w:marRight w:val="0"/>
      <w:marTop w:val="0"/>
      <w:marBottom w:val="0"/>
      <w:divBdr>
        <w:top w:val="none" w:sz="0" w:space="0" w:color="auto"/>
        <w:left w:val="none" w:sz="0" w:space="0" w:color="auto"/>
        <w:bottom w:val="none" w:sz="0" w:space="0" w:color="auto"/>
        <w:right w:val="none" w:sz="0" w:space="0" w:color="auto"/>
      </w:divBdr>
    </w:div>
    <w:div w:id="1510607477">
      <w:bodyDiv w:val="1"/>
      <w:marLeft w:val="0"/>
      <w:marRight w:val="0"/>
      <w:marTop w:val="0"/>
      <w:marBottom w:val="0"/>
      <w:divBdr>
        <w:top w:val="none" w:sz="0" w:space="0" w:color="auto"/>
        <w:left w:val="none" w:sz="0" w:space="0" w:color="auto"/>
        <w:bottom w:val="none" w:sz="0" w:space="0" w:color="auto"/>
        <w:right w:val="none" w:sz="0" w:space="0" w:color="auto"/>
      </w:divBdr>
    </w:div>
    <w:div w:id="1510680752">
      <w:bodyDiv w:val="1"/>
      <w:marLeft w:val="0"/>
      <w:marRight w:val="0"/>
      <w:marTop w:val="0"/>
      <w:marBottom w:val="0"/>
      <w:divBdr>
        <w:top w:val="none" w:sz="0" w:space="0" w:color="auto"/>
        <w:left w:val="none" w:sz="0" w:space="0" w:color="auto"/>
        <w:bottom w:val="none" w:sz="0" w:space="0" w:color="auto"/>
        <w:right w:val="none" w:sz="0" w:space="0" w:color="auto"/>
      </w:divBdr>
    </w:div>
    <w:div w:id="1510751735">
      <w:bodyDiv w:val="1"/>
      <w:marLeft w:val="0"/>
      <w:marRight w:val="0"/>
      <w:marTop w:val="0"/>
      <w:marBottom w:val="0"/>
      <w:divBdr>
        <w:top w:val="none" w:sz="0" w:space="0" w:color="auto"/>
        <w:left w:val="none" w:sz="0" w:space="0" w:color="auto"/>
        <w:bottom w:val="none" w:sz="0" w:space="0" w:color="auto"/>
        <w:right w:val="none" w:sz="0" w:space="0" w:color="auto"/>
      </w:divBdr>
    </w:div>
    <w:div w:id="1510952236">
      <w:bodyDiv w:val="1"/>
      <w:marLeft w:val="0"/>
      <w:marRight w:val="0"/>
      <w:marTop w:val="0"/>
      <w:marBottom w:val="0"/>
      <w:divBdr>
        <w:top w:val="none" w:sz="0" w:space="0" w:color="auto"/>
        <w:left w:val="none" w:sz="0" w:space="0" w:color="auto"/>
        <w:bottom w:val="none" w:sz="0" w:space="0" w:color="auto"/>
        <w:right w:val="none" w:sz="0" w:space="0" w:color="auto"/>
      </w:divBdr>
    </w:div>
    <w:div w:id="1511094727">
      <w:bodyDiv w:val="1"/>
      <w:marLeft w:val="0"/>
      <w:marRight w:val="0"/>
      <w:marTop w:val="0"/>
      <w:marBottom w:val="0"/>
      <w:divBdr>
        <w:top w:val="none" w:sz="0" w:space="0" w:color="auto"/>
        <w:left w:val="none" w:sz="0" w:space="0" w:color="auto"/>
        <w:bottom w:val="none" w:sz="0" w:space="0" w:color="auto"/>
        <w:right w:val="none" w:sz="0" w:space="0" w:color="auto"/>
      </w:divBdr>
    </w:div>
    <w:div w:id="1511217213">
      <w:bodyDiv w:val="1"/>
      <w:marLeft w:val="0"/>
      <w:marRight w:val="0"/>
      <w:marTop w:val="0"/>
      <w:marBottom w:val="0"/>
      <w:divBdr>
        <w:top w:val="none" w:sz="0" w:space="0" w:color="auto"/>
        <w:left w:val="none" w:sz="0" w:space="0" w:color="auto"/>
        <w:bottom w:val="none" w:sz="0" w:space="0" w:color="auto"/>
        <w:right w:val="none" w:sz="0" w:space="0" w:color="auto"/>
      </w:divBdr>
    </w:div>
    <w:div w:id="1511261148">
      <w:bodyDiv w:val="1"/>
      <w:marLeft w:val="0"/>
      <w:marRight w:val="0"/>
      <w:marTop w:val="0"/>
      <w:marBottom w:val="0"/>
      <w:divBdr>
        <w:top w:val="none" w:sz="0" w:space="0" w:color="auto"/>
        <w:left w:val="none" w:sz="0" w:space="0" w:color="auto"/>
        <w:bottom w:val="none" w:sz="0" w:space="0" w:color="auto"/>
        <w:right w:val="none" w:sz="0" w:space="0" w:color="auto"/>
      </w:divBdr>
    </w:div>
    <w:div w:id="1511481311">
      <w:bodyDiv w:val="1"/>
      <w:marLeft w:val="0"/>
      <w:marRight w:val="0"/>
      <w:marTop w:val="0"/>
      <w:marBottom w:val="0"/>
      <w:divBdr>
        <w:top w:val="none" w:sz="0" w:space="0" w:color="auto"/>
        <w:left w:val="none" w:sz="0" w:space="0" w:color="auto"/>
        <w:bottom w:val="none" w:sz="0" w:space="0" w:color="auto"/>
        <w:right w:val="none" w:sz="0" w:space="0" w:color="auto"/>
      </w:divBdr>
    </w:div>
    <w:div w:id="1511986790">
      <w:bodyDiv w:val="1"/>
      <w:marLeft w:val="0"/>
      <w:marRight w:val="0"/>
      <w:marTop w:val="0"/>
      <w:marBottom w:val="0"/>
      <w:divBdr>
        <w:top w:val="none" w:sz="0" w:space="0" w:color="auto"/>
        <w:left w:val="none" w:sz="0" w:space="0" w:color="auto"/>
        <w:bottom w:val="none" w:sz="0" w:space="0" w:color="auto"/>
        <w:right w:val="none" w:sz="0" w:space="0" w:color="auto"/>
      </w:divBdr>
    </w:div>
    <w:div w:id="1512139917">
      <w:bodyDiv w:val="1"/>
      <w:marLeft w:val="0"/>
      <w:marRight w:val="0"/>
      <w:marTop w:val="0"/>
      <w:marBottom w:val="0"/>
      <w:divBdr>
        <w:top w:val="none" w:sz="0" w:space="0" w:color="auto"/>
        <w:left w:val="none" w:sz="0" w:space="0" w:color="auto"/>
        <w:bottom w:val="none" w:sz="0" w:space="0" w:color="auto"/>
        <w:right w:val="none" w:sz="0" w:space="0" w:color="auto"/>
      </w:divBdr>
    </w:div>
    <w:div w:id="1512329388">
      <w:bodyDiv w:val="1"/>
      <w:marLeft w:val="0"/>
      <w:marRight w:val="0"/>
      <w:marTop w:val="0"/>
      <w:marBottom w:val="0"/>
      <w:divBdr>
        <w:top w:val="none" w:sz="0" w:space="0" w:color="auto"/>
        <w:left w:val="none" w:sz="0" w:space="0" w:color="auto"/>
        <w:bottom w:val="none" w:sz="0" w:space="0" w:color="auto"/>
        <w:right w:val="none" w:sz="0" w:space="0" w:color="auto"/>
      </w:divBdr>
    </w:div>
    <w:div w:id="1512794029">
      <w:bodyDiv w:val="1"/>
      <w:marLeft w:val="0"/>
      <w:marRight w:val="0"/>
      <w:marTop w:val="0"/>
      <w:marBottom w:val="0"/>
      <w:divBdr>
        <w:top w:val="none" w:sz="0" w:space="0" w:color="auto"/>
        <w:left w:val="none" w:sz="0" w:space="0" w:color="auto"/>
        <w:bottom w:val="none" w:sz="0" w:space="0" w:color="auto"/>
        <w:right w:val="none" w:sz="0" w:space="0" w:color="auto"/>
      </w:divBdr>
    </w:div>
    <w:div w:id="1512985085">
      <w:bodyDiv w:val="1"/>
      <w:marLeft w:val="0"/>
      <w:marRight w:val="0"/>
      <w:marTop w:val="0"/>
      <w:marBottom w:val="0"/>
      <w:divBdr>
        <w:top w:val="none" w:sz="0" w:space="0" w:color="auto"/>
        <w:left w:val="none" w:sz="0" w:space="0" w:color="auto"/>
        <w:bottom w:val="none" w:sz="0" w:space="0" w:color="auto"/>
        <w:right w:val="none" w:sz="0" w:space="0" w:color="auto"/>
      </w:divBdr>
    </w:div>
    <w:div w:id="1513184144">
      <w:bodyDiv w:val="1"/>
      <w:marLeft w:val="0"/>
      <w:marRight w:val="0"/>
      <w:marTop w:val="0"/>
      <w:marBottom w:val="0"/>
      <w:divBdr>
        <w:top w:val="none" w:sz="0" w:space="0" w:color="auto"/>
        <w:left w:val="none" w:sz="0" w:space="0" w:color="auto"/>
        <w:bottom w:val="none" w:sz="0" w:space="0" w:color="auto"/>
        <w:right w:val="none" w:sz="0" w:space="0" w:color="auto"/>
      </w:divBdr>
    </w:div>
    <w:div w:id="1514225808">
      <w:bodyDiv w:val="1"/>
      <w:marLeft w:val="0"/>
      <w:marRight w:val="0"/>
      <w:marTop w:val="0"/>
      <w:marBottom w:val="0"/>
      <w:divBdr>
        <w:top w:val="none" w:sz="0" w:space="0" w:color="auto"/>
        <w:left w:val="none" w:sz="0" w:space="0" w:color="auto"/>
        <w:bottom w:val="none" w:sz="0" w:space="0" w:color="auto"/>
        <w:right w:val="none" w:sz="0" w:space="0" w:color="auto"/>
      </w:divBdr>
    </w:div>
    <w:div w:id="1514346261">
      <w:bodyDiv w:val="1"/>
      <w:marLeft w:val="0"/>
      <w:marRight w:val="0"/>
      <w:marTop w:val="0"/>
      <w:marBottom w:val="0"/>
      <w:divBdr>
        <w:top w:val="none" w:sz="0" w:space="0" w:color="auto"/>
        <w:left w:val="none" w:sz="0" w:space="0" w:color="auto"/>
        <w:bottom w:val="none" w:sz="0" w:space="0" w:color="auto"/>
        <w:right w:val="none" w:sz="0" w:space="0" w:color="auto"/>
      </w:divBdr>
    </w:div>
    <w:div w:id="1514997122">
      <w:bodyDiv w:val="1"/>
      <w:marLeft w:val="0"/>
      <w:marRight w:val="0"/>
      <w:marTop w:val="0"/>
      <w:marBottom w:val="0"/>
      <w:divBdr>
        <w:top w:val="none" w:sz="0" w:space="0" w:color="auto"/>
        <w:left w:val="none" w:sz="0" w:space="0" w:color="auto"/>
        <w:bottom w:val="none" w:sz="0" w:space="0" w:color="auto"/>
        <w:right w:val="none" w:sz="0" w:space="0" w:color="auto"/>
      </w:divBdr>
    </w:div>
    <w:div w:id="1515001112">
      <w:bodyDiv w:val="1"/>
      <w:marLeft w:val="0"/>
      <w:marRight w:val="0"/>
      <w:marTop w:val="0"/>
      <w:marBottom w:val="0"/>
      <w:divBdr>
        <w:top w:val="none" w:sz="0" w:space="0" w:color="auto"/>
        <w:left w:val="none" w:sz="0" w:space="0" w:color="auto"/>
        <w:bottom w:val="none" w:sz="0" w:space="0" w:color="auto"/>
        <w:right w:val="none" w:sz="0" w:space="0" w:color="auto"/>
      </w:divBdr>
    </w:div>
    <w:div w:id="1515223655">
      <w:bodyDiv w:val="1"/>
      <w:marLeft w:val="0"/>
      <w:marRight w:val="0"/>
      <w:marTop w:val="0"/>
      <w:marBottom w:val="0"/>
      <w:divBdr>
        <w:top w:val="none" w:sz="0" w:space="0" w:color="auto"/>
        <w:left w:val="none" w:sz="0" w:space="0" w:color="auto"/>
        <w:bottom w:val="none" w:sz="0" w:space="0" w:color="auto"/>
        <w:right w:val="none" w:sz="0" w:space="0" w:color="auto"/>
      </w:divBdr>
    </w:div>
    <w:div w:id="1515652315">
      <w:bodyDiv w:val="1"/>
      <w:marLeft w:val="0"/>
      <w:marRight w:val="0"/>
      <w:marTop w:val="0"/>
      <w:marBottom w:val="0"/>
      <w:divBdr>
        <w:top w:val="none" w:sz="0" w:space="0" w:color="auto"/>
        <w:left w:val="none" w:sz="0" w:space="0" w:color="auto"/>
        <w:bottom w:val="none" w:sz="0" w:space="0" w:color="auto"/>
        <w:right w:val="none" w:sz="0" w:space="0" w:color="auto"/>
      </w:divBdr>
    </w:div>
    <w:div w:id="1515804631">
      <w:bodyDiv w:val="1"/>
      <w:marLeft w:val="0"/>
      <w:marRight w:val="0"/>
      <w:marTop w:val="0"/>
      <w:marBottom w:val="0"/>
      <w:divBdr>
        <w:top w:val="none" w:sz="0" w:space="0" w:color="auto"/>
        <w:left w:val="none" w:sz="0" w:space="0" w:color="auto"/>
        <w:bottom w:val="none" w:sz="0" w:space="0" w:color="auto"/>
        <w:right w:val="none" w:sz="0" w:space="0" w:color="auto"/>
      </w:divBdr>
    </w:div>
    <w:div w:id="1516459906">
      <w:bodyDiv w:val="1"/>
      <w:marLeft w:val="0"/>
      <w:marRight w:val="0"/>
      <w:marTop w:val="0"/>
      <w:marBottom w:val="0"/>
      <w:divBdr>
        <w:top w:val="none" w:sz="0" w:space="0" w:color="auto"/>
        <w:left w:val="none" w:sz="0" w:space="0" w:color="auto"/>
        <w:bottom w:val="none" w:sz="0" w:space="0" w:color="auto"/>
        <w:right w:val="none" w:sz="0" w:space="0" w:color="auto"/>
      </w:divBdr>
    </w:div>
    <w:div w:id="1516722501">
      <w:bodyDiv w:val="1"/>
      <w:marLeft w:val="0"/>
      <w:marRight w:val="0"/>
      <w:marTop w:val="0"/>
      <w:marBottom w:val="0"/>
      <w:divBdr>
        <w:top w:val="none" w:sz="0" w:space="0" w:color="auto"/>
        <w:left w:val="none" w:sz="0" w:space="0" w:color="auto"/>
        <w:bottom w:val="none" w:sz="0" w:space="0" w:color="auto"/>
        <w:right w:val="none" w:sz="0" w:space="0" w:color="auto"/>
      </w:divBdr>
    </w:div>
    <w:div w:id="1516726634">
      <w:bodyDiv w:val="1"/>
      <w:marLeft w:val="0"/>
      <w:marRight w:val="0"/>
      <w:marTop w:val="0"/>
      <w:marBottom w:val="0"/>
      <w:divBdr>
        <w:top w:val="none" w:sz="0" w:space="0" w:color="auto"/>
        <w:left w:val="none" w:sz="0" w:space="0" w:color="auto"/>
        <w:bottom w:val="none" w:sz="0" w:space="0" w:color="auto"/>
        <w:right w:val="none" w:sz="0" w:space="0" w:color="auto"/>
      </w:divBdr>
    </w:div>
    <w:div w:id="1516773053">
      <w:bodyDiv w:val="1"/>
      <w:marLeft w:val="0"/>
      <w:marRight w:val="0"/>
      <w:marTop w:val="0"/>
      <w:marBottom w:val="0"/>
      <w:divBdr>
        <w:top w:val="none" w:sz="0" w:space="0" w:color="auto"/>
        <w:left w:val="none" w:sz="0" w:space="0" w:color="auto"/>
        <w:bottom w:val="none" w:sz="0" w:space="0" w:color="auto"/>
        <w:right w:val="none" w:sz="0" w:space="0" w:color="auto"/>
      </w:divBdr>
    </w:div>
    <w:div w:id="1516843046">
      <w:bodyDiv w:val="1"/>
      <w:marLeft w:val="0"/>
      <w:marRight w:val="0"/>
      <w:marTop w:val="0"/>
      <w:marBottom w:val="0"/>
      <w:divBdr>
        <w:top w:val="none" w:sz="0" w:space="0" w:color="auto"/>
        <w:left w:val="none" w:sz="0" w:space="0" w:color="auto"/>
        <w:bottom w:val="none" w:sz="0" w:space="0" w:color="auto"/>
        <w:right w:val="none" w:sz="0" w:space="0" w:color="auto"/>
      </w:divBdr>
    </w:div>
    <w:div w:id="1516915371">
      <w:bodyDiv w:val="1"/>
      <w:marLeft w:val="0"/>
      <w:marRight w:val="0"/>
      <w:marTop w:val="0"/>
      <w:marBottom w:val="0"/>
      <w:divBdr>
        <w:top w:val="none" w:sz="0" w:space="0" w:color="auto"/>
        <w:left w:val="none" w:sz="0" w:space="0" w:color="auto"/>
        <w:bottom w:val="none" w:sz="0" w:space="0" w:color="auto"/>
        <w:right w:val="none" w:sz="0" w:space="0" w:color="auto"/>
      </w:divBdr>
    </w:div>
    <w:div w:id="1516963714">
      <w:bodyDiv w:val="1"/>
      <w:marLeft w:val="0"/>
      <w:marRight w:val="0"/>
      <w:marTop w:val="0"/>
      <w:marBottom w:val="0"/>
      <w:divBdr>
        <w:top w:val="none" w:sz="0" w:space="0" w:color="auto"/>
        <w:left w:val="none" w:sz="0" w:space="0" w:color="auto"/>
        <w:bottom w:val="none" w:sz="0" w:space="0" w:color="auto"/>
        <w:right w:val="none" w:sz="0" w:space="0" w:color="auto"/>
      </w:divBdr>
    </w:div>
    <w:div w:id="1517042663">
      <w:bodyDiv w:val="1"/>
      <w:marLeft w:val="0"/>
      <w:marRight w:val="0"/>
      <w:marTop w:val="0"/>
      <w:marBottom w:val="0"/>
      <w:divBdr>
        <w:top w:val="none" w:sz="0" w:space="0" w:color="auto"/>
        <w:left w:val="none" w:sz="0" w:space="0" w:color="auto"/>
        <w:bottom w:val="none" w:sz="0" w:space="0" w:color="auto"/>
        <w:right w:val="none" w:sz="0" w:space="0" w:color="auto"/>
      </w:divBdr>
    </w:div>
    <w:div w:id="1517117006">
      <w:bodyDiv w:val="1"/>
      <w:marLeft w:val="0"/>
      <w:marRight w:val="0"/>
      <w:marTop w:val="0"/>
      <w:marBottom w:val="0"/>
      <w:divBdr>
        <w:top w:val="none" w:sz="0" w:space="0" w:color="auto"/>
        <w:left w:val="none" w:sz="0" w:space="0" w:color="auto"/>
        <w:bottom w:val="none" w:sz="0" w:space="0" w:color="auto"/>
        <w:right w:val="none" w:sz="0" w:space="0" w:color="auto"/>
      </w:divBdr>
    </w:div>
    <w:div w:id="1517159444">
      <w:bodyDiv w:val="1"/>
      <w:marLeft w:val="0"/>
      <w:marRight w:val="0"/>
      <w:marTop w:val="0"/>
      <w:marBottom w:val="0"/>
      <w:divBdr>
        <w:top w:val="none" w:sz="0" w:space="0" w:color="auto"/>
        <w:left w:val="none" w:sz="0" w:space="0" w:color="auto"/>
        <w:bottom w:val="none" w:sz="0" w:space="0" w:color="auto"/>
        <w:right w:val="none" w:sz="0" w:space="0" w:color="auto"/>
      </w:divBdr>
    </w:div>
    <w:div w:id="1517767745">
      <w:bodyDiv w:val="1"/>
      <w:marLeft w:val="0"/>
      <w:marRight w:val="0"/>
      <w:marTop w:val="0"/>
      <w:marBottom w:val="0"/>
      <w:divBdr>
        <w:top w:val="none" w:sz="0" w:space="0" w:color="auto"/>
        <w:left w:val="none" w:sz="0" w:space="0" w:color="auto"/>
        <w:bottom w:val="none" w:sz="0" w:space="0" w:color="auto"/>
        <w:right w:val="none" w:sz="0" w:space="0" w:color="auto"/>
      </w:divBdr>
    </w:div>
    <w:div w:id="1517883422">
      <w:bodyDiv w:val="1"/>
      <w:marLeft w:val="0"/>
      <w:marRight w:val="0"/>
      <w:marTop w:val="0"/>
      <w:marBottom w:val="0"/>
      <w:divBdr>
        <w:top w:val="none" w:sz="0" w:space="0" w:color="auto"/>
        <w:left w:val="none" w:sz="0" w:space="0" w:color="auto"/>
        <w:bottom w:val="none" w:sz="0" w:space="0" w:color="auto"/>
        <w:right w:val="none" w:sz="0" w:space="0" w:color="auto"/>
      </w:divBdr>
    </w:div>
    <w:div w:id="1517964957">
      <w:bodyDiv w:val="1"/>
      <w:marLeft w:val="0"/>
      <w:marRight w:val="0"/>
      <w:marTop w:val="0"/>
      <w:marBottom w:val="0"/>
      <w:divBdr>
        <w:top w:val="none" w:sz="0" w:space="0" w:color="auto"/>
        <w:left w:val="none" w:sz="0" w:space="0" w:color="auto"/>
        <w:bottom w:val="none" w:sz="0" w:space="0" w:color="auto"/>
        <w:right w:val="none" w:sz="0" w:space="0" w:color="auto"/>
      </w:divBdr>
    </w:div>
    <w:div w:id="1518349981">
      <w:bodyDiv w:val="1"/>
      <w:marLeft w:val="0"/>
      <w:marRight w:val="0"/>
      <w:marTop w:val="0"/>
      <w:marBottom w:val="0"/>
      <w:divBdr>
        <w:top w:val="none" w:sz="0" w:space="0" w:color="auto"/>
        <w:left w:val="none" w:sz="0" w:space="0" w:color="auto"/>
        <w:bottom w:val="none" w:sz="0" w:space="0" w:color="auto"/>
        <w:right w:val="none" w:sz="0" w:space="0" w:color="auto"/>
      </w:divBdr>
    </w:div>
    <w:div w:id="1518424574">
      <w:bodyDiv w:val="1"/>
      <w:marLeft w:val="0"/>
      <w:marRight w:val="0"/>
      <w:marTop w:val="0"/>
      <w:marBottom w:val="0"/>
      <w:divBdr>
        <w:top w:val="none" w:sz="0" w:space="0" w:color="auto"/>
        <w:left w:val="none" w:sz="0" w:space="0" w:color="auto"/>
        <w:bottom w:val="none" w:sz="0" w:space="0" w:color="auto"/>
        <w:right w:val="none" w:sz="0" w:space="0" w:color="auto"/>
      </w:divBdr>
    </w:div>
    <w:div w:id="1518542680">
      <w:bodyDiv w:val="1"/>
      <w:marLeft w:val="0"/>
      <w:marRight w:val="0"/>
      <w:marTop w:val="0"/>
      <w:marBottom w:val="0"/>
      <w:divBdr>
        <w:top w:val="none" w:sz="0" w:space="0" w:color="auto"/>
        <w:left w:val="none" w:sz="0" w:space="0" w:color="auto"/>
        <w:bottom w:val="none" w:sz="0" w:space="0" w:color="auto"/>
        <w:right w:val="none" w:sz="0" w:space="0" w:color="auto"/>
      </w:divBdr>
    </w:div>
    <w:div w:id="1518620523">
      <w:bodyDiv w:val="1"/>
      <w:marLeft w:val="0"/>
      <w:marRight w:val="0"/>
      <w:marTop w:val="0"/>
      <w:marBottom w:val="0"/>
      <w:divBdr>
        <w:top w:val="none" w:sz="0" w:space="0" w:color="auto"/>
        <w:left w:val="none" w:sz="0" w:space="0" w:color="auto"/>
        <w:bottom w:val="none" w:sz="0" w:space="0" w:color="auto"/>
        <w:right w:val="none" w:sz="0" w:space="0" w:color="auto"/>
      </w:divBdr>
    </w:div>
    <w:div w:id="1519003060">
      <w:bodyDiv w:val="1"/>
      <w:marLeft w:val="0"/>
      <w:marRight w:val="0"/>
      <w:marTop w:val="0"/>
      <w:marBottom w:val="0"/>
      <w:divBdr>
        <w:top w:val="none" w:sz="0" w:space="0" w:color="auto"/>
        <w:left w:val="none" w:sz="0" w:space="0" w:color="auto"/>
        <w:bottom w:val="none" w:sz="0" w:space="0" w:color="auto"/>
        <w:right w:val="none" w:sz="0" w:space="0" w:color="auto"/>
      </w:divBdr>
    </w:div>
    <w:div w:id="1519201232">
      <w:bodyDiv w:val="1"/>
      <w:marLeft w:val="0"/>
      <w:marRight w:val="0"/>
      <w:marTop w:val="0"/>
      <w:marBottom w:val="0"/>
      <w:divBdr>
        <w:top w:val="none" w:sz="0" w:space="0" w:color="auto"/>
        <w:left w:val="none" w:sz="0" w:space="0" w:color="auto"/>
        <w:bottom w:val="none" w:sz="0" w:space="0" w:color="auto"/>
        <w:right w:val="none" w:sz="0" w:space="0" w:color="auto"/>
      </w:divBdr>
    </w:div>
    <w:div w:id="1519387804">
      <w:bodyDiv w:val="1"/>
      <w:marLeft w:val="0"/>
      <w:marRight w:val="0"/>
      <w:marTop w:val="0"/>
      <w:marBottom w:val="0"/>
      <w:divBdr>
        <w:top w:val="none" w:sz="0" w:space="0" w:color="auto"/>
        <w:left w:val="none" w:sz="0" w:space="0" w:color="auto"/>
        <w:bottom w:val="none" w:sz="0" w:space="0" w:color="auto"/>
        <w:right w:val="none" w:sz="0" w:space="0" w:color="auto"/>
      </w:divBdr>
    </w:div>
    <w:div w:id="1519661996">
      <w:bodyDiv w:val="1"/>
      <w:marLeft w:val="0"/>
      <w:marRight w:val="0"/>
      <w:marTop w:val="0"/>
      <w:marBottom w:val="0"/>
      <w:divBdr>
        <w:top w:val="none" w:sz="0" w:space="0" w:color="auto"/>
        <w:left w:val="none" w:sz="0" w:space="0" w:color="auto"/>
        <w:bottom w:val="none" w:sz="0" w:space="0" w:color="auto"/>
        <w:right w:val="none" w:sz="0" w:space="0" w:color="auto"/>
      </w:divBdr>
    </w:div>
    <w:div w:id="1520074521">
      <w:bodyDiv w:val="1"/>
      <w:marLeft w:val="0"/>
      <w:marRight w:val="0"/>
      <w:marTop w:val="0"/>
      <w:marBottom w:val="0"/>
      <w:divBdr>
        <w:top w:val="none" w:sz="0" w:space="0" w:color="auto"/>
        <w:left w:val="none" w:sz="0" w:space="0" w:color="auto"/>
        <w:bottom w:val="none" w:sz="0" w:space="0" w:color="auto"/>
        <w:right w:val="none" w:sz="0" w:space="0" w:color="auto"/>
      </w:divBdr>
    </w:div>
    <w:div w:id="1520193364">
      <w:bodyDiv w:val="1"/>
      <w:marLeft w:val="0"/>
      <w:marRight w:val="0"/>
      <w:marTop w:val="0"/>
      <w:marBottom w:val="0"/>
      <w:divBdr>
        <w:top w:val="none" w:sz="0" w:space="0" w:color="auto"/>
        <w:left w:val="none" w:sz="0" w:space="0" w:color="auto"/>
        <w:bottom w:val="none" w:sz="0" w:space="0" w:color="auto"/>
        <w:right w:val="none" w:sz="0" w:space="0" w:color="auto"/>
      </w:divBdr>
    </w:div>
    <w:div w:id="1520196721">
      <w:bodyDiv w:val="1"/>
      <w:marLeft w:val="0"/>
      <w:marRight w:val="0"/>
      <w:marTop w:val="0"/>
      <w:marBottom w:val="0"/>
      <w:divBdr>
        <w:top w:val="none" w:sz="0" w:space="0" w:color="auto"/>
        <w:left w:val="none" w:sz="0" w:space="0" w:color="auto"/>
        <w:bottom w:val="none" w:sz="0" w:space="0" w:color="auto"/>
        <w:right w:val="none" w:sz="0" w:space="0" w:color="auto"/>
      </w:divBdr>
    </w:div>
    <w:div w:id="1520508833">
      <w:bodyDiv w:val="1"/>
      <w:marLeft w:val="0"/>
      <w:marRight w:val="0"/>
      <w:marTop w:val="0"/>
      <w:marBottom w:val="0"/>
      <w:divBdr>
        <w:top w:val="none" w:sz="0" w:space="0" w:color="auto"/>
        <w:left w:val="none" w:sz="0" w:space="0" w:color="auto"/>
        <w:bottom w:val="none" w:sz="0" w:space="0" w:color="auto"/>
        <w:right w:val="none" w:sz="0" w:space="0" w:color="auto"/>
      </w:divBdr>
    </w:div>
    <w:div w:id="1520580156">
      <w:bodyDiv w:val="1"/>
      <w:marLeft w:val="0"/>
      <w:marRight w:val="0"/>
      <w:marTop w:val="0"/>
      <w:marBottom w:val="0"/>
      <w:divBdr>
        <w:top w:val="none" w:sz="0" w:space="0" w:color="auto"/>
        <w:left w:val="none" w:sz="0" w:space="0" w:color="auto"/>
        <w:bottom w:val="none" w:sz="0" w:space="0" w:color="auto"/>
        <w:right w:val="none" w:sz="0" w:space="0" w:color="auto"/>
      </w:divBdr>
    </w:div>
    <w:div w:id="1520582224">
      <w:bodyDiv w:val="1"/>
      <w:marLeft w:val="0"/>
      <w:marRight w:val="0"/>
      <w:marTop w:val="0"/>
      <w:marBottom w:val="0"/>
      <w:divBdr>
        <w:top w:val="none" w:sz="0" w:space="0" w:color="auto"/>
        <w:left w:val="none" w:sz="0" w:space="0" w:color="auto"/>
        <w:bottom w:val="none" w:sz="0" w:space="0" w:color="auto"/>
        <w:right w:val="none" w:sz="0" w:space="0" w:color="auto"/>
      </w:divBdr>
    </w:div>
    <w:div w:id="1520894729">
      <w:bodyDiv w:val="1"/>
      <w:marLeft w:val="0"/>
      <w:marRight w:val="0"/>
      <w:marTop w:val="0"/>
      <w:marBottom w:val="0"/>
      <w:divBdr>
        <w:top w:val="none" w:sz="0" w:space="0" w:color="auto"/>
        <w:left w:val="none" w:sz="0" w:space="0" w:color="auto"/>
        <w:bottom w:val="none" w:sz="0" w:space="0" w:color="auto"/>
        <w:right w:val="none" w:sz="0" w:space="0" w:color="auto"/>
      </w:divBdr>
    </w:div>
    <w:div w:id="1521120725">
      <w:bodyDiv w:val="1"/>
      <w:marLeft w:val="0"/>
      <w:marRight w:val="0"/>
      <w:marTop w:val="0"/>
      <w:marBottom w:val="0"/>
      <w:divBdr>
        <w:top w:val="none" w:sz="0" w:space="0" w:color="auto"/>
        <w:left w:val="none" w:sz="0" w:space="0" w:color="auto"/>
        <w:bottom w:val="none" w:sz="0" w:space="0" w:color="auto"/>
        <w:right w:val="none" w:sz="0" w:space="0" w:color="auto"/>
      </w:divBdr>
    </w:div>
    <w:div w:id="1521161827">
      <w:bodyDiv w:val="1"/>
      <w:marLeft w:val="0"/>
      <w:marRight w:val="0"/>
      <w:marTop w:val="0"/>
      <w:marBottom w:val="0"/>
      <w:divBdr>
        <w:top w:val="none" w:sz="0" w:space="0" w:color="auto"/>
        <w:left w:val="none" w:sz="0" w:space="0" w:color="auto"/>
        <w:bottom w:val="none" w:sz="0" w:space="0" w:color="auto"/>
        <w:right w:val="none" w:sz="0" w:space="0" w:color="auto"/>
      </w:divBdr>
    </w:div>
    <w:div w:id="1521243127">
      <w:bodyDiv w:val="1"/>
      <w:marLeft w:val="0"/>
      <w:marRight w:val="0"/>
      <w:marTop w:val="0"/>
      <w:marBottom w:val="0"/>
      <w:divBdr>
        <w:top w:val="none" w:sz="0" w:space="0" w:color="auto"/>
        <w:left w:val="none" w:sz="0" w:space="0" w:color="auto"/>
        <w:bottom w:val="none" w:sz="0" w:space="0" w:color="auto"/>
        <w:right w:val="none" w:sz="0" w:space="0" w:color="auto"/>
      </w:divBdr>
    </w:div>
    <w:div w:id="1521358034">
      <w:bodyDiv w:val="1"/>
      <w:marLeft w:val="0"/>
      <w:marRight w:val="0"/>
      <w:marTop w:val="0"/>
      <w:marBottom w:val="0"/>
      <w:divBdr>
        <w:top w:val="none" w:sz="0" w:space="0" w:color="auto"/>
        <w:left w:val="none" w:sz="0" w:space="0" w:color="auto"/>
        <w:bottom w:val="none" w:sz="0" w:space="0" w:color="auto"/>
        <w:right w:val="none" w:sz="0" w:space="0" w:color="auto"/>
      </w:divBdr>
    </w:div>
    <w:div w:id="1521700580">
      <w:bodyDiv w:val="1"/>
      <w:marLeft w:val="0"/>
      <w:marRight w:val="0"/>
      <w:marTop w:val="0"/>
      <w:marBottom w:val="0"/>
      <w:divBdr>
        <w:top w:val="none" w:sz="0" w:space="0" w:color="auto"/>
        <w:left w:val="none" w:sz="0" w:space="0" w:color="auto"/>
        <w:bottom w:val="none" w:sz="0" w:space="0" w:color="auto"/>
        <w:right w:val="none" w:sz="0" w:space="0" w:color="auto"/>
      </w:divBdr>
    </w:div>
    <w:div w:id="1521703649">
      <w:bodyDiv w:val="1"/>
      <w:marLeft w:val="0"/>
      <w:marRight w:val="0"/>
      <w:marTop w:val="0"/>
      <w:marBottom w:val="0"/>
      <w:divBdr>
        <w:top w:val="none" w:sz="0" w:space="0" w:color="auto"/>
        <w:left w:val="none" w:sz="0" w:space="0" w:color="auto"/>
        <w:bottom w:val="none" w:sz="0" w:space="0" w:color="auto"/>
        <w:right w:val="none" w:sz="0" w:space="0" w:color="auto"/>
      </w:divBdr>
    </w:div>
    <w:div w:id="1521705211">
      <w:bodyDiv w:val="1"/>
      <w:marLeft w:val="0"/>
      <w:marRight w:val="0"/>
      <w:marTop w:val="0"/>
      <w:marBottom w:val="0"/>
      <w:divBdr>
        <w:top w:val="none" w:sz="0" w:space="0" w:color="auto"/>
        <w:left w:val="none" w:sz="0" w:space="0" w:color="auto"/>
        <w:bottom w:val="none" w:sz="0" w:space="0" w:color="auto"/>
        <w:right w:val="none" w:sz="0" w:space="0" w:color="auto"/>
      </w:divBdr>
    </w:div>
    <w:div w:id="1521773158">
      <w:bodyDiv w:val="1"/>
      <w:marLeft w:val="0"/>
      <w:marRight w:val="0"/>
      <w:marTop w:val="0"/>
      <w:marBottom w:val="0"/>
      <w:divBdr>
        <w:top w:val="none" w:sz="0" w:space="0" w:color="auto"/>
        <w:left w:val="none" w:sz="0" w:space="0" w:color="auto"/>
        <w:bottom w:val="none" w:sz="0" w:space="0" w:color="auto"/>
        <w:right w:val="none" w:sz="0" w:space="0" w:color="auto"/>
      </w:divBdr>
    </w:div>
    <w:div w:id="1521822326">
      <w:bodyDiv w:val="1"/>
      <w:marLeft w:val="0"/>
      <w:marRight w:val="0"/>
      <w:marTop w:val="0"/>
      <w:marBottom w:val="0"/>
      <w:divBdr>
        <w:top w:val="none" w:sz="0" w:space="0" w:color="auto"/>
        <w:left w:val="none" w:sz="0" w:space="0" w:color="auto"/>
        <w:bottom w:val="none" w:sz="0" w:space="0" w:color="auto"/>
        <w:right w:val="none" w:sz="0" w:space="0" w:color="auto"/>
      </w:divBdr>
    </w:div>
    <w:div w:id="1522085955">
      <w:bodyDiv w:val="1"/>
      <w:marLeft w:val="0"/>
      <w:marRight w:val="0"/>
      <w:marTop w:val="0"/>
      <w:marBottom w:val="0"/>
      <w:divBdr>
        <w:top w:val="none" w:sz="0" w:space="0" w:color="auto"/>
        <w:left w:val="none" w:sz="0" w:space="0" w:color="auto"/>
        <w:bottom w:val="none" w:sz="0" w:space="0" w:color="auto"/>
        <w:right w:val="none" w:sz="0" w:space="0" w:color="auto"/>
      </w:divBdr>
    </w:div>
    <w:div w:id="1522208539">
      <w:bodyDiv w:val="1"/>
      <w:marLeft w:val="0"/>
      <w:marRight w:val="0"/>
      <w:marTop w:val="0"/>
      <w:marBottom w:val="0"/>
      <w:divBdr>
        <w:top w:val="none" w:sz="0" w:space="0" w:color="auto"/>
        <w:left w:val="none" w:sz="0" w:space="0" w:color="auto"/>
        <w:bottom w:val="none" w:sz="0" w:space="0" w:color="auto"/>
        <w:right w:val="none" w:sz="0" w:space="0" w:color="auto"/>
      </w:divBdr>
    </w:div>
    <w:div w:id="1523126277">
      <w:bodyDiv w:val="1"/>
      <w:marLeft w:val="0"/>
      <w:marRight w:val="0"/>
      <w:marTop w:val="0"/>
      <w:marBottom w:val="0"/>
      <w:divBdr>
        <w:top w:val="none" w:sz="0" w:space="0" w:color="auto"/>
        <w:left w:val="none" w:sz="0" w:space="0" w:color="auto"/>
        <w:bottom w:val="none" w:sz="0" w:space="0" w:color="auto"/>
        <w:right w:val="none" w:sz="0" w:space="0" w:color="auto"/>
      </w:divBdr>
    </w:div>
    <w:div w:id="1523476301">
      <w:bodyDiv w:val="1"/>
      <w:marLeft w:val="0"/>
      <w:marRight w:val="0"/>
      <w:marTop w:val="0"/>
      <w:marBottom w:val="0"/>
      <w:divBdr>
        <w:top w:val="none" w:sz="0" w:space="0" w:color="auto"/>
        <w:left w:val="none" w:sz="0" w:space="0" w:color="auto"/>
        <w:bottom w:val="none" w:sz="0" w:space="0" w:color="auto"/>
        <w:right w:val="none" w:sz="0" w:space="0" w:color="auto"/>
      </w:divBdr>
    </w:div>
    <w:div w:id="1523545001">
      <w:bodyDiv w:val="1"/>
      <w:marLeft w:val="0"/>
      <w:marRight w:val="0"/>
      <w:marTop w:val="0"/>
      <w:marBottom w:val="0"/>
      <w:divBdr>
        <w:top w:val="none" w:sz="0" w:space="0" w:color="auto"/>
        <w:left w:val="none" w:sz="0" w:space="0" w:color="auto"/>
        <w:bottom w:val="none" w:sz="0" w:space="0" w:color="auto"/>
        <w:right w:val="none" w:sz="0" w:space="0" w:color="auto"/>
      </w:divBdr>
    </w:div>
    <w:div w:id="1524707715">
      <w:bodyDiv w:val="1"/>
      <w:marLeft w:val="0"/>
      <w:marRight w:val="0"/>
      <w:marTop w:val="0"/>
      <w:marBottom w:val="0"/>
      <w:divBdr>
        <w:top w:val="none" w:sz="0" w:space="0" w:color="auto"/>
        <w:left w:val="none" w:sz="0" w:space="0" w:color="auto"/>
        <w:bottom w:val="none" w:sz="0" w:space="0" w:color="auto"/>
        <w:right w:val="none" w:sz="0" w:space="0" w:color="auto"/>
      </w:divBdr>
    </w:div>
    <w:div w:id="1524709915">
      <w:bodyDiv w:val="1"/>
      <w:marLeft w:val="0"/>
      <w:marRight w:val="0"/>
      <w:marTop w:val="0"/>
      <w:marBottom w:val="0"/>
      <w:divBdr>
        <w:top w:val="none" w:sz="0" w:space="0" w:color="auto"/>
        <w:left w:val="none" w:sz="0" w:space="0" w:color="auto"/>
        <w:bottom w:val="none" w:sz="0" w:space="0" w:color="auto"/>
        <w:right w:val="none" w:sz="0" w:space="0" w:color="auto"/>
      </w:divBdr>
    </w:div>
    <w:div w:id="1524973134">
      <w:bodyDiv w:val="1"/>
      <w:marLeft w:val="0"/>
      <w:marRight w:val="0"/>
      <w:marTop w:val="0"/>
      <w:marBottom w:val="0"/>
      <w:divBdr>
        <w:top w:val="none" w:sz="0" w:space="0" w:color="auto"/>
        <w:left w:val="none" w:sz="0" w:space="0" w:color="auto"/>
        <w:bottom w:val="none" w:sz="0" w:space="0" w:color="auto"/>
        <w:right w:val="none" w:sz="0" w:space="0" w:color="auto"/>
      </w:divBdr>
    </w:div>
    <w:div w:id="1525096601">
      <w:bodyDiv w:val="1"/>
      <w:marLeft w:val="0"/>
      <w:marRight w:val="0"/>
      <w:marTop w:val="0"/>
      <w:marBottom w:val="0"/>
      <w:divBdr>
        <w:top w:val="none" w:sz="0" w:space="0" w:color="auto"/>
        <w:left w:val="none" w:sz="0" w:space="0" w:color="auto"/>
        <w:bottom w:val="none" w:sz="0" w:space="0" w:color="auto"/>
        <w:right w:val="none" w:sz="0" w:space="0" w:color="auto"/>
      </w:divBdr>
    </w:div>
    <w:div w:id="1525175011">
      <w:bodyDiv w:val="1"/>
      <w:marLeft w:val="0"/>
      <w:marRight w:val="0"/>
      <w:marTop w:val="0"/>
      <w:marBottom w:val="0"/>
      <w:divBdr>
        <w:top w:val="none" w:sz="0" w:space="0" w:color="auto"/>
        <w:left w:val="none" w:sz="0" w:space="0" w:color="auto"/>
        <w:bottom w:val="none" w:sz="0" w:space="0" w:color="auto"/>
        <w:right w:val="none" w:sz="0" w:space="0" w:color="auto"/>
      </w:divBdr>
    </w:div>
    <w:div w:id="1525481914">
      <w:bodyDiv w:val="1"/>
      <w:marLeft w:val="0"/>
      <w:marRight w:val="0"/>
      <w:marTop w:val="0"/>
      <w:marBottom w:val="0"/>
      <w:divBdr>
        <w:top w:val="none" w:sz="0" w:space="0" w:color="auto"/>
        <w:left w:val="none" w:sz="0" w:space="0" w:color="auto"/>
        <w:bottom w:val="none" w:sz="0" w:space="0" w:color="auto"/>
        <w:right w:val="none" w:sz="0" w:space="0" w:color="auto"/>
      </w:divBdr>
    </w:div>
    <w:div w:id="1525483476">
      <w:bodyDiv w:val="1"/>
      <w:marLeft w:val="0"/>
      <w:marRight w:val="0"/>
      <w:marTop w:val="0"/>
      <w:marBottom w:val="0"/>
      <w:divBdr>
        <w:top w:val="none" w:sz="0" w:space="0" w:color="auto"/>
        <w:left w:val="none" w:sz="0" w:space="0" w:color="auto"/>
        <w:bottom w:val="none" w:sz="0" w:space="0" w:color="auto"/>
        <w:right w:val="none" w:sz="0" w:space="0" w:color="auto"/>
      </w:divBdr>
    </w:div>
    <w:div w:id="1525905085">
      <w:bodyDiv w:val="1"/>
      <w:marLeft w:val="0"/>
      <w:marRight w:val="0"/>
      <w:marTop w:val="0"/>
      <w:marBottom w:val="0"/>
      <w:divBdr>
        <w:top w:val="none" w:sz="0" w:space="0" w:color="auto"/>
        <w:left w:val="none" w:sz="0" w:space="0" w:color="auto"/>
        <w:bottom w:val="none" w:sz="0" w:space="0" w:color="auto"/>
        <w:right w:val="none" w:sz="0" w:space="0" w:color="auto"/>
      </w:divBdr>
    </w:div>
    <w:div w:id="1525940877">
      <w:bodyDiv w:val="1"/>
      <w:marLeft w:val="0"/>
      <w:marRight w:val="0"/>
      <w:marTop w:val="0"/>
      <w:marBottom w:val="0"/>
      <w:divBdr>
        <w:top w:val="none" w:sz="0" w:space="0" w:color="auto"/>
        <w:left w:val="none" w:sz="0" w:space="0" w:color="auto"/>
        <w:bottom w:val="none" w:sz="0" w:space="0" w:color="auto"/>
        <w:right w:val="none" w:sz="0" w:space="0" w:color="auto"/>
      </w:divBdr>
    </w:div>
    <w:div w:id="1526212088">
      <w:bodyDiv w:val="1"/>
      <w:marLeft w:val="0"/>
      <w:marRight w:val="0"/>
      <w:marTop w:val="0"/>
      <w:marBottom w:val="0"/>
      <w:divBdr>
        <w:top w:val="none" w:sz="0" w:space="0" w:color="auto"/>
        <w:left w:val="none" w:sz="0" w:space="0" w:color="auto"/>
        <w:bottom w:val="none" w:sz="0" w:space="0" w:color="auto"/>
        <w:right w:val="none" w:sz="0" w:space="0" w:color="auto"/>
      </w:divBdr>
    </w:div>
    <w:div w:id="1526215131">
      <w:bodyDiv w:val="1"/>
      <w:marLeft w:val="0"/>
      <w:marRight w:val="0"/>
      <w:marTop w:val="0"/>
      <w:marBottom w:val="0"/>
      <w:divBdr>
        <w:top w:val="none" w:sz="0" w:space="0" w:color="auto"/>
        <w:left w:val="none" w:sz="0" w:space="0" w:color="auto"/>
        <w:bottom w:val="none" w:sz="0" w:space="0" w:color="auto"/>
        <w:right w:val="none" w:sz="0" w:space="0" w:color="auto"/>
      </w:divBdr>
    </w:div>
    <w:div w:id="1526477922">
      <w:bodyDiv w:val="1"/>
      <w:marLeft w:val="0"/>
      <w:marRight w:val="0"/>
      <w:marTop w:val="0"/>
      <w:marBottom w:val="0"/>
      <w:divBdr>
        <w:top w:val="none" w:sz="0" w:space="0" w:color="auto"/>
        <w:left w:val="none" w:sz="0" w:space="0" w:color="auto"/>
        <w:bottom w:val="none" w:sz="0" w:space="0" w:color="auto"/>
        <w:right w:val="none" w:sz="0" w:space="0" w:color="auto"/>
      </w:divBdr>
    </w:div>
    <w:div w:id="1527257293">
      <w:bodyDiv w:val="1"/>
      <w:marLeft w:val="0"/>
      <w:marRight w:val="0"/>
      <w:marTop w:val="0"/>
      <w:marBottom w:val="0"/>
      <w:divBdr>
        <w:top w:val="none" w:sz="0" w:space="0" w:color="auto"/>
        <w:left w:val="none" w:sz="0" w:space="0" w:color="auto"/>
        <w:bottom w:val="none" w:sz="0" w:space="0" w:color="auto"/>
        <w:right w:val="none" w:sz="0" w:space="0" w:color="auto"/>
      </w:divBdr>
    </w:div>
    <w:div w:id="1527333670">
      <w:bodyDiv w:val="1"/>
      <w:marLeft w:val="0"/>
      <w:marRight w:val="0"/>
      <w:marTop w:val="0"/>
      <w:marBottom w:val="0"/>
      <w:divBdr>
        <w:top w:val="none" w:sz="0" w:space="0" w:color="auto"/>
        <w:left w:val="none" w:sz="0" w:space="0" w:color="auto"/>
        <w:bottom w:val="none" w:sz="0" w:space="0" w:color="auto"/>
        <w:right w:val="none" w:sz="0" w:space="0" w:color="auto"/>
      </w:divBdr>
    </w:div>
    <w:div w:id="1527980068">
      <w:bodyDiv w:val="1"/>
      <w:marLeft w:val="0"/>
      <w:marRight w:val="0"/>
      <w:marTop w:val="0"/>
      <w:marBottom w:val="0"/>
      <w:divBdr>
        <w:top w:val="none" w:sz="0" w:space="0" w:color="auto"/>
        <w:left w:val="none" w:sz="0" w:space="0" w:color="auto"/>
        <w:bottom w:val="none" w:sz="0" w:space="0" w:color="auto"/>
        <w:right w:val="none" w:sz="0" w:space="0" w:color="auto"/>
      </w:divBdr>
    </w:div>
    <w:div w:id="1527982163">
      <w:bodyDiv w:val="1"/>
      <w:marLeft w:val="0"/>
      <w:marRight w:val="0"/>
      <w:marTop w:val="0"/>
      <w:marBottom w:val="0"/>
      <w:divBdr>
        <w:top w:val="none" w:sz="0" w:space="0" w:color="auto"/>
        <w:left w:val="none" w:sz="0" w:space="0" w:color="auto"/>
        <w:bottom w:val="none" w:sz="0" w:space="0" w:color="auto"/>
        <w:right w:val="none" w:sz="0" w:space="0" w:color="auto"/>
      </w:divBdr>
    </w:div>
    <w:div w:id="1528252187">
      <w:bodyDiv w:val="1"/>
      <w:marLeft w:val="0"/>
      <w:marRight w:val="0"/>
      <w:marTop w:val="0"/>
      <w:marBottom w:val="0"/>
      <w:divBdr>
        <w:top w:val="none" w:sz="0" w:space="0" w:color="auto"/>
        <w:left w:val="none" w:sz="0" w:space="0" w:color="auto"/>
        <w:bottom w:val="none" w:sz="0" w:space="0" w:color="auto"/>
        <w:right w:val="none" w:sz="0" w:space="0" w:color="auto"/>
      </w:divBdr>
    </w:div>
    <w:div w:id="1528444662">
      <w:bodyDiv w:val="1"/>
      <w:marLeft w:val="0"/>
      <w:marRight w:val="0"/>
      <w:marTop w:val="0"/>
      <w:marBottom w:val="0"/>
      <w:divBdr>
        <w:top w:val="none" w:sz="0" w:space="0" w:color="auto"/>
        <w:left w:val="none" w:sz="0" w:space="0" w:color="auto"/>
        <w:bottom w:val="none" w:sz="0" w:space="0" w:color="auto"/>
        <w:right w:val="none" w:sz="0" w:space="0" w:color="auto"/>
      </w:divBdr>
    </w:div>
    <w:div w:id="1529098168">
      <w:bodyDiv w:val="1"/>
      <w:marLeft w:val="0"/>
      <w:marRight w:val="0"/>
      <w:marTop w:val="0"/>
      <w:marBottom w:val="0"/>
      <w:divBdr>
        <w:top w:val="none" w:sz="0" w:space="0" w:color="auto"/>
        <w:left w:val="none" w:sz="0" w:space="0" w:color="auto"/>
        <w:bottom w:val="none" w:sz="0" w:space="0" w:color="auto"/>
        <w:right w:val="none" w:sz="0" w:space="0" w:color="auto"/>
      </w:divBdr>
    </w:div>
    <w:div w:id="1529248945">
      <w:bodyDiv w:val="1"/>
      <w:marLeft w:val="0"/>
      <w:marRight w:val="0"/>
      <w:marTop w:val="0"/>
      <w:marBottom w:val="0"/>
      <w:divBdr>
        <w:top w:val="none" w:sz="0" w:space="0" w:color="auto"/>
        <w:left w:val="none" w:sz="0" w:space="0" w:color="auto"/>
        <w:bottom w:val="none" w:sz="0" w:space="0" w:color="auto"/>
        <w:right w:val="none" w:sz="0" w:space="0" w:color="auto"/>
      </w:divBdr>
    </w:div>
    <w:div w:id="1529492989">
      <w:bodyDiv w:val="1"/>
      <w:marLeft w:val="0"/>
      <w:marRight w:val="0"/>
      <w:marTop w:val="0"/>
      <w:marBottom w:val="0"/>
      <w:divBdr>
        <w:top w:val="none" w:sz="0" w:space="0" w:color="auto"/>
        <w:left w:val="none" w:sz="0" w:space="0" w:color="auto"/>
        <w:bottom w:val="none" w:sz="0" w:space="0" w:color="auto"/>
        <w:right w:val="none" w:sz="0" w:space="0" w:color="auto"/>
      </w:divBdr>
    </w:div>
    <w:div w:id="1530070675">
      <w:bodyDiv w:val="1"/>
      <w:marLeft w:val="0"/>
      <w:marRight w:val="0"/>
      <w:marTop w:val="0"/>
      <w:marBottom w:val="0"/>
      <w:divBdr>
        <w:top w:val="none" w:sz="0" w:space="0" w:color="auto"/>
        <w:left w:val="none" w:sz="0" w:space="0" w:color="auto"/>
        <w:bottom w:val="none" w:sz="0" w:space="0" w:color="auto"/>
        <w:right w:val="none" w:sz="0" w:space="0" w:color="auto"/>
      </w:divBdr>
    </w:div>
    <w:div w:id="1530289975">
      <w:bodyDiv w:val="1"/>
      <w:marLeft w:val="0"/>
      <w:marRight w:val="0"/>
      <w:marTop w:val="0"/>
      <w:marBottom w:val="0"/>
      <w:divBdr>
        <w:top w:val="none" w:sz="0" w:space="0" w:color="auto"/>
        <w:left w:val="none" w:sz="0" w:space="0" w:color="auto"/>
        <w:bottom w:val="none" w:sz="0" w:space="0" w:color="auto"/>
        <w:right w:val="none" w:sz="0" w:space="0" w:color="auto"/>
      </w:divBdr>
    </w:div>
    <w:div w:id="1530484140">
      <w:bodyDiv w:val="1"/>
      <w:marLeft w:val="0"/>
      <w:marRight w:val="0"/>
      <w:marTop w:val="0"/>
      <w:marBottom w:val="0"/>
      <w:divBdr>
        <w:top w:val="none" w:sz="0" w:space="0" w:color="auto"/>
        <w:left w:val="none" w:sz="0" w:space="0" w:color="auto"/>
        <w:bottom w:val="none" w:sz="0" w:space="0" w:color="auto"/>
        <w:right w:val="none" w:sz="0" w:space="0" w:color="auto"/>
      </w:divBdr>
    </w:div>
    <w:div w:id="1530528966">
      <w:bodyDiv w:val="1"/>
      <w:marLeft w:val="0"/>
      <w:marRight w:val="0"/>
      <w:marTop w:val="0"/>
      <w:marBottom w:val="0"/>
      <w:divBdr>
        <w:top w:val="none" w:sz="0" w:space="0" w:color="auto"/>
        <w:left w:val="none" w:sz="0" w:space="0" w:color="auto"/>
        <w:bottom w:val="none" w:sz="0" w:space="0" w:color="auto"/>
        <w:right w:val="none" w:sz="0" w:space="0" w:color="auto"/>
      </w:divBdr>
    </w:div>
    <w:div w:id="1530682552">
      <w:bodyDiv w:val="1"/>
      <w:marLeft w:val="0"/>
      <w:marRight w:val="0"/>
      <w:marTop w:val="0"/>
      <w:marBottom w:val="0"/>
      <w:divBdr>
        <w:top w:val="none" w:sz="0" w:space="0" w:color="auto"/>
        <w:left w:val="none" w:sz="0" w:space="0" w:color="auto"/>
        <w:bottom w:val="none" w:sz="0" w:space="0" w:color="auto"/>
        <w:right w:val="none" w:sz="0" w:space="0" w:color="auto"/>
      </w:divBdr>
    </w:div>
    <w:div w:id="1530879063">
      <w:bodyDiv w:val="1"/>
      <w:marLeft w:val="0"/>
      <w:marRight w:val="0"/>
      <w:marTop w:val="0"/>
      <w:marBottom w:val="0"/>
      <w:divBdr>
        <w:top w:val="none" w:sz="0" w:space="0" w:color="auto"/>
        <w:left w:val="none" w:sz="0" w:space="0" w:color="auto"/>
        <w:bottom w:val="none" w:sz="0" w:space="0" w:color="auto"/>
        <w:right w:val="none" w:sz="0" w:space="0" w:color="auto"/>
      </w:divBdr>
    </w:div>
    <w:div w:id="1530994326">
      <w:bodyDiv w:val="1"/>
      <w:marLeft w:val="0"/>
      <w:marRight w:val="0"/>
      <w:marTop w:val="0"/>
      <w:marBottom w:val="0"/>
      <w:divBdr>
        <w:top w:val="none" w:sz="0" w:space="0" w:color="auto"/>
        <w:left w:val="none" w:sz="0" w:space="0" w:color="auto"/>
        <w:bottom w:val="none" w:sz="0" w:space="0" w:color="auto"/>
        <w:right w:val="none" w:sz="0" w:space="0" w:color="auto"/>
      </w:divBdr>
    </w:div>
    <w:div w:id="1530996831">
      <w:bodyDiv w:val="1"/>
      <w:marLeft w:val="0"/>
      <w:marRight w:val="0"/>
      <w:marTop w:val="0"/>
      <w:marBottom w:val="0"/>
      <w:divBdr>
        <w:top w:val="none" w:sz="0" w:space="0" w:color="auto"/>
        <w:left w:val="none" w:sz="0" w:space="0" w:color="auto"/>
        <w:bottom w:val="none" w:sz="0" w:space="0" w:color="auto"/>
        <w:right w:val="none" w:sz="0" w:space="0" w:color="auto"/>
      </w:divBdr>
    </w:div>
    <w:div w:id="1531067018">
      <w:bodyDiv w:val="1"/>
      <w:marLeft w:val="0"/>
      <w:marRight w:val="0"/>
      <w:marTop w:val="0"/>
      <w:marBottom w:val="0"/>
      <w:divBdr>
        <w:top w:val="none" w:sz="0" w:space="0" w:color="auto"/>
        <w:left w:val="none" w:sz="0" w:space="0" w:color="auto"/>
        <w:bottom w:val="none" w:sz="0" w:space="0" w:color="auto"/>
        <w:right w:val="none" w:sz="0" w:space="0" w:color="auto"/>
      </w:divBdr>
    </w:div>
    <w:div w:id="1531726538">
      <w:bodyDiv w:val="1"/>
      <w:marLeft w:val="0"/>
      <w:marRight w:val="0"/>
      <w:marTop w:val="0"/>
      <w:marBottom w:val="0"/>
      <w:divBdr>
        <w:top w:val="none" w:sz="0" w:space="0" w:color="auto"/>
        <w:left w:val="none" w:sz="0" w:space="0" w:color="auto"/>
        <w:bottom w:val="none" w:sz="0" w:space="0" w:color="auto"/>
        <w:right w:val="none" w:sz="0" w:space="0" w:color="auto"/>
      </w:divBdr>
    </w:div>
    <w:div w:id="1531987518">
      <w:bodyDiv w:val="1"/>
      <w:marLeft w:val="0"/>
      <w:marRight w:val="0"/>
      <w:marTop w:val="0"/>
      <w:marBottom w:val="0"/>
      <w:divBdr>
        <w:top w:val="none" w:sz="0" w:space="0" w:color="auto"/>
        <w:left w:val="none" w:sz="0" w:space="0" w:color="auto"/>
        <w:bottom w:val="none" w:sz="0" w:space="0" w:color="auto"/>
        <w:right w:val="none" w:sz="0" w:space="0" w:color="auto"/>
      </w:divBdr>
    </w:div>
    <w:div w:id="1532035233">
      <w:bodyDiv w:val="1"/>
      <w:marLeft w:val="0"/>
      <w:marRight w:val="0"/>
      <w:marTop w:val="0"/>
      <w:marBottom w:val="0"/>
      <w:divBdr>
        <w:top w:val="none" w:sz="0" w:space="0" w:color="auto"/>
        <w:left w:val="none" w:sz="0" w:space="0" w:color="auto"/>
        <w:bottom w:val="none" w:sz="0" w:space="0" w:color="auto"/>
        <w:right w:val="none" w:sz="0" w:space="0" w:color="auto"/>
      </w:divBdr>
    </w:div>
    <w:div w:id="1533038149">
      <w:bodyDiv w:val="1"/>
      <w:marLeft w:val="0"/>
      <w:marRight w:val="0"/>
      <w:marTop w:val="0"/>
      <w:marBottom w:val="0"/>
      <w:divBdr>
        <w:top w:val="none" w:sz="0" w:space="0" w:color="auto"/>
        <w:left w:val="none" w:sz="0" w:space="0" w:color="auto"/>
        <w:bottom w:val="none" w:sz="0" w:space="0" w:color="auto"/>
        <w:right w:val="none" w:sz="0" w:space="0" w:color="auto"/>
      </w:divBdr>
    </w:div>
    <w:div w:id="1533108291">
      <w:bodyDiv w:val="1"/>
      <w:marLeft w:val="0"/>
      <w:marRight w:val="0"/>
      <w:marTop w:val="0"/>
      <w:marBottom w:val="0"/>
      <w:divBdr>
        <w:top w:val="none" w:sz="0" w:space="0" w:color="auto"/>
        <w:left w:val="none" w:sz="0" w:space="0" w:color="auto"/>
        <w:bottom w:val="none" w:sz="0" w:space="0" w:color="auto"/>
        <w:right w:val="none" w:sz="0" w:space="0" w:color="auto"/>
      </w:divBdr>
    </w:div>
    <w:div w:id="1533112832">
      <w:bodyDiv w:val="1"/>
      <w:marLeft w:val="0"/>
      <w:marRight w:val="0"/>
      <w:marTop w:val="0"/>
      <w:marBottom w:val="0"/>
      <w:divBdr>
        <w:top w:val="none" w:sz="0" w:space="0" w:color="auto"/>
        <w:left w:val="none" w:sz="0" w:space="0" w:color="auto"/>
        <w:bottom w:val="none" w:sz="0" w:space="0" w:color="auto"/>
        <w:right w:val="none" w:sz="0" w:space="0" w:color="auto"/>
      </w:divBdr>
    </w:div>
    <w:div w:id="1533222896">
      <w:bodyDiv w:val="1"/>
      <w:marLeft w:val="0"/>
      <w:marRight w:val="0"/>
      <w:marTop w:val="0"/>
      <w:marBottom w:val="0"/>
      <w:divBdr>
        <w:top w:val="none" w:sz="0" w:space="0" w:color="auto"/>
        <w:left w:val="none" w:sz="0" w:space="0" w:color="auto"/>
        <w:bottom w:val="none" w:sz="0" w:space="0" w:color="auto"/>
        <w:right w:val="none" w:sz="0" w:space="0" w:color="auto"/>
      </w:divBdr>
    </w:div>
    <w:div w:id="1533348139">
      <w:bodyDiv w:val="1"/>
      <w:marLeft w:val="0"/>
      <w:marRight w:val="0"/>
      <w:marTop w:val="0"/>
      <w:marBottom w:val="0"/>
      <w:divBdr>
        <w:top w:val="none" w:sz="0" w:space="0" w:color="auto"/>
        <w:left w:val="none" w:sz="0" w:space="0" w:color="auto"/>
        <w:bottom w:val="none" w:sz="0" w:space="0" w:color="auto"/>
        <w:right w:val="none" w:sz="0" w:space="0" w:color="auto"/>
      </w:divBdr>
    </w:div>
    <w:div w:id="1533685428">
      <w:bodyDiv w:val="1"/>
      <w:marLeft w:val="0"/>
      <w:marRight w:val="0"/>
      <w:marTop w:val="0"/>
      <w:marBottom w:val="0"/>
      <w:divBdr>
        <w:top w:val="none" w:sz="0" w:space="0" w:color="auto"/>
        <w:left w:val="none" w:sz="0" w:space="0" w:color="auto"/>
        <w:bottom w:val="none" w:sz="0" w:space="0" w:color="auto"/>
        <w:right w:val="none" w:sz="0" w:space="0" w:color="auto"/>
      </w:divBdr>
    </w:div>
    <w:div w:id="1534807414">
      <w:bodyDiv w:val="1"/>
      <w:marLeft w:val="0"/>
      <w:marRight w:val="0"/>
      <w:marTop w:val="0"/>
      <w:marBottom w:val="0"/>
      <w:divBdr>
        <w:top w:val="none" w:sz="0" w:space="0" w:color="auto"/>
        <w:left w:val="none" w:sz="0" w:space="0" w:color="auto"/>
        <w:bottom w:val="none" w:sz="0" w:space="0" w:color="auto"/>
        <w:right w:val="none" w:sz="0" w:space="0" w:color="auto"/>
      </w:divBdr>
    </w:div>
    <w:div w:id="1534878533">
      <w:bodyDiv w:val="1"/>
      <w:marLeft w:val="0"/>
      <w:marRight w:val="0"/>
      <w:marTop w:val="0"/>
      <w:marBottom w:val="0"/>
      <w:divBdr>
        <w:top w:val="none" w:sz="0" w:space="0" w:color="auto"/>
        <w:left w:val="none" w:sz="0" w:space="0" w:color="auto"/>
        <w:bottom w:val="none" w:sz="0" w:space="0" w:color="auto"/>
        <w:right w:val="none" w:sz="0" w:space="0" w:color="auto"/>
      </w:divBdr>
    </w:div>
    <w:div w:id="1535197252">
      <w:bodyDiv w:val="1"/>
      <w:marLeft w:val="0"/>
      <w:marRight w:val="0"/>
      <w:marTop w:val="0"/>
      <w:marBottom w:val="0"/>
      <w:divBdr>
        <w:top w:val="none" w:sz="0" w:space="0" w:color="auto"/>
        <w:left w:val="none" w:sz="0" w:space="0" w:color="auto"/>
        <w:bottom w:val="none" w:sz="0" w:space="0" w:color="auto"/>
        <w:right w:val="none" w:sz="0" w:space="0" w:color="auto"/>
      </w:divBdr>
    </w:div>
    <w:div w:id="1535576844">
      <w:bodyDiv w:val="1"/>
      <w:marLeft w:val="0"/>
      <w:marRight w:val="0"/>
      <w:marTop w:val="0"/>
      <w:marBottom w:val="0"/>
      <w:divBdr>
        <w:top w:val="none" w:sz="0" w:space="0" w:color="auto"/>
        <w:left w:val="none" w:sz="0" w:space="0" w:color="auto"/>
        <w:bottom w:val="none" w:sz="0" w:space="0" w:color="auto"/>
        <w:right w:val="none" w:sz="0" w:space="0" w:color="auto"/>
      </w:divBdr>
    </w:div>
    <w:div w:id="1535657438">
      <w:bodyDiv w:val="1"/>
      <w:marLeft w:val="0"/>
      <w:marRight w:val="0"/>
      <w:marTop w:val="0"/>
      <w:marBottom w:val="0"/>
      <w:divBdr>
        <w:top w:val="none" w:sz="0" w:space="0" w:color="auto"/>
        <w:left w:val="none" w:sz="0" w:space="0" w:color="auto"/>
        <w:bottom w:val="none" w:sz="0" w:space="0" w:color="auto"/>
        <w:right w:val="none" w:sz="0" w:space="0" w:color="auto"/>
      </w:divBdr>
    </w:div>
    <w:div w:id="1535843631">
      <w:bodyDiv w:val="1"/>
      <w:marLeft w:val="0"/>
      <w:marRight w:val="0"/>
      <w:marTop w:val="0"/>
      <w:marBottom w:val="0"/>
      <w:divBdr>
        <w:top w:val="none" w:sz="0" w:space="0" w:color="auto"/>
        <w:left w:val="none" w:sz="0" w:space="0" w:color="auto"/>
        <w:bottom w:val="none" w:sz="0" w:space="0" w:color="auto"/>
        <w:right w:val="none" w:sz="0" w:space="0" w:color="auto"/>
      </w:divBdr>
    </w:div>
    <w:div w:id="1536505349">
      <w:bodyDiv w:val="1"/>
      <w:marLeft w:val="0"/>
      <w:marRight w:val="0"/>
      <w:marTop w:val="0"/>
      <w:marBottom w:val="0"/>
      <w:divBdr>
        <w:top w:val="none" w:sz="0" w:space="0" w:color="auto"/>
        <w:left w:val="none" w:sz="0" w:space="0" w:color="auto"/>
        <w:bottom w:val="none" w:sz="0" w:space="0" w:color="auto"/>
        <w:right w:val="none" w:sz="0" w:space="0" w:color="auto"/>
      </w:divBdr>
    </w:div>
    <w:div w:id="1536625174">
      <w:bodyDiv w:val="1"/>
      <w:marLeft w:val="0"/>
      <w:marRight w:val="0"/>
      <w:marTop w:val="0"/>
      <w:marBottom w:val="0"/>
      <w:divBdr>
        <w:top w:val="none" w:sz="0" w:space="0" w:color="auto"/>
        <w:left w:val="none" w:sz="0" w:space="0" w:color="auto"/>
        <w:bottom w:val="none" w:sz="0" w:space="0" w:color="auto"/>
        <w:right w:val="none" w:sz="0" w:space="0" w:color="auto"/>
      </w:divBdr>
    </w:div>
    <w:div w:id="1536892823">
      <w:bodyDiv w:val="1"/>
      <w:marLeft w:val="0"/>
      <w:marRight w:val="0"/>
      <w:marTop w:val="0"/>
      <w:marBottom w:val="0"/>
      <w:divBdr>
        <w:top w:val="none" w:sz="0" w:space="0" w:color="auto"/>
        <w:left w:val="none" w:sz="0" w:space="0" w:color="auto"/>
        <w:bottom w:val="none" w:sz="0" w:space="0" w:color="auto"/>
        <w:right w:val="none" w:sz="0" w:space="0" w:color="auto"/>
      </w:divBdr>
    </w:div>
    <w:div w:id="1536965934">
      <w:bodyDiv w:val="1"/>
      <w:marLeft w:val="0"/>
      <w:marRight w:val="0"/>
      <w:marTop w:val="0"/>
      <w:marBottom w:val="0"/>
      <w:divBdr>
        <w:top w:val="none" w:sz="0" w:space="0" w:color="auto"/>
        <w:left w:val="none" w:sz="0" w:space="0" w:color="auto"/>
        <w:bottom w:val="none" w:sz="0" w:space="0" w:color="auto"/>
        <w:right w:val="none" w:sz="0" w:space="0" w:color="auto"/>
      </w:divBdr>
    </w:div>
    <w:div w:id="1536966697">
      <w:bodyDiv w:val="1"/>
      <w:marLeft w:val="0"/>
      <w:marRight w:val="0"/>
      <w:marTop w:val="0"/>
      <w:marBottom w:val="0"/>
      <w:divBdr>
        <w:top w:val="none" w:sz="0" w:space="0" w:color="auto"/>
        <w:left w:val="none" w:sz="0" w:space="0" w:color="auto"/>
        <w:bottom w:val="none" w:sz="0" w:space="0" w:color="auto"/>
        <w:right w:val="none" w:sz="0" w:space="0" w:color="auto"/>
      </w:divBdr>
    </w:div>
    <w:div w:id="1537234542">
      <w:bodyDiv w:val="1"/>
      <w:marLeft w:val="0"/>
      <w:marRight w:val="0"/>
      <w:marTop w:val="0"/>
      <w:marBottom w:val="0"/>
      <w:divBdr>
        <w:top w:val="none" w:sz="0" w:space="0" w:color="auto"/>
        <w:left w:val="none" w:sz="0" w:space="0" w:color="auto"/>
        <w:bottom w:val="none" w:sz="0" w:space="0" w:color="auto"/>
        <w:right w:val="none" w:sz="0" w:space="0" w:color="auto"/>
      </w:divBdr>
    </w:div>
    <w:div w:id="1537548749">
      <w:bodyDiv w:val="1"/>
      <w:marLeft w:val="0"/>
      <w:marRight w:val="0"/>
      <w:marTop w:val="0"/>
      <w:marBottom w:val="0"/>
      <w:divBdr>
        <w:top w:val="none" w:sz="0" w:space="0" w:color="auto"/>
        <w:left w:val="none" w:sz="0" w:space="0" w:color="auto"/>
        <w:bottom w:val="none" w:sz="0" w:space="0" w:color="auto"/>
        <w:right w:val="none" w:sz="0" w:space="0" w:color="auto"/>
      </w:divBdr>
    </w:div>
    <w:div w:id="1537617696">
      <w:bodyDiv w:val="1"/>
      <w:marLeft w:val="0"/>
      <w:marRight w:val="0"/>
      <w:marTop w:val="0"/>
      <w:marBottom w:val="0"/>
      <w:divBdr>
        <w:top w:val="none" w:sz="0" w:space="0" w:color="auto"/>
        <w:left w:val="none" w:sz="0" w:space="0" w:color="auto"/>
        <w:bottom w:val="none" w:sz="0" w:space="0" w:color="auto"/>
        <w:right w:val="none" w:sz="0" w:space="0" w:color="auto"/>
      </w:divBdr>
    </w:div>
    <w:div w:id="1537814331">
      <w:bodyDiv w:val="1"/>
      <w:marLeft w:val="0"/>
      <w:marRight w:val="0"/>
      <w:marTop w:val="0"/>
      <w:marBottom w:val="0"/>
      <w:divBdr>
        <w:top w:val="none" w:sz="0" w:space="0" w:color="auto"/>
        <w:left w:val="none" w:sz="0" w:space="0" w:color="auto"/>
        <w:bottom w:val="none" w:sz="0" w:space="0" w:color="auto"/>
        <w:right w:val="none" w:sz="0" w:space="0" w:color="auto"/>
      </w:divBdr>
    </w:div>
    <w:div w:id="1538276434">
      <w:bodyDiv w:val="1"/>
      <w:marLeft w:val="0"/>
      <w:marRight w:val="0"/>
      <w:marTop w:val="0"/>
      <w:marBottom w:val="0"/>
      <w:divBdr>
        <w:top w:val="none" w:sz="0" w:space="0" w:color="auto"/>
        <w:left w:val="none" w:sz="0" w:space="0" w:color="auto"/>
        <w:bottom w:val="none" w:sz="0" w:space="0" w:color="auto"/>
        <w:right w:val="none" w:sz="0" w:space="0" w:color="auto"/>
      </w:divBdr>
    </w:div>
    <w:div w:id="1538394698">
      <w:bodyDiv w:val="1"/>
      <w:marLeft w:val="0"/>
      <w:marRight w:val="0"/>
      <w:marTop w:val="0"/>
      <w:marBottom w:val="0"/>
      <w:divBdr>
        <w:top w:val="none" w:sz="0" w:space="0" w:color="auto"/>
        <w:left w:val="none" w:sz="0" w:space="0" w:color="auto"/>
        <w:bottom w:val="none" w:sz="0" w:space="0" w:color="auto"/>
        <w:right w:val="none" w:sz="0" w:space="0" w:color="auto"/>
      </w:divBdr>
    </w:div>
    <w:div w:id="1538737983">
      <w:bodyDiv w:val="1"/>
      <w:marLeft w:val="0"/>
      <w:marRight w:val="0"/>
      <w:marTop w:val="0"/>
      <w:marBottom w:val="0"/>
      <w:divBdr>
        <w:top w:val="none" w:sz="0" w:space="0" w:color="auto"/>
        <w:left w:val="none" w:sz="0" w:space="0" w:color="auto"/>
        <w:bottom w:val="none" w:sz="0" w:space="0" w:color="auto"/>
        <w:right w:val="none" w:sz="0" w:space="0" w:color="auto"/>
      </w:divBdr>
    </w:div>
    <w:div w:id="1539194894">
      <w:bodyDiv w:val="1"/>
      <w:marLeft w:val="0"/>
      <w:marRight w:val="0"/>
      <w:marTop w:val="0"/>
      <w:marBottom w:val="0"/>
      <w:divBdr>
        <w:top w:val="none" w:sz="0" w:space="0" w:color="auto"/>
        <w:left w:val="none" w:sz="0" w:space="0" w:color="auto"/>
        <w:bottom w:val="none" w:sz="0" w:space="0" w:color="auto"/>
        <w:right w:val="none" w:sz="0" w:space="0" w:color="auto"/>
      </w:divBdr>
    </w:div>
    <w:div w:id="1539583605">
      <w:bodyDiv w:val="1"/>
      <w:marLeft w:val="0"/>
      <w:marRight w:val="0"/>
      <w:marTop w:val="0"/>
      <w:marBottom w:val="0"/>
      <w:divBdr>
        <w:top w:val="none" w:sz="0" w:space="0" w:color="auto"/>
        <w:left w:val="none" w:sz="0" w:space="0" w:color="auto"/>
        <w:bottom w:val="none" w:sz="0" w:space="0" w:color="auto"/>
        <w:right w:val="none" w:sz="0" w:space="0" w:color="auto"/>
      </w:divBdr>
    </w:div>
    <w:div w:id="1539658767">
      <w:bodyDiv w:val="1"/>
      <w:marLeft w:val="0"/>
      <w:marRight w:val="0"/>
      <w:marTop w:val="0"/>
      <w:marBottom w:val="0"/>
      <w:divBdr>
        <w:top w:val="none" w:sz="0" w:space="0" w:color="auto"/>
        <w:left w:val="none" w:sz="0" w:space="0" w:color="auto"/>
        <w:bottom w:val="none" w:sz="0" w:space="0" w:color="auto"/>
        <w:right w:val="none" w:sz="0" w:space="0" w:color="auto"/>
      </w:divBdr>
    </w:div>
    <w:div w:id="1539663281">
      <w:bodyDiv w:val="1"/>
      <w:marLeft w:val="0"/>
      <w:marRight w:val="0"/>
      <w:marTop w:val="0"/>
      <w:marBottom w:val="0"/>
      <w:divBdr>
        <w:top w:val="none" w:sz="0" w:space="0" w:color="auto"/>
        <w:left w:val="none" w:sz="0" w:space="0" w:color="auto"/>
        <w:bottom w:val="none" w:sz="0" w:space="0" w:color="auto"/>
        <w:right w:val="none" w:sz="0" w:space="0" w:color="auto"/>
      </w:divBdr>
    </w:div>
    <w:div w:id="1539854408">
      <w:bodyDiv w:val="1"/>
      <w:marLeft w:val="0"/>
      <w:marRight w:val="0"/>
      <w:marTop w:val="0"/>
      <w:marBottom w:val="0"/>
      <w:divBdr>
        <w:top w:val="none" w:sz="0" w:space="0" w:color="auto"/>
        <w:left w:val="none" w:sz="0" w:space="0" w:color="auto"/>
        <w:bottom w:val="none" w:sz="0" w:space="0" w:color="auto"/>
        <w:right w:val="none" w:sz="0" w:space="0" w:color="auto"/>
      </w:divBdr>
    </w:div>
    <w:div w:id="1540821376">
      <w:bodyDiv w:val="1"/>
      <w:marLeft w:val="0"/>
      <w:marRight w:val="0"/>
      <w:marTop w:val="0"/>
      <w:marBottom w:val="0"/>
      <w:divBdr>
        <w:top w:val="none" w:sz="0" w:space="0" w:color="auto"/>
        <w:left w:val="none" w:sz="0" w:space="0" w:color="auto"/>
        <w:bottom w:val="none" w:sz="0" w:space="0" w:color="auto"/>
        <w:right w:val="none" w:sz="0" w:space="0" w:color="auto"/>
      </w:divBdr>
    </w:div>
    <w:div w:id="1540967187">
      <w:bodyDiv w:val="1"/>
      <w:marLeft w:val="0"/>
      <w:marRight w:val="0"/>
      <w:marTop w:val="0"/>
      <w:marBottom w:val="0"/>
      <w:divBdr>
        <w:top w:val="none" w:sz="0" w:space="0" w:color="auto"/>
        <w:left w:val="none" w:sz="0" w:space="0" w:color="auto"/>
        <w:bottom w:val="none" w:sz="0" w:space="0" w:color="auto"/>
        <w:right w:val="none" w:sz="0" w:space="0" w:color="auto"/>
      </w:divBdr>
    </w:div>
    <w:div w:id="1541285562">
      <w:bodyDiv w:val="1"/>
      <w:marLeft w:val="0"/>
      <w:marRight w:val="0"/>
      <w:marTop w:val="0"/>
      <w:marBottom w:val="0"/>
      <w:divBdr>
        <w:top w:val="none" w:sz="0" w:space="0" w:color="auto"/>
        <w:left w:val="none" w:sz="0" w:space="0" w:color="auto"/>
        <w:bottom w:val="none" w:sz="0" w:space="0" w:color="auto"/>
        <w:right w:val="none" w:sz="0" w:space="0" w:color="auto"/>
      </w:divBdr>
    </w:div>
    <w:div w:id="1541362533">
      <w:bodyDiv w:val="1"/>
      <w:marLeft w:val="0"/>
      <w:marRight w:val="0"/>
      <w:marTop w:val="0"/>
      <w:marBottom w:val="0"/>
      <w:divBdr>
        <w:top w:val="none" w:sz="0" w:space="0" w:color="auto"/>
        <w:left w:val="none" w:sz="0" w:space="0" w:color="auto"/>
        <w:bottom w:val="none" w:sz="0" w:space="0" w:color="auto"/>
        <w:right w:val="none" w:sz="0" w:space="0" w:color="auto"/>
      </w:divBdr>
    </w:div>
    <w:div w:id="1541548203">
      <w:bodyDiv w:val="1"/>
      <w:marLeft w:val="0"/>
      <w:marRight w:val="0"/>
      <w:marTop w:val="0"/>
      <w:marBottom w:val="0"/>
      <w:divBdr>
        <w:top w:val="none" w:sz="0" w:space="0" w:color="auto"/>
        <w:left w:val="none" w:sz="0" w:space="0" w:color="auto"/>
        <w:bottom w:val="none" w:sz="0" w:space="0" w:color="auto"/>
        <w:right w:val="none" w:sz="0" w:space="0" w:color="auto"/>
      </w:divBdr>
    </w:div>
    <w:div w:id="1541941443">
      <w:bodyDiv w:val="1"/>
      <w:marLeft w:val="0"/>
      <w:marRight w:val="0"/>
      <w:marTop w:val="0"/>
      <w:marBottom w:val="0"/>
      <w:divBdr>
        <w:top w:val="none" w:sz="0" w:space="0" w:color="auto"/>
        <w:left w:val="none" w:sz="0" w:space="0" w:color="auto"/>
        <w:bottom w:val="none" w:sz="0" w:space="0" w:color="auto"/>
        <w:right w:val="none" w:sz="0" w:space="0" w:color="auto"/>
      </w:divBdr>
    </w:div>
    <w:div w:id="1542204862">
      <w:bodyDiv w:val="1"/>
      <w:marLeft w:val="0"/>
      <w:marRight w:val="0"/>
      <w:marTop w:val="0"/>
      <w:marBottom w:val="0"/>
      <w:divBdr>
        <w:top w:val="none" w:sz="0" w:space="0" w:color="auto"/>
        <w:left w:val="none" w:sz="0" w:space="0" w:color="auto"/>
        <w:bottom w:val="none" w:sz="0" w:space="0" w:color="auto"/>
        <w:right w:val="none" w:sz="0" w:space="0" w:color="auto"/>
      </w:divBdr>
    </w:div>
    <w:div w:id="1542208106">
      <w:bodyDiv w:val="1"/>
      <w:marLeft w:val="0"/>
      <w:marRight w:val="0"/>
      <w:marTop w:val="0"/>
      <w:marBottom w:val="0"/>
      <w:divBdr>
        <w:top w:val="none" w:sz="0" w:space="0" w:color="auto"/>
        <w:left w:val="none" w:sz="0" w:space="0" w:color="auto"/>
        <w:bottom w:val="none" w:sz="0" w:space="0" w:color="auto"/>
        <w:right w:val="none" w:sz="0" w:space="0" w:color="auto"/>
      </w:divBdr>
    </w:div>
    <w:div w:id="1542401467">
      <w:bodyDiv w:val="1"/>
      <w:marLeft w:val="0"/>
      <w:marRight w:val="0"/>
      <w:marTop w:val="0"/>
      <w:marBottom w:val="0"/>
      <w:divBdr>
        <w:top w:val="none" w:sz="0" w:space="0" w:color="auto"/>
        <w:left w:val="none" w:sz="0" w:space="0" w:color="auto"/>
        <w:bottom w:val="none" w:sz="0" w:space="0" w:color="auto"/>
        <w:right w:val="none" w:sz="0" w:space="0" w:color="auto"/>
      </w:divBdr>
    </w:div>
    <w:div w:id="1542549480">
      <w:bodyDiv w:val="1"/>
      <w:marLeft w:val="0"/>
      <w:marRight w:val="0"/>
      <w:marTop w:val="0"/>
      <w:marBottom w:val="0"/>
      <w:divBdr>
        <w:top w:val="none" w:sz="0" w:space="0" w:color="auto"/>
        <w:left w:val="none" w:sz="0" w:space="0" w:color="auto"/>
        <w:bottom w:val="none" w:sz="0" w:space="0" w:color="auto"/>
        <w:right w:val="none" w:sz="0" w:space="0" w:color="auto"/>
      </w:divBdr>
    </w:div>
    <w:div w:id="1542665433">
      <w:bodyDiv w:val="1"/>
      <w:marLeft w:val="0"/>
      <w:marRight w:val="0"/>
      <w:marTop w:val="0"/>
      <w:marBottom w:val="0"/>
      <w:divBdr>
        <w:top w:val="none" w:sz="0" w:space="0" w:color="auto"/>
        <w:left w:val="none" w:sz="0" w:space="0" w:color="auto"/>
        <w:bottom w:val="none" w:sz="0" w:space="0" w:color="auto"/>
        <w:right w:val="none" w:sz="0" w:space="0" w:color="auto"/>
      </w:divBdr>
    </w:div>
    <w:div w:id="1542938273">
      <w:bodyDiv w:val="1"/>
      <w:marLeft w:val="0"/>
      <w:marRight w:val="0"/>
      <w:marTop w:val="0"/>
      <w:marBottom w:val="0"/>
      <w:divBdr>
        <w:top w:val="none" w:sz="0" w:space="0" w:color="auto"/>
        <w:left w:val="none" w:sz="0" w:space="0" w:color="auto"/>
        <w:bottom w:val="none" w:sz="0" w:space="0" w:color="auto"/>
        <w:right w:val="none" w:sz="0" w:space="0" w:color="auto"/>
      </w:divBdr>
    </w:div>
    <w:div w:id="1542940683">
      <w:bodyDiv w:val="1"/>
      <w:marLeft w:val="0"/>
      <w:marRight w:val="0"/>
      <w:marTop w:val="0"/>
      <w:marBottom w:val="0"/>
      <w:divBdr>
        <w:top w:val="none" w:sz="0" w:space="0" w:color="auto"/>
        <w:left w:val="none" w:sz="0" w:space="0" w:color="auto"/>
        <w:bottom w:val="none" w:sz="0" w:space="0" w:color="auto"/>
        <w:right w:val="none" w:sz="0" w:space="0" w:color="auto"/>
      </w:divBdr>
    </w:div>
    <w:div w:id="1543245963">
      <w:bodyDiv w:val="1"/>
      <w:marLeft w:val="0"/>
      <w:marRight w:val="0"/>
      <w:marTop w:val="0"/>
      <w:marBottom w:val="0"/>
      <w:divBdr>
        <w:top w:val="none" w:sz="0" w:space="0" w:color="auto"/>
        <w:left w:val="none" w:sz="0" w:space="0" w:color="auto"/>
        <w:bottom w:val="none" w:sz="0" w:space="0" w:color="auto"/>
        <w:right w:val="none" w:sz="0" w:space="0" w:color="auto"/>
      </w:divBdr>
    </w:div>
    <w:div w:id="1543320725">
      <w:bodyDiv w:val="1"/>
      <w:marLeft w:val="0"/>
      <w:marRight w:val="0"/>
      <w:marTop w:val="0"/>
      <w:marBottom w:val="0"/>
      <w:divBdr>
        <w:top w:val="none" w:sz="0" w:space="0" w:color="auto"/>
        <w:left w:val="none" w:sz="0" w:space="0" w:color="auto"/>
        <w:bottom w:val="none" w:sz="0" w:space="0" w:color="auto"/>
        <w:right w:val="none" w:sz="0" w:space="0" w:color="auto"/>
      </w:divBdr>
    </w:div>
    <w:div w:id="1543592377">
      <w:bodyDiv w:val="1"/>
      <w:marLeft w:val="0"/>
      <w:marRight w:val="0"/>
      <w:marTop w:val="0"/>
      <w:marBottom w:val="0"/>
      <w:divBdr>
        <w:top w:val="none" w:sz="0" w:space="0" w:color="auto"/>
        <w:left w:val="none" w:sz="0" w:space="0" w:color="auto"/>
        <w:bottom w:val="none" w:sz="0" w:space="0" w:color="auto"/>
        <w:right w:val="none" w:sz="0" w:space="0" w:color="auto"/>
      </w:divBdr>
    </w:div>
    <w:div w:id="1543786348">
      <w:bodyDiv w:val="1"/>
      <w:marLeft w:val="0"/>
      <w:marRight w:val="0"/>
      <w:marTop w:val="0"/>
      <w:marBottom w:val="0"/>
      <w:divBdr>
        <w:top w:val="none" w:sz="0" w:space="0" w:color="auto"/>
        <w:left w:val="none" w:sz="0" w:space="0" w:color="auto"/>
        <w:bottom w:val="none" w:sz="0" w:space="0" w:color="auto"/>
        <w:right w:val="none" w:sz="0" w:space="0" w:color="auto"/>
      </w:divBdr>
    </w:div>
    <w:div w:id="1543980705">
      <w:bodyDiv w:val="1"/>
      <w:marLeft w:val="0"/>
      <w:marRight w:val="0"/>
      <w:marTop w:val="0"/>
      <w:marBottom w:val="0"/>
      <w:divBdr>
        <w:top w:val="none" w:sz="0" w:space="0" w:color="auto"/>
        <w:left w:val="none" w:sz="0" w:space="0" w:color="auto"/>
        <w:bottom w:val="none" w:sz="0" w:space="0" w:color="auto"/>
        <w:right w:val="none" w:sz="0" w:space="0" w:color="auto"/>
      </w:divBdr>
    </w:div>
    <w:div w:id="1544055269">
      <w:bodyDiv w:val="1"/>
      <w:marLeft w:val="0"/>
      <w:marRight w:val="0"/>
      <w:marTop w:val="0"/>
      <w:marBottom w:val="0"/>
      <w:divBdr>
        <w:top w:val="none" w:sz="0" w:space="0" w:color="auto"/>
        <w:left w:val="none" w:sz="0" w:space="0" w:color="auto"/>
        <w:bottom w:val="none" w:sz="0" w:space="0" w:color="auto"/>
        <w:right w:val="none" w:sz="0" w:space="0" w:color="auto"/>
      </w:divBdr>
    </w:div>
    <w:div w:id="1544290852">
      <w:bodyDiv w:val="1"/>
      <w:marLeft w:val="0"/>
      <w:marRight w:val="0"/>
      <w:marTop w:val="0"/>
      <w:marBottom w:val="0"/>
      <w:divBdr>
        <w:top w:val="none" w:sz="0" w:space="0" w:color="auto"/>
        <w:left w:val="none" w:sz="0" w:space="0" w:color="auto"/>
        <w:bottom w:val="none" w:sz="0" w:space="0" w:color="auto"/>
        <w:right w:val="none" w:sz="0" w:space="0" w:color="auto"/>
      </w:divBdr>
    </w:div>
    <w:div w:id="1544559007">
      <w:bodyDiv w:val="1"/>
      <w:marLeft w:val="0"/>
      <w:marRight w:val="0"/>
      <w:marTop w:val="0"/>
      <w:marBottom w:val="0"/>
      <w:divBdr>
        <w:top w:val="none" w:sz="0" w:space="0" w:color="auto"/>
        <w:left w:val="none" w:sz="0" w:space="0" w:color="auto"/>
        <w:bottom w:val="none" w:sz="0" w:space="0" w:color="auto"/>
        <w:right w:val="none" w:sz="0" w:space="0" w:color="auto"/>
      </w:divBdr>
    </w:div>
    <w:div w:id="1544754696">
      <w:bodyDiv w:val="1"/>
      <w:marLeft w:val="0"/>
      <w:marRight w:val="0"/>
      <w:marTop w:val="0"/>
      <w:marBottom w:val="0"/>
      <w:divBdr>
        <w:top w:val="none" w:sz="0" w:space="0" w:color="auto"/>
        <w:left w:val="none" w:sz="0" w:space="0" w:color="auto"/>
        <w:bottom w:val="none" w:sz="0" w:space="0" w:color="auto"/>
        <w:right w:val="none" w:sz="0" w:space="0" w:color="auto"/>
      </w:divBdr>
    </w:div>
    <w:div w:id="1545217824">
      <w:bodyDiv w:val="1"/>
      <w:marLeft w:val="0"/>
      <w:marRight w:val="0"/>
      <w:marTop w:val="0"/>
      <w:marBottom w:val="0"/>
      <w:divBdr>
        <w:top w:val="none" w:sz="0" w:space="0" w:color="auto"/>
        <w:left w:val="none" w:sz="0" w:space="0" w:color="auto"/>
        <w:bottom w:val="none" w:sz="0" w:space="0" w:color="auto"/>
        <w:right w:val="none" w:sz="0" w:space="0" w:color="auto"/>
      </w:divBdr>
    </w:div>
    <w:div w:id="1545219060">
      <w:bodyDiv w:val="1"/>
      <w:marLeft w:val="0"/>
      <w:marRight w:val="0"/>
      <w:marTop w:val="0"/>
      <w:marBottom w:val="0"/>
      <w:divBdr>
        <w:top w:val="none" w:sz="0" w:space="0" w:color="auto"/>
        <w:left w:val="none" w:sz="0" w:space="0" w:color="auto"/>
        <w:bottom w:val="none" w:sz="0" w:space="0" w:color="auto"/>
        <w:right w:val="none" w:sz="0" w:space="0" w:color="auto"/>
      </w:divBdr>
    </w:div>
    <w:div w:id="1545288303">
      <w:bodyDiv w:val="1"/>
      <w:marLeft w:val="0"/>
      <w:marRight w:val="0"/>
      <w:marTop w:val="0"/>
      <w:marBottom w:val="0"/>
      <w:divBdr>
        <w:top w:val="none" w:sz="0" w:space="0" w:color="auto"/>
        <w:left w:val="none" w:sz="0" w:space="0" w:color="auto"/>
        <w:bottom w:val="none" w:sz="0" w:space="0" w:color="auto"/>
        <w:right w:val="none" w:sz="0" w:space="0" w:color="auto"/>
      </w:divBdr>
    </w:div>
    <w:div w:id="1545406515">
      <w:bodyDiv w:val="1"/>
      <w:marLeft w:val="0"/>
      <w:marRight w:val="0"/>
      <w:marTop w:val="0"/>
      <w:marBottom w:val="0"/>
      <w:divBdr>
        <w:top w:val="none" w:sz="0" w:space="0" w:color="auto"/>
        <w:left w:val="none" w:sz="0" w:space="0" w:color="auto"/>
        <w:bottom w:val="none" w:sz="0" w:space="0" w:color="auto"/>
        <w:right w:val="none" w:sz="0" w:space="0" w:color="auto"/>
      </w:divBdr>
    </w:div>
    <w:div w:id="1545673329">
      <w:bodyDiv w:val="1"/>
      <w:marLeft w:val="0"/>
      <w:marRight w:val="0"/>
      <w:marTop w:val="0"/>
      <w:marBottom w:val="0"/>
      <w:divBdr>
        <w:top w:val="none" w:sz="0" w:space="0" w:color="auto"/>
        <w:left w:val="none" w:sz="0" w:space="0" w:color="auto"/>
        <w:bottom w:val="none" w:sz="0" w:space="0" w:color="auto"/>
        <w:right w:val="none" w:sz="0" w:space="0" w:color="auto"/>
      </w:divBdr>
    </w:div>
    <w:div w:id="1545756752">
      <w:bodyDiv w:val="1"/>
      <w:marLeft w:val="0"/>
      <w:marRight w:val="0"/>
      <w:marTop w:val="0"/>
      <w:marBottom w:val="0"/>
      <w:divBdr>
        <w:top w:val="none" w:sz="0" w:space="0" w:color="auto"/>
        <w:left w:val="none" w:sz="0" w:space="0" w:color="auto"/>
        <w:bottom w:val="none" w:sz="0" w:space="0" w:color="auto"/>
        <w:right w:val="none" w:sz="0" w:space="0" w:color="auto"/>
      </w:divBdr>
    </w:div>
    <w:div w:id="1545942955">
      <w:bodyDiv w:val="1"/>
      <w:marLeft w:val="0"/>
      <w:marRight w:val="0"/>
      <w:marTop w:val="0"/>
      <w:marBottom w:val="0"/>
      <w:divBdr>
        <w:top w:val="none" w:sz="0" w:space="0" w:color="auto"/>
        <w:left w:val="none" w:sz="0" w:space="0" w:color="auto"/>
        <w:bottom w:val="none" w:sz="0" w:space="0" w:color="auto"/>
        <w:right w:val="none" w:sz="0" w:space="0" w:color="auto"/>
      </w:divBdr>
    </w:div>
    <w:div w:id="1546020740">
      <w:bodyDiv w:val="1"/>
      <w:marLeft w:val="0"/>
      <w:marRight w:val="0"/>
      <w:marTop w:val="0"/>
      <w:marBottom w:val="0"/>
      <w:divBdr>
        <w:top w:val="none" w:sz="0" w:space="0" w:color="auto"/>
        <w:left w:val="none" w:sz="0" w:space="0" w:color="auto"/>
        <w:bottom w:val="none" w:sz="0" w:space="0" w:color="auto"/>
        <w:right w:val="none" w:sz="0" w:space="0" w:color="auto"/>
      </w:divBdr>
    </w:div>
    <w:div w:id="1546795304">
      <w:bodyDiv w:val="1"/>
      <w:marLeft w:val="0"/>
      <w:marRight w:val="0"/>
      <w:marTop w:val="0"/>
      <w:marBottom w:val="0"/>
      <w:divBdr>
        <w:top w:val="none" w:sz="0" w:space="0" w:color="auto"/>
        <w:left w:val="none" w:sz="0" w:space="0" w:color="auto"/>
        <w:bottom w:val="none" w:sz="0" w:space="0" w:color="auto"/>
        <w:right w:val="none" w:sz="0" w:space="0" w:color="auto"/>
      </w:divBdr>
    </w:div>
    <w:div w:id="1546913044">
      <w:bodyDiv w:val="1"/>
      <w:marLeft w:val="0"/>
      <w:marRight w:val="0"/>
      <w:marTop w:val="0"/>
      <w:marBottom w:val="0"/>
      <w:divBdr>
        <w:top w:val="none" w:sz="0" w:space="0" w:color="auto"/>
        <w:left w:val="none" w:sz="0" w:space="0" w:color="auto"/>
        <w:bottom w:val="none" w:sz="0" w:space="0" w:color="auto"/>
        <w:right w:val="none" w:sz="0" w:space="0" w:color="auto"/>
      </w:divBdr>
    </w:div>
    <w:div w:id="1547063035">
      <w:bodyDiv w:val="1"/>
      <w:marLeft w:val="0"/>
      <w:marRight w:val="0"/>
      <w:marTop w:val="0"/>
      <w:marBottom w:val="0"/>
      <w:divBdr>
        <w:top w:val="none" w:sz="0" w:space="0" w:color="auto"/>
        <w:left w:val="none" w:sz="0" w:space="0" w:color="auto"/>
        <w:bottom w:val="none" w:sz="0" w:space="0" w:color="auto"/>
        <w:right w:val="none" w:sz="0" w:space="0" w:color="auto"/>
      </w:divBdr>
    </w:div>
    <w:div w:id="1547136661">
      <w:bodyDiv w:val="1"/>
      <w:marLeft w:val="0"/>
      <w:marRight w:val="0"/>
      <w:marTop w:val="0"/>
      <w:marBottom w:val="0"/>
      <w:divBdr>
        <w:top w:val="none" w:sz="0" w:space="0" w:color="auto"/>
        <w:left w:val="none" w:sz="0" w:space="0" w:color="auto"/>
        <w:bottom w:val="none" w:sz="0" w:space="0" w:color="auto"/>
        <w:right w:val="none" w:sz="0" w:space="0" w:color="auto"/>
      </w:divBdr>
    </w:div>
    <w:div w:id="1547138991">
      <w:bodyDiv w:val="1"/>
      <w:marLeft w:val="0"/>
      <w:marRight w:val="0"/>
      <w:marTop w:val="0"/>
      <w:marBottom w:val="0"/>
      <w:divBdr>
        <w:top w:val="none" w:sz="0" w:space="0" w:color="auto"/>
        <w:left w:val="none" w:sz="0" w:space="0" w:color="auto"/>
        <w:bottom w:val="none" w:sz="0" w:space="0" w:color="auto"/>
        <w:right w:val="none" w:sz="0" w:space="0" w:color="auto"/>
      </w:divBdr>
    </w:div>
    <w:div w:id="1547375553">
      <w:bodyDiv w:val="1"/>
      <w:marLeft w:val="0"/>
      <w:marRight w:val="0"/>
      <w:marTop w:val="0"/>
      <w:marBottom w:val="0"/>
      <w:divBdr>
        <w:top w:val="none" w:sz="0" w:space="0" w:color="auto"/>
        <w:left w:val="none" w:sz="0" w:space="0" w:color="auto"/>
        <w:bottom w:val="none" w:sz="0" w:space="0" w:color="auto"/>
        <w:right w:val="none" w:sz="0" w:space="0" w:color="auto"/>
      </w:divBdr>
    </w:div>
    <w:div w:id="1547642801">
      <w:bodyDiv w:val="1"/>
      <w:marLeft w:val="0"/>
      <w:marRight w:val="0"/>
      <w:marTop w:val="0"/>
      <w:marBottom w:val="0"/>
      <w:divBdr>
        <w:top w:val="none" w:sz="0" w:space="0" w:color="auto"/>
        <w:left w:val="none" w:sz="0" w:space="0" w:color="auto"/>
        <w:bottom w:val="none" w:sz="0" w:space="0" w:color="auto"/>
        <w:right w:val="none" w:sz="0" w:space="0" w:color="auto"/>
      </w:divBdr>
    </w:div>
    <w:div w:id="1548226553">
      <w:bodyDiv w:val="1"/>
      <w:marLeft w:val="0"/>
      <w:marRight w:val="0"/>
      <w:marTop w:val="0"/>
      <w:marBottom w:val="0"/>
      <w:divBdr>
        <w:top w:val="none" w:sz="0" w:space="0" w:color="auto"/>
        <w:left w:val="none" w:sz="0" w:space="0" w:color="auto"/>
        <w:bottom w:val="none" w:sz="0" w:space="0" w:color="auto"/>
        <w:right w:val="none" w:sz="0" w:space="0" w:color="auto"/>
      </w:divBdr>
    </w:div>
    <w:div w:id="1548374787">
      <w:bodyDiv w:val="1"/>
      <w:marLeft w:val="0"/>
      <w:marRight w:val="0"/>
      <w:marTop w:val="0"/>
      <w:marBottom w:val="0"/>
      <w:divBdr>
        <w:top w:val="none" w:sz="0" w:space="0" w:color="auto"/>
        <w:left w:val="none" w:sz="0" w:space="0" w:color="auto"/>
        <w:bottom w:val="none" w:sz="0" w:space="0" w:color="auto"/>
        <w:right w:val="none" w:sz="0" w:space="0" w:color="auto"/>
      </w:divBdr>
    </w:div>
    <w:div w:id="1548488844">
      <w:bodyDiv w:val="1"/>
      <w:marLeft w:val="0"/>
      <w:marRight w:val="0"/>
      <w:marTop w:val="0"/>
      <w:marBottom w:val="0"/>
      <w:divBdr>
        <w:top w:val="none" w:sz="0" w:space="0" w:color="auto"/>
        <w:left w:val="none" w:sz="0" w:space="0" w:color="auto"/>
        <w:bottom w:val="none" w:sz="0" w:space="0" w:color="auto"/>
        <w:right w:val="none" w:sz="0" w:space="0" w:color="auto"/>
      </w:divBdr>
    </w:div>
    <w:div w:id="1548493588">
      <w:bodyDiv w:val="1"/>
      <w:marLeft w:val="0"/>
      <w:marRight w:val="0"/>
      <w:marTop w:val="0"/>
      <w:marBottom w:val="0"/>
      <w:divBdr>
        <w:top w:val="none" w:sz="0" w:space="0" w:color="auto"/>
        <w:left w:val="none" w:sz="0" w:space="0" w:color="auto"/>
        <w:bottom w:val="none" w:sz="0" w:space="0" w:color="auto"/>
        <w:right w:val="none" w:sz="0" w:space="0" w:color="auto"/>
      </w:divBdr>
    </w:div>
    <w:div w:id="1548681864">
      <w:bodyDiv w:val="1"/>
      <w:marLeft w:val="0"/>
      <w:marRight w:val="0"/>
      <w:marTop w:val="0"/>
      <w:marBottom w:val="0"/>
      <w:divBdr>
        <w:top w:val="none" w:sz="0" w:space="0" w:color="auto"/>
        <w:left w:val="none" w:sz="0" w:space="0" w:color="auto"/>
        <w:bottom w:val="none" w:sz="0" w:space="0" w:color="auto"/>
        <w:right w:val="none" w:sz="0" w:space="0" w:color="auto"/>
      </w:divBdr>
    </w:div>
    <w:div w:id="1548908841">
      <w:bodyDiv w:val="1"/>
      <w:marLeft w:val="0"/>
      <w:marRight w:val="0"/>
      <w:marTop w:val="0"/>
      <w:marBottom w:val="0"/>
      <w:divBdr>
        <w:top w:val="none" w:sz="0" w:space="0" w:color="auto"/>
        <w:left w:val="none" w:sz="0" w:space="0" w:color="auto"/>
        <w:bottom w:val="none" w:sz="0" w:space="0" w:color="auto"/>
        <w:right w:val="none" w:sz="0" w:space="0" w:color="auto"/>
      </w:divBdr>
    </w:div>
    <w:div w:id="1548948366">
      <w:bodyDiv w:val="1"/>
      <w:marLeft w:val="0"/>
      <w:marRight w:val="0"/>
      <w:marTop w:val="0"/>
      <w:marBottom w:val="0"/>
      <w:divBdr>
        <w:top w:val="none" w:sz="0" w:space="0" w:color="auto"/>
        <w:left w:val="none" w:sz="0" w:space="0" w:color="auto"/>
        <w:bottom w:val="none" w:sz="0" w:space="0" w:color="auto"/>
        <w:right w:val="none" w:sz="0" w:space="0" w:color="auto"/>
      </w:divBdr>
    </w:div>
    <w:div w:id="1549031977">
      <w:bodyDiv w:val="1"/>
      <w:marLeft w:val="0"/>
      <w:marRight w:val="0"/>
      <w:marTop w:val="0"/>
      <w:marBottom w:val="0"/>
      <w:divBdr>
        <w:top w:val="none" w:sz="0" w:space="0" w:color="auto"/>
        <w:left w:val="none" w:sz="0" w:space="0" w:color="auto"/>
        <w:bottom w:val="none" w:sz="0" w:space="0" w:color="auto"/>
        <w:right w:val="none" w:sz="0" w:space="0" w:color="auto"/>
      </w:divBdr>
    </w:div>
    <w:div w:id="1549101972">
      <w:bodyDiv w:val="1"/>
      <w:marLeft w:val="0"/>
      <w:marRight w:val="0"/>
      <w:marTop w:val="0"/>
      <w:marBottom w:val="0"/>
      <w:divBdr>
        <w:top w:val="none" w:sz="0" w:space="0" w:color="auto"/>
        <w:left w:val="none" w:sz="0" w:space="0" w:color="auto"/>
        <w:bottom w:val="none" w:sz="0" w:space="0" w:color="auto"/>
        <w:right w:val="none" w:sz="0" w:space="0" w:color="auto"/>
      </w:divBdr>
    </w:div>
    <w:div w:id="1549338564">
      <w:bodyDiv w:val="1"/>
      <w:marLeft w:val="0"/>
      <w:marRight w:val="0"/>
      <w:marTop w:val="0"/>
      <w:marBottom w:val="0"/>
      <w:divBdr>
        <w:top w:val="none" w:sz="0" w:space="0" w:color="auto"/>
        <w:left w:val="none" w:sz="0" w:space="0" w:color="auto"/>
        <w:bottom w:val="none" w:sz="0" w:space="0" w:color="auto"/>
        <w:right w:val="none" w:sz="0" w:space="0" w:color="auto"/>
      </w:divBdr>
    </w:div>
    <w:div w:id="1549491076">
      <w:bodyDiv w:val="1"/>
      <w:marLeft w:val="0"/>
      <w:marRight w:val="0"/>
      <w:marTop w:val="0"/>
      <w:marBottom w:val="0"/>
      <w:divBdr>
        <w:top w:val="none" w:sz="0" w:space="0" w:color="auto"/>
        <w:left w:val="none" w:sz="0" w:space="0" w:color="auto"/>
        <w:bottom w:val="none" w:sz="0" w:space="0" w:color="auto"/>
        <w:right w:val="none" w:sz="0" w:space="0" w:color="auto"/>
      </w:divBdr>
    </w:div>
    <w:div w:id="1549803637">
      <w:bodyDiv w:val="1"/>
      <w:marLeft w:val="0"/>
      <w:marRight w:val="0"/>
      <w:marTop w:val="0"/>
      <w:marBottom w:val="0"/>
      <w:divBdr>
        <w:top w:val="none" w:sz="0" w:space="0" w:color="auto"/>
        <w:left w:val="none" w:sz="0" w:space="0" w:color="auto"/>
        <w:bottom w:val="none" w:sz="0" w:space="0" w:color="auto"/>
        <w:right w:val="none" w:sz="0" w:space="0" w:color="auto"/>
      </w:divBdr>
    </w:div>
    <w:div w:id="1549806066">
      <w:bodyDiv w:val="1"/>
      <w:marLeft w:val="0"/>
      <w:marRight w:val="0"/>
      <w:marTop w:val="0"/>
      <w:marBottom w:val="0"/>
      <w:divBdr>
        <w:top w:val="none" w:sz="0" w:space="0" w:color="auto"/>
        <w:left w:val="none" w:sz="0" w:space="0" w:color="auto"/>
        <w:bottom w:val="none" w:sz="0" w:space="0" w:color="auto"/>
        <w:right w:val="none" w:sz="0" w:space="0" w:color="auto"/>
      </w:divBdr>
    </w:div>
    <w:div w:id="1549993879">
      <w:bodyDiv w:val="1"/>
      <w:marLeft w:val="0"/>
      <w:marRight w:val="0"/>
      <w:marTop w:val="0"/>
      <w:marBottom w:val="0"/>
      <w:divBdr>
        <w:top w:val="none" w:sz="0" w:space="0" w:color="auto"/>
        <w:left w:val="none" w:sz="0" w:space="0" w:color="auto"/>
        <w:bottom w:val="none" w:sz="0" w:space="0" w:color="auto"/>
        <w:right w:val="none" w:sz="0" w:space="0" w:color="auto"/>
      </w:divBdr>
    </w:div>
    <w:div w:id="1550144733">
      <w:bodyDiv w:val="1"/>
      <w:marLeft w:val="0"/>
      <w:marRight w:val="0"/>
      <w:marTop w:val="0"/>
      <w:marBottom w:val="0"/>
      <w:divBdr>
        <w:top w:val="none" w:sz="0" w:space="0" w:color="auto"/>
        <w:left w:val="none" w:sz="0" w:space="0" w:color="auto"/>
        <w:bottom w:val="none" w:sz="0" w:space="0" w:color="auto"/>
        <w:right w:val="none" w:sz="0" w:space="0" w:color="auto"/>
      </w:divBdr>
    </w:div>
    <w:div w:id="1550146800">
      <w:bodyDiv w:val="1"/>
      <w:marLeft w:val="0"/>
      <w:marRight w:val="0"/>
      <w:marTop w:val="0"/>
      <w:marBottom w:val="0"/>
      <w:divBdr>
        <w:top w:val="none" w:sz="0" w:space="0" w:color="auto"/>
        <w:left w:val="none" w:sz="0" w:space="0" w:color="auto"/>
        <w:bottom w:val="none" w:sz="0" w:space="0" w:color="auto"/>
        <w:right w:val="none" w:sz="0" w:space="0" w:color="auto"/>
      </w:divBdr>
    </w:div>
    <w:div w:id="1550416716">
      <w:bodyDiv w:val="1"/>
      <w:marLeft w:val="0"/>
      <w:marRight w:val="0"/>
      <w:marTop w:val="0"/>
      <w:marBottom w:val="0"/>
      <w:divBdr>
        <w:top w:val="none" w:sz="0" w:space="0" w:color="auto"/>
        <w:left w:val="none" w:sz="0" w:space="0" w:color="auto"/>
        <w:bottom w:val="none" w:sz="0" w:space="0" w:color="auto"/>
        <w:right w:val="none" w:sz="0" w:space="0" w:color="auto"/>
      </w:divBdr>
    </w:div>
    <w:div w:id="1550652120">
      <w:bodyDiv w:val="1"/>
      <w:marLeft w:val="0"/>
      <w:marRight w:val="0"/>
      <w:marTop w:val="0"/>
      <w:marBottom w:val="0"/>
      <w:divBdr>
        <w:top w:val="none" w:sz="0" w:space="0" w:color="auto"/>
        <w:left w:val="none" w:sz="0" w:space="0" w:color="auto"/>
        <w:bottom w:val="none" w:sz="0" w:space="0" w:color="auto"/>
        <w:right w:val="none" w:sz="0" w:space="0" w:color="auto"/>
      </w:divBdr>
    </w:div>
    <w:div w:id="1550729117">
      <w:bodyDiv w:val="1"/>
      <w:marLeft w:val="0"/>
      <w:marRight w:val="0"/>
      <w:marTop w:val="0"/>
      <w:marBottom w:val="0"/>
      <w:divBdr>
        <w:top w:val="none" w:sz="0" w:space="0" w:color="auto"/>
        <w:left w:val="none" w:sz="0" w:space="0" w:color="auto"/>
        <w:bottom w:val="none" w:sz="0" w:space="0" w:color="auto"/>
        <w:right w:val="none" w:sz="0" w:space="0" w:color="auto"/>
      </w:divBdr>
    </w:div>
    <w:div w:id="1551066957">
      <w:bodyDiv w:val="1"/>
      <w:marLeft w:val="0"/>
      <w:marRight w:val="0"/>
      <w:marTop w:val="0"/>
      <w:marBottom w:val="0"/>
      <w:divBdr>
        <w:top w:val="none" w:sz="0" w:space="0" w:color="auto"/>
        <w:left w:val="none" w:sz="0" w:space="0" w:color="auto"/>
        <w:bottom w:val="none" w:sz="0" w:space="0" w:color="auto"/>
        <w:right w:val="none" w:sz="0" w:space="0" w:color="auto"/>
      </w:divBdr>
    </w:div>
    <w:div w:id="1551068819">
      <w:bodyDiv w:val="1"/>
      <w:marLeft w:val="0"/>
      <w:marRight w:val="0"/>
      <w:marTop w:val="0"/>
      <w:marBottom w:val="0"/>
      <w:divBdr>
        <w:top w:val="none" w:sz="0" w:space="0" w:color="auto"/>
        <w:left w:val="none" w:sz="0" w:space="0" w:color="auto"/>
        <w:bottom w:val="none" w:sz="0" w:space="0" w:color="auto"/>
        <w:right w:val="none" w:sz="0" w:space="0" w:color="auto"/>
      </w:divBdr>
    </w:div>
    <w:div w:id="1551107663">
      <w:bodyDiv w:val="1"/>
      <w:marLeft w:val="0"/>
      <w:marRight w:val="0"/>
      <w:marTop w:val="0"/>
      <w:marBottom w:val="0"/>
      <w:divBdr>
        <w:top w:val="none" w:sz="0" w:space="0" w:color="auto"/>
        <w:left w:val="none" w:sz="0" w:space="0" w:color="auto"/>
        <w:bottom w:val="none" w:sz="0" w:space="0" w:color="auto"/>
        <w:right w:val="none" w:sz="0" w:space="0" w:color="auto"/>
      </w:divBdr>
    </w:div>
    <w:div w:id="1551187146">
      <w:bodyDiv w:val="1"/>
      <w:marLeft w:val="0"/>
      <w:marRight w:val="0"/>
      <w:marTop w:val="0"/>
      <w:marBottom w:val="0"/>
      <w:divBdr>
        <w:top w:val="none" w:sz="0" w:space="0" w:color="auto"/>
        <w:left w:val="none" w:sz="0" w:space="0" w:color="auto"/>
        <w:bottom w:val="none" w:sz="0" w:space="0" w:color="auto"/>
        <w:right w:val="none" w:sz="0" w:space="0" w:color="auto"/>
      </w:divBdr>
    </w:div>
    <w:div w:id="1551847655">
      <w:bodyDiv w:val="1"/>
      <w:marLeft w:val="0"/>
      <w:marRight w:val="0"/>
      <w:marTop w:val="0"/>
      <w:marBottom w:val="0"/>
      <w:divBdr>
        <w:top w:val="none" w:sz="0" w:space="0" w:color="auto"/>
        <w:left w:val="none" w:sz="0" w:space="0" w:color="auto"/>
        <w:bottom w:val="none" w:sz="0" w:space="0" w:color="auto"/>
        <w:right w:val="none" w:sz="0" w:space="0" w:color="auto"/>
      </w:divBdr>
    </w:div>
    <w:div w:id="1551963751">
      <w:bodyDiv w:val="1"/>
      <w:marLeft w:val="0"/>
      <w:marRight w:val="0"/>
      <w:marTop w:val="0"/>
      <w:marBottom w:val="0"/>
      <w:divBdr>
        <w:top w:val="none" w:sz="0" w:space="0" w:color="auto"/>
        <w:left w:val="none" w:sz="0" w:space="0" w:color="auto"/>
        <w:bottom w:val="none" w:sz="0" w:space="0" w:color="auto"/>
        <w:right w:val="none" w:sz="0" w:space="0" w:color="auto"/>
      </w:divBdr>
    </w:div>
    <w:div w:id="1552232977">
      <w:bodyDiv w:val="1"/>
      <w:marLeft w:val="0"/>
      <w:marRight w:val="0"/>
      <w:marTop w:val="0"/>
      <w:marBottom w:val="0"/>
      <w:divBdr>
        <w:top w:val="none" w:sz="0" w:space="0" w:color="auto"/>
        <w:left w:val="none" w:sz="0" w:space="0" w:color="auto"/>
        <w:bottom w:val="none" w:sz="0" w:space="0" w:color="auto"/>
        <w:right w:val="none" w:sz="0" w:space="0" w:color="auto"/>
      </w:divBdr>
    </w:div>
    <w:div w:id="1552500716">
      <w:bodyDiv w:val="1"/>
      <w:marLeft w:val="0"/>
      <w:marRight w:val="0"/>
      <w:marTop w:val="0"/>
      <w:marBottom w:val="0"/>
      <w:divBdr>
        <w:top w:val="none" w:sz="0" w:space="0" w:color="auto"/>
        <w:left w:val="none" w:sz="0" w:space="0" w:color="auto"/>
        <w:bottom w:val="none" w:sz="0" w:space="0" w:color="auto"/>
        <w:right w:val="none" w:sz="0" w:space="0" w:color="auto"/>
      </w:divBdr>
    </w:div>
    <w:div w:id="1552696078">
      <w:bodyDiv w:val="1"/>
      <w:marLeft w:val="0"/>
      <w:marRight w:val="0"/>
      <w:marTop w:val="0"/>
      <w:marBottom w:val="0"/>
      <w:divBdr>
        <w:top w:val="none" w:sz="0" w:space="0" w:color="auto"/>
        <w:left w:val="none" w:sz="0" w:space="0" w:color="auto"/>
        <w:bottom w:val="none" w:sz="0" w:space="0" w:color="auto"/>
        <w:right w:val="none" w:sz="0" w:space="0" w:color="auto"/>
      </w:divBdr>
    </w:div>
    <w:div w:id="1553006946">
      <w:bodyDiv w:val="1"/>
      <w:marLeft w:val="0"/>
      <w:marRight w:val="0"/>
      <w:marTop w:val="0"/>
      <w:marBottom w:val="0"/>
      <w:divBdr>
        <w:top w:val="none" w:sz="0" w:space="0" w:color="auto"/>
        <w:left w:val="none" w:sz="0" w:space="0" w:color="auto"/>
        <w:bottom w:val="none" w:sz="0" w:space="0" w:color="auto"/>
        <w:right w:val="none" w:sz="0" w:space="0" w:color="auto"/>
      </w:divBdr>
    </w:div>
    <w:div w:id="1553349758">
      <w:bodyDiv w:val="1"/>
      <w:marLeft w:val="0"/>
      <w:marRight w:val="0"/>
      <w:marTop w:val="0"/>
      <w:marBottom w:val="0"/>
      <w:divBdr>
        <w:top w:val="none" w:sz="0" w:space="0" w:color="auto"/>
        <w:left w:val="none" w:sz="0" w:space="0" w:color="auto"/>
        <w:bottom w:val="none" w:sz="0" w:space="0" w:color="auto"/>
        <w:right w:val="none" w:sz="0" w:space="0" w:color="auto"/>
      </w:divBdr>
    </w:div>
    <w:div w:id="1553468298">
      <w:bodyDiv w:val="1"/>
      <w:marLeft w:val="0"/>
      <w:marRight w:val="0"/>
      <w:marTop w:val="0"/>
      <w:marBottom w:val="0"/>
      <w:divBdr>
        <w:top w:val="none" w:sz="0" w:space="0" w:color="auto"/>
        <w:left w:val="none" w:sz="0" w:space="0" w:color="auto"/>
        <w:bottom w:val="none" w:sz="0" w:space="0" w:color="auto"/>
        <w:right w:val="none" w:sz="0" w:space="0" w:color="auto"/>
      </w:divBdr>
    </w:div>
    <w:div w:id="1553495390">
      <w:bodyDiv w:val="1"/>
      <w:marLeft w:val="0"/>
      <w:marRight w:val="0"/>
      <w:marTop w:val="0"/>
      <w:marBottom w:val="0"/>
      <w:divBdr>
        <w:top w:val="none" w:sz="0" w:space="0" w:color="auto"/>
        <w:left w:val="none" w:sz="0" w:space="0" w:color="auto"/>
        <w:bottom w:val="none" w:sz="0" w:space="0" w:color="auto"/>
        <w:right w:val="none" w:sz="0" w:space="0" w:color="auto"/>
      </w:divBdr>
      <w:divsChild>
        <w:div w:id="1953240762">
          <w:marLeft w:val="0"/>
          <w:marRight w:val="0"/>
          <w:marTop w:val="0"/>
          <w:marBottom w:val="0"/>
          <w:divBdr>
            <w:top w:val="none" w:sz="0" w:space="0" w:color="auto"/>
            <w:left w:val="none" w:sz="0" w:space="0" w:color="auto"/>
            <w:bottom w:val="none" w:sz="0" w:space="0" w:color="auto"/>
            <w:right w:val="none" w:sz="0" w:space="0" w:color="auto"/>
          </w:divBdr>
          <w:divsChild>
            <w:div w:id="483394740">
              <w:marLeft w:val="0"/>
              <w:marRight w:val="0"/>
              <w:marTop w:val="0"/>
              <w:marBottom w:val="0"/>
              <w:divBdr>
                <w:top w:val="none" w:sz="0" w:space="0" w:color="auto"/>
                <w:left w:val="none" w:sz="0" w:space="0" w:color="auto"/>
                <w:bottom w:val="none" w:sz="0" w:space="0" w:color="auto"/>
                <w:right w:val="none" w:sz="0" w:space="0" w:color="auto"/>
              </w:divBdr>
              <w:divsChild>
                <w:div w:id="6245055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3543633">
      <w:bodyDiv w:val="1"/>
      <w:marLeft w:val="0"/>
      <w:marRight w:val="0"/>
      <w:marTop w:val="0"/>
      <w:marBottom w:val="0"/>
      <w:divBdr>
        <w:top w:val="none" w:sz="0" w:space="0" w:color="auto"/>
        <w:left w:val="none" w:sz="0" w:space="0" w:color="auto"/>
        <w:bottom w:val="none" w:sz="0" w:space="0" w:color="auto"/>
        <w:right w:val="none" w:sz="0" w:space="0" w:color="auto"/>
      </w:divBdr>
    </w:div>
    <w:div w:id="1553617219">
      <w:bodyDiv w:val="1"/>
      <w:marLeft w:val="0"/>
      <w:marRight w:val="0"/>
      <w:marTop w:val="0"/>
      <w:marBottom w:val="0"/>
      <w:divBdr>
        <w:top w:val="none" w:sz="0" w:space="0" w:color="auto"/>
        <w:left w:val="none" w:sz="0" w:space="0" w:color="auto"/>
        <w:bottom w:val="none" w:sz="0" w:space="0" w:color="auto"/>
        <w:right w:val="none" w:sz="0" w:space="0" w:color="auto"/>
      </w:divBdr>
    </w:div>
    <w:div w:id="1553813371">
      <w:bodyDiv w:val="1"/>
      <w:marLeft w:val="0"/>
      <w:marRight w:val="0"/>
      <w:marTop w:val="0"/>
      <w:marBottom w:val="0"/>
      <w:divBdr>
        <w:top w:val="none" w:sz="0" w:space="0" w:color="auto"/>
        <w:left w:val="none" w:sz="0" w:space="0" w:color="auto"/>
        <w:bottom w:val="none" w:sz="0" w:space="0" w:color="auto"/>
        <w:right w:val="none" w:sz="0" w:space="0" w:color="auto"/>
      </w:divBdr>
    </w:div>
    <w:div w:id="1554001427">
      <w:bodyDiv w:val="1"/>
      <w:marLeft w:val="0"/>
      <w:marRight w:val="0"/>
      <w:marTop w:val="0"/>
      <w:marBottom w:val="0"/>
      <w:divBdr>
        <w:top w:val="none" w:sz="0" w:space="0" w:color="auto"/>
        <w:left w:val="none" w:sz="0" w:space="0" w:color="auto"/>
        <w:bottom w:val="none" w:sz="0" w:space="0" w:color="auto"/>
        <w:right w:val="none" w:sz="0" w:space="0" w:color="auto"/>
      </w:divBdr>
    </w:div>
    <w:div w:id="1554121787">
      <w:bodyDiv w:val="1"/>
      <w:marLeft w:val="0"/>
      <w:marRight w:val="0"/>
      <w:marTop w:val="0"/>
      <w:marBottom w:val="0"/>
      <w:divBdr>
        <w:top w:val="none" w:sz="0" w:space="0" w:color="auto"/>
        <w:left w:val="none" w:sz="0" w:space="0" w:color="auto"/>
        <w:bottom w:val="none" w:sz="0" w:space="0" w:color="auto"/>
        <w:right w:val="none" w:sz="0" w:space="0" w:color="auto"/>
      </w:divBdr>
    </w:div>
    <w:div w:id="1554271650">
      <w:bodyDiv w:val="1"/>
      <w:marLeft w:val="0"/>
      <w:marRight w:val="0"/>
      <w:marTop w:val="0"/>
      <w:marBottom w:val="0"/>
      <w:divBdr>
        <w:top w:val="none" w:sz="0" w:space="0" w:color="auto"/>
        <w:left w:val="none" w:sz="0" w:space="0" w:color="auto"/>
        <w:bottom w:val="none" w:sz="0" w:space="0" w:color="auto"/>
        <w:right w:val="none" w:sz="0" w:space="0" w:color="auto"/>
      </w:divBdr>
    </w:div>
    <w:div w:id="1554385053">
      <w:bodyDiv w:val="1"/>
      <w:marLeft w:val="0"/>
      <w:marRight w:val="0"/>
      <w:marTop w:val="0"/>
      <w:marBottom w:val="0"/>
      <w:divBdr>
        <w:top w:val="none" w:sz="0" w:space="0" w:color="auto"/>
        <w:left w:val="none" w:sz="0" w:space="0" w:color="auto"/>
        <w:bottom w:val="none" w:sz="0" w:space="0" w:color="auto"/>
        <w:right w:val="none" w:sz="0" w:space="0" w:color="auto"/>
      </w:divBdr>
    </w:div>
    <w:div w:id="1554391603">
      <w:bodyDiv w:val="1"/>
      <w:marLeft w:val="0"/>
      <w:marRight w:val="0"/>
      <w:marTop w:val="0"/>
      <w:marBottom w:val="0"/>
      <w:divBdr>
        <w:top w:val="none" w:sz="0" w:space="0" w:color="auto"/>
        <w:left w:val="none" w:sz="0" w:space="0" w:color="auto"/>
        <w:bottom w:val="none" w:sz="0" w:space="0" w:color="auto"/>
        <w:right w:val="none" w:sz="0" w:space="0" w:color="auto"/>
      </w:divBdr>
    </w:div>
    <w:div w:id="1554580059">
      <w:bodyDiv w:val="1"/>
      <w:marLeft w:val="0"/>
      <w:marRight w:val="0"/>
      <w:marTop w:val="0"/>
      <w:marBottom w:val="0"/>
      <w:divBdr>
        <w:top w:val="none" w:sz="0" w:space="0" w:color="auto"/>
        <w:left w:val="none" w:sz="0" w:space="0" w:color="auto"/>
        <w:bottom w:val="none" w:sz="0" w:space="0" w:color="auto"/>
        <w:right w:val="none" w:sz="0" w:space="0" w:color="auto"/>
      </w:divBdr>
    </w:div>
    <w:div w:id="1554660070">
      <w:bodyDiv w:val="1"/>
      <w:marLeft w:val="0"/>
      <w:marRight w:val="0"/>
      <w:marTop w:val="0"/>
      <w:marBottom w:val="0"/>
      <w:divBdr>
        <w:top w:val="none" w:sz="0" w:space="0" w:color="auto"/>
        <w:left w:val="none" w:sz="0" w:space="0" w:color="auto"/>
        <w:bottom w:val="none" w:sz="0" w:space="0" w:color="auto"/>
        <w:right w:val="none" w:sz="0" w:space="0" w:color="auto"/>
      </w:divBdr>
    </w:div>
    <w:div w:id="1555192558">
      <w:bodyDiv w:val="1"/>
      <w:marLeft w:val="0"/>
      <w:marRight w:val="0"/>
      <w:marTop w:val="0"/>
      <w:marBottom w:val="0"/>
      <w:divBdr>
        <w:top w:val="none" w:sz="0" w:space="0" w:color="auto"/>
        <w:left w:val="none" w:sz="0" w:space="0" w:color="auto"/>
        <w:bottom w:val="none" w:sz="0" w:space="0" w:color="auto"/>
        <w:right w:val="none" w:sz="0" w:space="0" w:color="auto"/>
      </w:divBdr>
    </w:div>
    <w:div w:id="1555315774">
      <w:bodyDiv w:val="1"/>
      <w:marLeft w:val="0"/>
      <w:marRight w:val="0"/>
      <w:marTop w:val="0"/>
      <w:marBottom w:val="0"/>
      <w:divBdr>
        <w:top w:val="none" w:sz="0" w:space="0" w:color="auto"/>
        <w:left w:val="none" w:sz="0" w:space="0" w:color="auto"/>
        <w:bottom w:val="none" w:sz="0" w:space="0" w:color="auto"/>
        <w:right w:val="none" w:sz="0" w:space="0" w:color="auto"/>
      </w:divBdr>
    </w:div>
    <w:div w:id="1555577190">
      <w:bodyDiv w:val="1"/>
      <w:marLeft w:val="0"/>
      <w:marRight w:val="0"/>
      <w:marTop w:val="0"/>
      <w:marBottom w:val="0"/>
      <w:divBdr>
        <w:top w:val="none" w:sz="0" w:space="0" w:color="auto"/>
        <w:left w:val="none" w:sz="0" w:space="0" w:color="auto"/>
        <w:bottom w:val="none" w:sz="0" w:space="0" w:color="auto"/>
        <w:right w:val="none" w:sz="0" w:space="0" w:color="auto"/>
      </w:divBdr>
    </w:div>
    <w:div w:id="1555659637">
      <w:bodyDiv w:val="1"/>
      <w:marLeft w:val="0"/>
      <w:marRight w:val="0"/>
      <w:marTop w:val="0"/>
      <w:marBottom w:val="0"/>
      <w:divBdr>
        <w:top w:val="none" w:sz="0" w:space="0" w:color="auto"/>
        <w:left w:val="none" w:sz="0" w:space="0" w:color="auto"/>
        <w:bottom w:val="none" w:sz="0" w:space="0" w:color="auto"/>
        <w:right w:val="none" w:sz="0" w:space="0" w:color="auto"/>
      </w:divBdr>
    </w:div>
    <w:div w:id="1555772583">
      <w:bodyDiv w:val="1"/>
      <w:marLeft w:val="0"/>
      <w:marRight w:val="0"/>
      <w:marTop w:val="0"/>
      <w:marBottom w:val="0"/>
      <w:divBdr>
        <w:top w:val="none" w:sz="0" w:space="0" w:color="auto"/>
        <w:left w:val="none" w:sz="0" w:space="0" w:color="auto"/>
        <w:bottom w:val="none" w:sz="0" w:space="0" w:color="auto"/>
        <w:right w:val="none" w:sz="0" w:space="0" w:color="auto"/>
      </w:divBdr>
    </w:div>
    <w:div w:id="1555962957">
      <w:bodyDiv w:val="1"/>
      <w:marLeft w:val="0"/>
      <w:marRight w:val="0"/>
      <w:marTop w:val="0"/>
      <w:marBottom w:val="0"/>
      <w:divBdr>
        <w:top w:val="none" w:sz="0" w:space="0" w:color="auto"/>
        <w:left w:val="none" w:sz="0" w:space="0" w:color="auto"/>
        <w:bottom w:val="none" w:sz="0" w:space="0" w:color="auto"/>
        <w:right w:val="none" w:sz="0" w:space="0" w:color="auto"/>
      </w:divBdr>
    </w:div>
    <w:div w:id="1556114459">
      <w:bodyDiv w:val="1"/>
      <w:marLeft w:val="0"/>
      <w:marRight w:val="0"/>
      <w:marTop w:val="0"/>
      <w:marBottom w:val="0"/>
      <w:divBdr>
        <w:top w:val="none" w:sz="0" w:space="0" w:color="auto"/>
        <w:left w:val="none" w:sz="0" w:space="0" w:color="auto"/>
        <w:bottom w:val="none" w:sz="0" w:space="0" w:color="auto"/>
        <w:right w:val="none" w:sz="0" w:space="0" w:color="auto"/>
      </w:divBdr>
    </w:div>
    <w:div w:id="1556114995">
      <w:bodyDiv w:val="1"/>
      <w:marLeft w:val="0"/>
      <w:marRight w:val="0"/>
      <w:marTop w:val="0"/>
      <w:marBottom w:val="0"/>
      <w:divBdr>
        <w:top w:val="none" w:sz="0" w:space="0" w:color="auto"/>
        <w:left w:val="none" w:sz="0" w:space="0" w:color="auto"/>
        <w:bottom w:val="none" w:sz="0" w:space="0" w:color="auto"/>
        <w:right w:val="none" w:sz="0" w:space="0" w:color="auto"/>
      </w:divBdr>
    </w:div>
    <w:div w:id="1556433527">
      <w:bodyDiv w:val="1"/>
      <w:marLeft w:val="0"/>
      <w:marRight w:val="0"/>
      <w:marTop w:val="0"/>
      <w:marBottom w:val="0"/>
      <w:divBdr>
        <w:top w:val="none" w:sz="0" w:space="0" w:color="auto"/>
        <w:left w:val="none" w:sz="0" w:space="0" w:color="auto"/>
        <w:bottom w:val="none" w:sz="0" w:space="0" w:color="auto"/>
        <w:right w:val="none" w:sz="0" w:space="0" w:color="auto"/>
      </w:divBdr>
    </w:div>
    <w:div w:id="1556622116">
      <w:bodyDiv w:val="1"/>
      <w:marLeft w:val="0"/>
      <w:marRight w:val="0"/>
      <w:marTop w:val="0"/>
      <w:marBottom w:val="0"/>
      <w:divBdr>
        <w:top w:val="none" w:sz="0" w:space="0" w:color="auto"/>
        <w:left w:val="none" w:sz="0" w:space="0" w:color="auto"/>
        <w:bottom w:val="none" w:sz="0" w:space="0" w:color="auto"/>
        <w:right w:val="none" w:sz="0" w:space="0" w:color="auto"/>
      </w:divBdr>
    </w:div>
    <w:div w:id="1557744892">
      <w:bodyDiv w:val="1"/>
      <w:marLeft w:val="0"/>
      <w:marRight w:val="0"/>
      <w:marTop w:val="0"/>
      <w:marBottom w:val="0"/>
      <w:divBdr>
        <w:top w:val="none" w:sz="0" w:space="0" w:color="auto"/>
        <w:left w:val="none" w:sz="0" w:space="0" w:color="auto"/>
        <w:bottom w:val="none" w:sz="0" w:space="0" w:color="auto"/>
        <w:right w:val="none" w:sz="0" w:space="0" w:color="auto"/>
      </w:divBdr>
    </w:div>
    <w:div w:id="1557862654">
      <w:bodyDiv w:val="1"/>
      <w:marLeft w:val="0"/>
      <w:marRight w:val="0"/>
      <w:marTop w:val="0"/>
      <w:marBottom w:val="0"/>
      <w:divBdr>
        <w:top w:val="none" w:sz="0" w:space="0" w:color="auto"/>
        <w:left w:val="none" w:sz="0" w:space="0" w:color="auto"/>
        <w:bottom w:val="none" w:sz="0" w:space="0" w:color="auto"/>
        <w:right w:val="none" w:sz="0" w:space="0" w:color="auto"/>
      </w:divBdr>
    </w:div>
    <w:div w:id="1558084897">
      <w:bodyDiv w:val="1"/>
      <w:marLeft w:val="0"/>
      <w:marRight w:val="0"/>
      <w:marTop w:val="0"/>
      <w:marBottom w:val="0"/>
      <w:divBdr>
        <w:top w:val="none" w:sz="0" w:space="0" w:color="auto"/>
        <w:left w:val="none" w:sz="0" w:space="0" w:color="auto"/>
        <w:bottom w:val="none" w:sz="0" w:space="0" w:color="auto"/>
        <w:right w:val="none" w:sz="0" w:space="0" w:color="auto"/>
      </w:divBdr>
    </w:div>
    <w:div w:id="1558315747">
      <w:bodyDiv w:val="1"/>
      <w:marLeft w:val="0"/>
      <w:marRight w:val="0"/>
      <w:marTop w:val="0"/>
      <w:marBottom w:val="0"/>
      <w:divBdr>
        <w:top w:val="none" w:sz="0" w:space="0" w:color="auto"/>
        <w:left w:val="none" w:sz="0" w:space="0" w:color="auto"/>
        <w:bottom w:val="none" w:sz="0" w:space="0" w:color="auto"/>
        <w:right w:val="none" w:sz="0" w:space="0" w:color="auto"/>
      </w:divBdr>
    </w:div>
    <w:div w:id="1558972106">
      <w:bodyDiv w:val="1"/>
      <w:marLeft w:val="0"/>
      <w:marRight w:val="0"/>
      <w:marTop w:val="0"/>
      <w:marBottom w:val="0"/>
      <w:divBdr>
        <w:top w:val="none" w:sz="0" w:space="0" w:color="auto"/>
        <w:left w:val="none" w:sz="0" w:space="0" w:color="auto"/>
        <w:bottom w:val="none" w:sz="0" w:space="0" w:color="auto"/>
        <w:right w:val="none" w:sz="0" w:space="0" w:color="auto"/>
      </w:divBdr>
    </w:div>
    <w:div w:id="1559049668">
      <w:bodyDiv w:val="1"/>
      <w:marLeft w:val="0"/>
      <w:marRight w:val="0"/>
      <w:marTop w:val="0"/>
      <w:marBottom w:val="0"/>
      <w:divBdr>
        <w:top w:val="none" w:sz="0" w:space="0" w:color="auto"/>
        <w:left w:val="none" w:sz="0" w:space="0" w:color="auto"/>
        <w:bottom w:val="none" w:sz="0" w:space="0" w:color="auto"/>
        <w:right w:val="none" w:sz="0" w:space="0" w:color="auto"/>
      </w:divBdr>
    </w:div>
    <w:div w:id="1559394197">
      <w:bodyDiv w:val="1"/>
      <w:marLeft w:val="0"/>
      <w:marRight w:val="0"/>
      <w:marTop w:val="0"/>
      <w:marBottom w:val="0"/>
      <w:divBdr>
        <w:top w:val="none" w:sz="0" w:space="0" w:color="auto"/>
        <w:left w:val="none" w:sz="0" w:space="0" w:color="auto"/>
        <w:bottom w:val="none" w:sz="0" w:space="0" w:color="auto"/>
        <w:right w:val="none" w:sz="0" w:space="0" w:color="auto"/>
      </w:divBdr>
    </w:div>
    <w:div w:id="1559394878">
      <w:bodyDiv w:val="1"/>
      <w:marLeft w:val="0"/>
      <w:marRight w:val="0"/>
      <w:marTop w:val="0"/>
      <w:marBottom w:val="0"/>
      <w:divBdr>
        <w:top w:val="none" w:sz="0" w:space="0" w:color="auto"/>
        <w:left w:val="none" w:sz="0" w:space="0" w:color="auto"/>
        <w:bottom w:val="none" w:sz="0" w:space="0" w:color="auto"/>
        <w:right w:val="none" w:sz="0" w:space="0" w:color="auto"/>
      </w:divBdr>
    </w:div>
    <w:div w:id="1559589016">
      <w:bodyDiv w:val="1"/>
      <w:marLeft w:val="0"/>
      <w:marRight w:val="0"/>
      <w:marTop w:val="0"/>
      <w:marBottom w:val="0"/>
      <w:divBdr>
        <w:top w:val="none" w:sz="0" w:space="0" w:color="auto"/>
        <w:left w:val="none" w:sz="0" w:space="0" w:color="auto"/>
        <w:bottom w:val="none" w:sz="0" w:space="0" w:color="auto"/>
        <w:right w:val="none" w:sz="0" w:space="0" w:color="auto"/>
      </w:divBdr>
    </w:div>
    <w:div w:id="1559704305">
      <w:bodyDiv w:val="1"/>
      <w:marLeft w:val="0"/>
      <w:marRight w:val="0"/>
      <w:marTop w:val="0"/>
      <w:marBottom w:val="0"/>
      <w:divBdr>
        <w:top w:val="none" w:sz="0" w:space="0" w:color="auto"/>
        <w:left w:val="none" w:sz="0" w:space="0" w:color="auto"/>
        <w:bottom w:val="none" w:sz="0" w:space="0" w:color="auto"/>
        <w:right w:val="none" w:sz="0" w:space="0" w:color="auto"/>
      </w:divBdr>
    </w:div>
    <w:div w:id="1560092171">
      <w:bodyDiv w:val="1"/>
      <w:marLeft w:val="0"/>
      <w:marRight w:val="0"/>
      <w:marTop w:val="0"/>
      <w:marBottom w:val="0"/>
      <w:divBdr>
        <w:top w:val="none" w:sz="0" w:space="0" w:color="auto"/>
        <w:left w:val="none" w:sz="0" w:space="0" w:color="auto"/>
        <w:bottom w:val="none" w:sz="0" w:space="0" w:color="auto"/>
        <w:right w:val="none" w:sz="0" w:space="0" w:color="auto"/>
      </w:divBdr>
    </w:div>
    <w:div w:id="1560437827">
      <w:bodyDiv w:val="1"/>
      <w:marLeft w:val="0"/>
      <w:marRight w:val="0"/>
      <w:marTop w:val="0"/>
      <w:marBottom w:val="0"/>
      <w:divBdr>
        <w:top w:val="none" w:sz="0" w:space="0" w:color="auto"/>
        <w:left w:val="none" w:sz="0" w:space="0" w:color="auto"/>
        <w:bottom w:val="none" w:sz="0" w:space="0" w:color="auto"/>
        <w:right w:val="none" w:sz="0" w:space="0" w:color="auto"/>
      </w:divBdr>
    </w:div>
    <w:div w:id="1560549849">
      <w:bodyDiv w:val="1"/>
      <w:marLeft w:val="0"/>
      <w:marRight w:val="0"/>
      <w:marTop w:val="0"/>
      <w:marBottom w:val="0"/>
      <w:divBdr>
        <w:top w:val="none" w:sz="0" w:space="0" w:color="auto"/>
        <w:left w:val="none" w:sz="0" w:space="0" w:color="auto"/>
        <w:bottom w:val="none" w:sz="0" w:space="0" w:color="auto"/>
        <w:right w:val="none" w:sz="0" w:space="0" w:color="auto"/>
      </w:divBdr>
    </w:div>
    <w:div w:id="1560549942">
      <w:bodyDiv w:val="1"/>
      <w:marLeft w:val="0"/>
      <w:marRight w:val="0"/>
      <w:marTop w:val="0"/>
      <w:marBottom w:val="0"/>
      <w:divBdr>
        <w:top w:val="none" w:sz="0" w:space="0" w:color="auto"/>
        <w:left w:val="none" w:sz="0" w:space="0" w:color="auto"/>
        <w:bottom w:val="none" w:sz="0" w:space="0" w:color="auto"/>
        <w:right w:val="none" w:sz="0" w:space="0" w:color="auto"/>
      </w:divBdr>
    </w:div>
    <w:div w:id="1560554617">
      <w:bodyDiv w:val="1"/>
      <w:marLeft w:val="0"/>
      <w:marRight w:val="0"/>
      <w:marTop w:val="0"/>
      <w:marBottom w:val="0"/>
      <w:divBdr>
        <w:top w:val="none" w:sz="0" w:space="0" w:color="auto"/>
        <w:left w:val="none" w:sz="0" w:space="0" w:color="auto"/>
        <w:bottom w:val="none" w:sz="0" w:space="0" w:color="auto"/>
        <w:right w:val="none" w:sz="0" w:space="0" w:color="auto"/>
      </w:divBdr>
    </w:div>
    <w:div w:id="1560702955">
      <w:bodyDiv w:val="1"/>
      <w:marLeft w:val="0"/>
      <w:marRight w:val="0"/>
      <w:marTop w:val="0"/>
      <w:marBottom w:val="0"/>
      <w:divBdr>
        <w:top w:val="none" w:sz="0" w:space="0" w:color="auto"/>
        <w:left w:val="none" w:sz="0" w:space="0" w:color="auto"/>
        <w:bottom w:val="none" w:sz="0" w:space="0" w:color="auto"/>
        <w:right w:val="none" w:sz="0" w:space="0" w:color="auto"/>
      </w:divBdr>
    </w:div>
    <w:div w:id="1561095535">
      <w:bodyDiv w:val="1"/>
      <w:marLeft w:val="0"/>
      <w:marRight w:val="0"/>
      <w:marTop w:val="0"/>
      <w:marBottom w:val="0"/>
      <w:divBdr>
        <w:top w:val="none" w:sz="0" w:space="0" w:color="auto"/>
        <w:left w:val="none" w:sz="0" w:space="0" w:color="auto"/>
        <w:bottom w:val="none" w:sz="0" w:space="0" w:color="auto"/>
        <w:right w:val="none" w:sz="0" w:space="0" w:color="auto"/>
      </w:divBdr>
    </w:div>
    <w:div w:id="1562210468">
      <w:bodyDiv w:val="1"/>
      <w:marLeft w:val="0"/>
      <w:marRight w:val="0"/>
      <w:marTop w:val="0"/>
      <w:marBottom w:val="0"/>
      <w:divBdr>
        <w:top w:val="none" w:sz="0" w:space="0" w:color="auto"/>
        <w:left w:val="none" w:sz="0" w:space="0" w:color="auto"/>
        <w:bottom w:val="none" w:sz="0" w:space="0" w:color="auto"/>
        <w:right w:val="none" w:sz="0" w:space="0" w:color="auto"/>
      </w:divBdr>
    </w:div>
    <w:div w:id="1562325481">
      <w:bodyDiv w:val="1"/>
      <w:marLeft w:val="0"/>
      <w:marRight w:val="0"/>
      <w:marTop w:val="0"/>
      <w:marBottom w:val="0"/>
      <w:divBdr>
        <w:top w:val="none" w:sz="0" w:space="0" w:color="auto"/>
        <w:left w:val="none" w:sz="0" w:space="0" w:color="auto"/>
        <w:bottom w:val="none" w:sz="0" w:space="0" w:color="auto"/>
        <w:right w:val="none" w:sz="0" w:space="0" w:color="auto"/>
      </w:divBdr>
    </w:div>
    <w:div w:id="1562449673">
      <w:bodyDiv w:val="1"/>
      <w:marLeft w:val="0"/>
      <w:marRight w:val="0"/>
      <w:marTop w:val="0"/>
      <w:marBottom w:val="0"/>
      <w:divBdr>
        <w:top w:val="none" w:sz="0" w:space="0" w:color="auto"/>
        <w:left w:val="none" w:sz="0" w:space="0" w:color="auto"/>
        <w:bottom w:val="none" w:sz="0" w:space="0" w:color="auto"/>
        <w:right w:val="none" w:sz="0" w:space="0" w:color="auto"/>
      </w:divBdr>
    </w:div>
    <w:div w:id="1562668464">
      <w:bodyDiv w:val="1"/>
      <w:marLeft w:val="0"/>
      <w:marRight w:val="0"/>
      <w:marTop w:val="0"/>
      <w:marBottom w:val="0"/>
      <w:divBdr>
        <w:top w:val="none" w:sz="0" w:space="0" w:color="auto"/>
        <w:left w:val="none" w:sz="0" w:space="0" w:color="auto"/>
        <w:bottom w:val="none" w:sz="0" w:space="0" w:color="auto"/>
        <w:right w:val="none" w:sz="0" w:space="0" w:color="auto"/>
      </w:divBdr>
    </w:div>
    <w:div w:id="1563328354">
      <w:bodyDiv w:val="1"/>
      <w:marLeft w:val="0"/>
      <w:marRight w:val="0"/>
      <w:marTop w:val="0"/>
      <w:marBottom w:val="0"/>
      <w:divBdr>
        <w:top w:val="none" w:sz="0" w:space="0" w:color="auto"/>
        <w:left w:val="none" w:sz="0" w:space="0" w:color="auto"/>
        <w:bottom w:val="none" w:sz="0" w:space="0" w:color="auto"/>
        <w:right w:val="none" w:sz="0" w:space="0" w:color="auto"/>
      </w:divBdr>
    </w:div>
    <w:div w:id="1563368339">
      <w:bodyDiv w:val="1"/>
      <w:marLeft w:val="0"/>
      <w:marRight w:val="0"/>
      <w:marTop w:val="0"/>
      <w:marBottom w:val="0"/>
      <w:divBdr>
        <w:top w:val="none" w:sz="0" w:space="0" w:color="auto"/>
        <w:left w:val="none" w:sz="0" w:space="0" w:color="auto"/>
        <w:bottom w:val="none" w:sz="0" w:space="0" w:color="auto"/>
        <w:right w:val="none" w:sz="0" w:space="0" w:color="auto"/>
      </w:divBdr>
    </w:div>
    <w:div w:id="1563370481">
      <w:bodyDiv w:val="1"/>
      <w:marLeft w:val="0"/>
      <w:marRight w:val="0"/>
      <w:marTop w:val="0"/>
      <w:marBottom w:val="0"/>
      <w:divBdr>
        <w:top w:val="none" w:sz="0" w:space="0" w:color="auto"/>
        <w:left w:val="none" w:sz="0" w:space="0" w:color="auto"/>
        <w:bottom w:val="none" w:sz="0" w:space="0" w:color="auto"/>
        <w:right w:val="none" w:sz="0" w:space="0" w:color="auto"/>
      </w:divBdr>
    </w:div>
    <w:div w:id="1563439726">
      <w:bodyDiv w:val="1"/>
      <w:marLeft w:val="0"/>
      <w:marRight w:val="0"/>
      <w:marTop w:val="0"/>
      <w:marBottom w:val="0"/>
      <w:divBdr>
        <w:top w:val="none" w:sz="0" w:space="0" w:color="auto"/>
        <w:left w:val="none" w:sz="0" w:space="0" w:color="auto"/>
        <w:bottom w:val="none" w:sz="0" w:space="0" w:color="auto"/>
        <w:right w:val="none" w:sz="0" w:space="0" w:color="auto"/>
      </w:divBdr>
    </w:div>
    <w:div w:id="1563522657">
      <w:bodyDiv w:val="1"/>
      <w:marLeft w:val="0"/>
      <w:marRight w:val="0"/>
      <w:marTop w:val="0"/>
      <w:marBottom w:val="0"/>
      <w:divBdr>
        <w:top w:val="none" w:sz="0" w:space="0" w:color="auto"/>
        <w:left w:val="none" w:sz="0" w:space="0" w:color="auto"/>
        <w:bottom w:val="none" w:sz="0" w:space="0" w:color="auto"/>
        <w:right w:val="none" w:sz="0" w:space="0" w:color="auto"/>
      </w:divBdr>
    </w:div>
    <w:div w:id="1563561029">
      <w:bodyDiv w:val="1"/>
      <w:marLeft w:val="0"/>
      <w:marRight w:val="0"/>
      <w:marTop w:val="0"/>
      <w:marBottom w:val="0"/>
      <w:divBdr>
        <w:top w:val="none" w:sz="0" w:space="0" w:color="auto"/>
        <w:left w:val="none" w:sz="0" w:space="0" w:color="auto"/>
        <w:bottom w:val="none" w:sz="0" w:space="0" w:color="auto"/>
        <w:right w:val="none" w:sz="0" w:space="0" w:color="auto"/>
      </w:divBdr>
    </w:div>
    <w:div w:id="1563828543">
      <w:bodyDiv w:val="1"/>
      <w:marLeft w:val="0"/>
      <w:marRight w:val="0"/>
      <w:marTop w:val="0"/>
      <w:marBottom w:val="0"/>
      <w:divBdr>
        <w:top w:val="none" w:sz="0" w:space="0" w:color="auto"/>
        <w:left w:val="none" w:sz="0" w:space="0" w:color="auto"/>
        <w:bottom w:val="none" w:sz="0" w:space="0" w:color="auto"/>
        <w:right w:val="none" w:sz="0" w:space="0" w:color="auto"/>
      </w:divBdr>
    </w:div>
    <w:div w:id="1563904642">
      <w:bodyDiv w:val="1"/>
      <w:marLeft w:val="0"/>
      <w:marRight w:val="0"/>
      <w:marTop w:val="0"/>
      <w:marBottom w:val="0"/>
      <w:divBdr>
        <w:top w:val="none" w:sz="0" w:space="0" w:color="auto"/>
        <w:left w:val="none" w:sz="0" w:space="0" w:color="auto"/>
        <w:bottom w:val="none" w:sz="0" w:space="0" w:color="auto"/>
        <w:right w:val="none" w:sz="0" w:space="0" w:color="auto"/>
      </w:divBdr>
    </w:div>
    <w:div w:id="1563952035">
      <w:bodyDiv w:val="1"/>
      <w:marLeft w:val="0"/>
      <w:marRight w:val="0"/>
      <w:marTop w:val="0"/>
      <w:marBottom w:val="0"/>
      <w:divBdr>
        <w:top w:val="none" w:sz="0" w:space="0" w:color="auto"/>
        <w:left w:val="none" w:sz="0" w:space="0" w:color="auto"/>
        <w:bottom w:val="none" w:sz="0" w:space="0" w:color="auto"/>
        <w:right w:val="none" w:sz="0" w:space="0" w:color="auto"/>
      </w:divBdr>
    </w:div>
    <w:div w:id="1564021242">
      <w:bodyDiv w:val="1"/>
      <w:marLeft w:val="0"/>
      <w:marRight w:val="0"/>
      <w:marTop w:val="0"/>
      <w:marBottom w:val="0"/>
      <w:divBdr>
        <w:top w:val="none" w:sz="0" w:space="0" w:color="auto"/>
        <w:left w:val="none" w:sz="0" w:space="0" w:color="auto"/>
        <w:bottom w:val="none" w:sz="0" w:space="0" w:color="auto"/>
        <w:right w:val="none" w:sz="0" w:space="0" w:color="auto"/>
      </w:divBdr>
    </w:div>
    <w:div w:id="1564217624">
      <w:bodyDiv w:val="1"/>
      <w:marLeft w:val="0"/>
      <w:marRight w:val="0"/>
      <w:marTop w:val="0"/>
      <w:marBottom w:val="0"/>
      <w:divBdr>
        <w:top w:val="none" w:sz="0" w:space="0" w:color="auto"/>
        <w:left w:val="none" w:sz="0" w:space="0" w:color="auto"/>
        <w:bottom w:val="none" w:sz="0" w:space="0" w:color="auto"/>
        <w:right w:val="none" w:sz="0" w:space="0" w:color="auto"/>
      </w:divBdr>
    </w:div>
    <w:div w:id="1564222018">
      <w:bodyDiv w:val="1"/>
      <w:marLeft w:val="0"/>
      <w:marRight w:val="0"/>
      <w:marTop w:val="0"/>
      <w:marBottom w:val="0"/>
      <w:divBdr>
        <w:top w:val="none" w:sz="0" w:space="0" w:color="auto"/>
        <w:left w:val="none" w:sz="0" w:space="0" w:color="auto"/>
        <w:bottom w:val="none" w:sz="0" w:space="0" w:color="auto"/>
        <w:right w:val="none" w:sz="0" w:space="0" w:color="auto"/>
      </w:divBdr>
    </w:div>
    <w:div w:id="1564369683">
      <w:bodyDiv w:val="1"/>
      <w:marLeft w:val="0"/>
      <w:marRight w:val="0"/>
      <w:marTop w:val="0"/>
      <w:marBottom w:val="0"/>
      <w:divBdr>
        <w:top w:val="none" w:sz="0" w:space="0" w:color="auto"/>
        <w:left w:val="none" w:sz="0" w:space="0" w:color="auto"/>
        <w:bottom w:val="none" w:sz="0" w:space="0" w:color="auto"/>
        <w:right w:val="none" w:sz="0" w:space="0" w:color="auto"/>
      </w:divBdr>
    </w:div>
    <w:div w:id="1564412812">
      <w:bodyDiv w:val="1"/>
      <w:marLeft w:val="0"/>
      <w:marRight w:val="0"/>
      <w:marTop w:val="0"/>
      <w:marBottom w:val="0"/>
      <w:divBdr>
        <w:top w:val="none" w:sz="0" w:space="0" w:color="auto"/>
        <w:left w:val="none" w:sz="0" w:space="0" w:color="auto"/>
        <w:bottom w:val="none" w:sz="0" w:space="0" w:color="auto"/>
        <w:right w:val="none" w:sz="0" w:space="0" w:color="auto"/>
      </w:divBdr>
    </w:div>
    <w:div w:id="1565022533">
      <w:bodyDiv w:val="1"/>
      <w:marLeft w:val="0"/>
      <w:marRight w:val="0"/>
      <w:marTop w:val="0"/>
      <w:marBottom w:val="0"/>
      <w:divBdr>
        <w:top w:val="none" w:sz="0" w:space="0" w:color="auto"/>
        <w:left w:val="none" w:sz="0" w:space="0" w:color="auto"/>
        <w:bottom w:val="none" w:sz="0" w:space="0" w:color="auto"/>
        <w:right w:val="none" w:sz="0" w:space="0" w:color="auto"/>
      </w:divBdr>
    </w:div>
    <w:div w:id="1565069763">
      <w:bodyDiv w:val="1"/>
      <w:marLeft w:val="0"/>
      <w:marRight w:val="0"/>
      <w:marTop w:val="0"/>
      <w:marBottom w:val="0"/>
      <w:divBdr>
        <w:top w:val="none" w:sz="0" w:space="0" w:color="auto"/>
        <w:left w:val="none" w:sz="0" w:space="0" w:color="auto"/>
        <w:bottom w:val="none" w:sz="0" w:space="0" w:color="auto"/>
        <w:right w:val="none" w:sz="0" w:space="0" w:color="auto"/>
      </w:divBdr>
    </w:div>
    <w:div w:id="1565139970">
      <w:bodyDiv w:val="1"/>
      <w:marLeft w:val="0"/>
      <w:marRight w:val="0"/>
      <w:marTop w:val="0"/>
      <w:marBottom w:val="0"/>
      <w:divBdr>
        <w:top w:val="none" w:sz="0" w:space="0" w:color="auto"/>
        <w:left w:val="none" w:sz="0" w:space="0" w:color="auto"/>
        <w:bottom w:val="none" w:sz="0" w:space="0" w:color="auto"/>
        <w:right w:val="none" w:sz="0" w:space="0" w:color="auto"/>
      </w:divBdr>
    </w:div>
    <w:div w:id="1565795739">
      <w:bodyDiv w:val="1"/>
      <w:marLeft w:val="0"/>
      <w:marRight w:val="0"/>
      <w:marTop w:val="0"/>
      <w:marBottom w:val="0"/>
      <w:divBdr>
        <w:top w:val="none" w:sz="0" w:space="0" w:color="auto"/>
        <w:left w:val="none" w:sz="0" w:space="0" w:color="auto"/>
        <w:bottom w:val="none" w:sz="0" w:space="0" w:color="auto"/>
        <w:right w:val="none" w:sz="0" w:space="0" w:color="auto"/>
      </w:divBdr>
    </w:div>
    <w:div w:id="1565870482">
      <w:bodyDiv w:val="1"/>
      <w:marLeft w:val="0"/>
      <w:marRight w:val="0"/>
      <w:marTop w:val="0"/>
      <w:marBottom w:val="0"/>
      <w:divBdr>
        <w:top w:val="none" w:sz="0" w:space="0" w:color="auto"/>
        <w:left w:val="none" w:sz="0" w:space="0" w:color="auto"/>
        <w:bottom w:val="none" w:sz="0" w:space="0" w:color="auto"/>
        <w:right w:val="none" w:sz="0" w:space="0" w:color="auto"/>
      </w:divBdr>
    </w:div>
    <w:div w:id="1565918161">
      <w:bodyDiv w:val="1"/>
      <w:marLeft w:val="0"/>
      <w:marRight w:val="0"/>
      <w:marTop w:val="0"/>
      <w:marBottom w:val="0"/>
      <w:divBdr>
        <w:top w:val="none" w:sz="0" w:space="0" w:color="auto"/>
        <w:left w:val="none" w:sz="0" w:space="0" w:color="auto"/>
        <w:bottom w:val="none" w:sz="0" w:space="0" w:color="auto"/>
        <w:right w:val="none" w:sz="0" w:space="0" w:color="auto"/>
      </w:divBdr>
    </w:div>
    <w:div w:id="1566067078">
      <w:bodyDiv w:val="1"/>
      <w:marLeft w:val="0"/>
      <w:marRight w:val="0"/>
      <w:marTop w:val="0"/>
      <w:marBottom w:val="0"/>
      <w:divBdr>
        <w:top w:val="none" w:sz="0" w:space="0" w:color="auto"/>
        <w:left w:val="none" w:sz="0" w:space="0" w:color="auto"/>
        <w:bottom w:val="none" w:sz="0" w:space="0" w:color="auto"/>
        <w:right w:val="none" w:sz="0" w:space="0" w:color="auto"/>
      </w:divBdr>
    </w:div>
    <w:div w:id="1566331891">
      <w:bodyDiv w:val="1"/>
      <w:marLeft w:val="0"/>
      <w:marRight w:val="0"/>
      <w:marTop w:val="0"/>
      <w:marBottom w:val="0"/>
      <w:divBdr>
        <w:top w:val="none" w:sz="0" w:space="0" w:color="auto"/>
        <w:left w:val="none" w:sz="0" w:space="0" w:color="auto"/>
        <w:bottom w:val="none" w:sz="0" w:space="0" w:color="auto"/>
        <w:right w:val="none" w:sz="0" w:space="0" w:color="auto"/>
      </w:divBdr>
    </w:div>
    <w:div w:id="1567186760">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7911396">
      <w:bodyDiv w:val="1"/>
      <w:marLeft w:val="0"/>
      <w:marRight w:val="0"/>
      <w:marTop w:val="0"/>
      <w:marBottom w:val="0"/>
      <w:divBdr>
        <w:top w:val="none" w:sz="0" w:space="0" w:color="auto"/>
        <w:left w:val="none" w:sz="0" w:space="0" w:color="auto"/>
        <w:bottom w:val="none" w:sz="0" w:space="0" w:color="auto"/>
        <w:right w:val="none" w:sz="0" w:space="0" w:color="auto"/>
      </w:divBdr>
    </w:div>
    <w:div w:id="1567914727">
      <w:bodyDiv w:val="1"/>
      <w:marLeft w:val="0"/>
      <w:marRight w:val="0"/>
      <w:marTop w:val="0"/>
      <w:marBottom w:val="0"/>
      <w:divBdr>
        <w:top w:val="none" w:sz="0" w:space="0" w:color="auto"/>
        <w:left w:val="none" w:sz="0" w:space="0" w:color="auto"/>
        <w:bottom w:val="none" w:sz="0" w:space="0" w:color="auto"/>
        <w:right w:val="none" w:sz="0" w:space="0" w:color="auto"/>
      </w:divBdr>
    </w:div>
    <w:div w:id="1567951062">
      <w:bodyDiv w:val="1"/>
      <w:marLeft w:val="0"/>
      <w:marRight w:val="0"/>
      <w:marTop w:val="0"/>
      <w:marBottom w:val="0"/>
      <w:divBdr>
        <w:top w:val="none" w:sz="0" w:space="0" w:color="auto"/>
        <w:left w:val="none" w:sz="0" w:space="0" w:color="auto"/>
        <w:bottom w:val="none" w:sz="0" w:space="0" w:color="auto"/>
        <w:right w:val="none" w:sz="0" w:space="0" w:color="auto"/>
      </w:divBdr>
    </w:div>
    <w:div w:id="1568035518">
      <w:bodyDiv w:val="1"/>
      <w:marLeft w:val="0"/>
      <w:marRight w:val="0"/>
      <w:marTop w:val="0"/>
      <w:marBottom w:val="0"/>
      <w:divBdr>
        <w:top w:val="none" w:sz="0" w:space="0" w:color="auto"/>
        <w:left w:val="none" w:sz="0" w:space="0" w:color="auto"/>
        <w:bottom w:val="none" w:sz="0" w:space="0" w:color="auto"/>
        <w:right w:val="none" w:sz="0" w:space="0" w:color="auto"/>
      </w:divBdr>
    </w:div>
    <w:div w:id="1568104294">
      <w:bodyDiv w:val="1"/>
      <w:marLeft w:val="0"/>
      <w:marRight w:val="0"/>
      <w:marTop w:val="0"/>
      <w:marBottom w:val="0"/>
      <w:divBdr>
        <w:top w:val="none" w:sz="0" w:space="0" w:color="auto"/>
        <w:left w:val="none" w:sz="0" w:space="0" w:color="auto"/>
        <w:bottom w:val="none" w:sz="0" w:space="0" w:color="auto"/>
        <w:right w:val="none" w:sz="0" w:space="0" w:color="auto"/>
      </w:divBdr>
    </w:div>
    <w:div w:id="1569074892">
      <w:bodyDiv w:val="1"/>
      <w:marLeft w:val="0"/>
      <w:marRight w:val="0"/>
      <w:marTop w:val="0"/>
      <w:marBottom w:val="0"/>
      <w:divBdr>
        <w:top w:val="none" w:sz="0" w:space="0" w:color="auto"/>
        <w:left w:val="none" w:sz="0" w:space="0" w:color="auto"/>
        <w:bottom w:val="none" w:sz="0" w:space="0" w:color="auto"/>
        <w:right w:val="none" w:sz="0" w:space="0" w:color="auto"/>
      </w:divBdr>
    </w:div>
    <w:div w:id="1569262955">
      <w:bodyDiv w:val="1"/>
      <w:marLeft w:val="0"/>
      <w:marRight w:val="0"/>
      <w:marTop w:val="0"/>
      <w:marBottom w:val="0"/>
      <w:divBdr>
        <w:top w:val="none" w:sz="0" w:space="0" w:color="auto"/>
        <w:left w:val="none" w:sz="0" w:space="0" w:color="auto"/>
        <w:bottom w:val="none" w:sz="0" w:space="0" w:color="auto"/>
        <w:right w:val="none" w:sz="0" w:space="0" w:color="auto"/>
      </w:divBdr>
    </w:div>
    <w:div w:id="1569878854">
      <w:bodyDiv w:val="1"/>
      <w:marLeft w:val="0"/>
      <w:marRight w:val="0"/>
      <w:marTop w:val="0"/>
      <w:marBottom w:val="0"/>
      <w:divBdr>
        <w:top w:val="none" w:sz="0" w:space="0" w:color="auto"/>
        <w:left w:val="none" w:sz="0" w:space="0" w:color="auto"/>
        <w:bottom w:val="none" w:sz="0" w:space="0" w:color="auto"/>
        <w:right w:val="none" w:sz="0" w:space="0" w:color="auto"/>
      </w:divBdr>
    </w:div>
    <w:div w:id="1569994611">
      <w:bodyDiv w:val="1"/>
      <w:marLeft w:val="0"/>
      <w:marRight w:val="0"/>
      <w:marTop w:val="0"/>
      <w:marBottom w:val="0"/>
      <w:divBdr>
        <w:top w:val="none" w:sz="0" w:space="0" w:color="auto"/>
        <w:left w:val="none" w:sz="0" w:space="0" w:color="auto"/>
        <w:bottom w:val="none" w:sz="0" w:space="0" w:color="auto"/>
        <w:right w:val="none" w:sz="0" w:space="0" w:color="auto"/>
      </w:divBdr>
    </w:div>
    <w:div w:id="1570311988">
      <w:bodyDiv w:val="1"/>
      <w:marLeft w:val="0"/>
      <w:marRight w:val="0"/>
      <w:marTop w:val="0"/>
      <w:marBottom w:val="0"/>
      <w:divBdr>
        <w:top w:val="none" w:sz="0" w:space="0" w:color="auto"/>
        <w:left w:val="none" w:sz="0" w:space="0" w:color="auto"/>
        <w:bottom w:val="none" w:sz="0" w:space="0" w:color="auto"/>
        <w:right w:val="none" w:sz="0" w:space="0" w:color="auto"/>
      </w:divBdr>
    </w:div>
    <w:div w:id="1570463020">
      <w:bodyDiv w:val="1"/>
      <w:marLeft w:val="0"/>
      <w:marRight w:val="0"/>
      <w:marTop w:val="0"/>
      <w:marBottom w:val="0"/>
      <w:divBdr>
        <w:top w:val="none" w:sz="0" w:space="0" w:color="auto"/>
        <w:left w:val="none" w:sz="0" w:space="0" w:color="auto"/>
        <w:bottom w:val="none" w:sz="0" w:space="0" w:color="auto"/>
        <w:right w:val="none" w:sz="0" w:space="0" w:color="auto"/>
      </w:divBdr>
    </w:div>
    <w:div w:id="1570656664">
      <w:bodyDiv w:val="1"/>
      <w:marLeft w:val="0"/>
      <w:marRight w:val="0"/>
      <w:marTop w:val="0"/>
      <w:marBottom w:val="0"/>
      <w:divBdr>
        <w:top w:val="none" w:sz="0" w:space="0" w:color="auto"/>
        <w:left w:val="none" w:sz="0" w:space="0" w:color="auto"/>
        <w:bottom w:val="none" w:sz="0" w:space="0" w:color="auto"/>
        <w:right w:val="none" w:sz="0" w:space="0" w:color="auto"/>
      </w:divBdr>
    </w:div>
    <w:div w:id="1571109644">
      <w:bodyDiv w:val="1"/>
      <w:marLeft w:val="0"/>
      <w:marRight w:val="0"/>
      <w:marTop w:val="0"/>
      <w:marBottom w:val="0"/>
      <w:divBdr>
        <w:top w:val="none" w:sz="0" w:space="0" w:color="auto"/>
        <w:left w:val="none" w:sz="0" w:space="0" w:color="auto"/>
        <w:bottom w:val="none" w:sz="0" w:space="0" w:color="auto"/>
        <w:right w:val="none" w:sz="0" w:space="0" w:color="auto"/>
      </w:divBdr>
    </w:div>
    <w:div w:id="1571190519">
      <w:bodyDiv w:val="1"/>
      <w:marLeft w:val="0"/>
      <w:marRight w:val="0"/>
      <w:marTop w:val="0"/>
      <w:marBottom w:val="0"/>
      <w:divBdr>
        <w:top w:val="none" w:sz="0" w:space="0" w:color="auto"/>
        <w:left w:val="none" w:sz="0" w:space="0" w:color="auto"/>
        <w:bottom w:val="none" w:sz="0" w:space="0" w:color="auto"/>
        <w:right w:val="none" w:sz="0" w:space="0" w:color="auto"/>
      </w:divBdr>
    </w:div>
    <w:div w:id="1571499024">
      <w:bodyDiv w:val="1"/>
      <w:marLeft w:val="0"/>
      <w:marRight w:val="0"/>
      <w:marTop w:val="0"/>
      <w:marBottom w:val="0"/>
      <w:divBdr>
        <w:top w:val="none" w:sz="0" w:space="0" w:color="auto"/>
        <w:left w:val="none" w:sz="0" w:space="0" w:color="auto"/>
        <w:bottom w:val="none" w:sz="0" w:space="0" w:color="auto"/>
        <w:right w:val="none" w:sz="0" w:space="0" w:color="auto"/>
      </w:divBdr>
    </w:div>
    <w:div w:id="1571503805">
      <w:bodyDiv w:val="1"/>
      <w:marLeft w:val="0"/>
      <w:marRight w:val="0"/>
      <w:marTop w:val="0"/>
      <w:marBottom w:val="0"/>
      <w:divBdr>
        <w:top w:val="none" w:sz="0" w:space="0" w:color="auto"/>
        <w:left w:val="none" w:sz="0" w:space="0" w:color="auto"/>
        <w:bottom w:val="none" w:sz="0" w:space="0" w:color="auto"/>
        <w:right w:val="none" w:sz="0" w:space="0" w:color="auto"/>
      </w:divBdr>
    </w:div>
    <w:div w:id="1571620429">
      <w:bodyDiv w:val="1"/>
      <w:marLeft w:val="0"/>
      <w:marRight w:val="0"/>
      <w:marTop w:val="0"/>
      <w:marBottom w:val="0"/>
      <w:divBdr>
        <w:top w:val="none" w:sz="0" w:space="0" w:color="auto"/>
        <w:left w:val="none" w:sz="0" w:space="0" w:color="auto"/>
        <w:bottom w:val="none" w:sz="0" w:space="0" w:color="auto"/>
        <w:right w:val="none" w:sz="0" w:space="0" w:color="auto"/>
      </w:divBdr>
    </w:div>
    <w:div w:id="1571698060">
      <w:bodyDiv w:val="1"/>
      <w:marLeft w:val="0"/>
      <w:marRight w:val="0"/>
      <w:marTop w:val="0"/>
      <w:marBottom w:val="0"/>
      <w:divBdr>
        <w:top w:val="none" w:sz="0" w:space="0" w:color="auto"/>
        <w:left w:val="none" w:sz="0" w:space="0" w:color="auto"/>
        <w:bottom w:val="none" w:sz="0" w:space="0" w:color="auto"/>
        <w:right w:val="none" w:sz="0" w:space="0" w:color="auto"/>
      </w:divBdr>
    </w:div>
    <w:div w:id="1572036877">
      <w:bodyDiv w:val="1"/>
      <w:marLeft w:val="0"/>
      <w:marRight w:val="0"/>
      <w:marTop w:val="0"/>
      <w:marBottom w:val="0"/>
      <w:divBdr>
        <w:top w:val="none" w:sz="0" w:space="0" w:color="auto"/>
        <w:left w:val="none" w:sz="0" w:space="0" w:color="auto"/>
        <w:bottom w:val="none" w:sz="0" w:space="0" w:color="auto"/>
        <w:right w:val="none" w:sz="0" w:space="0" w:color="auto"/>
      </w:divBdr>
    </w:div>
    <w:div w:id="1572041973">
      <w:bodyDiv w:val="1"/>
      <w:marLeft w:val="0"/>
      <w:marRight w:val="0"/>
      <w:marTop w:val="0"/>
      <w:marBottom w:val="0"/>
      <w:divBdr>
        <w:top w:val="none" w:sz="0" w:space="0" w:color="auto"/>
        <w:left w:val="none" w:sz="0" w:space="0" w:color="auto"/>
        <w:bottom w:val="none" w:sz="0" w:space="0" w:color="auto"/>
        <w:right w:val="none" w:sz="0" w:space="0" w:color="auto"/>
      </w:divBdr>
    </w:div>
    <w:div w:id="1572232372">
      <w:bodyDiv w:val="1"/>
      <w:marLeft w:val="0"/>
      <w:marRight w:val="0"/>
      <w:marTop w:val="0"/>
      <w:marBottom w:val="0"/>
      <w:divBdr>
        <w:top w:val="none" w:sz="0" w:space="0" w:color="auto"/>
        <w:left w:val="none" w:sz="0" w:space="0" w:color="auto"/>
        <w:bottom w:val="none" w:sz="0" w:space="0" w:color="auto"/>
        <w:right w:val="none" w:sz="0" w:space="0" w:color="auto"/>
      </w:divBdr>
    </w:div>
    <w:div w:id="1572618287">
      <w:bodyDiv w:val="1"/>
      <w:marLeft w:val="0"/>
      <w:marRight w:val="0"/>
      <w:marTop w:val="0"/>
      <w:marBottom w:val="0"/>
      <w:divBdr>
        <w:top w:val="none" w:sz="0" w:space="0" w:color="auto"/>
        <w:left w:val="none" w:sz="0" w:space="0" w:color="auto"/>
        <w:bottom w:val="none" w:sz="0" w:space="0" w:color="auto"/>
        <w:right w:val="none" w:sz="0" w:space="0" w:color="auto"/>
      </w:divBdr>
    </w:div>
    <w:div w:id="1572620332">
      <w:bodyDiv w:val="1"/>
      <w:marLeft w:val="0"/>
      <w:marRight w:val="0"/>
      <w:marTop w:val="0"/>
      <w:marBottom w:val="0"/>
      <w:divBdr>
        <w:top w:val="none" w:sz="0" w:space="0" w:color="auto"/>
        <w:left w:val="none" w:sz="0" w:space="0" w:color="auto"/>
        <w:bottom w:val="none" w:sz="0" w:space="0" w:color="auto"/>
        <w:right w:val="none" w:sz="0" w:space="0" w:color="auto"/>
      </w:divBdr>
    </w:div>
    <w:div w:id="1573540764">
      <w:bodyDiv w:val="1"/>
      <w:marLeft w:val="0"/>
      <w:marRight w:val="0"/>
      <w:marTop w:val="0"/>
      <w:marBottom w:val="0"/>
      <w:divBdr>
        <w:top w:val="none" w:sz="0" w:space="0" w:color="auto"/>
        <w:left w:val="none" w:sz="0" w:space="0" w:color="auto"/>
        <w:bottom w:val="none" w:sz="0" w:space="0" w:color="auto"/>
        <w:right w:val="none" w:sz="0" w:space="0" w:color="auto"/>
      </w:divBdr>
    </w:div>
    <w:div w:id="1573546680">
      <w:bodyDiv w:val="1"/>
      <w:marLeft w:val="0"/>
      <w:marRight w:val="0"/>
      <w:marTop w:val="0"/>
      <w:marBottom w:val="0"/>
      <w:divBdr>
        <w:top w:val="none" w:sz="0" w:space="0" w:color="auto"/>
        <w:left w:val="none" w:sz="0" w:space="0" w:color="auto"/>
        <w:bottom w:val="none" w:sz="0" w:space="0" w:color="auto"/>
        <w:right w:val="none" w:sz="0" w:space="0" w:color="auto"/>
      </w:divBdr>
    </w:div>
    <w:div w:id="1574271040">
      <w:bodyDiv w:val="1"/>
      <w:marLeft w:val="0"/>
      <w:marRight w:val="0"/>
      <w:marTop w:val="0"/>
      <w:marBottom w:val="0"/>
      <w:divBdr>
        <w:top w:val="none" w:sz="0" w:space="0" w:color="auto"/>
        <w:left w:val="none" w:sz="0" w:space="0" w:color="auto"/>
        <w:bottom w:val="none" w:sz="0" w:space="0" w:color="auto"/>
        <w:right w:val="none" w:sz="0" w:space="0" w:color="auto"/>
      </w:divBdr>
    </w:div>
    <w:div w:id="1574391435">
      <w:bodyDiv w:val="1"/>
      <w:marLeft w:val="0"/>
      <w:marRight w:val="0"/>
      <w:marTop w:val="0"/>
      <w:marBottom w:val="0"/>
      <w:divBdr>
        <w:top w:val="none" w:sz="0" w:space="0" w:color="auto"/>
        <w:left w:val="none" w:sz="0" w:space="0" w:color="auto"/>
        <w:bottom w:val="none" w:sz="0" w:space="0" w:color="auto"/>
        <w:right w:val="none" w:sz="0" w:space="0" w:color="auto"/>
      </w:divBdr>
    </w:div>
    <w:div w:id="1574467169">
      <w:bodyDiv w:val="1"/>
      <w:marLeft w:val="0"/>
      <w:marRight w:val="0"/>
      <w:marTop w:val="0"/>
      <w:marBottom w:val="0"/>
      <w:divBdr>
        <w:top w:val="none" w:sz="0" w:space="0" w:color="auto"/>
        <w:left w:val="none" w:sz="0" w:space="0" w:color="auto"/>
        <w:bottom w:val="none" w:sz="0" w:space="0" w:color="auto"/>
        <w:right w:val="none" w:sz="0" w:space="0" w:color="auto"/>
      </w:divBdr>
    </w:div>
    <w:div w:id="1574584415">
      <w:bodyDiv w:val="1"/>
      <w:marLeft w:val="0"/>
      <w:marRight w:val="0"/>
      <w:marTop w:val="0"/>
      <w:marBottom w:val="0"/>
      <w:divBdr>
        <w:top w:val="none" w:sz="0" w:space="0" w:color="auto"/>
        <w:left w:val="none" w:sz="0" w:space="0" w:color="auto"/>
        <w:bottom w:val="none" w:sz="0" w:space="0" w:color="auto"/>
        <w:right w:val="none" w:sz="0" w:space="0" w:color="auto"/>
      </w:divBdr>
    </w:div>
    <w:div w:id="1574851427">
      <w:bodyDiv w:val="1"/>
      <w:marLeft w:val="0"/>
      <w:marRight w:val="0"/>
      <w:marTop w:val="0"/>
      <w:marBottom w:val="0"/>
      <w:divBdr>
        <w:top w:val="none" w:sz="0" w:space="0" w:color="auto"/>
        <w:left w:val="none" w:sz="0" w:space="0" w:color="auto"/>
        <w:bottom w:val="none" w:sz="0" w:space="0" w:color="auto"/>
        <w:right w:val="none" w:sz="0" w:space="0" w:color="auto"/>
      </w:divBdr>
    </w:div>
    <w:div w:id="1574851428">
      <w:bodyDiv w:val="1"/>
      <w:marLeft w:val="0"/>
      <w:marRight w:val="0"/>
      <w:marTop w:val="0"/>
      <w:marBottom w:val="0"/>
      <w:divBdr>
        <w:top w:val="none" w:sz="0" w:space="0" w:color="auto"/>
        <w:left w:val="none" w:sz="0" w:space="0" w:color="auto"/>
        <w:bottom w:val="none" w:sz="0" w:space="0" w:color="auto"/>
        <w:right w:val="none" w:sz="0" w:space="0" w:color="auto"/>
      </w:divBdr>
    </w:div>
    <w:div w:id="1575119159">
      <w:bodyDiv w:val="1"/>
      <w:marLeft w:val="0"/>
      <w:marRight w:val="0"/>
      <w:marTop w:val="0"/>
      <w:marBottom w:val="0"/>
      <w:divBdr>
        <w:top w:val="none" w:sz="0" w:space="0" w:color="auto"/>
        <w:left w:val="none" w:sz="0" w:space="0" w:color="auto"/>
        <w:bottom w:val="none" w:sz="0" w:space="0" w:color="auto"/>
        <w:right w:val="none" w:sz="0" w:space="0" w:color="auto"/>
      </w:divBdr>
    </w:div>
    <w:div w:id="1575122632">
      <w:bodyDiv w:val="1"/>
      <w:marLeft w:val="0"/>
      <w:marRight w:val="0"/>
      <w:marTop w:val="0"/>
      <w:marBottom w:val="0"/>
      <w:divBdr>
        <w:top w:val="none" w:sz="0" w:space="0" w:color="auto"/>
        <w:left w:val="none" w:sz="0" w:space="0" w:color="auto"/>
        <w:bottom w:val="none" w:sz="0" w:space="0" w:color="auto"/>
        <w:right w:val="none" w:sz="0" w:space="0" w:color="auto"/>
      </w:divBdr>
    </w:div>
    <w:div w:id="1575312514">
      <w:bodyDiv w:val="1"/>
      <w:marLeft w:val="0"/>
      <w:marRight w:val="0"/>
      <w:marTop w:val="0"/>
      <w:marBottom w:val="0"/>
      <w:divBdr>
        <w:top w:val="none" w:sz="0" w:space="0" w:color="auto"/>
        <w:left w:val="none" w:sz="0" w:space="0" w:color="auto"/>
        <w:bottom w:val="none" w:sz="0" w:space="0" w:color="auto"/>
        <w:right w:val="none" w:sz="0" w:space="0" w:color="auto"/>
      </w:divBdr>
    </w:div>
    <w:div w:id="1575629875">
      <w:bodyDiv w:val="1"/>
      <w:marLeft w:val="0"/>
      <w:marRight w:val="0"/>
      <w:marTop w:val="0"/>
      <w:marBottom w:val="0"/>
      <w:divBdr>
        <w:top w:val="none" w:sz="0" w:space="0" w:color="auto"/>
        <w:left w:val="none" w:sz="0" w:space="0" w:color="auto"/>
        <w:bottom w:val="none" w:sz="0" w:space="0" w:color="auto"/>
        <w:right w:val="none" w:sz="0" w:space="0" w:color="auto"/>
      </w:divBdr>
    </w:div>
    <w:div w:id="1575890996">
      <w:bodyDiv w:val="1"/>
      <w:marLeft w:val="0"/>
      <w:marRight w:val="0"/>
      <w:marTop w:val="0"/>
      <w:marBottom w:val="0"/>
      <w:divBdr>
        <w:top w:val="none" w:sz="0" w:space="0" w:color="auto"/>
        <w:left w:val="none" w:sz="0" w:space="0" w:color="auto"/>
        <w:bottom w:val="none" w:sz="0" w:space="0" w:color="auto"/>
        <w:right w:val="none" w:sz="0" w:space="0" w:color="auto"/>
      </w:divBdr>
    </w:div>
    <w:div w:id="1576164454">
      <w:bodyDiv w:val="1"/>
      <w:marLeft w:val="0"/>
      <w:marRight w:val="0"/>
      <w:marTop w:val="0"/>
      <w:marBottom w:val="0"/>
      <w:divBdr>
        <w:top w:val="none" w:sz="0" w:space="0" w:color="auto"/>
        <w:left w:val="none" w:sz="0" w:space="0" w:color="auto"/>
        <w:bottom w:val="none" w:sz="0" w:space="0" w:color="auto"/>
        <w:right w:val="none" w:sz="0" w:space="0" w:color="auto"/>
      </w:divBdr>
    </w:div>
    <w:div w:id="1576357258">
      <w:bodyDiv w:val="1"/>
      <w:marLeft w:val="0"/>
      <w:marRight w:val="0"/>
      <w:marTop w:val="0"/>
      <w:marBottom w:val="0"/>
      <w:divBdr>
        <w:top w:val="none" w:sz="0" w:space="0" w:color="auto"/>
        <w:left w:val="none" w:sz="0" w:space="0" w:color="auto"/>
        <w:bottom w:val="none" w:sz="0" w:space="0" w:color="auto"/>
        <w:right w:val="none" w:sz="0" w:space="0" w:color="auto"/>
      </w:divBdr>
    </w:div>
    <w:div w:id="1576433131">
      <w:bodyDiv w:val="1"/>
      <w:marLeft w:val="0"/>
      <w:marRight w:val="0"/>
      <w:marTop w:val="0"/>
      <w:marBottom w:val="0"/>
      <w:divBdr>
        <w:top w:val="none" w:sz="0" w:space="0" w:color="auto"/>
        <w:left w:val="none" w:sz="0" w:space="0" w:color="auto"/>
        <w:bottom w:val="none" w:sz="0" w:space="0" w:color="auto"/>
        <w:right w:val="none" w:sz="0" w:space="0" w:color="auto"/>
      </w:divBdr>
    </w:div>
    <w:div w:id="1576628713">
      <w:bodyDiv w:val="1"/>
      <w:marLeft w:val="0"/>
      <w:marRight w:val="0"/>
      <w:marTop w:val="0"/>
      <w:marBottom w:val="0"/>
      <w:divBdr>
        <w:top w:val="none" w:sz="0" w:space="0" w:color="auto"/>
        <w:left w:val="none" w:sz="0" w:space="0" w:color="auto"/>
        <w:bottom w:val="none" w:sz="0" w:space="0" w:color="auto"/>
        <w:right w:val="none" w:sz="0" w:space="0" w:color="auto"/>
      </w:divBdr>
    </w:div>
    <w:div w:id="1576670829">
      <w:bodyDiv w:val="1"/>
      <w:marLeft w:val="0"/>
      <w:marRight w:val="0"/>
      <w:marTop w:val="0"/>
      <w:marBottom w:val="0"/>
      <w:divBdr>
        <w:top w:val="none" w:sz="0" w:space="0" w:color="auto"/>
        <w:left w:val="none" w:sz="0" w:space="0" w:color="auto"/>
        <w:bottom w:val="none" w:sz="0" w:space="0" w:color="auto"/>
        <w:right w:val="none" w:sz="0" w:space="0" w:color="auto"/>
      </w:divBdr>
    </w:div>
    <w:div w:id="1576889931">
      <w:bodyDiv w:val="1"/>
      <w:marLeft w:val="0"/>
      <w:marRight w:val="0"/>
      <w:marTop w:val="0"/>
      <w:marBottom w:val="0"/>
      <w:divBdr>
        <w:top w:val="none" w:sz="0" w:space="0" w:color="auto"/>
        <w:left w:val="none" w:sz="0" w:space="0" w:color="auto"/>
        <w:bottom w:val="none" w:sz="0" w:space="0" w:color="auto"/>
        <w:right w:val="none" w:sz="0" w:space="0" w:color="auto"/>
      </w:divBdr>
    </w:div>
    <w:div w:id="1577204644">
      <w:bodyDiv w:val="1"/>
      <w:marLeft w:val="0"/>
      <w:marRight w:val="0"/>
      <w:marTop w:val="0"/>
      <w:marBottom w:val="0"/>
      <w:divBdr>
        <w:top w:val="none" w:sz="0" w:space="0" w:color="auto"/>
        <w:left w:val="none" w:sz="0" w:space="0" w:color="auto"/>
        <w:bottom w:val="none" w:sz="0" w:space="0" w:color="auto"/>
        <w:right w:val="none" w:sz="0" w:space="0" w:color="auto"/>
      </w:divBdr>
    </w:div>
    <w:div w:id="1577593098">
      <w:bodyDiv w:val="1"/>
      <w:marLeft w:val="0"/>
      <w:marRight w:val="0"/>
      <w:marTop w:val="0"/>
      <w:marBottom w:val="0"/>
      <w:divBdr>
        <w:top w:val="none" w:sz="0" w:space="0" w:color="auto"/>
        <w:left w:val="none" w:sz="0" w:space="0" w:color="auto"/>
        <w:bottom w:val="none" w:sz="0" w:space="0" w:color="auto"/>
        <w:right w:val="none" w:sz="0" w:space="0" w:color="auto"/>
      </w:divBdr>
    </w:div>
    <w:div w:id="1577980140">
      <w:bodyDiv w:val="1"/>
      <w:marLeft w:val="0"/>
      <w:marRight w:val="0"/>
      <w:marTop w:val="0"/>
      <w:marBottom w:val="0"/>
      <w:divBdr>
        <w:top w:val="none" w:sz="0" w:space="0" w:color="auto"/>
        <w:left w:val="none" w:sz="0" w:space="0" w:color="auto"/>
        <w:bottom w:val="none" w:sz="0" w:space="0" w:color="auto"/>
        <w:right w:val="none" w:sz="0" w:space="0" w:color="auto"/>
      </w:divBdr>
    </w:div>
    <w:div w:id="1578705343">
      <w:bodyDiv w:val="1"/>
      <w:marLeft w:val="0"/>
      <w:marRight w:val="0"/>
      <w:marTop w:val="0"/>
      <w:marBottom w:val="0"/>
      <w:divBdr>
        <w:top w:val="none" w:sz="0" w:space="0" w:color="auto"/>
        <w:left w:val="none" w:sz="0" w:space="0" w:color="auto"/>
        <w:bottom w:val="none" w:sz="0" w:space="0" w:color="auto"/>
        <w:right w:val="none" w:sz="0" w:space="0" w:color="auto"/>
      </w:divBdr>
    </w:div>
    <w:div w:id="1578973527">
      <w:bodyDiv w:val="1"/>
      <w:marLeft w:val="0"/>
      <w:marRight w:val="0"/>
      <w:marTop w:val="0"/>
      <w:marBottom w:val="0"/>
      <w:divBdr>
        <w:top w:val="none" w:sz="0" w:space="0" w:color="auto"/>
        <w:left w:val="none" w:sz="0" w:space="0" w:color="auto"/>
        <w:bottom w:val="none" w:sz="0" w:space="0" w:color="auto"/>
        <w:right w:val="none" w:sz="0" w:space="0" w:color="auto"/>
      </w:divBdr>
    </w:div>
    <w:div w:id="1579244792">
      <w:bodyDiv w:val="1"/>
      <w:marLeft w:val="0"/>
      <w:marRight w:val="0"/>
      <w:marTop w:val="0"/>
      <w:marBottom w:val="0"/>
      <w:divBdr>
        <w:top w:val="none" w:sz="0" w:space="0" w:color="auto"/>
        <w:left w:val="none" w:sz="0" w:space="0" w:color="auto"/>
        <w:bottom w:val="none" w:sz="0" w:space="0" w:color="auto"/>
        <w:right w:val="none" w:sz="0" w:space="0" w:color="auto"/>
      </w:divBdr>
    </w:div>
    <w:div w:id="1579250708">
      <w:bodyDiv w:val="1"/>
      <w:marLeft w:val="0"/>
      <w:marRight w:val="0"/>
      <w:marTop w:val="0"/>
      <w:marBottom w:val="0"/>
      <w:divBdr>
        <w:top w:val="none" w:sz="0" w:space="0" w:color="auto"/>
        <w:left w:val="none" w:sz="0" w:space="0" w:color="auto"/>
        <w:bottom w:val="none" w:sz="0" w:space="0" w:color="auto"/>
        <w:right w:val="none" w:sz="0" w:space="0" w:color="auto"/>
      </w:divBdr>
    </w:div>
    <w:div w:id="1579745930">
      <w:bodyDiv w:val="1"/>
      <w:marLeft w:val="0"/>
      <w:marRight w:val="0"/>
      <w:marTop w:val="0"/>
      <w:marBottom w:val="0"/>
      <w:divBdr>
        <w:top w:val="none" w:sz="0" w:space="0" w:color="auto"/>
        <w:left w:val="none" w:sz="0" w:space="0" w:color="auto"/>
        <w:bottom w:val="none" w:sz="0" w:space="0" w:color="auto"/>
        <w:right w:val="none" w:sz="0" w:space="0" w:color="auto"/>
      </w:divBdr>
    </w:div>
    <w:div w:id="1580138530">
      <w:bodyDiv w:val="1"/>
      <w:marLeft w:val="0"/>
      <w:marRight w:val="0"/>
      <w:marTop w:val="0"/>
      <w:marBottom w:val="0"/>
      <w:divBdr>
        <w:top w:val="none" w:sz="0" w:space="0" w:color="auto"/>
        <w:left w:val="none" w:sz="0" w:space="0" w:color="auto"/>
        <w:bottom w:val="none" w:sz="0" w:space="0" w:color="auto"/>
        <w:right w:val="none" w:sz="0" w:space="0" w:color="auto"/>
      </w:divBdr>
    </w:div>
    <w:div w:id="1580364880">
      <w:bodyDiv w:val="1"/>
      <w:marLeft w:val="0"/>
      <w:marRight w:val="0"/>
      <w:marTop w:val="0"/>
      <w:marBottom w:val="0"/>
      <w:divBdr>
        <w:top w:val="none" w:sz="0" w:space="0" w:color="auto"/>
        <w:left w:val="none" w:sz="0" w:space="0" w:color="auto"/>
        <w:bottom w:val="none" w:sz="0" w:space="0" w:color="auto"/>
        <w:right w:val="none" w:sz="0" w:space="0" w:color="auto"/>
      </w:divBdr>
    </w:div>
    <w:div w:id="1580863214">
      <w:bodyDiv w:val="1"/>
      <w:marLeft w:val="0"/>
      <w:marRight w:val="0"/>
      <w:marTop w:val="0"/>
      <w:marBottom w:val="0"/>
      <w:divBdr>
        <w:top w:val="none" w:sz="0" w:space="0" w:color="auto"/>
        <w:left w:val="none" w:sz="0" w:space="0" w:color="auto"/>
        <w:bottom w:val="none" w:sz="0" w:space="0" w:color="auto"/>
        <w:right w:val="none" w:sz="0" w:space="0" w:color="auto"/>
      </w:divBdr>
    </w:div>
    <w:div w:id="1580939247">
      <w:bodyDiv w:val="1"/>
      <w:marLeft w:val="0"/>
      <w:marRight w:val="0"/>
      <w:marTop w:val="0"/>
      <w:marBottom w:val="0"/>
      <w:divBdr>
        <w:top w:val="none" w:sz="0" w:space="0" w:color="auto"/>
        <w:left w:val="none" w:sz="0" w:space="0" w:color="auto"/>
        <w:bottom w:val="none" w:sz="0" w:space="0" w:color="auto"/>
        <w:right w:val="none" w:sz="0" w:space="0" w:color="auto"/>
      </w:divBdr>
    </w:div>
    <w:div w:id="1581016729">
      <w:bodyDiv w:val="1"/>
      <w:marLeft w:val="0"/>
      <w:marRight w:val="0"/>
      <w:marTop w:val="0"/>
      <w:marBottom w:val="0"/>
      <w:divBdr>
        <w:top w:val="none" w:sz="0" w:space="0" w:color="auto"/>
        <w:left w:val="none" w:sz="0" w:space="0" w:color="auto"/>
        <w:bottom w:val="none" w:sz="0" w:space="0" w:color="auto"/>
        <w:right w:val="none" w:sz="0" w:space="0" w:color="auto"/>
      </w:divBdr>
    </w:div>
    <w:div w:id="1581062155">
      <w:bodyDiv w:val="1"/>
      <w:marLeft w:val="0"/>
      <w:marRight w:val="0"/>
      <w:marTop w:val="0"/>
      <w:marBottom w:val="0"/>
      <w:divBdr>
        <w:top w:val="none" w:sz="0" w:space="0" w:color="auto"/>
        <w:left w:val="none" w:sz="0" w:space="0" w:color="auto"/>
        <w:bottom w:val="none" w:sz="0" w:space="0" w:color="auto"/>
        <w:right w:val="none" w:sz="0" w:space="0" w:color="auto"/>
      </w:divBdr>
    </w:div>
    <w:div w:id="1581401245">
      <w:bodyDiv w:val="1"/>
      <w:marLeft w:val="0"/>
      <w:marRight w:val="0"/>
      <w:marTop w:val="0"/>
      <w:marBottom w:val="0"/>
      <w:divBdr>
        <w:top w:val="none" w:sz="0" w:space="0" w:color="auto"/>
        <w:left w:val="none" w:sz="0" w:space="0" w:color="auto"/>
        <w:bottom w:val="none" w:sz="0" w:space="0" w:color="auto"/>
        <w:right w:val="none" w:sz="0" w:space="0" w:color="auto"/>
      </w:divBdr>
    </w:div>
    <w:div w:id="1581598377">
      <w:bodyDiv w:val="1"/>
      <w:marLeft w:val="0"/>
      <w:marRight w:val="0"/>
      <w:marTop w:val="0"/>
      <w:marBottom w:val="0"/>
      <w:divBdr>
        <w:top w:val="none" w:sz="0" w:space="0" w:color="auto"/>
        <w:left w:val="none" w:sz="0" w:space="0" w:color="auto"/>
        <w:bottom w:val="none" w:sz="0" w:space="0" w:color="auto"/>
        <w:right w:val="none" w:sz="0" w:space="0" w:color="auto"/>
      </w:divBdr>
    </w:div>
    <w:div w:id="1581868290">
      <w:bodyDiv w:val="1"/>
      <w:marLeft w:val="0"/>
      <w:marRight w:val="0"/>
      <w:marTop w:val="0"/>
      <w:marBottom w:val="0"/>
      <w:divBdr>
        <w:top w:val="none" w:sz="0" w:space="0" w:color="auto"/>
        <w:left w:val="none" w:sz="0" w:space="0" w:color="auto"/>
        <w:bottom w:val="none" w:sz="0" w:space="0" w:color="auto"/>
        <w:right w:val="none" w:sz="0" w:space="0" w:color="auto"/>
      </w:divBdr>
    </w:div>
    <w:div w:id="1582325618">
      <w:bodyDiv w:val="1"/>
      <w:marLeft w:val="0"/>
      <w:marRight w:val="0"/>
      <w:marTop w:val="0"/>
      <w:marBottom w:val="0"/>
      <w:divBdr>
        <w:top w:val="none" w:sz="0" w:space="0" w:color="auto"/>
        <w:left w:val="none" w:sz="0" w:space="0" w:color="auto"/>
        <w:bottom w:val="none" w:sz="0" w:space="0" w:color="auto"/>
        <w:right w:val="none" w:sz="0" w:space="0" w:color="auto"/>
      </w:divBdr>
    </w:div>
    <w:div w:id="1582641218">
      <w:bodyDiv w:val="1"/>
      <w:marLeft w:val="0"/>
      <w:marRight w:val="0"/>
      <w:marTop w:val="0"/>
      <w:marBottom w:val="0"/>
      <w:divBdr>
        <w:top w:val="none" w:sz="0" w:space="0" w:color="auto"/>
        <w:left w:val="none" w:sz="0" w:space="0" w:color="auto"/>
        <w:bottom w:val="none" w:sz="0" w:space="0" w:color="auto"/>
        <w:right w:val="none" w:sz="0" w:space="0" w:color="auto"/>
      </w:divBdr>
    </w:div>
    <w:div w:id="1582789577">
      <w:bodyDiv w:val="1"/>
      <w:marLeft w:val="0"/>
      <w:marRight w:val="0"/>
      <w:marTop w:val="0"/>
      <w:marBottom w:val="0"/>
      <w:divBdr>
        <w:top w:val="none" w:sz="0" w:space="0" w:color="auto"/>
        <w:left w:val="none" w:sz="0" w:space="0" w:color="auto"/>
        <w:bottom w:val="none" w:sz="0" w:space="0" w:color="auto"/>
        <w:right w:val="none" w:sz="0" w:space="0" w:color="auto"/>
      </w:divBdr>
    </w:div>
    <w:div w:id="1582790763">
      <w:bodyDiv w:val="1"/>
      <w:marLeft w:val="0"/>
      <w:marRight w:val="0"/>
      <w:marTop w:val="0"/>
      <w:marBottom w:val="0"/>
      <w:divBdr>
        <w:top w:val="none" w:sz="0" w:space="0" w:color="auto"/>
        <w:left w:val="none" w:sz="0" w:space="0" w:color="auto"/>
        <w:bottom w:val="none" w:sz="0" w:space="0" w:color="auto"/>
        <w:right w:val="none" w:sz="0" w:space="0" w:color="auto"/>
      </w:divBdr>
    </w:div>
    <w:div w:id="1583836563">
      <w:bodyDiv w:val="1"/>
      <w:marLeft w:val="0"/>
      <w:marRight w:val="0"/>
      <w:marTop w:val="0"/>
      <w:marBottom w:val="0"/>
      <w:divBdr>
        <w:top w:val="none" w:sz="0" w:space="0" w:color="auto"/>
        <w:left w:val="none" w:sz="0" w:space="0" w:color="auto"/>
        <w:bottom w:val="none" w:sz="0" w:space="0" w:color="auto"/>
        <w:right w:val="none" w:sz="0" w:space="0" w:color="auto"/>
      </w:divBdr>
    </w:div>
    <w:div w:id="1583836564">
      <w:bodyDiv w:val="1"/>
      <w:marLeft w:val="0"/>
      <w:marRight w:val="0"/>
      <w:marTop w:val="0"/>
      <w:marBottom w:val="0"/>
      <w:divBdr>
        <w:top w:val="none" w:sz="0" w:space="0" w:color="auto"/>
        <w:left w:val="none" w:sz="0" w:space="0" w:color="auto"/>
        <w:bottom w:val="none" w:sz="0" w:space="0" w:color="auto"/>
        <w:right w:val="none" w:sz="0" w:space="0" w:color="auto"/>
      </w:divBdr>
    </w:div>
    <w:div w:id="1584534806">
      <w:bodyDiv w:val="1"/>
      <w:marLeft w:val="0"/>
      <w:marRight w:val="0"/>
      <w:marTop w:val="0"/>
      <w:marBottom w:val="0"/>
      <w:divBdr>
        <w:top w:val="none" w:sz="0" w:space="0" w:color="auto"/>
        <w:left w:val="none" w:sz="0" w:space="0" w:color="auto"/>
        <w:bottom w:val="none" w:sz="0" w:space="0" w:color="auto"/>
        <w:right w:val="none" w:sz="0" w:space="0" w:color="auto"/>
      </w:divBdr>
    </w:div>
    <w:div w:id="1584684106">
      <w:bodyDiv w:val="1"/>
      <w:marLeft w:val="0"/>
      <w:marRight w:val="0"/>
      <w:marTop w:val="0"/>
      <w:marBottom w:val="0"/>
      <w:divBdr>
        <w:top w:val="none" w:sz="0" w:space="0" w:color="auto"/>
        <w:left w:val="none" w:sz="0" w:space="0" w:color="auto"/>
        <w:bottom w:val="none" w:sz="0" w:space="0" w:color="auto"/>
        <w:right w:val="none" w:sz="0" w:space="0" w:color="auto"/>
      </w:divBdr>
    </w:div>
    <w:div w:id="1585257897">
      <w:bodyDiv w:val="1"/>
      <w:marLeft w:val="0"/>
      <w:marRight w:val="0"/>
      <w:marTop w:val="0"/>
      <w:marBottom w:val="0"/>
      <w:divBdr>
        <w:top w:val="none" w:sz="0" w:space="0" w:color="auto"/>
        <w:left w:val="none" w:sz="0" w:space="0" w:color="auto"/>
        <w:bottom w:val="none" w:sz="0" w:space="0" w:color="auto"/>
        <w:right w:val="none" w:sz="0" w:space="0" w:color="auto"/>
      </w:divBdr>
    </w:div>
    <w:div w:id="1585265404">
      <w:bodyDiv w:val="1"/>
      <w:marLeft w:val="0"/>
      <w:marRight w:val="0"/>
      <w:marTop w:val="0"/>
      <w:marBottom w:val="0"/>
      <w:divBdr>
        <w:top w:val="none" w:sz="0" w:space="0" w:color="auto"/>
        <w:left w:val="none" w:sz="0" w:space="0" w:color="auto"/>
        <w:bottom w:val="none" w:sz="0" w:space="0" w:color="auto"/>
        <w:right w:val="none" w:sz="0" w:space="0" w:color="auto"/>
      </w:divBdr>
    </w:div>
    <w:div w:id="1585452299">
      <w:bodyDiv w:val="1"/>
      <w:marLeft w:val="0"/>
      <w:marRight w:val="0"/>
      <w:marTop w:val="0"/>
      <w:marBottom w:val="0"/>
      <w:divBdr>
        <w:top w:val="none" w:sz="0" w:space="0" w:color="auto"/>
        <w:left w:val="none" w:sz="0" w:space="0" w:color="auto"/>
        <w:bottom w:val="none" w:sz="0" w:space="0" w:color="auto"/>
        <w:right w:val="none" w:sz="0" w:space="0" w:color="auto"/>
      </w:divBdr>
    </w:div>
    <w:div w:id="1586037560">
      <w:bodyDiv w:val="1"/>
      <w:marLeft w:val="0"/>
      <w:marRight w:val="0"/>
      <w:marTop w:val="0"/>
      <w:marBottom w:val="0"/>
      <w:divBdr>
        <w:top w:val="none" w:sz="0" w:space="0" w:color="auto"/>
        <w:left w:val="none" w:sz="0" w:space="0" w:color="auto"/>
        <w:bottom w:val="none" w:sz="0" w:space="0" w:color="auto"/>
        <w:right w:val="none" w:sz="0" w:space="0" w:color="auto"/>
      </w:divBdr>
    </w:div>
    <w:div w:id="1586105402">
      <w:bodyDiv w:val="1"/>
      <w:marLeft w:val="0"/>
      <w:marRight w:val="0"/>
      <w:marTop w:val="0"/>
      <w:marBottom w:val="0"/>
      <w:divBdr>
        <w:top w:val="none" w:sz="0" w:space="0" w:color="auto"/>
        <w:left w:val="none" w:sz="0" w:space="0" w:color="auto"/>
        <w:bottom w:val="none" w:sz="0" w:space="0" w:color="auto"/>
        <w:right w:val="none" w:sz="0" w:space="0" w:color="auto"/>
      </w:divBdr>
    </w:div>
    <w:div w:id="1586186835">
      <w:bodyDiv w:val="1"/>
      <w:marLeft w:val="0"/>
      <w:marRight w:val="0"/>
      <w:marTop w:val="0"/>
      <w:marBottom w:val="0"/>
      <w:divBdr>
        <w:top w:val="none" w:sz="0" w:space="0" w:color="auto"/>
        <w:left w:val="none" w:sz="0" w:space="0" w:color="auto"/>
        <w:bottom w:val="none" w:sz="0" w:space="0" w:color="auto"/>
        <w:right w:val="none" w:sz="0" w:space="0" w:color="auto"/>
      </w:divBdr>
    </w:div>
    <w:div w:id="1586526927">
      <w:bodyDiv w:val="1"/>
      <w:marLeft w:val="0"/>
      <w:marRight w:val="0"/>
      <w:marTop w:val="0"/>
      <w:marBottom w:val="0"/>
      <w:divBdr>
        <w:top w:val="none" w:sz="0" w:space="0" w:color="auto"/>
        <w:left w:val="none" w:sz="0" w:space="0" w:color="auto"/>
        <w:bottom w:val="none" w:sz="0" w:space="0" w:color="auto"/>
        <w:right w:val="none" w:sz="0" w:space="0" w:color="auto"/>
      </w:divBdr>
    </w:div>
    <w:div w:id="1586576628">
      <w:bodyDiv w:val="1"/>
      <w:marLeft w:val="0"/>
      <w:marRight w:val="0"/>
      <w:marTop w:val="0"/>
      <w:marBottom w:val="0"/>
      <w:divBdr>
        <w:top w:val="none" w:sz="0" w:space="0" w:color="auto"/>
        <w:left w:val="none" w:sz="0" w:space="0" w:color="auto"/>
        <w:bottom w:val="none" w:sz="0" w:space="0" w:color="auto"/>
        <w:right w:val="none" w:sz="0" w:space="0" w:color="auto"/>
      </w:divBdr>
    </w:div>
    <w:div w:id="1587152378">
      <w:bodyDiv w:val="1"/>
      <w:marLeft w:val="0"/>
      <w:marRight w:val="0"/>
      <w:marTop w:val="0"/>
      <w:marBottom w:val="0"/>
      <w:divBdr>
        <w:top w:val="none" w:sz="0" w:space="0" w:color="auto"/>
        <w:left w:val="none" w:sz="0" w:space="0" w:color="auto"/>
        <w:bottom w:val="none" w:sz="0" w:space="0" w:color="auto"/>
        <w:right w:val="none" w:sz="0" w:space="0" w:color="auto"/>
      </w:divBdr>
    </w:div>
    <w:div w:id="1587229314">
      <w:bodyDiv w:val="1"/>
      <w:marLeft w:val="0"/>
      <w:marRight w:val="0"/>
      <w:marTop w:val="0"/>
      <w:marBottom w:val="0"/>
      <w:divBdr>
        <w:top w:val="none" w:sz="0" w:space="0" w:color="auto"/>
        <w:left w:val="none" w:sz="0" w:space="0" w:color="auto"/>
        <w:bottom w:val="none" w:sz="0" w:space="0" w:color="auto"/>
        <w:right w:val="none" w:sz="0" w:space="0" w:color="auto"/>
      </w:divBdr>
    </w:div>
    <w:div w:id="1587299896">
      <w:bodyDiv w:val="1"/>
      <w:marLeft w:val="0"/>
      <w:marRight w:val="0"/>
      <w:marTop w:val="0"/>
      <w:marBottom w:val="0"/>
      <w:divBdr>
        <w:top w:val="none" w:sz="0" w:space="0" w:color="auto"/>
        <w:left w:val="none" w:sz="0" w:space="0" w:color="auto"/>
        <w:bottom w:val="none" w:sz="0" w:space="0" w:color="auto"/>
        <w:right w:val="none" w:sz="0" w:space="0" w:color="auto"/>
      </w:divBdr>
    </w:div>
    <w:div w:id="1587301856">
      <w:bodyDiv w:val="1"/>
      <w:marLeft w:val="0"/>
      <w:marRight w:val="0"/>
      <w:marTop w:val="0"/>
      <w:marBottom w:val="0"/>
      <w:divBdr>
        <w:top w:val="none" w:sz="0" w:space="0" w:color="auto"/>
        <w:left w:val="none" w:sz="0" w:space="0" w:color="auto"/>
        <w:bottom w:val="none" w:sz="0" w:space="0" w:color="auto"/>
        <w:right w:val="none" w:sz="0" w:space="0" w:color="auto"/>
      </w:divBdr>
    </w:div>
    <w:div w:id="1587303618">
      <w:bodyDiv w:val="1"/>
      <w:marLeft w:val="0"/>
      <w:marRight w:val="0"/>
      <w:marTop w:val="0"/>
      <w:marBottom w:val="0"/>
      <w:divBdr>
        <w:top w:val="none" w:sz="0" w:space="0" w:color="auto"/>
        <w:left w:val="none" w:sz="0" w:space="0" w:color="auto"/>
        <w:bottom w:val="none" w:sz="0" w:space="0" w:color="auto"/>
        <w:right w:val="none" w:sz="0" w:space="0" w:color="auto"/>
      </w:divBdr>
    </w:div>
    <w:div w:id="1587305596">
      <w:bodyDiv w:val="1"/>
      <w:marLeft w:val="0"/>
      <w:marRight w:val="0"/>
      <w:marTop w:val="0"/>
      <w:marBottom w:val="0"/>
      <w:divBdr>
        <w:top w:val="none" w:sz="0" w:space="0" w:color="auto"/>
        <w:left w:val="none" w:sz="0" w:space="0" w:color="auto"/>
        <w:bottom w:val="none" w:sz="0" w:space="0" w:color="auto"/>
        <w:right w:val="none" w:sz="0" w:space="0" w:color="auto"/>
      </w:divBdr>
    </w:div>
    <w:div w:id="1587491449">
      <w:bodyDiv w:val="1"/>
      <w:marLeft w:val="0"/>
      <w:marRight w:val="0"/>
      <w:marTop w:val="0"/>
      <w:marBottom w:val="0"/>
      <w:divBdr>
        <w:top w:val="none" w:sz="0" w:space="0" w:color="auto"/>
        <w:left w:val="none" w:sz="0" w:space="0" w:color="auto"/>
        <w:bottom w:val="none" w:sz="0" w:space="0" w:color="auto"/>
        <w:right w:val="none" w:sz="0" w:space="0" w:color="auto"/>
      </w:divBdr>
    </w:div>
    <w:div w:id="1587613485">
      <w:bodyDiv w:val="1"/>
      <w:marLeft w:val="0"/>
      <w:marRight w:val="0"/>
      <w:marTop w:val="0"/>
      <w:marBottom w:val="0"/>
      <w:divBdr>
        <w:top w:val="none" w:sz="0" w:space="0" w:color="auto"/>
        <w:left w:val="none" w:sz="0" w:space="0" w:color="auto"/>
        <w:bottom w:val="none" w:sz="0" w:space="0" w:color="auto"/>
        <w:right w:val="none" w:sz="0" w:space="0" w:color="auto"/>
      </w:divBdr>
    </w:div>
    <w:div w:id="1588231032">
      <w:bodyDiv w:val="1"/>
      <w:marLeft w:val="0"/>
      <w:marRight w:val="0"/>
      <w:marTop w:val="0"/>
      <w:marBottom w:val="0"/>
      <w:divBdr>
        <w:top w:val="none" w:sz="0" w:space="0" w:color="auto"/>
        <w:left w:val="none" w:sz="0" w:space="0" w:color="auto"/>
        <w:bottom w:val="none" w:sz="0" w:space="0" w:color="auto"/>
        <w:right w:val="none" w:sz="0" w:space="0" w:color="auto"/>
      </w:divBdr>
    </w:div>
    <w:div w:id="1588424043">
      <w:bodyDiv w:val="1"/>
      <w:marLeft w:val="0"/>
      <w:marRight w:val="0"/>
      <w:marTop w:val="0"/>
      <w:marBottom w:val="0"/>
      <w:divBdr>
        <w:top w:val="none" w:sz="0" w:space="0" w:color="auto"/>
        <w:left w:val="none" w:sz="0" w:space="0" w:color="auto"/>
        <w:bottom w:val="none" w:sz="0" w:space="0" w:color="auto"/>
        <w:right w:val="none" w:sz="0" w:space="0" w:color="auto"/>
      </w:divBdr>
    </w:div>
    <w:div w:id="1588541289">
      <w:bodyDiv w:val="1"/>
      <w:marLeft w:val="0"/>
      <w:marRight w:val="0"/>
      <w:marTop w:val="0"/>
      <w:marBottom w:val="0"/>
      <w:divBdr>
        <w:top w:val="none" w:sz="0" w:space="0" w:color="auto"/>
        <w:left w:val="none" w:sz="0" w:space="0" w:color="auto"/>
        <w:bottom w:val="none" w:sz="0" w:space="0" w:color="auto"/>
        <w:right w:val="none" w:sz="0" w:space="0" w:color="auto"/>
      </w:divBdr>
    </w:div>
    <w:div w:id="1588609147">
      <w:bodyDiv w:val="1"/>
      <w:marLeft w:val="0"/>
      <w:marRight w:val="0"/>
      <w:marTop w:val="0"/>
      <w:marBottom w:val="0"/>
      <w:divBdr>
        <w:top w:val="none" w:sz="0" w:space="0" w:color="auto"/>
        <w:left w:val="none" w:sz="0" w:space="0" w:color="auto"/>
        <w:bottom w:val="none" w:sz="0" w:space="0" w:color="auto"/>
        <w:right w:val="none" w:sz="0" w:space="0" w:color="auto"/>
      </w:divBdr>
    </w:div>
    <w:div w:id="1588879594">
      <w:bodyDiv w:val="1"/>
      <w:marLeft w:val="0"/>
      <w:marRight w:val="0"/>
      <w:marTop w:val="0"/>
      <w:marBottom w:val="0"/>
      <w:divBdr>
        <w:top w:val="none" w:sz="0" w:space="0" w:color="auto"/>
        <w:left w:val="none" w:sz="0" w:space="0" w:color="auto"/>
        <w:bottom w:val="none" w:sz="0" w:space="0" w:color="auto"/>
        <w:right w:val="none" w:sz="0" w:space="0" w:color="auto"/>
      </w:divBdr>
    </w:div>
    <w:div w:id="1589391188">
      <w:bodyDiv w:val="1"/>
      <w:marLeft w:val="0"/>
      <w:marRight w:val="0"/>
      <w:marTop w:val="0"/>
      <w:marBottom w:val="0"/>
      <w:divBdr>
        <w:top w:val="none" w:sz="0" w:space="0" w:color="auto"/>
        <w:left w:val="none" w:sz="0" w:space="0" w:color="auto"/>
        <w:bottom w:val="none" w:sz="0" w:space="0" w:color="auto"/>
        <w:right w:val="none" w:sz="0" w:space="0" w:color="auto"/>
      </w:divBdr>
    </w:div>
    <w:div w:id="1589655715">
      <w:bodyDiv w:val="1"/>
      <w:marLeft w:val="0"/>
      <w:marRight w:val="0"/>
      <w:marTop w:val="0"/>
      <w:marBottom w:val="0"/>
      <w:divBdr>
        <w:top w:val="none" w:sz="0" w:space="0" w:color="auto"/>
        <w:left w:val="none" w:sz="0" w:space="0" w:color="auto"/>
        <w:bottom w:val="none" w:sz="0" w:space="0" w:color="auto"/>
        <w:right w:val="none" w:sz="0" w:space="0" w:color="auto"/>
      </w:divBdr>
    </w:div>
    <w:div w:id="1589735006">
      <w:bodyDiv w:val="1"/>
      <w:marLeft w:val="0"/>
      <w:marRight w:val="0"/>
      <w:marTop w:val="0"/>
      <w:marBottom w:val="0"/>
      <w:divBdr>
        <w:top w:val="none" w:sz="0" w:space="0" w:color="auto"/>
        <w:left w:val="none" w:sz="0" w:space="0" w:color="auto"/>
        <w:bottom w:val="none" w:sz="0" w:space="0" w:color="auto"/>
        <w:right w:val="none" w:sz="0" w:space="0" w:color="auto"/>
      </w:divBdr>
    </w:div>
    <w:div w:id="1589846331">
      <w:bodyDiv w:val="1"/>
      <w:marLeft w:val="0"/>
      <w:marRight w:val="0"/>
      <w:marTop w:val="0"/>
      <w:marBottom w:val="0"/>
      <w:divBdr>
        <w:top w:val="none" w:sz="0" w:space="0" w:color="auto"/>
        <w:left w:val="none" w:sz="0" w:space="0" w:color="auto"/>
        <w:bottom w:val="none" w:sz="0" w:space="0" w:color="auto"/>
        <w:right w:val="none" w:sz="0" w:space="0" w:color="auto"/>
      </w:divBdr>
    </w:div>
    <w:div w:id="1589846451">
      <w:bodyDiv w:val="1"/>
      <w:marLeft w:val="0"/>
      <w:marRight w:val="0"/>
      <w:marTop w:val="0"/>
      <w:marBottom w:val="0"/>
      <w:divBdr>
        <w:top w:val="none" w:sz="0" w:space="0" w:color="auto"/>
        <w:left w:val="none" w:sz="0" w:space="0" w:color="auto"/>
        <w:bottom w:val="none" w:sz="0" w:space="0" w:color="auto"/>
        <w:right w:val="none" w:sz="0" w:space="0" w:color="auto"/>
      </w:divBdr>
    </w:div>
    <w:div w:id="1590000412">
      <w:bodyDiv w:val="1"/>
      <w:marLeft w:val="0"/>
      <w:marRight w:val="0"/>
      <w:marTop w:val="0"/>
      <w:marBottom w:val="0"/>
      <w:divBdr>
        <w:top w:val="none" w:sz="0" w:space="0" w:color="auto"/>
        <w:left w:val="none" w:sz="0" w:space="0" w:color="auto"/>
        <w:bottom w:val="none" w:sz="0" w:space="0" w:color="auto"/>
        <w:right w:val="none" w:sz="0" w:space="0" w:color="auto"/>
      </w:divBdr>
    </w:div>
    <w:div w:id="1590121440">
      <w:bodyDiv w:val="1"/>
      <w:marLeft w:val="0"/>
      <w:marRight w:val="0"/>
      <w:marTop w:val="0"/>
      <w:marBottom w:val="0"/>
      <w:divBdr>
        <w:top w:val="none" w:sz="0" w:space="0" w:color="auto"/>
        <w:left w:val="none" w:sz="0" w:space="0" w:color="auto"/>
        <w:bottom w:val="none" w:sz="0" w:space="0" w:color="auto"/>
        <w:right w:val="none" w:sz="0" w:space="0" w:color="auto"/>
      </w:divBdr>
    </w:div>
    <w:div w:id="1590236035">
      <w:bodyDiv w:val="1"/>
      <w:marLeft w:val="0"/>
      <w:marRight w:val="0"/>
      <w:marTop w:val="0"/>
      <w:marBottom w:val="0"/>
      <w:divBdr>
        <w:top w:val="none" w:sz="0" w:space="0" w:color="auto"/>
        <w:left w:val="none" w:sz="0" w:space="0" w:color="auto"/>
        <w:bottom w:val="none" w:sz="0" w:space="0" w:color="auto"/>
        <w:right w:val="none" w:sz="0" w:space="0" w:color="auto"/>
      </w:divBdr>
    </w:div>
    <w:div w:id="1590459772">
      <w:bodyDiv w:val="1"/>
      <w:marLeft w:val="0"/>
      <w:marRight w:val="0"/>
      <w:marTop w:val="0"/>
      <w:marBottom w:val="0"/>
      <w:divBdr>
        <w:top w:val="none" w:sz="0" w:space="0" w:color="auto"/>
        <w:left w:val="none" w:sz="0" w:space="0" w:color="auto"/>
        <w:bottom w:val="none" w:sz="0" w:space="0" w:color="auto"/>
        <w:right w:val="none" w:sz="0" w:space="0" w:color="auto"/>
      </w:divBdr>
    </w:div>
    <w:div w:id="1590847019">
      <w:bodyDiv w:val="1"/>
      <w:marLeft w:val="0"/>
      <w:marRight w:val="0"/>
      <w:marTop w:val="0"/>
      <w:marBottom w:val="0"/>
      <w:divBdr>
        <w:top w:val="none" w:sz="0" w:space="0" w:color="auto"/>
        <w:left w:val="none" w:sz="0" w:space="0" w:color="auto"/>
        <w:bottom w:val="none" w:sz="0" w:space="0" w:color="auto"/>
        <w:right w:val="none" w:sz="0" w:space="0" w:color="auto"/>
      </w:divBdr>
    </w:div>
    <w:div w:id="1591044561">
      <w:bodyDiv w:val="1"/>
      <w:marLeft w:val="0"/>
      <w:marRight w:val="0"/>
      <w:marTop w:val="0"/>
      <w:marBottom w:val="0"/>
      <w:divBdr>
        <w:top w:val="none" w:sz="0" w:space="0" w:color="auto"/>
        <w:left w:val="none" w:sz="0" w:space="0" w:color="auto"/>
        <w:bottom w:val="none" w:sz="0" w:space="0" w:color="auto"/>
        <w:right w:val="none" w:sz="0" w:space="0" w:color="auto"/>
      </w:divBdr>
    </w:div>
    <w:div w:id="1591154808">
      <w:bodyDiv w:val="1"/>
      <w:marLeft w:val="0"/>
      <w:marRight w:val="0"/>
      <w:marTop w:val="0"/>
      <w:marBottom w:val="0"/>
      <w:divBdr>
        <w:top w:val="none" w:sz="0" w:space="0" w:color="auto"/>
        <w:left w:val="none" w:sz="0" w:space="0" w:color="auto"/>
        <w:bottom w:val="none" w:sz="0" w:space="0" w:color="auto"/>
        <w:right w:val="none" w:sz="0" w:space="0" w:color="auto"/>
      </w:divBdr>
    </w:div>
    <w:div w:id="1591237413">
      <w:bodyDiv w:val="1"/>
      <w:marLeft w:val="0"/>
      <w:marRight w:val="0"/>
      <w:marTop w:val="0"/>
      <w:marBottom w:val="0"/>
      <w:divBdr>
        <w:top w:val="none" w:sz="0" w:space="0" w:color="auto"/>
        <w:left w:val="none" w:sz="0" w:space="0" w:color="auto"/>
        <w:bottom w:val="none" w:sz="0" w:space="0" w:color="auto"/>
        <w:right w:val="none" w:sz="0" w:space="0" w:color="auto"/>
      </w:divBdr>
    </w:div>
    <w:div w:id="1591547970">
      <w:bodyDiv w:val="1"/>
      <w:marLeft w:val="0"/>
      <w:marRight w:val="0"/>
      <w:marTop w:val="0"/>
      <w:marBottom w:val="0"/>
      <w:divBdr>
        <w:top w:val="none" w:sz="0" w:space="0" w:color="auto"/>
        <w:left w:val="none" w:sz="0" w:space="0" w:color="auto"/>
        <w:bottom w:val="none" w:sz="0" w:space="0" w:color="auto"/>
        <w:right w:val="none" w:sz="0" w:space="0" w:color="auto"/>
      </w:divBdr>
    </w:div>
    <w:div w:id="1591548693">
      <w:bodyDiv w:val="1"/>
      <w:marLeft w:val="0"/>
      <w:marRight w:val="0"/>
      <w:marTop w:val="0"/>
      <w:marBottom w:val="0"/>
      <w:divBdr>
        <w:top w:val="none" w:sz="0" w:space="0" w:color="auto"/>
        <w:left w:val="none" w:sz="0" w:space="0" w:color="auto"/>
        <w:bottom w:val="none" w:sz="0" w:space="0" w:color="auto"/>
        <w:right w:val="none" w:sz="0" w:space="0" w:color="auto"/>
      </w:divBdr>
    </w:div>
    <w:div w:id="1591620226">
      <w:bodyDiv w:val="1"/>
      <w:marLeft w:val="0"/>
      <w:marRight w:val="0"/>
      <w:marTop w:val="0"/>
      <w:marBottom w:val="0"/>
      <w:divBdr>
        <w:top w:val="none" w:sz="0" w:space="0" w:color="auto"/>
        <w:left w:val="none" w:sz="0" w:space="0" w:color="auto"/>
        <w:bottom w:val="none" w:sz="0" w:space="0" w:color="auto"/>
        <w:right w:val="none" w:sz="0" w:space="0" w:color="auto"/>
      </w:divBdr>
    </w:div>
    <w:div w:id="1591887556">
      <w:bodyDiv w:val="1"/>
      <w:marLeft w:val="0"/>
      <w:marRight w:val="0"/>
      <w:marTop w:val="0"/>
      <w:marBottom w:val="0"/>
      <w:divBdr>
        <w:top w:val="none" w:sz="0" w:space="0" w:color="auto"/>
        <w:left w:val="none" w:sz="0" w:space="0" w:color="auto"/>
        <w:bottom w:val="none" w:sz="0" w:space="0" w:color="auto"/>
        <w:right w:val="none" w:sz="0" w:space="0" w:color="auto"/>
      </w:divBdr>
    </w:div>
    <w:div w:id="1591889823">
      <w:bodyDiv w:val="1"/>
      <w:marLeft w:val="0"/>
      <w:marRight w:val="0"/>
      <w:marTop w:val="0"/>
      <w:marBottom w:val="0"/>
      <w:divBdr>
        <w:top w:val="none" w:sz="0" w:space="0" w:color="auto"/>
        <w:left w:val="none" w:sz="0" w:space="0" w:color="auto"/>
        <w:bottom w:val="none" w:sz="0" w:space="0" w:color="auto"/>
        <w:right w:val="none" w:sz="0" w:space="0" w:color="auto"/>
      </w:divBdr>
    </w:div>
    <w:div w:id="1592159530">
      <w:bodyDiv w:val="1"/>
      <w:marLeft w:val="0"/>
      <w:marRight w:val="0"/>
      <w:marTop w:val="0"/>
      <w:marBottom w:val="0"/>
      <w:divBdr>
        <w:top w:val="none" w:sz="0" w:space="0" w:color="auto"/>
        <w:left w:val="none" w:sz="0" w:space="0" w:color="auto"/>
        <w:bottom w:val="none" w:sz="0" w:space="0" w:color="auto"/>
        <w:right w:val="none" w:sz="0" w:space="0" w:color="auto"/>
      </w:divBdr>
    </w:div>
    <w:div w:id="1592202583">
      <w:bodyDiv w:val="1"/>
      <w:marLeft w:val="0"/>
      <w:marRight w:val="0"/>
      <w:marTop w:val="0"/>
      <w:marBottom w:val="0"/>
      <w:divBdr>
        <w:top w:val="none" w:sz="0" w:space="0" w:color="auto"/>
        <w:left w:val="none" w:sz="0" w:space="0" w:color="auto"/>
        <w:bottom w:val="none" w:sz="0" w:space="0" w:color="auto"/>
        <w:right w:val="none" w:sz="0" w:space="0" w:color="auto"/>
      </w:divBdr>
    </w:div>
    <w:div w:id="1592277699">
      <w:bodyDiv w:val="1"/>
      <w:marLeft w:val="0"/>
      <w:marRight w:val="0"/>
      <w:marTop w:val="0"/>
      <w:marBottom w:val="0"/>
      <w:divBdr>
        <w:top w:val="none" w:sz="0" w:space="0" w:color="auto"/>
        <w:left w:val="none" w:sz="0" w:space="0" w:color="auto"/>
        <w:bottom w:val="none" w:sz="0" w:space="0" w:color="auto"/>
        <w:right w:val="none" w:sz="0" w:space="0" w:color="auto"/>
      </w:divBdr>
    </w:div>
    <w:div w:id="1592620247">
      <w:bodyDiv w:val="1"/>
      <w:marLeft w:val="0"/>
      <w:marRight w:val="0"/>
      <w:marTop w:val="0"/>
      <w:marBottom w:val="0"/>
      <w:divBdr>
        <w:top w:val="none" w:sz="0" w:space="0" w:color="auto"/>
        <w:left w:val="none" w:sz="0" w:space="0" w:color="auto"/>
        <w:bottom w:val="none" w:sz="0" w:space="0" w:color="auto"/>
        <w:right w:val="none" w:sz="0" w:space="0" w:color="auto"/>
      </w:divBdr>
    </w:div>
    <w:div w:id="1592661000">
      <w:bodyDiv w:val="1"/>
      <w:marLeft w:val="0"/>
      <w:marRight w:val="0"/>
      <w:marTop w:val="0"/>
      <w:marBottom w:val="0"/>
      <w:divBdr>
        <w:top w:val="none" w:sz="0" w:space="0" w:color="auto"/>
        <w:left w:val="none" w:sz="0" w:space="0" w:color="auto"/>
        <w:bottom w:val="none" w:sz="0" w:space="0" w:color="auto"/>
        <w:right w:val="none" w:sz="0" w:space="0" w:color="auto"/>
      </w:divBdr>
    </w:div>
    <w:div w:id="1592742969">
      <w:bodyDiv w:val="1"/>
      <w:marLeft w:val="0"/>
      <w:marRight w:val="0"/>
      <w:marTop w:val="0"/>
      <w:marBottom w:val="0"/>
      <w:divBdr>
        <w:top w:val="none" w:sz="0" w:space="0" w:color="auto"/>
        <w:left w:val="none" w:sz="0" w:space="0" w:color="auto"/>
        <w:bottom w:val="none" w:sz="0" w:space="0" w:color="auto"/>
        <w:right w:val="none" w:sz="0" w:space="0" w:color="auto"/>
      </w:divBdr>
    </w:div>
    <w:div w:id="1593466616">
      <w:bodyDiv w:val="1"/>
      <w:marLeft w:val="0"/>
      <w:marRight w:val="0"/>
      <w:marTop w:val="0"/>
      <w:marBottom w:val="0"/>
      <w:divBdr>
        <w:top w:val="none" w:sz="0" w:space="0" w:color="auto"/>
        <w:left w:val="none" w:sz="0" w:space="0" w:color="auto"/>
        <w:bottom w:val="none" w:sz="0" w:space="0" w:color="auto"/>
        <w:right w:val="none" w:sz="0" w:space="0" w:color="auto"/>
      </w:divBdr>
    </w:div>
    <w:div w:id="1594164972">
      <w:bodyDiv w:val="1"/>
      <w:marLeft w:val="0"/>
      <w:marRight w:val="0"/>
      <w:marTop w:val="0"/>
      <w:marBottom w:val="0"/>
      <w:divBdr>
        <w:top w:val="none" w:sz="0" w:space="0" w:color="auto"/>
        <w:left w:val="none" w:sz="0" w:space="0" w:color="auto"/>
        <w:bottom w:val="none" w:sz="0" w:space="0" w:color="auto"/>
        <w:right w:val="none" w:sz="0" w:space="0" w:color="auto"/>
      </w:divBdr>
    </w:div>
    <w:div w:id="1594631514">
      <w:bodyDiv w:val="1"/>
      <w:marLeft w:val="0"/>
      <w:marRight w:val="0"/>
      <w:marTop w:val="0"/>
      <w:marBottom w:val="0"/>
      <w:divBdr>
        <w:top w:val="none" w:sz="0" w:space="0" w:color="auto"/>
        <w:left w:val="none" w:sz="0" w:space="0" w:color="auto"/>
        <w:bottom w:val="none" w:sz="0" w:space="0" w:color="auto"/>
        <w:right w:val="none" w:sz="0" w:space="0" w:color="auto"/>
      </w:divBdr>
    </w:div>
    <w:div w:id="1594975454">
      <w:bodyDiv w:val="1"/>
      <w:marLeft w:val="0"/>
      <w:marRight w:val="0"/>
      <w:marTop w:val="0"/>
      <w:marBottom w:val="0"/>
      <w:divBdr>
        <w:top w:val="none" w:sz="0" w:space="0" w:color="auto"/>
        <w:left w:val="none" w:sz="0" w:space="0" w:color="auto"/>
        <w:bottom w:val="none" w:sz="0" w:space="0" w:color="auto"/>
        <w:right w:val="none" w:sz="0" w:space="0" w:color="auto"/>
      </w:divBdr>
    </w:div>
    <w:div w:id="1595169018">
      <w:bodyDiv w:val="1"/>
      <w:marLeft w:val="0"/>
      <w:marRight w:val="0"/>
      <w:marTop w:val="0"/>
      <w:marBottom w:val="0"/>
      <w:divBdr>
        <w:top w:val="none" w:sz="0" w:space="0" w:color="auto"/>
        <w:left w:val="none" w:sz="0" w:space="0" w:color="auto"/>
        <w:bottom w:val="none" w:sz="0" w:space="0" w:color="auto"/>
        <w:right w:val="none" w:sz="0" w:space="0" w:color="auto"/>
      </w:divBdr>
    </w:div>
    <w:div w:id="1595476753">
      <w:bodyDiv w:val="1"/>
      <w:marLeft w:val="0"/>
      <w:marRight w:val="0"/>
      <w:marTop w:val="0"/>
      <w:marBottom w:val="0"/>
      <w:divBdr>
        <w:top w:val="none" w:sz="0" w:space="0" w:color="auto"/>
        <w:left w:val="none" w:sz="0" w:space="0" w:color="auto"/>
        <w:bottom w:val="none" w:sz="0" w:space="0" w:color="auto"/>
        <w:right w:val="none" w:sz="0" w:space="0" w:color="auto"/>
      </w:divBdr>
    </w:div>
    <w:div w:id="1595552529">
      <w:bodyDiv w:val="1"/>
      <w:marLeft w:val="0"/>
      <w:marRight w:val="0"/>
      <w:marTop w:val="0"/>
      <w:marBottom w:val="0"/>
      <w:divBdr>
        <w:top w:val="none" w:sz="0" w:space="0" w:color="auto"/>
        <w:left w:val="none" w:sz="0" w:space="0" w:color="auto"/>
        <w:bottom w:val="none" w:sz="0" w:space="0" w:color="auto"/>
        <w:right w:val="none" w:sz="0" w:space="0" w:color="auto"/>
      </w:divBdr>
    </w:div>
    <w:div w:id="1595936981">
      <w:bodyDiv w:val="1"/>
      <w:marLeft w:val="0"/>
      <w:marRight w:val="0"/>
      <w:marTop w:val="0"/>
      <w:marBottom w:val="0"/>
      <w:divBdr>
        <w:top w:val="none" w:sz="0" w:space="0" w:color="auto"/>
        <w:left w:val="none" w:sz="0" w:space="0" w:color="auto"/>
        <w:bottom w:val="none" w:sz="0" w:space="0" w:color="auto"/>
        <w:right w:val="none" w:sz="0" w:space="0" w:color="auto"/>
      </w:divBdr>
    </w:div>
    <w:div w:id="1596396268">
      <w:bodyDiv w:val="1"/>
      <w:marLeft w:val="0"/>
      <w:marRight w:val="0"/>
      <w:marTop w:val="0"/>
      <w:marBottom w:val="0"/>
      <w:divBdr>
        <w:top w:val="none" w:sz="0" w:space="0" w:color="auto"/>
        <w:left w:val="none" w:sz="0" w:space="0" w:color="auto"/>
        <w:bottom w:val="none" w:sz="0" w:space="0" w:color="auto"/>
        <w:right w:val="none" w:sz="0" w:space="0" w:color="auto"/>
      </w:divBdr>
    </w:div>
    <w:div w:id="1596523797">
      <w:bodyDiv w:val="1"/>
      <w:marLeft w:val="0"/>
      <w:marRight w:val="0"/>
      <w:marTop w:val="0"/>
      <w:marBottom w:val="0"/>
      <w:divBdr>
        <w:top w:val="none" w:sz="0" w:space="0" w:color="auto"/>
        <w:left w:val="none" w:sz="0" w:space="0" w:color="auto"/>
        <w:bottom w:val="none" w:sz="0" w:space="0" w:color="auto"/>
        <w:right w:val="none" w:sz="0" w:space="0" w:color="auto"/>
      </w:divBdr>
    </w:div>
    <w:div w:id="1596591667">
      <w:bodyDiv w:val="1"/>
      <w:marLeft w:val="0"/>
      <w:marRight w:val="0"/>
      <w:marTop w:val="0"/>
      <w:marBottom w:val="0"/>
      <w:divBdr>
        <w:top w:val="none" w:sz="0" w:space="0" w:color="auto"/>
        <w:left w:val="none" w:sz="0" w:space="0" w:color="auto"/>
        <w:bottom w:val="none" w:sz="0" w:space="0" w:color="auto"/>
        <w:right w:val="none" w:sz="0" w:space="0" w:color="auto"/>
      </w:divBdr>
    </w:div>
    <w:div w:id="1596666574">
      <w:bodyDiv w:val="1"/>
      <w:marLeft w:val="0"/>
      <w:marRight w:val="0"/>
      <w:marTop w:val="0"/>
      <w:marBottom w:val="0"/>
      <w:divBdr>
        <w:top w:val="none" w:sz="0" w:space="0" w:color="auto"/>
        <w:left w:val="none" w:sz="0" w:space="0" w:color="auto"/>
        <w:bottom w:val="none" w:sz="0" w:space="0" w:color="auto"/>
        <w:right w:val="none" w:sz="0" w:space="0" w:color="auto"/>
      </w:divBdr>
    </w:div>
    <w:div w:id="1596785120">
      <w:bodyDiv w:val="1"/>
      <w:marLeft w:val="0"/>
      <w:marRight w:val="0"/>
      <w:marTop w:val="0"/>
      <w:marBottom w:val="0"/>
      <w:divBdr>
        <w:top w:val="none" w:sz="0" w:space="0" w:color="auto"/>
        <w:left w:val="none" w:sz="0" w:space="0" w:color="auto"/>
        <w:bottom w:val="none" w:sz="0" w:space="0" w:color="auto"/>
        <w:right w:val="none" w:sz="0" w:space="0" w:color="auto"/>
      </w:divBdr>
    </w:div>
    <w:div w:id="1597054626">
      <w:bodyDiv w:val="1"/>
      <w:marLeft w:val="0"/>
      <w:marRight w:val="0"/>
      <w:marTop w:val="0"/>
      <w:marBottom w:val="0"/>
      <w:divBdr>
        <w:top w:val="none" w:sz="0" w:space="0" w:color="auto"/>
        <w:left w:val="none" w:sz="0" w:space="0" w:color="auto"/>
        <w:bottom w:val="none" w:sz="0" w:space="0" w:color="auto"/>
        <w:right w:val="none" w:sz="0" w:space="0" w:color="auto"/>
      </w:divBdr>
    </w:div>
    <w:div w:id="1597136535">
      <w:bodyDiv w:val="1"/>
      <w:marLeft w:val="0"/>
      <w:marRight w:val="0"/>
      <w:marTop w:val="0"/>
      <w:marBottom w:val="0"/>
      <w:divBdr>
        <w:top w:val="none" w:sz="0" w:space="0" w:color="auto"/>
        <w:left w:val="none" w:sz="0" w:space="0" w:color="auto"/>
        <w:bottom w:val="none" w:sz="0" w:space="0" w:color="auto"/>
        <w:right w:val="none" w:sz="0" w:space="0" w:color="auto"/>
      </w:divBdr>
    </w:div>
    <w:div w:id="1597248699">
      <w:bodyDiv w:val="1"/>
      <w:marLeft w:val="0"/>
      <w:marRight w:val="0"/>
      <w:marTop w:val="0"/>
      <w:marBottom w:val="0"/>
      <w:divBdr>
        <w:top w:val="none" w:sz="0" w:space="0" w:color="auto"/>
        <w:left w:val="none" w:sz="0" w:space="0" w:color="auto"/>
        <w:bottom w:val="none" w:sz="0" w:space="0" w:color="auto"/>
        <w:right w:val="none" w:sz="0" w:space="0" w:color="auto"/>
      </w:divBdr>
    </w:div>
    <w:div w:id="1597447661">
      <w:bodyDiv w:val="1"/>
      <w:marLeft w:val="0"/>
      <w:marRight w:val="0"/>
      <w:marTop w:val="0"/>
      <w:marBottom w:val="0"/>
      <w:divBdr>
        <w:top w:val="none" w:sz="0" w:space="0" w:color="auto"/>
        <w:left w:val="none" w:sz="0" w:space="0" w:color="auto"/>
        <w:bottom w:val="none" w:sz="0" w:space="0" w:color="auto"/>
        <w:right w:val="none" w:sz="0" w:space="0" w:color="auto"/>
      </w:divBdr>
    </w:div>
    <w:div w:id="1597517417">
      <w:bodyDiv w:val="1"/>
      <w:marLeft w:val="0"/>
      <w:marRight w:val="0"/>
      <w:marTop w:val="0"/>
      <w:marBottom w:val="0"/>
      <w:divBdr>
        <w:top w:val="none" w:sz="0" w:space="0" w:color="auto"/>
        <w:left w:val="none" w:sz="0" w:space="0" w:color="auto"/>
        <w:bottom w:val="none" w:sz="0" w:space="0" w:color="auto"/>
        <w:right w:val="none" w:sz="0" w:space="0" w:color="auto"/>
      </w:divBdr>
    </w:div>
    <w:div w:id="1597708958">
      <w:bodyDiv w:val="1"/>
      <w:marLeft w:val="0"/>
      <w:marRight w:val="0"/>
      <w:marTop w:val="0"/>
      <w:marBottom w:val="0"/>
      <w:divBdr>
        <w:top w:val="none" w:sz="0" w:space="0" w:color="auto"/>
        <w:left w:val="none" w:sz="0" w:space="0" w:color="auto"/>
        <w:bottom w:val="none" w:sz="0" w:space="0" w:color="auto"/>
        <w:right w:val="none" w:sz="0" w:space="0" w:color="auto"/>
      </w:divBdr>
    </w:div>
    <w:div w:id="1598055903">
      <w:bodyDiv w:val="1"/>
      <w:marLeft w:val="0"/>
      <w:marRight w:val="0"/>
      <w:marTop w:val="0"/>
      <w:marBottom w:val="0"/>
      <w:divBdr>
        <w:top w:val="none" w:sz="0" w:space="0" w:color="auto"/>
        <w:left w:val="none" w:sz="0" w:space="0" w:color="auto"/>
        <w:bottom w:val="none" w:sz="0" w:space="0" w:color="auto"/>
        <w:right w:val="none" w:sz="0" w:space="0" w:color="auto"/>
      </w:divBdr>
    </w:div>
    <w:div w:id="1598126555">
      <w:bodyDiv w:val="1"/>
      <w:marLeft w:val="0"/>
      <w:marRight w:val="0"/>
      <w:marTop w:val="0"/>
      <w:marBottom w:val="0"/>
      <w:divBdr>
        <w:top w:val="none" w:sz="0" w:space="0" w:color="auto"/>
        <w:left w:val="none" w:sz="0" w:space="0" w:color="auto"/>
        <w:bottom w:val="none" w:sz="0" w:space="0" w:color="auto"/>
        <w:right w:val="none" w:sz="0" w:space="0" w:color="auto"/>
      </w:divBdr>
    </w:div>
    <w:div w:id="1598319550">
      <w:bodyDiv w:val="1"/>
      <w:marLeft w:val="0"/>
      <w:marRight w:val="0"/>
      <w:marTop w:val="0"/>
      <w:marBottom w:val="0"/>
      <w:divBdr>
        <w:top w:val="none" w:sz="0" w:space="0" w:color="auto"/>
        <w:left w:val="none" w:sz="0" w:space="0" w:color="auto"/>
        <w:bottom w:val="none" w:sz="0" w:space="0" w:color="auto"/>
        <w:right w:val="none" w:sz="0" w:space="0" w:color="auto"/>
      </w:divBdr>
    </w:div>
    <w:div w:id="1598442078">
      <w:bodyDiv w:val="1"/>
      <w:marLeft w:val="0"/>
      <w:marRight w:val="0"/>
      <w:marTop w:val="0"/>
      <w:marBottom w:val="0"/>
      <w:divBdr>
        <w:top w:val="none" w:sz="0" w:space="0" w:color="auto"/>
        <w:left w:val="none" w:sz="0" w:space="0" w:color="auto"/>
        <w:bottom w:val="none" w:sz="0" w:space="0" w:color="auto"/>
        <w:right w:val="none" w:sz="0" w:space="0" w:color="auto"/>
      </w:divBdr>
    </w:div>
    <w:div w:id="1598447124">
      <w:bodyDiv w:val="1"/>
      <w:marLeft w:val="0"/>
      <w:marRight w:val="0"/>
      <w:marTop w:val="0"/>
      <w:marBottom w:val="0"/>
      <w:divBdr>
        <w:top w:val="none" w:sz="0" w:space="0" w:color="auto"/>
        <w:left w:val="none" w:sz="0" w:space="0" w:color="auto"/>
        <w:bottom w:val="none" w:sz="0" w:space="0" w:color="auto"/>
        <w:right w:val="none" w:sz="0" w:space="0" w:color="auto"/>
      </w:divBdr>
    </w:div>
    <w:div w:id="1598639558">
      <w:bodyDiv w:val="1"/>
      <w:marLeft w:val="0"/>
      <w:marRight w:val="0"/>
      <w:marTop w:val="0"/>
      <w:marBottom w:val="0"/>
      <w:divBdr>
        <w:top w:val="none" w:sz="0" w:space="0" w:color="auto"/>
        <w:left w:val="none" w:sz="0" w:space="0" w:color="auto"/>
        <w:bottom w:val="none" w:sz="0" w:space="0" w:color="auto"/>
        <w:right w:val="none" w:sz="0" w:space="0" w:color="auto"/>
      </w:divBdr>
    </w:div>
    <w:div w:id="1598639864">
      <w:bodyDiv w:val="1"/>
      <w:marLeft w:val="0"/>
      <w:marRight w:val="0"/>
      <w:marTop w:val="0"/>
      <w:marBottom w:val="0"/>
      <w:divBdr>
        <w:top w:val="none" w:sz="0" w:space="0" w:color="auto"/>
        <w:left w:val="none" w:sz="0" w:space="0" w:color="auto"/>
        <w:bottom w:val="none" w:sz="0" w:space="0" w:color="auto"/>
        <w:right w:val="none" w:sz="0" w:space="0" w:color="auto"/>
      </w:divBdr>
    </w:div>
    <w:div w:id="1598832348">
      <w:bodyDiv w:val="1"/>
      <w:marLeft w:val="0"/>
      <w:marRight w:val="0"/>
      <w:marTop w:val="0"/>
      <w:marBottom w:val="0"/>
      <w:divBdr>
        <w:top w:val="none" w:sz="0" w:space="0" w:color="auto"/>
        <w:left w:val="none" w:sz="0" w:space="0" w:color="auto"/>
        <w:bottom w:val="none" w:sz="0" w:space="0" w:color="auto"/>
        <w:right w:val="none" w:sz="0" w:space="0" w:color="auto"/>
      </w:divBdr>
    </w:div>
    <w:div w:id="1599019589">
      <w:bodyDiv w:val="1"/>
      <w:marLeft w:val="0"/>
      <w:marRight w:val="0"/>
      <w:marTop w:val="0"/>
      <w:marBottom w:val="0"/>
      <w:divBdr>
        <w:top w:val="none" w:sz="0" w:space="0" w:color="auto"/>
        <w:left w:val="none" w:sz="0" w:space="0" w:color="auto"/>
        <w:bottom w:val="none" w:sz="0" w:space="0" w:color="auto"/>
        <w:right w:val="none" w:sz="0" w:space="0" w:color="auto"/>
      </w:divBdr>
    </w:div>
    <w:div w:id="1599095213">
      <w:bodyDiv w:val="1"/>
      <w:marLeft w:val="0"/>
      <w:marRight w:val="0"/>
      <w:marTop w:val="0"/>
      <w:marBottom w:val="0"/>
      <w:divBdr>
        <w:top w:val="none" w:sz="0" w:space="0" w:color="auto"/>
        <w:left w:val="none" w:sz="0" w:space="0" w:color="auto"/>
        <w:bottom w:val="none" w:sz="0" w:space="0" w:color="auto"/>
        <w:right w:val="none" w:sz="0" w:space="0" w:color="auto"/>
      </w:divBdr>
    </w:div>
    <w:div w:id="1599171064">
      <w:bodyDiv w:val="1"/>
      <w:marLeft w:val="0"/>
      <w:marRight w:val="0"/>
      <w:marTop w:val="0"/>
      <w:marBottom w:val="0"/>
      <w:divBdr>
        <w:top w:val="none" w:sz="0" w:space="0" w:color="auto"/>
        <w:left w:val="none" w:sz="0" w:space="0" w:color="auto"/>
        <w:bottom w:val="none" w:sz="0" w:space="0" w:color="auto"/>
        <w:right w:val="none" w:sz="0" w:space="0" w:color="auto"/>
      </w:divBdr>
    </w:div>
    <w:div w:id="1599173584">
      <w:bodyDiv w:val="1"/>
      <w:marLeft w:val="0"/>
      <w:marRight w:val="0"/>
      <w:marTop w:val="0"/>
      <w:marBottom w:val="0"/>
      <w:divBdr>
        <w:top w:val="none" w:sz="0" w:space="0" w:color="auto"/>
        <w:left w:val="none" w:sz="0" w:space="0" w:color="auto"/>
        <w:bottom w:val="none" w:sz="0" w:space="0" w:color="auto"/>
        <w:right w:val="none" w:sz="0" w:space="0" w:color="auto"/>
      </w:divBdr>
    </w:div>
    <w:div w:id="1600142216">
      <w:bodyDiv w:val="1"/>
      <w:marLeft w:val="0"/>
      <w:marRight w:val="0"/>
      <w:marTop w:val="0"/>
      <w:marBottom w:val="0"/>
      <w:divBdr>
        <w:top w:val="none" w:sz="0" w:space="0" w:color="auto"/>
        <w:left w:val="none" w:sz="0" w:space="0" w:color="auto"/>
        <w:bottom w:val="none" w:sz="0" w:space="0" w:color="auto"/>
        <w:right w:val="none" w:sz="0" w:space="0" w:color="auto"/>
      </w:divBdr>
    </w:div>
    <w:div w:id="1600287884">
      <w:bodyDiv w:val="1"/>
      <w:marLeft w:val="0"/>
      <w:marRight w:val="0"/>
      <w:marTop w:val="0"/>
      <w:marBottom w:val="0"/>
      <w:divBdr>
        <w:top w:val="none" w:sz="0" w:space="0" w:color="auto"/>
        <w:left w:val="none" w:sz="0" w:space="0" w:color="auto"/>
        <w:bottom w:val="none" w:sz="0" w:space="0" w:color="auto"/>
        <w:right w:val="none" w:sz="0" w:space="0" w:color="auto"/>
      </w:divBdr>
    </w:div>
    <w:div w:id="1600331208">
      <w:bodyDiv w:val="1"/>
      <w:marLeft w:val="0"/>
      <w:marRight w:val="0"/>
      <w:marTop w:val="0"/>
      <w:marBottom w:val="0"/>
      <w:divBdr>
        <w:top w:val="none" w:sz="0" w:space="0" w:color="auto"/>
        <w:left w:val="none" w:sz="0" w:space="0" w:color="auto"/>
        <w:bottom w:val="none" w:sz="0" w:space="0" w:color="auto"/>
        <w:right w:val="none" w:sz="0" w:space="0" w:color="auto"/>
      </w:divBdr>
    </w:div>
    <w:div w:id="1600410710">
      <w:bodyDiv w:val="1"/>
      <w:marLeft w:val="0"/>
      <w:marRight w:val="0"/>
      <w:marTop w:val="0"/>
      <w:marBottom w:val="0"/>
      <w:divBdr>
        <w:top w:val="none" w:sz="0" w:space="0" w:color="auto"/>
        <w:left w:val="none" w:sz="0" w:space="0" w:color="auto"/>
        <w:bottom w:val="none" w:sz="0" w:space="0" w:color="auto"/>
        <w:right w:val="none" w:sz="0" w:space="0" w:color="auto"/>
      </w:divBdr>
    </w:div>
    <w:div w:id="1600530012">
      <w:bodyDiv w:val="1"/>
      <w:marLeft w:val="0"/>
      <w:marRight w:val="0"/>
      <w:marTop w:val="0"/>
      <w:marBottom w:val="0"/>
      <w:divBdr>
        <w:top w:val="none" w:sz="0" w:space="0" w:color="auto"/>
        <w:left w:val="none" w:sz="0" w:space="0" w:color="auto"/>
        <w:bottom w:val="none" w:sz="0" w:space="0" w:color="auto"/>
        <w:right w:val="none" w:sz="0" w:space="0" w:color="auto"/>
      </w:divBdr>
    </w:div>
    <w:div w:id="1600676991">
      <w:bodyDiv w:val="1"/>
      <w:marLeft w:val="0"/>
      <w:marRight w:val="0"/>
      <w:marTop w:val="0"/>
      <w:marBottom w:val="0"/>
      <w:divBdr>
        <w:top w:val="none" w:sz="0" w:space="0" w:color="auto"/>
        <w:left w:val="none" w:sz="0" w:space="0" w:color="auto"/>
        <w:bottom w:val="none" w:sz="0" w:space="0" w:color="auto"/>
        <w:right w:val="none" w:sz="0" w:space="0" w:color="auto"/>
      </w:divBdr>
    </w:div>
    <w:div w:id="1600797554">
      <w:bodyDiv w:val="1"/>
      <w:marLeft w:val="0"/>
      <w:marRight w:val="0"/>
      <w:marTop w:val="0"/>
      <w:marBottom w:val="0"/>
      <w:divBdr>
        <w:top w:val="none" w:sz="0" w:space="0" w:color="auto"/>
        <w:left w:val="none" w:sz="0" w:space="0" w:color="auto"/>
        <w:bottom w:val="none" w:sz="0" w:space="0" w:color="auto"/>
        <w:right w:val="none" w:sz="0" w:space="0" w:color="auto"/>
      </w:divBdr>
    </w:div>
    <w:div w:id="1601183738">
      <w:bodyDiv w:val="1"/>
      <w:marLeft w:val="0"/>
      <w:marRight w:val="0"/>
      <w:marTop w:val="0"/>
      <w:marBottom w:val="0"/>
      <w:divBdr>
        <w:top w:val="none" w:sz="0" w:space="0" w:color="auto"/>
        <w:left w:val="none" w:sz="0" w:space="0" w:color="auto"/>
        <w:bottom w:val="none" w:sz="0" w:space="0" w:color="auto"/>
        <w:right w:val="none" w:sz="0" w:space="0" w:color="auto"/>
      </w:divBdr>
    </w:div>
    <w:div w:id="1601374893">
      <w:bodyDiv w:val="1"/>
      <w:marLeft w:val="0"/>
      <w:marRight w:val="0"/>
      <w:marTop w:val="0"/>
      <w:marBottom w:val="0"/>
      <w:divBdr>
        <w:top w:val="none" w:sz="0" w:space="0" w:color="auto"/>
        <w:left w:val="none" w:sz="0" w:space="0" w:color="auto"/>
        <w:bottom w:val="none" w:sz="0" w:space="0" w:color="auto"/>
        <w:right w:val="none" w:sz="0" w:space="0" w:color="auto"/>
      </w:divBdr>
    </w:div>
    <w:div w:id="1601523661">
      <w:bodyDiv w:val="1"/>
      <w:marLeft w:val="0"/>
      <w:marRight w:val="0"/>
      <w:marTop w:val="0"/>
      <w:marBottom w:val="0"/>
      <w:divBdr>
        <w:top w:val="none" w:sz="0" w:space="0" w:color="auto"/>
        <w:left w:val="none" w:sz="0" w:space="0" w:color="auto"/>
        <w:bottom w:val="none" w:sz="0" w:space="0" w:color="auto"/>
        <w:right w:val="none" w:sz="0" w:space="0" w:color="auto"/>
      </w:divBdr>
    </w:div>
    <w:div w:id="1602028844">
      <w:bodyDiv w:val="1"/>
      <w:marLeft w:val="0"/>
      <w:marRight w:val="0"/>
      <w:marTop w:val="0"/>
      <w:marBottom w:val="0"/>
      <w:divBdr>
        <w:top w:val="none" w:sz="0" w:space="0" w:color="auto"/>
        <w:left w:val="none" w:sz="0" w:space="0" w:color="auto"/>
        <w:bottom w:val="none" w:sz="0" w:space="0" w:color="auto"/>
        <w:right w:val="none" w:sz="0" w:space="0" w:color="auto"/>
      </w:divBdr>
    </w:div>
    <w:div w:id="1602294562">
      <w:bodyDiv w:val="1"/>
      <w:marLeft w:val="0"/>
      <w:marRight w:val="0"/>
      <w:marTop w:val="0"/>
      <w:marBottom w:val="0"/>
      <w:divBdr>
        <w:top w:val="none" w:sz="0" w:space="0" w:color="auto"/>
        <w:left w:val="none" w:sz="0" w:space="0" w:color="auto"/>
        <w:bottom w:val="none" w:sz="0" w:space="0" w:color="auto"/>
        <w:right w:val="none" w:sz="0" w:space="0" w:color="auto"/>
      </w:divBdr>
    </w:div>
    <w:div w:id="1602371218">
      <w:bodyDiv w:val="1"/>
      <w:marLeft w:val="0"/>
      <w:marRight w:val="0"/>
      <w:marTop w:val="0"/>
      <w:marBottom w:val="0"/>
      <w:divBdr>
        <w:top w:val="none" w:sz="0" w:space="0" w:color="auto"/>
        <w:left w:val="none" w:sz="0" w:space="0" w:color="auto"/>
        <w:bottom w:val="none" w:sz="0" w:space="0" w:color="auto"/>
        <w:right w:val="none" w:sz="0" w:space="0" w:color="auto"/>
      </w:divBdr>
    </w:div>
    <w:div w:id="1602448165">
      <w:bodyDiv w:val="1"/>
      <w:marLeft w:val="0"/>
      <w:marRight w:val="0"/>
      <w:marTop w:val="0"/>
      <w:marBottom w:val="0"/>
      <w:divBdr>
        <w:top w:val="none" w:sz="0" w:space="0" w:color="auto"/>
        <w:left w:val="none" w:sz="0" w:space="0" w:color="auto"/>
        <w:bottom w:val="none" w:sz="0" w:space="0" w:color="auto"/>
        <w:right w:val="none" w:sz="0" w:space="0" w:color="auto"/>
      </w:divBdr>
    </w:div>
    <w:div w:id="1602490745">
      <w:bodyDiv w:val="1"/>
      <w:marLeft w:val="0"/>
      <w:marRight w:val="0"/>
      <w:marTop w:val="0"/>
      <w:marBottom w:val="0"/>
      <w:divBdr>
        <w:top w:val="none" w:sz="0" w:space="0" w:color="auto"/>
        <w:left w:val="none" w:sz="0" w:space="0" w:color="auto"/>
        <w:bottom w:val="none" w:sz="0" w:space="0" w:color="auto"/>
        <w:right w:val="none" w:sz="0" w:space="0" w:color="auto"/>
      </w:divBdr>
    </w:div>
    <w:div w:id="1602564675">
      <w:bodyDiv w:val="1"/>
      <w:marLeft w:val="0"/>
      <w:marRight w:val="0"/>
      <w:marTop w:val="0"/>
      <w:marBottom w:val="0"/>
      <w:divBdr>
        <w:top w:val="none" w:sz="0" w:space="0" w:color="auto"/>
        <w:left w:val="none" w:sz="0" w:space="0" w:color="auto"/>
        <w:bottom w:val="none" w:sz="0" w:space="0" w:color="auto"/>
        <w:right w:val="none" w:sz="0" w:space="0" w:color="auto"/>
      </w:divBdr>
    </w:div>
    <w:div w:id="1602568953">
      <w:bodyDiv w:val="1"/>
      <w:marLeft w:val="0"/>
      <w:marRight w:val="0"/>
      <w:marTop w:val="0"/>
      <w:marBottom w:val="0"/>
      <w:divBdr>
        <w:top w:val="none" w:sz="0" w:space="0" w:color="auto"/>
        <w:left w:val="none" w:sz="0" w:space="0" w:color="auto"/>
        <w:bottom w:val="none" w:sz="0" w:space="0" w:color="auto"/>
        <w:right w:val="none" w:sz="0" w:space="0" w:color="auto"/>
      </w:divBdr>
    </w:div>
    <w:div w:id="1602641922">
      <w:bodyDiv w:val="1"/>
      <w:marLeft w:val="0"/>
      <w:marRight w:val="0"/>
      <w:marTop w:val="0"/>
      <w:marBottom w:val="0"/>
      <w:divBdr>
        <w:top w:val="none" w:sz="0" w:space="0" w:color="auto"/>
        <w:left w:val="none" w:sz="0" w:space="0" w:color="auto"/>
        <w:bottom w:val="none" w:sz="0" w:space="0" w:color="auto"/>
        <w:right w:val="none" w:sz="0" w:space="0" w:color="auto"/>
      </w:divBdr>
    </w:div>
    <w:div w:id="1602689536">
      <w:bodyDiv w:val="1"/>
      <w:marLeft w:val="0"/>
      <w:marRight w:val="0"/>
      <w:marTop w:val="0"/>
      <w:marBottom w:val="0"/>
      <w:divBdr>
        <w:top w:val="none" w:sz="0" w:space="0" w:color="auto"/>
        <w:left w:val="none" w:sz="0" w:space="0" w:color="auto"/>
        <w:bottom w:val="none" w:sz="0" w:space="0" w:color="auto"/>
        <w:right w:val="none" w:sz="0" w:space="0" w:color="auto"/>
      </w:divBdr>
    </w:div>
    <w:div w:id="1602911292">
      <w:bodyDiv w:val="1"/>
      <w:marLeft w:val="0"/>
      <w:marRight w:val="0"/>
      <w:marTop w:val="0"/>
      <w:marBottom w:val="0"/>
      <w:divBdr>
        <w:top w:val="none" w:sz="0" w:space="0" w:color="auto"/>
        <w:left w:val="none" w:sz="0" w:space="0" w:color="auto"/>
        <w:bottom w:val="none" w:sz="0" w:space="0" w:color="auto"/>
        <w:right w:val="none" w:sz="0" w:space="0" w:color="auto"/>
      </w:divBdr>
    </w:div>
    <w:div w:id="1602952518">
      <w:bodyDiv w:val="1"/>
      <w:marLeft w:val="0"/>
      <w:marRight w:val="0"/>
      <w:marTop w:val="0"/>
      <w:marBottom w:val="0"/>
      <w:divBdr>
        <w:top w:val="none" w:sz="0" w:space="0" w:color="auto"/>
        <w:left w:val="none" w:sz="0" w:space="0" w:color="auto"/>
        <w:bottom w:val="none" w:sz="0" w:space="0" w:color="auto"/>
        <w:right w:val="none" w:sz="0" w:space="0" w:color="auto"/>
      </w:divBdr>
    </w:div>
    <w:div w:id="1603100396">
      <w:bodyDiv w:val="1"/>
      <w:marLeft w:val="0"/>
      <w:marRight w:val="0"/>
      <w:marTop w:val="0"/>
      <w:marBottom w:val="0"/>
      <w:divBdr>
        <w:top w:val="none" w:sz="0" w:space="0" w:color="auto"/>
        <w:left w:val="none" w:sz="0" w:space="0" w:color="auto"/>
        <w:bottom w:val="none" w:sz="0" w:space="0" w:color="auto"/>
        <w:right w:val="none" w:sz="0" w:space="0" w:color="auto"/>
      </w:divBdr>
    </w:div>
    <w:div w:id="1603299476">
      <w:bodyDiv w:val="1"/>
      <w:marLeft w:val="0"/>
      <w:marRight w:val="0"/>
      <w:marTop w:val="0"/>
      <w:marBottom w:val="0"/>
      <w:divBdr>
        <w:top w:val="none" w:sz="0" w:space="0" w:color="auto"/>
        <w:left w:val="none" w:sz="0" w:space="0" w:color="auto"/>
        <w:bottom w:val="none" w:sz="0" w:space="0" w:color="auto"/>
        <w:right w:val="none" w:sz="0" w:space="0" w:color="auto"/>
      </w:divBdr>
    </w:div>
    <w:div w:id="1603874006">
      <w:bodyDiv w:val="1"/>
      <w:marLeft w:val="0"/>
      <w:marRight w:val="0"/>
      <w:marTop w:val="0"/>
      <w:marBottom w:val="0"/>
      <w:divBdr>
        <w:top w:val="none" w:sz="0" w:space="0" w:color="auto"/>
        <w:left w:val="none" w:sz="0" w:space="0" w:color="auto"/>
        <w:bottom w:val="none" w:sz="0" w:space="0" w:color="auto"/>
        <w:right w:val="none" w:sz="0" w:space="0" w:color="auto"/>
      </w:divBdr>
    </w:div>
    <w:div w:id="1604339106">
      <w:bodyDiv w:val="1"/>
      <w:marLeft w:val="0"/>
      <w:marRight w:val="0"/>
      <w:marTop w:val="0"/>
      <w:marBottom w:val="0"/>
      <w:divBdr>
        <w:top w:val="none" w:sz="0" w:space="0" w:color="auto"/>
        <w:left w:val="none" w:sz="0" w:space="0" w:color="auto"/>
        <w:bottom w:val="none" w:sz="0" w:space="0" w:color="auto"/>
        <w:right w:val="none" w:sz="0" w:space="0" w:color="auto"/>
      </w:divBdr>
    </w:div>
    <w:div w:id="1604730101">
      <w:bodyDiv w:val="1"/>
      <w:marLeft w:val="0"/>
      <w:marRight w:val="0"/>
      <w:marTop w:val="0"/>
      <w:marBottom w:val="0"/>
      <w:divBdr>
        <w:top w:val="none" w:sz="0" w:space="0" w:color="auto"/>
        <w:left w:val="none" w:sz="0" w:space="0" w:color="auto"/>
        <w:bottom w:val="none" w:sz="0" w:space="0" w:color="auto"/>
        <w:right w:val="none" w:sz="0" w:space="0" w:color="auto"/>
      </w:divBdr>
    </w:div>
    <w:div w:id="1604991894">
      <w:bodyDiv w:val="1"/>
      <w:marLeft w:val="0"/>
      <w:marRight w:val="0"/>
      <w:marTop w:val="0"/>
      <w:marBottom w:val="0"/>
      <w:divBdr>
        <w:top w:val="none" w:sz="0" w:space="0" w:color="auto"/>
        <w:left w:val="none" w:sz="0" w:space="0" w:color="auto"/>
        <w:bottom w:val="none" w:sz="0" w:space="0" w:color="auto"/>
        <w:right w:val="none" w:sz="0" w:space="0" w:color="auto"/>
      </w:divBdr>
    </w:div>
    <w:div w:id="1605115205">
      <w:bodyDiv w:val="1"/>
      <w:marLeft w:val="0"/>
      <w:marRight w:val="0"/>
      <w:marTop w:val="0"/>
      <w:marBottom w:val="0"/>
      <w:divBdr>
        <w:top w:val="none" w:sz="0" w:space="0" w:color="auto"/>
        <w:left w:val="none" w:sz="0" w:space="0" w:color="auto"/>
        <w:bottom w:val="none" w:sz="0" w:space="0" w:color="auto"/>
        <w:right w:val="none" w:sz="0" w:space="0" w:color="auto"/>
      </w:divBdr>
    </w:div>
    <w:div w:id="1605186279">
      <w:bodyDiv w:val="1"/>
      <w:marLeft w:val="0"/>
      <w:marRight w:val="0"/>
      <w:marTop w:val="0"/>
      <w:marBottom w:val="0"/>
      <w:divBdr>
        <w:top w:val="none" w:sz="0" w:space="0" w:color="auto"/>
        <w:left w:val="none" w:sz="0" w:space="0" w:color="auto"/>
        <w:bottom w:val="none" w:sz="0" w:space="0" w:color="auto"/>
        <w:right w:val="none" w:sz="0" w:space="0" w:color="auto"/>
      </w:divBdr>
    </w:div>
    <w:div w:id="1605190675">
      <w:bodyDiv w:val="1"/>
      <w:marLeft w:val="0"/>
      <w:marRight w:val="0"/>
      <w:marTop w:val="0"/>
      <w:marBottom w:val="0"/>
      <w:divBdr>
        <w:top w:val="none" w:sz="0" w:space="0" w:color="auto"/>
        <w:left w:val="none" w:sz="0" w:space="0" w:color="auto"/>
        <w:bottom w:val="none" w:sz="0" w:space="0" w:color="auto"/>
        <w:right w:val="none" w:sz="0" w:space="0" w:color="auto"/>
      </w:divBdr>
    </w:div>
    <w:div w:id="1605192608">
      <w:bodyDiv w:val="1"/>
      <w:marLeft w:val="0"/>
      <w:marRight w:val="0"/>
      <w:marTop w:val="0"/>
      <w:marBottom w:val="0"/>
      <w:divBdr>
        <w:top w:val="none" w:sz="0" w:space="0" w:color="auto"/>
        <w:left w:val="none" w:sz="0" w:space="0" w:color="auto"/>
        <w:bottom w:val="none" w:sz="0" w:space="0" w:color="auto"/>
        <w:right w:val="none" w:sz="0" w:space="0" w:color="auto"/>
      </w:divBdr>
    </w:div>
    <w:div w:id="1605725709">
      <w:bodyDiv w:val="1"/>
      <w:marLeft w:val="0"/>
      <w:marRight w:val="0"/>
      <w:marTop w:val="0"/>
      <w:marBottom w:val="0"/>
      <w:divBdr>
        <w:top w:val="none" w:sz="0" w:space="0" w:color="auto"/>
        <w:left w:val="none" w:sz="0" w:space="0" w:color="auto"/>
        <w:bottom w:val="none" w:sz="0" w:space="0" w:color="auto"/>
        <w:right w:val="none" w:sz="0" w:space="0" w:color="auto"/>
      </w:divBdr>
    </w:div>
    <w:div w:id="1605769677">
      <w:bodyDiv w:val="1"/>
      <w:marLeft w:val="0"/>
      <w:marRight w:val="0"/>
      <w:marTop w:val="0"/>
      <w:marBottom w:val="0"/>
      <w:divBdr>
        <w:top w:val="none" w:sz="0" w:space="0" w:color="auto"/>
        <w:left w:val="none" w:sz="0" w:space="0" w:color="auto"/>
        <w:bottom w:val="none" w:sz="0" w:space="0" w:color="auto"/>
        <w:right w:val="none" w:sz="0" w:space="0" w:color="auto"/>
      </w:divBdr>
    </w:div>
    <w:div w:id="1605919416">
      <w:bodyDiv w:val="1"/>
      <w:marLeft w:val="0"/>
      <w:marRight w:val="0"/>
      <w:marTop w:val="0"/>
      <w:marBottom w:val="0"/>
      <w:divBdr>
        <w:top w:val="none" w:sz="0" w:space="0" w:color="auto"/>
        <w:left w:val="none" w:sz="0" w:space="0" w:color="auto"/>
        <w:bottom w:val="none" w:sz="0" w:space="0" w:color="auto"/>
        <w:right w:val="none" w:sz="0" w:space="0" w:color="auto"/>
      </w:divBdr>
    </w:div>
    <w:div w:id="1605960679">
      <w:bodyDiv w:val="1"/>
      <w:marLeft w:val="0"/>
      <w:marRight w:val="0"/>
      <w:marTop w:val="0"/>
      <w:marBottom w:val="0"/>
      <w:divBdr>
        <w:top w:val="none" w:sz="0" w:space="0" w:color="auto"/>
        <w:left w:val="none" w:sz="0" w:space="0" w:color="auto"/>
        <w:bottom w:val="none" w:sz="0" w:space="0" w:color="auto"/>
        <w:right w:val="none" w:sz="0" w:space="0" w:color="auto"/>
      </w:divBdr>
    </w:div>
    <w:div w:id="1606226543">
      <w:bodyDiv w:val="1"/>
      <w:marLeft w:val="0"/>
      <w:marRight w:val="0"/>
      <w:marTop w:val="0"/>
      <w:marBottom w:val="0"/>
      <w:divBdr>
        <w:top w:val="none" w:sz="0" w:space="0" w:color="auto"/>
        <w:left w:val="none" w:sz="0" w:space="0" w:color="auto"/>
        <w:bottom w:val="none" w:sz="0" w:space="0" w:color="auto"/>
        <w:right w:val="none" w:sz="0" w:space="0" w:color="auto"/>
      </w:divBdr>
    </w:div>
    <w:div w:id="1606378448">
      <w:bodyDiv w:val="1"/>
      <w:marLeft w:val="0"/>
      <w:marRight w:val="0"/>
      <w:marTop w:val="0"/>
      <w:marBottom w:val="0"/>
      <w:divBdr>
        <w:top w:val="none" w:sz="0" w:space="0" w:color="auto"/>
        <w:left w:val="none" w:sz="0" w:space="0" w:color="auto"/>
        <w:bottom w:val="none" w:sz="0" w:space="0" w:color="auto"/>
        <w:right w:val="none" w:sz="0" w:space="0" w:color="auto"/>
      </w:divBdr>
    </w:div>
    <w:div w:id="1606419546">
      <w:bodyDiv w:val="1"/>
      <w:marLeft w:val="0"/>
      <w:marRight w:val="0"/>
      <w:marTop w:val="0"/>
      <w:marBottom w:val="0"/>
      <w:divBdr>
        <w:top w:val="none" w:sz="0" w:space="0" w:color="auto"/>
        <w:left w:val="none" w:sz="0" w:space="0" w:color="auto"/>
        <w:bottom w:val="none" w:sz="0" w:space="0" w:color="auto"/>
        <w:right w:val="none" w:sz="0" w:space="0" w:color="auto"/>
      </w:divBdr>
    </w:div>
    <w:div w:id="1606881848">
      <w:bodyDiv w:val="1"/>
      <w:marLeft w:val="0"/>
      <w:marRight w:val="0"/>
      <w:marTop w:val="0"/>
      <w:marBottom w:val="0"/>
      <w:divBdr>
        <w:top w:val="none" w:sz="0" w:space="0" w:color="auto"/>
        <w:left w:val="none" w:sz="0" w:space="0" w:color="auto"/>
        <w:bottom w:val="none" w:sz="0" w:space="0" w:color="auto"/>
        <w:right w:val="none" w:sz="0" w:space="0" w:color="auto"/>
      </w:divBdr>
    </w:div>
    <w:div w:id="1607038904">
      <w:bodyDiv w:val="1"/>
      <w:marLeft w:val="0"/>
      <w:marRight w:val="0"/>
      <w:marTop w:val="0"/>
      <w:marBottom w:val="0"/>
      <w:divBdr>
        <w:top w:val="none" w:sz="0" w:space="0" w:color="auto"/>
        <w:left w:val="none" w:sz="0" w:space="0" w:color="auto"/>
        <w:bottom w:val="none" w:sz="0" w:space="0" w:color="auto"/>
        <w:right w:val="none" w:sz="0" w:space="0" w:color="auto"/>
      </w:divBdr>
    </w:div>
    <w:div w:id="1607080898">
      <w:bodyDiv w:val="1"/>
      <w:marLeft w:val="0"/>
      <w:marRight w:val="0"/>
      <w:marTop w:val="0"/>
      <w:marBottom w:val="0"/>
      <w:divBdr>
        <w:top w:val="none" w:sz="0" w:space="0" w:color="auto"/>
        <w:left w:val="none" w:sz="0" w:space="0" w:color="auto"/>
        <w:bottom w:val="none" w:sz="0" w:space="0" w:color="auto"/>
        <w:right w:val="none" w:sz="0" w:space="0" w:color="auto"/>
      </w:divBdr>
    </w:div>
    <w:div w:id="1607467374">
      <w:bodyDiv w:val="1"/>
      <w:marLeft w:val="0"/>
      <w:marRight w:val="0"/>
      <w:marTop w:val="0"/>
      <w:marBottom w:val="0"/>
      <w:divBdr>
        <w:top w:val="none" w:sz="0" w:space="0" w:color="auto"/>
        <w:left w:val="none" w:sz="0" w:space="0" w:color="auto"/>
        <w:bottom w:val="none" w:sz="0" w:space="0" w:color="auto"/>
        <w:right w:val="none" w:sz="0" w:space="0" w:color="auto"/>
      </w:divBdr>
    </w:div>
    <w:div w:id="1607612045">
      <w:bodyDiv w:val="1"/>
      <w:marLeft w:val="0"/>
      <w:marRight w:val="0"/>
      <w:marTop w:val="0"/>
      <w:marBottom w:val="0"/>
      <w:divBdr>
        <w:top w:val="none" w:sz="0" w:space="0" w:color="auto"/>
        <w:left w:val="none" w:sz="0" w:space="0" w:color="auto"/>
        <w:bottom w:val="none" w:sz="0" w:space="0" w:color="auto"/>
        <w:right w:val="none" w:sz="0" w:space="0" w:color="auto"/>
      </w:divBdr>
    </w:div>
    <w:div w:id="1607729984">
      <w:bodyDiv w:val="1"/>
      <w:marLeft w:val="0"/>
      <w:marRight w:val="0"/>
      <w:marTop w:val="0"/>
      <w:marBottom w:val="0"/>
      <w:divBdr>
        <w:top w:val="none" w:sz="0" w:space="0" w:color="auto"/>
        <w:left w:val="none" w:sz="0" w:space="0" w:color="auto"/>
        <w:bottom w:val="none" w:sz="0" w:space="0" w:color="auto"/>
        <w:right w:val="none" w:sz="0" w:space="0" w:color="auto"/>
      </w:divBdr>
    </w:div>
    <w:div w:id="1607888980">
      <w:bodyDiv w:val="1"/>
      <w:marLeft w:val="0"/>
      <w:marRight w:val="0"/>
      <w:marTop w:val="0"/>
      <w:marBottom w:val="0"/>
      <w:divBdr>
        <w:top w:val="none" w:sz="0" w:space="0" w:color="auto"/>
        <w:left w:val="none" w:sz="0" w:space="0" w:color="auto"/>
        <w:bottom w:val="none" w:sz="0" w:space="0" w:color="auto"/>
        <w:right w:val="none" w:sz="0" w:space="0" w:color="auto"/>
      </w:divBdr>
    </w:div>
    <w:div w:id="1608346910">
      <w:bodyDiv w:val="1"/>
      <w:marLeft w:val="0"/>
      <w:marRight w:val="0"/>
      <w:marTop w:val="0"/>
      <w:marBottom w:val="0"/>
      <w:divBdr>
        <w:top w:val="none" w:sz="0" w:space="0" w:color="auto"/>
        <w:left w:val="none" w:sz="0" w:space="0" w:color="auto"/>
        <w:bottom w:val="none" w:sz="0" w:space="0" w:color="auto"/>
        <w:right w:val="none" w:sz="0" w:space="0" w:color="auto"/>
      </w:divBdr>
    </w:div>
    <w:div w:id="1608779207">
      <w:bodyDiv w:val="1"/>
      <w:marLeft w:val="0"/>
      <w:marRight w:val="0"/>
      <w:marTop w:val="0"/>
      <w:marBottom w:val="0"/>
      <w:divBdr>
        <w:top w:val="none" w:sz="0" w:space="0" w:color="auto"/>
        <w:left w:val="none" w:sz="0" w:space="0" w:color="auto"/>
        <w:bottom w:val="none" w:sz="0" w:space="0" w:color="auto"/>
        <w:right w:val="none" w:sz="0" w:space="0" w:color="auto"/>
      </w:divBdr>
    </w:div>
    <w:div w:id="1609308317">
      <w:bodyDiv w:val="1"/>
      <w:marLeft w:val="0"/>
      <w:marRight w:val="0"/>
      <w:marTop w:val="0"/>
      <w:marBottom w:val="0"/>
      <w:divBdr>
        <w:top w:val="none" w:sz="0" w:space="0" w:color="auto"/>
        <w:left w:val="none" w:sz="0" w:space="0" w:color="auto"/>
        <w:bottom w:val="none" w:sz="0" w:space="0" w:color="auto"/>
        <w:right w:val="none" w:sz="0" w:space="0" w:color="auto"/>
      </w:divBdr>
    </w:div>
    <w:div w:id="1609505836">
      <w:bodyDiv w:val="1"/>
      <w:marLeft w:val="0"/>
      <w:marRight w:val="0"/>
      <w:marTop w:val="0"/>
      <w:marBottom w:val="0"/>
      <w:divBdr>
        <w:top w:val="none" w:sz="0" w:space="0" w:color="auto"/>
        <w:left w:val="none" w:sz="0" w:space="0" w:color="auto"/>
        <w:bottom w:val="none" w:sz="0" w:space="0" w:color="auto"/>
        <w:right w:val="none" w:sz="0" w:space="0" w:color="auto"/>
      </w:divBdr>
    </w:div>
    <w:div w:id="1609703353">
      <w:bodyDiv w:val="1"/>
      <w:marLeft w:val="0"/>
      <w:marRight w:val="0"/>
      <w:marTop w:val="0"/>
      <w:marBottom w:val="0"/>
      <w:divBdr>
        <w:top w:val="none" w:sz="0" w:space="0" w:color="auto"/>
        <w:left w:val="none" w:sz="0" w:space="0" w:color="auto"/>
        <w:bottom w:val="none" w:sz="0" w:space="0" w:color="auto"/>
        <w:right w:val="none" w:sz="0" w:space="0" w:color="auto"/>
      </w:divBdr>
    </w:div>
    <w:div w:id="1609896048">
      <w:bodyDiv w:val="1"/>
      <w:marLeft w:val="0"/>
      <w:marRight w:val="0"/>
      <w:marTop w:val="0"/>
      <w:marBottom w:val="0"/>
      <w:divBdr>
        <w:top w:val="none" w:sz="0" w:space="0" w:color="auto"/>
        <w:left w:val="none" w:sz="0" w:space="0" w:color="auto"/>
        <w:bottom w:val="none" w:sz="0" w:space="0" w:color="auto"/>
        <w:right w:val="none" w:sz="0" w:space="0" w:color="auto"/>
      </w:divBdr>
    </w:div>
    <w:div w:id="1610044150">
      <w:bodyDiv w:val="1"/>
      <w:marLeft w:val="0"/>
      <w:marRight w:val="0"/>
      <w:marTop w:val="0"/>
      <w:marBottom w:val="0"/>
      <w:divBdr>
        <w:top w:val="none" w:sz="0" w:space="0" w:color="auto"/>
        <w:left w:val="none" w:sz="0" w:space="0" w:color="auto"/>
        <w:bottom w:val="none" w:sz="0" w:space="0" w:color="auto"/>
        <w:right w:val="none" w:sz="0" w:space="0" w:color="auto"/>
      </w:divBdr>
    </w:div>
    <w:div w:id="1610309949">
      <w:bodyDiv w:val="1"/>
      <w:marLeft w:val="0"/>
      <w:marRight w:val="0"/>
      <w:marTop w:val="0"/>
      <w:marBottom w:val="0"/>
      <w:divBdr>
        <w:top w:val="none" w:sz="0" w:space="0" w:color="auto"/>
        <w:left w:val="none" w:sz="0" w:space="0" w:color="auto"/>
        <w:bottom w:val="none" w:sz="0" w:space="0" w:color="auto"/>
        <w:right w:val="none" w:sz="0" w:space="0" w:color="auto"/>
      </w:divBdr>
    </w:div>
    <w:div w:id="1610359713">
      <w:bodyDiv w:val="1"/>
      <w:marLeft w:val="0"/>
      <w:marRight w:val="0"/>
      <w:marTop w:val="0"/>
      <w:marBottom w:val="0"/>
      <w:divBdr>
        <w:top w:val="none" w:sz="0" w:space="0" w:color="auto"/>
        <w:left w:val="none" w:sz="0" w:space="0" w:color="auto"/>
        <w:bottom w:val="none" w:sz="0" w:space="0" w:color="auto"/>
        <w:right w:val="none" w:sz="0" w:space="0" w:color="auto"/>
      </w:divBdr>
    </w:div>
    <w:div w:id="1610507099">
      <w:bodyDiv w:val="1"/>
      <w:marLeft w:val="0"/>
      <w:marRight w:val="0"/>
      <w:marTop w:val="0"/>
      <w:marBottom w:val="0"/>
      <w:divBdr>
        <w:top w:val="none" w:sz="0" w:space="0" w:color="auto"/>
        <w:left w:val="none" w:sz="0" w:space="0" w:color="auto"/>
        <w:bottom w:val="none" w:sz="0" w:space="0" w:color="auto"/>
        <w:right w:val="none" w:sz="0" w:space="0" w:color="auto"/>
      </w:divBdr>
    </w:div>
    <w:div w:id="1610578849">
      <w:bodyDiv w:val="1"/>
      <w:marLeft w:val="0"/>
      <w:marRight w:val="0"/>
      <w:marTop w:val="0"/>
      <w:marBottom w:val="0"/>
      <w:divBdr>
        <w:top w:val="none" w:sz="0" w:space="0" w:color="auto"/>
        <w:left w:val="none" w:sz="0" w:space="0" w:color="auto"/>
        <w:bottom w:val="none" w:sz="0" w:space="0" w:color="auto"/>
        <w:right w:val="none" w:sz="0" w:space="0" w:color="auto"/>
      </w:divBdr>
    </w:div>
    <w:div w:id="1610579868">
      <w:bodyDiv w:val="1"/>
      <w:marLeft w:val="0"/>
      <w:marRight w:val="0"/>
      <w:marTop w:val="0"/>
      <w:marBottom w:val="0"/>
      <w:divBdr>
        <w:top w:val="none" w:sz="0" w:space="0" w:color="auto"/>
        <w:left w:val="none" w:sz="0" w:space="0" w:color="auto"/>
        <w:bottom w:val="none" w:sz="0" w:space="0" w:color="auto"/>
        <w:right w:val="none" w:sz="0" w:space="0" w:color="auto"/>
      </w:divBdr>
    </w:div>
    <w:div w:id="1610815361">
      <w:bodyDiv w:val="1"/>
      <w:marLeft w:val="0"/>
      <w:marRight w:val="0"/>
      <w:marTop w:val="0"/>
      <w:marBottom w:val="0"/>
      <w:divBdr>
        <w:top w:val="none" w:sz="0" w:space="0" w:color="auto"/>
        <w:left w:val="none" w:sz="0" w:space="0" w:color="auto"/>
        <w:bottom w:val="none" w:sz="0" w:space="0" w:color="auto"/>
        <w:right w:val="none" w:sz="0" w:space="0" w:color="auto"/>
      </w:divBdr>
    </w:div>
    <w:div w:id="1611010870">
      <w:bodyDiv w:val="1"/>
      <w:marLeft w:val="0"/>
      <w:marRight w:val="0"/>
      <w:marTop w:val="0"/>
      <w:marBottom w:val="0"/>
      <w:divBdr>
        <w:top w:val="none" w:sz="0" w:space="0" w:color="auto"/>
        <w:left w:val="none" w:sz="0" w:space="0" w:color="auto"/>
        <w:bottom w:val="none" w:sz="0" w:space="0" w:color="auto"/>
        <w:right w:val="none" w:sz="0" w:space="0" w:color="auto"/>
      </w:divBdr>
    </w:div>
    <w:div w:id="1611400658">
      <w:bodyDiv w:val="1"/>
      <w:marLeft w:val="0"/>
      <w:marRight w:val="0"/>
      <w:marTop w:val="0"/>
      <w:marBottom w:val="0"/>
      <w:divBdr>
        <w:top w:val="none" w:sz="0" w:space="0" w:color="auto"/>
        <w:left w:val="none" w:sz="0" w:space="0" w:color="auto"/>
        <w:bottom w:val="none" w:sz="0" w:space="0" w:color="auto"/>
        <w:right w:val="none" w:sz="0" w:space="0" w:color="auto"/>
      </w:divBdr>
    </w:div>
    <w:div w:id="1611546078">
      <w:bodyDiv w:val="1"/>
      <w:marLeft w:val="0"/>
      <w:marRight w:val="0"/>
      <w:marTop w:val="0"/>
      <w:marBottom w:val="0"/>
      <w:divBdr>
        <w:top w:val="none" w:sz="0" w:space="0" w:color="auto"/>
        <w:left w:val="none" w:sz="0" w:space="0" w:color="auto"/>
        <w:bottom w:val="none" w:sz="0" w:space="0" w:color="auto"/>
        <w:right w:val="none" w:sz="0" w:space="0" w:color="auto"/>
      </w:divBdr>
    </w:div>
    <w:div w:id="1611670212">
      <w:bodyDiv w:val="1"/>
      <w:marLeft w:val="0"/>
      <w:marRight w:val="0"/>
      <w:marTop w:val="0"/>
      <w:marBottom w:val="0"/>
      <w:divBdr>
        <w:top w:val="none" w:sz="0" w:space="0" w:color="auto"/>
        <w:left w:val="none" w:sz="0" w:space="0" w:color="auto"/>
        <w:bottom w:val="none" w:sz="0" w:space="0" w:color="auto"/>
        <w:right w:val="none" w:sz="0" w:space="0" w:color="auto"/>
      </w:divBdr>
    </w:div>
    <w:div w:id="1611743886">
      <w:bodyDiv w:val="1"/>
      <w:marLeft w:val="0"/>
      <w:marRight w:val="0"/>
      <w:marTop w:val="0"/>
      <w:marBottom w:val="0"/>
      <w:divBdr>
        <w:top w:val="none" w:sz="0" w:space="0" w:color="auto"/>
        <w:left w:val="none" w:sz="0" w:space="0" w:color="auto"/>
        <w:bottom w:val="none" w:sz="0" w:space="0" w:color="auto"/>
        <w:right w:val="none" w:sz="0" w:space="0" w:color="auto"/>
      </w:divBdr>
    </w:div>
    <w:div w:id="1611938803">
      <w:bodyDiv w:val="1"/>
      <w:marLeft w:val="0"/>
      <w:marRight w:val="0"/>
      <w:marTop w:val="0"/>
      <w:marBottom w:val="0"/>
      <w:divBdr>
        <w:top w:val="none" w:sz="0" w:space="0" w:color="auto"/>
        <w:left w:val="none" w:sz="0" w:space="0" w:color="auto"/>
        <w:bottom w:val="none" w:sz="0" w:space="0" w:color="auto"/>
        <w:right w:val="none" w:sz="0" w:space="0" w:color="auto"/>
      </w:divBdr>
    </w:div>
    <w:div w:id="1612085700">
      <w:bodyDiv w:val="1"/>
      <w:marLeft w:val="0"/>
      <w:marRight w:val="0"/>
      <w:marTop w:val="0"/>
      <w:marBottom w:val="0"/>
      <w:divBdr>
        <w:top w:val="none" w:sz="0" w:space="0" w:color="auto"/>
        <w:left w:val="none" w:sz="0" w:space="0" w:color="auto"/>
        <w:bottom w:val="none" w:sz="0" w:space="0" w:color="auto"/>
        <w:right w:val="none" w:sz="0" w:space="0" w:color="auto"/>
      </w:divBdr>
    </w:div>
    <w:div w:id="1612199345">
      <w:bodyDiv w:val="1"/>
      <w:marLeft w:val="0"/>
      <w:marRight w:val="0"/>
      <w:marTop w:val="0"/>
      <w:marBottom w:val="0"/>
      <w:divBdr>
        <w:top w:val="none" w:sz="0" w:space="0" w:color="auto"/>
        <w:left w:val="none" w:sz="0" w:space="0" w:color="auto"/>
        <w:bottom w:val="none" w:sz="0" w:space="0" w:color="auto"/>
        <w:right w:val="none" w:sz="0" w:space="0" w:color="auto"/>
      </w:divBdr>
    </w:div>
    <w:div w:id="1612401068">
      <w:bodyDiv w:val="1"/>
      <w:marLeft w:val="0"/>
      <w:marRight w:val="0"/>
      <w:marTop w:val="0"/>
      <w:marBottom w:val="0"/>
      <w:divBdr>
        <w:top w:val="none" w:sz="0" w:space="0" w:color="auto"/>
        <w:left w:val="none" w:sz="0" w:space="0" w:color="auto"/>
        <w:bottom w:val="none" w:sz="0" w:space="0" w:color="auto"/>
        <w:right w:val="none" w:sz="0" w:space="0" w:color="auto"/>
      </w:divBdr>
    </w:div>
    <w:div w:id="1612543836">
      <w:bodyDiv w:val="1"/>
      <w:marLeft w:val="0"/>
      <w:marRight w:val="0"/>
      <w:marTop w:val="0"/>
      <w:marBottom w:val="0"/>
      <w:divBdr>
        <w:top w:val="none" w:sz="0" w:space="0" w:color="auto"/>
        <w:left w:val="none" w:sz="0" w:space="0" w:color="auto"/>
        <w:bottom w:val="none" w:sz="0" w:space="0" w:color="auto"/>
        <w:right w:val="none" w:sz="0" w:space="0" w:color="auto"/>
      </w:divBdr>
    </w:div>
    <w:div w:id="1613123041">
      <w:bodyDiv w:val="1"/>
      <w:marLeft w:val="0"/>
      <w:marRight w:val="0"/>
      <w:marTop w:val="0"/>
      <w:marBottom w:val="0"/>
      <w:divBdr>
        <w:top w:val="none" w:sz="0" w:space="0" w:color="auto"/>
        <w:left w:val="none" w:sz="0" w:space="0" w:color="auto"/>
        <w:bottom w:val="none" w:sz="0" w:space="0" w:color="auto"/>
        <w:right w:val="none" w:sz="0" w:space="0" w:color="auto"/>
      </w:divBdr>
    </w:div>
    <w:div w:id="1613129603">
      <w:bodyDiv w:val="1"/>
      <w:marLeft w:val="0"/>
      <w:marRight w:val="0"/>
      <w:marTop w:val="0"/>
      <w:marBottom w:val="0"/>
      <w:divBdr>
        <w:top w:val="none" w:sz="0" w:space="0" w:color="auto"/>
        <w:left w:val="none" w:sz="0" w:space="0" w:color="auto"/>
        <w:bottom w:val="none" w:sz="0" w:space="0" w:color="auto"/>
        <w:right w:val="none" w:sz="0" w:space="0" w:color="auto"/>
      </w:divBdr>
    </w:div>
    <w:div w:id="1613173412">
      <w:bodyDiv w:val="1"/>
      <w:marLeft w:val="0"/>
      <w:marRight w:val="0"/>
      <w:marTop w:val="0"/>
      <w:marBottom w:val="0"/>
      <w:divBdr>
        <w:top w:val="none" w:sz="0" w:space="0" w:color="auto"/>
        <w:left w:val="none" w:sz="0" w:space="0" w:color="auto"/>
        <w:bottom w:val="none" w:sz="0" w:space="0" w:color="auto"/>
        <w:right w:val="none" w:sz="0" w:space="0" w:color="auto"/>
      </w:divBdr>
    </w:div>
    <w:div w:id="1613973888">
      <w:bodyDiv w:val="1"/>
      <w:marLeft w:val="0"/>
      <w:marRight w:val="0"/>
      <w:marTop w:val="0"/>
      <w:marBottom w:val="0"/>
      <w:divBdr>
        <w:top w:val="none" w:sz="0" w:space="0" w:color="auto"/>
        <w:left w:val="none" w:sz="0" w:space="0" w:color="auto"/>
        <w:bottom w:val="none" w:sz="0" w:space="0" w:color="auto"/>
        <w:right w:val="none" w:sz="0" w:space="0" w:color="auto"/>
      </w:divBdr>
    </w:div>
    <w:div w:id="1614051552">
      <w:bodyDiv w:val="1"/>
      <w:marLeft w:val="0"/>
      <w:marRight w:val="0"/>
      <w:marTop w:val="0"/>
      <w:marBottom w:val="0"/>
      <w:divBdr>
        <w:top w:val="none" w:sz="0" w:space="0" w:color="auto"/>
        <w:left w:val="none" w:sz="0" w:space="0" w:color="auto"/>
        <w:bottom w:val="none" w:sz="0" w:space="0" w:color="auto"/>
        <w:right w:val="none" w:sz="0" w:space="0" w:color="auto"/>
      </w:divBdr>
    </w:div>
    <w:div w:id="1614098205">
      <w:bodyDiv w:val="1"/>
      <w:marLeft w:val="0"/>
      <w:marRight w:val="0"/>
      <w:marTop w:val="0"/>
      <w:marBottom w:val="0"/>
      <w:divBdr>
        <w:top w:val="none" w:sz="0" w:space="0" w:color="auto"/>
        <w:left w:val="none" w:sz="0" w:space="0" w:color="auto"/>
        <w:bottom w:val="none" w:sz="0" w:space="0" w:color="auto"/>
        <w:right w:val="none" w:sz="0" w:space="0" w:color="auto"/>
      </w:divBdr>
    </w:div>
    <w:div w:id="1614291016">
      <w:bodyDiv w:val="1"/>
      <w:marLeft w:val="0"/>
      <w:marRight w:val="0"/>
      <w:marTop w:val="0"/>
      <w:marBottom w:val="0"/>
      <w:divBdr>
        <w:top w:val="none" w:sz="0" w:space="0" w:color="auto"/>
        <w:left w:val="none" w:sz="0" w:space="0" w:color="auto"/>
        <w:bottom w:val="none" w:sz="0" w:space="0" w:color="auto"/>
        <w:right w:val="none" w:sz="0" w:space="0" w:color="auto"/>
      </w:divBdr>
    </w:div>
    <w:div w:id="1614439439">
      <w:bodyDiv w:val="1"/>
      <w:marLeft w:val="0"/>
      <w:marRight w:val="0"/>
      <w:marTop w:val="0"/>
      <w:marBottom w:val="0"/>
      <w:divBdr>
        <w:top w:val="none" w:sz="0" w:space="0" w:color="auto"/>
        <w:left w:val="none" w:sz="0" w:space="0" w:color="auto"/>
        <w:bottom w:val="none" w:sz="0" w:space="0" w:color="auto"/>
        <w:right w:val="none" w:sz="0" w:space="0" w:color="auto"/>
      </w:divBdr>
    </w:div>
    <w:div w:id="1614480534">
      <w:bodyDiv w:val="1"/>
      <w:marLeft w:val="0"/>
      <w:marRight w:val="0"/>
      <w:marTop w:val="0"/>
      <w:marBottom w:val="0"/>
      <w:divBdr>
        <w:top w:val="none" w:sz="0" w:space="0" w:color="auto"/>
        <w:left w:val="none" w:sz="0" w:space="0" w:color="auto"/>
        <w:bottom w:val="none" w:sz="0" w:space="0" w:color="auto"/>
        <w:right w:val="none" w:sz="0" w:space="0" w:color="auto"/>
      </w:divBdr>
    </w:div>
    <w:div w:id="1614559871">
      <w:bodyDiv w:val="1"/>
      <w:marLeft w:val="0"/>
      <w:marRight w:val="0"/>
      <w:marTop w:val="0"/>
      <w:marBottom w:val="0"/>
      <w:divBdr>
        <w:top w:val="none" w:sz="0" w:space="0" w:color="auto"/>
        <w:left w:val="none" w:sz="0" w:space="0" w:color="auto"/>
        <w:bottom w:val="none" w:sz="0" w:space="0" w:color="auto"/>
        <w:right w:val="none" w:sz="0" w:space="0" w:color="auto"/>
      </w:divBdr>
    </w:div>
    <w:div w:id="1615481611">
      <w:bodyDiv w:val="1"/>
      <w:marLeft w:val="0"/>
      <w:marRight w:val="0"/>
      <w:marTop w:val="0"/>
      <w:marBottom w:val="0"/>
      <w:divBdr>
        <w:top w:val="none" w:sz="0" w:space="0" w:color="auto"/>
        <w:left w:val="none" w:sz="0" w:space="0" w:color="auto"/>
        <w:bottom w:val="none" w:sz="0" w:space="0" w:color="auto"/>
        <w:right w:val="none" w:sz="0" w:space="0" w:color="auto"/>
      </w:divBdr>
    </w:div>
    <w:div w:id="1615558470">
      <w:bodyDiv w:val="1"/>
      <w:marLeft w:val="0"/>
      <w:marRight w:val="0"/>
      <w:marTop w:val="0"/>
      <w:marBottom w:val="0"/>
      <w:divBdr>
        <w:top w:val="none" w:sz="0" w:space="0" w:color="auto"/>
        <w:left w:val="none" w:sz="0" w:space="0" w:color="auto"/>
        <w:bottom w:val="none" w:sz="0" w:space="0" w:color="auto"/>
        <w:right w:val="none" w:sz="0" w:space="0" w:color="auto"/>
      </w:divBdr>
    </w:div>
    <w:div w:id="1615599009">
      <w:bodyDiv w:val="1"/>
      <w:marLeft w:val="0"/>
      <w:marRight w:val="0"/>
      <w:marTop w:val="0"/>
      <w:marBottom w:val="0"/>
      <w:divBdr>
        <w:top w:val="none" w:sz="0" w:space="0" w:color="auto"/>
        <w:left w:val="none" w:sz="0" w:space="0" w:color="auto"/>
        <w:bottom w:val="none" w:sz="0" w:space="0" w:color="auto"/>
        <w:right w:val="none" w:sz="0" w:space="0" w:color="auto"/>
      </w:divBdr>
    </w:div>
    <w:div w:id="1616518344">
      <w:bodyDiv w:val="1"/>
      <w:marLeft w:val="0"/>
      <w:marRight w:val="0"/>
      <w:marTop w:val="0"/>
      <w:marBottom w:val="0"/>
      <w:divBdr>
        <w:top w:val="none" w:sz="0" w:space="0" w:color="auto"/>
        <w:left w:val="none" w:sz="0" w:space="0" w:color="auto"/>
        <w:bottom w:val="none" w:sz="0" w:space="0" w:color="auto"/>
        <w:right w:val="none" w:sz="0" w:space="0" w:color="auto"/>
      </w:divBdr>
    </w:div>
    <w:div w:id="1616669165">
      <w:bodyDiv w:val="1"/>
      <w:marLeft w:val="0"/>
      <w:marRight w:val="0"/>
      <w:marTop w:val="0"/>
      <w:marBottom w:val="0"/>
      <w:divBdr>
        <w:top w:val="none" w:sz="0" w:space="0" w:color="auto"/>
        <w:left w:val="none" w:sz="0" w:space="0" w:color="auto"/>
        <w:bottom w:val="none" w:sz="0" w:space="0" w:color="auto"/>
        <w:right w:val="none" w:sz="0" w:space="0" w:color="auto"/>
      </w:divBdr>
    </w:div>
    <w:div w:id="1616672333">
      <w:bodyDiv w:val="1"/>
      <w:marLeft w:val="0"/>
      <w:marRight w:val="0"/>
      <w:marTop w:val="0"/>
      <w:marBottom w:val="0"/>
      <w:divBdr>
        <w:top w:val="none" w:sz="0" w:space="0" w:color="auto"/>
        <w:left w:val="none" w:sz="0" w:space="0" w:color="auto"/>
        <w:bottom w:val="none" w:sz="0" w:space="0" w:color="auto"/>
        <w:right w:val="none" w:sz="0" w:space="0" w:color="auto"/>
      </w:divBdr>
    </w:div>
    <w:div w:id="1617102052">
      <w:bodyDiv w:val="1"/>
      <w:marLeft w:val="0"/>
      <w:marRight w:val="0"/>
      <w:marTop w:val="0"/>
      <w:marBottom w:val="0"/>
      <w:divBdr>
        <w:top w:val="none" w:sz="0" w:space="0" w:color="auto"/>
        <w:left w:val="none" w:sz="0" w:space="0" w:color="auto"/>
        <w:bottom w:val="none" w:sz="0" w:space="0" w:color="auto"/>
        <w:right w:val="none" w:sz="0" w:space="0" w:color="auto"/>
      </w:divBdr>
    </w:div>
    <w:div w:id="1617517366">
      <w:bodyDiv w:val="1"/>
      <w:marLeft w:val="0"/>
      <w:marRight w:val="0"/>
      <w:marTop w:val="0"/>
      <w:marBottom w:val="0"/>
      <w:divBdr>
        <w:top w:val="none" w:sz="0" w:space="0" w:color="auto"/>
        <w:left w:val="none" w:sz="0" w:space="0" w:color="auto"/>
        <w:bottom w:val="none" w:sz="0" w:space="0" w:color="auto"/>
        <w:right w:val="none" w:sz="0" w:space="0" w:color="auto"/>
      </w:divBdr>
    </w:div>
    <w:div w:id="1617561694">
      <w:bodyDiv w:val="1"/>
      <w:marLeft w:val="0"/>
      <w:marRight w:val="0"/>
      <w:marTop w:val="0"/>
      <w:marBottom w:val="0"/>
      <w:divBdr>
        <w:top w:val="none" w:sz="0" w:space="0" w:color="auto"/>
        <w:left w:val="none" w:sz="0" w:space="0" w:color="auto"/>
        <w:bottom w:val="none" w:sz="0" w:space="0" w:color="auto"/>
        <w:right w:val="none" w:sz="0" w:space="0" w:color="auto"/>
      </w:divBdr>
    </w:div>
    <w:div w:id="1617634483">
      <w:bodyDiv w:val="1"/>
      <w:marLeft w:val="0"/>
      <w:marRight w:val="0"/>
      <w:marTop w:val="0"/>
      <w:marBottom w:val="0"/>
      <w:divBdr>
        <w:top w:val="none" w:sz="0" w:space="0" w:color="auto"/>
        <w:left w:val="none" w:sz="0" w:space="0" w:color="auto"/>
        <w:bottom w:val="none" w:sz="0" w:space="0" w:color="auto"/>
        <w:right w:val="none" w:sz="0" w:space="0" w:color="auto"/>
      </w:divBdr>
    </w:div>
    <w:div w:id="1617830773">
      <w:bodyDiv w:val="1"/>
      <w:marLeft w:val="0"/>
      <w:marRight w:val="0"/>
      <w:marTop w:val="0"/>
      <w:marBottom w:val="0"/>
      <w:divBdr>
        <w:top w:val="none" w:sz="0" w:space="0" w:color="auto"/>
        <w:left w:val="none" w:sz="0" w:space="0" w:color="auto"/>
        <w:bottom w:val="none" w:sz="0" w:space="0" w:color="auto"/>
        <w:right w:val="none" w:sz="0" w:space="0" w:color="auto"/>
      </w:divBdr>
    </w:div>
    <w:div w:id="1617911693">
      <w:bodyDiv w:val="1"/>
      <w:marLeft w:val="0"/>
      <w:marRight w:val="0"/>
      <w:marTop w:val="0"/>
      <w:marBottom w:val="0"/>
      <w:divBdr>
        <w:top w:val="none" w:sz="0" w:space="0" w:color="auto"/>
        <w:left w:val="none" w:sz="0" w:space="0" w:color="auto"/>
        <w:bottom w:val="none" w:sz="0" w:space="0" w:color="auto"/>
        <w:right w:val="none" w:sz="0" w:space="0" w:color="auto"/>
      </w:divBdr>
    </w:div>
    <w:div w:id="1618294082">
      <w:bodyDiv w:val="1"/>
      <w:marLeft w:val="0"/>
      <w:marRight w:val="0"/>
      <w:marTop w:val="0"/>
      <w:marBottom w:val="0"/>
      <w:divBdr>
        <w:top w:val="none" w:sz="0" w:space="0" w:color="auto"/>
        <w:left w:val="none" w:sz="0" w:space="0" w:color="auto"/>
        <w:bottom w:val="none" w:sz="0" w:space="0" w:color="auto"/>
        <w:right w:val="none" w:sz="0" w:space="0" w:color="auto"/>
      </w:divBdr>
    </w:div>
    <w:div w:id="1618560236">
      <w:bodyDiv w:val="1"/>
      <w:marLeft w:val="0"/>
      <w:marRight w:val="0"/>
      <w:marTop w:val="0"/>
      <w:marBottom w:val="0"/>
      <w:divBdr>
        <w:top w:val="none" w:sz="0" w:space="0" w:color="auto"/>
        <w:left w:val="none" w:sz="0" w:space="0" w:color="auto"/>
        <w:bottom w:val="none" w:sz="0" w:space="0" w:color="auto"/>
        <w:right w:val="none" w:sz="0" w:space="0" w:color="auto"/>
      </w:divBdr>
    </w:div>
    <w:div w:id="1618561964">
      <w:bodyDiv w:val="1"/>
      <w:marLeft w:val="0"/>
      <w:marRight w:val="0"/>
      <w:marTop w:val="0"/>
      <w:marBottom w:val="0"/>
      <w:divBdr>
        <w:top w:val="none" w:sz="0" w:space="0" w:color="auto"/>
        <w:left w:val="none" w:sz="0" w:space="0" w:color="auto"/>
        <w:bottom w:val="none" w:sz="0" w:space="0" w:color="auto"/>
        <w:right w:val="none" w:sz="0" w:space="0" w:color="auto"/>
      </w:divBdr>
    </w:div>
    <w:div w:id="1618633602">
      <w:bodyDiv w:val="1"/>
      <w:marLeft w:val="0"/>
      <w:marRight w:val="0"/>
      <w:marTop w:val="0"/>
      <w:marBottom w:val="0"/>
      <w:divBdr>
        <w:top w:val="none" w:sz="0" w:space="0" w:color="auto"/>
        <w:left w:val="none" w:sz="0" w:space="0" w:color="auto"/>
        <w:bottom w:val="none" w:sz="0" w:space="0" w:color="auto"/>
        <w:right w:val="none" w:sz="0" w:space="0" w:color="auto"/>
      </w:divBdr>
    </w:div>
    <w:div w:id="1618751829">
      <w:bodyDiv w:val="1"/>
      <w:marLeft w:val="0"/>
      <w:marRight w:val="0"/>
      <w:marTop w:val="0"/>
      <w:marBottom w:val="0"/>
      <w:divBdr>
        <w:top w:val="none" w:sz="0" w:space="0" w:color="auto"/>
        <w:left w:val="none" w:sz="0" w:space="0" w:color="auto"/>
        <w:bottom w:val="none" w:sz="0" w:space="0" w:color="auto"/>
        <w:right w:val="none" w:sz="0" w:space="0" w:color="auto"/>
      </w:divBdr>
    </w:div>
    <w:div w:id="1619026220">
      <w:bodyDiv w:val="1"/>
      <w:marLeft w:val="0"/>
      <w:marRight w:val="0"/>
      <w:marTop w:val="0"/>
      <w:marBottom w:val="0"/>
      <w:divBdr>
        <w:top w:val="none" w:sz="0" w:space="0" w:color="auto"/>
        <w:left w:val="none" w:sz="0" w:space="0" w:color="auto"/>
        <w:bottom w:val="none" w:sz="0" w:space="0" w:color="auto"/>
        <w:right w:val="none" w:sz="0" w:space="0" w:color="auto"/>
      </w:divBdr>
    </w:div>
    <w:div w:id="1619140360">
      <w:bodyDiv w:val="1"/>
      <w:marLeft w:val="0"/>
      <w:marRight w:val="0"/>
      <w:marTop w:val="0"/>
      <w:marBottom w:val="0"/>
      <w:divBdr>
        <w:top w:val="none" w:sz="0" w:space="0" w:color="auto"/>
        <w:left w:val="none" w:sz="0" w:space="0" w:color="auto"/>
        <w:bottom w:val="none" w:sz="0" w:space="0" w:color="auto"/>
        <w:right w:val="none" w:sz="0" w:space="0" w:color="auto"/>
      </w:divBdr>
    </w:div>
    <w:div w:id="1619222278">
      <w:bodyDiv w:val="1"/>
      <w:marLeft w:val="0"/>
      <w:marRight w:val="0"/>
      <w:marTop w:val="0"/>
      <w:marBottom w:val="0"/>
      <w:divBdr>
        <w:top w:val="none" w:sz="0" w:space="0" w:color="auto"/>
        <w:left w:val="none" w:sz="0" w:space="0" w:color="auto"/>
        <w:bottom w:val="none" w:sz="0" w:space="0" w:color="auto"/>
        <w:right w:val="none" w:sz="0" w:space="0" w:color="auto"/>
      </w:divBdr>
    </w:div>
    <w:div w:id="1619336316">
      <w:bodyDiv w:val="1"/>
      <w:marLeft w:val="0"/>
      <w:marRight w:val="0"/>
      <w:marTop w:val="0"/>
      <w:marBottom w:val="0"/>
      <w:divBdr>
        <w:top w:val="none" w:sz="0" w:space="0" w:color="auto"/>
        <w:left w:val="none" w:sz="0" w:space="0" w:color="auto"/>
        <w:bottom w:val="none" w:sz="0" w:space="0" w:color="auto"/>
        <w:right w:val="none" w:sz="0" w:space="0" w:color="auto"/>
      </w:divBdr>
    </w:div>
    <w:div w:id="1619482064">
      <w:bodyDiv w:val="1"/>
      <w:marLeft w:val="0"/>
      <w:marRight w:val="0"/>
      <w:marTop w:val="0"/>
      <w:marBottom w:val="0"/>
      <w:divBdr>
        <w:top w:val="none" w:sz="0" w:space="0" w:color="auto"/>
        <w:left w:val="none" w:sz="0" w:space="0" w:color="auto"/>
        <w:bottom w:val="none" w:sz="0" w:space="0" w:color="auto"/>
        <w:right w:val="none" w:sz="0" w:space="0" w:color="auto"/>
      </w:divBdr>
    </w:div>
    <w:div w:id="1619482552">
      <w:bodyDiv w:val="1"/>
      <w:marLeft w:val="0"/>
      <w:marRight w:val="0"/>
      <w:marTop w:val="0"/>
      <w:marBottom w:val="0"/>
      <w:divBdr>
        <w:top w:val="none" w:sz="0" w:space="0" w:color="auto"/>
        <w:left w:val="none" w:sz="0" w:space="0" w:color="auto"/>
        <w:bottom w:val="none" w:sz="0" w:space="0" w:color="auto"/>
        <w:right w:val="none" w:sz="0" w:space="0" w:color="auto"/>
      </w:divBdr>
    </w:div>
    <w:div w:id="1619532974">
      <w:bodyDiv w:val="1"/>
      <w:marLeft w:val="0"/>
      <w:marRight w:val="0"/>
      <w:marTop w:val="0"/>
      <w:marBottom w:val="0"/>
      <w:divBdr>
        <w:top w:val="none" w:sz="0" w:space="0" w:color="auto"/>
        <w:left w:val="none" w:sz="0" w:space="0" w:color="auto"/>
        <w:bottom w:val="none" w:sz="0" w:space="0" w:color="auto"/>
        <w:right w:val="none" w:sz="0" w:space="0" w:color="auto"/>
      </w:divBdr>
    </w:div>
    <w:div w:id="1620381072">
      <w:bodyDiv w:val="1"/>
      <w:marLeft w:val="0"/>
      <w:marRight w:val="0"/>
      <w:marTop w:val="0"/>
      <w:marBottom w:val="0"/>
      <w:divBdr>
        <w:top w:val="none" w:sz="0" w:space="0" w:color="auto"/>
        <w:left w:val="none" w:sz="0" w:space="0" w:color="auto"/>
        <w:bottom w:val="none" w:sz="0" w:space="0" w:color="auto"/>
        <w:right w:val="none" w:sz="0" w:space="0" w:color="auto"/>
      </w:divBdr>
    </w:div>
    <w:div w:id="1620723061">
      <w:bodyDiv w:val="1"/>
      <w:marLeft w:val="0"/>
      <w:marRight w:val="0"/>
      <w:marTop w:val="0"/>
      <w:marBottom w:val="0"/>
      <w:divBdr>
        <w:top w:val="none" w:sz="0" w:space="0" w:color="auto"/>
        <w:left w:val="none" w:sz="0" w:space="0" w:color="auto"/>
        <w:bottom w:val="none" w:sz="0" w:space="0" w:color="auto"/>
        <w:right w:val="none" w:sz="0" w:space="0" w:color="auto"/>
      </w:divBdr>
    </w:div>
    <w:div w:id="1620795545">
      <w:bodyDiv w:val="1"/>
      <w:marLeft w:val="0"/>
      <w:marRight w:val="0"/>
      <w:marTop w:val="0"/>
      <w:marBottom w:val="0"/>
      <w:divBdr>
        <w:top w:val="none" w:sz="0" w:space="0" w:color="auto"/>
        <w:left w:val="none" w:sz="0" w:space="0" w:color="auto"/>
        <w:bottom w:val="none" w:sz="0" w:space="0" w:color="auto"/>
        <w:right w:val="none" w:sz="0" w:space="0" w:color="auto"/>
      </w:divBdr>
    </w:div>
    <w:div w:id="1621037378">
      <w:bodyDiv w:val="1"/>
      <w:marLeft w:val="0"/>
      <w:marRight w:val="0"/>
      <w:marTop w:val="0"/>
      <w:marBottom w:val="0"/>
      <w:divBdr>
        <w:top w:val="none" w:sz="0" w:space="0" w:color="auto"/>
        <w:left w:val="none" w:sz="0" w:space="0" w:color="auto"/>
        <w:bottom w:val="none" w:sz="0" w:space="0" w:color="auto"/>
        <w:right w:val="none" w:sz="0" w:space="0" w:color="auto"/>
      </w:divBdr>
    </w:div>
    <w:div w:id="1621188150">
      <w:bodyDiv w:val="1"/>
      <w:marLeft w:val="0"/>
      <w:marRight w:val="0"/>
      <w:marTop w:val="0"/>
      <w:marBottom w:val="0"/>
      <w:divBdr>
        <w:top w:val="none" w:sz="0" w:space="0" w:color="auto"/>
        <w:left w:val="none" w:sz="0" w:space="0" w:color="auto"/>
        <w:bottom w:val="none" w:sz="0" w:space="0" w:color="auto"/>
        <w:right w:val="none" w:sz="0" w:space="0" w:color="auto"/>
      </w:divBdr>
    </w:div>
    <w:div w:id="1621258351">
      <w:bodyDiv w:val="1"/>
      <w:marLeft w:val="0"/>
      <w:marRight w:val="0"/>
      <w:marTop w:val="0"/>
      <w:marBottom w:val="0"/>
      <w:divBdr>
        <w:top w:val="none" w:sz="0" w:space="0" w:color="auto"/>
        <w:left w:val="none" w:sz="0" w:space="0" w:color="auto"/>
        <w:bottom w:val="none" w:sz="0" w:space="0" w:color="auto"/>
        <w:right w:val="none" w:sz="0" w:space="0" w:color="auto"/>
      </w:divBdr>
    </w:div>
    <w:div w:id="1621644738">
      <w:bodyDiv w:val="1"/>
      <w:marLeft w:val="0"/>
      <w:marRight w:val="0"/>
      <w:marTop w:val="0"/>
      <w:marBottom w:val="0"/>
      <w:divBdr>
        <w:top w:val="none" w:sz="0" w:space="0" w:color="auto"/>
        <w:left w:val="none" w:sz="0" w:space="0" w:color="auto"/>
        <w:bottom w:val="none" w:sz="0" w:space="0" w:color="auto"/>
        <w:right w:val="none" w:sz="0" w:space="0" w:color="auto"/>
      </w:divBdr>
    </w:div>
    <w:div w:id="1621720653">
      <w:bodyDiv w:val="1"/>
      <w:marLeft w:val="0"/>
      <w:marRight w:val="0"/>
      <w:marTop w:val="0"/>
      <w:marBottom w:val="0"/>
      <w:divBdr>
        <w:top w:val="none" w:sz="0" w:space="0" w:color="auto"/>
        <w:left w:val="none" w:sz="0" w:space="0" w:color="auto"/>
        <w:bottom w:val="none" w:sz="0" w:space="0" w:color="auto"/>
        <w:right w:val="none" w:sz="0" w:space="0" w:color="auto"/>
      </w:divBdr>
    </w:div>
    <w:div w:id="1621836593">
      <w:bodyDiv w:val="1"/>
      <w:marLeft w:val="0"/>
      <w:marRight w:val="0"/>
      <w:marTop w:val="0"/>
      <w:marBottom w:val="0"/>
      <w:divBdr>
        <w:top w:val="none" w:sz="0" w:space="0" w:color="auto"/>
        <w:left w:val="none" w:sz="0" w:space="0" w:color="auto"/>
        <w:bottom w:val="none" w:sz="0" w:space="0" w:color="auto"/>
        <w:right w:val="none" w:sz="0" w:space="0" w:color="auto"/>
      </w:divBdr>
    </w:div>
    <w:div w:id="1621959379">
      <w:bodyDiv w:val="1"/>
      <w:marLeft w:val="0"/>
      <w:marRight w:val="0"/>
      <w:marTop w:val="0"/>
      <w:marBottom w:val="0"/>
      <w:divBdr>
        <w:top w:val="none" w:sz="0" w:space="0" w:color="auto"/>
        <w:left w:val="none" w:sz="0" w:space="0" w:color="auto"/>
        <w:bottom w:val="none" w:sz="0" w:space="0" w:color="auto"/>
        <w:right w:val="none" w:sz="0" w:space="0" w:color="auto"/>
      </w:divBdr>
    </w:div>
    <w:div w:id="1622153510">
      <w:bodyDiv w:val="1"/>
      <w:marLeft w:val="0"/>
      <w:marRight w:val="0"/>
      <w:marTop w:val="0"/>
      <w:marBottom w:val="0"/>
      <w:divBdr>
        <w:top w:val="none" w:sz="0" w:space="0" w:color="auto"/>
        <w:left w:val="none" w:sz="0" w:space="0" w:color="auto"/>
        <w:bottom w:val="none" w:sz="0" w:space="0" w:color="auto"/>
        <w:right w:val="none" w:sz="0" w:space="0" w:color="auto"/>
      </w:divBdr>
    </w:div>
    <w:div w:id="1622372975">
      <w:bodyDiv w:val="1"/>
      <w:marLeft w:val="0"/>
      <w:marRight w:val="0"/>
      <w:marTop w:val="0"/>
      <w:marBottom w:val="0"/>
      <w:divBdr>
        <w:top w:val="none" w:sz="0" w:space="0" w:color="auto"/>
        <w:left w:val="none" w:sz="0" w:space="0" w:color="auto"/>
        <w:bottom w:val="none" w:sz="0" w:space="0" w:color="auto"/>
        <w:right w:val="none" w:sz="0" w:space="0" w:color="auto"/>
      </w:divBdr>
    </w:div>
    <w:div w:id="1622421918">
      <w:bodyDiv w:val="1"/>
      <w:marLeft w:val="0"/>
      <w:marRight w:val="0"/>
      <w:marTop w:val="0"/>
      <w:marBottom w:val="0"/>
      <w:divBdr>
        <w:top w:val="none" w:sz="0" w:space="0" w:color="auto"/>
        <w:left w:val="none" w:sz="0" w:space="0" w:color="auto"/>
        <w:bottom w:val="none" w:sz="0" w:space="0" w:color="auto"/>
        <w:right w:val="none" w:sz="0" w:space="0" w:color="auto"/>
      </w:divBdr>
    </w:div>
    <w:div w:id="1622422482">
      <w:bodyDiv w:val="1"/>
      <w:marLeft w:val="0"/>
      <w:marRight w:val="0"/>
      <w:marTop w:val="0"/>
      <w:marBottom w:val="0"/>
      <w:divBdr>
        <w:top w:val="none" w:sz="0" w:space="0" w:color="auto"/>
        <w:left w:val="none" w:sz="0" w:space="0" w:color="auto"/>
        <w:bottom w:val="none" w:sz="0" w:space="0" w:color="auto"/>
        <w:right w:val="none" w:sz="0" w:space="0" w:color="auto"/>
      </w:divBdr>
    </w:div>
    <w:div w:id="1623073537">
      <w:bodyDiv w:val="1"/>
      <w:marLeft w:val="0"/>
      <w:marRight w:val="0"/>
      <w:marTop w:val="0"/>
      <w:marBottom w:val="0"/>
      <w:divBdr>
        <w:top w:val="none" w:sz="0" w:space="0" w:color="auto"/>
        <w:left w:val="none" w:sz="0" w:space="0" w:color="auto"/>
        <w:bottom w:val="none" w:sz="0" w:space="0" w:color="auto"/>
        <w:right w:val="none" w:sz="0" w:space="0" w:color="auto"/>
      </w:divBdr>
    </w:div>
    <w:div w:id="1623221884">
      <w:bodyDiv w:val="1"/>
      <w:marLeft w:val="0"/>
      <w:marRight w:val="0"/>
      <w:marTop w:val="0"/>
      <w:marBottom w:val="0"/>
      <w:divBdr>
        <w:top w:val="none" w:sz="0" w:space="0" w:color="auto"/>
        <w:left w:val="none" w:sz="0" w:space="0" w:color="auto"/>
        <w:bottom w:val="none" w:sz="0" w:space="0" w:color="auto"/>
        <w:right w:val="none" w:sz="0" w:space="0" w:color="auto"/>
      </w:divBdr>
    </w:div>
    <w:div w:id="1623416352">
      <w:bodyDiv w:val="1"/>
      <w:marLeft w:val="0"/>
      <w:marRight w:val="0"/>
      <w:marTop w:val="0"/>
      <w:marBottom w:val="0"/>
      <w:divBdr>
        <w:top w:val="none" w:sz="0" w:space="0" w:color="auto"/>
        <w:left w:val="none" w:sz="0" w:space="0" w:color="auto"/>
        <w:bottom w:val="none" w:sz="0" w:space="0" w:color="auto"/>
        <w:right w:val="none" w:sz="0" w:space="0" w:color="auto"/>
      </w:divBdr>
    </w:div>
    <w:div w:id="1623803270">
      <w:bodyDiv w:val="1"/>
      <w:marLeft w:val="0"/>
      <w:marRight w:val="0"/>
      <w:marTop w:val="0"/>
      <w:marBottom w:val="0"/>
      <w:divBdr>
        <w:top w:val="none" w:sz="0" w:space="0" w:color="auto"/>
        <w:left w:val="none" w:sz="0" w:space="0" w:color="auto"/>
        <w:bottom w:val="none" w:sz="0" w:space="0" w:color="auto"/>
        <w:right w:val="none" w:sz="0" w:space="0" w:color="auto"/>
      </w:divBdr>
    </w:div>
    <w:div w:id="1624340619">
      <w:bodyDiv w:val="1"/>
      <w:marLeft w:val="0"/>
      <w:marRight w:val="0"/>
      <w:marTop w:val="0"/>
      <w:marBottom w:val="0"/>
      <w:divBdr>
        <w:top w:val="none" w:sz="0" w:space="0" w:color="auto"/>
        <w:left w:val="none" w:sz="0" w:space="0" w:color="auto"/>
        <w:bottom w:val="none" w:sz="0" w:space="0" w:color="auto"/>
        <w:right w:val="none" w:sz="0" w:space="0" w:color="auto"/>
      </w:divBdr>
    </w:div>
    <w:div w:id="1624455632">
      <w:bodyDiv w:val="1"/>
      <w:marLeft w:val="0"/>
      <w:marRight w:val="0"/>
      <w:marTop w:val="0"/>
      <w:marBottom w:val="0"/>
      <w:divBdr>
        <w:top w:val="none" w:sz="0" w:space="0" w:color="auto"/>
        <w:left w:val="none" w:sz="0" w:space="0" w:color="auto"/>
        <w:bottom w:val="none" w:sz="0" w:space="0" w:color="auto"/>
        <w:right w:val="none" w:sz="0" w:space="0" w:color="auto"/>
      </w:divBdr>
    </w:div>
    <w:div w:id="1624535697">
      <w:bodyDiv w:val="1"/>
      <w:marLeft w:val="0"/>
      <w:marRight w:val="0"/>
      <w:marTop w:val="0"/>
      <w:marBottom w:val="0"/>
      <w:divBdr>
        <w:top w:val="none" w:sz="0" w:space="0" w:color="auto"/>
        <w:left w:val="none" w:sz="0" w:space="0" w:color="auto"/>
        <w:bottom w:val="none" w:sz="0" w:space="0" w:color="auto"/>
        <w:right w:val="none" w:sz="0" w:space="0" w:color="auto"/>
      </w:divBdr>
    </w:div>
    <w:div w:id="1624582287">
      <w:bodyDiv w:val="1"/>
      <w:marLeft w:val="0"/>
      <w:marRight w:val="0"/>
      <w:marTop w:val="0"/>
      <w:marBottom w:val="0"/>
      <w:divBdr>
        <w:top w:val="none" w:sz="0" w:space="0" w:color="auto"/>
        <w:left w:val="none" w:sz="0" w:space="0" w:color="auto"/>
        <w:bottom w:val="none" w:sz="0" w:space="0" w:color="auto"/>
        <w:right w:val="none" w:sz="0" w:space="0" w:color="auto"/>
      </w:divBdr>
    </w:div>
    <w:div w:id="1624727275">
      <w:bodyDiv w:val="1"/>
      <w:marLeft w:val="0"/>
      <w:marRight w:val="0"/>
      <w:marTop w:val="0"/>
      <w:marBottom w:val="0"/>
      <w:divBdr>
        <w:top w:val="none" w:sz="0" w:space="0" w:color="auto"/>
        <w:left w:val="none" w:sz="0" w:space="0" w:color="auto"/>
        <w:bottom w:val="none" w:sz="0" w:space="0" w:color="auto"/>
        <w:right w:val="none" w:sz="0" w:space="0" w:color="auto"/>
      </w:divBdr>
    </w:div>
    <w:div w:id="1624768708">
      <w:bodyDiv w:val="1"/>
      <w:marLeft w:val="0"/>
      <w:marRight w:val="0"/>
      <w:marTop w:val="0"/>
      <w:marBottom w:val="0"/>
      <w:divBdr>
        <w:top w:val="none" w:sz="0" w:space="0" w:color="auto"/>
        <w:left w:val="none" w:sz="0" w:space="0" w:color="auto"/>
        <w:bottom w:val="none" w:sz="0" w:space="0" w:color="auto"/>
        <w:right w:val="none" w:sz="0" w:space="0" w:color="auto"/>
      </w:divBdr>
    </w:div>
    <w:div w:id="1624850880">
      <w:bodyDiv w:val="1"/>
      <w:marLeft w:val="0"/>
      <w:marRight w:val="0"/>
      <w:marTop w:val="0"/>
      <w:marBottom w:val="0"/>
      <w:divBdr>
        <w:top w:val="none" w:sz="0" w:space="0" w:color="auto"/>
        <w:left w:val="none" w:sz="0" w:space="0" w:color="auto"/>
        <w:bottom w:val="none" w:sz="0" w:space="0" w:color="auto"/>
        <w:right w:val="none" w:sz="0" w:space="0" w:color="auto"/>
      </w:divBdr>
    </w:div>
    <w:div w:id="1625044474">
      <w:bodyDiv w:val="1"/>
      <w:marLeft w:val="0"/>
      <w:marRight w:val="0"/>
      <w:marTop w:val="0"/>
      <w:marBottom w:val="0"/>
      <w:divBdr>
        <w:top w:val="none" w:sz="0" w:space="0" w:color="auto"/>
        <w:left w:val="none" w:sz="0" w:space="0" w:color="auto"/>
        <w:bottom w:val="none" w:sz="0" w:space="0" w:color="auto"/>
        <w:right w:val="none" w:sz="0" w:space="0" w:color="auto"/>
      </w:divBdr>
    </w:div>
    <w:div w:id="1625963360">
      <w:bodyDiv w:val="1"/>
      <w:marLeft w:val="0"/>
      <w:marRight w:val="0"/>
      <w:marTop w:val="0"/>
      <w:marBottom w:val="0"/>
      <w:divBdr>
        <w:top w:val="none" w:sz="0" w:space="0" w:color="auto"/>
        <w:left w:val="none" w:sz="0" w:space="0" w:color="auto"/>
        <w:bottom w:val="none" w:sz="0" w:space="0" w:color="auto"/>
        <w:right w:val="none" w:sz="0" w:space="0" w:color="auto"/>
      </w:divBdr>
    </w:div>
    <w:div w:id="1626233490">
      <w:bodyDiv w:val="1"/>
      <w:marLeft w:val="0"/>
      <w:marRight w:val="0"/>
      <w:marTop w:val="0"/>
      <w:marBottom w:val="0"/>
      <w:divBdr>
        <w:top w:val="none" w:sz="0" w:space="0" w:color="auto"/>
        <w:left w:val="none" w:sz="0" w:space="0" w:color="auto"/>
        <w:bottom w:val="none" w:sz="0" w:space="0" w:color="auto"/>
        <w:right w:val="none" w:sz="0" w:space="0" w:color="auto"/>
      </w:divBdr>
    </w:div>
    <w:div w:id="1626348880">
      <w:bodyDiv w:val="1"/>
      <w:marLeft w:val="0"/>
      <w:marRight w:val="0"/>
      <w:marTop w:val="0"/>
      <w:marBottom w:val="0"/>
      <w:divBdr>
        <w:top w:val="none" w:sz="0" w:space="0" w:color="auto"/>
        <w:left w:val="none" w:sz="0" w:space="0" w:color="auto"/>
        <w:bottom w:val="none" w:sz="0" w:space="0" w:color="auto"/>
        <w:right w:val="none" w:sz="0" w:space="0" w:color="auto"/>
      </w:divBdr>
    </w:div>
    <w:div w:id="1626934679">
      <w:bodyDiv w:val="1"/>
      <w:marLeft w:val="0"/>
      <w:marRight w:val="0"/>
      <w:marTop w:val="0"/>
      <w:marBottom w:val="0"/>
      <w:divBdr>
        <w:top w:val="none" w:sz="0" w:space="0" w:color="auto"/>
        <w:left w:val="none" w:sz="0" w:space="0" w:color="auto"/>
        <w:bottom w:val="none" w:sz="0" w:space="0" w:color="auto"/>
        <w:right w:val="none" w:sz="0" w:space="0" w:color="auto"/>
      </w:divBdr>
    </w:div>
    <w:div w:id="1627196410">
      <w:bodyDiv w:val="1"/>
      <w:marLeft w:val="0"/>
      <w:marRight w:val="0"/>
      <w:marTop w:val="0"/>
      <w:marBottom w:val="0"/>
      <w:divBdr>
        <w:top w:val="none" w:sz="0" w:space="0" w:color="auto"/>
        <w:left w:val="none" w:sz="0" w:space="0" w:color="auto"/>
        <w:bottom w:val="none" w:sz="0" w:space="0" w:color="auto"/>
        <w:right w:val="none" w:sz="0" w:space="0" w:color="auto"/>
      </w:divBdr>
    </w:div>
    <w:div w:id="1627345088">
      <w:bodyDiv w:val="1"/>
      <w:marLeft w:val="0"/>
      <w:marRight w:val="0"/>
      <w:marTop w:val="0"/>
      <w:marBottom w:val="0"/>
      <w:divBdr>
        <w:top w:val="none" w:sz="0" w:space="0" w:color="auto"/>
        <w:left w:val="none" w:sz="0" w:space="0" w:color="auto"/>
        <w:bottom w:val="none" w:sz="0" w:space="0" w:color="auto"/>
        <w:right w:val="none" w:sz="0" w:space="0" w:color="auto"/>
      </w:divBdr>
    </w:div>
    <w:div w:id="1627537979">
      <w:bodyDiv w:val="1"/>
      <w:marLeft w:val="0"/>
      <w:marRight w:val="0"/>
      <w:marTop w:val="0"/>
      <w:marBottom w:val="0"/>
      <w:divBdr>
        <w:top w:val="none" w:sz="0" w:space="0" w:color="auto"/>
        <w:left w:val="none" w:sz="0" w:space="0" w:color="auto"/>
        <w:bottom w:val="none" w:sz="0" w:space="0" w:color="auto"/>
        <w:right w:val="none" w:sz="0" w:space="0" w:color="auto"/>
      </w:divBdr>
    </w:div>
    <w:div w:id="1627739865">
      <w:bodyDiv w:val="1"/>
      <w:marLeft w:val="0"/>
      <w:marRight w:val="0"/>
      <w:marTop w:val="0"/>
      <w:marBottom w:val="0"/>
      <w:divBdr>
        <w:top w:val="none" w:sz="0" w:space="0" w:color="auto"/>
        <w:left w:val="none" w:sz="0" w:space="0" w:color="auto"/>
        <w:bottom w:val="none" w:sz="0" w:space="0" w:color="auto"/>
        <w:right w:val="none" w:sz="0" w:space="0" w:color="auto"/>
      </w:divBdr>
    </w:div>
    <w:div w:id="1628198763">
      <w:bodyDiv w:val="1"/>
      <w:marLeft w:val="0"/>
      <w:marRight w:val="0"/>
      <w:marTop w:val="0"/>
      <w:marBottom w:val="0"/>
      <w:divBdr>
        <w:top w:val="none" w:sz="0" w:space="0" w:color="auto"/>
        <w:left w:val="none" w:sz="0" w:space="0" w:color="auto"/>
        <w:bottom w:val="none" w:sz="0" w:space="0" w:color="auto"/>
        <w:right w:val="none" w:sz="0" w:space="0" w:color="auto"/>
      </w:divBdr>
    </w:div>
    <w:div w:id="1628506723">
      <w:bodyDiv w:val="1"/>
      <w:marLeft w:val="0"/>
      <w:marRight w:val="0"/>
      <w:marTop w:val="0"/>
      <w:marBottom w:val="0"/>
      <w:divBdr>
        <w:top w:val="none" w:sz="0" w:space="0" w:color="auto"/>
        <w:left w:val="none" w:sz="0" w:space="0" w:color="auto"/>
        <w:bottom w:val="none" w:sz="0" w:space="0" w:color="auto"/>
        <w:right w:val="none" w:sz="0" w:space="0" w:color="auto"/>
      </w:divBdr>
    </w:div>
    <w:div w:id="1628513535">
      <w:bodyDiv w:val="1"/>
      <w:marLeft w:val="0"/>
      <w:marRight w:val="0"/>
      <w:marTop w:val="0"/>
      <w:marBottom w:val="0"/>
      <w:divBdr>
        <w:top w:val="none" w:sz="0" w:space="0" w:color="auto"/>
        <w:left w:val="none" w:sz="0" w:space="0" w:color="auto"/>
        <w:bottom w:val="none" w:sz="0" w:space="0" w:color="auto"/>
        <w:right w:val="none" w:sz="0" w:space="0" w:color="auto"/>
      </w:divBdr>
    </w:div>
    <w:div w:id="1628780282">
      <w:bodyDiv w:val="1"/>
      <w:marLeft w:val="0"/>
      <w:marRight w:val="0"/>
      <w:marTop w:val="0"/>
      <w:marBottom w:val="0"/>
      <w:divBdr>
        <w:top w:val="none" w:sz="0" w:space="0" w:color="auto"/>
        <w:left w:val="none" w:sz="0" w:space="0" w:color="auto"/>
        <w:bottom w:val="none" w:sz="0" w:space="0" w:color="auto"/>
        <w:right w:val="none" w:sz="0" w:space="0" w:color="auto"/>
      </w:divBdr>
    </w:div>
    <w:div w:id="1628973881">
      <w:bodyDiv w:val="1"/>
      <w:marLeft w:val="0"/>
      <w:marRight w:val="0"/>
      <w:marTop w:val="0"/>
      <w:marBottom w:val="0"/>
      <w:divBdr>
        <w:top w:val="none" w:sz="0" w:space="0" w:color="auto"/>
        <w:left w:val="none" w:sz="0" w:space="0" w:color="auto"/>
        <w:bottom w:val="none" w:sz="0" w:space="0" w:color="auto"/>
        <w:right w:val="none" w:sz="0" w:space="0" w:color="auto"/>
      </w:divBdr>
    </w:div>
    <w:div w:id="1629510091">
      <w:bodyDiv w:val="1"/>
      <w:marLeft w:val="0"/>
      <w:marRight w:val="0"/>
      <w:marTop w:val="0"/>
      <w:marBottom w:val="0"/>
      <w:divBdr>
        <w:top w:val="none" w:sz="0" w:space="0" w:color="auto"/>
        <w:left w:val="none" w:sz="0" w:space="0" w:color="auto"/>
        <w:bottom w:val="none" w:sz="0" w:space="0" w:color="auto"/>
        <w:right w:val="none" w:sz="0" w:space="0" w:color="auto"/>
      </w:divBdr>
    </w:div>
    <w:div w:id="1629630690">
      <w:bodyDiv w:val="1"/>
      <w:marLeft w:val="0"/>
      <w:marRight w:val="0"/>
      <w:marTop w:val="0"/>
      <w:marBottom w:val="0"/>
      <w:divBdr>
        <w:top w:val="none" w:sz="0" w:space="0" w:color="auto"/>
        <w:left w:val="none" w:sz="0" w:space="0" w:color="auto"/>
        <w:bottom w:val="none" w:sz="0" w:space="0" w:color="auto"/>
        <w:right w:val="none" w:sz="0" w:space="0" w:color="auto"/>
      </w:divBdr>
    </w:div>
    <w:div w:id="1629816531">
      <w:bodyDiv w:val="1"/>
      <w:marLeft w:val="0"/>
      <w:marRight w:val="0"/>
      <w:marTop w:val="0"/>
      <w:marBottom w:val="0"/>
      <w:divBdr>
        <w:top w:val="none" w:sz="0" w:space="0" w:color="auto"/>
        <w:left w:val="none" w:sz="0" w:space="0" w:color="auto"/>
        <w:bottom w:val="none" w:sz="0" w:space="0" w:color="auto"/>
        <w:right w:val="none" w:sz="0" w:space="0" w:color="auto"/>
      </w:divBdr>
    </w:div>
    <w:div w:id="1630012333">
      <w:bodyDiv w:val="1"/>
      <w:marLeft w:val="0"/>
      <w:marRight w:val="0"/>
      <w:marTop w:val="0"/>
      <w:marBottom w:val="0"/>
      <w:divBdr>
        <w:top w:val="none" w:sz="0" w:space="0" w:color="auto"/>
        <w:left w:val="none" w:sz="0" w:space="0" w:color="auto"/>
        <w:bottom w:val="none" w:sz="0" w:space="0" w:color="auto"/>
        <w:right w:val="none" w:sz="0" w:space="0" w:color="auto"/>
      </w:divBdr>
    </w:div>
    <w:div w:id="1630357467">
      <w:bodyDiv w:val="1"/>
      <w:marLeft w:val="0"/>
      <w:marRight w:val="0"/>
      <w:marTop w:val="0"/>
      <w:marBottom w:val="0"/>
      <w:divBdr>
        <w:top w:val="none" w:sz="0" w:space="0" w:color="auto"/>
        <w:left w:val="none" w:sz="0" w:space="0" w:color="auto"/>
        <w:bottom w:val="none" w:sz="0" w:space="0" w:color="auto"/>
        <w:right w:val="none" w:sz="0" w:space="0" w:color="auto"/>
      </w:divBdr>
    </w:div>
    <w:div w:id="1630360449">
      <w:bodyDiv w:val="1"/>
      <w:marLeft w:val="0"/>
      <w:marRight w:val="0"/>
      <w:marTop w:val="0"/>
      <w:marBottom w:val="0"/>
      <w:divBdr>
        <w:top w:val="none" w:sz="0" w:space="0" w:color="auto"/>
        <w:left w:val="none" w:sz="0" w:space="0" w:color="auto"/>
        <w:bottom w:val="none" w:sz="0" w:space="0" w:color="auto"/>
        <w:right w:val="none" w:sz="0" w:space="0" w:color="auto"/>
      </w:divBdr>
    </w:div>
    <w:div w:id="1630429816">
      <w:bodyDiv w:val="1"/>
      <w:marLeft w:val="0"/>
      <w:marRight w:val="0"/>
      <w:marTop w:val="0"/>
      <w:marBottom w:val="0"/>
      <w:divBdr>
        <w:top w:val="none" w:sz="0" w:space="0" w:color="auto"/>
        <w:left w:val="none" w:sz="0" w:space="0" w:color="auto"/>
        <w:bottom w:val="none" w:sz="0" w:space="0" w:color="auto"/>
        <w:right w:val="none" w:sz="0" w:space="0" w:color="auto"/>
      </w:divBdr>
    </w:div>
    <w:div w:id="1630696869">
      <w:bodyDiv w:val="1"/>
      <w:marLeft w:val="0"/>
      <w:marRight w:val="0"/>
      <w:marTop w:val="0"/>
      <w:marBottom w:val="0"/>
      <w:divBdr>
        <w:top w:val="none" w:sz="0" w:space="0" w:color="auto"/>
        <w:left w:val="none" w:sz="0" w:space="0" w:color="auto"/>
        <w:bottom w:val="none" w:sz="0" w:space="0" w:color="auto"/>
        <w:right w:val="none" w:sz="0" w:space="0" w:color="auto"/>
      </w:divBdr>
    </w:div>
    <w:div w:id="1630817277">
      <w:bodyDiv w:val="1"/>
      <w:marLeft w:val="0"/>
      <w:marRight w:val="0"/>
      <w:marTop w:val="0"/>
      <w:marBottom w:val="0"/>
      <w:divBdr>
        <w:top w:val="none" w:sz="0" w:space="0" w:color="auto"/>
        <w:left w:val="none" w:sz="0" w:space="0" w:color="auto"/>
        <w:bottom w:val="none" w:sz="0" w:space="0" w:color="auto"/>
        <w:right w:val="none" w:sz="0" w:space="0" w:color="auto"/>
      </w:divBdr>
    </w:div>
    <w:div w:id="1631010318">
      <w:bodyDiv w:val="1"/>
      <w:marLeft w:val="0"/>
      <w:marRight w:val="0"/>
      <w:marTop w:val="0"/>
      <w:marBottom w:val="0"/>
      <w:divBdr>
        <w:top w:val="none" w:sz="0" w:space="0" w:color="auto"/>
        <w:left w:val="none" w:sz="0" w:space="0" w:color="auto"/>
        <w:bottom w:val="none" w:sz="0" w:space="0" w:color="auto"/>
        <w:right w:val="none" w:sz="0" w:space="0" w:color="auto"/>
      </w:divBdr>
    </w:div>
    <w:div w:id="1631085650">
      <w:bodyDiv w:val="1"/>
      <w:marLeft w:val="0"/>
      <w:marRight w:val="0"/>
      <w:marTop w:val="0"/>
      <w:marBottom w:val="0"/>
      <w:divBdr>
        <w:top w:val="none" w:sz="0" w:space="0" w:color="auto"/>
        <w:left w:val="none" w:sz="0" w:space="0" w:color="auto"/>
        <w:bottom w:val="none" w:sz="0" w:space="0" w:color="auto"/>
        <w:right w:val="none" w:sz="0" w:space="0" w:color="auto"/>
      </w:divBdr>
    </w:div>
    <w:div w:id="1631203733">
      <w:bodyDiv w:val="1"/>
      <w:marLeft w:val="0"/>
      <w:marRight w:val="0"/>
      <w:marTop w:val="0"/>
      <w:marBottom w:val="0"/>
      <w:divBdr>
        <w:top w:val="none" w:sz="0" w:space="0" w:color="auto"/>
        <w:left w:val="none" w:sz="0" w:space="0" w:color="auto"/>
        <w:bottom w:val="none" w:sz="0" w:space="0" w:color="auto"/>
        <w:right w:val="none" w:sz="0" w:space="0" w:color="auto"/>
      </w:divBdr>
    </w:div>
    <w:div w:id="1631742014">
      <w:bodyDiv w:val="1"/>
      <w:marLeft w:val="0"/>
      <w:marRight w:val="0"/>
      <w:marTop w:val="0"/>
      <w:marBottom w:val="0"/>
      <w:divBdr>
        <w:top w:val="none" w:sz="0" w:space="0" w:color="auto"/>
        <w:left w:val="none" w:sz="0" w:space="0" w:color="auto"/>
        <w:bottom w:val="none" w:sz="0" w:space="0" w:color="auto"/>
        <w:right w:val="none" w:sz="0" w:space="0" w:color="auto"/>
      </w:divBdr>
    </w:div>
    <w:div w:id="1631789046">
      <w:bodyDiv w:val="1"/>
      <w:marLeft w:val="0"/>
      <w:marRight w:val="0"/>
      <w:marTop w:val="0"/>
      <w:marBottom w:val="0"/>
      <w:divBdr>
        <w:top w:val="none" w:sz="0" w:space="0" w:color="auto"/>
        <w:left w:val="none" w:sz="0" w:space="0" w:color="auto"/>
        <w:bottom w:val="none" w:sz="0" w:space="0" w:color="auto"/>
        <w:right w:val="none" w:sz="0" w:space="0" w:color="auto"/>
      </w:divBdr>
    </w:div>
    <w:div w:id="1631860823">
      <w:bodyDiv w:val="1"/>
      <w:marLeft w:val="0"/>
      <w:marRight w:val="0"/>
      <w:marTop w:val="0"/>
      <w:marBottom w:val="0"/>
      <w:divBdr>
        <w:top w:val="none" w:sz="0" w:space="0" w:color="auto"/>
        <w:left w:val="none" w:sz="0" w:space="0" w:color="auto"/>
        <w:bottom w:val="none" w:sz="0" w:space="0" w:color="auto"/>
        <w:right w:val="none" w:sz="0" w:space="0" w:color="auto"/>
      </w:divBdr>
    </w:div>
    <w:div w:id="1632049855">
      <w:bodyDiv w:val="1"/>
      <w:marLeft w:val="0"/>
      <w:marRight w:val="0"/>
      <w:marTop w:val="0"/>
      <w:marBottom w:val="0"/>
      <w:divBdr>
        <w:top w:val="none" w:sz="0" w:space="0" w:color="auto"/>
        <w:left w:val="none" w:sz="0" w:space="0" w:color="auto"/>
        <w:bottom w:val="none" w:sz="0" w:space="0" w:color="auto"/>
        <w:right w:val="none" w:sz="0" w:space="0" w:color="auto"/>
      </w:divBdr>
    </w:div>
    <w:div w:id="1632133276">
      <w:bodyDiv w:val="1"/>
      <w:marLeft w:val="0"/>
      <w:marRight w:val="0"/>
      <w:marTop w:val="0"/>
      <w:marBottom w:val="0"/>
      <w:divBdr>
        <w:top w:val="none" w:sz="0" w:space="0" w:color="auto"/>
        <w:left w:val="none" w:sz="0" w:space="0" w:color="auto"/>
        <w:bottom w:val="none" w:sz="0" w:space="0" w:color="auto"/>
        <w:right w:val="none" w:sz="0" w:space="0" w:color="auto"/>
      </w:divBdr>
    </w:div>
    <w:div w:id="1632174196">
      <w:bodyDiv w:val="1"/>
      <w:marLeft w:val="0"/>
      <w:marRight w:val="0"/>
      <w:marTop w:val="0"/>
      <w:marBottom w:val="0"/>
      <w:divBdr>
        <w:top w:val="none" w:sz="0" w:space="0" w:color="auto"/>
        <w:left w:val="none" w:sz="0" w:space="0" w:color="auto"/>
        <w:bottom w:val="none" w:sz="0" w:space="0" w:color="auto"/>
        <w:right w:val="none" w:sz="0" w:space="0" w:color="auto"/>
      </w:divBdr>
    </w:div>
    <w:div w:id="1632441147">
      <w:bodyDiv w:val="1"/>
      <w:marLeft w:val="0"/>
      <w:marRight w:val="0"/>
      <w:marTop w:val="0"/>
      <w:marBottom w:val="0"/>
      <w:divBdr>
        <w:top w:val="none" w:sz="0" w:space="0" w:color="auto"/>
        <w:left w:val="none" w:sz="0" w:space="0" w:color="auto"/>
        <w:bottom w:val="none" w:sz="0" w:space="0" w:color="auto"/>
        <w:right w:val="none" w:sz="0" w:space="0" w:color="auto"/>
      </w:divBdr>
    </w:div>
    <w:div w:id="1632783622">
      <w:bodyDiv w:val="1"/>
      <w:marLeft w:val="0"/>
      <w:marRight w:val="0"/>
      <w:marTop w:val="0"/>
      <w:marBottom w:val="0"/>
      <w:divBdr>
        <w:top w:val="none" w:sz="0" w:space="0" w:color="auto"/>
        <w:left w:val="none" w:sz="0" w:space="0" w:color="auto"/>
        <w:bottom w:val="none" w:sz="0" w:space="0" w:color="auto"/>
        <w:right w:val="none" w:sz="0" w:space="0" w:color="auto"/>
      </w:divBdr>
    </w:div>
    <w:div w:id="1632858511">
      <w:bodyDiv w:val="1"/>
      <w:marLeft w:val="0"/>
      <w:marRight w:val="0"/>
      <w:marTop w:val="0"/>
      <w:marBottom w:val="0"/>
      <w:divBdr>
        <w:top w:val="none" w:sz="0" w:space="0" w:color="auto"/>
        <w:left w:val="none" w:sz="0" w:space="0" w:color="auto"/>
        <w:bottom w:val="none" w:sz="0" w:space="0" w:color="auto"/>
        <w:right w:val="none" w:sz="0" w:space="0" w:color="auto"/>
      </w:divBdr>
    </w:div>
    <w:div w:id="1632901144">
      <w:bodyDiv w:val="1"/>
      <w:marLeft w:val="0"/>
      <w:marRight w:val="0"/>
      <w:marTop w:val="0"/>
      <w:marBottom w:val="0"/>
      <w:divBdr>
        <w:top w:val="none" w:sz="0" w:space="0" w:color="auto"/>
        <w:left w:val="none" w:sz="0" w:space="0" w:color="auto"/>
        <w:bottom w:val="none" w:sz="0" w:space="0" w:color="auto"/>
        <w:right w:val="none" w:sz="0" w:space="0" w:color="auto"/>
      </w:divBdr>
    </w:div>
    <w:div w:id="1632902724">
      <w:bodyDiv w:val="1"/>
      <w:marLeft w:val="0"/>
      <w:marRight w:val="0"/>
      <w:marTop w:val="0"/>
      <w:marBottom w:val="0"/>
      <w:divBdr>
        <w:top w:val="none" w:sz="0" w:space="0" w:color="auto"/>
        <w:left w:val="none" w:sz="0" w:space="0" w:color="auto"/>
        <w:bottom w:val="none" w:sz="0" w:space="0" w:color="auto"/>
        <w:right w:val="none" w:sz="0" w:space="0" w:color="auto"/>
      </w:divBdr>
    </w:div>
    <w:div w:id="1633292551">
      <w:bodyDiv w:val="1"/>
      <w:marLeft w:val="0"/>
      <w:marRight w:val="0"/>
      <w:marTop w:val="0"/>
      <w:marBottom w:val="0"/>
      <w:divBdr>
        <w:top w:val="none" w:sz="0" w:space="0" w:color="auto"/>
        <w:left w:val="none" w:sz="0" w:space="0" w:color="auto"/>
        <w:bottom w:val="none" w:sz="0" w:space="0" w:color="auto"/>
        <w:right w:val="none" w:sz="0" w:space="0" w:color="auto"/>
      </w:divBdr>
    </w:div>
    <w:div w:id="1634016530">
      <w:bodyDiv w:val="1"/>
      <w:marLeft w:val="0"/>
      <w:marRight w:val="0"/>
      <w:marTop w:val="0"/>
      <w:marBottom w:val="0"/>
      <w:divBdr>
        <w:top w:val="none" w:sz="0" w:space="0" w:color="auto"/>
        <w:left w:val="none" w:sz="0" w:space="0" w:color="auto"/>
        <w:bottom w:val="none" w:sz="0" w:space="0" w:color="auto"/>
        <w:right w:val="none" w:sz="0" w:space="0" w:color="auto"/>
      </w:divBdr>
    </w:div>
    <w:div w:id="1634018494">
      <w:bodyDiv w:val="1"/>
      <w:marLeft w:val="0"/>
      <w:marRight w:val="0"/>
      <w:marTop w:val="0"/>
      <w:marBottom w:val="0"/>
      <w:divBdr>
        <w:top w:val="none" w:sz="0" w:space="0" w:color="auto"/>
        <w:left w:val="none" w:sz="0" w:space="0" w:color="auto"/>
        <w:bottom w:val="none" w:sz="0" w:space="0" w:color="auto"/>
        <w:right w:val="none" w:sz="0" w:space="0" w:color="auto"/>
      </w:divBdr>
    </w:div>
    <w:div w:id="1634486949">
      <w:bodyDiv w:val="1"/>
      <w:marLeft w:val="0"/>
      <w:marRight w:val="0"/>
      <w:marTop w:val="0"/>
      <w:marBottom w:val="0"/>
      <w:divBdr>
        <w:top w:val="none" w:sz="0" w:space="0" w:color="auto"/>
        <w:left w:val="none" w:sz="0" w:space="0" w:color="auto"/>
        <w:bottom w:val="none" w:sz="0" w:space="0" w:color="auto"/>
        <w:right w:val="none" w:sz="0" w:space="0" w:color="auto"/>
      </w:divBdr>
    </w:div>
    <w:div w:id="1634560851">
      <w:bodyDiv w:val="1"/>
      <w:marLeft w:val="0"/>
      <w:marRight w:val="0"/>
      <w:marTop w:val="0"/>
      <w:marBottom w:val="0"/>
      <w:divBdr>
        <w:top w:val="none" w:sz="0" w:space="0" w:color="auto"/>
        <w:left w:val="none" w:sz="0" w:space="0" w:color="auto"/>
        <w:bottom w:val="none" w:sz="0" w:space="0" w:color="auto"/>
        <w:right w:val="none" w:sz="0" w:space="0" w:color="auto"/>
      </w:divBdr>
    </w:div>
    <w:div w:id="1634751789">
      <w:bodyDiv w:val="1"/>
      <w:marLeft w:val="0"/>
      <w:marRight w:val="0"/>
      <w:marTop w:val="0"/>
      <w:marBottom w:val="0"/>
      <w:divBdr>
        <w:top w:val="none" w:sz="0" w:space="0" w:color="auto"/>
        <w:left w:val="none" w:sz="0" w:space="0" w:color="auto"/>
        <w:bottom w:val="none" w:sz="0" w:space="0" w:color="auto"/>
        <w:right w:val="none" w:sz="0" w:space="0" w:color="auto"/>
      </w:divBdr>
    </w:div>
    <w:div w:id="1634943185">
      <w:bodyDiv w:val="1"/>
      <w:marLeft w:val="0"/>
      <w:marRight w:val="0"/>
      <w:marTop w:val="0"/>
      <w:marBottom w:val="0"/>
      <w:divBdr>
        <w:top w:val="none" w:sz="0" w:space="0" w:color="auto"/>
        <w:left w:val="none" w:sz="0" w:space="0" w:color="auto"/>
        <w:bottom w:val="none" w:sz="0" w:space="0" w:color="auto"/>
        <w:right w:val="none" w:sz="0" w:space="0" w:color="auto"/>
      </w:divBdr>
    </w:div>
    <w:div w:id="1634943354">
      <w:bodyDiv w:val="1"/>
      <w:marLeft w:val="0"/>
      <w:marRight w:val="0"/>
      <w:marTop w:val="0"/>
      <w:marBottom w:val="0"/>
      <w:divBdr>
        <w:top w:val="none" w:sz="0" w:space="0" w:color="auto"/>
        <w:left w:val="none" w:sz="0" w:space="0" w:color="auto"/>
        <w:bottom w:val="none" w:sz="0" w:space="0" w:color="auto"/>
        <w:right w:val="none" w:sz="0" w:space="0" w:color="auto"/>
      </w:divBdr>
    </w:div>
    <w:div w:id="1635018752">
      <w:bodyDiv w:val="1"/>
      <w:marLeft w:val="0"/>
      <w:marRight w:val="0"/>
      <w:marTop w:val="0"/>
      <w:marBottom w:val="0"/>
      <w:divBdr>
        <w:top w:val="none" w:sz="0" w:space="0" w:color="auto"/>
        <w:left w:val="none" w:sz="0" w:space="0" w:color="auto"/>
        <w:bottom w:val="none" w:sz="0" w:space="0" w:color="auto"/>
        <w:right w:val="none" w:sz="0" w:space="0" w:color="auto"/>
      </w:divBdr>
    </w:div>
    <w:div w:id="1635326045">
      <w:bodyDiv w:val="1"/>
      <w:marLeft w:val="0"/>
      <w:marRight w:val="0"/>
      <w:marTop w:val="0"/>
      <w:marBottom w:val="0"/>
      <w:divBdr>
        <w:top w:val="none" w:sz="0" w:space="0" w:color="auto"/>
        <w:left w:val="none" w:sz="0" w:space="0" w:color="auto"/>
        <w:bottom w:val="none" w:sz="0" w:space="0" w:color="auto"/>
        <w:right w:val="none" w:sz="0" w:space="0" w:color="auto"/>
      </w:divBdr>
    </w:div>
    <w:div w:id="1635483321">
      <w:bodyDiv w:val="1"/>
      <w:marLeft w:val="0"/>
      <w:marRight w:val="0"/>
      <w:marTop w:val="0"/>
      <w:marBottom w:val="0"/>
      <w:divBdr>
        <w:top w:val="none" w:sz="0" w:space="0" w:color="auto"/>
        <w:left w:val="none" w:sz="0" w:space="0" w:color="auto"/>
        <w:bottom w:val="none" w:sz="0" w:space="0" w:color="auto"/>
        <w:right w:val="none" w:sz="0" w:space="0" w:color="auto"/>
      </w:divBdr>
    </w:div>
    <w:div w:id="1635670637">
      <w:bodyDiv w:val="1"/>
      <w:marLeft w:val="0"/>
      <w:marRight w:val="0"/>
      <w:marTop w:val="0"/>
      <w:marBottom w:val="0"/>
      <w:divBdr>
        <w:top w:val="none" w:sz="0" w:space="0" w:color="auto"/>
        <w:left w:val="none" w:sz="0" w:space="0" w:color="auto"/>
        <w:bottom w:val="none" w:sz="0" w:space="0" w:color="auto"/>
        <w:right w:val="none" w:sz="0" w:space="0" w:color="auto"/>
      </w:divBdr>
    </w:div>
    <w:div w:id="1635914658">
      <w:bodyDiv w:val="1"/>
      <w:marLeft w:val="0"/>
      <w:marRight w:val="0"/>
      <w:marTop w:val="0"/>
      <w:marBottom w:val="0"/>
      <w:divBdr>
        <w:top w:val="none" w:sz="0" w:space="0" w:color="auto"/>
        <w:left w:val="none" w:sz="0" w:space="0" w:color="auto"/>
        <w:bottom w:val="none" w:sz="0" w:space="0" w:color="auto"/>
        <w:right w:val="none" w:sz="0" w:space="0" w:color="auto"/>
      </w:divBdr>
    </w:div>
    <w:div w:id="1636451021">
      <w:bodyDiv w:val="1"/>
      <w:marLeft w:val="0"/>
      <w:marRight w:val="0"/>
      <w:marTop w:val="0"/>
      <w:marBottom w:val="0"/>
      <w:divBdr>
        <w:top w:val="none" w:sz="0" w:space="0" w:color="auto"/>
        <w:left w:val="none" w:sz="0" w:space="0" w:color="auto"/>
        <w:bottom w:val="none" w:sz="0" w:space="0" w:color="auto"/>
        <w:right w:val="none" w:sz="0" w:space="0" w:color="auto"/>
      </w:divBdr>
    </w:div>
    <w:div w:id="1636643390">
      <w:bodyDiv w:val="1"/>
      <w:marLeft w:val="0"/>
      <w:marRight w:val="0"/>
      <w:marTop w:val="0"/>
      <w:marBottom w:val="0"/>
      <w:divBdr>
        <w:top w:val="none" w:sz="0" w:space="0" w:color="auto"/>
        <w:left w:val="none" w:sz="0" w:space="0" w:color="auto"/>
        <w:bottom w:val="none" w:sz="0" w:space="0" w:color="auto"/>
        <w:right w:val="none" w:sz="0" w:space="0" w:color="auto"/>
      </w:divBdr>
    </w:div>
    <w:div w:id="1636837129">
      <w:bodyDiv w:val="1"/>
      <w:marLeft w:val="0"/>
      <w:marRight w:val="0"/>
      <w:marTop w:val="0"/>
      <w:marBottom w:val="0"/>
      <w:divBdr>
        <w:top w:val="none" w:sz="0" w:space="0" w:color="auto"/>
        <w:left w:val="none" w:sz="0" w:space="0" w:color="auto"/>
        <w:bottom w:val="none" w:sz="0" w:space="0" w:color="auto"/>
        <w:right w:val="none" w:sz="0" w:space="0" w:color="auto"/>
      </w:divBdr>
    </w:div>
    <w:div w:id="1637107761">
      <w:bodyDiv w:val="1"/>
      <w:marLeft w:val="0"/>
      <w:marRight w:val="0"/>
      <w:marTop w:val="0"/>
      <w:marBottom w:val="0"/>
      <w:divBdr>
        <w:top w:val="none" w:sz="0" w:space="0" w:color="auto"/>
        <w:left w:val="none" w:sz="0" w:space="0" w:color="auto"/>
        <w:bottom w:val="none" w:sz="0" w:space="0" w:color="auto"/>
        <w:right w:val="none" w:sz="0" w:space="0" w:color="auto"/>
      </w:divBdr>
    </w:div>
    <w:div w:id="1637297659">
      <w:bodyDiv w:val="1"/>
      <w:marLeft w:val="0"/>
      <w:marRight w:val="0"/>
      <w:marTop w:val="0"/>
      <w:marBottom w:val="0"/>
      <w:divBdr>
        <w:top w:val="none" w:sz="0" w:space="0" w:color="auto"/>
        <w:left w:val="none" w:sz="0" w:space="0" w:color="auto"/>
        <w:bottom w:val="none" w:sz="0" w:space="0" w:color="auto"/>
        <w:right w:val="none" w:sz="0" w:space="0" w:color="auto"/>
      </w:divBdr>
    </w:div>
    <w:div w:id="1637417788">
      <w:bodyDiv w:val="1"/>
      <w:marLeft w:val="0"/>
      <w:marRight w:val="0"/>
      <w:marTop w:val="0"/>
      <w:marBottom w:val="0"/>
      <w:divBdr>
        <w:top w:val="none" w:sz="0" w:space="0" w:color="auto"/>
        <w:left w:val="none" w:sz="0" w:space="0" w:color="auto"/>
        <w:bottom w:val="none" w:sz="0" w:space="0" w:color="auto"/>
        <w:right w:val="none" w:sz="0" w:space="0" w:color="auto"/>
      </w:divBdr>
    </w:div>
    <w:div w:id="1637638449">
      <w:bodyDiv w:val="1"/>
      <w:marLeft w:val="0"/>
      <w:marRight w:val="0"/>
      <w:marTop w:val="0"/>
      <w:marBottom w:val="0"/>
      <w:divBdr>
        <w:top w:val="none" w:sz="0" w:space="0" w:color="auto"/>
        <w:left w:val="none" w:sz="0" w:space="0" w:color="auto"/>
        <w:bottom w:val="none" w:sz="0" w:space="0" w:color="auto"/>
        <w:right w:val="none" w:sz="0" w:space="0" w:color="auto"/>
      </w:divBdr>
    </w:div>
    <w:div w:id="1637644800">
      <w:bodyDiv w:val="1"/>
      <w:marLeft w:val="0"/>
      <w:marRight w:val="0"/>
      <w:marTop w:val="0"/>
      <w:marBottom w:val="0"/>
      <w:divBdr>
        <w:top w:val="none" w:sz="0" w:space="0" w:color="auto"/>
        <w:left w:val="none" w:sz="0" w:space="0" w:color="auto"/>
        <w:bottom w:val="none" w:sz="0" w:space="0" w:color="auto"/>
        <w:right w:val="none" w:sz="0" w:space="0" w:color="auto"/>
      </w:divBdr>
    </w:div>
    <w:div w:id="1637760753">
      <w:bodyDiv w:val="1"/>
      <w:marLeft w:val="0"/>
      <w:marRight w:val="0"/>
      <w:marTop w:val="0"/>
      <w:marBottom w:val="0"/>
      <w:divBdr>
        <w:top w:val="none" w:sz="0" w:space="0" w:color="auto"/>
        <w:left w:val="none" w:sz="0" w:space="0" w:color="auto"/>
        <w:bottom w:val="none" w:sz="0" w:space="0" w:color="auto"/>
        <w:right w:val="none" w:sz="0" w:space="0" w:color="auto"/>
      </w:divBdr>
    </w:div>
    <w:div w:id="1638104481">
      <w:bodyDiv w:val="1"/>
      <w:marLeft w:val="0"/>
      <w:marRight w:val="0"/>
      <w:marTop w:val="0"/>
      <w:marBottom w:val="0"/>
      <w:divBdr>
        <w:top w:val="none" w:sz="0" w:space="0" w:color="auto"/>
        <w:left w:val="none" w:sz="0" w:space="0" w:color="auto"/>
        <w:bottom w:val="none" w:sz="0" w:space="0" w:color="auto"/>
        <w:right w:val="none" w:sz="0" w:space="0" w:color="auto"/>
      </w:divBdr>
    </w:div>
    <w:div w:id="1638221050">
      <w:bodyDiv w:val="1"/>
      <w:marLeft w:val="0"/>
      <w:marRight w:val="0"/>
      <w:marTop w:val="0"/>
      <w:marBottom w:val="0"/>
      <w:divBdr>
        <w:top w:val="none" w:sz="0" w:space="0" w:color="auto"/>
        <w:left w:val="none" w:sz="0" w:space="0" w:color="auto"/>
        <w:bottom w:val="none" w:sz="0" w:space="0" w:color="auto"/>
        <w:right w:val="none" w:sz="0" w:space="0" w:color="auto"/>
      </w:divBdr>
    </w:div>
    <w:div w:id="1638760210">
      <w:bodyDiv w:val="1"/>
      <w:marLeft w:val="0"/>
      <w:marRight w:val="0"/>
      <w:marTop w:val="0"/>
      <w:marBottom w:val="0"/>
      <w:divBdr>
        <w:top w:val="none" w:sz="0" w:space="0" w:color="auto"/>
        <w:left w:val="none" w:sz="0" w:space="0" w:color="auto"/>
        <w:bottom w:val="none" w:sz="0" w:space="0" w:color="auto"/>
        <w:right w:val="none" w:sz="0" w:space="0" w:color="auto"/>
      </w:divBdr>
    </w:div>
    <w:div w:id="1638875540">
      <w:bodyDiv w:val="1"/>
      <w:marLeft w:val="0"/>
      <w:marRight w:val="0"/>
      <w:marTop w:val="0"/>
      <w:marBottom w:val="0"/>
      <w:divBdr>
        <w:top w:val="none" w:sz="0" w:space="0" w:color="auto"/>
        <w:left w:val="none" w:sz="0" w:space="0" w:color="auto"/>
        <w:bottom w:val="none" w:sz="0" w:space="0" w:color="auto"/>
        <w:right w:val="none" w:sz="0" w:space="0" w:color="auto"/>
      </w:divBdr>
    </w:div>
    <w:div w:id="1639068954">
      <w:bodyDiv w:val="1"/>
      <w:marLeft w:val="0"/>
      <w:marRight w:val="0"/>
      <w:marTop w:val="0"/>
      <w:marBottom w:val="0"/>
      <w:divBdr>
        <w:top w:val="none" w:sz="0" w:space="0" w:color="auto"/>
        <w:left w:val="none" w:sz="0" w:space="0" w:color="auto"/>
        <w:bottom w:val="none" w:sz="0" w:space="0" w:color="auto"/>
        <w:right w:val="none" w:sz="0" w:space="0" w:color="auto"/>
      </w:divBdr>
    </w:div>
    <w:div w:id="1639258917">
      <w:bodyDiv w:val="1"/>
      <w:marLeft w:val="0"/>
      <w:marRight w:val="0"/>
      <w:marTop w:val="0"/>
      <w:marBottom w:val="0"/>
      <w:divBdr>
        <w:top w:val="none" w:sz="0" w:space="0" w:color="auto"/>
        <w:left w:val="none" w:sz="0" w:space="0" w:color="auto"/>
        <w:bottom w:val="none" w:sz="0" w:space="0" w:color="auto"/>
        <w:right w:val="none" w:sz="0" w:space="0" w:color="auto"/>
      </w:divBdr>
    </w:div>
    <w:div w:id="1639455146">
      <w:bodyDiv w:val="1"/>
      <w:marLeft w:val="0"/>
      <w:marRight w:val="0"/>
      <w:marTop w:val="0"/>
      <w:marBottom w:val="0"/>
      <w:divBdr>
        <w:top w:val="none" w:sz="0" w:space="0" w:color="auto"/>
        <w:left w:val="none" w:sz="0" w:space="0" w:color="auto"/>
        <w:bottom w:val="none" w:sz="0" w:space="0" w:color="auto"/>
        <w:right w:val="none" w:sz="0" w:space="0" w:color="auto"/>
      </w:divBdr>
    </w:div>
    <w:div w:id="1639844221">
      <w:bodyDiv w:val="1"/>
      <w:marLeft w:val="0"/>
      <w:marRight w:val="0"/>
      <w:marTop w:val="0"/>
      <w:marBottom w:val="0"/>
      <w:divBdr>
        <w:top w:val="none" w:sz="0" w:space="0" w:color="auto"/>
        <w:left w:val="none" w:sz="0" w:space="0" w:color="auto"/>
        <w:bottom w:val="none" w:sz="0" w:space="0" w:color="auto"/>
        <w:right w:val="none" w:sz="0" w:space="0" w:color="auto"/>
      </w:divBdr>
    </w:div>
    <w:div w:id="1639991741">
      <w:bodyDiv w:val="1"/>
      <w:marLeft w:val="0"/>
      <w:marRight w:val="0"/>
      <w:marTop w:val="0"/>
      <w:marBottom w:val="0"/>
      <w:divBdr>
        <w:top w:val="none" w:sz="0" w:space="0" w:color="auto"/>
        <w:left w:val="none" w:sz="0" w:space="0" w:color="auto"/>
        <w:bottom w:val="none" w:sz="0" w:space="0" w:color="auto"/>
        <w:right w:val="none" w:sz="0" w:space="0" w:color="auto"/>
      </w:divBdr>
    </w:div>
    <w:div w:id="1640186396">
      <w:bodyDiv w:val="1"/>
      <w:marLeft w:val="0"/>
      <w:marRight w:val="0"/>
      <w:marTop w:val="0"/>
      <w:marBottom w:val="0"/>
      <w:divBdr>
        <w:top w:val="none" w:sz="0" w:space="0" w:color="auto"/>
        <w:left w:val="none" w:sz="0" w:space="0" w:color="auto"/>
        <w:bottom w:val="none" w:sz="0" w:space="0" w:color="auto"/>
        <w:right w:val="none" w:sz="0" w:space="0" w:color="auto"/>
      </w:divBdr>
    </w:div>
    <w:div w:id="1640453127">
      <w:bodyDiv w:val="1"/>
      <w:marLeft w:val="0"/>
      <w:marRight w:val="0"/>
      <w:marTop w:val="0"/>
      <w:marBottom w:val="0"/>
      <w:divBdr>
        <w:top w:val="none" w:sz="0" w:space="0" w:color="auto"/>
        <w:left w:val="none" w:sz="0" w:space="0" w:color="auto"/>
        <w:bottom w:val="none" w:sz="0" w:space="0" w:color="auto"/>
        <w:right w:val="none" w:sz="0" w:space="0" w:color="auto"/>
      </w:divBdr>
    </w:div>
    <w:div w:id="1641035774">
      <w:bodyDiv w:val="1"/>
      <w:marLeft w:val="0"/>
      <w:marRight w:val="0"/>
      <w:marTop w:val="0"/>
      <w:marBottom w:val="0"/>
      <w:divBdr>
        <w:top w:val="none" w:sz="0" w:space="0" w:color="auto"/>
        <w:left w:val="none" w:sz="0" w:space="0" w:color="auto"/>
        <w:bottom w:val="none" w:sz="0" w:space="0" w:color="auto"/>
        <w:right w:val="none" w:sz="0" w:space="0" w:color="auto"/>
      </w:divBdr>
    </w:div>
    <w:div w:id="1641109071">
      <w:bodyDiv w:val="1"/>
      <w:marLeft w:val="0"/>
      <w:marRight w:val="0"/>
      <w:marTop w:val="0"/>
      <w:marBottom w:val="0"/>
      <w:divBdr>
        <w:top w:val="none" w:sz="0" w:space="0" w:color="auto"/>
        <w:left w:val="none" w:sz="0" w:space="0" w:color="auto"/>
        <w:bottom w:val="none" w:sz="0" w:space="0" w:color="auto"/>
        <w:right w:val="none" w:sz="0" w:space="0" w:color="auto"/>
      </w:divBdr>
    </w:div>
    <w:div w:id="1641157001">
      <w:bodyDiv w:val="1"/>
      <w:marLeft w:val="0"/>
      <w:marRight w:val="0"/>
      <w:marTop w:val="0"/>
      <w:marBottom w:val="0"/>
      <w:divBdr>
        <w:top w:val="none" w:sz="0" w:space="0" w:color="auto"/>
        <w:left w:val="none" w:sz="0" w:space="0" w:color="auto"/>
        <w:bottom w:val="none" w:sz="0" w:space="0" w:color="auto"/>
        <w:right w:val="none" w:sz="0" w:space="0" w:color="auto"/>
      </w:divBdr>
    </w:div>
    <w:div w:id="1641808578">
      <w:bodyDiv w:val="1"/>
      <w:marLeft w:val="0"/>
      <w:marRight w:val="0"/>
      <w:marTop w:val="0"/>
      <w:marBottom w:val="0"/>
      <w:divBdr>
        <w:top w:val="none" w:sz="0" w:space="0" w:color="auto"/>
        <w:left w:val="none" w:sz="0" w:space="0" w:color="auto"/>
        <w:bottom w:val="none" w:sz="0" w:space="0" w:color="auto"/>
        <w:right w:val="none" w:sz="0" w:space="0" w:color="auto"/>
      </w:divBdr>
    </w:div>
    <w:div w:id="1641953938">
      <w:bodyDiv w:val="1"/>
      <w:marLeft w:val="0"/>
      <w:marRight w:val="0"/>
      <w:marTop w:val="0"/>
      <w:marBottom w:val="0"/>
      <w:divBdr>
        <w:top w:val="none" w:sz="0" w:space="0" w:color="auto"/>
        <w:left w:val="none" w:sz="0" w:space="0" w:color="auto"/>
        <w:bottom w:val="none" w:sz="0" w:space="0" w:color="auto"/>
        <w:right w:val="none" w:sz="0" w:space="0" w:color="auto"/>
      </w:divBdr>
    </w:div>
    <w:div w:id="1642034006">
      <w:bodyDiv w:val="1"/>
      <w:marLeft w:val="0"/>
      <w:marRight w:val="0"/>
      <w:marTop w:val="0"/>
      <w:marBottom w:val="0"/>
      <w:divBdr>
        <w:top w:val="none" w:sz="0" w:space="0" w:color="auto"/>
        <w:left w:val="none" w:sz="0" w:space="0" w:color="auto"/>
        <w:bottom w:val="none" w:sz="0" w:space="0" w:color="auto"/>
        <w:right w:val="none" w:sz="0" w:space="0" w:color="auto"/>
      </w:divBdr>
    </w:div>
    <w:div w:id="1642270310">
      <w:bodyDiv w:val="1"/>
      <w:marLeft w:val="0"/>
      <w:marRight w:val="0"/>
      <w:marTop w:val="0"/>
      <w:marBottom w:val="0"/>
      <w:divBdr>
        <w:top w:val="none" w:sz="0" w:space="0" w:color="auto"/>
        <w:left w:val="none" w:sz="0" w:space="0" w:color="auto"/>
        <w:bottom w:val="none" w:sz="0" w:space="0" w:color="auto"/>
        <w:right w:val="none" w:sz="0" w:space="0" w:color="auto"/>
      </w:divBdr>
    </w:div>
    <w:div w:id="1642274748">
      <w:bodyDiv w:val="1"/>
      <w:marLeft w:val="0"/>
      <w:marRight w:val="0"/>
      <w:marTop w:val="0"/>
      <w:marBottom w:val="0"/>
      <w:divBdr>
        <w:top w:val="none" w:sz="0" w:space="0" w:color="auto"/>
        <w:left w:val="none" w:sz="0" w:space="0" w:color="auto"/>
        <w:bottom w:val="none" w:sz="0" w:space="0" w:color="auto"/>
        <w:right w:val="none" w:sz="0" w:space="0" w:color="auto"/>
      </w:divBdr>
    </w:div>
    <w:div w:id="1642465587">
      <w:bodyDiv w:val="1"/>
      <w:marLeft w:val="0"/>
      <w:marRight w:val="0"/>
      <w:marTop w:val="0"/>
      <w:marBottom w:val="0"/>
      <w:divBdr>
        <w:top w:val="none" w:sz="0" w:space="0" w:color="auto"/>
        <w:left w:val="none" w:sz="0" w:space="0" w:color="auto"/>
        <w:bottom w:val="none" w:sz="0" w:space="0" w:color="auto"/>
        <w:right w:val="none" w:sz="0" w:space="0" w:color="auto"/>
      </w:divBdr>
    </w:div>
    <w:div w:id="1642465713">
      <w:bodyDiv w:val="1"/>
      <w:marLeft w:val="0"/>
      <w:marRight w:val="0"/>
      <w:marTop w:val="0"/>
      <w:marBottom w:val="0"/>
      <w:divBdr>
        <w:top w:val="none" w:sz="0" w:space="0" w:color="auto"/>
        <w:left w:val="none" w:sz="0" w:space="0" w:color="auto"/>
        <w:bottom w:val="none" w:sz="0" w:space="0" w:color="auto"/>
        <w:right w:val="none" w:sz="0" w:space="0" w:color="auto"/>
      </w:divBdr>
    </w:div>
    <w:div w:id="1642492173">
      <w:bodyDiv w:val="1"/>
      <w:marLeft w:val="0"/>
      <w:marRight w:val="0"/>
      <w:marTop w:val="0"/>
      <w:marBottom w:val="0"/>
      <w:divBdr>
        <w:top w:val="none" w:sz="0" w:space="0" w:color="auto"/>
        <w:left w:val="none" w:sz="0" w:space="0" w:color="auto"/>
        <w:bottom w:val="none" w:sz="0" w:space="0" w:color="auto"/>
        <w:right w:val="none" w:sz="0" w:space="0" w:color="auto"/>
      </w:divBdr>
    </w:div>
    <w:div w:id="1642541378">
      <w:bodyDiv w:val="1"/>
      <w:marLeft w:val="0"/>
      <w:marRight w:val="0"/>
      <w:marTop w:val="0"/>
      <w:marBottom w:val="0"/>
      <w:divBdr>
        <w:top w:val="none" w:sz="0" w:space="0" w:color="auto"/>
        <w:left w:val="none" w:sz="0" w:space="0" w:color="auto"/>
        <w:bottom w:val="none" w:sz="0" w:space="0" w:color="auto"/>
        <w:right w:val="none" w:sz="0" w:space="0" w:color="auto"/>
      </w:divBdr>
    </w:div>
    <w:div w:id="1642805291">
      <w:bodyDiv w:val="1"/>
      <w:marLeft w:val="0"/>
      <w:marRight w:val="0"/>
      <w:marTop w:val="0"/>
      <w:marBottom w:val="0"/>
      <w:divBdr>
        <w:top w:val="none" w:sz="0" w:space="0" w:color="auto"/>
        <w:left w:val="none" w:sz="0" w:space="0" w:color="auto"/>
        <w:bottom w:val="none" w:sz="0" w:space="0" w:color="auto"/>
        <w:right w:val="none" w:sz="0" w:space="0" w:color="auto"/>
      </w:divBdr>
    </w:div>
    <w:div w:id="1642811515">
      <w:bodyDiv w:val="1"/>
      <w:marLeft w:val="0"/>
      <w:marRight w:val="0"/>
      <w:marTop w:val="0"/>
      <w:marBottom w:val="0"/>
      <w:divBdr>
        <w:top w:val="none" w:sz="0" w:space="0" w:color="auto"/>
        <w:left w:val="none" w:sz="0" w:space="0" w:color="auto"/>
        <w:bottom w:val="none" w:sz="0" w:space="0" w:color="auto"/>
        <w:right w:val="none" w:sz="0" w:space="0" w:color="auto"/>
      </w:divBdr>
    </w:div>
    <w:div w:id="1643270074">
      <w:bodyDiv w:val="1"/>
      <w:marLeft w:val="0"/>
      <w:marRight w:val="0"/>
      <w:marTop w:val="0"/>
      <w:marBottom w:val="0"/>
      <w:divBdr>
        <w:top w:val="none" w:sz="0" w:space="0" w:color="auto"/>
        <w:left w:val="none" w:sz="0" w:space="0" w:color="auto"/>
        <w:bottom w:val="none" w:sz="0" w:space="0" w:color="auto"/>
        <w:right w:val="none" w:sz="0" w:space="0" w:color="auto"/>
      </w:divBdr>
    </w:div>
    <w:div w:id="1643651556">
      <w:bodyDiv w:val="1"/>
      <w:marLeft w:val="0"/>
      <w:marRight w:val="0"/>
      <w:marTop w:val="0"/>
      <w:marBottom w:val="0"/>
      <w:divBdr>
        <w:top w:val="none" w:sz="0" w:space="0" w:color="auto"/>
        <w:left w:val="none" w:sz="0" w:space="0" w:color="auto"/>
        <w:bottom w:val="none" w:sz="0" w:space="0" w:color="auto"/>
        <w:right w:val="none" w:sz="0" w:space="0" w:color="auto"/>
      </w:divBdr>
    </w:div>
    <w:div w:id="1644196172">
      <w:bodyDiv w:val="1"/>
      <w:marLeft w:val="0"/>
      <w:marRight w:val="0"/>
      <w:marTop w:val="0"/>
      <w:marBottom w:val="0"/>
      <w:divBdr>
        <w:top w:val="none" w:sz="0" w:space="0" w:color="auto"/>
        <w:left w:val="none" w:sz="0" w:space="0" w:color="auto"/>
        <w:bottom w:val="none" w:sz="0" w:space="0" w:color="auto"/>
        <w:right w:val="none" w:sz="0" w:space="0" w:color="auto"/>
      </w:divBdr>
    </w:div>
    <w:div w:id="1644388497">
      <w:bodyDiv w:val="1"/>
      <w:marLeft w:val="0"/>
      <w:marRight w:val="0"/>
      <w:marTop w:val="0"/>
      <w:marBottom w:val="0"/>
      <w:divBdr>
        <w:top w:val="none" w:sz="0" w:space="0" w:color="auto"/>
        <w:left w:val="none" w:sz="0" w:space="0" w:color="auto"/>
        <w:bottom w:val="none" w:sz="0" w:space="0" w:color="auto"/>
        <w:right w:val="none" w:sz="0" w:space="0" w:color="auto"/>
      </w:divBdr>
    </w:div>
    <w:div w:id="1644460641">
      <w:bodyDiv w:val="1"/>
      <w:marLeft w:val="0"/>
      <w:marRight w:val="0"/>
      <w:marTop w:val="0"/>
      <w:marBottom w:val="0"/>
      <w:divBdr>
        <w:top w:val="none" w:sz="0" w:space="0" w:color="auto"/>
        <w:left w:val="none" w:sz="0" w:space="0" w:color="auto"/>
        <w:bottom w:val="none" w:sz="0" w:space="0" w:color="auto"/>
        <w:right w:val="none" w:sz="0" w:space="0" w:color="auto"/>
      </w:divBdr>
    </w:div>
    <w:div w:id="1644777008">
      <w:bodyDiv w:val="1"/>
      <w:marLeft w:val="0"/>
      <w:marRight w:val="0"/>
      <w:marTop w:val="0"/>
      <w:marBottom w:val="0"/>
      <w:divBdr>
        <w:top w:val="none" w:sz="0" w:space="0" w:color="auto"/>
        <w:left w:val="none" w:sz="0" w:space="0" w:color="auto"/>
        <w:bottom w:val="none" w:sz="0" w:space="0" w:color="auto"/>
        <w:right w:val="none" w:sz="0" w:space="0" w:color="auto"/>
      </w:divBdr>
    </w:div>
    <w:div w:id="1644894078">
      <w:bodyDiv w:val="1"/>
      <w:marLeft w:val="0"/>
      <w:marRight w:val="0"/>
      <w:marTop w:val="0"/>
      <w:marBottom w:val="0"/>
      <w:divBdr>
        <w:top w:val="none" w:sz="0" w:space="0" w:color="auto"/>
        <w:left w:val="none" w:sz="0" w:space="0" w:color="auto"/>
        <w:bottom w:val="none" w:sz="0" w:space="0" w:color="auto"/>
        <w:right w:val="none" w:sz="0" w:space="0" w:color="auto"/>
      </w:divBdr>
    </w:div>
    <w:div w:id="1644964992">
      <w:bodyDiv w:val="1"/>
      <w:marLeft w:val="0"/>
      <w:marRight w:val="0"/>
      <w:marTop w:val="0"/>
      <w:marBottom w:val="0"/>
      <w:divBdr>
        <w:top w:val="none" w:sz="0" w:space="0" w:color="auto"/>
        <w:left w:val="none" w:sz="0" w:space="0" w:color="auto"/>
        <w:bottom w:val="none" w:sz="0" w:space="0" w:color="auto"/>
        <w:right w:val="none" w:sz="0" w:space="0" w:color="auto"/>
      </w:divBdr>
    </w:div>
    <w:div w:id="1645308062">
      <w:bodyDiv w:val="1"/>
      <w:marLeft w:val="0"/>
      <w:marRight w:val="0"/>
      <w:marTop w:val="0"/>
      <w:marBottom w:val="0"/>
      <w:divBdr>
        <w:top w:val="none" w:sz="0" w:space="0" w:color="auto"/>
        <w:left w:val="none" w:sz="0" w:space="0" w:color="auto"/>
        <w:bottom w:val="none" w:sz="0" w:space="0" w:color="auto"/>
        <w:right w:val="none" w:sz="0" w:space="0" w:color="auto"/>
      </w:divBdr>
    </w:div>
    <w:div w:id="1645309849">
      <w:bodyDiv w:val="1"/>
      <w:marLeft w:val="0"/>
      <w:marRight w:val="0"/>
      <w:marTop w:val="0"/>
      <w:marBottom w:val="0"/>
      <w:divBdr>
        <w:top w:val="none" w:sz="0" w:space="0" w:color="auto"/>
        <w:left w:val="none" w:sz="0" w:space="0" w:color="auto"/>
        <w:bottom w:val="none" w:sz="0" w:space="0" w:color="auto"/>
        <w:right w:val="none" w:sz="0" w:space="0" w:color="auto"/>
      </w:divBdr>
    </w:div>
    <w:div w:id="1645312700">
      <w:bodyDiv w:val="1"/>
      <w:marLeft w:val="0"/>
      <w:marRight w:val="0"/>
      <w:marTop w:val="0"/>
      <w:marBottom w:val="0"/>
      <w:divBdr>
        <w:top w:val="none" w:sz="0" w:space="0" w:color="auto"/>
        <w:left w:val="none" w:sz="0" w:space="0" w:color="auto"/>
        <w:bottom w:val="none" w:sz="0" w:space="0" w:color="auto"/>
        <w:right w:val="none" w:sz="0" w:space="0" w:color="auto"/>
      </w:divBdr>
    </w:div>
    <w:div w:id="1645500023">
      <w:bodyDiv w:val="1"/>
      <w:marLeft w:val="0"/>
      <w:marRight w:val="0"/>
      <w:marTop w:val="0"/>
      <w:marBottom w:val="0"/>
      <w:divBdr>
        <w:top w:val="none" w:sz="0" w:space="0" w:color="auto"/>
        <w:left w:val="none" w:sz="0" w:space="0" w:color="auto"/>
        <w:bottom w:val="none" w:sz="0" w:space="0" w:color="auto"/>
        <w:right w:val="none" w:sz="0" w:space="0" w:color="auto"/>
      </w:divBdr>
    </w:div>
    <w:div w:id="1645696190">
      <w:bodyDiv w:val="1"/>
      <w:marLeft w:val="0"/>
      <w:marRight w:val="0"/>
      <w:marTop w:val="0"/>
      <w:marBottom w:val="0"/>
      <w:divBdr>
        <w:top w:val="none" w:sz="0" w:space="0" w:color="auto"/>
        <w:left w:val="none" w:sz="0" w:space="0" w:color="auto"/>
        <w:bottom w:val="none" w:sz="0" w:space="0" w:color="auto"/>
        <w:right w:val="none" w:sz="0" w:space="0" w:color="auto"/>
      </w:divBdr>
    </w:div>
    <w:div w:id="1645886746">
      <w:bodyDiv w:val="1"/>
      <w:marLeft w:val="0"/>
      <w:marRight w:val="0"/>
      <w:marTop w:val="0"/>
      <w:marBottom w:val="0"/>
      <w:divBdr>
        <w:top w:val="none" w:sz="0" w:space="0" w:color="auto"/>
        <w:left w:val="none" w:sz="0" w:space="0" w:color="auto"/>
        <w:bottom w:val="none" w:sz="0" w:space="0" w:color="auto"/>
        <w:right w:val="none" w:sz="0" w:space="0" w:color="auto"/>
      </w:divBdr>
    </w:div>
    <w:div w:id="1646201723">
      <w:bodyDiv w:val="1"/>
      <w:marLeft w:val="0"/>
      <w:marRight w:val="0"/>
      <w:marTop w:val="0"/>
      <w:marBottom w:val="0"/>
      <w:divBdr>
        <w:top w:val="none" w:sz="0" w:space="0" w:color="auto"/>
        <w:left w:val="none" w:sz="0" w:space="0" w:color="auto"/>
        <w:bottom w:val="none" w:sz="0" w:space="0" w:color="auto"/>
        <w:right w:val="none" w:sz="0" w:space="0" w:color="auto"/>
      </w:divBdr>
    </w:div>
    <w:div w:id="1646427806">
      <w:bodyDiv w:val="1"/>
      <w:marLeft w:val="0"/>
      <w:marRight w:val="0"/>
      <w:marTop w:val="0"/>
      <w:marBottom w:val="0"/>
      <w:divBdr>
        <w:top w:val="none" w:sz="0" w:space="0" w:color="auto"/>
        <w:left w:val="none" w:sz="0" w:space="0" w:color="auto"/>
        <w:bottom w:val="none" w:sz="0" w:space="0" w:color="auto"/>
        <w:right w:val="none" w:sz="0" w:space="0" w:color="auto"/>
      </w:divBdr>
    </w:div>
    <w:div w:id="1646660660">
      <w:bodyDiv w:val="1"/>
      <w:marLeft w:val="0"/>
      <w:marRight w:val="0"/>
      <w:marTop w:val="0"/>
      <w:marBottom w:val="0"/>
      <w:divBdr>
        <w:top w:val="none" w:sz="0" w:space="0" w:color="auto"/>
        <w:left w:val="none" w:sz="0" w:space="0" w:color="auto"/>
        <w:bottom w:val="none" w:sz="0" w:space="0" w:color="auto"/>
        <w:right w:val="none" w:sz="0" w:space="0" w:color="auto"/>
      </w:divBdr>
    </w:div>
    <w:div w:id="1646738153">
      <w:bodyDiv w:val="1"/>
      <w:marLeft w:val="0"/>
      <w:marRight w:val="0"/>
      <w:marTop w:val="0"/>
      <w:marBottom w:val="0"/>
      <w:divBdr>
        <w:top w:val="none" w:sz="0" w:space="0" w:color="auto"/>
        <w:left w:val="none" w:sz="0" w:space="0" w:color="auto"/>
        <w:bottom w:val="none" w:sz="0" w:space="0" w:color="auto"/>
        <w:right w:val="none" w:sz="0" w:space="0" w:color="auto"/>
      </w:divBdr>
    </w:div>
    <w:div w:id="1647012234">
      <w:bodyDiv w:val="1"/>
      <w:marLeft w:val="0"/>
      <w:marRight w:val="0"/>
      <w:marTop w:val="0"/>
      <w:marBottom w:val="0"/>
      <w:divBdr>
        <w:top w:val="none" w:sz="0" w:space="0" w:color="auto"/>
        <w:left w:val="none" w:sz="0" w:space="0" w:color="auto"/>
        <w:bottom w:val="none" w:sz="0" w:space="0" w:color="auto"/>
        <w:right w:val="none" w:sz="0" w:space="0" w:color="auto"/>
      </w:divBdr>
    </w:div>
    <w:div w:id="1647121669">
      <w:bodyDiv w:val="1"/>
      <w:marLeft w:val="0"/>
      <w:marRight w:val="0"/>
      <w:marTop w:val="0"/>
      <w:marBottom w:val="0"/>
      <w:divBdr>
        <w:top w:val="none" w:sz="0" w:space="0" w:color="auto"/>
        <w:left w:val="none" w:sz="0" w:space="0" w:color="auto"/>
        <w:bottom w:val="none" w:sz="0" w:space="0" w:color="auto"/>
        <w:right w:val="none" w:sz="0" w:space="0" w:color="auto"/>
      </w:divBdr>
    </w:div>
    <w:div w:id="1647125912">
      <w:bodyDiv w:val="1"/>
      <w:marLeft w:val="0"/>
      <w:marRight w:val="0"/>
      <w:marTop w:val="0"/>
      <w:marBottom w:val="0"/>
      <w:divBdr>
        <w:top w:val="none" w:sz="0" w:space="0" w:color="auto"/>
        <w:left w:val="none" w:sz="0" w:space="0" w:color="auto"/>
        <w:bottom w:val="none" w:sz="0" w:space="0" w:color="auto"/>
        <w:right w:val="none" w:sz="0" w:space="0" w:color="auto"/>
      </w:divBdr>
    </w:div>
    <w:div w:id="1647273965">
      <w:bodyDiv w:val="1"/>
      <w:marLeft w:val="0"/>
      <w:marRight w:val="0"/>
      <w:marTop w:val="0"/>
      <w:marBottom w:val="0"/>
      <w:divBdr>
        <w:top w:val="none" w:sz="0" w:space="0" w:color="auto"/>
        <w:left w:val="none" w:sz="0" w:space="0" w:color="auto"/>
        <w:bottom w:val="none" w:sz="0" w:space="0" w:color="auto"/>
        <w:right w:val="none" w:sz="0" w:space="0" w:color="auto"/>
      </w:divBdr>
    </w:div>
    <w:div w:id="1647587445">
      <w:bodyDiv w:val="1"/>
      <w:marLeft w:val="0"/>
      <w:marRight w:val="0"/>
      <w:marTop w:val="0"/>
      <w:marBottom w:val="0"/>
      <w:divBdr>
        <w:top w:val="none" w:sz="0" w:space="0" w:color="auto"/>
        <w:left w:val="none" w:sz="0" w:space="0" w:color="auto"/>
        <w:bottom w:val="none" w:sz="0" w:space="0" w:color="auto"/>
        <w:right w:val="none" w:sz="0" w:space="0" w:color="auto"/>
      </w:divBdr>
    </w:div>
    <w:div w:id="1648509001">
      <w:bodyDiv w:val="1"/>
      <w:marLeft w:val="0"/>
      <w:marRight w:val="0"/>
      <w:marTop w:val="0"/>
      <w:marBottom w:val="0"/>
      <w:divBdr>
        <w:top w:val="none" w:sz="0" w:space="0" w:color="auto"/>
        <w:left w:val="none" w:sz="0" w:space="0" w:color="auto"/>
        <w:bottom w:val="none" w:sz="0" w:space="0" w:color="auto"/>
        <w:right w:val="none" w:sz="0" w:space="0" w:color="auto"/>
      </w:divBdr>
    </w:div>
    <w:div w:id="1648629663">
      <w:bodyDiv w:val="1"/>
      <w:marLeft w:val="0"/>
      <w:marRight w:val="0"/>
      <w:marTop w:val="0"/>
      <w:marBottom w:val="0"/>
      <w:divBdr>
        <w:top w:val="none" w:sz="0" w:space="0" w:color="auto"/>
        <w:left w:val="none" w:sz="0" w:space="0" w:color="auto"/>
        <w:bottom w:val="none" w:sz="0" w:space="0" w:color="auto"/>
        <w:right w:val="none" w:sz="0" w:space="0" w:color="auto"/>
      </w:divBdr>
    </w:div>
    <w:div w:id="1648775645">
      <w:bodyDiv w:val="1"/>
      <w:marLeft w:val="0"/>
      <w:marRight w:val="0"/>
      <w:marTop w:val="0"/>
      <w:marBottom w:val="0"/>
      <w:divBdr>
        <w:top w:val="none" w:sz="0" w:space="0" w:color="auto"/>
        <w:left w:val="none" w:sz="0" w:space="0" w:color="auto"/>
        <w:bottom w:val="none" w:sz="0" w:space="0" w:color="auto"/>
        <w:right w:val="none" w:sz="0" w:space="0" w:color="auto"/>
      </w:divBdr>
    </w:div>
    <w:div w:id="1648821872">
      <w:bodyDiv w:val="1"/>
      <w:marLeft w:val="0"/>
      <w:marRight w:val="0"/>
      <w:marTop w:val="0"/>
      <w:marBottom w:val="0"/>
      <w:divBdr>
        <w:top w:val="none" w:sz="0" w:space="0" w:color="auto"/>
        <w:left w:val="none" w:sz="0" w:space="0" w:color="auto"/>
        <w:bottom w:val="none" w:sz="0" w:space="0" w:color="auto"/>
        <w:right w:val="none" w:sz="0" w:space="0" w:color="auto"/>
      </w:divBdr>
    </w:div>
    <w:div w:id="1648975914">
      <w:bodyDiv w:val="1"/>
      <w:marLeft w:val="0"/>
      <w:marRight w:val="0"/>
      <w:marTop w:val="0"/>
      <w:marBottom w:val="0"/>
      <w:divBdr>
        <w:top w:val="none" w:sz="0" w:space="0" w:color="auto"/>
        <w:left w:val="none" w:sz="0" w:space="0" w:color="auto"/>
        <w:bottom w:val="none" w:sz="0" w:space="0" w:color="auto"/>
        <w:right w:val="none" w:sz="0" w:space="0" w:color="auto"/>
      </w:divBdr>
    </w:div>
    <w:div w:id="1649095241">
      <w:bodyDiv w:val="1"/>
      <w:marLeft w:val="0"/>
      <w:marRight w:val="0"/>
      <w:marTop w:val="0"/>
      <w:marBottom w:val="0"/>
      <w:divBdr>
        <w:top w:val="none" w:sz="0" w:space="0" w:color="auto"/>
        <w:left w:val="none" w:sz="0" w:space="0" w:color="auto"/>
        <w:bottom w:val="none" w:sz="0" w:space="0" w:color="auto"/>
        <w:right w:val="none" w:sz="0" w:space="0" w:color="auto"/>
      </w:divBdr>
    </w:div>
    <w:div w:id="1649281325">
      <w:bodyDiv w:val="1"/>
      <w:marLeft w:val="0"/>
      <w:marRight w:val="0"/>
      <w:marTop w:val="0"/>
      <w:marBottom w:val="0"/>
      <w:divBdr>
        <w:top w:val="none" w:sz="0" w:space="0" w:color="auto"/>
        <w:left w:val="none" w:sz="0" w:space="0" w:color="auto"/>
        <w:bottom w:val="none" w:sz="0" w:space="0" w:color="auto"/>
        <w:right w:val="none" w:sz="0" w:space="0" w:color="auto"/>
      </w:divBdr>
    </w:div>
    <w:div w:id="1649286921">
      <w:bodyDiv w:val="1"/>
      <w:marLeft w:val="0"/>
      <w:marRight w:val="0"/>
      <w:marTop w:val="0"/>
      <w:marBottom w:val="0"/>
      <w:divBdr>
        <w:top w:val="none" w:sz="0" w:space="0" w:color="auto"/>
        <w:left w:val="none" w:sz="0" w:space="0" w:color="auto"/>
        <w:bottom w:val="none" w:sz="0" w:space="0" w:color="auto"/>
        <w:right w:val="none" w:sz="0" w:space="0" w:color="auto"/>
      </w:divBdr>
    </w:div>
    <w:div w:id="1649627180">
      <w:bodyDiv w:val="1"/>
      <w:marLeft w:val="0"/>
      <w:marRight w:val="0"/>
      <w:marTop w:val="0"/>
      <w:marBottom w:val="0"/>
      <w:divBdr>
        <w:top w:val="none" w:sz="0" w:space="0" w:color="auto"/>
        <w:left w:val="none" w:sz="0" w:space="0" w:color="auto"/>
        <w:bottom w:val="none" w:sz="0" w:space="0" w:color="auto"/>
        <w:right w:val="none" w:sz="0" w:space="0" w:color="auto"/>
      </w:divBdr>
    </w:div>
    <w:div w:id="1649820746">
      <w:bodyDiv w:val="1"/>
      <w:marLeft w:val="0"/>
      <w:marRight w:val="0"/>
      <w:marTop w:val="0"/>
      <w:marBottom w:val="0"/>
      <w:divBdr>
        <w:top w:val="none" w:sz="0" w:space="0" w:color="auto"/>
        <w:left w:val="none" w:sz="0" w:space="0" w:color="auto"/>
        <w:bottom w:val="none" w:sz="0" w:space="0" w:color="auto"/>
        <w:right w:val="none" w:sz="0" w:space="0" w:color="auto"/>
      </w:divBdr>
    </w:div>
    <w:div w:id="1650133569">
      <w:bodyDiv w:val="1"/>
      <w:marLeft w:val="0"/>
      <w:marRight w:val="0"/>
      <w:marTop w:val="0"/>
      <w:marBottom w:val="0"/>
      <w:divBdr>
        <w:top w:val="none" w:sz="0" w:space="0" w:color="auto"/>
        <w:left w:val="none" w:sz="0" w:space="0" w:color="auto"/>
        <w:bottom w:val="none" w:sz="0" w:space="0" w:color="auto"/>
        <w:right w:val="none" w:sz="0" w:space="0" w:color="auto"/>
      </w:divBdr>
    </w:div>
    <w:div w:id="1650479421">
      <w:bodyDiv w:val="1"/>
      <w:marLeft w:val="0"/>
      <w:marRight w:val="0"/>
      <w:marTop w:val="0"/>
      <w:marBottom w:val="0"/>
      <w:divBdr>
        <w:top w:val="none" w:sz="0" w:space="0" w:color="auto"/>
        <w:left w:val="none" w:sz="0" w:space="0" w:color="auto"/>
        <w:bottom w:val="none" w:sz="0" w:space="0" w:color="auto"/>
        <w:right w:val="none" w:sz="0" w:space="0" w:color="auto"/>
      </w:divBdr>
    </w:div>
    <w:div w:id="1650480600">
      <w:bodyDiv w:val="1"/>
      <w:marLeft w:val="0"/>
      <w:marRight w:val="0"/>
      <w:marTop w:val="0"/>
      <w:marBottom w:val="0"/>
      <w:divBdr>
        <w:top w:val="none" w:sz="0" w:space="0" w:color="auto"/>
        <w:left w:val="none" w:sz="0" w:space="0" w:color="auto"/>
        <w:bottom w:val="none" w:sz="0" w:space="0" w:color="auto"/>
        <w:right w:val="none" w:sz="0" w:space="0" w:color="auto"/>
      </w:divBdr>
    </w:div>
    <w:div w:id="1651054472">
      <w:bodyDiv w:val="1"/>
      <w:marLeft w:val="0"/>
      <w:marRight w:val="0"/>
      <w:marTop w:val="0"/>
      <w:marBottom w:val="0"/>
      <w:divBdr>
        <w:top w:val="none" w:sz="0" w:space="0" w:color="auto"/>
        <w:left w:val="none" w:sz="0" w:space="0" w:color="auto"/>
        <w:bottom w:val="none" w:sz="0" w:space="0" w:color="auto"/>
        <w:right w:val="none" w:sz="0" w:space="0" w:color="auto"/>
      </w:divBdr>
    </w:div>
    <w:div w:id="1651061526">
      <w:bodyDiv w:val="1"/>
      <w:marLeft w:val="0"/>
      <w:marRight w:val="0"/>
      <w:marTop w:val="0"/>
      <w:marBottom w:val="0"/>
      <w:divBdr>
        <w:top w:val="none" w:sz="0" w:space="0" w:color="auto"/>
        <w:left w:val="none" w:sz="0" w:space="0" w:color="auto"/>
        <w:bottom w:val="none" w:sz="0" w:space="0" w:color="auto"/>
        <w:right w:val="none" w:sz="0" w:space="0" w:color="auto"/>
      </w:divBdr>
    </w:div>
    <w:div w:id="1651330381">
      <w:bodyDiv w:val="1"/>
      <w:marLeft w:val="0"/>
      <w:marRight w:val="0"/>
      <w:marTop w:val="0"/>
      <w:marBottom w:val="0"/>
      <w:divBdr>
        <w:top w:val="none" w:sz="0" w:space="0" w:color="auto"/>
        <w:left w:val="none" w:sz="0" w:space="0" w:color="auto"/>
        <w:bottom w:val="none" w:sz="0" w:space="0" w:color="auto"/>
        <w:right w:val="none" w:sz="0" w:space="0" w:color="auto"/>
      </w:divBdr>
    </w:div>
    <w:div w:id="1651709182">
      <w:bodyDiv w:val="1"/>
      <w:marLeft w:val="0"/>
      <w:marRight w:val="0"/>
      <w:marTop w:val="0"/>
      <w:marBottom w:val="0"/>
      <w:divBdr>
        <w:top w:val="none" w:sz="0" w:space="0" w:color="auto"/>
        <w:left w:val="none" w:sz="0" w:space="0" w:color="auto"/>
        <w:bottom w:val="none" w:sz="0" w:space="0" w:color="auto"/>
        <w:right w:val="none" w:sz="0" w:space="0" w:color="auto"/>
      </w:divBdr>
    </w:div>
    <w:div w:id="1651783982">
      <w:bodyDiv w:val="1"/>
      <w:marLeft w:val="0"/>
      <w:marRight w:val="0"/>
      <w:marTop w:val="0"/>
      <w:marBottom w:val="0"/>
      <w:divBdr>
        <w:top w:val="none" w:sz="0" w:space="0" w:color="auto"/>
        <w:left w:val="none" w:sz="0" w:space="0" w:color="auto"/>
        <w:bottom w:val="none" w:sz="0" w:space="0" w:color="auto"/>
        <w:right w:val="none" w:sz="0" w:space="0" w:color="auto"/>
      </w:divBdr>
    </w:div>
    <w:div w:id="1651790724">
      <w:bodyDiv w:val="1"/>
      <w:marLeft w:val="0"/>
      <w:marRight w:val="0"/>
      <w:marTop w:val="0"/>
      <w:marBottom w:val="0"/>
      <w:divBdr>
        <w:top w:val="none" w:sz="0" w:space="0" w:color="auto"/>
        <w:left w:val="none" w:sz="0" w:space="0" w:color="auto"/>
        <w:bottom w:val="none" w:sz="0" w:space="0" w:color="auto"/>
        <w:right w:val="none" w:sz="0" w:space="0" w:color="auto"/>
      </w:divBdr>
    </w:div>
    <w:div w:id="1652129406">
      <w:bodyDiv w:val="1"/>
      <w:marLeft w:val="0"/>
      <w:marRight w:val="0"/>
      <w:marTop w:val="0"/>
      <w:marBottom w:val="0"/>
      <w:divBdr>
        <w:top w:val="none" w:sz="0" w:space="0" w:color="auto"/>
        <w:left w:val="none" w:sz="0" w:space="0" w:color="auto"/>
        <w:bottom w:val="none" w:sz="0" w:space="0" w:color="auto"/>
        <w:right w:val="none" w:sz="0" w:space="0" w:color="auto"/>
      </w:divBdr>
    </w:div>
    <w:div w:id="1652252032">
      <w:bodyDiv w:val="1"/>
      <w:marLeft w:val="0"/>
      <w:marRight w:val="0"/>
      <w:marTop w:val="0"/>
      <w:marBottom w:val="0"/>
      <w:divBdr>
        <w:top w:val="none" w:sz="0" w:space="0" w:color="auto"/>
        <w:left w:val="none" w:sz="0" w:space="0" w:color="auto"/>
        <w:bottom w:val="none" w:sz="0" w:space="0" w:color="auto"/>
        <w:right w:val="none" w:sz="0" w:space="0" w:color="auto"/>
      </w:divBdr>
    </w:div>
    <w:div w:id="1652758717">
      <w:bodyDiv w:val="1"/>
      <w:marLeft w:val="0"/>
      <w:marRight w:val="0"/>
      <w:marTop w:val="0"/>
      <w:marBottom w:val="0"/>
      <w:divBdr>
        <w:top w:val="none" w:sz="0" w:space="0" w:color="auto"/>
        <w:left w:val="none" w:sz="0" w:space="0" w:color="auto"/>
        <w:bottom w:val="none" w:sz="0" w:space="0" w:color="auto"/>
        <w:right w:val="none" w:sz="0" w:space="0" w:color="auto"/>
      </w:divBdr>
    </w:div>
    <w:div w:id="1652827345">
      <w:bodyDiv w:val="1"/>
      <w:marLeft w:val="0"/>
      <w:marRight w:val="0"/>
      <w:marTop w:val="0"/>
      <w:marBottom w:val="0"/>
      <w:divBdr>
        <w:top w:val="none" w:sz="0" w:space="0" w:color="auto"/>
        <w:left w:val="none" w:sz="0" w:space="0" w:color="auto"/>
        <w:bottom w:val="none" w:sz="0" w:space="0" w:color="auto"/>
        <w:right w:val="none" w:sz="0" w:space="0" w:color="auto"/>
      </w:divBdr>
    </w:div>
    <w:div w:id="1652978767">
      <w:bodyDiv w:val="1"/>
      <w:marLeft w:val="0"/>
      <w:marRight w:val="0"/>
      <w:marTop w:val="0"/>
      <w:marBottom w:val="0"/>
      <w:divBdr>
        <w:top w:val="none" w:sz="0" w:space="0" w:color="auto"/>
        <w:left w:val="none" w:sz="0" w:space="0" w:color="auto"/>
        <w:bottom w:val="none" w:sz="0" w:space="0" w:color="auto"/>
        <w:right w:val="none" w:sz="0" w:space="0" w:color="auto"/>
      </w:divBdr>
    </w:div>
    <w:div w:id="1653170055">
      <w:bodyDiv w:val="1"/>
      <w:marLeft w:val="0"/>
      <w:marRight w:val="0"/>
      <w:marTop w:val="0"/>
      <w:marBottom w:val="0"/>
      <w:divBdr>
        <w:top w:val="none" w:sz="0" w:space="0" w:color="auto"/>
        <w:left w:val="none" w:sz="0" w:space="0" w:color="auto"/>
        <w:bottom w:val="none" w:sz="0" w:space="0" w:color="auto"/>
        <w:right w:val="none" w:sz="0" w:space="0" w:color="auto"/>
      </w:divBdr>
    </w:div>
    <w:div w:id="1653219124">
      <w:bodyDiv w:val="1"/>
      <w:marLeft w:val="0"/>
      <w:marRight w:val="0"/>
      <w:marTop w:val="0"/>
      <w:marBottom w:val="0"/>
      <w:divBdr>
        <w:top w:val="none" w:sz="0" w:space="0" w:color="auto"/>
        <w:left w:val="none" w:sz="0" w:space="0" w:color="auto"/>
        <w:bottom w:val="none" w:sz="0" w:space="0" w:color="auto"/>
        <w:right w:val="none" w:sz="0" w:space="0" w:color="auto"/>
      </w:divBdr>
    </w:div>
    <w:div w:id="1653364584">
      <w:bodyDiv w:val="1"/>
      <w:marLeft w:val="0"/>
      <w:marRight w:val="0"/>
      <w:marTop w:val="0"/>
      <w:marBottom w:val="0"/>
      <w:divBdr>
        <w:top w:val="none" w:sz="0" w:space="0" w:color="auto"/>
        <w:left w:val="none" w:sz="0" w:space="0" w:color="auto"/>
        <w:bottom w:val="none" w:sz="0" w:space="0" w:color="auto"/>
        <w:right w:val="none" w:sz="0" w:space="0" w:color="auto"/>
      </w:divBdr>
    </w:div>
    <w:div w:id="1654139249">
      <w:bodyDiv w:val="1"/>
      <w:marLeft w:val="0"/>
      <w:marRight w:val="0"/>
      <w:marTop w:val="0"/>
      <w:marBottom w:val="0"/>
      <w:divBdr>
        <w:top w:val="none" w:sz="0" w:space="0" w:color="auto"/>
        <w:left w:val="none" w:sz="0" w:space="0" w:color="auto"/>
        <w:bottom w:val="none" w:sz="0" w:space="0" w:color="auto"/>
        <w:right w:val="none" w:sz="0" w:space="0" w:color="auto"/>
      </w:divBdr>
    </w:div>
    <w:div w:id="1654531254">
      <w:bodyDiv w:val="1"/>
      <w:marLeft w:val="0"/>
      <w:marRight w:val="0"/>
      <w:marTop w:val="0"/>
      <w:marBottom w:val="0"/>
      <w:divBdr>
        <w:top w:val="none" w:sz="0" w:space="0" w:color="auto"/>
        <w:left w:val="none" w:sz="0" w:space="0" w:color="auto"/>
        <w:bottom w:val="none" w:sz="0" w:space="0" w:color="auto"/>
        <w:right w:val="none" w:sz="0" w:space="0" w:color="auto"/>
      </w:divBdr>
    </w:div>
    <w:div w:id="1655327915">
      <w:bodyDiv w:val="1"/>
      <w:marLeft w:val="0"/>
      <w:marRight w:val="0"/>
      <w:marTop w:val="0"/>
      <w:marBottom w:val="0"/>
      <w:divBdr>
        <w:top w:val="none" w:sz="0" w:space="0" w:color="auto"/>
        <w:left w:val="none" w:sz="0" w:space="0" w:color="auto"/>
        <w:bottom w:val="none" w:sz="0" w:space="0" w:color="auto"/>
        <w:right w:val="none" w:sz="0" w:space="0" w:color="auto"/>
      </w:divBdr>
    </w:div>
    <w:div w:id="1655376302">
      <w:bodyDiv w:val="1"/>
      <w:marLeft w:val="0"/>
      <w:marRight w:val="0"/>
      <w:marTop w:val="0"/>
      <w:marBottom w:val="0"/>
      <w:divBdr>
        <w:top w:val="none" w:sz="0" w:space="0" w:color="auto"/>
        <w:left w:val="none" w:sz="0" w:space="0" w:color="auto"/>
        <w:bottom w:val="none" w:sz="0" w:space="0" w:color="auto"/>
        <w:right w:val="none" w:sz="0" w:space="0" w:color="auto"/>
      </w:divBdr>
    </w:div>
    <w:div w:id="1655600275">
      <w:bodyDiv w:val="1"/>
      <w:marLeft w:val="0"/>
      <w:marRight w:val="0"/>
      <w:marTop w:val="0"/>
      <w:marBottom w:val="0"/>
      <w:divBdr>
        <w:top w:val="none" w:sz="0" w:space="0" w:color="auto"/>
        <w:left w:val="none" w:sz="0" w:space="0" w:color="auto"/>
        <w:bottom w:val="none" w:sz="0" w:space="0" w:color="auto"/>
        <w:right w:val="none" w:sz="0" w:space="0" w:color="auto"/>
      </w:divBdr>
    </w:div>
    <w:div w:id="1655645203">
      <w:bodyDiv w:val="1"/>
      <w:marLeft w:val="0"/>
      <w:marRight w:val="0"/>
      <w:marTop w:val="0"/>
      <w:marBottom w:val="0"/>
      <w:divBdr>
        <w:top w:val="none" w:sz="0" w:space="0" w:color="auto"/>
        <w:left w:val="none" w:sz="0" w:space="0" w:color="auto"/>
        <w:bottom w:val="none" w:sz="0" w:space="0" w:color="auto"/>
        <w:right w:val="none" w:sz="0" w:space="0" w:color="auto"/>
      </w:divBdr>
    </w:div>
    <w:div w:id="1656103843">
      <w:bodyDiv w:val="1"/>
      <w:marLeft w:val="0"/>
      <w:marRight w:val="0"/>
      <w:marTop w:val="0"/>
      <w:marBottom w:val="0"/>
      <w:divBdr>
        <w:top w:val="none" w:sz="0" w:space="0" w:color="auto"/>
        <w:left w:val="none" w:sz="0" w:space="0" w:color="auto"/>
        <w:bottom w:val="none" w:sz="0" w:space="0" w:color="auto"/>
        <w:right w:val="none" w:sz="0" w:space="0" w:color="auto"/>
      </w:divBdr>
    </w:div>
    <w:div w:id="1656227258">
      <w:bodyDiv w:val="1"/>
      <w:marLeft w:val="0"/>
      <w:marRight w:val="0"/>
      <w:marTop w:val="0"/>
      <w:marBottom w:val="0"/>
      <w:divBdr>
        <w:top w:val="none" w:sz="0" w:space="0" w:color="auto"/>
        <w:left w:val="none" w:sz="0" w:space="0" w:color="auto"/>
        <w:bottom w:val="none" w:sz="0" w:space="0" w:color="auto"/>
        <w:right w:val="none" w:sz="0" w:space="0" w:color="auto"/>
      </w:divBdr>
    </w:div>
    <w:div w:id="1656296004">
      <w:bodyDiv w:val="1"/>
      <w:marLeft w:val="0"/>
      <w:marRight w:val="0"/>
      <w:marTop w:val="0"/>
      <w:marBottom w:val="0"/>
      <w:divBdr>
        <w:top w:val="none" w:sz="0" w:space="0" w:color="auto"/>
        <w:left w:val="none" w:sz="0" w:space="0" w:color="auto"/>
        <w:bottom w:val="none" w:sz="0" w:space="0" w:color="auto"/>
        <w:right w:val="none" w:sz="0" w:space="0" w:color="auto"/>
      </w:divBdr>
    </w:div>
    <w:div w:id="1656298583">
      <w:bodyDiv w:val="1"/>
      <w:marLeft w:val="0"/>
      <w:marRight w:val="0"/>
      <w:marTop w:val="0"/>
      <w:marBottom w:val="0"/>
      <w:divBdr>
        <w:top w:val="none" w:sz="0" w:space="0" w:color="auto"/>
        <w:left w:val="none" w:sz="0" w:space="0" w:color="auto"/>
        <w:bottom w:val="none" w:sz="0" w:space="0" w:color="auto"/>
        <w:right w:val="none" w:sz="0" w:space="0" w:color="auto"/>
      </w:divBdr>
    </w:div>
    <w:div w:id="1656302996">
      <w:bodyDiv w:val="1"/>
      <w:marLeft w:val="0"/>
      <w:marRight w:val="0"/>
      <w:marTop w:val="0"/>
      <w:marBottom w:val="0"/>
      <w:divBdr>
        <w:top w:val="none" w:sz="0" w:space="0" w:color="auto"/>
        <w:left w:val="none" w:sz="0" w:space="0" w:color="auto"/>
        <w:bottom w:val="none" w:sz="0" w:space="0" w:color="auto"/>
        <w:right w:val="none" w:sz="0" w:space="0" w:color="auto"/>
      </w:divBdr>
    </w:div>
    <w:div w:id="1656491705">
      <w:bodyDiv w:val="1"/>
      <w:marLeft w:val="0"/>
      <w:marRight w:val="0"/>
      <w:marTop w:val="0"/>
      <w:marBottom w:val="0"/>
      <w:divBdr>
        <w:top w:val="none" w:sz="0" w:space="0" w:color="auto"/>
        <w:left w:val="none" w:sz="0" w:space="0" w:color="auto"/>
        <w:bottom w:val="none" w:sz="0" w:space="0" w:color="auto"/>
        <w:right w:val="none" w:sz="0" w:space="0" w:color="auto"/>
      </w:divBdr>
    </w:div>
    <w:div w:id="1656567485">
      <w:bodyDiv w:val="1"/>
      <w:marLeft w:val="0"/>
      <w:marRight w:val="0"/>
      <w:marTop w:val="0"/>
      <w:marBottom w:val="0"/>
      <w:divBdr>
        <w:top w:val="none" w:sz="0" w:space="0" w:color="auto"/>
        <w:left w:val="none" w:sz="0" w:space="0" w:color="auto"/>
        <w:bottom w:val="none" w:sz="0" w:space="0" w:color="auto"/>
        <w:right w:val="none" w:sz="0" w:space="0" w:color="auto"/>
      </w:divBdr>
    </w:div>
    <w:div w:id="1656645794">
      <w:bodyDiv w:val="1"/>
      <w:marLeft w:val="0"/>
      <w:marRight w:val="0"/>
      <w:marTop w:val="0"/>
      <w:marBottom w:val="0"/>
      <w:divBdr>
        <w:top w:val="none" w:sz="0" w:space="0" w:color="auto"/>
        <w:left w:val="none" w:sz="0" w:space="0" w:color="auto"/>
        <w:bottom w:val="none" w:sz="0" w:space="0" w:color="auto"/>
        <w:right w:val="none" w:sz="0" w:space="0" w:color="auto"/>
      </w:divBdr>
    </w:div>
    <w:div w:id="1657028282">
      <w:bodyDiv w:val="1"/>
      <w:marLeft w:val="0"/>
      <w:marRight w:val="0"/>
      <w:marTop w:val="0"/>
      <w:marBottom w:val="0"/>
      <w:divBdr>
        <w:top w:val="none" w:sz="0" w:space="0" w:color="auto"/>
        <w:left w:val="none" w:sz="0" w:space="0" w:color="auto"/>
        <w:bottom w:val="none" w:sz="0" w:space="0" w:color="auto"/>
        <w:right w:val="none" w:sz="0" w:space="0" w:color="auto"/>
      </w:divBdr>
    </w:div>
    <w:div w:id="1657033500">
      <w:bodyDiv w:val="1"/>
      <w:marLeft w:val="0"/>
      <w:marRight w:val="0"/>
      <w:marTop w:val="0"/>
      <w:marBottom w:val="0"/>
      <w:divBdr>
        <w:top w:val="none" w:sz="0" w:space="0" w:color="auto"/>
        <w:left w:val="none" w:sz="0" w:space="0" w:color="auto"/>
        <w:bottom w:val="none" w:sz="0" w:space="0" w:color="auto"/>
        <w:right w:val="none" w:sz="0" w:space="0" w:color="auto"/>
      </w:divBdr>
    </w:div>
    <w:div w:id="1657105157">
      <w:bodyDiv w:val="1"/>
      <w:marLeft w:val="0"/>
      <w:marRight w:val="0"/>
      <w:marTop w:val="0"/>
      <w:marBottom w:val="0"/>
      <w:divBdr>
        <w:top w:val="none" w:sz="0" w:space="0" w:color="auto"/>
        <w:left w:val="none" w:sz="0" w:space="0" w:color="auto"/>
        <w:bottom w:val="none" w:sz="0" w:space="0" w:color="auto"/>
        <w:right w:val="none" w:sz="0" w:space="0" w:color="auto"/>
      </w:divBdr>
    </w:div>
    <w:div w:id="1657301315">
      <w:bodyDiv w:val="1"/>
      <w:marLeft w:val="0"/>
      <w:marRight w:val="0"/>
      <w:marTop w:val="0"/>
      <w:marBottom w:val="0"/>
      <w:divBdr>
        <w:top w:val="none" w:sz="0" w:space="0" w:color="auto"/>
        <w:left w:val="none" w:sz="0" w:space="0" w:color="auto"/>
        <w:bottom w:val="none" w:sz="0" w:space="0" w:color="auto"/>
        <w:right w:val="none" w:sz="0" w:space="0" w:color="auto"/>
      </w:divBdr>
    </w:div>
    <w:div w:id="1657492582">
      <w:bodyDiv w:val="1"/>
      <w:marLeft w:val="0"/>
      <w:marRight w:val="0"/>
      <w:marTop w:val="0"/>
      <w:marBottom w:val="0"/>
      <w:divBdr>
        <w:top w:val="none" w:sz="0" w:space="0" w:color="auto"/>
        <w:left w:val="none" w:sz="0" w:space="0" w:color="auto"/>
        <w:bottom w:val="none" w:sz="0" w:space="0" w:color="auto"/>
        <w:right w:val="none" w:sz="0" w:space="0" w:color="auto"/>
      </w:divBdr>
    </w:div>
    <w:div w:id="1657755688">
      <w:bodyDiv w:val="1"/>
      <w:marLeft w:val="0"/>
      <w:marRight w:val="0"/>
      <w:marTop w:val="0"/>
      <w:marBottom w:val="0"/>
      <w:divBdr>
        <w:top w:val="none" w:sz="0" w:space="0" w:color="auto"/>
        <w:left w:val="none" w:sz="0" w:space="0" w:color="auto"/>
        <w:bottom w:val="none" w:sz="0" w:space="0" w:color="auto"/>
        <w:right w:val="none" w:sz="0" w:space="0" w:color="auto"/>
      </w:divBdr>
    </w:div>
    <w:div w:id="1658072170">
      <w:bodyDiv w:val="1"/>
      <w:marLeft w:val="0"/>
      <w:marRight w:val="0"/>
      <w:marTop w:val="0"/>
      <w:marBottom w:val="0"/>
      <w:divBdr>
        <w:top w:val="none" w:sz="0" w:space="0" w:color="auto"/>
        <w:left w:val="none" w:sz="0" w:space="0" w:color="auto"/>
        <w:bottom w:val="none" w:sz="0" w:space="0" w:color="auto"/>
        <w:right w:val="none" w:sz="0" w:space="0" w:color="auto"/>
      </w:divBdr>
    </w:div>
    <w:div w:id="1658260249">
      <w:bodyDiv w:val="1"/>
      <w:marLeft w:val="0"/>
      <w:marRight w:val="0"/>
      <w:marTop w:val="0"/>
      <w:marBottom w:val="0"/>
      <w:divBdr>
        <w:top w:val="none" w:sz="0" w:space="0" w:color="auto"/>
        <w:left w:val="none" w:sz="0" w:space="0" w:color="auto"/>
        <w:bottom w:val="none" w:sz="0" w:space="0" w:color="auto"/>
        <w:right w:val="none" w:sz="0" w:space="0" w:color="auto"/>
      </w:divBdr>
    </w:div>
    <w:div w:id="1658265083">
      <w:bodyDiv w:val="1"/>
      <w:marLeft w:val="0"/>
      <w:marRight w:val="0"/>
      <w:marTop w:val="0"/>
      <w:marBottom w:val="0"/>
      <w:divBdr>
        <w:top w:val="none" w:sz="0" w:space="0" w:color="auto"/>
        <w:left w:val="none" w:sz="0" w:space="0" w:color="auto"/>
        <w:bottom w:val="none" w:sz="0" w:space="0" w:color="auto"/>
        <w:right w:val="none" w:sz="0" w:space="0" w:color="auto"/>
      </w:divBdr>
    </w:div>
    <w:div w:id="1658724990">
      <w:bodyDiv w:val="1"/>
      <w:marLeft w:val="0"/>
      <w:marRight w:val="0"/>
      <w:marTop w:val="0"/>
      <w:marBottom w:val="0"/>
      <w:divBdr>
        <w:top w:val="none" w:sz="0" w:space="0" w:color="auto"/>
        <w:left w:val="none" w:sz="0" w:space="0" w:color="auto"/>
        <w:bottom w:val="none" w:sz="0" w:space="0" w:color="auto"/>
        <w:right w:val="none" w:sz="0" w:space="0" w:color="auto"/>
      </w:divBdr>
    </w:div>
    <w:div w:id="1659073476">
      <w:bodyDiv w:val="1"/>
      <w:marLeft w:val="0"/>
      <w:marRight w:val="0"/>
      <w:marTop w:val="0"/>
      <w:marBottom w:val="0"/>
      <w:divBdr>
        <w:top w:val="none" w:sz="0" w:space="0" w:color="auto"/>
        <w:left w:val="none" w:sz="0" w:space="0" w:color="auto"/>
        <w:bottom w:val="none" w:sz="0" w:space="0" w:color="auto"/>
        <w:right w:val="none" w:sz="0" w:space="0" w:color="auto"/>
      </w:divBdr>
    </w:div>
    <w:div w:id="1659114885">
      <w:bodyDiv w:val="1"/>
      <w:marLeft w:val="0"/>
      <w:marRight w:val="0"/>
      <w:marTop w:val="0"/>
      <w:marBottom w:val="0"/>
      <w:divBdr>
        <w:top w:val="none" w:sz="0" w:space="0" w:color="auto"/>
        <w:left w:val="none" w:sz="0" w:space="0" w:color="auto"/>
        <w:bottom w:val="none" w:sz="0" w:space="0" w:color="auto"/>
        <w:right w:val="none" w:sz="0" w:space="0" w:color="auto"/>
      </w:divBdr>
    </w:div>
    <w:div w:id="1659118062">
      <w:bodyDiv w:val="1"/>
      <w:marLeft w:val="0"/>
      <w:marRight w:val="0"/>
      <w:marTop w:val="0"/>
      <w:marBottom w:val="0"/>
      <w:divBdr>
        <w:top w:val="none" w:sz="0" w:space="0" w:color="auto"/>
        <w:left w:val="none" w:sz="0" w:space="0" w:color="auto"/>
        <w:bottom w:val="none" w:sz="0" w:space="0" w:color="auto"/>
        <w:right w:val="none" w:sz="0" w:space="0" w:color="auto"/>
      </w:divBdr>
    </w:div>
    <w:div w:id="1659382567">
      <w:bodyDiv w:val="1"/>
      <w:marLeft w:val="0"/>
      <w:marRight w:val="0"/>
      <w:marTop w:val="0"/>
      <w:marBottom w:val="0"/>
      <w:divBdr>
        <w:top w:val="none" w:sz="0" w:space="0" w:color="auto"/>
        <w:left w:val="none" w:sz="0" w:space="0" w:color="auto"/>
        <w:bottom w:val="none" w:sz="0" w:space="0" w:color="auto"/>
        <w:right w:val="none" w:sz="0" w:space="0" w:color="auto"/>
      </w:divBdr>
    </w:div>
    <w:div w:id="1659458592">
      <w:bodyDiv w:val="1"/>
      <w:marLeft w:val="0"/>
      <w:marRight w:val="0"/>
      <w:marTop w:val="0"/>
      <w:marBottom w:val="0"/>
      <w:divBdr>
        <w:top w:val="none" w:sz="0" w:space="0" w:color="auto"/>
        <w:left w:val="none" w:sz="0" w:space="0" w:color="auto"/>
        <w:bottom w:val="none" w:sz="0" w:space="0" w:color="auto"/>
        <w:right w:val="none" w:sz="0" w:space="0" w:color="auto"/>
      </w:divBdr>
    </w:div>
    <w:div w:id="1659460113">
      <w:bodyDiv w:val="1"/>
      <w:marLeft w:val="0"/>
      <w:marRight w:val="0"/>
      <w:marTop w:val="0"/>
      <w:marBottom w:val="0"/>
      <w:divBdr>
        <w:top w:val="none" w:sz="0" w:space="0" w:color="auto"/>
        <w:left w:val="none" w:sz="0" w:space="0" w:color="auto"/>
        <w:bottom w:val="none" w:sz="0" w:space="0" w:color="auto"/>
        <w:right w:val="none" w:sz="0" w:space="0" w:color="auto"/>
      </w:divBdr>
    </w:div>
    <w:div w:id="1659579609">
      <w:bodyDiv w:val="1"/>
      <w:marLeft w:val="0"/>
      <w:marRight w:val="0"/>
      <w:marTop w:val="0"/>
      <w:marBottom w:val="0"/>
      <w:divBdr>
        <w:top w:val="none" w:sz="0" w:space="0" w:color="auto"/>
        <w:left w:val="none" w:sz="0" w:space="0" w:color="auto"/>
        <w:bottom w:val="none" w:sz="0" w:space="0" w:color="auto"/>
        <w:right w:val="none" w:sz="0" w:space="0" w:color="auto"/>
      </w:divBdr>
    </w:div>
    <w:div w:id="1660038200">
      <w:bodyDiv w:val="1"/>
      <w:marLeft w:val="0"/>
      <w:marRight w:val="0"/>
      <w:marTop w:val="0"/>
      <w:marBottom w:val="0"/>
      <w:divBdr>
        <w:top w:val="none" w:sz="0" w:space="0" w:color="auto"/>
        <w:left w:val="none" w:sz="0" w:space="0" w:color="auto"/>
        <w:bottom w:val="none" w:sz="0" w:space="0" w:color="auto"/>
        <w:right w:val="none" w:sz="0" w:space="0" w:color="auto"/>
      </w:divBdr>
    </w:div>
    <w:div w:id="1660452694">
      <w:bodyDiv w:val="1"/>
      <w:marLeft w:val="0"/>
      <w:marRight w:val="0"/>
      <w:marTop w:val="0"/>
      <w:marBottom w:val="0"/>
      <w:divBdr>
        <w:top w:val="none" w:sz="0" w:space="0" w:color="auto"/>
        <w:left w:val="none" w:sz="0" w:space="0" w:color="auto"/>
        <w:bottom w:val="none" w:sz="0" w:space="0" w:color="auto"/>
        <w:right w:val="none" w:sz="0" w:space="0" w:color="auto"/>
      </w:divBdr>
    </w:div>
    <w:div w:id="1660499949">
      <w:bodyDiv w:val="1"/>
      <w:marLeft w:val="0"/>
      <w:marRight w:val="0"/>
      <w:marTop w:val="0"/>
      <w:marBottom w:val="0"/>
      <w:divBdr>
        <w:top w:val="none" w:sz="0" w:space="0" w:color="auto"/>
        <w:left w:val="none" w:sz="0" w:space="0" w:color="auto"/>
        <w:bottom w:val="none" w:sz="0" w:space="0" w:color="auto"/>
        <w:right w:val="none" w:sz="0" w:space="0" w:color="auto"/>
      </w:divBdr>
    </w:div>
    <w:div w:id="1660647817">
      <w:bodyDiv w:val="1"/>
      <w:marLeft w:val="0"/>
      <w:marRight w:val="0"/>
      <w:marTop w:val="0"/>
      <w:marBottom w:val="0"/>
      <w:divBdr>
        <w:top w:val="none" w:sz="0" w:space="0" w:color="auto"/>
        <w:left w:val="none" w:sz="0" w:space="0" w:color="auto"/>
        <w:bottom w:val="none" w:sz="0" w:space="0" w:color="auto"/>
        <w:right w:val="none" w:sz="0" w:space="0" w:color="auto"/>
      </w:divBdr>
    </w:div>
    <w:div w:id="1661351157">
      <w:bodyDiv w:val="1"/>
      <w:marLeft w:val="0"/>
      <w:marRight w:val="0"/>
      <w:marTop w:val="0"/>
      <w:marBottom w:val="0"/>
      <w:divBdr>
        <w:top w:val="none" w:sz="0" w:space="0" w:color="auto"/>
        <w:left w:val="none" w:sz="0" w:space="0" w:color="auto"/>
        <w:bottom w:val="none" w:sz="0" w:space="0" w:color="auto"/>
        <w:right w:val="none" w:sz="0" w:space="0" w:color="auto"/>
      </w:divBdr>
    </w:div>
    <w:div w:id="1661960064">
      <w:bodyDiv w:val="1"/>
      <w:marLeft w:val="0"/>
      <w:marRight w:val="0"/>
      <w:marTop w:val="0"/>
      <w:marBottom w:val="0"/>
      <w:divBdr>
        <w:top w:val="none" w:sz="0" w:space="0" w:color="auto"/>
        <w:left w:val="none" w:sz="0" w:space="0" w:color="auto"/>
        <w:bottom w:val="none" w:sz="0" w:space="0" w:color="auto"/>
        <w:right w:val="none" w:sz="0" w:space="0" w:color="auto"/>
      </w:divBdr>
    </w:div>
    <w:div w:id="1662076852">
      <w:bodyDiv w:val="1"/>
      <w:marLeft w:val="0"/>
      <w:marRight w:val="0"/>
      <w:marTop w:val="0"/>
      <w:marBottom w:val="0"/>
      <w:divBdr>
        <w:top w:val="none" w:sz="0" w:space="0" w:color="auto"/>
        <w:left w:val="none" w:sz="0" w:space="0" w:color="auto"/>
        <w:bottom w:val="none" w:sz="0" w:space="0" w:color="auto"/>
        <w:right w:val="none" w:sz="0" w:space="0" w:color="auto"/>
      </w:divBdr>
    </w:div>
    <w:div w:id="1662153886">
      <w:bodyDiv w:val="1"/>
      <w:marLeft w:val="0"/>
      <w:marRight w:val="0"/>
      <w:marTop w:val="0"/>
      <w:marBottom w:val="0"/>
      <w:divBdr>
        <w:top w:val="none" w:sz="0" w:space="0" w:color="auto"/>
        <w:left w:val="none" w:sz="0" w:space="0" w:color="auto"/>
        <w:bottom w:val="none" w:sz="0" w:space="0" w:color="auto"/>
        <w:right w:val="none" w:sz="0" w:space="0" w:color="auto"/>
      </w:divBdr>
    </w:div>
    <w:div w:id="1662388409">
      <w:bodyDiv w:val="1"/>
      <w:marLeft w:val="0"/>
      <w:marRight w:val="0"/>
      <w:marTop w:val="0"/>
      <w:marBottom w:val="0"/>
      <w:divBdr>
        <w:top w:val="none" w:sz="0" w:space="0" w:color="auto"/>
        <w:left w:val="none" w:sz="0" w:space="0" w:color="auto"/>
        <w:bottom w:val="none" w:sz="0" w:space="0" w:color="auto"/>
        <w:right w:val="none" w:sz="0" w:space="0" w:color="auto"/>
      </w:divBdr>
    </w:div>
    <w:div w:id="1662469181">
      <w:bodyDiv w:val="1"/>
      <w:marLeft w:val="0"/>
      <w:marRight w:val="0"/>
      <w:marTop w:val="0"/>
      <w:marBottom w:val="0"/>
      <w:divBdr>
        <w:top w:val="none" w:sz="0" w:space="0" w:color="auto"/>
        <w:left w:val="none" w:sz="0" w:space="0" w:color="auto"/>
        <w:bottom w:val="none" w:sz="0" w:space="0" w:color="auto"/>
        <w:right w:val="none" w:sz="0" w:space="0" w:color="auto"/>
      </w:divBdr>
    </w:div>
    <w:div w:id="1663043902">
      <w:bodyDiv w:val="1"/>
      <w:marLeft w:val="0"/>
      <w:marRight w:val="0"/>
      <w:marTop w:val="0"/>
      <w:marBottom w:val="0"/>
      <w:divBdr>
        <w:top w:val="none" w:sz="0" w:space="0" w:color="auto"/>
        <w:left w:val="none" w:sz="0" w:space="0" w:color="auto"/>
        <w:bottom w:val="none" w:sz="0" w:space="0" w:color="auto"/>
        <w:right w:val="none" w:sz="0" w:space="0" w:color="auto"/>
      </w:divBdr>
    </w:div>
    <w:div w:id="1663192284">
      <w:bodyDiv w:val="1"/>
      <w:marLeft w:val="0"/>
      <w:marRight w:val="0"/>
      <w:marTop w:val="0"/>
      <w:marBottom w:val="0"/>
      <w:divBdr>
        <w:top w:val="none" w:sz="0" w:space="0" w:color="auto"/>
        <w:left w:val="none" w:sz="0" w:space="0" w:color="auto"/>
        <w:bottom w:val="none" w:sz="0" w:space="0" w:color="auto"/>
        <w:right w:val="none" w:sz="0" w:space="0" w:color="auto"/>
      </w:divBdr>
    </w:div>
    <w:div w:id="1663582055">
      <w:bodyDiv w:val="1"/>
      <w:marLeft w:val="0"/>
      <w:marRight w:val="0"/>
      <w:marTop w:val="0"/>
      <w:marBottom w:val="0"/>
      <w:divBdr>
        <w:top w:val="none" w:sz="0" w:space="0" w:color="auto"/>
        <w:left w:val="none" w:sz="0" w:space="0" w:color="auto"/>
        <w:bottom w:val="none" w:sz="0" w:space="0" w:color="auto"/>
        <w:right w:val="none" w:sz="0" w:space="0" w:color="auto"/>
      </w:divBdr>
    </w:div>
    <w:div w:id="1663968781">
      <w:bodyDiv w:val="1"/>
      <w:marLeft w:val="0"/>
      <w:marRight w:val="0"/>
      <w:marTop w:val="0"/>
      <w:marBottom w:val="0"/>
      <w:divBdr>
        <w:top w:val="none" w:sz="0" w:space="0" w:color="auto"/>
        <w:left w:val="none" w:sz="0" w:space="0" w:color="auto"/>
        <w:bottom w:val="none" w:sz="0" w:space="0" w:color="auto"/>
        <w:right w:val="none" w:sz="0" w:space="0" w:color="auto"/>
      </w:divBdr>
    </w:div>
    <w:div w:id="1664317120">
      <w:bodyDiv w:val="1"/>
      <w:marLeft w:val="0"/>
      <w:marRight w:val="0"/>
      <w:marTop w:val="0"/>
      <w:marBottom w:val="0"/>
      <w:divBdr>
        <w:top w:val="none" w:sz="0" w:space="0" w:color="auto"/>
        <w:left w:val="none" w:sz="0" w:space="0" w:color="auto"/>
        <w:bottom w:val="none" w:sz="0" w:space="0" w:color="auto"/>
        <w:right w:val="none" w:sz="0" w:space="0" w:color="auto"/>
      </w:divBdr>
    </w:div>
    <w:div w:id="1664317685">
      <w:bodyDiv w:val="1"/>
      <w:marLeft w:val="0"/>
      <w:marRight w:val="0"/>
      <w:marTop w:val="0"/>
      <w:marBottom w:val="0"/>
      <w:divBdr>
        <w:top w:val="none" w:sz="0" w:space="0" w:color="auto"/>
        <w:left w:val="none" w:sz="0" w:space="0" w:color="auto"/>
        <w:bottom w:val="none" w:sz="0" w:space="0" w:color="auto"/>
        <w:right w:val="none" w:sz="0" w:space="0" w:color="auto"/>
      </w:divBdr>
    </w:div>
    <w:div w:id="1664580024">
      <w:bodyDiv w:val="1"/>
      <w:marLeft w:val="0"/>
      <w:marRight w:val="0"/>
      <w:marTop w:val="0"/>
      <w:marBottom w:val="0"/>
      <w:divBdr>
        <w:top w:val="none" w:sz="0" w:space="0" w:color="auto"/>
        <w:left w:val="none" w:sz="0" w:space="0" w:color="auto"/>
        <w:bottom w:val="none" w:sz="0" w:space="0" w:color="auto"/>
        <w:right w:val="none" w:sz="0" w:space="0" w:color="auto"/>
      </w:divBdr>
    </w:div>
    <w:div w:id="1664777358">
      <w:bodyDiv w:val="1"/>
      <w:marLeft w:val="0"/>
      <w:marRight w:val="0"/>
      <w:marTop w:val="0"/>
      <w:marBottom w:val="0"/>
      <w:divBdr>
        <w:top w:val="none" w:sz="0" w:space="0" w:color="auto"/>
        <w:left w:val="none" w:sz="0" w:space="0" w:color="auto"/>
        <w:bottom w:val="none" w:sz="0" w:space="0" w:color="auto"/>
        <w:right w:val="none" w:sz="0" w:space="0" w:color="auto"/>
      </w:divBdr>
    </w:div>
    <w:div w:id="1664889021">
      <w:bodyDiv w:val="1"/>
      <w:marLeft w:val="0"/>
      <w:marRight w:val="0"/>
      <w:marTop w:val="0"/>
      <w:marBottom w:val="0"/>
      <w:divBdr>
        <w:top w:val="none" w:sz="0" w:space="0" w:color="auto"/>
        <w:left w:val="none" w:sz="0" w:space="0" w:color="auto"/>
        <w:bottom w:val="none" w:sz="0" w:space="0" w:color="auto"/>
        <w:right w:val="none" w:sz="0" w:space="0" w:color="auto"/>
      </w:divBdr>
    </w:div>
    <w:div w:id="1665086798">
      <w:bodyDiv w:val="1"/>
      <w:marLeft w:val="0"/>
      <w:marRight w:val="0"/>
      <w:marTop w:val="0"/>
      <w:marBottom w:val="0"/>
      <w:divBdr>
        <w:top w:val="none" w:sz="0" w:space="0" w:color="auto"/>
        <w:left w:val="none" w:sz="0" w:space="0" w:color="auto"/>
        <w:bottom w:val="none" w:sz="0" w:space="0" w:color="auto"/>
        <w:right w:val="none" w:sz="0" w:space="0" w:color="auto"/>
      </w:divBdr>
    </w:div>
    <w:div w:id="1665090048">
      <w:bodyDiv w:val="1"/>
      <w:marLeft w:val="0"/>
      <w:marRight w:val="0"/>
      <w:marTop w:val="0"/>
      <w:marBottom w:val="0"/>
      <w:divBdr>
        <w:top w:val="none" w:sz="0" w:space="0" w:color="auto"/>
        <w:left w:val="none" w:sz="0" w:space="0" w:color="auto"/>
        <w:bottom w:val="none" w:sz="0" w:space="0" w:color="auto"/>
        <w:right w:val="none" w:sz="0" w:space="0" w:color="auto"/>
      </w:divBdr>
    </w:div>
    <w:div w:id="1665548899">
      <w:bodyDiv w:val="1"/>
      <w:marLeft w:val="0"/>
      <w:marRight w:val="0"/>
      <w:marTop w:val="0"/>
      <w:marBottom w:val="0"/>
      <w:divBdr>
        <w:top w:val="none" w:sz="0" w:space="0" w:color="auto"/>
        <w:left w:val="none" w:sz="0" w:space="0" w:color="auto"/>
        <w:bottom w:val="none" w:sz="0" w:space="0" w:color="auto"/>
        <w:right w:val="none" w:sz="0" w:space="0" w:color="auto"/>
      </w:divBdr>
    </w:div>
    <w:div w:id="1665745209">
      <w:bodyDiv w:val="1"/>
      <w:marLeft w:val="0"/>
      <w:marRight w:val="0"/>
      <w:marTop w:val="0"/>
      <w:marBottom w:val="0"/>
      <w:divBdr>
        <w:top w:val="none" w:sz="0" w:space="0" w:color="auto"/>
        <w:left w:val="none" w:sz="0" w:space="0" w:color="auto"/>
        <w:bottom w:val="none" w:sz="0" w:space="0" w:color="auto"/>
        <w:right w:val="none" w:sz="0" w:space="0" w:color="auto"/>
      </w:divBdr>
    </w:div>
    <w:div w:id="1665859797">
      <w:bodyDiv w:val="1"/>
      <w:marLeft w:val="0"/>
      <w:marRight w:val="0"/>
      <w:marTop w:val="0"/>
      <w:marBottom w:val="0"/>
      <w:divBdr>
        <w:top w:val="none" w:sz="0" w:space="0" w:color="auto"/>
        <w:left w:val="none" w:sz="0" w:space="0" w:color="auto"/>
        <w:bottom w:val="none" w:sz="0" w:space="0" w:color="auto"/>
        <w:right w:val="none" w:sz="0" w:space="0" w:color="auto"/>
      </w:divBdr>
    </w:div>
    <w:div w:id="1665860208">
      <w:bodyDiv w:val="1"/>
      <w:marLeft w:val="0"/>
      <w:marRight w:val="0"/>
      <w:marTop w:val="0"/>
      <w:marBottom w:val="0"/>
      <w:divBdr>
        <w:top w:val="none" w:sz="0" w:space="0" w:color="auto"/>
        <w:left w:val="none" w:sz="0" w:space="0" w:color="auto"/>
        <w:bottom w:val="none" w:sz="0" w:space="0" w:color="auto"/>
        <w:right w:val="none" w:sz="0" w:space="0" w:color="auto"/>
      </w:divBdr>
    </w:div>
    <w:div w:id="1666005685">
      <w:bodyDiv w:val="1"/>
      <w:marLeft w:val="0"/>
      <w:marRight w:val="0"/>
      <w:marTop w:val="0"/>
      <w:marBottom w:val="0"/>
      <w:divBdr>
        <w:top w:val="none" w:sz="0" w:space="0" w:color="auto"/>
        <w:left w:val="none" w:sz="0" w:space="0" w:color="auto"/>
        <w:bottom w:val="none" w:sz="0" w:space="0" w:color="auto"/>
        <w:right w:val="none" w:sz="0" w:space="0" w:color="auto"/>
      </w:divBdr>
    </w:div>
    <w:div w:id="1666011644">
      <w:bodyDiv w:val="1"/>
      <w:marLeft w:val="0"/>
      <w:marRight w:val="0"/>
      <w:marTop w:val="0"/>
      <w:marBottom w:val="0"/>
      <w:divBdr>
        <w:top w:val="none" w:sz="0" w:space="0" w:color="auto"/>
        <w:left w:val="none" w:sz="0" w:space="0" w:color="auto"/>
        <w:bottom w:val="none" w:sz="0" w:space="0" w:color="auto"/>
        <w:right w:val="none" w:sz="0" w:space="0" w:color="auto"/>
      </w:divBdr>
    </w:div>
    <w:div w:id="1666283116">
      <w:bodyDiv w:val="1"/>
      <w:marLeft w:val="0"/>
      <w:marRight w:val="0"/>
      <w:marTop w:val="0"/>
      <w:marBottom w:val="0"/>
      <w:divBdr>
        <w:top w:val="none" w:sz="0" w:space="0" w:color="auto"/>
        <w:left w:val="none" w:sz="0" w:space="0" w:color="auto"/>
        <w:bottom w:val="none" w:sz="0" w:space="0" w:color="auto"/>
        <w:right w:val="none" w:sz="0" w:space="0" w:color="auto"/>
      </w:divBdr>
    </w:div>
    <w:div w:id="1666519200">
      <w:bodyDiv w:val="1"/>
      <w:marLeft w:val="0"/>
      <w:marRight w:val="0"/>
      <w:marTop w:val="0"/>
      <w:marBottom w:val="0"/>
      <w:divBdr>
        <w:top w:val="none" w:sz="0" w:space="0" w:color="auto"/>
        <w:left w:val="none" w:sz="0" w:space="0" w:color="auto"/>
        <w:bottom w:val="none" w:sz="0" w:space="0" w:color="auto"/>
        <w:right w:val="none" w:sz="0" w:space="0" w:color="auto"/>
      </w:divBdr>
    </w:div>
    <w:div w:id="1666933842">
      <w:bodyDiv w:val="1"/>
      <w:marLeft w:val="0"/>
      <w:marRight w:val="0"/>
      <w:marTop w:val="0"/>
      <w:marBottom w:val="0"/>
      <w:divBdr>
        <w:top w:val="none" w:sz="0" w:space="0" w:color="auto"/>
        <w:left w:val="none" w:sz="0" w:space="0" w:color="auto"/>
        <w:bottom w:val="none" w:sz="0" w:space="0" w:color="auto"/>
        <w:right w:val="none" w:sz="0" w:space="0" w:color="auto"/>
      </w:divBdr>
    </w:div>
    <w:div w:id="1667054682">
      <w:bodyDiv w:val="1"/>
      <w:marLeft w:val="0"/>
      <w:marRight w:val="0"/>
      <w:marTop w:val="0"/>
      <w:marBottom w:val="0"/>
      <w:divBdr>
        <w:top w:val="none" w:sz="0" w:space="0" w:color="auto"/>
        <w:left w:val="none" w:sz="0" w:space="0" w:color="auto"/>
        <w:bottom w:val="none" w:sz="0" w:space="0" w:color="auto"/>
        <w:right w:val="none" w:sz="0" w:space="0" w:color="auto"/>
      </w:divBdr>
    </w:div>
    <w:div w:id="1667127284">
      <w:bodyDiv w:val="1"/>
      <w:marLeft w:val="0"/>
      <w:marRight w:val="0"/>
      <w:marTop w:val="0"/>
      <w:marBottom w:val="0"/>
      <w:divBdr>
        <w:top w:val="none" w:sz="0" w:space="0" w:color="auto"/>
        <w:left w:val="none" w:sz="0" w:space="0" w:color="auto"/>
        <w:bottom w:val="none" w:sz="0" w:space="0" w:color="auto"/>
        <w:right w:val="none" w:sz="0" w:space="0" w:color="auto"/>
      </w:divBdr>
    </w:div>
    <w:div w:id="1667660062">
      <w:bodyDiv w:val="1"/>
      <w:marLeft w:val="0"/>
      <w:marRight w:val="0"/>
      <w:marTop w:val="0"/>
      <w:marBottom w:val="0"/>
      <w:divBdr>
        <w:top w:val="none" w:sz="0" w:space="0" w:color="auto"/>
        <w:left w:val="none" w:sz="0" w:space="0" w:color="auto"/>
        <w:bottom w:val="none" w:sz="0" w:space="0" w:color="auto"/>
        <w:right w:val="none" w:sz="0" w:space="0" w:color="auto"/>
      </w:divBdr>
    </w:div>
    <w:div w:id="1668051845">
      <w:bodyDiv w:val="1"/>
      <w:marLeft w:val="0"/>
      <w:marRight w:val="0"/>
      <w:marTop w:val="0"/>
      <w:marBottom w:val="0"/>
      <w:divBdr>
        <w:top w:val="none" w:sz="0" w:space="0" w:color="auto"/>
        <w:left w:val="none" w:sz="0" w:space="0" w:color="auto"/>
        <w:bottom w:val="none" w:sz="0" w:space="0" w:color="auto"/>
        <w:right w:val="none" w:sz="0" w:space="0" w:color="auto"/>
      </w:divBdr>
    </w:div>
    <w:div w:id="1668090481">
      <w:bodyDiv w:val="1"/>
      <w:marLeft w:val="0"/>
      <w:marRight w:val="0"/>
      <w:marTop w:val="0"/>
      <w:marBottom w:val="0"/>
      <w:divBdr>
        <w:top w:val="none" w:sz="0" w:space="0" w:color="auto"/>
        <w:left w:val="none" w:sz="0" w:space="0" w:color="auto"/>
        <w:bottom w:val="none" w:sz="0" w:space="0" w:color="auto"/>
        <w:right w:val="none" w:sz="0" w:space="0" w:color="auto"/>
      </w:divBdr>
    </w:div>
    <w:div w:id="1668092168">
      <w:bodyDiv w:val="1"/>
      <w:marLeft w:val="0"/>
      <w:marRight w:val="0"/>
      <w:marTop w:val="0"/>
      <w:marBottom w:val="0"/>
      <w:divBdr>
        <w:top w:val="none" w:sz="0" w:space="0" w:color="auto"/>
        <w:left w:val="none" w:sz="0" w:space="0" w:color="auto"/>
        <w:bottom w:val="none" w:sz="0" w:space="0" w:color="auto"/>
        <w:right w:val="none" w:sz="0" w:space="0" w:color="auto"/>
      </w:divBdr>
    </w:div>
    <w:div w:id="1668433578">
      <w:bodyDiv w:val="1"/>
      <w:marLeft w:val="0"/>
      <w:marRight w:val="0"/>
      <w:marTop w:val="0"/>
      <w:marBottom w:val="0"/>
      <w:divBdr>
        <w:top w:val="none" w:sz="0" w:space="0" w:color="auto"/>
        <w:left w:val="none" w:sz="0" w:space="0" w:color="auto"/>
        <w:bottom w:val="none" w:sz="0" w:space="0" w:color="auto"/>
        <w:right w:val="none" w:sz="0" w:space="0" w:color="auto"/>
      </w:divBdr>
    </w:div>
    <w:div w:id="1668441269">
      <w:bodyDiv w:val="1"/>
      <w:marLeft w:val="0"/>
      <w:marRight w:val="0"/>
      <w:marTop w:val="0"/>
      <w:marBottom w:val="0"/>
      <w:divBdr>
        <w:top w:val="none" w:sz="0" w:space="0" w:color="auto"/>
        <w:left w:val="none" w:sz="0" w:space="0" w:color="auto"/>
        <w:bottom w:val="none" w:sz="0" w:space="0" w:color="auto"/>
        <w:right w:val="none" w:sz="0" w:space="0" w:color="auto"/>
      </w:divBdr>
    </w:div>
    <w:div w:id="1668627316">
      <w:bodyDiv w:val="1"/>
      <w:marLeft w:val="0"/>
      <w:marRight w:val="0"/>
      <w:marTop w:val="0"/>
      <w:marBottom w:val="0"/>
      <w:divBdr>
        <w:top w:val="none" w:sz="0" w:space="0" w:color="auto"/>
        <w:left w:val="none" w:sz="0" w:space="0" w:color="auto"/>
        <w:bottom w:val="none" w:sz="0" w:space="0" w:color="auto"/>
        <w:right w:val="none" w:sz="0" w:space="0" w:color="auto"/>
      </w:divBdr>
    </w:div>
    <w:div w:id="1668627697">
      <w:bodyDiv w:val="1"/>
      <w:marLeft w:val="0"/>
      <w:marRight w:val="0"/>
      <w:marTop w:val="0"/>
      <w:marBottom w:val="0"/>
      <w:divBdr>
        <w:top w:val="none" w:sz="0" w:space="0" w:color="auto"/>
        <w:left w:val="none" w:sz="0" w:space="0" w:color="auto"/>
        <w:bottom w:val="none" w:sz="0" w:space="0" w:color="auto"/>
        <w:right w:val="none" w:sz="0" w:space="0" w:color="auto"/>
      </w:divBdr>
    </w:div>
    <w:div w:id="1669211259">
      <w:bodyDiv w:val="1"/>
      <w:marLeft w:val="0"/>
      <w:marRight w:val="0"/>
      <w:marTop w:val="0"/>
      <w:marBottom w:val="0"/>
      <w:divBdr>
        <w:top w:val="none" w:sz="0" w:space="0" w:color="auto"/>
        <w:left w:val="none" w:sz="0" w:space="0" w:color="auto"/>
        <w:bottom w:val="none" w:sz="0" w:space="0" w:color="auto"/>
        <w:right w:val="none" w:sz="0" w:space="0" w:color="auto"/>
      </w:divBdr>
    </w:div>
    <w:div w:id="1669291464">
      <w:bodyDiv w:val="1"/>
      <w:marLeft w:val="0"/>
      <w:marRight w:val="0"/>
      <w:marTop w:val="0"/>
      <w:marBottom w:val="0"/>
      <w:divBdr>
        <w:top w:val="none" w:sz="0" w:space="0" w:color="auto"/>
        <w:left w:val="none" w:sz="0" w:space="0" w:color="auto"/>
        <w:bottom w:val="none" w:sz="0" w:space="0" w:color="auto"/>
        <w:right w:val="none" w:sz="0" w:space="0" w:color="auto"/>
      </w:divBdr>
    </w:div>
    <w:div w:id="1670130766">
      <w:bodyDiv w:val="1"/>
      <w:marLeft w:val="0"/>
      <w:marRight w:val="0"/>
      <w:marTop w:val="0"/>
      <w:marBottom w:val="0"/>
      <w:divBdr>
        <w:top w:val="none" w:sz="0" w:space="0" w:color="auto"/>
        <w:left w:val="none" w:sz="0" w:space="0" w:color="auto"/>
        <w:bottom w:val="none" w:sz="0" w:space="0" w:color="auto"/>
        <w:right w:val="none" w:sz="0" w:space="0" w:color="auto"/>
      </w:divBdr>
    </w:div>
    <w:div w:id="1670133228">
      <w:bodyDiv w:val="1"/>
      <w:marLeft w:val="0"/>
      <w:marRight w:val="0"/>
      <w:marTop w:val="0"/>
      <w:marBottom w:val="0"/>
      <w:divBdr>
        <w:top w:val="none" w:sz="0" w:space="0" w:color="auto"/>
        <w:left w:val="none" w:sz="0" w:space="0" w:color="auto"/>
        <w:bottom w:val="none" w:sz="0" w:space="0" w:color="auto"/>
        <w:right w:val="none" w:sz="0" w:space="0" w:color="auto"/>
      </w:divBdr>
    </w:div>
    <w:div w:id="1670674953">
      <w:bodyDiv w:val="1"/>
      <w:marLeft w:val="0"/>
      <w:marRight w:val="0"/>
      <w:marTop w:val="0"/>
      <w:marBottom w:val="0"/>
      <w:divBdr>
        <w:top w:val="none" w:sz="0" w:space="0" w:color="auto"/>
        <w:left w:val="none" w:sz="0" w:space="0" w:color="auto"/>
        <w:bottom w:val="none" w:sz="0" w:space="0" w:color="auto"/>
        <w:right w:val="none" w:sz="0" w:space="0" w:color="auto"/>
      </w:divBdr>
    </w:div>
    <w:div w:id="1671256541">
      <w:bodyDiv w:val="1"/>
      <w:marLeft w:val="0"/>
      <w:marRight w:val="0"/>
      <w:marTop w:val="0"/>
      <w:marBottom w:val="0"/>
      <w:divBdr>
        <w:top w:val="none" w:sz="0" w:space="0" w:color="auto"/>
        <w:left w:val="none" w:sz="0" w:space="0" w:color="auto"/>
        <w:bottom w:val="none" w:sz="0" w:space="0" w:color="auto"/>
        <w:right w:val="none" w:sz="0" w:space="0" w:color="auto"/>
      </w:divBdr>
    </w:div>
    <w:div w:id="1671299202">
      <w:bodyDiv w:val="1"/>
      <w:marLeft w:val="0"/>
      <w:marRight w:val="0"/>
      <w:marTop w:val="0"/>
      <w:marBottom w:val="0"/>
      <w:divBdr>
        <w:top w:val="none" w:sz="0" w:space="0" w:color="auto"/>
        <w:left w:val="none" w:sz="0" w:space="0" w:color="auto"/>
        <w:bottom w:val="none" w:sz="0" w:space="0" w:color="auto"/>
        <w:right w:val="none" w:sz="0" w:space="0" w:color="auto"/>
      </w:divBdr>
    </w:div>
    <w:div w:id="1671372081">
      <w:bodyDiv w:val="1"/>
      <w:marLeft w:val="0"/>
      <w:marRight w:val="0"/>
      <w:marTop w:val="0"/>
      <w:marBottom w:val="0"/>
      <w:divBdr>
        <w:top w:val="none" w:sz="0" w:space="0" w:color="auto"/>
        <w:left w:val="none" w:sz="0" w:space="0" w:color="auto"/>
        <w:bottom w:val="none" w:sz="0" w:space="0" w:color="auto"/>
        <w:right w:val="none" w:sz="0" w:space="0" w:color="auto"/>
      </w:divBdr>
    </w:div>
    <w:div w:id="1671373149">
      <w:bodyDiv w:val="1"/>
      <w:marLeft w:val="0"/>
      <w:marRight w:val="0"/>
      <w:marTop w:val="0"/>
      <w:marBottom w:val="0"/>
      <w:divBdr>
        <w:top w:val="none" w:sz="0" w:space="0" w:color="auto"/>
        <w:left w:val="none" w:sz="0" w:space="0" w:color="auto"/>
        <w:bottom w:val="none" w:sz="0" w:space="0" w:color="auto"/>
        <w:right w:val="none" w:sz="0" w:space="0" w:color="auto"/>
      </w:divBdr>
    </w:div>
    <w:div w:id="1671446322">
      <w:bodyDiv w:val="1"/>
      <w:marLeft w:val="0"/>
      <w:marRight w:val="0"/>
      <w:marTop w:val="0"/>
      <w:marBottom w:val="0"/>
      <w:divBdr>
        <w:top w:val="none" w:sz="0" w:space="0" w:color="auto"/>
        <w:left w:val="none" w:sz="0" w:space="0" w:color="auto"/>
        <w:bottom w:val="none" w:sz="0" w:space="0" w:color="auto"/>
        <w:right w:val="none" w:sz="0" w:space="0" w:color="auto"/>
      </w:divBdr>
    </w:div>
    <w:div w:id="1671525086">
      <w:bodyDiv w:val="1"/>
      <w:marLeft w:val="0"/>
      <w:marRight w:val="0"/>
      <w:marTop w:val="0"/>
      <w:marBottom w:val="0"/>
      <w:divBdr>
        <w:top w:val="none" w:sz="0" w:space="0" w:color="auto"/>
        <w:left w:val="none" w:sz="0" w:space="0" w:color="auto"/>
        <w:bottom w:val="none" w:sz="0" w:space="0" w:color="auto"/>
        <w:right w:val="none" w:sz="0" w:space="0" w:color="auto"/>
      </w:divBdr>
    </w:div>
    <w:div w:id="1671561438">
      <w:bodyDiv w:val="1"/>
      <w:marLeft w:val="0"/>
      <w:marRight w:val="0"/>
      <w:marTop w:val="0"/>
      <w:marBottom w:val="0"/>
      <w:divBdr>
        <w:top w:val="none" w:sz="0" w:space="0" w:color="auto"/>
        <w:left w:val="none" w:sz="0" w:space="0" w:color="auto"/>
        <w:bottom w:val="none" w:sz="0" w:space="0" w:color="auto"/>
        <w:right w:val="none" w:sz="0" w:space="0" w:color="auto"/>
      </w:divBdr>
    </w:div>
    <w:div w:id="1671592050">
      <w:bodyDiv w:val="1"/>
      <w:marLeft w:val="0"/>
      <w:marRight w:val="0"/>
      <w:marTop w:val="0"/>
      <w:marBottom w:val="0"/>
      <w:divBdr>
        <w:top w:val="none" w:sz="0" w:space="0" w:color="auto"/>
        <w:left w:val="none" w:sz="0" w:space="0" w:color="auto"/>
        <w:bottom w:val="none" w:sz="0" w:space="0" w:color="auto"/>
        <w:right w:val="none" w:sz="0" w:space="0" w:color="auto"/>
      </w:divBdr>
    </w:div>
    <w:div w:id="1671716348">
      <w:bodyDiv w:val="1"/>
      <w:marLeft w:val="0"/>
      <w:marRight w:val="0"/>
      <w:marTop w:val="0"/>
      <w:marBottom w:val="0"/>
      <w:divBdr>
        <w:top w:val="none" w:sz="0" w:space="0" w:color="auto"/>
        <w:left w:val="none" w:sz="0" w:space="0" w:color="auto"/>
        <w:bottom w:val="none" w:sz="0" w:space="0" w:color="auto"/>
        <w:right w:val="none" w:sz="0" w:space="0" w:color="auto"/>
      </w:divBdr>
    </w:div>
    <w:div w:id="1671905311">
      <w:bodyDiv w:val="1"/>
      <w:marLeft w:val="0"/>
      <w:marRight w:val="0"/>
      <w:marTop w:val="0"/>
      <w:marBottom w:val="0"/>
      <w:divBdr>
        <w:top w:val="none" w:sz="0" w:space="0" w:color="auto"/>
        <w:left w:val="none" w:sz="0" w:space="0" w:color="auto"/>
        <w:bottom w:val="none" w:sz="0" w:space="0" w:color="auto"/>
        <w:right w:val="none" w:sz="0" w:space="0" w:color="auto"/>
      </w:divBdr>
    </w:div>
    <w:div w:id="1671982112">
      <w:bodyDiv w:val="1"/>
      <w:marLeft w:val="0"/>
      <w:marRight w:val="0"/>
      <w:marTop w:val="0"/>
      <w:marBottom w:val="0"/>
      <w:divBdr>
        <w:top w:val="none" w:sz="0" w:space="0" w:color="auto"/>
        <w:left w:val="none" w:sz="0" w:space="0" w:color="auto"/>
        <w:bottom w:val="none" w:sz="0" w:space="0" w:color="auto"/>
        <w:right w:val="none" w:sz="0" w:space="0" w:color="auto"/>
      </w:divBdr>
    </w:div>
    <w:div w:id="1672025600">
      <w:bodyDiv w:val="1"/>
      <w:marLeft w:val="0"/>
      <w:marRight w:val="0"/>
      <w:marTop w:val="0"/>
      <w:marBottom w:val="0"/>
      <w:divBdr>
        <w:top w:val="none" w:sz="0" w:space="0" w:color="auto"/>
        <w:left w:val="none" w:sz="0" w:space="0" w:color="auto"/>
        <w:bottom w:val="none" w:sz="0" w:space="0" w:color="auto"/>
        <w:right w:val="none" w:sz="0" w:space="0" w:color="auto"/>
      </w:divBdr>
    </w:div>
    <w:div w:id="1672753300">
      <w:bodyDiv w:val="1"/>
      <w:marLeft w:val="0"/>
      <w:marRight w:val="0"/>
      <w:marTop w:val="0"/>
      <w:marBottom w:val="0"/>
      <w:divBdr>
        <w:top w:val="none" w:sz="0" w:space="0" w:color="auto"/>
        <w:left w:val="none" w:sz="0" w:space="0" w:color="auto"/>
        <w:bottom w:val="none" w:sz="0" w:space="0" w:color="auto"/>
        <w:right w:val="none" w:sz="0" w:space="0" w:color="auto"/>
      </w:divBdr>
    </w:div>
    <w:div w:id="1672951029">
      <w:bodyDiv w:val="1"/>
      <w:marLeft w:val="0"/>
      <w:marRight w:val="0"/>
      <w:marTop w:val="0"/>
      <w:marBottom w:val="0"/>
      <w:divBdr>
        <w:top w:val="none" w:sz="0" w:space="0" w:color="auto"/>
        <w:left w:val="none" w:sz="0" w:space="0" w:color="auto"/>
        <w:bottom w:val="none" w:sz="0" w:space="0" w:color="auto"/>
        <w:right w:val="none" w:sz="0" w:space="0" w:color="auto"/>
      </w:divBdr>
    </w:div>
    <w:div w:id="1673024889">
      <w:bodyDiv w:val="1"/>
      <w:marLeft w:val="0"/>
      <w:marRight w:val="0"/>
      <w:marTop w:val="0"/>
      <w:marBottom w:val="0"/>
      <w:divBdr>
        <w:top w:val="none" w:sz="0" w:space="0" w:color="auto"/>
        <w:left w:val="none" w:sz="0" w:space="0" w:color="auto"/>
        <w:bottom w:val="none" w:sz="0" w:space="0" w:color="auto"/>
        <w:right w:val="none" w:sz="0" w:space="0" w:color="auto"/>
      </w:divBdr>
    </w:div>
    <w:div w:id="1673026306">
      <w:bodyDiv w:val="1"/>
      <w:marLeft w:val="0"/>
      <w:marRight w:val="0"/>
      <w:marTop w:val="0"/>
      <w:marBottom w:val="0"/>
      <w:divBdr>
        <w:top w:val="none" w:sz="0" w:space="0" w:color="auto"/>
        <w:left w:val="none" w:sz="0" w:space="0" w:color="auto"/>
        <w:bottom w:val="none" w:sz="0" w:space="0" w:color="auto"/>
        <w:right w:val="none" w:sz="0" w:space="0" w:color="auto"/>
      </w:divBdr>
    </w:div>
    <w:div w:id="1673029355">
      <w:bodyDiv w:val="1"/>
      <w:marLeft w:val="0"/>
      <w:marRight w:val="0"/>
      <w:marTop w:val="0"/>
      <w:marBottom w:val="0"/>
      <w:divBdr>
        <w:top w:val="none" w:sz="0" w:space="0" w:color="auto"/>
        <w:left w:val="none" w:sz="0" w:space="0" w:color="auto"/>
        <w:bottom w:val="none" w:sz="0" w:space="0" w:color="auto"/>
        <w:right w:val="none" w:sz="0" w:space="0" w:color="auto"/>
      </w:divBdr>
    </w:div>
    <w:div w:id="1673222584">
      <w:bodyDiv w:val="1"/>
      <w:marLeft w:val="0"/>
      <w:marRight w:val="0"/>
      <w:marTop w:val="0"/>
      <w:marBottom w:val="0"/>
      <w:divBdr>
        <w:top w:val="none" w:sz="0" w:space="0" w:color="auto"/>
        <w:left w:val="none" w:sz="0" w:space="0" w:color="auto"/>
        <w:bottom w:val="none" w:sz="0" w:space="0" w:color="auto"/>
        <w:right w:val="none" w:sz="0" w:space="0" w:color="auto"/>
      </w:divBdr>
    </w:div>
    <w:div w:id="1673410939">
      <w:bodyDiv w:val="1"/>
      <w:marLeft w:val="0"/>
      <w:marRight w:val="0"/>
      <w:marTop w:val="0"/>
      <w:marBottom w:val="0"/>
      <w:divBdr>
        <w:top w:val="none" w:sz="0" w:space="0" w:color="auto"/>
        <w:left w:val="none" w:sz="0" w:space="0" w:color="auto"/>
        <w:bottom w:val="none" w:sz="0" w:space="0" w:color="auto"/>
        <w:right w:val="none" w:sz="0" w:space="0" w:color="auto"/>
      </w:divBdr>
    </w:div>
    <w:div w:id="1673756027">
      <w:bodyDiv w:val="1"/>
      <w:marLeft w:val="0"/>
      <w:marRight w:val="0"/>
      <w:marTop w:val="0"/>
      <w:marBottom w:val="0"/>
      <w:divBdr>
        <w:top w:val="none" w:sz="0" w:space="0" w:color="auto"/>
        <w:left w:val="none" w:sz="0" w:space="0" w:color="auto"/>
        <w:bottom w:val="none" w:sz="0" w:space="0" w:color="auto"/>
        <w:right w:val="none" w:sz="0" w:space="0" w:color="auto"/>
      </w:divBdr>
    </w:div>
    <w:div w:id="1674453354">
      <w:bodyDiv w:val="1"/>
      <w:marLeft w:val="0"/>
      <w:marRight w:val="0"/>
      <w:marTop w:val="0"/>
      <w:marBottom w:val="0"/>
      <w:divBdr>
        <w:top w:val="none" w:sz="0" w:space="0" w:color="auto"/>
        <w:left w:val="none" w:sz="0" w:space="0" w:color="auto"/>
        <w:bottom w:val="none" w:sz="0" w:space="0" w:color="auto"/>
        <w:right w:val="none" w:sz="0" w:space="0" w:color="auto"/>
      </w:divBdr>
    </w:div>
    <w:div w:id="1674646367">
      <w:bodyDiv w:val="1"/>
      <w:marLeft w:val="0"/>
      <w:marRight w:val="0"/>
      <w:marTop w:val="0"/>
      <w:marBottom w:val="0"/>
      <w:divBdr>
        <w:top w:val="none" w:sz="0" w:space="0" w:color="auto"/>
        <w:left w:val="none" w:sz="0" w:space="0" w:color="auto"/>
        <w:bottom w:val="none" w:sz="0" w:space="0" w:color="auto"/>
        <w:right w:val="none" w:sz="0" w:space="0" w:color="auto"/>
      </w:divBdr>
    </w:div>
    <w:div w:id="1674844754">
      <w:bodyDiv w:val="1"/>
      <w:marLeft w:val="0"/>
      <w:marRight w:val="0"/>
      <w:marTop w:val="0"/>
      <w:marBottom w:val="0"/>
      <w:divBdr>
        <w:top w:val="none" w:sz="0" w:space="0" w:color="auto"/>
        <w:left w:val="none" w:sz="0" w:space="0" w:color="auto"/>
        <w:bottom w:val="none" w:sz="0" w:space="0" w:color="auto"/>
        <w:right w:val="none" w:sz="0" w:space="0" w:color="auto"/>
      </w:divBdr>
    </w:div>
    <w:div w:id="1674916831">
      <w:bodyDiv w:val="1"/>
      <w:marLeft w:val="0"/>
      <w:marRight w:val="0"/>
      <w:marTop w:val="0"/>
      <w:marBottom w:val="0"/>
      <w:divBdr>
        <w:top w:val="none" w:sz="0" w:space="0" w:color="auto"/>
        <w:left w:val="none" w:sz="0" w:space="0" w:color="auto"/>
        <w:bottom w:val="none" w:sz="0" w:space="0" w:color="auto"/>
        <w:right w:val="none" w:sz="0" w:space="0" w:color="auto"/>
      </w:divBdr>
    </w:div>
    <w:div w:id="1674989819">
      <w:bodyDiv w:val="1"/>
      <w:marLeft w:val="0"/>
      <w:marRight w:val="0"/>
      <w:marTop w:val="0"/>
      <w:marBottom w:val="0"/>
      <w:divBdr>
        <w:top w:val="none" w:sz="0" w:space="0" w:color="auto"/>
        <w:left w:val="none" w:sz="0" w:space="0" w:color="auto"/>
        <w:bottom w:val="none" w:sz="0" w:space="0" w:color="auto"/>
        <w:right w:val="none" w:sz="0" w:space="0" w:color="auto"/>
      </w:divBdr>
    </w:div>
    <w:div w:id="1674990125">
      <w:bodyDiv w:val="1"/>
      <w:marLeft w:val="0"/>
      <w:marRight w:val="0"/>
      <w:marTop w:val="0"/>
      <w:marBottom w:val="0"/>
      <w:divBdr>
        <w:top w:val="none" w:sz="0" w:space="0" w:color="auto"/>
        <w:left w:val="none" w:sz="0" w:space="0" w:color="auto"/>
        <w:bottom w:val="none" w:sz="0" w:space="0" w:color="auto"/>
        <w:right w:val="none" w:sz="0" w:space="0" w:color="auto"/>
      </w:divBdr>
    </w:div>
    <w:div w:id="1675065785">
      <w:bodyDiv w:val="1"/>
      <w:marLeft w:val="0"/>
      <w:marRight w:val="0"/>
      <w:marTop w:val="0"/>
      <w:marBottom w:val="0"/>
      <w:divBdr>
        <w:top w:val="none" w:sz="0" w:space="0" w:color="auto"/>
        <w:left w:val="none" w:sz="0" w:space="0" w:color="auto"/>
        <w:bottom w:val="none" w:sz="0" w:space="0" w:color="auto"/>
        <w:right w:val="none" w:sz="0" w:space="0" w:color="auto"/>
      </w:divBdr>
    </w:div>
    <w:div w:id="1675299710">
      <w:bodyDiv w:val="1"/>
      <w:marLeft w:val="0"/>
      <w:marRight w:val="0"/>
      <w:marTop w:val="0"/>
      <w:marBottom w:val="0"/>
      <w:divBdr>
        <w:top w:val="none" w:sz="0" w:space="0" w:color="auto"/>
        <w:left w:val="none" w:sz="0" w:space="0" w:color="auto"/>
        <w:bottom w:val="none" w:sz="0" w:space="0" w:color="auto"/>
        <w:right w:val="none" w:sz="0" w:space="0" w:color="auto"/>
      </w:divBdr>
    </w:div>
    <w:div w:id="1675374119">
      <w:bodyDiv w:val="1"/>
      <w:marLeft w:val="0"/>
      <w:marRight w:val="0"/>
      <w:marTop w:val="0"/>
      <w:marBottom w:val="0"/>
      <w:divBdr>
        <w:top w:val="none" w:sz="0" w:space="0" w:color="auto"/>
        <w:left w:val="none" w:sz="0" w:space="0" w:color="auto"/>
        <w:bottom w:val="none" w:sz="0" w:space="0" w:color="auto"/>
        <w:right w:val="none" w:sz="0" w:space="0" w:color="auto"/>
      </w:divBdr>
    </w:div>
    <w:div w:id="1675456404">
      <w:bodyDiv w:val="1"/>
      <w:marLeft w:val="0"/>
      <w:marRight w:val="0"/>
      <w:marTop w:val="0"/>
      <w:marBottom w:val="0"/>
      <w:divBdr>
        <w:top w:val="none" w:sz="0" w:space="0" w:color="auto"/>
        <w:left w:val="none" w:sz="0" w:space="0" w:color="auto"/>
        <w:bottom w:val="none" w:sz="0" w:space="0" w:color="auto"/>
        <w:right w:val="none" w:sz="0" w:space="0" w:color="auto"/>
      </w:divBdr>
    </w:div>
    <w:div w:id="1675649952">
      <w:bodyDiv w:val="1"/>
      <w:marLeft w:val="0"/>
      <w:marRight w:val="0"/>
      <w:marTop w:val="0"/>
      <w:marBottom w:val="0"/>
      <w:divBdr>
        <w:top w:val="none" w:sz="0" w:space="0" w:color="auto"/>
        <w:left w:val="none" w:sz="0" w:space="0" w:color="auto"/>
        <w:bottom w:val="none" w:sz="0" w:space="0" w:color="auto"/>
        <w:right w:val="none" w:sz="0" w:space="0" w:color="auto"/>
      </w:divBdr>
    </w:div>
    <w:div w:id="1675760870">
      <w:bodyDiv w:val="1"/>
      <w:marLeft w:val="0"/>
      <w:marRight w:val="0"/>
      <w:marTop w:val="0"/>
      <w:marBottom w:val="0"/>
      <w:divBdr>
        <w:top w:val="none" w:sz="0" w:space="0" w:color="auto"/>
        <w:left w:val="none" w:sz="0" w:space="0" w:color="auto"/>
        <w:bottom w:val="none" w:sz="0" w:space="0" w:color="auto"/>
        <w:right w:val="none" w:sz="0" w:space="0" w:color="auto"/>
      </w:divBdr>
    </w:div>
    <w:div w:id="1675960746">
      <w:bodyDiv w:val="1"/>
      <w:marLeft w:val="0"/>
      <w:marRight w:val="0"/>
      <w:marTop w:val="0"/>
      <w:marBottom w:val="0"/>
      <w:divBdr>
        <w:top w:val="none" w:sz="0" w:space="0" w:color="auto"/>
        <w:left w:val="none" w:sz="0" w:space="0" w:color="auto"/>
        <w:bottom w:val="none" w:sz="0" w:space="0" w:color="auto"/>
        <w:right w:val="none" w:sz="0" w:space="0" w:color="auto"/>
      </w:divBdr>
    </w:div>
    <w:div w:id="1676035347">
      <w:bodyDiv w:val="1"/>
      <w:marLeft w:val="0"/>
      <w:marRight w:val="0"/>
      <w:marTop w:val="0"/>
      <w:marBottom w:val="0"/>
      <w:divBdr>
        <w:top w:val="none" w:sz="0" w:space="0" w:color="auto"/>
        <w:left w:val="none" w:sz="0" w:space="0" w:color="auto"/>
        <w:bottom w:val="none" w:sz="0" w:space="0" w:color="auto"/>
        <w:right w:val="none" w:sz="0" w:space="0" w:color="auto"/>
      </w:divBdr>
    </w:div>
    <w:div w:id="1677028946">
      <w:bodyDiv w:val="1"/>
      <w:marLeft w:val="0"/>
      <w:marRight w:val="0"/>
      <w:marTop w:val="0"/>
      <w:marBottom w:val="0"/>
      <w:divBdr>
        <w:top w:val="none" w:sz="0" w:space="0" w:color="auto"/>
        <w:left w:val="none" w:sz="0" w:space="0" w:color="auto"/>
        <w:bottom w:val="none" w:sz="0" w:space="0" w:color="auto"/>
        <w:right w:val="none" w:sz="0" w:space="0" w:color="auto"/>
      </w:divBdr>
    </w:div>
    <w:div w:id="1677033191">
      <w:bodyDiv w:val="1"/>
      <w:marLeft w:val="0"/>
      <w:marRight w:val="0"/>
      <w:marTop w:val="0"/>
      <w:marBottom w:val="0"/>
      <w:divBdr>
        <w:top w:val="none" w:sz="0" w:space="0" w:color="auto"/>
        <w:left w:val="none" w:sz="0" w:space="0" w:color="auto"/>
        <w:bottom w:val="none" w:sz="0" w:space="0" w:color="auto"/>
        <w:right w:val="none" w:sz="0" w:space="0" w:color="auto"/>
      </w:divBdr>
    </w:div>
    <w:div w:id="1677153295">
      <w:bodyDiv w:val="1"/>
      <w:marLeft w:val="0"/>
      <w:marRight w:val="0"/>
      <w:marTop w:val="0"/>
      <w:marBottom w:val="0"/>
      <w:divBdr>
        <w:top w:val="none" w:sz="0" w:space="0" w:color="auto"/>
        <w:left w:val="none" w:sz="0" w:space="0" w:color="auto"/>
        <w:bottom w:val="none" w:sz="0" w:space="0" w:color="auto"/>
        <w:right w:val="none" w:sz="0" w:space="0" w:color="auto"/>
      </w:divBdr>
    </w:div>
    <w:div w:id="1677264860">
      <w:bodyDiv w:val="1"/>
      <w:marLeft w:val="0"/>
      <w:marRight w:val="0"/>
      <w:marTop w:val="0"/>
      <w:marBottom w:val="0"/>
      <w:divBdr>
        <w:top w:val="none" w:sz="0" w:space="0" w:color="auto"/>
        <w:left w:val="none" w:sz="0" w:space="0" w:color="auto"/>
        <w:bottom w:val="none" w:sz="0" w:space="0" w:color="auto"/>
        <w:right w:val="none" w:sz="0" w:space="0" w:color="auto"/>
      </w:divBdr>
    </w:div>
    <w:div w:id="1677422809">
      <w:bodyDiv w:val="1"/>
      <w:marLeft w:val="0"/>
      <w:marRight w:val="0"/>
      <w:marTop w:val="0"/>
      <w:marBottom w:val="0"/>
      <w:divBdr>
        <w:top w:val="none" w:sz="0" w:space="0" w:color="auto"/>
        <w:left w:val="none" w:sz="0" w:space="0" w:color="auto"/>
        <w:bottom w:val="none" w:sz="0" w:space="0" w:color="auto"/>
        <w:right w:val="none" w:sz="0" w:space="0" w:color="auto"/>
      </w:divBdr>
    </w:div>
    <w:div w:id="1678145564">
      <w:bodyDiv w:val="1"/>
      <w:marLeft w:val="0"/>
      <w:marRight w:val="0"/>
      <w:marTop w:val="0"/>
      <w:marBottom w:val="0"/>
      <w:divBdr>
        <w:top w:val="none" w:sz="0" w:space="0" w:color="auto"/>
        <w:left w:val="none" w:sz="0" w:space="0" w:color="auto"/>
        <w:bottom w:val="none" w:sz="0" w:space="0" w:color="auto"/>
        <w:right w:val="none" w:sz="0" w:space="0" w:color="auto"/>
      </w:divBdr>
    </w:div>
    <w:div w:id="1678534749">
      <w:bodyDiv w:val="1"/>
      <w:marLeft w:val="0"/>
      <w:marRight w:val="0"/>
      <w:marTop w:val="0"/>
      <w:marBottom w:val="0"/>
      <w:divBdr>
        <w:top w:val="none" w:sz="0" w:space="0" w:color="auto"/>
        <w:left w:val="none" w:sz="0" w:space="0" w:color="auto"/>
        <w:bottom w:val="none" w:sz="0" w:space="0" w:color="auto"/>
        <w:right w:val="none" w:sz="0" w:space="0" w:color="auto"/>
      </w:divBdr>
    </w:div>
    <w:div w:id="1678920612">
      <w:bodyDiv w:val="1"/>
      <w:marLeft w:val="0"/>
      <w:marRight w:val="0"/>
      <w:marTop w:val="0"/>
      <w:marBottom w:val="0"/>
      <w:divBdr>
        <w:top w:val="none" w:sz="0" w:space="0" w:color="auto"/>
        <w:left w:val="none" w:sz="0" w:space="0" w:color="auto"/>
        <w:bottom w:val="none" w:sz="0" w:space="0" w:color="auto"/>
        <w:right w:val="none" w:sz="0" w:space="0" w:color="auto"/>
      </w:divBdr>
    </w:div>
    <w:div w:id="1678996764">
      <w:bodyDiv w:val="1"/>
      <w:marLeft w:val="0"/>
      <w:marRight w:val="0"/>
      <w:marTop w:val="0"/>
      <w:marBottom w:val="0"/>
      <w:divBdr>
        <w:top w:val="none" w:sz="0" w:space="0" w:color="auto"/>
        <w:left w:val="none" w:sz="0" w:space="0" w:color="auto"/>
        <w:bottom w:val="none" w:sz="0" w:space="0" w:color="auto"/>
        <w:right w:val="none" w:sz="0" w:space="0" w:color="auto"/>
      </w:divBdr>
    </w:div>
    <w:div w:id="1679187514">
      <w:bodyDiv w:val="1"/>
      <w:marLeft w:val="0"/>
      <w:marRight w:val="0"/>
      <w:marTop w:val="0"/>
      <w:marBottom w:val="0"/>
      <w:divBdr>
        <w:top w:val="none" w:sz="0" w:space="0" w:color="auto"/>
        <w:left w:val="none" w:sz="0" w:space="0" w:color="auto"/>
        <w:bottom w:val="none" w:sz="0" w:space="0" w:color="auto"/>
        <w:right w:val="none" w:sz="0" w:space="0" w:color="auto"/>
      </w:divBdr>
    </w:div>
    <w:div w:id="1679233132">
      <w:bodyDiv w:val="1"/>
      <w:marLeft w:val="0"/>
      <w:marRight w:val="0"/>
      <w:marTop w:val="0"/>
      <w:marBottom w:val="0"/>
      <w:divBdr>
        <w:top w:val="none" w:sz="0" w:space="0" w:color="auto"/>
        <w:left w:val="none" w:sz="0" w:space="0" w:color="auto"/>
        <w:bottom w:val="none" w:sz="0" w:space="0" w:color="auto"/>
        <w:right w:val="none" w:sz="0" w:space="0" w:color="auto"/>
      </w:divBdr>
    </w:div>
    <w:div w:id="1679305884">
      <w:bodyDiv w:val="1"/>
      <w:marLeft w:val="0"/>
      <w:marRight w:val="0"/>
      <w:marTop w:val="0"/>
      <w:marBottom w:val="0"/>
      <w:divBdr>
        <w:top w:val="none" w:sz="0" w:space="0" w:color="auto"/>
        <w:left w:val="none" w:sz="0" w:space="0" w:color="auto"/>
        <w:bottom w:val="none" w:sz="0" w:space="0" w:color="auto"/>
        <w:right w:val="none" w:sz="0" w:space="0" w:color="auto"/>
      </w:divBdr>
    </w:div>
    <w:div w:id="1679654253">
      <w:bodyDiv w:val="1"/>
      <w:marLeft w:val="0"/>
      <w:marRight w:val="0"/>
      <w:marTop w:val="0"/>
      <w:marBottom w:val="0"/>
      <w:divBdr>
        <w:top w:val="none" w:sz="0" w:space="0" w:color="auto"/>
        <w:left w:val="none" w:sz="0" w:space="0" w:color="auto"/>
        <w:bottom w:val="none" w:sz="0" w:space="0" w:color="auto"/>
        <w:right w:val="none" w:sz="0" w:space="0" w:color="auto"/>
      </w:divBdr>
    </w:div>
    <w:div w:id="1679963145">
      <w:bodyDiv w:val="1"/>
      <w:marLeft w:val="0"/>
      <w:marRight w:val="0"/>
      <w:marTop w:val="0"/>
      <w:marBottom w:val="0"/>
      <w:divBdr>
        <w:top w:val="none" w:sz="0" w:space="0" w:color="auto"/>
        <w:left w:val="none" w:sz="0" w:space="0" w:color="auto"/>
        <w:bottom w:val="none" w:sz="0" w:space="0" w:color="auto"/>
        <w:right w:val="none" w:sz="0" w:space="0" w:color="auto"/>
      </w:divBdr>
    </w:div>
    <w:div w:id="1680044428">
      <w:bodyDiv w:val="1"/>
      <w:marLeft w:val="0"/>
      <w:marRight w:val="0"/>
      <w:marTop w:val="0"/>
      <w:marBottom w:val="0"/>
      <w:divBdr>
        <w:top w:val="none" w:sz="0" w:space="0" w:color="auto"/>
        <w:left w:val="none" w:sz="0" w:space="0" w:color="auto"/>
        <w:bottom w:val="none" w:sz="0" w:space="0" w:color="auto"/>
        <w:right w:val="none" w:sz="0" w:space="0" w:color="auto"/>
      </w:divBdr>
    </w:div>
    <w:div w:id="1680429796">
      <w:bodyDiv w:val="1"/>
      <w:marLeft w:val="0"/>
      <w:marRight w:val="0"/>
      <w:marTop w:val="0"/>
      <w:marBottom w:val="0"/>
      <w:divBdr>
        <w:top w:val="none" w:sz="0" w:space="0" w:color="auto"/>
        <w:left w:val="none" w:sz="0" w:space="0" w:color="auto"/>
        <w:bottom w:val="none" w:sz="0" w:space="0" w:color="auto"/>
        <w:right w:val="none" w:sz="0" w:space="0" w:color="auto"/>
      </w:divBdr>
    </w:div>
    <w:div w:id="1680620987">
      <w:bodyDiv w:val="1"/>
      <w:marLeft w:val="0"/>
      <w:marRight w:val="0"/>
      <w:marTop w:val="0"/>
      <w:marBottom w:val="0"/>
      <w:divBdr>
        <w:top w:val="none" w:sz="0" w:space="0" w:color="auto"/>
        <w:left w:val="none" w:sz="0" w:space="0" w:color="auto"/>
        <w:bottom w:val="none" w:sz="0" w:space="0" w:color="auto"/>
        <w:right w:val="none" w:sz="0" w:space="0" w:color="auto"/>
      </w:divBdr>
    </w:div>
    <w:div w:id="1681345646">
      <w:bodyDiv w:val="1"/>
      <w:marLeft w:val="0"/>
      <w:marRight w:val="0"/>
      <w:marTop w:val="0"/>
      <w:marBottom w:val="0"/>
      <w:divBdr>
        <w:top w:val="none" w:sz="0" w:space="0" w:color="auto"/>
        <w:left w:val="none" w:sz="0" w:space="0" w:color="auto"/>
        <w:bottom w:val="none" w:sz="0" w:space="0" w:color="auto"/>
        <w:right w:val="none" w:sz="0" w:space="0" w:color="auto"/>
      </w:divBdr>
    </w:div>
    <w:div w:id="1681538674">
      <w:bodyDiv w:val="1"/>
      <w:marLeft w:val="0"/>
      <w:marRight w:val="0"/>
      <w:marTop w:val="0"/>
      <w:marBottom w:val="0"/>
      <w:divBdr>
        <w:top w:val="none" w:sz="0" w:space="0" w:color="auto"/>
        <w:left w:val="none" w:sz="0" w:space="0" w:color="auto"/>
        <w:bottom w:val="none" w:sz="0" w:space="0" w:color="auto"/>
        <w:right w:val="none" w:sz="0" w:space="0" w:color="auto"/>
      </w:divBdr>
    </w:div>
    <w:div w:id="1681657376">
      <w:bodyDiv w:val="1"/>
      <w:marLeft w:val="0"/>
      <w:marRight w:val="0"/>
      <w:marTop w:val="0"/>
      <w:marBottom w:val="0"/>
      <w:divBdr>
        <w:top w:val="none" w:sz="0" w:space="0" w:color="auto"/>
        <w:left w:val="none" w:sz="0" w:space="0" w:color="auto"/>
        <w:bottom w:val="none" w:sz="0" w:space="0" w:color="auto"/>
        <w:right w:val="none" w:sz="0" w:space="0" w:color="auto"/>
      </w:divBdr>
    </w:div>
    <w:div w:id="1681732154">
      <w:bodyDiv w:val="1"/>
      <w:marLeft w:val="0"/>
      <w:marRight w:val="0"/>
      <w:marTop w:val="0"/>
      <w:marBottom w:val="0"/>
      <w:divBdr>
        <w:top w:val="none" w:sz="0" w:space="0" w:color="auto"/>
        <w:left w:val="none" w:sz="0" w:space="0" w:color="auto"/>
        <w:bottom w:val="none" w:sz="0" w:space="0" w:color="auto"/>
        <w:right w:val="none" w:sz="0" w:space="0" w:color="auto"/>
      </w:divBdr>
    </w:div>
    <w:div w:id="1681927238">
      <w:bodyDiv w:val="1"/>
      <w:marLeft w:val="0"/>
      <w:marRight w:val="0"/>
      <w:marTop w:val="0"/>
      <w:marBottom w:val="0"/>
      <w:divBdr>
        <w:top w:val="none" w:sz="0" w:space="0" w:color="auto"/>
        <w:left w:val="none" w:sz="0" w:space="0" w:color="auto"/>
        <w:bottom w:val="none" w:sz="0" w:space="0" w:color="auto"/>
        <w:right w:val="none" w:sz="0" w:space="0" w:color="auto"/>
      </w:divBdr>
    </w:div>
    <w:div w:id="1681932672">
      <w:bodyDiv w:val="1"/>
      <w:marLeft w:val="0"/>
      <w:marRight w:val="0"/>
      <w:marTop w:val="0"/>
      <w:marBottom w:val="0"/>
      <w:divBdr>
        <w:top w:val="none" w:sz="0" w:space="0" w:color="auto"/>
        <w:left w:val="none" w:sz="0" w:space="0" w:color="auto"/>
        <w:bottom w:val="none" w:sz="0" w:space="0" w:color="auto"/>
        <w:right w:val="none" w:sz="0" w:space="0" w:color="auto"/>
      </w:divBdr>
    </w:div>
    <w:div w:id="1682048748">
      <w:bodyDiv w:val="1"/>
      <w:marLeft w:val="0"/>
      <w:marRight w:val="0"/>
      <w:marTop w:val="0"/>
      <w:marBottom w:val="0"/>
      <w:divBdr>
        <w:top w:val="none" w:sz="0" w:space="0" w:color="auto"/>
        <w:left w:val="none" w:sz="0" w:space="0" w:color="auto"/>
        <w:bottom w:val="none" w:sz="0" w:space="0" w:color="auto"/>
        <w:right w:val="none" w:sz="0" w:space="0" w:color="auto"/>
      </w:divBdr>
    </w:div>
    <w:div w:id="1682126644">
      <w:bodyDiv w:val="1"/>
      <w:marLeft w:val="0"/>
      <w:marRight w:val="0"/>
      <w:marTop w:val="0"/>
      <w:marBottom w:val="0"/>
      <w:divBdr>
        <w:top w:val="none" w:sz="0" w:space="0" w:color="auto"/>
        <w:left w:val="none" w:sz="0" w:space="0" w:color="auto"/>
        <w:bottom w:val="none" w:sz="0" w:space="0" w:color="auto"/>
        <w:right w:val="none" w:sz="0" w:space="0" w:color="auto"/>
      </w:divBdr>
    </w:div>
    <w:div w:id="1682246157">
      <w:bodyDiv w:val="1"/>
      <w:marLeft w:val="0"/>
      <w:marRight w:val="0"/>
      <w:marTop w:val="0"/>
      <w:marBottom w:val="0"/>
      <w:divBdr>
        <w:top w:val="none" w:sz="0" w:space="0" w:color="auto"/>
        <w:left w:val="none" w:sz="0" w:space="0" w:color="auto"/>
        <w:bottom w:val="none" w:sz="0" w:space="0" w:color="auto"/>
        <w:right w:val="none" w:sz="0" w:space="0" w:color="auto"/>
      </w:divBdr>
    </w:div>
    <w:div w:id="1682396899">
      <w:bodyDiv w:val="1"/>
      <w:marLeft w:val="0"/>
      <w:marRight w:val="0"/>
      <w:marTop w:val="0"/>
      <w:marBottom w:val="0"/>
      <w:divBdr>
        <w:top w:val="none" w:sz="0" w:space="0" w:color="auto"/>
        <w:left w:val="none" w:sz="0" w:space="0" w:color="auto"/>
        <w:bottom w:val="none" w:sz="0" w:space="0" w:color="auto"/>
        <w:right w:val="none" w:sz="0" w:space="0" w:color="auto"/>
      </w:divBdr>
    </w:div>
    <w:div w:id="1682464906">
      <w:bodyDiv w:val="1"/>
      <w:marLeft w:val="0"/>
      <w:marRight w:val="0"/>
      <w:marTop w:val="0"/>
      <w:marBottom w:val="0"/>
      <w:divBdr>
        <w:top w:val="none" w:sz="0" w:space="0" w:color="auto"/>
        <w:left w:val="none" w:sz="0" w:space="0" w:color="auto"/>
        <w:bottom w:val="none" w:sz="0" w:space="0" w:color="auto"/>
        <w:right w:val="none" w:sz="0" w:space="0" w:color="auto"/>
      </w:divBdr>
    </w:div>
    <w:div w:id="1682662577">
      <w:bodyDiv w:val="1"/>
      <w:marLeft w:val="0"/>
      <w:marRight w:val="0"/>
      <w:marTop w:val="0"/>
      <w:marBottom w:val="0"/>
      <w:divBdr>
        <w:top w:val="none" w:sz="0" w:space="0" w:color="auto"/>
        <w:left w:val="none" w:sz="0" w:space="0" w:color="auto"/>
        <w:bottom w:val="none" w:sz="0" w:space="0" w:color="auto"/>
        <w:right w:val="none" w:sz="0" w:space="0" w:color="auto"/>
      </w:divBdr>
    </w:div>
    <w:div w:id="1682731622">
      <w:bodyDiv w:val="1"/>
      <w:marLeft w:val="0"/>
      <w:marRight w:val="0"/>
      <w:marTop w:val="0"/>
      <w:marBottom w:val="0"/>
      <w:divBdr>
        <w:top w:val="none" w:sz="0" w:space="0" w:color="auto"/>
        <w:left w:val="none" w:sz="0" w:space="0" w:color="auto"/>
        <w:bottom w:val="none" w:sz="0" w:space="0" w:color="auto"/>
        <w:right w:val="none" w:sz="0" w:space="0" w:color="auto"/>
      </w:divBdr>
    </w:div>
    <w:div w:id="1682774902">
      <w:bodyDiv w:val="1"/>
      <w:marLeft w:val="0"/>
      <w:marRight w:val="0"/>
      <w:marTop w:val="0"/>
      <w:marBottom w:val="0"/>
      <w:divBdr>
        <w:top w:val="none" w:sz="0" w:space="0" w:color="auto"/>
        <w:left w:val="none" w:sz="0" w:space="0" w:color="auto"/>
        <w:bottom w:val="none" w:sz="0" w:space="0" w:color="auto"/>
        <w:right w:val="none" w:sz="0" w:space="0" w:color="auto"/>
      </w:divBdr>
    </w:div>
    <w:div w:id="1682855801">
      <w:bodyDiv w:val="1"/>
      <w:marLeft w:val="0"/>
      <w:marRight w:val="0"/>
      <w:marTop w:val="0"/>
      <w:marBottom w:val="0"/>
      <w:divBdr>
        <w:top w:val="none" w:sz="0" w:space="0" w:color="auto"/>
        <w:left w:val="none" w:sz="0" w:space="0" w:color="auto"/>
        <w:bottom w:val="none" w:sz="0" w:space="0" w:color="auto"/>
        <w:right w:val="none" w:sz="0" w:space="0" w:color="auto"/>
      </w:divBdr>
    </w:div>
    <w:div w:id="1682929871">
      <w:bodyDiv w:val="1"/>
      <w:marLeft w:val="0"/>
      <w:marRight w:val="0"/>
      <w:marTop w:val="0"/>
      <w:marBottom w:val="0"/>
      <w:divBdr>
        <w:top w:val="none" w:sz="0" w:space="0" w:color="auto"/>
        <w:left w:val="none" w:sz="0" w:space="0" w:color="auto"/>
        <w:bottom w:val="none" w:sz="0" w:space="0" w:color="auto"/>
        <w:right w:val="none" w:sz="0" w:space="0" w:color="auto"/>
      </w:divBdr>
    </w:div>
    <w:div w:id="1683045383">
      <w:bodyDiv w:val="1"/>
      <w:marLeft w:val="0"/>
      <w:marRight w:val="0"/>
      <w:marTop w:val="0"/>
      <w:marBottom w:val="0"/>
      <w:divBdr>
        <w:top w:val="none" w:sz="0" w:space="0" w:color="auto"/>
        <w:left w:val="none" w:sz="0" w:space="0" w:color="auto"/>
        <w:bottom w:val="none" w:sz="0" w:space="0" w:color="auto"/>
        <w:right w:val="none" w:sz="0" w:space="0" w:color="auto"/>
      </w:divBdr>
    </w:div>
    <w:div w:id="1683312101">
      <w:bodyDiv w:val="1"/>
      <w:marLeft w:val="0"/>
      <w:marRight w:val="0"/>
      <w:marTop w:val="0"/>
      <w:marBottom w:val="0"/>
      <w:divBdr>
        <w:top w:val="none" w:sz="0" w:space="0" w:color="auto"/>
        <w:left w:val="none" w:sz="0" w:space="0" w:color="auto"/>
        <w:bottom w:val="none" w:sz="0" w:space="0" w:color="auto"/>
        <w:right w:val="none" w:sz="0" w:space="0" w:color="auto"/>
      </w:divBdr>
    </w:div>
    <w:div w:id="1683779648">
      <w:bodyDiv w:val="1"/>
      <w:marLeft w:val="0"/>
      <w:marRight w:val="0"/>
      <w:marTop w:val="0"/>
      <w:marBottom w:val="0"/>
      <w:divBdr>
        <w:top w:val="none" w:sz="0" w:space="0" w:color="auto"/>
        <w:left w:val="none" w:sz="0" w:space="0" w:color="auto"/>
        <w:bottom w:val="none" w:sz="0" w:space="0" w:color="auto"/>
        <w:right w:val="none" w:sz="0" w:space="0" w:color="auto"/>
      </w:divBdr>
    </w:div>
    <w:div w:id="1683819865">
      <w:bodyDiv w:val="1"/>
      <w:marLeft w:val="0"/>
      <w:marRight w:val="0"/>
      <w:marTop w:val="0"/>
      <w:marBottom w:val="0"/>
      <w:divBdr>
        <w:top w:val="none" w:sz="0" w:space="0" w:color="auto"/>
        <w:left w:val="none" w:sz="0" w:space="0" w:color="auto"/>
        <w:bottom w:val="none" w:sz="0" w:space="0" w:color="auto"/>
        <w:right w:val="none" w:sz="0" w:space="0" w:color="auto"/>
      </w:divBdr>
    </w:div>
    <w:div w:id="1684084997">
      <w:bodyDiv w:val="1"/>
      <w:marLeft w:val="0"/>
      <w:marRight w:val="0"/>
      <w:marTop w:val="0"/>
      <w:marBottom w:val="0"/>
      <w:divBdr>
        <w:top w:val="none" w:sz="0" w:space="0" w:color="auto"/>
        <w:left w:val="none" w:sz="0" w:space="0" w:color="auto"/>
        <w:bottom w:val="none" w:sz="0" w:space="0" w:color="auto"/>
        <w:right w:val="none" w:sz="0" w:space="0" w:color="auto"/>
      </w:divBdr>
    </w:div>
    <w:div w:id="1684437163">
      <w:bodyDiv w:val="1"/>
      <w:marLeft w:val="0"/>
      <w:marRight w:val="0"/>
      <w:marTop w:val="0"/>
      <w:marBottom w:val="0"/>
      <w:divBdr>
        <w:top w:val="none" w:sz="0" w:space="0" w:color="auto"/>
        <w:left w:val="none" w:sz="0" w:space="0" w:color="auto"/>
        <w:bottom w:val="none" w:sz="0" w:space="0" w:color="auto"/>
        <w:right w:val="none" w:sz="0" w:space="0" w:color="auto"/>
      </w:divBdr>
    </w:div>
    <w:div w:id="1684938136">
      <w:bodyDiv w:val="1"/>
      <w:marLeft w:val="0"/>
      <w:marRight w:val="0"/>
      <w:marTop w:val="0"/>
      <w:marBottom w:val="0"/>
      <w:divBdr>
        <w:top w:val="none" w:sz="0" w:space="0" w:color="auto"/>
        <w:left w:val="none" w:sz="0" w:space="0" w:color="auto"/>
        <w:bottom w:val="none" w:sz="0" w:space="0" w:color="auto"/>
        <w:right w:val="none" w:sz="0" w:space="0" w:color="auto"/>
      </w:divBdr>
    </w:div>
    <w:div w:id="1685087111">
      <w:bodyDiv w:val="1"/>
      <w:marLeft w:val="0"/>
      <w:marRight w:val="0"/>
      <w:marTop w:val="0"/>
      <w:marBottom w:val="0"/>
      <w:divBdr>
        <w:top w:val="none" w:sz="0" w:space="0" w:color="auto"/>
        <w:left w:val="none" w:sz="0" w:space="0" w:color="auto"/>
        <w:bottom w:val="none" w:sz="0" w:space="0" w:color="auto"/>
        <w:right w:val="none" w:sz="0" w:space="0" w:color="auto"/>
      </w:divBdr>
    </w:div>
    <w:div w:id="1685092970">
      <w:bodyDiv w:val="1"/>
      <w:marLeft w:val="0"/>
      <w:marRight w:val="0"/>
      <w:marTop w:val="0"/>
      <w:marBottom w:val="0"/>
      <w:divBdr>
        <w:top w:val="none" w:sz="0" w:space="0" w:color="auto"/>
        <w:left w:val="none" w:sz="0" w:space="0" w:color="auto"/>
        <w:bottom w:val="none" w:sz="0" w:space="0" w:color="auto"/>
        <w:right w:val="none" w:sz="0" w:space="0" w:color="auto"/>
      </w:divBdr>
    </w:div>
    <w:div w:id="1685550747">
      <w:bodyDiv w:val="1"/>
      <w:marLeft w:val="0"/>
      <w:marRight w:val="0"/>
      <w:marTop w:val="0"/>
      <w:marBottom w:val="0"/>
      <w:divBdr>
        <w:top w:val="none" w:sz="0" w:space="0" w:color="auto"/>
        <w:left w:val="none" w:sz="0" w:space="0" w:color="auto"/>
        <w:bottom w:val="none" w:sz="0" w:space="0" w:color="auto"/>
        <w:right w:val="none" w:sz="0" w:space="0" w:color="auto"/>
      </w:divBdr>
    </w:div>
    <w:div w:id="1685940539">
      <w:bodyDiv w:val="1"/>
      <w:marLeft w:val="0"/>
      <w:marRight w:val="0"/>
      <w:marTop w:val="0"/>
      <w:marBottom w:val="0"/>
      <w:divBdr>
        <w:top w:val="none" w:sz="0" w:space="0" w:color="auto"/>
        <w:left w:val="none" w:sz="0" w:space="0" w:color="auto"/>
        <w:bottom w:val="none" w:sz="0" w:space="0" w:color="auto"/>
        <w:right w:val="none" w:sz="0" w:space="0" w:color="auto"/>
      </w:divBdr>
    </w:div>
    <w:div w:id="1686399747">
      <w:bodyDiv w:val="1"/>
      <w:marLeft w:val="0"/>
      <w:marRight w:val="0"/>
      <w:marTop w:val="0"/>
      <w:marBottom w:val="0"/>
      <w:divBdr>
        <w:top w:val="none" w:sz="0" w:space="0" w:color="auto"/>
        <w:left w:val="none" w:sz="0" w:space="0" w:color="auto"/>
        <w:bottom w:val="none" w:sz="0" w:space="0" w:color="auto"/>
        <w:right w:val="none" w:sz="0" w:space="0" w:color="auto"/>
      </w:divBdr>
    </w:div>
    <w:div w:id="1687362853">
      <w:bodyDiv w:val="1"/>
      <w:marLeft w:val="0"/>
      <w:marRight w:val="0"/>
      <w:marTop w:val="0"/>
      <w:marBottom w:val="0"/>
      <w:divBdr>
        <w:top w:val="none" w:sz="0" w:space="0" w:color="auto"/>
        <w:left w:val="none" w:sz="0" w:space="0" w:color="auto"/>
        <w:bottom w:val="none" w:sz="0" w:space="0" w:color="auto"/>
        <w:right w:val="none" w:sz="0" w:space="0" w:color="auto"/>
      </w:divBdr>
    </w:div>
    <w:div w:id="1687826762">
      <w:bodyDiv w:val="1"/>
      <w:marLeft w:val="0"/>
      <w:marRight w:val="0"/>
      <w:marTop w:val="0"/>
      <w:marBottom w:val="0"/>
      <w:divBdr>
        <w:top w:val="none" w:sz="0" w:space="0" w:color="auto"/>
        <w:left w:val="none" w:sz="0" w:space="0" w:color="auto"/>
        <w:bottom w:val="none" w:sz="0" w:space="0" w:color="auto"/>
        <w:right w:val="none" w:sz="0" w:space="0" w:color="auto"/>
      </w:divBdr>
    </w:div>
    <w:div w:id="1687829808">
      <w:bodyDiv w:val="1"/>
      <w:marLeft w:val="0"/>
      <w:marRight w:val="0"/>
      <w:marTop w:val="0"/>
      <w:marBottom w:val="0"/>
      <w:divBdr>
        <w:top w:val="none" w:sz="0" w:space="0" w:color="auto"/>
        <w:left w:val="none" w:sz="0" w:space="0" w:color="auto"/>
        <w:bottom w:val="none" w:sz="0" w:space="0" w:color="auto"/>
        <w:right w:val="none" w:sz="0" w:space="0" w:color="auto"/>
      </w:divBdr>
    </w:div>
    <w:div w:id="1688168548">
      <w:bodyDiv w:val="1"/>
      <w:marLeft w:val="0"/>
      <w:marRight w:val="0"/>
      <w:marTop w:val="0"/>
      <w:marBottom w:val="0"/>
      <w:divBdr>
        <w:top w:val="none" w:sz="0" w:space="0" w:color="auto"/>
        <w:left w:val="none" w:sz="0" w:space="0" w:color="auto"/>
        <w:bottom w:val="none" w:sz="0" w:space="0" w:color="auto"/>
        <w:right w:val="none" w:sz="0" w:space="0" w:color="auto"/>
      </w:divBdr>
    </w:div>
    <w:div w:id="1688483774">
      <w:bodyDiv w:val="1"/>
      <w:marLeft w:val="0"/>
      <w:marRight w:val="0"/>
      <w:marTop w:val="0"/>
      <w:marBottom w:val="0"/>
      <w:divBdr>
        <w:top w:val="none" w:sz="0" w:space="0" w:color="auto"/>
        <w:left w:val="none" w:sz="0" w:space="0" w:color="auto"/>
        <w:bottom w:val="none" w:sz="0" w:space="0" w:color="auto"/>
        <w:right w:val="none" w:sz="0" w:space="0" w:color="auto"/>
      </w:divBdr>
    </w:div>
    <w:div w:id="1688485681">
      <w:bodyDiv w:val="1"/>
      <w:marLeft w:val="0"/>
      <w:marRight w:val="0"/>
      <w:marTop w:val="0"/>
      <w:marBottom w:val="0"/>
      <w:divBdr>
        <w:top w:val="none" w:sz="0" w:space="0" w:color="auto"/>
        <w:left w:val="none" w:sz="0" w:space="0" w:color="auto"/>
        <w:bottom w:val="none" w:sz="0" w:space="0" w:color="auto"/>
        <w:right w:val="none" w:sz="0" w:space="0" w:color="auto"/>
      </w:divBdr>
    </w:div>
    <w:div w:id="1688828396">
      <w:bodyDiv w:val="1"/>
      <w:marLeft w:val="0"/>
      <w:marRight w:val="0"/>
      <w:marTop w:val="0"/>
      <w:marBottom w:val="0"/>
      <w:divBdr>
        <w:top w:val="none" w:sz="0" w:space="0" w:color="auto"/>
        <w:left w:val="none" w:sz="0" w:space="0" w:color="auto"/>
        <w:bottom w:val="none" w:sz="0" w:space="0" w:color="auto"/>
        <w:right w:val="none" w:sz="0" w:space="0" w:color="auto"/>
      </w:divBdr>
    </w:div>
    <w:div w:id="1688829102">
      <w:bodyDiv w:val="1"/>
      <w:marLeft w:val="0"/>
      <w:marRight w:val="0"/>
      <w:marTop w:val="0"/>
      <w:marBottom w:val="0"/>
      <w:divBdr>
        <w:top w:val="none" w:sz="0" w:space="0" w:color="auto"/>
        <w:left w:val="none" w:sz="0" w:space="0" w:color="auto"/>
        <w:bottom w:val="none" w:sz="0" w:space="0" w:color="auto"/>
        <w:right w:val="none" w:sz="0" w:space="0" w:color="auto"/>
      </w:divBdr>
    </w:div>
    <w:div w:id="1688871428">
      <w:bodyDiv w:val="1"/>
      <w:marLeft w:val="0"/>
      <w:marRight w:val="0"/>
      <w:marTop w:val="0"/>
      <w:marBottom w:val="0"/>
      <w:divBdr>
        <w:top w:val="none" w:sz="0" w:space="0" w:color="auto"/>
        <w:left w:val="none" w:sz="0" w:space="0" w:color="auto"/>
        <w:bottom w:val="none" w:sz="0" w:space="0" w:color="auto"/>
        <w:right w:val="none" w:sz="0" w:space="0" w:color="auto"/>
      </w:divBdr>
    </w:div>
    <w:div w:id="1689067580">
      <w:bodyDiv w:val="1"/>
      <w:marLeft w:val="0"/>
      <w:marRight w:val="0"/>
      <w:marTop w:val="0"/>
      <w:marBottom w:val="0"/>
      <w:divBdr>
        <w:top w:val="none" w:sz="0" w:space="0" w:color="auto"/>
        <w:left w:val="none" w:sz="0" w:space="0" w:color="auto"/>
        <w:bottom w:val="none" w:sz="0" w:space="0" w:color="auto"/>
        <w:right w:val="none" w:sz="0" w:space="0" w:color="auto"/>
      </w:divBdr>
    </w:div>
    <w:div w:id="1689327936">
      <w:bodyDiv w:val="1"/>
      <w:marLeft w:val="0"/>
      <w:marRight w:val="0"/>
      <w:marTop w:val="0"/>
      <w:marBottom w:val="0"/>
      <w:divBdr>
        <w:top w:val="none" w:sz="0" w:space="0" w:color="auto"/>
        <w:left w:val="none" w:sz="0" w:space="0" w:color="auto"/>
        <w:bottom w:val="none" w:sz="0" w:space="0" w:color="auto"/>
        <w:right w:val="none" w:sz="0" w:space="0" w:color="auto"/>
      </w:divBdr>
    </w:div>
    <w:div w:id="1689331604">
      <w:bodyDiv w:val="1"/>
      <w:marLeft w:val="0"/>
      <w:marRight w:val="0"/>
      <w:marTop w:val="0"/>
      <w:marBottom w:val="0"/>
      <w:divBdr>
        <w:top w:val="none" w:sz="0" w:space="0" w:color="auto"/>
        <w:left w:val="none" w:sz="0" w:space="0" w:color="auto"/>
        <w:bottom w:val="none" w:sz="0" w:space="0" w:color="auto"/>
        <w:right w:val="none" w:sz="0" w:space="0" w:color="auto"/>
      </w:divBdr>
    </w:div>
    <w:div w:id="1689791512">
      <w:bodyDiv w:val="1"/>
      <w:marLeft w:val="0"/>
      <w:marRight w:val="0"/>
      <w:marTop w:val="0"/>
      <w:marBottom w:val="0"/>
      <w:divBdr>
        <w:top w:val="none" w:sz="0" w:space="0" w:color="auto"/>
        <w:left w:val="none" w:sz="0" w:space="0" w:color="auto"/>
        <w:bottom w:val="none" w:sz="0" w:space="0" w:color="auto"/>
        <w:right w:val="none" w:sz="0" w:space="0" w:color="auto"/>
      </w:divBdr>
    </w:div>
    <w:div w:id="1690250528">
      <w:bodyDiv w:val="1"/>
      <w:marLeft w:val="0"/>
      <w:marRight w:val="0"/>
      <w:marTop w:val="0"/>
      <w:marBottom w:val="0"/>
      <w:divBdr>
        <w:top w:val="none" w:sz="0" w:space="0" w:color="auto"/>
        <w:left w:val="none" w:sz="0" w:space="0" w:color="auto"/>
        <w:bottom w:val="none" w:sz="0" w:space="0" w:color="auto"/>
        <w:right w:val="none" w:sz="0" w:space="0" w:color="auto"/>
      </w:divBdr>
    </w:div>
    <w:div w:id="1690402585">
      <w:bodyDiv w:val="1"/>
      <w:marLeft w:val="0"/>
      <w:marRight w:val="0"/>
      <w:marTop w:val="0"/>
      <w:marBottom w:val="0"/>
      <w:divBdr>
        <w:top w:val="none" w:sz="0" w:space="0" w:color="auto"/>
        <w:left w:val="none" w:sz="0" w:space="0" w:color="auto"/>
        <w:bottom w:val="none" w:sz="0" w:space="0" w:color="auto"/>
        <w:right w:val="none" w:sz="0" w:space="0" w:color="auto"/>
      </w:divBdr>
    </w:div>
    <w:div w:id="1690526513">
      <w:bodyDiv w:val="1"/>
      <w:marLeft w:val="0"/>
      <w:marRight w:val="0"/>
      <w:marTop w:val="0"/>
      <w:marBottom w:val="0"/>
      <w:divBdr>
        <w:top w:val="none" w:sz="0" w:space="0" w:color="auto"/>
        <w:left w:val="none" w:sz="0" w:space="0" w:color="auto"/>
        <w:bottom w:val="none" w:sz="0" w:space="0" w:color="auto"/>
        <w:right w:val="none" w:sz="0" w:space="0" w:color="auto"/>
      </w:divBdr>
    </w:div>
    <w:div w:id="1690795107">
      <w:bodyDiv w:val="1"/>
      <w:marLeft w:val="0"/>
      <w:marRight w:val="0"/>
      <w:marTop w:val="0"/>
      <w:marBottom w:val="0"/>
      <w:divBdr>
        <w:top w:val="none" w:sz="0" w:space="0" w:color="auto"/>
        <w:left w:val="none" w:sz="0" w:space="0" w:color="auto"/>
        <w:bottom w:val="none" w:sz="0" w:space="0" w:color="auto"/>
        <w:right w:val="none" w:sz="0" w:space="0" w:color="auto"/>
      </w:divBdr>
    </w:div>
    <w:div w:id="1691176967">
      <w:bodyDiv w:val="1"/>
      <w:marLeft w:val="0"/>
      <w:marRight w:val="0"/>
      <w:marTop w:val="0"/>
      <w:marBottom w:val="0"/>
      <w:divBdr>
        <w:top w:val="none" w:sz="0" w:space="0" w:color="auto"/>
        <w:left w:val="none" w:sz="0" w:space="0" w:color="auto"/>
        <w:bottom w:val="none" w:sz="0" w:space="0" w:color="auto"/>
        <w:right w:val="none" w:sz="0" w:space="0" w:color="auto"/>
      </w:divBdr>
    </w:div>
    <w:div w:id="1691297171">
      <w:bodyDiv w:val="1"/>
      <w:marLeft w:val="0"/>
      <w:marRight w:val="0"/>
      <w:marTop w:val="0"/>
      <w:marBottom w:val="0"/>
      <w:divBdr>
        <w:top w:val="none" w:sz="0" w:space="0" w:color="auto"/>
        <w:left w:val="none" w:sz="0" w:space="0" w:color="auto"/>
        <w:bottom w:val="none" w:sz="0" w:space="0" w:color="auto"/>
        <w:right w:val="none" w:sz="0" w:space="0" w:color="auto"/>
      </w:divBdr>
    </w:div>
    <w:div w:id="1691446896">
      <w:bodyDiv w:val="1"/>
      <w:marLeft w:val="0"/>
      <w:marRight w:val="0"/>
      <w:marTop w:val="0"/>
      <w:marBottom w:val="0"/>
      <w:divBdr>
        <w:top w:val="none" w:sz="0" w:space="0" w:color="auto"/>
        <w:left w:val="none" w:sz="0" w:space="0" w:color="auto"/>
        <w:bottom w:val="none" w:sz="0" w:space="0" w:color="auto"/>
        <w:right w:val="none" w:sz="0" w:space="0" w:color="auto"/>
      </w:divBdr>
    </w:div>
    <w:div w:id="1691643490">
      <w:bodyDiv w:val="1"/>
      <w:marLeft w:val="0"/>
      <w:marRight w:val="0"/>
      <w:marTop w:val="0"/>
      <w:marBottom w:val="0"/>
      <w:divBdr>
        <w:top w:val="none" w:sz="0" w:space="0" w:color="auto"/>
        <w:left w:val="none" w:sz="0" w:space="0" w:color="auto"/>
        <w:bottom w:val="none" w:sz="0" w:space="0" w:color="auto"/>
        <w:right w:val="none" w:sz="0" w:space="0" w:color="auto"/>
      </w:divBdr>
    </w:div>
    <w:div w:id="1691757772">
      <w:bodyDiv w:val="1"/>
      <w:marLeft w:val="0"/>
      <w:marRight w:val="0"/>
      <w:marTop w:val="0"/>
      <w:marBottom w:val="0"/>
      <w:divBdr>
        <w:top w:val="none" w:sz="0" w:space="0" w:color="auto"/>
        <w:left w:val="none" w:sz="0" w:space="0" w:color="auto"/>
        <w:bottom w:val="none" w:sz="0" w:space="0" w:color="auto"/>
        <w:right w:val="none" w:sz="0" w:space="0" w:color="auto"/>
      </w:divBdr>
    </w:div>
    <w:div w:id="1691762155">
      <w:bodyDiv w:val="1"/>
      <w:marLeft w:val="0"/>
      <w:marRight w:val="0"/>
      <w:marTop w:val="0"/>
      <w:marBottom w:val="0"/>
      <w:divBdr>
        <w:top w:val="none" w:sz="0" w:space="0" w:color="auto"/>
        <w:left w:val="none" w:sz="0" w:space="0" w:color="auto"/>
        <w:bottom w:val="none" w:sz="0" w:space="0" w:color="auto"/>
        <w:right w:val="none" w:sz="0" w:space="0" w:color="auto"/>
      </w:divBdr>
    </w:div>
    <w:div w:id="1691881162">
      <w:bodyDiv w:val="1"/>
      <w:marLeft w:val="0"/>
      <w:marRight w:val="0"/>
      <w:marTop w:val="0"/>
      <w:marBottom w:val="0"/>
      <w:divBdr>
        <w:top w:val="none" w:sz="0" w:space="0" w:color="auto"/>
        <w:left w:val="none" w:sz="0" w:space="0" w:color="auto"/>
        <w:bottom w:val="none" w:sz="0" w:space="0" w:color="auto"/>
        <w:right w:val="none" w:sz="0" w:space="0" w:color="auto"/>
      </w:divBdr>
    </w:div>
    <w:div w:id="1692146227">
      <w:bodyDiv w:val="1"/>
      <w:marLeft w:val="0"/>
      <w:marRight w:val="0"/>
      <w:marTop w:val="0"/>
      <w:marBottom w:val="0"/>
      <w:divBdr>
        <w:top w:val="none" w:sz="0" w:space="0" w:color="auto"/>
        <w:left w:val="none" w:sz="0" w:space="0" w:color="auto"/>
        <w:bottom w:val="none" w:sz="0" w:space="0" w:color="auto"/>
        <w:right w:val="none" w:sz="0" w:space="0" w:color="auto"/>
      </w:divBdr>
    </w:div>
    <w:div w:id="1692562449">
      <w:bodyDiv w:val="1"/>
      <w:marLeft w:val="0"/>
      <w:marRight w:val="0"/>
      <w:marTop w:val="0"/>
      <w:marBottom w:val="0"/>
      <w:divBdr>
        <w:top w:val="none" w:sz="0" w:space="0" w:color="auto"/>
        <w:left w:val="none" w:sz="0" w:space="0" w:color="auto"/>
        <w:bottom w:val="none" w:sz="0" w:space="0" w:color="auto"/>
        <w:right w:val="none" w:sz="0" w:space="0" w:color="auto"/>
      </w:divBdr>
    </w:div>
    <w:div w:id="1692800009">
      <w:bodyDiv w:val="1"/>
      <w:marLeft w:val="0"/>
      <w:marRight w:val="0"/>
      <w:marTop w:val="0"/>
      <w:marBottom w:val="0"/>
      <w:divBdr>
        <w:top w:val="none" w:sz="0" w:space="0" w:color="auto"/>
        <w:left w:val="none" w:sz="0" w:space="0" w:color="auto"/>
        <w:bottom w:val="none" w:sz="0" w:space="0" w:color="auto"/>
        <w:right w:val="none" w:sz="0" w:space="0" w:color="auto"/>
      </w:divBdr>
    </w:div>
    <w:div w:id="1692805864">
      <w:bodyDiv w:val="1"/>
      <w:marLeft w:val="0"/>
      <w:marRight w:val="0"/>
      <w:marTop w:val="0"/>
      <w:marBottom w:val="0"/>
      <w:divBdr>
        <w:top w:val="none" w:sz="0" w:space="0" w:color="auto"/>
        <w:left w:val="none" w:sz="0" w:space="0" w:color="auto"/>
        <w:bottom w:val="none" w:sz="0" w:space="0" w:color="auto"/>
        <w:right w:val="none" w:sz="0" w:space="0" w:color="auto"/>
      </w:divBdr>
    </w:div>
    <w:div w:id="1692880149">
      <w:bodyDiv w:val="1"/>
      <w:marLeft w:val="0"/>
      <w:marRight w:val="0"/>
      <w:marTop w:val="0"/>
      <w:marBottom w:val="0"/>
      <w:divBdr>
        <w:top w:val="none" w:sz="0" w:space="0" w:color="auto"/>
        <w:left w:val="none" w:sz="0" w:space="0" w:color="auto"/>
        <w:bottom w:val="none" w:sz="0" w:space="0" w:color="auto"/>
        <w:right w:val="none" w:sz="0" w:space="0" w:color="auto"/>
      </w:divBdr>
    </w:div>
    <w:div w:id="1693335762">
      <w:bodyDiv w:val="1"/>
      <w:marLeft w:val="0"/>
      <w:marRight w:val="0"/>
      <w:marTop w:val="0"/>
      <w:marBottom w:val="0"/>
      <w:divBdr>
        <w:top w:val="none" w:sz="0" w:space="0" w:color="auto"/>
        <w:left w:val="none" w:sz="0" w:space="0" w:color="auto"/>
        <w:bottom w:val="none" w:sz="0" w:space="0" w:color="auto"/>
        <w:right w:val="none" w:sz="0" w:space="0" w:color="auto"/>
      </w:divBdr>
    </w:div>
    <w:div w:id="1693411490">
      <w:bodyDiv w:val="1"/>
      <w:marLeft w:val="0"/>
      <w:marRight w:val="0"/>
      <w:marTop w:val="0"/>
      <w:marBottom w:val="0"/>
      <w:divBdr>
        <w:top w:val="none" w:sz="0" w:space="0" w:color="auto"/>
        <w:left w:val="none" w:sz="0" w:space="0" w:color="auto"/>
        <w:bottom w:val="none" w:sz="0" w:space="0" w:color="auto"/>
        <w:right w:val="none" w:sz="0" w:space="0" w:color="auto"/>
      </w:divBdr>
    </w:div>
    <w:div w:id="1693528415">
      <w:bodyDiv w:val="1"/>
      <w:marLeft w:val="0"/>
      <w:marRight w:val="0"/>
      <w:marTop w:val="0"/>
      <w:marBottom w:val="0"/>
      <w:divBdr>
        <w:top w:val="none" w:sz="0" w:space="0" w:color="auto"/>
        <w:left w:val="none" w:sz="0" w:space="0" w:color="auto"/>
        <w:bottom w:val="none" w:sz="0" w:space="0" w:color="auto"/>
        <w:right w:val="none" w:sz="0" w:space="0" w:color="auto"/>
      </w:divBdr>
    </w:div>
    <w:div w:id="1693653565">
      <w:bodyDiv w:val="1"/>
      <w:marLeft w:val="0"/>
      <w:marRight w:val="0"/>
      <w:marTop w:val="0"/>
      <w:marBottom w:val="0"/>
      <w:divBdr>
        <w:top w:val="none" w:sz="0" w:space="0" w:color="auto"/>
        <w:left w:val="none" w:sz="0" w:space="0" w:color="auto"/>
        <w:bottom w:val="none" w:sz="0" w:space="0" w:color="auto"/>
        <w:right w:val="none" w:sz="0" w:space="0" w:color="auto"/>
      </w:divBdr>
    </w:div>
    <w:div w:id="1694302754">
      <w:bodyDiv w:val="1"/>
      <w:marLeft w:val="0"/>
      <w:marRight w:val="0"/>
      <w:marTop w:val="0"/>
      <w:marBottom w:val="0"/>
      <w:divBdr>
        <w:top w:val="none" w:sz="0" w:space="0" w:color="auto"/>
        <w:left w:val="none" w:sz="0" w:space="0" w:color="auto"/>
        <w:bottom w:val="none" w:sz="0" w:space="0" w:color="auto"/>
        <w:right w:val="none" w:sz="0" w:space="0" w:color="auto"/>
      </w:divBdr>
    </w:div>
    <w:div w:id="1694333377">
      <w:bodyDiv w:val="1"/>
      <w:marLeft w:val="0"/>
      <w:marRight w:val="0"/>
      <w:marTop w:val="0"/>
      <w:marBottom w:val="0"/>
      <w:divBdr>
        <w:top w:val="none" w:sz="0" w:space="0" w:color="auto"/>
        <w:left w:val="none" w:sz="0" w:space="0" w:color="auto"/>
        <w:bottom w:val="none" w:sz="0" w:space="0" w:color="auto"/>
        <w:right w:val="none" w:sz="0" w:space="0" w:color="auto"/>
      </w:divBdr>
    </w:div>
    <w:div w:id="1694382727">
      <w:bodyDiv w:val="1"/>
      <w:marLeft w:val="0"/>
      <w:marRight w:val="0"/>
      <w:marTop w:val="0"/>
      <w:marBottom w:val="0"/>
      <w:divBdr>
        <w:top w:val="none" w:sz="0" w:space="0" w:color="auto"/>
        <w:left w:val="none" w:sz="0" w:space="0" w:color="auto"/>
        <w:bottom w:val="none" w:sz="0" w:space="0" w:color="auto"/>
        <w:right w:val="none" w:sz="0" w:space="0" w:color="auto"/>
      </w:divBdr>
    </w:div>
    <w:div w:id="1694457258">
      <w:bodyDiv w:val="1"/>
      <w:marLeft w:val="0"/>
      <w:marRight w:val="0"/>
      <w:marTop w:val="0"/>
      <w:marBottom w:val="0"/>
      <w:divBdr>
        <w:top w:val="none" w:sz="0" w:space="0" w:color="auto"/>
        <w:left w:val="none" w:sz="0" w:space="0" w:color="auto"/>
        <w:bottom w:val="none" w:sz="0" w:space="0" w:color="auto"/>
        <w:right w:val="none" w:sz="0" w:space="0" w:color="auto"/>
      </w:divBdr>
    </w:div>
    <w:div w:id="1694458782">
      <w:bodyDiv w:val="1"/>
      <w:marLeft w:val="0"/>
      <w:marRight w:val="0"/>
      <w:marTop w:val="0"/>
      <w:marBottom w:val="0"/>
      <w:divBdr>
        <w:top w:val="none" w:sz="0" w:space="0" w:color="auto"/>
        <w:left w:val="none" w:sz="0" w:space="0" w:color="auto"/>
        <w:bottom w:val="none" w:sz="0" w:space="0" w:color="auto"/>
        <w:right w:val="none" w:sz="0" w:space="0" w:color="auto"/>
      </w:divBdr>
    </w:div>
    <w:div w:id="1694529413">
      <w:bodyDiv w:val="1"/>
      <w:marLeft w:val="0"/>
      <w:marRight w:val="0"/>
      <w:marTop w:val="0"/>
      <w:marBottom w:val="0"/>
      <w:divBdr>
        <w:top w:val="none" w:sz="0" w:space="0" w:color="auto"/>
        <w:left w:val="none" w:sz="0" w:space="0" w:color="auto"/>
        <w:bottom w:val="none" w:sz="0" w:space="0" w:color="auto"/>
        <w:right w:val="none" w:sz="0" w:space="0" w:color="auto"/>
      </w:divBdr>
    </w:div>
    <w:div w:id="1694568822">
      <w:bodyDiv w:val="1"/>
      <w:marLeft w:val="0"/>
      <w:marRight w:val="0"/>
      <w:marTop w:val="0"/>
      <w:marBottom w:val="0"/>
      <w:divBdr>
        <w:top w:val="none" w:sz="0" w:space="0" w:color="auto"/>
        <w:left w:val="none" w:sz="0" w:space="0" w:color="auto"/>
        <w:bottom w:val="none" w:sz="0" w:space="0" w:color="auto"/>
        <w:right w:val="none" w:sz="0" w:space="0" w:color="auto"/>
      </w:divBdr>
    </w:div>
    <w:div w:id="1694573170">
      <w:bodyDiv w:val="1"/>
      <w:marLeft w:val="0"/>
      <w:marRight w:val="0"/>
      <w:marTop w:val="0"/>
      <w:marBottom w:val="0"/>
      <w:divBdr>
        <w:top w:val="none" w:sz="0" w:space="0" w:color="auto"/>
        <w:left w:val="none" w:sz="0" w:space="0" w:color="auto"/>
        <w:bottom w:val="none" w:sz="0" w:space="0" w:color="auto"/>
        <w:right w:val="none" w:sz="0" w:space="0" w:color="auto"/>
      </w:divBdr>
    </w:div>
    <w:div w:id="1695157558">
      <w:bodyDiv w:val="1"/>
      <w:marLeft w:val="0"/>
      <w:marRight w:val="0"/>
      <w:marTop w:val="0"/>
      <w:marBottom w:val="0"/>
      <w:divBdr>
        <w:top w:val="none" w:sz="0" w:space="0" w:color="auto"/>
        <w:left w:val="none" w:sz="0" w:space="0" w:color="auto"/>
        <w:bottom w:val="none" w:sz="0" w:space="0" w:color="auto"/>
        <w:right w:val="none" w:sz="0" w:space="0" w:color="auto"/>
      </w:divBdr>
    </w:div>
    <w:div w:id="1695299514">
      <w:bodyDiv w:val="1"/>
      <w:marLeft w:val="0"/>
      <w:marRight w:val="0"/>
      <w:marTop w:val="0"/>
      <w:marBottom w:val="0"/>
      <w:divBdr>
        <w:top w:val="none" w:sz="0" w:space="0" w:color="auto"/>
        <w:left w:val="none" w:sz="0" w:space="0" w:color="auto"/>
        <w:bottom w:val="none" w:sz="0" w:space="0" w:color="auto"/>
        <w:right w:val="none" w:sz="0" w:space="0" w:color="auto"/>
      </w:divBdr>
    </w:div>
    <w:div w:id="1695499926">
      <w:bodyDiv w:val="1"/>
      <w:marLeft w:val="0"/>
      <w:marRight w:val="0"/>
      <w:marTop w:val="0"/>
      <w:marBottom w:val="0"/>
      <w:divBdr>
        <w:top w:val="none" w:sz="0" w:space="0" w:color="auto"/>
        <w:left w:val="none" w:sz="0" w:space="0" w:color="auto"/>
        <w:bottom w:val="none" w:sz="0" w:space="0" w:color="auto"/>
        <w:right w:val="none" w:sz="0" w:space="0" w:color="auto"/>
      </w:divBdr>
    </w:div>
    <w:div w:id="1696421027">
      <w:bodyDiv w:val="1"/>
      <w:marLeft w:val="0"/>
      <w:marRight w:val="0"/>
      <w:marTop w:val="0"/>
      <w:marBottom w:val="0"/>
      <w:divBdr>
        <w:top w:val="none" w:sz="0" w:space="0" w:color="auto"/>
        <w:left w:val="none" w:sz="0" w:space="0" w:color="auto"/>
        <w:bottom w:val="none" w:sz="0" w:space="0" w:color="auto"/>
        <w:right w:val="none" w:sz="0" w:space="0" w:color="auto"/>
      </w:divBdr>
    </w:div>
    <w:div w:id="1696465984">
      <w:bodyDiv w:val="1"/>
      <w:marLeft w:val="0"/>
      <w:marRight w:val="0"/>
      <w:marTop w:val="0"/>
      <w:marBottom w:val="0"/>
      <w:divBdr>
        <w:top w:val="none" w:sz="0" w:space="0" w:color="auto"/>
        <w:left w:val="none" w:sz="0" w:space="0" w:color="auto"/>
        <w:bottom w:val="none" w:sz="0" w:space="0" w:color="auto"/>
        <w:right w:val="none" w:sz="0" w:space="0" w:color="auto"/>
      </w:divBdr>
    </w:div>
    <w:div w:id="1696540905">
      <w:bodyDiv w:val="1"/>
      <w:marLeft w:val="0"/>
      <w:marRight w:val="0"/>
      <w:marTop w:val="0"/>
      <w:marBottom w:val="0"/>
      <w:divBdr>
        <w:top w:val="none" w:sz="0" w:space="0" w:color="auto"/>
        <w:left w:val="none" w:sz="0" w:space="0" w:color="auto"/>
        <w:bottom w:val="none" w:sz="0" w:space="0" w:color="auto"/>
        <w:right w:val="none" w:sz="0" w:space="0" w:color="auto"/>
      </w:divBdr>
    </w:div>
    <w:div w:id="1696686681">
      <w:bodyDiv w:val="1"/>
      <w:marLeft w:val="0"/>
      <w:marRight w:val="0"/>
      <w:marTop w:val="0"/>
      <w:marBottom w:val="0"/>
      <w:divBdr>
        <w:top w:val="none" w:sz="0" w:space="0" w:color="auto"/>
        <w:left w:val="none" w:sz="0" w:space="0" w:color="auto"/>
        <w:bottom w:val="none" w:sz="0" w:space="0" w:color="auto"/>
        <w:right w:val="none" w:sz="0" w:space="0" w:color="auto"/>
      </w:divBdr>
    </w:div>
    <w:div w:id="1696886376">
      <w:bodyDiv w:val="1"/>
      <w:marLeft w:val="0"/>
      <w:marRight w:val="0"/>
      <w:marTop w:val="0"/>
      <w:marBottom w:val="0"/>
      <w:divBdr>
        <w:top w:val="none" w:sz="0" w:space="0" w:color="auto"/>
        <w:left w:val="none" w:sz="0" w:space="0" w:color="auto"/>
        <w:bottom w:val="none" w:sz="0" w:space="0" w:color="auto"/>
        <w:right w:val="none" w:sz="0" w:space="0" w:color="auto"/>
      </w:divBdr>
    </w:div>
    <w:div w:id="1696887914">
      <w:bodyDiv w:val="1"/>
      <w:marLeft w:val="0"/>
      <w:marRight w:val="0"/>
      <w:marTop w:val="0"/>
      <w:marBottom w:val="0"/>
      <w:divBdr>
        <w:top w:val="none" w:sz="0" w:space="0" w:color="auto"/>
        <w:left w:val="none" w:sz="0" w:space="0" w:color="auto"/>
        <w:bottom w:val="none" w:sz="0" w:space="0" w:color="auto"/>
        <w:right w:val="none" w:sz="0" w:space="0" w:color="auto"/>
      </w:divBdr>
    </w:div>
    <w:div w:id="1696927532">
      <w:bodyDiv w:val="1"/>
      <w:marLeft w:val="0"/>
      <w:marRight w:val="0"/>
      <w:marTop w:val="0"/>
      <w:marBottom w:val="0"/>
      <w:divBdr>
        <w:top w:val="none" w:sz="0" w:space="0" w:color="auto"/>
        <w:left w:val="none" w:sz="0" w:space="0" w:color="auto"/>
        <w:bottom w:val="none" w:sz="0" w:space="0" w:color="auto"/>
        <w:right w:val="none" w:sz="0" w:space="0" w:color="auto"/>
      </w:divBdr>
    </w:div>
    <w:div w:id="1697002618">
      <w:bodyDiv w:val="1"/>
      <w:marLeft w:val="0"/>
      <w:marRight w:val="0"/>
      <w:marTop w:val="0"/>
      <w:marBottom w:val="0"/>
      <w:divBdr>
        <w:top w:val="none" w:sz="0" w:space="0" w:color="auto"/>
        <w:left w:val="none" w:sz="0" w:space="0" w:color="auto"/>
        <w:bottom w:val="none" w:sz="0" w:space="0" w:color="auto"/>
        <w:right w:val="none" w:sz="0" w:space="0" w:color="auto"/>
      </w:divBdr>
    </w:div>
    <w:div w:id="1697078885">
      <w:bodyDiv w:val="1"/>
      <w:marLeft w:val="0"/>
      <w:marRight w:val="0"/>
      <w:marTop w:val="0"/>
      <w:marBottom w:val="0"/>
      <w:divBdr>
        <w:top w:val="none" w:sz="0" w:space="0" w:color="auto"/>
        <w:left w:val="none" w:sz="0" w:space="0" w:color="auto"/>
        <w:bottom w:val="none" w:sz="0" w:space="0" w:color="auto"/>
        <w:right w:val="none" w:sz="0" w:space="0" w:color="auto"/>
      </w:divBdr>
    </w:div>
    <w:div w:id="1697193329">
      <w:bodyDiv w:val="1"/>
      <w:marLeft w:val="0"/>
      <w:marRight w:val="0"/>
      <w:marTop w:val="0"/>
      <w:marBottom w:val="0"/>
      <w:divBdr>
        <w:top w:val="none" w:sz="0" w:space="0" w:color="auto"/>
        <w:left w:val="none" w:sz="0" w:space="0" w:color="auto"/>
        <w:bottom w:val="none" w:sz="0" w:space="0" w:color="auto"/>
        <w:right w:val="none" w:sz="0" w:space="0" w:color="auto"/>
      </w:divBdr>
    </w:div>
    <w:div w:id="1697268888">
      <w:bodyDiv w:val="1"/>
      <w:marLeft w:val="0"/>
      <w:marRight w:val="0"/>
      <w:marTop w:val="0"/>
      <w:marBottom w:val="0"/>
      <w:divBdr>
        <w:top w:val="none" w:sz="0" w:space="0" w:color="auto"/>
        <w:left w:val="none" w:sz="0" w:space="0" w:color="auto"/>
        <w:bottom w:val="none" w:sz="0" w:space="0" w:color="auto"/>
        <w:right w:val="none" w:sz="0" w:space="0" w:color="auto"/>
      </w:divBdr>
    </w:div>
    <w:div w:id="1697390192">
      <w:bodyDiv w:val="1"/>
      <w:marLeft w:val="0"/>
      <w:marRight w:val="0"/>
      <w:marTop w:val="0"/>
      <w:marBottom w:val="0"/>
      <w:divBdr>
        <w:top w:val="none" w:sz="0" w:space="0" w:color="auto"/>
        <w:left w:val="none" w:sz="0" w:space="0" w:color="auto"/>
        <w:bottom w:val="none" w:sz="0" w:space="0" w:color="auto"/>
        <w:right w:val="none" w:sz="0" w:space="0" w:color="auto"/>
      </w:divBdr>
    </w:div>
    <w:div w:id="1697659820">
      <w:bodyDiv w:val="1"/>
      <w:marLeft w:val="0"/>
      <w:marRight w:val="0"/>
      <w:marTop w:val="0"/>
      <w:marBottom w:val="0"/>
      <w:divBdr>
        <w:top w:val="none" w:sz="0" w:space="0" w:color="auto"/>
        <w:left w:val="none" w:sz="0" w:space="0" w:color="auto"/>
        <w:bottom w:val="none" w:sz="0" w:space="0" w:color="auto"/>
        <w:right w:val="none" w:sz="0" w:space="0" w:color="auto"/>
      </w:divBdr>
    </w:div>
    <w:div w:id="1697776021">
      <w:bodyDiv w:val="1"/>
      <w:marLeft w:val="0"/>
      <w:marRight w:val="0"/>
      <w:marTop w:val="0"/>
      <w:marBottom w:val="0"/>
      <w:divBdr>
        <w:top w:val="none" w:sz="0" w:space="0" w:color="auto"/>
        <w:left w:val="none" w:sz="0" w:space="0" w:color="auto"/>
        <w:bottom w:val="none" w:sz="0" w:space="0" w:color="auto"/>
        <w:right w:val="none" w:sz="0" w:space="0" w:color="auto"/>
      </w:divBdr>
    </w:div>
    <w:div w:id="1698189220">
      <w:bodyDiv w:val="1"/>
      <w:marLeft w:val="0"/>
      <w:marRight w:val="0"/>
      <w:marTop w:val="0"/>
      <w:marBottom w:val="0"/>
      <w:divBdr>
        <w:top w:val="none" w:sz="0" w:space="0" w:color="auto"/>
        <w:left w:val="none" w:sz="0" w:space="0" w:color="auto"/>
        <w:bottom w:val="none" w:sz="0" w:space="0" w:color="auto"/>
        <w:right w:val="none" w:sz="0" w:space="0" w:color="auto"/>
      </w:divBdr>
    </w:div>
    <w:div w:id="1698693997">
      <w:bodyDiv w:val="1"/>
      <w:marLeft w:val="0"/>
      <w:marRight w:val="0"/>
      <w:marTop w:val="0"/>
      <w:marBottom w:val="0"/>
      <w:divBdr>
        <w:top w:val="none" w:sz="0" w:space="0" w:color="auto"/>
        <w:left w:val="none" w:sz="0" w:space="0" w:color="auto"/>
        <w:bottom w:val="none" w:sz="0" w:space="0" w:color="auto"/>
        <w:right w:val="none" w:sz="0" w:space="0" w:color="auto"/>
      </w:divBdr>
    </w:div>
    <w:div w:id="1698770652">
      <w:bodyDiv w:val="1"/>
      <w:marLeft w:val="0"/>
      <w:marRight w:val="0"/>
      <w:marTop w:val="0"/>
      <w:marBottom w:val="0"/>
      <w:divBdr>
        <w:top w:val="none" w:sz="0" w:space="0" w:color="auto"/>
        <w:left w:val="none" w:sz="0" w:space="0" w:color="auto"/>
        <w:bottom w:val="none" w:sz="0" w:space="0" w:color="auto"/>
        <w:right w:val="none" w:sz="0" w:space="0" w:color="auto"/>
      </w:divBdr>
    </w:div>
    <w:div w:id="1699162827">
      <w:bodyDiv w:val="1"/>
      <w:marLeft w:val="0"/>
      <w:marRight w:val="0"/>
      <w:marTop w:val="0"/>
      <w:marBottom w:val="0"/>
      <w:divBdr>
        <w:top w:val="none" w:sz="0" w:space="0" w:color="auto"/>
        <w:left w:val="none" w:sz="0" w:space="0" w:color="auto"/>
        <w:bottom w:val="none" w:sz="0" w:space="0" w:color="auto"/>
        <w:right w:val="none" w:sz="0" w:space="0" w:color="auto"/>
      </w:divBdr>
    </w:div>
    <w:div w:id="1699348856">
      <w:bodyDiv w:val="1"/>
      <w:marLeft w:val="0"/>
      <w:marRight w:val="0"/>
      <w:marTop w:val="0"/>
      <w:marBottom w:val="0"/>
      <w:divBdr>
        <w:top w:val="none" w:sz="0" w:space="0" w:color="auto"/>
        <w:left w:val="none" w:sz="0" w:space="0" w:color="auto"/>
        <w:bottom w:val="none" w:sz="0" w:space="0" w:color="auto"/>
        <w:right w:val="none" w:sz="0" w:space="0" w:color="auto"/>
      </w:divBdr>
    </w:div>
    <w:div w:id="1699425713">
      <w:bodyDiv w:val="1"/>
      <w:marLeft w:val="0"/>
      <w:marRight w:val="0"/>
      <w:marTop w:val="0"/>
      <w:marBottom w:val="0"/>
      <w:divBdr>
        <w:top w:val="none" w:sz="0" w:space="0" w:color="auto"/>
        <w:left w:val="none" w:sz="0" w:space="0" w:color="auto"/>
        <w:bottom w:val="none" w:sz="0" w:space="0" w:color="auto"/>
        <w:right w:val="none" w:sz="0" w:space="0" w:color="auto"/>
      </w:divBdr>
    </w:div>
    <w:div w:id="1699550387">
      <w:bodyDiv w:val="1"/>
      <w:marLeft w:val="0"/>
      <w:marRight w:val="0"/>
      <w:marTop w:val="0"/>
      <w:marBottom w:val="0"/>
      <w:divBdr>
        <w:top w:val="none" w:sz="0" w:space="0" w:color="auto"/>
        <w:left w:val="none" w:sz="0" w:space="0" w:color="auto"/>
        <w:bottom w:val="none" w:sz="0" w:space="0" w:color="auto"/>
        <w:right w:val="none" w:sz="0" w:space="0" w:color="auto"/>
      </w:divBdr>
    </w:div>
    <w:div w:id="1699626860">
      <w:bodyDiv w:val="1"/>
      <w:marLeft w:val="0"/>
      <w:marRight w:val="0"/>
      <w:marTop w:val="0"/>
      <w:marBottom w:val="0"/>
      <w:divBdr>
        <w:top w:val="none" w:sz="0" w:space="0" w:color="auto"/>
        <w:left w:val="none" w:sz="0" w:space="0" w:color="auto"/>
        <w:bottom w:val="none" w:sz="0" w:space="0" w:color="auto"/>
        <w:right w:val="none" w:sz="0" w:space="0" w:color="auto"/>
      </w:divBdr>
    </w:div>
    <w:div w:id="1699888548">
      <w:bodyDiv w:val="1"/>
      <w:marLeft w:val="0"/>
      <w:marRight w:val="0"/>
      <w:marTop w:val="0"/>
      <w:marBottom w:val="0"/>
      <w:divBdr>
        <w:top w:val="none" w:sz="0" w:space="0" w:color="auto"/>
        <w:left w:val="none" w:sz="0" w:space="0" w:color="auto"/>
        <w:bottom w:val="none" w:sz="0" w:space="0" w:color="auto"/>
        <w:right w:val="none" w:sz="0" w:space="0" w:color="auto"/>
      </w:divBdr>
    </w:div>
    <w:div w:id="1700276519">
      <w:bodyDiv w:val="1"/>
      <w:marLeft w:val="0"/>
      <w:marRight w:val="0"/>
      <w:marTop w:val="0"/>
      <w:marBottom w:val="0"/>
      <w:divBdr>
        <w:top w:val="none" w:sz="0" w:space="0" w:color="auto"/>
        <w:left w:val="none" w:sz="0" w:space="0" w:color="auto"/>
        <w:bottom w:val="none" w:sz="0" w:space="0" w:color="auto"/>
        <w:right w:val="none" w:sz="0" w:space="0" w:color="auto"/>
      </w:divBdr>
    </w:div>
    <w:div w:id="1700354820">
      <w:bodyDiv w:val="1"/>
      <w:marLeft w:val="0"/>
      <w:marRight w:val="0"/>
      <w:marTop w:val="0"/>
      <w:marBottom w:val="0"/>
      <w:divBdr>
        <w:top w:val="none" w:sz="0" w:space="0" w:color="auto"/>
        <w:left w:val="none" w:sz="0" w:space="0" w:color="auto"/>
        <w:bottom w:val="none" w:sz="0" w:space="0" w:color="auto"/>
        <w:right w:val="none" w:sz="0" w:space="0" w:color="auto"/>
      </w:divBdr>
    </w:div>
    <w:div w:id="1700471262">
      <w:bodyDiv w:val="1"/>
      <w:marLeft w:val="0"/>
      <w:marRight w:val="0"/>
      <w:marTop w:val="0"/>
      <w:marBottom w:val="0"/>
      <w:divBdr>
        <w:top w:val="none" w:sz="0" w:space="0" w:color="auto"/>
        <w:left w:val="none" w:sz="0" w:space="0" w:color="auto"/>
        <w:bottom w:val="none" w:sz="0" w:space="0" w:color="auto"/>
        <w:right w:val="none" w:sz="0" w:space="0" w:color="auto"/>
      </w:divBdr>
    </w:div>
    <w:div w:id="1700743842">
      <w:bodyDiv w:val="1"/>
      <w:marLeft w:val="0"/>
      <w:marRight w:val="0"/>
      <w:marTop w:val="0"/>
      <w:marBottom w:val="0"/>
      <w:divBdr>
        <w:top w:val="none" w:sz="0" w:space="0" w:color="auto"/>
        <w:left w:val="none" w:sz="0" w:space="0" w:color="auto"/>
        <w:bottom w:val="none" w:sz="0" w:space="0" w:color="auto"/>
        <w:right w:val="none" w:sz="0" w:space="0" w:color="auto"/>
      </w:divBdr>
    </w:div>
    <w:div w:id="1700886111">
      <w:bodyDiv w:val="1"/>
      <w:marLeft w:val="0"/>
      <w:marRight w:val="0"/>
      <w:marTop w:val="0"/>
      <w:marBottom w:val="0"/>
      <w:divBdr>
        <w:top w:val="none" w:sz="0" w:space="0" w:color="auto"/>
        <w:left w:val="none" w:sz="0" w:space="0" w:color="auto"/>
        <w:bottom w:val="none" w:sz="0" w:space="0" w:color="auto"/>
        <w:right w:val="none" w:sz="0" w:space="0" w:color="auto"/>
      </w:divBdr>
    </w:div>
    <w:div w:id="1701779370">
      <w:bodyDiv w:val="1"/>
      <w:marLeft w:val="0"/>
      <w:marRight w:val="0"/>
      <w:marTop w:val="0"/>
      <w:marBottom w:val="0"/>
      <w:divBdr>
        <w:top w:val="none" w:sz="0" w:space="0" w:color="auto"/>
        <w:left w:val="none" w:sz="0" w:space="0" w:color="auto"/>
        <w:bottom w:val="none" w:sz="0" w:space="0" w:color="auto"/>
        <w:right w:val="none" w:sz="0" w:space="0" w:color="auto"/>
      </w:divBdr>
    </w:div>
    <w:div w:id="1701780740">
      <w:bodyDiv w:val="1"/>
      <w:marLeft w:val="0"/>
      <w:marRight w:val="0"/>
      <w:marTop w:val="0"/>
      <w:marBottom w:val="0"/>
      <w:divBdr>
        <w:top w:val="none" w:sz="0" w:space="0" w:color="auto"/>
        <w:left w:val="none" w:sz="0" w:space="0" w:color="auto"/>
        <w:bottom w:val="none" w:sz="0" w:space="0" w:color="auto"/>
        <w:right w:val="none" w:sz="0" w:space="0" w:color="auto"/>
      </w:divBdr>
    </w:div>
    <w:div w:id="1701859962">
      <w:bodyDiv w:val="1"/>
      <w:marLeft w:val="0"/>
      <w:marRight w:val="0"/>
      <w:marTop w:val="0"/>
      <w:marBottom w:val="0"/>
      <w:divBdr>
        <w:top w:val="none" w:sz="0" w:space="0" w:color="auto"/>
        <w:left w:val="none" w:sz="0" w:space="0" w:color="auto"/>
        <w:bottom w:val="none" w:sz="0" w:space="0" w:color="auto"/>
        <w:right w:val="none" w:sz="0" w:space="0" w:color="auto"/>
      </w:divBdr>
    </w:div>
    <w:div w:id="1702123562">
      <w:bodyDiv w:val="1"/>
      <w:marLeft w:val="0"/>
      <w:marRight w:val="0"/>
      <w:marTop w:val="0"/>
      <w:marBottom w:val="0"/>
      <w:divBdr>
        <w:top w:val="none" w:sz="0" w:space="0" w:color="auto"/>
        <w:left w:val="none" w:sz="0" w:space="0" w:color="auto"/>
        <w:bottom w:val="none" w:sz="0" w:space="0" w:color="auto"/>
        <w:right w:val="none" w:sz="0" w:space="0" w:color="auto"/>
      </w:divBdr>
    </w:div>
    <w:div w:id="1702510055">
      <w:bodyDiv w:val="1"/>
      <w:marLeft w:val="0"/>
      <w:marRight w:val="0"/>
      <w:marTop w:val="0"/>
      <w:marBottom w:val="0"/>
      <w:divBdr>
        <w:top w:val="none" w:sz="0" w:space="0" w:color="auto"/>
        <w:left w:val="none" w:sz="0" w:space="0" w:color="auto"/>
        <w:bottom w:val="none" w:sz="0" w:space="0" w:color="auto"/>
        <w:right w:val="none" w:sz="0" w:space="0" w:color="auto"/>
      </w:divBdr>
    </w:div>
    <w:div w:id="1702588764">
      <w:bodyDiv w:val="1"/>
      <w:marLeft w:val="0"/>
      <w:marRight w:val="0"/>
      <w:marTop w:val="0"/>
      <w:marBottom w:val="0"/>
      <w:divBdr>
        <w:top w:val="none" w:sz="0" w:space="0" w:color="auto"/>
        <w:left w:val="none" w:sz="0" w:space="0" w:color="auto"/>
        <w:bottom w:val="none" w:sz="0" w:space="0" w:color="auto"/>
        <w:right w:val="none" w:sz="0" w:space="0" w:color="auto"/>
      </w:divBdr>
    </w:div>
    <w:div w:id="1702709176">
      <w:bodyDiv w:val="1"/>
      <w:marLeft w:val="0"/>
      <w:marRight w:val="0"/>
      <w:marTop w:val="0"/>
      <w:marBottom w:val="0"/>
      <w:divBdr>
        <w:top w:val="none" w:sz="0" w:space="0" w:color="auto"/>
        <w:left w:val="none" w:sz="0" w:space="0" w:color="auto"/>
        <w:bottom w:val="none" w:sz="0" w:space="0" w:color="auto"/>
        <w:right w:val="none" w:sz="0" w:space="0" w:color="auto"/>
      </w:divBdr>
    </w:div>
    <w:div w:id="1702784460">
      <w:bodyDiv w:val="1"/>
      <w:marLeft w:val="0"/>
      <w:marRight w:val="0"/>
      <w:marTop w:val="0"/>
      <w:marBottom w:val="0"/>
      <w:divBdr>
        <w:top w:val="none" w:sz="0" w:space="0" w:color="auto"/>
        <w:left w:val="none" w:sz="0" w:space="0" w:color="auto"/>
        <w:bottom w:val="none" w:sz="0" w:space="0" w:color="auto"/>
        <w:right w:val="none" w:sz="0" w:space="0" w:color="auto"/>
      </w:divBdr>
    </w:div>
    <w:div w:id="1703478601">
      <w:bodyDiv w:val="1"/>
      <w:marLeft w:val="0"/>
      <w:marRight w:val="0"/>
      <w:marTop w:val="0"/>
      <w:marBottom w:val="0"/>
      <w:divBdr>
        <w:top w:val="none" w:sz="0" w:space="0" w:color="auto"/>
        <w:left w:val="none" w:sz="0" w:space="0" w:color="auto"/>
        <w:bottom w:val="none" w:sz="0" w:space="0" w:color="auto"/>
        <w:right w:val="none" w:sz="0" w:space="0" w:color="auto"/>
      </w:divBdr>
    </w:div>
    <w:div w:id="1703627953">
      <w:bodyDiv w:val="1"/>
      <w:marLeft w:val="0"/>
      <w:marRight w:val="0"/>
      <w:marTop w:val="0"/>
      <w:marBottom w:val="0"/>
      <w:divBdr>
        <w:top w:val="none" w:sz="0" w:space="0" w:color="auto"/>
        <w:left w:val="none" w:sz="0" w:space="0" w:color="auto"/>
        <w:bottom w:val="none" w:sz="0" w:space="0" w:color="auto"/>
        <w:right w:val="none" w:sz="0" w:space="0" w:color="auto"/>
      </w:divBdr>
    </w:div>
    <w:div w:id="1703821332">
      <w:bodyDiv w:val="1"/>
      <w:marLeft w:val="0"/>
      <w:marRight w:val="0"/>
      <w:marTop w:val="0"/>
      <w:marBottom w:val="0"/>
      <w:divBdr>
        <w:top w:val="none" w:sz="0" w:space="0" w:color="auto"/>
        <w:left w:val="none" w:sz="0" w:space="0" w:color="auto"/>
        <w:bottom w:val="none" w:sz="0" w:space="0" w:color="auto"/>
        <w:right w:val="none" w:sz="0" w:space="0" w:color="auto"/>
      </w:divBdr>
    </w:div>
    <w:div w:id="1703937680">
      <w:bodyDiv w:val="1"/>
      <w:marLeft w:val="0"/>
      <w:marRight w:val="0"/>
      <w:marTop w:val="0"/>
      <w:marBottom w:val="0"/>
      <w:divBdr>
        <w:top w:val="none" w:sz="0" w:space="0" w:color="auto"/>
        <w:left w:val="none" w:sz="0" w:space="0" w:color="auto"/>
        <w:bottom w:val="none" w:sz="0" w:space="0" w:color="auto"/>
        <w:right w:val="none" w:sz="0" w:space="0" w:color="auto"/>
      </w:divBdr>
    </w:div>
    <w:div w:id="1704596028">
      <w:bodyDiv w:val="1"/>
      <w:marLeft w:val="0"/>
      <w:marRight w:val="0"/>
      <w:marTop w:val="0"/>
      <w:marBottom w:val="0"/>
      <w:divBdr>
        <w:top w:val="none" w:sz="0" w:space="0" w:color="auto"/>
        <w:left w:val="none" w:sz="0" w:space="0" w:color="auto"/>
        <w:bottom w:val="none" w:sz="0" w:space="0" w:color="auto"/>
        <w:right w:val="none" w:sz="0" w:space="0" w:color="auto"/>
      </w:divBdr>
    </w:div>
    <w:div w:id="1704675383">
      <w:bodyDiv w:val="1"/>
      <w:marLeft w:val="0"/>
      <w:marRight w:val="0"/>
      <w:marTop w:val="0"/>
      <w:marBottom w:val="0"/>
      <w:divBdr>
        <w:top w:val="none" w:sz="0" w:space="0" w:color="auto"/>
        <w:left w:val="none" w:sz="0" w:space="0" w:color="auto"/>
        <w:bottom w:val="none" w:sz="0" w:space="0" w:color="auto"/>
        <w:right w:val="none" w:sz="0" w:space="0" w:color="auto"/>
      </w:divBdr>
    </w:div>
    <w:div w:id="1705133111">
      <w:bodyDiv w:val="1"/>
      <w:marLeft w:val="0"/>
      <w:marRight w:val="0"/>
      <w:marTop w:val="0"/>
      <w:marBottom w:val="0"/>
      <w:divBdr>
        <w:top w:val="none" w:sz="0" w:space="0" w:color="auto"/>
        <w:left w:val="none" w:sz="0" w:space="0" w:color="auto"/>
        <w:bottom w:val="none" w:sz="0" w:space="0" w:color="auto"/>
        <w:right w:val="none" w:sz="0" w:space="0" w:color="auto"/>
      </w:divBdr>
    </w:div>
    <w:div w:id="1705211249">
      <w:bodyDiv w:val="1"/>
      <w:marLeft w:val="0"/>
      <w:marRight w:val="0"/>
      <w:marTop w:val="0"/>
      <w:marBottom w:val="0"/>
      <w:divBdr>
        <w:top w:val="none" w:sz="0" w:space="0" w:color="auto"/>
        <w:left w:val="none" w:sz="0" w:space="0" w:color="auto"/>
        <w:bottom w:val="none" w:sz="0" w:space="0" w:color="auto"/>
        <w:right w:val="none" w:sz="0" w:space="0" w:color="auto"/>
      </w:divBdr>
    </w:div>
    <w:div w:id="1705524273">
      <w:bodyDiv w:val="1"/>
      <w:marLeft w:val="0"/>
      <w:marRight w:val="0"/>
      <w:marTop w:val="0"/>
      <w:marBottom w:val="0"/>
      <w:divBdr>
        <w:top w:val="none" w:sz="0" w:space="0" w:color="auto"/>
        <w:left w:val="none" w:sz="0" w:space="0" w:color="auto"/>
        <w:bottom w:val="none" w:sz="0" w:space="0" w:color="auto"/>
        <w:right w:val="none" w:sz="0" w:space="0" w:color="auto"/>
      </w:divBdr>
    </w:div>
    <w:div w:id="1705590997">
      <w:bodyDiv w:val="1"/>
      <w:marLeft w:val="0"/>
      <w:marRight w:val="0"/>
      <w:marTop w:val="0"/>
      <w:marBottom w:val="0"/>
      <w:divBdr>
        <w:top w:val="none" w:sz="0" w:space="0" w:color="auto"/>
        <w:left w:val="none" w:sz="0" w:space="0" w:color="auto"/>
        <w:bottom w:val="none" w:sz="0" w:space="0" w:color="auto"/>
        <w:right w:val="none" w:sz="0" w:space="0" w:color="auto"/>
      </w:divBdr>
    </w:div>
    <w:div w:id="1705861820">
      <w:bodyDiv w:val="1"/>
      <w:marLeft w:val="0"/>
      <w:marRight w:val="0"/>
      <w:marTop w:val="0"/>
      <w:marBottom w:val="0"/>
      <w:divBdr>
        <w:top w:val="none" w:sz="0" w:space="0" w:color="auto"/>
        <w:left w:val="none" w:sz="0" w:space="0" w:color="auto"/>
        <w:bottom w:val="none" w:sz="0" w:space="0" w:color="auto"/>
        <w:right w:val="none" w:sz="0" w:space="0" w:color="auto"/>
      </w:divBdr>
    </w:div>
    <w:div w:id="1705863275">
      <w:bodyDiv w:val="1"/>
      <w:marLeft w:val="0"/>
      <w:marRight w:val="0"/>
      <w:marTop w:val="0"/>
      <w:marBottom w:val="0"/>
      <w:divBdr>
        <w:top w:val="none" w:sz="0" w:space="0" w:color="auto"/>
        <w:left w:val="none" w:sz="0" w:space="0" w:color="auto"/>
        <w:bottom w:val="none" w:sz="0" w:space="0" w:color="auto"/>
        <w:right w:val="none" w:sz="0" w:space="0" w:color="auto"/>
      </w:divBdr>
    </w:div>
    <w:div w:id="1706174809">
      <w:bodyDiv w:val="1"/>
      <w:marLeft w:val="0"/>
      <w:marRight w:val="0"/>
      <w:marTop w:val="0"/>
      <w:marBottom w:val="0"/>
      <w:divBdr>
        <w:top w:val="none" w:sz="0" w:space="0" w:color="auto"/>
        <w:left w:val="none" w:sz="0" w:space="0" w:color="auto"/>
        <w:bottom w:val="none" w:sz="0" w:space="0" w:color="auto"/>
        <w:right w:val="none" w:sz="0" w:space="0" w:color="auto"/>
      </w:divBdr>
    </w:div>
    <w:div w:id="1706520861">
      <w:bodyDiv w:val="1"/>
      <w:marLeft w:val="0"/>
      <w:marRight w:val="0"/>
      <w:marTop w:val="0"/>
      <w:marBottom w:val="0"/>
      <w:divBdr>
        <w:top w:val="none" w:sz="0" w:space="0" w:color="auto"/>
        <w:left w:val="none" w:sz="0" w:space="0" w:color="auto"/>
        <w:bottom w:val="none" w:sz="0" w:space="0" w:color="auto"/>
        <w:right w:val="none" w:sz="0" w:space="0" w:color="auto"/>
      </w:divBdr>
    </w:div>
    <w:div w:id="1706564830">
      <w:bodyDiv w:val="1"/>
      <w:marLeft w:val="0"/>
      <w:marRight w:val="0"/>
      <w:marTop w:val="0"/>
      <w:marBottom w:val="0"/>
      <w:divBdr>
        <w:top w:val="none" w:sz="0" w:space="0" w:color="auto"/>
        <w:left w:val="none" w:sz="0" w:space="0" w:color="auto"/>
        <w:bottom w:val="none" w:sz="0" w:space="0" w:color="auto"/>
        <w:right w:val="none" w:sz="0" w:space="0" w:color="auto"/>
      </w:divBdr>
    </w:div>
    <w:div w:id="1706639833">
      <w:bodyDiv w:val="1"/>
      <w:marLeft w:val="0"/>
      <w:marRight w:val="0"/>
      <w:marTop w:val="0"/>
      <w:marBottom w:val="0"/>
      <w:divBdr>
        <w:top w:val="none" w:sz="0" w:space="0" w:color="auto"/>
        <w:left w:val="none" w:sz="0" w:space="0" w:color="auto"/>
        <w:bottom w:val="none" w:sz="0" w:space="0" w:color="auto"/>
        <w:right w:val="none" w:sz="0" w:space="0" w:color="auto"/>
      </w:divBdr>
    </w:div>
    <w:div w:id="1707679701">
      <w:bodyDiv w:val="1"/>
      <w:marLeft w:val="0"/>
      <w:marRight w:val="0"/>
      <w:marTop w:val="0"/>
      <w:marBottom w:val="0"/>
      <w:divBdr>
        <w:top w:val="none" w:sz="0" w:space="0" w:color="auto"/>
        <w:left w:val="none" w:sz="0" w:space="0" w:color="auto"/>
        <w:bottom w:val="none" w:sz="0" w:space="0" w:color="auto"/>
        <w:right w:val="none" w:sz="0" w:space="0" w:color="auto"/>
      </w:divBdr>
    </w:div>
    <w:div w:id="1707679998">
      <w:bodyDiv w:val="1"/>
      <w:marLeft w:val="0"/>
      <w:marRight w:val="0"/>
      <w:marTop w:val="0"/>
      <w:marBottom w:val="0"/>
      <w:divBdr>
        <w:top w:val="none" w:sz="0" w:space="0" w:color="auto"/>
        <w:left w:val="none" w:sz="0" w:space="0" w:color="auto"/>
        <w:bottom w:val="none" w:sz="0" w:space="0" w:color="auto"/>
        <w:right w:val="none" w:sz="0" w:space="0" w:color="auto"/>
      </w:divBdr>
    </w:div>
    <w:div w:id="1707753613">
      <w:bodyDiv w:val="1"/>
      <w:marLeft w:val="0"/>
      <w:marRight w:val="0"/>
      <w:marTop w:val="0"/>
      <w:marBottom w:val="0"/>
      <w:divBdr>
        <w:top w:val="none" w:sz="0" w:space="0" w:color="auto"/>
        <w:left w:val="none" w:sz="0" w:space="0" w:color="auto"/>
        <w:bottom w:val="none" w:sz="0" w:space="0" w:color="auto"/>
        <w:right w:val="none" w:sz="0" w:space="0" w:color="auto"/>
      </w:divBdr>
    </w:div>
    <w:div w:id="1708412429">
      <w:bodyDiv w:val="1"/>
      <w:marLeft w:val="0"/>
      <w:marRight w:val="0"/>
      <w:marTop w:val="0"/>
      <w:marBottom w:val="0"/>
      <w:divBdr>
        <w:top w:val="none" w:sz="0" w:space="0" w:color="auto"/>
        <w:left w:val="none" w:sz="0" w:space="0" w:color="auto"/>
        <w:bottom w:val="none" w:sz="0" w:space="0" w:color="auto"/>
        <w:right w:val="none" w:sz="0" w:space="0" w:color="auto"/>
      </w:divBdr>
    </w:div>
    <w:div w:id="1708606187">
      <w:bodyDiv w:val="1"/>
      <w:marLeft w:val="0"/>
      <w:marRight w:val="0"/>
      <w:marTop w:val="0"/>
      <w:marBottom w:val="0"/>
      <w:divBdr>
        <w:top w:val="none" w:sz="0" w:space="0" w:color="auto"/>
        <w:left w:val="none" w:sz="0" w:space="0" w:color="auto"/>
        <w:bottom w:val="none" w:sz="0" w:space="0" w:color="auto"/>
        <w:right w:val="none" w:sz="0" w:space="0" w:color="auto"/>
      </w:divBdr>
    </w:div>
    <w:div w:id="1708679688">
      <w:bodyDiv w:val="1"/>
      <w:marLeft w:val="0"/>
      <w:marRight w:val="0"/>
      <w:marTop w:val="0"/>
      <w:marBottom w:val="0"/>
      <w:divBdr>
        <w:top w:val="none" w:sz="0" w:space="0" w:color="auto"/>
        <w:left w:val="none" w:sz="0" w:space="0" w:color="auto"/>
        <w:bottom w:val="none" w:sz="0" w:space="0" w:color="auto"/>
        <w:right w:val="none" w:sz="0" w:space="0" w:color="auto"/>
      </w:divBdr>
    </w:div>
    <w:div w:id="1708947404">
      <w:bodyDiv w:val="1"/>
      <w:marLeft w:val="0"/>
      <w:marRight w:val="0"/>
      <w:marTop w:val="0"/>
      <w:marBottom w:val="0"/>
      <w:divBdr>
        <w:top w:val="none" w:sz="0" w:space="0" w:color="auto"/>
        <w:left w:val="none" w:sz="0" w:space="0" w:color="auto"/>
        <w:bottom w:val="none" w:sz="0" w:space="0" w:color="auto"/>
        <w:right w:val="none" w:sz="0" w:space="0" w:color="auto"/>
      </w:divBdr>
    </w:div>
    <w:div w:id="1709180807">
      <w:bodyDiv w:val="1"/>
      <w:marLeft w:val="0"/>
      <w:marRight w:val="0"/>
      <w:marTop w:val="0"/>
      <w:marBottom w:val="0"/>
      <w:divBdr>
        <w:top w:val="none" w:sz="0" w:space="0" w:color="auto"/>
        <w:left w:val="none" w:sz="0" w:space="0" w:color="auto"/>
        <w:bottom w:val="none" w:sz="0" w:space="0" w:color="auto"/>
        <w:right w:val="none" w:sz="0" w:space="0" w:color="auto"/>
      </w:divBdr>
    </w:div>
    <w:div w:id="1709917799">
      <w:bodyDiv w:val="1"/>
      <w:marLeft w:val="0"/>
      <w:marRight w:val="0"/>
      <w:marTop w:val="0"/>
      <w:marBottom w:val="0"/>
      <w:divBdr>
        <w:top w:val="none" w:sz="0" w:space="0" w:color="auto"/>
        <w:left w:val="none" w:sz="0" w:space="0" w:color="auto"/>
        <w:bottom w:val="none" w:sz="0" w:space="0" w:color="auto"/>
        <w:right w:val="none" w:sz="0" w:space="0" w:color="auto"/>
      </w:divBdr>
    </w:div>
    <w:div w:id="1709988175">
      <w:bodyDiv w:val="1"/>
      <w:marLeft w:val="0"/>
      <w:marRight w:val="0"/>
      <w:marTop w:val="0"/>
      <w:marBottom w:val="0"/>
      <w:divBdr>
        <w:top w:val="none" w:sz="0" w:space="0" w:color="auto"/>
        <w:left w:val="none" w:sz="0" w:space="0" w:color="auto"/>
        <w:bottom w:val="none" w:sz="0" w:space="0" w:color="auto"/>
        <w:right w:val="none" w:sz="0" w:space="0" w:color="auto"/>
      </w:divBdr>
    </w:div>
    <w:div w:id="1710565568">
      <w:bodyDiv w:val="1"/>
      <w:marLeft w:val="0"/>
      <w:marRight w:val="0"/>
      <w:marTop w:val="0"/>
      <w:marBottom w:val="0"/>
      <w:divBdr>
        <w:top w:val="none" w:sz="0" w:space="0" w:color="auto"/>
        <w:left w:val="none" w:sz="0" w:space="0" w:color="auto"/>
        <w:bottom w:val="none" w:sz="0" w:space="0" w:color="auto"/>
        <w:right w:val="none" w:sz="0" w:space="0" w:color="auto"/>
      </w:divBdr>
    </w:div>
    <w:div w:id="1710642256">
      <w:bodyDiv w:val="1"/>
      <w:marLeft w:val="0"/>
      <w:marRight w:val="0"/>
      <w:marTop w:val="0"/>
      <w:marBottom w:val="0"/>
      <w:divBdr>
        <w:top w:val="none" w:sz="0" w:space="0" w:color="auto"/>
        <w:left w:val="none" w:sz="0" w:space="0" w:color="auto"/>
        <w:bottom w:val="none" w:sz="0" w:space="0" w:color="auto"/>
        <w:right w:val="none" w:sz="0" w:space="0" w:color="auto"/>
      </w:divBdr>
    </w:div>
    <w:div w:id="1710953357">
      <w:bodyDiv w:val="1"/>
      <w:marLeft w:val="0"/>
      <w:marRight w:val="0"/>
      <w:marTop w:val="0"/>
      <w:marBottom w:val="0"/>
      <w:divBdr>
        <w:top w:val="none" w:sz="0" w:space="0" w:color="auto"/>
        <w:left w:val="none" w:sz="0" w:space="0" w:color="auto"/>
        <w:bottom w:val="none" w:sz="0" w:space="0" w:color="auto"/>
        <w:right w:val="none" w:sz="0" w:space="0" w:color="auto"/>
      </w:divBdr>
    </w:div>
    <w:div w:id="1711304112">
      <w:bodyDiv w:val="1"/>
      <w:marLeft w:val="0"/>
      <w:marRight w:val="0"/>
      <w:marTop w:val="0"/>
      <w:marBottom w:val="0"/>
      <w:divBdr>
        <w:top w:val="none" w:sz="0" w:space="0" w:color="auto"/>
        <w:left w:val="none" w:sz="0" w:space="0" w:color="auto"/>
        <w:bottom w:val="none" w:sz="0" w:space="0" w:color="auto"/>
        <w:right w:val="none" w:sz="0" w:space="0" w:color="auto"/>
      </w:divBdr>
    </w:div>
    <w:div w:id="1711416135">
      <w:bodyDiv w:val="1"/>
      <w:marLeft w:val="0"/>
      <w:marRight w:val="0"/>
      <w:marTop w:val="0"/>
      <w:marBottom w:val="0"/>
      <w:divBdr>
        <w:top w:val="none" w:sz="0" w:space="0" w:color="auto"/>
        <w:left w:val="none" w:sz="0" w:space="0" w:color="auto"/>
        <w:bottom w:val="none" w:sz="0" w:space="0" w:color="auto"/>
        <w:right w:val="none" w:sz="0" w:space="0" w:color="auto"/>
      </w:divBdr>
    </w:div>
    <w:div w:id="1711832486">
      <w:bodyDiv w:val="1"/>
      <w:marLeft w:val="0"/>
      <w:marRight w:val="0"/>
      <w:marTop w:val="0"/>
      <w:marBottom w:val="0"/>
      <w:divBdr>
        <w:top w:val="none" w:sz="0" w:space="0" w:color="auto"/>
        <w:left w:val="none" w:sz="0" w:space="0" w:color="auto"/>
        <w:bottom w:val="none" w:sz="0" w:space="0" w:color="auto"/>
        <w:right w:val="none" w:sz="0" w:space="0" w:color="auto"/>
      </w:divBdr>
    </w:div>
    <w:div w:id="1712071326">
      <w:bodyDiv w:val="1"/>
      <w:marLeft w:val="0"/>
      <w:marRight w:val="0"/>
      <w:marTop w:val="0"/>
      <w:marBottom w:val="0"/>
      <w:divBdr>
        <w:top w:val="none" w:sz="0" w:space="0" w:color="auto"/>
        <w:left w:val="none" w:sz="0" w:space="0" w:color="auto"/>
        <w:bottom w:val="none" w:sz="0" w:space="0" w:color="auto"/>
        <w:right w:val="none" w:sz="0" w:space="0" w:color="auto"/>
      </w:divBdr>
    </w:div>
    <w:div w:id="1712261771">
      <w:bodyDiv w:val="1"/>
      <w:marLeft w:val="0"/>
      <w:marRight w:val="0"/>
      <w:marTop w:val="0"/>
      <w:marBottom w:val="0"/>
      <w:divBdr>
        <w:top w:val="none" w:sz="0" w:space="0" w:color="auto"/>
        <w:left w:val="none" w:sz="0" w:space="0" w:color="auto"/>
        <w:bottom w:val="none" w:sz="0" w:space="0" w:color="auto"/>
        <w:right w:val="none" w:sz="0" w:space="0" w:color="auto"/>
      </w:divBdr>
    </w:div>
    <w:div w:id="1712336263">
      <w:bodyDiv w:val="1"/>
      <w:marLeft w:val="0"/>
      <w:marRight w:val="0"/>
      <w:marTop w:val="0"/>
      <w:marBottom w:val="0"/>
      <w:divBdr>
        <w:top w:val="none" w:sz="0" w:space="0" w:color="auto"/>
        <w:left w:val="none" w:sz="0" w:space="0" w:color="auto"/>
        <w:bottom w:val="none" w:sz="0" w:space="0" w:color="auto"/>
        <w:right w:val="none" w:sz="0" w:space="0" w:color="auto"/>
      </w:divBdr>
    </w:div>
    <w:div w:id="1712460577">
      <w:bodyDiv w:val="1"/>
      <w:marLeft w:val="0"/>
      <w:marRight w:val="0"/>
      <w:marTop w:val="0"/>
      <w:marBottom w:val="0"/>
      <w:divBdr>
        <w:top w:val="none" w:sz="0" w:space="0" w:color="auto"/>
        <w:left w:val="none" w:sz="0" w:space="0" w:color="auto"/>
        <w:bottom w:val="none" w:sz="0" w:space="0" w:color="auto"/>
        <w:right w:val="none" w:sz="0" w:space="0" w:color="auto"/>
      </w:divBdr>
    </w:div>
    <w:div w:id="1712607681">
      <w:bodyDiv w:val="1"/>
      <w:marLeft w:val="0"/>
      <w:marRight w:val="0"/>
      <w:marTop w:val="0"/>
      <w:marBottom w:val="0"/>
      <w:divBdr>
        <w:top w:val="none" w:sz="0" w:space="0" w:color="auto"/>
        <w:left w:val="none" w:sz="0" w:space="0" w:color="auto"/>
        <w:bottom w:val="none" w:sz="0" w:space="0" w:color="auto"/>
        <w:right w:val="none" w:sz="0" w:space="0" w:color="auto"/>
      </w:divBdr>
    </w:div>
    <w:div w:id="1712803647">
      <w:bodyDiv w:val="1"/>
      <w:marLeft w:val="0"/>
      <w:marRight w:val="0"/>
      <w:marTop w:val="0"/>
      <w:marBottom w:val="0"/>
      <w:divBdr>
        <w:top w:val="none" w:sz="0" w:space="0" w:color="auto"/>
        <w:left w:val="none" w:sz="0" w:space="0" w:color="auto"/>
        <w:bottom w:val="none" w:sz="0" w:space="0" w:color="auto"/>
        <w:right w:val="none" w:sz="0" w:space="0" w:color="auto"/>
      </w:divBdr>
    </w:div>
    <w:div w:id="1713186473">
      <w:bodyDiv w:val="1"/>
      <w:marLeft w:val="0"/>
      <w:marRight w:val="0"/>
      <w:marTop w:val="0"/>
      <w:marBottom w:val="0"/>
      <w:divBdr>
        <w:top w:val="none" w:sz="0" w:space="0" w:color="auto"/>
        <w:left w:val="none" w:sz="0" w:space="0" w:color="auto"/>
        <w:bottom w:val="none" w:sz="0" w:space="0" w:color="auto"/>
        <w:right w:val="none" w:sz="0" w:space="0" w:color="auto"/>
      </w:divBdr>
    </w:div>
    <w:div w:id="1713191252">
      <w:bodyDiv w:val="1"/>
      <w:marLeft w:val="0"/>
      <w:marRight w:val="0"/>
      <w:marTop w:val="0"/>
      <w:marBottom w:val="0"/>
      <w:divBdr>
        <w:top w:val="none" w:sz="0" w:space="0" w:color="auto"/>
        <w:left w:val="none" w:sz="0" w:space="0" w:color="auto"/>
        <w:bottom w:val="none" w:sz="0" w:space="0" w:color="auto"/>
        <w:right w:val="none" w:sz="0" w:space="0" w:color="auto"/>
      </w:divBdr>
    </w:div>
    <w:div w:id="1713308086">
      <w:bodyDiv w:val="1"/>
      <w:marLeft w:val="0"/>
      <w:marRight w:val="0"/>
      <w:marTop w:val="0"/>
      <w:marBottom w:val="0"/>
      <w:divBdr>
        <w:top w:val="none" w:sz="0" w:space="0" w:color="auto"/>
        <w:left w:val="none" w:sz="0" w:space="0" w:color="auto"/>
        <w:bottom w:val="none" w:sz="0" w:space="0" w:color="auto"/>
        <w:right w:val="none" w:sz="0" w:space="0" w:color="auto"/>
      </w:divBdr>
    </w:div>
    <w:div w:id="1713310666">
      <w:bodyDiv w:val="1"/>
      <w:marLeft w:val="0"/>
      <w:marRight w:val="0"/>
      <w:marTop w:val="0"/>
      <w:marBottom w:val="0"/>
      <w:divBdr>
        <w:top w:val="none" w:sz="0" w:space="0" w:color="auto"/>
        <w:left w:val="none" w:sz="0" w:space="0" w:color="auto"/>
        <w:bottom w:val="none" w:sz="0" w:space="0" w:color="auto"/>
        <w:right w:val="none" w:sz="0" w:space="0" w:color="auto"/>
      </w:divBdr>
    </w:div>
    <w:div w:id="1713455242">
      <w:bodyDiv w:val="1"/>
      <w:marLeft w:val="0"/>
      <w:marRight w:val="0"/>
      <w:marTop w:val="0"/>
      <w:marBottom w:val="0"/>
      <w:divBdr>
        <w:top w:val="none" w:sz="0" w:space="0" w:color="auto"/>
        <w:left w:val="none" w:sz="0" w:space="0" w:color="auto"/>
        <w:bottom w:val="none" w:sz="0" w:space="0" w:color="auto"/>
        <w:right w:val="none" w:sz="0" w:space="0" w:color="auto"/>
      </w:divBdr>
    </w:div>
    <w:div w:id="1713772723">
      <w:bodyDiv w:val="1"/>
      <w:marLeft w:val="0"/>
      <w:marRight w:val="0"/>
      <w:marTop w:val="0"/>
      <w:marBottom w:val="0"/>
      <w:divBdr>
        <w:top w:val="none" w:sz="0" w:space="0" w:color="auto"/>
        <w:left w:val="none" w:sz="0" w:space="0" w:color="auto"/>
        <w:bottom w:val="none" w:sz="0" w:space="0" w:color="auto"/>
        <w:right w:val="none" w:sz="0" w:space="0" w:color="auto"/>
      </w:divBdr>
    </w:div>
    <w:div w:id="1714040454">
      <w:bodyDiv w:val="1"/>
      <w:marLeft w:val="0"/>
      <w:marRight w:val="0"/>
      <w:marTop w:val="0"/>
      <w:marBottom w:val="0"/>
      <w:divBdr>
        <w:top w:val="none" w:sz="0" w:space="0" w:color="auto"/>
        <w:left w:val="none" w:sz="0" w:space="0" w:color="auto"/>
        <w:bottom w:val="none" w:sz="0" w:space="0" w:color="auto"/>
        <w:right w:val="none" w:sz="0" w:space="0" w:color="auto"/>
      </w:divBdr>
    </w:div>
    <w:div w:id="1714190694">
      <w:bodyDiv w:val="1"/>
      <w:marLeft w:val="0"/>
      <w:marRight w:val="0"/>
      <w:marTop w:val="0"/>
      <w:marBottom w:val="0"/>
      <w:divBdr>
        <w:top w:val="none" w:sz="0" w:space="0" w:color="auto"/>
        <w:left w:val="none" w:sz="0" w:space="0" w:color="auto"/>
        <w:bottom w:val="none" w:sz="0" w:space="0" w:color="auto"/>
        <w:right w:val="none" w:sz="0" w:space="0" w:color="auto"/>
      </w:divBdr>
    </w:div>
    <w:div w:id="1714229113">
      <w:bodyDiv w:val="1"/>
      <w:marLeft w:val="0"/>
      <w:marRight w:val="0"/>
      <w:marTop w:val="0"/>
      <w:marBottom w:val="0"/>
      <w:divBdr>
        <w:top w:val="none" w:sz="0" w:space="0" w:color="auto"/>
        <w:left w:val="none" w:sz="0" w:space="0" w:color="auto"/>
        <w:bottom w:val="none" w:sz="0" w:space="0" w:color="auto"/>
        <w:right w:val="none" w:sz="0" w:space="0" w:color="auto"/>
      </w:divBdr>
    </w:div>
    <w:div w:id="1714382739">
      <w:bodyDiv w:val="1"/>
      <w:marLeft w:val="0"/>
      <w:marRight w:val="0"/>
      <w:marTop w:val="0"/>
      <w:marBottom w:val="0"/>
      <w:divBdr>
        <w:top w:val="none" w:sz="0" w:space="0" w:color="auto"/>
        <w:left w:val="none" w:sz="0" w:space="0" w:color="auto"/>
        <w:bottom w:val="none" w:sz="0" w:space="0" w:color="auto"/>
        <w:right w:val="none" w:sz="0" w:space="0" w:color="auto"/>
      </w:divBdr>
    </w:div>
    <w:div w:id="1714501542">
      <w:bodyDiv w:val="1"/>
      <w:marLeft w:val="0"/>
      <w:marRight w:val="0"/>
      <w:marTop w:val="0"/>
      <w:marBottom w:val="0"/>
      <w:divBdr>
        <w:top w:val="none" w:sz="0" w:space="0" w:color="auto"/>
        <w:left w:val="none" w:sz="0" w:space="0" w:color="auto"/>
        <w:bottom w:val="none" w:sz="0" w:space="0" w:color="auto"/>
        <w:right w:val="none" w:sz="0" w:space="0" w:color="auto"/>
      </w:divBdr>
    </w:div>
    <w:div w:id="1714621369">
      <w:bodyDiv w:val="1"/>
      <w:marLeft w:val="0"/>
      <w:marRight w:val="0"/>
      <w:marTop w:val="0"/>
      <w:marBottom w:val="0"/>
      <w:divBdr>
        <w:top w:val="none" w:sz="0" w:space="0" w:color="auto"/>
        <w:left w:val="none" w:sz="0" w:space="0" w:color="auto"/>
        <w:bottom w:val="none" w:sz="0" w:space="0" w:color="auto"/>
        <w:right w:val="none" w:sz="0" w:space="0" w:color="auto"/>
      </w:divBdr>
    </w:div>
    <w:div w:id="1714692017">
      <w:bodyDiv w:val="1"/>
      <w:marLeft w:val="0"/>
      <w:marRight w:val="0"/>
      <w:marTop w:val="0"/>
      <w:marBottom w:val="0"/>
      <w:divBdr>
        <w:top w:val="none" w:sz="0" w:space="0" w:color="auto"/>
        <w:left w:val="none" w:sz="0" w:space="0" w:color="auto"/>
        <w:bottom w:val="none" w:sz="0" w:space="0" w:color="auto"/>
        <w:right w:val="none" w:sz="0" w:space="0" w:color="auto"/>
      </w:divBdr>
    </w:div>
    <w:div w:id="1714771610">
      <w:bodyDiv w:val="1"/>
      <w:marLeft w:val="0"/>
      <w:marRight w:val="0"/>
      <w:marTop w:val="0"/>
      <w:marBottom w:val="0"/>
      <w:divBdr>
        <w:top w:val="none" w:sz="0" w:space="0" w:color="auto"/>
        <w:left w:val="none" w:sz="0" w:space="0" w:color="auto"/>
        <w:bottom w:val="none" w:sz="0" w:space="0" w:color="auto"/>
        <w:right w:val="none" w:sz="0" w:space="0" w:color="auto"/>
      </w:divBdr>
    </w:div>
    <w:div w:id="1715032983">
      <w:bodyDiv w:val="1"/>
      <w:marLeft w:val="0"/>
      <w:marRight w:val="0"/>
      <w:marTop w:val="0"/>
      <w:marBottom w:val="0"/>
      <w:divBdr>
        <w:top w:val="none" w:sz="0" w:space="0" w:color="auto"/>
        <w:left w:val="none" w:sz="0" w:space="0" w:color="auto"/>
        <w:bottom w:val="none" w:sz="0" w:space="0" w:color="auto"/>
        <w:right w:val="none" w:sz="0" w:space="0" w:color="auto"/>
      </w:divBdr>
    </w:div>
    <w:div w:id="1715497508">
      <w:bodyDiv w:val="1"/>
      <w:marLeft w:val="0"/>
      <w:marRight w:val="0"/>
      <w:marTop w:val="0"/>
      <w:marBottom w:val="0"/>
      <w:divBdr>
        <w:top w:val="none" w:sz="0" w:space="0" w:color="auto"/>
        <w:left w:val="none" w:sz="0" w:space="0" w:color="auto"/>
        <w:bottom w:val="none" w:sz="0" w:space="0" w:color="auto"/>
        <w:right w:val="none" w:sz="0" w:space="0" w:color="auto"/>
      </w:divBdr>
    </w:div>
    <w:div w:id="1715740001">
      <w:bodyDiv w:val="1"/>
      <w:marLeft w:val="0"/>
      <w:marRight w:val="0"/>
      <w:marTop w:val="0"/>
      <w:marBottom w:val="0"/>
      <w:divBdr>
        <w:top w:val="none" w:sz="0" w:space="0" w:color="auto"/>
        <w:left w:val="none" w:sz="0" w:space="0" w:color="auto"/>
        <w:bottom w:val="none" w:sz="0" w:space="0" w:color="auto"/>
        <w:right w:val="none" w:sz="0" w:space="0" w:color="auto"/>
      </w:divBdr>
    </w:div>
    <w:div w:id="1715882531">
      <w:bodyDiv w:val="1"/>
      <w:marLeft w:val="0"/>
      <w:marRight w:val="0"/>
      <w:marTop w:val="0"/>
      <w:marBottom w:val="0"/>
      <w:divBdr>
        <w:top w:val="none" w:sz="0" w:space="0" w:color="auto"/>
        <w:left w:val="none" w:sz="0" w:space="0" w:color="auto"/>
        <w:bottom w:val="none" w:sz="0" w:space="0" w:color="auto"/>
        <w:right w:val="none" w:sz="0" w:space="0" w:color="auto"/>
      </w:divBdr>
    </w:div>
    <w:div w:id="1715999359">
      <w:bodyDiv w:val="1"/>
      <w:marLeft w:val="0"/>
      <w:marRight w:val="0"/>
      <w:marTop w:val="0"/>
      <w:marBottom w:val="0"/>
      <w:divBdr>
        <w:top w:val="none" w:sz="0" w:space="0" w:color="auto"/>
        <w:left w:val="none" w:sz="0" w:space="0" w:color="auto"/>
        <w:bottom w:val="none" w:sz="0" w:space="0" w:color="auto"/>
        <w:right w:val="none" w:sz="0" w:space="0" w:color="auto"/>
      </w:divBdr>
    </w:div>
    <w:div w:id="1716079180">
      <w:bodyDiv w:val="1"/>
      <w:marLeft w:val="0"/>
      <w:marRight w:val="0"/>
      <w:marTop w:val="0"/>
      <w:marBottom w:val="0"/>
      <w:divBdr>
        <w:top w:val="none" w:sz="0" w:space="0" w:color="auto"/>
        <w:left w:val="none" w:sz="0" w:space="0" w:color="auto"/>
        <w:bottom w:val="none" w:sz="0" w:space="0" w:color="auto"/>
        <w:right w:val="none" w:sz="0" w:space="0" w:color="auto"/>
      </w:divBdr>
    </w:div>
    <w:div w:id="1716082820">
      <w:bodyDiv w:val="1"/>
      <w:marLeft w:val="0"/>
      <w:marRight w:val="0"/>
      <w:marTop w:val="0"/>
      <w:marBottom w:val="0"/>
      <w:divBdr>
        <w:top w:val="none" w:sz="0" w:space="0" w:color="auto"/>
        <w:left w:val="none" w:sz="0" w:space="0" w:color="auto"/>
        <w:bottom w:val="none" w:sz="0" w:space="0" w:color="auto"/>
        <w:right w:val="none" w:sz="0" w:space="0" w:color="auto"/>
      </w:divBdr>
    </w:div>
    <w:div w:id="1716195334">
      <w:bodyDiv w:val="1"/>
      <w:marLeft w:val="0"/>
      <w:marRight w:val="0"/>
      <w:marTop w:val="0"/>
      <w:marBottom w:val="0"/>
      <w:divBdr>
        <w:top w:val="none" w:sz="0" w:space="0" w:color="auto"/>
        <w:left w:val="none" w:sz="0" w:space="0" w:color="auto"/>
        <w:bottom w:val="none" w:sz="0" w:space="0" w:color="auto"/>
        <w:right w:val="none" w:sz="0" w:space="0" w:color="auto"/>
      </w:divBdr>
    </w:div>
    <w:div w:id="1716350795">
      <w:bodyDiv w:val="1"/>
      <w:marLeft w:val="0"/>
      <w:marRight w:val="0"/>
      <w:marTop w:val="0"/>
      <w:marBottom w:val="0"/>
      <w:divBdr>
        <w:top w:val="none" w:sz="0" w:space="0" w:color="auto"/>
        <w:left w:val="none" w:sz="0" w:space="0" w:color="auto"/>
        <w:bottom w:val="none" w:sz="0" w:space="0" w:color="auto"/>
        <w:right w:val="none" w:sz="0" w:space="0" w:color="auto"/>
      </w:divBdr>
    </w:div>
    <w:div w:id="1716660236">
      <w:bodyDiv w:val="1"/>
      <w:marLeft w:val="0"/>
      <w:marRight w:val="0"/>
      <w:marTop w:val="0"/>
      <w:marBottom w:val="0"/>
      <w:divBdr>
        <w:top w:val="none" w:sz="0" w:space="0" w:color="auto"/>
        <w:left w:val="none" w:sz="0" w:space="0" w:color="auto"/>
        <w:bottom w:val="none" w:sz="0" w:space="0" w:color="auto"/>
        <w:right w:val="none" w:sz="0" w:space="0" w:color="auto"/>
      </w:divBdr>
    </w:div>
    <w:div w:id="1717119291">
      <w:bodyDiv w:val="1"/>
      <w:marLeft w:val="0"/>
      <w:marRight w:val="0"/>
      <w:marTop w:val="0"/>
      <w:marBottom w:val="0"/>
      <w:divBdr>
        <w:top w:val="none" w:sz="0" w:space="0" w:color="auto"/>
        <w:left w:val="none" w:sz="0" w:space="0" w:color="auto"/>
        <w:bottom w:val="none" w:sz="0" w:space="0" w:color="auto"/>
        <w:right w:val="none" w:sz="0" w:space="0" w:color="auto"/>
      </w:divBdr>
    </w:div>
    <w:div w:id="1717389179">
      <w:bodyDiv w:val="1"/>
      <w:marLeft w:val="0"/>
      <w:marRight w:val="0"/>
      <w:marTop w:val="0"/>
      <w:marBottom w:val="0"/>
      <w:divBdr>
        <w:top w:val="none" w:sz="0" w:space="0" w:color="auto"/>
        <w:left w:val="none" w:sz="0" w:space="0" w:color="auto"/>
        <w:bottom w:val="none" w:sz="0" w:space="0" w:color="auto"/>
        <w:right w:val="none" w:sz="0" w:space="0" w:color="auto"/>
      </w:divBdr>
    </w:div>
    <w:div w:id="1717462259">
      <w:bodyDiv w:val="1"/>
      <w:marLeft w:val="0"/>
      <w:marRight w:val="0"/>
      <w:marTop w:val="0"/>
      <w:marBottom w:val="0"/>
      <w:divBdr>
        <w:top w:val="none" w:sz="0" w:space="0" w:color="auto"/>
        <w:left w:val="none" w:sz="0" w:space="0" w:color="auto"/>
        <w:bottom w:val="none" w:sz="0" w:space="0" w:color="auto"/>
        <w:right w:val="none" w:sz="0" w:space="0" w:color="auto"/>
      </w:divBdr>
    </w:div>
    <w:div w:id="1717464947">
      <w:bodyDiv w:val="1"/>
      <w:marLeft w:val="0"/>
      <w:marRight w:val="0"/>
      <w:marTop w:val="0"/>
      <w:marBottom w:val="0"/>
      <w:divBdr>
        <w:top w:val="none" w:sz="0" w:space="0" w:color="auto"/>
        <w:left w:val="none" w:sz="0" w:space="0" w:color="auto"/>
        <w:bottom w:val="none" w:sz="0" w:space="0" w:color="auto"/>
        <w:right w:val="none" w:sz="0" w:space="0" w:color="auto"/>
      </w:divBdr>
    </w:div>
    <w:div w:id="1717730835">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718047617">
      <w:bodyDiv w:val="1"/>
      <w:marLeft w:val="0"/>
      <w:marRight w:val="0"/>
      <w:marTop w:val="0"/>
      <w:marBottom w:val="0"/>
      <w:divBdr>
        <w:top w:val="none" w:sz="0" w:space="0" w:color="auto"/>
        <w:left w:val="none" w:sz="0" w:space="0" w:color="auto"/>
        <w:bottom w:val="none" w:sz="0" w:space="0" w:color="auto"/>
        <w:right w:val="none" w:sz="0" w:space="0" w:color="auto"/>
      </w:divBdr>
    </w:div>
    <w:div w:id="1718359599">
      <w:bodyDiv w:val="1"/>
      <w:marLeft w:val="0"/>
      <w:marRight w:val="0"/>
      <w:marTop w:val="0"/>
      <w:marBottom w:val="0"/>
      <w:divBdr>
        <w:top w:val="none" w:sz="0" w:space="0" w:color="auto"/>
        <w:left w:val="none" w:sz="0" w:space="0" w:color="auto"/>
        <w:bottom w:val="none" w:sz="0" w:space="0" w:color="auto"/>
        <w:right w:val="none" w:sz="0" w:space="0" w:color="auto"/>
      </w:divBdr>
    </w:div>
    <w:div w:id="1718504784">
      <w:bodyDiv w:val="1"/>
      <w:marLeft w:val="0"/>
      <w:marRight w:val="0"/>
      <w:marTop w:val="0"/>
      <w:marBottom w:val="0"/>
      <w:divBdr>
        <w:top w:val="none" w:sz="0" w:space="0" w:color="auto"/>
        <w:left w:val="none" w:sz="0" w:space="0" w:color="auto"/>
        <w:bottom w:val="none" w:sz="0" w:space="0" w:color="auto"/>
        <w:right w:val="none" w:sz="0" w:space="0" w:color="auto"/>
      </w:divBdr>
    </w:div>
    <w:div w:id="1718582017">
      <w:bodyDiv w:val="1"/>
      <w:marLeft w:val="0"/>
      <w:marRight w:val="0"/>
      <w:marTop w:val="0"/>
      <w:marBottom w:val="0"/>
      <w:divBdr>
        <w:top w:val="none" w:sz="0" w:space="0" w:color="auto"/>
        <w:left w:val="none" w:sz="0" w:space="0" w:color="auto"/>
        <w:bottom w:val="none" w:sz="0" w:space="0" w:color="auto"/>
        <w:right w:val="none" w:sz="0" w:space="0" w:color="auto"/>
      </w:divBdr>
    </w:div>
    <w:div w:id="1718699216">
      <w:bodyDiv w:val="1"/>
      <w:marLeft w:val="0"/>
      <w:marRight w:val="0"/>
      <w:marTop w:val="0"/>
      <w:marBottom w:val="0"/>
      <w:divBdr>
        <w:top w:val="none" w:sz="0" w:space="0" w:color="auto"/>
        <w:left w:val="none" w:sz="0" w:space="0" w:color="auto"/>
        <w:bottom w:val="none" w:sz="0" w:space="0" w:color="auto"/>
        <w:right w:val="none" w:sz="0" w:space="0" w:color="auto"/>
      </w:divBdr>
    </w:div>
    <w:div w:id="1718893672">
      <w:bodyDiv w:val="1"/>
      <w:marLeft w:val="0"/>
      <w:marRight w:val="0"/>
      <w:marTop w:val="0"/>
      <w:marBottom w:val="0"/>
      <w:divBdr>
        <w:top w:val="none" w:sz="0" w:space="0" w:color="auto"/>
        <w:left w:val="none" w:sz="0" w:space="0" w:color="auto"/>
        <w:bottom w:val="none" w:sz="0" w:space="0" w:color="auto"/>
        <w:right w:val="none" w:sz="0" w:space="0" w:color="auto"/>
      </w:divBdr>
    </w:div>
    <w:div w:id="1719624869">
      <w:bodyDiv w:val="1"/>
      <w:marLeft w:val="0"/>
      <w:marRight w:val="0"/>
      <w:marTop w:val="0"/>
      <w:marBottom w:val="0"/>
      <w:divBdr>
        <w:top w:val="none" w:sz="0" w:space="0" w:color="auto"/>
        <w:left w:val="none" w:sz="0" w:space="0" w:color="auto"/>
        <w:bottom w:val="none" w:sz="0" w:space="0" w:color="auto"/>
        <w:right w:val="none" w:sz="0" w:space="0" w:color="auto"/>
      </w:divBdr>
    </w:div>
    <w:div w:id="1720010641">
      <w:bodyDiv w:val="1"/>
      <w:marLeft w:val="0"/>
      <w:marRight w:val="0"/>
      <w:marTop w:val="0"/>
      <w:marBottom w:val="0"/>
      <w:divBdr>
        <w:top w:val="none" w:sz="0" w:space="0" w:color="auto"/>
        <w:left w:val="none" w:sz="0" w:space="0" w:color="auto"/>
        <w:bottom w:val="none" w:sz="0" w:space="0" w:color="auto"/>
        <w:right w:val="none" w:sz="0" w:space="0" w:color="auto"/>
      </w:divBdr>
    </w:div>
    <w:div w:id="1720399073">
      <w:bodyDiv w:val="1"/>
      <w:marLeft w:val="0"/>
      <w:marRight w:val="0"/>
      <w:marTop w:val="0"/>
      <w:marBottom w:val="0"/>
      <w:divBdr>
        <w:top w:val="none" w:sz="0" w:space="0" w:color="auto"/>
        <w:left w:val="none" w:sz="0" w:space="0" w:color="auto"/>
        <w:bottom w:val="none" w:sz="0" w:space="0" w:color="auto"/>
        <w:right w:val="none" w:sz="0" w:space="0" w:color="auto"/>
      </w:divBdr>
    </w:div>
    <w:div w:id="1720592866">
      <w:bodyDiv w:val="1"/>
      <w:marLeft w:val="0"/>
      <w:marRight w:val="0"/>
      <w:marTop w:val="0"/>
      <w:marBottom w:val="0"/>
      <w:divBdr>
        <w:top w:val="none" w:sz="0" w:space="0" w:color="auto"/>
        <w:left w:val="none" w:sz="0" w:space="0" w:color="auto"/>
        <w:bottom w:val="none" w:sz="0" w:space="0" w:color="auto"/>
        <w:right w:val="none" w:sz="0" w:space="0" w:color="auto"/>
      </w:divBdr>
    </w:div>
    <w:div w:id="1720595114">
      <w:bodyDiv w:val="1"/>
      <w:marLeft w:val="0"/>
      <w:marRight w:val="0"/>
      <w:marTop w:val="0"/>
      <w:marBottom w:val="0"/>
      <w:divBdr>
        <w:top w:val="none" w:sz="0" w:space="0" w:color="auto"/>
        <w:left w:val="none" w:sz="0" w:space="0" w:color="auto"/>
        <w:bottom w:val="none" w:sz="0" w:space="0" w:color="auto"/>
        <w:right w:val="none" w:sz="0" w:space="0" w:color="auto"/>
      </w:divBdr>
    </w:div>
    <w:div w:id="1721321870">
      <w:bodyDiv w:val="1"/>
      <w:marLeft w:val="0"/>
      <w:marRight w:val="0"/>
      <w:marTop w:val="0"/>
      <w:marBottom w:val="0"/>
      <w:divBdr>
        <w:top w:val="none" w:sz="0" w:space="0" w:color="auto"/>
        <w:left w:val="none" w:sz="0" w:space="0" w:color="auto"/>
        <w:bottom w:val="none" w:sz="0" w:space="0" w:color="auto"/>
        <w:right w:val="none" w:sz="0" w:space="0" w:color="auto"/>
      </w:divBdr>
    </w:div>
    <w:div w:id="1721637352">
      <w:bodyDiv w:val="1"/>
      <w:marLeft w:val="0"/>
      <w:marRight w:val="0"/>
      <w:marTop w:val="0"/>
      <w:marBottom w:val="0"/>
      <w:divBdr>
        <w:top w:val="none" w:sz="0" w:space="0" w:color="auto"/>
        <w:left w:val="none" w:sz="0" w:space="0" w:color="auto"/>
        <w:bottom w:val="none" w:sz="0" w:space="0" w:color="auto"/>
        <w:right w:val="none" w:sz="0" w:space="0" w:color="auto"/>
      </w:divBdr>
    </w:div>
    <w:div w:id="1721662437">
      <w:bodyDiv w:val="1"/>
      <w:marLeft w:val="0"/>
      <w:marRight w:val="0"/>
      <w:marTop w:val="0"/>
      <w:marBottom w:val="0"/>
      <w:divBdr>
        <w:top w:val="none" w:sz="0" w:space="0" w:color="auto"/>
        <w:left w:val="none" w:sz="0" w:space="0" w:color="auto"/>
        <w:bottom w:val="none" w:sz="0" w:space="0" w:color="auto"/>
        <w:right w:val="none" w:sz="0" w:space="0" w:color="auto"/>
      </w:divBdr>
    </w:div>
    <w:div w:id="1721706679">
      <w:bodyDiv w:val="1"/>
      <w:marLeft w:val="0"/>
      <w:marRight w:val="0"/>
      <w:marTop w:val="0"/>
      <w:marBottom w:val="0"/>
      <w:divBdr>
        <w:top w:val="none" w:sz="0" w:space="0" w:color="auto"/>
        <w:left w:val="none" w:sz="0" w:space="0" w:color="auto"/>
        <w:bottom w:val="none" w:sz="0" w:space="0" w:color="auto"/>
        <w:right w:val="none" w:sz="0" w:space="0" w:color="auto"/>
      </w:divBdr>
    </w:div>
    <w:div w:id="1721898284">
      <w:bodyDiv w:val="1"/>
      <w:marLeft w:val="0"/>
      <w:marRight w:val="0"/>
      <w:marTop w:val="0"/>
      <w:marBottom w:val="0"/>
      <w:divBdr>
        <w:top w:val="none" w:sz="0" w:space="0" w:color="auto"/>
        <w:left w:val="none" w:sz="0" w:space="0" w:color="auto"/>
        <w:bottom w:val="none" w:sz="0" w:space="0" w:color="auto"/>
        <w:right w:val="none" w:sz="0" w:space="0" w:color="auto"/>
      </w:divBdr>
    </w:div>
    <w:div w:id="1722286840">
      <w:bodyDiv w:val="1"/>
      <w:marLeft w:val="0"/>
      <w:marRight w:val="0"/>
      <w:marTop w:val="0"/>
      <w:marBottom w:val="0"/>
      <w:divBdr>
        <w:top w:val="none" w:sz="0" w:space="0" w:color="auto"/>
        <w:left w:val="none" w:sz="0" w:space="0" w:color="auto"/>
        <w:bottom w:val="none" w:sz="0" w:space="0" w:color="auto"/>
        <w:right w:val="none" w:sz="0" w:space="0" w:color="auto"/>
      </w:divBdr>
    </w:div>
    <w:div w:id="1722364685">
      <w:bodyDiv w:val="1"/>
      <w:marLeft w:val="0"/>
      <w:marRight w:val="0"/>
      <w:marTop w:val="0"/>
      <w:marBottom w:val="0"/>
      <w:divBdr>
        <w:top w:val="none" w:sz="0" w:space="0" w:color="auto"/>
        <w:left w:val="none" w:sz="0" w:space="0" w:color="auto"/>
        <w:bottom w:val="none" w:sz="0" w:space="0" w:color="auto"/>
        <w:right w:val="none" w:sz="0" w:space="0" w:color="auto"/>
      </w:divBdr>
    </w:div>
    <w:div w:id="1722828996">
      <w:bodyDiv w:val="1"/>
      <w:marLeft w:val="0"/>
      <w:marRight w:val="0"/>
      <w:marTop w:val="0"/>
      <w:marBottom w:val="0"/>
      <w:divBdr>
        <w:top w:val="none" w:sz="0" w:space="0" w:color="auto"/>
        <w:left w:val="none" w:sz="0" w:space="0" w:color="auto"/>
        <w:bottom w:val="none" w:sz="0" w:space="0" w:color="auto"/>
        <w:right w:val="none" w:sz="0" w:space="0" w:color="auto"/>
      </w:divBdr>
    </w:div>
    <w:div w:id="1722901337">
      <w:bodyDiv w:val="1"/>
      <w:marLeft w:val="0"/>
      <w:marRight w:val="0"/>
      <w:marTop w:val="0"/>
      <w:marBottom w:val="0"/>
      <w:divBdr>
        <w:top w:val="none" w:sz="0" w:space="0" w:color="auto"/>
        <w:left w:val="none" w:sz="0" w:space="0" w:color="auto"/>
        <w:bottom w:val="none" w:sz="0" w:space="0" w:color="auto"/>
        <w:right w:val="none" w:sz="0" w:space="0" w:color="auto"/>
      </w:divBdr>
    </w:div>
    <w:div w:id="1723169448">
      <w:bodyDiv w:val="1"/>
      <w:marLeft w:val="0"/>
      <w:marRight w:val="0"/>
      <w:marTop w:val="0"/>
      <w:marBottom w:val="0"/>
      <w:divBdr>
        <w:top w:val="none" w:sz="0" w:space="0" w:color="auto"/>
        <w:left w:val="none" w:sz="0" w:space="0" w:color="auto"/>
        <w:bottom w:val="none" w:sz="0" w:space="0" w:color="auto"/>
        <w:right w:val="none" w:sz="0" w:space="0" w:color="auto"/>
      </w:divBdr>
    </w:div>
    <w:div w:id="1723288145">
      <w:bodyDiv w:val="1"/>
      <w:marLeft w:val="0"/>
      <w:marRight w:val="0"/>
      <w:marTop w:val="0"/>
      <w:marBottom w:val="0"/>
      <w:divBdr>
        <w:top w:val="none" w:sz="0" w:space="0" w:color="auto"/>
        <w:left w:val="none" w:sz="0" w:space="0" w:color="auto"/>
        <w:bottom w:val="none" w:sz="0" w:space="0" w:color="auto"/>
        <w:right w:val="none" w:sz="0" w:space="0" w:color="auto"/>
      </w:divBdr>
    </w:div>
    <w:div w:id="1723751174">
      <w:bodyDiv w:val="1"/>
      <w:marLeft w:val="0"/>
      <w:marRight w:val="0"/>
      <w:marTop w:val="0"/>
      <w:marBottom w:val="0"/>
      <w:divBdr>
        <w:top w:val="none" w:sz="0" w:space="0" w:color="auto"/>
        <w:left w:val="none" w:sz="0" w:space="0" w:color="auto"/>
        <w:bottom w:val="none" w:sz="0" w:space="0" w:color="auto"/>
        <w:right w:val="none" w:sz="0" w:space="0" w:color="auto"/>
      </w:divBdr>
    </w:div>
    <w:div w:id="1724014982">
      <w:bodyDiv w:val="1"/>
      <w:marLeft w:val="0"/>
      <w:marRight w:val="0"/>
      <w:marTop w:val="0"/>
      <w:marBottom w:val="0"/>
      <w:divBdr>
        <w:top w:val="none" w:sz="0" w:space="0" w:color="auto"/>
        <w:left w:val="none" w:sz="0" w:space="0" w:color="auto"/>
        <w:bottom w:val="none" w:sz="0" w:space="0" w:color="auto"/>
        <w:right w:val="none" w:sz="0" w:space="0" w:color="auto"/>
      </w:divBdr>
    </w:div>
    <w:div w:id="1724059477">
      <w:bodyDiv w:val="1"/>
      <w:marLeft w:val="0"/>
      <w:marRight w:val="0"/>
      <w:marTop w:val="0"/>
      <w:marBottom w:val="0"/>
      <w:divBdr>
        <w:top w:val="none" w:sz="0" w:space="0" w:color="auto"/>
        <w:left w:val="none" w:sz="0" w:space="0" w:color="auto"/>
        <w:bottom w:val="none" w:sz="0" w:space="0" w:color="auto"/>
        <w:right w:val="none" w:sz="0" w:space="0" w:color="auto"/>
      </w:divBdr>
    </w:div>
    <w:div w:id="1724064847">
      <w:bodyDiv w:val="1"/>
      <w:marLeft w:val="0"/>
      <w:marRight w:val="0"/>
      <w:marTop w:val="0"/>
      <w:marBottom w:val="0"/>
      <w:divBdr>
        <w:top w:val="none" w:sz="0" w:space="0" w:color="auto"/>
        <w:left w:val="none" w:sz="0" w:space="0" w:color="auto"/>
        <w:bottom w:val="none" w:sz="0" w:space="0" w:color="auto"/>
        <w:right w:val="none" w:sz="0" w:space="0" w:color="auto"/>
      </w:divBdr>
    </w:div>
    <w:div w:id="1724254334">
      <w:bodyDiv w:val="1"/>
      <w:marLeft w:val="0"/>
      <w:marRight w:val="0"/>
      <w:marTop w:val="0"/>
      <w:marBottom w:val="0"/>
      <w:divBdr>
        <w:top w:val="none" w:sz="0" w:space="0" w:color="auto"/>
        <w:left w:val="none" w:sz="0" w:space="0" w:color="auto"/>
        <w:bottom w:val="none" w:sz="0" w:space="0" w:color="auto"/>
        <w:right w:val="none" w:sz="0" w:space="0" w:color="auto"/>
      </w:divBdr>
    </w:div>
    <w:div w:id="1724519823">
      <w:bodyDiv w:val="1"/>
      <w:marLeft w:val="0"/>
      <w:marRight w:val="0"/>
      <w:marTop w:val="0"/>
      <w:marBottom w:val="0"/>
      <w:divBdr>
        <w:top w:val="none" w:sz="0" w:space="0" w:color="auto"/>
        <w:left w:val="none" w:sz="0" w:space="0" w:color="auto"/>
        <w:bottom w:val="none" w:sz="0" w:space="0" w:color="auto"/>
        <w:right w:val="none" w:sz="0" w:space="0" w:color="auto"/>
      </w:divBdr>
    </w:div>
    <w:div w:id="1724868196">
      <w:bodyDiv w:val="1"/>
      <w:marLeft w:val="0"/>
      <w:marRight w:val="0"/>
      <w:marTop w:val="0"/>
      <w:marBottom w:val="0"/>
      <w:divBdr>
        <w:top w:val="none" w:sz="0" w:space="0" w:color="auto"/>
        <w:left w:val="none" w:sz="0" w:space="0" w:color="auto"/>
        <w:bottom w:val="none" w:sz="0" w:space="0" w:color="auto"/>
        <w:right w:val="none" w:sz="0" w:space="0" w:color="auto"/>
      </w:divBdr>
    </w:div>
    <w:div w:id="1724940037">
      <w:bodyDiv w:val="1"/>
      <w:marLeft w:val="0"/>
      <w:marRight w:val="0"/>
      <w:marTop w:val="0"/>
      <w:marBottom w:val="0"/>
      <w:divBdr>
        <w:top w:val="none" w:sz="0" w:space="0" w:color="auto"/>
        <w:left w:val="none" w:sz="0" w:space="0" w:color="auto"/>
        <w:bottom w:val="none" w:sz="0" w:space="0" w:color="auto"/>
        <w:right w:val="none" w:sz="0" w:space="0" w:color="auto"/>
      </w:divBdr>
    </w:div>
    <w:div w:id="1725059351">
      <w:bodyDiv w:val="1"/>
      <w:marLeft w:val="0"/>
      <w:marRight w:val="0"/>
      <w:marTop w:val="0"/>
      <w:marBottom w:val="0"/>
      <w:divBdr>
        <w:top w:val="none" w:sz="0" w:space="0" w:color="auto"/>
        <w:left w:val="none" w:sz="0" w:space="0" w:color="auto"/>
        <w:bottom w:val="none" w:sz="0" w:space="0" w:color="auto"/>
        <w:right w:val="none" w:sz="0" w:space="0" w:color="auto"/>
      </w:divBdr>
    </w:div>
    <w:div w:id="1725367255">
      <w:bodyDiv w:val="1"/>
      <w:marLeft w:val="0"/>
      <w:marRight w:val="0"/>
      <w:marTop w:val="0"/>
      <w:marBottom w:val="0"/>
      <w:divBdr>
        <w:top w:val="none" w:sz="0" w:space="0" w:color="auto"/>
        <w:left w:val="none" w:sz="0" w:space="0" w:color="auto"/>
        <w:bottom w:val="none" w:sz="0" w:space="0" w:color="auto"/>
        <w:right w:val="none" w:sz="0" w:space="0" w:color="auto"/>
      </w:divBdr>
    </w:div>
    <w:div w:id="1725517624">
      <w:bodyDiv w:val="1"/>
      <w:marLeft w:val="0"/>
      <w:marRight w:val="0"/>
      <w:marTop w:val="0"/>
      <w:marBottom w:val="0"/>
      <w:divBdr>
        <w:top w:val="none" w:sz="0" w:space="0" w:color="auto"/>
        <w:left w:val="none" w:sz="0" w:space="0" w:color="auto"/>
        <w:bottom w:val="none" w:sz="0" w:space="0" w:color="auto"/>
        <w:right w:val="none" w:sz="0" w:space="0" w:color="auto"/>
      </w:divBdr>
    </w:div>
    <w:div w:id="1725522816">
      <w:bodyDiv w:val="1"/>
      <w:marLeft w:val="0"/>
      <w:marRight w:val="0"/>
      <w:marTop w:val="0"/>
      <w:marBottom w:val="0"/>
      <w:divBdr>
        <w:top w:val="none" w:sz="0" w:space="0" w:color="auto"/>
        <w:left w:val="none" w:sz="0" w:space="0" w:color="auto"/>
        <w:bottom w:val="none" w:sz="0" w:space="0" w:color="auto"/>
        <w:right w:val="none" w:sz="0" w:space="0" w:color="auto"/>
      </w:divBdr>
    </w:div>
    <w:div w:id="1725593431">
      <w:bodyDiv w:val="1"/>
      <w:marLeft w:val="0"/>
      <w:marRight w:val="0"/>
      <w:marTop w:val="0"/>
      <w:marBottom w:val="0"/>
      <w:divBdr>
        <w:top w:val="none" w:sz="0" w:space="0" w:color="auto"/>
        <w:left w:val="none" w:sz="0" w:space="0" w:color="auto"/>
        <w:bottom w:val="none" w:sz="0" w:space="0" w:color="auto"/>
        <w:right w:val="none" w:sz="0" w:space="0" w:color="auto"/>
      </w:divBdr>
    </w:div>
    <w:div w:id="1725711094">
      <w:bodyDiv w:val="1"/>
      <w:marLeft w:val="0"/>
      <w:marRight w:val="0"/>
      <w:marTop w:val="0"/>
      <w:marBottom w:val="0"/>
      <w:divBdr>
        <w:top w:val="none" w:sz="0" w:space="0" w:color="auto"/>
        <w:left w:val="none" w:sz="0" w:space="0" w:color="auto"/>
        <w:bottom w:val="none" w:sz="0" w:space="0" w:color="auto"/>
        <w:right w:val="none" w:sz="0" w:space="0" w:color="auto"/>
      </w:divBdr>
    </w:div>
    <w:div w:id="1725712614">
      <w:bodyDiv w:val="1"/>
      <w:marLeft w:val="0"/>
      <w:marRight w:val="0"/>
      <w:marTop w:val="0"/>
      <w:marBottom w:val="0"/>
      <w:divBdr>
        <w:top w:val="none" w:sz="0" w:space="0" w:color="auto"/>
        <w:left w:val="none" w:sz="0" w:space="0" w:color="auto"/>
        <w:bottom w:val="none" w:sz="0" w:space="0" w:color="auto"/>
        <w:right w:val="none" w:sz="0" w:space="0" w:color="auto"/>
      </w:divBdr>
    </w:div>
    <w:div w:id="1725832262">
      <w:bodyDiv w:val="1"/>
      <w:marLeft w:val="0"/>
      <w:marRight w:val="0"/>
      <w:marTop w:val="0"/>
      <w:marBottom w:val="0"/>
      <w:divBdr>
        <w:top w:val="none" w:sz="0" w:space="0" w:color="auto"/>
        <w:left w:val="none" w:sz="0" w:space="0" w:color="auto"/>
        <w:bottom w:val="none" w:sz="0" w:space="0" w:color="auto"/>
        <w:right w:val="none" w:sz="0" w:space="0" w:color="auto"/>
      </w:divBdr>
    </w:div>
    <w:div w:id="1725837120">
      <w:bodyDiv w:val="1"/>
      <w:marLeft w:val="0"/>
      <w:marRight w:val="0"/>
      <w:marTop w:val="0"/>
      <w:marBottom w:val="0"/>
      <w:divBdr>
        <w:top w:val="none" w:sz="0" w:space="0" w:color="auto"/>
        <w:left w:val="none" w:sz="0" w:space="0" w:color="auto"/>
        <w:bottom w:val="none" w:sz="0" w:space="0" w:color="auto"/>
        <w:right w:val="none" w:sz="0" w:space="0" w:color="auto"/>
      </w:divBdr>
    </w:div>
    <w:div w:id="1726022853">
      <w:bodyDiv w:val="1"/>
      <w:marLeft w:val="0"/>
      <w:marRight w:val="0"/>
      <w:marTop w:val="0"/>
      <w:marBottom w:val="0"/>
      <w:divBdr>
        <w:top w:val="none" w:sz="0" w:space="0" w:color="auto"/>
        <w:left w:val="none" w:sz="0" w:space="0" w:color="auto"/>
        <w:bottom w:val="none" w:sz="0" w:space="0" w:color="auto"/>
        <w:right w:val="none" w:sz="0" w:space="0" w:color="auto"/>
      </w:divBdr>
    </w:div>
    <w:div w:id="1726247903">
      <w:bodyDiv w:val="1"/>
      <w:marLeft w:val="0"/>
      <w:marRight w:val="0"/>
      <w:marTop w:val="0"/>
      <w:marBottom w:val="0"/>
      <w:divBdr>
        <w:top w:val="none" w:sz="0" w:space="0" w:color="auto"/>
        <w:left w:val="none" w:sz="0" w:space="0" w:color="auto"/>
        <w:bottom w:val="none" w:sz="0" w:space="0" w:color="auto"/>
        <w:right w:val="none" w:sz="0" w:space="0" w:color="auto"/>
      </w:divBdr>
    </w:div>
    <w:div w:id="1726485038">
      <w:bodyDiv w:val="1"/>
      <w:marLeft w:val="0"/>
      <w:marRight w:val="0"/>
      <w:marTop w:val="0"/>
      <w:marBottom w:val="0"/>
      <w:divBdr>
        <w:top w:val="none" w:sz="0" w:space="0" w:color="auto"/>
        <w:left w:val="none" w:sz="0" w:space="0" w:color="auto"/>
        <w:bottom w:val="none" w:sz="0" w:space="0" w:color="auto"/>
        <w:right w:val="none" w:sz="0" w:space="0" w:color="auto"/>
      </w:divBdr>
    </w:div>
    <w:div w:id="1726489889">
      <w:bodyDiv w:val="1"/>
      <w:marLeft w:val="0"/>
      <w:marRight w:val="0"/>
      <w:marTop w:val="0"/>
      <w:marBottom w:val="0"/>
      <w:divBdr>
        <w:top w:val="none" w:sz="0" w:space="0" w:color="auto"/>
        <w:left w:val="none" w:sz="0" w:space="0" w:color="auto"/>
        <w:bottom w:val="none" w:sz="0" w:space="0" w:color="auto"/>
        <w:right w:val="none" w:sz="0" w:space="0" w:color="auto"/>
      </w:divBdr>
    </w:div>
    <w:div w:id="1726638692">
      <w:bodyDiv w:val="1"/>
      <w:marLeft w:val="0"/>
      <w:marRight w:val="0"/>
      <w:marTop w:val="0"/>
      <w:marBottom w:val="0"/>
      <w:divBdr>
        <w:top w:val="none" w:sz="0" w:space="0" w:color="auto"/>
        <w:left w:val="none" w:sz="0" w:space="0" w:color="auto"/>
        <w:bottom w:val="none" w:sz="0" w:space="0" w:color="auto"/>
        <w:right w:val="none" w:sz="0" w:space="0" w:color="auto"/>
      </w:divBdr>
    </w:div>
    <w:div w:id="1726682667">
      <w:bodyDiv w:val="1"/>
      <w:marLeft w:val="0"/>
      <w:marRight w:val="0"/>
      <w:marTop w:val="0"/>
      <w:marBottom w:val="0"/>
      <w:divBdr>
        <w:top w:val="none" w:sz="0" w:space="0" w:color="auto"/>
        <w:left w:val="none" w:sz="0" w:space="0" w:color="auto"/>
        <w:bottom w:val="none" w:sz="0" w:space="0" w:color="auto"/>
        <w:right w:val="none" w:sz="0" w:space="0" w:color="auto"/>
      </w:divBdr>
    </w:div>
    <w:div w:id="1726752696">
      <w:bodyDiv w:val="1"/>
      <w:marLeft w:val="0"/>
      <w:marRight w:val="0"/>
      <w:marTop w:val="0"/>
      <w:marBottom w:val="0"/>
      <w:divBdr>
        <w:top w:val="none" w:sz="0" w:space="0" w:color="auto"/>
        <w:left w:val="none" w:sz="0" w:space="0" w:color="auto"/>
        <w:bottom w:val="none" w:sz="0" w:space="0" w:color="auto"/>
        <w:right w:val="none" w:sz="0" w:space="0" w:color="auto"/>
      </w:divBdr>
    </w:div>
    <w:div w:id="1726755427">
      <w:bodyDiv w:val="1"/>
      <w:marLeft w:val="0"/>
      <w:marRight w:val="0"/>
      <w:marTop w:val="0"/>
      <w:marBottom w:val="0"/>
      <w:divBdr>
        <w:top w:val="none" w:sz="0" w:space="0" w:color="auto"/>
        <w:left w:val="none" w:sz="0" w:space="0" w:color="auto"/>
        <w:bottom w:val="none" w:sz="0" w:space="0" w:color="auto"/>
        <w:right w:val="none" w:sz="0" w:space="0" w:color="auto"/>
      </w:divBdr>
    </w:div>
    <w:div w:id="1727221877">
      <w:bodyDiv w:val="1"/>
      <w:marLeft w:val="0"/>
      <w:marRight w:val="0"/>
      <w:marTop w:val="0"/>
      <w:marBottom w:val="0"/>
      <w:divBdr>
        <w:top w:val="none" w:sz="0" w:space="0" w:color="auto"/>
        <w:left w:val="none" w:sz="0" w:space="0" w:color="auto"/>
        <w:bottom w:val="none" w:sz="0" w:space="0" w:color="auto"/>
        <w:right w:val="none" w:sz="0" w:space="0" w:color="auto"/>
      </w:divBdr>
    </w:div>
    <w:div w:id="1727412841">
      <w:bodyDiv w:val="1"/>
      <w:marLeft w:val="0"/>
      <w:marRight w:val="0"/>
      <w:marTop w:val="0"/>
      <w:marBottom w:val="0"/>
      <w:divBdr>
        <w:top w:val="none" w:sz="0" w:space="0" w:color="auto"/>
        <w:left w:val="none" w:sz="0" w:space="0" w:color="auto"/>
        <w:bottom w:val="none" w:sz="0" w:space="0" w:color="auto"/>
        <w:right w:val="none" w:sz="0" w:space="0" w:color="auto"/>
      </w:divBdr>
    </w:div>
    <w:div w:id="1727416083">
      <w:bodyDiv w:val="1"/>
      <w:marLeft w:val="0"/>
      <w:marRight w:val="0"/>
      <w:marTop w:val="0"/>
      <w:marBottom w:val="0"/>
      <w:divBdr>
        <w:top w:val="none" w:sz="0" w:space="0" w:color="auto"/>
        <w:left w:val="none" w:sz="0" w:space="0" w:color="auto"/>
        <w:bottom w:val="none" w:sz="0" w:space="0" w:color="auto"/>
        <w:right w:val="none" w:sz="0" w:space="0" w:color="auto"/>
      </w:divBdr>
    </w:div>
    <w:div w:id="1728185439">
      <w:bodyDiv w:val="1"/>
      <w:marLeft w:val="0"/>
      <w:marRight w:val="0"/>
      <w:marTop w:val="0"/>
      <w:marBottom w:val="0"/>
      <w:divBdr>
        <w:top w:val="none" w:sz="0" w:space="0" w:color="auto"/>
        <w:left w:val="none" w:sz="0" w:space="0" w:color="auto"/>
        <w:bottom w:val="none" w:sz="0" w:space="0" w:color="auto"/>
        <w:right w:val="none" w:sz="0" w:space="0" w:color="auto"/>
      </w:divBdr>
    </w:div>
    <w:div w:id="1728262805">
      <w:bodyDiv w:val="1"/>
      <w:marLeft w:val="0"/>
      <w:marRight w:val="0"/>
      <w:marTop w:val="0"/>
      <w:marBottom w:val="0"/>
      <w:divBdr>
        <w:top w:val="none" w:sz="0" w:space="0" w:color="auto"/>
        <w:left w:val="none" w:sz="0" w:space="0" w:color="auto"/>
        <w:bottom w:val="none" w:sz="0" w:space="0" w:color="auto"/>
        <w:right w:val="none" w:sz="0" w:space="0" w:color="auto"/>
      </w:divBdr>
    </w:div>
    <w:div w:id="1728456779">
      <w:bodyDiv w:val="1"/>
      <w:marLeft w:val="0"/>
      <w:marRight w:val="0"/>
      <w:marTop w:val="0"/>
      <w:marBottom w:val="0"/>
      <w:divBdr>
        <w:top w:val="none" w:sz="0" w:space="0" w:color="auto"/>
        <w:left w:val="none" w:sz="0" w:space="0" w:color="auto"/>
        <w:bottom w:val="none" w:sz="0" w:space="0" w:color="auto"/>
        <w:right w:val="none" w:sz="0" w:space="0" w:color="auto"/>
      </w:divBdr>
    </w:div>
    <w:div w:id="1728605741">
      <w:bodyDiv w:val="1"/>
      <w:marLeft w:val="0"/>
      <w:marRight w:val="0"/>
      <w:marTop w:val="0"/>
      <w:marBottom w:val="0"/>
      <w:divBdr>
        <w:top w:val="none" w:sz="0" w:space="0" w:color="auto"/>
        <w:left w:val="none" w:sz="0" w:space="0" w:color="auto"/>
        <w:bottom w:val="none" w:sz="0" w:space="0" w:color="auto"/>
        <w:right w:val="none" w:sz="0" w:space="0" w:color="auto"/>
      </w:divBdr>
    </w:div>
    <w:div w:id="1728650386">
      <w:bodyDiv w:val="1"/>
      <w:marLeft w:val="0"/>
      <w:marRight w:val="0"/>
      <w:marTop w:val="0"/>
      <w:marBottom w:val="0"/>
      <w:divBdr>
        <w:top w:val="none" w:sz="0" w:space="0" w:color="auto"/>
        <w:left w:val="none" w:sz="0" w:space="0" w:color="auto"/>
        <w:bottom w:val="none" w:sz="0" w:space="0" w:color="auto"/>
        <w:right w:val="none" w:sz="0" w:space="0" w:color="auto"/>
      </w:divBdr>
    </w:div>
    <w:div w:id="1729454496">
      <w:bodyDiv w:val="1"/>
      <w:marLeft w:val="0"/>
      <w:marRight w:val="0"/>
      <w:marTop w:val="0"/>
      <w:marBottom w:val="0"/>
      <w:divBdr>
        <w:top w:val="none" w:sz="0" w:space="0" w:color="auto"/>
        <w:left w:val="none" w:sz="0" w:space="0" w:color="auto"/>
        <w:bottom w:val="none" w:sz="0" w:space="0" w:color="auto"/>
        <w:right w:val="none" w:sz="0" w:space="0" w:color="auto"/>
      </w:divBdr>
    </w:div>
    <w:div w:id="1729497371">
      <w:bodyDiv w:val="1"/>
      <w:marLeft w:val="0"/>
      <w:marRight w:val="0"/>
      <w:marTop w:val="0"/>
      <w:marBottom w:val="0"/>
      <w:divBdr>
        <w:top w:val="none" w:sz="0" w:space="0" w:color="auto"/>
        <w:left w:val="none" w:sz="0" w:space="0" w:color="auto"/>
        <w:bottom w:val="none" w:sz="0" w:space="0" w:color="auto"/>
        <w:right w:val="none" w:sz="0" w:space="0" w:color="auto"/>
      </w:divBdr>
    </w:div>
    <w:div w:id="1729568545">
      <w:bodyDiv w:val="1"/>
      <w:marLeft w:val="0"/>
      <w:marRight w:val="0"/>
      <w:marTop w:val="0"/>
      <w:marBottom w:val="0"/>
      <w:divBdr>
        <w:top w:val="none" w:sz="0" w:space="0" w:color="auto"/>
        <w:left w:val="none" w:sz="0" w:space="0" w:color="auto"/>
        <w:bottom w:val="none" w:sz="0" w:space="0" w:color="auto"/>
        <w:right w:val="none" w:sz="0" w:space="0" w:color="auto"/>
      </w:divBdr>
    </w:div>
    <w:div w:id="1729645151">
      <w:bodyDiv w:val="1"/>
      <w:marLeft w:val="0"/>
      <w:marRight w:val="0"/>
      <w:marTop w:val="0"/>
      <w:marBottom w:val="0"/>
      <w:divBdr>
        <w:top w:val="none" w:sz="0" w:space="0" w:color="auto"/>
        <w:left w:val="none" w:sz="0" w:space="0" w:color="auto"/>
        <w:bottom w:val="none" w:sz="0" w:space="0" w:color="auto"/>
        <w:right w:val="none" w:sz="0" w:space="0" w:color="auto"/>
      </w:divBdr>
    </w:div>
    <w:div w:id="1729650290">
      <w:bodyDiv w:val="1"/>
      <w:marLeft w:val="0"/>
      <w:marRight w:val="0"/>
      <w:marTop w:val="0"/>
      <w:marBottom w:val="0"/>
      <w:divBdr>
        <w:top w:val="none" w:sz="0" w:space="0" w:color="auto"/>
        <w:left w:val="none" w:sz="0" w:space="0" w:color="auto"/>
        <w:bottom w:val="none" w:sz="0" w:space="0" w:color="auto"/>
        <w:right w:val="none" w:sz="0" w:space="0" w:color="auto"/>
      </w:divBdr>
    </w:div>
    <w:div w:id="1730031436">
      <w:bodyDiv w:val="1"/>
      <w:marLeft w:val="0"/>
      <w:marRight w:val="0"/>
      <w:marTop w:val="0"/>
      <w:marBottom w:val="0"/>
      <w:divBdr>
        <w:top w:val="none" w:sz="0" w:space="0" w:color="auto"/>
        <w:left w:val="none" w:sz="0" w:space="0" w:color="auto"/>
        <w:bottom w:val="none" w:sz="0" w:space="0" w:color="auto"/>
        <w:right w:val="none" w:sz="0" w:space="0" w:color="auto"/>
      </w:divBdr>
    </w:div>
    <w:div w:id="1730111092">
      <w:bodyDiv w:val="1"/>
      <w:marLeft w:val="0"/>
      <w:marRight w:val="0"/>
      <w:marTop w:val="0"/>
      <w:marBottom w:val="0"/>
      <w:divBdr>
        <w:top w:val="none" w:sz="0" w:space="0" w:color="auto"/>
        <w:left w:val="none" w:sz="0" w:space="0" w:color="auto"/>
        <w:bottom w:val="none" w:sz="0" w:space="0" w:color="auto"/>
        <w:right w:val="none" w:sz="0" w:space="0" w:color="auto"/>
      </w:divBdr>
    </w:div>
    <w:div w:id="1730418947">
      <w:bodyDiv w:val="1"/>
      <w:marLeft w:val="0"/>
      <w:marRight w:val="0"/>
      <w:marTop w:val="0"/>
      <w:marBottom w:val="0"/>
      <w:divBdr>
        <w:top w:val="none" w:sz="0" w:space="0" w:color="auto"/>
        <w:left w:val="none" w:sz="0" w:space="0" w:color="auto"/>
        <w:bottom w:val="none" w:sz="0" w:space="0" w:color="auto"/>
        <w:right w:val="none" w:sz="0" w:space="0" w:color="auto"/>
      </w:divBdr>
    </w:div>
    <w:div w:id="1730495975">
      <w:bodyDiv w:val="1"/>
      <w:marLeft w:val="0"/>
      <w:marRight w:val="0"/>
      <w:marTop w:val="0"/>
      <w:marBottom w:val="0"/>
      <w:divBdr>
        <w:top w:val="none" w:sz="0" w:space="0" w:color="auto"/>
        <w:left w:val="none" w:sz="0" w:space="0" w:color="auto"/>
        <w:bottom w:val="none" w:sz="0" w:space="0" w:color="auto"/>
        <w:right w:val="none" w:sz="0" w:space="0" w:color="auto"/>
      </w:divBdr>
    </w:div>
    <w:div w:id="1730500128">
      <w:bodyDiv w:val="1"/>
      <w:marLeft w:val="0"/>
      <w:marRight w:val="0"/>
      <w:marTop w:val="0"/>
      <w:marBottom w:val="0"/>
      <w:divBdr>
        <w:top w:val="none" w:sz="0" w:space="0" w:color="auto"/>
        <w:left w:val="none" w:sz="0" w:space="0" w:color="auto"/>
        <w:bottom w:val="none" w:sz="0" w:space="0" w:color="auto"/>
        <w:right w:val="none" w:sz="0" w:space="0" w:color="auto"/>
      </w:divBdr>
    </w:div>
    <w:div w:id="1730838255">
      <w:bodyDiv w:val="1"/>
      <w:marLeft w:val="0"/>
      <w:marRight w:val="0"/>
      <w:marTop w:val="0"/>
      <w:marBottom w:val="0"/>
      <w:divBdr>
        <w:top w:val="none" w:sz="0" w:space="0" w:color="auto"/>
        <w:left w:val="none" w:sz="0" w:space="0" w:color="auto"/>
        <w:bottom w:val="none" w:sz="0" w:space="0" w:color="auto"/>
        <w:right w:val="none" w:sz="0" w:space="0" w:color="auto"/>
      </w:divBdr>
    </w:div>
    <w:div w:id="1731145966">
      <w:bodyDiv w:val="1"/>
      <w:marLeft w:val="0"/>
      <w:marRight w:val="0"/>
      <w:marTop w:val="0"/>
      <w:marBottom w:val="0"/>
      <w:divBdr>
        <w:top w:val="none" w:sz="0" w:space="0" w:color="auto"/>
        <w:left w:val="none" w:sz="0" w:space="0" w:color="auto"/>
        <w:bottom w:val="none" w:sz="0" w:space="0" w:color="auto"/>
        <w:right w:val="none" w:sz="0" w:space="0" w:color="auto"/>
      </w:divBdr>
    </w:div>
    <w:div w:id="1732339195">
      <w:bodyDiv w:val="1"/>
      <w:marLeft w:val="0"/>
      <w:marRight w:val="0"/>
      <w:marTop w:val="0"/>
      <w:marBottom w:val="0"/>
      <w:divBdr>
        <w:top w:val="none" w:sz="0" w:space="0" w:color="auto"/>
        <w:left w:val="none" w:sz="0" w:space="0" w:color="auto"/>
        <w:bottom w:val="none" w:sz="0" w:space="0" w:color="auto"/>
        <w:right w:val="none" w:sz="0" w:space="0" w:color="auto"/>
      </w:divBdr>
    </w:div>
    <w:div w:id="1732465059">
      <w:bodyDiv w:val="1"/>
      <w:marLeft w:val="0"/>
      <w:marRight w:val="0"/>
      <w:marTop w:val="0"/>
      <w:marBottom w:val="0"/>
      <w:divBdr>
        <w:top w:val="none" w:sz="0" w:space="0" w:color="auto"/>
        <w:left w:val="none" w:sz="0" w:space="0" w:color="auto"/>
        <w:bottom w:val="none" w:sz="0" w:space="0" w:color="auto"/>
        <w:right w:val="none" w:sz="0" w:space="0" w:color="auto"/>
      </w:divBdr>
    </w:div>
    <w:div w:id="1732533242">
      <w:bodyDiv w:val="1"/>
      <w:marLeft w:val="0"/>
      <w:marRight w:val="0"/>
      <w:marTop w:val="0"/>
      <w:marBottom w:val="0"/>
      <w:divBdr>
        <w:top w:val="none" w:sz="0" w:space="0" w:color="auto"/>
        <w:left w:val="none" w:sz="0" w:space="0" w:color="auto"/>
        <w:bottom w:val="none" w:sz="0" w:space="0" w:color="auto"/>
        <w:right w:val="none" w:sz="0" w:space="0" w:color="auto"/>
      </w:divBdr>
    </w:div>
    <w:div w:id="1732575675">
      <w:bodyDiv w:val="1"/>
      <w:marLeft w:val="0"/>
      <w:marRight w:val="0"/>
      <w:marTop w:val="0"/>
      <w:marBottom w:val="0"/>
      <w:divBdr>
        <w:top w:val="none" w:sz="0" w:space="0" w:color="auto"/>
        <w:left w:val="none" w:sz="0" w:space="0" w:color="auto"/>
        <w:bottom w:val="none" w:sz="0" w:space="0" w:color="auto"/>
        <w:right w:val="none" w:sz="0" w:space="0" w:color="auto"/>
      </w:divBdr>
    </w:div>
    <w:div w:id="1733118858">
      <w:bodyDiv w:val="1"/>
      <w:marLeft w:val="0"/>
      <w:marRight w:val="0"/>
      <w:marTop w:val="0"/>
      <w:marBottom w:val="0"/>
      <w:divBdr>
        <w:top w:val="none" w:sz="0" w:space="0" w:color="auto"/>
        <w:left w:val="none" w:sz="0" w:space="0" w:color="auto"/>
        <w:bottom w:val="none" w:sz="0" w:space="0" w:color="auto"/>
        <w:right w:val="none" w:sz="0" w:space="0" w:color="auto"/>
      </w:divBdr>
    </w:div>
    <w:div w:id="1733700681">
      <w:bodyDiv w:val="1"/>
      <w:marLeft w:val="0"/>
      <w:marRight w:val="0"/>
      <w:marTop w:val="0"/>
      <w:marBottom w:val="0"/>
      <w:divBdr>
        <w:top w:val="none" w:sz="0" w:space="0" w:color="auto"/>
        <w:left w:val="none" w:sz="0" w:space="0" w:color="auto"/>
        <w:bottom w:val="none" w:sz="0" w:space="0" w:color="auto"/>
        <w:right w:val="none" w:sz="0" w:space="0" w:color="auto"/>
      </w:divBdr>
    </w:div>
    <w:div w:id="1733965286">
      <w:bodyDiv w:val="1"/>
      <w:marLeft w:val="0"/>
      <w:marRight w:val="0"/>
      <w:marTop w:val="0"/>
      <w:marBottom w:val="0"/>
      <w:divBdr>
        <w:top w:val="none" w:sz="0" w:space="0" w:color="auto"/>
        <w:left w:val="none" w:sz="0" w:space="0" w:color="auto"/>
        <w:bottom w:val="none" w:sz="0" w:space="0" w:color="auto"/>
        <w:right w:val="none" w:sz="0" w:space="0" w:color="auto"/>
      </w:divBdr>
    </w:div>
    <w:div w:id="1734156356">
      <w:bodyDiv w:val="1"/>
      <w:marLeft w:val="0"/>
      <w:marRight w:val="0"/>
      <w:marTop w:val="0"/>
      <w:marBottom w:val="0"/>
      <w:divBdr>
        <w:top w:val="none" w:sz="0" w:space="0" w:color="auto"/>
        <w:left w:val="none" w:sz="0" w:space="0" w:color="auto"/>
        <w:bottom w:val="none" w:sz="0" w:space="0" w:color="auto"/>
        <w:right w:val="none" w:sz="0" w:space="0" w:color="auto"/>
      </w:divBdr>
    </w:div>
    <w:div w:id="1734233935">
      <w:bodyDiv w:val="1"/>
      <w:marLeft w:val="0"/>
      <w:marRight w:val="0"/>
      <w:marTop w:val="0"/>
      <w:marBottom w:val="0"/>
      <w:divBdr>
        <w:top w:val="none" w:sz="0" w:space="0" w:color="auto"/>
        <w:left w:val="none" w:sz="0" w:space="0" w:color="auto"/>
        <w:bottom w:val="none" w:sz="0" w:space="0" w:color="auto"/>
        <w:right w:val="none" w:sz="0" w:space="0" w:color="auto"/>
      </w:divBdr>
    </w:div>
    <w:div w:id="1734356206">
      <w:bodyDiv w:val="1"/>
      <w:marLeft w:val="0"/>
      <w:marRight w:val="0"/>
      <w:marTop w:val="0"/>
      <w:marBottom w:val="0"/>
      <w:divBdr>
        <w:top w:val="none" w:sz="0" w:space="0" w:color="auto"/>
        <w:left w:val="none" w:sz="0" w:space="0" w:color="auto"/>
        <w:bottom w:val="none" w:sz="0" w:space="0" w:color="auto"/>
        <w:right w:val="none" w:sz="0" w:space="0" w:color="auto"/>
      </w:divBdr>
    </w:div>
    <w:div w:id="1734425547">
      <w:bodyDiv w:val="1"/>
      <w:marLeft w:val="0"/>
      <w:marRight w:val="0"/>
      <w:marTop w:val="0"/>
      <w:marBottom w:val="0"/>
      <w:divBdr>
        <w:top w:val="none" w:sz="0" w:space="0" w:color="auto"/>
        <w:left w:val="none" w:sz="0" w:space="0" w:color="auto"/>
        <w:bottom w:val="none" w:sz="0" w:space="0" w:color="auto"/>
        <w:right w:val="none" w:sz="0" w:space="0" w:color="auto"/>
      </w:divBdr>
    </w:div>
    <w:div w:id="1734697905">
      <w:bodyDiv w:val="1"/>
      <w:marLeft w:val="0"/>
      <w:marRight w:val="0"/>
      <w:marTop w:val="0"/>
      <w:marBottom w:val="0"/>
      <w:divBdr>
        <w:top w:val="none" w:sz="0" w:space="0" w:color="auto"/>
        <w:left w:val="none" w:sz="0" w:space="0" w:color="auto"/>
        <w:bottom w:val="none" w:sz="0" w:space="0" w:color="auto"/>
        <w:right w:val="none" w:sz="0" w:space="0" w:color="auto"/>
      </w:divBdr>
    </w:div>
    <w:div w:id="1734741620">
      <w:bodyDiv w:val="1"/>
      <w:marLeft w:val="0"/>
      <w:marRight w:val="0"/>
      <w:marTop w:val="0"/>
      <w:marBottom w:val="0"/>
      <w:divBdr>
        <w:top w:val="none" w:sz="0" w:space="0" w:color="auto"/>
        <w:left w:val="none" w:sz="0" w:space="0" w:color="auto"/>
        <w:bottom w:val="none" w:sz="0" w:space="0" w:color="auto"/>
        <w:right w:val="none" w:sz="0" w:space="0" w:color="auto"/>
      </w:divBdr>
    </w:div>
    <w:div w:id="1734886414">
      <w:bodyDiv w:val="1"/>
      <w:marLeft w:val="0"/>
      <w:marRight w:val="0"/>
      <w:marTop w:val="0"/>
      <w:marBottom w:val="0"/>
      <w:divBdr>
        <w:top w:val="none" w:sz="0" w:space="0" w:color="auto"/>
        <w:left w:val="none" w:sz="0" w:space="0" w:color="auto"/>
        <w:bottom w:val="none" w:sz="0" w:space="0" w:color="auto"/>
        <w:right w:val="none" w:sz="0" w:space="0" w:color="auto"/>
      </w:divBdr>
    </w:div>
    <w:div w:id="1735153871">
      <w:bodyDiv w:val="1"/>
      <w:marLeft w:val="0"/>
      <w:marRight w:val="0"/>
      <w:marTop w:val="0"/>
      <w:marBottom w:val="0"/>
      <w:divBdr>
        <w:top w:val="none" w:sz="0" w:space="0" w:color="auto"/>
        <w:left w:val="none" w:sz="0" w:space="0" w:color="auto"/>
        <w:bottom w:val="none" w:sz="0" w:space="0" w:color="auto"/>
        <w:right w:val="none" w:sz="0" w:space="0" w:color="auto"/>
      </w:divBdr>
    </w:div>
    <w:div w:id="1735158609">
      <w:bodyDiv w:val="1"/>
      <w:marLeft w:val="0"/>
      <w:marRight w:val="0"/>
      <w:marTop w:val="0"/>
      <w:marBottom w:val="0"/>
      <w:divBdr>
        <w:top w:val="none" w:sz="0" w:space="0" w:color="auto"/>
        <w:left w:val="none" w:sz="0" w:space="0" w:color="auto"/>
        <w:bottom w:val="none" w:sz="0" w:space="0" w:color="auto"/>
        <w:right w:val="none" w:sz="0" w:space="0" w:color="auto"/>
      </w:divBdr>
    </w:div>
    <w:div w:id="1735278691">
      <w:bodyDiv w:val="1"/>
      <w:marLeft w:val="0"/>
      <w:marRight w:val="0"/>
      <w:marTop w:val="0"/>
      <w:marBottom w:val="0"/>
      <w:divBdr>
        <w:top w:val="none" w:sz="0" w:space="0" w:color="auto"/>
        <w:left w:val="none" w:sz="0" w:space="0" w:color="auto"/>
        <w:bottom w:val="none" w:sz="0" w:space="0" w:color="auto"/>
        <w:right w:val="none" w:sz="0" w:space="0" w:color="auto"/>
      </w:divBdr>
    </w:div>
    <w:div w:id="1735424285">
      <w:bodyDiv w:val="1"/>
      <w:marLeft w:val="0"/>
      <w:marRight w:val="0"/>
      <w:marTop w:val="0"/>
      <w:marBottom w:val="0"/>
      <w:divBdr>
        <w:top w:val="none" w:sz="0" w:space="0" w:color="auto"/>
        <w:left w:val="none" w:sz="0" w:space="0" w:color="auto"/>
        <w:bottom w:val="none" w:sz="0" w:space="0" w:color="auto"/>
        <w:right w:val="none" w:sz="0" w:space="0" w:color="auto"/>
      </w:divBdr>
    </w:div>
    <w:div w:id="1735739181">
      <w:bodyDiv w:val="1"/>
      <w:marLeft w:val="0"/>
      <w:marRight w:val="0"/>
      <w:marTop w:val="0"/>
      <w:marBottom w:val="0"/>
      <w:divBdr>
        <w:top w:val="none" w:sz="0" w:space="0" w:color="auto"/>
        <w:left w:val="none" w:sz="0" w:space="0" w:color="auto"/>
        <w:bottom w:val="none" w:sz="0" w:space="0" w:color="auto"/>
        <w:right w:val="none" w:sz="0" w:space="0" w:color="auto"/>
      </w:divBdr>
    </w:div>
    <w:div w:id="1735811585">
      <w:bodyDiv w:val="1"/>
      <w:marLeft w:val="0"/>
      <w:marRight w:val="0"/>
      <w:marTop w:val="0"/>
      <w:marBottom w:val="0"/>
      <w:divBdr>
        <w:top w:val="none" w:sz="0" w:space="0" w:color="auto"/>
        <w:left w:val="none" w:sz="0" w:space="0" w:color="auto"/>
        <w:bottom w:val="none" w:sz="0" w:space="0" w:color="auto"/>
        <w:right w:val="none" w:sz="0" w:space="0" w:color="auto"/>
      </w:divBdr>
    </w:div>
    <w:div w:id="1735935120">
      <w:bodyDiv w:val="1"/>
      <w:marLeft w:val="0"/>
      <w:marRight w:val="0"/>
      <w:marTop w:val="0"/>
      <w:marBottom w:val="0"/>
      <w:divBdr>
        <w:top w:val="none" w:sz="0" w:space="0" w:color="auto"/>
        <w:left w:val="none" w:sz="0" w:space="0" w:color="auto"/>
        <w:bottom w:val="none" w:sz="0" w:space="0" w:color="auto"/>
        <w:right w:val="none" w:sz="0" w:space="0" w:color="auto"/>
      </w:divBdr>
    </w:div>
    <w:div w:id="1736004936">
      <w:bodyDiv w:val="1"/>
      <w:marLeft w:val="0"/>
      <w:marRight w:val="0"/>
      <w:marTop w:val="0"/>
      <w:marBottom w:val="0"/>
      <w:divBdr>
        <w:top w:val="none" w:sz="0" w:space="0" w:color="auto"/>
        <w:left w:val="none" w:sz="0" w:space="0" w:color="auto"/>
        <w:bottom w:val="none" w:sz="0" w:space="0" w:color="auto"/>
        <w:right w:val="none" w:sz="0" w:space="0" w:color="auto"/>
      </w:divBdr>
    </w:div>
    <w:div w:id="1736396297">
      <w:bodyDiv w:val="1"/>
      <w:marLeft w:val="0"/>
      <w:marRight w:val="0"/>
      <w:marTop w:val="0"/>
      <w:marBottom w:val="0"/>
      <w:divBdr>
        <w:top w:val="none" w:sz="0" w:space="0" w:color="auto"/>
        <w:left w:val="none" w:sz="0" w:space="0" w:color="auto"/>
        <w:bottom w:val="none" w:sz="0" w:space="0" w:color="auto"/>
        <w:right w:val="none" w:sz="0" w:space="0" w:color="auto"/>
      </w:divBdr>
    </w:div>
    <w:div w:id="1736777563">
      <w:bodyDiv w:val="1"/>
      <w:marLeft w:val="0"/>
      <w:marRight w:val="0"/>
      <w:marTop w:val="0"/>
      <w:marBottom w:val="0"/>
      <w:divBdr>
        <w:top w:val="none" w:sz="0" w:space="0" w:color="auto"/>
        <w:left w:val="none" w:sz="0" w:space="0" w:color="auto"/>
        <w:bottom w:val="none" w:sz="0" w:space="0" w:color="auto"/>
        <w:right w:val="none" w:sz="0" w:space="0" w:color="auto"/>
      </w:divBdr>
    </w:div>
    <w:div w:id="1736781039">
      <w:bodyDiv w:val="1"/>
      <w:marLeft w:val="0"/>
      <w:marRight w:val="0"/>
      <w:marTop w:val="0"/>
      <w:marBottom w:val="0"/>
      <w:divBdr>
        <w:top w:val="none" w:sz="0" w:space="0" w:color="auto"/>
        <w:left w:val="none" w:sz="0" w:space="0" w:color="auto"/>
        <w:bottom w:val="none" w:sz="0" w:space="0" w:color="auto"/>
        <w:right w:val="none" w:sz="0" w:space="0" w:color="auto"/>
      </w:divBdr>
    </w:div>
    <w:div w:id="1736858037">
      <w:bodyDiv w:val="1"/>
      <w:marLeft w:val="0"/>
      <w:marRight w:val="0"/>
      <w:marTop w:val="0"/>
      <w:marBottom w:val="0"/>
      <w:divBdr>
        <w:top w:val="none" w:sz="0" w:space="0" w:color="auto"/>
        <w:left w:val="none" w:sz="0" w:space="0" w:color="auto"/>
        <w:bottom w:val="none" w:sz="0" w:space="0" w:color="auto"/>
        <w:right w:val="none" w:sz="0" w:space="0" w:color="auto"/>
      </w:divBdr>
    </w:div>
    <w:div w:id="1737045044">
      <w:bodyDiv w:val="1"/>
      <w:marLeft w:val="0"/>
      <w:marRight w:val="0"/>
      <w:marTop w:val="0"/>
      <w:marBottom w:val="0"/>
      <w:divBdr>
        <w:top w:val="none" w:sz="0" w:space="0" w:color="auto"/>
        <w:left w:val="none" w:sz="0" w:space="0" w:color="auto"/>
        <w:bottom w:val="none" w:sz="0" w:space="0" w:color="auto"/>
        <w:right w:val="none" w:sz="0" w:space="0" w:color="auto"/>
      </w:divBdr>
    </w:div>
    <w:div w:id="1737507745">
      <w:bodyDiv w:val="1"/>
      <w:marLeft w:val="0"/>
      <w:marRight w:val="0"/>
      <w:marTop w:val="0"/>
      <w:marBottom w:val="0"/>
      <w:divBdr>
        <w:top w:val="none" w:sz="0" w:space="0" w:color="auto"/>
        <w:left w:val="none" w:sz="0" w:space="0" w:color="auto"/>
        <w:bottom w:val="none" w:sz="0" w:space="0" w:color="auto"/>
        <w:right w:val="none" w:sz="0" w:space="0" w:color="auto"/>
      </w:divBdr>
    </w:div>
    <w:div w:id="1737507755">
      <w:bodyDiv w:val="1"/>
      <w:marLeft w:val="0"/>
      <w:marRight w:val="0"/>
      <w:marTop w:val="0"/>
      <w:marBottom w:val="0"/>
      <w:divBdr>
        <w:top w:val="none" w:sz="0" w:space="0" w:color="auto"/>
        <w:left w:val="none" w:sz="0" w:space="0" w:color="auto"/>
        <w:bottom w:val="none" w:sz="0" w:space="0" w:color="auto"/>
        <w:right w:val="none" w:sz="0" w:space="0" w:color="auto"/>
      </w:divBdr>
    </w:div>
    <w:div w:id="1737508892">
      <w:bodyDiv w:val="1"/>
      <w:marLeft w:val="0"/>
      <w:marRight w:val="0"/>
      <w:marTop w:val="0"/>
      <w:marBottom w:val="0"/>
      <w:divBdr>
        <w:top w:val="none" w:sz="0" w:space="0" w:color="auto"/>
        <w:left w:val="none" w:sz="0" w:space="0" w:color="auto"/>
        <w:bottom w:val="none" w:sz="0" w:space="0" w:color="auto"/>
        <w:right w:val="none" w:sz="0" w:space="0" w:color="auto"/>
      </w:divBdr>
    </w:div>
    <w:div w:id="1737556820">
      <w:bodyDiv w:val="1"/>
      <w:marLeft w:val="0"/>
      <w:marRight w:val="0"/>
      <w:marTop w:val="0"/>
      <w:marBottom w:val="0"/>
      <w:divBdr>
        <w:top w:val="none" w:sz="0" w:space="0" w:color="auto"/>
        <w:left w:val="none" w:sz="0" w:space="0" w:color="auto"/>
        <w:bottom w:val="none" w:sz="0" w:space="0" w:color="auto"/>
        <w:right w:val="none" w:sz="0" w:space="0" w:color="auto"/>
      </w:divBdr>
    </w:div>
    <w:div w:id="1737975070">
      <w:bodyDiv w:val="1"/>
      <w:marLeft w:val="0"/>
      <w:marRight w:val="0"/>
      <w:marTop w:val="0"/>
      <w:marBottom w:val="0"/>
      <w:divBdr>
        <w:top w:val="none" w:sz="0" w:space="0" w:color="auto"/>
        <w:left w:val="none" w:sz="0" w:space="0" w:color="auto"/>
        <w:bottom w:val="none" w:sz="0" w:space="0" w:color="auto"/>
        <w:right w:val="none" w:sz="0" w:space="0" w:color="auto"/>
      </w:divBdr>
    </w:div>
    <w:div w:id="1738241056">
      <w:bodyDiv w:val="1"/>
      <w:marLeft w:val="0"/>
      <w:marRight w:val="0"/>
      <w:marTop w:val="0"/>
      <w:marBottom w:val="0"/>
      <w:divBdr>
        <w:top w:val="none" w:sz="0" w:space="0" w:color="auto"/>
        <w:left w:val="none" w:sz="0" w:space="0" w:color="auto"/>
        <w:bottom w:val="none" w:sz="0" w:space="0" w:color="auto"/>
        <w:right w:val="none" w:sz="0" w:space="0" w:color="auto"/>
      </w:divBdr>
    </w:div>
    <w:div w:id="1739523177">
      <w:bodyDiv w:val="1"/>
      <w:marLeft w:val="0"/>
      <w:marRight w:val="0"/>
      <w:marTop w:val="0"/>
      <w:marBottom w:val="0"/>
      <w:divBdr>
        <w:top w:val="none" w:sz="0" w:space="0" w:color="auto"/>
        <w:left w:val="none" w:sz="0" w:space="0" w:color="auto"/>
        <w:bottom w:val="none" w:sz="0" w:space="0" w:color="auto"/>
        <w:right w:val="none" w:sz="0" w:space="0" w:color="auto"/>
      </w:divBdr>
    </w:div>
    <w:div w:id="1740130820">
      <w:bodyDiv w:val="1"/>
      <w:marLeft w:val="0"/>
      <w:marRight w:val="0"/>
      <w:marTop w:val="0"/>
      <w:marBottom w:val="0"/>
      <w:divBdr>
        <w:top w:val="none" w:sz="0" w:space="0" w:color="auto"/>
        <w:left w:val="none" w:sz="0" w:space="0" w:color="auto"/>
        <w:bottom w:val="none" w:sz="0" w:space="0" w:color="auto"/>
        <w:right w:val="none" w:sz="0" w:space="0" w:color="auto"/>
      </w:divBdr>
    </w:div>
    <w:div w:id="1740328204">
      <w:bodyDiv w:val="1"/>
      <w:marLeft w:val="0"/>
      <w:marRight w:val="0"/>
      <w:marTop w:val="0"/>
      <w:marBottom w:val="0"/>
      <w:divBdr>
        <w:top w:val="none" w:sz="0" w:space="0" w:color="auto"/>
        <w:left w:val="none" w:sz="0" w:space="0" w:color="auto"/>
        <w:bottom w:val="none" w:sz="0" w:space="0" w:color="auto"/>
        <w:right w:val="none" w:sz="0" w:space="0" w:color="auto"/>
      </w:divBdr>
    </w:div>
    <w:div w:id="1740637185">
      <w:bodyDiv w:val="1"/>
      <w:marLeft w:val="0"/>
      <w:marRight w:val="0"/>
      <w:marTop w:val="0"/>
      <w:marBottom w:val="0"/>
      <w:divBdr>
        <w:top w:val="none" w:sz="0" w:space="0" w:color="auto"/>
        <w:left w:val="none" w:sz="0" w:space="0" w:color="auto"/>
        <w:bottom w:val="none" w:sz="0" w:space="0" w:color="auto"/>
        <w:right w:val="none" w:sz="0" w:space="0" w:color="auto"/>
      </w:divBdr>
    </w:div>
    <w:div w:id="1740788866">
      <w:bodyDiv w:val="1"/>
      <w:marLeft w:val="0"/>
      <w:marRight w:val="0"/>
      <w:marTop w:val="0"/>
      <w:marBottom w:val="0"/>
      <w:divBdr>
        <w:top w:val="none" w:sz="0" w:space="0" w:color="auto"/>
        <w:left w:val="none" w:sz="0" w:space="0" w:color="auto"/>
        <w:bottom w:val="none" w:sz="0" w:space="0" w:color="auto"/>
        <w:right w:val="none" w:sz="0" w:space="0" w:color="auto"/>
      </w:divBdr>
    </w:div>
    <w:div w:id="1740900980">
      <w:bodyDiv w:val="1"/>
      <w:marLeft w:val="0"/>
      <w:marRight w:val="0"/>
      <w:marTop w:val="0"/>
      <w:marBottom w:val="0"/>
      <w:divBdr>
        <w:top w:val="none" w:sz="0" w:space="0" w:color="auto"/>
        <w:left w:val="none" w:sz="0" w:space="0" w:color="auto"/>
        <w:bottom w:val="none" w:sz="0" w:space="0" w:color="auto"/>
        <w:right w:val="none" w:sz="0" w:space="0" w:color="auto"/>
      </w:divBdr>
    </w:div>
    <w:div w:id="1741902518">
      <w:bodyDiv w:val="1"/>
      <w:marLeft w:val="0"/>
      <w:marRight w:val="0"/>
      <w:marTop w:val="0"/>
      <w:marBottom w:val="0"/>
      <w:divBdr>
        <w:top w:val="none" w:sz="0" w:space="0" w:color="auto"/>
        <w:left w:val="none" w:sz="0" w:space="0" w:color="auto"/>
        <w:bottom w:val="none" w:sz="0" w:space="0" w:color="auto"/>
        <w:right w:val="none" w:sz="0" w:space="0" w:color="auto"/>
      </w:divBdr>
    </w:div>
    <w:div w:id="1742092710">
      <w:bodyDiv w:val="1"/>
      <w:marLeft w:val="0"/>
      <w:marRight w:val="0"/>
      <w:marTop w:val="0"/>
      <w:marBottom w:val="0"/>
      <w:divBdr>
        <w:top w:val="none" w:sz="0" w:space="0" w:color="auto"/>
        <w:left w:val="none" w:sz="0" w:space="0" w:color="auto"/>
        <w:bottom w:val="none" w:sz="0" w:space="0" w:color="auto"/>
        <w:right w:val="none" w:sz="0" w:space="0" w:color="auto"/>
      </w:divBdr>
    </w:div>
    <w:div w:id="1742094537">
      <w:bodyDiv w:val="1"/>
      <w:marLeft w:val="0"/>
      <w:marRight w:val="0"/>
      <w:marTop w:val="0"/>
      <w:marBottom w:val="0"/>
      <w:divBdr>
        <w:top w:val="none" w:sz="0" w:space="0" w:color="auto"/>
        <w:left w:val="none" w:sz="0" w:space="0" w:color="auto"/>
        <w:bottom w:val="none" w:sz="0" w:space="0" w:color="auto"/>
        <w:right w:val="none" w:sz="0" w:space="0" w:color="auto"/>
      </w:divBdr>
    </w:div>
    <w:div w:id="1742558255">
      <w:bodyDiv w:val="1"/>
      <w:marLeft w:val="0"/>
      <w:marRight w:val="0"/>
      <w:marTop w:val="0"/>
      <w:marBottom w:val="0"/>
      <w:divBdr>
        <w:top w:val="none" w:sz="0" w:space="0" w:color="auto"/>
        <w:left w:val="none" w:sz="0" w:space="0" w:color="auto"/>
        <w:bottom w:val="none" w:sz="0" w:space="0" w:color="auto"/>
        <w:right w:val="none" w:sz="0" w:space="0" w:color="auto"/>
      </w:divBdr>
    </w:div>
    <w:div w:id="1742872241">
      <w:bodyDiv w:val="1"/>
      <w:marLeft w:val="0"/>
      <w:marRight w:val="0"/>
      <w:marTop w:val="0"/>
      <w:marBottom w:val="0"/>
      <w:divBdr>
        <w:top w:val="none" w:sz="0" w:space="0" w:color="auto"/>
        <w:left w:val="none" w:sz="0" w:space="0" w:color="auto"/>
        <w:bottom w:val="none" w:sz="0" w:space="0" w:color="auto"/>
        <w:right w:val="none" w:sz="0" w:space="0" w:color="auto"/>
      </w:divBdr>
    </w:div>
    <w:div w:id="1743523081">
      <w:bodyDiv w:val="1"/>
      <w:marLeft w:val="0"/>
      <w:marRight w:val="0"/>
      <w:marTop w:val="0"/>
      <w:marBottom w:val="0"/>
      <w:divBdr>
        <w:top w:val="none" w:sz="0" w:space="0" w:color="auto"/>
        <w:left w:val="none" w:sz="0" w:space="0" w:color="auto"/>
        <w:bottom w:val="none" w:sz="0" w:space="0" w:color="auto"/>
        <w:right w:val="none" w:sz="0" w:space="0" w:color="auto"/>
      </w:divBdr>
    </w:div>
    <w:div w:id="1743605562">
      <w:bodyDiv w:val="1"/>
      <w:marLeft w:val="0"/>
      <w:marRight w:val="0"/>
      <w:marTop w:val="0"/>
      <w:marBottom w:val="0"/>
      <w:divBdr>
        <w:top w:val="none" w:sz="0" w:space="0" w:color="auto"/>
        <w:left w:val="none" w:sz="0" w:space="0" w:color="auto"/>
        <w:bottom w:val="none" w:sz="0" w:space="0" w:color="auto"/>
        <w:right w:val="none" w:sz="0" w:space="0" w:color="auto"/>
      </w:divBdr>
    </w:div>
    <w:div w:id="1743790148">
      <w:bodyDiv w:val="1"/>
      <w:marLeft w:val="0"/>
      <w:marRight w:val="0"/>
      <w:marTop w:val="0"/>
      <w:marBottom w:val="0"/>
      <w:divBdr>
        <w:top w:val="none" w:sz="0" w:space="0" w:color="auto"/>
        <w:left w:val="none" w:sz="0" w:space="0" w:color="auto"/>
        <w:bottom w:val="none" w:sz="0" w:space="0" w:color="auto"/>
        <w:right w:val="none" w:sz="0" w:space="0" w:color="auto"/>
      </w:divBdr>
    </w:div>
    <w:div w:id="1743984613">
      <w:bodyDiv w:val="1"/>
      <w:marLeft w:val="0"/>
      <w:marRight w:val="0"/>
      <w:marTop w:val="0"/>
      <w:marBottom w:val="0"/>
      <w:divBdr>
        <w:top w:val="none" w:sz="0" w:space="0" w:color="auto"/>
        <w:left w:val="none" w:sz="0" w:space="0" w:color="auto"/>
        <w:bottom w:val="none" w:sz="0" w:space="0" w:color="auto"/>
        <w:right w:val="none" w:sz="0" w:space="0" w:color="auto"/>
      </w:divBdr>
    </w:div>
    <w:div w:id="1744184033">
      <w:bodyDiv w:val="1"/>
      <w:marLeft w:val="0"/>
      <w:marRight w:val="0"/>
      <w:marTop w:val="0"/>
      <w:marBottom w:val="0"/>
      <w:divBdr>
        <w:top w:val="none" w:sz="0" w:space="0" w:color="auto"/>
        <w:left w:val="none" w:sz="0" w:space="0" w:color="auto"/>
        <w:bottom w:val="none" w:sz="0" w:space="0" w:color="auto"/>
        <w:right w:val="none" w:sz="0" w:space="0" w:color="auto"/>
      </w:divBdr>
    </w:div>
    <w:div w:id="1744326582">
      <w:bodyDiv w:val="1"/>
      <w:marLeft w:val="0"/>
      <w:marRight w:val="0"/>
      <w:marTop w:val="0"/>
      <w:marBottom w:val="0"/>
      <w:divBdr>
        <w:top w:val="none" w:sz="0" w:space="0" w:color="auto"/>
        <w:left w:val="none" w:sz="0" w:space="0" w:color="auto"/>
        <w:bottom w:val="none" w:sz="0" w:space="0" w:color="auto"/>
        <w:right w:val="none" w:sz="0" w:space="0" w:color="auto"/>
      </w:divBdr>
    </w:div>
    <w:div w:id="1744371985">
      <w:bodyDiv w:val="1"/>
      <w:marLeft w:val="0"/>
      <w:marRight w:val="0"/>
      <w:marTop w:val="0"/>
      <w:marBottom w:val="0"/>
      <w:divBdr>
        <w:top w:val="none" w:sz="0" w:space="0" w:color="auto"/>
        <w:left w:val="none" w:sz="0" w:space="0" w:color="auto"/>
        <w:bottom w:val="none" w:sz="0" w:space="0" w:color="auto"/>
        <w:right w:val="none" w:sz="0" w:space="0" w:color="auto"/>
      </w:divBdr>
    </w:div>
    <w:div w:id="1744717879">
      <w:bodyDiv w:val="1"/>
      <w:marLeft w:val="0"/>
      <w:marRight w:val="0"/>
      <w:marTop w:val="0"/>
      <w:marBottom w:val="0"/>
      <w:divBdr>
        <w:top w:val="none" w:sz="0" w:space="0" w:color="auto"/>
        <w:left w:val="none" w:sz="0" w:space="0" w:color="auto"/>
        <w:bottom w:val="none" w:sz="0" w:space="0" w:color="auto"/>
        <w:right w:val="none" w:sz="0" w:space="0" w:color="auto"/>
      </w:divBdr>
    </w:div>
    <w:div w:id="1744792361">
      <w:bodyDiv w:val="1"/>
      <w:marLeft w:val="0"/>
      <w:marRight w:val="0"/>
      <w:marTop w:val="0"/>
      <w:marBottom w:val="0"/>
      <w:divBdr>
        <w:top w:val="none" w:sz="0" w:space="0" w:color="auto"/>
        <w:left w:val="none" w:sz="0" w:space="0" w:color="auto"/>
        <w:bottom w:val="none" w:sz="0" w:space="0" w:color="auto"/>
        <w:right w:val="none" w:sz="0" w:space="0" w:color="auto"/>
      </w:divBdr>
    </w:div>
    <w:div w:id="1745028712">
      <w:bodyDiv w:val="1"/>
      <w:marLeft w:val="0"/>
      <w:marRight w:val="0"/>
      <w:marTop w:val="0"/>
      <w:marBottom w:val="0"/>
      <w:divBdr>
        <w:top w:val="none" w:sz="0" w:space="0" w:color="auto"/>
        <w:left w:val="none" w:sz="0" w:space="0" w:color="auto"/>
        <w:bottom w:val="none" w:sz="0" w:space="0" w:color="auto"/>
        <w:right w:val="none" w:sz="0" w:space="0" w:color="auto"/>
      </w:divBdr>
    </w:div>
    <w:div w:id="1745909437">
      <w:bodyDiv w:val="1"/>
      <w:marLeft w:val="0"/>
      <w:marRight w:val="0"/>
      <w:marTop w:val="0"/>
      <w:marBottom w:val="0"/>
      <w:divBdr>
        <w:top w:val="none" w:sz="0" w:space="0" w:color="auto"/>
        <w:left w:val="none" w:sz="0" w:space="0" w:color="auto"/>
        <w:bottom w:val="none" w:sz="0" w:space="0" w:color="auto"/>
        <w:right w:val="none" w:sz="0" w:space="0" w:color="auto"/>
      </w:divBdr>
    </w:div>
    <w:div w:id="1746295751">
      <w:bodyDiv w:val="1"/>
      <w:marLeft w:val="0"/>
      <w:marRight w:val="0"/>
      <w:marTop w:val="0"/>
      <w:marBottom w:val="0"/>
      <w:divBdr>
        <w:top w:val="none" w:sz="0" w:space="0" w:color="auto"/>
        <w:left w:val="none" w:sz="0" w:space="0" w:color="auto"/>
        <w:bottom w:val="none" w:sz="0" w:space="0" w:color="auto"/>
        <w:right w:val="none" w:sz="0" w:space="0" w:color="auto"/>
      </w:divBdr>
    </w:div>
    <w:div w:id="1746340937">
      <w:bodyDiv w:val="1"/>
      <w:marLeft w:val="0"/>
      <w:marRight w:val="0"/>
      <w:marTop w:val="0"/>
      <w:marBottom w:val="0"/>
      <w:divBdr>
        <w:top w:val="none" w:sz="0" w:space="0" w:color="auto"/>
        <w:left w:val="none" w:sz="0" w:space="0" w:color="auto"/>
        <w:bottom w:val="none" w:sz="0" w:space="0" w:color="auto"/>
        <w:right w:val="none" w:sz="0" w:space="0" w:color="auto"/>
      </w:divBdr>
    </w:div>
    <w:div w:id="1746341858">
      <w:bodyDiv w:val="1"/>
      <w:marLeft w:val="0"/>
      <w:marRight w:val="0"/>
      <w:marTop w:val="0"/>
      <w:marBottom w:val="0"/>
      <w:divBdr>
        <w:top w:val="none" w:sz="0" w:space="0" w:color="auto"/>
        <w:left w:val="none" w:sz="0" w:space="0" w:color="auto"/>
        <w:bottom w:val="none" w:sz="0" w:space="0" w:color="auto"/>
        <w:right w:val="none" w:sz="0" w:space="0" w:color="auto"/>
      </w:divBdr>
    </w:div>
    <w:div w:id="1746603897">
      <w:bodyDiv w:val="1"/>
      <w:marLeft w:val="0"/>
      <w:marRight w:val="0"/>
      <w:marTop w:val="0"/>
      <w:marBottom w:val="0"/>
      <w:divBdr>
        <w:top w:val="none" w:sz="0" w:space="0" w:color="auto"/>
        <w:left w:val="none" w:sz="0" w:space="0" w:color="auto"/>
        <w:bottom w:val="none" w:sz="0" w:space="0" w:color="auto"/>
        <w:right w:val="none" w:sz="0" w:space="0" w:color="auto"/>
      </w:divBdr>
    </w:div>
    <w:div w:id="1746610361">
      <w:bodyDiv w:val="1"/>
      <w:marLeft w:val="0"/>
      <w:marRight w:val="0"/>
      <w:marTop w:val="0"/>
      <w:marBottom w:val="0"/>
      <w:divBdr>
        <w:top w:val="none" w:sz="0" w:space="0" w:color="auto"/>
        <w:left w:val="none" w:sz="0" w:space="0" w:color="auto"/>
        <w:bottom w:val="none" w:sz="0" w:space="0" w:color="auto"/>
        <w:right w:val="none" w:sz="0" w:space="0" w:color="auto"/>
      </w:divBdr>
    </w:div>
    <w:div w:id="1746873718">
      <w:bodyDiv w:val="1"/>
      <w:marLeft w:val="0"/>
      <w:marRight w:val="0"/>
      <w:marTop w:val="0"/>
      <w:marBottom w:val="0"/>
      <w:divBdr>
        <w:top w:val="none" w:sz="0" w:space="0" w:color="auto"/>
        <w:left w:val="none" w:sz="0" w:space="0" w:color="auto"/>
        <w:bottom w:val="none" w:sz="0" w:space="0" w:color="auto"/>
        <w:right w:val="none" w:sz="0" w:space="0" w:color="auto"/>
      </w:divBdr>
    </w:div>
    <w:div w:id="1746876204">
      <w:bodyDiv w:val="1"/>
      <w:marLeft w:val="0"/>
      <w:marRight w:val="0"/>
      <w:marTop w:val="0"/>
      <w:marBottom w:val="0"/>
      <w:divBdr>
        <w:top w:val="none" w:sz="0" w:space="0" w:color="auto"/>
        <w:left w:val="none" w:sz="0" w:space="0" w:color="auto"/>
        <w:bottom w:val="none" w:sz="0" w:space="0" w:color="auto"/>
        <w:right w:val="none" w:sz="0" w:space="0" w:color="auto"/>
      </w:divBdr>
    </w:div>
    <w:div w:id="1747072498">
      <w:bodyDiv w:val="1"/>
      <w:marLeft w:val="0"/>
      <w:marRight w:val="0"/>
      <w:marTop w:val="0"/>
      <w:marBottom w:val="0"/>
      <w:divBdr>
        <w:top w:val="none" w:sz="0" w:space="0" w:color="auto"/>
        <w:left w:val="none" w:sz="0" w:space="0" w:color="auto"/>
        <w:bottom w:val="none" w:sz="0" w:space="0" w:color="auto"/>
        <w:right w:val="none" w:sz="0" w:space="0" w:color="auto"/>
      </w:divBdr>
    </w:div>
    <w:div w:id="1747074538">
      <w:bodyDiv w:val="1"/>
      <w:marLeft w:val="0"/>
      <w:marRight w:val="0"/>
      <w:marTop w:val="0"/>
      <w:marBottom w:val="0"/>
      <w:divBdr>
        <w:top w:val="none" w:sz="0" w:space="0" w:color="auto"/>
        <w:left w:val="none" w:sz="0" w:space="0" w:color="auto"/>
        <w:bottom w:val="none" w:sz="0" w:space="0" w:color="auto"/>
        <w:right w:val="none" w:sz="0" w:space="0" w:color="auto"/>
      </w:divBdr>
    </w:div>
    <w:div w:id="1747220637">
      <w:bodyDiv w:val="1"/>
      <w:marLeft w:val="0"/>
      <w:marRight w:val="0"/>
      <w:marTop w:val="0"/>
      <w:marBottom w:val="0"/>
      <w:divBdr>
        <w:top w:val="none" w:sz="0" w:space="0" w:color="auto"/>
        <w:left w:val="none" w:sz="0" w:space="0" w:color="auto"/>
        <w:bottom w:val="none" w:sz="0" w:space="0" w:color="auto"/>
        <w:right w:val="none" w:sz="0" w:space="0" w:color="auto"/>
      </w:divBdr>
    </w:div>
    <w:div w:id="1747604539">
      <w:bodyDiv w:val="1"/>
      <w:marLeft w:val="0"/>
      <w:marRight w:val="0"/>
      <w:marTop w:val="0"/>
      <w:marBottom w:val="0"/>
      <w:divBdr>
        <w:top w:val="none" w:sz="0" w:space="0" w:color="auto"/>
        <w:left w:val="none" w:sz="0" w:space="0" w:color="auto"/>
        <w:bottom w:val="none" w:sz="0" w:space="0" w:color="auto"/>
        <w:right w:val="none" w:sz="0" w:space="0" w:color="auto"/>
      </w:divBdr>
    </w:div>
    <w:div w:id="1747800046">
      <w:bodyDiv w:val="1"/>
      <w:marLeft w:val="0"/>
      <w:marRight w:val="0"/>
      <w:marTop w:val="0"/>
      <w:marBottom w:val="0"/>
      <w:divBdr>
        <w:top w:val="none" w:sz="0" w:space="0" w:color="auto"/>
        <w:left w:val="none" w:sz="0" w:space="0" w:color="auto"/>
        <w:bottom w:val="none" w:sz="0" w:space="0" w:color="auto"/>
        <w:right w:val="none" w:sz="0" w:space="0" w:color="auto"/>
      </w:divBdr>
    </w:div>
    <w:div w:id="1747805202">
      <w:bodyDiv w:val="1"/>
      <w:marLeft w:val="0"/>
      <w:marRight w:val="0"/>
      <w:marTop w:val="0"/>
      <w:marBottom w:val="0"/>
      <w:divBdr>
        <w:top w:val="none" w:sz="0" w:space="0" w:color="auto"/>
        <w:left w:val="none" w:sz="0" w:space="0" w:color="auto"/>
        <w:bottom w:val="none" w:sz="0" w:space="0" w:color="auto"/>
        <w:right w:val="none" w:sz="0" w:space="0" w:color="auto"/>
      </w:divBdr>
    </w:div>
    <w:div w:id="1748064794">
      <w:bodyDiv w:val="1"/>
      <w:marLeft w:val="0"/>
      <w:marRight w:val="0"/>
      <w:marTop w:val="0"/>
      <w:marBottom w:val="0"/>
      <w:divBdr>
        <w:top w:val="none" w:sz="0" w:space="0" w:color="auto"/>
        <w:left w:val="none" w:sz="0" w:space="0" w:color="auto"/>
        <w:bottom w:val="none" w:sz="0" w:space="0" w:color="auto"/>
        <w:right w:val="none" w:sz="0" w:space="0" w:color="auto"/>
      </w:divBdr>
    </w:div>
    <w:div w:id="1748263456">
      <w:bodyDiv w:val="1"/>
      <w:marLeft w:val="0"/>
      <w:marRight w:val="0"/>
      <w:marTop w:val="0"/>
      <w:marBottom w:val="0"/>
      <w:divBdr>
        <w:top w:val="none" w:sz="0" w:space="0" w:color="auto"/>
        <w:left w:val="none" w:sz="0" w:space="0" w:color="auto"/>
        <w:bottom w:val="none" w:sz="0" w:space="0" w:color="auto"/>
        <w:right w:val="none" w:sz="0" w:space="0" w:color="auto"/>
      </w:divBdr>
    </w:div>
    <w:div w:id="1748264549">
      <w:bodyDiv w:val="1"/>
      <w:marLeft w:val="0"/>
      <w:marRight w:val="0"/>
      <w:marTop w:val="0"/>
      <w:marBottom w:val="0"/>
      <w:divBdr>
        <w:top w:val="none" w:sz="0" w:space="0" w:color="auto"/>
        <w:left w:val="none" w:sz="0" w:space="0" w:color="auto"/>
        <w:bottom w:val="none" w:sz="0" w:space="0" w:color="auto"/>
        <w:right w:val="none" w:sz="0" w:space="0" w:color="auto"/>
      </w:divBdr>
    </w:div>
    <w:div w:id="1748501605">
      <w:bodyDiv w:val="1"/>
      <w:marLeft w:val="0"/>
      <w:marRight w:val="0"/>
      <w:marTop w:val="0"/>
      <w:marBottom w:val="0"/>
      <w:divBdr>
        <w:top w:val="none" w:sz="0" w:space="0" w:color="auto"/>
        <w:left w:val="none" w:sz="0" w:space="0" w:color="auto"/>
        <w:bottom w:val="none" w:sz="0" w:space="0" w:color="auto"/>
        <w:right w:val="none" w:sz="0" w:space="0" w:color="auto"/>
      </w:divBdr>
    </w:div>
    <w:div w:id="1748772389">
      <w:bodyDiv w:val="1"/>
      <w:marLeft w:val="0"/>
      <w:marRight w:val="0"/>
      <w:marTop w:val="0"/>
      <w:marBottom w:val="0"/>
      <w:divBdr>
        <w:top w:val="none" w:sz="0" w:space="0" w:color="auto"/>
        <w:left w:val="none" w:sz="0" w:space="0" w:color="auto"/>
        <w:bottom w:val="none" w:sz="0" w:space="0" w:color="auto"/>
        <w:right w:val="none" w:sz="0" w:space="0" w:color="auto"/>
      </w:divBdr>
    </w:div>
    <w:div w:id="1749032822">
      <w:bodyDiv w:val="1"/>
      <w:marLeft w:val="0"/>
      <w:marRight w:val="0"/>
      <w:marTop w:val="0"/>
      <w:marBottom w:val="0"/>
      <w:divBdr>
        <w:top w:val="none" w:sz="0" w:space="0" w:color="auto"/>
        <w:left w:val="none" w:sz="0" w:space="0" w:color="auto"/>
        <w:bottom w:val="none" w:sz="0" w:space="0" w:color="auto"/>
        <w:right w:val="none" w:sz="0" w:space="0" w:color="auto"/>
      </w:divBdr>
    </w:div>
    <w:div w:id="1749500015">
      <w:bodyDiv w:val="1"/>
      <w:marLeft w:val="0"/>
      <w:marRight w:val="0"/>
      <w:marTop w:val="0"/>
      <w:marBottom w:val="0"/>
      <w:divBdr>
        <w:top w:val="none" w:sz="0" w:space="0" w:color="auto"/>
        <w:left w:val="none" w:sz="0" w:space="0" w:color="auto"/>
        <w:bottom w:val="none" w:sz="0" w:space="0" w:color="auto"/>
        <w:right w:val="none" w:sz="0" w:space="0" w:color="auto"/>
      </w:divBdr>
    </w:div>
    <w:div w:id="1749503040">
      <w:bodyDiv w:val="1"/>
      <w:marLeft w:val="0"/>
      <w:marRight w:val="0"/>
      <w:marTop w:val="0"/>
      <w:marBottom w:val="0"/>
      <w:divBdr>
        <w:top w:val="none" w:sz="0" w:space="0" w:color="auto"/>
        <w:left w:val="none" w:sz="0" w:space="0" w:color="auto"/>
        <w:bottom w:val="none" w:sz="0" w:space="0" w:color="auto"/>
        <w:right w:val="none" w:sz="0" w:space="0" w:color="auto"/>
      </w:divBdr>
    </w:div>
    <w:div w:id="1749575951">
      <w:bodyDiv w:val="1"/>
      <w:marLeft w:val="0"/>
      <w:marRight w:val="0"/>
      <w:marTop w:val="0"/>
      <w:marBottom w:val="0"/>
      <w:divBdr>
        <w:top w:val="none" w:sz="0" w:space="0" w:color="auto"/>
        <w:left w:val="none" w:sz="0" w:space="0" w:color="auto"/>
        <w:bottom w:val="none" w:sz="0" w:space="0" w:color="auto"/>
        <w:right w:val="none" w:sz="0" w:space="0" w:color="auto"/>
      </w:divBdr>
    </w:div>
    <w:div w:id="1749619656">
      <w:bodyDiv w:val="1"/>
      <w:marLeft w:val="0"/>
      <w:marRight w:val="0"/>
      <w:marTop w:val="0"/>
      <w:marBottom w:val="0"/>
      <w:divBdr>
        <w:top w:val="none" w:sz="0" w:space="0" w:color="auto"/>
        <w:left w:val="none" w:sz="0" w:space="0" w:color="auto"/>
        <w:bottom w:val="none" w:sz="0" w:space="0" w:color="auto"/>
        <w:right w:val="none" w:sz="0" w:space="0" w:color="auto"/>
      </w:divBdr>
    </w:div>
    <w:div w:id="1749693976">
      <w:bodyDiv w:val="1"/>
      <w:marLeft w:val="0"/>
      <w:marRight w:val="0"/>
      <w:marTop w:val="0"/>
      <w:marBottom w:val="0"/>
      <w:divBdr>
        <w:top w:val="none" w:sz="0" w:space="0" w:color="auto"/>
        <w:left w:val="none" w:sz="0" w:space="0" w:color="auto"/>
        <w:bottom w:val="none" w:sz="0" w:space="0" w:color="auto"/>
        <w:right w:val="none" w:sz="0" w:space="0" w:color="auto"/>
      </w:divBdr>
    </w:div>
    <w:div w:id="1749889480">
      <w:bodyDiv w:val="1"/>
      <w:marLeft w:val="0"/>
      <w:marRight w:val="0"/>
      <w:marTop w:val="0"/>
      <w:marBottom w:val="0"/>
      <w:divBdr>
        <w:top w:val="none" w:sz="0" w:space="0" w:color="auto"/>
        <w:left w:val="none" w:sz="0" w:space="0" w:color="auto"/>
        <w:bottom w:val="none" w:sz="0" w:space="0" w:color="auto"/>
        <w:right w:val="none" w:sz="0" w:space="0" w:color="auto"/>
      </w:divBdr>
    </w:div>
    <w:div w:id="1750034751">
      <w:bodyDiv w:val="1"/>
      <w:marLeft w:val="0"/>
      <w:marRight w:val="0"/>
      <w:marTop w:val="0"/>
      <w:marBottom w:val="0"/>
      <w:divBdr>
        <w:top w:val="none" w:sz="0" w:space="0" w:color="auto"/>
        <w:left w:val="none" w:sz="0" w:space="0" w:color="auto"/>
        <w:bottom w:val="none" w:sz="0" w:space="0" w:color="auto"/>
        <w:right w:val="none" w:sz="0" w:space="0" w:color="auto"/>
      </w:divBdr>
    </w:div>
    <w:div w:id="1750073587">
      <w:bodyDiv w:val="1"/>
      <w:marLeft w:val="0"/>
      <w:marRight w:val="0"/>
      <w:marTop w:val="0"/>
      <w:marBottom w:val="0"/>
      <w:divBdr>
        <w:top w:val="none" w:sz="0" w:space="0" w:color="auto"/>
        <w:left w:val="none" w:sz="0" w:space="0" w:color="auto"/>
        <w:bottom w:val="none" w:sz="0" w:space="0" w:color="auto"/>
        <w:right w:val="none" w:sz="0" w:space="0" w:color="auto"/>
      </w:divBdr>
    </w:div>
    <w:div w:id="1750614666">
      <w:bodyDiv w:val="1"/>
      <w:marLeft w:val="0"/>
      <w:marRight w:val="0"/>
      <w:marTop w:val="0"/>
      <w:marBottom w:val="0"/>
      <w:divBdr>
        <w:top w:val="none" w:sz="0" w:space="0" w:color="auto"/>
        <w:left w:val="none" w:sz="0" w:space="0" w:color="auto"/>
        <w:bottom w:val="none" w:sz="0" w:space="0" w:color="auto"/>
        <w:right w:val="none" w:sz="0" w:space="0" w:color="auto"/>
      </w:divBdr>
    </w:div>
    <w:div w:id="1750734823">
      <w:bodyDiv w:val="1"/>
      <w:marLeft w:val="0"/>
      <w:marRight w:val="0"/>
      <w:marTop w:val="0"/>
      <w:marBottom w:val="0"/>
      <w:divBdr>
        <w:top w:val="none" w:sz="0" w:space="0" w:color="auto"/>
        <w:left w:val="none" w:sz="0" w:space="0" w:color="auto"/>
        <w:bottom w:val="none" w:sz="0" w:space="0" w:color="auto"/>
        <w:right w:val="none" w:sz="0" w:space="0" w:color="auto"/>
      </w:divBdr>
    </w:div>
    <w:div w:id="1751079409">
      <w:bodyDiv w:val="1"/>
      <w:marLeft w:val="0"/>
      <w:marRight w:val="0"/>
      <w:marTop w:val="0"/>
      <w:marBottom w:val="0"/>
      <w:divBdr>
        <w:top w:val="none" w:sz="0" w:space="0" w:color="auto"/>
        <w:left w:val="none" w:sz="0" w:space="0" w:color="auto"/>
        <w:bottom w:val="none" w:sz="0" w:space="0" w:color="auto"/>
        <w:right w:val="none" w:sz="0" w:space="0" w:color="auto"/>
      </w:divBdr>
    </w:div>
    <w:div w:id="1751193664">
      <w:bodyDiv w:val="1"/>
      <w:marLeft w:val="0"/>
      <w:marRight w:val="0"/>
      <w:marTop w:val="0"/>
      <w:marBottom w:val="0"/>
      <w:divBdr>
        <w:top w:val="none" w:sz="0" w:space="0" w:color="auto"/>
        <w:left w:val="none" w:sz="0" w:space="0" w:color="auto"/>
        <w:bottom w:val="none" w:sz="0" w:space="0" w:color="auto"/>
        <w:right w:val="none" w:sz="0" w:space="0" w:color="auto"/>
      </w:divBdr>
    </w:div>
    <w:div w:id="1751385945">
      <w:bodyDiv w:val="1"/>
      <w:marLeft w:val="0"/>
      <w:marRight w:val="0"/>
      <w:marTop w:val="0"/>
      <w:marBottom w:val="0"/>
      <w:divBdr>
        <w:top w:val="none" w:sz="0" w:space="0" w:color="auto"/>
        <w:left w:val="none" w:sz="0" w:space="0" w:color="auto"/>
        <w:bottom w:val="none" w:sz="0" w:space="0" w:color="auto"/>
        <w:right w:val="none" w:sz="0" w:space="0" w:color="auto"/>
      </w:divBdr>
    </w:div>
    <w:div w:id="1751807072">
      <w:bodyDiv w:val="1"/>
      <w:marLeft w:val="0"/>
      <w:marRight w:val="0"/>
      <w:marTop w:val="0"/>
      <w:marBottom w:val="0"/>
      <w:divBdr>
        <w:top w:val="none" w:sz="0" w:space="0" w:color="auto"/>
        <w:left w:val="none" w:sz="0" w:space="0" w:color="auto"/>
        <w:bottom w:val="none" w:sz="0" w:space="0" w:color="auto"/>
        <w:right w:val="none" w:sz="0" w:space="0" w:color="auto"/>
      </w:divBdr>
    </w:div>
    <w:div w:id="1752000642">
      <w:bodyDiv w:val="1"/>
      <w:marLeft w:val="0"/>
      <w:marRight w:val="0"/>
      <w:marTop w:val="0"/>
      <w:marBottom w:val="0"/>
      <w:divBdr>
        <w:top w:val="none" w:sz="0" w:space="0" w:color="auto"/>
        <w:left w:val="none" w:sz="0" w:space="0" w:color="auto"/>
        <w:bottom w:val="none" w:sz="0" w:space="0" w:color="auto"/>
        <w:right w:val="none" w:sz="0" w:space="0" w:color="auto"/>
      </w:divBdr>
    </w:div>
    <w:div w:id="1752461365">
      <w:bodyDiv w:val="1"/>
      <w:marLeft w:val="0"/>
      <w:marRight w:val="0"/>
      <w:marTop w:val="0"/>
      <w:marBottom w:val="0"/>
      <w:divBdr>
        <w:top w:val="none" w:sz="0" w:space="0" w:color="auto"/>
        <w:left w:val="none" w:sz="0" w:space="0" w:color="auto"/>
        <w:bottom w:val="none" w:sz="0" w:space="0" w:color="auto"/>
        <w:right w:val="none" w:sz="0" w:space="0" w:color="auto"/>
      </w:divBdr>
    </w:div>
    <w:div w:id="1752853081">
      <w:bodyDiv w:val="1"/>
      <w:marLeft w:val="0"/>
      <w:marRight w:val="0"/>
      <w:marTop w:val="0"/>
      <w:marBottom w:val="0"/>
      <w:divBdr>
        <w:top w:val="none" w:sz="0" w:space="0" w:color="auto"/>
        <w:left w:val="none" w:sz="0" w:space="0" w:color="auto"/>
        <w:bottom w:val="none" w:sz="0" w:space="0" w:color="auto"/>
        <w:right w:val="none" w:sz="0" w:space="0" w:color="auto"/>
      </w:divBdr>
    </w:div>
    <w:div w:id="1753159032">
      <w:bodyDiv w:val="1"/>
      <w:marLeft w:val="0"/>
      <w:marRight w:val="0"/>
      <w:marTop w:val="0"/>
      <w:marBottom w:val="0"/>
      <w:divBdr>
        <w:top w:val="none" w:sz="0" w:space="0" w:color="auto"/>
        <w:left w:val="none" w:sz="0" w:space="0" w:color="auto"/>
        <w:bottom w:val="none" w:sz="0" w:space="0" w:color="auto"/>
        <w:right w:val="none" w:sz="0" w:space="0" w:color="auto"/>
      </w:divBdr>
    </w:div>
    <w:div w:id="1753240119">
      <w:bodyDiv w:val="1"/>
      <w:marLeft w:val="0"/>
      <w:marRight w:val="0"/>
      <w:marTop w:val="0"/>
      <w:marBottom w:val="0"/>
      <w:divBdr>
        <w:top w:val="none" w:sz="0" w:space="0" w:color="auto"/>
        <w:left w:val="none" w:sz="0" w:space="0" w:color="auto"/>
        <w:bottom w:val="none" w:sz="0" w:space="0" w:color="auto"/>
        <w:right w:val="none" w:sz="0" w:space="0" w:color="auto"/>
      </w:divBdr>
    </w:div>
    <w:div w:id="1753355036">
      <w:bodyDiv w:val="1"/>
      <w:marLeft w:val="0"/>
      <w:marRight w:val="0"/>
      <w:marTop w:val="0"/>
      <w:marBottom w:val="0"/>
      <w:divBdr>
        <w:top w:val="none" w:sz="0" w:space="0" w:color="auto"/>
        <w:left w:val="none" w:sz="0" w:space="0" w:color="auto"/>
        <w:bottom w:val="none" w:sz="0" w:space="0" w:color="auto"/>
        <w:right w:val="none" w:sz="0" w:space="0" w:color="auto"/>
      </w:divBdr>
    </w:div>
    <w:div w:id="1754158010">
      <w:bodyDiv w:val="1"/>
      <w:marLeft w:val="0"/>
      <w:marRight w:val="0"/>
      <w:marTop w:val="0"/>
      <w:marBottom w:val="0"/>
      <w:divBdr>
        <w:top w:val="none" w:sz="0" w:space="0" w:color="auto"/>
        <w:left w:val="none" w:sz="0" w:space="0" w:color="auto"/>
        <w:bottom w:val="none" w:sz="0" w:space="0" w:color="auto"/>
        <w:right w:val="none" w:sz="0" w:space="0" w:color="auto"/>
      </w:divBdr>
    </w:div>
    <w:div w:id="1754353124">
      <w:bodyDiv w:val="1"/>
      <w:marLeft w:val="0"/>
      <w:marRight w:val="0"/>
      <w:marTop w:val="0"/>
      <w:marBottom w:val="0"/>
      <w:divBdr>
        <w:top w:val="none" w:sz="0" w:space="0" w:color="auto"/>
        <w:left w:val="none" w:sz="0" w:space="0" w:color="auto"/>
        <w:bottom w:val="none" w:sz="0" w:space="0" w:color="auto"/>
        <w:right w:val="none" w:sz="0" w:space="0" w:color="auto"/>
      </w:divBdr>
    </w:div>
    <w:div w:id="1754471128">
      <w:bodyDiv w:val="1"/>
      <w:marLeft w:val="0"/>
      <w:marRight w:val="0"/>
      <w:marTop w:val="0"/>
      <w:marBottom w:val="0"/>
      <w:divBdr>
        <w:top w:val="none" w:sz="0" w:space="0" w:color="auto"/>
        <w:left w:val="none" w:sz="0" w:space="0" w:color="auto"/>
        <w:bottom w:val="none" w:sz="0" w:space="0" w:color="auto"/>
        <w:right w:val="none" w:sz="0" w:space="0" w:color="auto"/>
      </w:divBdr>
    </w:div>
    <w:div w:id="1754667855">
      <w:bodyDiv w:val="1"/>
      <w:marLeft w:val="0"/>
      <w:marRight w:val="0"/>
      <w:marTop w:val="0"/>
      <w:marBottom w:val="0"/>
      <w:divBdr>
        <w:top w:val="none" w:sz="0" w:space="0" w:color="auto"/>
        <w:left w:val="none" w:sz="0" w:space="0" w:color="auto"/>
        <w:bottom w:val="none" w:sz="0" w:space="0" w:color="auto"/>
        <w:right w:val="none" w:sz="0" w:space="0" w:color="auto"/>
      </w:divBdr>
    </w:div>
    <w:div w:id="1754819561">
      <w:bodyDiv w:val="1"/>
      <w:marLeft w:val="0"/>
      <w:marRight w:val="0"/>
      <w:marTop w:val="0"/>
      <w:marBottom w:val="0"/>
      <w:divBdr>
        <w:top w:val="none" w:sz="0" w:space="0" w:color="auto"/>
        <w:left w:val="none" w:sz="0" w:space="0" w:color="auto"/>
        <w:bottom w:val="none" w:sz="0" w:space="0" w:color="auto"/>
        <w:right w:val="none" w:sz="0" w:space="0" w:color="auto"/>
      </w:divBdr>
    </w:div>
    <w:div w:id="1755123564">
      <w:bodyDiv w:val="1"/>
      <w:marLeft w:val="0"/>
      <w:marRight w:val="0"/>
      <w:marTop w:val="0"/>
      <w:marBottom w:val="0"/>
      <w:divBdr>
        <w:top w:val="none" w:sz="0" w:space="0" w:color="auto"/>
        <w:left w:val="none" w:sz="0" w:space="0" w:color="auto"/>
        <w:bottom w:val="none" w:sz="0" w:space="0" w:color="auto"/>
        <w:right w:val="none" w:sz="0" w:space="0" w:color="auto"/>
      </w:divBdr>
    </w:div>
    <w:div w:id="1755200989">
      <w:bodyDiv w:val="1"/>
      <w:marLeft w:val="0"/>
      <w:marRight w:val="0"/>
      <w:marTop w:val="0"/>
      <w:marBottom w:val="0"/>
      <w:divBdr>
        <w:top w:val="none" w:sz="0" w:space="0" w:color="auto"/>
        <w:left w:val="none" w:sz="0" w:space="0" w:color="auto"/>
        <w:bottom w:val="none" w:sz="0" w:space="0" w:color="auto"/>
        <w:right w:val="none" w:sz="0" w:space="0" w:color="auto"/>
      </w:divBdr>
    </w:div>
    <w:div w:id="1755278520">
      <w:bodyDiv w:val="1"/>
      <w:marLeft w:val="0"/>
      <w:marRight w:val="0"/>
      <w:marTop w:val="0"/>
      <w:marBottom w:val="0"/>
      <w:divBdr>
        <w:top w:val="none" w:sz="0" w:space="0" w:color="auto"/>
        <w:left w:val="none" w:sz="0" w:space="0" w:color="auto"/>
        <w:bottom w:val="none" w:sz="0" w:space="0" w:color="auto"/>
        <w:right w:val="none" w:sz="0" w:space="0" w:color="auto"/>
      </w:divBdr>
    </w:div>
    <w:div w:id="1755323548">
      <w:bodyDiv w:val="1"/>
      <w:marLeft w:val="0"/>
      <w:marRight w:val="0"/>
      <w:marTop w:val="0"/>
      <w:marBottom w:val="0"/>
      <w:divBdr>
        <w:top w:val="none" w:sz="0" w:space="0" w:color="auto"/>
        <w:left w:val="none" w:sz="0" w:space="0" w:color="auto"/>
        <w:bottom w:val="none" w:sz="0" w:space="0" w:color="auto"/>
        <w:right w:val="none" w:sz="0" w:space="0" w:color="auto"/>
      </w:divBdr>
    </w:div>
    <w:div w:id="1755394019">
      <w:bodyDiv w:val="1"/>
      <w:marLeft w:val="0"/>
      <w:marRight w:val="0"/>
      <w:marTop w:val="0"/>
      <w:marBottom w:val="0"/>
      <w:divBdr>
        <w:top w:val="none" w:sz="0" w:space="0" w:color="auto"/>
        <w:left w:val="none" w:sz="0" w:space="0" w:color="auto"/>
        <w:bottom w:val="none" w:sz="0" w:space="0" w:color="auto"/>
        <w:right w:val="none" w:sz="0" w:space="0" w:color="auto"/>
      </w:divBdr>
    </w:div>
    <w:div w:id="1755398177">
      <w:bodyDiv w:val="1"/>
      <w:marLeft w:val="0"/>
      <w:marRight w:val="0"/>
      <w:marTop w:val="0"/>
      <w:marBottom w:val="0"/>
      <w:divBdr>
        <w:top w:val="none" w:sz="0" w:space="0" w:color="auto"/>
        <w:left w:val="none" w:sz="0" w:space="0" w:color="auto"/>
        <w:bottom w:val="none" w:sz="0" w:space="0" w:color="auto"/>
        <w:right w:val="none" w:sz="0" w:space="0" w:color="auto"/>
      </w:divBdr>
    </w:div>
    <w:div w:id="1755858849">
      <w:bodyDiv w:val="1"/>
      <w:marLeft w:val="0"/>
      <w:marRight w:val="0"/>
      <w:marTop w:val="0"/>
      <w:marBottom w:val="0"/>
      <w:divBdr>
        <w:top w:val="none" w:sz="0" w:space="0" w:color="auto"/>
        <w:left w:val="none" w:sz="0" w:space="0" w:color="auto"/>
        <w:bottom w:val="none" w:sz="0" w:space="0" w:color="auto"/>
        <w:right w:val="none" w:sz="0" w:space="0" w:color="auto"/>
      </w:divBdr>
    </w:div>
    <w:div w:id="1755859362">
      <w:bodyDiv w:val="1"/>
      <w:marLeft w:val="0"/>
      <w:marRight w:val="0"/>
      <w:marTop w:val="0"/>
      <w:marBottom w:val="0"/>
      <w:divBdr>
        <w:top w:val="none" w:sz="0" w:space="0" w:color="auto"/>
        <w:left w:val="none" w:sz="0" w:space="0" w:color="auto"/>
        <w:bottom w:val="none" w:sz="0" w:space="0" w:color="auto"/>
        <w:right w:val="none" w:sz="0" w:space="0" w:color="auto"/>
      </w:divBdr>
    </w:div>
    <w:div w:id="1756003803">
      <w:bodyDiv w:val="1"/>
      <w:marLeft w:val="0"/>
      <w:marRight w:val="0"/>
      <w:marTop w:val="0"/>
      <w:marBottom w:val="0"/>
      <w:divBdr>
        <w:top w:val="none" w:sz="0" w:space="0" w:color="auto"/>
        <w:left w:val="none" w:sz="0" w:space="0" w:color="auto"/>
        <w:bottom w:val="none" w:sz="0" w:space="0" w:color="auto"/>
        <w:right w:val="none" w:sz="0" w:space="0" w:color="auto"/>
      </w:divBdr>
    </w:div>
    <w:div w:id="1756126282">
      <w:bodyDiv w:val="1"/>
      <w:marLeft w:val="0"/>
      <w:marRight w:val="0"/>
      <w:marTop w:val="0"/>
      <w:marBottom w:val="0"/>
      <w:divBdr>
        <w:top w:val="none" w:sz="0" w:space="0" w:color="auto"/>
        <w:left w:val="none" w:sz="0" w:space="0" w:color="auto"/>
        <w:bottom w:val="none" w:sz="0" w:space="0" w:color="auto"/>
        <w:right w:val="none" w:sz="0" w:space="0" w:color="auto"/>
      </w:divBdr>
    </w:div>
    <w:div w:id="1756197165">
      <w:bodyDiv w:val="1"/>
      <w:marLeft w:val="0"/>
      <w:marRight w:val="0"/>
      <w:marTop w:val="0"/>
      <w:marBottom w:val="0"/>
      <w:divBdr>
        <w:top w:val="none" w:sz="0" w:space="0" w:color="auto"/>
        <w:left w:val="none" w:sz="0" w:space="0" w:color="auto"/>
        <w:bottom w:val="none" w:sz="0" w:space="0" w:color="auto"/>
        <w:right w:val="none" w:sz="0" w:space="0" w:color="auto"/>
      </w:divBdr>
    </w:div>
    <w:div w:id="1756324250">
      <w:bodyDiv w:val="1"/>
      <w:marLeft w:val="0"/>
      <w:marRight w:val="0"/>
      <w:marTop w:val="0"/>
      <w:marBottom w:val="0"/>
      <w:divBdr>
        <w:top w:val="none" w:sz="0" w:space="0" w:color="auto"/>
        <w:left w:val="none" w:sz="0" w:space="0" w:color="auto"/>
        <w:bottom w:val="none" w:sz="0" w:space="0" w:color="auto"/>
        <w:right w:val="none" w:sz="0" w:space="0" w:color="auto"/>
      </w:divBdr>
    </w:div>
    <w:div w:id="1756511818">
      <w:bodyDiv w:val="1"/>
      <w:marLeft w:val="0"/>
      <w:marRight w:val="0"/>
      <w:marTop w:val="0"/>
      <w:marBottom w:val="0"/>
      <w:divBdr>
        <w:top w:val="none" w:sz="0" w:space="0" w:color="auto"/>
        <w:left w:val="none" w:sz="0" w:space="0" w:color="auto"/>
        <w:bottom w:val="none" w:sz="0" w:space="0" w:color="auto"/>
        <w:right w:val="none" w:sz="0" w:space="0" w:color="auto"/>
      </w:divBdr>
    </w:div>
    <w:div w:id="1756633654">
      <w:bodyDiv w:val="1"/>
      <w:marLeft w:val="0"/>
      <w:marRight w:val="0"/>
      <w:marTop w:val="0"/>
      <w:marBottom w:val="0"/>
      <w:divBdr>
        <w:top w:val="none" w:sz="0" w:space="0" w:color="auto"/>
        <w:left w:val="none" w:sz="0" w:space="0" w:color="auto"/>
        <w:bottom w:val="none" w:sz="0" w:space="0" w:color="auto"/>
        <w:right w:val="none" w:sz="0" w:space="0" w:color="auto"/>
      </w:divBdr>
      <w:divsChild>
        <w:div w:id="136385567">
          <w:marLeft w:val="0"/>
          <w:marRight w:val="0"/>
          <w:marTop w:val="0"/>
          <w:marBottom w:val="0"/>
          <w:divBdr>
            <w:top w:val="none" w:sz="0" w:space="0" w:color="auto"/>
            <w:left w:val="none" w:sz="0" w:space="0" w:color="auto"/>
            <w:bottom w:val="none" w:sz="0" w:space="0" w:color="auto"/>
            <w:right w:val="none" w:sz="0" w:space="0" w:color="auto"/>
          </w:divBdr>
          <w:divsChild>
            <w:div w:id="1184781001">
              <w:marLeft w:val="0"/>
              <w:marRight w:val="0"/>
              <w:marTop w:val="0"/>
              <w:marBottom w:val="0"/>
              <w:divBdr>
                <w:top w:val="none" w:sz="0" w:space="0" w:color="auto"/>
                <w:left w:val="none" w:sz="0" w:space="0" w:color="auto"/>
                <w:bottom w:val="none" w:sz="0" w:space="0" w:color="auto"/>
                <w:right w:val="none" w:sz="0" w:space="0" w:color="auto"/>
              </w:divBdr>
              <w:divsChild>
                <w:div w:id="14033287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7096631">
      <w:bodyDiv w:val="1"/>
      <w:marLeft w:val="0"/>
      <w:marRight w:val="0"/>
      <w:marTop w:val="0"/>
      <w:marBottom w:val="0"/>
      <w:divBdr>
        <w:top w:val="none" w:sz="0" w:space="0" w:color="auto"/>
        <w:left w:val="none" w:sz="0" w:space="0" w:color="auto"/>
        <w:bottom w:val="none" w:sz="0" w:space="0" w:color="auto"/>
        <w:right w:val="none" w:sz="0" w:space="0" w:color="auto"/>
      </w:divBdr>
    </w:div>
    <w:div w:id="1757287061">
      <w:bodyDiv w:val="1"/>
      <w:marLeft w:val="0"/>
      <w:marRight w:val="0"/>
      <w:marTop w:val="0"/>
      <w:marBottom w:val="0"/>
      <w:divBdr>
        <w:top w:val="none" w:sz="0" w:space="0" w:color="auto"/>
        <w:left w:val="none" w:sz="0" w:space="0" w:color="auto"/>
        <w:bottom w:val="none" w:sz="0" w:space="0" w:color="auto"/>
        <w:right w:val="none" w:sz="0" w:space="0" w:color="auto"/>
      </w:divBdr>
    </w:div>
    <w:div w:id="1757363100">
      <w:bodyDiv w:val="1"/>
      <w:marLeft w:val="0"/>
      <w:marRight w:val="0"/>
      <w:marTop w:val="0"/>
      <w:marBottom w:val="0"/>
      <w:divBdr>
        <w:top w:val="none" w:sz="0" w:space="0" w:color="auto"/>
        <w:left w:val="none" w:sz="0" w:space="0" w:color="auto"/>
        <w:bottom w:val="none" w:sz="0" w:space="0" w:color="auto"/>
        <w:right w:val="none" w:sz="0" w:space="0" w:color="auto"/>
      </w:divBdr>
    </w:div>
    <w:div w:id="1758479727">
      <w:bodyDiv w:val="1"/>
      <w:marLeft w:val="0"/>
      <w:marRight w:val="0"/>
      <w:marTop w:val="0"/>
      <w:marBottom w:val="0"/>
      <w:divBdr>
        <w:top w:val="none" w:sz="0" w:space="0" w:color="auto"/>
        <w:left w:val="none" w:sz="0" w:space="0" w:color="auto"/>
        <w:bottom w:val="none" w:sz="0" w:space="0" w:color="auto"/>
        <w:right w:val="none" w:sz="0" w:space="0" w:color="auto"/>
      </w:divBdr>
    </w:div>
    <w:div w:id="1758480280">
      <w:bodyDiv w:val="1"/>
      <w:marLeft w:val="0"/>
      <w:marRight w:val="0"/>
      <w:marTop w:val="0"/>
      <w:marBottom w:val="0"/>
      <w:divBdr>
        <w:top w:val="none" w:sz="0" w:space="0" w:color="auto"/>
        <w:left w:val="none" w:sz="0" w:space="0" w:color="auto"/>
        <w:bottom w:val="none" w:sz="0" w:space="0" w:color="auto"/>
        <w:right w:val="none" w:sz="0" w:space="0" w:color="auto"/>
      </w:divBdr>
    </w:div>
    <w:div w:id="1758940882">
      <w:bodyDiv w:val="1"/>
      <w:marLeft w:val="0"/>
      <w:marRight w:val="0"/>
      <w:marTop w:val="0"/>
      <w:marBottom w:val="0"/>
      <w:divBdr>
        <w:top w:val="none" w:sz="0" w:space="0" w:color="auto"/>
        <w:left w:val="none" w:sz="0" w:space="0" w:color="auto"/>
        <w:bottom w:val="none" w:sz="0" w:space="0" w:color="auto"/>
        <w:right w:val="none" w:sz="0" w:space="0" w:color="auto"/>
      </w:divBdr>
    </w:div>
    <w:div w:id="1759054103">
      <w:bodyDiv w:val="1"/>
      <w:marLeft w:val="0"/>
      <w:marRight w:val="0"/>
      <w:marTop w:val="0"/>
      <w:marBottom w:val="0"/>
      <w:divBdr>
        <w:top w:val="none" w:sz="0" w:space="0" w:color="auto"/>
        <w:left w:val="none" w:sz="0" w:space="0" w:color="auto"/>
        <w:bottom w:val="none" w:sz="0" w:space="0" w:color="auto"/>
        <w:right w:val="none" w:sz="0" w:space="0" w:color="auto"/>
      </w:divBdr>
    </w:div>
    <w:div w:id="1759208665">
      <w:bodyDiv w:val="1"/>
      <w:marLeft w:val="0"/>
      <w:marRight w:val="0"/>
      <w:marTop w:val="0"/>
      <w:marBottom w:val="0"/>
      <w:divBdr>
        <w:top w:val="none" w:sz="0" w:space="0" w:color="auto"/>
        <w:left w:val="none" w:sz="0" w:space="0" w:color="auto"/>
        <w:bottom w:val="none" w:sz="0" w:space="0" w:color="auto"/>
        <w:right w:val="none" w:sz="0" w:space="0" w:color="auto"/>
      </w:divBdr>
    </w:div>
    <w:div w:id="1759212656">
      <w:bodyDiv w:val="1"/>
      <w:marLeft w:val="0"/>
      <w:marRight w:val="0"/>
      <w:marTop w:val="0"/>
      <w:marBottom w:val="0"/>
      <w:divBdr>
        <w:top w:val="none" w:sz="0" w:space="0" w:color="auto"/>
        <w:left w:val="none" w:sz="0" w:space="0" w:color="auto"/>
        <w:bottom w:val="none" w:sz="0" w:space="0" w:color="auto"/>
        <w:right w:val="none" w:sz="0" w:space="0" w:color="auto"/>
      </w:divBdr>
    </w:div>
    <w:div w:id="1759522094">
      <w:bodyDiv w:val="1"/>
      <w:marLeft w:val="0"/>
      <w:marRight w:val="0"/>
      <w:marTop w:val="0"/>
      <w:marBottom w:val="0"/>
      <w:divBdr>
        <w:top w:val="none" w:sz="0" w:space="0" w:color="auto"/>
        <w:left w:val="none" w:sz="0" w:space="0" w:color="auto"/>
        <w:bottom w:val="none" w:sz="0" w:space="0" w:color="auto"/>
        <w:right w:val="none" w:sz="0" w:space="0" w:color="auto"/>
      </w:divBdr>
    </w:div>
    <w:div w:id="1759594640">
      <w:bodyDiv w:val="1"/>
      <w:marLeft w:val="0"/>
      <w:marRight w:val="0"/>
      <w:marTop w:val="0"/>
      <w:marBottom w:val="0"/>
      <w:divBdr>
        <w:top w:val="none" w:sz="0" w:space="0" w:color="auto"/>
        <w:left w:val="none" w:sz="0" w:space="0" w:color="auto"/>
        <w:bottom w:val="none" w:sz="0" w:space="0" w:color="auto"/>
        <w:right w:val="none" w:sz="0" w:space="0" w:color="auto"/>
      </w:divBdr>
    </w:div>
    <w:div w:id="1759865735">
      <w:bodyDiv w:val="1"/>
      <w:marLeft w:val="0"/>
      <w:marRight w:val="0"/>
      <w:marTop w:val="0"/>
      <w:marBottom w:val="0"/>
      <w:divBdr>
        <w:top w:val="none" w:sz="0" w:space="0" w:color="auto"/>
        <w:left w:val="none" w:sz="0" w:space="0" w:color="auto"/>
        <w:bottom w:val="none" w:sz="0" w:space="0" w:color="auto"/>
        <w:right w:val="none" w:sz="0" w:space="0" w:color="auto"/>
      </w:divBdr>
    </w:div>
    <w:div w:id="1760179168">
      <w:bodyDiv w:val="1"/>
      <w:marLeft w:val="0"/>
      <w:marRight w:val="0"/>
      <w:marTop w:val="0"/>
      <w:marBottom w:val="0"/>
      <w:divBdr>
        <w:top w:val="none" w:sz="0" w:space="0" w:color="auto"/>
        <w:left w:val="none" w:sz="0" w:space="0" w:color="auto"/>
        <w:bottom w:val="none" w:sz="0" w:space="0" w:color="auto"/>
        <w:right w:val="none" w:sz="0" w:space="0" w:color="auto"/>
      </w:divBdr>
    </w:div>
    <w:div w:id="1760249962">
      <w:bodyDiv w:val="1"/>
      <w:marLeft w:val="0"/>
      <w:marRight w:val="0"/>
      <w:marTop w:val="0"/>
      <w:marBottom w:val="0"/>
      <w:divBdr>
        <w:top w:val="none" w:sz="0" w:space="0" w:color="auto"/>
        <w:left w:val="none" w:sz="0" w:space="0" w:color="auto"/>
        <w:bottom w:val="none" w:sz="0" w:space="0" w:color="auto"/>
        <w:right w:val="none" w:sz="0" w:space="0" w:color="auto"/>
      </w:divBdr>
    </w:div>
    <w:div w:id="1760254265">
      <w:bodyDiv w:val="1"/>
      <w:marLeft w:val="0"/>
      <w:marRight w:val="0"/>
      <w:marTop w:val="0"/>
      <w:marBottom w:val="0"/>
      <w:divBdr>
        <w:top w:val="none" w:sz="0" w:space="0" w:color="auto"/>
        <w:left w:val="none" w:sz="0" w:space="0" w:color="auto"/>
        <w:bottom w:val="none" w:sz="0" w:space="0" w:color="auto"/>
        <w:right w:val="none" w:sz="0" w:space="0" w:color="auto"/>
      </w:divBdr>
    </w:div>
    <w:div w:id="1760562544">
      <w:bodyDiv w:val="1"/>
      <w:marLeft w:val="0"/>
      <w:marRight w:val="0"/>
      <w:marTop w:val="0"/>
      <w:marBottom w:val="0"/>
      <w:divBdr>
        <w:top w:val="none" w:sz="0" w:space="0" w:color="auto"/>
        <w:left w:val="none" w:sz="0" w:space="0" w:color="auto"/>
        <w:bottom w:val="none" w:sz="0" w:space="0" w:color="auto"/>
        <w:right w:val="none" w:sz="0" w:space="0" w:color="auto"/>
      </w:divBdr>
    </w:div>
    <w:div w:id="1760565610">
      <w:bodyDiv w:val="1"/>
      <w:marLeft w:val="0"/>
      <w:marRight w:val="0"/>
      <w:marTop w:val="0"/>
      <w:marBottom w:val="0"/>
      <w:divBdr>
        <w:top w:val="none" w:sz="0" w:space="0" w:color="auto"/>
        <w:left w:val="none" w:sz="0" w:space="0" w:color="auto"/>
        <w:bottom w:val="none" w:sz="0" w:space="0" w:color="auto"/>
        <w:right w:val="none" w:sz="0" w:space="0" w:color="auto"/>
      </w:divBdr>
    </w:div>
    <w:div w:id="1760717550">
      <w:bodyDiv w:val="1"/>
      <w:marLeft w:val="0"/>
      <w:marRight w:val="0"/>
      <w:marTop w:val="0"/>
      <w:marBottom w:val="0"/>
      <w:divBdr>
        <w:top w:val="none" w:sz="0" w:space="0" w:color="auto"/>
        <w:left w:val="none" w:sz="0" w:space="0" w:color="auto"/>
        <w:bottom w:val="none" w:sz="0" w:space="0" w:color="auto"/>
        <w:right w:val="none" w:sz="0" w:space="0" w:color="auto"/>
      </w:divBdr>
    </w:div>
    <w:div w:id="1760980296">
      <w:bodyDiv w:val="1"/>
      <w:marLeft w:val="0"/>
      <w:marRight w:val="0"/>
      <w:marTop w:val="0"/>
      <w:marBottom w:val="0"/>
      <w:divBdr>
        <w:top w:val="none" w:sz="0" w:space="0" w:color="auto"/>
        <w:left w:val="none" w:sz="0" w:space="0" w:color="auto"/>
        <w:bottom w:val="none" w:sz="0" w:space="0" w:color="auto"/>
        <w:right w:val="none" w:sz="0" w:space="0" w:color="auto"/>
      </w:divBdr>
    </w:div>
    <w:div w:id="1761098948">
      <w:bodyDiv w:val="1"/>
      <w:marLeft w:val="0"/>
      <w:marRight w:val="0"/>
      <w:marTop w:val="0"/>
      <w:marBottom w:val="0"/>
      <w:divBdr>
        <w:top w:val="none" w:sz="0" w:space="0" w:color="auto"/>
        <w:left w:val="none" w:sz="0" w:space="0" w:color="auto"/>
        <w:bottom w:val="none" w:sz="0" w:space="0" w:color="auto"/>
        <w:right w:val="none" w:sz="0" w:space="0" w:color="auto"/>
      </w:divBdr>
    </w:div>
    <w:div w:id="1762021567">
      <w:bodyDiv w:val="1"/>
      <w:marLeft w:val="0"/>
      <w:marRight w:val="0"/>
      <w:marTop w:val="0"/>
      <w:marBottom w:val="0"/>
      <w:divBdr>
        <w:top w:val="none" w:sz="0" w:space="0" w:color="auto"/>
        <w:left w:val="none" w:sz="0" w:space="0" w:color="auto"/>
        <w:bottom w:val="none" w:sz="0" w:space="0" w:color="auto"/>
        <w:right w:val="none" w:sz="0" w:space="0" w:color="auto"/>
      </w:divBdr>
    </w:div>
    <w:div w:id="1762411669">
      <w:bodyDiv w:val="1"/>
      <w:marLeft w:val="0"/>
      <w:marRight w:val="0"/>
      <w:marTop w:val="0"/>
      <w:marBottom w:val="0"/>
      <w:divBdr>
        <w:top w:val="none" w:sz="0" w:space="0" w:color="auto"/>
        <w:left w:val="none" w:sz="0" w:space="0" w:color="auto"/>
        <w:bottom w:val="none" w:sz="0" w:space="0" w:color="auto"/>
        <w:right w:val="none" w:sz="0" w:space="0" w:color="auto"/>
      </w:divBdr>
    </w:div>
    <w:div w:id="1762681776">
      <w:bodyDiv w:val="1"/>
      <w:marLeft w:val="0"/>
      <w:marRight w:val="0"/>
      <w:marTop w:val="0"/>
      <w:marBottom w:val="0"/>
      <w:divBdr>
        <w:top w:val="none" w:sz="0" w:space="0" w:color="auto"/>
        <w:left w:val="none" w:sz="0" w:space="0" w:color="auto"/>
        <w:bottom w:val="none" w:sz="0" w:space="0" w:color="auto"/>
        <w:right w:val="none" w:sz="0" w:space="0" w:color="auto"/>
      </w:divBdr>
    </w:div>
    <w:div w:id="1762792157">
      <w:bodyDiv w:val="1"/>
      <w:marLeft w:val="0"/>
      <w:marRight w:val="0"/>
      <w:marTop w:val="0"/>
      <w:marBottom w:val="0"/>
      <w:divBdr>
        <w:top w:val="none" w:sz="0" w:space="0" w:color="auto"/>
        <w:left w:val="none" w:sz="0" w:space="0" w:color="auto"/>
        <w:bottom w:val="none" w:sz="0" w:space="0" w:color="auto"/>
        <w:right w:val="none" w:sz="0" w:space="0" w:color="auto"/>
      </w:divBdr>
    </w:div>
    <w:div w:id="1762875353">
      <w:bodyDiv w:val="1"/>
      <w:marLeft w:val="0"/>
      <w:marRight w:val="0"/>
      <w:marTop w:val="0"/>
      <w:marBottom w:val="0"/>
      <w:divBdr>
        <w:top w:val="none" w:sz="0" w:space="0" w:color="auto"/>
        <w:left w:val="none" w:sz="0" w:space="0" w:color="auto"/>
        <w:bottom w:val="none" w:sz="0" w:space="0" w:color="auto"/>
        <w:right w:val="none" w:sz="0" w:space="0" w:color="auto"/>
      </w:divBdr>
    </w:div>
    <w:div w:id="1762875769">
      <w:bodyDiv w:val="1"/>
      <w:marLeft w:val="0"/>
      <w:marRight w:val="0"/>
      <w:marTop w:val="0"/>
      <w:marBottom w:val="0"/>
      <w:divBdr>
        <w:top w:val="none" w:sz="0" w:space="0" w:color="auto"/>
        <w:left w:val="none" w:sz="0" w:space="0" w:color="auto"/>
        <w:bottom w:val="none" w:sz="0" w:space="0" w:color="auto"/>
        <w:right w:val="none" w:sz="0" w:space="0" w:color="auto"/>
      </w:divBdr>
    </w:div>
    <w:div w:id="1762919168">
      <w:bodyDiv w:val="1"/>
      <w:marLeft w:val="0"/>
      <w:marRight w:val="0"/>
      <w:marTop w:val="0"/>
      <w:marBottom w:val="0"/>
      <w:divBdr>
        <w:top w:val="none" w:sz="0" w:space="0" w:color="auto"/>
        <w:left w:val="none" w:sz="0" w:space="0" w:color="auto"/>
        <w:bottom w:val="none" w:sz="0" w:space="0" w:color="auto"/>
        <w:right w:val="none" w:sz="0" w:space="0" w:color="auto"/>
      </w:divBdr>
    </w:div>
    <w:div w:id="1762992484">
      <w:bodyDiv w:val="1"/>
      <w:marLeft w:val="0"/>
      <w:marRight w:val="0"/>
      <w:marTop w:val="0"/>
      <w:marBottom w:val="0"/>
      <w:divBdr>
        <w:top w:val="none" w:sz="0" w:space="0" w:color="auto"/>
        <w:left w:val="none" w:sz="0" w:space="0" w:color="auto"/>
        <w:bottom w:val="none" w:sz="0" w:space="0" w:color="auto"/>
        <w:right w:val="none" w:sz="0" w:space="0" w:color="auto"/>
      </w:divBdr>
    </w:div>
    <w:div w:id="1763255032">
      <w:bodyDiv w:val="1"/>
      <w:marLeft w:val="0"/>
      <w:marRight w:val="0"/>
      <w:marTop w:val="0"/>
      <w:marBottom w:val="0"/>
      <w:divBdr>
        <w:top w:val="none" w:sz="0" w:space="0" w:color="auto"/>
        <w:left w:val="none" w:sz="0" w:space="0" w:color="auto"/>
        <w:bottom w:val="none" w:sz="0" w:space="0" w:color="auto"/>
        <w:right w:val="none" w:sz="0" w:space="0" w:color="auto"/>
      </w:divBdr>
    </w:div>
    <w:div w:id="1763339068">
      <w:bodyDiv w:val="1"/>
      <w:marLeft w:val="0"/>
      <w:marRight w:val="0"/>
      <w:marTop w:val="0"/>
      <w:marBottom w:val="0"/>
      <w:divBdr>
        <w:top w:val="none" w:sz="0" w:space="0" w:color="auto"/>
        <w:left w:val="none" w:sz="0" w:space="0" w:color="auto"/>
        <w:bottom w:val="none" w:sz="0" w:space="0" w:color="auto"/>
        <w:right w:val="none" w:sz="0" w:space="0" w:color="auto"/>
      </w:divBdr>
    </w:div>
    <w:div w:id="1763915425">
      <w:bodyDiv w:val="1"/>
      <w:marLeft w:val="0"/>
      <w:marRight w:val="0"/>
      <w:marTop w:val="0"/>
      <w:marBottom w:val="0"/>
      <w:divBdr>
        <w:top w:val="none" w:sz="0" w:space="0" w:color="auto"/>
        <w:left w:val="none" w:sz="0" w:space="0" w:color="auto"/>
        <w:bottom w:val="none" w:sz="0" w:space="0" w:color="auto"/>
        <w:right w:val="none" w:sz="0" w:space="0" w:color="auto"/>
      </w:divBdr>
    </w:div>
    <w:div w:id="1764034110">
      <w:bodyDiv w:val="1"/>
      <w:marLeft w:val="0"/>
      <w:marRight w:val="0"/>
      <w:marTop w:val="0"/>
      <w:marBottom w:val="0"/>
      <w:divBdr>
        <w:top w:val="none" w:sz="0" w:space="0" w:color="auto"/>
        <w:left w:val="none" w:sz="0" w:space="0" w:color="auto"/>
        <w:bottom w:val="none" w:sz="0" w:space="0" w:color="auto"/>
        <w:right w:val="none" w:sz="0" w:space="0" w:color="auto"/>
      </w:divBdr>
    </w:div>
    <w:div w:id="1764111247">
      <w:bodyDiv w:val="1"/>
      <w:marLeft w:val="0"/>
      <w:marRight w:val="0"/>
      <w:marTop w:val="0"/>
      <w:marBottom w:val="0"/>
      <w:divBdr>
        <w:top w:val="none" w:sz="0" w:space="0" w:color="auto"/>
        <w:left w:val="none" w:sz="0" w:space="0" w:color="auto"/>
        <w:bottom w:val="none" w:sz="0" w:space="0" w:color="auto"/>
        <w:right w:val="none" w:sz="0" w:space="0" w:color="auto"/>
      </w:divBdr>
    </w:div>
    <w:div w:id="1764261358">
      <w:bodyDiv w:val="1"/>
      <w:marLeft w:val="0"/>
      <w:marRight w:val="0"/>
      <w:marTop w:val="0"/>
      <w:marBottom w:val="0"/>
      <w:divBdr>
        <w:top w:val="none" w:sz="0" w:space="0" w:color="auto"/>
        <w:left w:val="none" w:sz="0" w:space="0" w:color="auto"/>
        <w:bottom w:val="none" w:sz="0" w:space="0" w:color="auto"/>
        <w:right w:val="none" w:sz="0" w:space="0" w:color="auto"/>
      </w:divBdr>
    </w:div>
    <w:div w:id="1764302479">
      <w:bodyDiv w:val="1"/>
      <w:marLeft w:val="0"/>
      <w:marRight w:val="0"/>
      <w:marTop w:val="0"/>
      <w:marBottom w:val="0"/>
      <w:divBdr>
        <w:top w:val="none" w:sz="0" w:space="0" w:color="auto"/>
        <w:left w:val="none" w:sz="0" w:space="0" w:color="auto"/>
        <w:bottom w:val="none" w:sz="0" w:space="0" w:color="auto"/>
        <w:right w:val="none" w:sz="0" w:space="0" w:color="auto"/>
      </w:divBdr>
    </w:div>
    <w:div w:id="1764911898">
      <w:bodyDiv w:val="1"/>
      <w:marLeft w:val="0"/>
      <w:marRight w:val="0"/>
      <w:marTop w:val="0"/>
      <w:marBottom w:val="0"/>
      <w:divBdr>
        <w:top w:val="none" w:sz="0" w:space="0" w:color="auto"/>
        <w:left w:val="none" w:sz="0" w:space="0" w:color="auto"/>
        <w:bottom w:val="none" w:sz="0" w:space="0" w:color="auto"/>
        <w:right w:val="none" w:sz="0" w:space="0" w:color="auto"/>
      </w:divBdr>
    </w:div>
    <w:div w:id="1765029106">
      <w:bodyDiv w:val="1"/>
      <w:marLeft w:val="0"/>
      <w:marRight w:val="0"/>
      <w:marTop w:val="0"/>
      <w:marBottom w:val="0"/>
      <w:divBdr>
        <w:top w:val="none" w:sz="0" w:space="0" w:color="auto"/>
        <w:left w:val="none" w:sz="0" w:space="0" w:color="auto"/>
        <w:bottom w:val="none" w:sz="0" w:space="0" w:color="auto"/>
        <w:right w:val="none" w:sz="0" w:space="0" w:color="auto"/>
      </w:divBdr>
    </w:div>
    <w:div w:id="1765030307">
      <w:bodyDiv w:val="1"/>
      <w:marLeft w:val="0"/>
      <w:marRight w:val="0"/>
      <w:marTop w:val="0"/>
      <w:marBottom w:val="0"/>
      <w:divBdr>
        <w:top w:val="none" w:sz="0" w:space="0" w:color="auto"/>
        <w:left w:val="none" w:sz="0" w:space="0" w:color="auto"/>
        <w:bottom w:val="none" w:sz="0" w:space="0" w:color="auto"/>
        <w:right w:val="none" w:sz="0" w:space="0" w:color="auto"/>
      </w:divBdr>
    </w:div>
    <w:div w:id="1765420439">
      <w:bodyDiv w:val="1"/>
      <w:marLeft w:val="0"/>
      <w:marRight w:val="0"/>
      <w:marTop w:val="0"/>
      <w:marBottom w:val="0"/>
      <w:divBdr>
        <w:top w:val="none" w:sz="0" w:space="0" w:color="auto"/>
        <w:left w:val="none" w:sz="0" w:space="0" w:color="auto"/>
        <w:bottom w:val="none" w:sz="0" w:space="0" w:color="auto"/>
        <w:right w:val="none" w:sz="0" w:space="0" w:color="auto"/>
      </w:divBdr>
    </w:div>
    <w:div w:id="1765497456">
      <w:bodyDiv w:val="1"/>
      <w:marLeft w:val="0"/>
      <w:marRight w:val="0"/>
      <w:marTop w:val="0"/>
      <w:marBottom w:val="0"/>
      <w:divBdr>
        <w:top w:val="none" w:sz="0" w:space="0" w:color="auto"/>
        <w:left w:val="none" w:sz="0" w:space="0" w:color="auto"/>
        <w:bottom w:val="none" w:sz="0" w:space="0" w:color="auto"/>
        <w:right w:val="none" w:sz="0" w:space="0" w:color="auto"/>
      </w:divBdr>
    </w:div>
    <w:div w:id="1765611948">
      <w:bodyDiv w:val="1"/>
      <w:marLeft w:val="0"/>
      <w:marRight w:val="0"/>
      <w:marTop w:val="0"/>
      <w:marBottom w:val="0"/>
      <w:divBdr>
        <w:top w:val="none" w:sz="0" w:space="0" w:color="auto"/>
        <w:left w:val="none" w:sz="0" w:space="0" w:color="auto"/>
        <w:bottom w:val="none" w:sz="0" w:space="0" w:color="auto"/>
        <w:right w:val="none" w:sz="0" w:space="0" w:color="auto"/>
      </w:divBdr>
    </w:div>
    <w:div w:id="1765684747">
      <w:bodyDiv w:val="1"/>
      <w:marLeft w:val="0"/>
      <w:marRight w:val="0"/>
      <w:marTop w:val="0"/>
      <w:marBottom w:val="0"/>
      <w:divBdr>
        <w:top w:val="none" w:sz="0" w:space="0" w:color="auto"/>
        <w:left w:val="none" w:sz="0" w:space="0" w:color="auto"/>
        <w:bottom w:val="none" w:sz="0" w:space="0" w:color="auto"/>
        <w:right w:val="none" w:sz="0" w:space="0" w:color="auto"/>
      </w:divBdr>
    </w:div>
    <w:div w:id="1765808665">
      <w:bodyDiv w:val="1"/>
      <w:marLeft w:val="0"/>
      <w:marRight w:val="0"/>
      <w:marTop w:val="0"/>
      <w:marBottom w:val="0"/>
      <w:divBdr>
        <w:top w:val="none" w:sz="0" w:space="0" w:color="auto"/>
        <w:left w:val="none" w:sz="0" w:space="0" w:color="auto"/>
        <w:bottom w:val="none" w:sz="0" w:space="0" w:color="auto"/>
        <w:right w:val="none" w:sz="0" w:space="0" w:color="auto"/>
      </w:divBdr>
    </w:div>
    <w:div w:id="1765884797">
      <w:bodyDiv w:val="1"/>
      <w:marLeft w:val="0"/>
      <w:marRight w:val="0"/>
      <w:marTop w:val="0"/>
      <w:marBottom w:val="0"/>
      <w:divBdr>
        <w:top w:val="none" w:sz="0" w:space="0" w:color="auto"/>
        <w:left w:val="none" w:sz="0" w:space="0" w:color="auto"/>
        <w:bottom w:val="none" w:sz="0" w:space="0" w:color="auto"/>
        <w:right w:val="none" w:sz="0" w:space="0" w:color="auto"/>
      </w:divBdr>
    </w:div>
    <w:div w:id="1766149335">
      <w:bodyDiv w:val="1"/>
      <w:marLeft w:val="0"/>
      <w:marRight w:val="0"/>
      <w:marTop w:val="0"/>
      <w:marBottom w:val="0"/>
      <w:divBdr>
        <w:top w:val="none" w:sz="0" w:space="0" w:color="auto"/>
        <w:left w:val="none" w:sz="0" w:space="0" w:color="auto"/>
        <w:bottom w:val="none" w:sz="0" w:space="0" w:color="auto"/>
        <w:right w:val="none" w:sz="0" w:space="0" w:color="auto"/>
      </w:divBdr>
    </w:div>
    <w:div w:id="1766220366">
      <w:bodyDiv w:val="1"/>
      <w:marLeft w:val="0"/>
      <w:marRight w:val="0"/>
      <w:marTop w:val="0"/>
      <w:marBottom w:val="0"/>
      <w:divBdr>
        <w:top w:val="none" w:sz="0" w:space="0" w:color="auto"/>
        <w:left w:val="none" w:sz="0" w:space="0" w:color="auto"/>
        <w:bottom w:val="none" w:sz="0" w:space="0" w:color="auto"/>
        <w:right w:val="none" w:sz="0" w:space="0" w:color="auto"/>
      </w:divBdr>
    </w:div>
    <w:div w:id="1766537692">
      <w:bodyDiv w:val="1"/>
      <w:marLeft w:val="0"/>
      <w:marRight w:val="0"/>
      <w:marTop w:val="0"/>
      <w:marBottom w:val="0"/>
      <w:divBdr>
        <w:top w:val="none" w:sz="0" w:space="0" w:color="auto"/>
        <w:left w:val="none" w:sz="0" w:space="0" w:color="auto"/>
        <w:bottom w:val="none" w:sz="0" w:space="0" w:color="auto"/>
        <w:right w:val="none" w:sz="0" w:space="0" w:color="auto"/>
      </w:divBdr>
    </w:div>
    <w:div w:id="1767996191">
      <w:bodyDiv w:val="1"/>
      <w:marLeft w:val="0"/>
      <w:marRight w:val="0"/>
      <w:marTop w:val="0"/>
      <w:marBottom w:val="0"/>
      <w:divBdr>
        <w:top w:val="none" w:sz="0" w:space="0" w:color="auto"/>
        <w:left w:val="none" w:sz="0" w:space="0" w:color="auto"/>
        <w:bottom w:val="none" w:sz="0" w:space="0" w:color="auto"/>
        <w:right w:val="none" w:sz="0" w:space="0" w:color="auto"/>
      </w:divBdr>
    </w:div>
    <w:div w:id="1768039282">
      <w:bodyDiv w:val="1"/>
      <w:marLeft w:val="0"/>
      <w:marRight w:val="0"/>
      <w:marTop w:val="0"/>
      <w:marBottom w:val="0"/>
      <w:divBdr>
        <w:top w:val="none" w:sz="0" w:space="0" w:color="auto"/>
        <w:left w:val="none" w:sz="0" w:space="0" w:color="auto"/>
        <w:bottom w:val="none" w:sz="0" w:space="0" w:color="auto"/>
        <w:right w:val="none" w:sz="0" w:space="0" w:color="auto"/>
      </w:divBdr>
    </w:div>
    <w:div w:id="1768647407">
      <w:bodyDiv w:val="1"/>
      <w:marLeft w:val="0"/>
      <w:marRight w:val="0"/>
      <w:marTop w:val="0"/>
      <w:marBottom w:val="0"/>
      <w:divBdr>
        <w:top w:val="none" w:sz="0" w:space="0" w:color="auto"/>
        <w:left w:val="none" w:sz="0" w:space="0" w:color="auto"/>
        <w:bottom w:val="none" w:sz="0" w:space="0" w:color="auto"/>
        <w:right w:val="none" w:sz="0" w:space="0" w:color="auto"/>
      </w:divBdr>
    </w:div>
    <w:div w:id="1768648526">
      <w:bodyDiv w:val="1"/>
      <w:marLeft w:val="0"/>
      <w:marRight w:val="0"/>
      <w:marTop w:val="0"/>
      <w:marBottom w:val="0"/>
      <w:divBdr>
        <w:top w:val="none" w:sz="0" w:space="0" w:color="auto"/>
        <w:left w:val="none" w:sz="0" w:space="0" w:color="auto"/>
        <w:bottom w:val="none" w:sz="0" w:space="0" w:color="auto"/>
        <w:right w:val="none" w:sz="0" w:space="0" w:color="auto"/>
      </w:divBdr>
    </w:div>
    <w:div w:id="1768960711">
      <w:bodyDiv w:val="1"/>
      <w:marLeft w:val="0"/>
      <w:marRight w:val="0"/>
      <w:marTop w:val="0"/>
      <w:marBottom w:val="0"/>
      <w:divBdr>
        <w:top w:val="none" w:sz="0" w:space="0" w:color="auto"/>
        <w:left w:val="none" w:sz="0" w:space="0" w:color="auto"/>
        <w:bottom w:val="none" w:sz="0" w:space="0" w:color="auto"/>
        <w:right w:val="none" w:sz="0" w:space="0" w:color="auto"/>
      </w:divBdr>
    </w:div>
    <w:div w:id="1769276737">
      <w:bodyDiv w:val="1"/>
      <w:marLeft w:val="0"/>
      <w:marRight w:val="0"/>
      <w:marTop w:val="0"/>
      <w:marBottom w:val="0"/>
      <w:divBdr>
        <w:top w:val="none" w:sz="0" w:space="0" w:color="auto"/>
        <w:left w:val="none" w:sz="0" w:space="0" w:color="auto"/>
        <w:bottom w:val="none" w:sz="0" w:space="0" w:color="auto"/>
        <w:right w:val="none" w:sz="0" w:space="0" w:color="auto"/>
      </w:divBdr>
    </w:div>
    <w:div w:id="1769350121">
      <w:bodyDiv w:val="1"/>
      <w:marLeft w:val="0"/>
      <w:marRight w:val="0"/>
      <w:marTop w:val="0"/>
      <w:marBottom w:val="0"/>
      <w:divBdr>
        <w:top w:val="none" w:sz="0" w:space="0" w:color="auto"/>
        <w:left w:val="none" w:sz="0" w:space="0" w:color="auto"/>
        <w:bottom w:val="none" w:sz="0" w:space="0" w:color="auto"/>
        <w:right w:val="none" w:sz="0" w:space="0" w:color="auto"/>
      </w:divBdr>
    </w:div>
    <w:div w:id="1769810768">
      <w:bodyDiv w:val="1"/>
      <w:marLeft w:val="0"/>
      <w:marRight w:val="0"/>
      <w:marTop w:val="0"/>
      <w:marBottom w:val="0"/>
      <w:divBdr>
        <w:top w:val="none" w:sz="0" w:space="0" w:color="auto"/>
        <w:left w:val="none" w:sz="0" w:space="0" w:color="auto"/>
        <w:bottom w:val="none" w:sz="0" w:space="0" w:color="auto"/>
        <w:right w:val="none" w:sz="0" w:space="0" w:color="auto"/>
      </w:divBdr>
    </w:div>
    <w:div w:id="1769883953">
      <w:bodyDiv w:val="1"/>
      <w:marLeft w:val="0"/>
      <w:marRight w:val="0"/>
      <w:marTop w:val="0"/>
      <w:marBottom w:val="0"/>
      <w:divBdr>
        <w:top w:val="none" w:sz="0" w:space="0" w:color="auto"/>
        <w:left w:val="none" w:sz="0" w:space="0" w:color="auto"/>
        <w:bottom w:val="none" w:sz="0" w:space="0" w:color="auto"/>
        <w:right w:val="none" w:sz="0" w:space="0" w:color="auto"/>
      </w:divBdr>
    </w:div>
    <w:div w:id="1770002590">
      <w:bodyDiv w:val="1"/>
      <w:marLeft w:val="0"/>
      <w:marRight w:val="0"/>
      <w:marTop w:val="0"/>
      <w:marBottom w:val="0"/>
      <w:divBdr>
        <w:top w:val="none" w:sz="0" w:space="0" w:color="auto"/>
        <w:left w:val="none" w:sz="0" w:space="0" w:color="auto"/>
        <w:bottom w:val="none" w:sz="0" w:space="0" w:color="auto"/>
        <w:right w:val="none" w:sz="0" w:space="0" w:color="auto"/>
      </w:divBdr>
    </w:div>
    <w:div w:id="1770462784">
      <w:bodyDiv w:val="1"/>
      <w:marLeft w:val="0"/>
      <w:marRight w:val="0"/>
      <w:marTop w:val="0"/>
      <w:marBottom w:val="0"/>
      <w:divBdr>
        <w:top w:val="none" w:sz="0" w:space="0" w:color="auto"/>
        <w:left w:val="none" w:sz="0" w:space="0" w:color="auto"/>
        <w:bottom w:val="none" w:sz="0" w:space="0" w:color="auto"/>
        <w:right w:val="none" w:sz="0" w:space="0" w:color="auto"/>
      </w:divBdr>
    </w:div>
    <w:div w:id="1770738354">
      <w:bodyDiv w:val="1"/>
      <w:marLeft w:val="0"/>
      <w:marRight w:val="0"/>
      <w:marTop w:val="0"/>
      <w:marBottom w:val="0"/>
      <w:divBdr>
        <w:top w:val="none" w:sz="0" w:space="0" w:color="auto"/>
        <w:left w:val="none" w:sz="0" w:space="0" w:color="auto"/>
        <w:bottom w:val="none" w:sz="0" w:space="0" w:color="auto"/>
        <w:right w:val="none" w:sz="0" w:space="0" w:color="auto"/>
      </w:divBdr>
    </w:div>
    <w:div w:id="1770850286">
      <w:bodyDiv w:val="1"/>
      <w:marLeft w:val="0"/>
      <w:marRight w:val="0"/>
      <w:marTop w:val="0"/>
      <w:marBottom w:val="0"/>
      <w:divBdr>
        <w:top w:val="none" w:sz="0" w:space="0" w:color="auto"/>
        <w:left w:val="none" w:sz="0" w:space="0" w:color="auto"/>
        <w:bottom w:val="none" w:sz="0" w:space="0" w:color="auto"/>
        <w:right w:val="none" w:sz="0" w:space="0" w:color="auto"/>
      </w:divBdr>
    </w:div>
    <w:div w:id="1771466171">
      <w:bodyDiv w:val="1"/>
      <w:marLeft w:val="0"/>
      <w:marRight w:val="0"/>
      <w:marTop w:val="0"/>
      <w:marBottom w:val="0"/>
      <w:divBdr>
        <w:top w:val="none" w:sz="0" w:space="0" w:color="auto"/>
        <w:left w:val="none" w:sz="0" w:space="0" w:color="auto"/>
        <w:bottom w:val="none" w:sz="0" w:space="0" w:color="auto"/>
        <w:right w:val="none" w:sz="0" w:space="0" w:color="auto"/>
      </w:divBdr>
    </w:div>
    <w:div w:id="1771923949">
      <w:bodyDiv w:val="1"/>
      <w:marLeft w:val="0"/>
      <w:marRight w:val="0"/>
      <w:marTop w:val="0"/>
      <w:marBottom w:val="0"/>
      <w:divBdr>
        <w:top w:val="none" w:sz="0" w:space="0" w:color="auto"/>
        <w:left w:val="none" w:sz="0" w:space="0" w:color="auto"/>
        <w:bottom w:val="none" w:sz="0" w:space="0" w:color="auto"/>
        <w:right w:val="none" w:sz="0" w:space="0" w:color="auto"/>
      </w:divBdr>
    </w:div>
    <w:div w:id="1772045305">
      <w:bodyDiv w:val="1"/>
      <w:marLeft w:val="0"/>
      <w:marRight w:val="0"/>
      <w:marTop w:val="0"/>
      <w:marBottom w:val="0"/>
      <w:divBdr>
        <w:top w:val="none" w:sz="0" w:space="0" w:color="auto"/>
        <w:left w:val="none" w:sz="0" w:space="0" w:color="auto"/>
        <w:bottom w:val="none" w:sz="0" w:space="0" w:color="auto"/>
        <w:right w:val="none" w:sz="0" w:space="0" w:color="auto"/>
      </w:divBdr>
    </w:div>
    <w:div w:id="1772235019">
      <w:bodyDiv w:val="1"/>
      <w:marLeft w:val="0"/>
      <w:marRight w:val="0"/>
      <w:marTop w:val="0"/>
      <w:marBottom w:val="0"/>
      <w:divBdr>
        <w:top w:val="none" w:sz="0" w:space="0" w:color="auto"/>
        <w:left w:val="none" w:sz="0" w:space="0" w:color="auto"/>
        <w:bottom w:val="none" w:sz="0" w:space="0" w:color="auto"/>
        <w:right w:val="none" w:sz="0" w:space="0" w:color="auto"/>
      </w:divBdr>
    </w:div>
    <w:div w:id="1772701938">
      <w:bodyDiv w:val="1"/>
      <w:marLeft w:val="0"/>
      <w:marRight w:val="0"/>
      <w:marTop w:val="0"/>
      <w:marBottom w:val="0"/>
      <w:divBdr>
        <w:top w:val="none" w:sz="0" w:space="0" w:color="auto"/>
        <w:left w:val="none" w:sz="0" w:space="0" w:color="auto"/>
        <w:bottom w:val="none" w:sz="0" w:space="0" w:color="auto"/>
        <w:right w:val="none" w:sz="0" w:space="0" w:color="auto"/>
      </w:divBdr>
    </w:div>
    <w:div w:id="1772704810">
      <w:bodyDiv w:val="1"/>
      <w:marLeft w:val="0"/>
      <w:marRight w:val="0"/>
      <w:marTop w:val="0"/>
      <w:marBottom w:val="0"/>
      <w:divBdr>
        <w:top w:val="none" w:sz="0" w:space="0" w:color="auto"/>
        <w:left w:val="none" w:sz="0" w:space="0" w:color="auto"/>
        <w:bottom w:val="none" w:sz="0" w:space="0" w:color="auto"/>
        <w:right w:val="none" w:sz="0" w:space="0" w:color="auto"/>
      </w:divBdr>
    </w:div>
    <w:div w:id="1772971908">
      <w:bodyDiv w:val="1"/>
      <w:marLeft w:val="0"/>
      <w:marRight w:val="0"/>
      <w:marTop w:val="0"/>
      <w:marBottom w:val="0"/>
      <w:divBdr>
        <w:top w:val="none" w:sz="0" w:space="0" w:color="auto"/>
        <w:left w:val="none" w:sz="0" w:space="0" w:color="auto"/>
        <w:bottom w:val="none" w:sz="0" w:space="0" w:color="auto"/>
        <w:right w:val="none" w:sz="0" w:space="0" w:color="auto"/>
      </w:divBdr>
    </w:div>
    <w:div w:id="1774082445">
      <w:bodyDiv w:val="1"/>
      <w:marLeft w:val="0"/>
      <w:marRight w:val="0"/>
      <w:marTop w:val="0"/>
      <w:marBottom w:val="0"/>
      <w:divBdr>
        <w:top w:val="none" w:sz="0" w:space="0" w:color="auto"/>
        <w:left w:val="none" w:sz="0" w:space="0" w:color="auto"/>
        <w:bottom w:val="none" w:sz="0" w:space="0" w:color="auto"/>
        <w:right w:val="none" w:sz="0" w:space="0" w:color="auto"/>
      </w:divBdr>
    </w:div>
    <w:div w:id="1774205427">
      <w:bodyDiv w:val="1"/>
      <w:marLeft w:val="0"/>
      <w:marRight w:val="0"/>
      <w:marTop w:val="0"/>
      <w:marBottom w:val="0"/>
      <w:divBdr>
        <w:top w:val="none" w:sz="0" w:space="0" w:color="auto"/>
        <w:left w:val="none" w:sz="0" w:space="0" w:color="auto"/>
        <w:bottom w:val="none" w:sz="0" w:space="0" w:color="auto"/>
        <w:right w:val="none" w:sz="0" w:space="0" w:color="auto"/>
      </w:divBdr>
    </w:div>
    <w:div w:id="1774983049">
      <w:bodyDiv w:val="1"/>
      <w:marLeft w:val="0"/>
      <w:marRight w:val="0"/>
      <w:marTop w:val="0"/>
      <w:marBottom w:val="0"/>
      <w:divBdr>
        <w:top w:val="none" w:sz="0" w:space="0" w:color="auto"/>
        <w:left w:val="none" w:sz="0" w:space="0" w:color="auto"/>
        <w:bottom w:val="none" w:sz="0" w:space="0" w:color="auto"/>
        <w:right w:val="none" w:sz="0" w:space="0" w:color="auto"/>
      </w:divBdr>
    </w:div>
    <w:div w:id="1775055851">
      <w:bodyDiv w:val="1"/>
      <w:marLeft w:val="0"/>
      <w:marRight w:val="0"/>
      <w:marTop w:val="0"/>
      <w:marBottom w:val="0"/>
      <w:divBdr>
        <w:top w:val="none" w:sz="0" w:space="0" w:color="auto"/>
        <w:left w:val="none" w:sz="0" w:space="0" w:color="auto"/>
        <w:bottom w:val="none" w:sz="0" w:space="0" w:color="auto"/>
        <w:right w:val="none" w:sz="0" w:space="0" w:color="auto"/>
      </w:divBdr>
    </w:div>
    <w:div w:id="1775199606">
      <w:bodyDiv w:val="1"/>
      <w:marLeft w:val="0"/>
      <w:marRight w:val="0"/>
      <w:marTop w:val="0"/>
      <w:marBottom w:val="0"/>
      <w:divBdr>
        <w:top w:val="none" w:sz="0" w:space="0" w:color="auto"/>
        <w:left w:val="none" w:sz="0" w:space="0" w:color="auto"/>
        <w:bottom w:val="none" w:sz="0" w:space="0" w:color="auto"/>
        <w:right w:val="none" w:sz="0" w:space="0" w:color="auto"/>
      </w:divBdr>
    </w:div>
    <w:div w:id="1775249830">
      <w:bodyDiv w:val="1"/>
      <w:marLeft w:val="0"/>
      <w:marRight w:val="0"/>
      <w:marTop w:val="0"/>
      <w:marBottom w:val="0"/>
      <w:divBdr>
        <w:top w:val="none" w:sz="0" w:space="0" w:color="auto"/>
        <w:left w:val="none" w:sz="0" w:space="0" w:color="auto"/>
        <w:bottom w:val="none" w:sz="0" w:space="0" w:color="auto"/>
        <w:right w:val="none" w:sz="0" w:space="0" w:color="auto"/>
      </w:divBdr>
    </w:div>
    <w:div w:id="1775319017">
      <w:bodyDiv w:val="1"/>
      <w:marLeft w:val="0"/>
      <w:marRight w:val="0"/>
      <w:marTop w:val="0"/>
      <w:marBottom w:val="0"/>
      <w:divBdr>
        <w:top w:val="none" w:sz="0" w:space="0" w:color="auto"/>
        <w:left w:val="none" w:sz="0" w:space="0" w:color="auto"/>
        <w:bottom w:val="none" w:sz="0" w:space="0" w:color="auto"/>
        <w:right w:val="none" w:sz="0" w:space="0" w:color="auto"/>
      </w:divBdr>
    </w:div>
    <w:div w:id="1775788385">
      <w:bodyDiv w:val="1"/>
      <w:marLeft w:val="0"/>
      <w:marRight w:val="0"/>
      <w:marTop w:val="0"/>
      <w:marBottom w:val="0"/>
      <w:divBdr>
        <w:top w:val="none" w:sz="0" w:space="0" w:color="auto"/>
        <w:left w:val="none" w:sz="0" w:space="0" w:color="auto"/>
        <w:bottom w:val="none" w:sz="0" w:space="0" w:color="auto"/>
        <w:right w:val="none" w:sz="0" w:space="0" w:color="auto"/>
      </w:divBdr>
    </w:div>
    <w:div w:id="1775903432">
      <w:bodyDiv w:val="1"/>
      <w:marLeft w:val="0"/>
      <w:marRight w:val="0"/>
      <w:marTop w:val="0"/>
      <w:marBottom w:val="0"/>
      <w:divBdr>
        <w:top w:val="none" w:sz="0" w:space="0" w:color="auto"/>
        <w:left w:val="none" w:sz="0" w:space="0" w:color="auto"/>
        <w:bottom w:val="none" w:sz="0" w:space="0" w:color="auto"/>
        <w:right w:val="none" w:sz="0" w:space="0" w:color="auto"/>
      </w:divBdr>
    </w:div>
    <w:div w:id="1776175249">
      <w:bodyDiv w:val="1"/>
      <w:marLeft w:val="0"/>
      <w:marRight w:val="0"/>
      <w:marTop w:val="0"/>
      <w:marBottom w:val="0"/>
      <w:divBdr>
        <w:top w:val="none" w:sz="0" w:space="0" w:color="auto"/>
        <w:left w:val="none" w:sz="0" w:space="0" w:color="auto"/>
        <w:bottom w:val="none" w:sz="0" w:space="0" w:color="auto"/>
        <w:right w:val="none" w:sz="0" w:space="0" w:color="auto"/>
      </w:divBdr>
    </w:div>
    <w:div w:id="1776291009">
      <w:bodyDiv w:val="1"/>
      <w:marLeft w:val="0"/>
      <w:marRight w:val="0"/>
      <w:marTop w:val="0"/>
      <w:marBottom w:val="0"/>
      <w:divBdr>
        <w:top w:val="none" w:sz="0" w:space="0" w:color="auto"/>
        <w:left w:val="none" w:sz="0" w:space="0" w:color="auto"/>
        <w:bottom w:val="none" w:sz="0" w:space="0" w:color="auto"/>
        <w:right w:val="none" w:sz="0" w:space="0" w:color="auto"/>
      </w:divBdr>
    </w:div>
    <w:div w:id="1776513281">
      <w:bodyDiv w:val="1"/>
      <w:marLeft w:val="0"/>
      <w:marRight w:val="0"/>
      <w:marTop w:val="0"/>
      <w:marBottom w:val="0"/>
      <w:divBdr>
        <w:top w:val="none" w:sz="0" w:space="0" w:color="auto"/>
        <w:left w:val="none" w:sz="0" w:space="0" w:color="auto"/>
        <w:bottom w:val="none" w:sz="0" w:space="0" w:color="auto"/>
        <w:right w:val="none" w:sz="0" w:space="0" w:color="auto"/>
      </w:divBdr>
    </w:div>
    <w:div w:id="1776516231">
      <w:bodyDiv w:val="1"/>
      <w:marLeft w:val="0"/>
      <w:marRight w:val="0"/>
      <w:marTop w:val="0"/>
      <w:marBottom w:val="0"/>
      <w:divBdr>
        <w:top w:val="none" w:sz="0" w:space="0" w:color="auto"/>
        <w:left w:val="none" w:sz="0" w:space="0" w:color="auto"/>
        <w:bottom w:val="none" w:sz="0" w:space="0" w:color="auto"/>
        <w:right w:val="none" w:sz="0" w:space="0" w:color="auto"/>
      </w:divBdr>
    </w:div>
    <w:div w:id="1777092529">
      <w:bodyDiv w:val="1"/>
      <w:marLeft w:val="0"/>
      <w:marRight w:val="0"/>
      <w:marTop w:val="0"/>
      <w:marBottom w:val="0"/>
      <w:divBdr>
        <w:top w:val="none" w:sz="0" w:space="0" w:color="auto"/>
        <w:left w:val="none" w:sz="0" w:space="0" w:color="auto"/>
        <w:bottom w:val="none" w:sz="0" w:space="0" w:color="auto"/>
        <w:right w:val="none" w:sz="0" w:space="0" w:color="auto"/>
      </w:divBdr>
    </w:div>
    <w:div w:id="1777094557">
      <w:bodyDiv w:val="1"/>
      <w:marLeft w:val="0"/>
      <w:marRight w:val="0"/>
      <w:marTop w:val="0"/>
      <w:marBottom w:val="0"/>
      <w:divBdr>
        <w:top w:val="none" w:sz="0" w:space="0" w:color="auto"/>
        <w:left w:val="none" w:sz="0" w:space="0" w:color="auto"/>
        <w:bottom w:val="none" w:sz="0" w:space="0" w:color="auto"/>
        <w:right w:val="none" w:sz="0" w:space="0" w:color="auto"/>
      </w:divBdr>
    </w:div>
    <w:div w:id="1777480660">
      <w:bodyDiv w:val="1"/>
      <w:marLeft w:val="0"/>
      <w:marRight w:val="0"/>
      <w:marTop w:val="0"/>
      <w:marBottom w:val="0"/>
      <w:divBdr>
        <w:top w:val="none" w:sz="0" w:space="0" w:color="auto"/>
        <w:left w:val="none" w:sz="0" w:space="0" w:color="auto"/>
        <w:bottom w:val="none" w:sz="0" w:space="0" w:color="auto"/>
        <w:right w:val="none" w:sz="0" w:space="0" w:color="auto"/>
      </w:divBdr>
    </w:div>
    <w:div w:id="1777745981">
      <w:bodyDiv w:val="1"/>
      <w:marLeft w:val="0"/>
      <w:marRight w:val="0"/>
      <w:marTop w:val="0"/>
      <w:marBottom w:val="0"/>
      <w:divBdr>
        <w:top w:val="none" w:sz="0" w:space="0" w:color="auto"/>
        <w:left w:val="none" w:sz="0" w:space="0" w:color="auto"/>
        <w:bottom w:val="none" w:sz="0" w:space="0" w:color="auto"/>
        <w:right w:val="none" w:sz="0" w:space="0" w:color="auto"/>
      </w:divBdr>
    </w:div>
    <w:div w:id="1777748267">
      <w:bodyDiv w:val="1"/>
      <w:marLeft w:val="0"/>
      <w:marRight w:val="0"/>
      <w:marTop w:val="0"/>
      <w:marBottom w:val="0"/>
      <w:divBdr>
        <w:top w:val="none" w:sz="0" w:space="0" w:color="auto"/>
        <w:left w:val="none" w:sz="0" w:space="0" w:color="auto"/>
        <w:bottom w:val="none" w:sz="0" w:space="0" w:color="auto"/>
        <w:right w:val="none" w:sz="0" w:space="0" w:color="auto"/>
      </w:divBdr>
    </w:div>
    <w:div w:id="1777821056">
      <w:bodyDiv w:val="1"/>
      <w:marLeft w:val="0"/>
      <w:marRight w:val="0"/>
      <w:marTop w:val="0"/>
      <w:marBottom w:val="0"/>
      <w:divBdr>
        <w:top w:val="none" w:sz="0" w:space="0" w:color="auto"/>
        <w:left w:val="none" w:sz="0" w:space="0" w:color="auto"/>
        <w:bottom w:val="none" w:sz="0" w:space="0" w:color="auto"/>
        <w:right w:val="none" w:sz="0" w:space="0" w:color="auto"/>
      </w:divBdr>
    </w:div>
    <w:div w:id="1778063897">
      <w:bodyDiv w:val="1"/>
      <w:marLeft w:val="0"/>
      <w:marRight w:val="0"/>
      <w:marTop w:val="0"/>
      <w:marBottom w:val="0"/>
      <w:divBdr>
        <w:top w:val="none" w:sz="0" w:space="0" w:color="auto"/>
        <w:left w:val="none" w:sz="0" w:space="0" w:color="auto"/>
        <w:bottom w:val="none" w:sz="0" w:space="0" w:color="auto"/>
        <w:right w:val="none" w:sz="0" w:space="0" w:color="auto"/>
      </w:divBdr>
    </w:div>
    <w:div w:id="1778089462">
      <w:bodyDiv w:val="1"/>
      <w:marLeft w:val="0"/>
      <w:marRight w:val="0"/>
      <w:marTop w:val="0"/>
      <w:marBottom w:val="0"/>
      <w:divBdr>
        <w:top w:val="none" w:sz="0" w:space="0" w:color="auto"/>
        <w:left w:val="none" w:sz="0" w:space="0" w:color="auto"/>
        <w:bottom w:val="none" w:sz="0" w:space="0" w:color="auto"/>
        <w:right w:val="none" w:sz="0" w:space="0" w:color="auto"/>
      </w:divBdr>
    </w:div>
    <w:div w:id="1778209654">
      <w:bodyDiv w:val="1"/>
      <w:marLeft w:val="0"/>
      <w:marRight w:val="0"/>
      <w:marTop w:val="0"/>
      <w:marBottom w:val="0"/>
      <w:divBdr>
        <w:top w:val="none" w:sz="0" w:space="0" w:color="auto"/>
        <w:left w:val="none" w:sz="0" w:space="0" w:color="auto"/>
        <w:bottom w:val="none" w:sz="0" w:space="0" w:color="auto"/>
        <w:right w:val="none" w:sz="0" w:space="0" w:color="auto"/>
      </w:divBdr>
    </w:div>
    <w:div w:id="1778254244">
      <w:bodyDiv w:val="1"/>
      <w:marLeft w:val="0"/>
      <w:marRight w:val="0"/>
      <w:marTop w:val="0"/>
      <w:marBottom w:val="0"/>
      <w:divBdr>
        <w:top w:val="none" w:sz="0" w:space="0" w:color="auto"/>
        <w:left w:val="none" w:sz="0" w:space="0" w:color="auto"/>
        <w:bottom w:val="none" w:sz="0" w:space="0" w:color="auto"/>
        <w:right w:val="none" w:sz="0" w:space="0" w:color="auto"/>
      </w:divBdr>
    </w:div>
    <w:div w:id="1778286464">
      <w:bodyDiv w:val="1"/>
      <w:marLeft w:val="0"/>
      <w:marRight w:val="0"/>
      <w:marTop w:val="0"/>
      <w:marBottom w:val="0"/>
      <w:divBdr>
        <w:top w:val="none" w:sz="0" w:space="0" w:color="auto"/>
        <w:left w:val="none" w:sz="0" w:space="0" w:color="auto"/>
        <w:bottom w:val="none" w:sz="0" w:space="0" w:color="auto"/>
        <w:right w:val="none" w:sz="0" w:space="0" w:color="auto"/>
      </w:divBdr>
    </w:div>
    <w:div w:id="1778598267">
      <w:bodyDiv w:val="1"/>
      <w:marLeft w:val="0"/>
      <w:marRight w:val="0"/>
      <w:marTop w:val="0"/>
      <w:marBottom w:val="0"/>
      <w:divBdr>
        <w:top w:val="none" w:sz="0" w:space="0" w:color="auto"/>
        <w:left w:val="none" w:sz="0" w:space="0" w:color="auto"/>
        <w:bottom w:val="none" w:sz="0" w:space="0" w:color="auto"/>
        <w:right w:val="none" w:sz="0" w:space="0" w:color="auto"/>
      </w:divBdr>
    </w:div>
    <w:div w:id="1778983570">
      <w:bodyDiv w:val="1"/>
      <w:marLeft w:val="0"/>
      <w:marRight w:val="0"/>
      <w:marTop w:val="0"/>
      <w:marBottom w:val="0"/>
      <w:divBdr>
        <w:top w:val="none" w:sz="0" w:space="0" w:color="auto"/>
        <w:left w:val="none" w:sz="0" w:space="0" w:color="auto"/>
        <w:bottom w:val="none" w:sz="0" w:space="0" w:color="auto"/>
        <w:right w:val="none" w:sz="0" w:space="0" w:color="auto"/>
      </w:divBdr>
    </w:div>
    <w:div w:id="1779180338">
      <w:bodyDiv w:val="1"/>
      <w:marLeft w:val="0"/>
      <w:marRight w:val="0"/>
      <w:marTop w:val="0"/>
      <w:marBottom w:val="0"/>
      <w:divBdr>
        <w:top w:val="none" w:sz="0" w:space="0" w:color="auto"/>
        <w:left w:val="none" w:sz="0" w:space="0" w:color="auto"/>
        <w:bottom w:val="none" w:sz="0" w:space="0" w:color="auto"/>
        <w:right w:val="none" w:sz="0" w:space="0" w:color="auto"/>
      </w:divBdr>
    </w:div>
    <w:div w:id="1779328799">
      <w:bodyDiv w:val="1"/>
      <w:marLeft w:val="0"/>
      <w:marRight w:val="0"/>
      <w:marTop w:val="0"/>
      <w:marBottom w:val="0"/>
      <w:divBdr>
        <w:top w:val="none" w:sz="0" w:space="0" w:color="auto"/>
        <w:left w:val="none" w:sz="0" w:space="0" w:color="auto"/>
        <w:bottom w:val="none" w:sz="0" w:space="0" w:color="auto"/>
        <w:right w:val="none" w:sz="0" w:space="0" w:color="auto"/>
      </w:divBdr>
    </w:div>
    <w:div w:id="1779526258">
      <w:bodyDiv w:val="1"/>
      <w:marLeft w:val="0"/>
      <w:marRight w:val="0"/>
      <w:marTop w:val="0"/>
      <w:marBottom w:val="0"/>
      <w:divBdr>
        <w:top w:val="none" w:sz="0" w:space="0" w:color="auto"/>
        <w:left w:val="none" w:sz="0" w:space="0" w:color="auto"/>
        <w:bottom w:val="none" w:sz="0" w:space="0" w:color="auto"/>
        <w:right w:val="none" w:sz="0" w:space="0" w:color="auto"/>
      </w:divBdr>
    </w:div>
    <w:div w:id="1779595307">
      <w:bodyDiv w:val="1"/>
      <w:marLeft w:val="0"/>
      <w:marRight w:val="0"/>
      <w:marTop w:val="0"/>
      <w:marBottom w:val="0"/>
      <w:divBdr>
        <w:top w:val="none" w:sz="0" w:space="0" w:color="auto"/>
        <w:left w:val="none" w:sz="0" w:space="0" w:color="auto"/>
        <w:bottom w:val="none" w:sz="0" w:space="0" w:color="auto"/>
        <w:right w:val="none" w:sz="0" w:space="0" w:color="auto"/>
      </w:divBdr>
    </w:div>
    <w:div w:id="1779714338">
      <w:bodyDiv w:val="1"/>
      <w:marLeft w:val="0"/>
      <w:marRight w:val="0"/>
      <w:marTop w:val="0"/>
      <w:marBottom w:val="0"/>
      <w:divBdr>
        <w:top w:val="none" w:sz="0" w:space="0" w:color="auto"/>
        <w:left w:val="none" w:sz="0" w:space="0" w:color="auto"/>
        <w:bottom w:val="none" w:sz="0" w:space="0" w:color="auto"/>
        <w:right w:val="none" w:sz="0" w:space="0" w:color="auto"/>
      </w:divBdr>
    </w:div>
    <w:div w:id="1779837887">
      <w:bodyDiv w:val="1"/>
      <w:marLeft w:val="0"/>
      <w:marRight w:val="0"/>
      <w:marTop w:val="0"/>
      <w:marBottom w:val="0"/>
      <w:divBdr>
        <w:top w:val="none" w:sz="0" w:space="0" w:color="auto"/>
        <w:left w:val="none" w:sz="0" w:space="0" w:color="auto"/>
        <w:bottom w:val="none" w:sz="0" w:space="0" w:color="auto"/>
        <w:right w:val="none" w:sz="0" w:space="0" w:color="auto"/>
      </w:divBdr>
    </w:div>
    <w:div w:id="1780055085">
      <w:bodyDiv w:val="1"/>
      <w:marLeft w:val="0"/>
      <w:marRight w:val="0"/>
      <w:marTop w:val="0"/>
      <w:marBottom w:val="0"/>
      <w:divBdr>
        <w:top w:val="none" w:sz="0" w:space="0" w:color="auto"/>
        <w:left w:val="none" w:sz="0" w:space="0" w:color="auto"/>
        <w:bottom w:val="none" w:sz="0" w:space="0" w:color="auto"/>
        <w:right w:val="none" w:sz="0" w:space="0" w:color="auto"/>
      </w:divBdr>
    </w:div>
    <w:div w:id="1780103999">
      <w:bodyDiv w:val="1"/>
      <w:marLeft w:val="0"/>
      <w:marRight w:val="0"/>
      <w:marTop w:val="0"/>
      <w:marBottom w:val="0"/>
      <w:divBdr>
        <w:top w:val="none" w:sz="0" w:space="0" w:color="auto"/>
        <w:left w:val="none" w:sz="0" w:space="0" w:color="auto"/>
        <w:bottom w:val="none" w:sz="0" w:space="0" w:color="auto"/>
        <w:right w:val="none" w:sz="0" w:space="0" w:color="auto"/>
      </w:divBdr>
    </w:div>
    <w:div w:id="1780639534">
      <w:bodyDiv w:val="1"/>
      <w:marLeft w:val="0"/>
      <w:marRight w:val="0"/>
      <w:marTop w:val="0"/>
      <w:marBottom w:val="0"/>
      <w:divBdr>
        <w:top w:val="none" w:sz="0" w:space="0" w:color="auto"/>
        <w:left w:val="none" w:sz="0" w:space="0" w:color="auto"/>
        <w:bottom w:val="none" w:sz="0" w:space="0" w:color="auto"/>
        <w:right w:val="none" w:sz="0" w:space="0" w:color="auto"/>
      </w:divBdr>
    </w:div>
    <w:div w:id="1781412449">
      <w:bodyDiv w:val="1"/>
      <w:marLeft w:val="0"/>
      <w:marRight w:val="0"/>
      <w:marTop w:val="0"/>
      <w:marBottom w:val="0"/>
      <w:divBdr>
        <w:top w:val="none" w:sz="0" w:space="0" w:color="auto"/>
        <w:left w:val="none" w:sz="0" w:space="0" w:color="auto"/>
        <w:bottom w:val="none" w:sz="0" w:space="0" w:color="auto"/>
        <w:right w:val="none" w:sz="0" w:space="0" w:color="auto"/>
      </w:divBdr>
    </w:div>
    <w:div w:id="1781490509">
      <w:bodyDiv w:val="1"/>
      <w:marLeft w:val="0"/>
      <w:marRight w:val="0"/>
      <w:marTop w:val="0"/>
      <w:marBottom w:val="0"/>
      <w:divBdr>
        <w:top w:val="none" w:sz="0" w:space="0" w:color="auto"/>
        <w:left w:val="none" w:sz="0" w:space="0" w:color="auto"/>
        <w:bottom w:val="none" w:sz="0" w:space="0" w:color="auto"/>
        <w:right w:val="none" w:sz="0" w:space="0" w:color="auto"/>
      </w:divBdr>
    </w:div>
    <w:div w:id="1781604536">
      <w:bodyDiv w:val="1"/>
      <w:marLeft w:val="0"/>
      <w:marRight w:val="0"/>
      <w:marTop w:val="0"/>
      <w:marBottom w:val="0"/>
      <w:divBdr>
        <w:top w:val="none" w:sz="0" w:space="0" w:color="auto"/>
        <w:left w:val="none" w:sz="0" w:space="0" w:color="auto"/>
        <w:bottom w:val="none" w:sz="0" w:space="0" w:color="auto"/>
        <w:right w:val="none" w:sz="0" w:space="0" w:color="auto"/>
      </w:divBdr>
    </w:div>
    <w:div w:id="1781611175">
      <w:bodyDiv w:val="1"/>
      <w:marLeft w:val="0"/>
      <w:marRight w:val="0"/>
      <w:marTop w:val="0"/>
      <w:marBottom w:val="0"/>
      <w:divBdr>
        <w:top w:val="none" w:sz="0" w:space="0" w:color="auto"/>
        <w:left w:val="none" w:sz="0" w:space="0" w:color="auto"/>
        <w:bottom w:val="none" w:sz="0" w:space="0" w:color="auto"/>
        <w:right w:val="none" w:sz="0" w:space="0" w:color="auto"/>
      </w:divBdr>
    </w:div>
    <w:div w:id="1781682500">
      <w:bodyDiv w:val="1"/>
      <w:marLeft w:val="0"/>
      <w:marRight w:val="0"/>
      <w:marTop w:val="0"/>
      <w:marBottom w:val="0"/>
      <w:divBdr>
        <w:top w:val="none" w:sz="0" w:space="0" w:color="auto"/>
        <w:left w:val="none" w:sz="0" w:space="0" w:color="auto"/>
        <w:bottom w:val="none" w:sz="0" w:space="0" w:color="auto"/>
        <w:right w:val="none" w:sz="0" w:space="0" w:color="auto"/>
      </w:divBdr>
    </w:div>
    <w:div w:id="1781951488">
      <w:bodyDiv w:val="1"/>
      <w:marLeft w:val="0"/>
      <w:marRight w:val="0"/>
      <w:marTop w:val="0"/>
      <w:marBottom w:val="0"/>
      <w:divBdr>
        <w:top w:val="none" w:sz="0" w:space="0" w:color="auto"/>
        <w:left w:val="none" w:sz="0" w:space="0" w:color="auto"/>
        <w:bottom w:val="none" w:sz="0" w:space="0" w:color="auto"/>
        <w:right w:val="none" w:sz="0" w:space="0" w:color="auto"/>
      </w:divBdr>
    </w:div>
    <w:div w:id="1782072729">
      <w:bodyDiv w:val="1"/>
      <w:marLeft w:val="0"/>
      <w:marRight w:val="0"/>
      <w:marTop w:val="0"/>
      <w:marBottom w:val="0"/>
      <w:divBdr>
        <w:top w:val="none" w:sz="0" w:space="0" w:color="auto"/>
        <w:left w:val="none" w:sz="0" w:space="0" w:color="auto"/>
        <w:bottom w:val="none" w:sz="0" w:space="0" w:color="auto"/>
        <w:right w:val="none" w:sz="0" w:space="0" w:color="auto"/>
      </w:divBdr>
    </w:div>
    <w:div w:id="1782335551">
      <w:bodyDiv w:val="1"/>
      <w:marLeft w:val="0"/>
      <w:marRight w:val="0"/>
      <w:marTop w:val="0"/>
      <w:marBottom w:val="0"/>
      <w:divBdr>
        <w:top w:val="none" w:sz="0" w:space="0" w:color="auto"/>
        <w:left w:val="none" w:sz="0" w:space="0" w:color="auto"/>
        <w:bottom w:val="none" w:sz="0" w:space="0" w:color="auto"/>
        <w:right w:val="none" w:sz="0" w:space="0" w:color="auto"/>
      </w:divBdr>
    </w:div>
    <w:div w:id="1782652704">
      <w:bodyDiv w:val="1"/>
      <w:marLeft w:val="0"/>
      <w:marRight w:val="0"/>
      <w:marTop w:val="0"/>
      <w:marBottom w:val="0"/>
      <w:divBdr>
        <w:top w:val="none" w:sz="0" w:space="0" w:color="auto"/>
        <w:left w:val="none" w:sz="0" w:space="0" w:color="auto"/>
        <w:bottom w:val="none" w:sz="0" w:space="0" w:color="auto"/>
        <w:right w:val="none" w:sz="0" w:space="0" w:color="auto"/>
      </w:divBdr>
    </w:div>
    <w:div w:id="1782913771">
      <w:bodyDiv w:val="1"/>
      <w:marLeft w:val="0"/>
      <w:marRight w:val="0"/>
      <w:marTop w:val="0"/>
      <w:marBottom w:val="0"/>
      <w:divBdr>
        <w:top w:val="none" w:sz="0" w:space="0" w:color="auto"/>
        <w:left w:val="none" w:sz="0" w:space="0" w:color="auto"/>
        <w:bottom w:val="none" w:sz="0" w:space="0" w:color="auto"/>
        <w:right w:val="none" w:sz="0" w:space="0" w:color="auto"/>
      </w:divBdr>
    </w:div>
    <w:div w:id="1783920447">
      <w:bodyDiv w:val="1"/>
      <w:marLeft w:val="0"/>
      <w:marRight w:val="0"/>
      <w:marTop w:val="0"/>
      <w:marBottom w:val="0"/>
      <w:divBdr>
        <w:top w:val="none" w:sz="0" w:space="0" w:color="auto"/>
        <w:left w:val="none" w:sz="0" w:space="0" w:color="auto"/>
        <w:bottom w:val="none" w:sz="0" w:space="0" w:color="auto"/>
        <w:right w:val="none" w:sz="0" w:space="0" w:color="auto"/>
      </w:divBdr>
    </w:div>
    <w:div w:id="1784567386">
      <w:bodyDiv w:val="1"/>
      <w:marLeft w:val="0"/>
      <w:marRight w:val="0"/>
      <w:marTop w:val="0"/>
      <w:marBottom w:val="0"/>
      <w:divBdr>
        <w:top w:val="none" w:sz="0" w:space="0" w:color="auto"/>
        <w:left w:val="none" w:sz="0" w:space="0" w:color="auto"/>
        <w:bottom w:val="none" w:sz="0" w:space="0" w:color="auto"/>
        <w:right w:val="none" w:sz="0" w:space="0" w:color="auto"/>
      </w:divBdr>
    </w:div>
    <w:div w:id="1784568183">
      <w:bodyDiv w:val="1"/>
      <w:marLeft w:val="0"/>
      <w:marRight w:val="0"/>
      <w:marTop w:val="0"/>
      <w:marBottom w:val="0"/>
      <w:divBdr>
        <w:top w:val="none" w:sz="0" w:space="0" w:color="auto"/>
        <w:left w:val="none" w:sz="0" w:space="0" w:color="auto"/>
        <w:bottom w:val="none" w:sz="0" w:space="0" w:color="auto"/>
        <w:right w:val="none" w:sz="0" w:space="0" w:color="auto"/>
      </w:divBdr>
    </w:div>
    <w:div w:id="1784690448">
      <w:bodyDiv w:val="1"/>
      <w:marLeft w:val="0"/>
      <w:marRight w:val="0"/>
      <w:marTop w:val="0"/>
      <w:marBottom w:val="0"/>
      <w:divBdr>
        <w:top w:val="none" w:sz="0" w:space="0" w:color="auto"/>
        <w:left w:val="none" w:sz="0" w:space="0" w:color="auto"/>
        <w:bottom w:val="none" w:sz="0" w:space="0" w:color="auto"/>
        <w:right w:val="none" w:sz="0" w:space="0" w:color="auto"/>
      </w:divBdr>
    </w:div>
    <w:div w:id="1784883407">
      <w:bodyDiv w:val="1"/>
      <w:marLeft w:val="0"/>
      <w:marRight w:val="0"/>
      <w:marTop w:val="0"/>
      <w:marBottom w:val="0"/>
      <w:divBdr>
        <w:top w:val="none" w:sz="0" w:space="0" w:color="auto"/>
        <w:left w:val="none" w:sz="0" w:space="0" w:color="auto"/>
        <w:bottom w:val="none" w:sz="0" w:space="0" w:color="auto"/>
        <w:right w:val="none" w:sz="0" w:space="0" w:color="auto"/>
      </w:divBdr>
    </w:div>
    <w:div w:id="1784956482">
      <w:bodyDiv w:val="1"/>
      <w:marLeft w:val="0"/>
      <w:marRight w:val="0"/>
      <w:marTop w:val="0"/>
      <w:marBottom w:val="0"/>
      <w:divBdr>
        <w:top w:val="none" w:sz="0" w:space="0" w:color="auto"/>
        <w:left w:val="none" w:sz="0" w:space="0" w:color="auto"/>
        <w:bottom w:val="none" w:sz="0" w:space="0" w:color="auto"/>
        <w:right w:val="none" w:sz="0" w:space="0" w:color="auto"/>
      </w:divBdr>
    </w:div>
    <w:div w:id="1784960183">
      <w:bodyDiv w:val="1"/>
      <w:marLeft w:val="0"/>
      <w:marRight w:val="0"/>
      <w:marTop w:val="0"/>
      <w:marBottom w:val="0"/>
      <w:divBdr>
        <w:top w:val="none" w:sz="0" w:space="0" w:color="auto"/>
        <w:left w:val="none" w:sz="0" w:space="0" w:color="auto"/>
        <w:bottom w:val="none" w:sz="0" w:space="0" w:color="auto"/>
        <w:right w:val="none" w:sz="0" w:space="0" w:color="auto"/>
      </w:divBdr>
    </w:div>
    <w:div w:id="1785036629">
      <w:bodyDiv w:val="1"/>
      <w:marLeft w:val="0"/>
      <w:marRight w:val="0"/>
      <w:marTop w:val="0"/>
      <w:marBottom w:val="0"/>
      <w:divBdr>
        <w:top w:val="none" w:sz="0" w:space="0" w:color="auto"/>
        <w:left w:val="none" w:sz="0" w:space="0" w:color="auto"/>
        <w:bottom w:val="none" w:sz="0" w:space="0" w:color="auto"/>
        <w:right w:val="none" w:sz="0" w:space="0" w:color="auto"/>
      </w:divBdr>
    </w:div>
    <w:div w:id="1785076849">
      <w:bodyDiv w:val="1"/>
      <w:marLeft w:val="0"/>
      <w:marRight w:val="0"/>
      <w:marTop w:val="0"/>
      <w:marBottom w:val="0"/>
      <w:divBdr>
        <w:top w:val="none" w:sz="0" w:space="0" w:color="auto"/>
        <w:left w:val="none" w:sz="0" w:space="0" w:color="auto"/>
        <w:bottom w:val="none" w:sz="0" w:space="0" w:color="auto"/>
        <w:right w:val="none" w:sz="0" w:space="0" w:color="auto"/>
      </w:divBdr>
    </w:div>
    <w:div w:id="1785151031">
      <w:bodyDiv w:val="1"/>
      <w:marLeft w:val="0"/>
      <w:marRight w:val="0"/>
      <w:marTop w:val="0"/>
      <w:marBottom w:val="0"/>
      <w:divBdr>
        <w:top w:val="none" w:sz="0" w:space="0" w:color="auto"/>
        <w:left w:val="none" w:sz="0" w:space="0" w:color="auto"/>
        <w:bottom w:val="none" w:sz="0" w:space="0" w:color="auto"/>
        <w:right w:val="none" w:sz="0" w:space="0" w:color="auto"/>
      </w:divBdr>
    </w:div>
    <w:div w:id="1785270867">
      <w:bodyDiv w:val="1"/>
      <w:marLeft w:val="0"/>
      <w:marRight w:val="0"/>
      <w:marTop w:val="0"/>
      <w:marBottom w:val="0"/>
      <w:divBdr>
        <w:top w:val="none" w:sz="0" w:space="0" w:color="auto"/>
        <w:left w:val="none" w:sz="0" w:space="0" w:color="auto"/>
        <w:bottom w:val="none" w:sz="0" w:space="0" w:color="auto"/>
        <w:right w:val="none" w:sz="0" w:space="0" w:color="auto"/>
      </w:divBdr>
    </w:div>
    <w:div w:id="1785465448">
      <w:bodyDiv w:val="1"/>
      <w:marLeft w:val="0"/>
      <w:marRight w:val="0"/>
      <w:marTop w:val="0"/>
      <w:marBottom w:val="0"/>
      <w:divBdr>
        <w:top w:val="none" w:sz="0" w:space="0" w:color="auto"/>
        <w:left w:val="none" w:sz="0" w:space="0" w:color="auto"/>
        <w:bottom w:val="none" w:sz="0" w:space="0" w:color="auto"/>
        <w:right w:val="none" w:sz="0" w:space="0" w:color="auto"/>
      </w:divBdr>
    </w:div>
    <w:div w:id="1785616605">
      <w:bodyDiv w:val="1"/>
      <w:marLeft w:val="0"/>
      <w:marRight w:val="0"/>
      <w:marTop w:val="0"/>
      <w:marBottom w:val="0"/>
      <w:divBdr>
        <w:top w:val="none" w:sz="0" w:space="0" w:color="auto"/>
        <w:left w:val="none" w:sz="0" w:space="0" w:color="auto"/>
        <w:bottom w:val="none" w:sz="0" w:space="0" w:color="auto"/>
        <w:right w:val="none" w:sz="0" w:space="0" w:color="auto"/>
      </w:divBdr>
    </w:div>
    <w:div w:id="1785811077">
      <w:bodyDiv w:val="1"/>
      <w:marLeft w:val="0"/>
      <w:marRight w:val="0"/>
      <w:marTop w:val="0"/>
      <w:marBottom w:val="0"/>
      <w:divBdr>
        <w:top w:val="none" w:sz="0" w:space="0" w:color="auto"/>
        <w:left w:val="none" w:sz="0" w:space="0" w:color="auto"/>
        <w:bottom w:val="none" w:sz="0" w:space="0" w:color="auto"/>
        <w:right w:val="none" w:sz="0" w:space="0" w:color="auto"/>
      </w:divBdr>
    </w:div>
    <w:div w:id="1786003508">
      <w:bodyDiv w:val="1"/>
      <w:marLeft w:val="0"/>
      <w:marRight w:val="0"/>
      <w:marTop w:val="0"/>
      <w:marBottom w:val="0"/>
      <w:divBdr>
        <w:top w:val="none" w:sz="0" w:space="0" w:color="auto"/>
        <w:left w:val="none" w:sz="0" w:space="0" w:color="auto"/>
        <w:bottom w:val="none" w:sz="0" w:space="0" w:color="auto"/>
        <w:right w:val="none" w:sz="0" w:space="0" w:color="auto"/>
      </w:divBdr>
    </w:div>
    <w:div w:id="1786802745">
      <w:bodyDiv w:val="1"/>
      <w:marLeft w:val="0"/>
      <w:marRight w:val="0"/>
      <w:marTop w:val="0"/>
      <w:marBottom w:val="0"/>
      <w:divBdr>
        <w:top w:val="none" w:sz="0" w:space="0" w:color="auto"/>
        <w:left w:val="none" w:sz="0" w:space="0" w:color="auto"/>
        <w:bottom w:val="none" w:sz="0" w:space="0" w:color="auto"/>
        <w:right w:val="none" w:sz="0" w:space="0" w:color="auto"/>
      </w:divBdr>
    </w:div>
    <w:div w:id="1786802960">
      <w:bodyDiv w:val="1"/>
      <w:marLeft w:val="0"/>
      <w:marRight w:val="0"/>
      <w:marTop w:val="0"/>
      <w:marBottom w:val="0"/>
      <w:divBdr>
        <w:top w:val="none" w:sz="0" w:space="0" w:color="auto"/>
        <w:left w:val="none" w:sz="0" w:space="0" w:color="auto"/>
        <w:bottom w:val="none" w:sz="0" w:space="0" w:color="auto"/>
        <w:right w:val="none" w:sz="0" w:space="0" w:color="auto"/>
      </w:divBdr>
    </w:div>
    <w:div w:id="1786919959">
      <w:bodyDiv w:val="1"/>
      <w:marLeft w:val="0"/>
      <w:marRight w:val="0"/>
      <w:marTop w:val="0"/>
      <w:marBottom w:val="0"/>
      <w:divBdr>
        <w:top w:val="none" w:sz="0" w:space="0" w:color="auto"/>
        <w:left w:val="none" w:sz="0" w:space="0" w:color="auto"/>
        <w:bottom w:val="none" w:sz="0" w:space="0" w:color="auto"/>
        <w:right w:val="none" w:sz="0" w:space="0" w:color="auto"/>
      </w:divBdr>
    </w:div>
    <w:div w:id="1787041154">
      <w:bodyDiv w:val="1"/>
      <w:marLeft w:val="0"/>
      <w:marRight w:val="0"/>
      <w:marTop w:val="0"/>
      <w:marBottom w:val="0"/>
      <w:divBdr>
        <w:top w:val="none" w:sz="0" w:space="0" w:color="auto"/>
        <w:left w:val="none" w:sz="0" w:space="0" w:color="auto"/>
        <w:bottom w:val="none" w:sz="0" w:space="0" w:color="auto"/>
        <w:right w:val="none" w:sz="0" w:space="0" w:color="auto"/>
      </w:divBdr>
    </w:div>
    <w:div w:id="1787112632">
      <w:bodyDiv w:val="1"/>
      <w:marLeft w:val="0"/>
      <w:marRight w:val="0"/>
      <w:marTop w:val="0"/>
      <w:marBottom w:val="0"/>
      <w:divBdr>
        <w:top w:val="none" w:sz="0" w:space="0" w:color="auto"/>
        <w:left w:val="none" w:sz="0" w:space="0" w:color="auto"/>
        <w:bottom w:val="none" w:sz="0" w:space="0" w:color="auto"/>
        <w:right w:val="none" w:sz="0" w:space="0" w:color="auto"/>
      </w:divBdr>
    </w:div>
    <w:div w:id="1787118244">
      <w:bodyDiv w:val="1"/>
      <w:marLeft w:val="0"/>
      <w:marRight w:val="0"/>
      <w:marTop w:val="0"/>
      <w:marBottom w:val="0"/>
      <w:divBdr>
        <w:top w:val="none" w:sz="0" w:space="0" w:color="auto"/>
        <w:left w:val="none" w:sz="0" w:space="0" w:color="auto"/>
        <w:bottom w:val="none" w:sz="0" w:space="0" w:color="auto"/>
        <w:right w:val="none" w:sz="0" w:space="0" w:color="auto"/>
      </w:divBdr>
    </w:div>
    <w:div w:id="1787313554">
      <w:bodyDiv w:val="1"/>
      <w:marLeft w:val="0"/>
      <w:marRight w:val="0"/>
      <w:marTop w:val="0"/>
      <w:marBottom w:val="0"/>
      <w:divBdr>
        <w:top w:val="none" w:sz="0" w:space="0" w:color="auto"/>
        <w:left w:val="none" w:sz="0" w:space="0" w:color="auto"/>
        <w:bottom w:val="none" w:sz="0" w:space="0" w:color="auto"/>
        <w:right w:val="none" w:sz="0" w:space="0" w:color="auto"/>
      </w:divBdr>
    </w:div>
    <w:div w:id="1787967430">
      <w:bodyDiv w:val="1"/>
      <w:marLeft w:val="0"/>
      <w:marRight w:val="0"/>
      <w:marTop w:val="0"/>
      <w:marBottom w:val="0"/>
      <w:divBdr>
        <w:top w:val="none" w:sz="0" w:space="0" w:color="auto"/>
        <w:left w:val="none" w:sz="0" w:space="0" w:color="auto"/>
        <w:bottom w:val="none" w:sz="0" w:space="0" w:color="auto"/>
        <w:right w:val="none" w:sz="0" w:space="0" w:color="auto"/>
      </w:divBdr>
    </w:div>
    <w:div w:id="1788038041">
      <w:bodyDiv w:val="1"/>
      <w:marLeft w:val="0"/>
      <w:marRight w:val="0"/>
      <w:marTop w:val="0"/>
      <w:marBottom w:val="0"/>
      <w:divBdr>
        <w:top w:val="none" w:sz="0" w:space="0" w:color="auto"/>
        <w:left w:val="none" w:sz="0" w:space="0" w:color="auto"/>
        <w:bottom w:val="none" w:sz="0" w:space="0" w:color="auto"/>
        <w:right w:val="none" w:sz="0" w:space="0" w:color="auto"/>
      </w:divBdr>
    </w:div>
    <w:div w:id="1788498200">
      <w:bodyDiv w:val="1"/>
      <w:marLeft w:val="0"/>
      <w:marRight w:val="0"/>
      <w:marTop w:val="0"/>
      <w:marBottom w:val="0"/>
      <w:divBdr>
        <w:top w:val="none" w:sz="0" w:space="0" w:color="auto"/>
        <w:left w:val="none" w:sz="0" w:space="0" w:color="auto"/>
        <w:bottom w:val="none" w:sz="0" w:space="0" w:color="auto"/>
        <w:right w:val="none" w:sz="0" w:space="0" w:color="auto"/>
      </w:divBdr>
    </w:div>
    <w:div w:id="1788620436">
      <w:bodyDiv w:val="1"/>
      <w:marLeft w:val="0"/>
      <w:marRight w:val="0"/>
      <w:marTop w:val="0"/>
      <w:marBottom w:val="0"/>
      <w:divBdr>
        <w:top w:val="none" w:sz="0" w:space="0" w:color="auto"/>
        <w:left w:val="none" w:sz="0" w:space="0" w:color="auto"/>
        <w:bottom w:val="none" w:sz="0" w:space="0" w:color="auto"/>
        <w:right w:val="none" w:sz="0" w:space="0" w:color="auto"/>
      </w:divBdr>
    </w:div>
    <w:div w:id="1788815205">
      <w:bodyDiv w:val="1"/>
      <w:marLeft w:val="0"/>
      <w:marRight w:val="0"/>
      <w:marTop w:val="0"/>
      <w:marBottom w:val="0"/>
      <w:divBdr>
        <w:top w:val="none" w:sz="0" w:space="0" w:color="auto"/>
        <w:left w:val="none" w:sz="0" w:space="0" w:color="auto"/>
        <w:bottom w:val="none" w:sz="0" w:space="0" w:color="auto"/>
        <w:right w:val="none" w:sz="0" w:space="0" w:color="auto"/>
      </w:divBdr>
    </w:div>
    <w:div w:id="1788891928">
      <w:bodyDiv w:val="1"/>
      <w:marLeft w:val="0"/>
      <w:marRight w:val="0"/>
      <w:marTop w:val="0"/>
      <w:marBottom w:val="0"/>
      <w:divBdr>
        <w:top w:val="none" w:sz="0" w:space="0" w:color="auto"/>
        <w:left w:val="none" w:sz="0" w:space="0" w:color="auto"/>
        <w:bottom w:val="none" w:sz="0" w:space="0" w:color="auto"/>
        <w:right w:val="none" w:sz="0" w:space="0" w:color="auto"/>
      </w:divBdr>
    </w:div>
    <w:div w:id="1789086257">
      <w:bodyDiv w:val="1"/>
      <w:marLeft w:val="0"/>
      <w:marRight w:val="0"/>
      <w:marTop w:val="0"/>
      <w:marBottom w:val="0"/>
      <w:divBdr>
        <w:top w:val="none" w:sz="0" w:space="0" w:color="auto"/>
        <w:left w:val="none" w:sz="0" w:space="0" w:color="auto"/>
        <w:bottom w:val="none" w:sz="0" w:space="0" w:color="auto"/>
        <w:right w:val="none" w:sz="0" w:space="0" w:color="auto"/>
      </w:divBdr>
    </w:div>
    <w:div w:id="1789423762">
      <w:bodyDiv w:val="1"/>
      <w:marLeft w:val="0"/>
      <w:marRight w:val="0"/>
      <w:marTop w:val="0"/>
      <w:marBottom w:val="0"/>
      <w:divBdr>
        <w:top w:val="none" w:sz="0" w:space="0" w:color="auto"/>
        <w:left w:val="none" w:sz="0" w:space="0" w:color="auto"/>
        <w:bottom w:val="none" w:sz="0" w:space="0" w:color="auto"/>
        <w:right w:val="none" w:sz="0" w:space="0" w:color="auto"/>
      </w:divBdr>
    </w:div>
    <w:div w:id="1789858703">
      <w:bodyDiv w:val="1"/>
      <w:marLeft w:val="0"/>
      <w:marRight w:val="0"/>
      <w:marTop w:val="0"/>
      <w:marBottom w:val="0"/>
      <w:divBdr>
        <w:top w:val="none" w:sz="0" w:space="0" w:color="auto"/>
        <w:left w:val="none" w:sz="0" w:space="0" w:color="auto"/>
        <w:bottom w:val="none" w:sz="0" w:space="0" w:color="auto"/>
        <w:right w:val="none" w:sz="0" w:space="0" w:color="auto"/>
      </w:divBdr>
    </w:div>
    <w:div w:id="1789860284">
      <w:bodyDiv w:val="1"/>
      <w:marLeft w:val="0"/>
      <w:marRight w:val="0"/>
      <w:marTop w:val="0"/>
      <w:marBottom w:val="0"/>
      <w:divBdr>
        <w:top w:val="none" w:sz="0" w:space="0" w:color="auto"/>
        <w:left w:val="none" w:sz="0" w:space="0" w:color="auto"/>
        <w:bottom w:val="none" w:sz="0" w:space="0" w:color="auto"/>
        <w:right w:val="none" w:sz="0" w:space="0" w:color="auto"/>
      </w:divBdr>
    </w:div>
    <w:div w:id="1789927778">
      <w:bodyDiv w:val="1"/>
      <w:marLeft w:val="0"/>
      <w:marRight w:val="0"/>
      <w:marTop w:val="0"/>
      <w:marBottom w:val="0"/>
      <w:divBdr>
        <w:top w:val="none" w:sz="0" w:space="0" w:color="auto"/>
        <w:left w:val="none" w:sz="0" w:space="0" w:color="auto"/>
        <w:bottom w:val="none" w:sz="0" w:space="0" w:color="auto"/>
        <w:right w:val="none" w:sz="0" w:space="0" w:color="auto"/>
      </w:divBdr>
    </w:div>
    <w:div w:id="1790201775">
      <w:bodyDiv w:val="1"/>
      <w:marLeft w:val="0"/>
      <w:marRight w:val="0"/>
      <w:marTop w:val="0"/>
      <w:marBottom w:val="0"/>
      <w:divBdr>
        <w:top w:val="none" w:sz="0" w:space="0" w:color="auto"/>
        <w:left w:val="none" w:sz="0" w:space="0" w:color="auto"/>
        <w:bottom w:val="none" w:sz="0" w:space="0" w:color="auto"/>
        <w:right w:val="none" w:sz="0" w:space="0" w:color="auto"/>
      </w:divBdr>
    </w:div>
    <w:div w:id="1790315838">
      <w:bodyDiv w:val="1"/>
      <w:marLeft w:val="0"/>
      <w:marRight w:val="0"/>
      <w:marTop w:val="0"/>
      <w:marBottom w:val="0"/>
      <w:divBdr>
        <w:top w:val="none" w:sz="0" w:space="0" w:color="auto"/>
        <w:left w:val="none" w:sz="0" w:space="0" w:color="auto"/>
        <w:bottom w:val="none" w:sz="0" w:space="0" w:color="auto"/>
        <w:right w:val="none" w:sz="0" w:space="0" w:color="auto"/>
      </w:divBdr>
    </w:div>
    <w:div w:id="1790705737">
      <w:bodyDiv w:val="1"/>
      <w:marLeft w:val="0"/>
      <w:marRight w:val="0"/>
      <w:marTop w:val="0"/>
      <w:marBottom w:val="0"/>
      <w:divBdr>
        <w:top w:val="none" w:sz="0" w:space="0" w:color="auto"/>
        <w:left w:val="none" w:sz="0" w:space="0" w:color="auto"/>
        <w:bottom w:val="none" w:sz="0" w:space="0" w:color="auto"/>
        <w:right w:val="none" w:sz="0" w:space="0" w:color="auto"/>
      </w:divBdr>
    </w:div>
    <w:div w:id="1790851795">
      <w:bodyDiv w:val="1"/>
      <w:marLeft w:val="0"/>
      <w:marRight w:val="0"/>
      <w:marTop w:val="0"/>
      <w:marBottom w:val="0"/>
      <w:divBdr>
        <w:top w:val="none" w:sz="0" w:space="0" w:color="auto"/>
        <w:left w:val="none" w:sz="0" w:space="0" w:color="auto"/>
        <w:bottom w:val="none" w:sz="0" w:space="0" w:color="auto"/>
        <w:right w:val="none" w:sz="0" w:space="0" w:color="auto"/>
      </w:divBdr>
    </w:div>
    <w:div w:id="1790926228">
      <w:bodyDiv w:val="1"/>
      <w:marLeft w:val="0"/>
      <w:marRight w:val="0"/>
      <w:marTop w:val="0"/>
      <w:marBottom w:val="0"/>
      <w:divBdr>
        <w:top w:val="none" w:sz="0" w:space="0" w:color="auto"/>
        <w:left w:val="none" w:sz="0" w:space="0" w:color="auto"/>
        <w:bottom w:val="none" w:sz="0" w:space="0" w:color="auto"/>
        <w:right w:val="none" w:sz="0" w:space="0" w:color="auto"/>
      </w:divBdr>
    </w:div>
    <w:div w:id="1791170557">
      <w:bodyDiv w:val="1"/>
      <w:marLeft w:val="0"/>
      <w:marRight w:val="0"/>
      <w:marTop w:val="0"/>
      <w:marBottom w:val="0"/>
      <w:divBdr>
        <w:top w:val="none" w:sz="0" w:space="0" w:color="auto"/>
        <w:left w:val="none" w:sz="0" w:space="0" w:color="auto"/>
        <w:bottom w:val="none" w:sz="0" w:space="0" w:color="auto"/>
        <w:right w:val="none" w:sz="0" w:space="0" w:color="auto"/>
      </w:divBdr>
    </w:div>
    <w:div w:id="1791316054">
      <w:bodyDiv w:val="1"/>
      <w:marLeft w:val="0"/>
      <w:marRight w:val="0"/>
      <w:marTop w:val="0"/>
      <w:marBottom w:val="0"/>
      <w:divBdr>
        <w:top w:val="none" w:sz="0" w:space="0" w:color="auto"/>
        <w:left w:val="none" w:sz="0" w:space="0" w:color="auto"/>
        <w:bottom w:val="none" w:sz="0" w:space="0" w:color="auto"/>
        <w:right w:val="none" w:sz="0" w:space="0" w:color="auto"/>
      </w:divBdr>
    </w:div>
    <w:div w:id="1791510774">
      <w:bodyDiv w:val="1"/>
      <w:marLeft w:val="0"/>
      <w:marRight w:val="0"/>
      <w:marTop w:val="0"/>
      <w:marBottom w:val="0"/>
      <w:divBdr>
        <w:top w:val="none" w:sz="0" w:space="0" w:color="auto"/>
        <w:left w:val="none" w:sz="0" w:space="0" w:color="auto"/>
        <w:bottom w:val="none" w:sz="0" w:space="0" w:color="auto"/>
        <w:right w:val="none" w:sz="0" w:space="0" w:color="auto"/>
      </w:divBdr>
    </w:div>
    <w:div w:id="1791777093">
      <w:bodyDiv w:val="1"/>
      <w:marLeft w:val="0"/>
      <w:marRight w:val="0"/>
      <w:marTop w:val="0"/>
      <w:marBottom w:val="0"/>
      <w:divBdr>
        <w:top w:val="none" w:sz="0" w:space="0" w:color="auto"/>
        <w:left w:val="none" w:sz="0" w:space="0" w:color="auto"/>
        <w:bottom w:val="none" w:sz="0" w:space="0" w:color="auto"/>
        <w:right w:val="none" w:sz="0" w:space="0" w:color="auto"/>
      </w:divBdr>
    </w:div>
    <w:div w:id="1792240459">
      <w:bodyDiv w:val="1"/>
      <w:marLeft w:val="0"/>
      <w:marRight w:val="0"/>
      <w:marTop w:val="0"/>
      <w:marBottom w:val="0"/>
      <w:divBdr>
        <w:top w:val="none" w:sz="0" w:space="0" w:color="auto"/>
        <w:left w:val="none" w:sz="0" w:space="0" w:color="auto"/>
        <w:bottom w:val="none" w:sz="0" w:space="0" w:color="auto"/>
        <w:right w:val="none" w:sz="0" w:space="0" w:color="auto"/>
      </w:divBdr>
    </w:div>
    <w:div w:id="1792437957">
      <w:bodyDiv w:val="1"/>
      <w:marLeft w:val="0"/>
      <w:marRight w:val="0"/>
      <w:marTop w:val="0"/>
      <w:marBottom w:val="0"/>
      <w:divBdr>
        <w:top w:val="none" w:sz="0" w:space="0" w:color="auto"/>
        <w:left w:val="none" w:sz="0" w:space="0" w:color="auto"/>
        <w:bottom w:val="none" w:sz="0" w:space="0" w:color="auto"/>
        <w:right w:val="none" w:sz="0" w:space="0" w:color="auto"/>
      </w:divBdr>
    </w:div>
    <w:div w:id="1792549993">
      <w:bodyDiv w:val="1"/>
      <w:marLeft w:val="0"/>
      <w:marRight w:val="0"/>
      <w:marTop w:val="0"/>
      <w:marBottom w:val="0"/>
      <w:divBdr>
        <w:top w:val="none" w:sz="0" w:space="0" w:color="auto"/>
        <w:left w:val="none" w:sz="0" w:space="0" w:color="auto"/>
        <w:bottom w:val="none" w:sz="0" w:space="0" w:color="auto"/>
        <w:right w:val="none" w:sz="0" w:space="0" w:color="auto"/>
      </w:divBdr>
    </w:div>
    <w:div w:id="1792940358">
      <w:bodyDiv w:val="1"/>
      <w:marLeft w:val="0"/>
      <w:marRight w:val="0"/>
      <w:marTop w:val="0"/>
      <w:marBottom w:val="0"/>
      <w:divBdr>
        <w:top w:val="none" w:sz="0" w:space="0" w:color="auto"/>
        <w:left w:val="none" w:sz="0" w:space="0" w:color="auto"/>
        <w:bottom w:val="none" w:sz="0" w:space="0" w:color="auto"/>
        <w:right w:val="none" w:sz="0" w:space="0" w:color="auto"/>
      </w:divBdr>
    </w:div>
    <w:div w:id="1793747433">
      <w:bodyDiv w:val="1"/>
      <w:marLeft w:val="0"/>
      <w:marRight w:val="0"/>
      <w:marTop w:val="0"/>
      <w:marBottom w:val="0"/>
      <w:divBdr>
        <w:top w:val="none" w:sz="0" w:space="0" w:color="auto"/>
        <w:left w:val="none" w:sz="0" w:space="0" w:color="auto"/>
        <w:bottom w:val="none" w:sz="0" w:space="0" w:color="auto"/>
        <w:right w:val="none" w:sz="0" w:space="0" w:color="auto"/>
      </w:divBdr>
    </w:div>
    <w:div w:id="1793939594">
      <w:bodyDiv w:val="1"/>
      <w:marLeft w:val="0"/>
      <w:marRight w:val="0"/>
      <w:marTop w:val="0"/>
      <w:marBottom w:val="0"/>
      <w:divBdr>
        <w:top w:val="none" w:sz="0" w:space="0" w:color="auto"/>
        <w:left w:val="none" w:sz="0" w:space="0" w:color="auto"/>
        <w:bottom w:val="none" w:sz="0" w:space="0" w:color="auto"/>
        <w:right w:val="none" w:sz="0" w:space="0" w:color="auto"/>
      </w:divBdr>
    </w:div>
    <w:div w:id="1793984363">
      <w:bodyDiv w:val="1"/>
      <w:marLeft w:val="0"/>
      <w:marRight w:val="0"/>
      <w:marTop w:val="0"/>
      <w:marBottom w:val="0"/>
      <w:divBdr>
        <w:top w:val="none" w:sz="0" w:space="0" w:color="auto"/>
        <w:left w:val="none" w:sz="0" w:space="0" w:color="auto"/>
        <w:bottom w:val="none" w:sz="0" w:space="0" w:color="auto"/>
        <w:right w:val="none" w:sz="0" w:space="0" w:color="auto"/>
      </w:divBdr>
    </w:div>
    <w:div w:id="1794052823">
      <w:bodyDiv w:val="1"/>
      <w:marLeft w:val="0"/>
      <w:marRight w:val="0"/>
      <w:marTop w:val="0"/>
      <w:marBottom w:val="0"/>
      <w:divBdr>
        <w:top w:val="none" w:sz="0" w:space="0" w:color="auto"/>
        <w:left w:val="none" w:sz="0" w:space="0" w:color="auto"/>
        <w:bottom w:val="none" w:sz="0" w:space="0" w:color="auto"/>
        <w:right w:val="none" w:sz="0" w:space="0" w:color="auto"/>
      </w:divBdr>
    </w:div>
    <w:div w:id="1794053568">
      <w:bodyDiv w:val="1"/>
      <w:marLeft w:val="0"/>
      <w:marRight w:val="0"/>
      <w:marTop w:val="0"/>
      <w:marBottom w:val="0"/>
      <w:divBdr>
        <w:top w:val="none" w:sz="0" w:space="0" w:color="auto"/>
        <w:left w:val="none" w:sz="0" w:space="0" w:color="auto"/>
        <w:bottom w:val="none" w:sz="0" w:space="0" w:color="auto"/>
        <w:right w:val="none" w:sz="0" w:space="0" w:color="auto"/>
      </w:divBdr>
    </w:div>
    <w:div w:id="1794670049">
      <w:bodyDiv w:val="1"/>
      <w:marLeft w:val="0"/>
      <w:marRight w:val="0"/>
      <w:marTop w:val="0"/>
      <w:marBottom w:val="0"/>
      <w:divBdr>
        <w:top w:val="none" w:sz="0" w:space="0" w:color="auto"/>
        <w:left w:val="none" w:sz="0" w:space="0" w:color="auto"/>
        <w:bottom w:val="none" w:sz="0" w:space="0" w:color="auto"/>
        <w:right w:val="none" w:sz="0" w:space="0" w:color="auto"/>
      </w:divBdr>
    </w:div>
    <w:div w:id="1794707650">
      <w:bodyDiv w:val="1"/>
      <w:marLeft w:val="0"/>
      <w:marRight w:val="0"/>
      <w:marTop w:val="0"/>
      <w:marBottom w:val="0"/>
      <w:divBdr>
        <w:top w:val="none" w:sz="0" w:space="0" w:color="auto"/>
        <w:left w:val="none" w:sz="0" w:space="0" w:color="auto"/>
        <w:bottom w:val="none" w:sz="0" w:space="0" w:color="auto"/>
        <w:right w:val="none" w:sz="0" w:space="0" w:color="auto"/>
      </w:divBdr>
    </w:div>
    <w:div w:id="1795103162">
      <w:bodyDiv w:val="1"/>
      <w:marLeft w:val="0"/>
      <w:marRight w:val="0"/>
      <w:marTop w:val="0"/>
      <w:marBottom w:val="0"/>
      <w:divBdr>
        <w:top w:val="none" w:sz="0" w:space="0" w:color="auto"/>
        <w:left w:val="none" w:sz="0" w:space="0" w:color="auto"/>
        <w:bottom w:val="none" w:sz="0" w:space="0" w:color="auto"/>
        <w:right w:val="none" w:sz="0" w:space="0" w:color="auto"/>
      </w:divBdr>
    </w:div>
    <w:div w:id="1795518877">
      <w:bodyDiv w:val="1"/>
      <w:marLeft w:val="0"/>
      <w:marRight w:val="0"/>
      <w:marTop w:val="0"/>
      <w:marBottom w:val="0"/>
      <w:divBdr>
        <w:top w:val="none" w:sz="0" w:space="0" w:color="auto"/>
        <w:left w:val="none" w:sz="0" w:space="0" w:color="auto"/>
        <w:bottom w:val="none" w:sz="0" w:space="0" w:color="auto"/>
        <w:right w:val="none" w:sz="0" w:space="0" w:color="auto"/>
      </w:divBdr>
    </w:div>
    <w:div w:id="1795753371">
      <w:bodyDiv w:val="1"/>
      <w:marLeft w:val="0"/>
      <w:marRight w:val="0"/>
      <w:marTop w:val="0"/>
      <w:marBottom w:val="0"/>
      <w:divBdr>
        <w:top w:val="none" w:sz="0" w:space="0" w:color="auto"/>
        <w:left w:val="none" w:sz="0" w:space="0" w:color="auto"/>
        <w:bottom w:val="none" w:sz="0" w:space="0" w:color="auto"/>
        <w:right w:val="none" w:sz="0" w:space="0" w:color="auto"/>
      </w:divBdr>
    </w:div>
    <w:div w:id="1795826578">
      <w:bodyDiv w:val="1"/>
      <w:marLeft w:val="0"/>
      <w:marRight w:val="0"/>
      <w:marTop w:val="0"/>
      <w:marBottom w:val="0"/>
      <w:divBdr>
        <w:top w:val="none" w:sz="0" w:space="0" w:color="auto"/>
        <w:left w:val="none" w:sz="0" w:space="0" w:color="auto"/>
        <w:bottom w:val="none" w:sz="0" w:space="0" w:color="auto"/>
        <w:right w:val="none" w:sz="0" w:space="0" w:color="auto"/>
      </w:divBdr>
    </w:div>
    <w:div w:id="1795831300">
      <w:bodyDiv w:val="1"/>
      <w:marLeft w:val="0"/>
      <w:marRight w:val="0"/>
      <w:marTop w:val="0"/>
      <w:marBottom w:val="0"/>
      <w:divBdr>
        <w:top w:val="none" w:sz="0" w:space="0" w:color="auto"/>
        <w:left w:val="none" w:sz="0" w:space="0" w:color="auto"/>
        <w:bottom w:val="none" w:sz="0" w:space="0" w:color="auto"/>
        <w:right w:val="none" w:sz="0" w:space="0" w:color="auto"/>
      </w:divBdr>
    </w:div>
    <w:div w:id="1795977326">
      <w:bodyDiv w:val="1"/>
      <w:marLeft w:val="0"/>
      <w:marRight w:val="0"/>
      <w:marTop w:val="0"/>
      <w:marBottom w:val="0"/>
      <w:divBdr>
        <w:top w:val="none" w:sz="0" w:space="0" w:color="auto"/>
        <w:left w:val="none" w:sz="0" w:space="0" w:color="auto"/>
        <w:bottom w:val="none" w:sz="0" w:space="0" w:color="auto"/>
        <w:right w:val="none" w:sz="0" w:space="0" w:color="auto"/>
      </w:divBdr>
    </w:div>
    <w:div w:id="1796094651">
      <w:bodyDiv w:val="1"/>
      <w:marLeft w:val="0"/>
      <w:marRight w:val="0"/>
      <w:marTop w:val="0"/>
      <w:marBottom w:val="0"/>
      <w:divBdr>
        <w:top w:val="none" w:sz="0" w:space="0" w:color="auto"/>
        <w:left w:val="none" w:sz="0" w:space="0" w:color="auto"/>
        <w:bottom w:val="none" w:sz="0" w:space="0" w:color="auto"/>
        <w:right w:val="none" w:sz="0" w:space="0" w:color="auto"/>
      </w:divBdr>
    </w:div>
    <w:div w:id="1796293747">
      <w:bodyDiv w:val="1"/>
      <w:marLeft w:val="0"/>
      <w:marRight w:val="0"/>
      <w:marTop w:val="0"/>
      <w:marBottom w:val="0"/>
      <w:divBdr>
        <w:top w:val="none" w:sz="0" w:space="0" w:color="auto"/>
        <w:left w:val="none" w:sz="0" w:space="0" w:color="auto"/>
        <w:bottom w:val="none" w:sz="0" w:space="0" w:color="auto"/>
        <w:right w:val="none" w:sz="0" w:space="0" w:color="auto"/>
      </w:divBdr>
    </w:div>
    <w:div w:id="1796486364">
      <w:bodyDiv w:val="1"/>
      <w:marLeft w:val="0"/>
      <w:marRight w:val="0"/>
      <w:marTop w:val="0"/>
      <w:marBottom w:val="0"/>
      <w:divBdr>
        <w:top w:val="none" w:sz="0" w:space="0" w:color="auto"/>
        <w:left w:val="none" w:sz="0" w:space="0" w:color="auto"/>
        <w:bottom w:val="none" w:sz="0" w:space="0" w:color="auto"/>
        <w:right w:val="none" w:sz="0" w:space="0" w:color="auto"/>
      </w:divBdr>
    </w:div>
    <w:div w:id="1796870535">
      <w:bodyDiv w:val="1"/>
      <w:marLeft w:val="0"/>
      <w:marRight w:val="0"/>
      <w:marTop w:val="0"/>
      <w:marBottom w:val="0"/>
      <w:divBdr>
        <w:top w:val="none" w:sz="0" w:space="0" w:color="auto"/>
        <w:left w:val="none" w:sz="0" w:space="0" w:color="auto"/>
        <w:bottom w:val="none" w:sz="0" w:space="0" w:color="auto"/>
        <w:right w:val="none" w:sz="0" w:space="0" w:color="auto"/>
      </w:divBdr>
    </w:div>
    <w:div w:id="1797141356">
      <w:bodyDiv w:val="1"/>
      <w:marLeft w:val="0"/>
      <w:marRight w:val="0"/>
      <w:marTop w:val="0"/>
      <w:marBottom w:val="0"/>
      <w:divBdr>
        <w:top w:val="none" w:sz="0" w:space="0" w:color="auto"/>
        <w:left w:val="none" w:sz="0" w:space="0" w:color="auto"/>
        <w:bottom w:val="none" w:sz="0" w:space="0" w:color="auto"/>
        <w:right w:val="none" w:sz="0" w:space="0" w:color="auto"/>
      </w:divBdr>
    </w:div>
    <w:div w:id="1797331421">
      <w:bodyDiv w:val="1"/>
      <w:marLeft w:val="0"/>
      <w:marRight w:val="0"/>
      <w:marTop w:val="0"/>
      <w:marBottom w:val="0"/>
      <w:divBdr>
        <w:top w:val="none" w:sz="0" w:space="0" w:color="auto"/>
        <w:left w:val="none" w:sz="0" w:space="0" w:color="auto"/>
        <w:bottom w:val="none" w:sz="0" w:space="0" w:color="auto"/>
        <w:right w:val="none" w:sz="0" w:space="0" w:color="auto"/>
      </w:divBdr>
    </w:div>
    <w:div w:id="1797672637">
      <w:bodyDiv w:val="1"/>
      <w:marLeft w:val="0"/>
      <w:marRight w:val="0"/>
      <w:marTop w:val="0"/>
      <w:marBottom w:val="0"/>
      <w:divBdr>
        <w:top w:val="none" w:sz="0" w:space="0" w:color="auto"/>
        <w:left w:val="none" w:sz="0" w:space="0" w:color="auto"/>
        <w:bottom w:val="none" w:sz="0" w:space="0" w:color="auto"/>
        <w:right w:val="none" w:sz="0" w:space="0" w:color="auto"/>
      </w:divBdr>
    </w:div>
    <w:div w:id="1797673605">
      <w:bodyDiv w:val="1"/>
      <w:marLeft w:val="0"/>
      <w:marRight w:val="0"/>
      <w:marTop w:val="0"/>
      <w:marBottom w:val="0"/>
      <w:divBdr>
        <w:top w:val="none" w:sz="0" w:space="0" w:color="auto"/>
        <w:left w:val="none" w:sz="0" w:space="0" w:color="auto"/>
        <w:bottom w:val="none" w:sz="0" w:space="0" w:color="auto"/>
        <w:right w:val="none" w:sz="0" w:space="0" w:color="auto"/>
      </w:divBdr>
    </w:div>
    <w:div w:id="1797791859">
      <w:bodyDiv w:val="1"/>
      <w:marLeft w:val="0"/>
      <w:marRight w:val="0"/>
      <w:marTop w:val="0"/>
      <w:marBottom w:val="0"/>
      <w:divBdr>
        <w:top w:val="none" w:sz="0" w:space="0" w:color="auto"/>
        <w:left w:val="none" w:sz="0" w:space="0" w:color="auto"/>
        <w:bottom w:val="none" w:sz="0" w:space="0" w:color="auto"/>
        <w:right w:val="none" w:sz="0" w:space="0" w:color="auto"/>
      </w:divBdr>
    </w:div>
    <w:div w:id="1797799495">
      <w:bodyDiv w:val="1"/>
      <w:marLeft w:val="0"/>
      <w:marRight w:val="0"/>
      <w:marTop w:val="0"/>
      <w:marBottom w:val="0"/>
      <w:divBdr>
        <w:top w:val="none" w:sz="0" w:space="0" w:color="auto"/>
        <w:left w:val="none" w:sz="0" w:space="0" w:color="auto"/>
        <w:bottom w:val="none" w:sz="0" w:space="0" w:color="auto"/>
        <w:right w:val="none" w:sz="0" w:space="0" w:color="auto"/>
      </w:divBdr>
    </w:div>
    <w:div w:id="1798333603">
      <w:bodyDiv w:val="1"/>
      <w:marLeft w:val="0"/>
      <w:marRight w:val="0"/>
      <w:marTop w:val="0"/>
      <w:marBottom w:val="0"/>
      <w:divBdr>
        <w:top w:val="none" w:sz="0" w:space="0" w:color="auto"/>
        <w:left w:val="none" w:sz="0" w:space="0" w:color="auto"/>
        <w:bottom w:val="none" w:sz="0" w:space="0" w:color="auto"/>
        <w:right w:val="none" w:sz="0" w:space="0" w:color="auto"/>
      </w:divBdr>
    </w:div>
    <w:div w:id="1798718788">
      <w:bodyDiv w:val="1"/>
      <w:marLeft w:val="0"/>
      <w:marRight w:val="0"/>
      <w:marTop w:val="0"/>
      <w:marBottom w:val="0"/>
      <w:divBdr>
        <w:top w:val="none" w:sz="0" w:space="0" w:color="auto"/>
        <w:left w:val="none" w:sz="0" w:space="0" w:color="auto"/>
        <w:bottom w:val="none" w:sz="0" w:space="0" w:color="auto"/>
        <w:right w:val="none" w:sz="0" w:space="0" w:color="auto"/>
      </w:divBdr>
    </w:div>
    <w:div w:id="1798835583">
      <w:bodyDiv w:val="1"/>
      <w:marLeft w:val="0"/>
      <w:marRight w:val="0"/>
      <w:marTop w:val="0"/>
      <w:marBottom w:val="0"/>
      <w:divBdr>
        <w:top w:val="none" w:sz="0" w:space="0" w:color="auto"/>
        <w:left w:val="none" w:sz="0" w:space="0" w:color="auto"/>
        <w:bottom w:val="none" w:sz="0" w:space="0" w:color="auto"/>
        <w:right w:val="none" w:sz="0" w:space="0" w:color="auto"/>
      </w:divBdr>
    </w:div>
    <w:div w:id="1799177182">
      <w:bodyDiv w:val="1"/>
      <w:marLeft w:val="0"/>
      <w:marRight w:val="0"/>
      <w:marTop w:val="0"/>
      <w:marBottom w:val="0"/>
      <w:divBdr>
        <w:top w:val="none" w:sz="0" w:space="0" w:color="auto"/>
        <w:left w:val="none" w:sz="0" w:space="0" w:color="auto"/>
        <w:bottom w:val="none" w:sz="0" w:space="0" w:color="auto"/>
        <w:right w:val="none" w:sz="0" w:space="0" w:color="auto"/>
      </w:divBdr>
    </w:div>
    <w:div w:id="1799447983">
      <w:bodyDiv w:val="1"/>
      <w:marLeft w:val="0"/>
      <w:marRight w:val="0"/>
      <w:marTop w:val="0"/>
      <w:marBottom w:val="0"/>
      <w:divBdr>
        <w:top w:val="none" w:sz="0" w:space="0" w:color="auto"/>
        <w:left w:val="none" w:sz="0" w:space="0" w:color="auto"/>
        <w:bottom w:val="none" w:sz="0" w:space="0" w:color="auto"/>
        <w:right w:val="none" w:sz="0" w:space="0" w:color="auto"/>
      </w:divBdr>
    </w:div>
    <w:div w:id="1799489527">
      <w:bodyDiv w:val="1"/>
      <w:marLeft w:val="0"/>
      <w:marRight w:val="0"/>
      <w:marTop w:val="0"/>
      <w:marBottom w:val="0"/>
      <w:divBdr>
        <w:top w:val="none" w:sz="0" w:space="0" w:color="auto"/>
        <w:left w:val="none" w:sz="0" w:space="0" w:color="auto"/>
        <w:bottom w:val="none" w:sz="0" w:space="0" w:color="auto"/>
        <w:right w:val="none" w:sz="0" w:space="0" w:color="auto"/>
      </w:divBdr>
    </w:div>
    <w:div w:id="1799567092">
      <w:bodyDiv w:val="1"/>
      <w:marLeft w:val="0"/>
      <w:marRight w:val="0"/>
      <w:marTop w:val="0"/>
      <w:marBottom w:val="0"/>
      <w:divBdr>
        <w:top w:val="none" w:sz="0" w:space="0" w:color="auto"/>
        <w:left w:val="none" w:sz="0" w:space="0" w:color="auto"/>
        <w:bottom w:val="none" w:sz="0" w:space="0" w:color="auto"/>
        <w:right w:val="none" w:sz="0" w:space="0" w:color="auto"/>
      </w:divBdr>
    </w:div>
    <w:div w:id="1800107810">
      <w:bodyDiv w:val="1"/>
      <w:marLeft w:val="0"/>
      <w:marRight w:val="0"/>
      <w:marTop w:val="0"/>
      <w:marBottom w:val="0"/>
      <w:divBdr>
        <w:top w:val="none" w:sz="0" w:space="0" w:color="auto"/>
        <w:left w:val="none" w:sz="0" w:space="0" w:color="auto"/>
        <w:bottom w:val="none" w:sz="0" w:space="0" w:color="auto"/>
        <w:right w:val="none" w:sz="0" w:space="0" w:color="auto"/>
      </w:divBdr>
    </w:div>
    <w:div w:id="1800340297">
      <w:bodyDiv w:val="1"/>
      <w:marLeft w:val="0"/>
      <w:marRight w:val="0"/>
      <w:marTop w:val="0"/>
      <w:marBottom w:val="0"/>
      <w:divBdr>
        <w:top w:val="none" w:sz="0" w:space="0" w:color="auto"/>
        <w:left w:val="none" w:sz="0" w:space="0" w:color="auto"/>
        <w:bottom w:val="none" w:sz="0" w:space="0" w:color="auto"/>
        <w:right w:val="none" w:sz="0" w:space="0" w:color="auto"/>
      </w:divBdr>
    </w:div>
    <w:div w:id="1800345314">
      <w:bodyDiv w:val="1"/>
      <w:marLeft w:val="0"/>
      <w:marRight w:val="0"/>
      <w:marTop w:val="0"/>
      <w:marBottom w:val="0"/>
      <w:divBdr>
        <w:top w:val="none" w:sz="0" w:space="0" w:color="auto"/>
        <w:left w:val="none" w:sz="0" w:space="0" w:color="auto"/>
        <w:bottom w:val="none" w:sz="0" w:space="0" w:color="auto"/>
        <w:right w:val="none" w:sz="0" w:space="0" w:color="auto"/>
      </w:divBdr>
    </w:div>
    <w:div w:id="1800604530">
      <w:bodyDiv w:val="1"/>
      <w:marLeft w:val="0"/>
      <w:marRight w:val="0"/>
      <w:marTop w:val="0"/>
      <w:marBottom w:val="0"/>
      <w:divBdr>
        <w:top w:val="none" w:sz="0" w:space="0" w:color="auto"/>
        <w:left w:val="none" w:sz="0" w:space="0" w:color="auto"/>
        <w:bottom w:val="none" w:sz="0" w:space="0" w:color="auto"/>
        <w:right w:val="none" w:sz="0" w:space="0" w:color="auto"/>
      </w:divBdr>
    </w:div>
    <w:div w:id="1800688003">
      <w:bodyDiv w:val="1"/>
      <w:marLeft w:val="0"/>
      <w:marRight w:val="0"/>
      <w:marTop w:val="0"/>
      <w:marBottom w:val="0"/>
      <w:divBdr>
        <w:top w:val="none" w:sz="0" w:space="0" w:color="auto"/>
        <w:left w:val="none" w:sz="0" w:space="0" w:color="auto"/>
        <w:bottom w:val="none" w:sz="0" w:space="0" w:color="auto"/>
        <w:right w:val="none" w:sz="0" w:space="0" w:color="auto"/>
      </w:divBdr>
    </w:div>
    <w:div w:id="1800800075">
      <w:bodyDiv w:val="1"/>
      <w:marLeft w:val="0"/>
      <w:marRight w:val="0"/>
      <w:marTop w:val="0"/>
      <w:marBottom w:val="0"/>
      <w:divBdr>
        <w:top w:val="none" w:sz="0" w:space="0" w:color="auto"/>
        <w:left w:val="none" w:sz="0" w:space="0" w:color="auto"/>
        <w:bottom w:val="none" w:sz="0" w:space="0" w:color="auto"/>
        <w:right w:val="none" w:sz="0" w:space="0" w:color="auto"/>
      </w:divBdr>
    </w:div>
    <w:div w:id="1800804954">
      <w:bodyDiv w:val="1"/>
      <w:marLeft w:val="0"/>
      <w:marRight w:val="0"/>
      <w:marTop w:val="0"/>
      <w:marBottom w:val="0"/>
      <w:divBdr>
        <w:top w:val="none" w:sz="0" w:space="0" w:color="auto"/>
        <w:left w:val="none" w:sz="0" w:space="0" w:color="auto"/>
        <w:bottom w:val="none" w:sz="0" w:space="0" w:color="auto"/>
        <w:right w:val="none" w:sz="0" w:space="0" w:color="auto"/>
      </w:divBdr>
    </w:div>
    <w:div w:id="1800877403">
      <w:bodyDiv w:val="1"/>
      <w:marLeft w:val="0"/>
      <w:marRight w:val="0"/>
      <w:marTop w:val="0"/>
      <w:marBottom w:val="0"/>
      <w:divBdr>
        <w:top w:val="none" w:sz="0" w:space="0" w:color="auto"/>
        <w:left w:val="none" w:sz="0" w:space="0" w:color="auto"/>
        <w:bottom w:val="none" w:sz="0" w:space="0" w:color="auto"/>
        <w:right w:val="none" w:sz="0" w:space="0" w:color="auto"/>
      </w:divBdr>
    </w:div>
    <w:div w:id="1801072756">
      <w:bodyDiv w:val="1"/>
      <w:marLeft w:val="0"/>
      <w:marRight w:val="0"/>
      <w:marTop w:val="0"/>
      <w:marBottom w:val="0"/>
      <w:divBdr>
        <w:top w:val="none" w:sz="0" w:space="0" w:color="auto"/>
        <w:left w:val="none" w:sz="0" w:space="0" w:color="auto"/>
        <w:bottom w:val="none" w:sz="0" w:space="0" w:color="auto"/>
        <w:right w:val="none" w:sz="0" w:space="0" w:color="auto"/>
      </w:divBdr>
    </w:div>
    <w:div w:id="1801219597">
      <w:bodyDiv w:val="1"/>
      <w:marLeft w:val="0"/>
      <w:marRight w:val="0"/>
      <w:marTop w:val="0"/>
      <w:marBottom w:val="0"/>
      <w:divBdr>
        <w:top w:val="none" w:sz="0" w:space="0" w:color="auto"/>
        <w:left w:val="none" w:sz="0" w:space="0" w:color="auto"/>
        <w:bottom w:val="none" w:sz="0" w:space="0" w:color="auto"/>
        <w:right w:val="none" w:sz="0" w:space="0" w:color="auto"/>
      </w:divBdr>
    </w:div>
    <w:div w:id="1802258941">
      <w:bodyDiv w:val="1"/>
      <w:marLeft w:val="0"/>
      <w:marRight w:val="0"/>
      <w:marTop w:val="0"/>
      <w:marBottom w:val="0"/>
      <w:divBdr>
        <w:top w:val="none" w:sz="0" w:space="0" w:color="auto"/>
        <w:left w:val="none" w:sz="0" w:space="0" w:color="auto"/>
        <w:bottom w:val="none" w:sz="0" w:space="0" w:color="auto"/>
        <w:right w:val="none" w:sz="0" w:space="0" w:color="auto"/>
      </w:divBdr>
    </w:div>
    <w:div w:id="1802334725">
      <w:bodyDiv w:val="1"/>
      <w:marLeft w:val="0"/>
      <w:marRight w:val="0"/>
      <w:marTop w:val="0"/>
      <w:marBottom w:val="0"/>
      <w:divBdr>
        <w:top w:val="none" w:sz="0" w:space="0" w:color="auto"/>
        <w:left w:val="none" w:sz="0" w:space="0" w:color="auto"/>
        <w:bottom w:val="none" w:sz="0" w:space="0" w:color="auto"/>
        <w:right w:val="none" w:sz="0" w:space="0" w:color="auto"/>
      </w:divBdr>
    </w:div>
    <w:div w:id="1802841158">
      <w:bodyDiv w:val="1"/>
      <w:marLeft w:val="0"/>
      <w:marRight w:val="0"/>
      <w:marTop w:val="0"/>
      <w:marBottom w:val="0"/>
      <w:divBdr>
        <w:top w:val="none" w:sz="0" w:space="0" w:color="auto"/>
        <w:left w:val="none" w:sz="0" w:space="0" w:color="auto"/>
        <w:bottom w:val="none" w:sz="0" w:space="0" w:color="auto"/>
        <w:right w:val="none" w:sz="0" w:space="0" w:color="auto"/>
      </w:divBdr>
    </w:div>
    <w:div w:id="1803034576">
      <w:bodyDiv w:val="1"/>
      <w:marLeft w:val="0"/>
      <w:marRight w:val="0"/>
      <w:marTop w:val="0"/>
      <w:marBottom w:val="0"/>
      <w:divBdr>
        <w:top w:val="none" w:sz="0" w:space="0" w:color="auto"/>
        <w:left w:val="none" w:sz="0" w:space="0" w:color="auto"/>
        <w:bottom w:val="none" w:sz="0" w:space="0" w:color="auto"/>
        <w:right w:val="none" w:sz="0" w:space="0" w:color="auto"/>
      </w:divBdr>
    </w:div>
    <w:div w:id="1803184110">
      <w:bodyDiv w:val="1"/>
      <w:marLeft w:val="0"/>
      <w:marRight w:val="0"/>
      <w:marTop w:val="0"/>
      <w:marBottom w:val="0"/>
      <w:divBdr>
        <w:top w:val="none" w:sz="0" w:space="0" w:color="auto"/>
        <w:left w:val="none" w:sz="0" w:space="0" w:color="auto"/>
        <w:bottom w:val="none" w:sz="0" w:space="0" w:color="auto"/>
        <w:right w:val="none" w:sz="0" w:space="0" w:color="auto"/>
      </w:divBdr>
    </w:div>
    <w:div w:id="1803301787">
      <w:bodyDiv w:val="1"/>
      <w:marLeft w:val="0"/>
      <w:marRight w:val="0"/>
      <w:marTop w:val="0"/>
      <w:marBottom w:val="0"/>
      <w:divBdr>
        <w:top w:val="none" w:sz="0" w:space="0" w:color="auto"/>
        <w:left w:val="none" w:sz="0" w:space="0" w:color="auto"/>
        <w:bottom w:val="none" w:sz="0" w:space="0" w:color="auto"/>
        <w:right w:val="none" w:sz="0" w:space="0" w:color="auto"/>
      </w:divBdr>
    </w:div>
    <w:div w:id="1803310084">
      <w:bodyDiv w:val="1"/>
      <w:marLeft w:val="0"/>
      <w:marRight w:val="0"/>
      <w:marTop w:val="0"/>
      <w:marBottom w:val="0"/>
      <w:divBdr>
        <w:top w:val="none" w:sz="0" w:space="0" w:color="auto"/>
        <w:left w:val="none" w:sz="0" w:space="0" w:color="auto"/>
        <w:bottom w:val="none" w:sz="0" w:space="0" w:color="auto"/>
        <w:right w:val="none" w:sz="0" w:space="0" w:color="auto"/>
      </w:divBdr>
    </w:div>
    <w:div w:id="1803423413">
      <w:bodyDiv w:val="1"/>
      <w:marLeft w:val="0"/>
      <w:marRight w:val="0"/>
      <w:marTop w:val="0"/>
      <w:marBottom w:val="0"/>
      <w:divBdr>
        <w:top w:val="none" w:sz="0" w:space="0" w:color="auto"/>
        <w:left w:val="none" w:sz="0" w:space="0" w:color="auto"/>
        <w:bottom w:val="none" w:sz="0" w:space="0" w:color="auto"/>
        <w:right w:val="none" w:sz="0" w:space="0" w:color="auto"/>
      </w:divBdr>
    </w:div>
    <w:div w:id="1803693063">
      <w:bodyDiv w:val="1"/>
      <w:marLeft w:val="0"/>
      <w:marRight w:val="0"/>
      <w:marTop w:val="0"/>
      <w:marBottom w:val="0"/>
      <w:divBdr>
        <w:top w:val="none" w:sz="0" w:space="0" w:color="auto"/>
        <w:left w:val="none" w:sz="0" w:space="0" w:color="auto"/>
        <w:bottom w:val="none" w:sz="0" w:space="0" w:color="auto"/>
        <w:right w:val="none" w:sz="0" w:space="0" w:color="auto"/>
      </w:divBdr>
    </w:div>
    <w:div w:id="1803839464">
      <w:bodyDiv w:val="1"/>
      <w:marLeft w:val="0"/>
      <w:marRight w:val="0"/>
      <w:marTop w:val="0"/>
      <w:marBottom w:val="0"/>
      <w:divBdr>
        <w:top w:val="none" w:sz="0" w:space="0" w:color="auto"/>
        <w:left w:val="none" w:sz="0" w:space="0" w:color="auto"/>
        <w:bottom w:val="none" w:sz="0" w:space="0" w:color="auto"/>
        <w:right w:val="none" w:sz="0" w:space="0" w:color="auto"/>
      </w:divBdr>
    </w:div>
    <w:div w:id="1804081892">
      <w:bodyDiv w:val="1"/>
      <w:marLeft w:val="0"/>
      <w:marRight w:val="0"/>
      <w:marTop w:val="0"/>
      <w:marBottom w:val="0"/>
      <w:divBdr>
        <w:top w:val="none" w:sz="0" w:space="0" w:color="auto"/>
        <w:left w:val="none" w:sz="0" w:space="0" w:color="auto"/>
        <w:bottom w:val="none" w:sz="0" w:space="0" w:color="auto"/>
        <w:right w:val="none" w:sz="0" w:space="0" w:color="auto"/>
      </w:divBdr>
    </w:div>
    <w:div w:id="1804344138">
      <w:bodyDiv w:val="1"/>
      <w:marLeft w:val="0"/>
      <w:marRight w:val="0"/>
      <w:marTop w:val="0"/>
      <w:marBottom w:val="0"/>
      <w:divBdr>
        <w:top w:val="none" w:sz="0" w:space="0" w:color="auto"/>
        <w:left w:val="none" w:sz="0" w:space="0" w:color="auto"/>
        <w:bottom w:val="none" w:sz="0" w:space="0" w:color="auto"/>
        <w:right w:val="none" w:sz="0" w:space="0" w:color="auto"/>
      </w:divBdr>
    </w:div>
    <w:div w:id="1804345700">
      <w:bodyDiv w:val="1"/>
      <w:marLeft w:val="0"/>
      <w:marRight w:val="0"/>
      <w:marTop w:val="0"/>
      <w:marBottom w:val="0"/>
      <w:divBdr>
        <w:top w:val="none" w:sz="0" w:space="0" w:color="auto"/>
        <w:left w:val="none" w:sz="0" w:space="0" w:color="auto"/>
        <w:bottom w:val="none" w:sz="0" w:space="0" w:color="auto"/>
        <w:right w:val="none" w:sz="0" w:space="0" w:color="auto"/>
      </w:divBdr>
    </w:div>
    <w:div w:id="1804350423">
      <w:bodyDiv w:val="1"/>
      <w:marLeft w:val="0"/>
      <w:marRight w:val="0"/>
      <w:marTop w:val="0"/>
      <w:marBottom w:val="0"/>
      <w:divBdr>
        <w:top w:val="none" w:sz="0" w:space="0" w:color="auto"/>
        <w:left w:val="none" w:sz="0" w:space="0" w:color="auto"/>
        <w:bottom w:val="none" w:sz="0" w:space="0" w:color="auto"/>
        <w:right w:val="none" w:sz="0" w:space="0" w:color="auto"/>
      </w:divBdr>
    </w:div>
    <w:div w:id="1804692856">
      <w:bodyDiv w:val="1"/>
      <w:marLeft w:val="0"/>
      <w:marRight w:val="0"/>
      <w:marTop w:val="0"/>
      <w:marBottom w:val="0"/>
      <w:divBdr>
        <w:top w:val="none" w:sz="0" w:space="0" w:color="auto"/>
        <w:left w:val="none" w:sz="0" w:space="0" w:color="auto"/>
        <w:bottom w:val="none" w:sz="0" w:space="0" w:color="auto"/>
        <w:right w:val="none" w:sz="0" w:space="0" w:color="auto"/>
      </w:divBdr>
    </w:div>
    <w:div w:id="1804887453">
      <w:bodyDiv w:val="1"/>
      <w:marLeft w:val="0"/>
      <w:marRight w:val="0"/>
      <w:marTop w:val="0"/>
      <w:marBottom w:val="0"/>
      <w:divBdr>
        <w:top w:val="none" w:sz="0" w:space="0" w:color="auto"/>
        <w:left w:val="none" w:sz="0" w:space="0" w:color="auto"/>
        <w:bottom w:val="none" w:sz="0" w:space="0" w:color="auto"/>
        <w:right w:val="none" w:sz="0" w:space="0" w:color="auto"/>
      </w:divBdr>
    </w:div>
    <w:div w:id="1804958272">
      <w:bodyDiv w:val="1"/>
      <w:marLeft w:val="0"/>
      <w:marRight w:val="0"/>
      <w:marTop w:val="0"/>
      <w:marBottom w:val="0"/>
      <w:divBdr>
        <w:top w:val="none" w:sz="0" w:space="0" w:color="auto"/>
        <w:left w:val="none" w:sz="0" w:space="0" w:color="auto"/>
        <w:bottom w:val="none" w:sz="0" w:space="0" w:color="auto"/>
        <w:right w:val="none" w:sz="0" w:space="0" w:color="auto"/>
      </w:divBdr>
    </w:div>
    <w:div w:id="1805073784">
      <w:bodyDiv w:val="1"/>
      <w:marLeft w:val="0"/>
      <w:marRight w:val="0"/>
      <w:marTop w:val="0"/>
      <w:marBottom w:val="0"/>
      <w:divBdr>
        <w:top w:val="none" w:sz="0" w:space="0" w:color="auto"/>
        <w:left w:val="none" w:sz="0" w:space="0" w:color="auto"/>
        <w:bottom w:val="none" w:sz="0" w:space="0" w:color="auto"/>
        <w:right w:val="none" w:sz="0" w:space="0" w:color="auto"/>
      </w:divBdr>
    </w:div>
    <w:div w:id="1805544321">
      <w:bodyDiv w:val="1"/>
      <w:marLeft w:val="0"/>
      <w:marRight w:val="0"/>
      <w:marTop w:val="0"/>
      <w:marBottom w:val="0"/>
      <w:divBdr>
        <w:top w:val="none" w:sz="0" w:space="0" w:color="auto"/>
        <w:left w:val="none" w:sz="0" w:space="0" w:color="auto"/>
        <w:bottom w:val="none" w:sz="0" w:space="0" w:color="auto"/>
        <w:right w:val="none" w:sz="0" w:space="0" w:color="auto"/>
      </w:divBdr>
    </w:div>
    <w:div w:id="1805612258">
      <w:bodyDiv w:val="1"/>
      <w:marLeft w:val="0"/>
      <w:marRight w:val="0"/>
      <w:marTop w:val="0"/>
      <w:marBottom w:val="0"/>
      <w:divBdr>
        <w:top w:val="none" w:sz="0" w:space="0" w:color="auto"/>
        <w:left w:val="none" w:sz="0" w:space="0" w:color="auto"/>
        <w:bottom w:val="none" w:sz="0" w:space="0" w:color="auto"/>
        <w:right w:val="none" w:sz="0" w:space="0" w:color="auto"/>
      </w:divBdr>
    </w:div>
    <w:div w:id="1805654402">
      <w:bodyDiv w:val="1"/>
      <w:marLeft w:val="0"/>
      <w:marRight w:val="0"/>
      <w:marTop w:val="0"/>
      <w:marBottom w:val="0"/>
      <w:divBdr>
        <w:top w:val="none" w:sz="0" w:space="0" w:color="auto"/>
        <w:left w:val="none" w:sz="0" w:space="0" w:color="auto"/>
        <w:bottom w:val="none" w:sz="0" w:space="0" w:color="auto"/>
        <w:right w:val="none" w:sz="0" w:space="0" w:color="auto"/>
      </w:divBdr>
    </w:div>
    <w:div w:id="1805655984">
      <w:bodyDiv w:val="1"/>
      <w:marLeft w:val="0"/>
      <w:marRight w:val="0"/>
      <w:marTop w:val="0"/>
      <w:marBottom w:val="0"/>
      <w:divBdr>
        <w:top w:val="none" w:sz="0" w:space="0" w:color="auto"/>
        <w:left w:val="none" w:sz="0" w:space="0" w:color="auto"/>
        <w:bottom w:val="none" w:sz="0" w:space="0" w:color="auto"/>
        <w:right w:val="none" w:sz="0" w:space="0" w:color="auto"/>
      </w:divBdr>
    </w:div>
    <w:div w:id="1805809505">
      <w:bodyDiv w:val="1"/>
      <w:marLeft w:val="0"/>
      <w:marRight w:val="0"/>
      <w:marTop w:val="0"/>
      <w:marBottom w:val="0"/>
      <w:divBdr>
        <w:top w:val="none" w:sz="0" w:space="0" w:color="auto"/>
        <w:left w:val="none" w:sz="0" w:space="0" w:color="auto"/>
        <w:bottom w:val="none" w:sz="0" w:space="0" w:color="auto"/>
        <w:right w:val="none" w:sz="0" w:space="0" w:color="auto"/>
      </w:divBdr>
    </w:div>
    <w:div w:id="1806000641">
      <w:bodyDiv w:val="1"/>
      <w:marLeft w:val="0"/>
      <w:marRight w:val="0"/>
      <w:marTop w:val="0"/>
      <w:marBottom w:val="0"/>
      <w:divBdr>
        <w:top w:val="none" w:sz="0" w:space="0" w:color="auto"/>
        <w:left w:val="none" w:sz="0" w:space="0" w:color="auto"/>
        <w:bottom w:val="none" w:sz="0" w:space="0" w:color="auto"/>
        <w:right w:val="none" w:sz="0" w:space="0" w:color="auto"/>
      </w:divBdr>
    </w:div>
    <w:div w:id="1806123783">
      <w:bodyDiv w:val="1"/>
      <w:marLeft w:val="0"/>
      <w:marRight w:val="0"/>
      <w:marTop w:val="0"/>
      <w:marBottom w:val="0"/>
      <w:divBdr>
        <w:top w:val="none" w:sz="0" w:space="0" w:color="auto"/>
        <w:left w:val="none" w:sz="0" w:space="0" w:color="auto"/>
        <w:bottom w:val="none" w:sz="0" w:space="0" w:color="auto"/>
        <w:right w:val="none" w:sz="0" w:space="0" w:color="auto"/>
      </w:divBdr>
    </w:div>
    <w:div w:id="1806269303">
      <w:bodyDiv w:val="1"/>
      <w:marLeft w:val="0"/>
      <w:marRight w:val="0"/>
      <w:marTop w:val="0"/>
      <w:marBottom w:val="0"/>
      <w:divBdr>
        <w:top w:val="none" w:sz="0" w:space="0" w:color="auto"/>
        <w:left w:val="none" w:sz="0" w:space="0" w:color="auto"/>
        <w:bottom w:val="none" w:sz="0" w:space="0" w:color="auto"/>
        <w:right w:val="none" w:sz="0" w:space="0" w:color="auto"/>
      </w:divBdr>
    </w:div>
    <w:div w:id="1806388798">
      <w:bodyDiv w:val="1"/>
      <w:marLeft w:val="0"/>
      <w:marRight w:val="0"/>
      <w:marTop w:val="0"/>
      <w:marBottom w:val="0"/>
      <w:divBdr>
        <w:top w:val="none" w:sz="0" w:space="0" w:color="auto"/>
        <w:left w:val="none" w:sz="0" w:space="0" w:color="auto"/>
        <w:bottom w:val="none" w:sz="0" w:space="0" w:color="auto"/>
        <w:right w:val="none" w:sz="0" w:space="0" w:color="auto"/>
      </w:divBdr>
    </w:div>
    <w:div w:id="1806579239">
      <w:bodyDiv w:val="1"/>
      <w:marLeft w:val="0"/>
      <w:marRight w:val="0"/>
      <w:marTop w:val="0"/>
      <w:marBottom w:val="0"/>
      <w:divBdr>
        <w:top w:val="none" w:sz="0" w:space="0" w:color="auto"/>
        <w:left w:val="none" w:sz="0" w:space="0" w:color="auto"/>
        <w:bottom w:val="none" w:sz="0" w:space="0" w:color="auto"/>
        <w:right w:val="none" w:sz="0" w:space="0" w:color="auto"/>
      </w:divBdr>
    </w:div>
    <w:div w:id="1806659969">
      <w:bodyDiv w:val="1"/>
      <w:marLeft w:val="0"/>
      <w:marRight w:val="0"/>
      <w:marTop w:val="0"/>
      <w:marBottom w:val="0"/>
      <w:divBdr>
        <w:top w:val="none" w:sz="0" w:space="0" w:color="auto"/>
        <w:left w:val="none" w:sz="0" w:space="0" w:color="auto"/>
        <w:bottom w:val="none" w:sz="0" w:space="0" w:color="auto"/>
        <w:right w:val="none" w:sz="0" w:space="0" w:color="auto"/>
      </w:divBdr>
    </w:div>
    <w:div w:id="1806854850">
      <w:bodyDiv w:val="1"/>
      <w:marLeft w:val="0"/>
      <w:marRight w:val="0"/>
      <w:marTop w:val="0"/>
      <w:marBottom w:val="0"/>
      <w:divBdr>
        <w:top w:val="none" w:sz="0" w:space="0" w:color="auto"/>
        <w:left w:val="none" w:sz="0" w:space="0" w:color="auto"/>
        <w:bottom w:val="none" w:sz="0" w:space="0" w:color="auto"/>
        <w:right w:val="none" w:sz="0" w:space="0" w:color="auto"/>
      </w:divBdr>
    </w:div>
    <w:div w:id="1807158175">
      <w:bodyDiv w:val="1"/>
      <w:marLeft w:val="0"/>
      <w:marRight w:val="0"/>
      <w:marTop w:val="0"/>
      <w:marBottom w:val="0"/>
      <w:divBdr>
        <w:top w:val="none" w:sz="0" w:space="0" w:color="auto"/>
        <w:left w:val="none" w:sz="0" w:space="0" w:color="auto"/>
        <w:bottom w:val="none" w:sz="0" w:space="0" w:color="auto"/>
        <w:right w:val="none" w:sz="0" w:space="0" w:color="auto"/>
      </w:divBdr>
    </w:div>
    <w:div w:id="1807161961">
      <w:bodyDiv w:val="1"/>
      <w:marLeft w:val="0"/>
      <w:marRight w:val="0"/>
      <w:marTop w:val="0"/>
      <w:marBottom w:val="0"/>
      <w:divBdr>
        <w:top w:val="none" w:sz="0" w:space="0" w:color="auto"/>
        <w:left w:val="none" w:sz="0" w:space="0" w:color="auto"/>
        <w:bottom w:val="none" w:sz="0" w:space="0" w:color="auto"/>
        <w:right w:val="none" w:sz="0" w:space="0" w:color="auto"/>
      </w:divBdr>
    </w:div>
    <w:div w:id="1807165714">
      <w:bodyDiv w:val="1"/>
      <w:marLeft w:val="0"/>
      <w:marRight w:val="0"/>
      <w:marTop w:val="0"/>
      <w:marBottom w:val="0"/>
      <w:divBdr>
        <w:top w:val="none" w:sz="0" w:space="0" w:color="auto"/>
        <w:left w:val="none" w:sz="0" w:space="0" w:color="auto"/>
        <w:bottom w:val="none" w:sz="0" w:space="0" w:color="auto"/>
        <w:right w:val="none" w:sz="0" w:space="0" w:color="auto"/>
      </w:divBdr>
    </w:div>
    <w:div w:id="1807241016">
      <w:bodyDiv w:val="1"/>
      <w:marLeft w:val="0"/>
      <w:marRight w:val="0"/>
      <w:marTop w:val="0"/>
      <w:marBottom w:val="0"/>
      <w:divBdr>
        <w:top w:val="none" w:sz="0" w:space="0" w:color="auto"/>
        <w:left w:val="none" w:sz="0" w:space="0" w:color="auto"/>
        <w:bottom w:val="none" w:sz="0" w:space="0" w:color="auto"/>
        <w:right w:val="none" w:sz="0" w:space="0" w:color="auto"/>
      </w:divBdr>
    </w:div>
    <w:div w:id="1807353768">
      <w:bodyDiv w:val="1"/>
      <w:marLeft w:val="0"/>
      <w:marRight w:val="0"/>
      <w:marTop w:val="0"/>
      <w:marBottom w:val="0"/>
      <w:divBdr>
        <w:top w:val="none" w:sz="0" w:space="0" w:color="auto"/>
        <w:left w:val="none" w:sz="0" w:space="0" w:color="auto"/>
        <w:bottom w:val="none" w:sz="0" w:space="0" w:color="auto"/>
        <w:right w:val="none" w:sz="0" w:space="0" w:color="auto"/>
      </w:divBdr>
    </w:div>
    <w:div w:id="1807356605">
      <w:bodyDiv w:val="1"/>
      <w:marLeft w:val="0"/>
      <w:marRight w:val="0"/>
      <w:marTop w:val="0"/>
      <w:marBottom w:val="0"/>
      <w:divBdr>
        <w:top w:val="none" w:sz="0" w:space="0" w:color="auto"/>
        <w:left w:val="none" w:sz="0" w:space="0" w:color="auto"/>
        <w:bottom w:val="none" w:sz="0" w:space="0" w:color="auto"/>
        <w:right w:val="none" w:sz="0" w:space="0" w:color="auto"/>
      </w:divBdr>
    </w:div>
    <w:div w:id="1807551204">
      <w:bodyDiv w:val="1"/>
      <w:marLeft w:val="0"/>
      <w:marRight w:val="0"/>
      <w:marTop w:val="0"/>
      <w:marBottom w:val="0"/>
      <w:divBdr>
        <w:top w:val="none" w:sz="0" w:space="0" w:color="auto"/>
        <w:left w:val="none" w:sz="0" w:space="0" w:color="auto"/>
        <w:bottom w:val="none" w:sz="0" w:space="0" w:color="auto"/>
        <w:right w:val="none" w:sz="0" w:space="0" w:color="auto"/>
      </w:divBdr>
    </w:div>
    <w:div w:id="1808038549">
      <w:bodyDiv w:val="1"/>
      <w:marLeft w:val="0"/>
      <w:marRight w:val="0"/>
      <w:marTop w:val="0"/>
      <w:marBottom w:val="0"/>
      <w:divBdr>
        <w:top w:val="none" w:sz="0" w:space="0" w:color="auto"/>
        <w:left w:val="none" w:sz="0" w:space="0" w:color="auto"/>
        <w:bottom w:val="none" w:sz="0" w:space="0" w:color="auto"/>
        <w:right w:val="none" w:sz="0" w:space="0" w:color="auto"/>
      </w:divBdr>
    </w:div>
    <w:div w:id="1808278625">
      <w:bodyDiv w:val="1"/>
      <w:marLeft w:val="0"/>
      <w:marRight w:val="0"/>
      <w:marTop w:val="0"/>
      <w:marBottom w:val="0"/>
      <w:divBdr>
        <w:top w:val="none" w:sz="0" w:space="0" w:color="auto"/>
        <w:left w:val="none" w:sz="0" w:space="0" w:color="auto"/>
        <w:bottom w:val="none" w:sz="0" w:space="0" w:color="auto"/>
        <w:right w:val="none" w:sz="0" w:space="0" w:color="auto"/>
      </w:divBdr>
    </w:div>
    <w:div w:id="1809012214">
      <w:bodyDiv w:val="1"/>
      <w:marLeft w:val="0"/>
      <w:marRight w:val="0"/>
      <w:marTop w:val="0"/>
      <w:marBottom w:val="0"/>
      <w:divBdr>
        <w:top w:val="none" w:sz="0" w:space="0" w:color="auto"/>
        <w:left w:val="none" w:sz="0" w:space="0" w:color="auto"/>
        <w:bottom w:val="none" w:sz="0" w:space="0" w:color="auto"/>
        <w:right w:val="none" w:sz="0" w:space="0" w:color="auto"/>
      </w:divBdr>
    </w:div>
    <w:div w:id="1809202594">
      <w:bodyDiv w:val="1"/>
      <w:marLeft w:val="0"/>
      <w:marRight w:val="0"/>
      <w:marTop w:val="0"/>
      <w:marBottom w:val="0"/>
      <w:divBdr>
        <w:top w:val="none" w:sz="0" w:space="0" w:color="auto"/>
        <w:left w:val="none" w:sz="0" w:space="0" w:color="auto"/>
        <w:bottom w:val="none" w:sz="0" w:space="0" w:color="auto"/>
        <w:right w:val="none" w:sz="0" w:space="0" w:color="auto"/>
      </w:divBdr>
    </w:div>
    <w:div w:id="1809392796">
      <w:bodyDiv w:val="1"/>
      <w:marLeft w:val="0"/>
      <w:marRight w:val="0"/>
      <w:marTop w:val="0"/>
      <w:marBottom w:val="0"/>
      <w:divBdr>
        <w:top w:val="none" w:sz="0" w:space="0" w:color="auto"/>
        <w:left w:val="none" w:sz="0" w:space="0" w:color="auto"/>
        <w:bottom w:val="none" w:sz="0" w:space="0" w:color="auto"/>
        <w:right w:val="none" w:sz="0" w:space="0" w:color="auto"/>
      </w:divBdr>
    </w:div>
    <w:div w:id="1809936761">
      <w:bodyDiv w:val="1"/>
      <w:marLeft w:val="0"/>
      <w:marRight w:val="0"/>
      <w:marTop w:val="0"/>
      <w:marBottom w:val="0"/>
      <w:divBdr>
        <w:top w:val="none" w:sz="0" w:space="0" w:color="auto"/>
        <w:left w:val="none" w:sz="0" w:space="0" w:color="auto"/>
        <w:bottom w:val="none" w:sz="0" w:space="0" w:color="auto"/>
        <w:right w:val="none" w:sz="0" w:space="0" w:color="auto"/>
      </w:divBdr>
    </w:div>
    <w:div w:id="1810128692">
      <w:bodyDiv w:val="1"/>
      <w:marLeft w:val="0"/>
      <w:marRight w:val="0"/>
      <w:marTop w:val="0"/>
      <w:marBottom w:val="0"/>
      <w:divBdr>
        <w:top w:val="none" w:sz="0" w:space="0" w:color="auto"/>
        <w:left w:val="none" w:sz="0" w:space="0" w:color="auto"/>
        <w:bottom w:val="none" w:sz="0" w:space="0" w:color="auto"/>
        <w:right w:val="none" w:sz="0" w:space="0" w:color="auto"/>
      </w:divBdr>
    </w:div>
    <w:div w:id="1810131577">
      <w:bodyDiv w:val="1"/>
      <w:marLeft w:val="0"/>
      <w:marRight w:val="0"/>
      <w:marTop w:val="0"/>
      <w:marBottom w:val="0"/>
      <w:divBdr>
        <w:top w:val="none" w:sz="0" w:space="0" w:color="auto"/>
        <w:left w:val="none" w:sz="0" w:space="0" w:color="auto"/>
        <w:bottom w:val="none" w:sz="0" w:space="0" w:color="auto"/>
        <w:right w:val="none" w:sz="0" w:space="0" w:color="auto"/>
      </w:divBdr>
    </w:div>
    <w:div w:id="1810169858">
      <w:bodyDiv w:val="1"/>
      <w:marLeft w:val="0"/>
      <w:marRight w:val="0"/>
      <w:marTop w:val="0"/>
      <w:marBottom w:val="0"/>
      <w:divBdr>
        <w:top w:val="none" w:sz="0" w:space="0" w:color="auto"/>
        <w:left w:val="none" w:sz="0" w:space="0" w:color="auto"/>
        <w:bottom w:val="none" w:sz="0" w:space="0" w:color="auto"/>
        <w:right w:val="none" w:sz="0" w:space="0" w:color="auto"/>
      </w:divBdr>
    </w:div>
    <w:div w:id="1810510667">
      <w:bodyDiv w:val="1"/>
      <w:marLeft w:val="0"/>
      <w:marRight w:val="0"/>
      <w:marTop w:val="0"/>
      <w:marBottom w:val="0"/>
      <w:divBdr>
        <w:top w:val="none" w:sz="0" w:space="0" w:color="auto"/>
        <w:left w:val="none" w:sz="0" w:space="0" w:color="auto"/>
        <w:bottom w:val="none" w:sz="0" w:space="0" w:color="auto"/>
        <w:right w:val="none" w:sz="0" w:space="0" w:color="auto"/>
      </w:divBdr>
    </w:div>
    <w:div w:id="1810895889">
      <w:bodyDiv w:val="1"/>
      <w:marLeft w:val="0"/>
      <w:marRight w:val="0"/>
      <w:marTop w:val="0"/>
      <w:marBottom w:val="0"/>
      <w:divBdr>
        <w:top w:val="none" w:sz="0" w:space="0" w:color="auto"/>
        <w:left w:val="none" w:sz="0" w:space="0" w:color="auto"/>
        <w:bottom w:val="none" w:sz="0" w:space="0" w:color="auto"/>
        <w:right w:val="none" w:sz="0" w:space="0" w:color="auto"/>
      </w:divBdr>
    </w:div>
    <w:div w:id="1810902155">
      <w:bodyDiv w:val="1"/>
      <w:marLeft w:val="0"/>
      <w:marRight w:val="0"/>
      <w:marTop w:val="0"/>
      <w:marBottom w:val="0"/>
      <w:divBdr>
        <w:top w:val="none" w:sz="0" w:space="0" w:color="auto"/>
        <w:left w:val="none" w:sz="0" w:space="0" w:color="auto"/>
        <w:bottom w:val="none" w:sz="0" w:space="0" w:color="auto"/>
        <w:right w:val="none" w:sz="0" w:space="0" w:color="auto"/>
      </w:divBdr>
    </w:div>
    <w:div w:id="1811284613">
      <w:bodyDiv w:val="1"/>
      <w:marLeft w:val="0"/>
      <w:marRight w:val="0"/>
      <w:marTop w:val="0"/>
      <w:marBottom w:val="0"/>
      <w:divBdr>
        <w:top w:val="none" w:sz="0" w:space="0" w:color="auto"/>
        <w:left w:val="none" w:sz="0" w:space="0" w:color="auto"/>
        <w:bottom w:val="none" w:sz="0" w:space="0" w:color="auto"/>
        <w:right w:val="none" w:sz="0" w:space="0" w:color="auto"/>
      </w:divBdr>
    </w:div>
    <w:div w:id="1811286172">
      <w:bodyDiv w:val="1"/>
      <w:marLeft w:val="0"/>
      <w:marRight w:val="0"/>
      <w:marTop w:val="0"/>
      <w:marBottom w:val="0"/>
      <w:divBdr>
        <w:top w:val="none" w:sz="0" w:space="0" w:color="auto"/>
        <w:left w:val="none" w:sz="0" w:space="0" w:color="auto"/>
        <w:bottom w:val="none" w:sz="0" w:space="0" w:color="auto"/>
        <w:right w:val="none" w:sz="0" w:space="0" w:color="auto"/>
      </w:divBdr>
    </w:div>
    <w:div w:id="1811707622">
      <w:bodyDiv w:val="1"/>
      <w:marLeft w:val="0"/>
      <w:marRight w:val="0"/>
      <w:marTop w:val="0"/>
      <w:marBottom w:val="0"/>
      <w:divBdr>
        <w:top w:val="none" w:sz="0" w:space="0" w:color="auto"/>
        <w:left w:val="none" w:sz="0" w:space="0" w:color="auto"/>
        <w:bottom w:val="none" w:sz="0" w:space="0" w:color="auto"/>
        <w:right w:val="none" w:sz="0" w:space="0" w:color="auto"/>
      </w:divBdr>
    </w:div>
    <w:div w:id="1811749748">
      <w:bodyDiv w:val="1"/>
      <w:marLeft w:val="0"/>
      <w:marRight w:val="0"/>
      <w:marTop w:val="0"/>
      <w:marBottom w:val="0"/>
      <w:divBdr>
        <w:top w:val="none" w:sz="0" w:space="0" w:color="auto"/>
        <w:left w:val="none" w:sz="0" w:space="0" w:color="auto"/>
        <w:bottom w:val="none" w:sz="0" w:space="0" w:color="auto"/>
        <w:right w:val="none" w:sz="0" w:space="0" w:color="auto"/>
      </w:divBdr>
    </w:div>
    <w:div w:id="1811903909">
      <w:bodyDiv w:val="1"/>
      <w:marLeft w:val="0"/>
      <w:marRight w:val="0"/>
      <w:marTop w:val="0"/>
      <w:marBottom w:val="0"/>
      <w:divBdr>
        <w:top w:val="none" w:sz="0" w:space="0" w:color="auto"/>
        <w:left w:val="none" w:sz="0" w:space="0" w:color="auto"/>
        <w:bottom w:val="none" w:sz="0" w:space="0" w:color="auto"/>
        <w:right w:val="none" w:sz="0" w:space="0" w:color="auto"/>
      </w:divBdr>
    </w:div>
    <w:div w:id="1811944660">
      <w:bodyDiv w:val="1"/>
      <w:marLeft w:val="0"/>
      <w:marRight w:val="0"/>
      <w:marTop w:val="0"/>
      <w:marBottom w:val="0"/>
      <w:divBdr>
        <w:top w:val="none" w:sz="0" w:space="0" w:color="auto"/>
        <w:left w:val="none" w:sz="0" w:space="0" w:color="auto"/>
        <w:bottom w:val="none" w:sz="0" w:space="0" w:color="auto"/>
        <w:right w:val="none" w:sz="0" w:space="0" w:color="auto"/>
      </w:divBdr>
    </w:div>
    <w:div w:id="1812166266">
      <w:bodyDiv w:val="1"/>
      <w:marLeft w:val="0"/>
      <w:marRight w:val="0"/>
      <w:marTop w:val="0"/>
      <w:marBottom w:val="0"/>
      <w:divBdr>
        <w:top w:val="none" w:sz="0" w:space="0" w:color="auto"/>
        <w:left w:val="none" w:sz="0" w:space="0" w:color="auto"/>
        <w:bottom w:val="none" w:sz="0" w:space="0" w:color="auto"/>
        <w:right w:val="none" w:sz="0" w:space="0" w:color="auto"/>
      </w:divBdr>
    </w:div>
    <w:div w:id="1812402695">
      <w:bodyDiv w:val="1"/>
      <w:marLeft w:val="0"/>
      <w:marRight w:val="0"/>
      <w:marTop w:val="0"/>
      <w:marBottom w:val="0"/>
      <w:divBdr>
        <w:top w:val="none" w:sz="0" w:space="0" w:color="auto"/>
        <w:left w:val="none" w:sz="0" w:space="0" w:color="auto"/>
        <w:bottom w:val="none" w:sz="0" w:space="0" w:color="auto"/>
        <w:right w:val="none" w:sz="0" w:space="0" w:color="auto"/>
      </w:divBdr>
    </w:div>
    <w:div w:id="1812559040">
      <w:bodyDiv w:val="1"/>
      <w:marLeft w:val="0"/>
      <w:marRight w:val="0"/>
      <w:marTop w:val="0"/>
      <w:marBottom w:val="0"/>
      <w:divBdr>
        <w:top w:val="none" w:sz="0" w:space="0" w:color="auto"/>
        <w:left w:val="none" w:sz="0" w:space="0" w:color="auto"/>
        <w:bottom w:val="none" w:sz="0" w:space="0" w:color="auto"/>
        <w:right w:val="none" w:sz="0" w:space="0" w:color="auto"/>
      </w:divBdr>
    </w:div>
    <w:div w:id="1812675326">
      <w:bodyDiv w:val="1"/>
      <w:marLeft w:val="0"/>
      <w:marRight w:val="0"/>
      <w:marTop w:val="0"/>
      <w:marBottom w:val="0"/>
      <w:divBdr>
        <w:top w:val="none" w:sz="0" w:space="0" w:color="auto"/>
        <w:left w:val="none" w:sz="0" w:space="0" w:color="auto"/>
        <w:bottom w:val="none" w:sz="0" w:space="0" w:color="auto"/>
        <w:right w:val="none" w:sz="0" w:space="0" w:color="auto"/>
      </w:divBdr>
    </w:div>
    <w:div w:id="1813254939">
      <w:bodyDiv w:val="1"/>
      <w:marLeft w:val="0"/>
      <w:marRight w:val="0"/>
      <w:marTop w:val="0"/>
      <w:marBottom w:val="0"/>
      <w:divBdr>
        <w:top w:val="none" w:sz="0" w:space="0" w:color="auto"/>
        <w:left w:val="none" w:sz="0" w:space="0" w:color="auto"/>
        <w:bottom w:val="none" w:sz="0" w:space="0" w:color="auto"/>
        <w:right w:val="none" w:sz="0" w:space="0" w:color="auto"/>
      </w:divBdr>
    </w:div>
    <w:div w:id="1813399498">
      <w:bodyDiv w:val="1"/>
      <w:marLeft w:val="0"/>
      <w:marRight w:val="0"/>
      <w:marTop w:val="0"/>
      <w:marBottom w:val="0"/>
      <w:divBdr>
        <w:top w:val="none" w:sz="0" w:space="0" w:color="auto"/>
        <w:left w:val="none" w:sz="0" w:space="0" w:color="auto"/>
        <w:bottom w:val="none" w:sz="0" w:space="0" w:color="auto"/>
        <w:right w:val="none" w:sz="0" w:space="0" w:color="auto"/>
      </w:divBdr>
    </w:div>
    <w:div w:id="1813402574">
      <w:bodyDiv w:val="1"/>
      <w:marLeft w:val="0"/>
      <w:marRight w:val="0"/>
      <w:marTop w:val="0"/>
      <w:marBottom w:val="0"/>
      <w:divBdr>
        <w:top w:val="none" w:sz="0" w:space="0" w:color="auto"/>
        <w:left w:val="none" w:sz="0" w:space="0" w:color="auto"/>
        <w:bottom w:val="none" w:sz="0" w:space="0" w:color="auto"/>
        <w:right w:val="none" w:sz="0" w:space="0" w:color="auto"/>
      </w:divBdr>
    </w:div>
    <w:div w:id="1813477918">
      <w:bodyDiv w:val="1"/>
      <w:marLeft w:val="0"/>
      <w:marRight w:val="0"/>
      <w:marTop w:val="0"/>
      <w:marBottom w:val="0"/>
      <w:divBdr>
        <w:top w:val="none" w:sz="0" w:space="0" w:color="auto"/>
        <w:left w:val="none" w:sz="0" w:space="0" w:color="auto"/>
        <w:bottom w:val="none" w:sz="0" w:space="0" w:color="auto"/>
        <w:right w:val="none" w:sz="0" w:space="0" w:color="auto"/>
      </w:divBdr>
    </w:div>
    <w:div w:id="1813595727">
      <w:bodyDiv w:val="1"/>
      <w:marLeft w:val="0"/>
      <w:marRight w:val="0"/>
      <w:marTop w:val="0"/>
      <w:marBottom w:val="0"/>
      <w:divBdr>
        <w:top w:val="none" w:sz="0" w:space="0" w:color="auto"/>
        <w:left w:val="none" w:sz="0" w:space="0" w:color="auto"/>
        <w:bottom w:val="none" w:sz="0" w:space="0" w:color="auto"/>
        <w:right w:val="none" w:sz="0" w:space="0" w:color="auto"/>
      </w:divBdr>
    </w:div>
    <w:div w:id="1813667643">
      <w:bodyDiv w:val="1"/>
      <w:marLeft w:val="0"/>
      <w:marRight w:val="0"/>
      <w:marTop w:val="0"/>
      <w:marBottom w:val="0"/>
      <w:divBdr>
        <w:top w:val="none" w:sz="0" w:space="0" w:color="auto"/>
        <w:left w:val="none" w:sz="0" w:space="0" w:color="auto"/>
        <w:bottom w:val="none" w:sz="0" w:space="0" w:color="auto"/>
        <w:right w:val="none" w:sz="0" w:space="0" w:color="auto"/>
      </w:divBdr>
    </w:div>
    <w:div w:id="1814062065">
      <w:bodyDiv w:val="1"/>
      <w:marLeft w:val="0"/>
      <w:marRight w:val="0"/>
      <w:marTop w:val="0"/>
      <w:marBottom w:val="0"/>
      <w:divBdr>
        <w:top w:val="none" w:sz="0" w:space="0" w:color="auto"/>
        <w:left w:val="none" w:sz="0" w:space="0" w:color="auto"/>
        <w:bottom w:val="none" w:sz="0" w:space="0" w:color="auto"/>
        <w:right w:val="none" w:sz="0" w:space="0" w:color="auto"/>
      </w:divBdr>
    </w:div>
    <w:div w:id="1815100350">
      <w:bodyDiv w:val="1"/>
      <w:marLeft w:val="0"/>
      <w:marRight w:val="0"/>
      <w:marTop w:val="0"/>
      <w:marBottom w:val="0"/>
      <w:divBdr>
        <w:top w:val="none" w:sz="0" w:space="0" w:color="auto"/>
        <w:left w:val="none" w:sz="0" w:space="0" w:color="auto"/>
        <w:bottom w:val="none" w:sz="0" w:space="0" w:color="auto"/>
        <w:right w:val="none" w:sz="0" w:space="0" w:color="auto"/>
      </w:divBdr>
    </w:div>
    <w:div w:id="1815177113">
      <w:bodyDiv w:val="1"/>
      <w:marLeft w:val="0"/>
      <w:marRight w:val="0"/>
      <w:marTop w:val="0"/>
      <w:marBottom w:val="0"/>
      <w:divBdr>
        <w:top w:val="none" w:sz="0" w:space="0" w:color="auto"/>
        <w:left w:val="none" w:sz="0" w:space="0" w:color="auto"/>
        <w:bottom w:val="none" w:sz="0" w:space="0" w:color="auto"/>
        <w:right w:val="none" w:sz="0" w:space="0" w:color="auto"/>
      </w:divBdr>
    </w:div>
    <w:div w:id="1815372312">
      <w:bodyDiv w:val="1"/>
      <w:marLeft w:val="0"/>
      <w:marRight w:val="0"/>
      <w:marTop w:val="0"/>
      <w:marBottom w:val="0"/>
      <w:divBdr>
        <w:top w:val="none" w:sz="0" w:space="0" w:color="auto"/>
        <w:left w:val="none" w:sz="0" w:space="0" w:color="auto"/>
        <w:bottom w:val="none" w:sz="0" w:space="0" w:color="auto"/>
        <w:right w:val="none" w:sz="0" w:space="0" w:color="auto"/>
      </w:divBdr>
    </w:div>
    <w:div w:id="1815439887">
      <w:bodyDiv w:val="1"/>
      <w:marLeft w:val="0"/>
      <w:marRight w:val="0"/>
      <w:marTop w:val="0"/>
      <w:marBottom w:val="0"/>
      <w:divBdr>
        <w:top w:val="none" w:sz="0" w:space="0" w:color="auto"/>
        <w:left w:val="none" w:sz="0" w:space="0" w:color="auto"/>
        <w:bottom w:val="none" w:sz="0" w:space="0" w:color="auto"/>
        <w:right w:val="none" w:sz="0" w:space="0" w:color="auto"/>
      </w:divBdr>
    </w:div>
    <w:div w:id="1815565652">
      <w:bodyDiv w:val="1"/>
      <w:marLeft w:val="0"/>
      <w:marRight w:val="0"/>
      <w:marTop w:val="0"/>
      <w:marBottom w:val="0"/>
      <w:divBdr>
        <w:top w:val="none" w:sz="0" w:space="0" w:color="auto"/>
        <w:left w:val="none" w:sz="0" w:space="0" w:color="auto"/>
        <w:bottom w:val="none" w:sz="0" w:space="0" w:color="auto"/>
        <w:right w:val="none" w:sz="0" w:space="0" w:color="auto"/>
      </w:divBdr>
    </w:div>
    <w:div w:id="1815752211">
      <w:bodyDiv w:val="1"/>
      <w:marLeft w:val="0"/>
      <w:marRight w:val="0"/>
      <w:marTop w:val="0"/>
      <w:marBottom w:val="0"/>
      <w:divBdr>
        <w:top w:val="none" w:sz="0" w:space="0" w:color="auto"/>
        <w:left w:val="none" w:sz="0" w:space="0" w:color="auto"/>
        <w:bottom w:val="none" w:sz="0" w:space="0" w:color="auto"/>
        <w:right w:val="none" w:sz="0" w:space="0" w:color="auto"/>
      </w:divBdr>
    </w:div>
    <w:div w:id="1815951202">
      <w:bodyDiv w:val="1"/>
      <w:marLeft w:val="0"/>
      <w:marRight w:val="0"/>
      <w:marTop w:val="0"/>
      <w:marBottom w:val="0"/>
      <w:divBdr>
        <w:top w:val="none" w:sz="0" w:space="0" w:color="auto"/>
        <w:left w:val="none" w:sz="0" w:space="0" w:color="auto"/>
        <w:bottom w:val="none" w:sz="0" w:space="0" w:color="auto"/>
        <w:right w:val="none" w:sz="0" w:space="0" w:color="auto"/>
      </w:divBdr>
    </w:div>
    <w:div w:id="1816219569">
      <w:bodyDiv w:val="1"/>
      <w:marLeft w:val="0"/>
      <w:marRight w:val="0"/>
      <w:marTop w:val="0"/>
      <w:marBottom w:val="0"/>
      <w:divBdr>
        <w:top w:val="none" w:sz="0" w:space="0" w:color="auto"/>
        <w:left w:val="none" w:sz="0" w:space="0" w:color="auto"/>
        <w:bottom w:val="none" w:sz="0" w:space="0" w:color="auto"/>
        <w:right w:val="none" w:sz="0" w:space="0" w:color="auto"/>
      </w:divBdr>
    </w:div>
    <w:div w:id="1816533247">
      <w:bodyDiv w:val="1"/>
      <w:marLeft w:val="0"/>
      <w:marRight w:val="0"/>
      <w:marTop w:val="0"/>
      <w:marBottom w:val="0"/>
      <w:divBdr>
        <w:top w:val="none" w:sz="0" w:space="0" w:color="auto"/>
        <w:left w:val="none" w:sz="0" w:space="0" w:color="auto"/>
        <w:bottom w:val="none" w:sz="0" w:space="0" w:color="auto"/>
        <w:right w:val="none" w:sz="0" w:space="0" w:color="auto"/>
      </w:divBdr>
    </w:div>
    <w:div w:id="1816755214">
      <w:bodyDiv w:val="1"/>
      <w:marLeft w:val="0"/>
      <w:marRight w:val="0"/>
      <w:marTop w:val="0"/>
      <w:marBottom w:val="0"/>
      <w:divBdr>
        <w:top w:val="none" w:sz="0" w:space="0" w:color="auto"/>
        <w:left w:val="none" w:sz="0" w:space="0" w:color="auto"/>
        <w:bottom w:val="none" w:sz="0" w:space="0" w:color="auto"/>
        <w:right w:val="none" w:sz="0" w:space="0" w:color="auto"/>
      </w:divBdr>
    </w:div>
    <w:div w:id="1817410808">
      <w:bodyDiv w:val="1"/>
      <w:marLeft w:val="0"/>
      <w:marRight w:val="0"/>
      <w:marTop w:val="0"/>
      <w:marBottom w:val="0"/>
      <w:divBdr>
        <w:top w:val="none" w:sz="0" w:space="0" w:color="auto"/>
        <w:left w:val="none" w:sz="0" w:space="0" w:color="auto"/>
        <w:bottom w:val="none" w:sz="0" w:space="0" w:color="auto"/>
        <w:right w:val="none" w:sz="0" w:space="0" w:color="auto"/>
      </w:divBdr>
    </w:div>
    <w:div w:id="1817451062">
      <w:bodyDiv w:val="1"/>
      <w:marLeft w:val="0"/>
      <w:marRight w:val="0"/>
      <w:marTop w:val="0"/>
      <w:marBottom w:val="0"/>
      <w:divBdr>
        <w:top w:val="none" w:sz="0" w:space="0" w:color="auto"/>
        <w:left w:val="none" w:sz="0" w:space="0" w:color="auto"/>
        <w:bottom w:val="none" w:sz="0" w:space="0" w:color="auto"/>
        <w:right w:val="none" w:sz="0" w:space="0" w:color="auto"/>
      </w:divBdr>
    </w:div>
    <w:div w:id="1817529113">
      <w:bodyDiv w:val="1"/>
      <w:marLeft w:val="0"/>
      <w:marRight w:val="0"/>
      <w:marTop w:val="0"/>
      <w:marBottom w:val="0"/>
      <w:divBdr>
        <w:top w:val="none" w:sz="0" w:space="0" w:color="auto"/>
        <w:left w:val="none" w:sz="0" w:space="0" w:color="auto"/>
        <w:bottom w:val="none" w:sz="0" w:space="0" w:color="auto"/>
        <w:right w:val="none" w:sz="0" w:space="0" w:color="auto"/>
      </w:divBdr>
    </w:div>
    <w:div w:id="1817869357">
      <w:bodyDiv w:val="1"/>
      <w:marLeft w:val="0"/>
      <w:marRight w:val="0"/>
      <w:marTop w:val="0"/>
      <w:marBottom w:val="0"/>
      <w:divBdr>
        <w:top w:val="none" w:sz="0" w:space="0" w:color="auto"/>
        <w:left w:val="none" w:sz="0" w:space="0" w:color="auto"/>
        <w:bottom w:val="none" w:sz="0" w:space="0" w:color="auto"/>
        <w:right w:val="none" w:sz="0" w:space="0" w:color="auto"/>
      </w:divBdr>
    </w:div>
    <w:div w:id="1817911485">
      <w:bodyDiv w:val="1"/>
      <w:marLeft w:val="0"/>
      <w:marRight w:val="0"/>
      <w:marTop w:val="0"/>
      <w:marBottom w:val="0"/>
      <w:divBdr>
        <w:top w:val="none" w:sz="0" w:space="0" w:color="auto"/>
        <w:left w:val="none" w:sz="0" w:space="0" w:color="auto"/>
        <w:bottom w:val="none" w:sz="0" w:space="0" w:color="auto"/>
        <w:right w:val="none" w:sz="0" w:space="0" w:color="auto"/>
      </w:divBdr>
    </w:div>
    <w:div w:id="1817919473">
      <w:bodyDiv w:val="1"/>
      <w:marLeft w:val="0"/>
      <w:marRight w:val="0"/>
      <w:marTop w:val="0"/>
      <w:marBottom w:val="0"/>
      <w:divBdr>
        <w:top w:val="none" w:sz="0" w:space="0" w:color="auto"/>
        <w:left w:val="none" w:sz="0" w:space="0" w:color="auto"/>
        <w:bottom w:val="none" w:sz="0" w:space="0" w:color="auto"/>
        <w:right w:val="none" w:sz="0" w:space="0" w:color="auto"/>
      </w:divBdr>
    </w:div>
    <w:div w:id="1817988377">
      <w:bodyDiv w:val="1"/>
      <w:marLeft w:val="0"/>
      <w:marRight w:val="0"/>
      <w:marTop w:val="0"/>
      <w:marBottom w:val="0"/>
      <w:divBdr>
        <w:top w:val="none" w:sz="0" w:space="0" w:color="auto"/>
        <w:left w:val="none" w:sz="0" w:space="0" w:color="auto"/>
        <w:bottom w:val="none" w:sz="0" w:space="0" w:color="auto"/>
        <w:right w:val="none" w:sz="0" w:space="0" w:color="auto"/>
      </w:divBdr>
    </w:div>
    <w:div w:id="1818066555">
      <w:bodyDiv w:val="1"/>
      <w:marLeft w:val="0"/>
      <w:marRight w:val="0"/>
      <w:marTop w:val="0"/>
      <w:marBottom w:val="0"/>
      <w:divBdr>
        <w:top w:val="none" w:sz="0" w:space="0" w:color="auto"/>
        <w:left w:val="none" w:sz="0" w:space="0" w:color="auto"/>
        <w:bottom w:val="none" w:sz="0" w:space="0" w:color="auto"/>
        <w:right w:val="none" w:sz="0" w:space="0" w:color="auto"/>
      </w:divBdr>
    </w:div>
    <w:div w:id="1818300171">
      <w:bodyDiv w:val="1"/>
      <w:marLeft w:val="0"/>
      <w:marRight w:val="0"/>
      <w:marTop w:val="0"/>
      <w:marBottom w:val="0"/>
      <w:divBdr>
        <w:top w:val="none" w:sz="0" w:space="0" w:color="auto"/>
        <w:left w:val="none" w:sz="0" w:space="0" w:color="auto"/>
        <w:bottom w:val="none" w:sz="0" w:space="0" w:color="auto"/>
        <w:right w:val="none" w:sz="0" w:space="0" w:color="auto"/>
      </w:divBdr>
    </w:div>
    <w:div w:id="1818447750">
      <w:bodyDiv w:val="1"/>
      <w:marLeft w:val="0"/>
      <w:marRight w:val="0"/>
      <w:marTop w:val="0"/>
      <w:marBottom w:val="0"/>
      <w:divBdr>
        <w:top w:val="none" w:sz="0" w:space="0" w:color="auto"/>
        <w:left w:val="none" w:sz="0" w:space="0" w:color="auto"/>
        <w:bottom w:val="none" w:sz="0" w:space="0" w:color="auto"/>
        <w:right w:val="none" w:sz="0" w:space="0" w:color="auto"/>
      </w:divBdr>
    </w:div>
    <w:div w:id="1818955308">
      <w:bodyDiv w:val="1"/>
      <w:marLeft w:val="0"/>
      <w:marRight w:val="0"/>
      <w:marTop w:val="0"/>
      <w:marBottom w:val="0"/>
      <w:divBdr>
        <w:top w:val="none" w:sz="0" w:space="0" w:color="auto"/>
        <w:left w:val="none" w:sz="0" w:space="0" w:color="auto"/>
        <w:bottom w:val="none" w:sz="0" w:space="0" w:color="auto"/>
        <w:right w:val="none" w:sz="0" w:space="0" w:color="auto"/>
      </w:divBdr>
    </w:div>
    <w:div w:id="1819296563">
      <w:bodyDiv w:val="1"/>
      <w:marLeft w:val="0"/>
      <w:marRight w:val="0"/>
      <w:marTop w:val="0"/>
      <w:marBottom w:val="0"/>
      <w:divBdr>
        <w:top w:val="none" w:sz="0" w:space="0" w:color="auto"/>
        <w:left w:val="none" w:sz="0" w:space="0" w:color="auto"/>
        <w:bottom w:val="none" w:sz="0" w:space="0" w:color="auto"/>
        <w:right w:val="none" w:sz="0" w:space="0" w:color="auto"/>
      </w:divBdr>
    </w:div>
    <w:div w:id="1819615999">
      <w:bodyDiv w:val="1"/>
      <w:marLeft w:val="0"/>
      <w:marRight w:val="0"/>
      <w:marTop w:val="0"/>
      <w:marBottom w:val="0"/>
      <w:divBdr>
        <w:top w:val="none" w:sz="0" w:space="0" w:color="auto"/>
        <w:left w:val="none" w:sz="0" w:space="0" w:color="auto"/>
        <w:bottom w:val="none" w:sz="0" w:space="0" w:color="auto"/>
        <w:right w:val="none" w:sz="0" w:space="0" w:color="auto"/>
      </w:divBdr>
    </w:div>
    <w:div w:id="1819685797">
      <w:bodyDiv w:val="1"/>
      <w:marLeft w:val="0"/>
      <w:marRight w:val="0"/>
      <w:marTop w:val="0"/>
      <w:marBottom w:val="0"/>
      <w:divBdr>
        <w:top w:val="none" w:sz="0" w:space="0" w:color="auto"/>
        <w:left w:val="none" w:sz="0" w:space="0" w:color="auto"/>
        <w:bottom w:val="none" w:sz="0" w:space="0" w:color="auto"/>
        <w:right w:val="none" w:sz="0" w:space="0" w:color="auto"/>
      </w:divBdr>
    </w:div>
    <w:div w:id="1820417968">
      <w:bodyDiv w:val="1"/>
      <w:marLeft w:val="0"/>
      <w:marRight w:val="0"/>
      <w:marTop w:val="0"/>
      <w:marBottom w:val="0"/>
      <w:divBdr>
        <w:top w:val="none" w:sz="0" w:space="0" w:color="auto"/>
        <w:left w:val="none" w:sz="0" w:space="0" w:color="auto"/>
        <w:bottom w:val="none" w:sz="0" w:space="0" w:color="auto"/>
        <w:right w:val="none" w:sz="0" w:space="0" w:color="auto"/>
      </w:divBdr>
    </w:div>
    <w:div w:id="1820490698">
      <w:bodyDiv w:val="1"/>
      <w:marLeft w:val="0"/>
      <w:marRight w:val="0"/>
      <w:marTop w:val="0"/>
      <w:marBottom w:val="0"/>
      <w:divBdr>
        <w:top w:val="none" w:sz="0" w:space="0" w:color="auto"/>
        <w:left w:val="none" w:sz="0" w:space="0" w:color="auto"/>
        <w:bottom w:val="none" w:sz="0" w:space="0" w:color="auto"/>
        <w:right w:val="none" w:sz="0" w:space="0" w:color="auto"/>
      </w:divBdr>
    </w:div>
    <w:div w:id="1820491424">
      <w:bodyDiv w:val="1"/>
      <w:marLeft w:val="0"/>
      <w:marRight w:val="0"/>
      <w:marTop w:val="0"/>
      <w:marBottom w:val="0"/>
      <w:divBdr>
        <w:top w:val="none" w:sz="0" w:space="0" w:color="auto"/>
        <w:left w:val="none" w:sz="0" w:space="0" w:color="auto"/>
        <w:bottom w:val="none" w:sz="0" w:space="0" w:color="auto"/>
        <w:right w:val="none" w:sz="0" w:space="0" w:color="auto"/>
      </w:divBdr>
    </w:div>
    <w:div w:id="1820681999">
      <w:bodyDiv w:val="1"/>
      <w:marLeft w:val="0"/>
      <w:marRight w:val="0"/>
      <w:marTop w:val="0"/>
      <w:marBottom w:val="0"/>
      <w:divBdr>
        <w:top w:val="none" w:sz="0" w:space="0" w:color="auto"/>
        <w:left w:val="none" w:sz="0" w:space="0" w:color="auto"/>
        <w:bottom w:val="none" w:sz="0" w:space="0" w:color="auto"/>
        <w:right w:val="none" w:sz="0" w:space="0" w:color="auto"/>
      </w:divBdr>
    </w:div>
    <w:div w:id="1820999132">
      <w:bodyDiv w:val="1"/>
      <w:marLeft w:val="0"/>
      <w:marRight w:val="0"/>
      <w:marTop w:val="0"/>
      <w:marBottom w:val="0"/>
      <w:divBdr>
        <w:top w:val="none" w:sz="0" w:space="0" w:color="auto"/>
        <w:left w:val="none" w:sz="0" w:space="0" w:color="auto"/>
        <w:bottom w:val="none" w:sz="0" w:space="0" w:color="auto"/>
        <w:right w:val="none" w:sz="0" w:space="0" w:color="auto"/>
      </w:divBdr>
    </w:div>
    <w:div w:id="1821001819">
      <w:bodyDiv w:val="1"/>
      <w:marLeft w:val="0"/>
      <w:marRight w:val="0"/>
      <w:marTop w:val="0"/>
      <w:marBottom w:val="0"/>
      <w:divBdr>
        <w:top w:val="none" w:sz="0" w:space="0" w:color="auto"/>
        <w:left w:val="none" w:sz="0" w:space="0" w:color="auto"/>
        <w:bottom w:val="none" w:sz="0" w:space="0" w:color="auto"/>
        <w:right w:val="none" w:sz="0" w:space="0" w:color="auto"/>
      </w:divBdr>
    </w:div>
    <w:div w:id="1821071115">
      <w:bodyDiv w:val="1"/>
      <w:marLeft w:val="0"/>
      <w:marRight w:val="0"/>
      <w:marTop w:val="0"/>
      <w:marBottom w:val="0"/>
      <w:divBdr>
        <w:top w:val="none" w:sz="0" w:space="0" w:color="auto"/>
        <w:left w:val="none" w:sz="0" w:space="0" w:color="auto"/>
        <w:bottom w:val="none" w:sz="0" w:space="0" w:color="auto"/>
        <w:right w:val="none" w:sz="0" w:space="0" w:color="auto"/>
      </w:divBdr>
    </w:div>
    <w:div w:id="1821114486">
      <w:bodyDiv w:val="1"/>
      <w:marLeft w:val="0"/>
      <w:marRight w:val="0"/>
      <w:marTop w:val="0"/>
      <w:marBottom w:val="0"/>
      <w:divBdr>
        <w:top w:val="none" w:sz="0" w:space="0" w:color="auto"/>
        <w:left w:val="none" w:sz="0" w:space="0" w:color="auto"/>
        <w:bottom w:val="none" w:sz="0" w:space="0" w:color="auto"/>
        <w:right w:val="none" w:sz="0" w:space="0" w:color="auto"/>
      </w:divBdr>
    </w:div>
    <w:div w:id="1821801007">
      <w:bodyDiv w:val="1"/>
      <w:marLeft w:val="0"/>
      <w:marRight w:val="0"/>
      <w:marTop w:val="0"/>
      <w:marBottom w:val="0"/>
      <w:divBdr>
        <w:top w:val="none" w:sz="0" w:space="0" w:color="auto"/>
        <w:left w:val="none" w:sz="0" w:space="0" w:color="auto"/>
        <w:bottom w:val="none" w:sz="0" w:space="0" w:color="auto"/>
        <w:right w:val="none" w:sz="0" w:space="0" w:color="auto"/>
      </w:divBdr>
    </w:div>
    <w:div w:id="1822503353">
      <w:bodyDiv w:val="1"/>
      <w:marLeft w:val="0"/>
      <w:marRight w:val="0"/>
      <w:marTop w:val="0"/>
      <w:marBottom w:val="0"/>
      <w:divBdr>
        <w:top w:val="none" w:sz="0" w:space="0" w:color="auto"/>
        <w:left w:val="none" w:sz="0" w:space="0" w:color="auto"/>
        <w:bottom w:val="none" w:sz="0" w:space="0" w:color="auto"/>
        <w:right w:val="none" w:sz="0" w:space="0" w:color="auto"/>
      </w:divBdr>
    </w:div>
    <w:div w:id="1822575881">
      <w:bodyDiv w:val="1"/>
      <w:marLeft w:val="0"/>
      <w:marRight w:val="0"/>
      <w:marTop w:val="0"/>
      <w:marBottom w:val="0"/>
      <w:divBdr>
        <w:top w:val="none" w:sz="0" w:space="0" w:color="auto"/>
        <w:left w:val="none" w:sz="0" w:space="0" w:color="auto"/>
        <w:bottom w:val="none" w:sz="0" w:space="0" w:color="auto"/>
        <w:right w:val="none" w:sz="0" w:space="0" w:color="auto"/>
      </w:divBdr>
    </w:div>
    <w:div w:id="1822654282">
      <w:bodyDiv w:val="1"/>
      <w:marLeft w:val="0"/>
      <w:marRight w:val="0"/>
      <w:marTop w:val="0"/>
      <w:marBottom w:val="0"/>
      <w:divBdr>
        <w:top w:val="none" w:sz="0" w:space="0" w:color="auto"/>
        <w:left w:val="none" w:sz="0" w:space="0" w:color="auto"/>
        <w:bottom w:val="none" w:sz="0" w:space="0" w:color="auto"/>
        <w:right w:val="none" w:sz="0" w:space="0" w:color="auto"/>
      </w:divBdr>
    </w:div>
    <w:div w:id="1822846793">
      <w:bodyDiv w:val="1"/>
      <w:marLeft w:val="0"/>
      <w:marRight w:val="0"/>
      <w:marTop w:val="0"/>
      <w:marBottom w:val="0"/>
      <w:divBdr>
        <w:top w:val="none" w:sz="0" w:space="0" w:color="auto"/>
        <w:left w:val="none" w:sz="0" w:space="0" w:color="auto"/>
        <w:bottom w:val="none" w:sz="0" w:space="0" w:color="auto"/>
        <w:right w:val="none" w:sz="0" w:space="0" w:color="auto"/>
      </w:divBdr>
    </w:div>
    <w:div w:id="1822847996">
      <w:bodyDiv w:val="1"/>
      <w:marLeft w:val="0"/>
      <w:marRight w:val="0"/>
      <w:marTop w:val="0"/>
      <w:marBottom w:val="0"/>
      <w:divBdr>
        <w:top w:val="none" w:sz="0" w:space="0" w:color="auto"/>
        <w:left w:val="none" w:sz="0" w:space="0" w:color="auto"/>
        <w:bottom w:val="none" w:sz="0" w:space="0" w:color="auto"/>
        <w:right w:val="none" w:sz="0" w:space="0" w:color="auto"/>
      </w:divBdr>
    </w:div>
    <w:div w:id="1823157503">
      <w:bodyDiv w:val="1"/>
      <w:marLeft w:val="0"/>
      <w:marRight w:val="0"/>
      <w:marTop w:val="0"/>
      <w:marBottom w:val="0"/>
      <w:divBdr>
        <w:top w:val="none" w:sz="0" w:space="0" w:color="auto"/>
        <w:left w:val="none" w:sz="0" w:space="0" w:color="auto"/>
        <w:bottom w:val="none" w:sz="0" w:space="0" w:color="auto"/>
        <w:right w:val="none" w:sz="0" w:space="0" w:color="auto"/>
      </w:divBdr>
    </w:div>
    <w:div w:id="1823303427">
      <w:bodyDiv w:val="1"/>
      <w:marLeft w:val="0"/>
      <w:marRight w:val="0"/>
      <w:marTop w:val="0"/>
      <w:marBottom w:val="0"/>
      <w:divBdr>
        <w:top w:val="none" w:sz="0" w:space="0" w:color="auto"/>
        <w:left w:val="none" w:sz="0" w:space="0" w:color="auto"/>
        <w:bottom w:val="none" w:sz="0" w:space="0" w:color="auto"/>
        <w:right w:val="none" w:sz="0" w:space="0" w:color="auto"/>
      </w:divBdr>
    </w:div>
    <w:div w:id="1823815969">
      <w:bodyDiv w:val="1"/>
      <w:marLeft w:val="0"/>
      <w:marRight w:val="0"/>
      <w:marTop w:val="0"/>
      <w:marBottom w:val="0"/>
      <w:divBdr>
        <w:top w:val="none" w:sz="0" w:space="0" w:color="auto"/>
        <w:left w:val="none" w:sz="0" w:space="0" w:color="auto"/>
        <w:bottom w:val="none" w:sz="0" w:space="0" w:color="auto"/>
        <w:right w:val="none" w:sz="0" w:space="0" w:color="auto"/>
      </w:divBdr>
    </w:div>
    <w:div w:id="1823958358">
      <w:bodyDiv w:val="1"/>
      <w:marLeft w:val="0"/>
      <w:marRight w:val="0"/>
      <w:marTop w:val="0"/>
      <w:marBottom w:val="0"/>
      <w:divBdr>
        <w:top w:val="none" w:sz="0" w:space="0" w:color="auto"/>
        <w:left w:val="none" w:sz="0" w:space="0" w:color="auto"/>
        <w:bottom w:val="none" w:sz="0" w:space="0" w:color="auto"/>
        <w:right w:val="none" w:sz="0" w:space="0" w:color="auto"/>
      </w:divBdr>
    </w:div>
    <w:div w:id="1824276575">
      <w:bodyDiv w:val="1"/>
      <w:marLeft w:val="0"/>
      <w:marRight w:val="0"/>
      <w:marTop w:val="0"/>
      <w:marBottom w:val="0"/>
      <w:divBdr>
        <w:top w:val="none" w:sz="0" w:space="0" w:color="auto"/>
        <w:left w:val="none" w:sz="0" w:space="0" w:color="auto"/>
        <w:bottom w:val="none" w:sz="0" w:space="0" w:color="auto"/>
        <w:right w:val="none" w:sz="0" w:space="0" w:color="auto"/>
      </w:divBdr>
    </w:div>
    <w:div w:id="1824422269">
      <w:bodyDiv w:val="1"/>
      <w:marLeft w:val="0"/>
      <w:marRight w:val="0"/>
      <w:marTop w:val="0"/>
      <w:marBottom w:val="0"/>
      <w:divBdr>
        <w:top w:val="none" w:sz="0" w:space="0" w:color="auto"/>
        <w:left w:val="none" w:sz="0" w:space="0" w:color="auto"/>
        <w:bottom w:val="none" w:sz="0" w:space="0" w:color="auto"/>
        <w:right w:val="none" w:sz="0" w:space="0" w:color="auto"/>
      </w:divBdr>
    </w:div>
    <w:div w:id="1824422998">
      <w:bodyDiv w:val="1"/>
      <w:marLeft w:val="0"/>
      <w:marRight w:val="0"/>
      <w:marTop w:val="0"/>
      <w:marBottom w:val="0"/>
      <w:divBdr>
        <w:top w:val="none" w:sz="0" w:space="0" w:color="auto"/>
        <w:left w:val="none" w:sz="0" w:space="0" w:color="auto"/>
        <w:bottom w:val="none" w:sz="0" w:space="0" w:color="auto"/>
        <w:right w:val="none" w:sz="0" w:space="0" w:color="auto"/>
      </w:divBdr>
    </w:div>
    <w:div w:id="1824463009">
      <w:bodyDiv w:val="1"/>
      <w:marLeft w:val="0"/>
      <w:marRight w:val="0"/>
      <w:marTop w:val="0"/>
      <w:marBottom w:val="0"/>
      <w:divBdr>
        <w:top w:val="none" w:sz="0" w:space="0" w:color="auto"/>
        <w:left w:val="none" w:sz="0" w:space="0" w:color="auto"/>
        <w:bottom w:val="none" w:sz="0" w:space="0" w:color="auto"/>
        <w:right w:val="none" w:sz="0" w:space="0" w:color="auto"/>
      </w:divBdr>
    </w:div>
    <w:div w:id="1825194658">
      <w:bodyDiv w:val="1"/>
      <w:marLeft w:val="0"/>
      <w:marRight w:val="0"/>
      <w:marTop w:val="0"/>
      <w:marBottom w:val="0"/>
      <w:divBdr>
        <w:top w:val="none" w:sz="0" w:space="0" w:color="auto"/>
        <w:left w:val="none" w:sz="0" w:space="0" w:color="auto"/>
        <w:bottom w:val="none" w:sz="0" w:space="0" w:color="auto"/>
        <w:right w:val="none" w:sz="0" w:space="0" w:color="auto"/>
      </w:divBdr>
    </w:div>
    <w:div w:id="1825657141">
      <w:bodyDiv w:val="1"/>
      <w:marLeft w:val="0"/>
      <w:marRight w:val="0"/>
      <w:marTop w:val="0"/>
      <w:marBottom w:val="0"/>
      <w:divBdr>
        <w:top w:val="none" w:sz="0" w:space="0" w:color="auto"/>
        <w:left w:val="none" w:sz="0" w:space="0" w:color="auto"/>
        <w:bottom w:val="none" w:sz="0" w:space="0" w:color="auto"/>
        <w:right w:val="none" w:sz="0" w:space="0" w:color="auto"/>
      </w:divBdr>
    </w:div>
    <w:div w:id="1825852315">
      <w:bodyDiv w:val="1"/>
      <w:marLeft w:val="0"/>
      <w:marRight w:val="0"/>
      <w:marTop w:val="0"/>
      <w:marBottom w:val="0"/>
      <w:divBdr>
        <w:top w:val="none" w:sz="0" w:space="0" w:color="auto"/>
        <w:left w:val="none" w:sz="0" w:space="0" w:color="auto"/>
        <w:bottom w:val="none" w:sz="0" w:space="0" w:color="auto"/>
        <w:right w:val="none" w:sz="0" w:space="0" w:color="auto"/>
      </w:divBdr>
    </w:div>
    <w:div w:id="1825927051">
      <w:bodyDiv w:val="1"/>
      <w:marLeft w:val="0"/>
      <w:marRight w:val="0"/>
      <w:marTop w:val="0"/>
      <w:marBottom w:val="0"/>
      <w:divBdr>
        <w:top w:val="none" w:sz="0" w:space="0" w:color="auto"/>
        <w:left w:val="none" w:sz="0" w:space="0" w:color="auto"/>
        <w:bottom w:val="none" w:sz="0" w:space="0" w:color="auto"/>
        <w:right w:val="none" w:sz="0" w:space="0" w:color="auto"/>
      </w:divBdr>
    </w:div>
    <w:div w:id="1826162159">
      <w:bodyDiv w:val="1"/>
      <w:marLeft w:val="0"/>
      <w:marRight w:val="0"/>
      <w:marTop w:val="0"/>
      <w:marBottom w:val="0"/>
      <w:divBdr>
        <w:top w:val="none" w:sz="0" w:space="0" w:color="auto"/>
        <w:left w:val="none" w:sz="0" w:space="0" w:color="auto"/>
        <w:bottom w:val="none" w:sz="0" w:space="0" w:color="auto"/>
        <w:right w:val="none" w:sz="0" w:space="0" w:color="auto"/>
      </w:divBdr>
    </w:div>
    <w:div w:id="1826168674">
      <w:bodyDiv w:val="1"/>
      <w:marLeft w:val="0"/>
      <w:marRight w:val="0"/>
      <w:marTop w:val="0"/>
      <w:marBottom w:val="0"/>
      <w:divBdr>
        <w:top w:val="none" w:sz="0" w:space="0" w:color="auto"/>
        <w:left w:val="none" w:sz="0" w:space="0" w:color="auto"/>
        <w:bottom w:val="none" w:sz="0" w:space="0" w:color="auto"/>
        <w:right w:val="none" w:sz="0" w:space="0" w:color="auto"/>
      </w:divBdr>
    </w:div>
    <w:div w:id="1826506230">
      <w:bodyDiv w:val="1"/>
      <w:marLeft w:val="0"/>
      <w:marRight w:val="0"/>
      <w:marTop w:val="0"/>
      <w:marBottom w:val="0"/>
      <w:divBdr>
        <w:top w:val="none" w:sz="0" w:space="0" w:color="auto"/>
        <w:left w:val="none" w:sz="0" w:space="0" w:color="auto"/>
        <w:bottom w:val="none" w:sz="0" w:space="0" w:color="auto"/>
        <w:right w:val="none" w:sz="0" w:space="0" w:color="auto"/>
      </w:divBdr>
    </w:div>
    <w:div w:id="1826509744">
      <w:bodyDiv w:val="1"/>
      <w:marLeft w:val="0"/>
      <w:marRight w:val="0"/>
      <w:marTop w:val="0"/>
      <w:marBottom w:val="0"/>
      <w:divBdr>
        <w:top w:val="none" w:sz="0" w:space="0" w:color="auto"/>
        <w:left w:val="none" w:sz="0" w:space="0" w:color="auto"/>
        <w:bottom w:val="none" w:sz="0" w:space="0" w:color="auto"/>
        <w:right w:val="none" w:sz="0" w:space="0" w:color="auto"/>
      </w:divBdr>
    </w:div>
    <w:div w:id="1826818801">
      <w:bodyDiv w:val="1"/>
      <w:marLeft w:val="0"/>
      <w:marRight w:val="0"/>
      <w:marTop w:val="0"/>
      <w:marBottom w:val="0"/>
      <w:divBdr>
        <w:top w:val="none" w:sz="0" w:space="0" w:color="auto"/>
        <w:left w:val="none" w:sz="0" w:space="0" w:color="auto"/>
        <w:bottom w:val="none" w:sz="0" w:space="0" w:color="auto"/>
        <w:right w:val="none" w:sz="0" w:space="0" w:color="auto"/>
      </w:divBdr>
    </w:div>
    <w:div w:id="1826966368">
      <w:bodyDiv w:val="1"/>
      <w:marLeft w:val="0"/>
      <w:marRight w:val="0"/>
      <w:marTop w:val="0"/>
      <w:marBottom w:val="0"/>
      <w:divBdr>
        <w:top w:val="none" w:sz="0" w:space="0" w:color="auto"/>
        <w:left w:val="none" w:sz="0" w:space="0" w:color="auto"/>
        <w:bottom w:val="none" w:sz="0" w:space="0" w:color="auto"/>
        <w:right w:val="none" w:sz="0" w:space="0" w:color="auto"/>
      </w:divBdr>
    </w:div>
    <w:div w:id="1827431091">
      <w:bodyDiv w:val="1"/>
      <w:marLeft w:val="0"/>
      <w:marRight w:val="0"/>
      <w:marTop w:val="0"/>
      <w:marBottom w:val="0"/>
      <w:divBdr>
        <w:top w:val="none" w:sz="0" w:space="0" w:color="auto"/>
        <w:left w:val="none" w:sz="0" w:space="0" w:color="auto"/>
        <w:bottom w:val="none" w:sz="0" w:space="0" w:color="auto"/>
        <w:right w:val="none" w:sz="0" w:space="0" w:color="auto"/>
      </w:divBdr>
    </w:div>
    <w:div w:id="1827668589">
      <w:bodyDiv w:val="1"/>
      <w:marLeft w:val="0"/>
      <w:marRight w:val="0"/>
      <w:marTop w:val="0"/>
      <w:marBottom w:val="0"/>
      <w:divBdr>
        <w:top w:val="none" w:sz="0" w:space="0" w:color="auto"/>
        <w:left w:val="none" w:sz="0" w:space="0" w:color="auto"/>
        <w:bottom w:val="none" w:sz="0" w:space="0" w:color="auto"/>
        <w:right w:val="none" w:sz="0" w:space="0" w:color="auto"/>
      </w:divBdr>
    </w:div>
    <w:div w:id="1827822628">
      <w:bodyDiv w:val="1"/>
      <w:marLeft w:val="0"/>
      <w:marRight w:val="0"/>
      <w:marTop w:val="0"/>
      <w:marBottom w:val="0"/>
      <w:divBdr>
        <w:top w:val="none" w:sz="0" w:space="0" w:color="auto"/>
        <w:left w:val="none" w:sz="0" w:space="0" w:color="auto"/>
        <w:bottom w:val="none" w:sz="0" w:space="0" w:color="auto"/>
        <w:right w:val="none" w:sz="0" w:space="0" w:color="auto"/>
      </w:divBdr>
    </w:div>
    <w:div w:id="1827822742">
      <w:bodyDiv w:val="1"/>
      <w:marLeft w:val="0"/>
      <w:marRight w:val="0"/>
      <w:marTop w:val="0"/>
      <w:marBottom w:val="0"/>
      <w:divBdr>
        <w:top w:val="none" w:sz="0" w:space="0" w:color="auto"/>
        <w:left w:val="none" w:sz="0" w:space="0" w:color="auto"/>
        <w:bottom w:val="none" w:sz="0" w:space="0" w:color="auto"/>
        <w:right w:val="none" w:sz="0" w:space="0" w:color="auto"/>
      </w:divBdr>
    </w:div>
    <w:div w:id="1827938449">
      <w:bodyDiv w:val="1"/>
      <w:marLeft w:val="0"/>
      <w:marRight w:val="0"/>
      <w:marTop w:val="0"/>
      <w:marBottom w:val="0"/>
      <w:divBdr>
        <w:top w:val="none" w:sz="0" w:space="0" w:color="auto"/>
        <w:left w:val="none" w:sz="0" w:space="0" w:color="auto"/>
        <w:bottom w:val="none" w:sz="0" w:space="0" w:color="auto"/>
        <w:right w:val="none" w:sz="0" w:space="0" w:color="auto"/>
      </w:divBdr>
    </w:div>
    <w:div w:id="1828278530">
      <w:bodyDiv w:val="1"/>
      <w:marLeft w:val="0"/>
      <w:marRight w:val="0"/>
      <w:marTop w:val="0"/>
      <w:marBottom w:val="0"/>
      <w:divBdr>
        <w:top w:val="none" w:sz="0" w:space="0" w:color="auto"/>
        <w:left w:val="none" w:sz="0" w:space="0" w:color="auto"/>
        <w:bottom w:val="none" w:sz="0" w:space="0" w:color="auto"/>
        <w:right w:val="none" w:sz="0" w:space="0" w:color="auto"/>
      </w:divBdr>
    </w:div>
    <w:div w:id="1828285310">
      <w:bodyDiv w:val="1"/>
      <w:marLeft w:val="0"/>
      <w:marRight w:val="0"/>
      <w:marTop w:val="0"/>
      <w:marBottom w:val="0"/>
      <w:divBdr>
        <w:top w:val="none" w:sz="0" w:space="0" w:color="auto"/>
        <w:left w:val="none" w:sz="0" w:space="0" w:color="auto"/>
        <w:bottom w:val="none" w:sz="0" w:space="0" w:color="auto"/>
        <w:right w:val="none" w:sz="0" w:space="0" w:color="auto"/>
      </w:divBdr>
    </w:div>
    <w:div w:id="1828546983">
      <w:bodyDiv w:val="1"/>
      <w:marLeft w:val="0"/>
      <w:marRight w:val="0"/>
      <w:marTop w:val="0"/>
      <w:marBottom w:val="0"/>
      <w:divBdr>
        <w:top w:val="none" w:sz="0" w:space="0" w:color="auto"/>
        <w:left w:val="none" w:sz="0" w:space="0" w:color="auto"/>
        <w:bottom w:val="none" w:sz="0" w:space="0" w:color="auto"/>
        <w:right w:val="none" w:sz="0" w:space="0" w:color="auto"/>
      </w:divBdr>
    </w:div>
    <w:div w:id="1828547899">
      <w:bodyDiv w:val="1"/>
      <w:marLeft w:val="0"/>
      <w:marRight w:val="0"/>
      <w:marTop w:val="0"/>
      <w:marBottom w:val="0"/>
      <w:divBdr>
        <w:top w:val="none" w:sz="0" w:space="0" w:color="auto"/>
        <w:left w:val="none" w:sz="0" w:space="0" w:color="auto"/>
        <w:bottom w:val="none" w:sz="0" w:space="0" w:color="auto"/>
        <w:right w:val="none" w:sz="0" w:space="0" w:color="auto"/>
      </w:divBdr>
    </w:div>
    <w:div w:id="1828589335">
      <w:bodyDiv w:val="1"/>
      <w:marLeft w:val="0"/>
      <w:marRight w:val="0"/>
      <w:marTop w:val="0"/>
      <w:marBottom w:val="0"/>
      <w:divBdr>
        <w:top w:val="none" w:sz="0" w:space="0" w:color="auto"/>
        <w:left w:val="none" w:sz="0" w:space="0" w:color="auto"/>
        <w:bottom w:val="none" w:sz="0" w:space="0" w:color="auto"/>
        <w:right w:val="none" w:sz="0" w:space="0" w:color="auto"/>
      </w:divBdr>
    </w:div>
    <w:div w:id="1829053083">
      <w:bodyDiv w:val="1"/>
      <w:marLeft w:val="0"/>
      <w:marRight w:val="0"/>
      <w:marTop w:val="0"/>
      <w:marBottom w:val="0"/>
      <w:divBdr>
        <w:top w:val="none" w:sz="0" w:space="0" w:color="auto"/>
        <w:left w:val="none" w:sz="0" w:space="0" w:color="auto"/>
        <w:bottom w:val="none" w:sz="0" w:space="0" w:color="auto"/>
        <w:right w:val="none" w:sz="0" w:space="0" w:color="auto"/>
      </w:divBdr>
    </w:div>
    <w:div w:id="1829207847">
      <w:bodyDiv w:val="1"/>
      <w:marLeft w:val="0"/>
      <w:marRight w:val="0"/>
      <w:marTop w:val="0"/>
      <w:marBottom w:val="0"/>
      <w:divBdr>
        <w:top w:val="none" w:sz="0" w:space="0" w:color="auto"/>
        <w:left w:val="none" w:sz="0" w:space="0" w:color="auto"/>
        <w:bottom w:val="none" w:sz="0" w:space="0" w:color="auto"/>
        <w:right w:val="none" w:sz="0" w:space="0" w:color="auto"/>
      </w:divBdr>
    </w:div>
    <w:div w:id="1830052920">
      <w:bodyDiv w:val="1"/>
      <w:marLeft w:val="0"/>
      <w:marRight w:val="0"/>
      <w:marTop w:val="0"/>
      <w:marBottom w:val="0"/>
      <w:divBdr>
        <w:top w:val="none" w:sz="0" w:space="0" w:color="auto"/>
        <w:left w:val="none" w:sz="0" w:space="0" w:color="auto"/>
        <w:bottom w:val="none" w:sz="0" w:space="0" w:color="auto"/>
        <w:right w:val="none" w:sz="0" w:space="0" w:color="auto"/>
      </w:divBdr>
    </w:div>
    <w:div w:id="1830750665">
      <w:bodyDiv w:val="1"/>
      <w:marLeft w:val="0"/>
      <w:marRight w:val="0"/>
      <w:marTop w:val="0"/>
      <w:marBottom w:val="0"/>
      <w:divBdr>
        <w:top w:val="none" w:sz="0" w:space="0" w:color="auto"/>
        <w:left w:val="none" w:sz="0" w:space="0" w:color="auto"/>
        <w:bottom w:val="none" w:sz="0" w:space="0" w:color="auto"/>
        <w:right w:val="none" w:sz="0" w:space="0" w:color="auto"/>
      </w:divBdr>
    </w:div>
    <w:div w:id="1830751918">
      <w:bodyDiv w:val="1"/>
      <w:marLeft w:val="0"/>
      <w:marRight w:val="0"/>
      <w:marTop w:val="0"/>
      <w:marBottom w:val="0"/>
      <w:divBdr>
        <w:top w:val="none" w:sz="0" w:space="0" w:color="auto"/>
        <w:left w:val="none" w:sz="0" w:space="0" w:color="auto"/>
        <w:bottom w:val="none" w:sz="0" w:space="0" w:color="auto"/>
        <w:right w:val="none" w:sz="0" w:space="0" w:color="auto"/>
      </w:divBdr>
    </w:div>
    <w:div w:id="1830900089">
      <w:bodyDiv w:val="1"/>
      <w:marLeft w:val="0"/>
      <w:marRight w:val="0"/>
      <w:marTop w:val="0"/>
      <w:marBottom w:val="0"/>
      <w:divBdr>
        <w:top w:val="none" w:sz="0" w:space="0" w:color="auto"/>
        <w:left w:val="none" w:sz="0" w:space="0" w:color="auto"/>
        <w:bottom w:val="none" w:sz="0" w:space="0" w:color="auto"/>
        <w:right w:val="none" w:sz="0" w:space="0" w:color="auto"/>
      </w:divBdr>
    </w:div>
    <w:div w:id="1831292475">
      <w:bodyDiv w:val="1"/>
      <w:marLeft w:val="0"/>
      <w:marRight w:val="0"/>
      <w:marTop w:val="0"/>
      <w:marBottom w:val="0"/>
      <w:divBdr>
        <w:top w:val="none" w:sz="0" w:space="0" w:color="auto"/>
        <w:left w:val="none" w:sz="0" w:space="0" w:color="auto"/>
        <w:bottom w:val="none" w:sz="0" w:space="0" w:color="auto"/>
        <w:right w:val="none" w:sz="0" w:space="0" w:color="auto"/>
      </w:divBdr>
    </w:div>
    <w:div w:id="1831944183">
      <w:bodyDiv w:val="1"/>
      <w:marLeft w:val="0"/>
      <w:marRight w:val="0"/>
      <w:marTop w:val="0"/>
      <w:marBottom w:val="0"/>
      <w:divBdr>
        <w:top w:val="none" w:sz="0" w:space="0" w:color="auto"/>
        <w:left w:val="none" w:sz="0" w:space="0" w:color="auto"/>
        <w:bottom w:val="none" w:sz="0" w:space="0" w:color="auto"/>
        <w:right w:val="none" w:sz="0" w:space="0" w:color="auto"/>
      </w:divBdr>
    </w:div>
    <w:div w:id="1832133189">
      <w:bodyDiv w:val="1"/>
      <w:marLeft w:val="0"/>
      <w:marRight w:val="0"/>
      <w:marTop w:val="0"/>
      <w:marBottom w:val="0"/>
      <w:divBdr>
        <w:top w:val="none" w:sz="0" w:space="0" w:color="auto"/>
        <w:left w:val="none" w:sz="0" w:space="0" w:color="auto"/>
        <w:bottom w:val="none" w:sz="0" w:space="0" w:color="auto"/>
        <w:right w:val="none" w:sz="0" w:space="0" w:color="auto"/>
      </w:divBdr>
    </w:div>
    <w:div w:id="1833256407">
      <w:bodyDiv w:val="1"/>
      <w:marLeft w:val="0"/>
      <w:marRight w:val="0"/>
      <w:marTop w:val="0"/>
      <w:marBottom w:val="0"/>
      <w:divBdr>
        <w:top w:val="none" w:sz="0" w:space="0" w:color="auto"/>
        <w:left w:val="none" w:sz="0" w:space="0" w:color="auto"/>
        <w:bottom w:val="none" w:sz="0" w:space="0" w:color="auto"/>
        <w:right w:val="none" w:sz="0" w:space="0" w:color="auto"/>
      </w:divBdr>
    </w:div>
    <w:div w:id="1833566909">
      <w:bodyDiv w:val="1"/>
      <w:marLeft w:val="0"/>
      <w:marRight w:val="0"/>
      <w:marTop w:val="0"/>
      <w:marBottom w:val="0"/>
      <w:divBdr>
        <w:top w:val="none" w:sz="0" w:space="0" w:color="auto"/>
        <w:left w:val="none" w:sz="0" w:space="0" w:color="auto"/>
        <w:bottom w:val="none" w:sz="0" w:space="0" w:color="auto"/>
        <w:right w:val="none" w:sz="0" w:space="0" w:color="auto"/>
      </w:divBdr>
    </w:div>
    <w:div w:id="1833567945">
      <w:bodyDiv w:val="1"/>
      <w:marLeft w:val="0"/>
      <w:marRight w:val="0"/>
      <w:marTop w:val="0"/>
      <w:marBottom w:val="0"/>
      <w:divBdr>
        <w:top w:val="none" w:sz="0" w:space="0" w:color="auto"/>
        <w:left w:val="none" w:sz="0" w:space="0" w:color="auto"/>
        <w:bottom w:val="none" w:sz="0" w:space="0" w:color="auto"/>
        <w:right w:val="none" w:sz="0" w:space="0" w:color="auto"/>
      </w:divBdr>
    </w:div>
    <w:div w:id="1833643472">
      <w:bodyDiv w:val="1"/>
      <w:marLeft w:val="0"/>
      <w:marRight w:val="0"/>
      <w:marTop w:val="0"/>
      <w:marBottom w:val="0"/>
      <w:divBdr>
        <w:top w:val="none" w:sz="0" w:space="0" w:color="auto"/>
        <w:left w:val="none" w:sz="0" w:space="0" w:color="auto"/>
        <w:bottom w:val="none" w:sz="0" w:space="0" w:color="auto"/>
        <w:right w:val="none" w:sz="0" w:space="0" w:color="auto"/>
      </w:divBdr>
    </w:div>
    <w:div w:id="1833832362">
      <w:bodyDiv w:val="1"/>
      <w:marLeft w:val="0"/>
      <w:marRight w:val="0"/>
      <w:marTop w:val="0"/>
      <w:marBottom w:val="0"/>
      <w:divBdr>
        <w:top w:val="none" w:sz="0" w:space="0" w:color="auto"/>
        <w:left w:val="none" w:sz="0" w:space="0" w:color="auto"/>
        <w:bottom w:val="none" w:sz="0" w:space="0" w:color="auto"/>
        <w:right w:val="none" w:sz="0" w:space="0" w:color="auto"/>
      </w:divBdr>
    </w:div>
    <w:div w:id="1833906931">
      <w:bodyDiv w:val="1"/>
      <w:marLeft w:val="0"/>
      <w:marRight w:val="0"/>
      <w:marTop w:val="0"/>
      <w:marBottom w:val="0"/>
      <w:divBdr>
        <w:top w:val="none" w:sz="0" w:space="0" w:color="auto"/>
        <w:left w:val="none" w:sz="0" w:space="0" w:color="auto"/>
        <w:bottom w:val="none" w:sz="0" w:space="0" w:color="auto"/>
        <w:right w:val="none" w:sz="0" w:space="0" w:color="auto"/>
      </w:divBdr>
    </w:div>
    <w:div w:id="1834296367">
      <w:bodyDiv w:val="1"/>
      <w:marLeft w:val="0"/>
      <w:marRight w:val="0"/>
      <w:marTop w:val="0"/>
      <w:marBottom w:val="0"/>
      <w:divBdr>
        <w:top w:val="none" w:sz="0" w:space="0" w:color="auto"/>
        <w:left w:val="none" w:sz="0" w:space="0" w:color="auto"/>
        <w:bottom w:val="none" w:sz="0" w:space="0" w:color="auto"/>
        <w:right w:val="none" w:sz="0" w:space="0" w:color="auto"/>
      </w:divBdr>
    </w:div>
    <w:div w:id="1834489926">
      <w:bodyDiv w:val="1"/>
      <w:marLeft w:val="0"/>
      <w:marRight w:val="0"/>
      <w:marTop w:val="0"/>
      <w:marBottom w:val="0"/>
      <w:divBdr>
        <w:top w:val="none" w:sz="0" w:space="0" w:color="auto"/>
        <w:left w:val="none" w:sz="0" w:space="0" w:color="auto"/>
        <w:bottom w:val="none" w:sz="0" w:space="0" w:color="auto"/>
        <w:right w:val="none" w:sz="0" w:space="0" w:color="auto"/>
      </w:divBdr>
    </w:div>
    <w:div w:id="1834643630">
      <w:bodyDiv w:val="1"/>
      <w:marLeft w:val="0"/>
      <w:marRight w:val="0"/>
      <w:marTop w:val="0"/>
      <w:marBottom w:val="0"/>
      <w:divBdr>
        <w:top w:val="none" w:sz="0" w:space="0" w:color="auto"/>
        <w:left w:val="none" w:sz="0" w:space="0" w:color="auto"/>
        <w:bottom w:val="none" w:sz="0" w:space="0" w:color="auto"/>
        <w:right w:val="none" w:sz="0" w:space="0" w:color="auto"/>
      </w:divBdr>
    </w:div>
    <w:div w:id="1834643763">
      <w:bodyDiv w:val="1"/>
      <w:marLeft w:val="0"/>
      <w:marRight w:val="0"/>
      <w:marTop w:val="0"/>
      <w:marBottom w:val="0"/>
      <w:divBdr>
        <w:top w:val="none" w:sz="0" w:space="0" w:color="auto"/>
        <w:left w:val="none" w:sz="0" w:space="0" w:color="auto"/>
        <w:bottom w:val="none" w:sz="0" w:space="0" w:color="auto"/>
        <w:right w:val="none" w:sz="0" w:space="0" w:color="auto"/>
      </w:divBdr>
    </w:div>
    <w:div w:id="1835490019">
      <w:bodyDiv w:val="1"/>
      <w:marLeft w:val="0"/>
      <w:marRight w:val="0"/>
      <w:marTop w:val="0"/>
      <w:marBottom w:val="0"/>
      <w:divBdr>
        <w:top w:val="none" w:sz="0" w:space="0" w:color="auto"/>
        <w:left w:val="none" w:sz="0" w:space="0" w:color="auto"/>
        <w:bottom w:val="none" w:sz="0" w:space="0" w:color="auto"/>
        <w:right w:val="none" w:sz="0" w:space="0" w:color="auto"/>
      </w:divBdr>
    </w:div>
    <w:div w:id="1835950540">
      <w:bodyDiv w:val="1"/>
      <w:marLeft w:val="0"/>
      <w:marRight w:val="0"/>
      <w:marTop w:val="0"/>
      <w:marBottom w:val="0"/>
      <w:divBdr>
        <w:top w:val="none" w:sz="0" w:space="0" w:color="auto"/>
        <w:left w:val="none" w:sz="0" w:space="0" w:color="auto"/>
        <w:bottom w:val="none" w:sz="0" w:space="0" w:color="auto"/>
        <w:right w:val="none" w:sz="0" w:space="0" w:color="auto"/>
      </w:divBdr>
    </w:div>
    <w:div w:id="1836065300">
      <w:bodyDiv w:val="1"/>
      <w:marLeft w:val="0"/>
      <w:marRight w:val="0"/>
      <w:marTop w:val="0"/>
      <w:marBottom w:val="0"/>
      <w:divBdr>
        <w:top w:val="none" w:sz="0" w:space="0" w:color="auto"/>
        <w:left w:val="none" w:sz="0" w:space="0" w:color="auto"/>
        <w:bottom w:val="none" w:sz="0" w:space="0" w:color="auto"/>
        <w:right w:val="none" w:sz="0" w:space="0" w:color="auto"/>
      </w:divBdr>
    </w:div>
    <w:div w:id="1836068954">
      <w:bodyDiv w:val="1"/>
      <w:marLeft w:val="0"/>
      <w:marRight w:val="0"/>
      <w:marTop w:val="0"/>
      <w:marBottom w:val="0"/>
      <w:divBdr>
        <w:top w:val="none" w:sz="0" w:space="0" w:color="auto"/>
        <w:left w:val="none" w:sz="0" w:space="0" w:color="auto"/>
        <w:bottom w:val="none" w:sz="0" w:space="0" w:color="auto"/>
        <w:right w:val="none" w:sz="0" w:space="0" w:color="auto"/>
      </w:divBdr>
    </w:div>
    <w:div w:id="1836650675">
      <w:bodyDiv w:val="1"/>
      <w:marLeft w:val="0"/>
      <w:marRight w:val="0"/>
      <w:marTop w:val="0"/>
      <w:marBottom w:val="0"/>
      <w:divBdr>
        <w:top w:val="none" w:sz="0" w:space="0" w:color="auto"/>
        <w:left w:val="none" w:sz="0" w:space="0" w:color="auto"/>
        <w:bottom w:val="none" w:sz="0" w:space="0" w:color="auto"/>
        <w:right w:val="none" w:sz="0" w:space="0" w:color="auto"/>
      </w:divBdr>
    </w:div>
    <w:div w:id="1836651193">
      <w:bodyDiv w:val="1"/>
      <w:marLeft w:val="0"/>
      <w:marRight w:val="0"/>
      <w:marTop w:val="0"/>
      <w:marBottom w:val="0"/>
      <w:divBdr>
        <w:top w:val="none" w:sz="0" w:space="0" w:color="auto"/>
        <w:left w:val="none" w:sz="0" w:space="0" w:color="auto"/>
        <w:bottom w:val="none" w:sz="0" w:space="0" w:color="auto"/>
        <w:right w:val="none" w:sz="0" w:space="0" w:color="auto"/>
      </w:divBdr>
    </w:div>
    <w:div w:id="1836720709">
      <w:bodyDiv w:val="1"/>
      <w:marLeft w:val="0"/>
      <w:marRight w:val="0"/>
      <w:marTop w:val="0"/>
      <w:marBottom w:val="0"/>
      <w:divBdr>
        <w:top w:val="none" w:sz="0" w:space="0" w:color="auto"/>
        <w:left w:val="none" w:sz="0" w:space="0" w:color="auto"/>
        <w:bottom w:val="none" w:sz="0" w:space="0" w:color="auto"/>
        <w:right w:val="none" w:sz="0" w:space="0" w:color="auto"/>
      </w:divBdr>
    </w:div>
    <w:div w:id="1836991491">
      <w:bodyDiv w:val="1"/>
      <w:marLeft w:val="0"/>
      <w:marRight w:val="0"/>
      <w:marTop w:val="0"/>
      <w:marBottom w:val="0"/>
      <w:divBdr>
        <w:top w:val="none" w:sz="0" w:space="0" w:color="auto"/>
        <w:left w:val="none" w:sz="0" w:space="0" w:color="auto"/>
        <w:bottom w:val="none" w:sz="0" w:space="0" w:color="auto"/>
        <w:right w:val="none" w:sz="0" w:space="0" w:color="auto"/>
      </w:divBdr>
    </w:div>
    <w:div w:id="1836994601">
      <w:bodyDiv w:val="1"/>
      <w:marLeft w:val="0"/>
      <w:marRight w:val="0"/>
      <w:marTop w:val="0"/>
      <w:marBottom w:val="0"/>
      <w:divBdr>
        <w:top w:val="none" w:sz="0" w:space="0" w:color="auto"/>
        <w:left w:val="none" w:sz="0" w:space="0" w:color="auto"/>
        <w:bottom w:val="none" w:sz="0" w:space="0" w:color="auto"/>
        <w:right w:val="none" w:sz="0" w:space="0" w:color="auto"/>
      </w:divBdr>
    </w:div>
    <w:div w:id="1837257562">
      <w:bodyDiv w:val="1"/>
      <w:marLeft w:val="0"/>
      <w:marRight w:val="0"/>
      <w:marTop w:val="0"/>
      <w:marBottom w:val="0"/>
      <w:divBdr>
        <w:top w:val="none" w:sz="0" w:space="0" w:color="auto"/>
        <w:left w:val="none" w:sz="0" w:space="0" w:color="auto"/>
        <w:bottom w:val="none" w:sz="0" w:space="0" w:color="auto"/>
        <w:right w:val="none" w:sz="0" w:space="0" w:color="auto"/>
      </w:divBdr>
    </w:div>
    <w:div w:id="1837571023">
      <w:bodyDiv w:val="1"/>
      <w:marLeft w:val="0"/>
      <w:marRight w:val="0"/>
      <w:marTop w:val="0"/>
      <w:marBottom w:val="0"/>
      <w:divBdr>
        <w:top w:val="none" w:sz="0" w:space="0" w:color="auto"/>
        <w:left w:val="none" w:sz="0" w:space="0" w:color="auto"/>
        <w:bottom w:val="none" w:sz="0" w:space="0" w:color="auto"/>
        <w:right w:val="none" w:sz="0" w:space="0" w:color="auto"/>
      </w:divBdr>
    </w:div>
    <w:div w:id="1837963309">
      <w:bodyDiv w:val="1"/>
      <w:marLeft w:val="0"/>
      <w:marRight w:val="0"/>
      <w:marTop w:val="0"/>
      <w:marBottom w:val="0"/>
      <w:divBdr>
        <w:top w:val="none" w:sz="0" w:space="0" w:color="auto"/>
        <w:left w:val="none" w:sz="0" w:space="0" w:color="auto"/>
        <w:bottom w:val="none" w:sz="0" w:space="0" w:color="auto"/>
        <w:right w:val="none" w:sz="0" w:space="0" w:color="auto"/>
      </w:divBdr>
    </w:div>
    <w:div w:id="1838155073">
      <w:bodyDiv w:val="1"/>
      <w:marLeft w:val="0"/>
      <w:marRight w:val="0"/>
      <w:marTop w:val="0"/>
      <w:marBottom w:val="0"/>
      <w:divBdr>
        <w:top w:val="none" w:sz="0" w:space="0" w:color="auto"/>
        <w:left w:val="none" w:sz="0" w:space="0" w:color="auto"/>
        <w:bottom w:val="none" w:sz="0" w:space="0" w:color="auto"/>
        <w:right w:val="none" w:sz="0" w:space="0" w:color="auto"/>
      </w:divBdr>
    </w:div>
    <w:div w:id="1838229442">
      <w:bodyDiv w:val="1"/>
      <w:marLeft w:val="0"/>
      <w:marRight w:val="0"/>
      <w:marTop w:val="0"/>
      <w:marBottom w:val="0"/>
      <w:divBdr>
        <w:top w:val="none" w:sz="0" w:space="0" w:color="auto"/>
        <w:left w:val="none" w:sz="0" w:space="0" w:color="auto"/>
        <w:bottom w:val="none" w:sz="0" w:space="0" w:color="auto"/>
        <w:right w:val="none" w:sz="0" w:space="0" w:color="auto"/>
      </w:divBdr>
    </w:div>
    <w:div w:id="1838378471">
      <w:bodyDiv w:val="1"/>
      <w:marLeft w:val="0"/>
      <w:marRight w:val="0"/>
      <w:marTop w:val="0"/>
      <w:marBottom w:val="0"/>
      <w:divBdr>
        <w:top w:val="none" w:sz="0" w:space="0" w:color="auto"/>
        <w:left w:val="none" w:sz="0" w:space="0" w:color="auto"/>
        <w:bottom w:val="none" w:sz="0" w:space="0" w:color="auto"/>
        <w:right w:val="none" w:sz="0" w:space="0" w:color="auto"/>
      </w:divBdr>
    </w:div>
    <w:div w:id="1838421506">
      <w:bodyDiv w:val="1"/>
      <w:marLeft w:val="0"/>
      <w:marRight w:val="0"/>
      <w:marTop w:val="0"/>
      <w:marBottom w:val="0"/>
      <w:divBdr>
        <w:top w:val="none" w:sz="0" w:space="0" w:color="auto"/>
        <w:left w:val="none" w:sz="0" w:space="0" w:color="auto"/>
        <w:bottom w:val="none" w:sz="0" w:space="0" w:color="auto"/>
        <w:right w:val="none" w:sz="0" w:space="0" w:color="auto"/>
      </w:divBdr>
    </w:div>
    <w:div w:id="1838426329">
      <w:bodyDiv w:val="1"/>
      <w:marLeft w:val="0"/>
      <w:marRight w:val="0"/>
      <w:marTop w:val="0"/>
      <w:marBottom w:val="0"/>
      <w:divBdr>
        <w:top w:val="none" w:sz="0" w:space="0" w:color="auto"/>
        <w:left w:val="none" w:sz="0" w:space="0" w:color="auto"/>
        <w:bottom w:val="none" w:sz="0" w:space="0" w:color="auto"/>
        <w:right w:val="none" w:sz="0" w:space="0" w:color="auto"/>
      </w:divBdr>
    </w:div>
    <w:div w:id="1838644996">
      <w:bodyDiv w:val="1"/>
      <w:marLeft w:val="0"/>
      <w:marRight w:val="0"/>
      <w:marTop w:val="0"/>
      <w:marBottom w:val="0"/>
      <w:divBdr>
        <w:top w:val="none" w:sz="0" w:space="0" w:color="auto"/>
        <w:left w:val="none" w:sz="0" w:space="0" w:color="auto"/>
        <w:bottom w:val="none" w:sz="0" w:space="0" w:color="auto"/>
        <w:right w:val="none" w:sz="0" w:space="0" w:color="auto"/>
      </w:divBdr>
    </w:div>
    <w:div w:id="1838765760">
      <w:bodyDiv w:val="1"/>
      <w:marLeft w:val="0"/>
      <w:marRight w:val="0"/>
      <w:marTop w:val="0"/>
      <w:marBottom w:val="0"/>
      <w:divBdr>
        <w:top w:val="none" w:sz="0" w:space="0" w:color="auto"/>
        <w:left w:val="none" w:sz="0" w:space="0" w:color="auto"/>
        <w:bottom w:val="none" w:sz="0" w:space="0" w:color="auto"/>
        <w:right w:val="none" w:sz="0" w:space="0" w:color="auto"/>
      </w:divBdr>
    </w:div>
    <w:div w:id="1838841507">
      <w:bodyDiv w:val="1"/>
      <w:marLeft w:val="0"/>
      <w:marRight w:val="0"/>
      <w:marTop w:val="0"/>
      <w:marBottom w:val="0"/>
      <w:divBdr>
        <w:top w:val="none" w:sz="0" w:space="0" w:color="auto"/>
        <w:left w:val="none" w:sz="0" w:space="0" w:color="auto"/>
        <w:bottom w:val="none" w:sz="0" w:space="0" w:color="auto"/>
        <w:right w:val="none" w:sz="0" w:space="0" w:color="auto"/>
      </w:divBdr>
    </w:div>
    <w:div w:id="1838887312">
      <w:bodyDiv w:val="1"/>
      <w:marLeft w:val="0"/>
      <w:marRight w:val="0"/>
      <w:marTop w:val="0"/>
      <w:marBottom w:val="0"/>
      <w:divBdr>
        <w:top w:val="none" w:sz="0" w:space="0" w:color="auto"/>
        <w:left w:val="none" w:sz="0" w:space="0" w:color="auto"/>
        <w:bottom w:val="none" w:sz="0" w:space="0" w:color="auto"/>
        <w:right w:val="none" w:sz="0" w:space="0" w:color="auto"/>
      </w:divBdr>
    </w:div>
    <w:div w:id="1839299704">
      <w:bodyDiv w:val="1"/>
      <w:marLeft w:val="0"/>
      <w:marRight w:val="0"/>
      <w:marTop w:val="0"/>
      <w:marBottom w:val="0"/>
      <w:divBdr>
        <w:top w:val="none" w:sz="0" w:space="0" w:color="auto"/>
        <w:left w:val="none" w:sz="0" w:space="0" w:color="auto"/>
        <w:bottom w:val="none" w:sz="0" w:space="0" w:color="auto"/>
        <w:right w:val="none" w:sz="0" w:space="0" w:color="auto"/>
      </w:divBdr>
    </w:div>
    <w:div w:id="1839343852">
      <w:bodyDiv w:val="1"/>
      <w:marLeft w:val="0"/>
      <w:marRight w:val="0"/>
      <w:marTop w:val="0"/>
      <w:marBottom w:val="0"/>
      <w:divBdr>
        <w:top w:val="none" w:sz="0" w:space="0" w:color="auto"/>
        <w:left w:val="none" w:sz="0" w:space="0" w:color="auto"/>
        <w:bottom w:val="none" w:sz="0" w:space="0" w:color="auto"/>
        <w:right w:val="none" w:sz="0" w:space="0" w:color="auto"/>
      </w:divBdr>
    </w:div>
    <w:div w:id="1839609647">
      <w:bodyDiv w:val="1"/>
      <w:marLeft w:val="0"/>
      <w:marRight w:val="0"/>
      <w:marTop w:val="0"/>
      <w:marBottom w:val="0"/>
      <w:divBdr>
        <w:top w:val="none" w:sz="0" w:space="0" w:color="auto"/>
        <w:left w:val="none" w:sz="0" w:space="0" w:color="auto"/>
        <w:bottom w:val="none" w:sz="0" w:space="0" w:color="auto"/>
        <w:right w:val="none" w:sz="0" w:space="0" w:color="auto"/>
      </w:divBdr>
    </w:div>
    <w:div w:id="1840120226">
      <w:bodyDiv w:val="1"/>
      <w:marLeft w:val="0"/>
      <w:marRight w:val="0"/>
      <w:marTop w:val="0"/>
      <w:marBottom w:val="0"/>
      <w:divBdr>
        <w:top w:val="none" w:sz="0" w:space="0" w:color="auto"/>
        <w:left w:val="none" w:sz="0" w:space="0" w:color="auto"/>
        <w:bottom w:val="none" w:sz="0" w:space="0" w:color="auto"/>
        <w:right w:val="none" w:sz="0" w:space="0" w:color="auto"/>
      </w:divBdr>
    </w:div>
    <w:div w:id="1840123104">
      <w:bodyDiv w:val="1"/>
      <w:marLeft w:val="0"/>
      <w:marRight w:val="0"/>
      <w:marTop w:val="0"/>
      <w:marBottom w:val="0"/>
      <w:divBdr>
        <w:top w:val="none" w:sz="0" w:space="0" w:color="auto"/>
        <w:left w:val="none" w:sz="0" w:space="0" w:color="auto"/>
        <w:bottom w:val="none" w:sz="0" w:space="0" w:color="auto"/>
        <w:right w:val="none" w:sz="0" w:space="0" w:color="auto"/>
      </w:divBdr>
    </w:div>
    <w:div w:id="1840264890">
      <w:bodyDiv w:val="1"/>
      <w:marLeft w:val="0"/>
      <w:marRight w:val="0"/>
      <w:marTop w:val="0"/>
      <w:marBottom w:val="0"/>
      <w:divBdr>
        <w:top w:val="none" w:sz="0" w:space="0" w:color="auto"/>
        <w:left w:val="none" w:sz="0" w:space="0" w:color="auto"/>
        <w:bottom w:val="none" w:sz="0" w:space="0" w:color="auto"/>
        <w:right w:val="none" w:sz="0" w:space="0" w:color="auto"/>
      </w:divBdr>
    </w:div>
    <w:div w:id="1840270195">
      <w:bodyDiv w:val="1"/>
      <w:marLeft w:val="0"/>
      <w:marRight w:val="0"/>
      <w:marTop w:val="0"/>
      <w:marBottom w:val="0"/>
      <w:divBdr>
        <w:top w:val="none" w:sz="0" w:space="0" w:color="auto"/>
        <w:left w:val="none" w:sz="0" w:space="0" w:color="auto"/>
        <w:bottom w:val="none" w:sz="0" w:space="0" w:color="auto"/>
        <w:right w:val="none" w:sz="0" w:space="0" w:color="auto"/>
      </w:divBdr>
    </w:div>
    <w:div w:id="1840533717">
      <w:bodyDiv w:val="1"/>
      <w:marLeft w:val="0"/>
      <w:marRight w:val="0"/>
      <w:marTop w:val="0"/>
      <w:marBottom w:val="0"/>
      <w:divBdr>
        <w:top w:val="none" w:sz="0" w:space="0" w:color="auto"/>
        <w:left w:val="none" w:sz="0" w:space="0" w:color="auto"/>
        <w:bottom w:val="none" w:sz="0" w:space="0" w:color="auto"/>
        <w:right w:val="none" w:sz="0" w:space="0" w:color="auto"/>
      </w:divBdr>
    </w:div>
    <w:div w:id="1840535527">
      <w:bodyDiv w:val="1"/>
      <w:marLeft w:val="0"/>
      <w:marRight w:val="0"/>
      <w:marTop w:val="0"/>
      <w:marBottom w:val="0"/>
      <w:divBdr>
        <w:top w:val="none" w:sz="0" w:space="0" w:color="auto"/>
        <w:left w:val="none" w:sz="0" w:space="0" w:color="auto"/>
        <w:bottom w:val="none" w:sz="0" w:space="0" w:color="auto"/>
        <w:right w:val="none" w:sz="0" w:space="0" w:color="auto"/>
      </w:divBdr>
    </w:div>
    <w:div w:id="1840536572">
      <w:bodyDiv w:val="1"/>
      <w:marLeft w:val="0"/>
      <w:marRight w:val="0"/>
      <w:marTop w:val="0"/>
      <w:marBottom w:val="0"/>
      <w:divBdr>
        <w:top w:val="none" w:sz="0" w:space="0" w:color="auto"/>
        <w:left w:val="none" w:sz="0" w:space="0" w:color="auto"/>
        <w:bottom w:val="none" w:sz="0" w:space="0" w:color="auto"/>
        <w:right w:val="none" w:sz="0" w:space="0" w:color="auto"/>
      </w:divBdr>
    </w:div>
    <w:div w:id="1840802076">
      <w:bodyDiv w:val="1"/>
      <w:marLeft w:val="0"/>
      <w:marRight w:val="0"/>
      <w:marTop w:val="0"/>
      <w:marBottom w:val="0"/>
      <w:divBdr>
        <w:top w:val="none" w:sz="0" w:space="0" w:color="auto"/>
        <w:left w:val="none" w:sz="0" w:space="0" w:color="auto"/>
        <w:bottom w:val="none" w:sz="0" w:space="0" w:color="auto"/>
        <w:right w:val="none" w:sz="0" w:space="0" w:color="auto"/>
      </w:divBdr>
    </w:div>
    <w:div w:id="1841192909">
      <w:bodyDiv w:val="1"/>
      <w:marLeft w:val="0"/>
      <w:marRight w:val="0"/>
      <w:marTop w:val="0"/>
      <w:marBottom w:val="0"/>
      <w:divBdr>
        <w:top w:val="none" w:sz="0" w:space="0" w:color="auto"/>
        <w:left w:val="none" w:sz="0" w:space="0" w:color="auto"/>
        <w:bottom w:val="none" w:sz="0" w:space="0" w:color="auto"/>
        <w:right w:val="none" w:sz="0" w:space="0" w:color="auto"/>
      </w:divBdr>
    </w:div>
    <w:div w:id="1841197567">
      <w:bodyDiv w:val="1"/>
      <w:marLeft w:val="0"/>
      <w:marRight w:val="0"/>
      <w:marTop w:val="0"/>
      <w:marBottom w:val="0"/>
      <w:divBdr>
        <w:top w:val="none" w:sz="0" w:space="0" w:color="auto"/>
        <w:left w:val="none" w:sz="0" w:space="0" w:color="auto"/>
        <w:bottom w:val="none" w:sz="0" w:space="0" w:color="auto"/>
        <w:right w:val="none" w:sz="0" w:space="0" w:color="auto"/>
      </w:divBdr>
    </w:div>
    <w:div w:id="1841310026">
      <w:bodyDiv w:val="1"/>
      <w:marLeft w:val="0"/>
      <w:marRight w:val="0"/>
      <w:marTop w:val="0"/>
      <w:marBottom w:val="0"/>
      <w:divBdr>
        <w:top w:val="none" w:sz="0" w:space="0" w:color="auto"/>
        <w:left w:val="none" w:sz="0" w:space="0" w:color="auto"/>
        <w:bottom w:val="none" w:sz="0" w:space="0" w:color="auto"/>
        <w:right w:val="none" w:sz="0" w:space="0" w:color="auto"/>
      </w:divBdr>
    </w:div>
    <w:div w:id="1841310066">
      <w:bodyDiv w:val="1"/>
      <w:marLeft w:val="0"/>
      <w:marRight w:val="0"/>
      <w:marTop w:val="0"/>
      <w:marBottom w:val="0"/>
      <w:divBdr>
        <w:top w:val="none" w:sz="0" w:space="0" w:color="auto"/>
        <w:left w:val="none" w:sz="0" w:space="0" w:color="auto"/>
        <w:bottom w:val="none" w:sz="0" w:space="0" w:color="auto"/>
        <w:right w:val="none" w:sz="0" w:space="0" w:color="auto"/>
      </w:divBdr>
    </w:div>
    <w:div w:id="1841382980">
      <w:bodyDiv w:val="1"/>
      <w:marLeft w:val="0"/>
      <w:marRight w:val="0"/>
      <w:marTop w:val="0"/>
      <w:marBottom w:val="0"/>
      <w:divBdr>
        <w:top w:val="none" w:sz="0" w:space="0" w:color="auto"/>
        <w:left w:val="none" w:sz="0" w:space="0" w:color="auto"/>
        <w:bottom w:val="none" w:sz="0" w:space="0" w:color="auto"/>
        <w:right w:val="none" w:sz="0" w:space="0" w:color="auto"/>
      </w:divBdr>
    </w:div>
    <w:div w:id="1841581778">
      <w:bodyDiv w:val="1"/>
      <w:marLeft w:val="0"/>
      <w:marRight w:val="0"/>
      <w:marTop w:val="0"/>
      <w:marBottom w:val="0"/>
      <w:divBdr>
        <w:top w:val="none" w:sz="0" w:space="0" w:color="auto"/>
        <w:left w:val="none" w:sz="0" w:space="0" w:color="auto"/>
        <w:bottom w:val="none" w:sz="0" w:space="0" w:color="auto"/>
        <w:right w:val="none" w:sz="0" w:space="0" w:color="auto"/>
      </w:divBdr>
    </w:div>
    <w:div w:id="1841700823">
      <w:bodyDiv w:val="1"/>
      <w:marLeft w:val="0"/>
      <w:marRight w:val="0"/>
      <w:marTop w:val="0"/>
      <w:marBottom w:val="0"/>
      <w:divBdr>
        <w:top w:val="none" w:sz="0" w:space="0" w:color="auto"/>
        <w:left w:val="none" w:sz="0" w:space="0" w:color="auto"/>
        <w:bottom w:val="none" w:sz="0" w:space="0" w:color="auto"/>
        <w:right w:val="none" w:sz="0" w:space="0" w:color="auto"/>
      </w:divBdr>
    </w:div>
    <w:div w:id="1841774666">
      <w:bodyDiv w:val="1"/>
      <w:marLeft w:val="0"/>
      <w:marRight w:val="0"/>
      <w:marTop w:val="0"/>
      <w:marBottom w:val="0"/>
      <w:divBdr>
        <w:top w:val="none" w:sz="0" w:space="0" w:color="auto"/>
        <w:left w:val="none" w:sz="0" w:space="0" w:color="auto"/>
        <w:bottom w:val="none" w:sz="0" w:space="0" w:color="auto"/>
        <w:right w:val="none" w:sz="0" w:space="0" w:color="auto"/>
      </w:divBdr>
    </w:div>
    <w:div w:id="1842045649">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3155001">
      <w:bodyDiv w:val="1"/>
      <w:marLeft w:val="0"/>
      <w:marRight w:val="0"/>
      <w:marTop w:val="0"/>
      <w:marBottom w:val="0"/>
      <w:divBdr>
        <w:top w:val="none" w:sz="0" w:space="0" w:color="auto"/>
        <w:left w:val="none" w:sz="0" w:space="0" w:color="auto"/>
        <w:bottom w:val="none" w:sz="0" w:space="0" w:color="auto"/>
        <w:right w:val="none" w:sz="0" w:space="0" w:color="auto"/>
      </w:divBdr>
    </w:div>
    <w:div w:id="1843468801">
      <w:bodyDiv w:val="1"/>
      <w:marLeft w:val="0"/>
      <w:marRight w:val="0"/>
      <w:marTop w:val="0"/>
      <w:marBottom w:val="0"/>
      <w:divBdr>
        <w:top w:val="none" w:sz="0" w:space="0" w:color="auto"/>
        <w:left w:val="none" w:sz="0" w:space="0" w:color="auto"/>
        <w:bottom w:val="none" w:sz="0" w:space="0" w:color="auto"/>
        <w:right w:val="none" w:sz="0" w:space="0" w:color="auto"/>
      </w:divBdr>
    </w:div>
    <w:div w:id="1844395494">
      <w:bodyDiv w:val="1"/>
      <w:marLeft w:val="0"/>
      <w:marRight w:val="0"/>
      <w:marTop w:val="0"/>
      <w:marBottom w:val="0"/>
      <w:divBdr>
        <w:top w:val="none" w:sz="0" w:space="0" w:color="auto"/>
        <w:left w:val="none" w:sz="0" w:space="0" w:color="auto"/>
        <w:bottom w:val="none" w:sz="0" w:space="0" w:color="auto"/>
        <w:right w:val="none" w:sz="0" w:space="0" w:color="auto"/>
      </w:divBdr>
    </w:div>
    <w:div w:id="1844589866">
      <w:bodyDiv w:val="1"/>
      <w:marLeft w:val="0"/>
      <w:marRight w:val="0"/>
      <w:marTop w:val="0"/>
      <w:marBottom w:val="0"/>
      <w:divBdr>
        <w:top w:val="none" w:sz="0" w:space="0" w:color="auto"/>
        <w:left w:val="none" w:sz="0" w:space="0" w:color="auto"/>
        <w:bottom w:val="none" w:sz="0" w:space="0" w:color="auto"/>
        <w:right w:val="none" w:sz="0" w:space="0" w:color="auto"/>
      </w:divBdr>
    </w:div>
    <w:div w:id="1844665986">
      <w:bodyDiv w:val="1"/>
      <w:marLeft w:val="0"/>
      <w:marRight w:val="0"/>
      <w:marTop w:val="0"/>
      <w:marBottom w:val="0"/>
      <w:divBdr>
        <w:top w:val="none" w:sz="0" w:space="0" w:color="auto"/>
        <w:left w:val="none" w:sz="0" w:space="0" w:color="auto"/>
        <w:bottom w:val="none" w:sz="0" w:space="0" w:color="auto"/>
        <w:right w:val="none" w:sz="0" w:space="0" w:color="auto"/>
      </w:divBdr>
    </w:div>
    <w:div w:id="1844735142">
      <w:bodyDiv w:val="1"/>
      <w:marLeft w:val="0"/>
      <w:marRight w:val="0"/>
      <w:marTop w:val="0"/>
      <w:marBottom w:val="0"/>
      <w:divBdr>
        <w:top w:val="none" w:sz="0" w:space="0" w:color="auto"/>
        <w:left w:val="none" w:sz="0" w:space="0" w:color="auto"/>
        <w:bottom w:val="none" w:sz="0" w:space="0" w:color="auto"/>
        <w:right w:val="none" w:sz="0" w:space="0" w:color="auto"/>
      </w:divBdr>
    </w:div>
    <w:div w:id="1844978000">
      <w:bodyDiv w:val="1"/>
      <w:marLeft w:val="0"/>
      <w:marRight w:val="0"/>
      <w:marTop w:val="0"/>
      <w:marBottom w:val="0"/>
      <w:divBdr>
        <w:top w:val="none" w:sz="0" w:space="0" w:color="auto"/>
        <w:left w:val="none" w:sz="0" w:space="0" w:color="auto"/>
        <w:bottom w:val="none" w:sz="0" w:space="0" w:color="auto"/>
        <w:right w:val="none" w:sz="0" w:space="0" w:color="auto"/>
      </w:divBdr>
    </w:div>
    <w:div w:id="1845047928">
      <w:bodyDiv w:val="1"/>
      <w:marLeft w:val="0"/>
      <w:marRight w:val="0"/>
      <w:marTop w:val="0"/>
      <w:marBottom w:val="0"/>
      <w:divBdr>
        <w:top w:val="none" w:sz="0" w:space="0" w:color="auto"/>
        <w:left w:val="none" w:sz="0" w:space="0" w:color="auto"/>
        <w:bottom w:val="none" w:sz="0" w:space="0" w:color="auto"/>
        <w:right w:val="none" w:sz="0" w:space="0" w:color="auto"/>
      </w:divBdr>
    </w:div>
    <w:div w:id="1845053214">
      <w:bodyDiv w:val="1"/>
      <w:marLeft w:val="0"/>
      <w:marRight w:val="0"/>
      <w:marTop w:val="0"/>
      <w:marBottom w:val="0"/>
      <w:divBdr>
        <w:top w:val="none" w:sz="0" w:space="0" w:color="auto"/>
        <w:left w:val="none" w:sz="0" w:space="0" w:color="auto"/>
        <w:bottom w:val="none" w:sz="0" w:space="0" w:color="auto"/>
        <w:right w:val="none" w:sz="0" w:space="0" w:color="auto"/>
      </w:divBdr>
    </w:div>
    <w:div w:id="1845244557">
      <w:bodyDiv w:val="1"/>
      <w:marLeft w:val="0"/>
      <w:marRight w:val="0"/>
      <w:marTop w:val="0"/>
      <w:marBottom w:val="0"/>
      <w:divBdr>
        <w:top w:val="none" w:sz="0" w:space="0" w:color="auto"/>
        <w:left w:val="none" w:sz="0" w:space="0" w:color="auto"/>
        <w:bottom w:val="none" w:sz="0" w:space="0" w:color="auto"/>
        <w:right w:val="none" w:sz="0" w:space="0" w:color="auto"/>
      </w:divBdr>
    </w:div>
    <w:div w:id="1845513002">
      <w:bodyDiv w:val="1"/>
      <w:marLeft w:val="0"/>
      <w:marRight w:val="0"/>
      <w:marTop w:val="0"/>
      <w:marBottom w:val="0"/>
      <w:divBdr>
        <w:top w:val="none" w:sz="0" w:space="0" w:color="auto"/>
        <w:left w:val="none" w:sz="0" w:space="0" w:color="auto"/>
        <w:bottom w:val="none" w:sz="0" w:space="0" w:color="auto"/>
        <w:right w:val="none" w:sz="0" w:space="0" w:color="auto"/>
      </w:divBdr>
    </w:div>
    <w:div w:id="1845823321">
      <w:bodyDiv w:val="1"/>
      <w:marLeft w:val="0"/>
      <w:marRight w:val="0"/>
      <w:marTop w:val="0"/>
      <w:marBottom w:val="0"/>
      <w:divBdr>
        <w:top w:val="none" w:sz="0" w:space="0" w:color="auto"/>
        <w:left w:val="none" w:sz="0" w:space="0" w:color="auto"/>
        <w:bottom w:val="none" w:sz="0" w:space="0" w:color="auto"/>
        <w:right w:val="none" w:sz="0" w:space="0" w:color="auto"/>
      </w:divBdr>
    </w:div>
    <w:div w:id="1846624676">
      <w:bodyDiv w:val="1"/>
      <w:marLeft w:val="0"/>
      <w:marRight w:val="0"/>
      <w:marTop w:val="0"/>
      <w:marBottom w:val="0"/>
      <w:divBdr>
        <w:top w:val="none" w:sz="0" w:space="0" w:color="auto"/>
        <w:left w:val="none" w:sz="0" w:space="0" w:color="auto"/>
        <w:bottom w:val="none" w:sz="0" w:space="0" w:color="auto"/>
        <w:right w:val="none" w:sz="0" w:space="0" w:color="auto"/>
      </w:divBdr>
    </w:div>
    <w:div w:id="1846703162">
      <w:bodyDiv w:val="1"/>
      <w:marLeft w:val="0"/>
      <w:marRight w:val="0"/>
      <w:marTop w:val="0"/>
      <w:marBottom w:val="0"/>
      <w:divBdr>
        <w:top w:val="none" w:sz="0" w:space="0" w:color="auto"/>
        <w:left w:val="none" w:sz="0" w:space="0" w:color="auto"/>
        <w:bottom w:val="none" w:sz="0" w:space="0" w:color="auto"/>
        <w:right w:val="none" w:sz="0" w:space="0" w:color="auto"/>
      </w:divBdr>
    </w:div>
    <w:div w:id="1846826276">
      <w:bodyDiv w:val="1"/>
      <w:marLeft w:val="0"/>
      <w:marRight w:val="0"/>
      <w:marTop w:val="0"/>
      <w:marBottom w:val="0"/>
      <w:divBdr>
        <w:top w:val="none" w:sz="0" w:space="0" w:color="auto"/>
        <w:left w:val="none" w:sz="0" w:space="0" w:color="auto"/>
        <w:bottom w:val="none" w:sz="0" w:space="0" w:color="auto"/>
        <w:right w:val="none" w:sz="0" w:space="0" w:color="auto"/>
      </w:divBdr>
    </w:div>
    <w:div w:id="1846936964">
      <w:bodyDiv w:val="1"/>
      <w:marLeft w:val="0"/>
      <w:marRight w:val="0"/>
      <w:marTop w:val="0"/>
      <w:marBottom w:val="0"/>
      <w:divBdr>
        <w:top w:val="none" w:sz="0" w:space="0" w:color="auto"/>
        <w:left w:val="none" w:sz="0" w:space="0" w:color="auto"/>
        <w:bottom w:val="none" w:sz="0" w:space="0" w:color="auto"/>
        <w:right w:val="none" w:sz="0" w:space="0" w:color="auto"/>
      </w:divBdr>
    </w:div>
    <w:div w:id="1846939885">
      <w:bodyDiv w:val="1"/>
      <w:marLeft w:val="0"/>
      <w:marRight w:val="0"/>
      <w:marTop w:val="0"/>
      <w:marBottom w:val="0"/>
      <w:divBdr>
        <w:top w:val="none" w:sz="0" w:space="0" w:color="auto"/>
        <w:left w:val="none" w:sz="0" w:space="0" w:color="auto"/>
        <w:bottom w:val="none" w:sz="0" w:space="0" w:color="auto"/>
        <w:right w:val="none" w:sz="0" w:space="0" w:color="auto"/>
      </w:divBdr>
    </w:div>
    <w:div w:id="1847020208">
      <w:bodyDiv w:val="1"/>
      <w:marLeft w:val="0"/>
      <w:marRight w:val="0"/>
      <w:marTop w:val="0"/>
      <w:marBottom w:val="0"/>
      <w:divBdr>
        <w:top w:val="none" w:sz="0" w:space="0" w:color="auto"/>
        <w:left w:val="none" w:sz="0" w:space="0" w:color="auto"/>
        <w:bottom w:val="none" w:sz="0" w:space="0" w:color="auto"/>
        <w:right w:val="none" w:sz="0" w:space="0" w:color="auto"/>
      </w:divBdr>
    </w:div>
    <w:div w:id="1848056447">
      <w:bodyDiv w:val="1"/>
      <w:marLeft w:val="0"/>
      <w:marRight w:val="0"/>
      <w:marTop w:val="0"/>
      <w:marBottom w:val="0"/>
      <w:divBdr>
        <w:top w:val="none" w:sz="0" w:space="0" w:color="auto"/>
        <w:left w:val="none" w:sz="0" w:space="0" w:color="auto"/>
        <w:bottom w:val="none" w:sz="0" w:space="0" w:color="auto"/>
        <w:right w:val="none" w:sz="0" w:space="0" w:color="auto"/>
      </w:divBdr>
    </w:div>
    <w:div w:id="1848058178">
      <w:bodyDiv w:val="1"/>
      <w:marLeft w:val="0"/>
      <w:marRight w:val="0"/>
      <w:marTop w:val="0"/>
      <w:marBottom w:val="0"/>
      <w:divBdr>
        <w:top w:val="none" w:sz="0" w:space="0" w:color="auto"/>
        <w:left w:val="none" w:sz="0" w:space="0" w:color="auto"/>
        <w:bottom w:val="none" w:sz="0" w:space="0" w:color="auto"/>
        <w:right w:val="none" w:sz="0" w:space="0" w:color="auto"/>
      </w:divBdr>
    </w:div>
    <w:div w:id="1848058711">
      <w:bodyDiv w:val="1"/>
      <w:marLeft w:val="0"/>
      <w:marRight w:val="0"/>
      <w:marTop w:val="0"/>
      <w:marBottom w:val="0"/>
      <w:divBdr>
        <w:top w:val="none" w:sz="0" w:space="0" w:color="auto"/>
        <w:left w:val="none" w:sz="0" w:space="0" w:color="auto"/>
        <w:bottom w:val="none" w:sz="0" w:space="0" w:color="auto"/>
        <w:right w:val="none" w:sz="0" w:space="0" w:color="auto"/>
      </w:divBdr>
    </w:div>
    <w:div w:id="1848136065">
      <w:bodyDiv w:val="1"/>
      <w:marLeft w:val="0"/>
      <w:marRight w:val="0"/>
      <w:marTop w:val="0"/>
      <w:marBottom w:val="0"/>
      <w:divBdr>
        <w:top w:val="none" w:sz="0" w:space="0" w:color="auto"/>
        <w:left w:val="none" w:sz="0" w:space="0" w:color="auto"/>
        <w:bottom w:val="none" w:sz="0" w:space="0" w:color="auto"/>
        <w:right w:val="none" w:sz="0" w:space="0" w:color="auto"/>
      </w:divBdr>
    </w:div>
    <w:div w:id="1848203549">
      <w:bodyDiv w:val="1"/>
      <w:marLeft w:val="0"/>
      <w:marRight w:val="0"/>
      <w:marTop w:val="0"/>
      <w:marBottom w:val="0"/>
      <w:divBdr>
        <w:top w:val="none" w:sz="0" w:space="0" w:color="auto"/>
        <w:left w:val="none" w:sz="0" w:space="0" w:color="auto"/>
        <w:bottom w:val="none" w:sz="0" w:space="0" w:color="auto"/>
        <w:right w:val="none" w:sz="0" w:space="0" w:color="auto"/>
      </w:divBdr>
    </w:div>
    <w:div w:id="1848591182">
      <w:bodyDiv w:val="1"/>
      <w:marLeft w:val="0"/>
      <w:marRight w:val="0"/>
      <w:marTop w:val="0"/>
      <w:marBottom w:val="0"/>
      <w:divBdr>
        <w:top w:val="none" w:sz="0" w:space="0" w:color="auto"/>
        <w:left w:val="none" w:sz="0" w:space="0" w:color="auto"/>
        <w:bottom w:val="none" w:sz="0" w:space="0" w:color="auto"/>
        <w:right w:val="none" w:sz="0" w:space="0" w:color="auto"/>
      </w:divBdr>
    </w:div>
    <w:div w:id="1848666574">
      <w:bodyDiv w:val="1"/>
      <w:marLeft w:val="0"/>
      <w:marRight w:val="0"/>
      <w:marTop w:val="0"/>
      <w:marBottom w:val="0"/>
      <w:divBdr>
        <w:top w:val="none" w:sz="0" w:space="0" w:color="auto"/>
        <w:left w:val="none" w:sz="0" w:space="0" w:color="auto"/>
        <w:bottom w:val="none" w:sz="0" w:space="0" w:color="auto"/>
        <w:right w:val="none" w:sz="0" w:space="0" w:color="auto"/>
      </w:divBdr>
    </w:div>
    <w:div w:id="1849055832">
      <w:bodyDiv w:val="1"/>
      <w:marLeft w:val="0"/>
      <w:marRight w:val="0"/>
      <w:marTop w:val="0"/>
      <w:marBottom w:val="0"/>
      <w:divBdr>
        <w:top w:val="none" w:sz="0" w:space="0" w:color="auto"/>
        <w:left w:val="none" w:sz="0" w:space="0" w:color="auto"/>
        <w:bottom w:val="none" w:sz="0" w:space="0" w:color="auto"/>
        <w:right w:val="none" w:sz="0" w:space="0" w:color="auto"/>
      </w:divBdr>
    </w:div>
    <w:div w:id="1849130902">
      <w:bodyDiv w:val="1"/>
      <w:marLeft w:val="0"/>
      <w:marRight w:val="0"/>
      <w:marTop w:val="0"/>
      <w:marBottom w:val="0"/>
      <w:divBdr>
        <w:top w:val="none" w:sz="0" w:space="0" w:color="auto"/>
        <w:left w:val="none" w:sz="0" w:space="0" w:color="auto"/>
        <w:bottom w:val="none" w:sz="0" w:space="0" w:color="auto"/>
        <w:right w:val="none" w:sz="0" w:space="0" w:color="auto"/>
      </w:divBdr>
    </w:div>
    <w:div w:id="1849445591">
      <w:bodyDiv w:val="1"/>
      <w:marLeft w:val="0"/>
      <w:marRight w:val="0"/>
      <w:marTop w:val="0"/>
      <w:marBottom w:val="0"/>
      <w:divBdr>
        <w:top w:val="none" w:sz="0" w:space="0" w:color="auto"/>
        <w:left w:val="none" w:sz="0" w:space="0" w:color="auto"/>
        <w:bottom w:val="none" w:sz="0" w:space="0" w:color="auto"/>
        <w:right w:val="none" w:sz="0" w:space="0" w:color="auto"/>
      </w:divBdr>
    </w:div>
    <w:div w:id="1849445769">
      <w:bodyDiv w:val="1"/>
      <w:marLeft w:val="0"/>
      <w:marRight w:val="0"/>
      <w:marTop w:val="0"/>
      <w:marBottom w:val="0"/>
      <w:divBdr>
        <w:top w:val="none" w:sz="0" w:space="0" w:color="auto"/>
        <w:left w:val="none" w:sz="0" w:space="0" w:color="auto"/>
        <w:bottom w:val="none" w:sz="0" w:space="0" w:color="auto"/>
        <w:right w:val="none" w:sz="0" w:space="0" w:color="auto"/>
      </w:divBdr>
    </w:div>
    <w:div w:id="1849710224">
      <w:bodyDiv w:val="1"/>
      <w:marLeft w:val="0"/>
      <w:marRight w:val="0"/>
      <w:marTop w:val="0"/>
      <w:marBottom w:val="0"/>
      <w:divBdr>
        <w:top w:val="none" w:sz="0" w:space="0" w:color="auto"/>
        <w:left w:val="none" w:sz="0" w:space="0" w:color="auto"/>
        <w:bottom w:val="none" w:sz="0" w:space="0" w:color="auto"/>
        <w:right w:val="none" w:sz="0" w:space="0" w:color="auto"/>
      </w:divBdr>
    </w:div>
    <w:div w:id="1849782759">
      <w:bodyDiv w:val="1"/>
      <w:marLeft w:val="0"/>
      <w:marRight w:val="0"/>
      <w:marTop w:val="0"/>
      <w:marBottom w:val="0"/>
      <w:divBdr>
        <w:top w:val="none" w:sz="0" w:space="0" w:color="auto"/>
        <w:left w:val="none" w:sz="0" w:space="0" w:color="auto"/>
        <w:bottom w:val="none" w:sz="0" w:space="0" w:color="auto"/>
        <w:right w:val="none" w:sz="0" w:space="0" w:color="auto"/>
      </w:divBdr>
    </w:div>
    <w:div w:id="1849975915">
      <w:bodyDiv w:val="1"/>
      <w:marLeft w:val="0"/>
      <w:marRight w:val="0"/>
      <w:marTop w:val="0"/>
      <w:marBottom w:val="0"/>
      <w:divBdr>
        <w:top w:val="none" w:sz="0" w:space="0" w:color="auto"/>
        <w:left w:val="none" w:sz="0" w:space="0" w:color="auto"/>
        <w:bottom w:val="none" w:sz="0" w:space="0" w:color="auto"/>
        <w:right w:val="none" w:sz="0" w:space="0" w:color="auto"/>
      </w:divBdr>
    </w:div>
    <w:div w:id="1850561021">
      <w:bodyDiv w:val="1"/>
      <w:marLeft w:val="0"/>
      <w:marRight w:val="0"/>
      <w:marTop w:val="0"/>
      <w:marBottom w:val="0"/>
      <w:divBdr>
        <w:top w:val="none" w:sz="0" w:space="0" w:color="auto"/>
        <w:left w:val="none" w:sz="0" w:space="0" w:color="auto"/>
        <w:bottom w:val="none" w:sz="0" w:space="0" w:color="auto"/>
        <w:right w:val="none" w:sz="0" w:space="0" w:color="auto"/>
      </w:divBdr>
    </w:div>
    <w:div w:id="1850682603">
      <w:bodyDiv w:val="1"/>
      <w:marLeft w:val="0"/>
      <w:marRight w:val="0"/>
      <w:marTop w:val="0"/>
      <w:marBottom w:val="0"/>
      <w:divBdr>
        <w:top w:val="none" w:sz="0" w:space="0" w:color="auto"/>
        <w:left w:val="none" w:sz="0" w:space="0" w:color="auto"/>
        <w:bottom w:val="none" w:sz="0" w:space="0" w:color="auto"/>
        <w:right w:val="none" w:sz="0" w:space="0" w:color="auto"/>
      </w:divBdr>
    </w:div>
    <w:div w:id="1850753716">
      <w:bodyDiv w:val="1"/>
      <w:marLeft w:val="0"/>
      <w:marRight w:val="0"/>
      <w:marTop w:val="0"/>
      <w:marBottom w:val="0"/>
      <w:divBdr>
        <w:top w:val="none" w:sz="0" w:space="0" w:color="auto"/>
        <w:left w:val="none" w:sz="0" w:space="0" w:color="auto"/>
        <w:bottom w:val="none" w:sz="0" w:space="0" w:color="auto"/>
        <w:right w:val="none" w:sz="0" w:space="0" w:color="auto"/>
      </w:divBdr>
    </w:div>
    <w:div w:id="1850753935">
      <w:bodyDiv w:val="1"/>
      <w:marLeft w:val="0"/>
      <w:marRight w:val="0"/>
      <w:marTop w:val="0"/>
      <w:marBottom w:val="0"/>
      <w:divBdr>
        <w:top w:val="none" w:sz="0" w:space="0" w:color="auto"/>
        <w:left w:val="none" w:sz="0" w:space="0" w:color="auto"/>
        <w:bottom w:val="none" w:sz="0" w:space="0" w:color="auto"/>
        <w:right w:val="none" w:sz="0" w:space="0" w:color="auto"/>
      </w:divBdr>
    </w:div>
    <w:div w:id="1851064676">
      <w:bodyDiv w:val="1"/>
      <w:marLeft w:val="0"/>
      <w:marRight w:val="0"/>
      <w:marTop w:val="0"/>
      <w:marBottom w:val="0"/>
      <w:divBdr>
        <w:top w:val="none" w:sz="0" w:space="0" w:color="auto"/>
        <w:left w:val="none" w:sz="0" w:space="0" w:color="auto"/>
        <w:bottom w:val="none" w:sz="0" w:space="0" w:color="auto"/>
        <w:right w:val="none" w:sz="0" w:space="0" w:color="auto"/>
      </w:divBdr>
    </w:div>
    <w:div w:id="1851143250">
      <w:bodyDiv w:val="1"/>
      <w:marLeft w:val="0"/>
      <w:marRight w:val="0"/>
      <w:marTop w:val="0"/>
      <w:marBottom w:val="0"/>
      <w:divBdr>
        <w:top w:val="none" w:sz="0" w:space="0" w:color="auto"/>
        <w:left w:val="none" w:sz="0" w:space="0" w:color="auto"/>
        <w:bottom w:val="none" w:sz="0" w:space="0" w:color="auto"/>
        <w:right w:val="none" w:sz="0" w:space="0" w:color="auto"/>
      </w:divBdr>
    </w:div>
    <w:div w:id="1851330918">
      <w:bodyDiv w:val="1"/>
      <w:marLeft w:val="0"/>
      <w:marRight w:val="0"/>
      <w:marTop w:val="0"/>
      <w:marBottom w:val="0"/>
      <w:divBdr>
        <w:top w:val="none" w:sz="0" w:space="0" w:color="auto"/>
        <w:left w:val="none" w:sz="0" w:space="0" w:color="auto"/>
        <w:bottom w:val="none" w:sz="0" w:space="0" w:color="auto"/>
        <w:right w:val="none" w:sz="0" w:space="0" w:color="auto"/>
      </w:divBdr>
    </w:div>
    <w:div w:id="1851412589">
      <w:bodyDiv w:val="1"/>
      <w:marLeft w:val="0"/>
      <w:marRight w:val="0"/>
      <w:marTop w:val="0"/>
      <w:marBottom w:val="0"/>
      <w:divBdr>
        <w:top w:val="none" w:sz="0" w:space="0" w:color="auto"/>
        <w:left w:val="none" w:sz="0" w:space="0" w:color="auto"/>
        <w:bottom w:val="none" w:sz="0" w:space="0" w:color="auto"/>
        <w:right w:val="none" w:sz="0" w:space="0" w:color="auto"/>
      </w:divBdr>
    </w:div>
    <w:div w:id="1851479819">
      <w:bodyDiv w:val="1"/>
      <w:marLeft w:val="0"/>
      <w:marRight w:val="0"/>
      <w:marTop w:val="0"/>
      <w:marBottom w:val="0"/>
      <w:divBdr>
        <w:top w:val="none" w:sz="0" w:space="0" w:color="auto"/>
        <w:left w:val="none" w:sz="0" w:space="0" w:color="auto"/>
        <w:bottom w:val="none" w:sz="0" w:space="0" w:color="auto"/>
        <w:right w:val="none" w:sz="0" w:space="0" w:color="auto"/>
      </w:divBdr>
    </w:div>
    <w:div w:id="1851676222">
      <w:bodyDiv w:val="1"/>
      <w:marLeft w:val="0"/>
      <w:marRight w:val="0"/>
      <w:marTop w:val="0"/>
      <w:marBottom w:val="0"/>
      <w:divBdr>
        <w:top w:val="none" w:sz="0" w:space="0" w:color="auto"/>
        <w:left w:val="none" w:sz="0" w:space="0" w:color="auto"/>
        <w:bottom w:val="none" w:sz="0" w:space="0" w:color="auto"/>
        <w:right w:val="none" w:sz="0" w:space="0" w:color="auto"/>
      </w:divBdr>
    </w:div>
    <w:div w:id="1851750583">
      <w:bodyDiv w:val="1"/>
      <w:marLeft w:val="0"/>
      <w:marRight w:val="0"/>
      <w:marTop w:val="0"/>
      <w:marBottom w:val="0"/>
      <w:divBdr>
        <w:top w:val="none" w:sz="0" w:space="0" w:color="auto"/>
        <w:left w:val="none" w:sz="0" w:space="0" w:color="auto"/>
        <w:bottom w:val="none" w:sz="0" w:space="0" w:color="auto"/>
        <w:right w:val="none" w:sz="0" w:space="0" w:color="auto"/>
      </w:divBdr>
    </w:div>
    <w:div w:id="1851941320">
      <w:bodyDiv w:val="1"/>
      <w:marLeft w:val="0"/>
      <w:marRight w:val="0"/>
      <w:marTop w:val="0"/>
      <w:marBottom w:val="0"/>
      <w:divBdr>
        <w:top w:val="none" w:sz="0" w:space="0" w:color="auto"/>
        <w:left w:val="none" w:sz="0" w:space="0" w:color="auto"/>
        <w:bottom w:val="none" w:sz="0" w:space="0" w:color="auto"/>
        <w:right w:val="none" w:sz="0" w:space="0" w:color="auto"/>
      </w:divBdr>
    </w:div>
    <w:div w:id="1851943748">
      <w:bodyDiv w:val="1"/>
      <w:marLeft w:val="0"/>
      <w:marRight w:val="0"/>
      <w:marTop w:val="0"/>
      <w:marBottom w:val="0"/>
      <w:divBdr>
        <w:top w:val="none" w:sz="0" w:space="0" w:color="auto"/>
        <w:left w:val="none" w:sz="0" w:space="0" w:color="auto"/>
        <w:bottom w:val="none" w:sz="0" w:space="0" w:color="auto"/>
        <w:right w:val="none" w:sz="0" w:space="0" w:color="auto"/>
      </w:divBdr>
    </w:div>
    <w:div w:id="1853373155">
      <w:bodyDiv w:val="1"/>
      <w:marLeft w:val="0"/>
      <w:marRight w:val="0"/>
      <w:marTop w:val="0"/>
      <w:marBottom w:val="0"/>
      <w:divBdr>
        <w:top w:val="none" w:sz="0" w:space="0" w:color="auto"/>
        <w:left w:val="none" w:sz="0" w:space="0" w:color="auto"/>
        <w:bottom w:val="none" w:sz="0" w:space="0" w:color="auto"/>
        <w:right w:val="none" w:sz="0" w:space="0" w:color="auto"/>
      </w:divBdr>
    </w:div>
    <w:div w:id="1853447512">
      <w:bodyDiv w:val="1"/>
      <w:marLeft w:val="0"/>
      <w:marRight w:val="0"/>
      <w:marTop w:val="0"/>
      <w:marBottom w:val="0"/>
      <w:divBdr>
        <w:top w:val="none" w:sz="0" w:space="0" w:color="auto"/>
        <w:left w:val="none" w:sz="0" w:space="0" w:color="auto"/>
        <w:bottom w:val="none" w:sz="0" w:space="0" w:color="auto"/>
        <w:right w:val="none" w:sz="0" w:space="0" w:color="auto"/>
      </w:divBdr>
    </w:div>
    <w:div w:id="1853762266">
      <w:bodyDiv w:val="1"/>
      <w:marLeft w:val="0"/>
      <w:marRight w:val="0"/>
      <w:marTop w:val="0"/>
      <w:marBottom w:val="0"/>
      <w:divBdr>
        <w:top w:val="none" w:sz="0" w:space="0" w:color="auto"/>
        <w:left w:val="none" w:sz="0" w:space="0" w:color="auto"/>
        <w:bottom w:val="none" w:sz="0" w:space="0" w:color="auto"/>
        <w:right w:val="none" w:sz="0" w:space="0" w:color="auto"/>
      </w:divBdr>
    </w:div>
    <w:div w:id="1854028842">
      <w:bodyDiv w:val="1"/>
      <w:marLeft w:val="0"/>
      <w:marRight w:val="0"/>
      <w:marTop w:val="0"/>
      <w:marBottom w:val="0"/>
      <w:divBdr>
        <w:top w:val="none" w:sz="0" w:space="0" w:color="auto"/>
        <w:left w:val="none" w:sz="0" w:space="0" w:color="auto"/>
        <w:bottom w:val="none" w:sz="0" w:space="0" w:color="auto"/>
        <w:right w:val="none" w:sz="0" w:space="0" w:color="auto"/>
      </w:divBdr>
    </w:div>
    <w:div w:id="1854148511">
      <w:bodyDiv w:val="1"/>
      <w:marLeft w:val="0"/>
      <w:marRight w:val="0"/>
      <w:marTop w:val="0"/>
      <w:marBottom w:val="0"/>
      <w:divBdr>
        <w:top w:val="none" w:sz="0" w:space="0" w:color="auto"/>
        <w:left w:val="none" w:sz="0" w:space="0" w:color="auto"/>
        <w:bottom w:val="none" w:sz="0" w:space="0" w:color="auto"/>
        <w:right w:val="none" w:sz="0" w:space="0" w:color="auto"/>
      </w:divBdr>
    </w:div>
    <w:div w:id="1854220201">
      <w:bodyDiv w:val="1"/>
      <w:marLeft w:val="0"/>
      <w:marRight w:val="0"/>
      <w:marTop w:val="0"/>
      <w:marBottom w:val="0"/>
      <w:divBdr>
        <w:top w:val="none" w:sz="0" w:space="0" w:color="auto"/>
        <w:left w:val="none" w:sz="0" w:space="0" w:color="auto"/>
        <w:bottom w:val="none" w:sz="0" w:space="0" w:color="auto"/>
        <w:right w:val="none" w:sz="0" w:space="0" w:color="auto"/>
      </w:divBdr>
    </w:div>
    <w:div w:id="1854953088">
      <w:bodyDiv w:val="1"/>
      <w:marLeft w:val="0"/>
      <w:marRight w:val="0"/>
      <w:marTop w:val="0"/>
      <w:marBottom w:val="0"/>
      <w:divBdr>
        <w:top w:val="none" w:sz="0" w:space="0" w:color="auto"/>
        <w:left w:val="none" w:sz="0" w:space="0" w:color="auto"/>
        <w:bottom w:val="none" w:sz="0" w:space="0" w:color="auto"/>
        <w:right w:val="none" w:sz="0" w:space="0" w:color="auto"/>
      </w:divBdr>
    </w:div>
    <w:div w:id="1855069683">
      <w:bodyDiv w:val="1"/>
      <w:marLeft w:val="0"/>
      <w:marRight w:val="0"/>
      <w:marTop w:val="0"/>
      <w:marBottom w:val="0"/>
      <w:divBdr>
        <w:top w:val="none" w:sz="0" w:space="0" w:color="auto"/>
        <w:left w:val="none" w:sz="0" w:space="0" w:color="auto"/>
        <w:bottom w:val="none" w:sz="0" w:space="0" w:color="auto"/>
        <w:right w:val="none" w:sz="0" w:space="0" w:color="auto"/>
      </w:divBdr>
    </w:div>
    <w:div w:id="1855142711">
      <w:bodyDiv w:val="1"/>
      <w:marLeft w:val="0"/>
      <w:marRight w:val="0"/>
      <w:marTop w:val="0"/>
      <w:marBottom w:val="0"/>
      <w:divBdr>
        <w:top w:val="none" w:sz="0" w:space="0" w:color="auto"/>
        <w:left w:val="none" w:sz="0" w:space="0" w:color="auto"/>
        <w:bottom w:val="none" w:sz="0" w:space="0" w:color="auto"/>
        <w:right w:val="none" w:sz="0" w:space="0" w:color="auto"/>
      </w:divBdr>
    </w:div>
    <w:div w:id="1855218361">
      <w:bodyDiv w:val="1"/>
      <w:marLeft w:val="0"/>
      <w:marRight w:val="0"/>
      <w:marTop w:val="0"/>
      <w:marBottom w:val="0"/>
      <w:divBdr>
        <w:top w:val="none" w:sz="0" w:space="0" w:color="auto"/>
        <w:left w:val="none" w:sz="0" w:space="0" w:color="auto"/>
        <w:bottom w:val="none" w:sz="0" w:space="0" w:color="auto"/>
        <w:right w:val="none" w:sz="0" w:space="0" w:color="auto"/>
      </w:divBdr>
    </w:div>
    <w:div w:id="1855532559">
      <w:bodyDiv w:val="1"/>
      <w:marLeft w:val="0"/>
      <w:marRight w:val="0"/>
      <w:marTop w:val="0"/>
      <w:marBottom w:val="0"/>
      <w:divBdr>
        <w:top w:val="none" w:sz="0" w:space="0" w:color="auto"/>
        <w:left w:val="none" w:sz="0" w:space="0" w:color="auto"/>
        <w:bottom w:val="none" w:sz="0" w:space="0" w:color="auto"/>
        <w:right w:val="none" w:sz="0" w:space="0" w:color="auto"/>
      </w:divBdr>
    </w:div>
    <w:div w:id="1855801038">
      <w:bodyDiv w:val="1"/>
      <w:marLeft w:val="0"/>
      <w:marRight w:val="0"/>
      <w:marTop w:val="0"/>
      <w:marBottom w:val="0"/>
      <w:divBdr>
        <w:top w:val="none" w:sz="0" w:space="0" w:color="auto"/>
        <w:left w:val="none" w:sz="0" w:space="0" w:color="auto"/>
        <w:bottom w:val="none" w:sz="0" w:space="0" w:color="auto"/>
        <w:right w:val="none" w:sz="0" w:space="0" w:color="auto"/>
      </w:divBdr>
    </w:div>
    <w:div w:id="1855876771">
      <w:bodyDiv w:val="1"/>
      <w:marLeft w:val="0"/>
      <w:marRight w:val="0"/>
      <w:marTop w:val="0"/>
      <w:marBottom w:val="0"/>
      <w:divBdr>
        <w:top w:val="none" w:sz="0" w:space="0" w:color="auto"/>
        <w:left w:val="none" w:sz="0" w:space="0" w:color="auto"/>
        <w:bottom w:val="none" w:sz="0" w:space="0" w:color="auto"/>
        <w:right w:val="none" w:sz="0" w:space="0" w:color="auto"/>
      </w:divBdr>
    </w:div>
    <w:div w:id="1856113544">
      <w:bodyDiv w:val="1"/>
      <w:marLeft w:val="0"/>
      <w:marRight w:val="0"/>
      <w:marTop w:val="0"/>
      <w:marBottom w:val="0"/>
      <w:divBdr>
        <w:top w:val="none" w:sz="0" w:space="0" w:color="auto"/>
        <w:left w:val="none" w:sz="0" w:space="0" w:color="auto"/>
        <w:bottom w:val="none" w:sz="0" w:space="0" w:color="auto"/>
        <w:right w:val="none" w:sz="0" w:space="0" w:color="auto"/>
      </w:divBdr>
    </w:div>
    <w:div w:id="1856455234">
      <w:bodyDiv w:val="1"/>
      <w:marLeft w:val="0"/>
      <w:marRight w:val="0"/>
      <w:marTop w:val="0"/>
      <w:marBottom w:val="0"/>
      <w:divBdr>
        <w:top w:val="none" w:sz="0" w:space="0" w:color="auto"/>
        <w:left w:val="none" w:sz="0" w:space="0" w:color="auto"/>
        <w:bottom w:val="none" w:sz="0" w:space="0" w:color="auto"/>
        <w:right w:val="none" w:sz="0" w:space="0" w:color="auto"/>
      </w:divBdr>
    </w:div>
    <w:div w:id="1857310234">
      <w:bodyDiv w:val="1"/>
      <w:marLeft w:val="0"/>
      <w:marRight w:val="0"/>
      <w:marTop w:val="0"/>
      <w:marBottom w:val="0"/>
      <w:divBdr>
        <w:top w:val="none" w:sz="0" w:space="0" w:color="auto"/>
        <w:left w:val="none" w:sz="0" w:space="0" w:color="auto"/>
        <w:bottom w:val="none" w:sz="0" w:space="0" w:color="auto"/>
        <w:right w:val="none" w:sz="0" w:space="0" w:color="auto"/>
      </w:divBdr>
    </w:div>
    <w:div w:id="1857381604">
      <w:bodyDiv w:val="1"/>
      <w:marLeft w:val="0"/>
      <w:marRight w:val="0"/>
      <w:marTop w:val="0"/>
      <w:marBottom w:val="0"/>
      <w:divBdr>
        <w:top w:val="none" w:sz="0" w:space="0" w:color="auto"/>
        <w:left w:val="none" w:sz="0" w:space="0" w:color="auto"/>
        <w:bottom w:val="none" w:sz="0" w:space="0" w:color="auto"/>
        <w:right w:val="none" w:sz="0" w:space="0" w:color="auto"/>
      </w:divBdr>
    </w:div>
    <w:div w:id="1857495033">
      <w:bodyDiv w:val="1"/>
      <w:marLeft w:val="0"/>
      <w:marRight w:val="0"/>
      <w:marTop w:val="0"/>
      <w:marBottom w:val="0"/>
      <w:divBdr>
        <w:top w:val="none" w:sz="0" w:space="0" w:color="auto"/>
        <w:left w:val="none" w:sz="0" w:space="0" w:color="auto"/>
        <w:bottom w:val="none" w:sz="0" w:space="0" w:color="auto"/>
        <w:right w:val="none" w:sz="0" w:space="0" w:color="auto"/>
      </w:divBdr>
    </w:div>
    <w:div w:id="1857496404">
      <w:bodyDiv w:val="1"/>
      <w:marLeft w:val="0"/>
      <w:marRight w:val="0"/>
      <w:marTop w:val="0"/>
      <w:marBottom w:val="0"/>
      <w:divBdr>
        <w:top w:val="none" w:sz="0" w:space="0" w:color="auto"/>
        <w:left w:val="none" w:sz="0" w:space="0" w:color="auto"/>
        <w:bottom w:val="none" w:sz="0" w:space="0" w:color="auto"/>
        <w:right w:val="none" w:sz="0" w:space="0" w:color="auto"/>
      </w:divBdr>
    </w:div>
    <w:div w:id="1857691720">
      <w:bodyDiv w:val="1"/>
      <w:marLeft w:val="0"/>
      <w:marRight w:val="0"/>
      <w:marTop w:val="0"/>
      <w:marBottom w:val="0"/>
      <w:divBdr>
        <w:top w:val="none" w:sz="0" w:space="0" w:color="auto"/>
        <w:left w:val="none" w:sz="0" w:space="0" w:color="auto"/>
        <w:bottom w:val="none" w:sz="0" w:space="0" w:color="auto"/>
        <w:right w:val="none" w:sz="0" w:space="0" w:color="auto"/>
      </w:divBdr>
    </w:div>
    <w:div w:id="1857957007">
      <w:bodyDiv w:val="1"/>
      <w:marLeft w:val="0"/>
      <w:marRight w:val="0"/>
      <w:marTop w:val="0"/>
      <w:marBottom w:val="0"/>
      <w:divBdr>
        <w:top w:val="none" w:sz="0" w:space="0" w:color="auto"/>
        <w:left w:val="none" w:sz="0" w:space="0" w:color="auto"/>
        <w:bottom w:val="none" w:sz="0" w:space="0" w:color="auto"/>
        <w:right w:val="none" w:sz="0" w:space="0" w:color="auto"/>
      </w:divBdr>
    </w:div>
    <w:div w:id="1858081733">
      <w:bodyDiv w:val="1"/>
      <w:marLeft w:val="0"/>
      <w:marRight w:val="0"/>
      <w:marTop w:val="0"/>
      <w:marBottom w:val="0"/>
      <w:divBdr>
        <w:top w:val="none" w:sz="0" w:space="0" w:color="auto"/>
        <w:left w:val="none" w:sz="0" w:space="0" w:color="auto"/>
        <w:bottom w:val="none" w:sz="0" w:space="0" w:color="auto"/>
        <w:right w:val="none" w:sz="0" w:space="0" w:color="auto"/>
      </w:divBdr>
    </w:div>
    <w:div w:id="1858931931">
      <w:bodyDiv w:val="1"/>
      <w:marLeft w:val="0"/>
      <w:marRight w:val="0"/>
      <w:marTop w:val="0"/>
      <w:marBottom w:val="0"/>
      <w:divBdr>
        <w:top w:val="none" w:sz="0" w:space="0" w:color="auto"/>
        <w:left w:val="none" w:sz="0" w:space="0" w:color="auto"/>
        <w:bottom w:val="none" w:sz="0" w:space="0" w:color="auto"/>
        <w:right w:val="none" w:sz="0" w:space="0" w:color="auto"/>
      </w:divBdr>
    </w:div>
    <w:div w:id="1859201051">
      <w:bodyDiv w:val="1"/>
      <w:marLeft w:val="0"/>
      <w:marRight w:val="0"/>
      <w:marTop w:val="0"/>
      <w:marBottom w:val="0"/>
      <w:divBdr>
        <w:top w:val="none" w:sz="0" w:space="0" w:color="auto"/>
        <w:left w:val="none" w:sz="0" w:space="0" w:color="auto"/>
        <w:bottom w:val="none" w:sz="0" w:space="0" w:color="auto"/>
        <w:right w:val="none" w:sz="0" w:space="0" w:color="auto"/>
      </w:divBdr>
    </w:div>
    <w:div w:id="1859585859">
      <w:bodyDiv w:val="1"/>
      <w:marLeft w:val="0"/>
      <w:marRight w:val="0"/>
      <w:marTop w:val="0"/>
      <w:marBottom w:val="0"/>
      <w:divBdr>
        <w:top w:val="none" w:sz="0" w:space="0" w:color="auto"/>
        <w:left w:val="none" w:sz="0" w:space="0" w:color="auto"/>
        <w:bottom w:val="none" w:sz="0" w:space="0" w:color="auto"/>
        <w:right w:val="none" w:sz="0" w:space="0" w:color="auto"/>
      </w:divBdr>
    </w:div>
    <w:div w:id="1859657263">
      <w:bodyDiv w:val="1"/>
      <w:marLeft w:val="0"/>
      <w:marRight w:val="0"/>
      <w:marTop w:val="0"/>
      <w:marBottom w:val="0"/>
      <w:divBdr>
        <w:top w:val="none" w:sz="0" w:space="0" w:color="auto"/>
        <w:left w:val="none" w:sz="0" w:space="0" w:color="auto"/>
        <w:bottom w:val="none" w:sz="0" w:space="0" w:color="auto"/>
        <w:right w:val="none" w:sz="0" w:space="0" w:color="auto"/>
      </w:divBdr>
    </w:div>
    <w:div w:id="1859811799">
      <w:bodyDiv w:val="1"/>
      <w:marLeft w:val="0"/>
      <w:marRight w:val="0"/>
      <w:marTop w:val="0"/>
      <w:marBottom w:val="0"/>
      <w:divBdr>
        <w:top w:val="none" w:sz="0" w:space="0" w:color="auto"/>
        <w:left w:val="none" w:sz="0" w:space="0" w:color="auto"/>
        <w:bottom w:val="none" w:sz="0" w:space="0" w:color="auto"/>
        <w:right w:val="none" w:sz="0" w:space="0" w:color="auto"/>
      </w:divBdr>
    </w:div>
    <w:div w:id="1860006430">
      <w:bodyDiv w:val="1"/>
      <w:marLeft w:val="0"/>
      <w:marRight w:val="0"/>
      <w:marTop w:val="0"/>
      <w:marBottom w:val="0"/>
      <w:divBdr>
        <w:top w:val="none" w:sz="0" w:space="0" w:color="auto"/>
        <w:left w:val="none" w:sz="0" w:space="0" w:color="auto"/>
        <w:bottom w:val="none" w:sz="0" w:space="0" w:color="auto"/>
        <w:right w:val="none" w:sz="0" w:space="0" w:color="auto"/>
      </w:divBdr>
    </w:div>
    <w:div w:id="1860242919">
      <w:bodyDiv w:val="1"/>
      <w:marLeft w:val="0"/>
      <w:marRight w:val="0"/>
      <w:marTop w:val="0"/>
      <w:marBottom w:val="0"/>
      <w:divBdr>
        <w:top w:val="none" w:sz="0" w:space="0" w:color="auto"/>
        <w:left w:val="none" w:sz="0" w:space="0" w:color="auto"/>
        <w:bottom w:val="none" w:sz="0" w:space="0" w:color="auto"/>
        <w:right w:val="none" w:sz="0" w:space="0" w:color="auto"/>
      </w:divBdr>
    </w:div>
    <w:div w:id="1860502638">
      <w:bodyDiv w:val="1"/>
      <w:marLeft w:val="0"/>
      <w:marRight w:val="0"/>
      <w:marTop w:val="0"/>
      <w:marBottom w:val="0"/>
      <w:divBdr>
        <w:top w:val="none" w:sz="0" w:space="0" w:color="auto"/>
        <w:left w:val="none" w:sz="0" w:space="0" w:color="auto"/>
        <w:bottom w:val="none" w:sz="0" w:space="0" w:color="auto"/>
        <w:right w:val="none" w:sz="0" w:space="0" w:color="auto"/>
      </w:divBdr>
    </w:div>
    <w:div w:id="1860660840">
      <w:bodyDiv w:val="1"/>
      <w:marLeft w:val="0"/>
      <w:marRight w:val="0"/>
      <w:marTop w:val="0"/>
      <w:marBottom w:val="0"/>
      <w:divBdr>
        <w:top w:val="none" w:sz="0" w:space="0" w:color="auto"/>
        <w:left w:val="none" w:sz="0" w:space="0" w:color="auto"/>
        <w:bottom w:val="none" w:sz="0" w:space="0" w:color="auto"/>
        <w:right w:val="none" w:sz="0" w:space="0" w:color="auto"/>
      </w:divBdr>
    </w:div>
    <w:div w:id="1860772252">
      <w:bodyDiv w:val="1"/>
      <w:marLeft w:val="0"/>
      <w:marRight w:val="0"/>
      <w:marTop w:val="0"/>
      <w:marBottom w:val="0"/>
      <w:divBdr>
        <w:top w:val="none" w:sz="0" w:space="0" w:color="auto"/>
        <w:left w:val="none" w:sz="0" w:space="0" w:color="auto"/>
        <w:bottom w:val="none" w:sz="0" w:space="0" w:color="auto"/>
        <w:right w:val="none" w:sz="0" w:space="0" w:color="auto"/>
      </w:divBdr>
    </w:div>
    <w:div w:id="1861091703">
      <w:bodyDiv w:val="1"/>
      <w:marLeft w:val="0"/>
      <w:marRight w:val="0"/>
      <w:marTop w:val="0"/>
      <w:marBottom w:val="0"/>
      <w:divBdr>
        <w:top w:val="none" w:sz="0" w:space="0" w:color="auto"/>
        <w:left w:val="none" w:sz="0" w:space="0" w:color="auto"/>
        <w:bottom w:val="none" w:sz="0" w:space="0" w:color="auto"/>
        <w:right w:val="none" w:sz="0" w:space="0" w:color="auto"/>
      </w:divBdr>
    </w:div>
    <w:div w:id="1861123639">
      <w:bodyDiv w:val="1"/>
      <w:marLeft w:val="0"/>
      <w:marRight w:val="0"/>
      <w:marTop w:val="0"/>
      <w:marBottom w:val="0"/>
      <w:divBdr>
        <w:top w:val="none" w:sz="0" w:space="0" w:color="auto"/>
        <w:left w:val="none" w:sz="0" w:space="0" w:color="auto"/>
        <w:bottom w:val="none" w:sz="0" w:space="0" w:color="auto"/>
        <w:right w:val="none" w:sz="0" w:space="0" w:color="auto"/>
      </w:divBdr>
    </w:div>
    <w:div w:id="1861233892">
      <w:bodyDiv w:val="1"/>
      <w:marLeft w:val="0"/>
      <w:marRight w:val="0"/>
      <w:marTop w:val="0"/>
      <w:marBottom w:val="0"/>
      <w:divBdr>
        <w:top w:val="none" w:sz="0" w:space="0" w:color="auto"/>
        <w:left w:val="none" w:sz="0" w:space="0" w:color="auto"/>
        <w:bottom w:val="none" w:sz="0" w:space="0" w:color="auto"/>
        <w:right w:val="none" w:sz="0" w:space="0" w:color="auto"/>
      </w:divBdr>
    </w:div>
    <w:div w:id="1861313790">
      <w:bodyDiv w:val="1"/>
      <w:marLeft w:val="0"/>
      <w:marRight w:val="0"/>
      <w:marTop w:val="0"/>
      <w:marBottom w:val="0"/>
      <w:divBdr>
        <w:top w:val="none" w:sz="0" w:space="0" w:color="auto"/>
        <w:left w:val="none" w:sz="0" w:space="0" w:color="auto"/>
        <w:bottom w:val="none" w:sz="0" w:space="0" w:color="auto"/>
        <w:right w:val="none" w:sz="0" w:space="0" w:color="auto"/>
      </w:divBdr>
    </w:div>
    <w:div w:id="1861385526">
      <w:bodyDiv w:val="1"/>
      <w:marLeft w:val="0"/>
      <w:marRight w:val="0"/>
      <w:marTop w:val="0"/>
      <w:marBottom w:val="0"/>
      <w:divBdr>
        <w:top w:val="none" w:sz="0" w:space="0" w:color="auto"/>
        <w:left w:val="none" w:sz="0" w:space="0" w:color="auto"/>
        <w:bottom w:val="none" w:sz="0" w:space="0" w:color="auto"/>
        <w:right w:val="none" w:sz="0" w:space="0" w:color="auto"/>
      </w:divBdr>
    </w:div>
    <w:div w:id="1861427615">
      <w:bodyDiv w:val="1"/>
      <w:marLeft w:val="0"/>
      <w:marRight w:val="0"/>
      <w:marTop w:val="0"/>
      <w:marBottom w:val="0"/>
      <w:divBdr>
        <w:top w:val="none" w:sz="0" w:space="0" w:color="auto"/>
        <w:left w:val="none" w:sz="0" w:space="0" w:color="auto"/>
        <w:bottom w:val="none" w:sz="0" w:space="0" w:color="auto"/>
        <w:right w:val="none" w:sz="0" w:space="0" w:color="auto"/>
      </w:divBdr>
    </w:div>
    <w:div w:id="1861695092">
      <w:bodyDiv w:val="1"/>
      <w:marLeft w:val="0"/>
      <w:marRight w:val="0"/>
      <w:marTop w:val="0"/>
      <w:marBottom w:val="0"/>
      <w:divBdr>
        <w:top w:val="none" w:sz="0" w:space="0" w:color="auto"/>
        <w:left w:val="none" w:sz="0" w:space="0" w:color="auto"/>
        <w:bottom w:val="none" w:sz="0" w:space="0" w:color="auto"/>
        <w:right w:val="none" w:sz="0" w:space="0" w:color="auto"/>
      </w:divBdr>
    </w:div>
    <w:div w:id="1861696179">
      <w:bodyDiv w:val="1"/>
      <w:marLeft w:val="0"/>
      <w:marRight w:val="0"/>
      <w:marTop w:val="0"/>
      <w:marBottom w:val="0"/>
      <w:divBdr>
        <w:top w:val="none" w:sz="0" w:space="0" w:color="auto"/>
        <w:left w:val="none" w:sz="0" w:space="0" w:color="auto"/>
        <w:bottom w:val="none" w:sz="0" w:space="0" w:color="auto"/>
        <w:right w:val="none" w:sz="0" w:space="0" w:color="auto"/>
      </w:divBdr>
    </w:div>
    <w:div w:id="1862163284">
      <w:bodyDiv w:val="1"/>
      <w:marLeft w:val="0"/>
      <w:marRight w:val="0"/>
      <w:marTop w:val="0"/>
      <w:marBottom w:val="0"/>
      <w:divBdr>
        <w:top w:val="none" w:sz="0" w:space="0" w:color="auto"/>
        <w:left w:val="none" w:sz="0" w:space="0" w:color="auto"/>
        <w:bottom w:val="none" w:sz="0" w:space="0" w:color="auto"/>
        <w:right w:val="none" w:sz="0" w:space="0" w:color="auto"/>
      </w:divBdr>
    </w:div>
    <w:div w:id="1862238116">
      <w:bodyDiv w:val="1"/>
      <w:marLeft w:val="0"/>
      <w:marRight w:val="0"/>
      <w:marTop w:val="0"/>
      <w:marBottom w:val="0"/>
      <w:divBdr>
        <w:top w:val="none" w:sz="0" w:space="0" w:color="auto"/>
        <w:left w:val="none" w:sz="0" w:space="0" w:color="auto"/>
        <w:bottom w:val="none" w:sz="0" w:space="0" w:color="auto"/>
        <w:right w:val="none" w:sz="0" w:space="0" w:color="auto"/>
      </w:divBdr>
    </w:div>
    <w:div w:id="1862470894">
      <w:bodyDiv w:val="1"/>
      <w:marLeft w:val="0"/>
      <w:marRight w:val="0"/>
      <w:marTop w:val="0"/>
      <w:marBottom w:val="0"/>
      <w:divBdr>
        <w:top w:val="none" w:sz="0" w:space="0" w:color="auto"/>
        <w:left w:val="none" w:sz="0" w:space="0" w:color="auto"/>
        <w:bottom w:val="none" w:sz="0" w:space="0" w:color="auto"/>
        <w:right w:val="none" w:sz="0" w:space="0" w:color="auto"/>
      </w:divBdr>
    </w:div>
    <w:div w:id="1862620588">
      <w:bodyDiv w:val="1"/>
      <w:marLeft w:val="0"/>
      <w:marRight w:val="0"/>
      <w:marTop w:val="0"/>
      <w:marBottom w:val="0"/>
      <w:divBdr>
        <w:top w:val="none" w:sz="0" w:space="0" w:color="auto"/>
        <w:left w:val="none" w:sz="0" w:space="0" w:color="auto"/>
        <w:bottom w:val="none" w:sz="0" w:space="0" w:color="auto"/>
        <w:right w:val="none" w:sz="0" w:space="0" w:color="auto"/>
      </w:divBdr>
    </w:div>
    <w:div w:id="1862814083">
      <w:bodyDiv w:val="1"/>
      <w:marLeft w:val="0"/>
      <w:marRight w:val="0"/>
      <w:marTop w:val="0"/>
      <w:marBottom w:val="0"/>
      <w:divBdr>
        <w:top w:val="none" w:sz="0" w:space="0" w:color="auto"/>
        <w:left w:val="none" w:sz="0" w:space="0" w:color="auto"/>
        <w:bottom w:val="none" w:sz="0" w:space="0" w:color="auto"/>
        <w:right w:val="none" w:sz="0" w:space="0" w:color="auto"/>
      </w:divBdr>
    </w:div>
    <w:div w:id="1862934127">
      <w:bodyDiv w:val="1"/>
      <w:marLeft w:val="0"/>
      <w:marRight w:val="0"/>
      <w:marTop w:val="0"/>
      <w:marBottom w:val="0"/>
      <w:divBdr>
        <w:top w:val="none" w:sz="0" w:space="0" w:color="auto"/>
        <w:left w:val="none" w:sz="0" w:space="0" w:color="auto"/>
        <w:bottom w:val="none" w:sz="0" w:space="0" w:color="auto"/>
        <w:right w:val="none" w:sz="0" w:space="0" w:color="auto"/>
      </w:divBdr>
    </w:div>
    <w:div w:id="1863274446">
      <w:bodyDiv w:val="1"/>
      <w:marLeft w:val="0"/>
      <w:marRight w:val="0"/>
      <w:marTop w:val="0"/>
      <w:marBottom w:val="0"/>
      <w:divBdr>
        <w:top w:val="none" w:sz="0" w:space="0" w:color="auto"/>
        <w:left w:val="none" w:sz="0" w:space="0" w:color="auto"/>
        <w:bottom w:val="none" w:sz="0" w:space="0" w:color="auto"/>
        <w:right w:val="none" w:sz="0" w:space="0" w:color="auto"/>
      </w:divBdr>
    </w:div>
    <w:div w:id="1863394346">
      <w:bodyDiv w:val="1"/>
      <w:marLeft w:val="0"/>
      <w:marRight w:val="0"/>
      <w:marTop w:val="0"/>
      <w:marBottom w:val="0"/>
      <w:divBdr>
        <w:top w:val="none" w:sz="0" w:space="0" w:color="auto"/>
        <w:left w:val="none" w:sz="0" w:space="0" w:color="auto"/>
        <w:bottom w:val="none" w:sz="0" w:space="0" w:color="auto"/>
        <w:right w:val="none" w:sz="0" w:space="0" w:color="auto"/>
      </w:divBdr>
    </w:div>
    <w:div w:id="1863546967">
      <w:bodyDiv w:val="1"/>
      <w:marLeft w:val="0"/>
      <w:marRight w:val="0"/>
      <w:marTop w:val="0"/>
      <w:marBottom w:val="0"/>
      <w:divBdr>
        <w:top w:val="none" w:sz="0" w:space="0" w:color="auto"/>
        <w:left w:val="none" w:sz="0" w:space="0" w:color="auto"/>
        <w:bottom w:val="none" w:sz="0" w:space="0" w:color="auto"/>
        <w:right w:val="none" w:sz="0" w:space="0" w:color="auto"/>
      </w:divBdr>
    </w:div>
    <w:div w:id="1863743521">
      <w:bodyDiv w:val="1"/>
      <w:marLeft w:val="0"/>
      <w:marRight w:val="0"/>
      <w:marTop w:val="0"/>
      <w:marBottom w:val="0"/>
      <w:divBdr>
        <w:top w:val="none" w:sz="0" w:space="0" w:color="auto"/>
        <w:left w:val="none" w:sz="0" w:space="0" w:color="auto"/>
        <w:bottom w:val="none" w:sz="0" w:space="0" w:color="auto"/>
        <w:right w:val="none" w:sz="0" w:space="0" w:color="auto"/>
      </w:divBdr>
    </w:div>
    <w:div w:id="1864249898">
      <w:bodyDiv w:val="1"/>
      <w:marLeft w:val="0"/>
      <w:marRight w:val="0"/>
      <w:marTop w:val="0"/>
      <w:marBottom w:val="0"/>
      <w:divBdr>
        <w:top w:val="none" w:sz="0" w:space="0" w:color="auto"/>
        <w:left w:val="none" w:sz="0" w:space="0" w:color="auto"/>
        <w:bottom w:val="none" w:sz="0" w:space="0" w:color="auto"/>
        <w:right w:val="none" w:sz="0" w:space="0" w:color="auto"/>
      </w:divBdr>
    </w:div>
    <w:div w:id="1864250524">
      <w:bodyDiv w:val="1"/>
      <w:marLeft w:val="0"/>
      <w:marRight w:val="0"/>
      <w:marTop w:val="0"/>
      <w:marBottom w:val="0"/>
      <w:divBdr>
        <w:top w:val="none" w:sz="0" w:space="0" w:color="auto"/>
        <w:left w:val="none" w:sz="0" w:space="0" w:color="auto"/>
        <w:bottom w:val="none" w:sz="0" w:space="0" w:color="auto"/>
        <w:right w:val="none" w:sz="0" w:space="0" w:color="auto"/>
      </w:divBdr>
    </w:div>
    <w:div w:id="1864316810">
      <w:bodyDiv w:val="1"/>
      <w:marLeft w:val="0"/>
      <w:marRight w:val="0"/>
      <w:marTop w:val="0"/>
      <w:marBottom w:val="0"/>
      <w:divBdr>
        <w:top w:val="none" w:sz="0" w:space="0" w:color="auto"/>
        <w:left w:val="none" w:sz="0" w:space="0" w:color="auto"/>
        <w:bottom w:val="none" w:sz="0" w:space="0" w:color="auto"/>
        <w:right w:val="none" w:sz="0" w:space="0" w:color="auto"/>
      </w:divBdr>
    </w:div>
    <w:div w:id="1864322149">
      <w:bodyDiv w:val="1"/>
      <w:marLeft w:val="0"/>
      <w:marRight w:val="0"/>
      <w:marTop w:val="0"/>
      <w:marBottom w:val="0"/>
      <w:divBdr>
        <w:top w:val="none" w:sz="0" w:space="0" w:color="auto"/>
        <w:left w:val="none" w:sz="0" w:space="0" w:color="auto"/>
        <w:bottom w:val="none" w:sz="0" w:space="0" w:color="auto"/>
        <w:right w:val="none" w:sz="0" w:space="0" w:color="auto"/>
      </w:divBdr>
    </w:div>
    <w:div w:id="1864434412">
      <w:bodyDiv w:val="1"/>
      <w:marLeft w:val="0"/>
      <w:marRight w:val="0"/>
      <w:marTop w:val="0"/>
      <w:marBottom w:val="0"/>
      <w:divBdr>
        <w:top w:val="none" w:sz="0" w:space="0" w:color="auto"/>
        <w:left w:val="none" w:sz="0" w:space="0" w:color="auto"/>
        <w:bottom w:val="none" w:sz="0" w:space="0" w:color="auto"/>
        <w:right w:val="none" w:sz="0" w:space="0" w:color="auto"/>
      </w:divBdr>
    </w:div>
    <w:div w:id="1864904055">
      <w:bodyDiv w:val="1"/>
      <w:marLeft w:val="0"/>
      <w:marRight w:val="0"/>
      <w:marTop w:val="0"/>
      <w:marBottom w:val="0"/>
      <w:divBdr>
        <w:top w:val="none" w:sz="0" w:space="0" w:color="auto"/>
        <w:left w:val="none" w:sz="0" w:space="0" w:color="auto"/>
        <w:bottom w:val="none" w:sz="0" w:space="0" w:color="auto"/>
        <w:right w:val="none" w:sz="0" w:space="0" w:color="auto"/>
      </w:divBdr>
    </w:div>
    <w:div w:id="1865097775">
      <w:bodyDiv w:val="1"/>
      <w:marLeft w:val="0"/>
      <w:marRight w:val="0"/>
      <w:marTop w:val="0"/>
      <w:marBottom w:val="0"/>
      <w:divBdr>
        <w:top w:val="none" w:sz="0" w:space="0" w:color="auto"/>
        <w:left w:val="none" w:sz="0" w:space="0" w:color="auto"/>
        <w:bottom w:val="none" w:sz="0" w:space="0" w:color="auto"/>
        <w:right w:val="none" w:sz="0" w:space="0" w:color="auto"/>
      </w:divBdr>
    </w:div>
    <w:div w:id="1865552433">
      <w:bodyDiv w:val="1"/>
      <w:marLeft w:val="0"/>
      <w:marRight w:val="0"/>
      <w:marTop w:val="0"/>
      <w:marBottom w:val="0"/>
      <w:divBdr>
        <w:top w:val="none" w:sz="0" w:space="0" w:color="auto"/>
        <w:left w:val="none" w:sz="0" w:space="0" w:color="auto"/>
        <w:bottom w:val="none" w:sz="0" w:space="0" w:color="auto"/>
        <w:right w:val="none" w:sz="0" w:space="0" w:color="auto"/>
      </w:divBdr>
    </w:div>
    <w:div w:id="1865553419">
      <w:bodyDiv w:val="1"/>
      <w:marLeft w:val="0"/>
      <w:marRight w:val="0"/>
      <w:marTop w:val="0"/>
      <w:marBottom w:val="0"/>
      <w:divBdr>
        <w:top w:val="none" w:sz="0" w:space="0" w:color="auto"/>
        <w:left w:val="none" w:sz="0" w:space="0" w:color="auto"/>
        <w:bottom w:val="none" w:sz="0" w:space="0" w:color="auto"/>
        <w:right w:val="none" w:sz="0" w:space="0" w:color="auto"/>
      </w:divBdr>
    </w:div>
    <w:div w:id="1865822933">
      <w:bodyDiv w:val="1"/>
      <w:marLeft w:val="0"/>
      <w:marRight w:val="0"/>
      <w:marTop w:val="0"/>
      <w:marBottom w:val="0"/>
      <w:divBdr>
        <w:top w:val="none" w:sz="0" w:space="0" w:color="auto"/>
        <w:left w:val="none" w:sz="0" w:space="0" w:color="auto"/>
        <w:bottom w:val="none" w:sz="0" w:space="0" w:color="auto"/>
        <w:right w:val="none" w:sz="0" w:space="0" w:color="auto"/>
      </w:divBdr>
    </w:div>
    <w:div w:id="1865824871">
      <w:bodyDiv w:val="1"/>
      <w:marLeft w:val="0"/>
      <w:marRight w:val="0"/>
      <w:marTop w:val="0"/>
      <w:marBottom w:val="0"/>
      <w:divBdr>
        <w:top w:val="none" w:sz="0" w:space="0" w:color="auto"/>
        <w:left w:val="none" w:sz="0" w:space="0" w:color="auto"/>
        <w:bottom w:val="none" w:sz="0" w:space="0" w:color="auto"/>
        <w:right w:val="none" w:sz="0" w:space="0" w:color="auto"/>
      </w:divBdr>
    </w:div>
    <w:div w:id="1866287173">
      <w:bodyDiv w:val="1"/>
      <w:marLeft w:val="0"/>
      <w:marRight w:val="0"/>
      <w:marTop w:val="0"/>
      <w:marBottom w:val="0"/>
      <w:divBdr>
        <w:top w:val="none" w:sz="0" w:space="0" w:color="auto"/>
        <w:left w:val="none" w:sz="0" w:space="0" w:color="auto"/>
        <w:bottom w:val="none" w:sz="0" w:space="0" w:color="auto"/>
        <w:right w:val="none" w:sz="0" w:space="0" w:color="auto"/>
      </w:divBdr>
    </w:div>
    <w:div w:id="1866406295">
      <w:bodyDiv w:val="1"/>
      <w:marLeft w:val="0"/>
      <w:marRight w:val="0"/>
      <w:marTop w:val="0"/>
      <w:marBottom w:val="0"/>
      <w:divBdr>
        <w:top w:val="none" w:sz="0" w:space="0" w:color="auto"/>
        <w:left w:val="none" w:sz="0" w:space="0" w:color="auto"/>
        <w:bottom w:val="none" w:sz="0" w:space="0" w:color="auto"/>
        <w:right w:val="none" w:sz="0" w:space="0" w:color="auto"/>
      </w:divBdr>
    </w:div>
    <w:div w:id="1866556846">
      <w:bodyDiv w:val="1"/>
      <w:marLeft w:val="0"/>
      <w:marRight w:val="0"/>
      <w:marTop w:val="0"/>
      <w:marBottom w:val="0"/>
      <w:divBdr>
        <w:top w:val="none" w:sz="0" w:space="0" w:color="auto"/>
        <w:left w:val="none" w:sz="0" w:space="0" w:color="auto"/>
        <w:bottom w:val="none" w:sz="0" w:space="0" w:color="auto"/>
        <w:right w:val="none" w:sz="0" w:space="0" w:color="auto"/>
      </w:divBdr>
    </w:div>
    <w:div w:id="1866557314">
      <w:bodyDiv w:val="1"/>
      <w:marLeft w:val="0"/>
      <w:marRight w:val="0"/>
      <w:marTop w:val="0"/>
      <w:marBottom w:val="0"/>
      <w:divBdr>
        <w:top w:val="none" w:sz="0" w:space="0" w:color="auto"/>
        <w:left w:val="none" w:sz="0" w:space="0" w:color="auto"/>
        <w:bottom w:val="none" w:sz="0" w:space="0" w:color="auto"/>
        <w:right w:val="none" w:sz="0" w:space="0" w:color="auto"/>
      </w:divBdr>
    </w:div>
    <w:div w:id="1866748322">
      <w:bodyDiv w:val="1"/>
      <w:marLeft w:val="0"/>
      <w:marRight w:val="0"/>
      <w:marTop w:val="0"/>
      <w:marBottom w:val="0"/>
      <w:divBdr>
        <w:top w:val="none" w:sz="0" w:space="0" w:color="auto"/>
        <w:left w:val="none" w:sz="0" w:space="0" w:color="auto"/>
        <w:bottom w:val="none" w:sz="0" w:space="0" w:color="auto"/>
        <w:right w:val="none" w:sz="0" w:space="0" w:color="auto"/>
      </w:divBdr>
    </w:div>
    <w:div w:id="1867210153">
      <w:bodyDiv w:val="1"/>
      <w:marLeft w:val="0"/>
      <w:marRight w:val="0"/>
      <w:marTop w:val="0"/>
      <w:marBottom w:val="0"/>
      <w:divBdr>
        <w:top w:val="none" w:sz="0" w:space="0" w:color="auto"/>
        <w:left w:val="none" w:sz="0" w:space="0" w:color="auto"/>
        <w:bottom w:val="none" w:sz="0" w:space="0" w:color="auto"/>
        <w:right w:val="none" w:sz="0" w:space="0" w:color="auto"/>
      </w:divBdr>
    </w:div>
    <w:div w:id="1867214610">
      <w:bodyDiv w:val="1"/>
      <w:marLeft w:val="0"/>
      <w:marRight w:val="0"/>
      <w:marTop w:val="0"/>
      <w:marBottom w:val="0"/>
      <w:divBdr>
        <w:top w:val="none" w:sz="0" w:space="0" w:color="auto"/>
        <w:left w:val="none" w:sz="0" w:space="0" w:color="auto"/>
        <w:bottom w:val="none" w:sz="0" w:space="0" w:color="auto"/>
        <w:right w:val="none" w:sz="0" w:space="0" w:color="auto"/>
      </w:divBdr>
    </w:div>
    <w:div w:id="1867525904">
      <w:bodyDiv w:val="1"/>
      <w:marLeft w:val="0"/>
      <w:marRight w:val="0"/>
      <w:marTop w:val="0"/>
      <w:marBottom w:val="0"/>
      <w:divBdr>
        <w:top w:val="none" w:sz="0" w:space="0" w:color="auto"/>
        <w:left w:val="none" w:sz="0" w:space="0" w:color="auto"/>
        <w:bottom w:val="none" w:sz="0" w:space="0" w:color="auto"/>
        <w:right w:val="none" w:sz="0" w:space="0" w:color="auto"/>
      </w:divBdr>
    </w:div>
    <w:div w:id="1867599741">
      <w:bodyDiv w:val="1"/>
      <w:marLeft w:val="0"/>
      <w:marRight w:val="0"/>
      <w:marTop w:val="0"/>
      <w:marBottom w:val="0"/>
      <w:divBdr>
        <w:top w:val="none" w:sz="0" w:space="0" w:color="auto"/>
        <w:left w:val="none" w:sz="0" w:space="0" w:color="auto"/>
        <w:bottom w:val="none" w:sz="0" w:space="0" w:color="auto"/>
        <w:right w:val="none" w:sz="0" w:space="0" w:color="auto"/>
      </w:divBdr>
    </w:div>
    <w:div w:id="1867870242">
      <w:bodyDiv w:val="1"/>
      <w:marLeft w:val="0"/>
      <w:marRight w:val="0"/>
      <w:marTop w:val="0"/>
      <w:marBottom w:val="0"/>
      <w:divBdr>
        <w:top w:val="none" w:sz="0" w:space="0" w:color="auto"/>
        <w:left w:val="none" w:sz="0" w:space="0" w:color="auto"/>
        <w:bottom w:val="none" w:sz="0" w:space="0" w:color="auto"/>
        <w:right w:val="none" w:sz="0" w:space="0" w:color="auto"/>
      </w:divBdr>
    </w:div>
    <w:div w:id="1868248556">
      <w:bodyDiv w:val="1"/>
      <w:marLeft w:val="0"/>
      <w:marRight w:val="0"/>
      <w:marTop w:val="0"/>
      <w:marBottom w:val="0"/>
      <w:divBdr>
        <w:top w:val="none" w:sz="0" w:space="0" w:color="auto"/>
        <w:left w:val="none" w:sz="0" w:space="0" w:color="auto"/>
        <w:bottom w:val="none" w:sz="0" w:space="0" w:color="auto"/>
        <w:right w:val="none" w:sz="0" w:space="0" w:color="auto"/>
      </w:divBdr>
    </w:div>
    <w:div w:id="1868323095">
      <w:bodyDiv w:val="1"/>
      <w:marLeft w:val="0"/>
      <w:marRight w:val="0"/>
      <w:marTop w:val="0"/>
      <w:marBottom w:val="0"/>
      <w:divBdr>
        <w:top w:val="none" w:sz="0" w:space="0" w:color="auto"/>
        <w:left w:val="none" w:sz="0" w:space="0" w:color="auto"/>
        <w:bottom w:val="none" w:sz="0" w:space="0" w:color="auto"/>
        <w:right w:val="none" w:sz="0" w:space="0" w:color="auto"/>
      </w:divBdr>
    </w:div>
    <w:div w:id="1868564111">
      <w:bodyDiv w:val="1"/>
      <w:marLeft w:val="0"/>
      <w:marRight w:val="0"/>
      <w:marTop w:val="0"/>
      <w:marBottom w:val="0"/>
      <w:divBdr>
        <w:top w:val="none" w:sz="0" w:space="0" w:color="auto"/>
        <w:left w:val="none" w:sz="0" w:space="0" w:color="auto"/>
        <w:bottom w:val="none" w:sz="0" w:space="0" w:color="auto"/>
        <w:right w:val="none" w:sz="0" w:space="0" w:color="auto"/>
      </w:divBdr>
    </w:div>
    <w:div w:id="1868592683">
      <w:bodyDiv w:val="1"/>
      <w:marLeft w:val="0"/>
      <w:marRight w:val="0"/>
      <w:marTop w:val="0"/>
      <w:marBottom w:val="0"/>
      <w:divBdr>
        <w:top w:val="none" w:sz="0" w:space="0" w:color="auto"/>
        <w:left w:val="none" w:sz="0" w:space="0" w:color="auto"/>
        <w:bottom w:val="none" w:sz="0" w:space="0" w:color="auto"/>
        <w:right w:val="none" w:sz="0" w:space="0" w:color="auto"/>
      </w:divBdr>
    </w:div>
    <w:div w:id="1868903810">
      <w:bodyDiv w:val="1"/>
      <w:marLeft w:val="0"/>
      <w:marRight w:val="0"/>
      <w:marTop w:val="0"/>
      <w:marBottom w:val="0"/>
      <w:divBdr>
        <w:top w:val="none" w:sz="0" w:space="0" w:color="auto"/>
        <w:left w:val="none" w:sz="0" w:space="0" w:color="auto"/>
        <w:bottom w:val="none" w:sz="0" w:space="0" w:color="auto"/>
        <w:right w:val="none" w:sz="0" w:space="0" w:color="auto"/>
      </w:divBdr>
    </w:div>
    <w:div w:id="1869096279">
      <w:bodyDiv w:val="1"/>
      <w:marLeft w:val="0"/>
      <w:marRight w:val="0"/>
      <w:marTop w:val="0"/>
      <w:marBottom w:val="0"/>
      <w:divBdr>
        <w:top w:val="none" w:sz="0" w:space="0" w:color="auto"/>
        <w:left w:val="none" w:sz="0" w:space="0" w:color="auto"/>
        <w:bottom w:val="none" w:sz="0" w:space="0" w:color="auto"/>
        <w:right w:val="none" w:sz="0" w:space="0" w:color="auto"/>
      </w:divBdr>
    </w:div>
    <w:div w:id="1869249906">
      <w:bodyDiv w:val="1"/>
      <w:marLeft w:val="0"/>
      <w:marRight w:val="0"/>
      <w:marTop w:val="0"/>
      <w:marBottom w:val="0"/>
      <w:divBdr>
        <w:top w:val="none" w:sz="0" w:space="0" w:color="auto"/>
        <w:left w:val="none" w:sz="0" w:space="0" w:color="auto"/>
        <w:bottom w:val="none" w:sz="0" w:space="0" w:color="auto"/>
        <w:right w:val="none" w:sz="0" w:space="0" w:color="auto"/>
      </w:divBdr>
    </w:div>
    <w:div w:id="1869250103">
      <w:bodyDiv w:val="1"/>
      <w:marLeft w:val="0"/>
      <w:marRight w:val="0"/>
      <w:marTop w:val="0"/>
      <w:marBottom w:val="0"/>
      <w:divBdr>
        <w:top w:val="none" w:sz="0" w:space="0" w:color="auto"/>
        <w:left w:val="none" w:sz="0" w:space="0" w:color="auto"/>
        <w:bottom w:val="none" w:sz="0" w:space="0" w:color="auto"/>
        <w:right w:val="none" w:sz="0" w:space="0" w:color="auto"/>
      </w:divBdr>
    </w:div>
    <w:div w:id="1869369785">
      <w:bodyDiv w:val="1"/>
      <w:marLeft w:val="0"/>
      <w:marRight w:val="0"/>
      <w:marTop w:val="0"/>
      <w:marBottom w:val="0"/>
      <w:divBdr>
        <w:top w:val="none" w:sz="0" w:space="0" w:color="auto"/>
        <w:left w:val="none" w:sz="0" w:space="0" w:color="auto"/>
        <w:bottom w:val="none" w:sz="0" w:space="0" w:color="auto"/>
        <w:right w:val="none" w:sz="0" w:space="0" w:color="auto"/>
      </w:divBdr>
    </w:div>
    <w:div w:id="1869684108">
      <w:bodyDiv w:val="1"/>
      <w:marLeft w:val="0"/>
      <w:marRight w:val="0"/>
      <w:marTop w:val="0"/>
      <w:marBottom w:val="0"/>
      <w:divBdr>
        <w:top w:val="none" w:sz="0" w:space="0" w:color="auto"/>
        <w:left w:val="none" w:sz="0" w:space="0" w:color="auto"/>
        <w:bottom w:val="none" w:sz="0" w:space="0" w:color="auto"/>
        <w:right w:val="none" w:sz="0" w:space="0" w:color="auto"/>
      </w:divBdr>
    </w:div>
    <w:div w:id="1869833284">
      <w:bodyDiv w:val="1"/>
      <w:marLeft w:val="0"/>
      <w:marRight w:val="0"/>
      <w:marTop w:val="0"/>
      <w:marBottom w:val="0"/>
      <w:divBdr>
        <w:top w:val="none" w:sz="0" w:space="0" w:color="auto"/>
        <w:left w:val="none" w:sz="0" w:space="0" w:color="auto"/>
        <w:bottom w:val="none" w:sz="0" w:space="0" w:color="auto"/>
        <w:right w:val="none" w:sz="0" w:space="0" w:color="auto"/>
      </w:divBdr>
    </w:div>
    <w:div w:id="1869878093">
      <w:bodyDiv w:val="1"/>
      <w:marLeft w:val="0"/>
      <w:marRight w:val="0"/>
      <w:marTop w:val="0"/>
      <w:marBottom w:val="0"/>
      <w:divBdr>
        <w:top w:val="none" w:sz="0" w:space="0" w:color="auto"/>
        <w:left w:val="none" w:sz="0" w:space="0" w:color="auto"/>
        <w:bottom w:val="none" w:sz="0" w:space="0" w:color="auto"/>
        <w:right w:val="none" w:sz="0" w:space="0" w:color="auto"/>
      </w:divBdr>
    </w:div>
    <w:div w:id="1869949182">
      <w:bodyDiv w:val="1"/>
      <w:marLeft w:val="0"/>
      <w:marRight w:val="0"/>
      <w:marTop w:val="0"/>
      <w:marBottom w:val="0"/>
      <w:divBdr>
        <w:top w:val="none" w:sz="0" w:space="0" w:color="auto"/>
        <w:left w:val="none" w:sz="0" w:space="0" w:color="auto"/>
        <w:bottom w:val="none" w:sz="0" w:space="0" w:color="auto"/>
        <w:right w:val="none" w:sz="0" w:space="0" w:color="auto"/>
      </w:divBdr>
    </w:div>
    <w:div w:id="1870223045">
      <w:bodyDiv w:val="1"/>
      <w:marLeft w:val="0"/>
      <w:marRight w:val="0"/>
      <w:marTop w:val="0"/>
      <w:marBottom w:val="0"/>
      <w:divBdr>
        <w:top w:val="none" w:sz="0" w:space="0" w:color="auto"/>
        <w:left w:val="none" w:sz="0" w:space="0" w:color="auto"/>
        <w:bottom w:val="none" w:sz="0" w:space="0" w:color="auto"/>
        <w:right w:val="none" w:sz="0" w:space="0" w:color="auto"/>
      </w:divBdr>
    </w:div>
    <w:div w:id="1870416127">
      <w:bodyDiv w:val="1"/>
      <w:marLeft w:val="0"/>
      <w:marRight w:val="0"/>
      <w:marTop w:val="0"/>
      <w:marBottom w:val="0"/>
      <w:divBdr>
        <w:top w:val="none" w:sz="0" w:space="0" w:color="auto"/>
        <w:left w:val="none" w:sz="0" w:space="0" w:color="auto"/>
        <w:bottom w:val="none" w:sz="0" w:space="0" w:color="auto"/>
        <w:right w:val="none" w:sz="0" w:space="0" w:color="auto"/>
      </w:divBdr>
    </w:div>
    <w:div w:id="1870483661">
      <w:bodyDiv w:val="1"/>
      <w:marLeft w:val="0"/>
      <w:marRight w:val="0"/>
      <w:marTop w:val="0"/>
      <w:marBottom w:val="0"/>
      <w:divBdr>
        <w:top w:val="none" w:sz="0" w:space="0" w:color="auto"/>
        <w:left w:val="none" w:sz="0" w:space="0" w:color="auto"/>
        <w:bottom w:val="none" w:sz="0" w:space="0" w:color="auto"/>
        <w:right w:val="none" w:sz="0" w:space="0" w:color="auto"/>
      </w:divBdr>
    </w:div>
    <w:div w:id="1870558935">
      <w:bodyDiv w:val="1"/>
      <w:marLeft w:val="0"/>
      <w:marRight w:val="0"/>
      <w:marTop w:val="0"/>
      <w:marBottom w:val="0"/>
      <w:divBdr>
        <w:top w:val="none" w:sz="0" w:space="0" w:color="auto"/>
        <w:left w:val="none" w:sz="0" w:space="0" w:color="auto"/>
        <w:bottom w:val="none" w:sz="0" w:space="0" w:color="auto"/>
        <w:right w:val="none" w:sz="0" w:space="0" w:color="auto"/>
      </w:divBdr>
    </w:div>
    <w:div w:id="1871186847">
      <w:bodyDiv w:val="1"/>
      <w:marLeft w:val="0"/>
      <w:marRight w:val="0"/>
      <w:marTop w:val="0"/>
      <w:marBottom w:val="0"/>
      <w:divBdr>
        <w:top w:val="none" w:sz="0" w:space="0" w:color="auto"/>
        <w:left w:val="none" w:sz="0" w:space="0" w:color="auto"/>
        <w:bottom w:val="none" w:sz="0" w:space="0" w:color="auto"/>
        <w:right w:val="none" w:sz="0" w:space="0" w:color="auto"/>
      </w:divBdr>
    </w:div>
    <w:div w:id="1871189593">
      <w:bodyDiv w:val="1"/>
      <w:marLeft w:val="0"/>
      <w:marRight w:val="0"/>
      <w:marTop w:val="0"/>
      <w:marBottom w:val="0"/>
      <w:divBdr>
        <w:top w:val="none" w:sz="0" w:space="0" w:color="auto"/>
        <w:left w:val="none" w:sz="0" w:space="0" w:color="auto"/>
        <w:bottom w:val="none" w:sz="0" w:space="0" w:color="auto"/>
        <w:right w:val="none" w:sz="0" w:space="0" w:color="auto"/>
      </w:divBdr>
    </w:div>
    <w:div w:id="1872037845">
      <w:bodyDiv w:val="1"/>
      <w:marLeft w:val="0"/>
      <w:marRight w:val="0"/>
      <w:marTop w:val="0"/>
      <w:marBottom w:val="0"/>
      <w:divBdr>
        <w:top w:val="none" w:sz="0" w:space="0" w:color="auto"/>
        <w:left w:val="none" w:sz="0" w:space="0" w:color="auto"/>
        <w:bottom w:val="none" w:sz="0" w:space="0" w:color="auto"/>
        <w:right w:val="none" w:sz="0" w:space="0" w:color="auto"/>
      </w:divBdr>
    </w:div>
    <w:div w:id="1872104501">
      <w:bodyDiv w:val="1"/>
      <w:marLeft w:val="0"/>
      <w:marRight w:val="0"/>
      <w:marTop w:val="0"/>
      <w:marBottom w:val="0"/>
      <w:divBdr>
        <w:top w:val="none" w:sz="0" w:space="0" w:color="auto"/>
        <w:left w:val="none" w:sz="0" w:space="0" w:color="auto"/>
        <w:bottom w:val="none" w:sz="0" w:space="0" w:color="auto"/>
        <w:right w:val="none" w:sz="0" w:space="0" w:color="auto"/>
      </w:divBdr>
    </w:div>
    <w:div w:id="1872455253">
      <w:bodyDiv w:val="1"/>
      <w:marLeft w:val="0"/>
      <w:marRight w:val="0"/>
      <w:marTop w:val="0"/>
      <w:marBottom w:val="0"/>
      <w:divBdr>
        <w:top w:val="none" w:sz="0" w:space="0" w:color="auto"/>
        <w:left w:val="none" w:sz="0" w:space="0" w:color="auto"/>
        <w:bottom w:val="none" w:sz="0" w:space="0" w:color="auto"/>
        <w:right w:val="none" w:sz="0" w:space="0" w:color="auto"/>
      </w:divBdr>
    </w:div>
    <w:div w:id="1872496913">
      <w:bodyDiv w:val="1"/>
      <w:marLeft w:val="0"/>
      <w:marRight w:val="0"/>
      <w:marTop w:val="0"/>
      <w:marBottom w:val="0"/>
      <w:divBdr>
        <w:top w:val="none" w:sz="0" w:space="0" w:color="auto"/>
        <w:left w:val="none" w:sz="0" w:space="0" w:color="auto"/>
        <w:bottom w:val="none" w:sz="0" w:space="0" w:color="auto"/>
        <w:right w:val="none" w:sz="0" w:space="0" w:color="auto"/>
      </w:divBdr>
    </w:div>
    <w:div w:id="1873224421">
      <w:bodyDiv w:val="1"/>
      <w:marLeft w:val="0"/>
      <w:marRight w:val="0"/>
      <w:marTop w:val="0"/>
      <w:marBottom w:val="0"/>
      <w:divBdr>
        <w:top w:val="none" w:sz="0" w:space="0" w:color="auto"/>
        <w:left w:val="none" w:sz="0" w:space="0" w:color="auto"/>
        <w:bottom w:val="none" w:sz="0" w:space="0" w:color="auto"/>
        <w:right w:val="none" w:sz="0" w:space="0" w:color="auto"/>
      </w:divBdr>
    </w:div>
    <w:div w:id="1873346822">
      <w:bodyDiv w:val="1"/>
      <w:marLeft w:val="0"/>
      <w:marRight w:val="0"/>
      <w:marTop w:val="0"/>
      <w:marBottom w:val="0"/>
      <w:divBdr>
        <w:top w:val="none" w:sz="0" w:space="0" w:color="auto"/>
        <w:left w:val="none" w:sz="0" w:space="0" w:color="auto"/>
        <w:bottom w:val="none" w:sz="0" w:space="0" w:color="auto"/>
        <w:right w:val="none" w:sz="0" w:space="0" w:color="auto"/>
      </w:divBdr>
    </w:div>
    <w:div w:id="1873420925">
      <w:bodyDiv w:val="1"/>
      <w:marLeft w:val="0"/>
      <w:marRight w:val="0"/>
      <w:marTop w:val="0"/>
      <w:marBottom w:val="0"/>
      <w:divBdr>
        <w:top w:val="none" w:sz="0" w:space="0" w:color="auto"/>
        <w:left w:val="none" w:sz="0" w:space="0" w:color="auto"/>
        <w:bottom w:val="none" w:sz="0" w:space="0" w:color="auto"/>
        <w:right w:val="none" w:sz="0" w:space="0" w:color="auto"/>
      </w:divBdr>
    </w:div>
    <w:div w:id="1873495650">
      <w:bodyDiv w:val="1"/>
      <w:marLeft w:val="0"/>
      <w:marRight w:val="0"/>
      <w:marTop w:val="0"/>
      <w:marBottom w:val="0"/>
      <w:divBdr>
        <w:top w:val="none" w:sz="0" w:space="0" w:color="auto"/>
        <w:left w:val="none" w:sz="0" w:space="0" w:color="auto"/>
        <w:bottom w:val="none" w:sz="0" w:space="0" w:color="auto"/>
        <w:right w:val="none" w:sz="0" w:space="0" w:color="auto"/>
      </w:divBdr>
    </w:div>
    <w:div w:id="1873498836">
      <w:bodyDiv w:val="1"/>
      <w:marLeft w:val="0"/>
      <w:marRight w:val="0"/>
      <w:marTop w:val="0"/>
      <w:marBottom w:val="0"/>
      <w:divBdr>
        <w:top w:val="none" w:sz="0" w:space="0" w:color="auto"/>
        <w:left w:val="none" w:sz="0" w:space="0" w:color="auto"/>
        <w:bottom w:val="none" w:sz="0" w:space="0" w:color="auto"/>
        <w:right w:val="none" w:sz="0" w:space="0" w:color="auto"/>
      </w:divBdr>
    </w:div>
    <w:div w:id="1873881386">
      <w:bodyDiv w:val="1"/>
      <w:marLeft w:val="0"/>
      <w:marRight w:val="0"/>
      <w:marTop w:val="0"/>
      <w:marBottom w:val="0"/>
      <w:divBdr>
        <w:top w:val="none" w:sz="0" w:space="0" w:color="auto"/>
        <w:left w:val="none" w:sz="0" w:space="0" w:color="auto"/>
        <w:bottom w:val="none" w:sz="0" w:space="0" w:color="auto"/>
        <w:right w:val="none" w:sz="0" w:space="0" w:color="auto"/>
      </w:divBdr>
    </w:div>
    <w:div w:id="1873957723">
      <w:bodyDiv w:val="1"/>
      <w:marLeft w:val="0"/>
      <w:marRight w:val="0"/>
      <w:marTop w:val="0"/>
      <w:marBottom w:val="0"/>
      <w:divBdr>
        <w:top w:val="none" w:sz="0" w:space="0" w:color="auto"/>
        <w:left w:val="none" w:sz="0" w:space="0" w:color="auto"/>
        <w:bottom w:val="none" w:sz="0" w:space="0" w:color="auto"/>
        <w:right w:val="none" w:sz="0" w:space="0" w:color="auto"/>
      </w:divBdr>
    </w:div>
    <w:div w:id="1874229058">
      <w:bodyDiv w:val="1"/>
      <w:marLeft w:val="0"/>
      <w:marRight w:val="0"/>
      <w:marTop w:val="0"/>
      <w:marBottom w:val="0"/>
      <w:divBdr>
        <w:top w:val="none" w:sz="0" w:space="0" w:color="auto"/>
        <w:left w:val="none" w:sz="0" w:space="0" w:color="auto"/>
        <w:bottom w:val="none" w:sz="0" w:space="0" w:color="auto"/>
        <w:right w:val="none" w:sz="0" w:space="0" w:color="auto"/>
      </w:divBdr>
    </w:div>
    <w:div w:id="1874533532">
      <w:bodyDiv w:val="1"/>
      <w:marLeft w:val="0"/>
      <w:marRight w:val="0"/>
      <w:marTop w:val="0"/>
      <w:marBottom w:val="0"/>
      <w:divBdr>
        <w:top w:val="none" w:sz="0" w:space="0" w:color="auto"/>
        <w:left w:val="none" w:sz="0" w:space="0" w:color="auto"/>
        <w:bottom w:val="none" w:sz="0" w:space="0" w:color="auto"/>
        <w:right w:val="none" w:sz="0" w:space="0" w:color="auto"/>
      </w:divBdr>
    </w:div>
    <w:div w:id="1874685185">
      <w:bodyDiv w:val="1"/>
      <w:marLeft w:val="0"/>
      <w:marRight w:val="0"/>
      <w:marTop w:val="0"/>
      <w:marBottom w:val="0"/>
      <w:divBdr>
        <w:top w:val="none" w:sz="0" w:space="0" w:color="auto"/>
        <w:left w:val="none" w:sz="0" w:space="0" w:color="auto"/>
        <w:bottom w:val="none" w:sz="0" w:space="0" w:color="auto"/>
        <w:right w:val="none" w:sz="0" w:space="0" w:color="auto"/>
      </w:divBdr>
    </w:div>
    <w:div w:id="1874925479">
      <w:bodyDiv w:val="1"/>
      <w:marLeft w:val="0"/>
      <w:marRight w:val="0"/>
      <w:marTop w:val="0"/>
      <w:marBottom w:val="0"/>
      <w:divBdr>
        <w:top w:val="none" w:sz="0" w:space="0" w:color="auto"/>
        <w:left w:val="none" w:sz="0" w:space="0" w:color="auto"/>
        <w:bottom w:val="none" w:sz="0" w:space="0" w:color="auto"/>
        <w:right w:val="none" w:sz="0" w:space="0" w:color="auto"/>
      </w:divBdr>
    </w:div>
    <w:div w:id="1875001913">
      <w:bodyDiv w:val="1"/>
      <w:marLeft w:val="0"/>
      <w:marRight w:val="0"/>
      <w:marTop w:val="0"/>
      <w:marBottom w:val="0"/>
      <w:divBdr>
        <w:top w:val="none" w:sz="0" w:space="0" w:color="auto"/>
        <w:left w:val="none" w:sz="0" w:space="0" w:color="auto"/>
        <w:bottom w:val="none" w:sz="0" w:space="0" w:color="auto"/>
        <w:right w:val="none" w:sz="0" w:space="0" w:color="auto"/>
      </w:divBdr>
    </w:div>
    <w:div w:id="1875147084">
      <w:bodyDiv w:val="1"/>
      <w:marLeft w:val="0"/>
      <w:marRight w:val="0"/>
      <w:marTop w:val="0"/>
      <w:marBottom w:val="0"/>
      <w:divBdr>
        <w:top w:val="none" w:sz="0" w:space="0" w:color="auto"/>
        <w:left w:val="none" w:sz="0" w:space="0" w:color="auto"/>
        <w:bottom w:val="none" w:sz="0" w:space="0" w:color="auto"/>
        <w:right w:val="none" w:sz="0" w:space="0" w:color="auto"/>
      </w:divBdr>
    </w:div>
    <w:div w:id="1875313721">
      <w:bodyDiv w:val="1"/>
      <w:marLeft w:val="0"/>
      <w:marRight w:val="0"/>
      <w:marTop w:val="0"/>
      <w:marBottom w:val="0"/>
      <w:divBdr>
        <w:top w:val="none" w:sz="0" w:space="0" w:color="auto"/>
        <w:left w:val="none" w:sz="0" w:space="0" w:color="auto"/>
        <w:bottom w:val="none" w:sz="0" w:space="0" w:color="auto"/>
        <w:right w:val="none" w:sz="0" w:space="0" w:color="auto"/>
      </w:divBdr>
    </w:div>
    <w:div w:id="1875383799">
      <w:bodyDiv w:val="1"/>
      <w:marLeft w:val="0"/>
      <w:marRight w:val="0"/>
      <w:marTop w:val="0"/>
      <w:marBottom w:val="0"/>
      <w:divBdr>
        <w:top w:val="none" w:sz="0" w:space="0" w:color="auto"/>
        <w:left w:val="none" w:sz="0" w:space="0" w:color="auto"/>
        <w:bottom w:val="none" w:sz="0" w:space="0" w:color="auto"/>
        <w:right w:val="none" w:sz="0" w:space="0" w:color="auto"/>
      </w:divBdr>
    </w:div>
    <w:div w:id="1875539416">
      <w:bodyDiv w:val="1"/>
      <w:marLeft w:val="0"/>
      <w:marRight w:val="0"/>
      <w:marTop w:val="0"/>
      <w:marBottom w:val="0"/>
      <w:divBdr>
        <w:top w:val="none" w:sz="0" w:space="0" w:color="auto"/>
        <w:left w:val="none" w:sz="0" w:space="0" w:color="auto"/>
        <w:bottom w:val="none" w:sz="0" w:space="0" w:color="auto"/>
        <w:right w:val="none" w:sz="0" w:space="0" w:color="auto"/>
      </w:divBdr>
    </w:div>
    <w:div w:id="1875653310">
      <w:bodyDiv w:val="1"/>
      <w:marLeft w:val="0"/>
      <w:marRight w:val="0"/>
      <w:marTop w:val="0"/>
      <w:marBottom w:val="0"/>
      <w:divBdr>
        <w:top w:val="none" w:sz="0" w:space="0" w:color="auto"/>
        <w:left w:val="none" w:sz="0" w:space="0" w:color="auto"/>
        <w:bottom w:val="none" w:sz="0" w:space="0" w:color="auto"/>
        <w:right w:val="none" w:sz="0" w:space="0" w:color="auto"/>
      </w:divBdr>
    </w:div>
    <w:div w:id="1875846697">
      <w:bodyDiv w:val="1"/>
      <w:marLeft w:val="0"/>
      <w:marRight w:val="0"/>
      <w:marTop w:val="0"/>
      <w:marBottom w:val="0"/>
      <w:divBdr>
        <w:top w:val="none" w:sz="0" w:space="0" w:color="auto"/>
        <w:left w:val="none" w:sz="0" w:space="0" w:color="auto"/>
        <w:bottom w:val="none" w:sz="0" w:space="0" w:color="auto"/>
        <w:right w:val="none" w:sz="0" w:space="0" w:color="auto"/>
      </w:divBdr>
    </w:div>
    <w:div w:id="1876112494">
      <w:bodyDiv w:val="1"/>
      <w:marLeft w:val="0"/>
      <w:marRight w:val="0"/>
      <w:marTop w:val="0"/>
      <w:marBottom w:val="0"/>
      <w:divBdr>
        <w:top w:val="none" w:sz="0" w:space="0" w:color="auto"/>
        <w:left w:val="none" w:sz="0" w:space="0" w:color="auto"/>
        <w:bottom w:val="none" w:sz="0" w:space="0" w:color="auto"/>
        <w:right w:val="none" w:sz="0" w:space="0" w:color="auto"/>
      </w:divBdr>
    </w:div>
    <w:div w:id="1876193818">
      <w:bodyDiv w:val="1"/>
      <w:marLeft w:val="0"/>
      <w:marRight w:val="0"/>
      <w:marTop w:val="0"/>
      <w:marBottom w:val="0"/>
      <w:divBdr>
        <w:top w:val="none" w:sz="0" w:space="0" w:color="auto"/>
        <w:left w:val="none" w:sz="0" w:space="0" w:color="auto"/>
        <w:bottom w:val="none" w:sz="0" w:space="0" w:color="auto"/>
        <w:right w:val="none" w:sz="0" w:space="0" w:color="auto"/>
      </w:divBdr>
    </w:div>
    <w:div w:id="1876238182">
      <w:bodyDiv w:val="1"/>
      <w:marLeft w:val="0"/>
      <w:marRight w:val="0"/>
      <w:marTop w:val="0"/>
      <w:marBottom w:val="0"/>
      <w:divBdr>
        <w:top w:val="none" w:sz="0" w:space="0" w:color="auto"/>
        <w:left w:val="none" w:sz="0" w:space="0" w:color="auto"/>
        <w:bottom w:val="none" w:sz="0" w:space="0" w:color="auto"/>
        <w:right w:val="none" w:sz="0" w:space="0" w:color="auto"/>
      </w:divBdr>
    </w:div>
    <w:div w:id="1876262305">
      <w:bodyDiv w:val="1"/>
      <w:marLeft w:val="0"/>
      <w:marRight w:val="0"/>
      <w:marTop w:val="0"/>
      <w:marBottom w:val="0"/>
      <w:divBdr>
        <w:top w:val="none" w:sz="0" w:space="0" w:color="auto"/>
        <w:left w:val="none" w:sz="0" w:space="0" w:color="auto"/>
        <w:bottom w:val="none" w:sz="0" w:space="0" w:color="auto"/>
        <w:right w:val="none" w:sz="0" w:space="0" w:color="auto"/>
      </w:divBdr>
    </w:div>
    <w:div w:id="1876386010">
      <w:bodyDiv w:val="1"/>
      <w:marLeft w:val="0"/>
      <w:marRight w:val="0"/>
      <w:marTop w:val="0"/>
      <w:marBottom w:val="0"/>
      <w:divBdr>
        <w:top w:val="none" w:sz="0" w:space="0" w:color="auto"/>
        <w:left w:val="none" w:sz="0" w:space="0" w:color="auto"/>
        <w:bottom w:val="none" w:sz="0" w:space="0" w:color="auto"/>
        <w:right w:val="none" w:sz="0" w:space="0" w:color="auto"/>
      </w:divBdr>
    </w:div>
    <w:div w:id="1876499564">
      <w:bodyDiv w:val="1"/>
      <w:marLeft w:val="0"/>
      <w:marRight w:val="0"/>
      <w:marTop w:val="0"/>
      <w:marBottom w:val="0"/>
      <w:divBdr>
        <w:top w:val="none" w:sz="0" w:space="0" w:color="auto"/>
        <w:left w:val="none" w:sz="0" w:space="0" w:color="auto"/>
        <w:bottom w:val="none" w:sz="0" w:space="0" w:color="auto"/>
        <w:right w:val="none" w:sz="0" w:space="0" w:color="auto"/>
      </w:divBdr>
    </w:div>
    <w:div w:id="1876505363">
      <w:bodyDiv w:val="1"/>
      <w:marLeft w:val="0"/>
      <w:marRight w:val="0"/>
      <w:marTop w:val="0"/>
      <w:marBottom w:val="0"/>
      <w:divBdr>
        <w:top w:val="none" w:sz="0" w:space="0" w:color="auto"/>
        <w:left w:val="none" w:sz="0" w:space="0" w:color="auto"/>
        <w:bottom w:val="none" w:sz="0" w:space="0" w:color="auto"/>
        <w:right w:val="none" w:sz="0" w:space="0" w:color="auto"/>
      </w:divBdr>
    </w:div>
    <w:div w:id="1876577547">
      <w:bodyDiv w:val="1"/>
      <w:marLeft w:val="0"/>
      <w:marRight w:val="0"/>
      <w:marTop w:val="0"/>
      <w:marBottom w:val="0"/>
      <w:divBdr>
        <w:top w:val="none" w:sz="0" w:space="0" w:color="auto"/>
        <w:left w:val="none" w:sz="0" w:space="0" w:color="auto"/>
        <w:bottom w:val="none" w:sz="0" w:space="0" w:color="auto"/>
        <w:right w:val="none" w:sz="0" w:space="0" w:color="auto"/>
      </w:divBdr>
    </w:div>
    <w:div w:id="1876650201">
      <w:bodyDiv w:val="1"/>
      <w:marLeft w:val="0"/>
      <w:marRight w:val="0"/>
      <w:marTop w:val="0"/>
      <w:marBottom w:val="0"/>
      <w:divBdr>
        <w:top w:val="none" w:sz="0" w:space="0" w:color="auto"/>
        <w:left w:val="none" w:sz="0" w:space="0" w:color="auto"/>
        <w:bottom w:val="none" w:sz="0" w:space="0" w:color="auto"/>
        <w:right w:val="none" w:sz="0" w:space="0" w:color="auto"/>
      </w:divBdr>
    </w:div>
    <w:div w:id="1876693921">
      <w:bodyDiv w:val="1"/>
      <w:marLeft w:val="0"/>
      <w:marRight w:val="0"/>
      <w:marTop w:val="0"/>
      <w:marBottom w:val="0"/>
      <w:divBdr>
        <w:top w:val="none" w:sz="0" w:space="0" w:color="auto"/>
        <w:left w:val="none" w:sz="0" w:space="0" w:color="auto"/>
        <w:bottom w:val="none" w:sz="0" w:space="0" w:color="auto"/>
        <w:right w:val="none" w:sz="0" w:space="0" w:color="auto"/>
      </w:divBdr>
    </w:div>
    <w:div w:id="1876773087">
      <w:bodyDiv w:val="1"/>
      <w:marLeft w:val="0"/>
      <w:marRight w:val="0"/>
      <w:marTop w:val="0"/>
      <w:marBottom w:val="0"/>
      <w:divBdr>
        <w:top w:val="none" w:sz="0" w:space="0" w:color="auto"/>
        <w:left w:val="none" w:sz="0" w:space="0" w:color="auto"/>
        <w:bottom w:val="none" w:sz="0" w:space="0" w:color="auto"/>
        <w:right w:val="none" w:sz="0" w:space="0" w:color="auto"/>
      </w:divBdr>
    </w:div>
    <w:div w:id="1877043768">
      <w:bodyDiv w:val="1"/>
      <w:marLeft w:val="0"/>
      <w:marRight w:val="0"/>
      <w:marTop w:val="0"/>
      <w:marBottom w:val="0"/>
      <w:divBdr>
        <w:top w:val="none" w:sz="0" w:space="0" w:color="auto"/>
        <w:left w:val="none" w:sz="0" w:space="0" w:color="auto"/>
        <w:bottom w:val="none" w:sz="0" w:space="0" w:color="auto"/>
        <w:right w:val="none" w:sz="0" w:space="0" w:color="auto"/>
      </w:divBdr>
    </w:div>
    <w:div w:id="1877279433">
      <w:bodyDiv w:val="1"/>
      <w:marLeft w:val="0"/>
      <w:marRight w:val="0"/>
      <w:marTop w:val="0"/>
      <w:marBottom w:val="0"/>
      <w:divBdr>
        <w:top w:val="none" w:sz="0" w:space="0" w:color="auto"/>
        <w:left w:val="none" w:sz="0" w:space="0" w:color="auto"/>
        <w:bottom w:val="none" w:sz="0" w:space="0" w:color="auto"/>
        <w:right w:val="none" w:sz="0" w:space="0" w:color="auto"/>
      </w:divBdr>
    </w:div>
    <w:div w:id="1877429981">
      <w:bodyDiv w:val="1"/>
      <w:marLeft w:val="0"/>
      <w:marRight w:val="0"/>
      <w:marTop w:val="0"/>
      <w:marBottom w:val="0"/>
      <w:divBdr>
        <w:top w:val="none" w:sz="0" w:space="0" w:color="auto"/>
        <w:left w:val="none" w:sz="0" w:space="0" w:color="auto"/>
        <w:bottom w:val="none" w:sz="0" w:space="0" w:color="auto"/>
        <w:right w:val="none" w:sz="0" w:space="0" w:color="auto"/>
      </w:divBdr>
    </w:div>
    <w:div w:id="1877500234">
      <w:bodyDiv w:val="1"/>
      <w:marLeft w:val="0"/>
      <w:marRight w:val="0"/>
      <w:marTop w:val="0"/>
      <w:marBottom w:val="0"/>
      <w:divBdr>
        <w:top w:val="none" w:sz="0" w:space="0" w:color="auto"/>
        <w:left w:val="none" w:sz="0" w:space="0" w:color="auto"/>
        <w:bottom w:val="none" w:sz="0" w:space="0" w:color="auto"/>
        <w:right w:val="none" w:sz="0" w:space="0" w:color="auto"/>
      </w:divBdr>
    </w:div>
    <w:div w:id="1877542161">
      <w:bodyDiv w:val="1"/>
      <w:marLeft w:val="0"/>
      <w:marRight w:val="0"/>
      <w:marTop w:val="0"/>
      <w:marBottom w:val="0"/>
      <w:divBdr>
        <w:top w:val="none" w:sz="0" w:space="0" w:color="auto"/>
        <w:left w:val="none" w:sz="0" w:space="0" w:color="auto"/>
        <w:bottom w:val="none" w:sz="0" w:space="0" w:color="auto"/>
        <w:right w:val="none" w:sz="0" w:space="0" w:color="auto"/>
      </w:divBdr>
    </w:div>
    <w:div w:id="1878352779">
      <w:bodyDiv w:val="1"/>
      <w:marLeft w:val="0"/>
      <w:marRight w:val="0"/>
      <w:marTop w:val="0"/>
      <w:marBottom w:val="0"/>
      <w:divBdr>
        <w:top w:val="none" w:sz="0" w:space="0" w:color="auto"/>
        <w:left w:val="none" w:sz="0" w:space="0" w:color="auto"/>
        <w:bottom w:val="none" w:sz="0" w:space="0" w:color="auto"/>
        <w:right w:val="none" w:sz="0" w:space="0" w:color="auto"/>
      </w:divBdr>
    </w:div>
    <w:div w:id="1878393431">
      <w:bodyDiv w:val="1"/>
      <w:marLeft w:val="0"/>
      <w:marRight w:val="0"/>
      <w:marTop w:val="0"/>
      <w:marBottom w:val="0"/>
      <w:divBdr>
        <w:top w:val="none" w:sz="0" w:space="0" w:color="auto"/>
        <w:left w:val="none" w:sz="0" w:space="0" w:color="auto"/>
        <w:bottom w:val="none" w:sz="0" w:space="0" w:color="auto"/>
        <w:right w:val="none" w:sz="0" w:space="0" w:color="auto"/>
      </w:divBdr>
    </w:div>
    <w:div w:id="1878540298">
      <w:bodyDiv w:val="1"/>
      <w:marLeft w:val="0"/>
      <w:marRight w:val="0"/>
      <w:marTop w:val="0"/>
      <w:marBottom w:val="0"/>
      <w:divBdr>
        <w:top w:val="none" w:sz="0" w:space="0" w:color="auto"/>
        <w:left w:val="none" w:sz="0" w:space="0" w:color="auto"/>
        <w:bottom w:val="none" w:sz="0" w:space="0" w:color="auto"/>
        <w:right w:val="none" w:sz="0" w:space="0" w:color="auto"/>
      </w:divBdr>
    </w:div>
    <w:div w:id="1878546272">
      <w:bodyDiv w:val="1"/>
      <w:marLeft w:val="0"/>
      <w:marRight w:val="0"/>
      <w:marTop w:val="0"/>
      <w:marBottom w:val="0"/>
      <w:divBdr>
        <w:top w:val="none" w:sz="0" w:space="0" w:color="auto"/>
        <w:left w:val="none" w:sz="0" w:space="0" w:color="auto"/>
        <w:bottom w:val="none" w:sz="0" w:space="0" w:color="auto"/>
        <w:right w:val="none" w:sz="0" w:space="0" w:color="auto"/>
      </w:divBdr>
    </w:div>
    <w:div w:id="1878616603">
      <w:bodyDiv w:val="1"/>
      <w:marLeft w:val="0"/>
      <w:marRight w:val="0"/>
      <w:marTop w:val="0"/>
      <w:marBottom w:val="0"/>
      <w:divBdr>
        <w:top w:val="none" w:sz="0" w:space="0" w:color="auto"/>
        <w:left w:val="none" w:sz="0" w:space="0" w:color="auto"/>
        <w:bottom w:val="none" w:sz="0" w:space="0" w:color="auto"/>
        <w:right w:val="none" w:sz="0" w:space="0" w:color="auto"/>
      </w:divBdr>
    </w:div>
    <w:div w:id="1878657830">
      <w:bodyDiv w:val="1"/>
      <w:marLeft w:val="0"/>
      <w:marRight w:val="0"/>
      <w:marTop w:val="0"/>
      <w:marBottom w:val="0"/>
      <w:divBdr>
        <w:top w:val="none" w:sz="0" w:space="0" w:color="auto"/>
        <w:left w:val="none" w:sz="0" w:space="0" w:color="auto"/>
        <w:bottom w:val="none" w:sz="0" w:space="0" w:color="auto"/>
        <w:right w:val="none" w:sz="0" w:space="0" w:color="auto"/>
      </w:divBdr>
    </w:div>
    <w:div w:id="1878813874">
      <w:bodyDiv w:val="1"/>
      <w:marLeft w:val="0"/>
      <w:marRight w:val="0"/>
      <w:marTop w:val="0"/>
      <w:marBottom w:val="0"/>
      <w:divBdr>
        <w:top w:val="none" w:sz="0" w:space="0" w:color="auto"/>
        <w:left w:val="none" w:sz="0" w:space="0" w:color="auto"/>
        <w:bottom w:val="none" w:sz="0" w:space="0" w:color="auto"/>
        <w:right w:val="none" w:sz="0" w:space="0" w:color="auto"/>
      </w:divBdr>
    </w:div>
    <w:div w:id="1878816924">
      <w:bodyDiv w:val="1"/>
      <w:marLeft w:val="0"/>
      <w:marRight w:val="0"/>
      <w:marTop w:val="0"/>
      <w:marBottom w:val="0"/>
      <w:divBdr>
        <w:top w:val="none" w:sz="0" w:space="0" w:color="auto"/>
        <w:left w:val="none" w:sz="0" w:space="0" w:color="auto"/>
        <w:bottom w:val="none" w:sz="0" w:space="0" w:color="auto"/>
        <w:right w:val="none" w:sz="0" w:space="0" w:color="auto"/>
      </w:divBdr>
    </w:div>
    <w:div w:id="1879000754">
      <w:bodyDiv w:val="1"/>
      <w:marLeft w:val="0"/>
      <w:marRight w:val="0"/>
      <w:marTop w:val="0"/>
      <w:marBottom w:val="0"/>
      <w:divBdr>
        <w:top w:val="none" w:sz="0" w:space="0" w:color="auto"/>
        <w:left w:val="none" w:sz="0" w:space="0" w:color="auto"/>
        <w:bottom w:val="none" w:sz="0" w:space="0" w:color="auto"/>
        <w:right w:val="none" w:sz="0" w:space="0" w:color="auto"/>
      </w:divBdr>
    </w:div>
    <w:div w:id="1879052703">
      <w:bodyDiv w:val="1"/>
      <w:marLeft w:val="0"/>
      <w:marRight w:val="0"/>
      <w:marTop w:val="0"/>
      <w:marBottom w:val="0"/>
      <w:divBdr>
        <w:top w:val="none" w:sz="0" w:space="0" w:color="auto"/>
        <w:left w:val="none" w:sz="0" w:space="0" w:color="auto"/>
        <w:bottom w:val="none" w:sz="0" w:space="0" w:color="auto"/>
        <w:right w:val="none" w:sz="0" w:space="0" w:color="auto"/>
      </w:divBdr>
    </w:div>
    <w:div w:id="1879198857">
      <w:bodyDiv w:val="1"/>
      <w:marLeft w:val="0"/>
      <w:marRight w:val="0"/>
      <w:marTop w:val="0"/>
      <w:marBottom w:val="0"/>
      <w:divBdr>
        <w:top w:val="none" w:sz="0" w:space="0" w:color="auto"/>
        <w:left w:val="none" w:sz="0" w:space="0" w:color="auto"/>
        <w:bottom w:val="none" w:sz="0" w:space="0" w:color="auto"/>
        <w:right w:val="none" w:sz="0" w:space="0" w:color="auto"/>
      </w:divBdr>
    </w:div>
    <w:div w:id="1879269949">
      <w:bodyDiv w:val="1"/>
      <w:marLeft w:val="0"/>
      <w:marRight w:val="0"/>
      <w:marTop w:val="0"/>
      <w:marBottom w:val="0"/>
      <w:divBdr>
        <w:top w:val="none" w:sz="0" w:space="0" w:color="auto"/>
        <w:left w:val="none" w:sz="0" w:space="0" w:color="auto"/>
        <w:bottom w:val="none" w:sz="0" w:space="0" w:color="auto"/>
        <w:right w:val="none" w:sz="0" w:space="0" w:color="auto"/>
      </w:divBdr>
    </w:div>
    <w:div w:id="1879272609">
      <w:bodyDiv w:val="1"/>
      <w:marLeft w:val="0"/>
      <w:marRight w:val="0"/>
      <w:marTop w:val="0"/>
      <w:marBottom w:val="0"/>
      <w:divBdr>
        <w:top w:val="none" w:sz="0" w:space="0" w:color="auto"/>
        <w:left w:val="none" w:sz="0" w:space="0" w:color="auto"/>
        <w:bottom w:val="none" w:sz="0" w:space="0" w:color="auto"/>
        <w:right w:val="none" w:sz="0" w:space="0" w:color="auto"/>
      </w:divBdr>
    </w:div>
    <w:div w:id="1879314243">
      <w:bodyDiv w:val="1"/>
      <w:marLeft w:val="0"/>
      <w:marRight w:val="0"/>
      <w:marTop w:val="0"/>
      <w:marBottom w:val="0"/>
      <w:divBdr>
        <w:top w:val="none" w:sz="0" w:space="0" w:color="auto"/>
        <w:left w:val="none" w:sz="0" w:space="0" w:color="auto"/>
        <w:bottom w:val="none" w:sz="0" w:space="0" w:color="auto"/>
        <w:right w:val="none" w:sz="0" w:space="0" w:color="auto"/>
      </w:divBdr>
    </w:div>
    <w:div w:id="1879582487">
      <w:bodyDiv w:val="1"/>
      <w:marLeft w:val="0"/>
      <w:marRight w:val="0"/>
      <w:marTop w:val="0"/>
      <w:marBottom w:val="0"/>
      <w:divBdr>
        <w:top w:val="none" w:sz="0" w:space="0" w:color="auto"/>
        <w:left w:val="none" w:sz="0" w:space="0" w:color="auto"/>
        <w:bottom w:val="none" w:sz="0" w:space="0" w:color="auto"/>
        <w:right w:val="none" w:sz="0" w:space="0" w:color="auto"/>
      </w:divBdr>
    </w:div>
    <w:div w:id="1879734670">
      <w:bodyDiv w:val="1"/>
      <w:marLeft w:val="0"/>
      <w:marRight w:val="0"/>
      <w:marTop w:val="0"/>
      <w:marBottom w:val="0"/>
      <w:divBdr>
        <w:top w:val="none" w:sz="0" w:space="0" w:color="auto"/>
        <w:left w:val="none" w:sz="0" w:space="0" w:color="auto"/>
        <w:bottom w:val="none" w:sz="0" w:space="0" w:color="auto"/>
        <w:right w:val="none" w:sz="0" w:space="0" w:color="auto"/>
      </w:divBdr>
    </w:div>
    <w:div w:id="1879780278">
      <w:bodyDiv w:val="1"/>
      <w:marLeft w:val="0"/>
      <w:marRight w:val="0"/>
      <w:marTop w:val="0"/>
      <w:marBottom w:val="0"/>
      <w:divBdr>
        <w:top w:val="none" w:sz="0" w:space="0" w:color="auto"/>
        <w:left w:val="none" w:sz="0" w:space="0" w:color="auto"/>
        <w:bottom w:val="none" w:sz="0" w:space="0" w:color="auto"/>
        <w:right w:val="none" w:sz="0" w:space="0" w:color="auto"/>
      </w:divBdr>
    </w:div>
    <w:div w:id="1879932178">
      <w:bodyDiv w:val="1"/>
      <w:marLeft w:val="0"/>
      <w:marRight w:val="0"/>
      <w:marTop w:val="0"/>
      <w:marBottom w:val="0"/>
      <w:divBdr>
        <w:top w:val="none" w:sz="0" w:space="0" w:color="auto"/>
        <w:left w:val="none" w:sz="0" w:space="0" w:color="auto"/>
        <w:bottom w:val="none" w:sz="0" w:space="0" w:color="auto"/>
        <w:right w:val="none" w:sz="0" w:space="0" w:color="auto"/>
      </w:divBdr>
    </w:div>
    <w:div w:id="1880049244">
      <w:bodyDiv w:val="1"/>
      <w:marLeft w:val="0"/>
      <w:marRight w:val="0"/>
      <w:marTop w:val="0"/>
      <w:marBottom w:val="0"/>
      <w:divBdr>
        <w:top w:val="none" w:sz="0" w:space="0" w:color="auto"/>
        <w:left w:val="none" w:sz="0" w:space="0" w:color="auto"/>
        <w:bottom w:val="none" w:sz="0" w:space="0" w:color="auto"/>
        <w:right w:val="none" w:sz="0" w:space="0" w:color="auto"/>
      </w:divBdr>
    </w:div>
    <w:div w:id="1880120643">
      <w:bodyDiv w:val="1"/>
      <w:marLeft w:val="0"/>
      <w:marRight w:val="0"/>
      <w:marTop w:val="0"/>
      <w:marBottom w:val="0"/>
      <w:divBdr>
        <w:top w:val="none" w:sz="0" w:space="0" w:color="auto"/>
        <w:left w:val="none" w:sz="0" w:space="0" w:color="auto"/>
        <w:bottom w:val="none" w:sz="0" w:space="0" w:color="auto"/>
        <w:right w:val="none" w:sz="0" w:space="0" w:color="auto"/>
      </w:divBdr>
    </w:div>
    <w:div w:id="1881014900">
      <w:bodyDiv w:val="1"/>
      <w:marLeft w:val="0"/>
      <w:marRight w:val="0"/>
      <w:marTop w:val="0"/>
      <w:marBottom w:val="0"/>
      <w:divBdr>
        <w:top w:val="none" w:sz="0" w:space="0" w:color="auto"/>
        <w:left w:val="none" w:sz="0" w:space="0" w:color="auto"/>
        <w:bottom w:val="none" w:sz="0" w:space="0" w:color="auto"/>
        <w:right w:val="none" w:sz="0" w:space="0" w:color="auto"/>
      </w:divBdr>
    </w:div>
    <w:div w:id="1881552209">
      <w:bodyDiv w:val="1"/>
      <w:marLeft w:val="0"/>
      <w:marRight w:val="0"/>
      <w:marTop w:val="0"/>
      <w:marBottom w:val="0"/>
      <w:divBdr>
        <w:top w:val="none" w:sz="0" w:space="0" w:color="auto"/>
        <w:left w:val="none" w:sz="0" w:space="0" w:color="auto"/>
        <w:bottom w:val="none" w:sz="0" w:space="0" w:color="auto"/>
        <w:right w:val="none" w:sz="0" w:space="0" w:color="auto"/>
      </w:divBdr>
    </w:div>
    <w:div w:id="1882010949">
      <w:bodyDiv w:val="1"/>
      <w:marLeft w:val="0"/>
      <w:marRight w:val="0"/>
      <w:marTop w:val="0"/>
      <w:marBottom w:val="0"/>
      <w:divBdr>
        <w:top w:val="none" w:sz="0" w:space="0" w:color="auto"/>
        <w:left w:val="none" w:sz="0" w:space="0" w:color="auto"/>
        <w:bottom w:val="none" w:sz="0" w:space="0" w:color="auto"/>
        <w:right w:val="none" w:sz="0" w:space="0" w:color="auto"/>
      </w:divBdr>
    </w:div>
    <w:div w:id="1882396424">
      <w:bodyDiv w:val="1"/>
      <w:marLeft w:val="0"/>
      <w:marRight w:val="0"/>
      <w:marTop w:val="0"/>
      <w:marBottom w:val="0"/>
      <w:divBdr>
        <w:top w:val="none" w:sz="0" w:space="0" w:color="auto"/>
        <w:left w:val="none" w:sz="0" w:space="0" w:color="auto"/>
        <w:bottom w:val="none" w:sz="0" w:space="0" w:color="auto"/>
        <w:right w:val="none" w:sz="0" w:space="0" w:color="auto"/>
      </w:divBdr>
    </w:div>
    <w:div w:id="1882470801">
      <w:bodyDiv w:val="1"/>
      <w:marLeft w:val="0"/>
      <w:marRight w:val="0"/>
      <w:marTop w:val="0"/>
      <w:marBottom w:val="0"/>
      <w:divBdr>
        <w:top w:val="none" w:sz="0" w:space="0" w:color="auto"/>
        <w:left w:val="none" w:sz="0" w:space="0" w:color="auto"/>
        <w:bottom w:val="none" w:sz="0" w:space="0" w:color="auto"/>
        <w:right w:val="none" w:sz="0" w:space="0" w:color="auto"/>
      </w:divBdr>
    </w:div>
    <w:div w:id="1882742788">
      <w:bodyDiv w:val="1"/>
      <w:marLeft w:val="0"/>
      <w:marRight w:val="0"/>
      <w:marTop w:val="0"/>
      <w:marBottom w:val="0"/>
      <w:divBdr>
        <w:top w:val="none" w:sz="0" w:space="0" w:color="auto"/>
        <w:left w:val="none" w:sz="0" w:space="0" w:color="auto"/>
        <w:bottom w:val="none" w:sz="0" w:space="0" w:color="auto"/>
        <w:right w:val="none" w:sz="0" w:space="0" w:color="auto"/>
      </w:divBdr>
    </w:div>
    <w:div w:id="1882865895">
      <w:bodyDiv w:val="1"/>
      <w:marLeft w:val="0"/>
      <w:marRight w:val="0"/>
      <w:marTop w:val="0"/>
      <w:marBottom w:val="0"/>
      <w:divBdr>
        <w:top w:val="none" w:sz="0" w:space="0" w:color="auto"/>
        <w:left w:val="none" w:sz="0" w:space="0" w:color="auto"/>
        <w:bottom w:val="none" w:sz="0" w:space="0" w:color="auto"/>
        <w:right w:val="none" w:sz="0" w:space="0" w:color="auto"/>
      </w:divBdr>
    </w:div>
    <w:div w:id="1882933617">
      <w:bodyDiv w:val="1"/>
      <w:marLeft w:val="0"/>
      <w:marRight w:val="0"/>
      <w:marTop w:val="0"/>
      <w:marBottom w:val="0"/>
      <w:divBdr>
        <w:top w:val="none" w:sz="0" w:space="0" w:color="auto"/>
        <w:left w:val="none" w:sz="0" w:space="0" w:color="auto"/>
        <w:bottom w:val="none" w:sz="0" w:space="0" w:color="auto"/>
        <w:right w:val="none" w:sz="0" w:space="0" w:color="auto"/>
      </w:divBdr>
    </w:div>
    <w:div w:id="1883012457">
      <w:bodyDiv w:val="1"/>
      <w:marLeft w:val="0"/>
      <w:marRight w:val="0"/>
      <w:marTop w:val="0"/>
      <w:marBottom w:val="0"/>
      <w:divBdr>
        <w:top w:val="none" w:sz="0" w:space="0" w:color="auto"/>
        <w:left w:val="none" w:sz="0" w:space="0" w:color="auto"/>
        <w:bottom w:val="none" w:sz="0" w:space="0" w:color="auto"/>
        <w:right w:val="none" w:sz="0" w:space="0" w:color="auto"/>
      </w:divBdr>
    </w:div>
    <w:div w:id="1883245145">
      <w:bodyDiv w:val="1"/>
      <w:marLeft w:val="0"/>
      <w:marRight w:val="0"/>
      <w:marTop w:val="0"/>
      <w:marBottom w:val="0"/>
      <w:divBdr>
        <w:top w:val="none" w:sz="0" w:space="0" w:color="auto"/>
        <w:left w:val="none" w:sz="0" w:space="0" w:color="auto"/>
        <w:bottom w:val="none" w:sz="0" w:space="0" w:color="auto"/>
        <w:right w:val="none" w:sz="0" w:space="0" w:color="auto"/>
      </w:divBdr>
    </w:div>
    <w:div w:id="1883321983">
      <w:bodyDiv w:val="1"/>
      <w:marLeft w:val="0"/>
      <w:marRight w:val="0"/>
      <w:marTop w:val="0"/>
      <w:marBottom w:val="0"/>
      <w:divBdr>
        <w:top w:val="none" w:sz="0" w:space="0" w:color="auto"/>
        <w:left w:val="none" w:sz="0" w:space="0" w:color="auto"/>
        <w:bottom w:val="none" w:sz="0" w:space="0" w:color="auto"/>
        <w:right w:val="none" w:sz="0" w:space="0" w:color="auto"/>
      </w:divBdr>
    </w:div>
    <w:div w:id="1883517350">
      <w:bodyDiv w:val="1"/>
      <w:marLeft w:val="0"/>
      <w:marRight w:val="0"/>
      <w:marTop w:val="0"/>
      <w:marBottom w:val="0"/>
      <w:divBdr>
        <w:top w:val="none" w:sz="0" w:space="0" w:color="auto"/>
        <w:left w:val="none" w:sz="0" w:space="0" w:color="auto"/>
        <w:bottom w:val="none" w:sz="0" w:space="0" w:color="auto"/>
        <w:right w:val="none" w:sz="0" w:space="0" w:color="auto"/>
      </w:divBdr>
    </w:div>
    <w:div w:id="1883520303">
      <w:bodyDiv w:val="1"/>
      <w:marLeft w:val="0"/>
      <w:marRight w:val="0"/>
      <w:marTop w:val="0"/>
      <w:marBottom w:val="0"/>
      <w:divBdr>
        <w:top w:val="none" w:sz="0" w:space="0" w:color="auto"/>
        <w:left w:val="none" w:sz="0" w:space="0" w:color="auto"/>
        <w:bottom w:val="none" w:sz="0" w:space="0" w:color="auto"/>
        <w:right w:val="none" w:sz="0" w:space="0" w:color="auto"/>
      </w:divBdr>
    </w:div>
    <w:div w:id="1883663460">
      <w:bodyDiv w:val="1"/>
      <w:marLeft w:val="0"/>
      <w:marRight w:val="0"/>
      <w:marTop w:val="0"/>
      <w:marBottom w:val="0"/>
      <w:divBdr>
        <w:top w:val="none" w:sz="0" w:space="0" w:color="auto"/>
        <w:left w:val="none" w:sz="0" w:space="0" w:color="auto"/>
        <w:bottom w:val="none" w:sz="0" w:space="0" w:color="auto"/>
        <w:right w:val="none" w:sz="0" w:space="0" w:color="auto"/>
      </w:divBdr>
    </w:div>
    <w:div w:id="1883905320">
      <w:bodyDiv w:val="1"/>
      <w:marLeft w:val="0"/>
      <w:marRight w:val="0"/>
      <w:marTop w:val="0"/>
      <w:marBottom w:val="0"/>
      <w:divBdr>
        <w:top w:val="none" w:sz="0" w:space="0" w:color="auto"/>
        <w:left w:val="none" w:sz="0" w:space="0" w:color="auto"/>
        <w:bottom w:val="none" w:sz="0" w:space="0" w:color="auto"/>
        <w:right w:val="none" w:sz="0" w:space="0" w:color="auto"/>
      </w:divBdr>
    </w:div>
    <w:div w:id="1884052831">
      <w:bodyDiv w:val="1"/>
      <w:marLeft w:val="0"/>
      <w:marRight w:val="0"/>
      <w:marTop w:val="0"/>
      <w:marBottom w:val="0"/>
      <w:divBdr>
        <w:top w:val="none" w:sz="0" w:space="0" w:color="auto"/>
        <w:left w:val="none" w:sz="0" w:space="0" w:color="auto"/>
        <w:bottom w:val="none" w:sz="0" w:space="0" w:color="auto"/>
        <w:right w:val="none" w:sz="0" w:space="0" w:color="auto"/>
      </w:divBdr>
    </w:div>
    <w:div w:id="1884830990">
      <w:bodyDiv w:val="1"/>
      <w:marLeft w:val="0"/>
      <w:marRight w:val="0"/>
      <w:marTop w:val="0"/>
      <w:marBottom w:val="0"/>
      <w:divBdr>
        <w:top w:val="none" w:sz="0" w:space="0" w:color="auto"/>
        <w:left w:val="none" w:sz="0" w:space="0" w:color="auto"/>
        <w:bottom w:val="none" w:sz="0" w:space="0" w:color="auto"/>
        <w:right w:val="none" w:sz="0" w:space="0" w:color="auto"/>
      </w:divBdr>
    </w:div>
    <w:div w:id="1884949703">
      <w:bodyDiv w:val="1"/>
      <w:marLeft w:val="0"/>
      <w:marRight w:val="0"/>
      <w:marTop w:val="0"/>
      <w:marBottom w:val="0"/>
      <w:divBdr>
        <w:top w:val="none" w:sz="0" w:space="0" w:color="auto"/>
        <w:left w:val="none" w:sz="0" w:space="0" w:color="auto"/>
        <w:bottom w:val="none" w:sz="0" w:space="0" w:color="auto"/>
        <w:right w:val="none" w:sz="0" w:space="0" w:color="auto"/>
      </w:divBdr>
    </w:div>
    <w:div w:id="1885169170">
      <w:bodyDiv w:val="1"/>
      <w:marLeft w:val="0"/>
      <w:marRight w:val="0"/>
      <w:marTop w:val="0"/>
      <w:marBottom w:val="0"/>
      <w:divBdr>
        <w:top w:val="none" w:sz="0" w:space="0" w:color="auto"/>
        <w:left w:val="none" w:sz="0" w:space="0" w:color="auto"/>
        <w:bottom w:val="none" w:sz="0" w:space="0" w:color="auto"/>
        <w:right w:val="none" w:sz="0" w:space="0" w:color="auto"/>
      </w:divBdr>
    </w:div>
    <w:div w:id="1885210509">
      <w:bodyDiv w:val="1"/>
      <w:marLeft w:val="0"/>
      <w:marRight w:val="0"/>
      <w:marTop w:val="0"/>
      <w:marBottom w:val="0"/>
      <w:divBdr>
        <w:top w:val="none" w:sz="0" w:space="0" w:color="auto"/>
        <w:left w:val="none" w:sz="0" w:space="0" w:color="auto"/>
        <w:bottom w:val="none" w:sz="0" w:space="0" w:color="auto"/>
        <w:right w:val="none" w:sz="0" w:space="0" w:color="auto"/>
      </w:divBdr>
    </w:div>
    <w:div w:id="1885217517">
      <w:bodyDiv w:val="1"/>
      <w:marLeft w:val="0"/>
      <w:marRight w:val="0"/>
      <w:marTop w:val="0"/>
      <w:marBottom w:val="0"/>
      <w:divBdr>
        <w:top w:val="none" w:sz="0" w:space="0" w:color="auto"/>
        <w:left w:val="none" w:sz="0" w:space="0" w:color="auto"/>
        <w:bottom w:val="none" w:sz="0" w:space="0" w:color="auto"/>
        <w:right w:val="none" w:sz="0" w:space="0" w:color="auto"/>
      </w:divBdr>
    </w:div>
    <w:div w:id="1885289813">
      <w:bodyDiv w:val="1"/>
      <w:marLeft w:val="0"/>
      <w:marRight w:val="0"/>
      <w:marTop w:val="0"/>
      <w:marBottom w:val="0"/>
      <w:divBdr>
        <w:top w:val="none" w:sz="0" w:space="0" w:color="auto"/>
        <w:left w:val="none" w:sz="0" w:space="0" w:color="auto"/>
        <w:bottom w:val="none" w:sz="0" w:space="0" w:color="auto"/>
        <w:right w:val="none" w:sz="0" w:space="0" w:color="auto"/>
      </w:divBdr>
    </w:div>
    <w:div w:id="1885361327">
      <w:bodyDiv w:val="1"/>
      <w:marLeft w:val="0"/>
      <w:marRight w:val="0"/>
      <w:marTop w:val="0"/>
      <w:marBottom w:val="0"/>
      <w:divBdr>
        <w:top w:val="none" w:sz="0" w:space="0" w:color="auto"/>
        <w:left w:val="none" w:sz="0" w:space="0" w:color="auto"/>
        <w:bottom w:val="none" w:sz="0" w:space="0" w:color="auto"/>
        <w:right w:val="none" w:sz="0" w:space="0" w:color="auto"/>
      </w:divBdr>
    </w:div>
    <w:div w:id="1885366378">
      <w:bodyDiv w:val="1"/>
      <w:marLeft w:val="0"/>
      <w:marRight w:val="0"/>
      <w:marTop w:val="0"/>
      <w:marBottom w:val="0"/>
      <w:divBdr>
        <w:top w:val="none" w:sz="0" w:space="0" w:color="auto"/>
        <w:left w:val="none" w:sz="0" w:space="0" w:color="auto"/>
        <w:bottom w:val="none" w:sz="0" w:space="0" w:color="auto"/>
        <w:right w:val="none" w:sz="0" w:space="0" w:color="auto"/>
      </w:divBdr>
    </w:div>
    <w:div w:id="1885672088">
      <w:bodyDiv w:val="1"/>
      <w:marLeft w:val="0"/>
      <w:marRight w:val="0"/>
      <w:marTop w:val="0"/>
      <w:marBottom w:val="0"/>
      <w:divBdr>
        <w:top w:val="none" w:sz="0" w:space="0" w:color="auto"/>
        <w:left w:val="none" w:sz="0" w:space="0" w:color="auto"/>
        <w:bottom w:val="none" w:sz="0" w:space="0" w:color="auto"/>
        <w:right w:val="none" w:sz="0" w:space="0" w:color="auto"/>
      </w:divBdr>
    </w:div>
    <w:div w:id="1885946131">
      <w:bodyDiv w:val="1"/>
      <w:marLeft w:val="0"/>
      <w:marRight w:val="0"/>
      <w:marTop w:val="0"/>
      <w:marBottom w:val="0"/>
      <w:divBdr>
        <w:top w:val="none" w:sz="0" w:space="0" w:color="auto"/>
        <w:left w:val="none" w:sz="0" w:space="0" w:color="auto"/>
        <w:bottom w:val="none" w:sz="0" w:space="0" w:color="auto"/>
        <w:right w:val="none" w:sz="0" w:space="0" w:color="auto"/>
      </w:divBdr>
    </w:div>
    <w:div w:id="1886060891">
      <w:bodyDiv w:val="1"/>
      <w:marLeft w:val="0"/>
      <w:marRight w:val="0"/>
      <w:marTop w:val="0"/>
      <w:marBottom w:val="0"/>
      <w:divBdr>
        <w:top w:val="none" w:sz="0" w:space="0" w:color="auto"/>
        <w:left w:val="none" w:sz="0" w:space="0" w:color="auto"/>
        <w:bottom w:val="none" w:sz="0" w:space="0" w:color="auto"/>
        <w:right w:val="none" w:sz="0" w:space="0" w:color="auto"/>
      </w:divBdr>
    </w:div>
    <w:div w:id="1886133650">
      <w:bodyDiv w:val="1"/>
      <w:marLeft w:val="0"/>
      <w:marRight w:val="0"/>
      <w:marTop w:val="0"/>
      <w:marBottom w:val="0"/>
      <w:divBdr>
        <w:top w:val="none" w:sz="0" w:space="0" w:color="auto"/>
        <w:left w:val="none" w:sz="0" w:space="0" w:color="auto"/>
        <w:bottom w:val="none" w:sz="0" w:space="0" w:color="auto"/>
        <w:right w:val="none" w:sz="0" w:space="0" w:color="auto"/>
      </w:divBdr>
    </w:div>
    <w:div w:id="1886410807">
      <w:bodyDiv w:val="1"/>
      <w:marLeft w:val="0"/>
      <w:marRight w:val="0"/>
      <w:marTop w:val="0"/>
      <w:marBottom w:val="0"/>
      <w:divBdr>
        <w:top w:val="none" w:sz="0" w:space="0" w:color="auto"/>
        <w:left w:val="none" w:sz="0" w:space="0" w:color="auto"/>
        <w:bottom w:val="none" w:sz="0" w:space="0" w:color="auto"/>
        <w:right w:val="none" w:sz="0" w:space="0" w:color="auto"/>
      </w:divBdr>
    </w:div>
    <w:div w:id="1886915197">
      <w:bodyDiv w:val="1"/>
      <w:marLeft w:val="0"/>
      <w:marRight w:val="0"/>
      <w:marTop w:val="0"/>
      <w:marBottom w:val="0"/>
      <w:divBdr>
        <w:top w:val="none" w:sz="0" w:space="0" w:color="auto"/>
        <w:left w:val="none" w:sz="0" w:space="0" w:color="auto"/>
        <w:bottom w:val="none" w:sz="0" w:space="0" w:color="auto"/>
        <w:right w:val="none" w:sz="0" w:space="0" w:color="auto"/>
      </w:divBdr>
    </w:div>
    <w:div w:id="1886945260">
      <w:bodyDiv w:val="1"/>
      <w:marLeft w:val="0"/>
      <w:marRight w:val="0"/>
      <w:marTop w:val="0"/>
      <w:marBottom w:val="0"/>
      <w:divBdr>
        <w:top w:val="none" w:sz="0" w:space="0" w:color="auto"/>
        <w:left w:val="none" w:sz="0" w:space="0" w:color="auto"/>
        <w:bottom w:val="none" w:sz="0" w:space="0" w:color="auto"/>
        <w:right w:val="none" w:sz="0" w:space="0" w:color="auto"/>
      </w:divBdr>
    </w:div>
    <w:div w:id="1887525865">
      <w:bodyDiv w:val="1"/>
      <w:marLeft w:val="0"/>
      <w:marRight w:val="0"/>
      <w:marTop w:val="0"/>
      <w:marBottom w:val="0"/>
      <w:divBdr>
        <w:top w:val="none" w:sz="0" w:space="0" w:color="auto"/>
        <w:left w:val="none" w:sz="0" w:space="0" w:color="auto"/>
        <w:bottom w:val="none" w:sz="0" w:space="0" w:color="auto"/>
        <w:right w:val="none" w:sz="0" w:space="0" w:color="auto"/>
      </w:divBdr>
    </w:div>
    <w:div w:id="1887639748">
      <w:bodyDiv w:val="1"/>
      <w:marLeft w:val="0"/>
      <w:marRight w:val="0"/>
      <w:marTop w:val="0"/>
      <w:marBottom w:val="0"/>
      <w:divBdr>
        <w:top w:val="none" w:sz="0" w:space="0" w:color="auto"/>
        <w:left w:val="none" w:sz="0" w:space="0" w:color="auto"/>
        <w:bottom w:val="none" w:sz="0" w:space="0" w:color="auto"/>
        <w:right w:val="none" w:sz="0" w:space="0" w:color="auto"/>
      </w:divBdr>
    </w:div>
    <w:div w:id="1887642945">
      <w:bodyDiv w:val="1"/>
      <w:marLeft w:val="0"/>
      <w:marRight w:val="0"/>
      <w:marTop w:val="0"/>
      <w:marBottom w:val="0"/>
      <w:divBdr>
        <w:top w:val="none" w:sz="0" w:space="0" w:color="auto"/>
        <w:left w:val="none" w:sz="0" w:space="0" w:color="auto"/>
        <w:bottom w:val="none" w:sz="0" w:space="0" w:color="auto"/>
        <w:right w:val="none" w:sz="0" w:space="0" w:color="auto"/>
      </w:divBdr>
    </w:div>
    <w:div w:id="1887721329">
      <w:bodyDiv w:val="1"/>
      <w:marLeft w:val="0"/>
      <w:marRight w:val="0"/>
      <w:marTop w:val="0"/>
      <w:marBottom w:val="0"/>
      <w:divBdr>
        <w:top w:val="none" w:sz="0" w:space="0" w:color="auto"/>
        <w:left w:val="none" w:sz="0" w:space="0" w:color="auto"/>
        <w:bottom w:val="none" w:sz="0" w:space="0" w:color="auto"/>
        <w:right w:val="none" w:sz="0" w:space="0" w:color="auto"/>
      </w:divBdr>
    </w:div>
    <w:div w:id="1888028674">
      <w:bodyDiv w:val="1"/>
      <w:marLeft w:val="0"/>
      <w:marRight w:val="0"/>
      <w:marTop w:val="0"/>
      <w:marBottom w:val="0"/>
      <w:divBdr>
        <w:top w:val="none" w:sz="0" w:space="0" w:color="auto"/>
        <w:left w:val="none" w:sz="0" w:space="0" w:color="auto"/>
        <w:bottom w:val="none" w:sz="0" w:space="0" w:color="auto"/>
        <w:right w:val="none" w:sz="0" w:space="0" w:color="auto"/>
      </w:divBdr>
    </w:div>
    <w:div w:id="1888183383">
      <w:bodyDiv w:val="1"/>
      <w:marLeft w:val="0"/>
      <w:marRight w:val="0"/>
      <w:marTop w:val="0"/>
      <w:marBottom w:val="0"/>
      <w:divBdr>
        <w:top w:val="none" w:sz="0" w:space="0" w:color="auto"/>
        <w:left w:val="none" w:sz="0" w:space="0" w:color="auto"/>
        <w:bottom w:val="none" w:sz="0" w:space="0" w:color="auto"/>
        <w:right w:val="none" w:sz="0" w:space="0" w:color="auto"/>
      </w:divBdr>
    </w:div>
    <w:div w:id="1888300864">
      <w:bodyDiv w:val="1"/>
      <w:marLeft w:val="0"/>
      <w:marRight w:val="0"/>
      <w:marTop w:val="0"/>
      <w:marBottom w:val="0"/>
      <w:divBdr>
        <w:top w:val="none" w:sz="0" w:space="0" w:color="auto"/>
        <w:left w:val="none" w:sz="0" w:space="0" w:color="auto"/>
        <w:bottom w:val="none" w:sz="0" w:space="0" w:color="auto"/>
        <w:right w:val="none" w:sz="0" w:space="0" w:color="auto"/>
      </w:divBdr>
    </w:div>
    <w:div w:id="1888757276">
      <w:bodyDiv w:val="1"/>
      <w:marLeft w:val="0"/>
      <w:marRight w:val="0"/>
      <w:marTop w:val="0"/>
      <w:marBottom w:val="0"/>
      <w:divBdr>
        <w:top w:val="none" w:sz="0" w:space="0" w:color="auto"/>
        <w:left w:val="none" w:sz="0" w:space="0" w:color="auto"/>
        <w:bottom w:val="none" w:sz="0" w:space="0" w:color="auto"/>
        <w:right w:val="none" w:sz="0" w:space="0" w:color="auto"/>
      </w:divBdr>
    </w:div>
    <w:div w:id="1888879502">
      <w:bodyDiv w:val="1"/>
      <w:marLeft w:val="0"/>
      <w:marRight w:val="0"/>
      <w:marTop w:val="0"/>
      <w:marBottom w:val="0"/>
      <w:divBdr>
        <w:top w:val="none" w:sz="0" w:space="0" w:color="auto"/>
        <w:left w:val="none" w:sz="0" w:space="0" w:color="auto"/>
        <w:bottom w:val="none" w:sz="0" w:space="0" w:color="auto"/>
        <w:right w:val="none" w:sz="0" w:space="0" w:color="auto"/>
      </w:divBdr>
    </w:div>
    <w:div w:id="1889099889">
      <w:bodyDiv w:val="1"/>
      <w:marLeft w:val="0"/>
      <w:marRight w:val="0"/>
      <w:marTop w:val="0"/>
      <w:marBottom w:val="0"/>
      <w:divBdr>
        <w:top w:val="none" w:sz="0" w:space="0" w:color="auto"/>
        <w:left w:val="none" w:sz="0" w:space="0" w:color="auto"/>
        <w:bottom w:val="none" w:sz="0" w:space="0" w:color="auto"/>
        <w:right w:val="none" w:sz="0" w:space="0" w:color="auto"/>
      </w:divBdr>
    </w:div>
    <w:div w:id="1889100485">
      <w:bodyDiv w:val="1"/>
      <w:marLeft w:val="0"/>
      <w:marRight w:val="0"/>
      <w:marTop w:val="0"/>
      <w:marBottom w:val="0"/>
      <w:divBdr>
        <w:top w:val="none" w:sz="0" w:space="0" w:color="auto"/>
        <w:left w:val="none" w:sz="0" w:space="0" w:color="auto"/>
        <w:bottom w:val="none" w:sz="0" w:space="0" w:color="auto"/>
        <w:right w:val="none" w:sz="0" w:space="0" w:color="auto"/>
      </w:divBdr>
    </w:div>
    <w:div w:id="1889217994">
      <w:bodyDiv w:val="1"/>
      <w:marLeft w:val="0"/>
      <w:marRight w:val="0"/>
      <w:marTop w:val="0"/>
      <w:marBottom w:val="0"/>
      <w:divBdr>
        <w:top w:val="none" w:sz="0" w:space="0" w:color="auto"/>
        <w:left w:val="none" w:sz="0" w:space="0" w:color="auto"/>
        <w:bottom w:val="none" w:sz="0" w:space="0" w:color="auto"/>
        <w:right w:val="none" w:sz="0" w:space="0" w:color="auto"/>
      </w:divBdr>
    </w:div>
    <w:div w:id="1889292384">
      <w:bodyDiv w:val="1"/>
      <w:marLeft w:val="0"/>
      <w:marRight w:val="0"/>
      <w:marTop w:val="0"/>
      <w:marBottom w:val="0"/>
      <w:divBdr>
        <w:top w:val="none" w:sz="0" w:space="0" w:color="auto"/>
        <w:left w:val="none" w:sz="0" w:space="0" w:color="auto"/>
        <w:bottom w:val="none" w:sz="0" w:space="0" w:color="auto"/>
        <w:right w:val="none" w:sz="0" w:space="0" w:color="auto"/>
      </w:divBdr>
    </w:div>
    <w:div w:id="1889338454">
      <w:bodyDiv w:val="1"/>
      <w:marLeft w:val="0"/>
      <w:marRight w:val="0"/>
      <w:marTop w:val="0"/>
      <w:marBottom w:val="0"/>
      <w:divBdr>
        <w:top w:val="none" w:sz="0" w:space="0" w:color="auto"/>
        <w:left w:val="none" w:sz="0" w:space="0" w:color="auto"/>
        <w:bottom w:val="none" w:sz="0" w:space="0" w:color="auto"/>
        <w:right w:val="none" w:sz="0" w:space="0" w:color="auto"/>
      </w:divBdr>
    </w:div>
    <w:div w:id="1889873047">
      <w:bodyDiv w:val="1"/>
      <w:marLeft w:val="0"/>
      <w:marRight w:val="0"/>
      <w:marTop w:val="0"/>
      <w:marBottom w:val="0"/>
      <w:divBdr>
        <w:top w:val="none" w:sz="0" w:space="0" w:color="auto"/>
        <w:left w:val="none" w:sz="0" w:space="0" w:color="auto"/>
        <w:bottom w:val="none" w:sz="0" w:space="0" w:color="auto"/>
        <w:right w:val="none" w:sz="0" w:space="0" w:color="auto"/>
      </w:divBdr>
    </w:div>
    <w:div w:id="1889997434">
      <w:bodyDiv w:val="1"/>
      <w:marLeft w:val="0"/>
      <w:marRight w:val="0"/>
      <w:marTop w:val="0"/>
      <w:marBottom w:val="0"/>
      <w:divBdr>
        <w:top w:val="none" w:sz="0" w:space="0" w:color="auto"/>
        <w:left w:val="none" w:sz="0" w:space="0" w:color="auto"/>
        <w:bottom w:val="none" w:sz="0" w:space="0" w:color="auto"/>
        <w:right w:val="none" w:sz="0" w:space="0" w:color="auto"/>
      </w:divBdr>
    </w:div>
    <w:div w:id="1890069312">
      <w:bodyDiv w:val="1"/>
      <w:marLeft w:val="0"/>
      <w:marRight w:val="0"/>
      <w:marTop w:val="0"/>
      <w:marBottom w:val="0"/>
      <w:divBdr>
        <w:top w:val="none" w:sz="0" w:space="0" w:color="auto"/>
        <w:left w:val="none" w:sz="0" w:space="0" w:color="auto"/>
        <w:bottom w:val="none" w:sz="0" w:space="0" w:color="auto"/>
        <w:right w:val="none" w:sz="0" w:space="0" w:color="auto"/>
      </w:divBdr>
    </w:div>
    <w:div w:id="1890216913">
      <w:bodyDiv w:val="1"/>
      <w:marLeft w:val="0"/>
      <w:marRight w:val="0"/>
      <w:marTop w:val="0"/>
      <w:marBottom w:val="0"/>
      <w:divBdr>
        <w:top w:val="none" w:sz="0" w:space="0" w:color="auto"/>
        <w:left w:val="none" w:sz="0" w:space="0" w:color="auto"/>
        <w:bottom w:val="none" w:sz="0" w:space="0" w:color="auto"/>
        <w:right w:val="none" w:sz="0" w:space="0" w:color="auto"/>
      </w:divBdr>
    </w:div>
    <w:div w:id="1891376417">
      <w:bodyDiv w:val="1"/>
      <w:marLeft w:val="0"/>
      <w:marRight w:val="0"/>
      <w:marTop w:val="0"/>
      <w:marBottom w:val="0"/>
      <w:divBdr>
        <w:top w:val="none" w:sz="0" w:space="0" w:color="auto"/>
        <w:left w:val="none" w:sz="0" w:space="0" w:color="auto"/>
        <w:bottom w:val="none" w:sz="0" w:space="0" w:color="auto"/>
        <w:right w:val="none" w:sz="0" w:space="0" w:color="auto"/>
      </w:divBdr>
    </w:div>
    <w:div w:id="1891377762">
      <w:bodyDiv w:val="1"/>
      <w:marLeft w:val="0"/>
      <w:marRight w:val="0"/>
      <w:marTop w:val="0"/>
      <w:marBottom w:val="0"/>
      <w:divBdr>
        <w:top w:val="none" w:sz="0" w:space="0" w:color="auto"/>
        <w:left w:val="none" w:sz="0" w:space="0" w:color="auto"/>
        <w:bottom w:val="none" w:sz="0" w:space="0" w:color="auto"/>
        <w:right w:val="none" w:sz="0" w:space="0" w:color="auto"/>
      </w:divBdr>
    </w:div>
    <w:div w:id="1891839782">
      <w:bodyDiv w:val="1"/>
      <w:marLeft w:val="0"/>
      <w:marRight w:val="0"/>
      <w:marTop w:val="0"/>
      <w:marBottom w:val="0"/>
      <w:divBdr>
        <w:top w:val="none" w:sz="0" w:space="0" w:color="auto"/>
        <w:left w:val="none" w:sz="0" w:space="0" w:color="auto"/>
        <w:bottom w:val="none" w:sz="0" w:space="0" w:color="auto"/>
        <w:right w:val="none" w:sz="0" w:space="0" w:color="auto"/>
      </w:divBdr>
    </w:div>
    <w:div w:id="1891841960">
      <w:bodyDiv w:val="1"/>
      <w:marLeft w:val="0"/>
      <w:marRight w:val="0"/>
      <w:marTop w:val="0"/>
      <w:marBottom w:val="0"/>
      <w:divBdr>
        <w:top w:val="none" w:sz="0" w:space="0" w:color="auto"/>
        <w:left w:val="none" w:sz="0" w:space="0" w:color="auto"/>
        <w:bottom w:val="none" w:sz="0" w:space="0" w:color="auto"/>
        <w:right w:val="none" w:sz="0" w:space="0" w:color="auto"/>
      </w:divBdr>
    </w:div>
    <w:div w:id="1892033107">
      <w:bodyDiv w:val="1"/>
      <w:marLeft w:val="0"/>
      <w:marRight w:val="0"/>
      <w:marTop w:val="0"/>
      <w:marBottom w:val="0"/>
      <w:divBdr>
        <w:top w:val="none" w:sz="0" w:space="0" w:color="auto"/>
        <w:left w:val="none" w:sz="0" w:space="0" w:color="auto"/>
        <w:bottom w:val="none" w:sz="0" w:space="0" w:color="auto"/>
        <w:right w:val="none" w:sz="0" w:space="0" w:color="auto"/>
      </w:divBdr>
    </w:div>
    <w:div w:id="1892037600">
      <w:bodyDiv w:val="1"/>
      <w:marLeft w:val="0"/>
      <w:marRight w:val="0"/>
      <w:marTop w:val="0"/>
      <w:marBottom w:val="0"/>
      <w:divBdr>
        <w:top w:val="none" w:sz="0" w:space="0" w:color="auto"/>
        <w:left w:val="none" w:sz="0" w:space="0" w:color="auto"/>
        <w:bottom w:val="none" w:sz="0" w:space="0" w:color="auto"/>
        <w:right w:val="none" w:sz="0" w:space="0" w:color="auto"/>
      </w:divBdr>
    </w:div>
    <w:div w:id="1892039636">
      <w:bodyDiv w:val="1"/>
      <w:marLeft w:val="0"/>
      <w:marRight w:val="0"/>
      <w:marTop w:val="0"/>
      <w:marBottom w:val="0"/>
      <w:divBdr>
        <w:top w:val="none" w:sz="0" w:space="0" w:color="auto"/>
        <w:left w:val="none" w:sz="0" w:space="0" w:color="auto"/>
        <w:bottom w:val="none" w:sz="0" w:space="0" w:color="auto"/>
        <w:right w:val="none" w:sz="0" w:space="0" w:color="auto"/>
      </w:divBdr>
    </w:div>
    <w:div w:id="1892499330">
      <w:bodyDiv w:val="1"/>
      <w:marLeft w:val="0"/>
      <w:marRight w:val="0"/>
      <w:marTop w:val="0"/>
      <w:marBottom w:val="0"/>
      <w:divBdr>
        <w:top w:val="none" w:sz="0" w:space="0" w:color="auto"/>
        <w:left w:val="none" w:sz="0" w:space="0" w:color="auto"/>
        <w:bottom w:val="none" w:sz="0" w:space="0" w:color="auto"/>
        <w:right w:val="none" w:sz="0" w:space="0" w:color="auto"/>
      </w:divBdr>
    </w:div>
    <w:div w:id="1892577746">
      <w:bodyDiv w:val="1"/>
      <w:marLeft w:val="0"/>
      <w:marRight w:val="0"/>
      <w:marTop w:val="0"/>
      <w:marBottom w:val="0"/>
      <w:divBdr>
        <w:top w:val="none" w:sz="0" w:space="0" w:color="auto"/>
        <w:left w:val="none" w:sz="0" w:space="0" w:color="auto"/>
        <w:bottom w:val="none" w:sz="0" w:space="0" w:color="auto"/>
        <w:right w:val="none" w:sz="0" w:space="0" w:color="auto"/>
      </w:divBdr>
    </w:div>
    <w:div w:id="1893694512">
      <w:bodyDiv w:val="1"/>
      <w:marLeft w:val="0"/>
      <w:marRight w:val="0"/>
      <w:marTop w:val="0"/>
      <w:marBottom w:val="0"/>
      <w:divBdr>
        <w:top w:val="none" w:sz="0" w:space="0" w:color="auto"/>
        <w:left w:val="none" w:sz="0" w:space="0" w:color="auto"/>
        <w:bottom w:val="none" w:sz="0" w:space="0" w:color="auto"/>
        <w:right w:val="none" w:sz="0" w:space="0" w:color="auto"/>
      </w:divBdr>
    </w:div>
    <w:div w:id="1893883588">
      <w:bodyDiv w:val="1"/>
      <w:marLeft w:val="0"/>
      <w:marRight w:val="0"/>
      <w:marTop w:val="0"/>
      <w:marBottom w:val="0"/>
      <w:divBdr>
        <w:top w:val="none" w:sz="0" w:space="0" w:color="auto"/>
        <w:left w:val="none" w:sz="0" w:space="0" w:color="auto"/>
        <w:bottom w:val="none" w:sz="0" w:space="0" w:color="auto"/>
        <w:right w:val="none" w:sz="0" w:space="0" w:color="auto"/>
      </w:divBdr>
    </w:div>
    <w:div w:id="1894079736">
      <w:bodyDiv w:val="1"/>
      <w:marLeft w:val="0"/>
      <w:marRight w:val="0"/>
      <w:marTop w:val="0"/>
      <w:marBottom w:val="0"/>
      <w:divBdr>
        <w:top w:val="none" w:sz="0" w:space="0" w:color="auto"/>
        <w:left w:val="none" w:sz="0" w:space="0" w:color="auto"/>
        <w:bottom w:val="none" w:sz="0" w:space="0" w:color="auto"/>
        <w:right w:val="none" w:sz="0" w:space="0" w:color="auto"/>
      </w:divBdr>
    </w:div>
    <w:div w:id="1894652457">
      <w:bodyDiv w:val="1"/>
      <w:marLeft w:val="0"/>
      <w:marRight w:val="0"/>
      <w:marTop w:val="0"/>
      <w:marBottom w:val="0"/>
      <w:divBdr>
        <w:top w:val="none" w:sz="0" w:space="0" w:color="auto"/>
        <w:left w:val="none" w:sz="0" w:space="0" w:color="auto"/>
        <w:bottom w:val="none" w:sz="0" w:space="0" w:color="auto"/>
        <w:right w:val="none" w:sz="0" w:space="0" w:color="auto"/>
      </w:divBdr>
    </w:div>
    <w:div w:id="1894736235">
      <w:bodyDiv w:val="1"/>
      <w:marLeft w:val="0"/>
      <w:marRight w:val="0"/>
      <w:marTop w:val="0"/>
      <w:marBottom w:val="0"/>
      <w:divBdr>
        <w:top w:val="none" w:sz="0" w:space="0" w:color="auto"/>
        <w:left w:val="none" w:sz="0" w:space="0" w:color="auto"/>
        <w:bottom w:val="none" w:sz="0" w:space="0" w:color="auto"/>
        <w:right w:val="none" w:sz="0" w:space="0" w:color="auto"/>
      </w:divBdr>
    </w:div>
    <w:div w:id="1894998986">
      <w:bodyDiv w:val="1"/>
      <w:marLeft w:val="0"/>
      <w:marRight w:val="0"/>
      <w:marTop w:val="0"/>
      <w:marBottom w:val="0"/>
      <w:divBdr>
        <w:top w:val="none" w:sz="0" w:space="0" w:color="auto"/>
        <w:left w:val="none" w:sz="0" w:space="0" w:color="auto"/>
        <w:bottom w:val="none" w:sz="0" w:space="0" w:color="auto"/>
        <w:right w:val="none" w:sz="0" w:space="0" w:color="auto"/>
      </w:divBdr>
    </w:div>
    <w:div w:id="1895433482">
      <w:bodyDiv w:val="1"/>
      <w:marLeft w:val="0"/>
      <w:marRight w:val="0"/>
      <w:marTop w:val="0"/>
      <w:marBottom w:val="0"/>
      <w:divBdr>
        <w:top w:val="none" w:sz="0" w:space="0" w:color="auto"/>
        <w:left w:val="none" w:sz="0" w:space="0" w:color="auto"/>
        <w:bottom w:val="none" w:sz="0" w:space="0" w:color="auto"/>
        <w:right w:val="none" w:sz="0" w:space="0" w:color="auto"/>
      </w:divBdr>
    </w:div>
    <w:div w:id="1895503847">
      <w:bodyDiv w:val="1"/>
      <w:marLeft w:val="0"/>
      <w:marRight w:val="0"/>
      <w:marTop w:val="0"/>
      <w:marBottom w:val="0"/>
      <w:divBdr>
        <w:top w:val="none" w:sz="0" w:space="0" w:color="auto"/>
        <w:left w:val="none" w:sz="0" w:space="0" w:color="auto"/>
        <w:bottom w:val="none" w:sz="0" w:space="0" w:color="auto"/>
        <w:right w:val="none" w:sz="0" w:space="0" w:color="auto"/>
      </w:divBdr>
    </w:div>
    <w:div w:id="1895658961">
      <w:bodyDiv w:val="1"/>
      <w:marLeft w:val="0"/>
      <w:marRight w:val="0"/>
      <w:marTop w:val="0"/>
      <w:marBottom w:val="0"/>
      <w:divBdr>
        <w:top w:val="none" w:sz="0" w:space="0" w:color="auto"/>
        <w:left w:val="none" w:sz="0" w:space="0" w:color="auto"/>
        <w:bottom w:val="none" w:sz="0" w:space="0" w:color="auto"/>
        <w:right w:val="none" w:sz="0" w:space="0" w:color="auto"/>
      </w:divBdr>
    </w:div>
    <w:div w:id="1895777518">
      <w:bodyDiv w:val="1"/>
      <w:marLeft w:val="0"/>
      <w:marRight w:val="0"/>
      <w:marTop w:val="0"/>
      <w:marBottom w:val="0"/>
      <w:divBdr>
        <w:top w:val="none" w:sz="0" w:space="0" w:color="auto"/>
        <w:left w:val="none" w:sz="0" w:space="0" w:color="auto"/>
        <w:bottom w:val="none" w:sz="0" w:space="0" w:color="auto"/>
        <w:right w:val="none" w:sz="0" w:space="0" w:color="auto"/>
      </w:divBdr>
    </w:div>
    <w:div w:id="1895848995">
      <w:bodyDiv w:val="1"/>
      <w:marLeft w:val="0"/>
      <w:marRight w:val="0"/>
      <w:marTop w:val="0"/>
      <w:marBottom w:val="0"/>
      <w:divBdr>
        <w:top w:val="none" w:sz="0" w:space="0" w:color="auto"/>
        <w:left w:val="none" w:sz="0" w:space="0" w:color="auto"/>
        <w:bottom w:val="none" w:sz="0" w:space="0" w:color="auto"/>
        <w:right w:val="none" w:sz="0" w:space="0" w:color="auto"/>
      </w:divBdr>
    </w:div>
    <w:div w:id="1895919852">
      <w:bodyDiv w:val="1"/>
      <w:marLeft w:val="0"/>
      <w:marRight w:val="0"/>
      <w:marTop w:val="0"/>
      <w:marBottom w:val="0"/>
      <w:divBdr>
        <w:top w:val="none" w:sz="0" w:space="0" w:color="auto"/>
        <w:left w:val="none" w:sz="0" w:space="0" w:color="auto"/>
        <w:bottom w:val="none" w:sz="0" w:space="0" w:color="auto"/>
        <w:right w:val="none" w:sz="0" w:space="0" w:color="auto"/>
      </w:divBdr>
    </w:div>
    <w:div w:id="1896155998">
      <w:bodyDiv w:val="1"/>
      <w:marLeft w:val="0"/>
      <w:marRight w:val="0"/>
      <w:marTop w:val="0"/>
      <w:marBottom w:val="0"/>
      <w:divBdr>
        <w:top w:val="none" w:sz="0" w:space="0" w:color="auto"/>
        <w:left w:val="none" w:sz="0" w:space="0" w:color="auto"/>
        <w:bottom w:val="none" w:sz="0" w:space="0" w:color="auto"/>
        <w:right w:val="none" w:sz="0" w:space="0" w:color="auto"/>
      </w:divBdr>
    </w:div>
    <w:div w:id="1896428714">
      <w:bodyDiv w:val="1"/>
      <w:marLeft w:val="0"/>
      <w:marRight w:val="0"/>
      <w:marTop w:val="0"/>
      <w:marBottom w:val="0"/>
      <w:divBdr>
        <w:top w:val="none" w:sz="0" w:space="0" w:color="auto"/>
        <w:left w:val="none" w:sz="0" w:space="0" w:color="auto"/>
        <w:bottom w:val="none" w:sz="0" w:space="0" w:color="auto"/>
        <w:right w:val="none" w:sz="0" w:space="0" w:color="auto"/>
      </w:divBdr>
    </w:div>
    <w:div w:id="1896577340">
      <w:bodyDiv w:val="1"/>
      <w:marLeft w:val="0"/>
      <w:marRight w:val="0"/>
      <w:marTop w:val="0"/>
      <w:marBottom w:val="0"/>
      <w:divBdr>
        <w:top w:val="none" w:sz="0" w:space="0" w:color="auto"/>
        <w:left w:val="none" w:sz="0" w:space="0" w:color="auto"/>
        <w:bottom w:val="none" w:sz="0" w:space="0" w:color="auto"/>
        <w:right w:val="none" w:sz="0" w:space="0" w:color="auto"/>
      </w:divBdr>
    </w:div>
    <w:div w:id="1896774602">
      <w:bodyDiv w:val="1"/>
      <w:marLeft w:val="0"/>
      <w:marRight w:val="0"/>
      <w:marTop w:val="0"/>
      <w:marBottom w:val="0"/>
      <w:divBdr>
        <w:top w:val="none" w:sz="0" w:space="0" w:color="auto"/>
        <w:left w:val="none" w:sz="0" w:space="0" w:color="auto"/>
        <w:bottom w:val="none" w:sz="0" w:space="0" w:color="auto"/>
        <w:right w:val="none" w:sz="0" w:space="0" w:color="auto"/>
      </w:divBdr>
    </w:div>
    <w:div w:id="1896890626">
      <w:bodyDiv w:val="1"/>
      <w:marLeft w:val="0"/>
      <w:marRight w:val="0"/>
      <w:marTop w:val="0"/>
      <w:marBottom w:val="0"/>
      <w:divBdr>
        <w:top w:val="none" w:sz="0" w:space="0" w:color="auto"/>
        <w:left w:val="none" w:sz="0" w:space="0" w:color="auto"/>
        <w:bottom w:val="none" w:sz="0" w:space="0" w:color="auto"/>
        <w:right w:val="none" w:sz="0" w:space="0" w:color="auto"/>
      </w:divBdr>
    </w:div>
    <w:div w:id="1897818613">
      <w:bodyDiv w:val="1"/>
      <w:marLeft w:val="0"/>
      <w:marRight w:val="0"/>
      <w:marTop w:val="0"/>
      <w:marBottom w:val="0"/>
      <w:divBdr>
        <w:top w:val="none" w:sz="0" w:space="0" w:color="auto"/>
        <w:left w:val="none" w:sz="0" w:space="0" w:color="auto"/>
        <w:bottom w:val="none" w:sz="0" w:space="0" w:color="auto"/>
        <w:right w:val="none" w:sz="0" w:space="0" w:color="auto"/>
      </w:divBdr>
    </w:div>
    <w:div w:id="1897819902">
      <w:bodyDiv w:val="1"/>
      <w:marLeft w:val="0"/>
      <w:marRight w:val="0"/>
      <w:marTop w:val="0"/>
      <w:marBottom w:val="0"/>
      <w:divBdr>
        <w:top w:val="none" w:sz="0" w:space="0" w:color="auto"/>
        <w:left w:val="none" w:sz="0" w:space="0" w:color="auto"/>
        <w:bottom w:val="none" w:sz="0" w:space="0" w:color="auto"/>
        <w:right w:val="none" w:sz="0" w:space="0" w:color="auto"/>
      </w:divBdr>
    </w:div>
    <w:div w:id="1897858729">
      <w:bodyDiv w:val="1"/>
      <w:marLeft w:val="0"/>
      <w:marRight w:val="0"/>
      <w:marTop w:val="0"/>
      <w:marBottom w:val="0"/>
      <w:divBdr>
        <w:top w:val="none" w:sz="0" w:space="0" w:color="auto"/>
        <w:left w:val="none" w:sz="0" w:space="0" w:color="auto"/>
        <w:bottom w:val="none" w:sz="0" w:space="0" w:color="auto"/>
        <w:right w:val="none" w:sz="0" w:space="0" w:color="auto"/>
      </w:divBdr>
    </w:div>
    <w:div w:id="1898004678">
      <w:bodyDiv w:val="1"/>
      <w:marLeft w:val="0"/>
      <w:marRight w:val="0"/>
      <w:marTop w:val="0"/>
      <w:marBottom w:val="0"/>
      <w:divBdr>
        <w:top w:val="none" w:sz="0" w:space="0" w:color="auto"/>
        <w:left w:val="none" w:sz="0" w:space="0" w:color="auto"/>
        <w:bottom w:val="none" w:sz="0" w:space="0" w:color="auto"/>
        <w:right w:val="none" w:sz="0" w:space="0" w:color="auto"/>
      </w:divBdr>
    </w:div>
    <w:div w:id="1898277487">
      <w:bodyDiv w:val="1"/>
      <w:marLeft w:val="0"/>
      <w:marRight w:val="0"/>
      <w:marTop w:val="0"/>
      <w:marBottom w:val="0"/>
      <w:divBdr>
        <w:top w:val="none" w:sz="0" w:space="0" w:color="auto"/>
        <w:left w:val="none" w:sz="0" w:space="0" w:color="auto"/>
        <w:bottom w:val="none" w:sz="0" w:space="0" w:color="auto"/>
        <w:right w:val="none" w:sz="0" w:space="0" w:color="auto"/>
      </w:divBdr>
    </w:div>
    <w:div w:id="1898281336">
      <w:bodyDiv w:val="1"/>
      <w:marLeft w:val="0"/>
      <w:marRight w:val="0"/>
      <w:marTop w:val="0"/>
      <w:marBottom w:val="0"/>
      <w:divBdr>
        <w:top w:val="none" w:sz="0" w:space="0" w:color="auto"/>
        <w:left w:val="none" w:sz="0" w:space="0" w:color="auto"/>
        <w:bottom w:val="none" w:sz="0" w:space="0" w:color="auto"/>
        <w:right w:val="none" w:sz="0" w:space="0" w:color="auto"/>
      </w:divBdr>
    </w:div>
    <w:div w:id="1898319968">
      <w:bodyDiv w:val="1"/>
      <w:marLeft w:val="0"/>
      <w:marRight w:val="0"/>
      <w:marTop w:val="0"/>
      <w:marBottom w:val="0"/>
      <w:divBdr>
        <w:top w:val="none" w:sz="0" w:space="0" w:color="auto"/>
        <w:left w:val="none" w:sz="0" w:space="0" w:color="auto"/>
        <w:bottom w:val="none" w:sz="0" w:space="0" w:color="auto"/>
        <w:right w:val="none" w:sz="0" w:space="0" w:color="auto"/>
      </w:divBdr>
    </w:div>
    <w:div w:id="1898473121">
      <w:bodyDiv w:val="1"/>
      <w:marLeft w:val="0"/>
      <w:marRight w:val="0"/>
      <w:marTop w:val="0"/>
      <w:marBottom w:val="0"/>
      <w:divBdr>
        <w:top w:val="none" w:sz="0" w:space="0" w:color="auto"/>
        <w:left w:val="none" w:sz="0" w:space="0" w:color="auto"/>
        <w:bottom w:val="none" w:sz="0" w:space="0" w:color="auto"/>
        <w:right w:val="none" w:sz="0" w:space="0" w:color="auto"/>
      </w:divBdr>
    </w:div>
    <w:div w:id="1898590642">
      <w:bodyDiv w:val="1"/>
      <w:marLeft w:val="0"/>
      <w:marRight w:val="0"/>
      <w:marTop w:val="0"/>
      <w:marBottom w:val="0"/>
      <w:divBdr>
        <w:top w:val="none" w:sz="0" w:space="0" w:color="auto"/>
        <w:left w:val="none" w:sz="0" w:space="0" w:color="auto"/>
        <w:bottom w:val="none" w:sz="0" w:space="0" w:color="auto"/>
        <w:right w:val="none" w:sz="0" w:space="0" w:color="auto"/>
      </w:divBdr>
    </w:div>
    <w:div w:id="1898664168">
      <w:bodyDiv w:val="1"/>
      <w:marLeft w:val="0"/>
      <w:marRight w:val="0"/>
      <w:marTop w:val="0"/>
      <w:marBottom w:val="0"/>
      <w:divBdr>
        <w:top w:val="none" w:sz="0" w:space="0" w:color="auto"/>
        <w:left w:val="none" w:sz="0" w:space="0" w:color="auto"/>
        <w:bottom w:val="none" w:sz="0" w:space="0" w:color="auto"/>
        <w:right w:val="none" w:sz="0" w:space="0" w:color="auto"/>
      </w:divBdr>
    </w:div>
    <w:div w:id="1898784646">
      <w:bodyDiv w:val="1"/>
      <w:marLeft w:val="0"/>
      <w:marRight w:val="0"/>
      <w:marTop w:val="0"/>
      <w:marBottom w:val="0"/>
      <w:divBdr>
        <w:top w:val="none" w:sz="0" w:space="0" w:color="auto"/>
        <w:left w:val="none" w:sz="0" w:space="0" w:color="auto"/>
        <w:bottom w:val="none" w:sz="0" w:space="0" w:color="auto"/>
        <w:right w:val="none" w:sz="0" w:space="0" w:color="auto"/>
      </w:divBdr>
    </w:div>
    <w:div w:id="1898785870">
      <w:bodyDiv w:val="1"/>
      <w:marLeft w:val="0"/>
      <w:marRight w:val="0"/>
      <w:marTop w:val="0"/>
      <w:marBottom w:val="0"/>
      <w:divBdr>
        <w:top w:val="none" w:sz="0" w:space="0" w:color="auto"/>
        <w:left w:val="none" w:sz="0" w:space="0" w:color="auto"/>
        <w:bottom w:val="none" w:sz="0" w:space="0" w:color="auto"/>
        <w:right w:val="none" w:sz="0" w:space="0" w:color="auto"/>
      </w:divBdr>
    </w:div>
    <w:div w:id="1899586841">
      <w:bodyDiv w:val="1"/>
      <w:marLeft w:val="0"/>
      <w:marRight w:val="0"/>
      <w:marTop w:val="0"/>
      <w:marBottom w:val="0"/>
      <w:divBdr>
        <w:top w:val="none" w:sz="0" w:space="0" w:color="auto"/>
        <w:left w:val="none" w:sz="0" w:space="0" w:color="auto"/>
        <w:bottom w:val="none" w:sz="0" w:space="0" w:color="auto"/>
        <w:right w:val="none" w:sz="0" w:space="0" w:color="auto"/>
      </w:divBdr>
    </w:div>
    <w:div w:id="1899706730">
      <w:bodyDiv w:val="1"/>
      <w:marLeft w:val="0"/>
      <w:marRight w:val="0"/>
      <w:marTop w:val="0"/>
      <w:marBottom w:val="0"/>
      <w:divBdr>
        <w:top w:val="none" w:sz="0" w:space="0" w:color="auto"/>
        <w:left w:val="none" w:sz="0" w:space="0" w:color="auto"/>
        <w:bottom w:val="none" w:sz="0" w:space="0" w:color="auto"/>
        <w:right w:val="none" w:sz="0" w:space="0" w:color="auto"/>
      </w:divBdr>
    </w:div>
    <w:div w:id="1899825518">
      <w:bodyDiv w:val="1"/>
      <w:marLeft w:val="0"/>
      <w:marRight w:val="0"/>
      <w:marTop w:val="0"/>
      <w:marBottom w:val="0"/>
      <w:divBdr>
        <w:top w:val="none" w:sz="0" w:space="0" w:color="auto"/>
        <w:left w:val="none" w:sz="0" w:space="0" w:color="auto"/>
        <w:bottom w:val="none" w:sz="0" w:space="0" w:color="auto"/>
        <w:right w:val="none" w:sz="0" w:space="0" w:color="auto"/>
      </w:divBdr>
    </w:div>
    <w:div w:id="1899854679">
      <w:bodyDiv w:val="1"/>
      <w:marLeft w:val="0"/>
      <w:marRight w:val="0"/>
      <w:marTop w:val="0"/>
      <w:marBottom w:val="0"/>
      <w:divBdr>
        <w:top w:val="none" w:sz="0" w:space="0" w:color="auto"/>
        <w:left w:val="none" w:sz="0" w:space="0" w:color="auto"/>
        <w:bottom w:val="none" w:sz="0" w:space="0" w:color="auto"/>
        <w:right w:val="none" w:sz="0" w:space="0" w:color="auto"/>
      </w:divBdr>
    </w:div>
    <w:div w:id="1900360440">
      <w:bodyDiv w:val="1"/>
      <w:marLeft w:val="0"/>
      <w:marRight w:val="0"/>
      <w:marTop w:val="0"/>
      <w:marBottom w:val="0"/>
      <w:divBdr>
        <w:top w:val="none" w:sz="0" w:space="0" w:color="auto"/>
        <w:left w:val="none" w:sz="0" w:space="0" w:color="auto"/>
        <w:bottom w:val="none" w:sz="0" w:space="0" w:color="auto"/>
        <w:right w:val="none" w:sz="0" w:space="0" w:color="auto"/>
      </w:divBdr>
    </w:div>
    <w:div w:id="1900438555">
      <w:bodyDiv w:val="1"/>
      <w:marLeft w:val="0"/>
      <w:marRight w:val="0"/>
      <w:marTop w:val="0"/>
      <w:marBottom w:val="0"/>
      <w:divBdr>
        <w:top w:val="none" w:sz="0" w:space="0" w:color="auto"/>
        <w:left w:val="none" w:sz="0" w:space="0" w:color="auto"/>
        <w:bottom w:val="none" w:sz="0" w:space="0" w:color="auto"/>
        <w:right w:val="none" w:sz="0" w:space="0" w:color="auto"/>
      </w:divBdr>
    </w:div>
    <w:div w:id="1900440445">
      <w:bodyDiv w:val="1"/>
      <w:marLeft w:val="0"/>
      <w:marRight w:val="0"/>
      <w:marTop w:val="0"/>
      <w:marBottom w:val="0"/>
      <w:divBdr>
        <w:top w:val="none" w:sz="0" w:space="0" w:color="auto"/>
        <w:left w:val="none" w:sz="0" w:space="0" w:color="auto"/>
        <w:bottom w:val="none" w:sz="0" w:space="0" w:color="auto"/>
        <w:right w:val="none" w:sz="0" w:space="0" w:color="auto"/>
      </w:divBdr>
    </w:div>
    <w:div w:id="1900440704">
      <w:bodyDiv w:val="1"/>
      <w:marLeft w:val="0"/>
      <w:marRight w:val="0"/>
      <w:marTop w:val="0"/>
      <w:marBottom w:val="0"/>
      <w:divBdr>
        <w:top w:val="none" w:sz="0" w:space="0" w:color="auto"/>
        <w:left w:val="none" w:sz="0" w:space="0" w:color="auto"/>
        <w:bottom w:val="none" w:sz="0" w:space="0" w:color="auto"/>
        <w:right w:val="none" w:sz="0" w:space="0" w:color="auto"/>
      </w:divBdr>
    </w:div>
    <w:div w:id="1900628171">
      <w:bodyDiv w:val="1"/>
      <w:marLeft w:val="0"/>
      <w:marRight w:val="0"/>
      <w:marTop w:val="0"/>
      <w:marBottom w:val="0"/>
      <w:divBdr>
        <w:top w:val="none" w:sz="0" w:space="0" w:color="auto"/>
        <w:left w:val="none" w:sz="0" w:space="0" w:color="auto"/>
        <w:bottom w:val="none" w:sz="0" w:space="0" w:color="auto"/>
        <w:right w:val="none" w:sz="0" w:space="0" w:color="auto"/>
      </w:divBdr>
    </w:div>
    <w:div w:id="1900968790">
      <w:bodyDiv w:val="1"/>
      <w:marLeft w:val="0"/>
      <w:marRight w:val="0"/>
      <w:marTop w:val="0"/>
      <w:marBottom w:val="0"/>
      <w:divBdr>
        <w:top w:val="none" w:sz="0" w:space="0" w:color="auto"/>
        <w:left w:val="none" w:sz="0" w:space="0" w:color="auto"/>
        <w:bottom w:val="none" w:sz="0" w:space="0" w:color="auto"/>
        <w:right w:val="none" w:sz="0" w:space="0" w:color="auto"/>
      </w:divBdr>
    </w:div>
    <w:div w:id="1901401593">
      <w:bodyDiv w:val="1"/>
      <w:marLeft w:val="0"/>
      <w:marRight w:val="0"/>
      <w:marTop w:val="0"/>
      <w:marBottom w:val="0"/>
      <w:divBdr>
        <w:top w:val="none" w:sz="0" w:space="0" w:color="auto"/>
        <w:left w:val="none" w:sz="0" w:space="0" w:color="auto"/>
        <w:bottom w:val="none" w:sz="0" w:space="0" w:color="auto"/>
        <w:right w:val="none" w:sz="0" w:space="0" w:color="auto"/>
      </w:divBdr>
    </w:div>
    <w:div w:id="1901406124">
      <w:bodyDiv w:val="1"/>
      <w:marLeft w:val="0"/>
      <w:marRight w:val="0"/>
      <w:marTop w:val="0"/>
      <w:marBottom w:val="0"/>
      <w:divBdr>
        <w:top w:val="none" w:sz="0" w:space="0" w:color="auto"/>
        <w:left w:val="none" w:sz="0" w:space="0" w:color="auto"/>
        <w:bottom w:val="none" w:sz="0" w:space="0" w:color="auto"/>
        <w:right w:val="none" w:sz="0" w:space="0" w:color="auto"/>
      </w:divBdr>
    </w:div>
    <w:div w:id="1901600343">
      <w:bodyDiv w:val="1"/>
      <w:marLeft w:val="0"/>
      <w:marRight w:val="0"/>
      <w:marTop w:val="0"/>
      <w:marBottom w:val="0"/>
      <w:divBdr>
        <w:top w:val="none" w:sz="0" w:space="0" w:color="auto"/>
        <w:left w:val="none" w:sz="0" w:space="0" w:color="auto"/>
        <w:bottom w:val="none" w:sz="0" w:space="0" w:color="auto"/>
        <w:right w:val="none" w:sz="0" w:space="0" w:color="auto"/>
      </w:divBdr>
    </w:div>
    <w:div w:id="1901674965">
      <w:bodyDiv w:val="1"/>
      <w:marLeft w:val="0"/>
      <w:marRight w:val="0"/>
      <w:marTop w:val="0"/>
      <w:marBottom w:val="0"/>
      <w:divBdr>
        <w:top w:val="none" w:sz="0" w:space="0" w:color="auto"/>
        <w:left w:val="none" w:sz="0" w:space="0" w:color="auto"/>
        <w:bottom w:val="none" w:sz="0" w:space="0" w:color="auto"/>
        <w:right w:val="none" w:sz="0" w:space="0" w:color="auto"/>
      </w:divBdr>
    </w:div>
    <w:div w:id="1901744743">
      <w:bodyDiv w:val="1"/>
      <w:marLeft w:val="0"/>
      <w:marRight w:val="0"/>
      <w:marTop w:val="0"/>
      <w:marBottom w:val="0"/>
      <w:divBdr>
        <w:top w:val="none" w:sz="0" w:space="0" w:color="auto"/>
        <w:left w:val="none" w:sz="0" w:space="0" w:color="auto"/>
        <w:bottom w:val="none" w:sz="0" w:space="0" w:color="auto"/>
        <w:right w:val="none" w:sz="0" w:space="0" w:color="auto"/>
      </w:divBdr>
    </w:div>
    <w:div w:id="1901865305">
      <w:bodyDiv w:val="1"/>
      <w:marLeft w:val="0"/>
      <w:marRight w:val="0"/>
      <w:marTop w:val="0"/>
      <w:marBottom w:val="0"/>
      <w:divBdr>
        <w:top w:val="none" w:sz="0" w:space="0" w:color="auto"/>
        <w:left w:val="none" w:sz="0" w:space="0" w:color="auto"/>
        <w:bottom w:val="none" w:sz="0" w:space="0" w:color="auto"/>
        <w:right w:val="none" w:sz="0" w:space="0" w:color="auto"/>
      </w:divBdr>
    </w:div>
    <w:div w:id="1901868671">
      <w:bodyDiv w:val="1"/>
      <w:marLeft w:val="0"/>
      <w:marRight w:val="0"/>
      <w:marTop w:val="0"/>
      <w:marBottom w:val="0"/>
      <w:divBdr>
        <w:top w:val="none" w:sz="0" w:space="0" w:color="auto"/>
        <w:left w:val="none" w:sz="0" w:space="0" w:color="auto"/>
        <w:bottom w:val="none" w:sz="0" w:space="0" w:color="auto"/>
        <w:right w:val="none" w:sz="0" w:space="0" w:color="auto"/>
      </w:divBdr>
    </w:div>
    <w:div w:id="1902061371">
      <w:bodyDiv w:val="1"/>
      <w:marLeft w:val="0"/>
      <w:marRight w:val="0"/>
      <w:marTop w:val="0"/>
      <w:marBottom w:val="0"/>
      <w:divBdr>
        <w:top w:val="none" w:sz="0" w:space="0" w:color="auto"/>
        <w:left w:val="none" w:sz="0" w:space="0" w:color="auto"/>
        <w:bottom w:val="none" w:sz="0" w:space="0" w:color="auto"/>
        <w:right w:val="none" w:sz="0" w:space="0" w:color="auto"/>
      </w:divBdr>
    </w:div>
    <w:div w:id="1902254069">
      <w:bodyDiv w:val="1"/>
      <w:marLeft w:val="0"/>
      <w:marRight w:val="0"/>
      <w:marTop w:val="0"/>
      <w:marBottom w:val="0"/>
      <w:divBdr>
        <w:top w:val="none" w:sz="0" w:space="0" w:color="auto"/>
        <w:left w:val="none" w:sz="0" w:space="0" w:color="auto"/>
        <w:bottom w:val="none" w:sz="0" w:space="0" w:color="auto"/>
        <w:right w:val="none" w:sz="0" w:space="0" w:color="auto"/>
      </w:divBdr>
    </w:div>
    <w:div w:id="1902403230">
      <w:bodyDiv w:val="1"/>
      <w:marLeft w:val="0"/>
      <w:marRight w:val="0"/>
      <w:marTop w:val="0"/>
      <w:marBottom w:val="0"/>
      <w:divBdr>
        <w:top w:val="none" w:sz="0" w:space="0" w:color="auto"/>
        <w:left w:val="none" w:sz="0" w:space="0" w:color="auto"/>
        <w:bottom w:val="none" w:sz="0" w:space="0" w:color="auto"/>
        <w:right w:val="none" w:sz="0" w:space="0" w:color="auto"/>
      </w:divBdr>
    </w:div>
    <w:div w:id="1902903637">
      <w:bodyDiv w:val="1"/>
      <w:marLeft w:val="0"/>
      <w:marRight w:val="0"/>
      <w:marTop w:val="0"/>
      <w:marBottom w:val="0"/>
      <w:divBdr>
        <w:top w:val="none" w:sz="0" w:space="0" w:color="auto"/>
        <w:left w:val="none" w:sz="0" w:space="0" w:color="auto"/>
        <w:bottom w:val="none" w:sz="0" w:space="0" w:color="auto"/>
        <w:right w:val="none" w:sz="0" w:space="0" w:color="auto"/>
      </w:divBdr>
    </w:div>
    <w:div w:id="1902983482">
      <w:bodyDiv w:val="1"/>
      <w:marLeft w:val="0"/>
      <w:marRight w:val="0"/>
      <w:marTop w:val="0"/>
      <w:marBottom w:val="0"/>
      <w:divBdr>
        <w:top w:val="none" w:sz="0" w:space="0" w:color="auto"/>
        <w:left w:val="none" w:sz="0" w:space="0" w:color="auto"/>
        <w:bottom w:val="none" w:sz="0" w:space="0" w:color="auto"/>
        <w:right w:val="none" w:sz="0" w:space="0" w:color="auto"/>
      </w:divBdr>
    </w:div>
    <w:div w:id="1903057079">
      <w:bodyDiv w:val="1"/>
      <w:marLeft w:val="0"/>
      <w:marRight w:val="0"/>
      <w:marTop w:val="0"/>
      <w:marBottom w:val="0"/>
      <w:divBdr>
        <w:top w:val="none" w:sz="0" w:space="0" w:color="auto"/>
        <w:left w:val="none" w:sz="0" w:space="0" w:color="auto"/>
        <w:bottom w:val="none" w:sz="0" w:space="0" w:color="auto"/>
        <w:right w:val="none" w:sz="0" w:space="0" w:color="auto"/>
      </w:divBdr>
    </w:div>
    <w:div w:id="1903709943">
      <w:bodyDiv w:val="1"/>
      <w:marLeft w:val="0"/>
      <w:marRight w:val="0"/>
      <w:marTop w:val="0"/>
      <w:marBottom w:val="0"/>
      <w:divBdr>
        <w:top w:val="none" w:sz="0" w:space="0" w:color="auto"/>
        <w:left w:val="none" w:sz="0" w:space="0" w:color="auto"/>
        <w:bottom w:val="none" w:sz="0" w:space="0" w:color="auto"/>
        <w:right w:val="none" w:sz="0" w:space="0" w:color="auto"/>
      </w:divBdr>
    </w:div>
    <w:div w:id="1903784432">
      <w:bodyDiv w:val="1"/>
      <w:marLeft w:val="0"/>
      <w:marRight w:val="0"/>
      <w:marTop w:val="0"/>
      <w:marBottom w:val="0"/>
      <w:divBdr>
        <w:top w:val="none" w:sz="0" w:space="0" w:color="auto"/>
        <w:left w:val="none" w:sz="0" w:space="0" w:color="auto"/>
        <w:bottom w:val="none" w:sz="0" w:space="0" w:color="auto"/>
        <w:right w:val="none" w:sz="0" w:space="0" w:color="auto"/>
      </w:divBdr>
    </w:div>
    <w:div w:id="1904027856">
      <w:bodyDiv w:val="1"/>
      <w:marLeft w:val="0"/>
      <w:marRight w:val="0"/>
      <w:marTop w:val="0"/>
      <w:marBottom w:val="0"/>
      <w:divBdr>
        <w:top w:val="none" w:sz="0" w:space="0" w:color="auto"/>
        <w:left w:val="none" w:sz="0" w:space="0" w:color="auto"/>
        <w:bottom w:val="none" w:sz="0" w:space="0" w:color="auto"/>
        <w:right w:val="none" w:sz="0" w:space="0" w:color="auto"/>
      </w:divBdr>
    </w:div>
    <w:div w:id="1904095900">
      <w:bodyDiv w:val="1"/>
      <w:marLeft w:val="0"/>
      <w:marRight w:val="0"/>
      <w:marTop w:val="0"/>
      <w:marBottom w:val="0"/>
      <w:divBdr>
        <w:top w:val="none" w:sz="0" w:space="0" w:color="auto"/>
        <w:left w:val="none" w:sz="0" w:space="0" w:color="auto"/>
        <w:bottom w:val="none" w:sz="0" w:space="0" w:color="auto"/>
        <w:right w:val="none" w:sz="0" w:space="0" w:color="auto"/>
      </w:divBdr>
    </w:div>
    <w:div w:id="1904752168">
      <w:bodyDiv w:val="1"/>
      <w:marLeft w:val="0"/>
      <w:marRight w:val="0"/>
      <w:marTop w:val="0"/>
      <w:marBottom w:val="0"/>
      <w:divBdr>
        <w:top w:val="none" w:sz="0" w:space="0" w:color="auto"/>
        <w:left w:val="none" w:sz="0" w:space="0" w:color="auto"/>
        <w:bottom w:val="none" w:sz="0" w:space="0" w:color="auto"/>
        <w:right w:val="none" w:sz="0" w:space="0" w:color="auto"/>
      </w:divBdr>
    </w:div>
    <w:div w:id="1904755888">
      <w:bodyDiv w:val="1"/>
      <w:marLeft w:val="0"/>
      <w:marRight w:val="0"/>
      <w:marTop w:val="0"/>
      <w:marBottom w:val="0"/>
      <w:divBdr>
        <w:top w:val="none" w:sz="0" w:space="0" w:color="auto"/>
        <w:left w:val="none" w:sz="0" w:space="0" w:color="auto"/>
        <w:bottom w:val="none" w:sz="0" w:space="0" w:color="auto"/>
        <w:right w:val="none" w:sz="0" w:space="0" w:color="auto"/>
      </w:divBdr>
    </w:div>
    <w:div w:id="1904827220">
      <w:bodyDiv w:val="1"/>
      <w:marLeft w:val="0"/>
      <w:marRight w:val="0"/>
      <w:marTop w:val="0"/>
      <w:marBottom w:val="0"/>
      <w:divBdr>
        <w:top w:val="none" w:sz="0" w:space="0" w:color="auto"/>
        <w:left w:val="none" w:sz="0" w:space="0" w:color="auto"/>
        <w:bottom w:val="none" w:sz="0" w:space="0" w:color="auto"/>
        <w:right w:val="none" w:sz="0" w:space="0" w:color="auto"/>
      </w:divBdr>
    </w:div>
    <w:div w:id="1904869974">
      <w:bodyDiv w:val="1"/>
      <w:marLeft w:val="0"/>
      <w:marRight w:val="0"/>
      <w:marTop w:val="0"/>
      <w:marBottom w:val="0"/>
      <w:divBdr>
        <w:top w:val="none" w:sz="0" w:space="0" w:color="auto"/>
        <w:left w:val="none" w:sz="0" w:space="0" w:color="auto"/>
        <w:bottom w:val="none" w:sz="0" w:space="0" w:color="auto"/>
        <w:right w:val="none" w:sz="0" w:space="0" w:color="auto"/>
      </w:divBdr>
    </w:div>
    <w:div w:id="1904943563">
      <w:bodyDiv w:val="1"/>
      <w:marLeft w:val="0"/>
      <w:marRight w:val="0"/>
      <w:marTop w:val="0"/>
      <w:marBottom w:val="0"/>
      <w:divBdr>
        <w:top w:val="none" w:sz="0" w:space="0" w:color="auto"/>
        <w:left w:val="none" w:sz="0" w:space="0" w:color="auto"/>
        <w:bottom w:val="none" w:sz="0" w:space="0" w:color="auto"/>
        <w:right w:val="none" w:sz="0" w:space="0" w:color="auto"/>
      </w:divBdr>
    </w:div>
    <w:div w:id="1904943731">
      <w:bodyDiv w:val="1"/>
      <w:marLeft w:val="0"/>
      <w:marRight w:val="0"/>
      <w:marTop w:val="0"/>
      <w:marBottom w:val="0"/>
      <w:divBdr>
        <w:top w:val="none" w:sz="0" w:space="0" w:color="auto"/>
        <w:left w:val="none" w:sz="0" w:space="0" w:color="auto"/>
        <w:bottom w:val="none" w:sz="0" w:space="0" w:color="auto"/>
        <w:right w:val="none" w:sz="0" w:space="0" w:color="auto"/>
      </w:divBdr>
    </w:div>
    <w:div w:id="1905023918">
      <w:bodyDiv w:val="1"/>
      <w:marLeft w:val="0"/>
      <w:marRight w:val="0"/>
      <w:marTop w:val="0"/>
      <w:marBottom w:val="0"/>
      <w:divBdr>
        <w:top w:val="none" w:sz="0" w:space="0" w:color="auto"/>
        <w:left w:val="none" w:sz="0" w:space="0" w:color="auto"/>
        <w:bottom w:val="none" w:sz="0" w:space="0" w:color="auto"/>
        <w:right w:val="none" w:sz="0" w:space="0" w:color="auto"/>
      </w:divBdr>
    </w:div>
    <w:div w:id="1905335602">
      <w:bodyDiv w:val="1"/>
      <w:marLeft w:val="0"/>
      <w:marRight w:val="0"/>
      <w:marTop w:val="0"/>
      <w:marBottom w:val="0"/>
      <w:divBdr>
        <w:top w:val="none" w:sz="0" w:space="0" w:color="auto"/>
        <w:left w:val="none" w:sz="0" w:space="0" w:color="auto"/>
        <w:bottom w:val="none" w:sz="0" w:space="0" w:color="auto"/>
        <w:right w:val="none" w:sz="0" w:space="0" w:color="auto"/>
      </w:divBdr>
    </w:div>
    <w:div w:id="1905525010">
      <w:bodyDiv w:val="1"/>
      <w:marLeft w:val="0"/>
      <w:marRight w:val="0"/>
      <w:marTop w:val="0"/>
      <w:marBottom w:val="0"/>
      <w:divBdr>
        <w:top w:val="none" w:sz="0" w:space="0" w:color="auto"/>
        <w:left w:val="none" w:sz="0" w:space="0" w:color="auto"/>
        <w:bottom w:val="none" w:sz="0" w:space="0" w:color="auto"/>
        <w:right w:val="none" w:sz="0" w:space="0" w:color="auto"/>
      </w:divBdr>
    </w:div>
    <w:div w:id="1905674231">
      <w:bodyDiv w:val="1"/>
      <w:marLeft w:val="0"/>
      <w:marRight w:val="0"/>
      <w:marTop w:val="0"/>
      <w:marBottom w:val="0"/>
      <w:divBdr>
        <w:top w:val="none" w:sz="0" w:space="0" w:color="auto"/>
        <w:left w:val="none" w:sz="0" w:space="0" w:color="auto"/>
        <w:bottom w:val="none" w:sz="0" w:space="0" w:color="auto"/>
        <w:right w:val="none" w:sz="0" w:space="0" w:color="auto"/>
      </w:divBdr>
    </w:div>
    <w:div w:id="1905681286">
      <w:bodyDiv w:val="1"/>
      <w:marLeft w:val="0"/>
      <w:marRight w:val="0"/>
      <w:marTop w:val="0"/>
      <w:marBottom w:val="0"/>
      <w:divBdr>
        <w:top w:val="none" w:sz="0" w:space="0" w:color="auto"/>
        <w:left w:val="none" w:sz="0" w:space="0" w:color="auto"/>
        <w:bottom w:val="none" w:sz="0" w:space="0" w:color="auto"/>
        <w:right w:val="none" w:sz="0" w:space="0" w:color="auto"/>
      </w:divBdr>
    </w:div>
    <w:div w:id="1905870123">
      <w:bodyDiv w:val="1"/>
      <w:marLeft w:val="0"/>
      <w:marRight w:val="0"/>
      <w:marTop w:val="0"/>
      <w:marBottom w:val="0"/>
      <w:divBdr>
        <w:top w:val="none" w:sz="0" w:space="0" w:color="auto"/>
        <w:left w:val="none" w:sz="0" w:space="0" w:color="auto"/>
        <w:bottom w:val="none" w:sz="0" w:space="0" w:color="auto"/>
        <w:right w:val="none" w:sz="0" w:space="0" w:color="auto"/>
      </w:divBdr>
    </w:div>
    <w:div w:id="1906065439">
      <w:bodyDiv w:val="1"/>
      <w:marLeft w:val="0"/>
      <w:marRight w:val="0"/>
      <w:marTop w:val="0"/>
      <w:marBottom w:val="0"/>
      <w:divBdr>
        <w:top w:val="none" w:sz="0" w:space="0" w:color="auto"/>
        <w:left w:val="none" w:sz="0" w:space="0" w:color="auto"/>
        <w:bottom w:val="none" w:sz="0" w:space="0" w:color="auto"/>
        <w:right w:val="none" w:sz="0" w:space="0" w:color="auto"/>
      </w:divBdr>
    </w:div>
    <w:div w:id="1906182283">
      <w:bodyDiv w:val="1"/>
      <w:marLeft w:val="0"/>
      <w:marRight w:val="0"/>
      <w:marTop w:val="0"/>
      <w:marBottom w:val="0"/>
      <w:divBdr>
        <w:top w:val="none" w:sz="0" w:space="0" w:color="auto"/>
        <w:left w:val="none" w:sz="0" w:space="0" w:color="auto"/>
        <w:bottom w:val="none" w:sz="0" w:space="0" w:color="auto"/>
        <w:right w:val="none" w:sz="0" w:space="0" w:color="auto"/>
      </w:divBdr>
    </w:div>
    <w:div w:id="1906182748">
      <w:bodyDiv w:val="1"/>
      <w:marLeft w:val="0"/>
      <w:marRight w:val="0"/>
      <w:marTop w:val="0"/>
      <w:marBottom w:val="0"/>
      <w:divBdr>
        <w:top w:val="none" w:sz="0" w:space="0" w:color="auto"/>
        <w:left w:val="none" w:sz="0" w:space="0" w:color="auto"/>
        <w:bottom w:val="none" w:sz="0" w:space="0" w:color="auto"/>
        <w:right w:val="none" w:sz="0" w:space="0" w:color="auto"/>
      </w:divBdr>
    </w:div>
    <w:div w:id="1906187602">
      <w:bodyDiv w:val="1"/>
      <w:marLeft w:val="0"/>
      <w:marRight w:val="0"/>
      <w:marTop w:val="0"/>
      <w:marBottom w:val="0"/>
      <w:divBdr>
        <w:top w:val="none" w:sz="0" w:space="0" w:color="auto"/>
        <w:left w:val="none" w:sz="0" w:space="0" w:color="auto"/>
        <w:bottom w:val="none" w:sz="0" w:space="0" w:color="auto"/>
        <w:right w:val="none" w:sz="0" w:space="0" w:color="auto"/>
      </w:divBdr>
    </w:div>
    <w:div w:id="1906406240">
      <w:bodyDiv w:val="1"/>
      <w:marLeft w:val="0"/>
      <w:marRight w:val="0"/>
      <w:marTop w:val="0"/>
      <w:marBottom w:val="0"/>
      <w:divBdr>
        <w:top w:val="none" w:sz="0" w:space="0" w:color="auto"/>
        <w:left w:val="none" w:sz="0" w:space="0" w:color="auto"/>
        <w:bottom w:val="none" w:sz="0" w:space="0" w:color="auto"/>
        <w:right w:val="none" w:sz="0" w:space="0" w:color="auto"/>
      </w:divBdr>
    </w:div>
    <w:div w:id="1906454307">
      <w:bodyDiv w:val="1"/>
      <w:marLeft w:val="0"/>
      <w:marRight w:val="0"/>
      <w:marTop w:val="0"/>
      <w:marBottom w:val="0"/>
      <w:divBdr>
        <w:top w:val="none" w:sz="0" w:space="0" w:color="auto"/>
        <w:left w:val="none" w:sz="0" w:space="0" w:color="auto"/>
        <w:bottom w:val="none" w:sz="0" w:space="0" w:color="auto"/>
        <w:right w:val="none" w:sz="0" w:space="0" w:color="auto"/>
      </w:divBdr>
    </w:div>
    <w:div w:id="1906600424">
      <w:bodyDiv w:val="1"/>
      <w:marLeft w:val="0"/>
      <w:marRight w:val="0"/>
      <w:marTop w:val="0"/>
      <w:marBottom w:val="0"/>
      <w:divBdr>
        <w:top w:val="none" w:sz="0" w:space="0" w:color="auto"/>
        <w:left w:val="none" w:sz="0" w:space="0" w:color="auto"/>
        <w:bottom w:val="none" w:sz="0" w:space="0" w:color="auto"/>
        <w:right w:val="none" w:sz="0" w:space="0" w:color="auto"/>
      </w:divBdr>
    </w:div>
    <w:div w:id="1906918207">
      <w:bodyDiv w:val="1"/>
      <w:marLeft w:val="0"/>
      <w:marRight w:val="0"/>
      <w:marTop w:val="0"/>
      <w:marBottom w:val="0"/>
      <w:divBdr>
        <w:top w:val="none" w:sz="0" w:space="0" w:color="auto"/>
        <w:left w:val="none" w:sz="0" w:space="0" w:color="auto"/>
        <w:bottom w:val="none" w:sz="0" w:space="0" w:color="auto"/>
        <w:right w:val="none" w:sz="0" w:space="0" w:color="auto"/>
      </w:divBdr>
    </w:div>
    <w:div w:id="1907254385">
      <w:bodyDiv w:val="1"/>
      <w:marLeft w:val="0"/>
      <w:marRight w:val="0"/>
      <w:marTop w:val="0"/>
      <w:marBottom w:val="0"/>
      <w:divBdr>
        <w:top w:val="none" w:sz="0" w:space="0" w:color="auto"/>
        <w:left w:val="none" w:sz="0" w:space="0" w:color="auto"/>
        <w:bottom w:val="none" w:sz="0" w:space="0" w:color="auto"/>
        <w:right w:val="none" w:sz="0" w:space="0" w:color="auto"/>
      </w:divBdr>
    </w:div>
    <w:div w:id="1907644636">
      <w:bodyDiv w:val="1"/>
      <w:marLeft w:val="0"/>
      <w:marRight w:val="0"/>
      <w:marTop w:val="0"/>
      <w:marBottom w:val="0"/>
      <w:divBdr>
        <w:top w:val="none" w:sz="0" w:space="0" w:color="auto"/>
        <w:left w:val="none" w:sz="0" w:space="0" w:color="auto"/>
        <w:bottom w:val="none" w:sz="0" w:space="0" w:color="auto"/>
        <w:right w:val="none" w:sz="0" w:space="0" w:color="auto"/>
      </w:divBdr>
    </w:div>
    <w:div w:id="1907715888">
      <w:bodyDiv w:val="1"/>
      <w:marLeft w:val="0"/>
      <w:marRight w:val="0"/>
      <w:marTop w:val="0"/>
      <w:marBottom w:val="0"/>
      <w:divBdr>
        <w:top w:val="none" w:sz="0" w:space="0" w:color="auto"/>
        <w:left w:val="none" w:sz="0" w:space="0" w:color="auto"/>
        <w:bottom w:val="none" w:sz="0" w:space="0" w:color="auto"/>
        <w:right w:val="none" w:sz="0" w:space="0" w:color="auto"/>
      </w:divBdr>
    </w:div>
    <w:div w:id="1907765294">
      <w:bodyDiv w:val="1"/>
      <w:marLeft w:val="0"/>
      <w:marRight w:val="0"/>
      <w:marTop w:val="0"/>
      <w:marBottom w:val="0"/>
      <w:divBdr>
        <w:top w:val="none" w:sz="0" w:space="0" w:color="auto"/>
        <w:left w:val="none" w:sz="0" w:space="0" w:color="auto"/>
        <w:bottom w:val="none" w:sz="0" w:space="0" w:color="auto"/>
        <w:right w:val="none" w:sz="0" w:space="0" w:color="auto"/>
      </w:divBdr>
    </w:div>
    <w:div w:id="1907915229">
      <w:bodyDiv w:val="1"/>
      <w:marLeft w:val="0"/>
      <w:marRight w:val="0"/>
      <w:marTop w:val="0"/>
      <w:marBottom w:val="0"/>
      <w:divBdr>
        <w:top w:val="none" w:sz="0" w:space="0" w:color="auto"/>
        <w:left w:val="none" w:sz="0" w:space="0" w:color="auto"/>
        <w:bottom w:val="none" w:sz="0" w:space="0" w:color="auto"/>
        <w:right w:val="none" w:sz="0" w:space="0" w:color="auto"/>
      </w:divBdr>
    </w:div>
    <w:div w:id="1908222149">
      <w:bodyDiv w:val="1"/>
      <w:marLeft w:val="0"/>
      <w:marRight w:val="0"/>
      <w:marTop w:val="0"/>
      <w:marBottom w:val="0"/>
      <w:divBdr>
        <w:top w:val="none" w:sz="0" w:space="0" w:color="auto"/>
        <w:left w:val="none" w:sz="0" w:space="0" w:color="auto"/>
        <w:bottom w:val="none" w:sz="0" w:space="0" w:color="auto"/>
        <w:right w:val="none" w:sz="0" w:space="0" w:color="auto"/>
      </w:divBdr>
    </w:div>
    <w:div w:id="1908418223">
      <w:bodyDiv w:val="1"/>
      <w:marLeft w:val="0"/>
      <w:marRight w:val="0"/>
      <w:marTop w:val="0"/>
      <w:marBottom w:val="0"/>
      <w:divBdr>
        <w:top w:val="none" w:sz="0" w:space="0" w:color="auto"/>
        <w:left w:val="none" w:sz="0" w:space="0" w:color="auto"/>
        <w:bottom w:val="none" w:sz="0" w:space="0" w:color="auto"/>
        <w:right w:val="none" w:sz="0" w:space="0" w:color="auto"/>
      </w:divBdr>
    </w:div>
    <w:div w:id="1908684251">
      <w:bodyDiv w:val="1"/>
      <w:marLeft w:val="0"/>
      <w:marRight w:val="0"/>
      <w:marTop w:val="0"/>
      <w:marBottom w:val="0"/>
      <w:divBdr>
        <w:top w:val="none" w:sz="0" w:space="0" w:color="auto"/>
        <w:left w:val="none" w:sz="0" w:space="0" w:color="auto"/>
        <w:bottom w:val="none" w:sz="0" w:space="0" w:color="auto"/>
        <w:right w:val="none" w:sz="0" w:space="0" w:color="auto"/>
      </w:divBdr>
    </w:div>
    <w:div w:id="1909225645">
      <w:bodyDiv w:val="1"/>
      <w:marLeft w:val="0"/>
      <w:marRight w:val="0"/>
      <w:marTop w:val="0"/>
      <w:marBottom w:val="0"/>
      <w:divBdr>
        <w:top w:val="none" w:sz="0" w:space="0" w:color="auto"/>
        <w:left w:val="none" w:sz="0" w:space="0" w:color="auto"/>
        <w:bottom w:val="none" w:sz="0" w:space="0" w:color="auto"/>
        <w:right w:val="none" w:sz="0" w:space="0" w:color="auto"/>
      </w:divBdr>
    </w:div>
    <w:div w:id="1909269570">
      <w:bodyDiv w:val="1"/>
      <w:marLeft w:val="0"/>
      <w:marRight w:val="0"/>
      <w:marTop w:val="0"/>
      <w:marBottom w:val="0"/>
      <w:divBdr>
        <w:top w:val="none" w:sz="0" w:space="0" w:color="auto"/>
        <w:left w:val="none" w:sz="0" w:space="0" w:color="auto"/>
        <w:bottom w:val="none" w:sz="0" w:space="0" w:color="auto"/>
        <w:right w:val="none" w:sz="0" w:space="0" w:color="auto"/>
      </w:divBdr>
    </w:div>
    <w:div w:id="1909416244">
      <w:bodyDiv w:val="1"/>
      <w:marLeft w:val="0"/>
      <w:marRight w:val="0"/>
      <w:marTop w:val="0"/>
      <w:marBottom w:val="0"/>
      <w:divBdr>
        <w:top w:val="none" w:sz="0" w:space="0" w:color="auto"/>
        <w:left w:val="none" w:sz="0" w:space="0" w:color="auto"/>
        <w:bottom w:val="none" w:sz="0" w:space="0" w:color="auto"/>
        <w:right w:val="none" w:sz="0" w:space="0" w:color="auto"/>
      </w:divBdr>
    </w:div>
    <w:div w:id="1909805109">
      <w:bodyDiv w:val="1"/>
      <w:marLeft w:val="0"/>
      <w:marRight w:val="0"/>
      <w:marTop w:val="0"/>
      <w:marBottom w:val="0"/>
      <w:divBdr>
        <w:top w:val="none" w:sz="0" w:space="0" w:color="auto"/>
        <w:left w:val="none" w:sz="0" w:space="0" w:color="auto"/>
        <w:bottom w:val="none" w:sz="0" w:space="0" w:color="auto"/>
        <w:right w:val="none" w:sz="0" w:space="0" w:color="auto"/>
      </w:divBdr>
    </w:div>
    <w:div w:id="1910338933">
      <w:bodyDiv w:val="1"/>
      <w:marLeft w:val="0"/>
      <w:marRight w:val="0"/>
      <w:marTop w:val="0"/>
      <w:marBottom w:val="0"/>
      <w:divBdr>
        <w:top w:val="none" w:sz="0" w:space="0" w:color="auto"/>
        <w:left w:val="none" w:sz="0" w:space="0" w:color="auto"/>
        <w:bottom w:val="none" w:sz="0" w:space="0" w:color="auto"/>
        <w:right w:val="none" w:sz="0" w:space="0" w:color="auto"/>
      </w:divBdr>
    </w:div>
    <w:div w:id="1910381230">
      <w:bodyDiv w:val="1"/>
      <w:marLeft w:val="0"/>
      <w:marRight w:val="0"/>
      <w:marTop w:val="0"/>
      <w:marBottom w:val="0"/>
      <w:divBdr>
        <w:top w:val="none" w:sz="0" w:space="0" w:color="auto"/>
        <w:left w:val="none" w:sz="0" w:space="0" w:color="auto"/>
        <w:bottom w:val="none" w:sz="0" w:space="0" w:color="auto"/>
        <w:right w:val="none" w:sz="0" w:space="0" w:color="auto"/>
      </w:divBdr>
    </w:div>
    <w:div w:id="1910731931">
      <w:bodyDiv w:val="1"/>
      <w:marLeft w:val="0"/>
      <w:marRight w:val="0"/>
      <w:marTop w:val="0"/>
      <w:marBottom w:val="0"/>
      <w:divBdr>
        <w:top w:val="none" w:sz="0" w:space="0" w:color="auto"/>
        <w:left w:val="none" w:sz="0" w:space="0" w:color="auto"/>
        <w:bottom w:val="none" w:sz="0" w:space="0" w:color="auto"/>
        <w:right w:val="none" w:sz="0" w:space="0" w:color="auto"/>
      </w:divBdr>
    </w:div>
    <w:div w:id="1911114861">
      <w:bodyDiv w:val="1"/>
      <w:marLeft w:val="0"/>
      <w:marRight w:val="0"/>
      <w:marTop w:val="0"/>
      <w:marBottom w:val="0"/>
      <w:divBdr>
        <w:top w:val="none" w:sz="0" w:space="0" w:color="auto"/>
        <w:left w:val="none" w:sz="0" w:space="0" w:color="auto"/>
        <w:bottom w:val="none" w:sz="0" w:space="0" w:color="auto"/>
        <w:right w:val="none" w:sz="0" w:space="0" w:color="auto"/>
      </w:divBdr>
    </w:div>
    <w:div w:id="1911303368">
      <w:bodyDiv w:val="1"/>
      <w:marLeft w:val="0"/>
      <w:marRight w:val="0"/>
      <w:marTop w:val="0"/>
      <w:marBottom w:val="0"/>
      <w:divBdr>
        <w:top w:val="none" w:sz="0" w:space="0" w:color="auto"/>
        <w:left w:val="none" w:sz="0" w:space="0" w:color="auto"/>
        <w:bottom w:val="none" w:sz="0" w:space="0" w:color="auto"/>
        <w:right w:val="none" w:sz="0" w:space="0" w:color="auto"/>
      </w:divBdr>
    </w:div>
    <w:div w:id="1911497378">
      <w:bodyDiv w:val="1"/>
      <w:marLeft w:val="0"/>
      <w:marRight w:val="0"/>
      <w:marTop w:val="0"/>
      <w:marBottom w:val="0"/>
      <w:divBdr>
        <w:top w:val="none" w:sz="0" w:space="0" w:color="auto"/>
        <w:left w:val="none" w:sz="0" w:space="0" w:color="auto"/>
        <w:bottom w:val="none" w:sz="0" w:space="0" w:color="auto"/>
        <w:right w:val="none" w:sz="0" w:space="0" w:color="auto"/>
      </w:divBdr>
    </w:div>
    <w:div w:id="1911579149">
      <w:bodyDiv w:val="1"/>
      <w:marLeft w:val="0"/>
      <w:marRight w:val="0"/>
      <w:marTop w:val="0"/>
      <w:marBottom w:val="0"/>
      <w:divBdr>
        <w:top w:val="none" w:sz="0" w:space="0" w:color="auto"/>
        <w:left w:val="none" w:sz="0" w:space="0" w:color="auto"/>
        <w:bottom w:val="none" w:sz="0" w:space="0" w:color="auto"/>
        <w:right w:val="none" w:sz="0" w:space="0" w:color="auto"/>
      </w:divBdr>
    </w:div>
    <w:div w:id="1912034446">
      <w:bodyDiv w:val="1"/>
      <w:marLeft w:val="0"/>
      <w:marRight w:val="0"/>
      <w:marTop w:val="0"/>
      <w:marBottom w:val="0"/>
      <w:divBdr>
        <w:top w:val="none" w:sz="0" w:space="0" w:color="auto"/>
        <w:left w:val="none" w:sz="0" w:space="0" w:color="auto"/>
        <w:bottom w:val="none" w:sz="0" w:space="0" w:color="auto"/>
        <w:right w:val="none" w:sz="0" w:space="0" w:color="auto"/>
      </w:divBdr>
    </w:div>
    <w:div w:id="1912154854">
      <w:bodyDiv w:val="1"/>
      <w:marLeft w:val="0"/>
      <w:marRight w:val="0"/>
      <w:marTop w:val="0"/>
      <w:marBottom w:val="0"/>
      <w:divBdr>
        <w:top w:val="none" w:sz="0" w:space="0" w:color="auto"/>
        <w:left w:val="none" w:sz="0" w:space="0" w:color="auto"/>
        <w:bottom w:val="none" w:sz="0" w:space="0" w:color="auto"/>
        <w:right w:val="none" w:sz="0" w:space="0" w:color="auto"/>
      </w:divBdr>
    </w:div>
    <w:div w:id="1912810600">
      <w:bodyDiv w:val="1"/>
      <w:marLeft w:val="0"/>
      <w:marRight w:val="0"/>
      <w:marTop w:val="0"/>
      <w:marBottom w:val="0"/>
      <w:divBdr>
        <w:top w:val="none" w:sz="0" w:space="0" w:color="auto"/>
        <w:left w:val="none" w:sz="0" w:space="0" w:color="auto"/>
        <w:bottom w:val="none" w:sz="0" w:space="0" w:color="auto"/>
        <w:right w:val="none" w:sz="0" w:space="0" w:color="auto"/>
      </w:divBdr>
    </w:div>
    <w:div w:id="1912812397">
      <w:bodyDiv w:val="1"/>
      <w:marLeft w:val="0"/>
      <w:marRight w:val="0"/>
      <w:marTop w:val="0"/>
      <w:marBottom w:val="0"/>
      <w:divBdr>
        <w:top w:val="none" w:sz="0" w:space="0" w:color="auto"/>
        <w:left w:val="none" w:sz="0" w:space="0" w:color="auto"/>
        <w:bottom w:val="none" w:sz="0" w:space="0" w:color="auto"/>
        <w:right w:val="none" w:sz="0" w:space="0" w:color="auto"/>
      </w:divBdr>
    </w:div>
    <w:div w:id="1912999489">
      <w:bodyDiv w:val="1"/>
      <w:marLeft w:val="0"/>
      <w:marRight w:val="0"/>
      <w:marTop w:val="0"/>
      <w:marBottom w:val="0"/>
      <w:divBdr>
        <w:top w:val="none" w:sz="0" w:space="0" w:color="auto"/>
        <w:left w:val="none" w:sz="0" w:space="0" w:color="auto"/>
        <w:bottom w:val="none" w:sz="0" w:space="0" w:color="auto"/>
        <w:right w:val="none" w:sz="0" w:space="0" w:color="auto"/>
      </w:divBdr>
    </w:div>
    <w:div w:id="1913002401">
      <w:bodyDiv w:val="1"/>
      <w:marLeft w:val="0"/>
      <w:marRight w:val="0"/>
      <w:marTop w:val="0"/>
      <w:marBottom w:val="0"/>
      <w:divBdr>
        <w:top w:val="none" w:sz="0" w:space="0" w:color="auto"/>
        <w:left w:val="none" w:sz="0" w:space="0" w:color="auto"/>
        <w:bottom w:val="none" w:sz="0" w:space="0" w:color="auto"/>
        <w:right w:val="none" w:sz="0" w:space="0" w:color="auto"/>
      </w:divBdr>
    </w:div>
    <w:div w:id="1913003051">
      <w:bodyDiv w:val="1"/>
      <w:marLeft w:val="0"/>
      <w:marRight w:val="0"/>
      <w:marTop w:val="0"/>
      <w:marBottom w:val="0"/>
      <w:divBdr>
        <w:top w:val="none" w:sz="0" w:space="0" w:color="auto"/>
        <w:left w:val="none" w:sz="0" w:space="0" w:color="auto"/>
        <w:bottom w:val="none" w:sz="0" w:space="0" w:color="auto"/>
        <w:right w:val="none" w:sz="0" w:space="0" w:color="auto"/>
      </w:divBdr>
    </w:div>
    <w:div w:id="1913078890">
      <w:bodyDiv w:val="1"/>
      <w:marLeft w:val="0"/>
      <w:marRight w:val="0"/>
      <w:marTop w:val="0"/>
      <w:marBottom w:val="0"/>
      <w:divBdr>
        <w:top w:val="none" w:sz="0" w:space="0" w:color="auto"/>
        <w:left w:val="none" w:sz="0" w:space="0" w:color="auto"/>
        <w:bottom w:val="none" w:sz="0" w:space="0" w:color="auto"/>
        <w:right w:val="none" w:sz="0" w:space="0" w:color="auto"/>
      </w:divBdr>
    </w:div>
    <w:div w:id="1913079602">
      <w:bodyDiv w:val="1"/>
      <w:marLeft w:val="0"/>
      <w:marRight w:val="0"/>
      <w:marTop w:val="0"/>
      <w:marBottom w:val="0"/>
      <w:divBdr>
        <w:top w:val="none" w:sz="0" w:space="0" w:color="auto"/>
        <w:left w:val="none" w:sz="0" w:space="0" w:color="auto"/>
        <w:bottom w:val="none" w:sz="0" w:space="0" w:color="auto"/>
        <w:right w:val="none" w:sz="0" w:space="0" w:color="auto"/>
      </w:divBdr>
    </w:div>
    <w:div w:id="1913084238">
      <w:bodyDiv w:val="1"/>
      <w:marLeft w:val="0"/>
      <w:marRight w:val="0"/>
      <w:marTop w:val="0"/>
      <w:marBottom w:val="0"/>
      <w:divBdr>
        <w:top w:val="none" w:sz="0" w:space="0" w:color="auto"/>
        <w:left w:val="none" w:sz="0" w:space="0" w:color="auto"/>
        <w:bottom w:val="none" w:sz="0" w:space="0" w:color="auto"/>
        <w:right w:val="none" w:sz="0" w:space="0" w:color="auto"/>
      </w:divBdr>
    </w:div>
    <w:div w:id="1913461808">
      <w:bodyDiv w:val="1"/>
      <w:marLeft w:val="0"/>
      <w:marRight w:val="0"/>
      <w:marTop w:val="0"/>
      <w:marBottom w:val="0"/>
      <w:divBdr>
        <w:top w:val="none" w:sz="0" w:space="0" w:color="auto"/>
        <w:left w:val="none" w:sz="0" w:space="0" w:color="auto"/>
        <w:bottom w:val="none" w:sz="0" w:space="0" w:color="auto"/>
        <w:right w:val="none" w:sz="0" w:space="0" w:color="auto"/>
      </w:divBdr>
    </w:div>
    <w:div w:id="1913656990">
      <w:bodyDiv w:val="1"/>
      <w:marLeft w:val="0"/>
      <w:marRight w:val="0"/>
      <w:marTop w:val="0"/>
      <w:marBottom w:val="0"/>
      <w:divBdr>
        <w:top w:val="none" w:sz="0" w:space="0" w:color="auto"/>
        <w:left w:val="none" w:sz="0" w:space="0" w:color="auto"/>
        <w:bottom w:val="none" w:sz="0" w:space="0" w:color="auto"/>
        <w:right w:val="none" w:sz="0" w:space="0" w:color="auto"/>
      </w:divBdr>
    </w:div>
    <w:div w:id="1913930329">
      <w:bodyDiv w:val="1"/>
      <w:marLeft w:val="0"/>
      <w:marRight w:val="0"/>
      <w:marTop w:val="0"/>
      <w:marBottom w:val="0"/>
      <w:divBdr>
        <w:top w:val="none" w:sz="0" w:space="0" w:color="auto"/>
        <w:left w:val="none" w:sz="0" w:space="0" w:color="auto"/>
        <w:bottom w:val="none" w:sz="0" w:space="0" w:color="auto"/>
        <w:right w:val="none" w:sz="0" w:space="0" w:color="auto"/>
      </w:divBdr>
    </w:div>
    <w:div w:id="1914006274">
      <w:bodyDiv w:val="1"/>
      <w:marLeft w:val="0"/>
      <w:marRight w:val="0"/>
      <w:marTop w:val="0"/>
      <w:marBottom w:val="0"/>
      <w:divBdr>
        <w:top w:val="none" w:sz="0" w:space="0" w:color="auto"/>
        <w:left w:val="none" w:sz="0" w:space="0" w:color="auto"/>
        <w:bottom w:val="none" w:sz="0" w:space="0" w:color="auto"/>
        <w:right w:val="none" w:sz="0" w:space="0" w:color="auto"/>
      </w:divBdr>
    </w:div>
    <w:div w:id="1914273553">
      <w:bodyDiv w:val="1"/>
      <w:marLeft w:val="0"/>
      <w:marRight w:val="0"/>
      <w:marTop w:val="0"/>
      <w:marBottom w:val="0"/>
      <w:divBdr>
        <w:top w:val="none" w:sz="0" w:space="0" w:color="auto"/>
        <w:left w:val="none" w:sz="0" w:space="0" w:color="auto"/>
        <w:bottom w:val="none" w:sz="0" w:space="0" w:color="auto"/>
        <w:right w:val="none" w:sz="0" w:space="0" w:color="auto"/>
      </w:divBdr>
    </w:div>
    <w:div w:id="1914503785">
      <w:bodyDiv w:val="1"/>
      <w:marLeft w:val="0"/>
      <w:marRight w:val="0"/>
      <w:marTop w:val="0"/>
      <w:marBottom w:val="0"/>
      <w:divBdr>
        <w:top w:val="none" w:sz="0" w:space="0" w:color="auto"/>
        <w:left w:val="none" w:sz="0" w:space="0" w:color="auto"/>
        <w:bottom w:val="none" w:sz="0" w:space="0" w:color="auto"/>
        <w:right w:val="none" w:sz="0" w:space="0" w:color="auto"/>
      </w:divBdr>
    </w:div>
    <w:div w:id="1914703948">
      <w:bodyDiv w:val="1"/>
      <w:marLeft w:val="0"/>
      <w:marRight w:val="0"/>
      <w:marTop w:val="0"/>
      <w:marBottom w:val="0"/>
      <w:divBdr>
        <w:top w:val="none" w:sz="0" w:space="0" w:color="auto"/>
        <w:left w:val="none" w:sz="0" w:space="0" w:color="auto"/>
        <w:bottom w:val="none" w:sz="0" w:space="0" w:color="auto"/>
        <w:right w:val="none" w:sz="0" w:space="0" w:color="auto"/>
      </w:divBdr>
    </w:div>
    <w:div w:id="1914896820">
      <w:bodyDiv w:val="1"/>
      <w:marLeft w:val="0"/>
      <w:marRight w:val="0"/>
      <w:marTop w:val="0"/>
      <w:marBottom w:val="0"/>
      <w:divBdr>
        <w:top w:val="none" w:sz="0" w:space="0" w:color="auto"/>
        <w:left w:val="none" w:sz="0" w:space="0" w:color="auto"/>
        <w:bottom w:val="none" w:sz="0" w:space="0" w:color="auto"/>
        <w:right w:val="none" w:sz="0" w:space="0" w:color="auto"/>
      </w:divBdr>
    </w:div>
    <w:div w:id="1914925975">
      <w:bodyDiv w:val="1"/>
      <w:marLeft w:val="0"/>
      <w:marRight w:val="0"/>
      <w:marTop w:val="0"/>
      <w:marBottom w:val="0"/>
      <w:divBdr>
        <w:top w:val="none" w:sz="0" w:space="0" w:color="auto"/>
        <w:left w:val="none" w:sz="0" w:space="0" w:color="auto"/>
        <w:bottom w:val="none" w:sz="0" w:space="0" w:color="auto"/>
        <w:right w:val="none" w:sz="0" w:space="0" w:color="auto"/>
      </w:divBdr>
    </w:div>
    <w:div w:id="1915356617">
      <w:bodyDiv w:val="1"/>
      <w:marLeft w:val="0"/>
      <w:marRight w:val="0"/>
      <w:marTop w:val="0"/>
      <w:marBottom w:val="0"/>
      <w:divBdr>
        <w:top w:val="none" w:sz="0" w:space="0" w:color="auto"/>
        <w:left w:val="none" w:sz="0" w:space="0" w:color="auto"/>
        <w:bottom w:val="none" w:sz="0" w:space="0" w:color="auto"/>
        <w:right w:val="none" w:sz="0" w:space="0" w:color="auto"/>
      </w:divBdr>
    </w:div>
    <w:div w:id="1916086536">
      <w:bodyDiv w:val="1"/>
      <w:marLeft w:val="0"/>
      <w:marRight w:val="0"/>
      <w:marTop w:val="0"/>
      <w:marBottom w:val="0"/>
      <w:divBdr>
        <w:top w:val="none" w:sz="0" w:space="0" w:color="auto"/>
        <w:left w:val="none" w:sz="0" w:space="0" w:color="auto"/>
        <w:bottom w:val="none" w:sz="0" w:space="0" w:color="auto"/>
        <w:right w:val="none" w:sz="0" w:space="0" w:color="auto"/>
      </w:divBdr>
    </w:div>
    <w:div w:id="1916208085">
      <w:bodyDiv w:val="1"/>
      <w:marLeft w:val="0"/>
      <w:marRight w:val="0"/>
      <w:marTop w:val="0"/>
      <w:marBottom w:val="0"/>
      <w:divBdr>
        <w:top w:val="none" w:sz="0" w:space="0" w:color="auto"/>
        <w:left w:val="none" w:sz="0" w:space="0" w:color="auto"/>
        <w:bottom w:val="none" w:sz="0" w:space="0" w:color="auto"/>
        <w:right w:val="none" w:sz="0" w:space="0" w:color="auto"/>
      </w:divBdr>
    </w:div>
    <w:div w:id="1916433065">
      <w:bodyDiv w:val="1"/>
      <w:marLeft w:val="0"/>
      <w:marRight w:val="0"/>
      <w:marTop w:val="0"/>
      <w:marBottom w:val="0"/>
      <w:divBdr>
        <w:top w:val="none" w:sz="0" w:space="0" w:color="auto"/>
        <w:left w:val="none" w:sz="0" w:space="0" w:color="auto"/>
        <w:bottom w:val="none" w:sz="0" w:space="0" w:color="auto"/>
        <w:right w:val="none" w:sz="0" w:space="0" w:color="auto"/>
      </w:divBdr>
    </w:div>
    <w:div w:id="1916469444">
      <w:bodyDiv w:val="1"/>
      <w:marLeft w:val="0"/>
      <w:marRight w:val="0"/>
      <w:marTop w:val="0"/>
      <w:marBottom w:val="0"/>
      <w:divBdr>
        <w:top w:val="none" w:sz="0" w:space="0" w:color="auto"/>
        <w:left w:val="none" w:sz="0" w:space="0" w:color="auto"/>
        <w:bottom w:val="none" w:sz="0" w:space="0" w:color="auto"/>
        <w:right w:val="none" w:sz="0" w:space="0" w:color="auto"/>
      </w:divBdr>
    </w:div>
    <w:div w:id="1916471183">
      <w:bodyDiv w:val="1"/>
      <w:marLeft w:val="0"/>
      <w:marRight w:val="0"/>
      <w:marTop w:val="0"/>
      <w:marBottom w:val="0"/>
      <w:divBdr>
        <w:top w:val="none" w:sz="0" w:space="0" w:color="auto"/>
        <w:left w:val="none" w:sz="0" w:space="0" w:color="auto"/>
        <w:bottom w:val="none" w:sz="0" w:space="0" w:color="auto"/>
        <w:right w:val="none" w:sz="0" w:space="0" w:color="auto"/>
      </w:divBdr>
    </w:div>
    <w:div w:id="1916745327">
      <w:bodyDiv w:val="1"/>
      <w:marLeft w:val="0"/>
      <w:marRight w:val="0"/>
      <w:marTop w:val="0"/>
      <w:marBottom w:val="0"/>
      <w:divBdr>
        <w:top w:val="none" w:sz="0" w:space="0" w:color="auto"/>
        <w:left w:val="none" w:sz="0" w:space="0" w:color="auto"/>
        <w:bottom w:val="none" w:sz="0" w:space="0" w:color="auto"/>
        <w:right w:val="none" w:sz="0" w:space="0" w:color="auto"/>
      </w:divBdr>
    </w:div>
    <w:div w:id="1917084162">
      <w:bodyDiv w:val="1"/>
      <w:marLeft w:val="0"/>
      <w:marRight w:val="0"/>
      <w:marTop w:val="0"/>
      <w:marBottom w:val="0"/>
      <w:divBdr>
        <w:top w:val="none" w:sz="0" w:space="0" w:color="auto"/>
        <w:left w:val="none" w:sz="0" w:space="0" w:color="auto"/>
        <w:bottom w:val="none" w:sz="0" w:space="0" w:color="auto"/>
        <w:right w:val="none" w:sz="0" w:space="0" w:color="auto"/>
      </w:divBdr>
    </w:div>
    <w:div w:id="1917275742">
      <w:bodyDiv w:val="1"/>
      <w:marLeft w:val="0"/>
      <w:marRight w:val="0"/>
      <w:marTop w:val="0"/>
      <w:marBottom w:val="0"/>
      <w:divBdr>
        <w:top w:val="none" w:sz="0" w:space="0" w:color="auto"/>
        <w:left w:val="none" w:sz="0" w:space="0" w:color="auto"/>
        <w:bottom w:val="none" w:sz="0" w:space="0" w:color="auto"/>
        <w:right w:val="none" w:sz="0" w:space="0" w:color="auto"/>
      </w:divBdr>
    </w:div>
    <w:div w:id="1917586301">
      <w:bodyDiv w:val="1"/>
      <w:marLeft w:val="0"/>
      <w:marRight w:val="0"/>
      <w:marTop w:val="0"/>
      <w:marBottom w:val="0"/>
      <w:divBdr>
        <w:top w:val="none" w:sz="0" w:space="0" w:color="auto"/>
        <w:left w:val="none" w:sz="0" w:space="0" w:color="auto"/>
        <w:bottom w:val="none" w:sz="0" w:space="0" w:color="auto"/>
        <w:right w:val="none" w:sz="0" w:space="0" w:color="auto"/>
      </w:divBdr>
    </w:div>
    <w:div w:id="1917740643">
      <w:bodyDiv w:val="1"/>
      <w:marLeft w:val="0"/>
      <w:marRight w:val="0"/>
      <w:marTop w:val="0"/>
      <w:marBottom w:val="0"/>
      <w:divBdr>
        <w:top w:val="none" w:sz="0" w:space="0" w:color="auto"/>
        <w:left w:val="none" w:sz="0" w:space="0" w:color="auto"/>
        <w:bottom w:val="none" w:sz="0" w:space="0" w:color="auto"/>
        <w:right w:val="none" w:sz="0" w:space="0" w:color="auto"/>
      </w:divBdr>
    </w:div>
    <w:div w:id="1917979882">
      <w:bodyDiv w:val="1"/>
      <w:marLeft w:val="0"/>
      <w:marRight w:val="0"/>
      <w:marTop w:val="0"/>
      <w:marBottom w:val="0"/>
      <w:divBdr>
        <w:top w:val="none" w:sz="0" w:space="0" w:color="auto"/>
        <w:left w:val="none" w:sz="0" w:space="0" w:color="auto"/>
        <w:bottom w:val="none" w:sz="0" w:space="0" w:color="auto"/>
        <w:right w:val="none" w:sz="0" w:space="0" w:color="auto"/>
      </w:divBdr>
    </w:div>
    <w:div w:id="1918051519">
      <w:bodyDiv w:val="1"/>
      <w:marLeft w:val="0"/>
      <w:marRight w:val="0"/>
      <w:marTop w:val="0"/>
      <w:marBottom w:val="0"/>
      <w:divBdr>
        <w:top w:val="none" w:sz="0" w:space="0" w:color="auto"/>
        <w:left w:val="none" w:sz="0" w:space="0" w:color="auto"/>
        <w:bottom w:val="none" w:sz="0" w:space="0" w:color="auto"/>
        <w:right w:val="none" w:sz="0" w:space="0" w:color="auto"/>
      </w:divBdr>
    </w:div>
    <w:div w:id="1918589847">
      <w:bodyDiv w:val="1"/>
      <w:marLeft w:val="0"/>
      <w:marRight w:val="0"/>
      <w:marTop w:val="0"/>
      <w:marBottom w:val="0"/>
      <w:divBdr>
        <w:top w:val="none" w:sz="0" w:space="0" w:color="auto"/>
        <w:left w:val="none" w:sz="0" w:space="0" w:color="auto"/>
        <w:bottom w:val="none" w:sz="0" w:space="0" w:color="auto"/>
        <w:right w:val="none" w:sz="0" w:space="0" w:color="auto"/>
      </w:divBdr>
    </w:div>
    <w:div w:id="1918780179">
      <w:bodyDiv w:val="1"/>
      <w:marLeft w:val="0"/>
      <w:marRight w:val="0"/>
      <w:marTop w:val="0"/>
      <w:marBottom w:val="0"/>
      <w:divBdr>
        <w:top w:val="none" w:sz="0" w:space="0" w:color="auto"/>
        <w:left w:val="none" w:sz="0" w:space="0" w:color="auto"/>
        <w:bottom w:val="none" w:sz="0" w:space="0" w:color="auto"/>
        <w:right w:val="none" w:sz="0" w:space="0" w:color="auto"/>
      </w:divBdr>
    </w:div>
    <w:div w:id="1918784356">
      <w:bodyDiv w:val="1"/>
      <w:marLeft w:val="0"/>
      <w:marRight w:val="0"/>
      <w:marTop w:val="0"/>
      <w:marBottom w:val="0"/>
      <w:divBdr>
        <w:top w:val="none" w:sz="0" w:space="0" w:color="auto"/>
        <w:left w:val="none" w:sz="0" w:space="0" w:color="auto"/>
        <w:bottom w:val="none" w:sz="0" w:space="0" w:color="auto"/>
        <w:right w:val="none" w:sz="0" w:space="0" w:color="auto"/>
      </w:divBdr>
    </w:div>
    <w:div w:id="1918785686">
      <w:bodyDiv w:val="1"/>
      <w:marLeft w:val="0"/>
      <w:marRight w:val="0"/>
      <w:marTop w:val="0"/>
      <w:marBottom w:val="0"/>
      <w:divBdr>
        <w:top w:val="none" w:sz="0" w:space="0" w:color="auto"/>
        <w:left w:val="none" w:sz="0" w:space="0" w:color="auto"/>
        <w:bottom w:val="none" w:sz="0" w:space="0" w:color="auto"/>
        <w:right w:val="none" w:sz="0" w:space="0" w:color="auto"/>
      </w:divBdr>
    </w:div>
    <w:div w:id="1918972931">
      <w:bodyDiv w:val="1"/>
      <w:marLeft w:val="0"/>
      <w:marRight w:val="0"/>
      <w:marTop w:val="0"/>
      <w:marBottom w:val="0"/>
      <w:divBdr>
        <w:top w:val="none" w:sz="0" w:space="0" w:color="auto"/>
        <w:left w:val="none" w:sz="0" w:space="0" w:color="auto"/>
        <w:bottom w:val="none" w:sz="0" w:space="0" w:color="auto"/>
        <w:right w:val="none" w:sz="0" w:space="0" w:color="auto"/>
      </w:divBdr>
    </w:div>
    <w:div w:id="1918979284">
      <w:bodyDiv w:val="1"/>
      <w:marLeft w:val="0"/>
      <w:marRight w:val="0"/>
      <w:marTop w:val="0"/>
      <w:marBottom w:val="0"/>
      <w:divBdr>
        <w:top w:val="none" w:sz="0" w:space="0" w:color="auto"/>
        <w:left w:val="none" w:sz="0" w:space="0" w:color="auto"/>
        <w:bottom w:val="none" w:sz="0" w:space="0" w:color="auto"/>
        <w:right w:val="none" w:sz="0" w:space="0" w:color="auto"/>
      </w:divBdr>
    </w:div>
    <w:div w:id="1919169505">
      <w:bodyDiv w:val="1"/>
      <w:marLeft w:val="0"/>
      <w:marRight w:val="0"/>
      <w:marTop w:val="0"/>
      <w:marBottom w:val="0"/>
      <w:divBdr>
        <w:top w:val="none" w:sz="0" w:space="0" w:color="auto"/>
        <w:left w:val="none" w:sz="0" w:space="0" w:color="auto"/>
        <w:bottom w:val="none" w:sz="0" w:space="0" w:color="auto"/>
        <w:right w:val="none" w:sz="0" w:space="0" w:color="auto"/>
      </w:divBdr>
    </w:div>
    <w:div w:id="1919828731">
      <w:bodyDiv w:val="1"/>
      <w:marLeft w:val="0"/>
      <w:marRight w:val="0"/>
      <w:marTop w:val="0"/>
      <w:marBottom w:val="0"/>
      <w:divBdr>
        <w:top w:val="none" w:sz="0" w:space="0" w:color="auto"/>
        <w:left w:val="none" w:sz="0" w:space="0" w:color="auto"/>
        <w:bottom w:val="none" w:sz="0" w:space="0" w:color="auto"/>
        <w:right w:val="none" w:sz="0" w:space="0" w:color="auto"/>
      </w:divBdr>
    </w:div>
    <w:div w:id="1919903384">
      <w:bodyDiv w:val="1"/>
      <w:marLeft w:val="0"/>
      <w:marRight w:val="0"/>
      <w:marTop w:val="0"/>
      <w:marBottom w:val="0"/>
      <w:divBdr>
        <w:top w:val="none" w:sz="0" w:space="0" w:color="auto"/>
        <w:left w:val="none" w:sz="0" w:space="0" w:color="auto"/>
        <w:bottom w:val="none" w:sz="0" w:space="0" w:color="auto"/>
        <w:right w:val="none" w:sz="0" w:space="0" w:color="auto"/>
      </w:divBdr>
    </w:div>
    <w:div w:id="1921018505">
      <w:bodyDiv w:val="1"/>
      <w:marLeft w:val="0"/>
      <w:marRight w:val="0"/>
      <w:marTop w:val="0"/>
      <w:marBottom w:val="0"/>
      <w:divBdr>
        <w:top w:val="none" w:sz="0" w:space="0" w:color="auto"/>
        <w:left w:val="none" w:sz="0" w:space="0" w:color="auto"/>
        <w:bottom w:val="none" w:sz="0" w:space="0" w:color="auto"/>
        <w:right w:val="none" w:sz="0" w:space="0" w:color="auto"/>
      </w:divBdr>
    </w:div>
    <w:div w:id="1921207102">
      <w:bodyDiv w:val="1"/>
      <w:marLeft w:val="0"/>
      <w:marRight w:val="0"/>
      <w:marTop w:val="0"/>
      <w:marBottom w:val="0"/>
      <w:divBdr>
        <w:top w:val="none" w:sz="0" w:space="0" w:color="auto"/>
        <w:left w:val="none" w:sz="0" w:space="0" w:color="auto"/>
        <w:bottom w:val="none" w:sz="0" w:space="0" w:color="auto"/>
        <w:right w:val="none" w:sz="0" w:space="0" w:color="auto"/>
      </w:divBdr>
    </w:div>
    <w:div w:id="1921331052">
      <w:bodyDiv w:val="1"/>
      <w:marLeft w:val="0"/>
      <w:marRight w:val="0"/>
      <w:marTop w:val="0"/>
      <w:marBottom w:val="0"/>
      <w:divBdr>
        <w:top w:val="none" w:sz="0" w:space="0" w:color="auto"/>
        <w:left w:val="none" w:sz="0" w:space="0" w:color="auto"/>
        <w:bottom w:val="none" w:sz="0" w:space="0" w:color="auto"/>
        <w:right w:val="none" w:sz="0" w:space="0" w:color="auto"/>
      </w:divBdr>
    </w:div>
    <w:div w:id="1921451006">
      <w:bodyDiv w:val="1"/>
      <w:marLeft w:val="0"/>
      <w:marRight w:val="0"/>
      <w:marTop w:val="0"/>
      <w:marBottom w:val="0"/>
      <w:divBdr>
        <w:top w:val="none" w:sz="0" w:space="0" w:color="auto"/>
        <w:left w:val="none" w:sz="0" w:space="0" w:color="auto"/>
        <w:bottom w:val="none" w:sz="0" w:space="0" w:color="auto"/>
        <w:right w:val="none" w:sz="0" w:space="0" w:color="auto"/>
      </w:divBdr>
    </w:div>
    <w:div w:id="1921601216">
      <w:bodyDiv w:val="1"/>
      <w:marLeft w:val="0"/>
      <w:marRight w:val="0"/>
      <w:marTop w:val="0"/>
      <w:marBottom w:val="0"/>
      <w:divBdr>
        <w:top w:val="none" w:sz="0" w:space="0" w:color="auto"/>
        <w:left w:val="none" w:sz="0" w:space="0" w:color="auto"/>
        <w:bottom w:val="none" w:sz="0" w:space="0" w:color="auto"/>
        <w:right w:val="none" w:sz="0" w:space="0" w:color="auto"/>
      </w:divBdr>
    </w:div>
    <w:div w:id="1921670253">
      <w:bodyDiv w:val="1"/>
      <w:marLeft w:val="0"/>
      <w:marRight w:val="0"/>
      <w:marTop w:val="0"/>
      <w:marBottom w:val="0"/>
      <w:divBdr>
        <w:top w:val="none" w:sz="0" w:space="0" w:color="auto"/>
        <w:left w:val="none" w:sz="0" w:space="0" w:color="auto"/>
        <w:bottom w:val="none" w:sz="0" w:space="0" w:color="auto"/>
        <w:right w:val="none" w:sz="0" w:space="0" w:color="auto"/>
      </w:divBdr>
    </w:div>
    <w:div w:id="1921677798">
      <w:bodyDiv w:val="1"/>
      <w:marLeft w:val="0"/>
      <w:marRight w:val="0"/>
      <w:marTop w:val="0"/>
      <w:marBottom w:val="0"/>
      <w:divBdr>
        <w:top w:val="none" w:sz="0" w:space="0" w:color="auto"/>
        <w:left w:val="none" w:sz="0" w:space="0" w:color="auto"/>
        <w:bottom w:val="none" w:sz="0" w:space="0" w:color="auto"/>
        <w:right w:val="none" w:sz="0" w:space="0" w:color="auto"/>
      </w:divBdr>
    </w:div>
    <w:div w:id="1921867539">
      <w:bodyDiv w:val="1"/>
      <w:marLeft w:val="0"/>
      <w:marRight w:val="0"/>
      <w:marTop w:val="0"/>
      <w:marBottom w:val="0"/>
      <w:divBdr>
        <w:top w:val="none" w:sz="0" w:space="0" w:color="auto"/>
        <w:left w:val="none" w:sz="0" w:space="0" w:color="auto"/>
        <w:bottom w:val="none" w:sz="0" w:space="0" w:color="auto"/>
        <w:right w:val="none" w:sz="0" w:space="0" w:color="auto"/>
      </w:divBdr>
    </w:div>
    <w:div w:id="1921938505">
      <w:bodyDiv w:val="1"/>
      <w:marLeft w:val="0"/>
      <w:marRight w:val="0"/>
      <w:marTop w:val="0"/>
      <w:marBottom w:val="0"/>
      <w:divBdr>
        <w:top w:val="none" w:sz="0" w:space="0" w:color="auto"/>
        <w:left w:val="none" w:sz="0" w:space="0" w:color="auto"/>
        <w:bottom w:val="none" w:sz="0" w:space="0" w:color="auto"/>
        <w:right w:val="none" w:sz="0" w:space="0" w:color="auto"/>
      </w:divBdr>
    </w:div>
    <w:div w:id="1922250858">
      <w:bodyDiv w:val="1"/>
      <w:marLeft w:val="0"/>
      <w:marRight w:val="0"/>
      <w:marTop w:val="0"/>
      <w:marBottom w:val="0"/>
      <w:divBdr>
        <w:top w:val="none" w:sz="0" w:space="0" w:color="auto"/>
        <w:left w:val="none" w:sz="0" w:space="0" w:color="auto"/>
        <w:bottom w:val="none" w:sz="0" w:space="0" w:color="auto"/>
        <w:right w:val="none" w:sz="0" w:space="0" w:color="auto"/>
      </w:divBdr>
    </w:div>
    <w:div w:id="1922327017">
      <w:bodyDiv w:val="1"/>
      <w:marLeft w:val="0"/>
      <w:marRight w:val="0"/>
      <w:marTop w:val="0"/>
      <w:marBottom w:val="0"/>
      <w:divBdr>
        <w:top w:val="none" w:sz="0" w:space="0" w:color="auto"/>
        <w:left w:val="none" w:sz="0" w:space="0" w:color="auto"/>
        <w:bottom w:val="none" w:sz="0" w:space="0" w:color="auto"/>
        <w:right w:val="none" w:sz="0" w:space="0" w:color="auto"/>
      </w:divBdr>
    </w:div>
    <w:div w:id="1922373987">
      <w:bodyDiv w:val="1"/>
      <w:marLeft w:val="0"/>
      <w:marRight w:val="0"/>
      <w:marTop w:val="0"/>
      <w:marBottom w:val="0"/>
      <w:divBdr>
        <w:top w:val="none" w:sz="0" w:space="0" w:color="auto"/>
        <w:left w:val="none" w:sz="0" w:space="0" w:color="auto"/>
        <w:bottom w:val="none" w:sz="0" w:space="0" w:color="auto"/>
        <w:right w:val="none" w:sz="0" w:space="0" w:color="auto"/>
      </w:divBdr>
    </w:div>
    <w:div w:id="1922522777">
      <w:bodyDiv w:val="1"/>
      <w:marLeft w:val="0"/>
      <w:marRight w:val="0"/>
      <w:marTop w:val="0"/>
      <w:marBottom w:val="0"/>
      <w:divBdr>
        <w:top w:val="none" w:sz="0" w:space="0" w:color="auto"/>
        <w:left w:val="none" w:sz="0" w:space="0" w:color="auto"/>
        <w:bottom w:val="none" w:sz="0" w:space="0" w:color="auto"/>
        <w:right w:val="none" w:sz="0" w:space="0" w:color="auto"/>
      </w:divBdr>
    </w:div>
    <w:div w:id="1922564495">
      <w:bodyDiv w:val="1"/>
      <w:marLeft w:val="0"/>
      <w:marRight w:val="0"/>
      <w:marTop w:val="0"/>
      <w:marBottom w:val="0"/>
      <w:divBdr>
        <w:top w:val="none" w:sz="0" w:space="0" w:color="auto"/>
        <w:left w:val="none" w:sz="0" w:space="0" w:color="auto"/>
        <w:bottom w:val="none" w:sz="0" w:space="0" w:color="auto"/>
        <w:right w:val="none" w:sz="0" w:space="0" w:color="auto"/>
      </w:divBdr>
    </w:div>
    <w:div w:id="1922760982">
      <w:bodyDiv w:val="1"/>
      <w:marLeft w:val="0"/>
      <w:marRight w:val="0"/>
      <w:marTop w:val="0"/>
      <w:marBottom w:val="0"/>
      <w:divBdr>
        <w:top w:val="none" w:sz="0" w:space="0" w:color="auto"/>
        <w:left w:val="none" w:sz="0" w:space="0" w:color="auto"/>
        <w:bottom w:val="none" w:sz="0" w:space="0" w:color="auto"/>
        <w:right w:val="none" w:sz="0" w:space="0" w:color="auto"/>
      </w:divBdr>
    </w:div>
    <w:div w:id="1923054593">
      <w:bodyDiv w:val="1"/>
      <w:marLeft w:val="0"/>
      <w:marRight w:val="0"/>
      <w:marTop w:val="0"/>
      <w:marBottom w:val="0"/>
      <w:divBdr>
        <w:top w:val="none" w:sz="0" w:space="0" w:color="auto"/>
        <w:left w:val="none" w:sz="0" w:space="0" w:color="auto"/>
        <w:bottom w:val="none" w:sz="0" w:space="0" w:color="auto"/>
        <w:right w:val="none" w:sz="0" w:space="0" w:color="auto"/>
      </w:divBdr>
    </w:div>
    <w:div w:id="1923101326">
      <w:bodyDiv w:val="1"/>
      <w:marLeft w:val="0"/>
      <w:marRight w:val="0"/>
      <w:marTop w:val="0"/>
      <w:marBottom w:val="0"/>
      <w:divBdr>
        <w:top w:val="none" w:sz="0" w:space="0" w:color="auto"/>
        <w:left w:val="none" w:sz="0" w:space="0" w:color="auto"/>
        <w:bottom w:val="none" w:sz="0" w:space="0" w:color="auto"/>
        <w:right w:val="none" w:sz="0" w:space="0" w:color="auto"/>
      </w:divBdr>
    </w:div>
    <w:div w:id="1923172653">
      <w:bodyDiv w:val="1"/>
      <w:marLeft w:val="0"/>
      <w:marRight w:val="0"/>
      <w:marTop w:val="0"/>
      <w:marBottom w:val="0"/>
      <w:divBdr>
        <w:top w:val="none" w:sz="0" w:space="0" w:color="auto"/>
        <w:left w:val="none" w:sz="0" w:space="0" w:color="auto"/>
        <w:bottom w:val="none" w:sz="0" w:space="0" w:color="auto"/>
        <w:right w:val="none" w:sz="0" w:space="0" w:color="auto"/>
      </w:divBdr>
    </w:div>
    <w:div w:id="1923177208">
      <w:bodyDiv w:val="1"/>
      <w:marLeft w:val="0"/>
      <w:marRight w:val="0"/>
      <w:marTop w:val="0"/>
      <w:marBottom w:val="0"/>
      <w:divBdr>
        <w:top w:val="none" w:sz="0" w:space="0" w:color="auto"/>
        <w:left w:val="none" w:sz="0" w:space="0" w:color="auto"/>
        <w:bottom w:val="none" w:sz="0" w:space="0" w:color="auto"/>
        <w:right w:val="none" w:sz="0" w:space="0" w:color="auto"/>
      </w:divBdr>
    </w:div>
    <w:div w:id="1923295002">
      <w:bodyDiv w:val="1"/>
      <w:marLeft w:val="0"/>
      <w:marRight w:val="0"/>
      <w:marTop w:val="0"/>
      <w:marBottom w:val="0"/>
      <w:divBdr>
        <w:top w:val="none" w:sz="0" w:space="0" w:color="auto"/>
        <w:left w:val="none" w:sz="0" w:space="0" w:color="auto"/>
        <w:bottom w:val="none" w:sz="0" w:space="0" w:color="auto"/>
        <w:right w:val="none" w:sz="0" w:space="0" w:color="auto"/>
      </w:divBdr>
    </w:div>
    <w:div w:id="1923417625">
      <w:bodyDiv w:val="1"/>
      <w:marLeft w:val="0"/>
      <w:marRight w:val="0"/>
      <w:marTop w:val="0"/>
      <w:marBottom w:val="0"/>
      <w:divBdr>
        <w:top w:val="none" w:sz="0" w:space="0" w:color="auto"/>
        <w:left w:val="none" w:sz="0" w:space="0" w:color="auto"/>
        <w:bottom w:val="none" w:sz="0" w:space="0" w:color="auto"/>
        <w:right w:val="none" w:sz="0" w:space="0" w:color="auto"/>
      </w:divBdr>
    </w:div>
    <w:div w:id="1923485431">
      <w:bodyDiv w:val="1"/>
      <w:marLeft w:val="0"/>
      <w:marRight w:val="0"/>
      <w:marTop w:val="0"/>
      <w:marBottom w:val="0"/>
      <w:divBdr>
        <w:top w:val="none" w:sz="0" w:space="0" w:color="auto"/>
        <w:left w:val="none" w:sz="0" w:space="0" w:color="auto"/>
        <w:bottom w:val="none" w:sz="0" w:space="0" w:color="auto"/>
        <w:right w:val="none" w:sz="0" w:space="0" w:color="auto"/>
      </w:divBdr>
    </w:div>
    <w:div w:id="1923488501">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49292">
      <w:bodyDiv w:val="1"/>
      <w:marLeft w:val="0"/>
      <w:marRight w:val="0"/>
      <w:marTop w:val="0"/>
      <w:marBottom w:val="0"/>
      <w:divBdr>
        <w:top w:val="none" w:sz="0" w:space="0" w:color="auto"/>
        <w:left w:val="none" w:sz="0" w:space="0" w:color="auto"/>
        <w:bottom w:val="none" w:sz="0" w:space="0" w:color="auto"/>
        <w:right w:val="none" w:sz="0" w:space="0" w:color="auto"/>
      </w:divBdr>
    </w:div>
    <w:div w:id="1924027569">
      <w:bodyDiv w:val="1"/>
      <w:marLeft w:val="0"/>
      <w:marRight w:val="0"/>
      <w:marTop w:val="0"/>
      <w:marBottom w:val="0"/>
      <w:divBdr>
        <w:top w:val="none" w:sz="0" w:space="0" w:color="auto"/>
        <w:left w:val="none" w:sz="0" w:space="0" w:color="auto"/>
        <w:bottom w:val="none" w:sz="0" w:space="0" w:color="auto"/>
        <w:right w:val="none" w:sz="0" w:space="0" w:color="auto"/>
      </w:divBdr>
    </w:div>
    <w:div w:id="1924603308">
      <w:bodyDiv w:val="1"/>
      <w:marLeft w:val="0"/>
      <w:marRight w:val="0"/>
      <w:marTop w:val="0"/>
      <w:marBottom w:val="0"/>
      <w:divBdr>
        <w:top w:val="none" w:sz="0" w:space="0" w:color="auto"/>
        <w:left w:val="none" w:sz="0" w:space="0" w:color="auto"/>
        <w:bottom w:val="none" w:sz="0" w:space="0" w:color="auto"/>
        <w:right w:val="none" w:sz="0" w:space="0" w:color="auto"/>
      </w:divBdr>
    </w:div>
    <w:div w:id="1924794753">
      <w:bodyDiv w:val="1"/>
      <w:marLeft w:val="0"/>
      <w:marRight w:val="0"/>
      <w:marTop w:val="0"/>
      <w:marBottom w:val="0"/>
      <w:divBdr>
        <w:top w:val="none" w:sz="0" w:space="0" w:color="auto"/>
        <w:left w:val="none" w:sz="0" w:space="0" w:color="auto"/>
        <w:bottom w:val="none" w:sz="0" w:space="0" w:color="auto"/>
        <w:right w:val="none" w:sz="0" w:space="0" w:color="auto"/>
      </w:divBdr>
    </w:div>
    <w:div w:id="1924803398">
      <w:bodyDiv w:val="1"/>
      <w:marLeft w:val="0"/>
      <w:marRight w:val="0"/>
      <w:marTop w:val="0"/>
      <w:marBottom w:val="0"/>
      <w:divBdr>
        <w:top w:val="none" w:sz="0" w:space="0" w:color="auto"/>
        <w:left w:val="none" w:sz="0" w:space="0" w:color="auto"/>
        <w:bottom w:val="none" w:sz="0" w:space="0" w:color="auto"/>
        <w:right w:val="none" w:sz="0" w:space="0" w:color="auto"/>
      </w:divBdr>
    </w:div>
    <w:div w:id="1924994699">
      <w:bodyDiv w:val="1"/>
      <w:marLeft w:val="0"/>
      <w:marRight w:val="0"/>
      <w:marTop w:val="0"/>
      <w:marBottom w:val="0"/>
      <w:divBdr>
        <w:top w:val="none" w:sz="0" w:space="0" w:color="auto"/>
        <w:left w:val="none" w:sz="0" w:space="0" w:color="auto"/>
        <w:bottom w:val="none" w:sz="0" w:space="0" w:color="auto"/>
        <w:right w:val="none" w:sz="0" w:space="0" w:color="auto"/>
      </w:divBdr>
    </w:div>
    <w:div w:id="1925449981">
      <w:bodyDiv w:val="1"/>
      <w:marLeft w:val="0"/>
      <w:marRight w:val="0"/>
      <w:marTop w:val="0"/>
      <w:marBottom w:val="0"/>
      <w:divBdr>
        <w:top w:val="none" w:sz="0" w:space="0" w:color="auto"/>
        <w:left w:val="none" w:sz="0" w:space="0" w:color="auto"/>
        <w:bottom w:val="none" w:sz="0" w:space="0" w:color="auto"/>
        <w:right w:val="none" w:sz="0" w:space="0" w:color="auto"/>
      </w:divBdr>
    </w:div>
    <w:div w:id="1925718483">
      <w:bodyDiv w:val="1"/>
      <w:marLeft w:val="0"/>
      <w:marRight w:val="0"/>
      <w:marTop w:val="0"/>
      <w:marBottom w:val="0"/>
      <w:divBdr>
        <w:top w:val="none" w:sz="0" w:space="0" w:color="auto"/>
        <w:left w:val="none" w:sz="0" w:space="0" w:color="auto"/>
        <w:bottom w:val="none" w:sz="0" w:space="0" w:color="auto"/>
        <w:right w:val="none" w:sz="0" w:space="0" w:color="auto"/>
      </w:divBdr>
    </w:div>
    <w:div w:id="1925801122">
      <w:bodyDiv w:val="1"/>
      <w:marLeft w:val="0"/>
      <w:marRight w:val="0"/>
      <w:marTop w:val="0"/>
      <w:marBottom w:val="0"/>
      <w:divBdr>
        <w:top w:val="none" w:sz="0" w:space="0" w:color="auto"/>
        <w:left w:val="none" w:sz="0" w:space="0" w:color="auto"/>
        <w:bottom w:val="none" w:sz="0" w:space="0" w:color="auto"/>
        <w:right w:val="none" w:sz="0" w:space="0" w:color="auto"/>
      </w:divBdr>
    </w:div>
    <w:div w:id="1925873245">
      <w:bodyDiv w:val="1"/>
      <w:marLeft w:val="0"/>
      <w:marRight w:val="0"/>
      <w:marTop w:val="0"/>
      <w:marBottom w:val="0"/>
      <w:divBdr>
        <w:top w:val="none" w:sz="0" w:space="0" w:color="auto"/>
        <w:left w:val="none" w:sz="0" w:space="0" w:color="auto"/>
        <w:bottom w:val="none" w:sz="0" w:space="0" w:color="auto"/>
        <w:right w:val="none" w:sz="0" w:space="0" w:color="auto"/>
      </w:divBdr>
    </w:div>
    <w:div w:id="1926301901">
      <w:bodyDiv w:val="1"/>
      <w:marLeft w:val="0"/>
      <w:marRight w:val="0"/>
      <w:marTop w:val="0"/>
      <w:marBottom w:val="0"/>
      <w:divBdr>
        <w:top w:val="none" w:sz="0" w:space="0" w:color="auto"/>
        <w:left w:val="none" w:sz="0" w:space="0" w:color="auto"/>
        <w:bottom w:val="none" w:sz="0" w:space="0" w:color="auto"/>
        <w:right w:val="none" w:sz="0" w:space="0" w:color="auto"/>
      </w:divBdr>
    </w:div>
    <w:div w:id="1926376792">
      <w:bodyDiv w:val="1"/>
      <w:marLeft w:val="0"/>
      <w:marRight w:val="0"/>
      <w:marTop w:val="0"/>
      <w:marBottom w:val="0"/>
      <w:divBdr>
        <w:top w:val="none" w:sz="0" w:space="0" w:color="auto"/>
        <w:left w:val="none" w:sz="0" w:space="0" w:color="auto"/>
        <w:bottom w:val="none" w:sz="0" w:space="0" w:color="auto"/>
        <w:right w:val="none" w:sz="0" w:space="0" w:color="auto"/>
      </w:divBdr>
    </w:div>
    <w:div w:id="1926453742">
      <w:bodyDiv w:val="1"/>
      <w:marLeft w:val="0"/>
      <w:marRight w:val="0"/>
      <w:marTop w:val="0"/>
      <w:marBottom w:val="0"/>
      <w:divBdr>
        <w:top w:val="none" w:sz="0" w:space="0" w:color="auto"/>
        <w:left w:val="none" w:sz="0" w:space="0" w:color="auto"/>
        <w:bottom w:val="none" w:sz="0" w:space="0" w:color="auto"/>
        <w:right w:val="none" w:sz="0" w:space="0" w:color="auto"/>
      </w:divBdr>
    </w:div>
    <w:div w:id="1926643388">
      <w:bodyDiv w:val="1"/>
      <w:marLeft w:val="0"/>
      <w:marRight w:val="0"/>
      <w:marTop w:val="0"/>
      <w:marBottom w:val="0"/>
      <w:divBdr>
        <w:top w:val="none" w:sz="0" w:space="0" w:color="auto"/>
        <w:left w:val="none" w:sz="0" w:space="0" w:color="auto"/>
        <w:bottom w:val="none" w:sz="0" w:space="0" w:color="auto"/>
        <w:right w:val="none" w:sz="0" w:space="0" w:color="auto"/>
      </w:divBdr>
    </w:div>
    <w:div w:id="1926913993">
      <w:bodyDiv w:val="1"/>
      <w:marLeft w:val="0"/>
      <w:marRight w:val="0"/>
      <w:marTop w:val="0"/>
      <w:marBottom w:val="0"/>
      <w:divBdr>
        <w:top w:val="none" w:sz="0" w:space="0" w:color="auto"/>
        <w:left w:val="none" w:sz="0" w:space="0" w:color="auto"/>
        <w:bottom w:val="none" w:sz="0" w:space="0" w:color="auto"/>
        <w:right w:val="none" w:sz="0" w:space="0" w:color="auto"/>
      </w:divBdr>
    </w:div>
    <w:div w:id="1927182367">
      <w:bodyDiv w:val="1"/>
      <w:marLeft w:val="0"/>
      <w:marRight w:val="0"/>
      <w:marTop w:val="0"/>
      <w:marBottom w:val="0"/>
      <w:divBdr>
        <w:top w:val="none" w:sz="0" w:space="0" w:color="auto"/>
        <w:left w:val="none" w:sz="0" w:space="0" w:color="auto"/>
        <w:bottom w:val="none" w:sz="0" w:space="0" w:color="auto"/>
        <w:right w:val="none" w:sz="0" w:space="0" w:color="auto"/>
      </w:divBdr>
    </w:div>
    <w:div w:id="1927376715">
      <w:bodyDiv w:val="1"/>
      <w:marLeft w:val="0"/>
      <w:marRight w:val="0"/>
      <w:marTop w:val="0"/>
      <w:marBottom w:val="0"/>
      <w:divBdr>
        <w:top w:val="none" w:sz="0" w:space="0" w:color="auto"/>
        <w:left w:val="none" w:sz="0" w:space="0" w:color="auto"/>
        <w:bottom w:val="none" w:sz="0" w:space="0" w:color="auto"/>
        <w:right w:val="none" w:sz="0" w:space="0" w:color="auto"/>
      </w:divBdr>
    </w:div>
    <w:div w:id="1927422343">
      <w:bodyDiv w:val="1"/>
      <w:marLeft w:val="0"/>
      <w:marRight w:val="0"/>
      <w:marTop w:val="0"/>
      <w:marBottom w:val="0"/>
      <w:divBdr>
        <w:top w:val="none" w:sz="0" w:space="0" w:color="auto"/>
        <w:left w:val="none" w:sz="0" w:space="0" w:color="auto"/>
        <w:bottom w:val="none" w:sz="0" w:space="0" w:color="auto"/>
        <w:right w:val="none" w:sz="0" w:space="0" w:color="auto"/>
      </w:divBdr>
    </w:div>
    <w:div w:id="1927493060">
      <w:bodyDiv w:val="1"/>
      <w:marLeft w:val="0"/>
      <w:marRight w:val="0"/>
      <w:marTop w:val="0"/>
      <w:marBottom w:val="0"/>
      <w:divBdr>
        <w:top w:val="none" w:sz="0" w:space="0" w:color="auto"/>
        <w:left w:val="none" w:sz="0" w:space="0" w:color="auto"/>
        <w:bottom w:val="none" w:sz="0" w:space="0" w:color="auto"/>
        <w:right w:val="none" w:sz="0" w:space="0" w:color="auto"/>
      </w:divBdr>
    </w:div>
    <w:div w:id="1928346264">
      <w:bodyDiv w:val="1"/>
      <w:marLeft w:val="0"/>
      <w:marRight w:val="0"/>
      <w:marTop w:val="0"/>
      <w:marBottom w:val="0"/>
      <w:divBdr>
        <w:top w:val="none" w:sz="0" w:space="0" w:color="auto"/>
        <w:left w:val="none" w:sz="0" w:space="0" w:color="auto"/>
        <w:bottom w:val="none" w:sz="0" w:space="0" w:color="auto"/>
        <w:right w:val="none" w:sz="0" w:space="0" w:color="auto"/>
      </w:divBdr>
    </w:div>
    <w:div w:id="1928417402">
      <w:bodyDiv w:val="1"/>
      <w:marLeft w:val="0"/>
      <w:marRight w:val="0"/>
      <w:marTop w:val="0"/>
      <w:marBottom w:val="0"/>
      <w:divBdr>
        <w:top w:val="none" w:sz="0" w:space="0" w:color="auto"/>
        <w:left w:val="none" w:sz="0" w:space="0" w:color="auto"/>
        <w:bottom w:val="none" w:sz="0" w:space="0" w:color="auto"/>
        <w:right w:val="none" w:sz="0" w:space="0" w:color="auto"/>
      </w:divBdr>
    </w:div>
    <w:div w:id="1928608186">
      <w:bodyDiv w:val="1"/>
      <w:marLeft w:val="0"/>
      <w:marRight w:val="0"/>
      <w:marTop w:val="0"/>
      <w:marBottom w:val="0"/>
      <w:divBdr>
        <w:top w:val="none" w:sz="0" w:space="0" w:color="auto"/>
        <w:left w:val="none" w:sz="0" w:space="0" w:color="auto"/>
        <w:bottom w:val="none" w:sz="0" w:space="0" w:color="auto"/>
        <w:right w:val="none" w:sz="0" w:space="0" w:color="auto"/>
      </w:divBdr>
    </w:div>
    <w:div w:id="1928614390">
      <w:bodyDiv w:val="1"/>
      <w:marLeft w:val="0"/>
      <w:marRight w:val="0"/>
      <w:marTop w:val="0"/>
      <w:marBottom w:val="0"/>
      <w:divBdr>
        <w:top w:val="none" w:sz="0" w:space="0" w:color="auto"/>
        <w:left w:val="none" w:sz="0" w:space="0" w:color="auto"/>
        <w:bottom w:val="none" w:sz="0" w:space="0" w:color="auto"/>
        <w:right w:val="none" w:sz="0" w:space="0" w:color="auto"/>
      </w:divBdr>
    </w:div>
    <w:div w:id="1928877014">
      <w:bodyDiv w:val="1"/>
      <w:marLeft w:val="0"/>
      <w:marRight w:val="0"/>
      <w:marTop w:val="0"/>
      <w:marBottom w:val="0"/>
      <w:divBdr>
        <w:top w:val="none" w:sz="0" w:space="0" w:color="auto"/>
        <w:left w:val="none" w:sz="0" w:space="0" w:color="auto"/>
        <w:bottom w:val="none" w:sz="0" w:space="0" w:color="auto"/>
        <w:right w:val="none" w:sz="0" w:space="0" w:color="auto"/>
      </w:divBdr>
    </w:div>
    <w:div w:id="1929073591">
      <w:bodyDiv w:val="1"/>
      <w:marLeft w:val="0"/>
      <w:marRight w:val="0"/>
      <w:marTop w:val="0"/>
      <w:marBottom w:val="0"/>
      <w:divBdr>
        <w:top w:val="none" w:sz="0" w:space="0" w:color="auto"/>
        <w:left w:val="none" w:sz="0" w:space="0" w:color="auto"/>
        <w:bottom w:val="none" w:sz="0" w:space="0" w:color="auto"/>
        <w:right w:val="none" w:sz="0" w:space="0" w:color="auto"/>
      </w:divBdr>
    </w:div>
    <w:div w:id="1929195506">
      <w:bodyDiv w:val="1"/>
      <w:marLeft w:val="0"/>
      <w:marRight w:val="0"/>
      <w:marTop w:val="0"/>
      <w:marBottom w:val="0"/>
      <w:divBdr>
        <w:top w:val="none" w:sz="0" w:space="0" w:color="auto"/>
        <w:left w:val="none" w:sz="0" w:space="0" w:color="auto"/>
        <w:bottom w:val="none" w:sz="0" w:space="0" w:color="auto"/>
        <w:right w:val="none" w:sz="0" w:space="0" w:color="auto"/>
      </w:divBdr>
    </w:div>
    <w:div w:id="1929268976">
      <w:bodyDiv w:val="1"/>
      <w:marLeft w:val="0"/>
      <w:marRight w:val="0"/>
      <w:marTop w:val="0"/>
      <w:marBottom w:val="0"/>
      <w:divBdr>
        <w:top w:val="none" w:sz="0" w:space="0" w:color="auto"/>
        <w:left w:val="none" w:sz="0" w:space="0" w:color="auto"/>
        <w:bottom w:val="none" w:sz="0" w:space="0" w:color="auto"/>
        <w:right w:val="none" w:sz="0" w:space="0" w:color="auto"/>
      </w:divBdr>
    </w:div>
    <w:div w:id="1929536818">
      <w:bodyDiv w:val="1"/>
      <w:marLeft w:val="0"/>
      <w:marRight w:val="0"/>
      <w:marTop w:val="0"/>
      <w:marBottom w:val="0"/>
      <w:divBdr>
        <w:top w:val="none" w:sz="0" w:space="0" w:color="auto"/>
        <w:left w:val="none" w:sz="0" w:space="0" w:color="auto"/>
        <w:bottom w:val="none" w:sz="0" w:space="0" w:color="auto"/>
        <w:right w:val="none" w:sz="0" w:space="0" w:color="auto"/>
      </w:divBdr>
    </w:div>
    <w:div w:id="1929650118">
      <w:bodyDiv w:val="1"/>
      <w:marLeft w:val="0"/>
      <w:marRight w:val="0"/>
      <w:marTop w:val="0"/>
      <w:marBottom w:val="0"/>
      <w:divBdr>
        <w:top w:val="none" w:sz="0" w:space="0" w:color="auto"/>
        <w:left w:val="none" w:sz="0" w:space="0" w:color="auto"/>
        <w:bottom w:val="none" w:sz="0" w:space="0" w:color="auto"/>
        <w:right w:val="none" w:sz="0" w:space="0" w:color="auto"/>
      </w:divBdr>
    </w:div>
    <w:div w:id="1929996348">
      <w:bodyDiv w:val="1"/>
      <w:marLeft w:val="0"/>
      <w:marRight w:val="0"/>
      <w:marTop w:val="0"/>
      <w:marBottom w:val="0"/>
      <w:divBdr>
        <w:top w:val="none" w:sz="0" w:space="0" w:color="auto"/>
        <w:left w:val="none" w:sz="0" w:space="0" w:color="auto"/>
        <w:bottom w:val="none" w:sz="0" w:space="0" w:color="auto"/>
        <w:right w:val="none" w:sz="0" w:space="0" w:color="auto"/>
      </w:divBdr>
    </w:div>
    <w:div w:id="1930039143">
      <w:bodyDiv w:val="1"/>
      <w:marLeft w:val="0"/>
      <w:marRight w:val="0"/>
      <w:marTop w:val="0"/>
      <w:marBottom w:val="0"/>
      <w:divBdr>
        <w:top w:val="none" w:sz="0" w:space="0" w:color="auto"/>
        <w:left w:val="none" w:sz="0" w:space="0" w:color="auto"/>
        <w:bottom w:val="none" w:sz="0" w:space="0" w:color="auto"/>
        <w:right w:val="none" w:sz="0" w:space="0" w:color="auto"/>
      </w:divBdr>
    </w:div>
    <w:div w:id="1930188319">
      <w:bodyDiv w:val="1"/>
      <w:marLeft w:val="0"/>
      <w:marRight w:val="0"/>
      <w:marTop w:val="0"/>
      <w:marBottom w:val="0"/>
      <w:divBdr>
        <w:top w:val="none" w:sz="0" w:space="0" w:color="auto"/>
        <w:left w:val="none" w:sz="0" w:space="0" w:color="auto"/>
        <w:bottom w:val="none" w:sz="0" w:space="0" w:color="auto"/>
        <w:right w:val="none" w:sz="0" w:space="0" w:color="auto"/>
      </w:divBdr>
    </w:div>
    <w:div w:id="1930309884">
      <w:bodyDiv w:val="1"/>
      <w:marLeft w:val="0"/>
      <w:marRight w:val="0"/>
      <w:marTop w:val="0"/>
      <w:marBottom w:val="0"/>
      <w:divBdr>
        <w:top w:val="none" w:sz="0" w:space="0" w:color="auto"/>
        <w:left w:val="none" w:sz="0" w:space="0" w:color="auto"/>
        <w:bottom w:val="none" w:sz="0" w:space="0" w:color="auto"/>
        <w:right w:val="none" w:sz="0" w:space="0" w:color="auto"/>
      </w:divBdr>
    </w:div>
    <w:div w:id="1930772852">
      <w:bodyDiv w:val="1"/>
      <w:marLeft w:val="0"/>
      <w:marRight w:val="0"/>
      <w:marTop w:val="0"/>
      <w:marBottom w:val="0"/>
      <w:divBdr>
        <w:top w:val="none" w:sz="0" w:space="0" w:color="auto"/>
        <w:left w:val="none" w:sz="0" w:space="0" w:color="auto"/>
        <w:bottom w:val="none" w:sz="0" w:space="0" w:color="auto"/>
        <w:right w:val="none" w:sz="0" w:space="0" w:color="auto"/>
      </w:divBdr>
    </w:div>
    <w:div w:id="1931350229">
      <w:bodyDiv w:val="1"/>
      <w:marLeft w:val="0"/>
      <w:marRight w:val="0"/>
      <w:marTop w:val="0"/>
      <w:marBottom w:val="0"/>
      <w:divBdr>
        <w:top w:val="none" w:sz="0" w:space="0" w:color="auto"/>
        <w:left w:val="none" w:sz="0" w:space="0" w:color="auto"/>
        <w:bottom w:val="none" w:sz="0" w:space="0" w:color="auto"/>
        <w:right w:val="none" w:sz="0" w:space="0" w:color="auto"/>
      </w:divBdr>
    </w:div>
    <w:div w:id="1931505783">
      <w:bodyDiv w:val="1"/>
      <w:marLeft w:val="0"/>
      <w:marRight w:val="0"/>
      <w:marTop w:val="0"/>
      <w:marBottom w:val="0"/>
      <w:divBdr>
        <w:top w:val="none" w:sz="0" w:space="0" w:color="auto"/>
        <w:left w:val="none" w:sz="0" w:space="0" w:color="auto"/>
        <w:bottom w:val="none" w:sz="0" w:space="0" w:color="auto"/>
        <w:right w:val="none" w:sz="0" w:space="0" w:color="auto"/>
      </w:divBdr>
    </w:div>
    <w:div w:id="1931621691">
      <w:bodyDiv w:val="1"/>
      <w:marLeft w:val="0"/>
      <w:marRight w:val="0"/>
      <w:marTop w:val="0"/>
      <w:marBottom w:val="0"/>
      <w:divBdr>
        <w:top w:val="none" w:sz="0" w:space="0" w:color="auto"/>
        <w:left w:val="none" w:sz="0" w:space="0" w:color="auto"/>
        <w:bottom w:val="none" w:sz="0" w:space="0" w:color="auto"/>
        <w:right w:val="none" w:sz="0" w:space="0" w:color="auto"/>
      </w:divBdr>
    </w:div>
    <w:div w:id="1931964339">
      <w:bodyDiv w:val="1"/>
      <w:marLeft w:val="0"/>
      <w:marRight w:val="0"/>
      <w:marTop w:val="0"/>
      <w:marBottom w:val="0"/>
      <w:divBdr>
        <w:top w:val="none" w:sz="0" w:space="0" w:color="auto"/>
        <w:left w:val="none" w:sz="0" w:space="0" w:color="auto"/>
        <w:bottom w:val="none" w:sz="0" w:space="0" w:color="auto"/>
        <w:right w:val="none" w:sz="0" w:space="0" w:color="auto"/>
      </w:divBdr>
    </w:div>
    <w:div w:id="1932011214">
      <w:bodyDiv w:val="1"/>
      <w:marLeft w:val="0"/>
      <w:marRight w:val="0"/>
      <w:marTop w:val="0"/>
      <w:marBottom w:val="0"/>
      <w:divBdr>
        <w:top w:val="none" w:sz="0" w:space="0" w:color="auto"/>
        <w:left w:val="none" w:sz="0" w:space="0" w:color="auto"/>
        <w:bottom w:val="none" w:sz="0" w:space="0" w:color="auto"/>
        <w:right w:val="none" w:sz="0" w:space="0" w:color="auto"/>
      </w:divBdr>
    </w:div>
    <w:div w:id="1932157310">
      <w:bodyDiv w:val="1"/>
      <w:marLeft w:val="0"/>
      <w:marRight w:val="0"/>
      <w:marTop w:val="0"/>
      <w:marBottom w:val="0"/>
      <w:divBdr>
        <w:top w:val="none" w:sz="0" w:space="0" w:color="auto"/>
        <w:left w:val="none" w:sz="0" w:space="0" w:color="auto"/>
        <w:bottom w:val="none" w:sz="0" w:space="0" w:color="auto"/>
        <w:right w:val="none" w:sz="0" w:space="0" w:color="auto"/>
      </w:divBdr>
    </w:div>
    <w:div w:id="1932541600">
      <w:bodyDiv w:val="1"/>
      <w:marLeft w:val="0"/>
      <w:marRight w:val="0"/>
      <w:marTop w:val="0"/>
      <w:marBottom w:val="0"/>
      <w:divBdr>
        <w:top w:val="none" w:sz="0" w:space="0" w:color="auto"/>
        <w:left w:val="none" w:sz="0" w:space="0" w:color="auto"/>
        <w:bottom w:val="none" w:sz="0" w:space="0" w:color="auto"/>
        <w:right w:val="none" w:sz="0" w:space="0" w:color="auto"/>
      </w:divBdr>
    </w:div>
    <w:div w:id="1932734835">
      <w:bodyDiv w:val="1"/>
      <w:marLeft w:val="0"/>
      <w:marRight w:val="0"/>
      <w:marTop w:val="0"/>
      <w:marBottom w:val="0"/>
      <w:divBdr>
        <w:top w:val="none" w:sz="0" w:space="0" w:color="auto"/>
        <w:left w:val="none" w:sz="0" w:space="0" w:color="auto"/>
        <w:bottom w:val="none" w:sz="0" w:space="0" w:color="auto"/>
        <w:right w:val="none" w:sz="0" w:space="0" w:color="auto"/>
      </w:divBdr>
    </w:div>
    <w:div w:id="1933277374">
      <w:bodyDiv w:val="1"/>
      <w:marLeft w:val="0"/>
      <w:marRight w:val="0"/>
      <w:marTop w:val="0"/>
      <w:marBottom w:val="0"/>
      <w:divBdr>
        <w:top w:val="none" w:sz="0" w:space="0" w:color="auto"/>
        <w:left w:val="none" w:sz="0" w:space="0" w:color="auto"/>
        <w:bottom w:val="none" w:sz="0" w:space="0" w:color="auto"/>
        <w:right w:val="none" w:sz="0" w:space="0" w:color="auto"/>
      </w:divBdr>
    </w:div>
    <w:div w:id="1933469310">
      <w:bodyDiv w:val="1"/>
      <w:marLeft w:val="0"/>
      <w:marRight w:val="0"/>
      <w:marTop w:val="0"/>
      <w:marBottom w:val="0"/>
      <w:divBdr>
        <w:top w:val="none" w:sz="0" w:space="0" w:color="auto"/>
        <w:left w:val="none" w:sz="0" w:space="0" w:color="auto"/>
        <w:bottom w:val="none" w:sz="0" w:space="0" w:color="auto"/>
        <w:right w:val="none" w:sz="0" w:space="0" w:color="auto"/>
      </w:divBdr>
    </w:div>
    <w:div w:id="1933735083">
      <w:bodyDiv w:val="1"/>
      <w:marLeft w:val="0"/>
      <w:marRight w:val="0"/>
      <w:marTop w:val="0"/>
      <w:marBottom w:val="0"/>
      <w:divBdr>
        <w:top w:val="none" w:sz="0" w:space="0" w:color="auto"/>
        <w:left w:val="none" w:sz="0" w:space="0" w:color="auto"/>
        <w:bottom w:val="none" w:sz="0" w:space="0" w:color="auto"/>
        <w:right w:val="none" w:sz="0" w:space="0" w:color="auto"/>
      </w:divBdr>
    </w:div>
    <w:div w:id="1934119297">
      <w:bodyDiv w:val="1"/>
      <w:marLeft w:val="0"/>
      <w:marRight w:val="0"/>
      <w:marTop w:val="0"/>
      <w:marBottom w:val="0"/>
      <w:divBdr>
        <w:top w:val="none" w:sz="0" w:space="0" w:color="auto"/>
        <w:left w:val="none" w:sz="0" w:space="0" w:color="auto"/>
        <w:bottom w:val="none" w:sz="0" w:space="0" w:color="auto"/>
        <w:right w:val="none" w:sz="0" w:space="0" w:color="auto"/>
      </w:divBdr>
    </w:div>
    <w:div w:id="1934505711">
      <w:bodyDiv w:val="1"/>
      <w:marLeft w:val="0"/>
      <w:marRight w:val="0"/>
      <w:marTop w:val="0"/>
      <w:marBottom w:val="0"/>
      <w:divBdr>
        <w:top w:val="none" w:sz="0" w:space="0" w:color="auto"/>
        <w:left w:val="none" w:sz="0" w:space="0" w:color="auto"/>
        <w:bottom w:val="none" w:sz="0" w:space="0" w:color="auto"/>
        <w:right w:val="none" w:sz="0" w:space="0" w:color="auto"/>
      </w:divBdr>
    </w:div>
    <w:div w:id="1934895363">
      <w:bodyDiv w:val="1"/>
      <w:marLeft w:val="0"/>
      <w:marRight w:val="0"/>
      <w:marTop w:val="0"/>
      <w:marBottom w:val="0"/>
      <w:divBdr>
        <w:top w:val="none" w:sz="0" w:space="0" w:color="auto"/>
        <w:left w:val="none" w:sz="0" w:space="0" w:color="auto"/>
        <w:bottom w:val="none" w:sz="0" w:space="0" w:color="auto"/>
        <w:right w:val="none" w:sz="0" w:space="0" w:color="auto"/>
      </w:divBdr>
    </w:div>
    <w:div w:id="1935043775">
      <w:bodyDiv w:val="1"/>
      <w:marLeft w:val="0"/>
      <w:marRight w:val="0"/>
      <w:marTop w:val="0"/>
      <w:marBottom w:val="0"/>
      <w:divBdr>
        <w:top w:val="none" w:sz="0" w:space="0" w:color="auto"/>
        <w:left w:val="none" w:sz="0" w:space="0" w:color="auto"/>
        <w:bottom w:val="none" w:sz="0" w:space="0" w:color="auto"/>
        <w:right w:val="none" w:sz="0" w:space="0" w:color="auto"/>
      </w:divBdr>
    </w:div>
    <w:div w:id="1935278613">
      <w:bodyDiv w:val="1"/>
      <w:marLeft w:val="0"/>
      <w:marRight w:val="0"/>
      <w:marTop w:val="0"/>
      <w:marBottom w:val="0"/>
      <w:divBdr>
        <w:top w:val="none" w:sz="0" w:space="0" w:color="auto"/>
        <w:left w:val="none" w:sz="0" w:space="0" w:color="auto"/>
        <w:bottom w:val="none" w:sz="0" w:space="0" w:color="auto"/>
        <w:right w:val="none" w:sz="0" w:space="0" w:color="auto"/>
      </w:divBdr>
    </w:div>
    <w:div w:id="1935552539">
      <w:bodyDiv w:val="1"/>
      <w:marLeft w:val="0"/>
      <w:marRight w:val="0"/>
      <w:marTop w:val="0"/>
      <w:marBottom w:val="0"/>
      <w:divBdr>
        <w:top w:val="none" w:sz="0" w:space="0" w:color="auto"/>
        <w:left w:val="none" w:sz="0" w:space="0" w:color="auto"/>
        <w:bottom w:val="none" w:sz="0" w:space="0" w:color="auto"/>
        <w:right w:val="none" w:sz="0" w:space="0" w:color="auto"/>
      </w:divBdr>
    </w:div>
    <w:div w:id="1935740748">
      <w:bodyDiv w:val="1"/>
      <w:marLeft w:val="0"/>
      <w:marRight w:val="0"/>
      <w:marTop w:val="0"/>
      <w:marBottom w:val="0"/>
      <w:divBdr>
        <w:top w:val="none" w:sz="0" w:space="0" w:color="auto"/>
        <w:left w:val="none" w:sz="0" w:space="0" w:color="auto"/>
        <w:bottom w:val="none" w:sz="0" w:space="0" w:color="auto"/>
        <w:right w:val="none" w:sz="0" w:space="0" w:color="auto"/>
      </w:divBdr>
    </w:div>
    <w:div w:id="1936279724">
      <w:bodyDiv w:val="1"/>
      <w:marLeft w:val="0"/>
      <w:marRight w:val="0"/>
      <w:marTop w:val="0"/>
      <w:marBottom w:val="0"/>
      <w:divBdr>
        <w:top w:val="none" w:sz="0" w:space="0" w:color="auto"/>
        <w:left w:val="none" w:sz="0" w:space="0" w:color="auto"/>
        <w:bottom w:val="none" w:sz="0" w:space="0" w:color="auto"/>
        <w:right w:val="none" w:sz="0" w:space="0" w:color="auto"/>
      </w:divBdr>
    </w:div>
    <w:div w:id="1936281463">
      <w:bodyDiv w:val="1"/>
      <w:marLeft w:val="0"/>
      <w:marRight w:val="0"/>
      <w:marTop w:val="0"/>
      <w:marBottom w:val="0"/>
      <w:divBdr>
        <w:top w:val="none" w:sz="0" w:space="0" w:color="auto"/>
        <w:left w:val="none" w:sz="0" w:space="0" w:color="auto"/>
        <w:bottom w:val="none" w:sz="0" w:space="0" w:color="auto"/>
        <w:right w:val="none" w:sz="0" w:space="0" w:color="auto"/>
      </w:divBdr>
    </w:div>
    <w:div w:id="1936358665">
      <w:bodyDiv w:val="1"/>
      <w:marLeft w:val="0"/>
      <w:marRight w:val="0"/>
      <w:marTop w:val="0"/>
      <w:marBottom w:val="0"/>
      <w:divBdr>
        <w:top w:val="none" w:sz="0" w:space="0" w:color="auto"/>
        <w:left w:val="none" w:sz="0" w:space="0" w:color="auto"/>
        <w:bottom w:val="none" w:sz="0" w:space="0" w:color="auto"/>
        <w:right w:val="none" w:sz="0" w:space="0" w:color="auto"/>
      </w:divBdr>
    </w:div>
    <w:div w:id="1936664852">
      <w:bodyDiv w:val="1"/>
      <w:marLeft w:val="0"/>
      <w:marRight w:val="0"/>
      <w:marTop w:val="0"/>
      <w:marBottom w:val="0"/>
      <w:divBdr>
        <w:top w:val="none" w:sz="0" w:space="0" w:color="auto"/>
        <w:left w:val="none" w:sz="0" w:space="0" w:color="auto"/>
        <w:bottom w:val="none" w:sz="0" w:space="0" w:color="auto"/>
        <w:right w:val="none" w:sz="0" w:space="0" w:color="auto"/>
      </w:divBdr>
    </w:div>
    <w:div w:id="1936740809">
      <w:bodyDiv w:val="1"/>
      <w:marLeft w:val="0"/>
      <w:marRight w:val="0"/>
      <w:marTop w:val="0"/>
      <w:marBottom w:val="0"/>
      <w:divBdr>
        <w:top w:val="none" w:sz="0" w:space="0" w:color="auto"/>
        <w:left w:val="none" w:sz="0" w:space="0" w:color="auto"/>
        <w:bottom w:val="none" w:sz="0" w:space="0" w:color="auto"/>
        <w:right w:val="none" w:sz="0" w:space="0" w:color="auto"/>
      </w:divBdr>
    </w:div>
    <w:div w:id="1936858113">
      <w:bodyDiv w:val="1"/>
      <w:marLeft w:val="0"/>
      <w:marRight w:val="0"/>
      <w:marTop w:val="0"/>
      <w:marBottom w:val="0"/>
      <w:divBdr>
        <w:top w:val="none" w:sz="0" w:space="0" w:color="auto"/>
        <w:left w:val="none" w:sz="0" w:space="0" w:color="auto"/>
        <w:bottom w:val="none" w:sz="0" w:space="0" w:color="auto"/>
        <w:right w:val="none" w:sz="0" w:space="0" w:color="auto"/>
      </w:divBdr>
    </w:div>
    <w:div w:id="1936940789">
      <w:bodyDiv w:val="1"/>
      <w:marLeft w:val="0"/>
      <w:marRight w:val="0"/>
      <w:marTop w:val="0"/>
      <w:marBottom w:val="0"/>
      <w:divBdr>
        <w:top w:val="none" w:sz="0" w:space="0" w:color="auto"/>
        <w:left w:val="none" w:sz="0" w:space="0" w:color="auto"/>
        <w:bottom w:val="none" w:sz="0" w:space="0" w:color="auto"/>
        <w:right w:val="none" w:sz="0" w:space="0" w:color="auto"/>
      </w:divBdr>
    </w:div>
    <w:div w:id="1937131930">
      <w:bodyDiv w:val="1"/>
      <w:marLeft w:val="0"/>
      <w:marRight w:val="0"/>
      <w:marTop w:val="0"/>
      <w:marBottom w:val="0"/>
      <w:divBdr>
        <w:top w:val="none" w:sz="0" w:space="0" w:color="auto"/>
        <w:left w:val="none" w:sz="0" w:space="0" w:color="auto"/>
        <w:bottom w:val="none" w:sz="0" w:space="0" w:color="auto"/>
        <w:right w:val="none" w:sz="0" w:space="0" w:color="auto"/>
      </w:divBdr>
    </w:div>
    <w:div w:id="1937201773">
      <w:bodyDiv w:val="1"/>
      <w:marLeft w:val="0"/>
      <w:marRight w:val="0"/>
      <w:marTop w:val="0"/>
      <w:marBottom w:val="0"/>
      <w:divBdr>
        <w:top w:val="none" w:sz="0" w:space="0" w:color="auto"/>
        <w:left w:val="none" w:sz="0" w:space="0" w:color="auto"/>
        <w:bottom w:val="none" w:sz="0" w:space="0" w:color="auto"/>
        <w:right w:val="none" w:sz="0" w:space="0" w:color="auto"/>
      </w:divBdr>
    </w:div>
    <w:div w:id="1937248541">
      <w:bodyDiv w:val="1"/>
      <w:marLeft w:val="0"/>
      <w:marRight w:val="0"/>
      <w:marTop w:val="0"/>
      <w:marBottom w:val="0"/>
      <w:divBdr>
        <w:top w:val="none" w:sz="0" w:space="0" w:color="auto"/>
        <w:left w:val="none" w:sz="0" w:space="0" w:color="auto"/>
        <w:bottom w:val="none" w:sz="0" w:space="0" w:color="auto"/>
        <w:right w:val="none" w:sz="0" w:space="0" w:color="auto"/>
      </w:divBdr>
    </w:div>
    <w:div w:id="1937444390">
      <w:bodyDiv w:val="1"/>
      <w:marLeft w:val="0"/>
      <w:marRight w:val="0"/>
      <w:marTop w:val="0"/>
      <w:marBottom w:val="0"/>
      <w:divBdr>
        <w:top w:val="none" w:sz="0" w:space="0" w:color="auto"/>
        <w:left w:val="none" w:sz="0" w:space="0" w:color="auto"/>
        <w:bottom w:val="none" w:sz="0" w:space="0" w:color="auto"/>
        <w:right w:val="none" w:sz="0" w:space="0" w:color="auto"/>
      </w:divBdr>
    </w:div>
    <w:div w:id="1937515896">
      <w:bodyDiv w:val="1"/>
      <w:marLeft w:val="0"/>
      <w:marRight w:val="0"/>
      <w:marTop w:val="0"/>
      <w:marBottom w:val="0"/>
      <w:divBdr>
        <w:top w:val="none" w:sz="0" w:space="0" w:color="auto"/>
        <w:left w:val="none" w:sz="0" w:space="0" w:color="auto"/>
        <w:bottom w:val="none" w:sz="0" w:space="0" w:color="auto"/>
        <w:right w:val="none" w:sz="0" w:space="0" w:color="auto"/>
      </w:divBdr>
    </w:div>
    <w:div w:id="1937588967">
      <w:bodyDiv w:val="1"/>
      <w:marLeft w:val="0"/>
      <w:marRight w:val="0"/>
      <w:marTop w:val="0"/>
      <w:marBottom w:val="0"/>
      <w:divBdr>
        <w:top w:val="none" w:sz="0" w:space="0" w:color="auto"/>
        <w:left w:val="none" w:sz="0" w:space="0" w:color="auto"/>
        <w:bottom w:val="none" w:sz="0" w:space="0" w:color="auto"/>
        <w:right w:val="none" w:sz="0" w:space="0" w:color="auto"/>
      </w:divBdr>
    </w:div>
    <w:div w:id="1937902306">
      <w:bodyDiv w:val="1"/>
      <w:marLeft w:val="0"/>
      <w:marRight w:val="0"/>
      <w:marTop w:val="0"/>
      <w:marBottom w:val="0"/>
      <w:divBdr>
        <w:top w:val="none" w:sz="0" w:space="0" w:color="auto"/>
        <w:left w:val="none" w:sz="0" w:space="0" w:color="auto"/>
        <w:bottom w:val="none" w:sz="0" w:space="0" w:color="auto"/>
        <w:right w:val="none" w:sz="0" w:space="0" w:color="auto"/>
      </w:divBdr>
    </w:div>
    <w:div w:id="1938633908">
      <w:bodyDiv w:val="1"/>
      <w:marLeft w:val="0"/>
      <w:marRight w:val="0"/>
      <w:marTop w:val="0"/>
      <w:marBottom w:val="0"/>
      <w:divBdr>
        <w:top w:val="none" w:sz="0" w:space="0" w:color="auto"/>
        <w:left w:val="none" w:sz="0" w:space="0" w:color="auto"/>
        <w:bottom w:val="none" w:sz="0" w:space="0" w:color="auto"/>
        <w:right w:val="none" w:sz="0" w:space="0" w:color="auto"/>
      </w:divBdr>
    </w:div>
    <w:div w:id="1938976535">
      <w:bodyDiv w:val="1"/>
      <w:marLeft w:val="0"/>
      <w:marRight w:val="0"/>
      <w:marTop w:val="0"/>
      <w:marBottom w:val="0"/>
      <w:divBdr>
        <w:top w:val="none" w:sz="0" w:space="0" w:color="auto"/>
        <w:left w:val="none" w:sz="0" w:space="0" w:color="auto"/>
        <w:bottom w:val="none" w:sz="0" w:space="0" w:color="auto"/>
        <w:right w:val="none" w:sz="0" w:space="0" w:color="auto"/>
      </w:divBdr>
    </w:div>
    <w:div w:id="1939026078">
      <w:bodyDiv w:val="1"/>
      <w:marLeft w:val="0"/>
      <w:marRight w:val="0"/>
      <w:marTop w:val="0"/>
      <w:marBottom w:val="0"/>
      <w:divBdr>
        <w:top w:val="none" w:sz="0" w:space="0" w:color="auto"/>
        <w:left w:val="none" w:sz="0" w:space="0" w:color="auto"/>
        <w:bottom w:val="none" w:sz="0" w:space="0" w:color="auto"/>
        <w:right w:val="none" w:sz="0" w:space="0" w:color="auto"/>
      </w:divBdr>
    </w:div>
    <w:div w:id="1939292778">
      <w:bodyDiv w:val="1"/>
      <w:marLeft w:val="0"/>
      <w:marRight w:val="0"/>
      <w:marTop w:val="0"/>
      <w:marBottom w:val="0"/>
      <w:divBdr>
        <w:top w:val="none" w:sz="0" w:space="0" w:color="auto"/>
        <w:left w:val="none" w:sz="0" w:space="0" w:color="auto"/>
        <w:bottom w:val="none" w:sz="0" w:space="0" w:color="auto"/>
        <w:right w:val="none" w:sz="0" w:space="0" w:color="auto"/>
      </w:divBdr>
    </w:div>
    <w:div w:id="1939362882">
      <w:bodyDiv w:val="1"/>
      <w:marLeft w:val="0"/>
      <w:marRight w:val="0"/>
      <w:marTop w:val="0"/>
      <w:marBottom w:val="0"/>
      <w:divBdr>
        <w:top w:val="none" w:sz="0" w:space="0" w:color="auto"/>
        <w:left w:val="none" w:sz="0" w:space="0" w:color="auto"/>
        <w:bottom w:val="none" w:sz="0" w:space="0" w:color="auto"/>
        <w:right w:val="none" w:sz="0" w:space="0" w:color="auto"/>
      </w:divBdr>
    </w:div>
    <w:div w:id="1939411598">
      <w:bodyDiv w:val="1"/>
      <w:marLeft w:val="0"/>
      <w:marRight w:val="0"/>
      <w:marTop w:val="0"/>
      <w:marBottom w:val="0"/>
      <w:divBdr>
        <w:top w:val="none" w:sz="0" w:space="0" w:color="auto"/>
        <w:left w:val="none" w:sz="0" w:space="0" w:color="auto"/>
        <w:bottom w:val="none" w:sz="0" w:space="0" w:color="auto"/>
        <w:right w:val="none" w:sz="0" w:space="0" w:color="auto"/>
      </w:divBdr>
    </w:div>
    <w:div w:id="1939479454">
      <w:bodyDiv w:val="1"/>
      <w:marLeft w:val="0"/>
      <w:marRight w:val="0"/>
      <w:marTop w:val="0"/>
      <w:marBottom w:val="0"/>
      <w:divBdr>
        <w:top w:val="none" w:sz="0" w:space="0" w:color="auto"/>
        <w:left w:val="none" w:sz="0" w:space="0" w:color="auto"/>
        <w:bottom w:val="none" w:sz="0" w:space="0" w:color="auto"/>
        <w:right w:val="none" w:sz="0" w:space="0" w:color="auto"/>
      </w:divBdr>
    </w:div>
    <w:div w:id="1939945529">
      <w:bodyDiv w:val="1"/>
      <w:marLeft w:val="0"/>
      <w:marRight w:val="0"/>
      <w:marTop w:val="0"/>
      <w:marBottom w:val="0"/>
      <w:divBdr>
        <w:top w:val="none" w:sz="0" w:space="0" w:color="auto"/>
        <w:left w:val="none" w:sz="0" w:space="0" w:color="auto"/>
        <w:bottom w:val="none" w:sz="0" w:space="0" w:color="auto"/>
        <w:right w:val="none" w:sz="0" w:space="0" w:color="auto"/>
      </w:divBdr>
    </w:div>
    <w:div w:id="1940094657">
      <w:bodyDiv w:val="1"/>
      <w:marLeft w:val="0"/>
      <w:marRight w:val="0"/>
      <w:marTop w:val="0"/>
      <w:marBottom w:val="0"/>
      <w:divBdr>
        <w:top w:val="none" w:sz="0" w:space="0" w:color="auto"/>
        <w:left w:val="none" w:sz="0" w:space="0" w:color="auto"/>
        <w:bottom w:val="none" w:sz="0" w:space="0" w:color="auto"/>
        <w:right w:val="none" w:sz="0" w:space="0" w:color="auto"/>
      </w:divBdr>
    </w:div>
    <w:div w:id="1940214719">
      <w:bodyDiv w:val="1"/>
      <w:marLeft w:val="0"/>
      <w:marRight w:val="0"/>
      <w:marTop w:val="0"/>
      <w:marBottom w:val="0"/>
      <w:divBdr>
        <w:top w:val="none" w:sz="0" w:space="0" w:color="auto"/>
        <w:left w:val="none" w:sz="0" w:space="0" w:color="auto"/>
        <w:bottom w:val="none" w:sz="0" w:space="0" w:color="auto"/>
        <w:right w:val="none" w:sz="0" w:space="0" w:color="auto"/>
      </w:divBdr>
    </w:div>
    <w:div w:id="1940260530">
      <w:bodyDiv w:val="1"/>
      <w:marLeft w:val="0"/>
      <w:marRight w:val="0"/>
      <w:marTop w:val="0"/>
      <w:marBottom w:val="0"/>
      <w:divBdr>
        <w:top w:val="none" w:sz="0" w:space="0" w:color="auto"/>
        <w:left w:val="none" w:sz="0" w:space="0" w:color="auto"/>
        <w:bottom w:val="none" w:sz="0" w:space="0" w:color="auto"/>
        <w:right w:val="none" w:sz="0" w:space="0" w:color="auto"/>
      </w:divBdr>
    </w:div>
    <w:div w:id="1940286355">
      <w:bodyDiv w:val="1"/>
      <w:marLeft w:val="0"/>
      <w:marRight w:val="0"/>
      <w:marTop w:val="0"/>
      <w:marBottom w:val="0"/>
      <w:divBdr>
        <w:top w:val="none" w:sz="0" w:space="0" w:color="auto"/>
        <w:left w:val="none" w:sz="0" w:space="0" w:color="auto"/>
        <w:bottom w:val="none" w:sz="0" w:space="0" w:color="auto"/>
        <w:right w:val="none" w:sz="0" w:space="0" w:color="auto"/>
      </w:divBdr>
    </w:div>
    <w:div w:id="1940288345">
      <w:bodyDiv w:val="1"/>
      <w:marLeft w:val="0"/>
      <w:marRight w:val="0"/>
      <w:marTop w:val="0"/>
      <w:marBottom w:val="0"/>
      <w:divBdr>
        <w:top w:val="none" w:sz="0" w:space="0" w:color="auto"/>
        <w:left w:val="none" w:sz="0" w:space="0" w:color="auto"/>
        <w:bottom w:val="none" w:sz="0" w:space="0" w:color="auto"/>
        <w:right w:val="none" w:sz="0" w:space="0" w:color="auto"/>
      </w:divBdr>
    </w:div>
    <w:div w:id="1940327340">
      <w:bodyDiv w:val="1"/>
      <w:marLeft w:val="0"/>
      <w:marRight w:val="0"/>
      <w:marTop w:val="0"/>
      <w:marBottom w:val="0"/>
      <w:divBdr>
        <w:top w:val="none" w:sz="0" w:space="0" w:color="auto"/>
        <w:left w:val="none" w:sz="0" w:space="0" w:color="auto"/>
        <w:bottom w:val="none" w:sz="0" w:space="0" w:color="auto"/>
        <w:right w:val="none" w:sz="0" w:space="0" w:color="auto"/>
      </w:divBdr>
    </w:div>
    <w:div w:id="1940528328">
      <w:bodyDiv w:val="1"/>
      <w:marLeft w:val="0"/>
      <w:marRight w:val="0"/>
      <w:marTop w:val="0"/>
      <w:marBottom w:val="0"/>
      <w:divBdr>
        <w:top w:val="none" w:sz="0" w:space="0" w:color="auto"/>
        <w:left w:val="none" w:sz="0" w:space="0" w:color="auto"/>
        <w:bottom w:val="none" w:sz="0" w:space="0" w:color="auto"/>
        <w:right w:val="none" w:sz="0" w:space="0" w:color="auto"/>
      </w:divBdr>
    </w:div>
    <w:div w:id="1940718348">
      <w:bodyDiv w:val="1"/>
      <w:marLeft w:val="0"/>
      <w:marRight w:val="0"/>
      <w:marTop w:val="0"/>
      <w:marBottom w:val="0"/>
      <w:divBdr>
        <w:top w:val="none" w:sz="0" w:space="0" w:color="auto"/>
        <w:left w:val="none" w:sz="0" w:space="0" w:color="auto"/>
        <w:bottom w:val="none" w:sz="0" w:space="0" w:color="auto"/>
        <w:right w:val="none" w:sz="0" w:space="0" w:color="auto"/>
      </w:divBdr>
    </w:div>
    <w:div w:id="1940718412">
      <w:bodyDiv w:val="1"/>
      <w:marLeft w:val="0"/>
      <w:marRight w:val="0"/>
      <w:marTop w:val="0"/>
      <w:marBottom w:val="0"/>
      <w:divBdr>
        <w:top w:val="none" w:sz="0" w:space="0" w:color="auto"/>
        <w:left w:val="none" w:sz="0" w:space="0" w:color="auto"/>
        <w:bottom w:val="none" w:sz="0" w:space="0" w:color="auto"/>
        <w:right w:val="none" w:sz="0" w:space="0" w:color="auto"/>
      </w:divBdr>
    </w:div>
    <w:div w:id="1941791230">
      <w:bodyDiv w:val="1"/>
      <w:marLeft w:val="0"/>
      <w:marRight w:val="0"/>
      <w:marTop w:val="0"/>
      <w:marBottom w:val="0"/>
      <w:divBdr>
        <w:top w:val="none" w:sz="0" w:space="0" w:color="auto"/>
        <w:left w:val="none" w:sz="0" w:space="0" w:color="auto"/>
        <w:bottom w:val="none" w:sz="0" w:space="0" w:color="auto"/>
        <w:right w:val="none" w:sz="0" w:space="0" w:color="auto"/>
      </w:divBdr>
    </w:div>
    <w:div w:id="1941910217">
      <w:bodyDiv w:val="1"/>
      <w:marLeft w:val="0"/>
      <w:marRight w:val="0"/>
      <w:marTop w:val="0"/>
      <w:marBottom w:val="0"/>
      <w:divBdr>
        <w:top w:val="none" w:sz="0" w:space="0" w:color="auto"/>
        <w:left w:val="none" w:sz="0" w:space="0" w:color="auto"/>
        <w:bottom w:val="none" w:sz="0" w:space="0" w:color="auto"/>
        <w:right w:val="none" w:sz="0" w:space="0" w:color="auto"/>
      </w:divBdr>
    </w:div>
    <w:div w:id="1941989068">
      <w:bodyDiv w:val="1"/>
      <w:marLeft w:val="0"/>
      <w:marRight w:val="0"/>
      <w:marTop w:val="0"/>
      <w:marBottom w:val="0"/>
      <w:divBdr>
        <w:top w:val="none" w:sz="0" w:space="0" w:color="auto"/>
        <w:left w:val="none" w:sz="0" w:space="0" w:color="auto"/>
        <w:bottom w:val="none" w:sz="0" w:space="0" w:color="auto"/>
        <w:right w:val="none" w:sz="0" w:space="0" w:color="auto"/>
      </w:divBdr>
    </w:div>
    <w:div w:id="1942302452">
      <w:bodyDiv w:val="1"/>
      <w:marLeft w:val="0"/>
      <w:marRight w:val="0"/>
      <w:marTop w:val="0"/>
      <w:marBottom w:val="0"/>
      <w:divBdr>
        <w:top w:val="none" w:sz="0" w:space="0" w:color="auto"/>
        <w:left w:val="none" w:sz="0" w:space="0" w:color="auto"/>
        <w:bottom w:val="none" w:sz="0" w:space="0" w:color="auto"/>
        <w:right w:val="none" w:sz="0" w:space="0" w:color="auto"/>
      </w:divBdr>
    </w:div>
    <w:div w:id="1942451991">
      <w:bodyDiv w:val="1"/>
      <w:marLeft w:val="0"/>
      <w:marRight w:val="0"/>
      <w:marTop w:val="0"/>
      <w:marBottom w:val="0"/>
      <w:divBdr>
        <w:top w:val="none" w:sz="0" w:space="0" w:color="auto"/>
        <w:left w:val="none" w:sz="0" w:space="0" w:color="auto"/>
        <w:bottom w:val="none" w:sz="0" w:space="0" w:color="auto"/>
        <w:right w:val="none" w:sz="0" w:space="0" w:color="auto"/>
      </w:divBdr>
    </w:div>
    <w:div w:id="1942571336">
      <w:bodyDiv w:val="1"/>
      <w:marLeft w:val="0"/>
      <w:marRight w:val="0"/>
      <w:marTop w:val="0"/>
      <w:marBottom w:val="0"/>
      <w:divBdr>
        <w:top w:val="none" w:sz="0" w:space="0" w:color="auto"/>
        <w:left w:val="none" w:sz="0" w:space="0" w:color="auto"/>
        <w:bottom w:val="none" w:sz="0" w:space="0" w:color="auto"/>
        <w:right w:val="none" w:sz="0" w:space="0" w:color="auto"/>
      </w:divBdr>
    </w:div>
    <w:div w:id="1942955835">
      <w:bodyDiv w:val="1"/>
      <w:marLeft w:val="0"/>
      <w:marRight w:val="0"/>
      <w:marTop w:val="0"/>
      <w:marBottom w:val="0"/>
      <w:divBdr>
        <w:top w:val="none" w:sz="0" w:space="0" w:color="auto"/>
        <w:left w:val="none" w:sz="0" w:space="0" w:color="auto"/>
        <w:bottom w:val="none" w:sz="0" w:space="0" w:color="auto"/>
        <w:right w:val="none" w:sz="0" w:space="0" w:color="auto"/>
      </w:divBdr>
    </w:div>
    <w:div w:id="1943293206">
      <w:bodyDiv w:val="1"/>
      <w:marLeft w:val="0"/>
      <w:marRight w:val="0"/>
      <w:marTop w:val="0"/>
      <w:marBottom w:val="0"/>
      <w:divBdr>
        <w:top w:val="none" w:sz="0" w:space="0" w:color="auto"/>
        <w:left w:val="none" w:sz="0" w:space="0" w:color="auto"/>
        <w:bottom w:val="none" w:sz="0" w:space="0" w:color="auto"/>
        <w:right w:val="none" w:sz="0" w:space="0" w:color="auto"/>
      </w:divBdr>
    </w:div>
    <w:div w:id="1943605127">
      <w:bodyDiv w:val="1"/>
      <w:marLeft w:val="0"/>
      <w:marRight w:val="0"/>
      <w:marTop w:val="0"/>
      <w:marBottom w:val="0"/>
      <w:divBdr>
        <w:top w:val="none" w:sz="0" w:space="0" w:color="auto"/>
        <w:left w:val="none" w:sz="0" w:space="0" w:color="auto"/>
        <w:bottom w:val="none" w:sz="0" w:space="0" w:color="auto"/>
        <w:right w:val="none" w:sz="0" w:space="0" w:color="auto"/>
      </w:divBdr>
    </w:div>
    <w:div w:id="1943684453">
      <w:bodyDiv w:val="1"/>
      <w:marLeft w:val="0"/>
      <w:marRight w:val="0"/>
      <w:marTop w:val="0"/>
      <w:marBottom w:val="0"/>
      <w:divBdr>
        <w:top w:val="none" w:sz="0" w:space="0" w:color="auto"/>
        <w:left w:val="none" w:sz="0" w:space="0" w:color="auto"/>
        <w:bottom w:val="none" w:sz="0" w:space="0" w:color="auto"/>
        <w:right w:val="none" w:sz="0" w:space="0" w:color="auto"/>
      </w:divBdr>
    </w:div>
    <w:div w:id="1944261511">
      <w:bodyDiv w:val="1"/>
      <w:marLeft w:val="0"/>
      <w:marRight w:val="0"/>
      <w:marTop w:val="0"/>
      <w:marBottom w:val="0"/>
      <w:divBdr>
        <w:top w:val="none" w:sz="0" w:space="0" w:color="auto"/>
        <w:left w:val="none" w:sz="0" w:space="0" w:color="auto"/>
        <w:bottom w:val="none" w:sz="0" w:space="0" w:color="auto"/>
        <w:right w:val="none" w:sz="0" w:space="0" w:color="auto"/>
      </w:divBdr>
    </w:div>
    <w:div w:id="1944721214">
      <w:bodyDiv w:val="1"/>
      <w:marLeft w:val="0"/>
      <w:marRight w:val="0"/>
      <w:marTop w:val="0"/>
      <w:marBottom w:val="0"/>
      <w:divBdr>
        <w:top w:val="none" w:sz="0" w:space="0" w:color="auto"/>
        <w:left w:val="none" w:sz="0" w:space="0" w:color="auto"/>
        <w:bottom w:val="none" w:sz="0" w:space="0" w:color="auto"/>
        <w:right w:val="none" w:sz="0" w:space="0" w:color="auto"/>
      </w:divBdr>
    </w:div>
    <w:div w:id="1944730186">
      <w:bodyDiv w:val="1"/>
      <w:marLeft w:val="0"/>
      <w:marRight w:val="0"/>
      <w:marTop w:val="0"/>
      <w:marBottom w:val="0"/>
      <w:divBdr>
        <w:top w:val="none" w:sz="0" w:space="0" w:color="auto"/>
        <w:left w:val="none" w:sz="0" w:space="0" w:color="auto"/>
        <w:bottom w:val="none" w:sz="0" w:space="0" w:color="auto"/>
        <w:right w:val="none" w:sz="0" w:space="0" w:color="auto"/>
      </w:divBdr>
    </w:div>
    <w:div w:id="1944994615">
      <w:bodyDiv w:val="1"/>
      <w:marLeft w:val="0"/>
      <w:marRight w:val="0"/>
      <w:marTop w:val="0"/>
      <w:marBottom w:val="0"/>
      <w:divBdr>
        <w:top w:val="none" w:sz="0" w:space="0" w:color="auto"/>
        <w:left w:val="none" w:sz="0" w:space="0" w:color="auto"/>
        <w:bottom w:val="none" w:sz="0" w:space="0" w:color="auto"/>
        <w:right w:val="none" w:sz="0" w:space="0" w:color="auto"/>
      </w:divBdr>
    </w:div>
    <w:div w:id="1945530045">
      <w:bodyDiv w:val="1"/>
      <w:marLeft w:val="0"/>
      <w:marRight w:val="0"/>
      <w:marTop w:val="0"/>
      <w:marBottom w:val="0"/>
      <w:divBdr>
        <w:top w:val="none" w:sz="0" w:space="0" w:color="auto"/>
        <w:left w:val="none" w:sz="0" w:space="0" w:color="auto"/>
        <w:bottom w:val="none" w:sz="0" w:space="0" w:color="auto"/>
        <w:right w:val="none" w:sz="0" w:space="0" w:color="auto"/>
      </w:divBdr>
    </w:div>
    <w:div w:id="1945764324">
      <w:bodyDiv w:val="1"/>
      <w:marLeft w:val="0"/>
      <w:marRight w:val="0"/>
      <w:marTop w:val="0"/>
      <w:marBottom w:val="0"/>
      <w:divBdr>
        <w:top w:val="none" w:sz="0" w:space="0" w:color="auto"/>
        <w:left w:val="none" w:sz="0" w:space="0" w:color="auto"/>
        <w:bottom w:val="none" w:sz="0" w:space="0" w:color="auto"/>
        <w:right w:val="none" w:sz="0" w:space="0" w:color="auto"/>
      </w:divBdr>
    </w:div>
    <w:div w:id="1945841530">
      <w:bodyDiv w:val="1"/>
      <w:marLeft w:val="0"/>
      <w:marRight w:val="0"/>
      <w:marTop w:val="0"/>
      <w:marBottom w:val="0"/>
      <w:divBdr>
        <w:top w:val="none" w:sz="0" w:space="0" w:color="auto"/>
        <w:left w:val="none" w:sz="0" w:space="0" w:color="auto"/>
        <w:bottom w:val="none" w:sz="0" w:space="0" w:color="auto"/>
        <w:right w:val="none" w:sz="0" w:space="0" w:color="auto"/>
      </w:divBdr>
    </w:div>
    <w:div w:id="1945916323">
      <w:bodyDiv w:val="1"/>
      <w:marLeft w:val="0"/>
      <w:marRight w:val="0"/>
      <w:marTop w:val="0"/>
      <w:marBottom w:val="0"/>
      <w:divBdr>
        <w:top w:val="none" w:sz="0" w:space="0" w:color="auto"/>
        <w:left w:val="none" w:sz="0" w:space="0" w:color="auto"/>
        <w:bottom w:val="none" w:sz="0" w:space="0" w:color="auto"/>
        <w:right w:val="none" w:sz="0" w:space="0" w:color="auto"/>
      </w:divBdr>
    </w:div>
    <w:div w:id="1946421181">
      <w:bodyDiv w:val="1"/>
      <w:marLeft w:val="0"/>
      <w:marRight w:val="0"/>
      <w:marTop w:val="0"/>
      <w:marBottom w:val="0"/>
      <w:divBdr>
        <w:top w:val="none" w:sz="0" w:space="0" w:color="auto"/>
        <w:left w:val="none" w:sz="0" w:space="0" w:color="auto"/>
        <w:bottom w:val="none" w:sz="0" w:space="0" w:color="auto"/>
        <w:right w:val="none" w:sz="0" w:space="0" w:color="auto"/>
      </w:divBdr>
    </w:div>
    <w:div w:id="1946499191">
      <w:bodyDiv w:val="1"/>
      <w:marLeft w:val="0"/>
      <w:marRight w:val="0"/>
      <w:marTop w:val="0"/>
      <w:marBottom w:val="0"/>
      <w:divBdr>
        <w:top w:val="none" w:sz="0" w:space="0" w:color="auto"/>
        <w:left w:val="none" w:sz="0" w:space="0" w:color="auto"/>
        <w:bottom w:val="none" w:sz="0" w:space="0" w:color="auto"/>
        <w:right w:val="none" w:sz="0" w:space="0" w:color="auto"/>
      </w:divBdr>
    </w:div>
    <w:div w:id="1946499902">
      <w:bodyDiv w:val="1"/>
      <w:marLeft w:val="0"/>
      <w:marRight w:val="0"/>
      <w:marTop w:val="0"/>
      <w:marBottom w:val="0"/>
      <w:divBdr>
        <w:top w:val="none" w:sz="0" w:space="0" w:color="auto"/>
        <w:left w:val="none" w:sz="0" w:space="0" w:color="auto"/>
        <w:bottom w:val="none" w:sz="0" w:space="0" w:color="auto"/>
        <w:right w:val="none" w:sz="0" w:space="0" w:color="auto"/>
      </w:divBdr>
    </w:div>
    <w:div w:id="1946570670">
      <w:bodyDiv w:val="1"/>
      <w:marLeft w:val="0"/>
      <w:marRight w:val="0"/>
      <w:marTop w:val="0"/>
      <w:marBottom w:val="0"/>
      <w:divBdr>
        <w:top w:val="none" w:sz="0" w:space="0" w:color="auto"/>
        <w:left w:val="none" w:sz="0" w:space="0" w:color="auto"/>
        <w:bottom w:val="none" w:sz="0" w:space="0" w:color="auto"/>
        <w:right w:val="none" w:sz="0" w:space="0" w:color="auto"/>
      </w:divBdr>
    </w:div>
    <w:div w:id="1946620761">
      <w:bodyDiv w:val="1"/>
      <w:marLeft w:val="0"/>
      <w:marRight w:val="0"/>
      <w:marTop w:val="0"/>
      <w:marBottom w:val="0"/>
      <w:divBdr>
        <w:top w:val="none" w:sz="0" w:space="0" w:color="auto"/>
        <w:left w:val="none" w:sz="0" w:space="0" w:color="auto"/>
        <w:bottom w:val="none" w:sz="0" w:space="0" w:color="auto"/>
        <w:right w:val="none" w:sz="0" w:space="0" w:color="auto"/>
      </w:divBdr>
    </w:div>
    <w:div w:id="1947074609">
      <w:bodyDiv w:val="1"/>
      <w:marLeft w:val="0"/>
      <w:marRight w:val="0"/>
      <w:marTop w:val="0"/>
      <w:marBottom w:val="0"/>
      <w:divBdr>
        <w:top w:val="none" w:sz="0" w:space="0" w:color="auto"/>
        <w:left w:val="none" w:sz="0" w:space="0" w:color="auto"/>
        <w:bottom w:val="none" w:sz="0" w:space="0" w:color="auto"/>
        <w:right w:val="none" w:sz="0" w:space="0" w:color="auto"/>
      </w:divBdr>
    </w:div>
    <w:div w:id="1947271816">
      <w:bodyDiv w:val="1"/>
      <w:marLeft w:val="0"/>
      <w:marRight w:val="0"/>
      <w:marTop w:val="0"/>
      <w:marBottom w:val="0"/>
      <w:divBdr>
        <w:top w:val="none" w:sz="0" w:space="0" w:color="auto"/>
        <w:left w:val="none" w:sz="0" w:space="0" w:color="auto"/>
        <w:bottom w:val="none" w:sz="0" w:space="0" w:color="auto"/>
        <w:right w:val="none" w:sz="0" w:space="0" w:color="auto"/>
      </w:divBdr>
    </w:div>
    <w:div w:id="1947276239">
      <w:bodyDiv w:val="1"/>
      <w:marLeft w:val="0"/>
      <w:marRight w:val="0"/>
      <w:marTop w:val="0"/>
      <w:marBottom w:val="0"/>
      <w:divBdr>
        <w:top w:val="none" w:sz="0" w:space="0" w:color="auto"/>
        <w:left w:val="none" w:sz="0" w:space="0" w:color="auto"/>
        <w:bottom w:val="none" w:sz="0" w:space="0" w:color="auto"/>
        <w:right w:val="none" w:sz="0" w:space="0" w:color="auto"/>
      </w:divBdr>
    </w:div>
    <w:div w:id="1947424777">
      <w:bodyDiv w:val="1"/>
      <w:marLeft w:val="0"/>
      <w:marRight w:val="0"/>
      <w:marTop w:val="0"/>
      <w:marBottom w:val="0"/>
      <w:divBdr>
        <w:top w:val="none" w:sz="0" w:space="0" w:color="auto"/>
        <w:left w:val="none" w:sz="0" w:space="0" w:color="auto"/>
        <w:bottom w:val="none" w:sz="0" w:space="0" w:color="auto"/>
        <w:right w:val="none" w:sz="0" w:space="0" w:color="auto"/>
      </w:divBdr>
    </w:div>
    <w:div w:id="1947692768">
      <w:bodyDiv w:val="1"/>
      <w:marLeft w:val="0"/>
      <w:marRight w:val="0"/>
      <w:marTop w:val="0"/>
      <w:marBottom w:val="0"/>
      <w:divBdr>
        <w:top w:val="none" w:sz="0" w:space="0" w:color="auto"/>
        <w:left w:val="none" w:sz="0" w:space="0" w:color="auto"/>
        <w:bottom w:val="none" w:sz="0" w:space="0" w:color="auto"/>
        <w:right w:val="none" w:sz="0" w:space="0" w:color="auto"/>
      </w:divBdr>
    </w:div>
    <w:div w:id="1947958351">
      <w:bodyDiv w:val="1"/>
      <w:marLeft w:val="0"/>
      <w:marRight w:val="0"/>
      <w:marTop w:val="0"/>
      <w:marBottom w:val="0"/>
      <w:divBdr>
        <w:top w:val="none" w:sz="0" w:space="0" w:color="auto"/>
        <w:left w:val="none" w:sz="0" w:space="0" w:color="auto"/>
        <w:bottom w:val="none" w:sz="0" w:space="0" w:color="auto"/>
        <w:right w:val="none" w:sz="0" w:space="0" w:color="auto"/>
      </w:divBdr>
    </w:div>
    <w:div w:id="1948074151">
      <w:bodyDiv w:val="1"/>
      <w:marLeft w:val="0"/>
      <w:marRight w:val="0"/>
      <w:marTop w:val="0"/>
      <w:marBottom w:val="0"/>
      <w:divBdr>
        <w:top w:val="none" w:sz="0" w:space="0" w:color="auto"/>
        <w:left w:val="none" w:sz="0" w:space="0" w:color="auto"/>
        <w:bottom w:val="none" w:sz="0" w:space="0" w:color="auto"/>
        <w:right w:val="none" w:sz="0" w:space="0" w:color="auto"/>
      </w:divBdr>
    </w:div>
    <w:div w:id="1948805425">
      <w:bodyDiv w:val="1"/>
      <w:marLeft w:val="0"/>
      <w:marRight w:val="0"/>
      <w:marTop w:val="0"/>
      <w:marBottom w:val="0"/>
      <w:divBdr>
        <w:top w:val="none" w:sz="0" w:space="0" w:color="auto"/>
        <w:left w:val="none" w:sz="0" w:space="0" w:color="auto"/>
        <w:bottom w:val="none" w:sz="0" w:space="0" w:color="auto"/>
        <w:right w:val="none" w:sz="0" w:space="0" w:color="auto"/>
      </w:divBdr>
    </w:div>
    <w:div w:id="1948921501">
      <w:bodyDiv w:val="1"/>
      <w:marLeft w:val="0"/>
      <w:marRight w:val="0"/>
      <w:marTop w:val="0"/>
      <w:marBottom w:val="0"/>
      <w:divBdr>
        <w:top w:val="none" w:sz="0" w:space="0" w:color="auto"/>
        <w:left w:val="none" w:sz="0" w:space="0" w:color="auto"/>
        <w:bottom w:val="none" w:sz="0" w:space="0" w:color="auto"/>
        <w:right w:val="none" w:sz="0" w:space="0" w:color="auto"/>
      </w:divBdr>
    </w:div>
    <w:div w:id="1948924584">
      <w:bodyDiv w:val="1"/>
      <w:marLeft w:val="0"/>
      <w:marRight w:val="0"/>
      <w:marTop w:val="0"/>
      <w:marBottom w:val="0"/>
      <w:divBdr>
        <w:top w:val="none" w:sz="0" w:space="0" w:color="auto"/>
        <w:left w:val="none" w:sz="0" w:space="0" w:color="auto"/>
        <w:bottom w:val="none" w:sz="0" w:space="0" w:color="auto"/>
        <w:right w:val="none" w:sz="0" w:space="0" w:color="auto"/>
      </w:divBdr>
    </w:div>
    <w:div w:id="1949266161">
      <w:bodyDiv w:val="1"/>
      <w:marLeft w:val="0"/>
      <w:marRight w:val="0"/>
      <w:marTop w:val="0"/>
      <w:marBottom w:val="0"/>
      <w:divBdr>
        <w:top w:val="none" w:sz="0" w:space="0" w:color="auto"/>
        <w:left w:val="none" w:sz="0" w:space="0" w:color="auto"/>
        <w:bottom w:val="none" w:sz="0" w:space="0" w:color="auto"/>
        <w:right w:val="none" w:sz="0" w:space="0" w:color="auto"/>
      </w:divBdr>
    </w:div>
    <w:div w:id="1949385795">
      <w:bodyDiv w:val="1"/>
      <w:marLeft w:val="0"/>
      <w:marRight w:val="0"/>
      <w:marTop w:val="0"/>
      <w:marBottom w:val="0"/>
      <w:divBdr>
        <w:top w:val="none" w:sz="0" w:space="0" w:color="auto"/>
        <w:left w:val="none" w:sz="0" w:space="0" w:color="auto"/>
        <w:bottom w:val="none" w:sz="0" w:space="0" w:color="auto"/>
        <w:right w:val="none" w:sz="0" w:space="0" w:color="auto"/>
      </w:divBdr>
    </w:div>
    <w:div w:id="1949391209">
      <w:bodyDiv w:val="1"/>
      <w:marLeft w:val="0"/>
      <w:marRight w:val="0"/>
      <w:marTop w:val="0"/>
      <w:marBottom w:val="0"/>
      <w:divBdr>
        <w:top w:val="none" w:sz="0" w:space="0" w:color="auto"/>
        <w:left w:val="none" w:sz="0" w:space="0" w:color="auto"/>
        <w:bottom w:val="none" w:sz="0" w:space="0" w:color="auto"/>
        <w:right w:val="none" w:sz="0" w:space="0" w:color="auto"/>
      </w:divBdr>
    </w:div>
    <w:div w:id="1949657097">
      <w:bodyDiv w:val="1"/>
      <w:marLeft w:val="0"/>
      <w:marRight w:val="0"/>
      <w:marTop w:val="0"/>
      <w:marBottom w:val="0"/>
      <w:divBdr>
        <w:top w:val="none" w:sz="0" w:space="0" w:color="auto"/>
        <w:left w:val="none" w:sz="0" w:space="0" w:color="auto"/>
        <w:bottom w:val="none" w:sz="0" w:space="0" w:color="auto"/>
        <w:right w:val="none" w:sz="0" w:space="0" w:color="auto"/>
      </w:divBdr>
    </w:div>
    <w:div w:id="1949770052">
      <w:bodyDiv w:val="1"/>
      <w:marLeft w:val="0"/>
      <w:marRight w:val="0"/>
      <w:marTop w:val="0"/>
      <w:marBottom w:val="0"/>
      <w:divBdr>
        <w:top w:val="none" w:sz="0" w:space="0" w:color="auto"/>
        <w:left w:val="none" w:sz="0" w:space="0" w:color="auto"/>
        <w:bottom w:val="none" w:sz="0" w:space="0" w:color="auto"/>
        <w:right w:val="none" w:sz="0" w:space="0" w:color="auto"/>
      </w:divBdr>
    </w:div>
    <w:div w:id="1949847080">
      <w:bodyDiv w:val="1"/>
      <w:marLeft w:val="0"/>
      <w:marRight w:val="0"/>
      <w:marTop w:val="0"/>
      <w:marBottom w:val="0"/>
      <w:divBdr>
        <w:top w:val="none" w:sz="0" w:space="0" w:color="auto"/>
        <w:left w:val="none" w:sz="0" w:space="0" w:color="auto"/>
        <w:bottom w:val="none" w:sz="0" w:space="0" w:color="auto"/>
        <w:right w:val="none" w:sz="0" w:space="0" w:color="auto"/>
      </w:divBdr>
    </w:div>
    <w:div w:id="1949966799">
      <w:bodyDiv w:val="1"/>
      <w:marLeft w:val="0"/>
      <w:marRight w:val="0"/>
      <w:marTop w:val="0"/>
      <w:marBottom w:val="0"/>
      <w:divBdr>
        <w:top w:val="none" w:sz="0" w:space="0" w:color="auto"/>
        <w:left w:val="none" w:sz="0" w:space="0" w:color="auto"/>
        <w:bottom w:val="none" w:sz="0" w:space="0" w:color="auto"/>
        <w:right w:val="none" w:sz="0" w:space="0" w:color="auto"/>
      </w:divBdr>
    </w:div>
    <w:div w:id="1950820084">
      <w:bodyDiv w:val="1"/>
      <w:marLeft w:val="0"/>
      <w:marRight w:val="0"/>
      <w:marTop w:val="0"/>
      <w:marBottom w:val="0"/>
      <w:divBdr>
        <w:top w:val="none" w:sz="0" w:space="0" w:color="auto"/>
        <w:left w:val="none" w:sz="0" w:space="0" w:color="auto"/>
        <w:bottom w:val="none" w:sz="0" w:space="0" w:color="auto"/>
        <w:right w:val="none" w:sz="0" w:space="0" w:color="auto"/>
      </w:divBdr>
    </w:div>
    <w:div w:id="1951088465">
      <w:bodyDiv w:val="1"/>
      <w:marLeft w:val="0"/>
      <w:marRight w:val="0"/>
      <w:marTop w:val="0"/>
      <w:marBottom w:val="0"/>
      <w:divBdr>
        <w:top w:val="none" w:sz="0" w:space="0" w:color="auto"/>
        <w:left w:val="none" w:sz="0" w:space="0" w:color="auto"/>
        <w:bottom w:val="none" w:sz="0" w:space="0" w:color="auto"/>
        <w:right w:val="none" w:sz="0" w:space="0" w:color="auto"/>
      </w:divBdr>
    </w:div>
    <w:div w:id="1951204655">
      <w:bodyDiv w:val="1"/>
      <w:marLeft w:val="0"/>
      <w:marRight w:val="0"/>
      <w:marTop w:val="0"/>
      <w:marBottom w:val="0"/>
      <w:divBdr>
        <w:top w:val="none" w:sz="0" w:space="0" w:color="auto"/>
        <w:left w:val="none" w:sz="0" w:space="0" w:color="auto"/>
        <w:bottom w:val="none" w:sz="0" w:space="0" w:color="auto"/>
        <w:right w:val="none" w:sz="0" w:space="0" w:color="auto"/>
      </w:divBdr>
    </w:div>
    <w:div w:id="1951205962">
      <w:bodyDiv w:val="1"/>
      <w:marLeft w:val="0"/>
      <w:marRight w:val="0"/>
      <w:marTop w:val="0"/>
      <w:marBottom w:val="0"/>
      <w:divBdr>
        <w:top w:val="none" w:sz="0" w:space="0" w:color="auto"/>
        <w:left w:val="none" w:sz="0" w:space="0" w:color="auto"/>
        <w:bottom w:val="none" w:sz="0" w:space="0" w:color="auto"/>
        <w:right w:val="none" w:sz="0" w:space="0" w:color="auto"/>
      </w:divBdr>
    </w:div>
    <w:div w:id="1951471659">
      <w:bodyDiv w:val="1"/>
      <w:marLeft w:val="0"/>
      <w:marRight w:val="0"/>
      <w:marTop w:val="0"/>
      <w:marBottom w:val="0"/>
      <w:divBdr>
        <w:top w:val="none" w:sz="0" w:space="0" w:color="auto"/>
        <w:left w:val="none" w:sz="0" w:space="0" w:color="auto"/>
        <w:bottom w:val="none" w:sz="0" w:space="0" w:color="auto"/>
        <w:right w:val="none" w:sz="0" w:space="0" w:color="auto"/>
      </w:divBdr>
    </w:div>
    <w:div w:id="1952081693">
      <w:bodyDiv w:val="1"/>
      <w:marLeft w:val="0"/>
      <w:marRight w:val="0"/>
      <w:marTop w:val="0"/>
      <w:marBottom w:val="0"/>
      <w:divBdr>
        <w:top w:val="none" w:sz="0" w:space="0" w:color="auto"/>
        <w:left w:val="none" w:sz="0" w:space="0" w:color="auto"/>
        <w:bottom w:val="none" w:sz="0" w:space="0" w:color="auto"/>
        <w:right w:val="none" w:sz="0" w:space="0" w:color="auto"/>
      </w:divBdr>
    </w:div>
    <w:div w:id="1952514374">
      <w:bodyDiv w:val="1"/>
      <w:marLeft w:val="0"/>
      <w:marRight w:val="0"/>
      <w:marTop w:val="0"/>
      <w:marBottom w:val="0"/>
      <w:divBdr>
        <w:top w:val="none" w:sz="0" w:space="0" w:color="auto"/>
        <w:left w:val="none" w:sz="0" w:space="0" w:color="auto"/>
        <w:bottom w:val="none" w:sz="0" w:space="0" w:color="auto"/>
        <w:right w:val="none" w:sz="0" w:space="0" w:color="auto"/>
      </w:divBdr>
    </w:div>
    <w:div w:id="1953127731">
      <w:bodyDiv w:val="1"/>
      <w:marLeft w:val="0"/>
      <w:marRight w:val="0"/>
      <w:marTop w:val="0"/>
      <w:marBottom w:val="0"/>
      <w:divBdr>
        <w:top w:val="none" w:sz="0" w:space="0" w:color="auto"/>
        <w:left w:val="none" w:sz="0" w:space="0" w:color="auto"/>
        <w:bottom w:val="none" w:sz="0" w:space="0" w:color="auto"/>
        <w:right w:val="none" w:sz="0" w:space="0" w:color="auto"/>
      </w:divBdr>
    </w:div>
    <w:div w:id="1953248720">
      <w:bodyDiv w:val="1"/>
      <w:marLeft w:val="0"/>
      <w:marRight w:val="0"/>
      <w:marTop w:val="0"/>
      <w:marBottom w:val="0"/>
      <w:divBdr>
        <w:top w:val="none" w:sz="0" w:space="0" w:color="auto"/>
        <w:left w:val="none" w:sz="0" w:space="0" w:color="auto"/>
        <w:bottom w:val="none" w:sz="0" w:space="0" w:color="auto"/>
        <w:right w:val="none" w:sz="0" w:space="0" w:color="auto"/>
      </w:divBdr>
    </w:div>
    <w:div w:id="1953394575">
      <w:bodyDiv w:val="1"/>
      <w:marLeft w:val="0"/>
      <w:marRight w:val="0"/>
      <w:marTop w:val="0"/>
      <w:marBottom w:val="0"/>
      <w:divBdr>
        <w:top w:val="none" w:sz="0" w:space="0" w:color="auto"/>
        <w:left w:val="none" w:sz="0" w:space="0" w:color="auto"/>
        <w:bottom w:val="none" w:sz="0" w:space="0" w:color="auto"/>
        <w:right w:val="none" w:sz="0" w:space="0" w:color="auto"/>
      </w:divBdr>
    </w:div>
    <w:div w:id="1953509488">
      <w:bodyDiv w:val="1"/>
      <w:marLeft w:val="0"/>
      <w:marRight w:val="0"/>
      <w:marTop w:val="0"/>
      <w:marBottom w:val="0"/>
      <w:divBdr>
        <w:top w:val="none" w:sz="0" w:space="0" w:color="auto"/>
        <w:left w:val="none" w:sz="0" w:space="0" w:color="auto"/>
        <w:bottom w:val="none" w:sz="0" w:space="0" w:color="auto"/>
        <w:right w:val="none" w:sz="0" w:space="0" w:color="auto"/>
      </w:divBdr>
    </w:div>
    <w:div w:id="1953509753">
      <w:bodyDiv w:val="1"/>
      <w:marLeft w:val="0"/>
      <w:marRight w:val="0"/>
      <w:marTop w:val="0"/>
      <w:marBottom w:val="0"/>
      <w:divBdr>
        <w:top w:val="none" w:sz="0" w:space="0" w:color="auto"/>
        <w:left w:val="none" w:sz="0" w:space="0" w:color="auto"/>
        <w:bottom w:val="none" w:sz="0" w:space="0" w:color="auto"/>
        <w:right w:val="none" w:sz="0" w:space="0" w:color="auto"/>
      </w:divBdr>
    </w:div>
    <w:div w:id="1953628210">
      <w:bodyDiv w:val="1"/>
      <w:marLeft w:val="0"/>
      <w:marRight w:val="0"/>
      <w:marTop w:val="0"/>
      <w:marBottom w:val="0"/>
      <w:divBdr>
        <w:top w:val="none" w:sz="0" w:space="0" w:color="auto"/>
        <w:left w:val="none" w:sz="0" w:space="0" w:color="auto"/>
        <w:bottom w:val="none" w:sz="0" w:space="0" w:color="auto"/>
        <w:right w:val="none" w:sz="0" w:space="0" w:color="auto"/>
      </w:divBdr>
    </w:div>
    <w:div w:id="1953709394">
      <w:bodyDiv w:val="1"/>
      <w:marLeft w:val="0"/>
      <w:marRight w:val="0"/>
      <w:marTop w:val="0"/>
      <w:marBottom w:val="0"/>
      <w:divBdr>
        <w:top w:val="none" w:sz="0" w:space="0" w:color="auto"/>
        <w:left w:val="none" w:sz="0" w:space="0" w:color="auto"/>
        <w:bottom w:val="none" w:sz="0" w:space="0" w:color="auto"/>
        <w:right w:val="none" w:sz="0" w:space="0" w:color="auto"/>
      </w:divBdr>
    </w:div>
    <w:div w:id="1953777887">
      <w:bodyDiv w:val="1"/>
      <w:marLeft w:val="0"/>
      <w:marRight w:val="0"/>
      <w:marTop w:val="0"/>
      <w:marBottom w:val="0"/>
      <w:divBdr>
        <w:top w:val="none" w:sz="0" w:space="0" w:color="auto"/>
        <w:left w:val="none" w:sz="0" w:space="0" w:color="auto"/>
        <w:bottom w:val="none" w:sz="0" w:space="0" w:color="auto"/>
        <w:right w:val="none" w:sz="0" w:space="0" w:color="auto"/>
      </w:divBdr>
    </w:div>
    <w:div w:id="1954359604">
      <w:bodyDiv w:val="1"/>
      <w:marLeft w:val="0"/>
      <w:marRight w:val="0"/>
      <w:marTop w:val="0"/>
      <w:marBottom w:val="0"/>
      <w:divBdr>
        <w:top w:val="none" w:sz="0" w:space="0" w:color="auto"/>
        <w:left w:val="none" w:sz="0" w:space="0" w:color="auto"/>
        <w:bottom w:val="none" w:sz="0" w:space="0" w:color="auto"/>
        <w:right w:val="none" w:sz="0" w:space="0" w:color="auto"/>
      </w:divBdr>
    </w:div>
    <w:div w:id="1954901342">
      <w:bodyDiv w:val="1"/>
      <w:marLeft w:val="0"/>
      <w:marRight w:val="0"/>
      <w:marTop w:val="0"/>
      <w:marBottom w:val="0"/>
      <w:divBdr>
        <w:top w:val="none" w:sz="0" w:space="0" w:color="auto"/>
        <w:left w:val="none" w:sz="0" w:space="0" w:color="auto"/>
        <w:bottom w:val="none" w:sz="0" w:space="0" w:color="auto"/>
        <w:right w:val="none" w:sz="0" w:space="0" w:color="auto"/>
      </w:divBdr>
    </w:div>
    <w:div w:id="1954941844">
      <w:bodyDiv w:val="1"/>
      <w:marLeft w:val="0"/>
      <w:marRight w:val="0"/>
      <w:marTop w:val="0"/>
      <w:marBottom w:val="0"/>
      <w:divBdr>
        <w:top w:val="none" w:sz="0" w:space="0" w:color="auto"/>
        <w:left w:val="none" w:sz="0" w:space="0" w:color="auto"/>
        <w:bottom w:val="none" w:sz="0" w:space="0" w:color="auto"/>
        <w:right w:val="none" w:sz="0" w:space="0" w:color="auto"/>
      </w:divBdr>
    </w:div>
    <w:div w:id="1955206948">
      <w:bodyDiv w:val="1"/>
      <w:marLeft w:val="0"/>
      <w:marRight w:val="0"/>
      <w:marTop w:val="0"/>
      <w:marBottom w:val="0"/>
      <w:divBdr>
        <w:top w:val="none" w:sz="0" w:space="0" w:color="auto"/>
        <w:left w:val="none" w:sz="0" w:space="0" w:color="auto"/>
        <w:bottom w:val="none" w:sz="0" w:space="0" w:color="auto"/>
        <w:right w:val="none" w:sz="0" w:space="0" w:color="auto"/>
      </w:divBdr>
    </w:div>
    <w:div w:id="1955362350">
      <w:bodyDiv w:val="1"/>
      <w:marLeft w:val="0"/>
      <w:marRight w:val="0"/>
      <w:marTop w:val="0"/>
      <w:marBottom w:val="0"/>
      <w:divBdr>
        <w:top w:val="none" w:sz="0" w:space="0" w:color="auto"/>
        <w:left w:val="none" w:sz="0" w:space="0" w:color="auto"/>
        <w:bottom w:val="none" w:sz="0" w:space="0" w:color="auto"/>
        <w:right w:val="none" w:sz="0" w:space="0" w:color="auto"/>
      </w:divBdr>
    </w:div>
    <w:div w:id="1955475256">
      <w:bodyDiv w:val="1"/>
      <w:marLeft w:val="0"/>
      <w:marRight w:val="0"/>
      <w:marTop w:val="0"/>
      <w:marBottom w:val="0"/>
      <w:divBdr>
        <w:top w:val="none" w:sz="0" w:space="0" w:color="auto"/>
        <w:left w:val="none" w:sz="0" w:space="0" w:color="auto"/>
        <w:bottom w:val="none" w:sz="0" w:space="0" w:color="auto"/>
        <w:right w:val="none" w:sz="0" w:space="0" w:color="auto"/>
      </w:divBdr>
    </w:div>
    <w:div w:id="1955480848">
      <w:bodyDiv w:val="1"/>
      <w:marLeft w:val="0"/>
      <w:marRight w:val="0"/>
      <w:marTop w:val="0"/>
      <w:marBottom w:val="0"/>
      <w:divBdr>
        <w:top w:val="none" w:sz="0" w:space="0" w:color="auto"/>
        <w:left w:val="none" w:sz="0" w:space="0" w:color="auto"/>
        <w:bottom w:val="none" w:sz="0" w:space="0" w:color="auto"/>
        <w:right w:val="none" w:sz="0" w:space="0" w:color="auto"/>
      </w:divBdr>
    </w:div>
    <w:div w:id="1955552184">
      <w:bodyDiv w:val="1"/>
      <w:marLeft w:val="0"/>
      <w:marRight w:val="0"/>
      <w:marTop w:val="0"/>
      <w:marBottom w:val="0"/>
      <w:divBdr>
        <w:top w:val="none" w:sz="0" w:space="0" w:color="auto"/>
        <w:left w:val="none" w:sz="0" w:space="0" w:color="auto"/>
        <w:bottom w:val="none" w:sz="0" w:space="0" w:color="auto"/>
        <w:right w:val="none" w:sz="0" w:space="0" w:color="auto"/>
      </w:divBdr>
    </w:div>
    <w:div w:id="1955554716">
      <w:bodyDiv w:val="1"/>
      <w:marLeft w:val="0"/>
      <w:marRight w:val="0"/>
      <w:marTop w:val="0"/>
      <w:marBottom w:val="0"/>
      <w:divBdr>
        <w:top w:val="none" w:sz="0" w:space="0" w:color="auto"/>
        <w:left w:val="none" w:sz="0" w:space="0" w:color="auto"/>
        <w:bottom w:val="none" w:sz="0" w:space="0" w:color="auto"/>
        <w:right w:val="none" w:sz="0" w:space="0" w:color="auto"/>
      </w:divBdr>
    </w:div>
    <w:div w:id="1955668958">
      <w:bodyDiv w:val="1"/>
      <w:marLeft w:val="0"/>
      <w:marRight w:val="0"/>
      <w:marTop w:val="0"/>
      <w:marBottom w:val="0"/>
      <w:divBdr>
        <w:top w:val="none" w:sz="0" w:space="0" w:color="auto"/>
        <w:left w:val="none" w:sz="0" w:space="0" w:color="auto"/>
        <w:bottom w:val="none" w:sz="0" w:space="0" w:color="auto"/>
        <w:right w:val="none" w:sz="0" w:space="0" w:color="auto"/>
      </w:divBdr>
    </w:div>
    <w:div w:id="1955860810">
      <w:bodyDiv w:val="1"/>
      <w:marLeft w:val="0"/>
      <w:marRight w:val="0"/>
      <w:marTop w:val="0"/>
      <w:marBottom w:val="0"/>
      <w:divBdr>
        <w:top w:val="none" w:sz="0" w:space="0" w:color="auto"/>
        <w:left w:val="none" w:sz="0" w:space="0" w:color="auto"/>
        <w:bottom w:val="none" w:sz="0" w:space="0" w:color="auto"/>
        <w:right w:val="none" w:sz="0" w:space="0" w:color="auto"/>
      </w:divBdr>
    </w:div>
    <w:div w:id="1956018953">
      <w:bodyDiv w:val="1"/>
      <w:marLeft w:val="0"/>
      <w:marRight w:val="0"/>
      <w:marTop w:val="0"/>
      <w:marBottom w:val="0"/>
      <w:divBdr>
        <w:top w:val="none" w:sz="0" w:space="0" w:color="auto"/>
        <w:left w:val="none" w:sz="0" w:space="0" w:color="auto"/>
        <w:bottom w:val="none" w:sz="0" w:space="0" w:color="auto"/>
        <w:right w:val="none" w:sz="0" w:space="0" w:color="auto"/>
      </w:divBdr>
    </w:div>
    <w:div w:id="1956327905">
      <w:bodyDiv w:val="1"/>
      <w:marLeft w:val="0"/>
      <w:marRight w:val="0"/>
      <w:marTop w:val="0"/>
      <w:marBottom w:val="0"/>
      <w:divBdr>
        <w:top w:val="none" w:sz="0" w:space="0" w:color="auto"/>
        <w:left w:val="none" w:sz="0" w:space="0" w:color="auto"/>
        <w:bottom w:val="none" w:sz="0" w:space="0" w:color="auto"/>
        <w:right w:val="none" w:sz="0" w:space="0" w:color="auto"/>
      </w:divBdr>
    </w:div>
    <w:div w:id="1956519004">
      <w:bodyDiv w:val="1"/>
      <w:marLeft w:val="0"/>
      <w:marRight w:val="0"/>
      <w:marTop w:val="0"/>
      <w:marBottom w:val="0"/>
      <w:divBdr>
        <w:top w:val="none" w:sz="0" w:space="0" w:color="auto"/>
        <w:left w:val="none" w:sz="0" w:space="0" w:color="auto"/>
        <w:bottom w:val="none" w:sz="0" w:space="0" w:color="auto"/>
        <w:right w:val="none" w:sz="0" w:space="0" w:color="auto"/>
      </w:divBdr>
    </w:div>
    <w:div w:id="1956596650">
      <w:bodyDiv w:val="1"/>
      <w:marLeft w:val="0"/>
      <w:marRight w:val="0"/>
      <w:marTop w:val="0"/>
      <w:marBottom w:val="0"/>
      <w:divBdr>
        <w:top w:val="none" w:sz="0" w:space="0" w:color="auto"/>
        <w:left w:val="none" w:sz="0" w:space="0" w:color="auto"/>
        <w:bottom w:val="none" w:sz="0" w:space="0" w:color="auto"/>
        <w:right w:val="none" w:sz="0" w:space="0" w:color="auto"/>
      </w:divBdr>
    </w:div>
    <w:div w:id="1957175236">
      <w:bodyDiv w:val="1"/>
      <w:marLeft w:val="0"/>
      <w:marRight w:val="0"/>
      <w:marTop w:val="0"/>
      <w:marBottom w:val="0"/>
      <w:divBdr>
        <w:top w:val="none" w:sz="0" w:space="0" w:color="auto"/>
        <w:left w:val="none" w:sz="0" w:space="0" w:color="auto"/>
        <w:bottom w:val="none" w:sz="0" w:space="0" w:color="auto"/>
        <w:right w:val="none" w:sz="0" w:space="0" w:color="auto"/>
      </w:divBdr>
    </w:div>
    <w:div w:id="1957298534">
      <w:bodyDiv w:val="1"/>
      <w:marLeft w:val="0"/>
      <w:marRight w:val="0"/>
      <w:marTop w:val="0"/>
      <w:marBottom w:val="0"/>
      <w:divBdr>
        <w:top w:val="none" w:sz="0" w:space="0" w:color="auto"/>
        <w:left w:val="none" w:sz="0" w:space="0" w:color="auto"/>
        <w:bottom w:val="none" w:sz="0" w:space="0" w:color="auto"/>
        <w:right w:val="none" w:sz="0" w:space="0" w:color="auto"/>
      </w:divBdr>
    </w:div>
    <w:div w:id="1957447090">
      <w:bodyDiv w:val="1"/>
      <w:marLeft w:val="0"/>
      <w:marRight w:val="0"/>
      <w:marTop w:val="0"/>
      <w:marBottom w:val="0"/>
      <w:divBdr>
        <w:top w:val="none" w:sz="0" w:space="0" w:color="auto"/>
        <w:left w:val="none" w:sz="0" w:space="0" w:color="auto"/>
        <w:bottom w:val="none" w:sz="0" w:space="0" w:color="auto"/>
        <w:right w:val="none" w:sz="0" w:space="0" w:color="auto"/>
      </w:divBdr>
    </w:div>
    <w:div w:id="1957910215">
      <w:bodyDiv w:val="1"/>
      <w:marLeft w:val="0"/>
      <w:marRight w:val="0"/>
      <w:marTop w:val="0"/>
      <w:marBottom w:val="0"/>
      <w:divBdr>
        <w:top w:val="none" w:sz="0" w:space="0" w:color="auto"/>
        <w:left w:val="none" w:sz="0" w:space="0" w:color="auto"/>
        <w:bottom w:val="none" w:sz="0" w:space="0" w:color="auto"/>
        <w:right w:val="none" w:sz="0" w:space="0" w:color="auto"/>
      </w:divBdr>
    </w:div>
    <w:div w:id="1957980959">
      <w:bodyDiv w:val="1"/>
      <w:marLeft w:val="0"/>
      <w:marRight w:val="0"/>
      <w:marTop w:val="0"/>
      <w:marBottom w:val="0"/>
      <w:divBdr>
        <w:top w:val="none" w:sz="0" w:space="0" w:color="auto"/>
        <w:left w:val="none" w:sz="0" w:space="0" w:color="auto"/>
        <w:bottom w:val="none" w:sz="0" w:space="0" w:color="auto"/>
        <w:right w:val="none" w:sz="0" w:space="0" w:color="auto"/>
      </w:divBdr>
    </w:div>
    <w:div w:id="1958172828">
      <w:bodyDiv w:val="1"/>
      <w:marLeft w:val="0"/>
      <w:marRight w:val="0"/>
      <w:marTop w:val="0"/>
      <w:marBottom w:val="0"/>
      <w:divBdr>
        <w:top w:val="none" w:sz="0" w:space="0" w:color="auto"/>
        <w:left w:val="none" w:sz="0" w:space="0" w:color="auto"/>
        <w:bottom w:val="none" w:sz="0" w:space="0" w:color="auto"/>
        <w:right w:val="none" w:sz="0" w:space="0" w:color="auto"/>
      </w:divBdr>
    </w:div>
    <w:div w:id="1958175919">
      <w:bodyDiv w:val="1"/>
      <w:marLeft w:val="0"/>
      <w:marRight w:val="0"/>
      <w:marTop w:val="0"/>
      <w:marBottom w:val="0"/>
      <w:divBdr>
        <w:top w:val="none" w:sz="0" w:space="0" w:color="auto"/>
        <w:left w:val="none" w:sz="0" w:space="0" w:color="auto"/>
        <w:bottom w:val="none" w:sz="0" w:space="0" w:color="auto"/>
        <w:right w:val="none" w:sz="0" w:space="0" w:color="auto"/>
      </w:divBdr>
    </w:div>
    <w:div w:id="1958246477">
      <w:bodyDiv w:val="1"/>
      <w:marLeft w:val="0"/>
      <w:marRight w:val="0"/>
      <w:marTop w:val="0"/>
      <w:marBottom w:val="0"/>
      <w:divBdr>
        <w:top w:val="none" w:sz="0" w:space="0" w:color="auto"/>
        <w:left w:val="none" w:sz="0" w:space="0" w:color="auto"/>
        <w:bottom w:val="none" w:sz="0" w:space="0" w:color="auto"/>
        <w:right w:val="none" w:sz="0" w:space="0" w:color="auto"/>
      </w:divBdr>
    </w:div>
    <w:div w:id="1958366752">
      <w:bodyDiv w:val="1"/>
      <w:marLeft w:val="0"/>
      <w:marRight w:val="0"/>
      <w:marTop w:val="0"/>
      <w:marBottom w:val="0"/>
      <w:divBdr>
        <w:top w:val="none" w:sz="0" w:space="0" w:color="auto"/>
        <w:left w:val="none" w:sz="0" w:space="0" w:color="auto"/>
        <w:bottom w:val="none" w:sz="0" w:space="0" w:color="auto"/>
        <w:right w:val="none" w:sz="0" w:space="0" w:color="auto"/>
      </w:divBdr>
    </w:div>
    <w:div w:id="1959098180">
      <w:bodyDiv w:val="1"/>
      <w:marLeft w:val="0"/>
      <w:marRight w:val="0"/>
      <w:marTop w:val="0"/>
      <w:marBottom w:val="0"/>
      <w:divBdr>
        <w:top w:val="none" w:sz="0" w:space="0" w:color="auto"/>
        <w:left w:val="none" w:sz="0" w:space="0" w:color="auto"/>
        <w:bottom w:val="none" w:sz="0" w:space="0" w:color="auto"/>
        <w:right w:val="none" w:sz="0" w:space="0" w:color="auto"/>
      </w:divBdr>
    </w:div>
    <w:div w:id="1959288388">
      <w:bodyDiv w:val="1"/>
      <w:marLeft w:val="0"/>
      <w:marRight w:val="0"/>
      <w:marTop w:val="0"/>
      <w:marBottom w:val="0"/>
      <w:divBdr>
        <w:top w:val="none" w:sz="0" w:space="0" w:color="auto"/>
        <w:left w:val="none" w:sz="0" w:space="0" w:color="auto"/>
        <w:bottom w:val="none" w:sz="0" w:space="0" w:color="auto"/>
        <w:right w:val="none" w:sz="0" w:space="0" w:color="auto"/>
      </w:divBdr>
    </w:div>
    <w:div w:id="1959296529">
      <w:bodyDiv w:val="1"/>
      <w:marLeft w:val="0"/>
      <w:marRight w:val="0"/>
      <w:marTop w:val="0"/>
      <w:marBottom w:val="0"/>
      <w:divBdr>
        <w:top w:val="none" w:sz="0" w:space="0" w:color="auto"/>
        <w:left w:val="none" w:sz="0" w:space="0" w:color="auto"/>
        <w:bottom w:val="none" w:sz="0" w:space="0" w:color="auto"/>
        <w:right w:val="none" w:sz="0" w:space="0" w:color="auto"/>
      </w:divBdr>
    </w:div>
    <w:div w:id="1959529089">
      <w:bodyDiv w:val="1"/>
      <w:marLeft w:val="0"/>
      <w:marRight w:val="0"/>
      <w:marTop w:val="0"/>
      <w:marBottom w:val="0"/>
      <w:divBdr>
        <w:top w:val="none" w:sz="0" w:space="0" w:color="auto"/>
        <w:left w:val="none" w:sz="0" w:space="0" w:color="auto"/>
        <w:bottom w:val="none" w:sz="0" w:space="0" w:color="auto"/>
        <w:right w:val="none" w:sz="0" w:space="0" w:color="auto"/>
      </w:divBdr>
    </w:div>
    <w:div w:id="1959530944">
      <w:bodyDiv w:val="1"/>
      <w:marLeft w:val="0"/>
      <w:marRight w:val="0"/>
      <w:marTop w:val="0"/>
      <w:marBottom w:val="0"/>
      <w:divBdr>
        <w:top w:val="none" w:sz="0" w:space="0" w:color="auto"/>
        <w:left w:val="none" w:sz="0" w:space="0" w:color="auto"/>
        <w:bottom w:val="none" w:sz="0" w:space="0" w:color="auto"/>
        <w:right w:val="none" w:sz="0" w:space="0" w:color="auto"/>
      </w:divBdr>
    </w:div>
    <w:div w:id="1959532449">
      <w:bodyDiv w:val="1"/>
      <w:marLeft w:val="0"/>
      <w:marRight w:val="0"/>
      <w:marTop w:val="0"/>
      <w:marBottom w:val="0"/>
      <w:divBdr>
        <w:top w:val="none" w:sz="0" w:space="0" w:color="auto"/>
        <w:left w:val="none" w:sz="0" w:space="0" w:color="auto"/>
        <w:bottom w:val="none" w:sz="0" w:space="0" w:color="auto"/>
        <w:right w:val="none" w:sz="0" w:space="0" w:color="auto"/>
      </w:divBdr>
    </w:div>
    <w:div w:id="1959557458">
      <w:bodyDiv w:val="1"/>
      <w:marLeft w:val="0"/>
      <w:marRight w:val="0"/>
      <w:marTop w:val="0"/>
      <w:marBottom w:val="0"/>
      <w:divBdr>
        <w:top w:val="none" w:sz="0" w:space="0" w:color="auto"/>
        <w:left w:val="none" w:sz="0" w:space="0" w:color="auto"/>
        <w:bottom w:val="none" w:sz="0" w:space="0" w:color="auto"/>
        <w:right w:val="none" w:sz="0" w:space="0" w:color="auto"/>
      </w:divBdr>
    </w:div>
    <w:div w:id="1959871403">
      <w:bodyDiv w:val="1"/>
      <w:marLeft w:val="0"/>
      <w:marRight w:val="0"/>
      <w:marTop w:val="0"/>
      <w:marBottom w:val="0"/>
      <w:divBdr>
        <w:top w:val="none" w:sz="0" w:space="0" w:color="auto"/>
        <w:left w:val="none" w:sz="0" w:space="0" w:color="auto"/>
        <w:bottom w:val="none" w:sz="0" w:space="0" w:color="auto"/>
        <w:right w:val="none" w:sz="0" w:space="0" w:color="auto"/>
      </w:divBdr>
    </w:div>
    <w:div w:id="1960181921">
      <w:bodyDiv w:val="1"/>
      <w:marLeft w:val="0"/>
      <w:marRight w:val="0"/>
      <w:marTop w:val="0"/>
      <w:marBottom w:val="0"/>
      <w:divBdr>
        <w:top w:val="none" w:sz="0" w:space="0" w:color="auto"/>
        <w:left w:val="none" w:sz="0" w:space="0" w:color="auto"/>
        <w:bottom w:val="none" w:sz="0" w:space="0" w:color="auto"/>
        <w:right w:val="none" w:sz="0" w:space="0" w:color="auto"/>
      </w:divBdr>
    </w:div>
    <w:div w:id="1960867638">
      <w:bodyDiv w:val="1"/>
      <w:marLeft w:val="0"/>
      <w:marRight w:val="0"/>
      <w:marTop w:val="0"/>
      <w:marBottom w:val="0"/>
      <w:divBdr>
        <w:top w:val="none" w:sz="0" w:space="0" w:color="auto"/>
        <w:left w:val="none" w:sz="0" w:space="0" w:color="auto"/>
        <w:bottom w:val="none" w:sz="0" w:space="0" w:color="auto"/>
        <w:right w:val="none" w:sz="0" w:space="0" w:color="auto"/>
      </w:divBdr>
    </w:div>
    <w:div w:id="1961178587">
      <w:bodyDiv w:val="1"/>
      <w:marLeft w:val="0"/>
      <w:marRight w:val="0"/>
      <w:marTop w:val="0"/>
      <w:marBottom w:val="0"/>
      <w:divBdr>
        <w:top w:val="none" w:sz="0" w:space="0" w:color="auto"/>
        <w:left w:val="none" w:sz="0" w:space="0" w:color="auto"/>
        <w:bottom w:val="none" w:sz="0" w:space="0" w:color="auto"/>
        <w:right w:val="none" w:sz="0" w:space="0" w:color="auto"/>
      </w:divBdr>
    </w:div>
    <w:div w:id="1961261742">
      <w:bodyDiv w:val="1"/>
      <w:marLeft w:val="0"/>
      <w:marRight w:val="0"/>
      <w:marTop w:val="0"/>
      <w:marBottom w:val="0"/>
      <w:divBdr>
        <w:top w:val="none" w:sz="0" w:space="0" w:color="auto"/>
        <w:left w:val="none" w:sz="0" w:space="0" w:color="auto"/>
        <w:bottom w:val="none" w:sz="0" w:space="0" w:color="auto"/>
        <w:right w:val="none" w:sz="0" w:space="0" w:color="auto"/>
      </w:divBdr>
    </w:div>
    <w:div w:id="1961296112">
      <w:bodyDiv w:val="1"/>
      <w:marLeft w:val="0"/>
      <w:marRight w:val="0"/>
      <w:marTop w:val="0"/>
      <w:marBottom w:val="0"/>
      <w:divBdr>
        <w:top w:val="none" w:sz="0" w:space="0" w:color="auto"/>
        <w:left w:val="none" w:sz="0" w:space="0" w:color="auto"/>
        <w:bottom w:val="none" w:sz="0" w:space="0" w:color="auto"/>
        <w:right w:val="none" w:sz="0" w:space="0" w:color="auto"/>
      </w:divBdr>
    </w:div>
    <w:div w:id="1961297124">
      <w:bodyDiv w:val="1"/>
      <w:marLeft w:val="0"/>
      <w:marRight w:val="0"/>
      <w:marTop w:val="0"/>
      <w:marBottom w:val="0"/>
      <w:divBdr>
        <w:top w:val="none" w:sz="0" w:space="0" w:color="auto"/>
        <w:left w:val="none" w:sz="0" w:space="0" w:color="auto"/>
        <w:bottom w:val="none" w:sz="0" w:space="0" w:color="auto"/>
        <w:right w:val="none" w:sz="0" w:space="0" w:color="auto"/>
      </w:divBdr>
    </w:div>
    <w:div w:id="1961524830">
      <w:bodyDiv w:val="1"/>
      <w:marLeft w:val="0"/>
      <w:marRight w:val="0"/>
      <w:marTop w:val="0"/>
      <w:marBottom w:val="0"/>
      <w:divBdr>
        <w:top w:val="none" w:sz="0" w:space="0" w:color="auto"/>
        <w:left w:val="none" w:sz="0" w:space="0" w:color="auto"/>
        <w:bottom w:val="none" w:sz="0" w:space="0" w:color="auto"/>
        <w:right w:val="none" w:sz="0" w:space="0" w:color="auto"/>
      </w:divBdr>
    </w:div>
    <w:div w:id="1961648073">
      <w:bodyDiv w:val="1"/>
      <w:marLeft w:val="0"/>
      <w:marRight w:val="0"/>
      <w:marTop w:val="0"/>
      <w:marBottom w:val="0"/>
      <w:divBdr>
        <w:top w:val="none" w:sz="0" w:space="0" w:color="auto"/>
        <w:left w:val="none" w:sz="0" w:space="0" w:color="auto"/>
        <w:bottom w:val="none" w:sz="0" w:space="0" w:color="auto"/>
        <w:right w:val="none" w:sz="0" w:space="0" w:color="auto"/>
      </w:divBdr>
    </w:div>
    <w:div w:id="1961915767">
      <w:bodyDiv w:val="1"/>
      <w:marLeft w:val="0"/>
      <w:marRight w:val="0"/>
      <w:marTop w:val="0"/>
      <w:marBottom w:val="0"/>
      <w:divBdr>
        <w:top w:val="none" w:sz="0" w:space="0" w:color="auto"/>
        <w:left w:val="none" w:sz="0" w:space="0" w:color="auto"/>
        <w:bottom w:val="none" w:sz="0" w:space="0" w:color="auto"/>
        <w:right w:val="none" w:sz="0" w:space="0" w:color="auto"/>
      </w:divBdr>
    </w:div>
    <w:div w:id="1962110564">
      <w:bodyDiv w:val="1"/>
      <w:marLeft w:val="0"/>
      <w:marRight w:val="0"/>
      <w:marTop w:val="0"/>
      <w:marBottom w:val="0"/>
      <w:divBdr>
        <w:top w:val="none" w:sz="0" w:space="0" w:color="auto"/>
        <w:left w:val="none" w:sz="0" w:space="0" w:color="auto"/>
        <w:bottom w:val="none" w:sz="0" w:space="0" w:color="auto"/>
        <w:right w:val="none" w:sz="0" w:space="0" w:color="auto"/>
      </w:divBdr>
    </w:div>
    <w:div w:id="1962229154">
      <w:bodyDiv w:val="1"/>
      <w:marLeft w:val="0"/>
      <w:marRight w:val="0"/>
      <w:marTop w:val="0"/>
      <w:marBottom w:val="0"/>
      <w:divBdr>
        <w:top w:val="none" w:sz="0" w:space="0" w:color="auto"/>
        <w:left w:val="none" w:sz="0" w:space="0" w:color="auto"/>
        <w:bottom w:val="none" w:sz="0" w:space="0" w:color="auto"/>
        <w:right w:val="none" w:sz="0" w:space="0" w:color="auto"/>
      </w:divBdr>
    </w:div>
    <w:div w:id="1962375723">
      <w:bodyDiv w:val="1"/>
      <w:marLeft w:val="0"/>
      <w:marRight w:val="0"/>
      <w:marTop w:val="0"/>
      <w:marBottom w:val="0"/>
      <w:divBdr>
        <w:top w:val="none" w:sz="0" w:space="0" w:color="auto"/>
        <w:left w:val="none" w:sz="0" w:space="0" w:color="auto"/>
        <w:bottom w:val="none" w:sz="0" w:space="0" w:color="auto"/>
        <w:right w:val="none" w:sz="0" w:space="0" w:color="auto"/>
      </w:divBdr>
    </w:div>
    <w:div w:id="1962570298">
      <w:bodyDiv w:val="1"/>
      <w:marLeft w:val="0"/>
      <w:marRight w:val="0"/>
      <w:marTop w:val="0"/>
      <w:marBottom w:val="0"/>
      <w:divBdr>
        <w:top w:val="none" w:sz="0" w:space="0" w:color="auto"/>
        <w:left w:val="none" w:sz="0" w:space="0" w:color="auto"/>
        <w:bottom w:val="none" w:sz="0" w:space="0" w:color="auto"/>
        <w:right w:val="none" w:sz="0" w:space="0" w:color="auto"/>
      </w:divBdr>
    </w:div>
    <w:div w:id="1962573350">
      <w:bodyDiv w:val="1"/>
      <w:marLeft w:val="0"/>
      <w:marRight w:val="0"/>
      <w:marTop w:val="0"/>
      <w:marBottom w:val="0"/>
      <w:divBdr>
        <w:top w:val="none" w:sz="0" w:space="0" w:color="auto"/>
        <w:left w:val="none" w:sz="0" w:space="0" w:color="auto"/>
        <w:bottom w:val="none" w:sz="0" w:space="0" w:color="auto"/>
        <w:right w:val="none" w:sz="0" w:space="0" w:color="auto"/>
      </w:divBdr>
    </w:div>
    <w:div w:id="1962760667">
      <w:bodyDiv w:val="1"/>
      <w:marLeft w:val="0"/>
      <w:marRight w:val="0"/>
      <w:marTop w:val="0"/>
      <w:marBottom w:val="0"/>
      <w:divBdr>
        <w:top w:val="none" w:sz="0" w:space="0" w:color="auto"/>
        <w:left w:val="none" w:sz="0" w:space="0" w:color="auto"/>
        <w:bottom w:val="none" w:sz="0" w:space="0" w:color="auto"/>
        <w:right w:val="none" w:sz="0" w:space="0" w:color="auto"/>
      </w:divBdr>
    </w:div>
    <w:div w:id="1962880519">
      <w:bodyDiv w:val="1"/>
      <w:marLeft w:val="0"/>
      <w:marRight w:val="0"/>
      <w:marTop w:val="0"/>
      <w:marBottom w:val="0"/>
      <w:divBdr>
        <w:top w:val="none" w:sz="0" w:space="0" w:color="auto"/>
        <w:left w:val="none" w:sz="0" w:space="0" w:color="auto"/>
        <w:bottom w:val="none" w:sz="0" w:space="0" w:color="auto"/>
        <w:right w:val="none" w:sz="0" w:space="0" w:color="auto"/>
      </w:divBdr>
    </w:div>
    <w:div w:id="1962952868">
      <w:bodyDiv w:val="1"/>
      <w:marLeft w:val="0"/>
      <w:marRight w:val="0"/>
      <w:marTop w:val="0"/>
      <w:marBottom w:val="0"/>
      <w:divBdr>
        <w:top w:val="none" w:sz="0" w:space="0" w:color="auto"/>
        <w:left w:val="none" w:sz="0" w:space="0" w:color="auto"/>
        <w:bottom w:val="none" w:sz="0" w:space="0" w:color="auto"/>
        <w:right w:val="none" w:sz="0" w:space="0" w:color="auto"/>
      </w:divBdr>
    </w:div>
    <w:div w:id="1963030925">
      <w:bodyDiv w:val="1"/>
      <w:marLeft w:val="0"/>
      <w:marRight w:val="0"/>
      <w:marTop w:val="0"/>
      <w:marBottom w:val="0"/>
      <w:divBdr>
        <w:top w:val="none" w:sz="0" w:space="0" w:color="auto"/>
        <w:left w:val="none" w:sz="0" w:space="0" w:color="auto"/>
        <w:bottom w:val="none" w:sz="0" w:space="0" w:color="auto"/>
        <w:right w:val="none" w:sz="0" w:space="0" w:color="auto"/>
      </w:divBdr>
    </w:div>
    <w:div w:id="1963266722">
      <w:bodyDiv w:val="1"/>
      <w:marLeft w:val="0"/>
      <w:marRight w:val="0"/>
      <w:marTop w:val="0"/>
      <w:marBottom w:val="0"/>
      <w:divBdr>
        <w:top w:val="none" w:sz="0" w:space="0" w:color="auto"/>
        <w:left w:val="none" w:sz="0" w:space="0" w:color="auto"/>
        <w:bottom w:val="none" w:sz="0" w:space="0" w:color="auto"/>
        <w:right w:val="none" w:sz="0" w:space="0" w:color="auto"/>
      </w:divBdr>
    </w:div>
    <w:div w:id="1963607148">
      <w:bodyDiv w:val="1"/>
      <w:marLeft w:val="0"/>
      <w:marRight w:val="0"/>
      <w:marTop w:val="0"/>
      <w:marBottom w:val="0"/>
      <w:divBdr>
        <w:top w:val="none" w:sz="0" w:space="0" w:color="auto"/>
        <w:left w:val="none" w:sz="0" w:space="0" w:color="auto"/>
        <w:bottom w:val="none" w:sz="0" w:space="0" w:color="auto"/>
        <w:right w:val="none" w:sz="0" w:space="0" w:color="auto"/>
      </w:divBdr>
    </w:div>
    <w:div w:id="1963609577">
      <w:bodyDiv w:val="1"/>
      <w:marLeft w:val="0"/>
      <w:marRight w:val="0"/>
      <w:marTop w:val="0"/>
      <w:marBottom w:val="0"/>
      <w:divBdr>
        <w:top w:val="none" w:sz="0" w:space="0" w:color="auto"/>
        <w:left w:val="none" w:sz="0" w:space="0" w:color="auto"/>
        <w:bottom w:val="none" w:sz="0" w:space="0" w:color="auto"/>
        <w:right w:val="none" w:sz="0" w:space="0" w:color="auto"/>
      </w:divBdr>
    </w:div>
    <w:div w:id="1963687227">
      <w:bodyDiv w:val="1"/>
      <w:marLeft w:val="0"/>
      <w:marRight w:val="0"/>
      <w:marTop w:val="0"/>
      <w:marBottom w:val="0"/>
      <w:divBdr>
        <w:top w:val="none" w:sz="0" w:space="0" w:color="auto"/>
        <w:left w:val="none" w:sz="0" w:space="0" w:color="auto"/>
        <w:bottom w:val="none" w:sz="0" w:space="0" w:color="auto"/>
        <w:right w:val="none" w:sz="0" w:space="0" w:color="auto"/>
      </w:divBdr>
    </w:div>
    <w:div w:id="1963725601">
      <w:bodyDiv w:val="1"/>
      <w:marLeft w:val="0"/>
      <w:marRight w:val="0"/>
      <w:marTop w:val="0"/>
      <w:marBottom w:val="0"/>
      <w:divBdr>
        <w:top w:val="none" w:sz="0" w:space="0" w:color="auto"/>
        <w:left w:val="none" w:sz="0" w:space="0" w:color="auto"/>
        <w:bottom w:val="none" w:sz="0" w:space="0" w:color="auto"/>
        <w:right w:val="none" w:sz="0" w:space="0" w:color="auto"/>
      </w:divBdr>
    </w:div>
    <w:div w:id="1964075624">
      <w:bodyDiv w:val="1"/>
      <w:marLeft w:val="0"/>
      <w:marRight w:val="0"/>
      <w:marTop w:val="0"/>
      <w:marBottom w:val="0"/>
      <w:divBdr>
        <w:top w:val="none" w:sz="0" w:space="0" w:color="auto"/>
        <w:left w:val="none" w:sz="0" w:space="0" w:color="auto"/>
        <w:bottom w:val="none" w:sz="0" w:space="0" w:color="auto"/>
        <w:right w:val="none" w:sz="0" w:space="0" w:color="auto"/>
      </w:divBdr>
    </w:div>
    <w:div w:id="1964265188">
      <w:bodyDiv w:val="1"/>
      <w:marLeft w:val="0"/>
      <w:marRight w:val="0"/>
      <w:marTop w:val="0"/>
      <w:marBottom w:val="0"/>
      <w:divBdr>
        <w:top w:val="none" w:sz="0" w:space="0" w:color="auto"/>
        <w:left w:val="none" w:sz="0" w:space="0" w:color="auto"/>
        <w:bottom w:val="none" w:sz="0" w:space="0" w:color="auto"/>
        <w:right w:val="none" w:sz="0" w:space="0" w:color="auto"/>
      </w:divBdr>
    </w:div>
    <w:div w:id="1964269078">
      <w:bodyDiv w:val="1"/>
      <w:marLeft w:val="0"/>
      <w:marRight w:val="0"/>
      <w:marTop w:val="0"/>
      <w:marBottom w:val="0"/>
      <w:divBdr>
        <w:top w:val="none" w:sz="0" w:space="0" w:color="auto"/>
        <w:left w:val="none" w:sz="0" w:space="0" w:color="auto"/>
        <w:bottom w:val="none" w:sz="0" w:space="0" w:color="auto"/>
        <w:right w:val="none" w:sz="0" w:space="0" w:color="auto"/>
      </w:divBdr>
    </w:div>
    <w:div w:id="1964729981">
      <w:bodyDiv w:val="1"/>
      <w:marLeft w:val="0"/>
      <w:marRight w:val="0"/>
      <w:marTop w:val="0"/>
      <w:marBottom w:val="0"/>
      <w:divBdr>
        <w:top w:val="none" w:sz="0" w:space="0" w:color="auto"/>
        <w:left w:val="none" w:sz="0" w:space="0" w:color="auto"/>
        <w:bottom w:val="none" w:sz="0" w:space="0" w:color="auto"/>
        <w:right w:val="none" w:sz="0" w:space="0" w:color="auto"/>
      </w:divBdr>
    </w:div>
    <w:div w:id="1965118799">
      <w:bodyDiv w:val="1"/>
      <w:marLeft w:val="0"/>
      <w:marRight w:val="0"/>
      <w:marTop w:val="0"/>
      <w:marBottom w:val="0"/>
      <w:divBdr>
        <w:top w:val="none" w:sz="0" w:space="0" w:color="auto"/>
        <w:left w:val="none" w:sz="0" w:space="0" w:color="auto"/>
        <w:bottom w:val="none" w:sz="0" w:space="0" w:color="auto"/>
        <w:right w:val="none" w:sz="0" w:space="0" w:color="auto"/>
      </w:divBdr>
    </w:div>
    <w:div w:id="1965386705">
      <w:bodyDiv w:val="1"/>
      <w:marLeft w:val="0"/>
      <w:marRight w:val="0"/>
      <w:marTop w:val="0"/>
      <w:marBottom w:val="0"/>
      <w:divBdr>
        <w:top w:val="none" w:sz="0" w:space="0" w:color="auto"/>
        <w:left w:val="none" w:sz="0" w:space="0" w:color="auto"/>
        <w:bottom w:val="none" w:sz="0" w:space="0" w:color="auto"/>
        <w:right w:val="none" w:sz="0" w:space="0" w:color="auto"/>
      </w:divBdr>
    </w:div>
    <w:div w:id="1965387018">
      <w:bodyDiv w:val="1"/>
      <w:marLeft w:val="0"/>
      <w:marRight w:val="0"/>
      <w:marTop w:val="0"/>
      <w:marBottom w:val="0"/>
      <w:divBdr>
        <w:top w:val="none" w:sz="0" w:space="0" w:color="auto"/>
        <w:left w:val="none" w:sz="0" w:space="0" w:color="auto"/>
        <w:bottom w:val="none" w:sz="0" w:space="0" w:color="auto"/>
        <w:right w:val="none" w:sz="0" w:space="0" w:color="auto"/>
      </w:divBdr>
    </w:div>
    <w:div w:id="1965573408">
      <w:bodyDiv w:val="1"/>
      <w:marLeft w:val="0"/>
      <w:marRight w:val="0"/>
      <w:marTop w:val="0"/>
      <w:marBottom w:val="0"/>
      <w:divBdr>
        <w:top w:val="none" w:sz="0" w:space="0" w:color="auto"/>
        <w:left w:val="none" w:sz="0" w:space="0" w:color="auto"/>
        <w:bottom w:val="none" w:sz="0" w:space="0" w:color="auto"/>
        <w:right w:val="none" w:sz="0" w:space="0" w:color="auto"/>
      </w:divBdr>
    </w:div>
    <w:div w:id="1965622945">
      <w:bodyDiv w:val="1"/>
      <w:marLeft w:val="0"/>
      <w:marRight w:val="0"/>
      <w:marTop w:val="0"/>
      <w:marBottom w:val="0"/>
      <w:divBdr>
        <w:top w:val="none" w:sz="0" w:space="0" w:color="auto"/>
        <w:left w:val="none" w:sz="0" w:space="0" w:color="auto"/>
        <w:bottom w:val="none" w:sz="0" w:space="0" w:color="auto"/>
        <w:right w:val="none" w:sz="0" w:space="0" w:color="auto"/>
      </w:divBdr>
    </w:div>
    <w:div w:id="1965647564">
      <w:bodyDiv w:val="1"/>
      <w:marLeft w:val="0"/>
      <w:marRight w:val="0"/>
      <w:marTop w:val="0"/>
      <w:marBottom w:val="0"/>
      <w:divBdr>
        <w:top w:val="none" w:sz="0" w:space="0" w:color="auto"/>
        <w:left w:val="none" w:sz="0" w:space="0" w:color="auto"/>
        <w:bottom w:val="none" w:sz="0" w:space="0" w:color="auto"/>
        <w:right w:val="none" w:sz="0" w:space="0" w:color="auto"/>
      </w:divBdr>
    </w:div>
    <w:div w:id="1966037300">
      <w:bodyDiv w:val="1"/>
      <w:marLeft w:val="0"/>
      <w:marRight w:val="0"/>
      <w:marTop w:val="0"/>
      <w:marBottom w:val="0"/>
      <w:divBdr>
        <w:top w:val="none" w:sz="0" w:space="0" w:color="auto"/>
        <w:left w:val="none" w:sz="0" w:space="0" w:color="auto"/>
        <w:bottom w:val="none" w:sz="0" w:space="0" w:color="auto"/>
        <w:right w:val="none" w:sz="0" w:space="0" w:color="auto"/>
      </w:divBdr>
    </w:div>
    <w:div w:id="1966232621">
      <w:bodyDiv w:val="1"/>
      <w:marLeft w:val="0"/>
      <w:marRight w:val="0"/>
      <w:marTop w:val="0"/>
      <w:marBottom w:val="0"/>
      <w:divBdr>
        <w:top w:val="none" w:sz="0" w:space="0" w:color="auto"/>
        <w:left w:val="none" w:sz="0" w:space="0" w:color="auto"/>
        <w:bottom w:val="none" w:sz="0" w:space="0" w:color="auto"/>
        <w:right w:val="none" w:sz="0" w:space="0" w:color="auto"/>
      </w:divBdr>
    </w:div>
    <w:div w:id="1966427866">
      <w:bodyDiv w:val="1"/>
      <w:marLeft w:val="0"/>
      <w:marRight w:val="0"/>
      <w:marTop w:val="0"/>
      <w:marBottom w:val="0"/>
      <w:divBdr>
        <w:top w:val="none" w:sz="0" w:space="0" w:color="auto"/>
        <w:left w:val="none" w:sz="0" w:space="0" w:color="auto"/>
        <w:bottom w:val="none" w:sz="0" w:space="0" w:color="auto"/>
        <w:right w:val="none" w:sz="0" w:space="0" w:color="auto"/>
      </w:divBdr>
    </w:div>
    <w:div w:id="1966614273">
      <w:bodyDiv w:val="1"/>
      <w:marLeft w:val="0"/>
      <w:marRight w:val="0"/>
      <w:marTop w:val="0"/>
      <w:marBottom w:val="0"/>
      <w:divBdr>
        <w:top w:val="none" w:sz="0" w:space="0" w:color="auto"/>
        <w:left w:val="none" w:sz="0" w:space="0" w:color="auto"/>
        <w:bottom w:val="none" w:sz="0" w:space="0" w:color="auto"/>
        <w:right w:val="none" w:sz="0" w:space="0" w:color="auto"/>
      </w:divBdr>
    </w:div>
    <w:div w:id="1966890895">
      <w:bodyDiv w:val="1"/>
      <w:marLeft w:val="0"/>
      <w:marRight w:val="0"/>
      <w:marTop w:val="0"/>
      <w:marBottom w:val="0"/>
      <w:divBdr>
        <w:top w:val="none" w:sz="0" w:space="0" w:color="auto"/>
        <w:left w:val="none" w:sz="0" w:space="0" w:color="auto"/>
        <w:bottom w:val="none" w:sz="0" w:space="0" w:color="auto"/>
        <w:right w:val="none" w:sz="0" w:space="0" w:color="auto"/>
      </w:divBdr>
    </w:div>
    <w:div w:id="1967002310">
      <w:bodyDiv w:val="1"/>
      <w:marLeft w:val="0"/>
      <w:marRight w:val="0"/>
      <w:marTop w:val="0"/>
      <w:marBottom w:val="0"/>
      <w:divBdr>
        <w:top w:val="none" w:sz="0" w:space="0" w:color="auto"/>
        <w:left w:val="none" w:sz="0" w:space="0" w:color="auto"/>
        <w:bottom w:val="none" w:sz="0" w:space="0" w:color="auto"/>
        <w:right w:val="none" w:sz="0" w:space="0" w:color="auto"/>
      </w:divBdr>
    </w:div>
    <w:div w:id="1967812993">
      <w:bodyDiv w:val="1"/>
      <w:marLeft w:val="0"/>
      <w:marRight w:val="0"/>
      <w:marTop w:val="0"/>
      <w:marBottom w:val="0"/>
      <w:divBdr>
        <w:top w:val="none" w:sz="0" w:space="0" w:color="auto"/>
        <w:left w:val="none" w:sz="0" w:space="0" w:color="auto"/>
        <w:bottom w:val="none" w:sz="0" w:space="0" w:color="auto"/>
        <w:right w:val="none" w:sz="0" w:space="0" w:color="auto"/>
      </w:divBdr>
    </w:div>
    <w:div w:id="1968854106">
      <w:bodyDiv w:val="1"/>
      <w:marLeft w:val="0"/>
      <w:marRight w:val="0"/>
      <w:marTop w:val="0"/>
      <w:marBottom w:val="0"/>
      <w:divBdr>
        <w:top w:val="none" w:sz="0" w:space="0" w:color="auto"/>
        <w:left w:val="none" w:sz="0" w:space="0" w:color="auto"/>
        <w:bottom w:val="none" w:sz="0" w:space="0" w:color="auto"/>
        <w:right w:val="none" w:sz="0" w:space="0" w:color="auto"/>
      </w:divBdr>
    </w:div>
    <w:div w:id="1969042495">
      <w:bodyDiv w:val="1"/>
      <w:marLeft w:val="0"/>
      <w:marRight w:val="0"/>
      <w:marTop w:val="0"/>
      <w:marBottom w:val="0"/>
      <w:divBdr>
        <w:top w:val="none" w:sz="0" w:space="0" w:color="auto"/>
        <w:left w:val="none" w:sz="0" w:space="0" w:color="auto"/>
        <w:bottom w:val="none" w:sz="0" w:space="0" w:color="auto"/>
        <w:right w:val="none" w:sz="0" w:space="0" w:color="auto"/>
      </w:divBdr>
    </w:div>
    <w:div w:id="1969625307">
      <w:bodyDiv w:val="1"/>
      <w:marLeft w:val="0"/>
      <w:marRight w:val="0"/>
      <w:marTop w:val="0"/>
      <w:marBottom w:val="0"/>
      <w:divBdr>
        <w:top w:val="none" w:sz="0" w:space="0" w:color="auto"/>
        <w:left w:val="none" w:sz="0" w:space="0" w:color="auto"/>
        <w:bottom w:val="none" w:sz="0" w:space="0" w:color="auto"/>
        <w:right w:val="none" w:sz="0" w:space="0" w:color="auto"/>
      </w:divBdr>
    </w:div>
    <w:div w:id="1969773636">
      <w:bodyDiv w:val="1"/>
      <w:marLeft w:val="0"/>
      <w:marRight w:val="0"/>
      <w:marTop w:val="0"/>
      <w:marBottom w:val="0"/>
      <w:divBdr>
        <w:top w:val="none" w:sz="0" w:space="0" w:color="auto"/>
        <w:left w:val="none" w:sz="0" w:space="0" w:color="auto"/>
        <w:bottom w:val="none" w:sz="0" w:space="0" w:color="auto"/>
        <w:right w:val="none" w:sz="0" w:space="0" w:color="auto"/>
      </w:divBdr>
    </w:div>
    <w:div w:id="1969779305">
      <w:bodyDiv w:val="1"/>
      <w:marLeft w:val="0"/>
      <w:marRight w:val="0"/>
      <w:marTop w:val="0"/>
      <w:marBottom w:val="0"/>
      <w:divBdr>
        <w:top w:val="none" w:sz="0" w:space="0" w:color="auto"/>
        <w:left w:val="none" w:sz="0" w:space="0" w:color="auto"/>
        <w:bottom w:val="none" w:sz="0" w:space="0" w:color="auto"/>
        <w:right w:val="none" w:sz="0" w:space="0" w:color="auto"/>
      </w:divBdr>
    </w:div>
    <w:div w:id="1969974509">
      <w:bodyDiv w:val="1"/>
      <w:marLeft w:val="0"/>
      <w:marRight w:val="0"/>
      <w:marTop w:val="0"/>
      <w:marBottom w:val="0"/>
      <w:divBdr>
        <w:top w:val="none" w:sz="0" w:space="0" w:color="auto"/>
        <w:left w:val="none" w:sz="0" w:space="0" w:color="auto"/>
        <w:bottom w:val="none" w:sz="0" w:space="0" w:color="auto"/>
        <w:right w:val="none" w:sz="0" w:space="0" w:color="auto"/>
      </w:divBdr>
    </w:div>
    <w:div w:id="1970896877">
      <w:bodyDiv w:val="1"/>
      <w:marLeft w:val="0"/>
      <w:marRight w:val="0"/>
      <w:marTop w:val="0"/>
      <w:marBottom w:val="0"/>
      <w:divBdr>
        <w:top w:val="none" w:sz="0" w:space="0" w:color="auto"/>
        <w:left w:val="none" w:sz="0" w:space="0" w:color="auto"/>
        <w:bottom w:val="none" w:sz="0" w:space="0" w:color="auto"/>
        <w:right w:val="none" w:sz="0" w:space="0" w:color="auto"/>
      </w:divBdr>
    </w:div>
    <w:div w:id="1971016484">
      <w:bodyDiv w:val="1"/>
      <w:marLeft w:val="0"/>
      <w:marRight w:val="0"/>
      <w:marTop w:val="0"/>
      <w:marBottom w:val="0"/>
      <w:divBdr>
        <w:top w:val="none" w:sz="0" w:space="0" w:color="auto"/>
        <w:left w:val="none" w:sz="0" w:space="0" w:color="auto"/>
        <w:bottom w:val="none" w:sz="0" w:space="0" w:color="auto"/>
        <w:right w:val="none" w:sz="0" w:space="0" w:color="auto"/>
      </w:divBdr>
    </w:div>
    <w:div w:id="1971203778">
      <w:bodyDiv w:val="1"/>
      <w:marLeft w:val="0"/>
      <w:marRight w:val="0"/>
      <w:marTop w:val="0"/>
      <w:marBottom w:val="0"/>
      <w:divBdr>
        <w:top w:val="none" w:sz="0" w:space="0" w:color="auto"/>
        <w:left w:val="none" w:sz="0" w:space="0" w:color="auto"/>
        <w:bottom w:val="none" w:sz="0" w:space="0" w:color="auto"/>
        <w:right w:val="none" w:sz="0" w:space="0" w:color="auto"/>
      </w:divBdr>
    </w:div>
    <w:div w:id="1971741538">
      <w:bodyDiv w:val="1"/>
      <w:marLeft w:val="0"/>
      <w:marRight w:val="0"/>
      <w:marTop w:val="0"/>
      <w:marBottom w:val="0"/>
      <w:divBdr>
        <w:top w:val="none" w:sz="0" w:space="0" w:color="auto"/>
        <w:left w:val="none" w:sz="0" w:space="0" w:color="auto"/>
        <w:bottom w:val="none" w:sz="0" w:space="0" w:color="auto"/>
        <w:right w:val="none" w:sz="0" w:space="0" w:color="auto"/>
      </w:divBdr>
    </w:div>
    <w:div w:id="1971935167">
      <w:bodyDiv w:val="1"/>
      <w:marLeft w:val="0"/>
      <w:marRight w:val="0"/>
      <w:marTop w:val="0"/>
      <w:marBottom w:val="0"/>
      <w:divBdr>
        <w:top w:val="none" w:sz="0" w:space="0" w:color="auto"/>
        <w:left w:val="none" w:sz="0" w:space="0" w:color="auto"/>
        <w:bottom w:val="none" w:sz="0" w:space="0" w:color="auto"/>
        <w:right w:val="none" w:sz="0" w:space="0" w:color="auto"/>
      </w:divBdr>
    </w:div>
    <w:div w:id="1971937354">
      <w:bodyDiv w:val="1"/>
      <w:marLeft w:val="0"/>
      <w:marRight w:val="0"/>
      <w:marTop w:val="0"/>
      <w:marBottom w:val="0"/>
      <w:divBdr>
        <w:top w:val="none" w:sz="0" w:space="0" w:color="auto"/>
        <w:left w:val="none" w:sz="0" w:space="0" w:color="auto"/>
        <w:bottom w:val="none" w:sz="0" w:space="0" w:color="auto"/>
        <w:right w:val="none" w:sz="0" w:space="0" w:color="auto"/>
      </w:divBdr>
    </w:div>
    <w:div w:id="1972128537">
      <w:bodyDiv w:val="1"/>
      <w:marLeft w:val="0"/>
      <w:marRight w:val="0"/>
      <w:marTop w:val="0"/>
      <w:marBottom w:val="0"/>
      <w:divBdr>
        <w:top w:val="none" w:sz="0" w:space="0" w:color="auto"/>
        <w:left w:val="none" w:sz="0" w:space="0" w:color="auto"/>
        <w:bottom w:val="none" w:sz="0" w:space="0" w:color="auto"/>
        <w:right w:val="none" w:sz="0" w:space="0" w:color="auto"/>
      </w:divBdr>
    </w:div>
    <w:div w:id="1972246589">
      <w:bodyDiv w:val="1"/>
      <w:marLeft w:val="0"/>
      <w:marRight w:val="0"/>
      <w:marTop w:val="0"/>
      <w:marBottom w:val="0"/>
      <w:divBdr>
        <w:top w:val="none" w:sz="0" w:space="0" w:color="auto"/>
        <w:left w:val="none" w:sz="0" w:space="0" w:color="auto"/>
        <w:bottom w:val="none" w:sz="0" w:space="0" w:color="auto"/>
        <w:right w:val="none" w:sz="0" w:space="0" w:color="auto"/>
      </w:divBdr>
    </w:div>
    <w:div w:id="1972250513">
      <w:bodyDiv w:val="1"/>
      <w:marLeft w:val="0"/>
      <w:marRight w:val="0"/>
      <w:marTop w:val="0"/>
      <w:marBottom w:val="0"/>
      <w:divBdr>
        <w:top w:val="none" w:sz="0" w:space="0" w:color="auto"/>
        <w:left w:val="none" w:sz="0" w:space="0" w:color="auto"/>
        <w:bottom w:val="none" w:sz="0" w:space="0" w:color="auto"/>
        <w:right w:val="none" w:sz="0" w:space="0" w:color="auto"/>
      </w:divBdr>
    </w:div>
    <w:div w:id="1972713201">
      <w:bodyDiv w:val="1"/>
      <w:marLeft w:val="0"/>
      <w:marRight w:val="0"/>
      <w:marTop w:val="0"/>
      <w:marBottom w:val="0"/>
      <w:divBdr>
        <w:top w:val="none" w:sz="0" w:space="0" w:color="auto"/>
        <w:left w:val="none" w:sz="0" w:space="0" w:color="auto"/>
        <w:bottom w:val="none" w:sz="0" w:space="0" w:color="auto"/>
        <w:right w:val="none" w:sz="0" w:space="0" w:color="auto"/>
      </w:divBdr>
    </w:div>
    <w:div w:id="1972862150">
      <w:bodyDiv w:val="1"/>
      <w:marLeft w:val="0"/>
      <w:marRight w:val="0"/>
      <w:marTop w:val="0"/>
      <w:marBottom w:val="0"/>
      <w:divBdr>
        <w:top w:val="none" w:sz="0" w:space="0" w:color="auto"/>
        <w:left w:val="none" w:sz="0" w:space="0" w:color="auto"/>
        <w:bottom w:val="none" w:sz="0" w:space="0" w:color="auto"/>
        <w:right w:val="none" w:sz="0" w:space="0" w:color="auto"/>
      </w:divBdr>
    </w:div>
    <w:div w:id="1973561125">
      <w:bodyDiv w:val="1"/>
      <w:marLeft w:val="0"/>
      <w:marRight w:val="0"/>
      <w:marTop w:val="0"/>
      <w:marBottom w:val="0"/>
      <w:divBdr>
        <w:top w:val="none" w:sz="0" w:space="0" w:color="auto"/>
        <w:left w:val="none" w:sz="0" w:space="0" w:color="auto"/>
        <w:bottom w:val="none" w:sz="0" w:space="0" w:color="auto"/>
        <w:right w:val="none" w:sz="0" w:space="0" w:color="auto"/>
      </w:divBdr>
    </w:div>
    <w:div w:id="1974168999">
      <w:bodyDiv w:val="1"/>
      <w:marLeft w:val="0"/>
      <w:marRight w:val="0"/>
      <w:marTop w:val="0"/>
      <w:marBottom w:val="0"/>
      <w:divBdr>
        <w:top w:val="none" w:sz="0" w:space="0" w:color="auto"/>
        <w:left w:val="none" w:sz="0" w:space="0" w:color="auto"/>
        <w:bottom w:val="none" w:sz="0" w:space="0" w:color="auto"/>
        <w:right w:val="none" w:sz="0" w:space="0" w:color="auto"/>
      </w:divBdr>
    </w:div>
    <w:div w:id="1974483255">
      <w:bodyDiv w:val="1"/>
      <w:marLeft w:val="0"/>
      <w:marRight w:val="0"/>
      <w:marTop w:val="0"/>
      <w:marBottom w:val="0"/>
      <w:divBdr>
        <w:top w:val="none" w:sz="0" w:space="0" w:color="auto"/>
        <w:left w:val="none" w:sz="0" w:space="0" w:color="auto"/>
        <w:bottom w:val="none" w:sz="0" w:space="0" w:color="auto"/>
        <w:right w:val="none" w:sz="0" w:space="0" w:color="auto"/>
      </w:divBdr>
    </w:div>
    <w:div w:id="1974601516">
      <w:bodyDiv w:val="1"/>
      <w:marLeft w:val="0"/>
      <w:marRight w:val="0"/>
      <w:marTop w:val="0"/>
      <w:marBottom w:val="0"/>
      <w:divBdr>
        <w:top w:val="none" w:sz="0" w:space="0" w:color="auto"/>
        <w:left w:val="none" w:sz="0" w:space="0" w:color="auto"/>
        <w:bottom w:val="none" w:sz="0" w:space="0" w:color="auto"/>
        <w:right w:val="none" w:sz="0" w:space="0" w:color="auto"/>
      </w:divBdr>
    </w:div>
    <w:div w:id="1975600221">
      <w:bodyDiv w:val="1"/>
      <w:marLeft w:val="0"/>
      <w:marRight w:val="0"/>
      <w:marTop w:val="0"/>
      <w:marBottom w:val="0"/>
      <w:divBdr>
        <w:top w:val="none" w:sz="0" w:space="0" w:color="auto"/>
        <w:left w:val="none" w:sz="0" w:space="0" w:color="auto"/>
        <w:bottom w:val="none" w:sz="0" w:space="0" w:color="auto"/>
        <w:right w:val="none" w:sz="0" w:space="0" w:color="auto"/>
      </w:divBdr>
    </w:div>
    <w:div w:id="1975673506">
      <w:bodyDiv w:val="1"/>
      <w:marLeft w:val="0"/>
      <w:marRight w:val="0"/>
      <w:marTop w:val="0"/>
      <w:marBottom w:val="0"/>
      <w:divBdr>
        <w:top w:val="none" w:sz="0" w:space="0" w:color="auto"/>
        <w:left w:val="none" w:sz="0" w:space="0" w:color="auto"/>
        <w:bottom w:val="none" w:sz="0" w:space="0" w:color="auto"/>
        <w:right w:val="none" w:sz="0" w:space="0" w:color="auto"/>
      </w:divBdr>
    </w:div>
    <w:div w:id="1975984560">
      <w:bodyDiv w:val="1"/>
      <w:marLeft w:val="0"/>
      <w:marRight w:val="0"/>
      <w:marTop w:val="0"/>
      <w:marBottom w:val="0"/>
      <w:divBdr>
        <w:top w:val="none" w:sz="0" w:space="0" w:color="auto"/>
        <w:left w:val="none" w:sz="0" w:space="0" w:color="auto"/>
        <w:bottom w:val="none" w:sz="0" w:space="0" w:color="auto"/>
        <w:right w:val="none" w:sz="0" w:space="0" w:color="auto"/>
      </w:divBdr>
    </w:div>
    <w:div w:id="1976370766">
      <w:bodyDiv w:val="1"/>
      <w:marLeft w:val="0"/>
      <w:marRight w:val="0"/>
      <w:marTop w:val="0"/>
      <w:marBottom w:val="0"/>
      <w:divBdr>
        <w:top w:val="none" w:sz="0" w:space="0" w:color="auto"/>
        <w:left w:val="none" w:sz="0" w:space="0" w:color="auto"/>
        <w:bottom w:val="none" w:sz="0" w:space="0" w:color="auto"/>
        <w:right w:val="none" w:sz="0" w:space="0" w:color="auto"/>
      </w:divBdr>
    </w:div>
    <w:div w:id="1976444419">
      <w:bodyDiv w:val="1"/>
      <w:marLeft w:val="0"/>
      <w:marRight w:val="0"/>
      <w:marTop w:val="0"/>
      <w:marBottom w:val="0"/>
      <w:divBdr>
        <w:top w:val="none" w:sz="0" w:space="0" w:color="auto"/>
        <w:left w:val="none" w:sz="0" w:space="0" w:color="auto"/>
        <w:bottom w:val="none" w:sz="0" w:space="0" w:color="auto"/>
        <w:right w:val="none" w:sz="0" w:space="0" w:color="auto"/>
      </w:divBdr>
    </w:div>
    <w:div w:id="1976597321">
      <w:bodyDiv w:val="1"/>
      <w:marLeft w:val="0"/>
      <w:marRight w:val="0"/>
      <w:marTop w:val="0"/>
      <w:marBottom w:val="0"/>
      <w:divBdr>
        <w:top w:val="none" w:sz="0" w:space="0" w:color="auto"/>
        <w:left w:val="none" w:sz="0" w:space="0" w:color="auto"/>
        <w:bottom w:val="none" w:sz="0" w:space="0" w:color="auto"/>
        <w:right w:val="none" w:sz="0" w:space="0" w:color="auto"/>
      </w:divBdr>
    </w:div>
    <w:div w:id="1976637215">
      <w:bodyDiv w:val="1"/>
      <w:marLeft w:val="0"/>
      <w:marRight w:val="0"/>
      <w:marTop w:val="0"/>
      <w:marBottom w:val="0"/>
      <w:divBdr>
        <w:top w:val="none" w:sz="0" w:space="0" w:color="auto"/>
        <w:left w:val="none" w:sz="0" w:space="0" w:color="auto"/>
        <w:bottom w:val="none" w:sz="0" w:space="0" w:color="auto"/>
        <w:right w:val="none" w:sz="0" w:space="0" w:color="auto"/>
      </w:divBdr>
    </w:div>
    <w:div w:id="1977026218">
      <w:bodyDiv w:val="1"/>
      <w:marLeft w:val="0"/>
      <w:marRight w:val="0"/>
      <w:marTop w:val="0"/>
      <w:marBottom w:val="0"/>
      <w:divBdr>
        <w:top w:val="none" w:sz="0" w:space="0" w:color="auto"/>
        <w:left w:val="none" w:sz="0" w:space="0" w:color="auto"/>
        <w:bottom w:val="none" w:sz="0" w:space="0" w:color="auto"/>
        <w:right w:val="none" w:sz="0" w:space="0" w:color="auto"/>
      </w:divBdr>
    </w:div>
    <w:div w:id="1977103780">
      <w:bodyDiv w:val="1"/>
      <w:marLeft w:val="0"/>
      <w:marRight w:val="0"/>
      <w:marTop w:val="0"/>
      <w:marBottom w:val="0"/>
      <w:divBdr>
        <w:top w:val="none" w:sz="0" w:space="0" w:color="auto"/>
        <w:left w:val="none" w:sz="0" w:space="0" w:color="auto"/>
        <w:bottom w:val="none" w:sz="0" w:space="0" w:color="auto"/>
        <w:right w:val="none" w:sz="0" w:space="0" w:color="auto"/>
      </w:divBdr>
    </w:div>
    <w:div w:id="1977249276">
      <w:bodyDiv w:val="1"/>
      <w:marLeft w:val="0"/>
      <w:marRight w:val="0"/>
      <w:marTop w:val="0"/>
      <w:marBottom w:val="0"/>
      <w:divBdr>
        <w:top w:val="none" w:sz="0" w:space="0" w:color="auto"/>
        <w:left w:val="none" w:sz="0" w:space="0" w:color="auto"/>
        <w:bottom w:val="none" w:sz="0" w:space="0" w:color="auto"/>
        <w:right w:val="none" w:sz="0" w:space="0" w:color="auto"/>
      </w:divBdr>
    </w:div>
    <w:div w:id="1977371318">
      <w:bodyDiv w:val="1"/>
      <w:marLeft w:val="0"/>
      <w:marRight w:val="0"/>
      <w:marTop w:val="0"/>
      <w:marBottom w:val="0"/>
      <w:divBdr>
        <w:top w:val="none" w:sz="0" w:space="0" w:color="auto"/>
        <w:left w:val="none" w:sz="0" w:space="0" w:color="auto"/>
        <w:bottom w:val="none" w:sz="0" w:space="0" w:color="auto"/>
        <w:right w:val="none" w:sz="0" w:space="0" w:color="auto"/>
      </w:divBdr>
    </w:div>
    <w:div w:id="1977417789">
      <w:bodyDiv w:val="1"/>
      <w:marLeft w:val="0"/>
      <w:marRight w:val="0"/>
      <w:marTop w:val="0"/>
      <w:marBottom w:val="0"/>
      <w:divBdr>
        <w:top w:val="none" w:sz="0" w:space="0" w:color="auto"/>
        <w:left w:val="none" w:sz="0" w:space="0" w:color="auto"/>
        <w:bottom w:val="none" w:sz="0" w:space="0" w:color="auto"/>
        <w:right w:val="none" w:sz="0" w:space="0" w:color="auto"/>
      </w:divBdr>
    </w:div>
    <w:div w:id="1977418043">
      <w:bodyDiv w:val="1"/>
      <w:marLeft w:val="0"/>
      <w:marRight w:val="0"/>
      <w:marTop w:val="0"/>
      <w:marBottom w:val="0"/>
      <w:divBdr>
        <w:top w:val="none" w:sz="0" w:space="0" w:color="auto"/>
        <w:left w:val="none" w:sz="0" w:space="0" w:color="auto"/>
        <w:bottom w:val="none" w:sz="0" w:space="0" w:color="auto"/>
        <w:right w:val="none" w:sz="0" w:space="0" w:color="auto"/>
      </w:divBdr>
    </w:div>
    <w:div w:id="1977490097">
      <w:bodyDiv w:val="1"/>
      <w:marLeft w:val="0"/>
      <w:marRight w:val="0"/>
      <w:marTop w:val="0"/>
      <w:marBottom w:val="0"/>
      <w:divBdr>
        <w:top w:val="none" w:sz="0" w:space="0" w:color="auto"/>
        <w:left w:val="none" w:sz="0" w:space="0" w:color="auto"/>
        <w:bottom w:val="none" w:sz="0" w:space="0" w:color="auto"/>
        <w:right w:val="none" w:sz="0" w:space="0" w:color="auto"/>
      </w:divBdr>
    </w:div>
    <w:div w:id="1977562846">
      <w:bodyDiv w:val="1"/>
      <w:marLeft w:val="0"/>
      <w:marRight w:val="0"/>
      <w:marTop w:val="0"/>
      <w:marBottom w:val="0"/>
      <w:divBdr>
        <w:top w:val="none" w:sz="0" w:space="0" w:color="auto"/>
        <w:left w:val="none" w:sz="0" w:space="0" w:color="auto"/>
        <w:bottom w:val="none" w:sz="0" w:space="0" w:color="auto"/>
        <w:right w:val="none" w:sz="0" w:space="0" w:color="auto"/>
      </w:divBdr>
    </w:div>
    <w:div w:id="1977564970">
      <w:bodyDiv w:val="1"/>
      <w:marLeft w:val="0"/>
      <w:marRight w:val="0"/>
      <w:marTop w:val="0"/>
      <w:marBottom w:val="0"/>
      <w:divBdr>
        <w:top w:val="none" w:sz="0" w:space="0" w:color="auto"/>
        <w:left w:val="none" w:sz="0" w:space="0" w:color="auto"/>
        <w:bottom w:val="none" w:sz="0" w:space="0" w:color="auto"/>
        <w:right w:val="none" w:sz="0" w:space="0" w:color="auto"/>
      </w:divBdr>
    </w:div>
    <w:div w:id="1977641893">
      <w:bodyDiv w:val="1"/>
      <w:marLeft w:val="0"/>
      <w:marRight w:val="0"/>
      <w:marTop w:val="0"/>
      <w:marBottom w:val="0"/>
      <w:divBdr>
        <w:top w:val="none" w:sz="0" w:space="0" w:color="auto"/>
        <w:left w:val="none" w:sz="0" w:space="0" w:color="auto"/>
        <w:bottom w:val="none" w:sz="0" w:space="0" w:color="auto"/>
        <w:right w:val="none" w:sz="0" w:space="0" w:color="auto"/>
      </w:divBdr>
    </w:div>
    <w:div w:id="1977755565">
      <w:bodyDiv w:val="1"/>
      <w:marLeft w:val="0"/>
      <w:marRight w:val="0"/>
      <w:marTop w:val="0"/>
      <w:marBottom w:val="0"/>
      <w:divBdr>
        <w:top w:val="none" w:sz="0" w:space="0" w:color="auto"/>
        <w:left w:val="none" w:sz="0" w:space="0" w:color="auto"/>
        <w:bottom w:val="none" w:sz="0" w:space="0" w:color="auto"/>
        <w:right w:val="none" w:sz="0" w:space="0" w:color="auto"/>
      </w:divBdr>
    </w:div>
    <w:div w:id="1978299385">
      <w:bodyDiv w:val="1"/>
      <w:marLeft w:val="0"/>
      <w:marRight w:val="0"/>
      <w:marTop w:val="0"/>
      <w:marBottom w:val="0"/>
      <w:divBdr>
        <w:top w:val="none" w:sz="0" w:space="0" w:color="auto"/>
        <w:left w:val="none" w:sz="0" w:space="0" w:color="auto"/>
        <w:bottom w:val="none" w:sz="0" w:space="0" w:color="auto"/>
        <w:right w:val="none" w:sz="0" w:space="0" w:color="auto"/>
      </w:divBdr>
    </w:div>
    <w:div w:id="1978409276">
      <w:bodyDiv w:val="1"/>
      <w:marLeft w:val="0"/>
      <w:marRight w:val="0"/>
      <w:marTop w:val="0"/>
      <w:marBottom w:val="0"/>
      <w:divBdr>
        <w:top w:val="none" w:sz="0" w:space="0" w:color="auto"/>
        <w:left w:val="none" w:sz="0" w:space="0" w:color="auto"/>
        <w:bottom w:val="none" w:sz="0" w:space="0" w:color="auto"/>
        <w:right w:val="none" w:sz="0" w:space="0" w:color="auto"/>
      </w:divBdr>
    </w:div>
    <w:div w:id="1978953951">
      <w:bodyDiv w:val="1"/>
      <w:marLeft w:val="0"/>
      <w:marRight w:val="0"/>
      <w:marTop w:val="0"/>
      <w:marBottom w:val="0"/>
      <w:divBdr>
        <w:top w:val="none" w:sz="0" w:space="0" w:color="auto"/>
        <w:left w:val="none" w:sz="0" w:space="0" w:color="auto"/>
        <w:bottom w:val="none" w:sz="0" w:space="0" w:color="auto"/>
        <w:right w:val="none" w:sz="0" w:space="0" w:color="auto"/>
      </w:divBdr>
    </w:div>
    <w:div w:id="1979258197">
      <w:bodyDiv w:val="1"/>
      <w:marLeft w:val="0"/>
      <w:marRight w:val="0"/>
      <w:marTop w:val="0"/>
      <w:marBottom w:val="0"/>
      <w:divBdr>
        <w:top w:val="none" w:sz="0" w:space="0" w:color="auto"/>
        <w:left w:val="none" w:sz="0" w:space="0" w:color="auto"/>
        <w:bottom w:val="none" w:sz="0" w:space="0" w:color="auto"/>
        <w:right w:val="none" w:sz="0" w:space="0" w:color="auto"/>
      </w:divBdr>
    </w:div>
    <w:div w:id="1979260959">
      <w:bodyDiv w:val="1"/>
      <w:marLeft w:val="0"/>
      <w:marRight w:val="0"/>
      <w:marTop w:val="0"/>
      <w:marBottom w:val="0"/>
      <w:divBdr>
        <w:top w:val="none" w:sz="0" w:space="0" w:color="auto"/>
        <w:left w:val="none" w:sz="0" w:space="0" w:color="auto"/>
        <w:bottom w:val="none" w:sz="0" w:space="0" w:color="auto"/>
        <w:right w:val="none" w:sz="0" w:space="0" w:color="auto"/>
      </w:divBdr>
    </w:div>
    <w:div w:id="1979456772">
      <w:bodyDiv w:val="1"/>
      <w:marLeft w:val="0"/>
      <w:marRight w:val="0"/>
      <w:marTop w:val="0"/>
      <w:marBottom w:val="0"/>
      <w:divBdr>
        <w:top w:val="none" w:sz="0" w:space="0" w:color="auto"/>
        <w:left w:val="none" w:sz="0" w:space="0" w:color="auto"/>
        <w:bottom w:val="none" w:sz="0" w:space="0" w:color="auto"/>
        <w:right w:val="none" w:sz="0" w:space="0" w:color="auto"/>
      </w:divBdr>
    </w:div>
    <w:div w:id="1979532590">
      <w:bodyDiv w:val="1"/>
      <w:marLeft w:val="0"/>
      <w:marRight w:val="0"/>
      <w:marTop w:val="0"/>
      <w:marBottom w:val="0"/>
      <w:divBdr>
        <w:top w:val="none" w:sz="0" w:space="0" w:color="auto"/>
        <w:left w:val="none" w:sz="0" w:space="0" w:color="auto"/>
        <w:bottom w:val="none" w:sz="0" w:space="0" w:color="auto"/>
        <w:right w:val="none" w:sz="0" w:space="0" w:color="auto"/>
      </w:divBdr>
    </w:div>
    <w:div w:id="1979917987">
      <w:bodyDiv w:val="1"/>
      <w:marLeft w:val="0"/>
      <w:marRight w:val="0"/>
      <w:marTop w:val="0"/>
      <w:marBottom w:val="0"/>
      <w:divBdr>
        <w:top w:val="none" w:sz="0" w:space="0" w:color="auto"/>
        <w:left w:val="none" w:sz="0" w:space="0" w:color="auto"/>
        <w:bottom w:val="none" w:sz="0" w:space="0" w:color="auto"/>
        <w:right w:val="none" w:sz="0" w:space="0" w:color="auto"/>
      </w:divBdr>
    </w:div>
    <w:div w:id="1980453165">
      <w:bodyDiv w:val="1"/>
      <w:marLeft w:val="0"/>
      <w:marRight w:val="0"/>
      <w:marTop w:val="0"/>
      <w:marBottom w:val="0"/>
      <w:divBdr>
        <w:top w:val="none" w:sz="0" w:space="0" w:color="auto"/>
        <w:left w:val="none" w:sz="0" w:space="0" w:color="auto"/>
        <w:bottom w:val="none" w:sz="0" w:space="0" w:color="auto"/>
        <w:right w:val="none" w:sz="0" w:space="0" w:color="auto"/>
      </w:divBdr>
    </w:div>
    <w:div w:id="1980568447">
      <w:bodyDiv w:val="1"/>
      <w:marLeft w:val="0"/>
      <w:marRight w:val="0"/>
      <w:marTop w:val="0"/>
      <w:marBottom w:val="0"/>
      <w:divBdr>
        <w:top w:val="none" w:sz="0" w:space="0" w:color="auto"/>
        <w:left w:val="none" w:sz="0" w:space="0" w:color="auto"/>
        <w:bottom w:val="none" w:sz="0" w:space="0" w:color="auto"/>
        <w:right w:val="none" w:sz="0" w:space="0" w:color="auto"/>
      </w:divBdr>
    </w:div>
    <w:div w:id="1981184814">
      <w:bodyDiv w:val="1"/>
      <w:marLeft w:val="0"/>
      <w:marRight w:val="0"/>
      <w:marTop w:val="0"/>
      <w:marBottom w:val="0"/>
      <w:divBdr>
        <w:top w:val="none" w:sz="0" w:space="0" w:color="auto"/>
        <w:left w:val="none" w:sz="0" w:space="0" w:color="auto"/>
        <w:bottom w:val="none" w:sz="0" w:space="0" w:color="auto"/>
        <w:right w:val="none" w:sz="0" w:space="0" w:color="auto"/>
      </w:divBdr>
    </w:div>
    <w:div w:id="1981765231">
      <w:bodyDiv w:val="1"/>
      <w:marLeft w:val="0"/>
      <w:marRight w:val="0"/>
      <w:marTop w:val="0"/>
      <w:marBottom w:val="0"/>
      <w:divBdr>
        <w:top w:val="none" w:sz="0" w:space="0" w:color="auto"/>
        <w:left w:val="none" w:sz="0" w:space="0" w:color="auto"/>
        <w:bottom w:val="none" w:sz="0" w:space="0" w:color="auto"/>
        <w:right w:val="none" w:sz="0" w:space="0" w:color="auto"/>
      </w:divBdr>
    </w:div>
    <w:div w:id="1982154718">
      <w:bodyDiv w:val="1"/>
      <w:marLeft w:val="0"/>
      <w:marRight w:val="0"/>
      <w:marTop w:val="0"/>
      <w:marBottom w:val="0"/>
      <w:divBdr>
        <w:top w:val="none" w:sz="0" w:space="0" w:color="auto"/>
        <w:left w:val="none" w:sz="0" w:space="0" w:color="auto"/>
        <w:bottom w:val="none" w:sz="0" w:space="0" w:color="auto"/>
        <w:right w:val="none" w:sz="0" w:space="0" w:color="auto"/>
      </w:divBdr>
    </w:div>
    <w:div w:id="1982155586">
      <w:bodyDiv w:val="1"/>
      <w:marLeft w:val="0"/>
      <w:marRight w:val="0"/>
      <w:marTop w:val="0"/>
      <w:marBottom w:val="0"/>
      <w:divBdr>
        <w:top w:val="none" w:sz="0" w:space="0" w:color="auto"/>
        <w:left w:val="none" w:sz="0" w:space="0" w:color="auto"/>
        <w:bottom w:val="none" w:sz="0" w:space="0" w:color="auto"/>
        <w:right w:val="none" w:sz="0" w:space="0" w:color="auto"/>
      </w:divBdr>
    </w:div>
    <w:div w:id="1982537955">
      <w:bodyDiv w:val="1"/>
      <w:marLeft w:val="0"/>
      <w:marRight w:val="0"/>
      <w:marTop w:val="0"/>
      <w:marBottom w:val="0"/>
      <w:divBdr>
        <w:top w:val="none" w:sz="0" w:space="0" w:color="auto"/>
        <w:left w:val="none" w:sz="0" w:space="0" w:color="auto"/>
        <w:bottom w:val="none" w:sz="0" w:space="0" w:color="auto"/>
        <w:right w:val="none" w:sz="0" w:space="0" w:color="auto"/>
      </w:divBdr>
    </w:div>
    <w:div w:id="1982610189">
      <w:bodyDiv w:val="1"/>
      <w:marLeft w:val="0"/>
      <w:marRight w:val="0"/>
      <w:marTop w:val="0"/>
      <w:marBottom w:val="0"/>
      <w:divBdr>
        <w:top w:val="none" w:sz="0" w:space="0" w:color="auto"/>
        <w:left w:val="none" w:sz="0" w:space="0" w:color="auto"/>
        <w:bottom w:val="none" w:sz="0" w:space="0" w:color="auto"/>
        <w:right w:val="none" w:sz="0" w:space="0" w:color="auto"/>
      </w:divBdr>
    </w:div>
    <w:div w:id="1983348023">
      <w:bodyDiv w:val="1"/>
      <w:marLeft w:val="0"/>
      <w:marRight w:val="0"/>
      <w:marTop w:val="0"/>
      <w:marBottom w:val="0"/>
      <w:divBdr>
        <w:top w:val="none" w:sz="0" w:space="0" w:color="auto"/>
        <w:left w:val="none" w:sz="0" w:space="0" w:color="auto"/>
        <w:bottom w:val="none" w:sz="0" w:space="0" w:color="auto"/>
        <w:right w:val="none" w:sz="0" w:space="0" w:color="auto"/>
      </w:divBdr>
    </w:div>
    <w:div w:id="1983348651">
      <w:bodyDiv w:val="1"/>
      <w:marLeft w:val="0"/>
      <w:marRight w:val="0"/>
      <w:marTop w:val="0"/>
      <w:marBottom w:val="0"/>
      <w:divBdr>
        <w:top w:val="none" w:sz="0" w:space="0" w:color="auto"/>
        <w:left w:val="none" w:sz="0" w:space="0" w:color="auto"/>
        <w:bottom w:val="none" w:sz="0" w:space="0" w:color="auto"/>
        <w:right w:val="none" w:sz="0" w:space="0" w:color="auto"/>
      </w:divBdr>
    </w:div>
    <w:div w:id="1983459461">
      <w:bodyDiv w:val="1"/>
      <w:marLeft w:val="0"/>
      <w:marRight w:val="0"/>
      <w:marTop w:val="0"/>
      <w:marBottom w:val="0"/>
      <w:divBdr>
        <w:top w:val="none" w:sz="0" w:space="0" w:color="auto"/>
        <w:left w:val="none" w:sz="0" w:space="0" w:color="auto"/>
        <w:bottom w:val="none" w:sz="0" w:space="0" w:color="auto"/>
        <w:right w:val="none" w:sz="0" w:space="0" w:color="auto"/>
      </w:divBdr>
    </w:div>
    <w:div w:id="1983610495">
      <w:bodyDiv w:val="1"/>
      <w:marLeft w:val="0"/>
      <w:marRight w:val="0"/>
      <w:marTop w:val="0"/>
      <w:marBottom w:val="0"/>
      <w:divBdr>
        <w:top w:val="none" w:sz="0" w:space="0" w:color="auto"/>
        <w:left w:val="none" w:sz="0" w:space="0" w:color="auto"/>
        <w:bottom w:val="none" w:sz="0" w:space="0" w:color="auto"/>
        <w:right w:val="none" w:sz="0" w:space="0" w:color="auto"/>
      </w:divBdr>
    </w:div>
    <w:div w:id="1983846497">
      <w:bodyDiv w:val="1"/>
      <w:marLeft w:val="0"/>
      <w:marRight w:val="0"/>
      <w:marTop w:val="0"/>
      <w:marBottom w:val="0"/>
      <w:divBdr>
        <w:top w:val="none" w:sz="0" w:space="0" w:color="auto"/>
        <w:left w:val="none" w:sz="0" w:space="0" w:color="auto"/>
        <w:bottom w:val="none" w:sz="0" w:space="0" w:color="auto"/>
        <w:right w:val="none" w:sz="0" w:space="0" w:color="auto"/>
      </w:divBdr>
    </w:div>
    <w:div w:id="1983926643">
      <w:bodyDiv w:val="1"/>
      <w:marLeft w:val="0"/>
      <w:marRight w:val="0"/>
      <w:marTop w:val="0"/>
      <w:marBottom w:val="0"/>
      <w:divBdr>
        <w:top w:val="none" w:sz="0" w:space="0" w:color="auto"/>
        <w:left w:val="none" w:sz="0" w:space="0" w:color="auto"/>
        <w:bottom w:val="none" w:sz="0" w:space="0" w:color="auto"/>
        <w:right w:val="none" w:sz="0" w:space="0" w:color="auto"/>
      </w:divBdr>
    </w:div>
    <w:div w:id="1983995545">
      <w:bodyDiv w:val="1"/>
      <w:marLeft w:val="0"/>
      <w:marRight w:val="0"/>
      <w:marTop w:val="0"/>
      <w:marBottom w:val="0"/>
      <w:divBdr>
        <w:top w:val="none" w:sz="0" w:space="0" w:color="auto"/>
        <w:left w:val="none" w:sz="0" w:space="0" w:color="auto"/>
        <w:bottom w:val="none" w:sz="0" w:space="0" w:color="auto"/>
        <w:right w:val="none" w:sz="0" w:space="0" w:color="auto"/>
      </w:divBdr>
    </w:div>
    <w:div w:id="1984116815">
      <w:bodyDiv w:val="1"/>
      <w:marLeft w:val="0"/>
      <w:marRight w:val="0"/>
      <w:marTop w:val="0"/>
      <w:marBottom w:val="0"/>
      <w:divBdr>
        <w:top w:val="none" w:sz="0" w:space="0" w:color="auto"/>
        <w:left w:val="none" w:sz="0" w:space="0" w:color="auto"/>
        <w:bottom w:val="none" w:sz="0" w:space="0" w:color="auto"/>
        <w:right w:val="none" w:sz="0" w:space="0" w:color="auto"/>
      </w:divBdr>
    </w:div>
    <w:div w:id="1984390287">
      <w:bodyDiv w:val="1"/>
      <w:marLeft w:val="0"/>
      <w:marRight w:val="0"/>
      <w:marTop w:val="0"/>
      <w:marBottom w:val="0"/>
      <w:divBdr>
        <w:top w:val="none" w:sz="0" w:space="0" w:color="auto"/>
        <w:left w:val="none" w:sz="0" w:space="0" w:color="auto"/>
        <w:bottom w:val="none" w:sz="0" w:space="0" w:color="auto"/>
        <w:right w:val="none" w:sz="0" w:space="0" w:color="auto"/>
      </w:divBdr>
    </w:div>
    <w:div w:id="1984458710">
      <w:bodyDiv w:val="1"/>
      <w:marLeft w:val="0"/>
      <w:marRight w:val="0"/>
      <w:marTop w:val="0"/>
      <w:marBottom w:val="0"/>
      <w:divBdr>
        <w:top w:val="none" w:sz="0" w:space="0" w:color="auto"/>
        <w:left w:val="none" w:sz="0" w:space="0" w:color="auto"/>
        <w:bottom w:val="none" w:sz="0" w:space="0" w:color="auto"/>
        <w:right w:val="none" w:sz="0" w:space="0" w:color="auto"/>
      </w:divBdr>
    </w:div>
    <w:div w:id="1984462574">
      <w:bodyDiv w:val="1"/>
      <w:marLeft w:val="0"/>
      <w:marRight w:val="0"/>
      <w:marTop w:val="0"/>
      <w:marBottom w:val="0"/>
      <w:divBdr>
        <w:top w:val="none" w:sz="0" w:space="0" w:color="auto"/>
        <w:left w:val="none" w:sz="0" w:space="0" w:color="auto"/>
        <w:bottom w:val="none" w:sz="0" w:space="0" w:color="auto"/>
        <w:right w:val="none" w:sz="0" w:space="0" w:color="auto"/>
      </w:divBdr>
    </w:div>
    <w:div w:id="1984505948">
      <w:bodyDiv w:val="1"/>
      <w:marLeft w:val="0"/>
      <w:marRight w:val="0"/>
      <w:marTop w:val="0"/>
      <w:marBottom w:val="0"/>
      <w:divBdr>
        <w:top w:val="none" w:sz="0" w:space="0" w:color="auto"/>
        <w:left w:val="none" w:sz="0" w:space="0" w:color="auto"/>
        <w:bottom w:val="none" w:sz="0" w:space="0" w:color="auto"/>
        <w:right w:val="none" w:sz="0" w:space="0" w:color="auto"/>
      </w:divBdr>
    </w:div>
    <w:div w:id="1984656838">
      <w:bodyDiv w:val="1"/>
      <w:marLeft w:val="0"/>
      <w:marRight w:val="0"/>
      <w:marTop w:val="0"/>
      <w:marBottom w:val="0"/>
      <w:divBdr>
        <w:top w:val="none" w:sz="0" w:space="0" w:color="auto"/>
        <w:left w:val="none" w:sz="0" w:space="0" w:color="auto"/>
        <w:bottom w:val="none" w:sz="0" w:space="0" w:color="auto"/>
        <w:right w:val="none" w:sz="0" w:space="0" w:color="auto"/>
      </w:divBdr>
    </w:div>
    <w:div w:id="1984846019">
      <w:bodyDiv w:val="1"/>
      <w:marLeft w:val="0"/>
      <w:marRight w:val="0"/>
      <w:marTop w:val="0"/>
      <w:marBottom w:val="0"/>
      <w:divBdr>
        <w:top w:val="none" w:sz="0" w:space="0" w:color="auto"/>
        <w:left w:val="none" w:sz="0" w:space="0" w:color="auto"/>
        <w:bottom w:val="none" w:sz="0" w:space="0" w:color="auto"/>
        <w:right w:val="none" w:sz="0" w:space="0" w:color="auto"/>
      </w:divBdr>
    </w:div>
    <w:div w:id="1984962161">
      <w:bodyDiv w:val="1"/>
      <w:marLeft w:val="0"/>
      <w:marRight w:val="0"/>
      <w:marTop w:val="0"/>
      <w:marBottom w:val="0"/>
      <w:divBdr>
        <w:top w:val="none" w:sz="0" w:space="0" w:color="auto"/>
        <w:left w:val="none" w:sz="0" w:space="0" w:color="auto"/>
        <w:bottom w:val="none" w:sz="0" w:space="0" w:color="auto"/>
        <w:right w:val="none" w:sz="0" w:space="0" w:color="auto"/>
      </w:divBdr>
    </w:div>
    <w:div w:id="1985232333">
      <w:bodyDiv w:val="1"/>
      <w:marLeft w:val="0"/>
      <w:marRight w:val="0"/>
      <w:marTop w:val="0"/>
      <w:marBottom w:val="0"/>
      <w:divBdr>
        <w:top w:val="none" w:sz="0" w:space="0" w:color="auto"/>
        <w:left w:val="none" w:sz="0" w:space="0" w:color="auto"/>
        <w:bottom w:val="none" w:sz="0" w:space="0" w:color="auto"/>
        <w:right w:val="none" w:sz="0" w:space="0" w:color="auto"/>
      </w:divBdr>
    </w:div>
    <w:div w:id="1985307545">
      <w:bodyDiv w:val="1"/>
      <w:marLeft w:val="0"/>
      <w:marRight w:val="0"/>
      <w:marTop w:val="0"/>
      <w:marBottom w:val="0"/>
      <w:divBdr>
        <w:top w:val="none" w:sz="0" w:space="0" w:color="auto"/>
        <w:left w:val="none" w:sz="0" w:space="0" w:color="auto"/>
        <w:bottom w:val="none" w:sz="0" w:space="0" w:color="auto"/>
        <w:right w:val="none" w:sz="0" w:space="0" w:color="auto"/>
      </w:divBdr>
    </w:div>
    <w:div w:id="1985351208">
      <w:bodyDiv w:val="1"/>
      <w:marLeft w:val="0"/>
      <w:marRight w:val="0"/>
      <w:marTop w:val="0"/>
      <w:marBottom w:val="0"/>
      <w:divBdr>
        <w:top w:val="none" w:sz="0" w:space="0" w:color="auto"/>
        <w:left w:val="none" w:sz="0" w:space="0" w:color="auto"/>
        <w:bottom w:val="none" w:sz="0" w:space="0" w:color="auto"/>
        <w:right w:val="none" w:sz="0" w:space="0" w:color="auto"/>
      </w:divBdr>
    </w:div>
    <w:div w:id="1985355030">
      <w:bodyDiv w:val="1"/>
      <w:marLeft w:val="0"/>
      <w:marRight w:val="0"/>
      <w:marTop w:val="0"/>
      <w:marBottom w:val="0"/>
      <w:divBdr>
        <w:top w:val="none" w:sz="0" w:space="0" w:color="auto"/>
        <w:left w:val="none" w:sz="0" w:space="0" w:color="auto"/>
        <w:bottom w:val="none" w:sz="0" w:space="0" w:color="auto"/>
        <w:right w:val="none" w:sz="0" w:space="0" w:color="auto"/>
      </w:divBdr>
    </w:div>
    <w:div w:id="1985619046">
      <w:bodyDiv w:val="1"/>
      <w:marLeft w:val="0"/>
      <w:marRight w:val="0"/>
      <w:marTop w:val="0"/>
      <w:marBottom w:val="0"/>
      <w:divBdr>
        <w:top w:val="none" w:sz="0" w:space="0" w:color="auto"/>
        <w:left w:val="none" w:sz="0" w:space="0" w:color="auto"/>
        <w:bottom w:val="none" w:sz="0" w:space="0" w:color="auto"/>
        <w:right w:val="none" w:sz="0" w:space="0" w:color="auto"/>
      </w:divBdr>
    </w:div>
    <w:div w:id="1985815495">
      <w:bodyDiv w:val="1"/>
      <w:marLeft w:val="0"/>
      <w:marRight w:val="0"/>
      <w:marTop w:val="0"/>
      <w:marBottom w:val="0"/>
      <w:divBdr>
        <w:top w:val="none" w:sz="0" w:space="0" w:color="auto"/>
        <w:left w:val="none" w:sz="0" w:space="0" w:color="auto"/>
        <w:bottom w:val="none" w:sz="0" w:space="0" w:color="auto"/>
        <w:right w:val="none" w:sz="0" w:space="0" w:color="auto"/>
      </w:divBdr>
    </w:div>
    <w:div w:id="1986813515">
      <w:bodyDiv w:val="1"/>
      <w:marLeft w:val="0"/>
      <w:marRight w:val="0"/>
      <w:marTop w:val="0"/>
      <w:marBottom w:val="0"/>
      <w:divBdr>
        <w:top w:val="none" w:sz="0" w:space="0" w:color="auto"/>
        <w:left w:val="none" w:sz="0" w:space="0" w:color="auto"/>
        <w:bottom w:val="none" w:sz="0" w:space="0" w:color="auto"/>
        <w:right w:val="none" w:sz="0" w:space="0" w:color="auto"/>
      </w:divBdr>
    </w:div>
    <w:div w:id="1986859201">
      <w:bodyDiv w:val="1"/>
      <w:marLeft w:val="0"/>
      <w:marRight w:val="0"/>
      <w:marTop w:val="0"/>
      <w:marBottom w:val="0"/>
      <w:divBdr>
        <w:top w:val="none" w:sz="0" w:space="0" w:color="auto"/>
        <w:left w:val="none" w:sz="0" w:space="0" w:color="auto"/>
        <w:bottom w:val="none" w:sz="0" w:space="0" w:color="auto"/>
        <w:right w:val="none" w:sz="0" w:space="0" w:color="auto"/>
      </w:divBdr>
    </w:div>
    <w:div w:id="1987123075">
      <w:bodyDiv w:val="1"/>
      <w:marLeft w:val="0"/>
      <w:marRight w:val="0"/>
      <w:marTop w:val="0"/>
      <w:marBottom w:val="0"/>
      <w:divBdr>
        <w:top w:val="none" w:sz="0" w:space="0" w:color="auto"/>
        <w:left w:val="none" w:sz="0" w:space="0" w:color="auto"/>
        <w:bottom w:val="none" w:sz="0" w:space="0" w:color="auto"/>
        <w:right w:val="none" w:sz="0" w:space="0" w:color="auto"/>
      </w:divBdr>
    </w:div>
    <w:div w:id="1987280241">
      <w:bodyDiv w:val="1"/>
      <w:marLeft w:val="0"/>
      <w:marRight w:val="0"/>
      <w:marTop w:val="0"/>
      <w:marBottom w:val="0"/>
      <w:divBdr>
        <w:top w:val="none" w:sz="0" w:space="0" w:color="auto"/>
        <w:left w:val="none" w:sz="0" w:space="0" w:color="auto"/>
        <w:bottom w:val="none" w:sz="0" w:space="0" w:color="auto"/>
        <w:right w:val="none" w:sz="0" w:space="0" w:color="auto"/>
      </w:divBdr>
    </w:div>
    <w:div w:id="1987739220">
      <w:bodyDiv w:val="1"/>
      <w:marLeft w:val="0"/>
      <w:marRight w:val="0"/>
      <w:marTop w:val="0"/>
      <w:marBottom w:val="0"/>
      <w:divBdr>
        <w:top w:val="none" w:sz="0" w:space="0" w:color="auto"/>
        <w:left w:val="none" w:sz="0" w:space="0" w:color="auto"/>
        <w:bottom w:val="none" w:sz="0" w:space="0" w:color="auto"/>
        <w:right w:val="none" w:sz="0" w:space="0" w:color="auto"/>
      </w:divBdr>
    </w:div>
    <w:div w:id="1987779995">
      <w:bodyDiv w:val="1"/>
      <w:marLeft w:val="0"/>
      <w:marRight w:val="0"/>
      <w:marTop w:val="0"/>
      <w:marBottom w:val="0"/>
      <w:divBdr>
        <w:top w:val="none" w:sz="0" w:space="0" w:color="auto"/>
        <w:left w:val="none" w:sz="0" w:space="0" w:color="auto"/>
        <w:bottom w:val="none" w:sz="0" w:space="0" w:color="auto"/>
        <w:right w:val="none" w:sz="0" w:space="0" w:color="auto"/>
      </w:divBdr>
    </w:div>
    <w:div w:id="1987852024">
      <w:bodyDiv w:val="1"/>
      <w:marLeft w:val="0"/>
      <w:marRight w:val="0"/>
      <w:marTop w:val="0"/>
      <w:marBottom w:val="0"/>
      <w:divBdr>
        <w:top w:val="none" w:sz="0" w:space="0" w:color="auto"/>
        <w:left w:val="none" w:sz="0" w:space="0" w:color="auto"/>
        <w:bottom w:val="none" w:sz="0" w:space="0" w:color="auto"/>
        <w:right w:val="none" w:sz="0" w:space="0" w:color="auto"/>
      </w:divBdr>
    </w:div>
    <w:div w:id="1988046747">
      <w:bodyDiv w:val="1"/>
      <w:marLeft w:val="0"/>
      <w:marRight w:val="0"/>
      <w:marTop w:val="0"/>
      <w:marBottom w:val="0"/>
      <w:divBdr>
        <w:top w:val="none" w:sz="0" w:space="0" w:color="auto"/>
        <w:left w:val="none" w:sz="0" w:space="0" w:color="auto"/>
        <w:bottom w:val="none" w:sz="0" w:space="0" w:color="auto"/>
        <w:right w:val="none" w:sz="0" w:space="0" w:color="auto"/>
      </w:divBdr>
    </w:div>
    <w:div w:id="1988319770">
      <w:bodyDiv w:val="1"/>
      <w:marLeft w:val="0"/>
      <w:marRight w:val="0"/>
      <w:marTop w:val="0"/>
      <w:marBottom w:val="0"/>
      <w:divBdr>
        <w:top w:val="none" w:sz="0" w:space="0" w:color="auto"/>
        <w:left w:val="none" w:sz="0" w:space="0" w:color="auto"/>
        <w:bottom w:val="none" w:sz="0" w:space="0" w:color="auto"/>
        <w:right w:val="none" w:sz="0" w:space="0" w:color="auto"/>
      </w:divBdr>
    </w:div>
    <w:div w:id="1988436077">
      <w:bodyDiv w:val="1"/>
      <w:marLeft w:val="0"/>
      <w:marRight w:val="0"/>
      <w:marTop w:val="0"/>
      <w:marBottom w:val="0"/>
      <w:divBdr>
        <w:top w:val="none" w:sz="0" w:space="0" w:color="auto"/>
        <w:left w:val="none" w:sz="0" w:space="0" w:color="auto"/>
        <w:bottom w:val="none" w:sz="0" w:space="0" w:color="auto"/>
        <w:right w:val="none" w:sz="0" w:space="0" w:color="auto"/>
      </w:divBdr>
    </w:div>
    <w:div w:id="1988588411">
      <w:bodyDiv w:val="1"/>
      <w:marLeft w:val="0"/>
      <w:marRight w:val="0"/>
      <w:marTop w:val="0"/>
      <w:marBottom w:val="0"/>
      <w:divBdr>
        <w:top w:val="none" w:sz="0" w:space="0" w:color="auto"/>
        <w:left w:val="none" w:sz="0" w:space="0" w:color="auto"/>
        <w:bottom w:val="none" w:sz="0" w:space="0" w:color="auto"/>
        <w:right w:val="none" w:sz="0" w:space="0" w:color="auto"/>
      </w:divBdr>
    </w:div>
    <w:div w:id="1988699729">
      <w:bodyDiv w:val="1"/>
      <w:marLeft w:val="0"/>
      <w:marRight w:val="0"/>
      <w:marTop w:val="0"/>
      <w:marBottom w:val="0"/>
      <w:divBdr>
        <w:top w:val="none" w:sz="0" w:space="0" w:color="auto"/>
        <w:left w:val="none" w:sz="0" w:space="0" w:color="auto"/>
        <w:bottom w:val="none" w:sz="0" w:space="0" w:color="auto"/>
        <w:right w:val="none" w:sz="0" w:space="0" w:color="auto"/>
      </w:divBdr>
    </w:div>
    <w:div w:id="1988971918">
      <w:bodyDiv w:val="1"/>
      <w:marLeft w:val="0"/>
      <w:marRight w:val="0"/>
      <w:marTop w:val="0"/>
      <w:marBottom w:val="0"/>
      <w:divBdr>
        <w:top w:val="none" w:sz="0" w:space="0" w:color="auto"/>
        <w:left w:val="none" w:sz="0" w:space="0" w:color="auto"/>
        <w:bottom w:val="none" w:sz="0" w:space="0" w:color="auto"/>
        <w:right w:val="none" w:sz="0" w:space="0" w:color="auto"/>
      </w:divBdr>
    </w:div>
    <w:div w:id="1988973300">
      <w:bodyDiv w:val="1"/>
      <w:marLeft w:val="0"/>
      <w:marRight w:val="0"/>
      <w:marTop w:val="0"/>
      <w:marBottom w:val="0"/>
      <w:divBdr>
        <w:top w:val="none" w:sz="0" w:space="0" w:color="auto"/>
        <w:left w:val="none" w:sz="0" w:space="0" w:color="auto"/>
        <w:bottom w:val="none" w:sz="0" w:space="0" w:color="auto"/>
        <w:right w:val="none" w:sz="0" w:space="0" w:color="auto"/>
      </w:divBdr>
    </w:div>
    <w:div w:id="1989047092">
      <w:bodyDiv w:val="1"/>
      <w:marLeft w:val="0"/>
      <w:marRight w:val="0"/>
      <w:marTop w:val="0"/>
      <w:marBottom w:val="0"/>
      <w:divBdr>
        <w:top w:val="none" w:sz="0" w:space="0" w:color="auto"/>
        <w:left w:val="none" w:sz="0" w:space="0" w:color="auto"/>
        <w:bottom w:val="none" w:sz="0" w:space="0" w:color="auto"/>
        <w:right w:val="none" w:sz="0" w:space="0" w:color="auto"/>
      </w:divBdr>
    </w:div>
    <w:div w:id="1989162599">
      <w:bodyDiv w:val="1"/>
      <w:marLeft w:val="0"/>
      <w:marRight w:val="0"/>
      <w:marTop w:val="0"/>
      <w:marBottom w:val="0"/>
      <w:divBdr>
        <w:top w:val="none" w:sz="0" w:space="0" w:color="auto"/>
        <w:left w:val="none" w:sz="0" w:space="0" w:color="auto"/>
        <w:bottom w:val="none" w:sz="0" w:space="0" w:color="auto"/>
        <w:right w:val="none" w:sz="0" w:space="0" w:color="auto"/>
      </w:divBdr>
    </w:div>
    <w:div w:id="1989434677">
      <w:bodyDiv w:val="1"/>
      <w:marLeft w:val="0"/>
      <w:marRight w:val="0"/>
      <w:marTop w:val="0"/>
      <w:marBottom w:val="0"/>
      <w:divBdr>
        <w:top w:val="none" w:sz="0" w:space="0" w:color="auto"/>
        <w:left w:val="none" w:sz="0" w:space="0" w:color="auto"/>
        <w:bottom w:val="none" w:sz="0" w:space="0" w:color="auto"/>
        <w:right w:val="none" w:sz="0" w:space="0" w:color="auto"/>
      </w:divBdr>
    </w:div>
    <w:div w:id="1989674208">
      <w:bodyDiv w:val="1"/>
      <w:marLeft w:val="0"/>
      <w:marRight w:val="0"/>
      <w:marTop w:val="0"/>
      <w:marBottom w:val="0"/>
      <w:divBdr>
        <w:top w:val="none" w:sz="0" w:space="0" w:color="auto"/>
        <w:left w:val="none" w:sz="0" w:space="0" w:color="auto"/>
        <w:bottom w:val="none" w:sz="0" w:space="0" w:color="auto"/>
        <w:right w:val="none" w:sz="0" w:space="0" w:color="auto"/>
      </w:divBdr>
    </w:div>
    <w:div w:id="1989741192">
      <w:bodyDiv w:val="1"/>
      <w:marLeft w:val="0"/>
      <w:marRight w:val="0"/>
      <w:marTop w:val="0"/>
      <w:marBottom w:val="0"/>
      <w:divBdr>
        <w:top w:val="none" w:sz="0" w:space="0" w:color="auto"/>
        <w:left w:val="none" w:sz="0" w:space="0" w:color="auto"/>
        <w:bottom w:val="none" w:sz="0" w:space="0" w:color="auto"/>
        <w:right w:val="none" w:sz="0" w:space="0" w:color="auto"/>
      </w:divBdr>
    </w:div>
    <w:div w:id="1989742549">
      <w:bodyDiv w:val="1"/>
      <w:marLeft w:val="0"/>
      <w:marRight w:val="0"/>
      <w:marTop w:val="0"/>
      <w:marBottom w:val="0"/>
      <w:divBdr>
        <w:top w:val="none" w:sz="0" w:space="0" w:color="auto"/>
        <w:left w:val="none" w:sz="0" w:space="0" w:color="auto"/>
        <w:bottom w:val="none" w:sz="0" w:space="0" w:color="auto"/>
        <w:right w:val="none" w:sz="0" w:space="0" w:color="auto"/>
      </w:divBdr>
    </w:div>
    <w:div w:id="1989938780">
      <w:bodyDiv w:val="1"/>
      <w:marLeft w:val="0"/>
      <w:marRight w:val="0"/>
      <w:marTop w:val="0"/>
      <w:marBottom w:val="0"/>
      <w:divBdr>
        <w:top w:val="none" w:sz="0" w:space="0" w:color="auto"/>
        <w:left w:val="none" w:sz="0" w:space="0" w:color="auto"/>
        <w:bottom w:val="none" w:sz="0" w:space="0" w:color="auto"/>
        <w:right w:val="none" w:sz="0" w:space="0" w:color="auto"/>
      </w:divBdr>
    </w:div>
    <w:div w:id="1990281462">
      <w:bodyDiv w:val="1"/>
      <w:marLeft w:val="0"/>
      <w:marRight w:val="0"/>
      <w:marTop w:val="0"/>
      <w:marBottom w:val="0"/>
      <w:divBdr>
        <w:top w:val="none" w:sz="0" w:space="0" w:color="auto"/>
        <w:left w:val="none" w:sz="0" w:space="0" w:color="auto"/>
        <w:bottom w:val="none" w:sz="0" w:space="0" w:color="auto"/>
        <w:right w:val="none" w:sz="0" w:space="0" w:color="auto"/>
      </w:divBdr>
    </w:div>
    <w:div w:id="1990474914">
      <w:bodyDiv w:val="1"/>
      <w:marLeft w:val="0"/>
      <w:marRight w:val="0"/>
      <w:marTop w:val="0"/>
      <w:marBottom w:val="0"/>
      <w:divBdr>
        <w:top w:val="none" w:sz="0" w:space="0" w:color="auto"/>
        <w:left w:val="none" w:sz="0" w:space="0" w:color="auto"/>
        <w:bottom w:val="none" w:sz="0" w:space="0" w:color="auto"/>
        <w:right w:val="none" w:sz="0" w:space="0" w:color="auto"/>
      </w:divBdr>
    </w:div>
    <w:div w:id="1990789855">
      <w:bodyDiv w:val="1"/>
      <w:marLeft w:val="0"/>
      <w:marRight w:val="0"/>
      <w:marTop w:val="0"/>
      <w:marBottom w:val="0"/>
      <w:divBdr>
        <w:top w:val="none" w:sz="0" w:space="0" w:color="auto"/>
        <w:left w:val="none" w:sz="0" w:space="0" w:color="auto"/>
        <w:bottom w:val="none" w:sz="0" w:space="0" w:color="auto"/>
        <w:right w:val="none" w:sz="0" w:space="0" w:color="auto"/>
      </w:divBdr>
    </w:div>
    <w:div w:id="1991127293">
      <w:bodyDiv w:val="1"/>
      <w:marLeft w:val="0"/>
      <w:marRight w:val="0"/>
      <w:marTop w:val="0"/>
      <w:marBottom w:val="0"/>
      <w:divBdr>
        <w:top w:val="none" w:sz="0" w:space="0" w:color="auto"/>
        <w:left w:val="none" w:sz="0" w:space="0" w:color="auto"/>
        <w:bottom w:val="none" w:sz="0" w:space="0" w:color="auto"/>
        <w:right w:val="none" w:sz="0" w:space="0" w:color="auto"/>
      </w:divBdr>
    </w:div>
    <w:div w:id="1991595014">
      <w:bodyDiv w:val="1"/>
      <w:marLeft w:val="0"/>
      <w:marRight w:val="0"/>
      <w:marTop w:val="0"/>
      <w:marBottom w:val="0"/>
      <w:divBdr>
        <w:top w:val="none" w:sz="0" w:space="0" w:color="auto"/>
        <w:left w:val="none" w:sz="0" w:space="0" w:color="auto"/>
        <w:bottom w:val="none" w:sz="0" w:space="0" w:color="auto"/>
        <w:right w:val="none" w:sz="0" w:space="0" w:color="auto"/>
      </w:divBdr>
    </w:div>
    <w:div w:id="1991782636">
      <w:bodyDiv w:val="1"/>
      <w:marLeft w:val="0"/>
      <w:marRight w:val="0"/>
      <w:marTop w:val="0"/>
      <w:marBottom w:val="0"/>
      <w:divBdr>
        <w:top w:val="none" w:sz="0" w:space="0" w:color="auto"/>
        <w:left w:val="none" w:sz="0" w:space="0" w:color="auto"/>
        <w:bottom w:val="none" w:sz="0" w:space="0" w:color="auto"/>
        <w:right w:val="none" w:sz="0" w:space="0" w:color="auto"/>
      </w:divBdr>
    </w:div>
    <w:div w:id="1991905076">
      <w:bodyDiv w:val="1"/>
      <w:marLeft w:val="0"/>
      <w:marRight w:val="0"/>
      <w:marTop w:val="0"/>
      <w:marBottom w:val="0"/>
      <w:divBdr>
        <w:top w:val="none" w:sz="0" w:space="0" w:color="auto"/>
        <w:left w:val="none" w:sz="0" w:space="0" w:color="auto"/>
        <w:bottom w:val="none" w:sz="0" w:space="0" w:color="auto"/>
        <w:right w:val="none" w:sz="0" w:space="0" w:color="auto"/>
      </w:divBdr>
    </w:div>
    <w:div w:id="1992060588">
      <w:bodyDiv w:val="1"/>
      <w:marLeft w:val="0"/>
      <w:marRight w:val="0"/>
      <w:marTop w:val="0"/>
      <w:marBottom w:val="0"/>
      <w:divBdr>
        <w:top w:val="none" w:sz="0" w:space="0" w:color="auto"/>
        <w:left w:val="none" w:sz="0" w:space="0" w:color="auto"/>
        <w:bottom w:val="none" w:sz="0" w:space="0" w:color="auto"/>
        <w:right w:val="none" w:sz="0" w:space="0" w:color="auto"/>
      </w:divBdr>
    </w:div>
    <w:div w:id="1992830150">
      <w:bodyDiv w:val="1"/>
      <w:marLeft w:val="0"/>
      <w:marRight w:val="0"/>
      <w:marTop w:val="0"/>
      <w:marBottom w:val="0"/>
      <w:divBdr>
        <w:top w:val="none" w:sz="0" w:space="0" w:color="auto"/>
        <w:left w:val="none" w:sz="0" w:space="0" w:color="auto"/>
        <w:bottom w:val="none" w:sz="0" w:space="0" w:color="auto"/>
        <w:right w:val="none" w:sz="0" w:space="0" w:color="auto"/>
      </w:divBdr>
    </w:div>
    <w:div w:id="1993174191">
      <w:bodyDiv w:val="1"/>
      <w:marLeft w:val="0"/>
      <w:marRight w:val="0"/>
      <w:marTop w:val="0"/>
      <w:marBottom w:val="0"/>
      <w:divBdr>
        <w:top w:val="none" w:sz="0" w:space="0" w:color="auto"/>
        <w:left w:val="none" w:sz="0" w:space="0" w:color="auto"/>
        <w:bottom w:val="none" w:sz="0" w:space="0" w:color="auto"/>
        <w:right w:val="none" w:sz="0" w:space="0" w:color="auto"/>
      </w:divBdr>
    </w:div>
    <w:div w:id="1994023249">
      <w:bodyDiv w:val="1"/>
      <w:marLeft w:val="0"/>
      <w:marRight w:val="0"/>
      <w:marTop w:val="0"/>
      <w:marBottom w:val="0"/>
      <w:divBdr>
        <w:top w:val="none" w:sz="0" w:space="0" w:color="auto"/>
        <w:left w:val="none" w:sz="0" w:space="0" w:color="auto"/>
        <w:bottom w:val="none" w:sz="0" w:space="0" w:color="auto"/>
        <w:right w:val="none" w:sz="0" w:space="0" w:color="auto"/>
      </w:divBdr>
    </w:div>
    <w:div w:id="1994674878">
      <w:bodyDiv w:val="1"/>
      <w:marLeft w:val="0"/>
      <w:marRight w:val="0"/>
      <w:marTop w:val="0"/>
      <w:marBottom w:val="0"/>
      <w:divBdr>
        <w:top w:val="none" w:sz="0" w:space="0" w:color="auto"/>
        <w:left w:val="none" w:sz="0" w:space="0" w:color="auto"/>
        <w:bottom w:val="none" w:sz="0" w:space="0" w:color="auto"/>
        <w:right w:val="none" w:sz="0" w:space="0" w:color="auto"/>
      </w:divBdr>
    </w:div>
    <w:div w:id="1994791175">
      <w:bodyDiv w:val="1"/>
      <w:marLeft w:val="0"/>
      <w:marRight w:val="0"/>
      <w:marTop w:val="0"/>
      <w:marBottom w:val="0"/>
      <w:divBdr>
        <w:top w:val="none" w:sz="0" w:space="0" w:color="auto"/>
        <w:left w:val="none" w:sz="0" w:space="0" w:color="auto"/>
        <w:bottom w:val="none" w:sz="0" w:space="0" w:color="auto"/>
        <w:right w:val="none" w:sz="0" w:space="0" w:color="auto"/>
      </w:divBdr>
    </w:div>
    <w:div w:id="1995061062">
      <w:bodyDiv w:val="1"/>
      <w:marLeft w:val="0"/>
      <w:marRight w:val="0"/>
      <w:marTop w:val="0"/>
      <w:marBottom w:val="0"/>
      <w:divBdr>
        <w:top w:val="none" w:sz="0" w:space="0" w:color="auto"/>
        <w:left w:val="none" w:sz="0" w:space="0" w:color="auto"/>
        <w:bottom w:val="none" w:sz="0" w:space="0" w:color="auto"/>
        <w:right w:val="none" w:sz="0" w:space="0" w:color="auto"/>
      </w:divBdr>
    </w:div>
    <w:div w:id="1995255320">
      <w:bodyDiv w:val="1"/>
      <w:marLeft w:val="0"/>
      <w:marRight w:val="0"/>
      <w:marTop w:val="0"/>
      <w:marBottom w:val="0"/>
      <w:divBdr>
        <w:top w:val="none" w:sz="0" w:space="0" w:color="auto"/>
        <w:left w:val="none" w:sz="0" w:space="0" w:color="auto"/>
        <w:bottom w:val="none" w:sz="0" w:space="0" w:color="auto"/>
        <w:right w:val="none" w:sz="0" w:space="0" w:color="auto"/>
      </w:divBdr>
    </w:div>
    <w:div w:id="1995335127">
      <w:bodyDiv w:val="1"/>
      <w:marLeft w:val="0"/>
      <w:marRight w:val="0"/>
      <w:marTop w:val="0"/>
      <w:marBottom w:val="0"/>
      <w:divBdr>
        <w:top w:val="none" w:sz="0" w:space="0" w:color="auto"/>
        <w:left w:val="none" w:sz="0" w:space="0" w:color="auto"/>
        <w:bottom w:val="none" w:sz="0" w:space="0" w:color="auto"/>
        <w:right w:val="none" w:sz="0" w:space="0" w:color="auto"/>
      </w:divBdr>
    </w:div>
    <w:div w:id="1995719595">
      <w:bodyDiv w:val="1"/>
      <w:marLeft w:val="0"/>
      <w:marRight w:val="0"/>
      <w:marTop w:val="0"/>
      <w:marBottom w:val="0"/>
      <w:divBdr>
        <w:top w:val="none" w:sz="0" w:space="0" w:color="auto"/>
        <w:left w:val="none" w:sz="0" w:space="0" w:color="auto"/>
        <w:bottom w:val="none" w:sz="0" w:space="0" w:color="auto"/>
        <w:right w:val="none" w:sz="0" w:space="0" w:color="auto"/>
      </w:divBdr>
    </w:div>
    <w:div w:id="1996107093">
      <w:bodyDiv w:val="1"/>
      <w:marLeft w:val="0"/>
      <w:marRight w:val="0"/>
      <w:marTop w:val="0"/>
      <w:marBottom w:val="0"/>
      <w:divBdr>
        <w:top w:val="none" w:sz="0" w:space="0" w:color="auto"/>
        <w:left w:val="none" w:sz="0" w:space="0" w:color="auto"/>
        <w:bottom w:val="none" w:sz="0" w:space="0" w:color="auto"/>
        <w:right w:val="none" w:sz="0" w:space="0" w:color="auto"/>
      </w:divBdr>
    </w:div>
    <w:div w:id="1996374508">
      <w:bodyDiv w:val="1"/>
      <w:marLeft w:val="0"/>
      <w:marRight w:val="0"/>
      <w:marTop w:val="0"/>
      <w:marBottom w:val="0"/>
      <w:divBdr>
        <w:top w:val="none" w:sz="0" w:space="0" w:color="auto"/>
        <w:left w:val="none" w:sz="0" w:space="0" w:color="auto"/>
        <w:bottom w:val="none" w:sz="0" w:space="0" w:color="auto"/>
        <w:right w:val="none" w:sz="0" w:space="0" w:color="auto"/>
      </w:divBdr>
    </w:div>
    <w:div w:id="1996375080">
      <w:bodyDiv w:val="1"/>
      <w:marLeft w:val="0"/>
      <w:marRight w:val="0"/>
      <w:marTop w:val="0"/>
      <w:marBottom w:val="0"/>
      <w:divBdr>
        <w:top w:val="none" w:sz="0" w:space="0" w:color="auto"/>
        <w:left w:val="none" w:sz="0" w:space="0" w:color="auto"/>
        <w:bottom w:val="none" w:sz="0" w:space="0" w:color="auto"/>
        <w:right w:val="none" w:sz="0" w:space="0" w:color="auto"/>
      </w:divBdr>
    </w:div>
    <w:div w:id="1996685603">
      <w:bodyDiv w:val="1"/>
      <w:marLeft w:val="0"/>
      <w:marRight w:val="0"/>
      <w:marTop w:val="0"/>
      <w:marBottom w:val="0"/>
      <w:divBdr>
        <w:top w:val="none" w:sz="0" w:space="0" w:color="auto"/>
        <w:left w:val="none" w:sz="0" w:space="0" w:color="auto"/>
        <w:bottom w:val="none" w:sz="0" w:space="0" w:color="auto"/>
        <w:right w:val="none" w:sz="0" w:space="0" w:color="auto"/>
      </w:divBdr>
    </w:div>
    <w:div w:id="1997144462">
      <w:bodyDiv w:val="1"/>
      <w:marLeft w:val="0"/>
      <w:marRight w:val="0"/>
      <w:marTop w:val="0"/>
      <w:marBottom w:val="0"/>
      <w:divBdr>
        <w:top w:val="none" w:sz="0" w:space="0" w:color="auto"/>
        <w:left w:val="none" w:sz="0" w:space="0" w:color="auto"/>
        <w:bottom w:val="none" w:sz="0" w:space="0" w:color="auto"/>
        <w:right w:val="none" w:sz="0" w:space="0" w:color="auto"/>
      </w:divBdr>
    </w:div>
    <w:div w:id="1997368835">
      <w:bodyDiv w:val="1"/>
      <w:marLeft w:val="0"/>
      <w:marRight w:val="0"/>
      <w:marTop w:val="0"/>
      <w:marBottom w:val="0"/>
      <w:divBdr>
        <w:top w:val="none" w:sz="0" w:space="0" w:color="auto"/>
        <w:left w:val="none" w:sz="0" w:space="0" w:color="auto"/>
        <w:bottom w:val="none" w:sz="0" w:space="0" w:color="auto"/>
        <w:right w:val="none" w:sz="0" w:space="0" w:color="auto"/>
      </w:divBdr>
    </w:div>
    <w:div w:id="1997609531">
      <w:bodyDiv w:val="1"/>
      <w:marLeft w:val="0"/>
      <w:marRight w:val="0"/>
      <w:marTop w:val="0"/>
      <w:marBottom w:val="0"/>
      <w:divBdr>
        <w:top w:val="none" w:sz="0" w:space="0" w:color="auto"/>
        <w:left w:val="none" w:sz="0" w:space="0" w:color="auto"/>
        <w:bottom w:val="none" w:sz="0" w:space="0" w:color="auto"/>
        <w:right w:val="none" w:sz="0" w:space="0" w:color="auto"/>
      </w:divBdr>
    </w:div>
    <w:div w:id="1997686513">
      <w:bodyDiv w:val="1"/>
      <w:marLeft w:val="0"/>
      <w:marRight w:val="0"/>
      <w:marTop w:val="0"/>
      <w:marBottom w:val="0"/>
      <w:divBdr>
        <w:top w:val="none" w:sz="0" w:space="0" w:color="auto"/>
        <w:left w:val="none" w:sz="0" w:space="0" w:color="auto"/>
        <w:bottom w:val="none" w:sz="0" w:space="0" w:color="auto"/>
        <w:right w:val="none" w:sz="0" w:space="0" w:color="auto"/>
      </w:divBdr>
    </w:div>
    <w:div w:id="1997759000">
      <w:bodyDiv w:val="1"/>
      <w:marLeft w:val="0"/>
      <w:marRight w:val="0"/>
      <w:marTop w:val="0"/>
      <w:marBottom w:val="0"/>
      <w:divBdr>
        <w:top w:val="none" w:sz="0" w:space="0" w:color="auto"/>
        <w:left w:val="none" w:sz="0" w:space="0" w:color="auto"/>
        <w:bottom w:val="none" w:sz="0" w:space="0" w:color="auto"/>
        <w:right w:val="none" w:sz="0" w:space="0" w:color="auto"/>
      </w:divBdr>
    </w:div>
    <w:div w:id="1998458638">
      <w:bodyDiv w:val="1"/>
      <w:marLeft w:val="0"/>
      <w:marRight w:val="0"/>
      <w:marTop w:val="0"/>
      <w:marBottom w:val="0"/>
      <w:divBdr>
        <w:top w:val="none" w:sz="0" w:space="0" w:color="auto"/>
        <w:left w:val="none" w:sz="0" w:space="0" w:color="auto"/>
        <w:bottom w:val="none" w:sz="0" w:space="0" w:color="auto"/>
        <w:right w:val="none" w:sz="0" w:space="0" w:color="auto"/>
      </w:divBdr>
    </w:div>
    <w:div w:id="1998609676">
      <w:bodyDiv w:val="1"/>
      <w:marLeft w:val="0"/>
      <w:marRight w:val="0"/>
      <w:marTop w:val="0"/>
      <w:marBottom w:val="0"/>
      <w:divBdr>
        <w:top w:val="none" w:sz="0" w:space="0" w:color="auto"/>
        <w:left w:val="none" w:sz="0" w:space="0" w:color="auto"/>
        <w:bottom w:val="none" w:sz="0" w:space="0" w:color="auto"/>
        <w:right w:val="none" w:sz="0" w:space="0" w:color="auto"/>
      </w:divBdr>
    </w:div>
    <w:div w:id="1998611230">
      <w:bodyDiv w:val="1"/>
      <w:marLeft w:val="0"/>
      <w:marRight w:val="0"/>
      <w:marTop w:val="0"/>
      <w:marBottom w:val="0"/>
      <w:divBdr>
        <w:top w:val="none" w:sz="0" w:space="0" w:color="auto"/>
        <w:left w:val="none" w:sz="0" w:space="0" w:color="auto"/>
        <w:bottom w:val="none" w:sz="0" w:space="0" w:color="auto"/>
        <w:right w:val="none" w:sz="0" w:space="0" w:color="auto"/>
      </w:divBdr>
    </w:div>
    <w:div w:id="1998924450">
      <w:bodyDiv w:val="1"/>
      <w:marLeft w:val="0"/>
      <w:marRight w:val="0"/>
      <w:marTop w:val="0"/>
      <w:marBottom w:val="0"/>
      <w:divBdr>
        <w:top w:val="none" w:sz="0" w:space="0" w:color="auto"/>
        <w:left w:val="none" w:sz="0" w:space="0" w:color="auto"/>
        <w:bottom w:val="none" w:sz="0" w:space="0" w:color="auto"/>
        <w:right w:val="none" w:sz="0" w:space="0" w:color="auto"/>
      </w:divBdr>
    </w:div>
    <w:div w:id="1999452257">
      <w:bodyDiv w:val="1"/>
      <w:marLeft w:val="0"/>
      <w:marRight w:val="0"/>
      <w:marTop w:val="0"/>
      <w:marBottom w:val="0"/>
      <w:divBdr>
        <w:top w:val="none" w:sz="0" w:space="0" w:color="auto"/>
        <w:left w:val="none" w:sz="0" w:space="0" w:color="auto"/>
        <w:bottom w:val="none" w:sz="0" w:space="0" w:color="auto"/>
        <w:right w:val="none" w:sz="0" w:space="0" w:color="auto"/>
      </w:divBdr>
    </w:div>
    <w:div w:id="1999769572">
      <w:bodyDiv w:val="1"/>
      <w:marLeft w:val="0"/>
      <w:marRight w:val="0"/>
      <w:marTop w:val="0"/>
      <w:marBottom w:val="0"/>
      <w:divBdr>
        <w:top w:val="none" w:sz="0" w:space="0" w:color="auto"/>
        <w:left w:val="none" w:sz="0" w:space="0" w:color="auto"/>
        <w:bottom w:val="none" w:sz="0" w:space="0" w:color="auto"/>
        <w:right w:val="none" w:sz="0" w:space="0" w:color="auto"/>
      </w:divBdr>
    </w:div>
    <w:div w:id="2000036931">
      <w:bodyDiv w:val="1"/>
      <w:marLeft w:val="0"/>
      <w:marRight w:val="0"/>
      <w:marTop w:val="0"/>
      <w:marBottom w:val="0"/>
      <w:divBdr>
        <w:top w:val="none" w:sz="0" w:space="0" w:color="auto"/>
        <w:left w:val="none" w:sz="0" w:space="0" w:color="auto"/>
        <w:bottom w:val="none" w:sz="0" w:space="0" w:color="auto"/>
        <w:right w:val="none" w:sz="0" w:space="0" w:color="auto"/>
      </w:divBdr>
    </w:div>
    <w:div w:id="2000116685">
      <w:bodyDiv w:val="1"/>
      <w:marLeft w:val="0"/>
      <w:marRight w:val="0"/>
      <w:marTop w:val="0"/>
      <w:marBottom w:val="0"/>
      <w:divBdr>
        <w:top w:val="none" w:sz="0" w:space="0" w:color="auto"/>
        <w:left w:val="none" w:sz="0" w:space="0" w:color="auto"/>
        <w:bottom w:val="none" w:sz="0" w:space="0" w:color="auto"/>
        <w:right w:val="none" w:sz="0" w:space="0" w:color="auto"/>
      </w:divBdr>
    </w:div>
    <w:div w:id="2000302013">
      <w:bodyDiv w:val="1"/>
      <w:marLeft w:val="0"/>
      <w:marRight w:val="0"/>
      <w:marTop w:val="0"/>
      <w:marBottom w:val="0"/>
      <w:divBdr>
        <w:top w:val="none" w:sz="0" w:space="0" w:color="auto"/>
        <w:left w:val="none" w:sz="0" w:space="0" w:color="auto"/>
        <w:bottom w:val="none" w:sz="0" w:space="0" w:color="auto"/>
        <w:right w:val="none" w:sz="0" w:space="0" w:color="auto"/>
      </w:divBdr>
    </w:div>
    <w:div w:id="2000645433">
      <w:bodyDiv w:val="1"/>
      <w:marLeft w:val="0"/>
      <w:marRight w:val="0"/>
      <w:marTop w:val="0"/>
      <w:marBottom w:val="0"/>
      <w:divBdr>
        <w:top w:val="none" w:sz="0" w:space="0" w:color="auto"/>
        <w:left w:val="none" w:sz="0" w:space="0" w:color="auto"/>
        <w:bottom w:val="none" w:sz="0" w:space="0" w:color="auto"/>
        <w:right w:val="none" w:sz="0" w:space="0" w:color="auto"/>
      </w:divBdr>
    </w:div>
    <w:div w:id="2000767606">
      <w:bodyDiv w:val="1"/>
      <w:marLeft w:val="0"/>
      <w:marRight w:val="0"/>
      <w:marTop w:val="0"/>
      <w:marBottom w:val="0"/>
      <w:divBdr>
        <w:top w:val="none" w:sz="0" w:space="0" w:color="auto"/>
        <w:left w:val="none" w:sz="0" w:space="0" w:color="auto"/>
        <w:bottom w:val="none" w:sz="0" w:space="0" w:color="auto"/>
        <w:right w:val="none" w:sz="0" w:space="0" w:color="auto"/>
      </w:divBdr>
    </w:div>
    <w:div w:id="2001497748">
      <w:bodyDiv w:val="1"/>
      <w:marLeft w:val="0"/>
      <w:marRight w:val="0"/>
      <w:marTop w:val="0"/>
      <w:marBottom w:val="0"/>
      <w:divBdr>
        <w:top w:val="none" w:sz="0" w:space="0" w:color="auto"/>
        <w:left w:val="none" w:sz="0" w:space="0" w:color="auto"/>
        <w:bottom w:val="none" w:sz="0" w:space="0" w:color="auto"/>
        <w:right w:val="none" w:sz="0" w:space="0" w:color="auto"/>
      </w:divBdr>
    </w:div>
    <w:div w:id="2001545165">
      <w:bodyDiv w:val="1"/>
      <w:marLeft w:val="0"/>
      <w:marRight w:val="0"/>
      <w:marTop w:val="0"/>
      <w:marBottom w:val="0"/>
      <w:divBdr>
        <w:top w:val="none" w:sz="0" w:space="0" w:color="auto"/>
        <w:left w:val="none" w:sz="0" w:space="0" w:color="auto"/>
        <w:bottom w:val="none" w:sz="0" w:space="0" w:color="auto"/>
        <w:right w:val="none" w:sz="0" w:space="0" w:color="auto"/>
      </w:divBdr>
    </w:div>
    <w:div w:id="2001690765">
      <w:bodyDiv w:val="1"/>
      <w:marLeft w:val="0"/>
      <w:marRight w:val="0"/>
      <w:marTop w:val="0"/>
      <w:marBottom w:val="0"/>
      <w:divBdr>
        <w:top w:val="none" w:sz="0" w:space="0" w:color="auto"/>
        <w:left w:val="none" w:sz="0" w:space="0" w:color="auto"/>
        <w:bottom w:val="none" w:sz="0" w:space="0" w:color="auto"/>
        <w:right w:val="none" w:sz="0" w:space="0" w:color="auto"/>
      </w:divBdr>
    </w:div>
    <w:div w:id="2001695778">
      <w:bodyDiv w:val="1"/>
      <w:marLeft w:val="0"/>
      <w:marRight w:val="0"/>
      <w:marTop w:val="0"/>
      <w:marBottom w:val="0"/>
      <w:divBdr>
        <w:top w:val="none" w:sz="0" w:space="0" w:color="auto"/>
        <w:left w:val="none" w:sz="0" w:space="0" w:color="auto"/>
        <w:bottom w:val="none" w:sz="0" w:space="0" w:color="auto"/>
        <w:right w:val="none" w:sz="0" w:space="0" w:color="auto"/>
      </w:divBdr>
    </w:div>
    <w:div w:id="2001813683">
      <w:bodyDiv w:val="1"/>
      <w:marLeft w:val="0"/>
      <w:marRight w:val="0"/>
      <w:marTop w:val="0"/>
      <w:marBottom w:val="0"/>
      <w:divBdr>
        <w:top w:val="none" w:sz="0" w:space="0" w:color="auto"/>
        <w:left w:val="none" w:sz="0" w:space="0" w:color="auto"/>
        <w:bottom w:val="none" w:sz="0" w:space="0" w:color="auto"/>
        <w:right w:val="none" w:sz="0" w:space="0" w:color="auto"/>
      </w:divBdr>
    </w:div>
    <w:div w:id="2002346484">
      <w:bodyDiv w:val="1"/>
      <w:marLeft w:val="0"/>
      <w:marRight w:val="0"/>
      <w:marTop w:val="0"/>
      <w:marBottom w:val="0"/>
      <w:divBdr>
        <w:top w:val="none" w:sz="0" w:space="0" w:color="auto"/>
        <w:left w:val="none" w:sz="0" w:space="0" w:color="auto"/>
        <w:bottom w:val="none" w:sz="0" w:space="0" w:color="auto"/>
        <w:right w:val="none" w:sz="0" w:space="0" w:color="auto"/>
      </w:divBdr>
    </w:div>
    <w:div w:id="2002392828">
      <w:bodyDiv w:val="1"/>
      <w:marLeft w:val="0"/>
      <w:marRight w:val="0"/>
      <w:marTop w:val="0"/>
      <w:marBottom w:val="0"/>
      <w:divBdr>
        <w:top w:val="none" w:sz="0" w:space="0" w:color="auto"/>
        <w:left w:val="none" w:sz="0" w:space="0" w:color="auto"/>
        <w:bottom w:val="none" w:sz="0" w:space="0" w:color="auto"/>
        <w:right w:val="none" w:sz="0" w:space="0" w:color="auto"/>
      </w:divBdr>
    </w:div>
    <w:div w:id="2002394331">
      <w:bodyDiv w:val="1"/>
      <w:marLeft w:val="0"/>
      <w:marRight w:val="0"/>
      <w:marTop w:val="0"/>
      <w:marBottom w:val="0"/>
      <w:divBdr>
        <w:top w:val="none" w:sz="0" w:space="0" w:color="auto"/>
        <w:left w:val="none" w:sz="0" w:space="0" w:color="auto"/>
        <w:bottom w:val="none" w:sz="0" w:space="0" w:color="auto"/>
        <w:right w:val="none" w:sz="0" w:space="0" w:color="auto"/>
      </w:divBdr>
    </w:div>
    <w:div w:id="2003046548">
      <w:bodyDiv w:val="1"/>
      <w:marLeft w:val="0"/>
      <w:marRight w:val="0"/>
      <w:marTop w:val="0"/>
      <w:marBottom w:val="0"/>
      <w:divBdr>
        <w:top w:val="none" w:sz="0" w:space="0" w:color="auto"/>
        <w:left w:val="none" w:sz="0" w:space="0" w:color="auto"/>
        <w:bottom w:val="none" w:sz="0" w:space="0" w:color="auto"/>
        <w:right w:val="none" w:sz="0" w:space="0" w:color="auto"/>
      </w:divBdr>
    </w:div>
    <w:div w:id="2003241373">
      <w:bodyDiv w:val="1"/>
      <w:marLeft w:val="0"/>
      <w:marRight w:val="0"/>
      <w:marTop w:val="0"/>
      <w:marBottom w:val="0"/>
      <w:divBdr>
        <w:top w:val="none" w:sz="0" w:space="0" w:color="auto"/>
        <w:left w:val="none" w:sz="0" w:space="0" w:color="auto"/>
        <w:bottom w:val="none" w:sz="0" w:space="0" w:color="auto"/>
        <w:right w:val="none" w:sz="0" w:space="0" w:color="auto"/>
      </w:divBdr>
    </w:div>
    <w:div w:id="2003242907">
      <w:bodyDiv w:val="1"/>
      <w:marLeft w:val="0"/>
      <w:marRight w:val="0"/>
      <w:marTop w:val="0"/>
      <w:marBottom w:val="0"/>
      <w:divBdr>
        <w:top w:val="none" w:sz="0" w:space="0" w:color="auto"/>
        <w:left w:val="none" w:sz="0" w:space="0" w:color="auto"/>
        <w:bottom w:val="none" w:sz="0" w:space="0" w:color="auto"/>
        <w:right w:val="none" w:sz="0" w:space="0" w:color="auto"/>
      </w:divBdr>
    </w:div>
    <w:div w:id="2003388534">
      <w:bodyDiv w:val="1"/>
      <w:marLeft w:val="0"/>
      <w:marRight w:val="0"/>
      <w:marTop w:val="0"/>
      <w:marBottom w:val="0"/>
      <w:divBdr>
        <w:top w:val="none" w:sz="0" w:space="0" w:color="auto"/>
        <w:left w:val="none" w:sz="0" w:space="0" w:color="auto"/>
        <w:bottom w:val="none" w:sz="0" w:space="0" w:color="auto"/>
        <w:right w:val="none" w:sz="0" w:space="0" w:color="auto"/>
      </w:divBdr>
    </w:div>
    <w:div w:id="2003459786">
      <w:bodyDiv w:val="1"/>
      <w:marLeft w:val="0"/>
      <w:marRight w:val="0"/>
      <w:marTop w:val="0"/>
      <w:marBottom w:val="0"/>
      <w:divBdr>
        <w:top w:val="none" w:sz="0" w:space="0" w:color="auto"/>
        <w:left w:val="none" w:sz="0" w:space="0" w:color="auto"/>
        <w:bottom w:val="none" w:sz="0" w:space="0" w:color="auto"/>
        <w:right w:val="none" w:sz="0" w:space="0" w:color="auto"/>
      </w:divBdr>
    </w:div>
    <w:div w:id="2003506933">
      <w:bodyDiv w:val="1"/>
      <w:marLeft w:val="0"/>
      <w:marRight w:val="0"/>
      <w:marTop w:val="0"/>
      <w:marBottom w:val="0"/>
      <w:divBdr>
        <w:top w:val="none" w:sz="0" w:space="0" w:color="auto"/>
        <w:left w:val="none" w:sz="0" w:space="0" w:color="auto"/>
        <w:bottom w:val="none" w:sz="0" w:space="0" w:color="auto"/>
        <w:right w:val="none" w:sz="0" w:space="0" w:color="auto"/>
      </w:divBdr>
    </w:div>
    <w:div w:id="2003655890">
      <w:bodyDiv w:val="1"/>
      <w:marLeft w:val="0"/>
      <w:marRight w:val="0"/>
      <w:marTop w:val="0"/>
      <w:marBottom w:val="0"/>
      <w:divBdr>
        <w:top w:val="none" w:sz="0" w:space="0" w:color="auto"/>
        <w:left w:val="none" w:sz="0" w:space="0" w:color="auto"/>
        <w:bottom w:val="none" w:sz="0" w:space="0" w:color="auto"/>
        <w:right w:val="none" w:sz="0" w:space="0" w:color="auto"/>
      </w:divBdr>
    </w:div>
    <w:div w:id="2003659949">
      <w:bodyDiv w:val="1"/>
      <w:marLeft w:val="0"/>
      <w:marRight w:val="0"/>
      <w:marTop w:val="0"/>
      <w:marBottom w:val="0"/>
      <w:divBdr>
        <w:top w:val="none" w:sz="0" w:space="0" w:color="auto"/>
        <w:left w:val="none" w:sz="0" w:space="0" w:color="auto"/>
        <w:bottom w:val="none" w:sz="0" w:space="0" w:color="auto"/>
        <w:right w:val="none" w:sz="0" w:space="0" w:color="auto"/>
      </w:divBdr>
    </w:div>
    <w:div w:id="2003701902">
      <w:bodyDiv w:val="1"/>
      <w:marLeft w:val="0"/>
      <w:marRight w:val="0"/>
      <w:marTop w:val="0"/>
      <w:marBottom w:val="0"/>
      <w:divBdr>
        <w:top w:val="none" w:sz="0" w:space="0" w:color="auto"/>
        <w:left w:val="none" w:sz="0" w:space="0" w:color="auto"/>
        <w:bottom w:val="none" w:sz="0" w:space="0" w:color="auto"/>
        <w:right w:val="none" w:sz="0" w:space="0" w:color="auto"/>
      </w:divBdr>
    </w:div>
    <w:div w:id="2003923668">
      <w:bodyDiv w:val="1"/>
      <w:marLeft w:val="0"/>
      <w:marRight w:val="0"/>
      <w:marTop w:val="0"/>
      <w:marBottom w:val="0"/>
      <w:divBdr>
        <w:top w:val="none" w:sz="0" w:space="0" w:color="auto"/>
        <w:left w:val="none" w:sz="0" w:space="0" w:color="auto"/>
        <w:bottom w:val="none" w:sz="0" w:space="0" w:color="auto"/>
        <w:right w:val="none" w:sz="0" w:space="0" w:color="auto"/>
      </w:divBdr>
    </w:div>
    <w:div w:id="2004426784">
      <w:bodyDiv w:val="1"/>
      <w:marLeft w:val="0"/>
      <w:marRight w:val="0"/>
      <w:marTop w:val="0"/>
      <w:marBottom w:val="0"/>
      <w:divBdr>
        <w:top w:val="none" w:sz="0" w:space="0" w:color="auto"/>
        <w:left w:val="none" w:sz="0" w:space="0" w:color="auto"/>
        <w:bottom w:val="none" w:sz="0" w:space="0" w:color="auto"/>
        <w:right w:val="none" w:sz="0" w:space="0" w:color="auto"/>
      </w:divBdr>
    </w:div>
    <w:div w:id="2004624335">
      <w:bodyDiv w:val="1"/>
      <w:marLeft w:val="0"/>
      <w:marRight w:val="0"/>
      <w:marTop w:val="0"/>
      <w:marBottom w:val="0"/>
      <w:divBdr>
        <w:top w:val="none" w:sz="0" w:space="0" w:color="auto"/>
        <w:left w:val="none" w:sz="0" w:space="0" w:color="auto"/>
        <w:bottom w:val="none" w:sz="0" w:space="0" w:color="auto"/>
        <w:right w:val="none" w:sz="0" w:space="0" w:color="auto"/>
      </w:divBdr>
    </w:div>
    <w:div w:id="2004895210">
      <w:bodyDiv w:val="1"/>
      <w:marLeft w:val="0"/>
      <w:marRight w:val="0"/>
      <w:marTop w:val="0"/>
      <w:marBottom w:val="0"/>
      <w:divBdr>
        <w:top w:val="none" w:sz="0" w:space="0" w:color="auto"/>
        <w:left w:val="none" w:sz="0" w:space="0" w:color="auto"/>
        <w:bottom w:val="none" w:sz="0" w:space="0" w:color="auto"/>
        <w:right w:val="none" w:sz="0" w:space="0" w:color="auto"/>
      </w:divBdr>
    </w:div>
    <w:div w:id="2005009498">
      <w:bodyDiv w:val="1"/>
      <w:marLeft w:val="0"/>
      <w:marRight w:val="0"/>
      <w:marTop w:val="0"/>
      <w:marBottom w:val="0"/>
      <w:divBdr>
        <w:top w:val="none" w:sz="0" w:space="0" w:color="auto"/>
        <w:left w:val="none" w:sz="0" w:space="0" w:color="auto"/>
        <w:bottom w:val="none" w:sz="0" w:space="0" w:color="auto"/>
        <w:right w:val="none" w:sz="0" w:space="0" w:color="auto"/>
      </w:divBdr>
    </w:div>
    <w:div w:id="2005082285">
      <w:bodyDiv w:val="1"/>
      <w:marLeft w:val="0"/>
      <w:marRight w:val="0"/>
      <w:marTop w:val="0"/>
      <w:marBottom w:val="0"/>
      <w:divBdr>
        <w:top w:val="none" w:sz="0" w:space="0" w:color="auto"/>
        <w:left w:val="none" w:sz="0" w:space="0" w:color="auto"/>
        <w:bottom w:val="none" w:sz="0" w:space="0" w:color="auto"/>
        <w:right w:val="none" w:sz="0" w:space="0" w:color="auto"/>
      </w:divBdr>
    </w:div>
    <w:div w:id="2005164838">
      <w:bodyDiv w:val="1"/>
      <w:marLeft w:val="0"/>
      <w:marRight w:val="0"/>
      <w:marTop w:val="0"/>
      <w:marBottom w:val="0"/>
      <w:divBdr>
        <w:top w:val="none" w:sz="0" w:space="0" w:color="auto"/>
        <w:left w:val="none" w:sz="0" w:space="0" w:color="auto"/>
        <w:bottom w:val="none" w:sz="0" w:space="0" w:color="auto"/>
        <w:right w:val="none" w:sz="0" w:space="0" w:color="auto"/>
      </w:divBdr>
    </w:div>
    <w:div w:id="2005207453">
      <w:bodyDiv w:val="1"/>
      <w:marLeft w:val="0"/>
      <w:marRight w:val="0"/>
      <w:marTop w:val="0"/>
      <w:marBottom w:val="0"/>
      <w:divBdr>
        <w:top w:val="none" w:sz="0" w:space="0" w:color="auto"/>
        <w:left w:val="none" w:sz="0" w:space="0" w:color="auto"/>
        <w:bottom w:val="none" w:sz="0" w:space="0" w:color="auto"/>
        <w:right w:val="none" w:sz="0" w:space="0" w:color="auto"/>
      </w:divBdr>
    </w:div>
    <w:div w:id="2005208631">
      <w:bodyDiv w:val="1"/>
      <w:marLeft w:val="0"/>
      <w:marRight w:val="0"/>
      <w:marTop w:val="0"/>
      <w:marBottom w:val="0"/>
      <w:divBdr>
        <w:top w:val="none" w:sz="0" w:space="0" w:color="auto"/>
        <w:left w:val="none" w:sz="0" w:space="0" w:color="auto"/>
        <w:bottom w:val="none" w:sz="0" w:space="0" w:color="auto"/>
        <w:right w:val="none" w:sz="0" w:space="0" w:color="auto"/>
      </w:divBdr>
    </w:div>
    <w:div w:id="2005235786">
      <w:bodyDiv w:val="1"/>
      <w:marLeft w:val="0"/>
      <w:marRight w:val="0"/>
      <w:marTop w:val="0"/>
      <w:marBottom w:val="0"/>
      <w:divBdr>
        <w:top w:val="none" w:sz="0" w:space="0" w:color="auto"/>
        <w:left w:val="none" w:sz="0" w:space="0" w:color="auto"/>
        <w:bottom w:val="none" w:sz="0" w:space="0" w:color="auto"/>
        <w:right w:val="none" w:sz="0" w:space="0" w:color="auto"/>
      </w:divBdr>
    </w:div>
    <w:div w:id="2005426561">
      <w:bodyDiv w:val="1"/>
      <w:marLeft w:val="0"/>
      <w:marRight w:val="0"/>
      <w:marTop w:val="0"/>
      <w:marBottom w:val="0"/>
      <w:divBdr>
        <w:top w:val="none" w:sz="0" w:space="0" w:color="auto"/>
        <w:left w:val="none" w:sz="0" w:space="0" w:color="auto"/>
        <w:bottom w:val="none" w:sz="0" w:space="0" w:color="auto"/>
        <w:right w:val="none" w:sz="0" w:space="0" w:color="auto"/>
      </w:divBdr>
    </w:div>
    <w:div w:id="2005474660">
      <w:bodyDiv w:val="1"/>
      <w:marLeft w:val="0"/>
      <w:marRight w:val="0"/>
      <w:marTop w:val="0"/>
      <w:marBottom w:val="0"/>
      <w:divBdr>
        <w:top w:val="none" w:sz="0" w:space="0" w:color="auto"/>
        <w:left w:val="none" w:sz="0" w:space="0" w:color="auto"/>
        <w:bottom w:val="none" w:sz="0" w:space="0" w:color="auto"/>
        <w:right w:val="none" w:sz="0" w:space="0" w:color="auto"/>
      </w:divBdr>
    </w:div>
    <w:div w:id="2005627549">
      <w:bodyDiv w:val="1"/>
      <w:marLeft w:val="0"/>
      <w:marRight w:val="0"/>
      <w:marTop w:val="0"/>
      <w:marBottom w:val="0"/>
      <w:divBdr>
        <w:top w:val="none" w:sz="0" w:space="0" w:color="auto"/>
        <w:left w:val="none" w:sz="0" w:space="0" w:color="auto"/>
        <w:bottom w:val="none" w:sz="0" w:space="0" w:color="auto"/>
        <w:right w:val="none" w:sz="0" w:space="0" w:color="auto"/>
      </w:divBdr>
    </w:div>
    <w:div w:id="2005663756">
      <w:bodyDiv w:val="1"/>
      <w:marLeft w:val="0"/>
      <w:marRight w:val="0"/>
      <w:marTop w:val="0"/>
      <w:marBottom w:val="0"/>
      <w:divBdr>
        <w:top w:val="none" w:sz="0" w:space="0" w:color="auto"/>
        <w:left w:val="none" w:sz="0" w:space="0" w:color="auto"/>
        <w:bottom w:val="none" w:sz="0" w:space="0" w:color="auto"/>
        <w:right w:val="none" w:sz="0" w:space="0" w:color="auto"/>
      </w:divBdr>
    </w:div>
    <w:div w:id="2006009408">
      <w:bodyDiv w:val="1"/>
      <w:marLeft w:val="0"/>
      <w:marRight w:val="0"/>
      <w:marTop w:val="0"/>
      <w:marBottom w:val="0"/>
      <w:divBdr>
        <w:top w:val="none" w:sz="0" w:space="0" w:color="auto"/>
        <w:left w:val="none" w:sz="0" w:space="0" w:color="auto"/>
        <w:bottom w:val="none" w:sz="0" w:space="0" w:color="auto"/>
        <w:right w:val="none" w:sz="0" w:space="0" w:color="auto"/>
      </w:divBdr>
    </w:div>
    <w:div w:id="2006131517">
      <w:bodyDiv w:val="1"/>
      <w:marLeft w:val="0"/>
      <w:marRight w:val="0"/>
      <w:marTop w:val="0"/>
      <w:marBottom w:val="0"/>
      <w:divBdr>
        <w:top w:val="none" w:sz="0" w:space="0" w:color="auto"/>
        <w:left w:val="none" w:sz="0" w:space="0" w:color="auto"/>
        <w:bottom w:val="none" w:sz="0" w:space="0" w:color="auto"/>
        <w:right w:val="none" w:sz="0" w:space="0" w:color="auto"/>
      </w:divBdr>
    </w:div>
    <w:div w:id="2006274690">
      <w:bodyDiv w:val="1"/>
      <w:marLeft w:val="0"/>
      <w:marRight w:val="0"/>
      <w:marTop w:val="0"/>
      <w:marBottom w:val="0"/>
      <w:divBdr>
        <w:top w:val="none" w:sz="0" w:space="0" w:color="auto"/>
        <w:left w:val="none" w:sz="0" w:space="0" w:color="auto"/>
        <w:bottom w:val="none" w:sz="0" w:space="0" w:color="auto"/>
        <w:right w:val="none" w:sz="0" w:space="0" w:color="auto"/>
      </w:divBdr>
    </w:div>
    <w:div w:id="2006275928">
      <w:bodyDiv w:val="1"/>
      <w:marLeft w:val="0"/>
      <w:marRight w:val="0"/>
      <w:marTop w:val="0"/>
      <w:marBottom w:val="0"/>
      <w:divBdr>
        <w:top w:val="none" w:sz="0" w:space="0" w:color="auto"/>
        <w:left w:val="none" w:sz="0" w:space="0" w:color="auto"/>
        <w:bottom w:val="none" w:sz="0" w:space="0" w:color="auto"/>
        <w:right w:val="none" w:sz="0" w:space="0" w:color="auto"/>
      </w:divBdr>
    </w:div>
    <w:div w:id="2006668006">
      <w:bodyDiv w:val="1"/>
      <w:marLeft w:val="0"/>
      <w:marRight w:val="0"/>
      <w:marTop w:val="0"/>
      <w:marBottom w:val="0"/>
      <w:divBdr>
        <w:top w:val="none" w:sz="0" w:space="0" w:color="auto"/>
        <w:left w:val="none" w:sz="0" w:space="0" w:color="auto"/>
        <w:bottom w:val="none" w:sz="0" w:space="0" w:color="auto"/>
        <w:right w:val="none" w:sz="0" w:space="0" w:color="auto"/>
      </w:divBdr>
    </w:div>
    <w:div w:id="2006862630">
      <w:bodyDiv w:val="1"/>
      <w:marLeft w:val="0"/>
      <w:marRight w:val="0"/>
      <w:marTop w:val="0"/>
      <w:marBottom w:val="0"/>
      <w:divBdr>
        <w:top w:val="none" w:sz="0" w:space="0" w:color="auto"/>
        <w:left w:val="none" w:sz="0" w:space="0" w:color="auto"/>
        <w:bottom w:val="none" w:sz="0" w:space="0" w:color="auto"/>
        <w:right w:val="none" w:sz="0" w:space="0" w:color="auto"/>
      </w:divBdr>
    </w:div>
    <w:div w:id="2006937531">
      <w:bodyDiv w:val="1"/>
      <w:marLeft w:val="0"/>
      <w:marRight w:val="0"/>
      <w:marTop w:val="0"/>
      <w:marBottom w:val="0"/>
      <w:divBdr>
        <w:top w:val="none" w:sz="0" w:space="0" w:color="auto"/>
        <w:left w:val="none" w:sz="0" w:space="0" w:color="auto"/>
        <w:bottom w:val="none" w:sz="0" w:space="0" w:color="auto"/>
        <w:right w:val="none" w:sz="0" w:space="0" w:color="auto"/>
      </w:divBdr>
    </w:div>
    <w:div w:id="2007047488">
      <w:bodyDiv w:val="1"/>
      <w:marLeft w:val="0"/>
      <w:marRight w:val="0"/>
      <w:marTop w:val="0"/>
      <w:marBottom w:val="0"/>
      <w:divBdr>
        <w:top w:val="none" w:sz="0" w:space="0" w:color="auto"/>
        <w:left w:val="none" w:sz="0" w:space="0" w:color="auto"/>
        <w:bottom w:val="none" w:sz="0" w:space="0" w:color="auto"/>
        <w:right w:val="none" w:sz="0" w:space="0" w:color="auto"/>
      </w:divBdr>
    </w:div>
    <w:div w:id="2007512600">
      <w:bodyDiv w:val="1"/>
      <w:marLeft w:val="0"/>
      <w:marRight w:val="0"/>
      <w:marTop w:val="0"/>
      <w:marBottom w:val="0"/>
      <w:divBdr>
        <w:top w:val="none" w:sz="0" w:space="0" w:color="auto"/>
        <w:left w:val="none" w:sz="0" w:space="0" w:color="auto"/>
        <w:bottom w:val="none" w:sz="0" w:space="0" w:color="auto"/>
        <w:right w:val="none" w:sz="0" w:space="0" w:color="auto"/>
      </w:divBdr>
    </w:div>
    <w:div w:id="2007592730">
      <w:bodyDiv w:val="1"/>
      <w:marLeft w:val="0"/>
      <w:marRight w:val="0"/>
      <w:marTop w:val="0"/>
      <w:marBottom w:val="0"/>
      <w:divBdr>
        <w:top w:val="none" w:sz="0" w:space="0" w:color="auto"/>
        <w:left w:val="none" w:sz="0" w:space="0" w:color="auto"/>
        <w:bottom w:val="none" w:sz="0" w:space="0" w:color="auto"/>
        <w:right w:val="none" w:sz="0" w:space="0" w:color="auto"/>
      </w:divBdr>
    </w:div>
    <w:div w:id="2007705461">
      <w:bodyDiv w:val="1"/>
      <w:marLeft w:val="0"/>
      <w:marRight w:val="0"/>
      <w:marTop w:val="0"/>
      <w:marBottom w:val="0"/>
      <w:divBdr>
        <w:top w:val="none" w:sz="0" w:space="0" w:color="auto"/>
        <w:left w:val="none" w:sz="0" w:space="0" w:color="auto"/>
        <w:bottom w:val="none" w:sz="0" w:space="0" w:color="auto"/>
        <w:right w:val="none" w:sz="0" w:space="0" w:color="auto"/>
      </w:divBdr>
    </w:div>
    <w:div w:id="2007828313">
      <w:bodyDiv w:val="1"/>
      <w:marLeft w:val="0"/>
      <w:marRight w:val="0"/>
      <w:marTop w:val="0"/>
      <w:marBottom w:val="0"/>
      <w:divBdr>
        <w:top w:val="none" w:sz="0" w:space="0" w:color="auto"/>
        <w:left w:val="none" w:sz="0" w:space="0" w:color="auto"/>
        <w:bottom w:val="none" w:sz="0" w:space="0" w:color="auto"/>
        <w:right w:val="none" w:sz="0" w:space="0" w:color="auto"/>
      </w:divBdr>
    </w:div>
    <w:div w:id="2008290703">
      <w:bodyDiv w:val="1"/>
      <w:marLeft w:val="0"/>
      <w:marRight w:val="0"/>
      <w:marTop w:val="0"/>
      <w:marBottom w:val="0"/>
      <w:divBdr>
        <w:top w:val="none" w:sz="0" w:space="0" w:color="auto"/>
        <w:left w:val="none" w:sz="0" w:space="0" w:color="auto"/>
        <w:bottom w:val="none" w:sz="0" w:space="0" w:color="auto"/>
        <w:right w:val="none" w:sz="0" w:space="0" w:color="auto"/>
      </w:divBdr>
    </w:div>
    <w:div w:id="2008366270">
      <w:bodyDiv w:val="1"/>
      <w:marLeft w:val="0"/>
      <w:marRight w:val="0"/>
      <w:marTop w:val="0"/>
      <w:marBottom w:val="0"/>
      <w:divBdr>
        <w:top w:val="none" w:sz="0" w:space="0" w:color="auto"/>
        <w:left w:val="none" w:sz="0" w:space="0" w:color="auto"/>
        <w:bottom w:val="none" w:sz="0" w:space="0" w:color="auto"/>
        <w:right w:val="none" w:sz="0" w:space="0" w:color="auto"/>
      </w:divBdr>
    </w:div>
    <w:div w:id="2008432982">
      <w:bodyDiv w:val="1"/>
      <w:marLeft w:val="0"/>
      <w:marRight w:val="0"/>
      <w:marTop w:val="0"/>
      <w:marBottom w:val="0"/>
      <w:divBdr>
        <w:top w:val="none" w:sz="0" w:space="0" w:color="auto"/>
        <w:left w:val="none" w:sz="0" w:space="0" w:color="auto"/>
        <w:bottom w:val="none" w:sz="0" w:space="0" w:color="auto"/>
        <w:right w:val="none" w:sz="0" w:space="0" w:color="auto"/>
      </w:divBdr>
    </w:div>
    <w:div w:id="2008631966">
      <w:bodyDiv w:val="1"/>
      <w:marLeft w:val="0"/>
      <w:marRight w:val="0"/>
      <w:marTop w:val="0"/>
      <w:marBottom w:val="0"/>
      <w:divBdr>
        <w:top w:val="none" w:sz="0" w:space="0" w:color="auto"/>
        <w:left w:val="none" w:sz="0" w:space="0" w:color="auto"/>
        <w:bottom w:val="none" w:sz="0" w:space="0" w:color="auto"/>
        <w:right w:val="none" w:sz="0" w:space="0" w:color="auto"/>
      </w:divBdr>
    </w:div>
    <w:div w:id="2008701414">
      <w:bodyDiv w:val="1"/>
      <w:marLeft w:val="0"/>
      <w:marRight w:val="0"/>
      <w:marTop w:val="0"/>
      <w:marBottom w:val="0"/>
      <w:divBdr>
        <w:top w:val="none" w:sz="0" w:space="0" w:color="auto"/>
        <w:left w:val="none" w:sz="0" w:space="0" w:color="auto"/>
        <w:bottom w:val="none" w:sz="0" w:space="0" w:color="auto"/>
        <w:right w:val="none" w:sz="0" w:space="0" w:color="auto"/>
      </w:divBdr>
    </w:div>
    <w:div w:id="2008826461">
      <w:bodyDiv w:val="1"/>
      <w:marLeft w:val="0"/>
      <w:marRight w:val="0"/>
      <w:marTop w:val="0"/>
      <w:marBottom w:val="0"/>
      <w:divBdr>
        <w:top w:val="none" w:sz="0" w:space="0" w:color="auto"/>
        <w:left w:val="none" w:sz="0" w:space="0" w:color="auto"/>
        <w:bottom w:val="none" w:sz="0" w:space="0" w:color="auto"/>
        <w:right w:val="none" w:sz="0" w:space="0" w:color="auto"/>
      </w:divBdr>
    </w:div>
    <w:div w:id="2009867931">
      <w:bodyDiv w:val="1"/>
      <w:marLeft w:val="0"/>
      <w:marRight w:val="0"/>
      <w:marTop w:val="0"/>
      <w:marBottom w:val="0"/>
      <w:divBdr>
        <w:top w:val="none" w:sz="0" w:space="0" w:color="auto"/>
        <w:left w:val="none" w:sz="0" w:space="0" w:color="auto"/>
        <w:bottom w:val="none" w:sz="0" w:space="0" w:color="auto"/>
        <w:right w:val="none" w:sz="0" w:space="0" w:color="auto"/>
      </w:divBdr>
    </w:div>
    <w:div w:id="2009936561">
      <w:bodyDiv w:val="1"/>
      <w:marLeft w:val="0"/>
      <w:marRight w:val="0"/>
      <w:marTop w:val="0"/>
      <w:marBottom w:val="0"/>
      <w:divBdr>
        <w:top w:val="none" w:sz="0" w:space="0" w:color="auto"/>
        <w:left w:val="none" w:sz="0" w:space="0" w:color="auto"/>
        <w:bottom w:val="none" w:sz="0" w:space="0" w:color="auto"/>
        <w:right w:val="none" w:sz="0" w:space="0" w:color="auto"/>
      </w:divBdr>
    </w:div>
    <w:div w:id="2009938859">
      <w:bodyDiv w:val="1"/>
      <w:marLeft w:val="0"/>
      <w:marRight w:val="0"/>
      <w:marTop w:val="0"/>
      <w:marBottom w:val="0"/>
      <w:divBdr>
        <w:top w:val="none" w:sz="0" w:space="0" w:color="auto"/>
        <w:left w:val="none" w:sz="0" w:space="0" w:color="auto"/>
        <w:bottom w:val="none" w:sz="0" w:space="0" w:color="auto"/>
        <w:right w:val="none" w:sz="0" w:space="0" w:color="auto"/>
      </w:divBdr>
    </w:div>
    <w:div w:id="2010407283">
      <w:bodyDiv w:val="1"/>
      <w:marLeft w:val="0"/>
      <w:marRight w:val="0"/>
      <w:marTop w:val="0"/>
      <w:marBottom w:val="0"/>
      <w:divBdr>
        <w:top w:val="none" w:sz="0" w:space="0" w:color="auto"/>
        <w:left w:val="none" w:sz="0" w:space="0" w:color="auto"/>
        <w:bottom w:val="none" w:sz="0" w:space="0" w:color="auto"/>
        <w:right w:val="none" w:sz="0" w:space="0" w:color="auto"/>
      </w:divBdr>
    </w:div>
    <w:div w:id="2010407674">
      <w:bodyDiv w:val="1"/>
      <w:marLeft w:val="0"/>
      <w:marRight w:val="0"/>
      <w:marTop w:val="0"/>
      <w:marBottom w:val="0"/>
      <w:divBdr>
        <w:top w:val="none" w:sz="0" w:space="0" w:color="auto"/>
        <w:left w:val="none" w:sz="0" w:space="0" w:color="auto"/>
        <w:bottom w:val="none" w:sz="0" w:space="0" w:color="auto"/>
        <w:right w:val="none" w:sz="0" w:space="0" w:color="auto"/>
      </w:divBdr>
    </w:div>
    <w:div w:id="2010862485">
      <w:bodyDiv w:val="1"/>
      <w:marLeft w:val="0"/>
      <w:marRight w:val="0"/>
      <w:marTop w:val="0"/>
      <w:marBottom w:val="0"/>
      <w:divBdr>
        <w:top w:val="none" w:sz="0" w:space="0" w:color="auto"/>
        <w:left w:val="none" w:sz="0" w:space="0" w:color="auto"/>
        <w:bottom w:val="none" w:sz="0" w:space="0" w:color="auto"/>
        <w:right w:val="none" w:sz="0" w:space="0" w:color="auto"/>
      </w:divBdr>
    </w:div>
    <w:div w:id="2010907716">
      <w:bodyDiv w:val="1"/>
      <w:marLeft w:val="0"/>
      <w:marRight w:val="0"/>
      <w:marTop w:val="0"/>
      <w:marBottom w:val="0"/>
      <w:divBdr>
        <w:top w:val="none" w:sz="0" w:space="0" w:color="auto"/>
        <w:left w:val="none" w:sz="0" w:space="0" w:color="auto"/>
        <w:bottom w:val="none" w:sz="0" w:space="0" w:color="auto"/>
        <w:right w:val="none" w:sz="0" w:space="0" w:color="auto"/>
      </w:divBdr>
    </w:div>
    <w:div w:id="2011104239">
      <w:bodyDiv w:val="1"/>
      <w:marLeft w:val="0"/>
      <w:marRight w:val="0"/>
      <w:marTop w:val="0"/>
      <w:marBottom w:val="0"/>
      <w:divBdr>
        <w:top w:val="none" w:sz="0" w:space="0" w:color="auto"/>
        <w:left w:val="none" w:sz="0" w:space="0" w:color="auto"/>
        <w:bottom w:val="none" w:sz="0" w:space="0" w:color="auto"/>
        <w:right w:val="none" w:sz="0" w:space="0" w:color="auto"/>
      </w:divBdr>
    </w:div>
    <w:div w:id="2011251841">
      <w:bodyDiv w:val="1"/>
      <w:marLeft w:val="0"/>
      <w:marRight w:val="0"/>
      <w:marTop w:val="0"/>
      <w:marBottom w:val="0"/>
      <w:divBdr>
        <w:top w:val="none" w:sz="0" w:space="0" w:color="auto"/>
        <w:left w:val="none" w:sz="0" w:space="0" w:color="auto"/>
        <w:bottom w:val="none" w:sz="0" w:space="0" w:color="auto"/>
        <w:right w:val="none" w:sz="0" w:space="0" w:color="auto"/>
      </w:divBdr>
    </w:div>
    <w:div w:id="2011255496">
      <w:bodyDiv w:val="1"/>
      <w:marLeft w:val="0"/>
      <w:marRight w:val="0"/>
      <w:marTop w:val="0"/>
      <w:marBottom w:val="0"/>
      <w:divBdr>
        <w:top w:val="none" w:sz="0" w:space="0" w:color="auto"/>
        <w:left w:val="none" w:sz="0" w:space="0" w:color="auto"/>
        <w:bottom w:val="none" w:sz="0" w:space="0" w:color="auto"/>
        <w:right w:val="none" w:sz="0" w:space="0" w:color="auto"/>
      </w:divBdr>
    </w:div>
    <w:div w:id="2011520261">
      <w:bodyDiv w:val="1"/>
      <w:marLeft w:val="0"/>
      <w:marRight w:val="0"/>
      <w:marTop w:val="0"/>
      <w:marBottom w:val="0"/>
      <w:divBdr>
        <w:top w:val="none" w:sz="0" w:space="0" w:color="auto"/>
        <w:left w:val="none" w:sz="0" w:space="0" w:color="auto"/>
        <w:bottom w:val="none" w:sz="0" w:space="0" w:color="auto"/>
        <w:right w:val="none" w:sz="0" w:space="0" w:color="auto"/>
      </w:divBdr>
    </w:div>
    <w:div w:id="2011715498">
      <w:bodyDiv w:val="1"/>
      <w:marLeft w:val="0"/>
      <w:marRight w:val="0"/>
      <w:marTop w:val="0"/>
      <w:marBottom w:val="0"/>
      <w:divBdr>
        <w:top w:val="none" w:sz="0" w:space="0" w:color="auto"/>
        <w:left w:val="none" w:sz="0" w:space="0" w:color="auto"/>
        <w:bottom w:val="none" w:sz="0" w:space="0" w:color="auto"/>
        <w:right w:val="none" w:sz="0" w:space="0" w:color="auto"/>
      </w:divBdr>
    </w:div>
    <w:div w:id="2011980387">
      <w:bodyDiv w:val="1"/>
      <w:marLeft w:val="0"/>
      <w:marRight w:val="0"/>
      <w:marTop w:val="0"/>
      <w:marBottom w:val="0"/>
      <w:divBdr>
        <w:top w:val="none" w:sz="0" w:space="0" w:color="auto"/>
        <w:left w:val="none" w:sz="0" w:space="0" w:color="auto"/>
        <w:bottom w:val="none" w:sz="0" w:space="0" w:color="auto"/>
        <w:right w:val="none" w:sz="0" w:space="0" w:color="auto"/>
      </w:divBdr>
    </w:div>
    <w:div w:id="2012100610">
      <w:bodyDiv w:val="1"/>
      <w:marLeft w:val="0"/>
      <w:marRight w:val="0"/>
      <w:marTop w:val="0"/>
      <w:marBottom w:val="0"/>
      <w:divBdr>
        <w:top w:val="none" w:sz="0" w:space="0" w:color="auto"/>
        <w:left w:val="none" w:sz="0" w:space="0" w:color="auto"/>
        <w:bottom w:val="none" w:sz="0" w:space="0" w:color="auto"/>
        <w:right w:val="none" w:sz="0" w:space="0" w:color="auto"/>
      </w:divBdr>
    </w:div>
    <w:div w:id="2012642469">
      <w:bodyDiv w:val="1"/>
      <w:marLeft w:val="0"/>
      <w:marRight w:val="0"/>
      <w:marTop w:val="0"/>
      <w:marBottom w:val="0"/>
      <w:divBdr>
        <w:top w:val="none" w:sz="0" w:space="0" w:color="auto"/>
        <w:left w:val="none" w:sz="0" w:space="0" w:color="auto"/>
        <w:bottom w:val="none" w:sz="0" w:space="0" w:color="auto"/>
        <w:right w:val="none" w:sz="0" w:space="0" w:color="auto"/>
      </w:divBdr>
    </w:div>
    <w:div w:id="2012683096">
      <w:bodyDiv w:val="1"/>
      <w:marLeft w:val="0"/>
      <w:marRight w:val="0"/>
      <w:marTop w:val="0"/>
      <w:marBottom w:val="0"/>
      <w:divBdr>
        <w:top w:val="none" w:sz="0" w:space="0" w:color="auto"/>
        <w:left w:val="none" w:sz="0" w:space="0" w:color="auto"/>
        <w:bottom w:val="none" w:sz="0" w:space="0" w:color="auto"/>
        <w:right w:val="none" w:sz="0" w:space="0" w:color="auto"/>
      </w:divBdr>
    </w:div>
    <w:div w:id="2013222420">
      <w:bodyDiv w:val="1"/>
      <w:marLeft w:val="0"/>
      <w:marRight w:val="0"/>
      <w:marTop w:val="0"/>
      <w:marBottom w:val="0"/>
      <w:divBdr>
        <w:top w:val="none" w:sz="0" w:space="0" w:color="auto"/>
        <w:left w:val="none" w:sz="0" w:space="0" w:color="auto"/>
        <w:bottom w:val="none" w:sz="0" w:space="0" w:color="auto"/>
        <w:right w:val="none" w:sz="0" w:space="0" w:color="auto"/>
      </w:divBdr>
    </w:div>
    <w:div w:id="2013483216">
      <w:bodyDiv w:val="1"/>
      <w:marLeft w:val="0"/>
      <w:marRight w:val="0"/>
      <w:marTop w:val="0"/>
      <w:marBottom w:val="0"/>
      <w:divBdr>
        <w:top w:val="none" w:sz="0" w:space="0" w:color="auto"/>
        <w:left w:val="none" w:sz="0" w:space="0" w:color="auto"/>
        <w:bottom w:val="none" w:sz="0" w:space="0" w:color="auto"/>
        <w:right w:val="none" w:sz="0" w:space="0" w:color="auto"/>
      </w:divBdr>
    </w:div>
    <w:div w:id="2013680772">
      <w:bodyDiv w:val="1"/>
      <w:marLeft w:val="0"/>
      <w:marRight w:val="0"/>
      <w:marTop w:val="0"/>
      <w:marBottom w:val="0"/>
      <w:divBdr>
        <w:top w:val="none" w:sz="0" w:space="0" w:color="auto"/>
        <w:left w:val="none" w:sz="0" w:space="0" w:color="auto"/>
        <w:bottom w:val="none" w:sz="0" w:space="0" w:color="auto"/>
        <w:right w:val="none" w:sz="0" w:space="0" w:color="auto"/>
      </w:divBdr>
    </w:div>
    <w:div w:id="2013750687">
      <w:bodyDiv w:val="1"/>
      <w:marLeft w:val="0"/>
      <w:marRight w:val="0"/>
      <w:marTop w:val="0"/>
      <w:marBottom w:val="0"/>
      <w:divBdr>
        <w:top w:val="none" w:sz="0" w:space="0" w:color="auto"/>
        <w:left w:val="none" w:sz="0" w:space="0" w:color="auto"/>
        <w:bottom w:val="none" w:sz="0" w:space="0" w:color="auto"/>
        <w:right w:val="none" w:sz="0" w:space="0" w:color="auto"/>
      </w:divBdr>
    </w:div>
    <w:div w:id="2013948042">
      <w:bodyDiv w:val="1"/>
      <w:marLeft w:val="0"/>
      <w:marRight w:val="0"/>
      <w:marTop w:val="0"/>
      <w:marBottom w:val="0"/>
      <w:divBdr>
        <w:top w:val="none" w:sz="0" w:space="0" w:color="auto"/>
        <w:left w:val="none" w:sz="0" w:space="0" w:color="auto"/>
        <w:bottom w:val="none" w:sz="0" w:space="0" w:color="auto"/>
        <w:right w:val="none" w:sz="0" w:space="0" w:color="auto"/>
      </w:divBdr>
    </w:div>
    <w:div w:id="2013986925">
      <w:bodyDiv w:val="1"/>
      <w:marLeft w:val="0"/>
      <w:marRight w:val="0"/>
      <w:marTop w:val="0"/>
      <w:marBottom w:val="0"/>
      <w:divBdr>
        <w:top w:val="none" w:sz="0" w:space="0" w:color="auto"/>
        <w:left w:val="none" w:sz="0" w:space="0" w:color="auto"/>
        <w:bottom w:val="none" w:sz="0" w:space="0" w:color="auto"/>
        <w:right w:val="none" w:sz="0" w:space="0" w:color="auto"/>
      </w:divBdr>
    </w:div>
    <w:div w:id="2014258769">
      <w:bodyDiv w:val="1"/>
      <w:marLeft w:val="0"/>
      <w:marRight w:val="0"/>
      <w:marTop w:val="0"/>
      <w:marBottom w:val="0"/>
      <w:divBdr>
        <w:top w:val="none" w:sz="0" w:space="0" w:color="auto"/>
        <w:left w:val="none" w:sz="0" w:space="0" w:color="auto"/>
        <w:bottom w:val="none" w:sz="0" w:space="0" w:color="auto"/>
        <w:right w:val="none" w:sz="0" w:space="0" w:color="auto"/>
      </w:divBdr>
    </w:div>
    <w:div w:id="2014603673">
      <w:bodyDiv w:val="1"/>
      <w:marLeft w:val="0"/>
      <w:marRight w:val="0"/>
      <w:marTop w:val="0"/>
      <w:marBottom w:val="0"/>
      <w:divBdr>
        <w:top w:val="none" w:sz="0" w:space="0" w:color="auto"/>
        <w:left w:val="none" w:sz="0" w:space="0" w:color="auto"/>
        <w:bottom w:val="none" w:sz="0" w:space="0" w:color="auto"/>
        <w:right w:val="none" w:sz="0" w:space="0" w:color="auto"/>
      </w:divBdr>
    </w:div>
    <w:div w:id="2014798796">
      <w:bodyDiv w:val="1"/>
      <w:marLeft w:val="0"/>
      <w:marRight w:val="0"/>
      <w:marTop w:val="0"/>
      <w:marBottom w:val="0"/>
      <w:divBdr>
        <w:top w:val="none" w:sz="0" w:space="0" w:color="auto"/>
        <w:left w:val="none" w:sz="0" w:space="0" w:color="auto"/>
        <w:bottom w:val="none" w:sz="0" w:space="0" w:color="auto"/>
        <w:right w:val="none" w:sz="0" w:space="0" w:color="auto"/>
      </w:divBdr>
    </w:div>
    <w:div w:id="2014995026">
      <w:bodyDiv w:val="1"/>
      <w:marLeft w:val="0"/>
      <w:marRight w:val="0"/>
      <w:marTop w:val="0"/>
      <w:marBottom w:val="0"/>
      <w:divBdr>
        <w:top w:val="none" w:sz="0" w:space="0" w:color="auto"/>
        <w:left w:val="none" w:sz="0" w:space="0" w:color="auto"/>
        <w:bottom w:val="none" w:sz="0" w:space="0" w:color="auto"/>
        <w:right w:val="none" w:sz="0" w:space="0" w:color="auto"/>
      </w:divBdr>
    </w:div>
    <w:div w:id="2015525850">
      <w:bodyDiv w:val="1"/>
      <w:marLeft w:val="0"/>
      <w:marRight w:val="0"/>
      <w:marTop w:val="0"/>
      <w:marBottom w:val="0"/>
      <w:divBdr>
        <w:top w:val="none" w:sz="0" w:space="0" w:color="auto"/>
        <w:left w:val="none" w:sz="0" w:space="0" w:color="auto"/>
        <w:bottom w:val="none" w:sz="0" w:space="0" w:color="auto"/>
        <w:right w:val="none" w:sz="0" w:space="0" w:color="auto"/>
      </w:divBdr>
    </w:div>
    <w:div w:id="2015691699">
      <w:bodyDiv w:val="1"/>
      <w:marLeft w:val="0"/>
      <w:marRight w:val="0"/>
      <w:marTop w:val="0"/>
      <w:marBottom w:val="0"/>
      <w:divBdr>
        <w:top w:val="none" w:sz="0" w:space="0" w:color="auto"/>
        <w:left w:val="none" w:sz="0" w:space="0" w:color="auto"/>
        <w:bottom w:val="none" w:sz="0" w:space="0" w:color="auto"/>
        <w:right w:val="none" w:sz="0" w:space="0" w:color="auto"/>
      </w:divBdr>
    </w:div>
    <w:div w:id="2015912407">
      <w:bodyDiv w:val="1"/>
      <w:marLeft w:val="0"/>
      <w:marRight w:val="0"/>
      <w:marTop w:val="0"/>
      <w:marBottom w:val="0"/>
      <w:divBdr>
        <w:top w:val="none" w:sz="0" w:space="0" w:color="auto"/>
        <w:left w:val="none" w:sz="0" w:space="0" w:color="auto"/>
        <w:bottom w:val="none" w:sz="0" w:space="0" w:color="auto"/>
        <w:right w:val="none" w:sz="0" w:space="0" w:color="auto"/>
      </w:divBdr>
    </w:div>
    <w:div w:id="2015958569">
      <w:bodyDiv w:val="1"/>
      <w:marLeft w:val="0"/>
      <w:marRight w:val="0"/>
      <w:marTop w:val="0"/>
      <w:marBottom w:val="0"/>
      <w:divBdr>
        <w:top w:val="none" w:sz="0" w:space="0" w:color="auto"/>
        <w:left w:val="none" w:sz="0" w:space="0" w:color="auto"/>
        <w:bottom w:val="none" w:sz="0" w:space="0" w:color="auto"/>
        <w:right w:val="none" w:sz="0" w:space="0" w:color="auto"/>
      </w:divBdr>
    </w:div>
    <w:div w:id="2016111163">
      <w:bodyDiv w:val="1"/>
      <w:marLeft w:val="0"/>
      <w:marRight w:val="0"/>
      <w:marTop w:val="0"/>
      <w:marBottom w:val="0"/>
      <w:divBdr>
        <w:top w:val="none" w:sz="0" w:space="0" w:color="auto"/>
        <w:left w:val="none" w:sz="0" w:space="0" w:color="auto"/>
        <w:bottom w:val="none" w:sz="0" w:space="0" w:color="auto"/>
        <w:right w:val="none" w:sz="0" w:space="0" w:color="auto"/>
      </w:divBdr>
    </w:div>
    <w:div w:id="2016417505">
      <w:bodyDiv w:val="1"/>
      <w:marLeft w:val="0"/>
      <w:marRight w:val="0"/>
      <w:marTop w:val="0"/>
      <w:marBottom w:val="0"/>
      <w:divBdr>
        <w:top w:val="none" w:sz="0" w:space="0" w:color="auto"/>
        <w:left w:val="none" w:sz="0" w:space="0" w:color="auto"/>
        <w:bottom w:val="none" w:sz="0" w:space="0" w:color="auto"/>
        <w:right w:val="none" w:sz="0" w:space="0" w:color="auto"/>
      </w:divBdr>
    </w:div>
    <w:div w:id="2016764763">
      <w:bodyDiv w:val="1"/>
      <w:marLeft w:val="0"/>
      <w:marRight w:val="0"/>
      <w:marTop w:val="0"/>
      <w:marBottom w:val="0"/>
      <w:divBdr>
        <w:top w:val="none" w:sz="0" w:space="0" w:color="auto"/>
        <w:left w:val="none" w:sz="0" w:space="0" w:color="auto"/>
        <w:bottom w:val="none" w:sz="0" w:space="0" w:color="auto"/>
        <w:right w:val="none" w:sz="0" w:space="0" w:color="auto"/>
      </w:divBdr>
    </w:div>
    <w:div w:id="2016765825">
      <w:bodyDiv w:val="1"/>
      <w:marLeft w:val="0"/>
      <w:marRight w:val="0"/>
      <w:marTop w:val="0"/>
      <w:marBottom w:val="0"/>
      <w:divBdr>
        <w:top w:val="none" w:sz="0" w:space="0" w:color="auto"/>
        <w:left w:val="none" w:sz="0" w:space="0" w:color="auto"/>
        <w:bottom w:val="none" w:sz="0" w:space="0" w:color="auto"/>
        <w:right w:val="none" w:sz="0" w:space="0" w:color="auto"/>
      </w:divBdr>
    </w:div>
    <w:div w:id="2016885096">
      <w:bodyDiv w:val="1"/>
      <w:marLeft w:val="0"/>
      <w:marRight w:val="0"/>
      <w:marTop w:val="0"/>
      <w:marBottom w:val="0"/>
      <w:divBdr>
        <w:top w:val="none" w:sz="0" w:space="0" w:color="auto"/>
        <w:left w:val="none" w:sz="0" w:space="0" w:color="auto"/>
        <w:bottom w:val="none" w:sz="0" w:space="0" w:color="auto"/>
        <w:right w:val="none" w:sz="0" w:space="0" w:color="auto"/>
      </w:divBdr>
    </w:div>
    <w:div w:id="2016959253">
      <w:bodyDiv w:val="1"/>
      <w:marLeft w:val="0"/>
      <w:marRight w:val="0"/>
      <w:marTop w:val="0"/>
      <w:marBottom w:val="0"/>
      <w:divBdr>
        <w:top w:val="none" w:sz="0" w:space="0" w:color="auto"/>
        <w:left w:val="none" w:sz="0" w:space="0" w:color="auto"/>
        <w:bottom w:val="none" w:sz="0" w:space="0" w:color="auto"/>
        <w:right w:val="none" w:sz="0" w:space="0" w:color="auto"/>
      </w:divBdr>
    </w:div>
    <w:div w:id="2017076931">
      <w:bodyDiv w:val="1"/>
      <w:marLeft w:val="0"/>
      <w:marRight w:val="0"/>
      <w:marTop w:val="0"/>
      <w:marBottom w:val="0"/>
      <w:divBdr>
        <w:top w:val="none" w:sz="0" w:space="0" w:color="auto"/>
        <w:left w:val="none" w:sz="0" w:space="0" w:color="auto"/>
        <w:bottom w:val="none" w:sz="0" w:space="0" w:color="auto"/>
        <w:right w:val="none" w:sz="0" w:space="0" w:color="auto"/>
      </w:divBdr>
    </w:div>
    <w:div w:id="2017612486">
      <w:bodyDiv w:val="1"/>
      <w:marLeft w:val="0"/>
      <w:marRight w:val="0"/>
      <w:marTop w:val="0"/>
      <w:marBottom w:val="0"/>
      <w:divBdr>
        <w:top w:val="none" w:sz="0" w:space="0" w:color="auto"/>
        <w:left w:val="none" w:sz="0" w:space="0" w:color="auto"/>
        <w:bottom w:val="none" w:sz="0" w:space="0" w:color="auto"/>
        <w:right w:val="none" w:sz="0" w:space="0" w:color="auto"/>
      </w:divBdr>
    </w:div>
    <w:div w:id="2017734008">
      <w:bodyDiv w:val="1"/>
      <w:marLeft w:val="0"/>
      <w:marRight w:val="0"/>
      <w:marTop w:val="0"/>
      <w:marBottom w:val="0"/>
      <w:divBdr>
        <w:top w:val="none" w:sz="0" w:space="0" w:color="auto"/>
        <w:left w:val="none" w:sz="0" w:space="0" w:color="auto"/>
        <w:bottom w:val="none" w:sz="0" w:space="0" w:color="auto"/>
        <w:right w:val="none" w:sz="0" w:space="0" w:color="auto"/>
      </w:divBdr>
    </w:div>
    <w:div w:id="2017804729">
      <w:bodyDiv w:val="1"/>
      <w:marLeft w:val="0"/>
      <w:marRight w:val="0"/>
      <w:marTop w:val="0"/>
      <w:marBottom w:val="0"/>
      <w:divBdr>
        <w:top w:val="none" w:sz="0" w:space="0" w:color="auto"/>
        <w:left w:val="none" w:sz="0" w:space="0" w:color="auto"/>
        <w:bottom w:val="none" w:sz="0" w:space="0" w:color="auto"/>
        <w:right w:val="none" w:sz="0" w:space="0" w:color="auto"/>
      </w:divBdr>
    </w:div>
    <w:div w:id="2017997420">
      <w:bodyDiv w:val="1"/>
      <w:marLeft w:val="0"/>
      <w:marRight w:val="0"/>
      <w:marTop w:val="0"/>
      <w:marBottom w:val="0"/>
      <w:divBdr>
        <w:top w:val="none" w:sz="0" w:space="0" w:color="auto"/>
        <w:left w:val="none" w:sz="0" w:space="0" w:color="auto"/>
        <w:bottom w:val="none" w:sz="0" w:space="0" w:color="auto"/>
        <w:right w:val="none" w:sz="0" w:space="0" w:color="auto"/>
      </w:divBdr>
    </w:div>
    <w:div w:id="2018266730">
      <w:bodyDiv w:val="1"/>
      <w:marLeft w:val="0"/>
      <w:marRight w:val="0"/>
      <w:marTop w:val="0"/>
      <w:marBottom w:val="0"/>
      <w:divBdr>
        <w:top w:val="none" w:sz="0" w:space="0" w:color="auto"/>
        <w:left w:val="none" w:sz="0" w:space="0" w:color="auto"/>
        <w:bottom w:val="none" w:sz="0" w:space="0" w:color="auto"/>
        <w:right w:val="none" w:sz="0" w:space="0" w:color="auto"/>
      </w:divBdr>
    </w:div>
    <w:div w:id="2018388522">
      <w:bodyDiv w:val="1"/>
      <w:marLeft w:val="0"/>
      <w:marRight w:val="0"/>
      <w:marTop w:val="0"/>
      <w:marBottom w:val="0"/>
      <w:divBdr>
        <w:top w:val="none" w:sz="0" w:space="0" w:color="auto"/>
        <w:left w:val="none" w:sz="0" w:space="0" w:color="auto"/>
        <w:bottom w:val="none" w:sz="0" w:space="0" w:color="auto"/>
        <w:right w:val="none" w:sz="0" w:space="0" w:color="auto"/>
      </w:divBdr>
    </w:div>
    <w:div w:id="2018574806">
      <w:bodyDiv w:val="1"/>
      <w:marLeft w:val="0"/>
      <w:marRight w:val="0"/>
      <w:marTop w:val="0"/>
      <w:marBottom w:val="0"/>
      <w:divBdr>
        <w:top w:val="none" w:sz="0" w:space="0" w:color="auto"/>
        <w:left w:val="none" w:sz="0" w:space="0" w:color="auto"/>
        <w:bottom w:val="none" w:sz="0" w:space="0" w:color="auto"/>
        <w:right w:val="none" w:sz="0" w:space="0" w:color="auto"/>
      </w:divBdr>
    </w:div>
    <w:div w:id="2018658032">
      <w:bodyDiv w:val="1"/>
      <w:marLeft w:val="0"/>
      <w:marRight w:val="0"/>
      <w:marTop w:val="0"/>
      <w:marBottom w:val="0"/>
      <w:divBdr>
        <w:top w:val="none" w:sz="0" w:space="0" w:color="auto"/>
        <w:left w:val="none" w:sz="0" w:space="0" w:color="auto"/>
        <w:bottom w:val="none" w:sz="0" w:space="0" w:color="auto"/>
        <w:right w:val="none" w:sz="0" w:space="0" w:color="auto"/>
      </w:divBdr>
    </w:div>
    <w:div w:id="2018924026">
      <w:bodyDiv w:val="1"/>
      <w:marLeft w:val="0"/>
      <w:marRight w:val="0"/>
      <w:marTop w:val="0"/>
      <w:marBottom w:val="0"/>
      <w:divBdr>
        <w:top w:val="none" w:sz="0" w:space="0" w:color="auto"/>
        <w:left w:val="none" w:sz="0" w:space="0" w:color="auto"/>
        <w:bottom w:val="none" w:sz="0" w:space="0" w:color="auto"/>
        <w:right w:val="none" w:sz="0" w:space="0" w:color="auto"/>
      </w:divBdr>
    </w:div>
    <w:div w:id="2019311270">
      <w:bodyDiv w:val="1"/>
      <w:marLeft w:val="0"/>
      <w:marRight w:val="0"/>
      <w:marTop w:val="0"/>
      <w:marBottom w:val="0"/>
      <w:divBdr>
        <w:top w:val="none" w:sz="0" w:space="0" w:color="auto"/>
        <w:left w:val="none" w:sz="0" w:space="0" w:color="auto"/>
        <w:bottom w:val="none" w:sz="0" w:space="0" w:color="auto"/>
        <w:right w:val="none" w:sz="0" w:space="0" w:color="auto"/>
      </w:divBdr>
    </w:div>
    <w:div w:id="2019649775">
      <w:bodyDiv w:val="1"/>
      <w:marLeft w:val="0"/>
      <w:marRight w:val="0"/>
      <w:marTop w:val="0"/>
      <w:marBottom w:val="0"/>
      <w:divBdr>
        <w:top w:val="none" w:sz="0" w:space="0" w:color="auto"/>
        <w:left w:val="none" w:sz="0" w:space="0" w:color="auto"/>
        <w:bottom w:val="none" w:sz="0" w:space="0" w:color="auto"/>
        <w:right w:val="none" w:sz="0" w:space="0" w:color="auto"/>
      </w:divBdr>
    </w:div>
    <w:div w:id="2019774805">
      <w:bodyDiv w:val="1"/>
      <w:marLeft w:val="0"/>
      <w:marRight w:val="0"/>
      <w:marTop w:val="0"/>
      <w:marBottom w:val="0"/>
      <w:divBdr>
        <w:top w:val="none" w:sz="0" w:space="0" w:color="auto"/>
        <w:left w:val="none" w:sz="0" w:space="0" w:color="auto"/>
        <w:bottom w:val="none" w:sz="0" w:space="0" w:color="auto"/>
        <w:right w:val="none" w:sz="0" w:space="0" w:color="auto"/>
      </w:divBdr>
    </w:div>
    <w:div w:id="2020082545">
      <w:bodyDiv w:val="1"/>
      <w:marLeft w:val="0"/>
      <w:marRight w:val="0"/>
      <w:marTop w:val="0"/>
      <w:marBottom w:val="0"/>
      <w:divBdr>
        <w:top w:val="none" w:sz="0" w:space="0" w:color="auto"/>
        <w:left w:val="none" w:sz="0" w:space="0" w:color="auto"/>
        <w:bottom w:val="none" w:sz="0" w:space="0" w:color="auto"/>
        <w:right w:val="none" w:sz="0" w:space="0" w:color="auto"/>
      </w:divBdr>
    </w:div>
    <w:div w:id="2020085226">
      <w:bodyDiv w:val="1"/>
      <w:marLeft w:val="0"/>
      <w:marRight w:val="0"/>
      <w:marTop w:val="0"/>
      <w:marBottom w:val="0"/>
      <w:divBdr>
        <w:top w:val="none" w:sz="0" w:space="0" w:color="auto"/>
        <w:left w:val="none" w:sz="0" w:space="0" w:color="auto"/>
        <w:bottom w:val="none" w:sz="0" w:space="0" w:color="auto"/>
        <w:right w:val="none" w:sz="0" w:space="0" w:color="auto"/>
      </w:divBdr>
    </w:div>
    <w:div w:id="2020086437">
      <w:bodyDiv w:val="1"/>
      <w:marLeft w:val="0"/>
      <w:marRight w:val="0"/>
      <w:marTop w:val="0"/>
      <w:marBottom w:val="0"/>
      <w:divBdr>
        <w:top w:val="none" w:sz="0" w:space="0" w:color="auto"/>
        <w:left w:val="none" w:sz="0" w:space="0" w:color="auto"/>
        <w:bottom w:val="none" w:sz="0" w:space="0" w:color="auto"/>
        <w:right w:val="none" w:sz="0" w:space="0" w:color="auto"/>
      </w:divBdr>
    </w:div>
    <w:div w:id="2020693043">
      <w:bodyDiv w:val="1"/>
      <w:marLeft w:val="0"/>
      <w:marRight w:val="0"/>
      <w:marTop w:val="0"/>
      <w:marBottom w:val="0"/>
      <w:divBdr>
        <w:top w:val="none" w:sz="0" w:space="0" w:color="auto"/>
        <w:left w:val="none" w:sz="0" w:space="0" w:color="auto"/>
        <w:bottom w:val="none" w:sz="0" w:space="0" w:color="auto"/>
        <w:right w:val="none" w:sz="0" w:space="0" w:color="auto"/>
      </w:divBdr>
    </w:div>
    <w:div w:id="2020891875">
      <w:bodyDiv w:val="1"/>
      <w:marLeft w:val="0"/>
      <w:marRight w:val="0"/>
      <w:marTop w:val="0"/>
      <w:marBottom w:val="0"/>
      <w:divBdr>
        <w:top w:val="none" w:sz="0" w:space="0" w:color="auto"/>
        <w:left w:val="none" w:sz="0" w:space="0" w:color="auto"/>
        <w:bottom w:val="none" w:sz="0" w:space="0" w:color="auto"/>
        <w:right w:val="none" w:sz="0" w:space="0" w:color="auto"/>
      </w:divBdr>
    </w:div>
    <w:div w:id="2021352617">
      <w:bodyDiv w:val="1"/>
      <w:marLeft w:val="0"/>
      <w:marRight w:val="0"/>
      <w:marTop w:val="0"/>
      <w:marBottom w:val="0"/>
      <w:divBdr>
        <w:top w:val="none" w:sz="0" w:space="0" w:color="auto"/>
        <w:left w:val="none" w:sz="0" w:space="0" w:color="auto"/>
        <w:bottom w:val="none" w:sz="0" w:space="0" w:color="auto"/>
        <w:right w:val="none" w:sz="0" w:space="0" w:color="auto"/>
      </w:divBdr>
    </w:div>
    <w:div w:id="2021547265">
      <w:bodyDiv w:val="1"/>
      <w:marLeft w:val="0"/>
      <w:marRight w:val="0"/>
      <w:marTop w:val="0"/>
      <w:marBottom w:val="0"/>
      <w:divBdr>
        <w:top w:val="none" w:sz="0" w:space="0" w:color="auto"/>
        <w:left w:val="none" w:sz="0" w:space="0" w:color="auto"/>
        <w:bottom w:val="none" w:sz="0" w:space="0" w:color="auto"/>
        <w:right w:val="none" w:sz="0" w:space="0" w:color="auto"/>
      </w:divBdr>
    </w:div>
    <w:div w:id="2022002986">
      <w:bodyDiv w:val="1"/>
      <w:marLeft w:val="0"/>
      <w:marRight w:val="0"/>
      <w:marTop w:val="0"/>
      <w:marBottom w:val="0"/>
      <w:divBdr>
        <w:top w:val="none" w:sz="0" w:space="0" w:color="auto"/>
        <w:left w:val="none" w:sz="0" w:space="0" w:color="auto"/>
        <w:bottom w:val="none" w:sz="0" w:space="0" w:color="auto"/>
        <w:right w:val="none" w:sz="0" w:space="0" w:color="auto"/>
      </w:divBdr>
    </w:div>
    <w:div w:id="2022127173">
      <w:bodyDiv w:val="1"/>
      <w:marLeft w:val="0"/>
      <w:marRight w:val="0"/>
      <w:marTop w:val="0"/>
      <w:marBottom w:val="0"/>
      <w:divBdr>
        <w:top w:val="none" w:sz="0" w:space="0" w:color="auto"/>
        <w:left w:val="none" w:sz="0" w:space="0" w:color="auto"/>
        <w:bottom w:val="none" w:sz="0" w:space="0" w:color="auto"/>
        <w:right w:val="none" w:sz="0" w:space="0" w:color="auto"/>
      </w:divBdr>
    </w:div>
    <w:div w:id="2022585764">
      <w:bodyDiv w:val="1"/>
      <w:marLeft w:val="0"/>
      <w:marRight w:val="0"/>
      <w:marTop w:val="0"/>
      <w:marBottom w:val="0"/>
      <w:divBdr>
        <w:top w:val="none" w:sz="0" w:space="0" w:color="auto"/>
        <w:left w:val="none" w:sz="0" w:space="0" w:color="auto"/>
        <w:bottom w:val="none" w:sz="0" w:space="0" w:color="auto"/>
        <w:right w:val="none" w:sz="0" w:space="0" w:color="auto"/>
      </w:divBdr>
    </w:div>
    <w:div w:id="2022587590">
      <w:bodyDiv w:val="1"/>
      <w:marLeft w:val="0"/>
      <w:marRight w:val="0"/>
      <w:marTop w:val="0"/>
      <w:marBottom w:val="0"/>
      <w:divBdr>
        <w:top w:val="none" w:sz="0" w:space="0" w:color="auto"/>
        <w:left w:val="none" w:sz="0" w:space="0" w:color="auto"/>
        <w:bottom w:val="none" w:sz="0" w:space="0" w:color="auto"/>
        <w:right w:val="none" w:sz="0" w:space="0" w:color="auto"/>
      </w:divBdr>
    </w:div>
    <w:div w:id="2022852088">
      <w:bodyDiv w:val="1"/>
      <w:marLeft w:val="0"/>
      <w:marRight w:val="0"/>
      <w:marTop w:val="0"/>
      <w:marBottom w:val="0"/>
      <w:divBdr>
        <w:top w:val="none" w:sz="0" w:space="0" w:color="auto"/>
        <w:left w:val="none" w:sz="0" w:space="0" w:color="auto"/>
        <w:bottom w:val="none" w:sz="0" w:space="0" w:color="auto"/>
        <w:right w:val="none" w:sz="0" w:space="0" w:color="auto"/>
      </w:divBdr>
    </w:div>
    <w:div w:id="2022924882">
      <w:bodyDiv w:val="1"/>
      <w:marLeft w:val="0"/>
      <w:marRight w:val="0"/>
      <w:marTop w:val="0"/>
      <w:marBottom w:val="0"/>
      <w:divBdr>
        <w:top w:val="none" w:sz="0" w:space="0" w:color="auto"/>
        <w:left w:val="none" w:sz="0" w:space="0" w:color="auto"/>
        <w:bottom w:val="none" w:sz="0" w:space="0" w:color="auto"/>
        <w:right w:val="none" w:sz="0" w:space="0" w:color="auto"/>
      </w:divBdr>
    </w:div>
    <w:div w:id="2023050404">
      <w:bodyDiv w:val="1"/>
      <w:marLeft w:val="0"/>
      <w:marRight w:val="0"/>
      <w:marTop w:val="0"/>
      <w:marBottom w:val="0"/>
      <w:divBdr>
        <w:top w:val="none" w:sz="0" w:space="0" w:color="auto"/>
        <w:left w:val="none" w:sz="0" w:space="0" w:color="auto"/>
        <w:bottom w:val="none" w:sz="0" w:space="0" w:color="auto"/>
        <w:right w:val="none" w:sz="0" w:space="0" w:color="auto"/>
      </w:divBdr>
    </w:div>
    <w:div w:id="2023124898">
      <w:bodyDiv w:val="1"/>
      <w:marLeft w:val="0"/>
      <w:marRight w:val="0"/>
      <w:marTop w:val="0"/>
      <w:marBottom w:val="0"/>
      <w:divBdr>
        <w:top w:val="none" w:sz="0" w:space="0" w:color="auto"/>
        <w:left w:val="none" w:sz="0" w:space="0" w:color="auto"/>
        <w:bottom w:val="none" w:sz="0" w:space="0" w:color="auto"/>
        <w:right w:val="none" w:sz="0" w:space="0" w:color="auto"/>
      </w:divBdr>
    </w:div>
    <w:div w:id="2023429222">
      <w:bodyDiv w:val="1"/>
      <w:marLeft w:val="0"/>
      <w:marRight w:val="0"/>
      <w:marTop w:val="0"/>
      <w:marBottom w:val="0"/>
      <w:divBdr>
        <w:top w:val="none" w:sz="0" w:space="0" w:color="auto"/>
        <w:left w:val="none" w:sz="0" w:space="0" w:color="auto"/>
        <w:bottom w:val="none" w:sz="0" w:space="0" w:color="auto"/>
        <w:right w:val="none" w:sz="0" w:space="0" w:color="auto"/>
      </w:divBdr>
    </w:div>
    <w:div w:id="2023511866">
      <w:bodyDiv w:val="1"/>
      <w:marLeft w:val="0"/>
      <w:marRight w:val="0"/>
      <w:marTop w:val="0"/>
      <w:marBottom w:val="0"/>
      <w:divBdr>
        <w:top w:val="none" w:sz="0" w:space="0" w:color="auto"/>
        <w:left w:val="none" w:sz="0" w:space="0" w:color="auto"/>
        <w:bottom w:val="none" w:sz="0" w:space="0" w:color="auto"/>
        <w:right w:val="none" w:sz="0" w:space="0" w:color="auto"/>
      </w:divBdr>
    </w:div>
    <w:div w:id="2023583679">
      <w:bodyDiv w:val="1"/>
      <w:marLeft w:val="0"/>
      <w:marRight w:val="0"/>
      <w:marTop w:val="0"/>
      <w:marBottom w:val="0"/>
      <w:divBdr>
        <w:top w:val="none" w:sz="0" w:space="0" w:color="auto"/>
        <w:left w:val="none" w:sz="0" w:space="0" w:color="auto"/>
        <w:bottom w:val="none" w:sz="0" w:space="0" w:color="auto"/>
        <w:right w:val="none" w:sz="0" w:space="0" w:color="auto"/>
      </w:divBdr>
    </w:div>
    <w:div w:id="2023631385">
      <w:bodyDiv w:val="1"/>
      <w:marLeft w:val="0"/>
      <w:marRight w:val="0"/>
      <w:marTop w:val="0"/>
      <w:marBottom w:val="0"/>
      <w:divBdr>
        <w:top w:val="none" w:sz="0" w:space="0" w:color="auto"/>
        <w:left w:val="none" w:sz="0" w:space="0" w:color="auto"/>
        <w:bottom w:val="none" w:sz="0" w:space="0" w:color="auto"/>
        <w:right w:val="none" w:sz="0" w:space="0" w:color="auto"/>
      </w:divBdr>
    </w:div>
    <w:div w:id="2023698635">
      <w:bodyDiv w:val="1"/>
      <w:marLeft w:val="0"/>
      <w:marRight w:val="0"/>
      <w:marTop w:val="0"/>
      <w:marBottom w:val="0"/>
      <w:divBdr>
        <w:top w:val="none" w:sz="0" w:space="0" w:color="auto"/>
        <w:left w:val="none" w:sz="0" w:space="0" w:color="auto"/>
        <w:bottom w:val="none" w:sz="0" w:space="0" w:color="auto"/>
        <w:right w:val="none" w:sz="0" w:space="0" w:color="auto"/>
      </w:divBdr>
    </w:div>
    <w:div w:id="2024089952">
      <w:bodyDiv w:val="1"/>
      <w:marLeft w:val="0"/>
      <w:marRight w:val="0"/>
      <w:marTop w:val="0"/>
      <w:marBottom w:val="0"/>
      <w:divBdr>
        <w:top w:val="none" w:sz="0" w:space="0" w:color="auto"/>
        <w:left w:val="none" w:sz="0" w:space="0" w:color="auto"/>
        <w:bottom w:val="none" w:sz="0" w:space="0" w:color="auto"/>
        <w:right w:val="none" w:sz="0" w:space="0" w:color="auto"/>
      </w:divBdr>
    </w:div>
    <w:div w:id="2024505100">
      <w:bodyDiv w:val="1"/>
      <w:marLeft w:val="0"/>
      <w:marRight w:val="0"/>
      <w:marTop w:val="0"/>
      <w:marBottom w:val="0"/>
      <w:divBdr>
        <w:top w:val="none" w:sz="0" w:space="0" w:color="auto"/>
        <w:left w:val="none" w:sz="0" w:space="0" w:color="auto"/>
        <w:bottom w:val="none" w:sz="0" w:space="0" w:color="auto"/>
        <w:right w:val="none" w:sz="0" w:space="0" w:color="auto"/>
      </w:divBdr>
    </w:div>
    <w:div w:id="2025014878">
      <w:bodyDiv w:val="1"/>
      <w:marLeft w:val="0"/>
      <w:marRight w:val="0"/>
      <w:marTop w:val="0"/>
      <w:marBottom w:val="0"/>
      <w:divBdr>
        <w:top w:val="none" w:sz="0" w:space="0" w:color="auto"/>
        <w:left w:val="none" w:sz="0" w:space="0" w:color="auto"/>
        <w:bottom w:val="none" w:sz="0" w:space="0" w:color="auto"/>
        <w:right w:val="none" w:sz="0" w:space="0" w:color="auto"/>
      </w:divBdr>
    </w:div>
    <w:div w:id="2025130336">
      <w:bodyDiv w:val="1"/>
      <w:marLeft w:val="0"/>
      <w:marRight w:val="0"/>
      <w:marTop w:val="0"/>
      <w:marBottom w:val="0"/>
      <w:divBdr>
        <w:top w:val="none" w:sz="0" w:space="0" w:color="auto"/>
        <w:left w:val="none" w:sz="0" w:space="0" w:color="auto"/>
        <w:bottom w:val="none" w:sz="0" w:space="0" w:color="auto"/>
        <w:right w:val="none" w:sz="0" w:space="0" w:color="auto"/>
      </w:divBdr>
    </w:div>
    <w:div w:id="2025135431">
      <w:bodyDiv w:val="1"/>
      <w:marLeft w:val="0"/>
      <w:marRight w:val="0"/>
      <w:marTop w:val="0"/>
      <w:marBottom w:val="0"/>
      <w:divBdr>
        <w:top w:val="none" w:sz="0" w:space="0" w:color="auto"/>
        <w:left w:val="none" w:sz="0" w:space="0" w:color="auto"/>
        <w:bottom w:val="none" w:sz="0" w:space="0" w:color="auto"/>
        <w:right w:val="none" w:sz="0" w:space="0" w:color="auto"/>
      </w:divBdr>
    </w:div>
    <w:div w:id="2025398908">
      <w:bodyDiv w:val="1"/>
      <w:marLeft w:val="0"/>
      <w:marRight w:val="0"/>
      <w:marTop w:val="0"/>
      <w:marBottom w:val="0"/>
      <w:divBdr>
        <w:top w:val="none" w:sz="0" w:space="0" w:color="auto"/>
        <w:left w:val="none" w:sz="0" w:space="0" w:color="auto"/>
        <w:bottom w:val="none" w:sz="0" w:space="0" w:color="auto"/>
        <w:right w:val="none" w:sz="0" w:space="0" w:color="auto"/>
      </w:divBdr>
    </w:div>
    <w:div w:id="2025590482">
      <w:bodyDiv w:val="1"/>
      <w:marLeft w:val="0"/>
      <w:marRight w:val="0"/>
      <w:marTop w:val="0"/>
      <w:marBottom w:val="0"/>
      <w:divBdr>
        <w:top w:val="none" w:sz="0" w:space="0" w:color="auto"/>
        <w:left w:val="none" w:sz="0" w:space="0" w:color="auto"/>
        <w:bottom w:val="none" w:sz="0" w:space="0" w:color="auto"/>
        <w:right w:val="none" w:sz="0" w:space="0" w:color="auto"/>
      </w:divBdr>
    </w:div>
    <w:div w:id="2026050887">
      <w:bodyDiv w:val="1"/>
      <w:marLeft w:val="0"/>
      <w:marRight w:val="0"/>
      <w:marTop w:val="0"/>
      <w:marBottom w:val="0"/>
      <w:divBdr>
        <w:top w:val="none" w:sz="0" w:space="0" w:color="auto"/>
        <w:left w:val="none" w:sz="0" w:space="0" w:color="auto"/>
        <w:bottom w:val="none" w:sz="0" w:space="0" w:color="auto"/>
        <w:right w:val="none" w:sz="0" w:space="0" w:color="auto"/>
      </w:divBdr>
    </w:div>
    <w:div w:id="2026057496">
      <w:bodyDiv w:val="1"/>
      <w:marLeft w:val="0"/>
      <w:marRight w:val="0"/>
      <w:marTop w:val="0"/>
      <w:marBottom w:val="0"/>
      <w:divBdr>
        <w:top w:val="none" w:sz="0" w:space="0" w:color="auto"/>
        <w:left w:val="none" w:sz="0" w:space="0" w:color="auto"/>
        <w:bottom w:val="none" w:sz="0" w:space="0" w:color="auto"/>
        <w:right w:val="none" w:sz="0" w:space="0" w:color="auto"/>
      </w:divBdr>
    </w:div>
    <w:div w:id="2026129009">
      <w:bodyDiv w:val="1"/>
      <w:marLeft w:val="0"/>
      <w:marRight w:val="0"/>
      <w:marTop w:val="0"/>
      <w:marBottom w:val="0"/>
      <w:divBdr>
        <w:top w:val="none" w:sz="0" w:space="0" w:color="auto"/>
        <w:left w:val="none" w:sz="0" w:space="0" w:color="auto"/>
        <w:bottom w:val="none" w:sz="0" w:space="0" w:color="auto"/>
        <w:right w:val="none" w:sz="0" w:space="0" w:color="auto"/>
      </w:divBdr>
    </w:div>
    <w:div w:id="2026322813">
      <w:bodyDiv w:val="1"/>
      <w:marLeft w:val="0"/>
      <w:marRight w:val="0"/>
      <w:marTop w:val="0"/>
      <w:marBottom w:val="0"/>
      <w:divBdr>
        <w:top w:val="none" w:sz="0" w:space="0" w:color="auto"/>
        <w:left w:val="none" w:sz="0" w:space="0" w:color="auto"/>
        <w:bottom w:val="none" w:sz="0" w:space="0" w:color="auto"/>
        <w:right w:val="none" w:sz="0" w:space="0" w:color="auto"/>
      </w:divBdr>
    </w:div>
    <w:div w:id="2026325500">
      <w:bodyDiv w:val="1"/>
      <w:marLeft w:val="0"/>
      <w:marRight w:val="0"/>
      <w:marTop w:val="0"/>
      <w:marBottom w:val="0"/>
      <w:divBdr>
        <w:top w:val="none" w:sz="0" w:space="0" w:color="auto"/>
        <w:left w:val="none" w:sz="0" w:space="0" w:color="auto"/>
        <w:bottom w:val="none" w:sz="0" w:space="0" w:color="auto"/>
        <w:right w:val="none" w:sz="0" w:space="0" w:color="auto"/>
      </w:divBdr>
    </w:div>
    <w:div w:id="2026403109">
      <w:bodyDiv w:val="1"/>
      <w:marLeft w:val="0"/>
      <w:marRight w:val="0"/>
      <w:marTop w:val="0"/>
      <w:marBottom w:val="0"/>
      <w:divBdr>
        <w:top w:val="none" w:sz="0" w:space="0" w:color="auto"/>
        <w:left w:val="none" w:sz="0" w:space="0" w:color="auto"/>
        <w:bottom w:val="none" w:sz="0" w:space="0" w:color="auto"/>
        <w:right w:val="none" w:sz="0" w:space="0" w:color="auto"/>
      </w:divBdr>
    </w:div>
    <w:div w:id="2026713065">
      <w:bodyDiv w:val="1"/>
      <w:marLeft w:val="0"/>
      <w:marRight w:val="0"/>
      <w:marTop w:val="0"/>
      <w:marBottom w:val="0"/>
      <w:divBdr>
        <w:top w:val="none" w:sz="0" w:space="0" w:color="auto"/>
        <w:left w:val="none" w:sz="0" w:space="0" w:color="auto"/>
        <w:bottom w:val="none" w:sz="0" w:space="0" w:color="auto"/>
        <w:right w:val="none" w:sz="0" w:space="0" w:color="auto"/>
      </w:divBdr>
    </w:div>
    <w:div w:id="2026907569">
      <w:bodyDiv w:val="1"/>
      <w:marLeft w:val="0"/>
      <w:marRight w:val="0"/>
      <w:marTop w:val="0"/>
      <w:marBottom w:val="0"/>
      <w:divBdr>
        <w:top w:val="none" w:sz="0" w:space="0" w:color="auto"/>
        <w:left w:val="none" w:sz="0" w:space="0" w:color="auto"/>
        <w:bottom w:val="none" w:sz="0" w:space="0" w:color="auto"/>
        <w:right w:val="none" w:sz="0" w:space="0" w:color="auto"/>
      </w:divBdr>
    </w:div>
    <w:div w:id="2026980536">
      <w:bodyDiv w:val="1"/>
      <w:marLeft w:val="0"/>
      <w:marRight w:val="0"/>
      <w:marTop w:val="0"/>
      <w:marBottom w:val="0"/>
      <w:divBdr>
        <w:top w:val="none" w:sz="0" w:space="0" w:color="auto"/>
        <w:left w:val="none" w:sz="0" w:space="0" w:color="auto"/>
        <w:bottom w:val="none" w:sz="0" w:space="0" w:color="auto"/>
        <w:right w:val="none" w:sz="0" w:space="0" w:color="auto"/>
      </w:divBdr>
    </w:div>
    <w:div w:id="2027245804">
      <w:bodyDiv w:val="1"/>
      <w:marLeft w:val="0"/>
      <w:marRight w:val="0"/>
      <w:marTop w:val="0"/>
      <w:marBottom w:val="0"/>
      <w:divBdr>
        <w:top w:val="none" w:sz="0" w:space="0" w:color="auto"/>
        <w:left w:val="none" w:sz="0" w:space="0" w:color="auto"/>
        <w:bottom w:val="none" w:sz="0" w:space="0" w:color="auto"/>
        <w:right w:val="none" w:sz="0" w:space="0" w:color="auto"/>
      </w:divBdr>
    </w:div>
    <w:div w:id="2027292802">
      <w:bodyDiv w:val="1"/>
      <w:marLeft w:val="0"/>
      <w:marRight w:val="0"/>
      <w:marTop w:val="0"/>
      <w:marBottom w:val="0"/>
      <w:divBdr>
        <w:top w:val="none" w:sz="0" w:space="0" w:color="auto"/>
        <w:left w:val="none" w:sz="0" w:space="0" w:color="auto"/>
        <w:bottom w:val="none" w:sz="0" w:space="0" w:color="auto"/>
        <w:right w:val="none" w:sz="0" w:space="0" w:color="auto"/>
      </w:divBdr>
    </w:div>
    <w:div w:id="2027293363">
      <w:bodyDiv w:val="1"/>
      <w:marLeft w:val="0"/>
      <w:marRight w:val="0"/>
      <w:marTop w:val="0"/>
      <w:marBottom w:val="0"/>
      <w:divBdr>
        <w:top w:val="none" w:sz="0" w:space="0" w:color="auto"/>
        <w:left w:val="none" w:sz="0" w:space="0" w:color="auto"/>
        <w:bottom w:val="none" w:sz="0" w:space="0" w:color="auto"/>
        <w:right w:val="none" w:sz="0" w:space="0" w:color="auto"/>
      </w:divBdr>
    </w:div>
    <w:div w:id="2027362184">
      <w:bodyDiv w:val="1"/>
      <w:marLeft w:val="0"/>
      <w:marRight w:val="0"/>
      <w:marTop w:val="0"/>
      <w:marBottom w:val="0"/>
      <w:divBdr>
        <w:top w:val="none" w:sz="0" w:space="0" w:color="auto"/>
        <w:left w:val="none" w:sz="0" w:space="0" w:color="auto"/>
        <w:bottom w:val="none" w:sz="0" w:space="0" w:color="auto"/>
        <w:right w:val="none" w:sz="0" w:space="0" w:color="auto"/>
      </w:divBdr>
    </w:div>
    <w:div w:id="2027516080">
      <w:bodyDiv w:val="1"/>
      <w:marLeft w:val="0"/>
      <w:marRight w:val="0"/>
      <w:marTop w:val="0"/>
      <w:marBottom w:val="0"/>
      <w:divBdr>
        <w:top w:val="none" w:sz="0" w:space="0" w:color="auto"/>
        <w:left w:val="none" w:sz="0" w:space="0" w:color="auto"/>
        <w:bottom w:val="none" w:sz="0" w:space="0" w:color="auto"/>
        <w:right w:val="none" w:sz="0" w:space="0" w:color="auto"/>
      </w:divBdr>
    </w:div>
    <w:div w:id="2027779811">
      <w:bodyDiv w:val="1"/>
      <w:marLeft w:val="0"/>
      <w:marRight w:val="0"/>
      <w:marTop w:val="0"/>
      <w:marBottom w:val="0"/>
      <w:divBdr>
        <w:top w:val="none" w:sz="0" w:space="0" w:color="auto"/>
        <w:left w:val="none" w:sz="0" w:space="0" w:color="auto"/>
        <w:bottom w:val="none" w:sz="0" w:space="0" w:color="auto"/>
        <w:right w:val="none" w:sz="0" w:space="0" w:color="auto"/>
      </w:divBdr>
    </w:div>
    <w:div w:id="2028094374">
      <w:bodyDiv w:val="1"/>
      <w:marLeft w:val="0"/>
      <w:marRight w:val="0"/>
      <w:marTop w:val="0"/>
      <w:marBottom w:val="0"/>
      <w:divBdr>
        <w:top w:val="none" w:sz="0" w:space="0" w:color="auto"/>
        <w:left w:val="none" w:sz="0" w:space="0" w:color="auto"/>
        <w:bottom w:val="none" w:sz="0" w:space="0" w:color="auto"/>
        <w:right w:val="none" w:sz="0" w:space="0" w:color="auto"/>
      </w:divBdr>
    </w:div>
    <w:div w:id="2028671254">
      <w:bodyDiv w:val="1"/>
      <w:marLeft w:val="0"/>
      <w:marRight w:val="0"/>
      <w:marTop w:val="0"/>
      <w:marBottom w:val="0"/>
      <w:divBdr>
        <w:top w:val="none" w:sz="0" w:space="0" w:color="auto"/>
        <w:left w:val="none" w:sz="0" w:space="0" w:color="auto"/>
        <w:bottom w:val="none" w:sz="0" w:space="0" w:color="auto"/>
        <w:right w:val="none" w:sz="0" w:space="0" w:color="auto"/>
      </w:divBdr>
    </w:div>
    <w:div w:id="2029015272">
      <w:bodyDiv w:val="1"/>
      <w:marLeft w:val="0"/>
      <w:marRight w:val="0"/>
      <w:marTop w:val="0"/>
      <w:marBottom w:val="0"/>
      <w:divBdr>
        <w:top w:val="none" w:sz="0" w:space="0" w:color="auto"/>
        <w:left w:val="none" w:sz="0" w:space="0" w:color="auto"/>
        <w:bottom w:val="none" w:sz="0" w:space="0" w:color="auto"/>
        <w:right w:val="none" w:sz="0" w:space="0" w:color="auto"/>
      </w:divBdr>
    </w:div>
    <w:div w:id="2029060766">
      <w:bodyDiv w:val="1"/>
      <w:marLeft w:val="0"/>
      <w:marRight w:val="0"/>
      <w:marTop w:val="0"/>
      <w:marBottom w:val="0"/>
      <w:divBdr>
        <w:top w:val="none" w:sz="0" w:space="0" w:color="auto"/>
        <w:left w:val="none" w:sz="0" w:space="0" w:color="auto"/>
        <w:bottom w:val="none" w:sz="0" w:space="0" w:color="auto"/>
        <w:right w:val="none" w:sz="0" w:space="0" w:color="auto"/>
      </w:divBdr>
    </w:div>
    <w:div w:id="2029401713">
      <w:bodyDiv w:val="1"/>
      <w:marLeft w:val="0"/>
      <w:marRight w:val="0"/>
      <w:marTop w:val="0"/>
      <w:marBottom w:val="0"/>
      <w:divBdr>
        <w:top w:val="none" w:sz="0" w:space="0" w:color="auto"/>
        <w:left w:val="none" w:sz="0" w:space="0" w:color="auto"/>
        <w:bottom w:val="none" w:sz="0" w:space="0" w:color="auto"/>
        <w:right w:val="none" w:sz="0" w:space="0" w:color="auto"/>
      </w:divBdr>
    </w:div>
    <w:div w:id="2029477595">
      <w:bodyDiv w:val="1"/>
      <w:marLeft w:val="0"/>
      <w:marRight w:val="0"/>
      <w:marTop w:val="0"/>
      <w:marBottom w:val="0"/>
      <w:divBdr>
        <w:top w:val="none" w:sz="0" w:space="0" w:color="auto"/>
        <w:left w:val="none" w:sz="0" w:space="0" w:color="auto"/>
        <w:bottom w:val="none" w:sz="0" w:space="0" w:color="auto"/>
        <w:right w:val="none" w:sz="0" w:space="0" w:color="auto"/>
      </w:divBdr>
    </w:div>
    <w:div w:id="2029481936">
      <w:bodyDiv w:val="1"/>
      <w:marLeft w:val="0"/>
      <w:marRight w:val="0"/>
      <w:marTop w:val="0"/>
      <w:marBottom w:val="0"/>
      <w:divBdr>
        <w:top w:val="none" w:sz="0" w:space="0" w:color="auto"/>
        <w:left w:val="none" w:sz="0" w:space="0" w:color="auto"/>
        <w:bottom w:val="none" w:sz="0" w:space="0" w:color="auto"/>
        <w:right w:val="none" w:sz="0" w:space="0" w:color="auto"/>
      </w:divBdr>
    </w:div>
    <w:div w:id="2029746457">
      <w:bodyDiv w:val="1"/>
      <w:marLeft w:val="0"/>
      <w:marRight w:val="0"/>
      <w:marTop w:val="0"/>
      <w:marBottom w:val="0"/>
      <w:divBdr>
        <w:top w:val="none" w:sz="0" w:space="0" w:color="auto"/>
        <w:left w:val="none" w:sz="0" w:space="0" w:color="auto"/>
        <w:bottom w:val="none" w:sz="0" w:space="0" w:color="auto"/>
        <w:right w:val="none" w:sz="0" w:space="0" w:color="auto"/>
      </w:divBdr>
    </w:div>
    <w:div w:id="2029912133">
      <w:bodyDiv w:val="1"/>
      <w:marLeft w:val="0"/>
      <w:marRight w:val="0"/>
      <w:marTop w:val="0"/>
      <w:marBottom w:val="0"/>
      <w:divBdr>
        <w:top w:val="none" w:sz="0" w:space="0" w:color="auto"/>
        <w:left w:val="none" w:sz="0" w:space="0" w:color="auto"/>
        <w:bottom w:val="none" w:sz="0" w:space="0" w:color="auto"/>
        <w:right w:val="none" w:sz="0" w:space="0" w:color="auto"/>
      </w:divBdr>
    </w:div>
    <w:div w:id="2030137708">
      <w:bodyDiv w:val="1"/>
      <w:marLeft w:val="0"/>
      <w:marRight w:val="0"/>
      <w:marTop w:val="0"/>
      <w:marBottom w:val="0"/>
      <w:divBdr>
        <w:top w:val="none" w:sz="0" w:space="0" w:color="auto"/>
        <w:left w:val="none" w:sz="0" w:space="0" w:color="auto"/>
        <w:bottom w:val="none" w:sz="0" w:space="0" w:color="auto"/>
        <w:right w:val="none" w:sz="0" w:space="0" w:color="auto"/>
      </w:divBdr>
    </w:div>
    <w:div w:id="2030253140">
      <w:bodyDiv w:val="1"/>
      <w:marLeft w:val="0"/>
      <w:marRight w:val="0"/>
      <w:marTop w:val="0"/>
      <w:marBottom w:val="0"/>
      <w:divBdr>
        <w:top w:val="none" w:sz="0" w:space="0" w:color="auto"/>
        <w:left w:val="none" w:sz="0" w:space="0" w:color="auto"/>
        <w:bottom w:val="none" w:sz="0" w:space="0" w:color="auto"/>
        <w:right w:val="none" w:sz="0" w:space="0" w:color="auto"/>
      </w:divBdr>
    </w:div>
    <w:div w:id="2030326558">
      <w:bodyDiv w:val="1"/>
      <w:marLeft w:val="0"/>
      <w:marRight w:val="0"/>
      <w:marTop w:val="0"/>
      <w:marBottom w:val="0"/>
      <w:divBdr>
        <w:top w:val="none" w:sz="0" w:space="0" w:color="auto"/>
        <w:left w:val="none" w:sz="0" w:space="0" w:color="auto"/>
        <w:bottom w:val="none" w:sz="0" w:space="0" w:color="auto"/>
        <w:right w:val="none" w:sz="0" w:space="0" w:color="auto"/>
      </w:divBdr>
    </w:div>
    <w:div w:id="2030376970">
      <w:bodyDiv w:val="1"/>
      <w:marLeft w:val="0"/>
      <w:marRight w:val="0"/>
      <w:marTop w:val="0"/>
      <w:marBottom w:val="0"/>
      <w:divBdr>
        <w:top w:val="none" w:sz="0" w:space="0" w:color="auto"/>
        <w:left w:val="none" w:sz="0" w:space="0" w:color="auto"/>
        <w:bottom w:val="none" w:sz="0" w:space="0" w:color="auto"/>
        <w:right w:val="none" w:sz="0" w:space="0" w:color="auto"/>
      </w:divBdr>
    </w:div>
    <w:div w:id="2030522652">
      <w:bodyDiv w:val="1"/>
      <w:marLeft w:val="0"/>
      <w:marRight w:val="0"/>
      <w:marTop w:val="0"/>
      <w:marBottom w:val="0"/>
      <w:divBdr>
        <w:top w:val="none" w:sz="0" w:space="0" w:color="auto"/>
        <w:left w:val="none" w:sz="0" w:space="0" w:color="auto"/>
        <w:bottom w:val="none" w:sz="0" w:space="0" w:color="auto"/>
        <w:right w:val="none" w:sz="0" w:space="0" w:color="auto"/>
      </w:divBdr>
    </w:div>
    <w:div w:id="2030790116">
      <w:bodyDiv w:val="1"/>
      <w:marLeft w:val="0"/>
      <w:marRight w:val="0"/>
      <w:marTop w:val="0"/>
      <w:marBottom w:val="0"/>
      <w:divBdr>
        <w:top w:val="none" w:sz="0" w:space="0" w:color="auto"/>
        <w:left w:val="none" w:sz="0" w:space="0" w:color="auto"/>
        <w:bottom w:val="none" w:sz="0" w:space="0" w:color="auto"/>
        <w:right w:val="none" w:sz="0" w:space="0" w:color="auto"/>
      </w:divBdr>
    </w:div>
    <w:div w:id="2031057740">
      <w:bodyDiv w:val="1"/>
      <w:marLeft w:val="0"/>
      <w:marRight w:val="0"/>
      <w:marTop w:val="0"/>
      <w:marBottom w:val="0"/>
      <w:divBdr>
        <w:top w:val="none" w:sz="0" w:space="0" w:color="auto"/>
        <w:left w:val="none" w:sz="0" w:space="0" w:color="auto"/>
        <w:bottom w:val="none" w:sz="0" w:space="0" w:color="auto"/>
        <w:right w:val="none" w:sz="0" w:space="0" w:color="auto"/>
      </w:divBdr>
    </w:div>
    <w:div w:id="2031567947">
      <w:bodyDiv w:val="1"/>
      <w:marLeft w:val="0"/>
      <w:marRight w:val="0"/>
      <w:marTop w:val="0"/>
      <w:marBottom w:val="0"/>
      <w:divBdr>
        <w:top w:val="none" w:sz="0" w:space="0" w:color="auto"/>
        <w:left w:val="none" w:sz="0" w:space="0" w:color="auto"/>
        <w:bottom w:val="none" w:sz="0" w:space="0" w:color="auto"/>
        <w:right w:val="none" w:sz="0" w:space="0" w:color="auto"/>
      </w:divBdr>
    </w:div>
    <w:div w:id="2031569605">
      <w:bodyDiv w:val="1"/>
      <w:marLeft w:val="0"/>
      <w:marRight w:val="0"/>
      <w:marTop w:val="0"/>
      <w:marBottom w:val="0"/>
      <w:divBdr>
        <w:top w:val="none" w:sz="0" w:space="0" w:color="auto"/>
        <w:left w:val="none" w:sz="0" w:space="0" w:color="auto"/>
        <w:bottom w:val="none" w:sz="0" w:space="0" w:color="auto"/>
        <w:right w:val="none" w:sz="0" w:space="0" w:color="auto"/>
      </w:divBdr>
    </w:div>
    <w:div w:id="2031682902">
      <w:bodyDiv w:val="1"/>
      <w:marLeft w:val="0"/>
      <w:marRight w:val="0"/>
      <w:marTop w:val="0"/>
      <w:marBottom w:val="0"/>
      <w:divBdr>
        <w:top w:val="none" w:sz="0" w:space="0" w:color="auto"/>
        <w:left w:val="none" w:sz="0" w:space="0" w:color="auto"/>
        <w:bottom w:val="none" w:sz="0" w:space="0" w:color="auto"/>
        <w:right w:val="none" w:sz="0" w:space="0" w:color="auto"/>
      </w:divBdr>
    </w:div>
    <w:div w:id="2031836489">
      <w:bodyDiv w:val="1"/>
      <w:marLeft w:val="0"/>
      <w:marRight w:val="0"/>
      <w:marTop w:val="0"/>
      <w:marBottom w:val="0"/>
      <w:divBdr>
        <w:top w:val="none" w:sz="0" w:space="0" w:color="auto"/>
        <w:left w:val="none" w:sz="0" w:space="0" w:color="auto"/>
        <w:bottom w:val="none" w:sz="0" w:space="0" w:color="auto"/>
        <w:right w:val="none" w:sz="0" w:space="0" w:color="auto"/>
      </w:divBdr>
    </w:div>
    <w:div w:id="2031909912">
      <w:bodyDiv w:val="1"/>
      <w:marLeft w:val="0"/>
      <w:marRight w:val="0"/>
      <w:marTop w:val="0"/>
      <w:marBottom w:val="0"/>
      <w:divBdr>
        <w:top w:val="none" w:sz="0" w:space="0" w:color="auto"/>
        <w:left w:val="none" w:sz="0" w:space="0" w:color="auto"/>
        <w:bottom w:val="none" w:sz="0" w:space="0" w:color="auto"/>
        <w:right w:val="none" w:sz="0" w:space="0" w:color="auto"/>
      </w:divBdr>
    </w:div>
    <w:div w:id="2032099244">
      <w:bodyDiv w:val="1"/>
      <w:marLeft w:val="0"/>
      <w:marRight w:val="0"/>
      <w:marTop w:val="0"/>
      <w:marBottom w:val="0"/>
      <w:divBdr>
        <w:top w:val="none" w:sz="0" w:space="0" w:color="auto"/>
        <w:left w:val="none" w:sz="0" w:space="0" w:color="auto"/>
        <w:bottom w:val="none" w:sz="0" w:space="0" w:color="auto"/>
        <w:right w:val="none" w:sz="0" w:space="0" w:color="auto"/>
      </w:divBdr>
    </w:div>
    <w:div w:id="2032218675">
      <w:bodyDiv w:val="1"/>
      <w:marLeft w:val="0"/>
      <w:marRight w:val="0"/>
      <w:marTop w:val="0"/>
      <w:marBottom w:val="0"/>
      <w:divBdr>
        <w:top w:val="none" w:sz="0" w:space="0" w:color="auto"/>
        <w:left w:val="none" w:sz="0" w:space="0" w:color="auto"/>
        <w:bottom w:val="none" w:sz="0" w:space="0" w:color="auto"/>
        <w:right w:val="none" w:sz="0" w:space="0" w:color="auto"/>
      </w:divBdr>
    </w:div>
    <w:div w:id="2032293281">
      <w:bodyDiv w:val="1"/>
      <w:marLeft w:val="0"/>
      <w:marRight w:val="0"/>
      <w:marTop w:val="0"/>
      <w:marBottom w:val="0"/>
      <w:divBdr>
        <w:top w:val="none" w:sz="0" w:space="0" w:color="auto"/>
        <w:left w:val="none" w:sz="0" w:space="0" w:color="auto"/>
        <w:bottom w:val="none" w:sz="0" w:space="0" w:color="auto"/>
        <w:right w:val="none" w:sz="0" w:space="0" w:color="auto"/>
      </w:divBdr>
    </w:div>
    <w:div w:id="2032340763">
      <w:bodyDiv w:val="1"/>
      <w:marLeft w:val="0"/>
      <w:marRight w:val="0"/>
      <w:marTop w:val="0"/>
      <w:marBottom w:val="0"/>
      <w:divBdr>
        <w:top w:val="none" w:sz="0" w:space="0" w:color="auto"/>
        <w:left w:val="none" w:sz="0" w:space="0" w:color="auto"/>
        <w:bottom w:val="none" w:sz="0" w:space="0" w:color="auto"/>
        <w:right w:val="none" w:sz="0" w:space="0" w:color="auto"/>
      </w:divBdr>
    </w:div>
    <w:div w:id="2032606004">
      <w:bodyDiv w:val="1"/>
      <w:marLeft w:val="0"/>
      <w:marRight w:val="0"/>
      <w:marTop w:val="0"/>
      <w:marBottom w:val="0"/>
      <w:divBdr>
        <w:top w:val="none" w:sz="0" w:space="0" w:color="auto"/>
        <w:left w:val="none" w:sz="0" w:space="0" w:color="auto"/>
        <w:bottom w:val="none" w:sz="0" w:space="0" w:color="auto"/>
        <w:right w:val="none" w:sz="0" w:space="0" w:color="auto"/>
      </w:divBdr>
    </w:div>
    <w:div w:id="2032758706">
      <w:bodyDiv w:val="1"/>
      <w:marLeft w:val="0"/>
      <w:marRight w:val="0"/>
      <w:marTop w:val="0"/>
      <w:marBottom w:val="0"/>
      <w:divBdr>
        <w:top w:val="none" w:sz="0" w:space="0" w:color="auto"/>
        <w:left w:val="none" w:sz="0" w:space="0" w:color="auto"/>
        <w:bottom w:val="none" w:sz="0" w:space="0" w:color="auto"/>
        <w:right w:val="none" w:sz="0" w:space="0" w:color="auto"/>
      </w:divBdr>
    </w:div>
    <w:div w:id="2032998385">
      <w:bodyDiv w:val="1"/>
      <w:marLeft w:val="0"/>
      <w:marRight w:val="0"/>
      <w:marTop w:val="0"/>
      <w:marBottom w:val="0"/>
      <w:divBdr>
        <w:top w:val="none" w:sz="0" w:space="0" w:color="auto"/>
        <w:left w:val="none" w:sz="0" w:space="0" w:color="auto"/>
        <w:bottom w:val="none" w:sz="0" w:space="0" w:color="auto"/>
        <w:right w:val="none" w:sz="0" w:space="0" w:color="auto"/>
      </w:divBdr>
    </w:div>
    <w:div w:id="2033066818">
      <w:bodyDiv w:val="1"/>
      <w:marLeft w:val="0"/>
      <w:marRight w:val="0"/>
      <w:marTop w:val="0"/>
      <w:marBottom w:val="0"/>
      <w:divBdr>
        <w:top w:val="none" w:sz="0" w:space="0" w:color="auto"/>
        <w:left w:val="none" w:sz="0" w:space="0" w:color="auto"/>
        <w:bottom w:val="none" w:sz="0" w:space="0" w:color="auto"/>
        <w:right w:val="none" w:sz="0" w:space="0" w:color="auto"/>
      </w:divBdr>
    </w:div>
    <w:div w:id="2033073738">
      <w:bodyDiv w:val="1"/>
      <w:marLeft w:val="0"/>
      <w:marRight w:val="0"/>
      <w:marTop w:val="0"/>
      <w:marBottom w:val="0"/>
      <w:divBdr>
        <w:top w:val="none" w:sz="0" w:space="0" w:color="auto"/>
        <w:left w:val="none" w:sz="0" w:space="0" w:color="auto"/>
        <w:bottom w:val="none" w:sz="0" w:space="0" w:color="auto"/>
        <w:right w:val="none" w:sz="0" w:space="0" w:color="auto"/>
      </w:divBdr>
    </w:div>
    <w:div w:id="2033140591">
      <w:bodyDiv w:val="1"/>
      <w:marLeft w:val="0"/>
      <w:marRight w:val="0"/>
      <w:marTop w:val="0"/>
      <w:marBottom w:val="0"/>
      <w:divBdr>
        <w:top w:val="none" w:sz="0" w:space="0" w:color="auto"/>
        <w:left w:val="none" w:sz="0" w:space="0" w:color="auto"/>
        <w:bottom w:val="none" w:sz="0" w:space="0" w:color="auto"/>
        <w:right w:val="none" w:sz="0" w:space="0" w:color="auto"/>
      </w:divBdr>
    </w:div>
    <w:div w:id="2033258671">
      <w:bodyDiv w:val="1"/>
      <w:marLeft w:val="0"/>
      <w:marRight w:val="0"/>
      <w:marTop w:val="0"/>
      <w:marBottom w:val="0"/>
      <w:divBdr>
        <w:top w:val="none" w:sz="0" w:space="0" w:color="auto"/>
        <w:left w:val="none" w:sz="0" w:space="0" w:color="auto"/>
        <w:bottom w:val="none" w:sz="0" w:space="0" w:color="auto"/>
        <w:right w:val="none" w:sz="0" w:space="0" w:color="auto"/>
      </w:divBdr>
    </w:div>
    <w:div w:id="2033453428">
      <w:bodyDiv w:val="1"/>
      <w:marLeft w:val="0"/>
      <w:marRight w:val="0"/>
      <w:marTop w:val="0"/>
      <w:marBottom w:val="0"/>
      <w:divBdr>
        <w:top w:val="none" w:sz="0" w:space="0" w:color="auto"/>
        <w:left w:val="none" w:sz="0" w:space="0" w:color="auto"/>
        <w:bottom w:val="none" w:sz="0" w:space="0" w:color="auto"/>
        <w:right w:val="none" w:sz="0" w:space="0" w:color="auto"/>
      </w:divBdr>
    </w:div>
    <w:div w:id="2033458447">
      <w:bodyDiv w:val="1"/>
      <w:marLeft w:val="0"/>
      <w:marRight w:val="0"/>
      <w:marTop w:val="0"/>
      <w:marBottom w:val="0"/>
      <w:divBdr>
        <w:top w:val="none" w:sz="0" w:space="0" w:color="auto"/>
        <w:left w:val="none" w:sz="0" w:space="0" w:color="auto"/>
        <w:bottom w:val="none" w:sz="0" w:space="0" w:color="auto"/>
        <w:right w:val="none" w:sz="0" w:space="0" w:color="auto"/>
      </w:divBdr>
    </w:div>
    <w:div w:id="2033459190">
      <w:bodyDiv w:val="1"/>
      <w:marLeft w:val="0"/>
      <w:marRight w:val="0"/>
      <w:marTop w:val="0"/>
      <w:marBottom w:val="0"/>
      <w:divBdr>
        <w:top w:val="none" w:sz="0" w:space="0" w:color="auto"/>
        <w:left w:val="none" w:sz="0" w:space="0" w:color="auto"/>
        <w:bottom w:val="none" w:sz="0" w:space="0" w:color="auto"/>
        <w:right w:val="none" w:sz="0" w:space="0" w:color="auto"/>
      </w:divBdr>
    </w:div>
    <w:div w:id="2033528791">
      <w:bodyDiv w:val="1"/>
      <w:marLeft w:val="0"/>
      <w:marRight w:val="0"/>
      <w:marTop w:val="0"/>
      <w:marBottom w:val="0"/>
      <w:divBdr>
        <w:top w:val="none" w:sz="0" w:space="0" w:color="auto"/>
        <w:left w:val="none" w:sz="0" w:space="0" w:color="auto"/>
        <w:bottom w:val="none" w:sz="0" w:space="0" w:color="auto"/>
        <w:right w:val="none" w:sz="0" w:space="0" w:color="auto"/>
      </w:divBdr>
    </w:div>
    <w:div w:id="2033609093">
      <w:bodyDiv w:val="1"/>
      <w:marLeft w:val="0"/>
      <w:marRight w:val="0"/>
      <w:marTop w:val="0"/>
      <w:marBottom w:val="0"/>
      <w:divBdr>
        <w:top w:val="none" w:sz="0" w:space="0" w:color="auto"/>
        <w:left w:val="none" w:sz="0" w:space="0" w:color="auto"/>
        <w:bottom w:val="none" w:sz="0" w:space="0" w:color="auto"/>
        <w:right w:val="none" w:sz="0" w:space="0" w:color="auto"/>
      </w:divBdr>
    </w:div>
    <w:div w:id="2033916072">
      <w:bodyDiv w:val="1"/>
      <w:marLeft w:val="0"/>
      <w:marRight w:val="0"/>
      <w:marTop w:val="0"/>
      <w:marBottom w:val="0"/>
      <w:divBdr>
        <w:top w:val="none" w:sz="0" w:space="0" w:color="auto"/>
        <w:left w:val="none" w:sz="0" w:space="0" w:color="auto"/>
        <w:bottom w:val="none" w:sz="0" w:space="0" w:color="auto"/>
        <w:right w:val="none" w:sz="0" w:space="0" w:color="auto"/>
      </w:divBdr>
    </w:div>
    <w:div w:id="2033918934">
      <w:bodyDiv w:val="1"/>
      <w:marLeft w:val="0"/>
      <w:marRight w:val="0"/>
      <w:marTop w:val="0"/>
      <w:marBottom w:val="0"/>
      <w:divBdr>
        <w:top w:val="none" w:sz="0" w:space="0" w:color="auto"/>
        <w:left w:val="none" w:sz="0" w:space="0" w:color="auto"/>
        <w:bottom w:val="none" w:sz="0" w:space="0" w:color="auto"/>
        <w:right w:val="none" w:sz="0" w:space="0" w:color="auto"/>
      </w:divBdr>
    </w:div>
    <w:div w:id="2033992963">
      <w:bodyDiv w:val="1"/>
      <w:marLeft w:val="0"/>
      <w:marRight w:val="0"/>
      <w:marTop w:val="0"/>
      <w:marBottom w:val="0"/>
      <w:divBdr>
        <w:top w:val="none" w:sz="0" w:space="0" w:color="auto"/>
        <w:left w:val="none" w:sz="0" w:space="0" w:color="auto"/>
        <w:bottom w:val="none" w:sz="0" w:space="0" w:color="auto"/>
        <w:right w:val="none" w:sz="0" w:space="0" w:color="auto"/>
      </w:divBdr>
    </w:div>
    <w:div w:id="2034303329">
      <w:bodyDiv w:val="1"/>
      <w:marLeft w:val="0"/>
      <w:marRight w:val="0"/>
      <w:marTop w:val="0"/>
      <w:marBottom w:val="0"/>
      <w:divBdr>
        <w:top w:val="none" w:sz="0" w:space="0" w:color="auto"/>
        <w:left w:val="none" w:sz="0" w:space="0" w:color="auto"/>
        <w:bottom w:val="none" w:sz="0" w:space="0" w:color="auto"/>
        <w:right w:val="none" w:sz="0" w:space="0" w:color="auto"/>
      </w:divBdr>
    </w:div>
    <w:div w:id="2034381749">
      <w:bodyDiv w:val="1"/>
      <w:marLeft w:val="0"/>
      <w:marRight w:val="0"/>
      <w:marTop w:val="0"/>
      <w:marBottom w:val="0"/>
      <w:divBdr>
        <w:top w:val="none" w:sz="0" w:space="0" w:color="auto"/>
        <w:left w:val="none" w:sz="0" w:space="0" w:color="auto"/>
        <w:bottom w:val="none" w:sz="0" w:space="0" w:color="auto"/>
        <w:right w:val="none" w:sz="0" w:space="0" w:color="auto"/>
      </w:divBdr>
    </w:div>
    <w:div w:id="2034457567">
      <w:bodyDiv w:val="1"/>
      <w:marLeft w:val="0"/>
      <w:marRight w:val="0"/>
      <w:marTop w:val="0"/>
      <w:marBottom w:val="0"/>
      <w:divBdr>
        <w:top w:val="none" w:sz="0" w:space="0" w:color="auto"/>
        <w:left w:val="none" w:sz="0" w:space="0" w:color="auto"/>
        <w:bottom w:val="none" w:sz="0" w:space="0" w:color="auto"/>
        <w:right w:val="none" w:sz="0" w:space="0" w:color="auto"/>
      </w:divBdr>
    </w:div>
    <w:div w:id="2034913731">
      <w:bodyDiv w:val="1"/>
      <w:marLeft w:val="0"/>
      <w:marRight w:val="0"/>
      <w:marTop w:val="0"/>
      <w:marBottom w:val="0"/>
      <w:divBdr>
        <w:top w:val="none" w:sz="0" w:space="0" w:color="auto"/>
        <w:left w:val="none" w:sz="0" w:space="0" w:color="auto"/>
        <w:bottom w:val="none" w:sz="0" w:space="0" w:color="auto"/>
        <w:right w:val="none" w:sz="0" w:space="0" w:color="auto"/>
      </w:divBdr>
    </w:div>
    <w:div w:id="2035303522">
      <w:bodyDiv w:val="1"/>
      <w:marLeft w:val="0"/>
      <w:marRight w:val="0"/>
      <w:marTop w:val="0"/>
      <w:marBottom w:val="0"/>
      <w:divBdr>
        <w:top w:val="none" w:sz="0" w:space="0" w:color="auto"/>
        <w:left w:val="none" w:sz="0" w:space="0" w:color="auto"/>
        <w:bottom w:val="none" w:sz="0" w:space="0" w:color="auto"/>
        <w:right w:val="none" w:sz="0" w:space="0" w:color="auto"/>
      </w:divBdr>
    </w:div>
    <w:div w:id="2035420313">
      <w:bodyDiv w:val="1"/>
      <w:marLeft w:val="0"/>
      <w:marRight w:val="0"/>
      <w:marTop w:val="0"/>
      <w:marBottom w:val="0"/>
      <w:divBdr>
        <w:top w:val="none" w:sz="0" w:space="0" w:color="auto"/>
        <w:left w:val="none" w:sz="0" w:space="0" w:color="auto"/>
        <w:bottom w:val="none" w:sz="0" w:space="0" w:color="auto"/>
        <w:right w:val="none" w:sz="0" w:space="0" w:color="auto"/>
      </w:divBdr>
    </w:div>
    <w:div w:id="2035422552">
      <w:bodyDiv w:val="1"/>
      <w:marLeft w:val="0"/>
      <w:marRight w:val="0"/>
      <w:marTop w:val="0"/>
      <w:marBottom w:val="0"/>
      <w:divBdr>
        <w:top w:val="none" w:sz="0" w:space="0" w:color="auto"/>
        <w:left w:val="none" w:sz="0" w:space="0" w:color="auto"/>
        <w:bottom w:val="none" w:sz="0" w:space="0" w:color="auto"/>
        <w:right w:val="none" w:sz="0" w:space="0" w:color="auto"/>
      </w:divBdr>
    </w:div>
    <w:div w:id="2035961355">
      <w:bodyDiv w:val="1"/>
      <w:marLeft w:val="0"/>
      <w:marRight w:val="0"/>
      <w:marTop w:val="0"/>
      <w:marBottom w:val="0"/>
      <w:divBdr>
        <w:top w:val="none" w:sz="0" w:space="0" w:color="auto"/>
        <w:left w:val="none" w:sz="0" w:space="0" w:color="auto"/>
        <w:bottom w:val="none" w:sz="0" w:space="0" w:color="auto"/>
        <w:right w:val="none" w:sz="0" w:space="0" w:color="auto"/>
      </w:divBdr>
    </w:div>
    <w:div w:id="2036074010">
      <w:bodyDiv w:val="1"/>
      <w:marLeft w:val="0"/>
      <w:marRight w:val="0"/>
      <w:marTop w:val="0"/>
      <w:marBottom w:val="0"/>
      <w:divBdr>
        <w:top w:val="none" w:sz="0" w:space="0" w:color="auto"/>
        <w:left w:val="none" w:sz="0" w:space="0" w:color="auto"/>
        <w:bottom w:val="none" w:sz="0" w:space="0" w:color="auto"/>
        <w:right w:val="none" w:sz="0" w:space="0" w:color="auto"/>
      </w:divBdr>
    </w:div>
    <w:div w:id="2036153120">
      <w:bodyDiv w:val="1"/>
      <w:marLeft w:val="0"/>
      <w:marRight w:val="0"/>
      <w:marTop w:val="0"/>
      <w:marBottom w:val="0"/>
      <w:divBdr>
        <w:top w:val="none" w:sz="0" w:space="0" w:color="auto"/>
        <w:left w:val="none" w:sz="0" w:space="0" w:color="auto"/>
        <w:bottom w:val="none" w:sz="0" w:space="0" w:color="auto"/>
        <w:right w:val="none" w:sz="0" w:space="0" w:color="auto"/>
      </w:divBdr>
    </w:div>
    <w:div w:id="2036805969">
      <w:bodyDiv w:val="1"/>
      <w:marLeft w:val="0"/>
      <w:marRight w:val="0"/>
      <w:marTop w:val="0"/>
      <w:marBottom w:val="0"/>
      <w:divBdr>
        <w:top w:val="none" w:sz="0" w:space="0" w:color="auto"/>
        <w:left w:val="none" w:sz="0" w:space="0" w:color="auto"/>
        <w:bottom w:val="none" w:sz="0" w:space="0" w:color="auto"/>
        <w:right w:val="none" w:sz="0" w:space="0" w:color="auto"/>
      </w:divBdr>
    </w:div>
    <w:div w:id="2036885529">
      <w:bodyDiv w:val="1"/>
      <w:marLeft w:val="0"/>
      <w:marRight w:val="0"/>
      <w:marTop w:val="0"/>
      <w:marBottom w:val="0"/>
      <w:divBdr>
        <w:top w:val="none" w:sz="0" w:space="0" w:color="auto"/>
        <w:left w:val="none" w:sz="0" w:space="0" w:color="auto"/>
        <w:bottom w:val="none" w:sz="0" w:space="0" w:color="auto"/>
        <w:right w:val="none" w:sz="0" w:space="0" w:color="auto"/>
      </w:divBdr>
    </w:div>
    <w:div w:id="2037189726">
      <w:bodyDiv w:val="1"/>
      <w:marLeft w:val="0"/>
      <w:marRight w:val="0"/>
      <w:marTop w:val="0"/>
      <w:marBottom w:val="0"/>
      <w:divBdr>
        <w:top w:val="none" w:sz="0" w:space="0" w:color="auto"/>
        <w:left w:val="none" w:sz="0" w:space="0" w:color="auto"/>
        <w:bottom w:val="none" w:sz="0" w:space="0" w:color="auto"/>
        <w:right w:val="none" w:sz="0" w:space="0" w:color="auto"/>
      </w:divBdr>
    </w:div>
    <w:div w:id="2037348800">
      <w:bodyDiv w:val="1"/>
      <w:marLeft w:val="0"/>
      <w:marRight w:val="0"/>
      <w:marTop w:val="0"/>
      <w:marBottom w:val="0"/>
      <w:divBdr>
        <w:top w:val="none" w:sz="0" w:space="0" w:color="auto"/>
        <w:left w:val="none" w:sz="0" w:space="0" w:color="auto"/>
        <w:bottom w:val="none" w:sz="0" w:space="0" w:color="auto"/>
        <w:right w:val="none" w:sz="0" w:space="0" w:color="auto"/>
      </w:divBdr>
    </w:div>
    <w:div w:id="2037535378">
      <w:bodyDiv w:val="1"/>
      <w:marLeft w:val="0"/>
      <w:marRight w:val="0"/>
      <w:marTop w:val="0"/>
      <w:marBottom w:val="0"/>
      <w:divBdr>
        <w:top w:val="none" w:sz="0" w:space="0" w:color="auto"/>
        <w:left w:val="none" w:sz="0" w:space="0" w:color="auto"/>
        <w:bottom w:val="none" w:sz="0" w:space="0" w:color="auto"/>
        <w:right w:val="none" w:sz="0" w:space="0" w:color="auto"/>
      </w:divBdr>
    </w:div>
    <w:div w:id="2037583278">
      <w:bodyDiv w:val="1"/>
      <w:marLeft w:val="0"/>
      <w:marRight w:val="0"/>
      <w:marTop w:val="0"/>
      <w:marBottom w:val="0"/>
      <w:divBdr>
        <w:top w:val="none" w:sz="0" w:space="0" w:color="auto"/>
        <w:left w:val="none" w:sz="0" w:space="0" w:color="auto"/>
        <w:bottom w:val="none" w:sz="0" w:space="0" w:color="auto"/>
        <w:right w:val="none" w:sz="0" w:space="0" w:color="auto"/>
      </w:divBdr>
    </w:div>
    <w:div w:id="2037727547">
      <w:bodyDiv w:val="1"/>
      <w:marLeft w:val="0"/>
      <w:marRight w:val="0"/>
      <w:marTop w:val="0"/>
      <w:marBottom w:val="0"/>
      <w:divBdr>
        <w:top w:val="none" w:sz="0" w:space="0" w:color="auto"/>
        <w:left w:val="none" w:sz="0" w:space="0" w:color="auto"/>
        <w:bottom w:val="none" w:sz="0" w:space="0" w:color="auto"/>
        <w:right w:val="none" w:sz="0" w:space="0" w:color="auto"/>
      </w:divBdr>
    </w:div>
    <w:div w:id="2037734260">
      <w:bodyDiv w:val="1"/>
      <w:marLeft w:val="0"/>
      <w:marRight w:val="0"/>
      <w:marTop w:val="0"/>
      <w:marBottom w:val="0"/>
      <w:divBdr>
        <w:top w:val="none" w:sz="0" w:space="0" w:color="auto"/>
        <w:left w:val="none" w:sz="0" w:space="0" w:color="auto"/>
        <w:bottom w:val="none" w:sz="0" w:space="0" w:color="auto"/>
        <w:right w:val="none" w:sz="0" w:space="0" w:color="auto"/>
      </w:divBdr>
    </w:div>
    <w:div w:id="2037845990">
      <w:bodyDiv w:val="1"/>
      <w:marLeft w:val="0"/>
      <w:marRight w:val="0"/>
      <w:marTop w:val="0"/>
      <w:marBottom w:val="0"/>
      <w:divBdr>
        <w:top w:val="none" w:sz="0" w:space="0" w:color="auto"/>
        <w:left w:val="none" w:sz="0" w:space="0" w:color="auto"/>
        <w:bottom w:val="none" w:sz="0" w:space="0" w:color="auto"/>
        <w:right w:val="none" w:sz="0" w:space="0" w:color="auto"/>
      </w:divBdr>
    </w:div>
    <w:div w:id="2038119909">
      <w:bodyDiv w:val="1"/>
      <w:marLeft w:val="0"/>
      <w:marRight w:val="0"/>
      <w:marTop w:val="0"/>
      <w:marBottom w:val="0"/>
      <w:divBdr>
        <w:top w:val="none" w:sz="0" w:space="0" w:color="auto"/>
        <w:left w:val="none" w:sz="0" w:space="0" w:color="auto"/>
        <w:bottom w:val="none" w:sz="0" w:space="0" w:color="auto"/>
        <w:right w:val="none" w:sz="0" w:space="0" w:color="auto"/>
      </w:divBdr>
    </w:div>
    <w:div w:id="2038307267">
      <w:bodyDiv w:val="1"/>
      <w:marLeft w:val="0"/>
      <w:marRight w:val="0"/>
      <w:marTop w:val="0"/>
      <w:marBottom w:val="0"/>
      <w:divBdr>
        <w:top w:val="none" w:sz="0" w:space="0" w:color="auto"/>
        <w:left w:val="none" w:sz="0" w:space="0" w:color="auto"/>
        <w:bottom w:val="none" w:sz="0" w:space="0" w:color="auto"/>
        <w:right w:val="none" w:sz="0" w:space="0" w:color="auto"/>
      </w:divBdr>
    </w:div>
    <w:div w:id="2039115043">
      <w:bodyDiv w:val="1"/>
      <w:marLeft w:val="0"/>
      <w:marRight w:val="0"/>
      <w:marTop w:val="0"/>
      <w:marBottom w:val="0"/>
      <w:divBdr>
        <w:top w:val="none" w:sz="0" w:space="0" w:color="auto"/>
        <w:left w:val="none" w:sz="0" w:space="0" w:color="auto"/>
        <w:bottom w:val="none" w:sz="0" w:space="0" w:color="auto"/>
        <w:right w:val="none" w:sz="0" w:space="0" w:color="auto"/>
      </w:divBdr>
    </w:div>
    <w:div w:id="2039818635">
      <w:bodyDiv w:val="1"/>
      <w:marLeft w:val="0"/>
      <w:marRight w:val="0"/>
      <w:marTop w:val="0"/>
      <w:marBottom w:val="0"/>
      <w:divBdr>
        <w:top w:val="none" w:sz="0" w:space="0" w:color="auto"/>
        <w:left w:val="none" w:sz="0" w:space="0" w:color="auto"/>
        <w:bottom w:val="none" w:sz="0" w:space="0" w:color="auto"/>
        <w:right w:val="none" w:sz="0" w:space="0" w:color="auto"/>
      </w:divBdr>
    </w:div>
    <w:div w:id="2039887749">
      <w:bodyDiv w:val="1"/>
      <w:marLeft w:val="0"/>
      <w:marRight w:val="0"/>
      <w:marTop w:val="0"/>
      <w:marBottom w:val="0"/>
      <w:divBdr>
        <w:top w:val="none" w:sz="0" w:space="0" w:color="auto"/>
        <w:left w:val="none" w:sz="0" w:space="0" w:color="auto"/>
        <w:bottom w:val="none" w:sz="0" w:space="0" w:color="auto"/>
        <w:right w:val="none" w:sz="0" w:space="0" w:color="auto"/>
      </w:divBdr>
    </w:div>
    <w:div w:id="2040155073">
      <w:bodyDiv w:val="1"/>
      <w:marLeft w:val="0"/>
      <w:marRight w:val="0"/>
      <w:marTop w:val="0"/>
      <w:marBottom w:val="0"/>
      <w:divBdr>
        <w:top w:val="none" w:sz="0" w:space="0" w:color="auto"/>
        <w:left w:val="none" w:sz="0" w:space="0" w:color="auto"/>
        <w:bottom w:val="none" w:sz="0" w:space="0" w:color="auto"/>
        <w:right w:val="none" w:sz="0" w:space="0" w:color="auto"/>
      </w:divBdr>
    </w:div>
    <w:div w:id="2040666815">
      <w:bodyDiv w:val="1"/>
      <w:marLeft w:val="0"/>
      <w:marRight w:val="0"/>
      <w:marTop w:val="0"/>
      <w:marBottom w:val="0"/>
      <w:divBdr>
        <w:top w:val="none" w:sz="0" w:space="0" w:color="auto"/>
        <w:left w:val="none" w:sz="0" w:space="0" w:color="auto"/>
        <w:bottom w:val="none" w:sz="0" w:space="0" w:color="auto"/>
        <w:right w:val="none" w:sz="0" w:space="0" w:color="auto"/>
      </w:divBdr>
    </w:div>
    <w:div w:id="2040810775">
      <w:bodyDiv w:val="1"/>
      <w:marLeft w:val="0"/>
      <w:marRight w:val="0"/>
      <w:marTop w:val="0"/>
      <w:marBottom w:val="0"/>
      <w:divBdr>
        <w:top w:val="none" w:sz="0" w:space="0" w:color="auto"/>
        <w:left w:val="none" w:sz="0" w:space="0" w:color="auto"/>
        <w:bottom w:val="none" w:sz="0" w:space="0" w:color="auto"/>
        <w:right w:val="none" w:sz="0" w:space="0" w:color="auto"/>
      </w:divBdr>
    </w:div>
    <w:div w:id="2040860422">
      <w:bodyDiv w:val="1"/>
      <w:marLeft w:val="0"/>
      <w:marRight w:val="0"/>
      <w:marTop w:val="0"/>
      <w:marBottom w:val="0"/>
      <w:divBdr>
        <w:top w:val="none" w:sz="0" w:space="0" w:color="auto"/>
        <w:left w:val="none" w:sz="0" w:space="0" w:color="auto"/>
        <w:bottom w:val="none" w:sz="0" w:space="0" w:color="auto"/>
        <w:right w:val="none" w:sz="0" w:space="0" w:color="auto"/>
      </w:divBdr>
    </w:div>
    <w:div w:id="2040885599">
      <w:bodyDiv w:val="1"/>
      <w:marLeft w:val="0"/>
      <w:marRight w:val="0"/>
      <w:marTop w:val="0"/>
      <w:marBottom w:val="0"/>
      <w:divBdr>
        <w:top w:val="none" w:sz="0" w:space="0" w:color="auto"/>
        <w:left w:val="none" w:sz="0" w:space="0" w:color="auto"/>
        <w:bottom w:val="none" w:sz="0" w:space="0" w:color="auto"/>
        <w:right w:val="none" w:sz="0" w:space="0" w:color="auto"/>
      </w:divBdr>
    </w:div>
    <w:div w:id="2041008432">
      <w:bodyDiv w:val="1"/>
      <w:marLeft w:val="0"/>
      <w:marRight w:val="0"/>
      <w:marTop w:val="0"/>
      <w:marBottom w:val="0"/>
      <w:divBdr>
        <w:top w:val="none" w:sz="0" w:space="0" w:color="auto"/>
        <w:left w:val="none" w:sz="0" w:space="0" w:color="auto"/>
        <w:bottom w:val="none" w:sz="0" w:space="0" w:color="auto"/>
        <w:right w:val="none" w:sz="0" w:space="0" w:color="auto"/>
      </w:divBdr>
    </w:div>
    <w:div w:id="2041011179">
      <w:bodyDiv w:val="1"/>
      <w:marLeft w:val="0"/>
      <w:marRight w:val="0"/>
      <w:marTop w:val="0"/>
      <w:marBottom w:val="0"/>
      <w:divBdr>
        <w:top w:val="none" w:sz="0" w:space="0" w:color="auto"/>
        <w:left w:val="none" w:sz="0" w:space="0" w:color="auto"/>
        <w:bottom w:val="none" w:sz="0" w:space="0" w:color="auto"/>
        <w:right w:val="none" w:sz="0" w:space="0" w:color="auto"/>
      </w:divBdr>
    </w:div>
    <w:div w:id="2041053567">
      <w:bodyDiv w:val="1"/>
      <w:marLeft w:val="0"/>
      <w:marRight w:val="0"/>
      <w:marTop w:val="0"/>
      <w:marBottom w:val="0"/>
      <w:divBdr>
        <w:top w:val="none" w:sz="0" w:space="0" w:color="auto"/>
        <w:left w:val="none" w:sz="0" w:space="0" w:color="auto"/>
        <w:bottom w:val="none" w:sz="0" w:space="0" w:color="auto"/>
        <w:right w:val="none" w:sz="0" w:space="0" w:color="auto"/>
      </w:divBdr>
    </w:div>
    <w:div w:id="2041126580">
      <w:bodyDiv w:val="1"/>
      <w:marLeft w:val="0"/>
      <w:marRight w:val="0"/>
      <w:marTop w:val="0"/>
      <w:marBottom w:val="0"/>
      <w:divBdr>
        <w:top w:val="none" w:sz="0" w:space="0" w:color="auto"/>
        <w:left w:val="none" w:sz="0" w:space="0" w:color="auto"/>
        <w:bottom w:val="none" w:sz="0" w:space="0" w:color="auto"/>
        <w:right w:val="none" w:sz="0" w:space="0" w:color="auto"/>
      </w:divBdr>
    </w:div>
    <w:div w:id="2041393634">
      <w:bodyDiv w:val="1"/>
      <w:marLeft w:val="0"/>
      <w:marRight w:val="0"/>
      <w:marTop w:val="0"/>
      <w:marBottom w:val="0"/>
      <w:divBdr>
        <w:top w:val="none" w:sz="0" w:space="0" w:color="auto"/>
        <w:left w:val="none" w:sz="0" w:space="0" w:color="auto"/>
        <w:bottom w:val="none" w:sz="0" w:space="0" w:color="auto"/>
        <w:right w:val="none" w:sz="0" w:space="0" w:color="auto"/>
      </w:divBdr>
    </w:div>
    <w:div w:id="2041777418">
      <w:bodyDiv w:val="1"/>
      <w:marLeft w:val="0"/>
      <w:marRight w:val="0"/>
      <w:marTop w:val="0"/>
      <w:marBottom w:val="0"/>
      <w:divBdr>
        <w:top w:val="none" w:sz="0" w:space="0" w:color="auto"/>
        <w:left w:val="none" w:sz="0" w:space="0" w:color="auto"/>
        <w:bottom w:val="none" w:sz="0" w:space="0" w:color="auto"/>
        <w:right w:val="none" w:sz="0" w:space="0" w:color="auto"/>
      </w:divBdr>
    </w:div>
    <w:div w:id="2042047124">
      <w:bodyDiv w:val="1"/>
      <w:marLeft w:val="0"/>
      <w:marRight w:val="0"/>
      <w:marTop w:val="0"/>
      <w:marBottom w:val="0"/>
      <w:divBdr>
        <w:top w:val="none" w:sz="0" w:space="0" w:color="auto"/>
        <w:left w:val="none" w:sz="0" w:space="0" w:color="auto"/>
        <w:bottom w:val="none" w:sz="0" w:space="0" w:color="auto"/>
        <w:right w:val="none" w:sz="0" w:space="0" w:color="auto"/>
      </w:divBdr>
    </w:div>
    <w:div w:id="2042052799">
      <w:bodyDiv w:val="1"/>
      <w:marLeft w:val="0"/>
      <w:marRight w:val="0"/>
      <w:marTop w:val="0"/>
      <w:marBottom w:val="0"/>
      <w:divBdr>
        <w:top w:val="none" w:sz="0" w:space="0" w:color="auto"/>
        <w:left w:val="none" w:sz="0" w:space="0" w:color="auto"/>
        <w:bottom w:val="none" w:sz="0" w:space="0" w:color="auto"/>
        <w:right w:val="none" w:sz="0" w:space="0" w:color="auto"/>
      </w:divBdr>
    </w:div>
    <w:div w:id="2042396409">
      <w:bodyDiv w:val="1"/>
      <w:marLeft w:val="0"/>
      <w:marRight w:val="0"/>
      <w:marTop w:val="0"/>
      <w:marBottom w:val="0"/>
      <w:divBdr>
        <w:top w:val="none" w:sz="0" w:space="0" w:color="auto"/>
        <w:left w:val="none" w:sz="0" w:space="0" w:color="auto"/>
        <w:bottom w:val="none" w:sz="0" w:space="0" w:color="auto"/>
        <w:right w:val="none" w:sz="0" w:space="0" w:color="auto"/>
      </w:divBdr>
    </w:div>
    <w:div w:id="2042433102">
      <w:bodyDiv w:val="1"/>
      <w:marLeft w:val="0"/>
      <w:marRight w:val="0"/>
      <w:marTop w:val="0"/>
      <w:marBottom w:val="0"/>
      <w:divBdr>
        <w:top w:val="none" w:sz="0" w:space="0" w:color="auto"/>
        <w:left w:val="none" w:sz="0" w:space="0" w:color="auto"/>
        <w:bottom w:val="none" w:sz="0" w:space="0" w:color="auto"/>
        <w:right w:val="none" w:sz="0" w:space="0" w:color="auto"/>
      </w:divBdr>
    </w:div>
    <w:div w:id="2042630769">
      <w:bodyDiv w:val="1"/>
      <w:marLeft w:val="0"/>
      <w:marRight w:val="0"/>
      <w:marTop w:val="0"/>
      <w:marBottom w:val="0"/>
      <w:divBdr>
        <w:top w:val="none" w:sz="0" w:space="0" w:color="auto"/>
        <w:left w:val="none" w:sz="0" w:space="0" w:color="auto"/>
        <w:bottom w:val="none" w:sz="0" w:space="0" w:color="auto"/>
        <w:right w:val="none" w:sz="0" w:space="0" w:color="auto"/>
      </w:divBdr>
    </w:div>
    <w:div w:id="2042970572">
      <w:bodyDiv w:val="1"/>
      <w:marLeft w:val="0"/>
      <w:marRight w:val="0"/>
      <w:marTop w:val="0"/>
      <w:marBottom w:val="0"/>
      <w:divBdr>
        <w:top w:val="none" w:sz="0" w:space="0" w:color="auto"/>
        <w:left w:val="none" w:sz="0" w:space="0" w:color="auto"/>
        <w:bottom w:val="none" w:sz="0" w:space="0" w:color="auto"/>
        <w:right w:val="none" w:sz="0" w:space="0" w:color="auto"/>
      </w:divBdr>
    </w:div>
    <w:div w:id="2043095055">
      <w:bodyDiv w:val="1"/>
      <w:marLeft w:val="0"/>
      <w:marRight w:val="0"/>
      <w:marTop w:val="0"/>
      <w:marBottom w:val="0"/>
      <w:divBdr>
        <w:top w:val="none" w:sz="0" w:space="0" w:color="auto"/>
        <w:left w:val="none" w:sz="0" w:space="0" w:color="auto"/>
        <w:bottom w:val="none" w:sz="0" w:space="0" w:color="auto"/>
        <w:right w:val="none" w:sz="0" w:space="0" w:color="auto"/>
      </w:divBdr>
    </w:div>
    <w:div w:id="2043242222">
      <w:bodyDiv w:val="1"/>
      <w:marLeft w:val="0"/>
      <w:marRight w:val="0"/>
      <w:marTop w:val="0"/>
      <w:marBottom w:val="0"/>
      <w:divBdr>
        <w:top w:val="none" w:sz="0" w:space="0" w:color="auto"/>
        <w:left w:val="none" w:sz="0" w:space="0" w:color="auto"/>
        <w:bottom w:val="none" w:sz="0" w:space="0" w:color="auto"/>
        <w:right w:val="none" w:sz="0" w:space="0" w:color="auto"/>
      </w:divBdr>
    </w:div>
    <w:div w:id="2043357887">
      <w:bodyDiv w:val="1"/>
      <w:marLeft w:val="0"/>
      <w:marRight w:val="0"/>
      <w:marTop w:val="0"/>
      <w:marBottom w:val="0"/>
      <w:divBdr>
        <w:top w:val="none" w:sz="0" w:space="0" w:color="auto"/>
        <w:left w:val="none" w:sz="0" w:space="0" w:color="auto"/>
        <w:bottom w:val="none" w:sz="0" w:space="0" w:color="auto"/>
        <w:right w:val="none" w:sz="0" w:space="0" w:color="auto"/>
      </w:divBdr>
    </w:div>
    <w:div w:id="2043896294">
      <w:bodyDiv w:val="1"/>
      <w:marLeft w:val="0"/>
      <w:marRight w:val="0"/>
      <w:marTop w:val="0"/>
      <w:marBottom w:val="0"/>
      <w:divBdr>
        <w:top w:val="none" w:sz="0" w:space="0" w:color="auto"/>
        <w:left w:val="none" w:sz="0" w:space="0" w:color="auto"/>
        <w:bottom w:val="none" w:sz="0" w:space="0" w:color="auto"/>
        <w:right w:val="none" w:sz="0" w:space="0" w:color="auto"/>
      </w:divBdr>
    </w:div>
    <w:div w:id="2044095151">
      <w:bodyDiv w:val="1"/>
      <w:marLeft w:val="0"/>
      <w:marRight w:val="0"/>
      <w:marTop w:val="0"/>
      <w:marBottom w:val="0"/>
      <w:divBdr>
        <w:top w:val="none" w:sz="0" w:space="0" w:color="auto"/>
        <w:left w:val="none" w:sz="0" w:space="0" w:color="auto"/>
        <w:bottom w:val="none" w:sz="0" w:space="0" w:color="auto"/>
        <w:right w:val="none" w:sz="0" w:space="0" w:color="auto"/>
      </w:divBdr>
    </w:div>
    <w:div w:id="2044288915">
      <w:bodyDiv w:val="1"/>
      <w:marLeft w:val="0"/>
      <w:marRight w:val="0"/>
      <w:marTop w:val="0"/>
      <w:marBottom w:val="0"/>
      <w:divBdr>
        <w:top w:val="none" w:sz="0" w:space="0" w:color="auto"/>
        <w:left w:val="none" w:sz="0" w:space="0" w:color="auto"/>
        <w:bottom w:val="none" w:sz="0" w:space="0" w:color="auto"/>
        <w:right w:val="none" w:sz="0" w:space="0" w:color="auto"/>
      </w:divBdr>
    </w:div>
    <w:div w:id="2044553218">
      <w:bodyDiv w:val="1"/>
      <w:marLeft w:val="0"/>
      <w:marRight w:val="0"/>
      <w:marTop w:val="0"/>
      <w:marBottom w:val="0"/>
      <w:divBdr>
        <w:top w:val="none" w:sz="0" w:space="0" w:color="auto"/>
        <w:left w:val="none" w:sz="0" w:space="0" w:color="auto"/>
        <w:bottom w:val="none" w:sz="0" w:space="0" w:color="auto"/>
        <w:right w:val="none" w:sz="0" w:space="0" w:color="auto"/>
      </w:divBdr>
    </w:div>
    <w:div w:id="2044747928">
      <w:bodyDiv w:val="1"/>
      <w:marLeft w:val="0"/>
      <w:marRight w:val="0"/>
      <w:marTop w:val="0"/>
      <w:marBottom w:val="0"/>
      <w:divBdr>
        <w:top w:val="none" w:sz="0" w:space="0" w:color="auto"/>
        <w:left w:val="none" w:sz="0" w:space="0" w:color="auto"/>
        <w:bottom w:val="none" w:sz="0" w:space="0" w:color="auto"/>
        <w:right w:val="none" w:sz="0" w:space="0" w:color="auto"/>
      </w:divBdr>
    </w:div>
    <w:div w:id="2044943585">
      <w:bodyDiv w:val="1"/>
      <w:marLeft w:val="0"/>
      <w:marRight w:val="0"/>
      <w:marTop w:val="0"/>
      <w:marBottom w:val="0"/>
      <w:divBdr>
        <w:top w:val="none" w:sz="0" w:space="0" w:color="auto"/>
        <w:left w:val="none" w:sz="0" w:space="0" w:color="auto"/>
        <w:bottom w:val="none" w:sz="0" w:space="0" w:color="auto"/>
        <w:right w:val="none" w:sz="0" w:space="0" w:color="auto"/>
      </w:divBdr>
    </w:div>
    <w:div w:id="2045054388">
      <w:bodyDiv w:val="1"/>
      <w:marLeft w:val="0"/>
      <w:marRight w:val="0"/>
      <w:marTop w:val="0"/>
      <w:marBottom w:val="0"/>
      <w:divBdr>
        <w:top w:val="none" w:sz="0" w:space="0" w:color="auto"/>
        <w:left w:val="none" w:sz="0" w:space="0" w:color="auto"/>
        <w:bottom w:val="none" w:sz="0" w:space="0" w:color="auto"/>
        <w:right w:val="none" w:sz="0" w:space="0" w:color="auto"/>
      </w:divBdr>
    </w:div>
    <w:div w:id="2045404822">
      <w:bodyDiv w:val="1"/>
      <w:marLeft w:val="0"/>
      <w:marRight w:val="0"/>
      <w:marTop w:val="0"/>
      <w:marBottom w:val="0"/>
      <w:divBdr>
        <w:top w:val="none" w:sz="0" w:space="0" w:color="auto"/>
        <w:left w:val="none" w:sz="0" w:space="0" w:color="auto"/>
        <w:bottom w:val="none" w:sz="0" w:space="0" w:color="auto"/>
        <w:right w:val="none" w:sz="0" w:space="0" w:color="auto"/>
      </w:divBdr>
    </w:div>
    <w:div w:id="2045517407">
      <w:bodyDiv w:val="1"/>
      <w:marLeft w:val="0"/>
      <w:marRight w:val="0"/>
      <w:marTop w:val="0"/>
      <w:marBottom w:val="0"/>
      <w:divBdr>
        <w:top w:val="none" w:sz="0" w:space="0" w:color="auto"/>
        <w:left w:val="none" w:sz="0" w:space="0" w:color="auto"/>
        <w:bottom w:val="none" w:sz="0" w:space="0" w:color="auto"/>
        <w:right w:val="none" w:sz="0" w:space="0" w:color="auto"/>
      </w:divBdr>
    </w:div>
    <w:div w:id="2045518659">
      <w:bodyDiv w:val="1"/>
      <w:marLeft w:val="0"/>
      <w:marRight w:val="0"/>
      <w:marTop w:val="0"/>
      <w:marBottom w:val="0"/>
      <w:divBdr>
        <w:top w:val="none" w:sz="0" w:space="0" w:color="auto"/>
        <w:left w:val="none" w:sz="0" w:space="0" w:color="auto"/>
        <w:bottom w:val="none" w:sz="0" w:space="0" w:color="auto"/>
        <w:right w:val="none" w:sz="0" w:space="0" w:color="auto"/>
      </w:divBdr>
    </w:div>
    <w:div w:id="2045591681">
      <w:bodyDiv w:val="1"/>
      <w:marLeft w:val="0"/>
      <w:marRight w:val="0"/>
      <w:marTop w:val="0"/>
      <w:marBottom w:val="0"/>
      <w:divBdr>
        <w:top w:val="none" w:sz="0" w:space="0" w:color="auto"/>
        <w:left w:val="none" w:sz="0" w:space="0" w:color="auto"/>
        <w:bottom w:val="none" w:sz="0" w:space="0" w:color="auto"/>
        <w:right w:val="none" w:sz="0" w:space="0" w:color="auto"/>
      </w:divBdr>
    </w:div>
    <w:div w:id="2046324824">
      <w:bodyDiv w:val="1"/>
      <w:marLeft w:val="0"/>
      <w:marRight w:val="0"/>
      <w:marTop w:val="0"/>
      <w:marBottom w:val="0"/>
      <w:divBdr>
        <w:top w:val="none" w:sz="0" w:space="0" w:color="auto"/>
        <w:left w:val="none" w:sz="0" w:space="0" w:color="auto"/>
        <w:bottom w:val="none" w:sz="0" w:space="0" w:color="auto"/>
        <w:right w:val="none" w:sz="0" w:space="0" w:color="auto"/>
      </w:divBdr>
    </w:div>
    <w:div w:id="2046560071">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
    <w:div w:id="2046906630">
      <w:bodyDiv w:val="1"/>
      <w:marLeft w:val="0"/>
      <w:marRight w:val="0"/>
      <w:marTop w:val="0"/>
      <w:marBottom w:val="0"/>
      <w:divBdr>
        <w:top w:val="none" w:sz="0" w:space="0" w:color="auto"/>
        <w:left w:val="none" w:sz="0" w:space="0" w:color="auto"/>
        <w:bottom w:val="none" w:sz="0" w:space="0" w:color="auto"/>
        <w:right w:val="none" w:sz="0" w:space="0" w:color="auto"/>
      </w:divBdr>
    </w:div>
    <w:div w:id="2047216335">
      <w:bodyDiv w:val="1"/>
      <w:marLeft w:val="0"/>
      <w:marRight w:val="0"/>
      <w:marTop w:val="0"/>
      <w:marBottom w:val="0"/>
      <w:divBdr>
        <w:top w:val="none" w:sz="0" w:space="0" w:color="auto"/>
        <w:left w:val="none" w:sz="0" w:space="0" w:color="auto"/>
        <w:bottom w:val="none" w:sz="0" w:space="0" w:color="auto"/>
        <w:right w:val="none" w:sz="0" w:space="0" w:color="auto"/>
      </w:divBdr>
    </w:div>
    <w:div w:id="2047288331">
      <w:bodyDiv w:val="1"/>
      <w:marLeft w:val="0"/>
      <w:marRight w:val="0"/>
      <w:marTop w:val="0"/>
      <w:marBottom w:val="0"/>
      <w:divBdr>
        <w:top w:val="none" w:sz="0" w:space="0" w:color="auto"/>
        <w:left w:val="none" w:sz="0" w:space="0" w:color="auto"/>
        <w:bottom w:val="none" w:sz="0" w:space="0" w:color="auto"/>
        <w:right w:val="none" w:sz="0" w:space="0" w:color="auto"/>
      </w:divBdr>
    </w:div>
    <w:div w:id="2047482887">
      <w:bodyDiv w:val="1"/>
      <w:marLeft w:val="0"/>
      <w:marRight w:val="0"/>
      <w:marTop w:val="0"/>
      <w:marBottom w:val="0"/>
      <w:divBdr>
        <w:top w:val="none" w:sz="0" w:space="0" w:color="auto"/>
        <w:left w:val="none" w:sz="0" w:space="0" w:color="auto"/>
        <w:bottom w:val="none" w:sz="0" w:space="0" w:color="auto"/>
        <w:right w:val="none" w:sz="0" w:space="0" w:color="auto"/>
      </w:divBdr>
    </w:div>
    <w:div w:id="2047638636">
      <w:bodyDiv w:val="1"/>
      <w:marLeft w:val="0"/>
      <w:marRight w:val="0"/>
      <w:marTop w:val="0"/>
      <w:marBottom w:val="0"/>
      <w:divBdr>
        <w:top w:val="none" w:sz="0" w:space="0" w:color="auto"/>
        <w:left w:val="none" w:sz="0" w:space="0" w:color="auto"/>
        <w:bottom w:val="none" w:sz="0" w:space="0" w:color="auto"/>
        <w:right w:val="none" w:sz="0" w:space="0" w:color="auto"/>
      </w:divBdr>
    </w:div>
    <w:div w:id="2048020522">
      <w:bodyDiv w:val="1"/>
      <w:marLeft w:val="0"/>
      <w:marRight w:val="0"/>
      <w:marTop w:val="0"/>
      <w:marBottom w:val="0"/>
      <w:divBdr>
        <w:top w:val="none" w:sz="0" w:space="0" w:color="auto"/>
        <w:left w:val="none" w:sz="0" w:space="0" w:color="auto"/>
        <w:bottom w:val="none" w:sz="0" w:space="0" w:color="auto"/>
        <w:right w:val="none" w:sz="0" w:space="0" w:color="auto"/>
      </w:divBdr>
    </w:div>
    <w:div w:id="2048024732">
      <w:bodyDiv w:val="1"/>
      <w:marLeft w:val="0"/>
      <w:marRight w:val="0"/>
      <w:marTop w:val="0"/>
      <w:marBottom w:val="0"/>
      <w:divBdr>
        <w:top w:val="none" w:sz="0" w:space="0" w:color="auto"/>
        <w:left w:val="none" w:sz="0" w:space="0" w:color="auto"/>
        <w:bottom w:val="none" w:sz="0" w:space="0" w:color="auto"/>
        <w:right w:val="none" w:sz="0" w:space="0" w:color="auto"/>
      </w:divBdr>
    </w:div>
    <w:div w:id="2048068630">
      <w:bodyDiv w:val="1"/>
      <w:marLeft w:val="0"/>
      <w:marRight w:val="0"/>
      <w:marTop w:val="0"/>
      <w:marBottom w:val="0"/>
      <w:divBdr>
        <w:top w:val="none" w:sz="0" w:space="0" w:color="auto"/>
        <w:left w:val="none" w:sz="0" w:space="0" w:color="auto"/>
        <w:bottom w:val="none" w:sz="0" w:space="0" w:color="auto"/>
        <w:right w:val="none" w:sz="0" w:space="0" w:color="auto"/>
      </w:divBdr>
    </w:div>
    <w:div w:id="2048096718">
      <w:bodyDiv w:val="1"/>
      <w:marLeft w:val="0"/>
      <w:marRight w:val="0"/>
      <w:marTop w:val="0"/>
      <w:marBottom w:val="0"/>
      <w:divBdr>
        <w:top w:val="none" w:sz="0" w:space="0" w:color="auto"/>
        <w:left w:val="none" w:sz="0" w:space="0" w:color="auto"/>
        <w:bottom w:val="none" w:sz="0" w:space="0" w:color="auto"/>
        <w:right w:val="none" w:sz="0" w:space="0" w:color="auto"/>
      </w:divBdr>
    </w:div>
    <w:div w:id="2048135466">
      <w:bodyDiv w:val="1"/>
      <w:marLeft w:val="0"/>
      <w:marRight w:val="0"/>
      <w:marTop w:val="0"/>
      <w:marBottom w:val="0"/>
      <w:divBdr>
        <w:top w:val="none" w:sz="0" w:space="0" w:color="auto"/>
        <w:left w:val="none" w:sz="0" w:space="0" w:color="auto"/>
        <w:bottom w:val="none" w:sz="0" w:space="0" w:color="auto"/>
        <w:right w:val="none" w:sz="0" w:space="0" w:color="auto"/>
      </w:divBdr>
    </w:div>
    <w:div w:id="2048527535">
      <w:bodyDiv w:val="1"/>
      <w:marLeft w:val="0"/>
      <w:marRight w:val="0"/>
      <w:marTop w:val="0"/>
      <w:marBottom w:val="0"/>
      <w:divBdr>
        <w:top w:val="none" w:sz="0" w:space="0" w:color="auto"/>
        <w:left w:val="none" w:sz="0" w:space="0" w:color="auto"/>
        <w:bottom w:val="none" w:sz="0" w:space="0" w:color="auto"/>
        <w:right w:val="none" w:sz="0" w:space="0" w:color="auto"/>
      </w:divBdr>
    </w:div>
    <w:div w:id="2048793812">
      <w:bodyDiv w:val="1"/>
      <w:marLeft w:val="0"/>
      <w:marRight w:val="0"/>
      <w:marTop w:val="0"/>
      <w:marBottom w:val="0"/>
      <w:divBdr>
        <w:top w:val="none" w:sz="0" w:space="0" w:color="auto"/>
        <w:left w:val="none" w:sz="0" w:space="0" w:color="auto"/>
        <w:bottom w:val="none" w:sz="0" w:space="0" w:color="auto"/>
        <w:right w:val="none" w:sz="0" w:space="0" w:color="auto"/>
      </w:divBdr>
    </w:div>
    <w:div w:id="2048868894">
      <w:bodyDiv w:val="1"/>
      <w:marLeft w:val="0"/>
      <w:marRight w:val="0"/>
      <w:marTop w:val="0"/>
      <w:marBottom w:val="0"/>
      <w:divBdr>
        <w:top w:val="none" w:sz="0" w:space="0" w:color="auto"/>
        <w:left w:val="none" w:sz="0" w:space="0" w:color="auto"/>
        <w:bottom w:val="none" w:sz="0" w:space="0" w:color="auto"/>
        <w:right w:val="none" w:sz="0" w:space="0" w:color="auto"/>
      </w:divBdr>
    </w:div>
    <w:div w:id="2049179734">
      <w:bodyDiv w:val="1"/>
      <w:marLeft w:val="0"/>
      <w:marRight w:val="0"/>
      <w:marTop w:val="0"/>
      <w:marBottom w:val="0"/>
      <w:divBdr>
        <w:top w:val="none" w:sz="0" w:space="0" w:color="auto"/>
        <w:left w:val="none" w:sz="0" w:space="0" w:color="auto"/>
        <w:bottom w:val="none" w:sz="0" w:space="0" w:color="auto"/>
        <w:right w:val="none" w:sz="0" w:space="0" w:color="auto"/>
      </w:divBdr>
    </w:div>
    <w:div w:id="2049331724">
      <w:bodyDiv w:val="1"/>
      <w:marLeft w:val="0"/>
      <w:marRight w:val="0"/>
      <w:marTop w:val="0"/>
      <w:marBottom w:val="0"/>
      <w:divBdr>
        <w:top w:val="none" w:sz="0" w:space="0" w:color="auto"/>
        <w:left w:val="none" w:sz="0" w:space="0" w:color="auto"/>
        <w:bottom w:val="none" w:sz="0" w:space="0" w:color="auto"/>
        <w:right w:val="none" w:sz="0" w:space="0" w:color="auto"/>
      </w:divBdr>
    </w:div>
    <w:div w:id="2049598241">
      <w:bodyDiv w:val="1"/>
      <w:marLeft w:val="0"/>
      <w:marRight w:val="0"/>
      <w:marTop w:val="0"/>
      <w:marBottom w:val="0"/>
      <w:divBdr>
        <w:top w:val="none" w:sz="0" w:space="0" w:color="auto"/>
        <w:left w:val="none" w:sz="0" w:space="0" w:color="auto"/>
        <w:bottom w:val="none" w:sz="0" w:space="0" w:color="auto"/>
        <w:right w:val="none" w:sz="0" w:space="0" w:color="auto"/>
      </w:divBdr>
    </w:div>
    <w:div w:id="2049639834">
      <w:bodyDiv w:val="1"/>
      <w:marLeft w:val="0"/>
      <w:marRight w:val="0"/>
      <w:marTop w:val="0"/>
      <w:marBottom w:val="0"/>
      <w:divBdr>
        <w:top w:val="none" w:sz="0" w:space="0" w:color="auto"/>
        <w:left w:val="none" w:sz="0" w:space="0" w:color="auto"/>
        <w:bottom w:val="none" w:sz="0" w:space="0" w:color="auto"/>
        <w:right w:val="none" w:sz="0" w:space="0" w:color="auto"/>
      </w:divBdr>
    </w:div>
    <w:div w:id="2049645528">
      <w:bodyDiv w:val="1"/>
      <w:marLeft w:val="0"/>
      <w:marRight w:val="0"/>
      <w:marTop w:val="0"/>
      <w:marBottom w:val="0"/>
      <w:divBdr>
        <w:top w:val="none" w:sz="0" w:space="0" w:color="auto"/>
        <w:left w:val="none" w:sz="0" w:space="0" w:color="auto"/>
        <w:bottom w:val="none" w:sz="0" w:space="0" w:color="auto"/>
        <w:right w:val="none" w:sz="0" w:space="0" w:color="auto"/>
      </w:divBdr>
    </w:div>
    <w:div w:id="2049645799">
      <w:bodyDiv w:val="1"/>
      <w:marLeft w:val="0"/>
      <w:marRight w:val="0"/>
      <w:marTop w:val="0"/>
      <w:marBottom w:val="0"/>
      <w:divBdr>
        <w:top w:val="none" w:sz="0" w:space="0" w:color="auto"/>
        <w:left w:val="none" w:sz="0" w:space="0" w:color="auto"/>
        <w:bottom w:val="none" w:sz="0" w:space="0" w:color="auto"/>
        <w:right w:val="none" w:sz="0" w:space="0" w:color="auto"/>
      </w:divBdr>
    </w:div>
    <w:div w:id="2049837462">
      <w:bodyDiv w:val="1"/>
      <w:marLeft w:val="0"/>
      <w:marRight w:val="0"/>
      <w:marTop w:val="0"/>
      <w:marBottom w:val="0"/>
      <w:divBdr>
        <w:top w:val="none" w:sz="0" w:space="0" w:color="auto"/>
        <w:left w:val="none" w:sz="0" w:space="0" w:color="auto"/>
        <w:bottom w:val="none" w:sz="0" w:space="0" w:color="auto"/>
        <w:right w:val="none" w:sz="0" w:space="0" w:color="auto"/>
      </w:divBdr>
    </w:div>
    <w:div w:id="2049866088">
      <w:bodyDiv w:val="1"/>
      <w:marLeft w:val="0"/>
      <w:marRight w:val="0"/>
      <w:marTop w:val="0"/>
      <w:marBottom w:val="0"/>
      <w:divBdr>
        <w:top w:val="none" w:sz="0" w:space="0" w:color="auto"/>
        <w:left w:val="none" w:sz="0" w:space="0" w:color="auto"/>
        <w:bottom w:val="none" w:sz="0" w:space="0" w:color="auto"/>
        <w:right w:val="none" w:sz="0" w:space="0" w:color="auto"/>
      </w:divBdr>
    </w:div>
    <w:div w:id="2050301546">
      <w:bodyDiv w:val="1"/>
      <w:marLeft w:val="0"/>
      <w:marRight w:val="0"/>
      <w:marTop w:val="0"/>
      <w:marBottom w:val="0"/>
      <w:divBdr>
        <w:top w:val="none" w:sz="0" w:space="0" w:color="auto"/>
        <w:left w:val="none" w:sz="0" w:space="0" w:color="auto"/>
        <w:bottom w:val="none" w:sz="0" w:space="0" w:color="auto"/>
        <w:right w:val="none" w:sz="0" w:space="0" w:color="auto"/>
      </w:divBdr>
    </w:div>
    <w:div w:id="2050492202">
      <w:bodyDiv w:val="1"/>
      <w:marLeft w:val="0"/>
      <w:marRight w:val="0"/>
      <w:marTop w:val="0"/>
      <w:marBottom w:val="0"/>
      <w:divBdr>
        <w:top w:val="none" w:sz="0" w:space="0" w:color="auto"/>
        <w:left w:val="none" w:sz="0" w:space="0" w:color="auto"/>
        <w:bottom w:val="none" w:sz="0" w:space="0" w:color="auto"/>
        <w:right w:val="none" w:sz="0" w:space="0" w:color="auto"/>
      </w:divBdr>
    </w:div>
    <w:div w:id="2050839743">
      <w:bodyDiv w:val="1"/>
      <w:marLeft w:val="0"/>
      <w:marRight w:val="0"/>
      <w:marTop w:val="0"/>
      <w:marBottom w:val="0"/>
      <w:divBdr>
        <w:top w:val="none" w:sz="0" w:space="0" w:color="auto"/>
        <w:left w:val="none" w:sz="0" w:space="0" w:color="auto"/>
        <w:bottom w:val="none" w:sz="0" w:space="0" w:color="auto"/>
        <w:right w:val="none" w:sz="0" w:space="0" w:color="auto"/>
      </w:divBdr>
    </w:div>
    <w:div w:id="2050952594">
      <w:bodyDiv w:val="1"/>
      <w:marLeft w:val="0"/>
      <w:marRight w:val="0"/>
      <w:marTop w:val="0"/>
      <w:marBottom w:val="0"/>
      <w:divBdr>
        <w:top w:val="none" w:sz="0" w:space="0" w:color="auto"/>
        <w:left w:val="none" w:sz="0" w:space="0" w:color="auto"/>
        <w:bottom w:val="none" w:sz="0" w:space="0" w:color="auto"/>
        <w:right w:val="none" w:sz="0" w:space="0" w:color="auto"/>
      </w:divBdr>
    </w:div>
    <w:div w:id="2051150859">
      <w:bodyDiv w:val="1"/>
      <w:marLeft w:val="0"/>
      <w:marRight w:val="0"/>
      <w:marTop w:val="0"/>
      <w:marBottom w:val="0"/>
      <w:divBdr>
        <w:top w:val="none" w:sz="0" w:space="0" w:color="auto"/>
        <w:left w:val="none" w:sz="0" w:space="0" w:color="auto"/>
        <w:bottom w:val="none" w:sz="0" w:space="0" w:color="auto"/>
        <w:right w:val="none" w:sz="0" w:space="0" w:color="auto"/>
      </w:divBdr>
    </w:div>
    <w:div w:id="2051570755">
      <w:bodyDiv w:val="1"/>
      <w:marLeft w:val="0"/>
      <w:marRight w:val="0"/>
      <w:marTop w:val="0"/>
      <w:marBottom w:val="0"/>
      <w:divBdr>
        <w:top w:val="none" w:sz="0" w:space="0" w:color="auto"/>
        <w:left w:val="none" w:sz="0" w:space="0" w:color="auto"/>
        <w:bottom w:val="none" w:sz="0" w:space="0" w:color="auto"/>
        <w:right w:val="none" w:sz="0" w:space="0" w:color="auto"/>
      </w:divBdr>
    </w:div>
    <w:div w:id="2051759630">
      <w:bodyDiv w:val="1"/>
      <w:marLeft w:val="0"/>
      <w:marRight w:val="0"/>
      <w:marTop w:val="0"/>
      <w:marBottom w:val="0"/>
      <w:divBdr>
        <w:top w:val="none" w:sz="0" w:space="0" w:color="auto"/>
        <w:left w:val="none" w:sz="0" w:space="0" w:color="auto"/>
        <w:bottom w:val="none" w:sz="0" w:space="0" w:color="auto"/>
        <w:right w:val="none" w:sz="0" w:space="0" w:color="auto"/>
      </w:divBdr>
    </w:div>
    <w:div w:id="2051998070">
      <w:bodyDiv w:val="1"/>
      <w:marLeft w:val="0"/>
      <w:marRight w:val="0"/>
      <w:marTop w:val="0"/>
      <w:marBottom w:val="0"/>
      <w:divBdr>
        <w:top w:val="none" w:sz="0" w:space="0" w:color="auto"/>
        <w:left w:val="none" w:sz="0" w:space="0" w:color="auto"/>
        <w:bottom w:val="none" w:sz="0" w:space="0" w:color="auto"/>
        <w:right w:val="none" w:sz="0" w:space="0" w:color="auto"/>
      </w:divBdr>
    </w:div>
    <w:div w:id="2052143403">
      <w:bodyDiv w:val="1"/>
      <w:marLeft w:val="0"/>
      <w:marRight w:val="0"/>
      <w:marTop w:val="0"/>
      <w:marBottom w:val="0"/>
      <w:divBdr>
        <w:top w:val="none" w:sz="0" w:space="0" w:color="auto"/>
        <w:left w:val="none" w:sz="0" w:space="0" w:color="auto"/>
        <w:bottom w:val="none" w:sz="0" w:space="0" w:color="auto"/>
        <w:right w:val="none" w:sz="0" w:space="0" w:color="auto"/>
      </w:divBdr>
    </w:div>
    <w:div w:id="2052264040">
      <w:bodyDiv w:val="1"/>
      <w:marLeft w:val="0"/>
      <w:marRight w:val="0"/>
      <w:marTop w:val="0"/>
      <w:marBottom w:val="0"/>
      <w:divBdr>
        <w:top w:val="none" w:sz="0" w:space="0" w:color="auto"/>
        <w:left w:val="none" w:sz="0" w:space="0" w:color="auto"/>
        <w:bottom w:val="none" w:sz="0" w:space="0" w:color="auto"/>
        <w:right w:val="none" w:sz="0" w:space="0" w:color="auto"/>
      </w:divBdr>
    </w:div>
    <w:div w:id="2052411798">
      <w:bodyDiv w:val="1"/>
      <w:marLeft w:val="0"/>
      <w:marRight w:val="0"/>
      <w:marTop w:val="0"/>
      <w:marBottom w:val="0"/>
      <w:divBdr>
        <w:top w:val="none" w:sz="0" w:space="0" w:color="auto"/>
        <w:left w:val="none" w:sz="0" w:space="0" w:color="auto"/>
        <w:bottom w:val="none" w:sz="0" w:space="0" w:color="auto"/>
        <w:right w:val="none" w:sz="0" w:space="0" w:color="auto"/>
      </w:divBdr>
    </w:div>
    <w:div w:id="2052683267">
      <w:bodyDiv w:val="1"/>
      <w:marLeft w:val="0"/>
      <w:marRight w:val="0"/>
      <w:marTop w:val="0"/>
      <w:marBottom w:val="0"/>
      <w:divBdr>
        <w:top w:val="none" w:sz="0" w:space="0" w:color="auto"/>
        <w:left w:val="none" w:sz="0" w:space="0" w:color="auto"/>
        <w:bottom w:val="none" w:sz="0" w:space="0" w:color="auto"/>
        <w:right w:val="none" w:sz="0" w:space="0" w:color="auto"/>
      </w:divBdr>
    </w:div>
    <w:div w:id="2053068104">
      <w:bodyDiv w:val="1"/>
      <w:marLeft w:val="0"/>
      <w:marRight w:val="0"/>
      <w:marTop w:val="0"/>
      <w:marBottom w:val="0"/>
      <w:divBdr>
        <w:top w:val="none" w:sz="0" w:space="0" w:color="auto"/>
        <w:left w:val="none" w:sz="0" w:space="0" w:color="auto"/>
        <w:bottom w:val="none" w:sz="0" w:space="0" w:color="auto"/>
        <w:right w:val="none" w:sz="0" w:space="0" w:color="auto"/>
      </w:divBdr>
    </w:div>
    <w:div w:id="2053260837">
      <w:bodyDiv w:val="1"/>
      <w:marLeft w:val="0"/>
      <w:marRight w:val="0"/>
      <w:marTop w:val="0"/>
      <w:marBottom w:val="0"/>
      <w:divBdr>
        <w:top w:val="none" w:sz="0" w:space="0" w:color="auto"/>
        <w:left w:val="none" w:sz="0" w:space="0" w:color="auto"/>
        <w:bottom w:val="none" w:sz="0" w:space="0" w:color="auto"/>
        <w:right w:val="none" w:sz="0" w:space="0" w:color="auto"/>
      </w:divBdr>
    </w:div>
    <w:div w:id="2053536913">
      <w:bodyDiv w:val="1"/>
      <w:marLeft w:val="0"/>
      <w:marRight w:val="0"/>
      <w:marTop w:val="0"/>
      <w:marBottom w:val="0"/>
      <w:divBdr>
        <w:top w:val="none" w:sz="0" w:space="0" w:color="auto"/>
        <w:left w:val="none" w:sz="0" w:space="0" w:color="auto"/>
        <w:bottom w:val="none" w:sz="0" w:space="0" w:color="auto"/>
        <w:right w:val="none" w:sz="0" w:space="0" w:color="auto"/>
      </w:divBdr>
    </w:div>
    <w:div w:id="2053917200">
      <w:bodyDiv w:val="1"/>
      <w:marLeft w:val="0"/>
      <w:marRight w:val="0"/>
      <w:marTop w:val="0"/>
      <w:marBottom w:val="0"/>
      <w:divBdr>
        <w:top w:val="none" w:sz="0" w:space="0" w:color="auto"/>
        <w:left w:val="none" w:sz="0" w:space="0" w:color="auto"/>
        <w:bottom w:val="none" w:sz="0" w:space="0" w:color="auto"/>
        <w:right w:val="none" w:sz="0" w:space="0" w:color="auto"/>
      </w:divBdr>
    </w:div>
    <w:div w:id="2054037737">
      <w:bodyDiv w:val="1"/>
      <w:marLeft w:val="0"/>
      <w:marRight w:val="0"/>
      <w:marTop w:val="0"/>
      <w:marBottom w:val="0"/>
      <w:divBdr>
        <w:top w:val="none" w:sz="0" w:space="0" w:color="auto"/>
        <w:left w:val="none" w:sz="0" w:space="0" w:color="auto"/>
        <w:bottom w:val="none" w:sz="0" w:space="0" w:color="auto"/>
        <w:right w:val="none" w:sz="0" w:space="0" w:color="auto"/>
      </w:divBdr>
    </w:div>
    <w:div w:id="2054305175">
      <w:bodyDiv w:val="1"/>
      <w:marLeft w:val="0"/>
      <w:marRight w:val="0"/>
      <w:marTop w:val="0"/>
      <w:marBottom w:val="0"/>
      <w:divBdr>
        <w:top w:val="none" w:sz="0" w:space="0" w:color="auto"/>
        <w:left w:val="none" w:sz="0" w:space="0" w:color="auto"/>
        <w:bottom w:val="none" w:sz="0" w:space="0" w:color="auto"/>
        <w:right w:val="none" w:sz="0" w:space="0" w:color="auto"/>
      </w:divBdr>
    </w:div>
    <w:div w:id="2054454685">
      <w:bodyDiv w:val="1"/>
      <w:marLeft w:val="0"/>
      <w:marRight w:val="0"/>
      <w:marTop w:val="0"/>
      <w:marBottom w:val="0"/>
      <w:divBdr>
        <w:top w:val="none" w:sz="0" w:space="0" w:color="auto"/>
        <w:left w:val="none" w:sz="0" w:space="0" w:color="auto"/>
        <w:bottom w:val="none" w:sz="0" w:space="0" w:color="auto"/>
        <w:right w:val="none" w:sz="0" w:space="0" w:color="auto"/>
      </w:divBdr>
    </w:div>
    <w:div w:id="2054577998">
      <w:bodyDiv w:val="1"/>
      <w:marLeft w:val="0"/>
      <w:marRight w:val="0"/>
      <w:marTop w:val="0"/>
      <w:marBottom w:val="0"/>
      <w:divBdr>
        <w:top w:val="none" w:sz="0" w:space="0" w:color="auto"/>
        <w:left w:val="none" w:sz="0" w:space="0" w:color="auto"/>
        <w:bottom w:val="none" w:sz="0" w:space="0" w:color="auto"/>
        <w:right w:val="none" w:sz="0" w:space="0" w:color="auto"/>
      </w:divBdr>
    </w:div>
    <w:div w:id="2054689219">
      <w:bodyDiv w:val="1"/>
      <w:marLeft w:val="0"/>
      <w:marRight w:val="0"/>
      <w:marTop w:val="0"/>
      <w:marBottom w:val="0"/>
      <w:divBdr>
        <w:top w:val="none" w:sz="0" w:space="0" w:color="auto"/>
        <w:left w:val="none" w:sz="0" w:space="0" w:color="auto"/>
        <w:bottom w:val="none" w:sz="0" w:space="0" w:color="auto"/>
        <w:right w:val="none" w:sz="0" w:space="0" w:color="auto"/>
      </w:divBdr>
    </w:div>
    <w:div w:id="2054691074">
      <w:bodyDiv w:val="1"/>
      <w:marLeft w:val="0"/>
      <w:marRight w:val="0"/>
      <w:marTop w:val="0"/>
      <w:marBottom w:val="0"/>
      <w:divBdr>
        <w:top w:val="none" w:sz="0" w:space="0" w:color="auto"/>
        <w:left w:val="none" w:sz="0" w:space="0" w:color="auto"/>
        <w:bottom w:val="none" w:sz="0" w:space="0" w:color="auto"/>
        <w:right w:val="none" w:sz="0" w:space="0" w:color="auto"/>
      </w:divBdr>
    </w:div>
    <w:div w:id="2055036413">
      <w:bodyDiv w:val="1"/>
      <w:marLeft w:val="0"/>
      <w:marRight w:val="0"/>
      <w:marTop w:val="0"/>
      <w:marBottom w:val="0"/>
      <w:divBdr>
        <w:top w:val="none" w:sz="0" w:space="0" w:color="auto"/>
        <w:left w:val="none" w:sz="0" w:space="0" w:color="auto"/>
        <w:bottom w:val="none" w:sz="0" w:space="0" w:color="auto"/>
        <w:right w:val="none" w:sz="0" w:space="0" w:color="auto"/>
      </w:divBdr>
    </w:div>
    <w:div w:id="2055344113">
      <w:bodyDiv w:val="1"/>
      <w:marLeft w:val="0"/>
      <w:marRight w:val="0"/>
      <w:marTop w:val="0"/>
      <w:marBottom w:val="0"/>
      <w:divBdr>
        <w:top w:val="none" w:sz="0" w:space="0" w:color="auto"/>
        <w:left w:val="none" w:sz="0" w:space="0" w:color="auto"/>
        <w:bottom w:val="none" w:sz="0" w:space="0" w:color="auto"/>
        <w:right w:val="none" w:sz="0" w:space="0" w:color="auto"/>
      </w:divBdr>
    </w:div>
    <w:div w:id="2055696119">
      <w:bodyDiv w:val="1"/>
      <w:marLeft w:val="0"/>
      <w:marRight w:val="0"/>
      <w:marTop w:val="0"/>
      <w:marBottom w:val="0"/>
      <w:divBdr>
        <w:top w:val="none" w:sz="0" w:space="0" w:color="auto"/>
        <w:left w:val="none" w:sz="0" w:space="0" w:color="auto"/>
        <w:bottom w:val="none" w:sz="0" w:space="0" w:color="auto"/>
        <w:right w:val="none" w:sz="0" w:space="0" w:color="auto"/>
      </w:divBdr>
    </w:div>
    <w:div w:id="2056004997">
      <w:bodyDiv w:val="1"/>
      <w:marLeft w:val="0"/>
      <w:marRight w:val="0"/>
      <w:marTop w:val="0"/>
      <w:marBottom w:val="0"/>
      <w:divBdr>
        <w:top w:val="none" w:sz="0" w:space="0" w:color="auto"/>
        <w:left w:val="none" w:sz="0" w:space="0" w:color="auto"/>
        <w:bottom w:val="none" w:sz="0" w:space="0" w:color="auto"/>
        <w:right w:val="none" w:sz="0" w:space="0" w:color="auto"/>
      </w:divBdr>
    </w:div>
    <w:div w:id="2056083364">
      <w:bodyDiv w:val="1"/>
      <w:marLeft w:val="0"/>
      <w:marRight w:val="0"/>
      <w:marTop w:val="0"/>
      <w:marBottom w:val="0"/>
      <w:divBdr>
        <w:top w:val="none" w:sz="0" w:space="0" w:color="auto"/>
        <w:left w:val="none" w:sz="0" w:space="0" w:color="auto"/>
        <w:bottom w:val="none" w:sz="0" w:space="0" w:color="auto"/>
        <w:right w:val="none" w:sz="0" w:space="0" w:color="auto"/>
      </w:divBdr>
    </w:div>
    <w:div w:id="2056153565">
      <w:bodyDiv w:val="1"/>
      <w:marLeft w:val="0"/>
      <w:marRight w:val="0"/>
      <w:marTop w:val="0"/>
      <w:marBottom w:val="0"/>
      <w:divBdr>
        <w:top w:val="none" w:sz="0" w:space="0" w:color="auto"/>
        <w:left w:val="none" w:sz="0" w:space="0" w:color="auto"/>
        <w:bottom w:val="none" w:sz="0" w:space="0" w:color="auto"/>
        <w:right w:val="none" w:sz="0" w:space="0" w:color="auto"/>
      </w:divBdr>
    </w:div>
    <w:div w:id="2056660299">
      <w:bodyDiv w:val="1"/>
      <w:marLeft w:val="0"/>
      <w:marRight w:val="0"/>
      <w:marTop w:val="0"/>
      <w:marBottom w:val="0"/>
      <w:divBdr>
        <w:top w:val="none" w:sz="0" w:space="0" w:color="auto"/>
        <w:left w:val="none" w:sz="0" w:space="0" w:color="auto"/>
        <w:bottom w:val="none" w:sz="0" w:space="0" w:color="auto"/>
        <w:right w:val="none" w:sz="0" w:space="0" w:color="auto"/>
      </w:divBdr>
    </w:div>
    <w:div w:id="2056848206">
      <w:bodyDiv w:val="1"/>
      <w:marLeft w:val="0"/>
      <w:marRight w:val="0"/>
      <w:marTop w:val="0"/>
      <w:marBottom w:val="0"/>
      <w:divBdr>
        <w:top w:val="none" w:sz="0" w:space="0" w:color="auto"/>
        <w:left w:val="none" w:sz="0" w:space="0" w:color="auto"/>
        <w:bottom w:val="none" w:sz="0" w:space="0" w:color="auto"/>
        <w:right w:val="none" w:sz="0" w:space="0" w:color="auto"/>
      </w:divBdr>
    </w:div>
    <w:div w:id="2056849516">
      <w:bodyDiv w:val="1"/>
      <w:marLeft w:val="0"/>
      <w:marRight w:val="0"/>
      <w:marTop w:val="0"/>
      <w:marBottom w:val="0"/>
      <w:divBdr>
        <w:top w:val="none" w:sz="0" w:space="0" w:color="auto"/>
        <w:left w:val="none" w:sz="0" w:space="0" w:color="auto"/>
        <w:bottom w:val="none" w:sz="0" w:space="0" w:color="auto"/>
        <w:right w:val="none" w:sz="0" w:space="0" w:color="auto"/>
      </w:divBdr>
    </w:div>
    <w:div w:id="2057197517">
      <w:bodyDiv w:val="1"/>
      <w:marLeft w:val="0"/>
      <w:marRight w:val="0"/>
      <w:marTop w:val="0"/>
      <w:marBottom w:val="0"/>
      <w:divBdr>
        <w:top w:val="none" w:sz="0" w:space="0" w:color="auto"/>
        <w:left w:val="none" w:sz="0" w:space="0" w:color="auto"/>
        <w:bottom w:val="none" w:sz="0" w:space="0" w:color="auto"/>
        <w:right w:val="none" w:sz="0" w:space="0" w:color="auto"/>
      </w:divBdr>
    </w:div>
    <w:div w:id="2057848458">
      <w:bodyDiv w:val="1"/>
      <w:marLeft w:val="0"/>
      <w:marRight w:val="0"/>
      <w:marTop w:val="0"/>
      <w:marBottom w:val="0"/>
      <w:divBdr>
        <w:top w:val="none" w:sz="0" w:space="0" w:color="auto"/>
        <w:left w:val="none" w:sz="0" w:space="0" w:color="auto"/>
        <w:bottom w:val="none" w:sz="0" w:space="0" w:color="auto"/>
        <w:right w:val="none" w:sz="0" w:space="0" w:color="auto"/>
      </w:divBdr>
    </w:div>
    <w:div w:id="2058043767">
      <w:bodyDiv w:val="1"/>
      <w:marLeft w:val="0"/>
      <w:marRight w:val="0"/>
      <w:marTop w:val="0"/>
      <w:marBottom w:val="0"/>
      <w:divBdr>
        <w:top w:val="none" w:sz="0" w:space="0" w:color="auto"/>
        <w:left w:val="none" w:sz="0" w:space="0" w:color="auto"/>
        <w:bottom w:val="none" w:sz="0" w:space="0" w:color="auto"/>
        <w:right w:val="none" w:sz="0" w:space="0" w:color="auto"/>
      </w:divBdr>
    </w:div>
    <w:div w:id="2058044476">
      <w:bodyDiv w:val="1"/>
      <w:marLeft w:val="0"/>
      <w:marRight w:val="0"/>
      <w:marTop w:val="0"/>
      <w:marBottom w:val="0"/>
      <w:divBdr>
        <w:top w:val="none" w:sz="0" w:space="0" w:color="auto"/>
        <w:left w:val="none" w:sz="0" w:space="0" w:color="auto"/>
        <w:bottom w:val="none" w:sz="0" w:space="0" w:color="auto"/>
        <w:right w:val="none" w:sz="0" w:space="0" w:color="auto"/>
      </w:divBdr>
    </w:div>
    <w:div w:id="2058117973">
      <w:bodyDiv w:val="1"/>
      <w:marLeft w:val="0"/>
      <w:marRight w:val="0"/>
      <w:marTop w:val="0"/>
      <w:marBottom w:val="0"/>
      <w:divBdr>
        <w:top w:val="none" w:sz="0" w:space="0" w:color="auto"/>
        <w:left w:val="none" w:sz="0" w:space="0" w:color="auto"/>
        <w:bottom w:val="none" w:sz="0" w:space="0" w:color="auto"/>
        <w:right w:val="none" w:sz="0" w:space="0" w:color="auto"/>
      </w:divBdr>
    </w:div>
    <w:div w:id="2058165908">
      <w:bodyDiv w:val="1"/>
      <w:marLeft w:val="0"/>
      <w:marRight w:val="0"/>
      <w:marTop w:val="0"/>
      <w:marBottom w:val="0"/>
      <w:divBdr>
        <w:top w:val="none" w:sz="0" w:space="0" w:color="auto"/>
        <w:left w:val="none" w:sz="0" w:space="0" w:color="auto"/>
        <w:bottom w:val="none" w:sz="0" w:space="0" w:color="auto"/>
        <w:right w:val="none" w:sz="0" w:space="0" w:color="auto"/>
      </w:divBdr>
    </w:div>
    <w:div w:id="2058426954">
      <w:bodyDiv w:val="1"/>
      <w:marLeft w:val="0"/>
      <w:marRight w:val="0"/>
      <w:marTop w:val="0"/>
      <w:marBottom w:val="0"/>
      <w:divBdr>
        <w:top w:val="none" w:sz="0" w:space="0" w:color="auto"/>
        <w:left w:val="none" w:sz="0" w:space="0" w:color="auto"/>
        <w:bottom w:val="none" w:sz="0" w:space="0" w:color="auto"/>
        <w:right w:val="none" w:sz="0" w:space="0" w:color="auto"/>
      </w:divBdr>
    </w:div>
    <w:div w:id="2058973103">
      <w:bodyDiv w:val="1"/>
      <w:marLeft w:val="0"/>
      <w:marRight w:val="0"/>
      <w:marTop w:val="0"/>
      <w:marBottom w:val="0"/>
      <w:divBdr>
        <w:top w:val="none" w:sz="0" w:space="0" w:color="auto"/>
        <w:left w:val="none" w:sz="0" w:space="0" w:color="auto"/>
        <w:bottom w:val="none" w:sz="0" w:space="0" w:color="auto"/>
        <w:right w:val="none" w:sz="0" w:space="0" w:color="auto"/>
      </w:divBdr>
    </w:div>
    <w:div w:id="2059429318">
      <w:bodyDiv w:val="1"/>
      <w:marLeft w:val="0"/>
      <w:marRight w:val="0"/>
      <w:marTop w:val="0"/>
      <w:marBottom w:val="0"/>
      <w:divBdr>
        <w:top w:val="none" w:sz="0" w:space="0" w:color="auto"/>
        <w:left w:val="none" w:sz="0" w:space="0" w:color="auto"/>
        <w:bottom w:val="none" w:sz="0" w:space="0" w:color="auto"/>
        <w:right w:val="none" w:sz="0" w:space="0" w:color="auto"/>
      </w:divBdr>
    </w:div>
    <w:div w:id="2059553318">
      <w:bodyDiv w:val="1"/>
      <w:marLeft w:val="0"/>
      <w:marRight w:val="0"/>
      <w:marTop w:val="0"/>
      <w:marBottom w:val="0"/>
      <w:divBdr>
        <w:top w:val="none" w:sz="0" w:space="0" w:color="auto"/>
        <w:left w:val="none" w:sz="0" w:space="0" w:color="auto"/>
        <w:bottom w:val="none" w:sz="0" w:space="0" w:color="auto"/>
        <w:right w:val="none" w:sz="0" w:space="0" w:color="auto"/>
      </w:divBdr>
    </w:div>
    <w:div w:id="2059863015">
      <w:bodyDiv w:val="1"/>
      <w:marLeft w:val="0"/>
      <w:marRight w:val="0"/>
      <w:marTop w:val="0"/>
      <w:marBottom w:val="0"/>
      <w:divBdr>
        <w:top w:val="none" w:sz="0" w:space="0" w:color="auto"/>
        <w:left w:val="none" w:sz="0" w:space="0" w:color="auto"/>
        <w:bottom w:val="none" w:sz="0" w:space="0" w:color="auto"/>
        <w:right w:val="none" w:sz="0" w:space="0" w:color="auto"/>
      </w:divBdr>
    </w:div>
    <w:div w:id="2060089225">
      <w:bodyDiv w:val="1"/>
      <w:marLeft w:val="0"/>
      <w:marRight w:val="0"/>
      <w:marTop w:val="0"/>
      <w:marBottom w:val="0"/>
      <w:divBdr>
        <w:top w:val="none" w:sz="0" w:space="0" w:color="auto"/>
        <w:left w:val="none" w:sz="0" w:space="0" w:color="auto"/>
        <w:bottom w:val="none" w:sz="0" w:space="0" w:color="auto"/>
        <w:right w:val="none" w:sz="0" w:space="0" w:color="auto"/>
      </w:divBdr>
    </w:div>
    <w:div w:id="2060788058">
      <w:bodyDiv w:val="1"/>
      <w:marLeft w:val="0"/>
      <w:marRight w:val="0"/>
      <w:marTop w:val="0"/>
      <w:marBottom w:val="0"/>
      <w:divBdr>
        <w:top w:val="none" w:sz="0" w:space="0" w:color="auto"/>
        <w:left w:val="none" w:sz="0" w:space="0" w:color="auto"/>
        <w:bottom w:val="none" w:sz="0" w:space="0" w:color="auto"/>
        <w:right w:val="none" w:sz="0" w:space="0" w:color="auto"/>
      </w:divBdr>
    </w:div>
    <w:div w:id="2061318967">
      <w:bodyDiv w:val="1"/>
      <w:marLeft w:val="0"/>
      <w:marRight w:val="0"/>
      <w:marTop w:val="0"/>
      <w:marBottom w:val="0"/>
      <w:divBdr>
        <w:top w:val="none" w:sz="0" w:space="0" w:color="auto"/>
        <w:left w:val="none" w:sz="0" w:space="0" w:color="auto"/>
        <w:bottom w:val="none" w:sz="0" w:space="0" w:color="auto"/>
        <w:right w:val="none" w:sz="0" w:space="0" w:color="auto"/>
      </w:divBdr>
    </w:div>
    <w:div w:id="2061980567">
      <w:bodyDiv w:val="1"/>
      <w:marLeft w:val="0"/>
      <w:marRight w:val="0"/>
      <w:marTop w:val="0"/>
      <w:marBottom w:val="0"/>
      <w:divBdr>
        <w:top w:val="none" w:sz="0" w:space="0" w:color="auto"/>
        <w:left w:val="none" w:sz="0" w:space="0" w:color="auto"/>
        <w:bottom w:val="none" w:sz="0" w:space="0" w:color="auto"/>
        <w:right w:val="none" w:sz="0" w:space="0" w:color="auto"/>
      </w:divBdr>
    </w:div>
    <w:div w:id="2062243778">
      <w:bodyDiv w:val="1"/>
      <w:marLeft w:val="0"/>
      <w:marRight w:val="0"/>
      <w:marTop w:val="0"/>
      <w:marBottom w:val="0"/>
      <w:divBdr>
        <w:top w:val="none" w:sz="0" w:space="0" w:color="auto"/>
        <w:left w:val="none" w:sz="0" w:space="0" w:color="auto"/>
        <w:bottom w:val="none" w:sz="0" w:space="0" w:color="auto"/>
        <w:right w:val="none" w:sz="0" w:space="0" w:color="auto"/>
      </w:divBdr>
    </w:div>
    <w:div w:id="2062484459">
      <w:bodyDiv w:val="1"/>
      <w:marLeft w:val="0"/>
      <w:marRight w:val="0"/>
      <w:marTop w:val="0"/>
      <w:marBottom w:val="0"/>
      <w:divBdr>
        <w:top w:val="none" w:sz="0" w:space="0" w:color="auto"/>
        <w:left w:val="none" w:sz="0" w:space="0" w:color="auto"/>
        <w:bottom w:val="none" w:sz="0" w:space="0" w:color="auto"/>
        <w:right w:val="none" w:sz="0" w:space="0" w:color="auto"/>
      </w:divBdr>
    </w:div>
    <w:div w:id="2062508804">
      <w:bodyDiv w:val="1"/>
      <w:marLeft w:val="0"/>
      <w:marRight w:val="0"/>
      <w:marTop w:val="0"/>
      <w:marBottom w:val="0"/>
      <w:divBdr>
        <w:top w:val="none" w:sz="0" w:space="0" w:color="auto"/>
        <w:left w:val="none" w:sz="0" w:space="0" w:color="auto"/>
        <w:bottom w:val="none" w:sz="0" w:space="0" w:color="auto"/>
        <w:right w:val="none" w:sz="0" w:space="0" w:color="auto"/>
      </w:divBdr>
    </w:div>
    <w:div w:id="2062749442">
      <w:bodyDiv w:val="1"/>
      <w:marLeft w:val="0"/>
      <w:marRight w:val="0"/>
      <w:marTop w:val="0"/>
      <w:marBottom w:val="0"/>
      <w:divBdr>
        <w:top w:val="none" w:sz="0" w:space="0" w:color="auto"/>
        <w:left w:val="none" w:sz="0" w:space="0" w:color="auto"/>
        <w:bottom w:val="none" w:sz="0" w:space="0" w:color="auto"/>
        <w:right w:val="none" w:sz="0" w:space="0" w:color="auto"/>
      </w:divBdr>
    </w:div>
    <w:div w:id="2063140055">
      <w:bodyDiv w:val="1"/>
      <w:marLeft w:val="0"/>
      <w:marRight w:val="0"/>
      <w:marTop w:val="0"/>
      <w:marBottom w:val="0"/>
      <w:divBdr>
        <w:top w:val="none" w:sz="0" w:space="0" w:color="auto"/>
        <w:left w:val="none" w:sz="0" w:space="0" w:color="auto"/>
        <w:bottom w:val="none" w:sz="0" w:space="0" w:color="auto"/>
        <w:right w:val="none" w:sz="0" w:space="0" w:color="auto"/>
      </w:divBdr>
    </w:div>
    <w:div w:id="2063212166">
      <w:bodyDiv w:val="1"/>
      <w:marLeft w:val="0"/>
      <w:marRight w:val="0"/>
      <w:marTop w:val="0"/>
      <w:marBottom w:val="0"/>
      <w:divBdr>
        <w:top w:val="none" w:sz="0" w:space="0" w:color="auto"/>
        <w:left w:val="none" w:sz="0" w:space="0" w:color="auto"/>
        <w:bottom w:val="none" w:sz="0" w:space="0" w:color="auto"/>
        <w:right w:val="none" w:sz="0" w:space="0" w:color="auto"/>
      </w:divBdr>
    </w:div>
    <w:div w:id="2063556328">
      <w:bodyDiv w:val="1"/>
      <w:marLeft w:val="0"/>
      <w:marRight w:val="0"/>
      <w:marTop w:val="0"/>
      <w:marBottom w:val="0"/>
      <w:divBdr>
        <w:top w:val="none" w:sz="0" w:space="0" w:color="auto"/>
        <w:left w:val="none" w:sz="0" w:space="0" w:color="auto"/>
        <w:bottom w:val="none" w:sz="0" w:space="0" w:color="auto"/>
        <w:right w:val="none" w:sz="0" w:space="0" w:color="auto"/>
      </w:divBdr>
    </w:div>
    <w:div w:id="2063825834">
      <w:bodyDiv w:val="1"/>
      <w:marLeft w:val="0"/>
      <w:marRight w:val="0"/>
      <w:marTop w:val="0"/>
      <w:marBottom w:val="0"/>
      <w:divBdr>
        <w:top w:val="none" w:sz="0" w:space="0" w:color="auto"/>
        <w:left w:val="none" w:sz="0" w:space="0" w:color="auto"/>
        <w:bottom w:val="none" w:sz="0" w:space="0" w:color="auto"/>
        <w:right w:val="none" w:sz="0" w:space="0" w:color="auto"/>
      </w:divBdr>
    </w:div>
    <w:div w:id="2064134665">
      <w:bodyDiv w:val="1"/>
      <w:marLeft w:val="0"/>
      <w:marRight w:val="0"/>
      <w:marTop w:val="0"/>
      <w:marBottom w:val="0"/>
      <w:divBdr>
        <w:top w:val="none" w:sz="0" w:space="0" w:color="auto"/>
        <w:left w:val="none" w:sz="0" w:space="0" w:color="auto"/>
        <w:bottom w:val="none" w:sz="0" w:space="0" w:color="auto"/>
        <w:right w:val="none" w:sz="0" w:space="0" w:color="auto"/>
      </w:divBdr>
    </w:div>
    <w:div w:id="2064596421">
      <w:bodyDiv w:val="1"/>
      <w:marLeft w:val="0"/>
      <w:marRight w:val="0"/>
      <w:marTop w:val="0"/>
      <w:marBottom w:val="0"/>
      <w:divBdr>
        <w:top w:val="none" w:sz="0" w:space="0" w:color="auto"/>
        <w:left w:val="none" w:sz="0" w:space="0" w:color="auto"/>
        <w:bottom w:val="none" w:sz="0" w:space="0" w:color="auto"/>
        <w:right w:val="none" w:sz="0" w:space="0" w:color="auto"/>
      </w:divBdr>
    </w:div>
    <w:div w:id="2064671445">
      <w:bodyDiv w:val="1"/>
      <w:marLeft w:val="0"/>
      <w:marRight w:val="0"/>
      <w:marTop w:val="0"/>
      <w:marBottom w:val="0"/>
      <w:divBdr>
        <w:top w:val="none" w:sz="0" w:space="0" w:color="auto"/>
        <w:left w:val="none" w:sz="0" w:space="0" w:color="auto"/>
        <w:bottom w:val="none" w:sz="0" w:space="0" w:color="auto"/>
        <w:right w:val="none" w:sz="0" w:space="0" w:color="auto"/>
      </w:divBdr>
    </w:div>
    <w:div w:id="2064719975">
      <w:bodyDiv w:val="1"/>
      <w:marLeft w:val="0"/>
      <w:marRight w:val="0"/>
      <w:marTop w:val="0"/>
      <w:marBottom w:val="0"/>
      <w:divBdr>
        <w:top w:val="none" w:sz="0" w:space="0" w:color="auto"/>
        <w:left w:val="none" w:sz="0" w:space="0" w:color="auto"/>
        <w:bottom w:val="none" w:sz="0" w:space="0" w:color="auto"/>
        <w:right w:val="none" w:sz="0" w:space="0" w:color="auto"/>
      </w:divBdr>
    </w:div>
    <w:div w:id="2065446542">
      <w:bodyDiv w:val="1"/>
      <w:marLeft w:val="0"/>
      <w:marRight w:val="0"/>
      <w:marTop w:val="0"/>
      <w:marBottom w:val="0"/>
      <w:divBdr>
        <w:top w:val="none" w:sz="0" w:space="0" w:color="auto"/>
        <w:left w:val="none" w:sz="0" w:space="0" w:color="auto"/>
        <w:bottom w:val="none" w:sz="0" w:space="0" w:color="auto"/>
        <w:right w:val="none" w:sz="0" w:space="0" w:color="auto"/>
      </w:divBdr>
    </w:div>
    <w:div w:id="2066103551">
      <w:bodyDiv w:val="1"/>
      <w:marLeft w:val="0"/>
      <w:marRight w:val="0"/>
      <w:marTop w:val="0"/>
      <w:marBottom w:val="0"/>
      <w:divBdr>
        <w:top w:val="none" w:sz="0" w:space="0" w:color="auto"/>
        <w:left w:val="none" w:sz="0" w:space="0" w:color="auto"/>
        <w:bottom w:val="none" w:sz="0" w:space="0" w:color="auto"/>
        <w:right w:val="none" w:sz="0" w:space="0" w:color="auto"/>
      </w:divBdr>
    </w:div>
    <w:div w:id="2066249880">
      <w:bodyDiv w:val="1"/>
      <w:marLeft w:val="0"/>
      <w:marRight w:val="0"/>
      <w:marTop w:val="0"/>
      <w:marBottom w:val="0"/>
      <w:divBdr>
        <w:top w:val="none" w:sz="0" w:space="0" w:color="auto"/>
        <w:left w:val="none" w:sz="0" w:space="0" w:color="auto"/>
        <w:bottom w:val="none" w:sz="0" w:space="0" w:color="auto"/>
        <w:right w:val="none" w:sz="0" w:space="0" w:color="auto"/>
      </w:divBdr>
    </w:div>
    <w:div w:id="2066876824">
      <w:bodyDiv w:val="1"/>
      <w:marLeft w:val="0"/>
      <w:marRight w:val="0"/>
      <w:marTop w:val="0"/>
      <w:marBottom w:val="0"/>
      <w:divBdr>
        <w:top w:val="none" w:sz="0" w:space="0" w:color="auto"/>
        <w:left w:val="none" w:sz="0" w:space="0" w:color="auto"/>
        <w:bottom w:val="none" w:sz="0" w:space="0" w:color="auto"/>
        <w:right w:val="none" w:sz="0" w:space="0" w:color="auto"/>
      </w:divBdr>
    </w:div>
    <w:div w:id="2066949096">
      <w:bodyDiv w:val="1"/>
      <w:marLeft w:val="0"/>
      <w:marRight w:val="0"/>
      <w:marTop w:val="0"/>
      <w:marBottom w:val="0"/>
      <w:divBdr>
        <w:top w:val="none" w:sz="0" w:space="0" w:color="auto"/>
        <w:left w:val="none" w:sz="0" w:space="0" w:color="auto"/>
        <w:bottom w:val="none" w:sz="0" w:space="0" w:color="auto"/>
        <w:right w:val="none" w:sz="0" w:space="0" w:color="auto"/>
      </w:divBdr>
    </w:div>
    <w:div w:id="2067023456">
      <w:bodyDiv w:val="1"/>
      <w:marLeft w:val="0"/>
      <w:marRight w:val="0"/>
      <w:marTop w:val="0"/>
      <w:marBottom w:val="0"/>
      <w:divBdr>
        <w:top w:val="none" w:sz="0" w:space="0" w:color="auto"/>
        <w:left w:val="none" w:sz="0" w:space="0" w:color="auto"/>
        <w:bottom w:val="none" w:sz="0" w:space="0" w:color="auto"/>
        <w:right w:val="none" w:sz="0" w:space="0" w:color="auto"/>
      </w:divBdr>
    </w:div>
    <w:div w:id="2067292357">
      <w:bodyDiv w:val="1"/>
      <w:marLeft w:val="0"/>
      <w:marRight w:val="0"/>
      <w:marTop w:val="0"/>
      <w:marBottom w:val="0"/>
      <w:divBdr>
        <w:top w:val="none" w:sz="0" w:space="0" w:color="auto"/>
        <w:left w:val="none" w:sz="0" w:space="0" w:color="auto"/>
        <w:bottom w:val="none" w:sz="0" w:space="0" w:color="auto"/>
        <w:right w:val="none" w:sz="0" w:space="0" w:color="auto"/>
      </w:divBdr>
    </w:div>
    <w:div w:id="2067530568">
      <w:bodyDiv w:val="1"/>
      <w:marLeft w:val="0"/>
      <w:marRight w:val="0"/>
      <w:marTop w:val="0"/>
      <w:marBottom w:val="0"/>
      <w:divBdr>
        <w:top w:val="none" w:sz="0" w:space="0" w:color="auto"/>
        <w:left w:val="none" w:sz="0" w:space="0" w:color="auto"/>
        <w:bottom w:val="none" w:sz="0" w:space="0" w:color="auto"/>
        <w:right w:val="none" w:sz="0" w:space="0" w:color="auto"/>
      </w:divBdr>
    </w:div>
    <w:div w:id="2067559061">
      <w:bodyDiv w:val="1"/>
      <w:marLeft w:val="0"/>
      <w:marRight w:val="0"/>
      <w:marTop w:val="0"/>
      <w:marBottom w:val="0"/>
      <w:divBdr>
        <w:top w:val="none" w:sz="0" w:space="0" w:color="auto"/>
        <w:left w:val="none" w:sz="0" w:space="0" w:color="auto"/>
        <w:bottom w:val="none" w:sz="0" w:space="0" w:color="auto"/>
        <w:right w:val="none" w:sz="0" w:space="0" w:color="auto"/>
      </w:divBdr>
    </w:div>
    <w:div w:id="2067607062">
      <w:bodyDiv w:val="1"/>
      <w:marLeft w:val="0"/>
      <w:marRight w:val="0"/>
      <w:marTop w:val="0"/>
      <w:marBottom w:val="0"/>
      <w:divBdr>
        <w:top w:val="none" w:sz="0" w:space="0" w:color="auto"/>
        <w:left w:val="none" w:sz="0" w:space="0" w:color="auto"/>
        <w:bottom w:val="none" w:sz="0" w:space="0" w:color="auto"/>
        <w:right w:val="none" w:sz="0" w:space="0" w:color="auto"/>
      </w:divBdr>
    </w:div>
    <w:div w:id="2067799764">
      <w:bodyDiv w:val="1"/>
      <w:marLeft w:val="0"/>
      <w:marRight w:val="0"/>
      <w:marTop w:val="0"/>
      <w:marBottom w:val="0"/>
      <w:divBdr>
        <w:top w:val="none" w:sz="0" w:space="0" w:color="auto"/>
        <w:left w:val="none" w:sz="0" w:space="0" w:color="auto"/>
        <w:bottom w:val="none" w:sz="0" w:space="0" w:color="auto"/>
        <w:right w:val="none" w:sz="0" w:space="0" w:color="auto"/>
      </w:divBdr>
    </w:div>
    <w:div w:id="2067802276">
      <w:bodyDiv w:val="1"/>
      <w:marLeft w:val="0"/>
      <w:marRight w:val="0"/>
      <w:marTop w:val="0"/>
      <w:marBottom w:val="0"/>
      <w:divBdr>
        <w:top w:val="none" w:sz="0" w:space="0" w:color="auto"/>
        <w:left w:val="none" w:sz="0" w:space="0" w:color="auto"/>
        <w:bottom w:val="none" w:sz="0" w:space="0" w:color="auto"/>
        <w:right w:val="none" w:sz="0" w:space="0" w:color="auto"/>
      </w:divBdr>
    </w:div>
    <w:div w:id="2067991661">
      <w:bodyDiv w:val="1"/>
      <w:marLeft w:val="0"/>
      <w:marRight w:val="0"/>
      <w:marTop w:val="0"/>
      <w:marBottom w:val="0"/>
      <w:divBdr>
        <w:top w:val="none" w:sz="0" w:space="0" w:color="auto"/>
        <w:left w:val="none" w:sz="0" w:space="0" w:color="auto"/>
        <w:bottom w:val="none" w:sz="0" w:space="0" w:color="auto"/>
        <w:right w:val="none" w:sz="0" w:space="0" w:color="auto"/>
      </w:divBdr>
    </w:div>
    <w:div w:id="2068071212">
      <w:bodyDiv w:val="1"/>
      <w:marLeft w:val="0"/>
      <w:marRight w:val="0"/>
      <w:marTop w:val="0"/>
      <w:marBottom w:val="0"/>
      <w:divBdr>
        <w:top w:val="none" w:sz="0" w:space="0" w:color="auto"/>
        <w:left w:val="none" w:sz="0" w:space="0" w:color="auto"/>
        <w:bottom w:val="none" w:sz="0" w:space="0" w:color="auto"/>
        <w:right w:val="none" w:sz="0" w:space="0" w:color="auto"/>
      </w:divBdr>
    </w:div>
    <w:div w:id="2068139968">
      <w:bodyDiv w:val="1"/>
      <w:marLeft w:val="0"/>
      <w:marRight w:val="0"/>
      <w:marTop w:val="0"/>
      <w:marBottom w:val="0"/>
      <w:divBdr>
        <w:top w:val="none" w:sz="0" w:space="0" w:color="auto"/>
        <w:left w:val="none" w:sz="0" w:space="0" w:color="auto"/>
        <w:bottom w:val="none" w:sz="0" w:space="0" w:color="auto"/>
        <w:right w:val="none" w:sz="0" w:space="0" w:color="auto"/>
      </w:divBdr>
    </w:div>
    <w:div w:id="2068255461">
      <w:bodyDiv w:val="1"/>
      <w:marLeft w:val="0"/>
      <w:marRight w:val="0"/>
      <w:marTop w:val="0"/>
      <w:marBottom w:val="0"/>
      <w:divBdr>
        <w:top w:val="none" w:sz="0" w:space="0" w:color="auto"/>
        <w:left w:val="none" w:sz="0" w:space="0" w:color="auto"/>
        <w:bottom w:val="none" w:sz="0" w:space="0" w:color="auto"/>
        <w:right w:val="none" w:sz="0" w:space="0" w:color="auto"/>
      </w:divBdr>
    </w:div>
    <w:div w:id="2068257624">
      <w:bodyDiv w:val="1"/>
      <w:marLeft w:val="0"/>
      <w:marRight w:val="0"/>
      <w:marTop w:val="0"/>
      <w:marBottom w:val="0"/>
      <w:divBdr>
        <w:top w:val="none" w:sz="0" w:space="0" w:color="auto"/>
        <w:left w:val="none" w:sz="0" w:space="0" w:color="auto"/>
        <w:bottom w:val="none" w:sz="0" w:space="0" w:color="auto"/>
        <w:right w:val="none" w:sz="0" w:space="0" w:color="auto"/>
      </w:divBdr>
    </w:div>
    <w:div w:id="2068414316">
      <w:bodyDiv w:val="1"/>
      <w:marLeft w:val="0"/>
      <w:marRight w:val="0"/>
      <w:marTop w:val="0"/>
      <w:marBottom w:val="0"/>
      <w:divBdr>
        <w:top w:val="none" w:sz="0" w:space="0" w:color="auto"/>
        <w:left w:val="none" w:sz="0" w:space="0" w:color="auto"/>
        <w:bottom w:val="none" w:sz="0" w:space="0" w:color="auto"/>
        <w:right w:val="none" w:sz="0" w:space="0" w:color="auto"/>
      </w:divBdr>
    </w:div>
    <w:div w:id="2068529207">
      <w:bodyDiv w:val="1"/>
      <w:marLeft w:val="0"/>
      <w:marRight w:val="0"/>
      <w:marTop w:val="0"/>
      <w:marBottom w:val="0"/>
      <w:divBdr>
        <w:top w:val="none" w:sz="0" w:space="0" w:color="auto"/>
        <w:left w:val="none" w:sz="0" w:space="0" w:color="auto"/>
        <w:bottom w:val="none" w:sz="0" w:space="0" w:color="auto"/>
        <w:right w:val="none" w:sz="0" w:space="0" w:color="auto"/>
      </w:divBdr>
    </w:div>
    <w:div w:id="2068646999">
      <w:bodyDiv w:val="1"/>
      <w:marLeft w:val="0"/>
      <w:marRight w:val="0"/>
      <w:marTop w:val="0"/>
      <w:marBottom w:val="0"/>
      <w:divBdr>
        <w:top w:val="none" w:sz="0" w:space="0" w:color="auto"/>
        <w:left w:val="none" w:sz="0" w:space="0" w:color="auto"/>
        <w:bottom w:val="none" w:sz="0" w:space="0" w:color="auto"/>
        <w:right w:val="none" w:sz="0" w:space="0" w:color="auto"/>
      </w:divBdr>
    </w:div>
    <w:div w:id="2068721755">
      <w:bodyDiv w:val="1"/>
      <w:marLeft w:val="0"/>
      <w:marRight w:val="0"/>
      <w:marTop w:val="0"/>
      <w:marBottom w:val="0"/>
      <w:divBdr>
        <w:top w:val="none" w:sz="0" w:space="0" w:color="auto"/>
        <w:left w:val="none" w:sz="0" w:space="0" w:color="auto"/>
        <w:bottom w:val="none" w:sz="0" w:space="0" w:color="auto"/>
        <w:right w:val="none" w:sz="0" w:space="0" w:color="auto"/>
      </w:divBdr>
    </w:div>
    <w:div w:id="2068795633">
      <w:bodyDiv w:val="1"/>
      <w:marLeft w:val="0"/>
      <w:marRight w:val="0"/>
      <w:marTop w:val="0"/>
      <w:marBottom w:val="0"/>
      <w:divBdr>
        <w:top w:val="none" w:sz="0" w:space="0" w:color="auto"/>
        <w:left w:val="none" w:sz="0" w:space="0" w:color="auto"/>
        <w:bottom w:val="none" w:sz="0" w:space="0" w:color="auto"/>
        <w:right w:val="none" w:sz="0" w:space="0" w:color="auto"/>
      </w:divBdr>
    </w:div>
    <w:div w:id="2068869818">
      <w:bodyDiv w:val="1"/>
      <w:marLeft w:val="0"/>
      <w:marRight w:val="0"/>
      <w:marTop w:val="0"/>
      <w:marBottom w:val="0"/>
      <w:divBdr>
        <w:top w:val="none" w:sz="0" w:space="0" w:color="auto"/>
        <w:left w:val="none" w:sz="0" w:space="0" w:color="auto"/>
        <w:bottom w:val="none" w:sz="0" w:space="0" w:color="auto"/>
        <w:right w:val="none" w:sz="0" w:space="0" w:color="auto"/>
      </w:divBdr>
    </w:div>
    <w:div w:id="2068912649">
      <w:bodyDiv w:val="1"/>
      <w:marLeft w:val="0"/>
      <w:marRight w:val="0"/>
      <w:marTop w:val="0"/>
      <w:marBottom w:val="0"/>
      <w:divBdr>
        <w:top w:val="none" w:sz="0" w:space="0" w:color="auto"/>
        <w:left w:val="none" w:sz="0" w:space="0" w:color="auto"/>
        <w:bottom w:val="none" w:sz="0" w:space="0" w:color="auto"/>
        <w:right w:val="none" w:sz="0" w:space="0" w:color="auto"/>
      </w:divBdr>
    </w:div>
    <w:div w:id="2068988944">
      <w:bodyDiv w:val="1"/>
      <w:marLeft w:val="0"/>
      <w:marRight w:val="0"/>
      <w:marTop w:val="0"/>
      <w:marBottom w:val="0"/>
      <w:divBdr>
        <w:top w:val="none" w:sz="0" w:space="0" w:color="auto"/>
        <w:left w:val="none" w:sz="0" w:space="0" w:color="auto"/>
        <w:bottom w:val="none" w:sz="0" w:space="0" w:color="auto"/>
        <w:right w:val="none" w:sz="0" w:space="0" w:color="auto"/>
      </w:divBdr>
    </w:div>
    <w:div w:id="2069181646">
      <w:bodyDiv w:val="1"/>
      <w:marLeft w:val="0"/>
      <w:marRight w:val="0"/>
      <w:marTop w:val="0"/>
      <w:marBottom w:val="0"/>
      <w:divBdr>
        <w:top w:val="none" w:sz="0" w:space="0" w:color="auto"/>
        <w:left w:val="none" w:sz="0" w:space="0" w:color="auto"/>
        <w:bottom w:val="none" w:sz="0" w:space="0" w:color="auto"/>
        <w:right w:val="none" w:sz="0" w:space="0" w:color="auto"/>
      </w:divBdr>
    </w:div>
    <w:div w:id="2069372970">
      <w:bodyDiv w:val="1"/>
      <w:marLeft w:val="0"/>
      <w:marRight w:val="0"/>
      <w:marTop w:val="0"/>
      <w:marBottom w:val="0"/>
      <w:divBdr>
        <w:top w:val="none" w:sz="0" w:space="0" w:color="auto"/>
        <w:left w:val="none" w:sz="0" w:space="0" w:color="auto"/>
        <w:bottom w:val="none" w:sz="0" w:space="0" w:color="auto"/>
        <w:right w:val="none" w:sz="0" w:space="0" w:color="auto"/>
      </w:divBdr>
    </w:div>
    <w:div w:id="2070610388">
      <w:bodyDiv w:val="1"/>
      <w:marLeft w:val="0"/>
      <w:marRight w:val="0"/>
      <w:marTop w:val="0"/>
      <w:marBottom w:val="0"/>
      <w:divBdr>
        <w:top w:val="none" w:sz="0" w:space="0" w:color="auto"/>
        <w:left w:val="none" w:sz="0" w:space="0" w:color="auto"/>
        <w:bottom w:val="none" w:sz="0" w:space="0" w:color="auto"/>
        <w:right w:val="none" w:sz="0" w:space="0" w:color="auto"/>
      </w:divBdr>
    </w:div>
    <w:div w:id="2070953987">
      <w:bodyDiv w:val="1"/>
      <w:marLeft w:val="0"/>
      <w:marRight w:val="0"/>
      <w:marTop w:val="0"/>
      <w:marBottom w:val="0"/>
      <w:divBdr>
        <w:top w:val="none" w:sz="0" w:space="0" w:color="auto"/>
        <w:left w:val="none" w:sz="0" w:space="0" w:color="auto"/>
        <w:bottom w:val="none" w:sz="0" w:space="0" w:color="auto"/>
        <w:right w:val="none" w:sz="0" w:space="0" w:color="auto"/>
      </w:divBdr>
    </w:div>
    <w:div w:id="2071227018">
      <w:bodyDiv w:val="1"/>
      <w:marLeft w:val="0"/>
      <w:marRight w:val="0"/>
      <w:marTop w:val="0"/>
      <w:marBottom w:val="0"/>
      <w:divBdr>
        <w:top w:val="none" w:sz="0" w:space="0" w:color="auto"/>
        <w:left w:val="none" w:sz="0" w:space="0" w:color="auto"/>
        <w:bottom w:val="none" w:sz="0" w:space="0" w:color="auto"/>
        <w:right w:val="none" w:sz="0" w:space="0" w:color="auto"/>
      </w:divBdr>
    </w:div>
    <w:div w:id="2071297995">
      <w:bodyDiv w:val="1"/>
      <w:marLeft w:val="0"/>
      <w:marRight w:val="0"/>
      <w:marTop w:val="0"/>
      <w:marBottom w:val="0"/>
      <w:divBdr>
        <w:top w:val="none" w:sz="0" w:space="0" w:color="auto"/>
        <w:left w:val="none" w:sz="0" w:space="0" w:color="auto"/>
        <w:bottom w:val="none" w:sz="0" w:space="0" w:color="auto"/>
        <w:right w:val="none" w:sz="0" w:space="0" w:color="auto"/>
      </w:divBdr>
    </w:div>
    <w:div w:id="2071491406">
      <w:bodyDiv w:val="1"/>
      <w:marLeft w:val="0"/>
      <w:marRight w:val="0"/>
      <w:marTop w:val="0"/>
      <w:marBottom w:val="0"/>
      <w:divBdr>
        <w:top w:val="none" w:sz="0" w:space="0" w:color="auto"/>
        <w:left w:val="none" w:sz="0" w:space="0" w:color="auto"/>
        <w:bottom w:val="none" w:sz="0" w:space="0" w:color="auto"/>
        <w:right w:val="none" w:sz="0" w:space="0" w:color="auto"/>
      </w:divBdr>
    </w:div>
    <w:div w:id="2072193903">
      <w:bodyDiv w:val="1"/>
      <w:marLeft w:val="0"/>
      <w:marRight w:val="0"/>
      <w:marTop w:val="0"/>
      <w:marBottom w:val="0"/>
      <w:divBdr>
        <w:top w:val="none" w:sz="0" w:space="0" w:color="auto"/>
        <w:left w:val="none" w:sz="0" w:space="0" w:color="auto"/>
        <w:bottom w:val="none" w:sz="0" w:space="0" w:color="auto"/>
        <w:right w:val="none" w:sz="0" w:space="0" w:color="auto"/>
      </w:divBdr>
    </w:div>
    <w:div w:id="2072263497">
      <w:bodyDiv w:val="1"/>
      <w:marLeft w:val="0"/>
      <w:marRight w:val="0"/>
      <w:marTop w:val="0"/>
      <w:marBottom w:val="0"/>
      <w:divBdr>
        <w:top w:val="none" w:sz="0" w:space="0" w:color="auto"/>
        <w:left w:val="none" w:sz="0" w:space="0" w:color="auto"/>
        <w:bottom w:val="none" w:sz="0" w:space="0" w:color="auto"/>
        <w:right w:val="none" w:sz="0" w:space="0" w:color="auto"/>
      </w:divBdr>
    </w:div>
    <w:div w:id="2072387464">
      <w:bodyDiv w:val="1"/>
      <w:marLeft w:val="0"/>
      <w:marRight w:val="0"/>
      <w:marTop w:val="0"/>
      <w:marBottom w:val="0"/>
      <w:divBdr>
        <w:top w:val="none" w:sz="0" w:space="0" w:color="auto"/>
        <w:left w:val="none" w:sz="0" w:space="0" w:color="auto"/>
        <w:bottom w:val="none" w:sz="0" w:space="0" w:color="auto"/>
        <w:right w:val="none" w:sz="0" w:space="0" w:color="auto"/>
      </w:divBdr>
    </w:div>
    <w:div w:id="2072580446">
      <w:bodyDiv w:val="1"/>
      <w:marLeft w:val="0"/>
      <w:marRight w:val="0"/>
      <w:marTop w:val="0"/>
      <w:marBottom w:val="0"/>
      <w:divBdr>
        <w:top w:val="none" w:sz="0" w:space="0" w:color="auto"/>
        <w:left w:val="none" w:sz="0" w:space="0" w:color="auto"/>
        <w:bottom w:val="none" w:sz="0" w:space="0" w:color="auto"/>
        <w:right w:val="none" w:sz="0" w:space="0" w:color="auto"/>
      </w:divBdr>
    </w:div>
    <w:div w:id="2072775038">
      <w:bodyDiv w:val="1"/>
      <w:marLeft w:val="0"/>
      <w:marRight w:val="0"/>
      <w:marTop w:val="0"/>
      <w:marBottom w:val="0"/>
      <w:divBdr>
        <w:top w:val="none" w:sz="0" w:space="0" w:color="auto"/>
        <w:left w:val="none" w:sz="0" w:space="0" w:color="auto"/>
        <w:bottom w:val="none" w:sz="0" w:space="0" w:color="auto"/>
        <w:right w:val="none" w:sz="0" w:space="0" w:color="auto"/>
      </w:divBdr>
    </w:div>
    <w:div w:id="2073191712">
      <w:bodyDiv w:val="1"/>
      <w:marLeft w:val="0"/>
      <w:marRight w:val="0"/>
      <w:marTop w:val="0"/>
      <w:marBottom w:val="0"/>
      <w:divBdr>
        <w:top w:val="none" w:sz="0" w:space="0" w:color="auto"/>
        <w:left w:val="none" w:sz="0" w:space="0" w:color="auto"/>
        <w:bottom w:val="none" w:sz="0" w:space="0" w:color="auto"/>
        <w:right w:val="none" w:sz="0" w:space="0" w:color="auto"/>
      </w:divBdr>
    </w:div>
    <w:div w:id="2073192579">
      <w:bodyDiv w:val="1"/>
      <w:marLeft w:val="0"/>
      <w:marRight w:val="0"/>
      <w:marTop w:val="0"/>
      <w:marBottom w:val="0"/>
      <w:divBdr>
        <w:top w:val="none" w:sz="0" w:space="0" w:color="auto"/>
        <w:left w:val="none" w:sz="0" w:space="0" w:color="auto"/>
        <w:bottom w:val="none" w:sz="0" w:space="0" w:color="auto"/>
        <w:right w:val="none" w:sz="0" w:space="0" w:color="auto"/>
      </w:divBdr>
    </w:div>
    <w:div w:id="2073235841">
      <w:bodyDiv w:val="1"/>
      <w:marLeft w:val="0"/>
      <w:marRight w:val="0"/>
      <w:marTop w:val="0"/>
      <w:marBottom w:val="0"/>
      <w:divBdr>
        <w:top w:val="none" w:sz="0" w:space="0" w:color="auto"/>
        <w:left w:val="none" w:sz="0" w:space="0" w:color="auto"/>
        <w:bottom w:val="none" w:sz="0" w:space="0" w:color="auto"/>
        <w:right w:val="none" w:sz="0" w:space="0" w:color="auto"/>
      </w:divBdr>
    </w:div>
    <w:div w:id="2073304710">
      <w:bodyDiv w:val="1"/>
      <w:marLeft w:val="0"/>
      <w:marRight w:val="0"/>
      <w:marTop w:val="0"/>
      <w:marBottom w:val="0"/>
      <w:divBdr>
        <w:top w:val="none" w:sz="0" w:space="0" w:color="auto"/>
        <w:left w:val="none" w:sz="0" w:space="0" w:color="auto"/>
        <w:bottom w:val="none" w:sz="0" w:space="0" w:color="auto"/>
        <w:right w:val="none" w:sz="0" w:space="0" w:color="auto"/>
      </w:divBdr>
    </w:div>
    <w:div w:id="2073574271">
      <w:bodyDiv w:val="1"/>
      <w:marLeft w:val="0"/>
      <w:marRight w:val="0"/>
      <w:marTop w:val="0"/>
      <w:marBottom w:val="0"/>
      <w:divBdr>
        <w:top w:val="none" w:sz="0" w:space="0" w:color="auto"/>
        <w:left w:val="none" w:sz="0" w:space="0" w:color="auto"/>
        <w:bottom w:val="none" w:sz="0" w:space="0" w:color="auto"/>
        <w:right w:val="none" w:sz="0" w:space="0" w:color="auto"/>
      </w:divBdr>
    </w:div>
    <w:div w:id="2073697539">
      <w:bodyDiv w:val="1"/>
      <w:marLeft w:val="0"/>
      <w:marRight w:val="0"/>
      <w:marTop w:val="0"/>
      <w:marBottom w:val="0"/>
      <w:divBdr>
        <w:top w:val="none" w:sz="0" w:space="0" w:color="auto"/>
        <w:left w:val="none" w:sz="0" w:space="0" w:color="auto"/>
        <w:bottom w:val="none" w:sz="0" w:space="0" w:color="auto"/>
        <w:right w:val="none" w:sz="0" w:space="0" w:color="auto"/>
      </w:divBdr>
    </w:div>
    <w:div w:id="2073700624">
      <w:bodyDiv w:val="1"/>
      <w:marLeft w:val="0"/>
      <w:marRight w:val="0"/>
      <w:marTop w:val="0"/>
      <w:marBottom w:val="0"/>
      <w:divBdr>
        <w:top w:val="none" w:sz="0" w:space="0" w:color="auto"/>
        <w:left w:val="none" w:sz="0" w:space="0" w:color="auto"/>
        <w:bottom w:val="none" w:sz="0" w:space="0" w:color="auto"/>
        <w:right w:val="none" w:sz="0" w:space="0" w:color="auto"/>
      </w:divBdr>
    </w:div>
    <w:div w:id="2074036936">
      <w:bodyDiv w:val="1"/>
      <w:marLeft w:val="0"/>
      <w:marRight w:val="0"/>
      <w:marTop w:val="0"/>
      <w:marBottom w:val="0"/>
      <w:divBdr>
        <w:top w:val="none" w:sz="0" w:space="0" w:color="auto"/>
        <w:left w:val="none" w:sz="0" w:space="0" w:color="auto"/>
        <w:bottom w:val="none" w:sz="0" w:space="0" w:color="auto"/>
        <w:right w:val="none" w:sz="0" w:space="0" w:color="auto"/>
      </w:divBdr>
    </w:div>
    <w:div w:id="2074354052">
      <w:bodyDiv w:val="1"/>
      <w:marLeft w:val="0"/>
      <w:marRight w:val="0"/>
      <w:marTop w:val="0"/>
      <w:marBottom w:val="0"/>
      <w:divBdr>
        <w:top w:val="none" w:sz="0" w:space="0" w:color="auto"/>
        <w:left w:val="none" w:sz="0" w:space="0" w:color="auto"/>
        <w:bottom w:val="none" w:sz="0" w:space="0" w:color="auto"/>
        <w:right w:val="none" w:sz="0" w:space="0" w:color="auto"/>
      </w:divBdr>
    </w:div>
    <w:div w:id="2074498536">
      <w:bodyDiv w:val="1"/>
      <w:marLeft w:val="0"/>
      <w:marRight w:val="0"/>
      <w:marTop w:val="0"/>
      <w:marBottom w:val="0"/>
      <w:divBdr>
        <w:top w:val="none" w:sz="0" w:space="0" w:color="auto"/>
        <w:left w:val="none" w:sz="0" w:space="0" w:color="auto"/>
        <w:bottom w:val="none" w:sz="0" w:space="0" w:color="auto"/>
        <w:right w:val="none" w:sz="0" w:space="0" w:color="auto"/>
      </w:divBdr>
    </w:div>
    <w:div w:id="2074694668">
      <w:bodyDiv w:val="1"/>
      <w:marLeft w:val="0"/>
      <w:marRight w:val="0"/>
      <w:marTop w:val="0"/>
      <w:marBottom w:val="0"/>
      <w:divBdr>
        <w:top w:val="none" w:sz="0" w:space="0" w:color="auto"/>
        <w:left w:val="none" w:sz="0" w:space="0" w:color="auto"/>
        <w:bottom w:val="none" w:sz="0" w:space="0" w:color="auto"/>
        <w:right w:val="none" w:sz="0" w:space="0" w:color="auto"/>
      </w:divBdr>
    </w:div>
    <w:div w:id="2074892162">
      <w:bodyDiv w:val="1"/>
      <w:marLeft w:val="0"/>
      <w:marRight w:val="0"/>
      <w:marTop w:val="0"/>
      <w:marBottom w:val="0"/>
      <w:divBdr>
        <w:top w:val="none" w:sz="0" w:space="0" w:color="auto"/>
        <w:left w:val="none" w:sz="0" w:space="0" w:color="auto"/>
        <w:bottom w:val="none" w:sz="0" w:space="0" w:color="auto"/>
        <w:right w:val="none" w:sz="0" w:space="0" w:color="auto"/>
      </w:divBdr>
    </w:div>
    <w:div w:id="2075003529">
      <w:bodyDiv w:val="1"/>
      <w:marLeft w:val="0"/>
      <w:marRight w:val="0"/>
      <w:marTop w:val="0"/>
      <w:marBottom w:val="0"/>
      <w:divBdr>
        <w:top w:val="none" w:sz="0" w:space="0" w:color="auto"/>
        <w:left w:val="none" w:sz="0" w:space="0" w:color="auto"/>
        <w:bottom w:val="none" w:sz="0" w:space="0" w:color="auto"/>
        <w:right w:val="none" w:sz="0" w:space="0" w:color="auto"/>
      </w:divBdr>
    </w:div>
    <w:div w:id="2075006153">
      <w:bodyDiv w:val="1"/>
      <w:marLeft w:val="0"/>
      <w:marRight w:val="0"/>
      <w:marTop w:val="0"/>
      <w:marBottom w:val="0"/>
      <w:divBdr>
        <w:top w:val="none" w:sz="0" w:space="0" w:color="auto"/>
        <w:left w:val="none" w:sz="0" w:space="0" w:color="auto"/>
        <w:bottom w:val="none" w:sz="0" w:space="0" w:color="auto"/>
        <w:right w:val="none" w:sz="0" w:space="0" w:color="auto"/>
      </w:divBdr>
    </w:div>
    <w:div w:id="2075010976">
      <w:bodyDiv w:val="1"/>
      <w:marLeft w:val="0"/>
      <w:marRight w:val="0"/>
      <w:marTop w:val="0"/>
      <w:marBottom w:val="0"/>
      <w:divBdr>
        <w:top w:val="none" w:sz="0" w:space="0" w:color="auto"/>
        <w:left w:val="none" w:sz="0" w:space="0" w:color="auto"/>
        <w:bottom w:val="none" w:sz="0" w:space="0" w:color="auto"/>
        <w:right w:val="none" w:sz="0" w:space="0" w:color="auto"/>
      </w:divBdr>
    </w:div>
    <w:div w:id="2075929038">
      <w:bodyDiv w:val="1"/>
      <w:marLeft w:val="0"/>
      <w:marRight w:val="0"/>
      <w:marTop w:val="0"/>
      <w:marBottom w:val="0"/>
      <w:divBdr>
        <w:top w:val="none" w:sz="0" w:space="0" w:color="auto"/>
        <w:left w:val="none" w:sz="0" w:space="0" w:color="auto"/>
        <w:bottom w:val="none" w:sz="0" w:space="0" w:color="auto"/>
        <w:right w:val="none" w:sz="0" w:space="0" w:color="auto"/>
      </w:divBdr>
    </w:div>
    <w:div w:id="2076081883">
      <w:bodyDiv w:val="1"/>
      <w:marLeft w:val="0"/>
      <w:marRight w:val="0"/>
      <w:marTop w:val="0"/>
      <w:marBottom w:val="0"/>
      <w:divBdr>
        <w:top w:val="none" w:sz="0" w:space="0" w:color="auto"/>
        <w:left w:val="none" w:sz="0" w:space="0" w:color="auto"/>
        <w:bottom w:val="none" w:sz="0" w:space="0" w:color="auto"/>
        <w:right w:val="none" w:sz="0" w:space="0" w:color="auto"/>
      </w:divBdr>
    </w:div>
    <w:div w:id="2076396281">
      <w:bodyDiv w:val="1"/>
      <w:marLeft w:val="0"/>
      <w:marRight w:val="0"/>
      <w:marTop w:val="0"/>
      <w:marBottom w:val="0"/>
      <w:divBdr>
        <w:top w:val="none" w:sz="0" w:space="0" w:color="auto"/>
        <w:left w:val="none" w:sz="0" w:space="0" w:color="auto"/>
        <w:bottom w:val="none" w:sz="0" w:space="0" w:color="auto"/>
        <w:right w:val="none" w:sz="0" w:space="0" w:color="auto"/>
      </w:divBdr>
    </w:div>
    <w:div w:id="2076470513">
      <w:bodyDiv w:val="1"/>
      <w:marLeft w:val="0"/>
      <w:marRight w:val="0"/>
      <w:marTop w:val="0"/>
      <w:marBottom w:val="0"/>
      <w:divBdr>
        <w:top w:val="none" w:sz="0" w:space="0" w:color="auto"/>
        <w:left w:val="none" w:sz="0" w:space="0" w:color="auto"/>
        <w:bottom w:val="none" w:sz="0" w:space="0" w:color="auto"/>
        <w:right w:val="none" w:sz="0" w:space="0" w:color="auto"/>
      </w:divBdr>
    </w:div>
    <w:div w:id="2077048199">
      <w:bodyDiv w:val="1"/>
      <w:marLeft w:val="0"/>
      <w:marRight w:val="0"/>
      <w:marTop w:val="0"/>
      <w:marBottom w:val="0"/>
      <w:divBdr>
        <w:top w:val="none" w:sz="0" w:space="0" w:color="auto"/>
        <w:left w:val="none" w:sz="0" w:space="0" w:color="auto"/>
        <w:bottom w:val="none" w:sz="0" w:space="0" w:color="auto"/>
        <w:right w:val="none" w:sz="0" w:space="0" w:color="auto"/>
      </w:divBdr>
    </w:div>
    <w:div w:id="2077429514">
      <w:bodyDiv w:val="1"/>
      <w:marLeft w:val="0"/>
      <w:marRight w:val="0"/>
      <w:marTop w:val="0"/>
      <w:marBottom w:val="0"/>
      <w:divBdr>
        <w:top w:val="none" w:sz="0" w:space="0" w:color="auto"/>
        <w:left w:val="none" w:sz="0" w:space="0" w:color="auto"/>
        <w:bottom w:val="none" w:sz="0" w:space="0" w:color="auto"/>
        <w:right w:val="none" w:sz="0" w:space="0" w:color="auto"/>
      </w:divBdr>
    </w:div>
    <w:div w:id="2077581387">
      <w:bodyDiv w:val="1"/>
      <w:marLeft w:val="0"/>
      <w:marRight w:val="0"/>
      <w:marTop w:val="0"/>
      <w:marBottom w:val="0"/>
      <w:divBdr>
        <w:top w:val="none" w:sz="0" w:space="0" w:color="auto"/>
        <w:left w:val="none" w:sz="0" w:space="0" w:color="auto"/>
        <w:bottom w:val="none" w:sz="0" w:space="0" w:color="auto"/>
        <w:right w:val="none" w:sz="0" w:space="0" w:color="auto"/>
      </w:divBdr>
    </w:div>
    <w:div w:id="2077892022">
      <w:bodyDiv w:val="1"/>
      <w:marLeft w:val="0"/>
      <w:marRight w:val="0"/>
      <w:marTop w:val="0"/>
      <w:marBottom w:val="0"/>
      <w:divBdr>
        <w:top w:val="none" w:sz="0" w:space="0" w:color="auto"/>
        <w:left w:val="none" w:sz="0" w:space="0" w:color="auto"/>
        <w:bottom w:val="none" w:sz="0" w:space="0" w:color="auto"/>
        <w:right w:val="none" w:sz="0" w:space="0" w:color="auto"/>
      </w:divBdr>
    </w:div>
    <w:div w:id="2077971937">
      <w:bodyDiv w:val="1"/>
      <w:marLeft w:val="0"/>
      <w:marRight w:val="0"/>
      <w:marTop w:val="0"/>
      <w:marBottom w:val="0"/>
      <w:divBdr>
        <w:top w:val="none" w:sz="0" w:space="0" w:color="auto"/>
        <w:left w:val="none" w:sz="0" w:space="0" w:color="auto"/>
        <w:bottom w:val="none" w:sz="0" w:space="0" w:color="auto"/>
        <w:right w:val="none" w:sz="0" w:space="0" w:color="auto"/>
      </w:divBdr>
    </w:div>
    <w:div w:id="2078890678">
      <w:bodyDiv w:val="1"/>
      <w:marLeft w:val="0"/>
      <w:marRight w:val="0"/>
      <w:marTop w:val="0"/>
      <w:marBottom w:val="0"/>
      <w:divBdr>
        <w:top w:val="none" w:sz="0" w:space="0" w:color="auto"/>
        <w:left w:val="none" w:sz="0" w:space="0" w:color="auto"/>
        <w:bottom w:val="none" w:sz="0" w:space="0" w:color="auto"/>
        <w:right w:val="none" w:sz="0" w:space="0" w:color="auto"/>
      </w:divBdr>
    </w:div>
    <w:div w:id="2079084037">
      <w:bodyDiv w:val="1"/>
      <w:marLeft w:val="0"/>
      <w:marRight w:val="0"/>
      <w:marTop w:val="0"/>
      <w:marBottom w:val="0"/>
      <w:divBdr>
        <w:top w:val="none" w:sz="0" w:space="0" w:color="auto"/>
        <w:left w:val="none" w:sz="0" w:space="0" w:color="auto"/>
        <w:bottom w:val="none" w:sz="0" w:space="0" w:color="auto"/>
        <w:right w:val="none" w:sz="0" w:space="0" w:color="auto"/>
      </w:divBdr>
    </w:div>
    <w:div w:id="2079327965">
      <w:bodyDiv w:val="1"/>
      <w:marLeft w:val="0"/>
      <w:marRight w:val="0"/>
      <w:marTop w:val="0"/>
      <w:marBottom w:val="0"/>
      <w:divBdr>
        <w:top w:val="none" w:sz="0" w:space="0" w:color="auto"/>
        <w:left w:val="none" w:sz="0" w:space="0" w:color="auto"/>
        <w:bottom w:val="none" w:sz="0" w:space="0" w:color="auto"/>
        <w:right w:val="none" w:sz="0" w:space="0" w:color="auto"/>
      </w:divBdr>
    </w:div>
    <w:div w:id="2079552682">
      <w:bodyDiv w:val="1"/>
      <w:marLeft w:val="0"/>
      <w:marRight w:val="0"/>
      <w:marTop w:val="0"/>
      <w:marBottom w:val="0"/>
      <w:divBdr>
        <w:top w:val="none" w:sz="0" w:space="0" w:color="auto"/>
        <w:left w:val="none" w:sz="0" w:space="0" w:color="auto"/>
        <w:bottom w:val="none" w:sz="0" w:space="0" w:color="auto"/>
        <w:right w:val="none" w:sz="0" w:space="0" w:color="auto"/>
      </w:divBdr>
    </w:div>
    <w:div w:id="2079592686">
      <w:bodyDiv w:val="1"/>
      <w:marLeft w:val="0"/>
      <w:marRight w:val="0"/>
      <w:marTop w:val="0"/>
      <w:marBottom w:val="0"/>
      <w:divBdr>
        <w:top w:val="none" w:sz="0" w:space="0" w:color="auto"/>
        <w:left w:val="none" w:sz="0" w:space="0" w:color="auto"/>
        <w:bottom w:val="none" w:sz="0" w:space="0" w:color="auto"/>
        <w:right w:val="none" w:sz="0" w:space="0" w:color="auto"/>
      </w:divBdr>
    </w:div>
    <w:div w:id="2079982386">
      <w:bodyDiv w:val="1"/>
      <w:marLeft w:val="0"/>
      <w:marRight w:val="0"/>
      <w:marTop w:val="0"/>
      <w:marBottom w:val="0"/>
      <w:divBdr>
        <w:top w:val="none" w:sz="0" w:space="0" w:color="auto"/>
        <w:left w:val="none" w:sz="0" w:space="0" w:color="auto"/>
        <w:bottom w:val="none" w:sz="0" w:space="0" w:color="auto"/>
        <w:right w:val="none" w:sz="0" w:space="0" w:color="auto"/>
      </w:divBdr>
    </w:div>
    <w:div w:id="2080207394">
      <w:bodyDiv w:val="1"/>
      <w:marLeft w:val="0"/>
      <w:marRight w:val="0"/>
      <w:marTop w:val="0"/>
      <w:marBottom w:val="0"/>
      <w:divBdr>
        <w:top w:val="none" w:sz="0" w:space="0" w:color="auto"/>
        <w:left w:val="none" w:sz="0" w:space="0" w:color="auto"/>
        <w:bottom w:val="none" w:sz="0" w:space="0" w:color="auto"/>
        <w:right w:val="none" w:sz="0" w:space="0" w:color="auto"/>
      </w:divBdr>
    </w:div>
    <w:div w:id="2080400927">
      <w:bodyDiv w:val="1"/>
      <w:marLeft w:val="0"/>
      <w:marRight w:val="0"/>
      <w:marTop w:val="0"/>
      <w:marBottom w:val="0"/>
      <w:divBdr>
        <w:top w:val="none" w:sz="0" w:space="0" w:color="auto"/>
        <w:left w:val="none" w:sz="0" w:space="0" w:color="auto"/>
        <w:bottom w:val="none" w:sz="0" w:space="0" w:color="auto"/>
        <w:right w:val="none" w:sz="0" w:space="0" w:color="auto"/>
      </w:divBdr>
    </w:div>
    <w:div w:id="2080786060">
      <w:bodyDiv w:val="1"/>
      <w:marLeft w:val="0"/>
      <w:marRight w:val="0"/>
      <w:marTop w:val="0"/>
      <w:marBottom w:val="0"/>
      <w:divBdr>
        <w:top w:val="none" w:sz="0" w:space="0" w:color="auto"/>
        <w:left w:val="none" w:sz="0" w:space="0" w:color="auto"/>
        <w:bottom w:val="none" w:sz="0" w:space="0" w:color="auto"/>
        <w:right w:val="none" w:sz="0" w:space="0" w:color="auto"/>
      </w:divBdr>
    </w:div>
    <w:div w:id="2081050706">
      <w:bodyDiv w:val="1"/>
      <w:marLeft w:val="0"/>
      <w:marRight w:val="0"/>
      <w:marTop w:val="0"/>
      <w:marBottom w:val="0"/>
      <w:divBdr>
        <w:top w:val="none" w:sz="0" w:space="0" w:color="auto"/>
        <w:left w:val="none" w:sz="0" w:space="0" w:color="auto"/>
        <w:bottom w:val="none" w:sz="0" w:space="0" w:color="auto"/>
        <w:right w:val="none" w:sz="0" w:space="0" w:color="auto"/>
      </w:divBdr>
    </w:div>
    <w:div w:id="2081054075">
      <w:bodyDiv w:val="1"/>
      <w:marLeft w:val="0"/>
      <w:marRight w:val="0"/>
      <w:marTop w:val="0"/>
      <w:marBottom w:val="0"/>
      <w:divBdr>
        <w:top w:val="none" w:sz="0" w:space="0" w:color="auto"/>
        <w:left w:val="none" w:sz="0" w:space="0" w:color="auto"/>
        <w:bottom w:val="none" w:sz="0" w:space="0" w:color="auto"/>
        <w:right w:val="none" w:sz="0" w:space="0" w:color="auto"/>
      </w:divBdr>
    </w:div>
    <w:div w:id="2081058428">
      <w:bodyDiv w:val="1"/>
      <w:marLeft w:val="0"/>
      <w:marRight w:val="0"/>
      <w:marTop w:val="0"/>
      <w:marBottom w:val="0"/>
      <w:divBdr>
        <w:top w:val="none" w:sz="0" w:space="0" w:color="auto"/>
        <w:left w:val="none" w:sz="0" w:space="0" w:color="auto"/>
        <w:bottom w:val="none" w:sz="0" w:space="0" w:color="auto"/>
        <w:right w:val="none" w:sz="0" w:space="0" w:color="auto"/>
      </w:divBdr>
    </w:div>
    <w:div w:id="2081363661">
      <w:bodyDiv w:val="1"/>
      <w:marLeft w:val="0"/>
      <w:marRight w:val="0"/>
      <w:marTop w:val="0"/>
      <w:marBottom w:val="0"/>
      <w:divBdr>
        <w:top w:val="none" w:sz="0" w:space="0" w:color="auto"/>
        <w:left w:val="none" w:sz="0" w:space="0" w:color="auto"/>
        <w:bottom w:val="none" w:sz="0" w:space="0" w:color="auto"/>
        <w:right w:val="none" w:sz="0" w:space="0" w:color="auto"/>
      </w:divBdr>
    </w:div>
    <w:div w:id="2081512208">
      <w:bodyDiv w:val="1"/>
      <w:marLeft w:val="0"/>
      <w:marRight w:val="0"/>
      <w:marTop w:val="0"/>
      <w:marBottom w:val="0"/>
      <w:divBdr>
        <w:top w:val="none" w:sz="0" w:space="0" w:color="auto"/>
        <w:left w:val="none" w:sz="0" w:space="0" w:color="auto"/>
        <w:bottom w:val="none" w:sz="0" w:space="0" w:color="auto"/>
        <w:right w:val="none" w:sz="0" w:space="0" w:color="auto"/>
      </w:divBdr>
    </w:div>
    <w:div w:id="2081563662">
      <w:bodyDiv w:val="1"/>
      <w:marLeft w:val="0"/>
      <w:marRight w:val="0"/>
      <w:marTop w:val="0"/>
      <w:marBottom w:val="0"/>
      <w:divBdr>
        <w:top w:val="none" w:sz="0" w:space="0" w:color="auto"/>
        <w:left w:val="none" w:sz="0" w:space="0" w:color="auto"/>
        <w:bottom w:val="none" w:sz="0" w:space="0" w:color="auto"/>
        <w:right w:val="none" w:sz="0" w:space="0" w:color="auto"/>
      </w:divBdr>
    </w:div>
    <w:div w:id="2081830270">
      <w:bodyDiv w:val="1"/>
      <w:marLeft w:val="0"/>
      <w:marRight w:val="0"/>
      <w:marTop w:val="0"/>
      <w:marBottom w:val="0"/>
      <w:divBdr>
        <w:top w:val="none" w:sz="0" w:space="0" w:color="auto"/>
        <w:left w:val="none" w:sz="0" w:space="0" w:color="auto"/>
        <w:bottom w:val="none" w:sz="0" w:space="0" w:color="auto"/>
        <w:right w:val="none" w:sz="0" w:space="0" w:color="auto"/>
      </w:divBdr>
    </w:div>
    <w:div w:id="2081907652">
      <w:bodyDiv w:val="1"/>
      <w:marLeft w:val="0"/>
      <w:marRight w:val="0"/>
      <w:marTop w:val="0"/>
      <w:marBottom w:val="0"/>
      <w:divBdr>
        <w:top w:val="none" w:sz="0" w:space="0" w:color="auto"/>
        <w:left w:val="none" w:sz="0" w:space="0" w:color="auto"/>
        <w:bottom w:val="none" w:sz="0" w:space="0" w:color="auto"/>
        <w:right w:val="none" w:sz="0" w:space="0" w:color="auto"/>
      </w:divBdr>
    </w:div>
    <w:div w:id="2082292065">
      <w:bodyDiv w:val="1"/>
      <w:marLeft w:val="0"/>
      <w:marRight w:val="0"/>
      <w:marTop w:val="0"/>
      <w:marBottom w:val="0"/>
      <w:divBdr>
        <w:top w:val="none" w:sz="0" w:space="0" w:color="auto"/>
        <w:left w:val="none" w:sz="0" w:space="0" w:color="auto"/>
        <w:bottom w:val="none" w:sz="0" w:space="0" w:color="auto"/>
        <w:right w:val="none" w:sz="0" w:space="0" w:color="auto"/>
      </w:divBdr>
    </w:div>
    <w:div w:id="2082366989">
      <w:bodyDiv w:val="1"/>
      <w:marLeft w:val="0"/>
      <w:marRight w:val="0"/>
      <w:marTop w:val="0"/>
      <w:marBottom w:val="0"/>
      <w:divBdr>
        <w:top w:val="none" w:sz="0" w:space="0" w:color="auto"/>
        <w:left w:val="none" w:sz="0" w:space="0" w:color="auto"/>
        <w:bottom w:val="none" w:sz="0" w:space="0" w:color="auto"/>
        <w:right w:val="none" w:sz="0" w:space="0" w:color="auto"/>
      </w:divBdr>
    </w:div>
    <w:div w:id="2082367559">
      <w:bodyDiv w:val="1"/>
      <w:marLeft w:val="0"/>
      <w:marRight w:val="0"/>
      <w:marTop w:val="0"/>
      <w:marBottom w:val="0"/>
      <w:divBdr>
        <w:top w:val="none" w:sz="0" w:space="0" w:color="auto"/>
        <w:left w:val="none" w:sz="0" w:space="0" w:color="auto"/>
        <w:bottom w:val="none" w:sz="0" w:space="0" w:color="auto"/>
        <w:right w:val="none" w:sz="0" w:space="0" w:color="auto"/>
      </w:divBdr>
    </w:div>
    <w:div w:id="2082558400">
      <w:bodyDiv w:val="1"/>
      <w:marLeft w:val="0"/>
      <w:marRight w:val="0"/>
      <w:marTop w:val="0"/>
      <w:marBottom w:val="0"/>
      <w:divBdr>
        <w:top w:val="none" w:sz="0" w:space="0" w:color="auto"/>
        <w:left w:val="none" w:sz="0" w:space="0" w:color="auto"/>
        <w:bottom w:val="none" w:sz="0" w:space="0" w:color="auto"/>
        <w:right w:val="none" w:sz="0" w:space="0" w:color="auto"/>
      </w:divBdr>
    </w:div>
    <w:div w:id="2082628908">
      <w:bodyDiv w:val="1"/>
      <w:marLeft w:val="0"/>
      <w:marRight w:val="0"/>
      <w:marTop w:val="0"/>
      <w:marBottom w:val="0"/>
      <w:divBdr>
        <w:top w:val="none" w:sz="0" w:space="0" w:color="auto"/>
        <w:left w:val="none" w:sz="0" w:space="0" w:color="auto"/>
        <w:bottom w:val="none" w:sz="0" w:space="0" w:color="auto"/>
        <w:right w:val="none" w:sz="0" w:space="0" w:color="auto"/>
      </w:divBdr>
    </w:div>
    <w:div w:id="2082831547">
      <w:bodyDiv w:val="1"/>
      <w:marLeft w:val="0"/>
      <w:marRight w:val="0"/>
      <w:marTop w:val="0"/>
      <w:marBottom w:val="0"/>
      <w:divBdr>
        <w:top w:val="none" w:sz="0" w:space="0" w:color="auto"/>
        <w:left w:val="none" w:sz="0" w:space="0" w:color="auto"/>
        <w:bottom w:val="none" w:sz="0" w:space="0" w:color="auto"/>
        <w:right w:val="none" w:sz="0" w:space="0" w:color="auto"/>
      </w:divBdr>
    </w:div>
    <w:div w:id="2083066253">
      <w:bodyDiv w:val="1"/>
      <w:marLeft w:val="0"/>
      <w:marRight w:val="0"/>
      <w:marTop w:val="0"/>
      <w:marBottom w:val="0"/>
      <w:divBdr>
        <w:top w:val="none" w:sz="0" w:space="0" w:color="auto"/>
        <w:left w:val="none" w:sz="0" w:space="0" w:color="auto"/>
        <w:bottom w:val="none" w:sz="0" w:space="0" w:color="auto"/>
        <w:right w:val="none" w:sz="0" w:space="0" w:color="auto"/>
      </w:divBdr>
    </w:div>
    <w:div w:id="2083290555">
      <w:bodyDiv w:val="1"/>
      <w:marLeft w:val="0"/>
      <w:marRight w:val="0"/>
      <w:marTop w:val="0"/>
      <w:marBottom w:val="0"/>
      <w:divBdr>
        <w:top w:val="none" w:sz="0" w:space="0" w:color="auto"/>
        <w:left w:val="none" w:sz="0" w:space="0" w:color="auto"/>
        <w:bottom w:val="none" w:sz="0" w:space="0" w:color="auto"/>
        <w:right w:val="none" w:sz="0" w:space="0" w:color="auto"/>
      </w:divBdr>
    </w:div>
    <w:div w:id="2083404410">
      <w:bodyDiv w:val="1"/>
      <w:marLeft w:val="0"/>
      <w:marRight w:val="0"/>
      <w:marTop w:val="0"/>
      <w:marBottom w:val="0"/>
      <w:divBdr>
        <w:top w:val="none" w:sz="0" w:space="0" w:color="auto"/>
        <w:left w:val="none" w:sz="0" w:space="0" w:color="auto"/>
        <w:bottom w:val="none" w:sz="0" w:space="0" w:color="auto"/>
        <w:right w:val="none" w:sz="0" w:space="0" w:color="auto"/>
      </w:divBdr>
    </w:div>
    <w:div w:id="2083597643">
      <w:bodyDiv w:val="1"/>
      <w:marLeft w:val="0"/>
      <w:marRight w:val="0"/>
      <w:marTop w:val="0"/>
      <w:marBottom w:val="0"/>
      <w:divBdr>
        <w:top w:val="none" w:sz="0" w:space="0" w:color="auto"/>
        <w:left w:val="none" w:sz="0" w:space="0" w:color="auto"/>
        <w:bottom w:val="none" w:sz="0" w:space="0" w:color="auto"/>
        <w:right w:val="none" w:sz="0" w:space="0" w:color="auto"/>
      </w:divBdr>
    </w:div>
    <w:div w:id="2083675230">
      <w:bodyDiv w:val="1"/>
      <w:marLeft w:val="0"/>
      <w:marRight w:val="0"/>
      <w:marTop w:val="0"/>
      <w:marBottom w:val="0"/>
      <w:divBdr>
        <w:top w:val="none" w:sz="0" w:space="0" w:color="auto"/>
        <w:left w:val="none" w:sz="0" w:space="0" w:color="auto"/>
        <w:bottom w:val="none" w:sz="0" w:space="0" w:color="auto"/>
        <w:right w:val="none" w:sz="0" w:space="0" w:color="auto"/>
      </w:divBdr>
    </w:div>
    <w:div w:id="2084139844">
      <w:bodyDiv w:val="1"/>
      <w:marLeft w:val="0"/>
      <w:marRight w:val="0"/>
      <w:marTop w:val="0"/>
      <w:marBottom w:val="0"/>
      <w:divBdr>
        <w:top w:val="none" w:sz="0" w:space="0" w:color="auto"/>
        <w:left w:val="none" w:sz="0" w:space="0" w:color="auto"/>
        <w:bottom w:val="none" w:sz="0" w:space="0" w:color="auto"/>
        <w:right w:val="none" w:sz="0" w:space="0" w:color="auto"/>
      </w:divBdr>
    </w:div>
    <w:div w:id="2084448212">
      <w:bodyDiv w:val="1"/>
      <w:marLeft w:val="0"/>
      <w:marRight w:val="0"/>
      <w:marTop w:val="0"/>
      <w:marBottom w:val="0"/>
      <w:divBdr>
        <w:top w:val="none" w:sz="0" w:space="0" w:color="auto"/>
        <w:left w:val="none" w:sz="0" w:space="0" w:color="auto"/>
        <w:bottom w:val="none" w:sz="0" w:space="0" w:color="auto"/>
        <w:right w:val="none" w:sz="0" w:space="0" w:color="auto"/>
      </w:divBdr>
    </w:div>
    <w:div w:id="2084643954">
      <w:bodyDiv w:val="1"/>
      <w:marLeft w:val="0"/>
      <w:marRight w:val="0"/>
      <w:marTop w:val="0"/>
      <w:marBottom w:val="0"/>
      <w:divBdr>
        <w:top w:val="none" w:sz="0" w:space="0" w:color="auto"/>
        <w:left w:val="none" w:sz="0" w:space="0" w:color="auto"/>
        <w:bottom w:val="none" w:sz="0" w:space="0" w:color="auto"/>
        <w:right w:val="none" w:sz="0" w:space="0" w:color="auto"/>
      </w:divBdr>
    </w:div>
    <w:div w:id="2084907570">
      <w:bodyDiv w:val="1"/>
      <w:marLeft w:val="0"/>
      <w:marRight w:val="0"/>
      <w:marTop w:val="0"/>
      <w:marBottom w:val="0"/>
      <w:divBdr>
        <w:top w:val="none" w:sz="0" w:space="0" w:color="auto"/>
        <w:left w:val="none" w:sz="0" w:space="0" w:color="auto"/>
        <w:bottom w:val="none" w:sz="0" w:space="0" w:color="auto"/>
        <w:right w:val="none" w:sz="0" w:space="0" w:color="auto"/>
      </w:divBdr>
    </w:div>
    <w:div w:id="2085030229">
      <w:bodyDiv w:val="1"/>
      <w:marLeft w:val="0"/>
      <w:marRight w:val="0"/>
      <w:marTop w:val="0"/>
      <w:marBottom w:val="0"/>
      <w:divBdr>
        <w:top w:val="none" w:sz="0" w:space="0" w:color="auto"/>
        <w:left w:val="none" w:sz="0" w:space="0" w:color="auto"/>
        <w:bottom w:val="none" w:sz="0" w:space="0" w:color="auto"/>
        <w:right w:val="none" w:sz="0" w:space="0" w:color="auto"/>
      </w:divBdr>
    </w:div>
    <w:div w:id="2085250205">
      <w:bodyDiv w:val="1"/>
      <w:marLeft w:val="0"/>
      <w:marRight w:val="0"/>
      <w:marTop w:val="0"/>
      <w:marBottom w:val="0"/>
      <w:divBdr>
        <w:top w:val="none" w:sz="0" w:space="0" w:color="auto"/>
        <w:left w:val="none" w:sz="0" w:space="0" w:color="auto"/>
        <w:bottom w:val="none" w:sz="0" w:space="0" w:color="auto"/>
        <w:right w:val="none" w:sz="0" w:space="0" w:color="auto"/>
      </w:divBdr>
    </w:div>
    <w:div w:id="2085297705">
      <w:bodyDiv w:val="1"/>
      <w:marLeft w:val="0"/>
      <w:marRight w:val="0"/>
      <w:marTop w:val="0"/>
      <w:marBottom w:val="0"/>
      <w:divBdr>
        <w:top w:val="none" w:sz="0" w:space="0" w:color="auto"/>
        <w:left w:val="none" w:sz="0" w:space="0" w:color="auto"/>
        <w:bottom w:val="none" w:sz="0" w:space="0" w:color="auto"/>
        <w:right w:val="none" w:sz="0" w:space="0" w:color="auto"/>
      </w:divBdr>
    </w:div>
    <w:div w:id="2085448511">
      <w:bodyDiv w:val="1"/>
      <w:marLeft w:val="0"/>
      <w:marRight w:val="0"/>
      <w:marTop w:val="0"/>
      <w:marBottom w:val="0"/>
      <w:divBdr>
        <w:top w:val="none" w:sz="0" w:space="0" w:color="auto"/>
        <w:left w:val="none" w:sz="0" w:space="0" w:color="auto"/>
        <w:bottom w:val="none" w:sz="0" w:space="0" w:color="auto"/>
        <w:right w:val="none" w:sz="0" w:space="0" w:color="auto"/>
      </w:divBdr>
    </w:div>
    <w:div w:id="2085488774">
      <w:bodyDiv w:val="1"/>
      <w:marLeft w:val="0"/>
      <w:marRight w:val="0"/>
      <w:marTop w:val="0"/>
      <w:marBottom w:val="0"/>
      <w:divBdr>
        <w:top w:val="none" w:sz="0" w:space="0" w:color="auto"/>
        <w:left w:val="none" w:sz="0" w:space="0" w:color="auto"/>
        <w:bottom w:val="none" w:sz="0" w:space="0" w:color="auto"/>
        <w:right w:val="none" w:sz="0" w:space="0" w:color="auto"/>
      </w:divBdr>
    </w:div>
    <w:div w:id="2085561783">
      <w:bodyDiv w:val="1"/>
      <w:marLeft w:val="0"/>
      <w:marRight w:val="0"/>
      <w:marTop w:val="0"/>
      <w:marBottom w:val="0"/>
      <w:divBdr>
        <w:top w:val="none" w:sz="0" w:space="0" w:color="auto"/>
        <w:left w:val="none" w:sz="0" w:space="0" w:color="auto"/>
        <w:bottom w:val="none" w:sz="0" w:space="0" w:color="auto"/>
        <w:right w:val="none" w:sz="0" w:space="0" w:color="auto"/>
      </w:divBdr>
    </w:div>
    <w:div w:id="2085952031">
      <w:bodyDiv w:val="1"/>
      <w:marLeft w:val="0"/>
      <w:marRight w:val="0"/>
      <w:marTop w:val="0"/>
      <w:marBottom w:val="0"/>
      <w:divBdr>
        <w:top w:val="none" w:sz="0" w:space="0" w:color="auto"/>
        <w:left w:val="none" w:sz="0" w:space="0" w:color="auto"/>
        <w:bottom w:val="none" w:sz="0" w:space="0" w:color="auto"/>
        <w:right w:val="none" w:sz="0" w:space="0" w:color="auto"/>
      </w:divBdr>
    </w:div>
    <w:div w:id="2085953305">
      <w:bodyDiv w:val="1"/>
      <w:marLeft w:val="0"/>
      <w:marRight w:val="0"/>
      <w:marTop w:val="0"/>
      <w:marBottom w:val="0"/>
      <w:divBdr>
        <w:top w:val="none" w:sz="0" w:space="0" w:color="auto"/>
        <w:left w:val="none" w:sz="0" w:space="0" w:color="auto"/>
        <w:bottom w:val="none" w:sz="0" w:space="0" w:color="auto"/>
        <w:right w:val="none" w:sz="0" w:space="0" w:color="auto"/>
      </w:divBdr>
    </w:div>
    <w:div w:id="2086369520">
      <w:bodyDiv w:val="1"/>
      <w:marLeft w:val="0"/>
      <w:marRight w:val="0"/>
      <w:marTop w:val="0"/>
      <w:marBottom w:val="0"/>
      <w:divBdr>
        <w:top w:val="none" w:sz="0" w:space="0" w:color="auto"/>
        <w:left w:val="none" w:sz="0" w:space="0" w:color="auto"/>
        <w:bottom w:val="none" w:sz="0" w:space="0" w:color="auto"/>
        <w:right w:val="none" w:sz="0" w:space="0" w:color="auto"/>
      </w:divBdr>
    </w:div>
    <w:div w:id="2086370245">
      <w:bodyDiv w:val="1"/>
      <w:marLeft w:val="0"/>
      <w:marRight w:val="0"/>
      <w:marTop w:val="0"/>
      <w:marBottom w:val="0"/>
      <w:divBdr>
        <w:top w:val="none" w:sz="0" w:space="0" w:color="auto"/>
        <w:left w:val="none" w:sz="0" w:space="0" w:color="auto"/>
        <w:bottom w:val="none" w:sz="0" w:space="0" w:color="auto"/>
        <w:right w:val="none" w:sz="0" w:space="0" w:color="auto"/>
      </w:divBdr>
    </w:div>
    <w:div w:id="2087026111">
      <w:bodyDiv w:val="1"/>
      <w:marLeft w:val="0"/>
      <w:marRight w:val="0"/>
      <w:marTop w:val="0"/>
      <w:marBottom w:val="0"/>
      <w:divBdr>
        <w:top w:val="none" w:sz="0" w:space="0" w:color="auto"/>
        <w:left w:val="none" w:sz="0" w:space="0" w:color="auto"/>
        <w:bottom w:val="none" w:sz="0" w:space="0" w:color="auto"/>
        <w:right w:val="none" w:sz="0" w:space="0" w:color="auto"/>
      </w:divBdr>
    </w:div>
    <w:div w:id="2087071084">
      <w:bodyDiv w:val="1"/>
      <w:marLeft w:val="0"/>
      <w:marRight w:val="0"/>
      <w:marTop w:val="0"/>
      <w:marBottom w:val="0"/>
      <w:divBdr>
        <w:top w:val="none" w:sz="0" w:space="0" w:color="auto"/>
        <w:left w:val="none" w:sz="0" w:space="0" w:color="auto"/>
        <w:bottom w:val="none" w:sz="0" w:space="0" w:color="auto"/>
        <w:right w:val="none" w:sz="0" w:space="0" w:color="auto"/>
      </w:divBdr>
    </w:div>
    <w:div w:id="2087147234">
      <w:bodyDiv w:val="1"/>
      <w:marLeft w:val="0"/>
      <w:marRight w:val="0"/>
      <w:marTop w:val="0"/>
      <w:marBottom w:val="0"/>
      <w:divBdr>
        <w:top w:val="none" w:sz="0" w:space="0" w:color="auto"/>
        <w:left w:val="none" w:sz="0" w:space="0" w:color="auto"/>
        <w:bottom w:val="none" w:sz="0" w:space="0" w:color="auto"/>
        <w:right w:val="none" w:sz="0" w:space="0" w:color="auto"/>
      </w:divBdr>
    </w:div>
    <w:div w:id="2087263651">
      <w:bodyDiv w:val="1"/>
      <w:marLeft w:val="0"/>
      <w:marRight w:val="0"/>
      <w:marTop w:val="0"/>
      <w:marBottom w:val="0"/>
      <w:divBdr>
        <w:top w:val="none" w:sz="0" w:space="0" w:color="auto"/>
        <w:left w:val="none" w:sz="0" w:space="0" w:color="auto"/>
        <w:bottom w:val="none" w:sz="0" w:space="0" w:color="auto"/>
        <w:right w:val="none" w:sz="0" w:space="0" w:color="auto"/>
      </w:divBdr>
    </w:div>
    <w:div w:id="2087532945">
      <w:bodyDiv w:val="1"/>
      <w:marLeft w:val="0"/>
      <w:marRight w:val="0"/>
      <w:marTop w:val="0"/>
      <w:marBottom w:val="0"/>
      <w:divBdr>
        <w:top w:val="none" w:sz="0" w:space="0" w:color="auto"/>
        <w:left w:val="none" w:sz="0" w:space="0" w:color="auto"/>
        <w:bottom w:val="none" w:sz="0" w:space="0" w:color="auto"/>
        <w:right w:val="none" w:sz="0" w:space="0" w:color="auto"/>
      </w:divBdr>
    </w:div>
    <w:div w:id="2087651319">
      <w:bodyDiv w:val="1"/>
      <w:marLeft w:val="0"/>
      <w:marRight w:val="0"/>
      <w:marTop w:val="0"/>
      <w:marBottom w:val="0"/>
      <w:divBdr>
        <w:top w:val="none" w:sz="0" w:space="0" w:color="auto"/>
        <w:left w:val="none" w:sz="0" w:space="0" w:color="auto"/>
        <w:bottom w:val="none" w:sz="0" w:space="0" w:color="auto"/>
        <w:right w:val="none" w:sz="0" w:space="0" w:color="auto"/>
      </w:divBdr>
    </w:div>
    <w:div w:id="2087729799">
      <w:bodyDiv w:val="1"/>
      <w:marLeft w:val="0"/>
      <w:marRight w:val="0"/>
      <w:marTop w:val="0"/>
      <w:marBottom w:val="0"/>
      <w:divBdr>
        <w:top w:val="none" w:sz="0" w:space="0" w:color="auto"/>
        <w:left w:val="none" w:sz="0" w:space="0" w:color="auto"/>
        <w:bottom w:val="none" w:sz="0" w:space="0" w:color="auto"/>
        <w:right w:val="none" w:sz="0" w:space="0" w:color="auto"/>
      </w:divBdr>
    </w:div>
    <w:div w:id="2088308747">
      <w:bodyDiv w:val="1"/>
      <w:marLeft w:val="0"/>
      <w:marRight w:val="0"/>
      <w:marTop w:val="0"/>
      <w:marBottom w:val="0"/>
      <w:divBdr>
        <w:top w:val="none" w:sz="0" w:space="0" w:color="auto"/>
        <w:left w:val="none" w:sz="0" w:space="0" w:color="auto"/>
        <w:bottom w:val="none" w:sz="0" w:space="0" w:color="auto"/>
        <w:right w:val="none" w:sz="0" w:space="0" w:color="auto"/>
      </w:divBdr>
    </w:div>
    <w:div w:id="2088530586">
      <w:bodyDiv w:val="1"/>
      <w:marLeft w:val="0"/>
      <w:marRight w:val="0"/>
      <w:marTop w:val="0"/>
      <w:marBottom w:val="0"/>
      <w:divBdr>
        <w:top w:val="none" w:sz="0" w:space="0" w:color="auto"/>
        <w:left w:val="none" w:sz="0" w:space="0" w:color="auto"/>
        <w:bottom w:val="none" w:sz="0" w:space="0" w:color="auto"/>
        <w:right w:val="none" w:sz="0" w:space="0" w:color="auto"/>
      </w:divBdr>
    </w:div>
    <w:div w:id="2088577037">
      <w:bodyDiv w:val="1"/>
      <w:marLeft w:val="0"/>
      <w:marRight w:val="0"/>
      <w:marTop w:val="0"/>
      <w:marBottom w:val="0"/>
      <w:divBdr>
        <w:top w:val="none" w:sz="0" w:space="0" w:color="auto"/>
        <w:left w:val="none" w:sz="0" w:space="0" w:color="auto"/>
        <w:bottom w:val="none" w:sz="0" w:space="0" w:color="auto"/>
        <w:right w:val="none" w:sz="0" w:space="0" w:color="auto"/>
      </w:divBdr>
    </w:div>
    <w:div w:id="2088763988">
      <w:bodyDiv w:val="1"/>
      <w:marLeft w:val="0"/>
      <w:marRight w:val="0"/>
      <w:marTop w:val="0"/>
      <w:marBottom w:val="0"/>
      <w:divBdr>
        <w:top w:val="none" w:sz="0" w:space="0" w:color="auto"/>
        <w:left w:val="none" w:sz="0" w:space="0" w:color="auto"/>
        <w:bottom w:val="none" w:sz="0" w:space="0" w:color="auto"/>
        <w:right w:val="none" w:sz="0" w:space="0" w:color="auto"/>
      </w:divBdr>
    </w:div>
    <w:div w:id="2089039745">
      <w:bodyDiv w:val="1"/>
      <w:marLeft w:val="0"/>
      <w:marRight w:val="0"/>
      <w:marTop w:val="0"/>
      <w:marBottom w:val="0"/>
      <w:divBdr>
        <w:top w:val="none" w:sz="0" w:space="0" w:color="auto"/>
        <w:left w:val="none" w:sz="0" w:space="0" w:color="auto"/>
        <w:bottom w:val="none" w:sz="0" w:space="0" w:color="auto"/>
        <w:right w:val="none" w:sz="0" w:space="0" w:color="auto"/>
      </w:divBdr>
    </w:div>
    <w:div w:id="2089107097">
      <w:bodyDiv w:val="1"/>
      <w:marLeft w:val="0"/>
      <w:marRight w:val="0"/>
      <w:marTop w:val="0"/>
      <w:marBottom w:val="0"/>
      <w:divBdr>
        <w:top w:val="none" w:sz="0" w:space="0" w:color="auto"/>
        <w:left w:val="none" w:sz="0" w:space="0" w:color="auto"/>
        <w:bottom w:val="none" w:sz="0" w:space="0" w:color="auto"/>
        <w:right w:val="none" w:sz="0" w:space="0" w:color="auto"/>
      </w:divBdr>
    </w:div>
    <w:div w:id="2089301207">
      <w:bodyDiv w:val="1"/>
      <w:marLeft w:val="0"/>
      <w:marRight w:val="0"/>
      <w:marTop w:val="0"/>
      <w:marBottom w:val="0"/>
      <w:divBdr>
        <w:top w:val="none" w:sz="0" w:space="0" w:color="auto"/>
        <w:left w:val="none" w:sz="0" w:space="0" w:color="auto"/>
        <w:bottom w:val="none" w:sz="0" w:space="0" w:color="auto"/>
        <w:right w:val="none" w:sz="0" w:space="0" w:color="auto"/>
      </w:divBdr>
    </w:div>
    <w:div w:id="2089376740">
      <w:bodyDiv w:val="1"/>
      <w:marLeft w:val="0"/>
      <w:marRight w:val="0"/>
      <w:marTop w:val="0"/>
      <w:marBottom w:val="0"/>
      <w:divBdr>
        <w:top w:val="none" w:sz="0" w:space="0" w:color="auto"/>
        <w:left w:val="none" w:sz="0" w:space="0" w:color="auto"/>
        <w:bottom w:val="none" w:sz="0" w:space="0" w:color="auto"/>
        <w:right w:val="none" w:sz="0" w:space="0" w:color="auto"/>
      </w:divBdr>
    </w:div>
    <w:div w:id="2089694511">
      <w:bodyDiv w:val="1"/>
      <w:marLeft w:val="0"/>
      <w:marRight w:val="0"/>
      <w:marTop w:val="0"/>
      <w:marBottom w:val="0"/>
      <w:divBdr>
        <w:top w:val="none" w:sz="0" w:space="0" w:color="auto"/>
        <w:left w:val="none" w:sz="0" w:space="0" w:color="auto"/>
        <w:bottom w:val="none" w:sz="0" w:space="0" w:color="auto"/>
        <w:right w:val="none" w:sz="0" w:space="0" w:color="auto"/>
      </w:divBdr>
    </w:div>
    <w:div w:id="2089763746">
      <w:bodyDiv w:val="1"/>
      <w:marLeft w:val="0"/>
      <w:marRight w:val="0"/>
      <w:marTop w:val="0"/>
      <w:marBottom w:val="0"/>
      <w:divBdr>
        <w:top w:val="none" w:sz="0" w:space="0" w:color="auto"/>
        <w:left w:val="none" w:sz="0" w:space="0" w:color="auto"/>
        <w:bottom w:val="none" w:sz="0" w:space="0" w:color="auto"/>
        <w:right w:val="none" w:sz="0" w:space="0" w:color="auto"/>
      </w:divBdr>
    </w:div>
    <w:div w:id="2089770569">
      <w:bodyDiv w:val="1"/>
      <w:marLeft w:val="0"/>
      <w:marRight w:val="0"/>
      <w:marTop w:val="0"/>
      <w:marBottom w:val="0"/>
      <w:divBdr>
        <w:top w:val="none" w:sz="0" w:space="0" w:color="auto"/>
        <w:left w:val="none" w:sz="0" w:space="0" w:color="auto"/>
        <w:bottom w:val="none" w:sz="0" w:space="0" w:color="auto"/>
        <w:right w:val="none" w:sz="0" w:space="0" w:color="auto"/>
      </w:divBdr>
    </w:div>
    <w:div w:id="2089884383">
      <w:bodyDiv w:val="1"/>
      <w:marLeft w:val="0"/>
      <w:marRight w:val="0"/>
      <w:marTop w:val="0"/>
      <w:marBottom w:val="0"/>
      <w:divBdr>
        <w:top w:val="none" w:sz="0" w:space="0" w:color="auto"/>
        <w:left w:val="none" w:sz="0" w:space="0" w:color="auto"/>
        <w:bottom w:val="none" w:sz="0" w:space="0" w:color="auto"/>
        <w:right w:val="none" w:sz="0" w:space="0" w:color="auto"/>
      </w:divBdr>
    </w:div>
    <w:div w:id="2089887775">
      <w:bodyDiv w:val="1"/>
      <w:marLeft w:val="0"/>
      <w:marRight w:val="0"/>
      <w:marTop w:val="0"/>
      <w:marBottom w:val="0"/>
      <w:divBdr>
        <w:top w:val="none" w:sz="0" w:space="0" w:color="auto"/>
        <w:left w:val="none" w:sz="0" w:space="0" w:color="auto"/>
        <w:bottom w:val="none" w:sz="0" w:space="0" w:color="auto"/>
        <w:right w:val="none" w:sz="0" w:space="0" w:color="auto"/>
      </w:divBdr>
    </w:div>
    <w:div w:id="2090232778">
      <w:bodyDiv w:val="1"/>
      <w:marLeft w:val="0"/>
      <w:marRight w:val="0"/>
      <w:marTop w:val="0"/>
      <w:marBottom w:val="0"/>
      <w:divBdr>
        <w:top w:val="none" w:sz="0" w:space="0" w:color="auto"/>
        <w:left w:val="none" w:sz="0" w:space="0" w:color="auto"/>
        <w:bottom w:val="none" w:sz="0" w:space="0" w:color="auto"/>
        <w:right w:val="none" w:sz="0" w:space="0" w:color="auto"/>
      </w:divBdr>
    </w:div>
    <w:div w:id="2090695093">
      <w:bodyDiv w:val="1"/>
      <w:marLeft w:val="0"/>
      <w:marRight w:val="0"/>
      <w:marTop w:val="0"/>
      <w:marBottom w:val="0"/>
      <w:divBdr>
        <w:top w:val="none" w:sz="0" w:space="0" w:color="auto"/>
        <w:left w:val="none" w:sz="0" w:space="0" w:color="auto"/>
        <w:bottom w:val="none" w:sz="0" w:space="0" w:color="auto"/>
        <w:right w:val="none" w:sz="0" w:space="0" w:color="auto"/>
      </w:divBdr>
    </w:div>
    <w:div w:id="2091197643">
      <w:bodyDiv w:val="1"/>
      <w:marLeft w:val="0"/>
      <w:marRight w:val="0"/>
      <w:marTop w:val="0"/>
      <w:marBottom w:val="0"/>
      <w:divBdr>
        <w:top w:val="none" w:sz="0" w:space="0" w:color="auto"/>
        <w:left w:val="none" w:sz="0" w:space="0" w:color="auto"/>
        <w:bottom w:val="none" w:sz="0" w:space="0" w:color="auto"/>
        <w:right w:val="none" w:sz="0" w:space="0" w:color="auto"/>
      </w:divBdr>
    </w:div>
    <w:div w:id="2091341134">
      <w:bodyDiv w:val="1"/>
      <w:marLeft w:val="0"/>
      <w:marRight w:val="0"/>
      <w:marTop w:val="0"/>
      <w:marBottom w:val="0"/>
      <w:divBdr>
        <w:top w:val="none" w:sz="0" w:space="0" w:color="auto"/>
        <w:left w:val="none" w:sz="0" w:space="0" w:color="auto"/>
        <w:bottom w:val="none" w:sz="0" w:space="0" w:color="auto"/>
        <w:right w:val="none" w:sz="0" w:space="0" w:color="auto"/>
      </w:divBdr>
    </w:div>
    <w:div w:id="2091537293">
      <w:bodyDiv w:val="1"/>
      <w:marLeft w:val="0"/>
      <w:marRight w:val="0"/>
      <w:marTop w:val="0"/>
      <w:marBottom w:val="0"/>
      <w:divBdr>
        <w:top w:val="none" w:sz="0" w:space="0" w:color="auto"/>
        <w:left w:val="none" w:sz="0" w:space="0" w:color="auto"/>
        <w:bottom w:val="none" w:sz="0" w:space="0" w:color="auto"/>
        <w:right w:val="none" w:sz="0" w:space="0" w:color="auto"/>
      </w:divBdr>
    </w:div>
    <w:div w:id="2091538403">
      <w:bodyDiv w:val="1"/>
      <w:marLeft w:val="0"/>
      <w:marRight w:val="0"/>
      <w:marTop w:val="0"/>
      <w:marBottom w:val="0"/>
      <w:divBdr>
        <w:top w:val="none" w:sz="0" w:space="0" w:color="auto"/>
        <w:left w:val="none" w:sz="0" w:space="0" w:color="auto"/>
        <w:bottom w:val="none" w:sz="0" w:space="0" w:color="auto"/>
        <w:right w:val="none" w:sz="0" w:space="0" w:color="auto"/>
      </w:divBdr>
    </w:div>
    <w:div w:id="2091584426">
      <w:bodyDiv w:val="1"/>
      <w:marLeft w:val="0"/>
      <w:marRight w:val="0"/>
      <w:marTop w:val="0"/>
      <w:marBottom w:val="0"/>
      <w:divBdr>
        <w:top w:val="none" w:sz="0" w:space="0" w:color="auto"/>
        <w:left w:val="none" w:sz="0" w:space="0" w:color="auto"/>
        <w:bottom w:val="none" w:sz="0" w:space="0" w:color="auto"/>
        <w:right w:val="none" w:sz="0" w:space="0" w:color="auto"/>
      </w:divBdr>
    </w:div>
    <w:div w:id="2091734627">
      <w:bodyDiv w:val="1"/>
      <w:marLeft w:val="0"/>
      <w:marRight w:val="0"/>
      <w:marTop w:val="0"/>
      <w:marBottom w:val="0"/>
      <w:divBdr>
        <w:top w:val="none" w:sz="0" w:space="0" w:color="auto"/>
        <w:left w:val="none" w:sz="0" w:space="0" w:color="auto"/>
        <w:bottom w:val="none" w:sz="0" w:space="0" w:color="auto"/>
        <w:right w:val="none" w:sz="0" w:space="0" w:color="auto"/>
      </w:divBdr>
    </w:div>
    <w:div w:id="2091806680">
      <w:bodyDiv w:val="1"/>
      <w:marLeft w:val="0"/>
      <w:marRight w:val="0"/>
      <w:marTop w:val="0"/>
      <w:marBottom w:val="0"/>
      <w:divBdr>
        <w:top w:val="none" w:sz="0" w:space="0" w:color="auto"/>
        <w:left w:val="none" w:sz="0" w:space="0" w:color="auto"/>
        <w:bottom w:val="none" w:sz="0" w:space="0" w:color="auto"/>
        <w:right w:val="none" w:sz="0" w:space="0" w:color="auto"/>
      </w:divBdr>
    </w:div>
    <w:div w:id="2092047718">
      <w:bodyDiv w:val="1"/>
      <w:marLeft w:val="0"/>
      <w:marRight w:val="0"/>
      <w:marTop w:val="0"/>
      <w:marBottom w:val="0"/>
      <w:divBdr>
        <w:top w:val="none" w:sz="0" w:space="0" w:color="auto"/>
        <w:left w:val="none" w:sz="0" w:space="0" w:color="auto"/>
        <w:bottom w:val="none" w:sz="0" w:space="0" w:color="auto"/>
        <w:right w:val="none" w:sz="0" w:space="0" w:color="auto"/>
      </w:divBdr>
    </w:div>
    <w:div w:id="2092387463">
      <w:bodyDiv w:val="1"/>
      <w:marLeft w:val="0"/>
      <w:marRight w:val="0"/>
      <w:marTop w:val="0"/>
      <w:marBottom w:val="0"/>
      <w:divBdr>
        <w:top w:val="none" w:sz="0" w:space="0" w:color="auto"/>
        <w:left w:val="none" w:sz="0" w:space="0" w:color="auto"/>
        <w:bottom w:val="none" w:sz="0" w:space="0" w:color="auto"/>
        <w:right w:val="none" w:sz="0" w:space="0" w:color="auto"/>
      </w:divBdr>
    </w:div>
    <w:div w:id="2092392231">
      <w:bodyDiv w:val="1"/>
      <w:marLeft w:val="0"/>
      <w:marRight w:val="0"/>
      <w:marTop w:val="0"/>
      <w:marBottom w:val="0"/>
      <w:divBdr>
        <w:top w:val="none" w:sz="0" w:space="0" w:color="auto"/>
        <w:left w:val="none" w:sz="0" w:space="0" w:color="auto"/>
        <w:bottom w:val="none" w:sz="0" w:space="0" w:color="auto"/>
        <w:right w:val="none" w:sz="0" w:space="0" w:color="auto"/>
      </w:divBdr>
    </w:div>
    <w:div w:id="2093816827">
      <w:bodyDiv w:val="1"/>
      <w:marLeft w:val="0"/>
      <w:marRight w:val="0"/>
      <w:marTop w:val="0"/>
      <w:marBottom w:val="0"/>
      <w:divBdr>
        <w:top w:val="none" w:sz="0" w:space="0" w:color="auto"/>
        <w:left w:val="none" w:sz="0" w:space="0" w:color="auto"/>
        <w:bottom w:val="none" w:sz="0" w:space="0" w:color="auto"/>
        <w:right w:val="none" w:sz="0" w:space="0" w:color="auto"/>
      </w:divBdr>
    </w:div>
    <w:div w:id="2093964219">
      <w:bodyDiv w:val="1"/>
      <w:marLeft w:val="0"/>
      <w:marRight w:val="0"/>
      <w:marTop w:val="0"/>
      <w:marBottom w:val="0"/>
      <w:divBdr>
        <w:top w:val="none" w:sz="0" w:space="0" w:color="auto"/>
        <w:left w:val="none" w:sz="0" w:space="0" w:color="auto"/>
        <w:bottom w:val="none" w:sz="0" w:space="0" w:color="auto"/>
        <w:right w:val="none" w:sz="0" w:space="0" w:color="auto"/>
      </w:divBdr>
    </w:div>
    <w:div w:id="2093966765">
      <w:bodyDiv w:val="1"/>
      <w:marLeft w:val="0"/>
      <w:marRight w:val="0"/>
      <w:marTop w:val="0"/>
      <w:marBottom w:val="0"/>
      <w:divBdr>
        <w:top w:val="none" w:sz="0" w:space="0" w:color="auto"/>
        <w:left w:val="none" w:sz="0" w:space="0" w:color="auto"/>
        <w:bottom w:val="none" w:sz="0" w:space="0" w:color="auto"/>
        <w:right w:val="none" w:sz="0" w:space="0" w:color="auto"/>
      </w:divBdr>
    </w:div>
    <w:div w:id="2094811692">
      <w:bodyDiv w:val="1"/>
      <w:marLeft w:val="0"/>
      <w:marRight w:val="0"/>
      <w:marTop w:val="0"/>
      <w:marBottom w:val="0"/>
      <w:divBdr>
        <w:top w:val="none" w:sz="0" w:space="0" w:color="auto"/>
        <w:left w:val="none" w:sz="0" w:space="0" w:color="auto"/>
        <w:bottom w:val="none" w:sz="0" w:space="0" w:color="auto"/>
        <w:right w:val="none" w:sz="0" w:space="0" w:color="auto"/>
      </w:divBdr>
    </w:div>
    <w:div w:id="2095081727">
      <w:bodyDiv w:val="1"/>
      <w:marLeft w:val="0"/>
      <w:marRight w:val="0"/>
      <w:marTop w:val="0"/>
      <w:marBottom w:val="0"/>
      <w:divBdr>
        <w:top w:val="none" w:sz="0" w:space="0" w:color="auto"/>
        <w:left w:val="none" w:sz="0" w:space="0" w:color="auto"/>
        <w:bottom w:val="none" w:sz="0" w:space="0" w:color="auto"/>
        <w:right w:val="none" w:sz="0" w:space="0" w:color="auto"/>
      </w:divBdr>
    </w:div>
    <w:div w:id="2095203163">
      <w:bodyDiv w:val="1"/>
      <w:marLeft w:val="0"/>
      <w:marRight w:val="0"/>
      <w:marTop w:val="0"/>
      <w:marBottom w:val="0"/>
      <w:divBdr>
        <w:top w:val="none" w:sz="0" w:space="0" w:color="auto"/>
        <w:left w:val="none" w:sz="0" w:space="0" w:color="auto"/>
        <w:bottom w:val="none" w:sz="0" w:space="0" w:color="auto"/>
        <w:right w:val="none" w:sz="0" w:space="0" w:color="auto"/>
      </w:divBdr>
    </w:div>
    <w:div w:id="2095278679">
      <w:bodyDiv w:val="1"/>
      <w:marLeft w:val="0"/>
      <w:marRight w:val="0"/>
      <w:marTop w:val="0"/>
      <w:marBottom w:val="0"/>
      <w:divBdr>
        <w:top w:val="none" w:sz="0" w:space="0" w:color="auto"/>
        <w:left w:val="none" w:sz="0" w:space="0" w:color="auto"/>
        <w:bottom w:val="none" w:sz="0" w:space="0" w:color="auto"/>
        <w:right w:val="none" w:sz="0" w:space="0" w:color="auto"/>
      </w:divBdr>
    </w:div>
    <w:div w:id="2095474826">
      <w:bodyDiv w:val="1"/>
      <w:marLeft w:val="0"/>
      <w:marRight w:val="0"/>
      <w:marTop w:val="0"/>
      <w:marBottom w:val="0"/>
      <w:divBdr>
        <w:top w:val="none" w:sz="0" w:space="0" w:color="auto"/>
        <w:left w:val="none" w:sz="0" w:space="0" w:color="auto"/>
        <w:bottom w:val="none" w:sz="0" w:space="0" w:color="auto"/>
        <w:right w:val="none" w:sz="0" w:space="0" w:color="auto"/>
      </w:divBdr>
    </w:div>
    <w:div w:id="2095740700">
      <w:bodyDiv w:val="1"/>
      <w:marLeft w:val="0"/>
      <w:marRight w:val="0"/>
      <w:marTop w:val="0"/>
      <w:marBottom w:val="0"/>
      <w:divBdr>
        <w:top w:val="none" w:sz="0" w:space="0" w:color="auto"/>
        <w:left w:val="none" w:sz="0" w:space="0" w:color="auto"/>
        <w:bottom w:val="none" w:sz="0" w:space="0" w:color="auto"/>
        <w:right w:val="none" w:sz="0" w:space="0" w:color="auto"/>
      </w:divBdr>
    </w:div>
    <w:div w:id="2095776955">
      <w:bodyDiv w:val="1"/>
      <w:marLeft w:val="0"/>
      <w:marRight w:val="0"/>
      <w:marTop w:val="0"/>
      <w:marBottom w:val="0"/>
      <w:divBdr>
        <w:top w:val="none" w:sz="0" w:space="0" w:color="auto"/>
        <w:left w:val="none" w:sz="0" w:space="0" w:color="auto"/>
        <w:bottom w:val="none" w:sz="0" w:space="0" w:color="auto"/>
        <w:right w:val="none" w:sz="0" w:space="0" w:color="auto"/>
      </w:divBdr>
    </w:div>
    <w:div w:id="2096055189">
      <w:bodyDiv w:val="1"/>
      <w:marLeft w:val="0"/>
      <w:marRight w:val="0"/>
      <w:marTop w:val="0"/>
      <w:marBottom w:val="0"/>
      <w:divBdr>
        <w:top w:val="none" w:sz="0" w:space="0" w:color="auto"/>
        <w:left w:val="none" w:sz="0" w:space="0" w:color="auto"/>
        <w:bottom w:val="none" w:sz="0" w:space="0" w:color="auto"/>
        <w:right w:val="none" w:sz="0" w:space="0" w:color="auto"/>
      </w:divBdr>
    </w:div>
    <w:div w:id="2096437199">
      <w:bodyDiv w:val="1"/>
      <w:marLeft w:val="0"/>
      <w:marRight w:val="0"/>
      <w:marTop w:val="0"/>
      <w:marBottom w:val="0"/>
      <w:divBdr>
        <w:top w:val="none" w:sz="0" w:space="0" w:color="auto"/>
        <w:left w:val="none" w:sz="0" w:space="0" w:color="auto"/>
        <w:bottom w:val="none" w:sz="0" w:space="0" w:color="auto"/>
        <w:right w:val="none" w:sz="0" w:space="0" w:color="auto"/>
      </w:divBdr>
    </w:div>
    <w:div w:id="2096509618">
      <w:bodyDiv w:val="1"/>
      <w:marLeft w:val="0"/>
      <w:marRight w:val="0"/>
      <w:marTop w:val="0"/>
      <w:marBottom w:val="0"/>
      <w:divBdr>
        <w:top w:val="none" w:sz="0" w:space="0" w:color="auto"/>
        <w:left w:val="none" w:sz="0" w:space="0" w:color="auto"/>
        <w:bottom w:val="none" w:sz="0" w:space="0" w:color="auto"/>
        <w:right w:val="none" w:sz="0" w:space="0" w:color="auto"/>
      </w:divBdr>
    </w:div>
    <w:div w:id="2096703396">
      <w:bodyDiv w:val="1"/>
      <w:marLeft w:val="0"/>
      <w:marRight w:val="0"/>
      <w:marTop w:val="0"/>
      <w:marBottom w:val="0"/>
      <w:divBdr>
        <w:top w:val="none" w:sz="0" w:space="0" w:color="auto"/>
        <w:left w:val="none" w:sz="0" w:space="0" w:color="auto"/>
        <w:bottom w:val="none" w:sz="0" w:space="0" w:color="auto"/>
        <w:right w:val="none" w:sz="0" w:space="0" w:color="auto"/>
      </w:divBdr>
    </w:div>
    <w:div w:id="2096783858">
      <w:bodyDiv w:val="1"/>
      <w:marLeft w:val="0"/>
      <w:marRight w:val="0"/>
      <w:marTop w:val="0"/>
      <w:marBottom w:val="0"/>
      <w:divBdr>
        <w:top w:val="none" w:sz="0" w:space="0" w:color="auto"/>
        <w:left w:val="none" w:sz="0" w:space="0" w:color="auto"/>
        <w:bottom w:val="none" w:sz="0" w:space="0" w:color="auto"/>
        <w:right w:val="none" w:sz="0" w:space="0" w:color="auto"/>
      </w:divBdr>
    </w:div>
    <w:div w:id="2096972735">
      <w:bodyDiv w:val="1"/>
      <w:marLeft w:val="0"/>
      <w:marRight w:val="0"/>
      <w:marTop w:val="0"/>
      <w:marBottom w:val="0"/>
      <w:divBdr>
        <w:top w:val="none" w:sz="0" w:space="0" w:color="auto"/>
        <w:left w:val="none" w:sz="0" w:space="0" w:color="auto"/>
        <w:bottom w:val="none" w:sz="0" w:space="0" w:color="auto"/>
        <w:right w:val="none" w:sz="0" w:space="0" w:color="auto"/>
      </w:divBdr>
    </w:div>
    <w:div w:id="2096976856">
      <w:bodyDiv w:val="1"/>
      <w:marLeft w:val="0"/>
      <w:marRight w:val="0"/>
      <w:marTop w:val="0"/>
      <w:marBottom w:val="0"/>
      <w:divBdr>
        <w:top w:val="none" w:sz="0" w:space="0" w:color="auto"/>
        <w:left w:val="none" w:sz="0" w:space="0" w:color="auto"/>
        <w:bottom w:val="none" w:sz="0" w:space="0" w:color="auto"/>
        <w:right w:val="none" w:sz="0" w:space="0" w:color="auto"/>
      </w:divBdr>
    </w:div>
    <w:div w:id="2097240518">
      <w:bodyDiv w:val="1"/>
      <w:marLeft w:val="0"/>
      <w:marRight w:val="0"/>
      <w:marTop w:val="0"/>
      <w:marBottom w:val="0"/>
      <w:divBdr>
        <w:top w:val="none" w:sz="0" w:space="0" w:color="auto"/>
        <w:left w:val="none" w:sz="0" w:space="0" w:color="auto"/>
        <w:bottom w:val="none" w:sz="0" w:space="0" w:color="auto"/>
        <w:right w:val="none" w:sz="0" w:space="0" w:color="auto"/>
      </w:divBdr>
    </w:div>
    <w:div w:id="2097432318">
      <w:bodyDiv w:val="1"/>
      <w:marLeft w:val="0"/>
      <w:marRight w:val="0"/>
      <w:marTop w:val="0"/>
      <w:marBottom w:val="0"/>
      <w:divBdr>
        <w:top w:val="none" w:sz="0" w:space="0" w:color="auto"/>
        <w:left w:val="none" w:sz="0" w:space="0" w:color="auto"/>
        <w:bottom w:val="none" w:sz="0" w:space="0" w:color="auto"/>
        <w:right w:val="none" w:sz="0" w:space="0" w:color="auto"/>
      </w:divBdr>
    </w:div>
    <w:div w:id="2097439653">
      <w:bodyDiv w:val="1"/>
      <w:marLeft w:val="0"/>
      <w:marRight w:val="0"/>
      <w:marTop w:val="0"/>
      <w:marBottom w:val="0"/>
      <w:divBdr>
        <w:top w:val="none" w:sz="0" w:space="0" w:color="auto"/>
        <w:left w:val="none" w:sz="0" w:space="0" w:color="auto"/>
        <w:bottom w:val="none" w:sz="0" w:space="0" w:color="auto"/>
        <w:right w:val="none" w:sz="0" w:space="0" w:color="auto"/>
      </w:divBdr>
    </w:div>
    <w:div w:id="2097629925">
      <w:bodyDiv w:val="1"/>
      <w:marLeft w:val="0"/>
      <w:marRight w:val="0"/>
      <w:marTop w:val="0"/>
      <w:marBottom w:val="0"/>
      <w:divBdr>
        <w:top w:val="none" w:sz="0" w:space="0" w:color="auto"/>
        <w:left w:val="none" w:sz="0" w:space="0" w:color="auto"/>
        <w:bottom w:val="none" w:sz="0" w:space="0" w:color="auto"/>
        <w:right w:val="none" w:sz="0" w:space="0" w:color="auto"/>
      </w:divBdr>
    </w:div>
    <w:div w:id="2097676772">
      <w:bodyDiv w:val="1"/>
      <w:marLeft w:val="0"/>
      <w:marRight w:val="0"/>
      <w:marTop w:val="0"/>
      <w:marBottom w:val="0"/>
      <w:divBdr>
        <w:top w:val="none" w:sz="0" w:space="0" w:color="auto"/>
        <w:left w:val="none" w:sz="0" w:space="0" w:color="auto"/>
        <w:bottom w:val="none" w:sz="0" w:space="0" w:color="auto"/>
        <w:right w:val="none" w:sz="0" w:space="0" w:color="auto"/>
      </w:divBdr>
    </w:div>
    <w:div w:id="2097899441">
      <w:bodyDiv w:val="1"/>
      <w:marLeft w:val="0"/>
      <w:marRight w:val="0"/>
      <w:marTop w:val="0"/>
      <w:marBottom w:val="0"/>
      <w:divBdr>
        <w:top w:val="none" w:sz="0" w:space="0" w:color="auto"/>
        <w:left w:val="none" w:sz="0" w:space="0" w:color="auto"/>
        <w:bottom w:val="none" w:sz="0" w:space="0" w:color="auto"/>
        <w:right w:val="none" w:sz="0" w:space="0" w:color="auto"/>
      </w:divBdr>
    </w:div>
    <w:div w:id="2097941931">
      <w:bodyDiv w:val="1"/>
      <w:marLeft w:val="0"/>
      <w:marRight w:val="0"/>
      <w:marTop w:val="0"/>
      <w:marBottom w:val="0"/>
      <w:divBdr>
        <w:top w:val="none" w:sz="0" w:space="0" w:color="auto"/>
        <w:left w:val="none" w:sz="0" w:space="0" w:color="auto"/>
        <w:bottom w:val="none" w:sz="0" w:space="0" w:color="auto"/>
        <w:right w:val="none" w:sz="0" w:space="0" w:color="auto"/>
      </w:divBdr>
    </w:div>
    <w:div w:id="2097944377">
      <w:bodyDiv w:val="1"/>
      <w:marLeft w:val="0"/>
      <w:marRight w:val="0"/>
      <w:marTop w:val="0"/>
      <w:marBottom w:val="0"/>
      <w:divBdr>
        <w:top w:val="none" w:sz="0" w:space="0" w:color="auto"/>
        <w:left w:val="none" w:sz="0" w:space="0" w:color="auto"/>
        <w:bottom w:val="none" w:sz="0" w:space="0" w:color="auto"/>
        <w:right w:val="none" w:sz="0" w:space="0" w:color="auto"/>
      </w:divBdr>
    </w:div>
    <w:div w:id="2098020605">
      <w:bodyDiv w:val="1"/>
      <w:marLeft w:val="0"/>
      <w:marRight w:val="0"/>
      <w:marTop w:val="0"/>
      <w:marBottom w:val="0"/>
      <w:divBdr>
        <w:top w:val="none" w:sz="0" w:space="0" w:color="auto"/>
        <w:left w:val="none" w:sz="0" w:space="0" w:color="auto"/>
        <w:bottom w:val="none" w:sz="0" w:space="0" w:color="auto"/>
        <w:right w:val="none" w:sz="0" w:space="0" w:color="auto"/>
      </w:divBdr>
    </w:div>
    <w:div w:id="2098162952">
      <w:bodyDiv w:val="1"/>
      <w:marLeft w:val="0"/>
      <w:marRight w:val="0"/>
      <w:marTop w:val="0"/>
      <w:marBottom w:val="0"/>
      <w:divBdr>
        <w:top w:val="none" w:sz="0" w:space="0" w:color="auto"/>
        <w:left w:val="none" w:sz="0" w:space="0" w:color="auto"/>
        <w:bottom w:val="none" w:sz="0" w:space="0" w:color="auto"/>
        <w:right w:val="none" w:sz="0" w:space="0" w:color="auto"/>
      </w:divBdr>
    </w:div>
    <w:div w:id="2098204932">
      <w:bodyDiv w:val="1"/>
      <w:marLeft w:val="0"/>
      <w:marRight w:val="0"/>
      <w:marTop w:val="0"/>
      <w:marBottom w:val="0"/>
      <w:divBdr>
        <w:top w:val="none" w:sz="0" w:space="0" w:color="auto"/>
        <w:left w:val="none" w:sz="0" w:space="0" w:color="auto"/>
        <w:bottom w:val="none" w:sz="0" w:space="0" w:color="auto"/>
        <w:right w:val="none" w:sz="0" w:space="0" w:color="auto"/>
      </w:divBdr>
    </w:div>
    <w:div w:id="2098359169">
      <w:bodyDiv w:val="1"/>
      <w:marLeft w:val="0"/>
      <w:marRight w:val="0"/>
      <w:marTop w:val="0"/>
      <w:marBottom w:val="0"/>
      <w:divBdr>
        <w:top w:val="none" w:sz="0" w:space="0" w:color="auto"/>
        <w:left w:val="none" w:sz="0" w:space="0" w:color="auto"/>
        <w:bottom w:val="none" w:sz="0" w:space="0" w:color="auto"/>
        <w:right w:val="none" w:sz="0" w:space="0" w:color="auto"/>
      </w:divBdr>
    </w:div>
    <w:div w:id="2098935840">
      <w:bodyDiv w:val="1"/>
      <w:marLeft w:val="0"/>
      <w:marRight w:val="0"/>
      <w:marTop w:val="0"/>
      <w:marBottom w:val="0"/>
      <w:divBdr>
        <w:top w:val="none" w:sz="0" w:space="0" w:color="auto"/>
        <w:left w:val="none" w:sz="0" w:space="0" w:color="auto"/>
        <w:bottom w:val="none" w:sz="0" w:space="0" w:color="auto"/>
        <w:right w:val="none" w:sz="0" w:space="0" w:color="auto"/>
      </w:divBdr>
    </w:div>
    <w:div w:id="2099133883">
      <w:bodyDiv w:val="1"/>
      <w:marLeft w:val="0"/>
      <w:marRight w:val="0"/>
      <w:marTop w:val="0"/>
      <w:marBottom w:val="0"/>
      <w:divBdr>
        <w:top w:val="none" w:sz="0" w:space="0" w:color="auto"/>
        <w:left w:val="none" w:sz="0" w:space="0" w:color="auto"/>
        <w:bottom w:val="none" w:sz="0" w:space="0" w:color="auto"/>
        <w:right w:val="none" w:sz="0" w:space="0" w:color="auto"/>
      </w:divBdr>
    </w:div>
    <w:div w:id="2099910172">
      <w:bodyDiv w:val="1"/>
      <w:marLeft w:val="0"/>
      <w:marRight w:val="0"/>
      <w:marTop w:val="0"/>
      <w:marBottom w:val="0"/>
      <w:divBdr>
        <w:top w:val="none" w:sz="0" w:space="0" w:color="auto"/>
        <w:left w:val="none" w:sz="0" w:space="0" w:color="auto"/>
        <w:bottom w:val="none" w:sz="0" w:space="0" w:color="auto"/>
        <w:right w:val="none" w:sz="0" w:space="0" w:color="auto"/>
      </w:divBdr>
    </w:div>
    <w:div w:id="2100247820">
      <w:bodyDiv w:val="1"/>
      <w:marLeft w:val="0"/>
      <w:marRight w:val="0"/>
      <w:marTop w:val="0"/>
      <w:marBottom w:val="0"/>
      <w:divBdr>
        <w:top w:val="none" w:sz="0" w:space="0" w:color="auto"/>
        <w:left w:val="none" w:sz="0" w:space="0" w:color="auto"/>
        <w:bottom w:val="none" w:sz="0" w:space="0" w:color="auto"/>
        <w:right w:val="none" w:sz="0" w:space="0" w:color="auto"/>
      </w:divBdr>
    </w:div>
    <w:div w:id="2100367690">
      <w:bodyDiv w:val="1"/>
      <w:marLeft w:val="0"/>
      <w:marRight w:val="0"/>
      <w:marTop w:val="0"/>
      <w:marBottom w:val="0"/>
      <w:divBdr>
        <w:top w:val="none" w:sz="0" w:space="0" w:color="auto"/>
        <w:left w:val="none" w:sz="0" w:space="0" w:color="auto"/>
        <w:bottom w:val="none" w:sz="0" w:space="0" w:color="auto"/>
        <w:right w:val="none" w:sz="0" w:space="0" w:color="auto"/>
      </w:divBdr>
    </w:div>
    <w:div w:id="2100372283">
      <w:bodyDiv w:val="1"/>
      <w:marLeft w:val="0"/>
      <w:marRight w:val="0"/>
      <w:marTop w:val="0"/>
      <w:marBottom w:val="0"/>
      <w:divBdr>
        <w:top w:val="none" w:sz="0" w:space="0" w:color="auto"/>
        <w:left w:val="none" w:sz="0" w:space="0" w:color="auto"/>
        <w:bottom w:val="none" w:sz="0" w:space="0" w:color="auto"/>
        <w:right w:val="none" w:sz="0" w:space="0" w:color="auto"/>
      </w:divBdr>
    </w:div>
    <w:div w:id="2100591176">
      <w:bodyDiv w:val="1"/>
      <w:marLeft w:val="0"/>
      <w:marRight w:val="0"/>
      <w:marTop w:val="0"/>
      <w:marBottom w:val="0"/>
      <w:divBdr>
        <w:top w:val="none" w:sz="0" w:space="0" w:color="auto"/>
        <w:left w:val="none" w:sz="0" w:space="0" w:color="auto"/>
        <w:bottom w:val="none" w:sz="0" w:space="0" w:color="auto"/>
        <w:right w:val="none" w:sz="0" w:space="0" w:color="auto"/>
      </w:divBdr>
    </w:div>
    <w:div w:id="2100637202">
      <w:bodyDiv w:val="1"/>
      <w:marLeft w:val="0"/>
      <w:marRight w:val="0"/>
      <w:marTop w:val="0"/>
      <w:marBottom w:val="0"/>
      <w:divBdr>
        <w:top w:val="none" w:sz="0" w:space="0" w:color="auto"/>
        <w:left w:val="none" w:sz="0" w:space="0" w:color="auto"/>
        <w:bottom w:val="none" w:sz="0" w:space="0" w:color="auto"/>
        <w:right w:val="none" w:sz="0" w:space="0" w:color="auto"/>
      </w:divBdr>
    </w:div>
    <w:div w:id="2100909979">
      <w:bodyDiv w:val="1"/>
      <w:marLeft w:val="0"/>
      <w:marRight w:val="0"/>
      <w:marTop w:val="0"/>
      <w:marBottom w:val="0"/>
      <w:divBdr>
        <w:top w:val="none" w:sz="0" w:space="0" w:color="auto"/>
        <w:left w:val="none" w:sz="0" w:space="0" w:color="auto"/>
        <w:bottom w:val="none" w:sz="0" w:space="0" w:color="auto"/>
        <w:right w:val="none" w:sz="0" w:space="0" w:color="auto"/>
      </w:divBdr>
    </w:div>
    <w:div w:id="2101022572">
      <w:bodyDiv w:val="1"/>
      <w:marLeft w:val="0"/>
      <w:marRight w:val="0"/>
      <w:marTop w:val="0"/>
      <w:marBottom w:val="0"/>
      <w:divBdr>
        <w:top w:val="none" w:sz="0" w:space="0" w:color="auto"/>
        <w:left w:val="none" w:sz="0" w:space="0" w:color="auto"/>
        <w:bottom w:val="none" w:sz="0" w:space="0" w:color="auto"/>
        <w:right w:val="none" w:sz="0" w:space="0" w:color="auto"/>
      </w:divBdr>
    </w:div>
    <w:div w:id="2101294014">
      <w:bodyDiv w:val="1"/>
      <w:marLeft w:val="0"/>
      <w:marRight w:val="0"/>
      <w:marTop w:val="0"/>
      <w:marBottom w:val="0"/>
      <w:divBdr>
        <w:top w:val="none" w:sz="0" w:space="0" w:color="auto"/>
        <w:left w:val="none" w:sz="0" w:space="0" w:color="auto"/>
        <w:bottom w:val="none" w:sz="0" w:space="0" w:color="auto"/>
        <w:right w:val="none" w:sz="0" w:space="0" w:color="auto"/>
      </w:divBdr>
    </w:div>
    <w:div w:id="2101635455">
      <w:bodyDiv w:val="1"/>
      <w:marLeft w:val="0"/>
      <w:marRight w:val="0"/>
      <w:marTop w:val="0"/>
      <w:marBottom w:val="0"/>
      <w:divBdr>
        <w:top w:val="none" w:sz="0" w:space="0" w:color="auto"/>
        <w:left w:val="none" w:sz="0" w:space="0" w:color="auto"/>
        <w:bottom w:val="none" w:sz="0" w:space="0" w:color="auto"/>
        <w:right w:val="none" w:sz="0" w:space="0" w:color="auto"/>
      </w:divBdr>
    </w:div>
    <w:div w:id="2101640249">
      <w:bodyDiv w:val="1"/>
      <w:marLeft w:val="0"/>
      <w:marRight w:val="0"/>
      <w:marTop w:val="0"/>
      <w:marBottom w:val="0"/>
      <w:divBdr>
        <w:top w:val="none" w:sz="0" w:space="0" w:color="auto"/>
        <w:left w:val="none" w:sz="0" w:space="0" w:color="auto"/>
        <w:bottom w:val="none" w:sz="0" w:space="0" w:color="auto"/>
        <w:right w:val="none" w:sz="0" w:space="0" w:color="auto"/>
      </w:divBdr>
    </w:div>
    <w:div w:id="2101948927">
      <w:bodyDiv w:val="1"/>
      <w:marLeft w:val="0"/>
      <w:marRight w:val="0"/>
      <w:marTop w:val="0"/>
      <w:marBottom w:val="0"/>
      <w:divBdr>
        <w:top w:val="none" w:sz="0" w:space="0" w:color="auto"/>
        <w:left w:val="none" w:sz="0" w:space="0" w:color="auto"/>
        <w:bottom w:val="none" w:sz="0" w:space="0" w:color="auto"/>
        <w:right w:val="none" w:sz="0" w:space="0" w:color="auto"/>
      </w:divBdr>
    </w:div>
    <w:div w:id="2102026663">
      <w:bodyDiv w:val="1"/>
      <w:marLeft w:val="0"/>
      <w:marRight w:val="0"/>
      <w:marTop w:val="0"/>
      <w:marBottom w:val="0"/>
      <w:divBdr>
        <w:top w:val="none" w:sz="0" w:space="0" w:color="auto"/>
        <w:left w:val="none" w:sz="0" w:space="0" w:color="auto"/>
        <w:bottom w:val="none" w:sz="0" w:space="0" w:color="auto"/>
        <w:right w:val="none" w:sz="0" w:space="0" w:color="auto"/>
      </w:divBdr>
    </w:div>
    <w:div w:id="2102213254">
      <w:bodyDiv w:val="1"/>
      <w:marLeft w:val="0"/>
      <w:marRight w:val="0"/>
      <w:marTop w:val="0"/>
      <w:marBottom w:val="0"/>
      <w:divBdr>
        <w:top w:val="none" w:sz="0" w:space="0" w:color="auto"/>
        <w:left w:val="none" w:sz="0" w:space="0" w:color="auto"/>
        <w:bottom w:val="none" w:sz="0" w:space="0" w:color="auto"/>
        <w:right w:val="none" w:sz="0" w:space="0" w:color="auto"/>
      </w:divBdr>
    </w:div>
    <w:div w:id="2102330113">
      <w:bodyDiv w:val="1"/>
      <w:marLeft w:val="0"/>
      <w:marRight w:val="0"/>
      <w:marTop w:val="0"/>
      <w:marBottom w:val="0"/>
      <w:divBdr>
        <w:top w:val="none" w:sz="0" w:space="0" w:color="auto"/>
        <w:left w:val="none" w:sz="0" w:space="0" w:color="auto"/>
        <w:bottom w:val="none" w:sz="0" w:space="0" w:color="auto"/>
        <w:right w:val="none" w:sz="0" w:space="0" w:color="auto"/>
      </w:divBdr>
    </w:div>
    <w:div w:id="2102335177">
      <w:bodyDiv w:val="1"/>
      <w:marLeft w:val="0"/>
      <w:marRight w:val="0"/>
      <w:marTop w:val="0"/>
      <w:marBottom w:val="0"/>
      <w:divBdr>
        <w:top w:val="none" w:sz="0" w:space="0" w:color="auto"/>
        <w:left w:val="none" w:sz="0" w:space="0" w:color="auto"/>
        <w:bottom w:val="none" w:sz="0" w:space="0" w:color="auto"/>
        <w:right w:val="none" w:sz="0" w:space="0" w:color="auto"/>
      </w:divBdr>
    </w:div>
    <w:div w:id="2102558485">
      <w:bodyDiv w:val="1"/>
      <w:marLeft w:val="0"/>
      <w:marRight w:val="0"/>
      <w:marTop w:val="0"/>
      <w:marBottom w:val="0"/>
      <w:divBdr>
        <w:top w:val="none" w:sz="0" w:space="0" w:color="auto"/>
        <w:left w:val="none" w:sz="0" w:space="0" w:color="auto"/>
        <w:bottom w:val="none" w:sz="0" w:space="0" w:color="auto"/>
        <w:right w:val="none" w:sz="0" w:space="0" w:color="auto"/>
      </w:divBdr>
    </w:div>
    <w:div w:id="2102603959">
      <w:bodyDiv w:val="1"/>
      <w:marLeft w:val="0"/>
      <w:marRight w:val="0"/>
      <w:marTop w:val="0"/>
      <w:marBottom w:val="0"/>
      <w:divBdr>
        <w:top w:val="none" w:sz="0" w:space="0" w:color="auto"/>
        <w:left w:val="none" w:sz="0" w:space="0" w:color="auto"/>
        <w:bottom w:val="none" w:sz="0" w:space="0" w:color="auto"/>
        <w:right w:val="none" w:sz="0" w:space="0" w:color="auto"/>
      </w:divBdr>
    </w:div>
    <w:div w:id="2102606265">
      <w:bodyDiv w:val="1"/>
      <w:marLeft w:val="0"/>
      <w:marRight w:val="0"/>
      <w:marTop w:val="0"/>
      <w:marBottom w:val="0"/>
      <w:divBdr>
        <w:top w:val="none" w:sz="0" w:space="0" w:color="auto"/>
        <w:left w:val="none" w:sz="0" w:space="0" w:color="auto"/>
        <w:bottom w:val="none" w:sz="0" w:space="0" w:color="auto"/>
        <w:right w:val="none" w:sz="0" w:space="0" w:color="auto"/>
      </w:divBdr>
    </w:div>
    <w:div w:id="2102792423">
      <w:bodyDiv w:val="1"/>
      <w:marLeft w:val="0"/>
      <w:marRight w:val="0"/>
      <w:marTop w:val="0"/>
      <w:marBottom w:val="0"/>
      <w:divBdr>
        <w:top w:val="none" w:sz="0" w:space="0" w:color="auto"/>
        <w:left w:val="none" w:sz="0" w:space="0" w:color="auto"/>
        <w:bottom w:val="none" w:sz="0" w:space="0" w:color="auto"/>
        <w:right w:val="none" w:sz="0" w:space="0" w:color="auto"/>
      </w:divBdr>
    </w:div>
    <w:div w:id="2102867397">
      <w:bodyDiv w:val="1"/>
      <w:marLeft w:val="0"/>
      <w:marRight w:val="0"/>
      <w:marTop w:val="0"/>
      <w:marBottom w:val="0"/>
      <w:divBdr>
        <w:top w:val="none" w:sz="0" w:space="0" w:color="auto"/>
        <w:left w:val="none" w:sz="0" w:space="0" w:color="auto"/>
        <w:bottom w:val="none" w:sz="0" w:space="0" w:color="auto"/>
        <w:right w:val="none" w:sz="0" w:space="0" w:color="auto"/>
      </w:divBdr>
    </w:div>
    <w:div w:id="2103404158">
      <w:bodyDiv w:val="1"/>
      <w:marLeft w:val="0"/>
      <w:marRight w:val="0"/>
      <w:marTop w:val="0"/>
      <w:marBottom w:val="0"/>
      <w:divBdr>
        <w:top w:val="none" w:sz="0" w:space="0" w:color="auto"/>
        <w:left w:val="none" w:sz="0" w:space="0" w:color="auto"/>
        <w:bottom w:val="none" w:sz="0" w:space="0" w:color="auto"/>
        <w:right w:val="none" w:sz="0" w:space="0" w:color="auto"/>
      </w:divBdr>
    </w:div>
    <w:div w:id="2103406703">
      <w:bodyDiv w:val="1"/>
      <w:marLeft w:val="0"/>
      <w:marRight w:val="0"/>
      <w:marTop w:val="0"/>
      <w:marBottom w:val="0"/>
      <w:divBdr>
        <w:top w:val="none" w:sz="0" w:space="0" w:color="auto"/>
        <w:left w:val="none" w:sz="0" w:space="0" w:color="auto"/>
        <w:bottom w:val="none" w:sz="0" w:space="0" w:color="auto"/>
        <w:right w:val="none" w:sz="0" w:space="0" w:color="auto"/>
      </w:divBdr>
    </w:div>
    <w:div w:id="2103409926">
      <w:bodyDiv w:val="1"/>
      <w:marLeft w:val="0"/>
      <w:marRight w:val="0"/>
      <w:marTop w:val="0"/>
      <w:marBottom w:val="0"/>
      <w:divBdr>
        <w:top w:val="none" w:sz="0" w:space="0" w:color="auto"/>
        <w:left w:val="none" w:sz="0" w:space="0" w:color="auto"/>
        <w:bottom w:val="none" w:sz="0" w:space="0" w:color="auto"/>
        <w:right w:val="none" w:sz="0" w:space="0" w:color="auto"/>
      </w:divBdr>
    </w:div>
    <w:div w:id="2103527211">
      <w:bodyDiv w:val="1"/>
      <w:marLeft w:val="0"/>
      <w:marRight w:val="0"/>
      <w:marTop w:val="0"/>
      <w:marBottom w:val="0"/>
      <w:divBdr>
        <w:top w:val="none" w:sz="0" w:space="0" w:color="auto"/>
        <w:left w:val="none" w:sz="0" w:space="0" w:color="auto"/>
        <w:bottom w:val="none" w:sz="0" w:space="0" w:color="auto"/>
        <w:right w:val="none" w:sz="0" w:space="0" w:color="auto"/>
      </w:divBdr>
    </w:div>
    <w:div w:id="2103641257">
      <w:bodyDiv w:val="1"/>
      <w:marLeft w:val="0"/>
      <w:marRight w:val="0"/>
      <w:marTop w:val="0"/>
      <w:marBottom w:val="0"/>
      <w:divBdr>
        <w:top w:val="none" w:sz="0" w:space="0" w:color="auto"/>
        <w:left w:val="none" w:sz="0" w:space="0" w:color="auto"/>
        <w:bottom w:val="none" w:sz="0" w:space="0" w:color="auto"/>
        <w:right w:val="none" w:sz="0" w:space="0" w:color="auto"/>
      </w:divBdr>
    </w:div>
    <w:div w:id="2104719023">
      <w:bodyDiv w:val="1"/>
      <w:marLeft w:val="0"/>
      <w:marRight w:val="0"/>
      <w:marTop w:val="0"/>
      <w:marBottom w:val="0"/>
      <w:divBdr>
        <w:top w:val="none" w:sz="0" w:space="0" w:color="auto"/>
        <w:left w:val="none" w:sz="0" w:space="0" w:color="auto"/>
        <w:bottom w:val="none" w:sz="0" w:space="0" w:color="auto"/>
        <w:right w:val="none" w:sz="0" w:space="0" w:color="auto"/>
      </w:divBdr>
    </w:div>
    <w:div w:id="2104983500">
      <w:bodyDiv w:val="1"/>
      <w:marLeft w:val="0"/>
      <w:marRight w:val="0"/>
      <w:marTop w:val="0"/>
      <w:marBottom w:val="0"/>
      <w:divBdr>
        <w:top w:val="none" w:sz="0" w:space="0" w:color="auto"/>
        <w:left w:val="none" w:sz="0" w:space="0" w:color="auto"/>
        <w:bottom w:val="none" w:sz="0" w:space="0" w:color="auto"/>
        <w:right w:val="none" w:sz="0" w:space="0" w:color="auto"/>
      </w:divBdr>
    </w:div>
    <w:div w:id="2105152639">
      <w:bodyDiv w:val="1"/>
      <w:marLeft w:val="0"/>
      <w:marRight w:val="0"/>
      <w:marTop w:val="0"/>
      <w:marBottom w:val="0"/>
      <w:divBdr>
        <w:top w:val="none" w:sz="0" w:space="0" w:color="auto"/>
        <w:left w:val="none" w:sz="0" w:space="0" w:color="auto"/>
        <w:bottom w:val="none" w:sz="0" w:space="0" w:color="auto"/>
        <w:right w:val="none" w:sz="0" w:space="0" w:color="auto"/>
      </w:divBdr>
    </w:div>
    <w:div w:id="2105297600">
      <w:bodyDiv w:val="1"/>
      <w:marLeft w:val="0"/>
      <w:marRight w:val="0"/>
      <w:marTop w:val="0"/>
      <w:marBottom w:val="0"/>
      <w:divBdr>
        <w:top w:val="none" w:sz="0" w:space="0" w:color="auto"/>
        <w:left w:val="none" w:sz="0" w:space="0" w:color="auto"/>
        <w:bottom w:val="none" w:sz="0" w:space="0" w:color="auto"/>
        <w:right w:val="none" w:sz="0" w:space="0" w:color="auto"/>
      </w:divBdr>
    </w:div>
    <w:div w:id="2105421545">
      <w:bodyDiv w:val="1"/>
      <w:marLeft w:val="0"/>
      <w:marRight w:val="0"/>
      <w:marTop w:val="0"/>
      <w:marBottom w:val="0"/>
      <w:divBdr>
        <w:top w:val="none" w:sz="0" w:space="0" w:color="auto"/>
        <w:left w:val="none" w:sz="0" w:space="0" w:color="auto"/>
        <w:bottom w:val="none" w:sz="0" w:space="0" w:color="auto"/>
        <w:right w:val="none" w:sz="0" w:space="0" w:color="auto"/>
      </w:divBdr>
    </w:div>
    <w:div w:id="2105682810">
      <w:bodyDiv w:val="1"/>
      <w:marLeft w:val="0"/>
      <w:marRight w:val="0"/>
      <w:marTop w:val="0"/>
      <w:marBottom w:val="0"/>
      <w:divBdr>
        <w:top w:val="none" w:sz="0" w:space="0" w:color="auto"/>
        <w:left w:val="none" w:sz="0" w:space="0" w:color="auto"/>
        <w:bottom w:val="none" w:sz="0" w:space="0" w:color="auto"/>
        <w:right w:val="none" w:sz="0" w:space="0" w:color="auto"/>
      </w:divBdr>
    </w:div>
    <w:div w:id="2105882672">
      <w:bodyDiv w:val="1"/>
      <w:marLeft w:val="0"/>
      <w:marRight w:val="0"/>
      <w:marTop w:val="0"/>
      <w:marBottom w:val="0"/>
      <w:divBdr>
        <w:top w:val="none" w:sz="0" w:space="0" w:color="auto"/>
        <w:left w:val="none" w:sz="0" w:space="0" w:color="auto"/>
        <w:bottom w:val="none" w:sz="0" w:space="0" w:color="auto"/>
        <w:right w:val="none" w:sz="0" w:space="0" w:color="auto"/>
      </w:divBdr>
    </w:div>
    <w:div w:id="2106075692">
      <w:bodyDiv w:val="1"/>
      <w:marLeft w:val="0"/>
      <w:marRight w:val="0"/>
      <w:marTop w:val="0"/>
      <w:marBottom w:val="0"/>
      <w:divBdr>
        <w:top w:val="none" w:sz="0" w:space="0" w:color="auto"/>
        <w:left w:val="none" w:sz="0" w:space="0" w:color="auto"/>
        <w:bottom w:val="none" w:sz="0" w:space="0" w:color="auto"/>
        <w:right w:val="none" w:sz="0" w:space="0" w:color="auto"/>
      </w:divBdr>
    </w:div>
    <w:div w:id="2106263453">
      <w:bodyDiv w:val="1"/>
      <w:marLeft w:val="0"/>
      <w:marRight w:val="0"/>
      <w:marTop w:val="0"/>
      <w:marBottom w:val="0"/>
      <w:divBdr>
        <w:top w:val="none" w:sz="0" w:space="0" w:color="auto"/>
        <w:left w:val="none" w:sz="0" w:space="0" w:color="auto"/>
        <w:bottom w:val="none" w:sz="0" w:space="0" w:color="auto"/>
        <w:right w:val="none" w:sz="0" w:space="0" w:color="auto"/>
      </w:divBdr>
    </w:div>
    <w:div w:id="2106267033">
      <w:bodyDiv w:val="1"/>
      <w:marLeft w:val="0"/>
      <w:marRight w:val="0"/>
      <w:marTop w:val="0"/>
      <w:marBottom w:val="0"/>
      <w:divBdr>
        <w:top w:val="none" w:sz="0" w:space="0" w:color="auto"/>
        <w:left w:val="none" w:sz="0" w:space="0" w:color="auto"/>
        <w:bottom w:val="none" w:sz="0" w:space="0" w:color="auto"/>
        <w:right w:val="none" w:sz="0" w:space="0" w:color="auto"/>
      </w:divBdr>
    </w:div>
    <w:div w:id="2106342204">
      <w:bodyDiv w:val="1"/>
      <w:marLeft w:val="0"/>
      <w:marRight w:val="0"/>
      <w:marTop w:val="0"/>
      <w:marBottom w:val="0"/>
      <w:divBdr>
        <w:top w:val="none" w:sz="0" w:space="0" w:color="auto"/>
        <w:left w:val="none" w:sz="0" w:space="0" w:color="auto"/>
        <w:bottom w:val="none" w:sz="0" w:space="0" w:color="auto"/>
        <w:right w:val="none" w:sz="0" w:space="0" w:color="auto"/>
      </w:divBdr>
    </w:div>
    <w:div w:id="2106342341">
      <w:bodyDiv w:val="1"/>
      <w:marLeft w:val="0"/>
      <w:marRight w:val="0"/>
      <w:marTop w:val="0"/>
      <w:marBottom w:val="0"/>
      <w:divBdr>
        <w:top w:val="none" w:sz="0" w:space="0" w:color="auto"/>
        <w:left w:val="none" w:sz="0" w:space="0" w:color="auto"/>
        <w:bottom w:val="none" w:sz="0" w:space="0" w:color="auto"/>
        <w:right w:val="none" w:sz="0" w:space="0" w:color="auto"/>
      </w:divBdr>
    </w:div>
    <w:div w:id="2106612349">
      <w:bodyDiv w:val="1"/>
      <w:marLeft w:val="0"/>
      <w:marRight w:val="0"/>
      <w:marTop w:val="0"/>
      <w:marBottom w:val="0"/>
      <w:divBdr>
        <w:top w:val="none" w:sz="0" w:space="0" w:color="auto"/>
        <w:left w:val="none" w:sz="0" w:space="0" w:color="auto"/>
        <w:bottom w:val="none" w:sz="0" w:space="0" w:color="auto"/>
        <w:right w:val="none" w:sz="0" w:space="0" w:color="auto"/>
      </w:divBdr>
    </w:div>
    <w:div w:id="2106804786">
      <w:bodyDiv w:val="1"/>
      <w:marLeft w:val="0"/>
      <w:marRight w:val="0"/>
      <w:marTop w:val="0"/>
      <w:marBottom w:val="0"/>
      <w:divBdr>
        <w:top w:val="none" w:sz="0" w:space="0" w:color="auto"/>
        <w:left w:val="none" w:sz="0" w:space="0" w:color="auto"/>
        <w:bottom w:val="none" w:sz="0" w:space="0" w:color="auto"/>
        <w:right w:val="none" w:sz="0" w:space="0" w:color="auto"/>
      </w:divBdr>
    </w:div>
    <w:div w:id="2106881952">
      <w:bodyDiv w:val="1"/>
      <w:marLeft w:val="0"/>
      <w:marRight w:val="0"/>
      <w:marTop w:val="0"/>
      <w:marBottom w:val="0"/>
      <w:divBdr>
        <w:top w:val="none" w:sz="0" w:space="0" w:color="auto"/>
        <w:left w:val="none" w:sz="0" w:space="0" w:color="auto"/>
        <w:bottom w:val="none" w:sz="0" w:space="0" w:color="auto"/>
        <w:right w:val="none" w:sz="0" w:space="0" w:color="auto"/>
      </w:divBdr>
    </w:div>
    <w:div w:id="2107067777">
      <w:bodyDiv w:val="1"/>
      <w:marLeft w:val="0"/>
      <w:marRight w:val="0"/>
      <w:marTop w:val="0"/>
      <w:marBottom w:val="0"/>
      <w:divBdr>
        <w:top w:val="none" w:sz="0" w:space="0" w:color="auto"/>
        <w:left w:val="none" w:sz="0" w:space="0" w:color="auto"/>
        <w:bottom w:val="none" w:sz="0" w:space="0" w:color="auto"/>
        <w:right w:val="none" w:sz="0" w:space="0" w:color="auto"/>
      </w:divBdr>
    </w:div>
    <w:div w:id="2107188786">
      <w:bodyDiv w:val="1"/>
      <w:marLeft w:val="0"/>
      <w:marRight w:val="0"/>
      <w:marTop w:val="0"/>
      <w:marBottom w:val="0"/>
      <w:divBdr>
        <w:top w:val="none" w:sz="0" w:space="0" w:color="auto"/>
        <w:left w:val="none" w:sz="0" w:space="0" w:color="auto"/>
        <w:bottom w:val="none" w:sz="0" w:space="0" w:color="auto"/>
        <w:right w:val="none" w:sz="0" w:space="0" w:color="auto"/>
      </w:divBdr>
    </w:div>
    <w:div w:id="2107341234">
      <w:bodyDiv w:val="1"/>
      <w:marLeft w:val="0"/>
      <w:marRight w:val="0"/>
      <w:marTop w:val="0"/>
      <w:marBottom w:val="0"/>
      <w:divBdr>
        <w:top w:val="none" w:sz="0" w:space="0" w:color="auto"/>
        <w:left w:val="none" w:sz="0" w:space="0" w:color="auto"/>
        <w:bottom w:val="none" w:sz="0" w:space="0" w:color="auto"/>
        <w:right w:val="none" w:sz="0" w:space="0" w:color="auto"/>
      </w:divBdr>
    </w:div>
    <w:div w:id="2107798239">
      <w:bodyDiv w:val="1"/>
      <w:marLeft w:val="0"/>
      <w:marRight w:val="0"/>
      <w:marTop w:val="0"/>
      <w:marBottom w:val="0"/>
      <w:divBdr>
        <w:top w:val="none" w:sz="0" w:space="0" w:color="auto"/>
        <w:left w:val="none" w:sz="0" w:space="0" w:color="auto"/>
        <w:bottom w:val="none" w:sz="0" w:space="0" w:color="auto"/>
        <w:right w:val="none" w:sz="0" w:space="0" w:color="auto"/>
      </w:divBdr>
    </w:div>
    <w:div w:id="2108039487">
      <w:bodyDiv w:val="1"/>
      <w:marLeft w:val="0"/>
      <w:marRight w:val="0"/>
      <w:marTop w:val="0"/>
      <w:marBottom w:val="0"/>
      <w:divBdr>
        <w:top w:val="none" w:sz="0" w:space="0" w:color="auto"/>
        <w:left w:val="none" w:sz="0" w:space="0" w:color="auto"/>
        <w:bottom w:val="none" w:sz="0" w:space="0" w:color="auto"/>
        <w:right w:val="none" w:sz="0" w:space="0" w:color="auto"/>
      </w:divBdr>
    </w:div>
    <w:div w:id="2108109709">
      <w:bodyDiv w:val="1"/>
      <w:marLeft w:val="0"/>
      <w:marRight w:val="0"/>
      <w:marTop w:val="0"/>
      <w:marBottom w:val="0"/>
      <w:divBdr>
        <w:top w:val="none" w:sz="0" w:space="0" w:color="auto"/>
        <w:left w:val="none" w:sz="0" w:space="0" w:color="auto"/>
        <w:bottom w:val="none" w:sz="0" w:space="0" w:color="auto"/>
        <w:right w:val="none" w:sz="0" w:space="0" w:color="auto"/>
      </w:divBdr>
    </w:div>
    <w:div w:id="2108232648">
      <w:bodyDiv w:val="1"/>
      <w:marLeft w:val="0"/>
      <w:marRight w:val="0"/>
      <w:marTop w:val="0"/>
      <w:marBottom w:val="0"/>
      <w:divBdr>
        <w:top w:val="none" w:sz="0" w:space="0" w:color="auto"/>
        <w:left w:val="none" w:sz="0" w:space="0" w:color="auto"/>
        <w:bottom w:val="none" w:sz="0" w:space="0" w:color="auto"/>
        <w:right w:val="none" w:sz="0" w:space="0" w:color="auto"/>
      </w:divBdr>
    </w:div>
    <w:div w:id="2108427890">
      <w:bodyDiv w:val="1"/>
      <w:marLeft w:val="0"/>
      <w:marRight w:val="0"/>
      <w:marTop w:val="0"/>
      <w:marBottom w:val="0"/>
      <w:divBdr>
        <w:top w:val="none" w:sz="0" w:space="0" w:color="auto"/>
        <w:left w:val="none" w:sz="0" w:space="0" w:color="auto"/>
        <w:bottom w:val="none" w:sz="0" w:space="0" w:color="auto"/>
        <w:right w:val="none" w:sz="0" w:space="0" w:color="auto"/>
      </w:divBdr>
    </w:div>
    <w:div w:id="2108504892">
      <w:bodyDiv w:val="1"/>
      <w:marLeft w:val="0"/>
      <w:marRight w:val="0"/>
      <w:marTop w:val="0"/>
      <w:marBottom w:val="0"/>
      <w:divBdr>
        <w:top w:val="none" w:sz="0" w:space="0" w:color="auto"/>
        <w:left w:val="none" w:sz="0" w:space="0" w:color="auto"/>
        <w:bottom w:val="none" w:sz="0" w:space="0" w:color="auto"/>
        <w:right w:val="none" w:sz="0" w:space="0" w:color="auto"/>
      </w:divBdr>
    </w:div>
    <w:div w:id="2108696054">
      <w:bodyDiv w:val="1"/>
      <w:marLeft w:val="0"/>
      <w:marRight w:val="0"/>
      <w:marTop w:val="0"/>
      <w:marBottom w:val="0"/>
      <w:divBdr>
        <w:top w:val="none" w:sz="0" w:space="0" w:color="auto"/>
        <w:left w:val="none" w:sz="0" w:space="0" w:color="auto"/>
        <w:bottom w:val="none" w:sz="0" w:space="0" w:color="auto"/>
        <w:right w:val="none" w:sz="0" w:space="0" w:color="auto"/>
      </w:divBdr>
    </w:div>
    <w:div w:id="2108697972">
      <w:bodyDiv w:val="1"/>
      <w:marLeft w:val="0"/>
      <w:marRight w:val="0"/>
      <w:marTop w:val="0"/>
      <w:marBottom w:val="0"/>
      <w:divBdr>
        <w:top w:val="none" w:sz="0" w:space="0" w:color="auto"/>
        <w:left w:val="none" w:sz="0" w:space="0" w:color="auto"/>
        <w:bottom w:val="none" w:sz="0" w:space="0" w:color="auto"/>
        <w:right w:val="none" w:sz="0" w:space="0" w:color="auto"/>
      </w:divBdr>
    </w:div>
    <w:div w:id="2108771798">
      <w:bodyDiv w:val="1"/>
      <w:marLeft w:val="0"/>
      <w:marRight w:val="0"/>
      <w:marTop w:val="0"/>
      <w:marBottom w:val="0"/>
      <w:divBdr>
        <w:top w:val="none" w:sz="0" w:space="0" w:color="auto"/>
        <w:left w:val="none" w:sz="0" w:space="0" w:color="auto"/>
        <w:bottom w:val="none" w:sz="0" w:space="0" w:color="auto"/>
        <w:right w:val="none" w:sz="0" w:space="0" w:color="auto"/>
      </w:divBdr>
    </w:div>
    <w:div w:id="2109083051">
      <w:bodyDiv w:val="1"/>
      <w:marLeft w:val="0"/>
      <w:marRight w:val="0"/>
      <w:marTop w:val="0"/>
      <w:marBottom w:val="0"/>
      <w:divBdr>
        <w:top w:val="none" w:sz="0" w:space="0" w:color="auto"/>
        <w:left w:val="none" w:sz="0" w:space="0" w:color="auto"/>
        <w:bottom w:val="none" w:sz="0" w:space="0" w:color="auto"/>
        <w:right w:val="none" w:sz="0" w:space="0" w:color="auto"/>
      </w:divBdr>
    </w:div>
    <w:div w:id="2109305897">
      <w:bodyDiv w:val="1"/>
      <w:marLeft w:val="0"/>
      <w:marRight w:val="0"/>
      <w:marTop w:val="0"/>
      <w:marBottom w:val="0"/>
      <w:divBdr>
        <w:top w:val="none" w:sz="0" w:space="0" w:color="auto"/>
        <w:left w:val="none" w:sz="0" w:space="0" w:color="auto"/>
        <w:bottom w:val="none" w:sz="0" w:space="0" w:color="auto"/>
        <w:right w:val="none" w:sz="0" w:space="0" w:color="auto"/>
      </w:divBdr>
    </w:div>
    <w:div w:id="2109420286">
      <w:bodyDiv w:val="1"/>
      <w:marLeft w:val="0"/>
      <w:marRight w:val="0"/>
      <w:marTop w:val="0"/>
      <w:marBottom w:val="0"/>
      <w:divBdr>
        <w:top w:val="none" w:sz="0" w:space="0" w:color="auto"/>
        <w:left w:val="none" w:sz="0" w:space="0" w:color="auto"/>
        <w:bottom w:val="none" w:sz="0" w:space="0" w:color="auto"/>
        <w:right w:val="none" w:sz="0" w:space="0" w:color="auto"/>
      </w:divBdr>
    </w:div>
    <w:div w:id="2109542243">
      <w:bodyDiv w:val="1"/>
      <w:marLeft w:val="0"/>
      <w:marRight w:val="0"/>
      <w:marTop w:val="0"/>
      <w:marBottom w:val="0"/>
      <w:divBdr>
        <w:top w:val="none" w:sz="0" w:space="0" w:color="auto"/>
        <w:left w:val="none" w:sz="0" w:space="0" w:color="auto"/>
        <w:bottom w:val="none" w:sz="0" w:space="0" w:color="auto"/>
        <w:right w:val="none" w:sz="0" w:space="0" w:color="auto"/>
      </w:divBdr>
    </w:div>
    <w:div w:id="2110006293">
      <w:bodyDiv w:val="1"/>
      <w:marLeft w:val="0"/>
      <w:marRight w:val="0"/>
      <w:marTop w:val="0"/>
      <w:marBottom w:val="0"/>
      <w:divBdr>
        <w:top w:val="none" w:sz="0" w:space="0" w:color="auto"/>
        <w:left w:val="none" w:sz="0" w:space="0" w:color="auto"/>
        <w:bottom w:val="none" w:sz="0" w:space="0" w:color="auto"/>
        <w:right w:val="none" w:sz="0" w:space="0" w:color="auto"/>
      </w:divBdr>
    </w:div>
    <w:div w:id="2110276149">
      <w:bodyDiv w:val="1"/>
      <w:marLeft w:val="0"/>
      <w:marRight w:val="0"/>
      <w:marTop w:val="0"/>
      <w:marBottom w:val="0"/>
      <w:divBdr>
        <w:top w:val="none" w:sz="0" w:space="0" w:color="auto"/>
        <w:left w:val="none" w:sz="0" w:space="0" w:color="auto"/>
        <w:bottom w:val="none" w:sz="0" w:space="0" w:color="auto"/>
        <w:right w:val="none" w:sz="0" w:space="0" w:color="auto"/>
      </w:divBdr>
    </w:div>
    <w:div w:id="2110348559">
      <w:bodyDiv w:val="1"/>
      <w:marLeft w:val="0"/>
      <w:marRight w:val="0"/>
      <w:marTop w:val="0"/>
      <w:marBottom w:val="0"/>
      <w:divBdr>
        <w:top w:val="none" w:sz="0" w:space="0" w:color="auto"/>
        <w:left w:val="none" w:sz="0" w:space="0" w:color="auto"/>
        <w:bottom w:val="none" w:sz="0" w:space="0" w:color="auto"/>
        <w:right w:val="none" w:sz="0" w:space="0" w:color="auto"/>
      </w:divBdr>
    </w:div>
    <w:div w:id="2110852036">
      <w:bodyDiv w:val="1"/>
      <w:marLeft w:val="0"/>
      <w:marRight w:val="0"/>
      <w:marTop w:val="0"/>
      <w:marBottom w:val="0"/>
      <w:divBdr>
        <w:top w:val="none" w:sz="0" w:space="0" w:color="auto"/>
        <w:left w:val="none" w:sz="0" w:space="0" w:color="auto"/>
        <w:bottom w:val="none" w:sz="0" w:space="0" w:color="auto"/>
        <w:right w:val="none" w:sz="0" w:space="0" w:color="auto"/>
      </w:divBdr>
    </w:div>
    <w:div w:id="2110852362">
      <w:bodyDiv w:val="1"/>
      <w:marLeft w:val="0"/>
      <w:marRight w:val="0"/>
      <w:marTop w:val="0"/>
      <w:marBottom w:val="0"/>
      <w:divBdr>
        <w:top w:val="none" w:sz="0" w:space="0" w:color="auto"/>
        <w:left w:val="none" w:sz="0" w:space="0" w:color="auto"/>
        <w:bottom w:val="none" w:sz="0" w:space="0" w:color="auto"/>
        <w:right w:val="none" w:sz="0" w:space="0" w:color="auto"/>
      </w:divBdr>
    </w:div>
    <w:div w:id="2110923890">
      <w:bodyDiv w:val="1"/>
      <w:marLeft w:val="0"/>
      <w:marRight w:val="0"/>
      <w:marTop w:val="0"/>
      <w:marBottom w:val="0"/>
      <w:divBdr>
        <w:top w:val="none" w:sz="0" w:space="0" w:color="auto"/>
        <w:left w:val="none" w:sz="0" w:space="0" w:color="auto"/>
        <w:bottom w:val="none" w:sz="0" w:space="0" w:color="auto"/>
        <w:right w:val="none" w:sz="0" w:space="0" w:color="auto"/>
      </w:divBdr>
    </w:div>
    <w:div w:id="2110999038">
      <w:bodyDiv w:val="1"/>
      <w:marLeft w:val="0"/>
      <w:marRight w:val="0"/>
      <w:marTop w:val="0"/>
      <w:marBottom w:val="0"/>
      <w:divBdr>
        <w:top w:val="none" w:sz="0" w:space="0" w:color="auto"/>
        <w:left w:val="none" w:sz="0" w:space="0" w:color="auto"/>
        <w:bottom w:val="none" w:sz="0" w:space="0" w:color="auto"/>
        <w:right w:val="none" w:sz="0" w:space="0" w:color="auto"/>
      </w:divBdr>
    </w:div>
    <w:div w:id="2111001324">
      <w:bodyDiv w:val="1"/>
      <w:marLeft w:val="0"/>
      <w:marRight w:val="0"/>
      <w:marTop w:val="0"/>
      <w:marBottom w:val="0"/>
      <w:divBdr>
        <w:top w:val="none" w:sz="0" w:space="0" w:color="auto"/>
        <w:left w:val="none" w:sz="0" w:space="0" w:color="auto"/>
        <w:bottom w:val="none" w:sz="0" w:space="0" w:color="auto"/>
        <w:right w:val="none" w:sz="0" w:space="0" w:color="auto"/>
      </w:divBdr>
    </w:div>
    <w:div w:id="2111389164">
      <w:bodyDiv w:val="1"/>
      <w:marLeft w:val="0"/>
      <w:marRight w:val="0"/>
      <w:marTop w:val="0"/>
      <w:marBottom w:val="0"/>
      <w:divBdr>
        <w:top w:val="none" w:sz="0" w:space="0" w:color="auto"/>
        <w:left w:val="none" w:sz="0" w:space="0" w:color="auto"/>
        <w:bottom w:val="none" w:sz="0" w:space="0" w:color="auto"/>
        <w:right w:val="none" w:sz="0" w:space="0" w:color="auto"/>
      </w:divBdr>
    </w:div>
    <w:div w:id="2111469734">
      <w:bodyDiv w:val="1"/>
      <w:marLeft w:val="0"/>
      <w:marRight w:val="0"/>
      <w:marTop w:val="0"/>
      <w:marBottom w:val="0"/>
      <w:divBdr>
        <w:top w:val="none" w:sz="0" w:space="0" w:color="auto"/>
        <w:left w:val="none" w:sz="0" w:space="0" w:color="auto"/>
        <w:bottom w:val="none" w:sz="0" w:space="0" w:color="auto"/>
        <w:right w:val="none" w:sz="0" w:space="0" w:color="auto"/>
      </w:divBdr>
    </w:div>
    <w:div w:id="2111583001">
      <w:bodyDiv w:val="1"/>
      <w:marLeft w:val="0"/>
      <w:marRight w:val="0"/>
      <w:marTop w:val="0"/>
      <w:marBottom w:val="0"/>
      <w:divBdr>
        <w:top w:val="none" w:sz="0" w:space="0" w:color="auto"/>
        <w:left w:val="none" w:sz="0" w:space="0" w:color="auto"/>
        <w:bottom w:val="none" w:sz="0" w:space="0" w:color="auto"/>
        <w:right w:val="none" w:sz="0" w:space="0" w:color="auto"/>
      </w:divBdr>
    </w:div>
    <w:div w:id="2111702852">
      <w:bodyDiv w:val="1"/>
      <w:marLeft w:val="0"/>
      <w:marRight w:val="0"/>
      <w:marTop w:val="0"/>
      <w:marBottom w:val="0"/>
      <w:divBdr>
        <w:top w:val="none" w:sz="0" w:space="0" w:color="auto"/>
        <w:left w:val="none" w:sz="0" w:space="0" w:color="auto"/>
        <w:bottom w:val="none" w:sz="0" w:space="0" w:color="auto"/>
        <w:right w:val="none" w:sz="0" w:space="0" w:color="auto"/>
      </w:divBdr>
    </w:div>
    <w:div w:id="2111855584">
      <w:bodyDiv w:val="1"/>
      <w:marLeft w:val="0"/>
      <w:marRight w:val="0"/>
      <w:marTop w:val="0"/>
      <w:marBottom w:val="0"/>
      <w:divBdr>
        <w:top w:val="none" w:sz="0" w:space="0" w:color="auto"/>
        <w:left w:val="none" w:sz="0" w:space="0" w:color="auto"/>
        <w:bottom w:val="none" w:sz="0" w:space="0" w:color="auto"/>
        <w:right w:val="none" w:sz="0" w:space="0" w:color="auto"/>
      </w:divBdr>
    </w:div>
    <w:div w:id="2112167190">
      <w:bodyDiv w:val="1"/>
      <w:marLeft w:val="0"/>
      <w:marRight w:val="0"/>
      <w:marTop w:val="0"/>
      <w:marBottom w:val="0"/>
      <w:divBdr>
        <w:top w:val="none" w:sz="0" w:space="0" w:color="auto"/>
        <w:left w:val="none" w:sz="0" w:space="0" w:color="auto"/>
        <w:bottom w:val="none" w:sz="0" w:space="0" w:color="auto"/>
        <w:right w:val="none" w:sz="0" w:space="0" w:color="auto"/>
      </w:divBdr>
    </w:div>
    <w:div w:id="2112240106">
      <w:bodyDiv w:val="1"/>
      <w:marLeft w:val="0"/>
      <w:marRight w:val="0"/>
      <w:marTop w:val="0"/>
      <w:marBottom w:val="0"/>
      <w:divBdr>
        <w:top w:val="none" w:sz="0" w:space="0" w:color="auto"/>
        <w:left w:val="none" w:sz="0" w:space="0" w:color="auto"/>
        <w:bottom w:val="none" w:sz="0" w:space="0" w:color="auto"/>
        <w:right w:val="none" w:sz="0" w:space="0" w:color="auto"/>
      </w:divBdr>
    </w:div>
    <w:div w:id="2112242227">
      <w:bodyDiv w:val="1"/>
      <w:marLeft w:val="0"/>
      <w:marRight w:val="0"/>
      <w:marTop w:val="0"/>
      <w:marBottom w:val="0"/>
      <w:divBdr>
        <w:top w:val="none" w:sz="0" w:space="0" w:color="auto"/>
        <w:left w:val="none" w:sz="0" w:space="0" w:color="auto"/>
        <w:bottom w:val="none" w:sz="0" w:space="0" w:color="auto"/>
        <w:right w:val="none" w:sz="0" w:space="0" w:color="auto"/>
      </w:divBdr>
    </w:div>
    <w:div w:id="2112774501">
      <w:bodyDiv w:val="1"/>
      <w:marLeft w:val="0"/>
      <w:marRight w:val="0"/>
      <w:marTop w:val="0"/>
      <w:marBottom w:val="0"/>
      <w:divBdr>
        <w:top w:val="none" w:sz="0" w:space="0" w:color="auto"/>
        <w:left w:val="none" w:sz="0" w:space="0" w:color="auto"/>
        <w:bottom w:val="none" w:sz="0" w:space="0" w:color="auto"/>
        <w:right w:val="none" w:sz="0" w:space="0" w:color="auto"/>
      </w:divBdr>
    </w:div>
    <w:div w:id="2112892511">
      <w:bodyDiv w:val="1"/>
      <w:marLeft w:val="0"/>
      <w:marRight w:val="0"/>
      <w:marTop w:val="0"/>
      <w:marBottom w:val="0"/>
      <w:divBdr>
        <w:top w:val="none" w:sz="0" w:space="0" w:color="auto"/>
        <w:left w:val="none" w:sz="0" w:space="0" w:color="auto"/>
        <w:bottom w:val="none" w:sz="0" w:space="0" w:color="auto"/>
        <w:right w:val="none" w:sz="0" w:space="0" w:color="auto"/>
      </w:divBdr>
    </w:div>
    <w:div w:id="2112973778">
      <w:bodyDiv w:val="1"/>
      <w:marLeft w:val="0"/>
      <w:marRight w:val="0"/>
      <w:marTop w:val="0"/>
      <w:marBottom w:val="0"/>
      <w:divBdr>
        <w:top w:val="none" w:sz="0" w:space="0" w:color="auto"/>
        <w:left w:val="none" w:sz="0" w:space="0" w:color="auto"/>
        <w:bottom w:val="none" w:sz="0" w:space="0" w:color="auto"/>
        <w:right w:val="none" w:sz="0" w:space="0" w:color="auto"/>
      </w:divBdr>
    </w:div>
    <w:div w:id="2113161980">
      <w:bodyDiv w:val="1"/>
      <w:marLeft w:val="0"/>
      <w:marRight w:val="0"/>
      <w:marTop w:val="0"/>
      <w:marBottom w:val="0"/>
      <w:divBdr>
        <w:top w:val="none" w:sz="0" w:space="0" w:color="auto"/>
        <w:left w:val="none" w:sz="0" w:space="0" w:color="auto"/>
        <w:bottom w:val="none" w:sz="0" w:space="0" w:color="auto"/>
        <w:right w:val="none" w:sz="0" w:space="0" w:color="auto"/>
      </w:divBdr>
    </w:div>
    <w:div w:id="2113432034">
      <w:bodyDiv w:val="1"/>
      <w:marLeft w:val="0"/>
      <w:marRight w:val="0"/>
      <w:marTop w:val="0"/>
      <w:marBottom w:val="0"/>
      <w:divBdr>
        <w:top w:val="none" w:sz="0" w:space="0" w:color="auto"/>
        <w:left w:val="none" w:sz="0" w:space="0" w:color="auto"/>
        <w:bottom w:val="none" w:sz="0" w:space="0" w:color="auto"/>
        <w:right w:val="none" w:sz="0" w:space="0" w:color="auto"/>
      </w:divBdr>
    </w:div>
    <w:div w:id="2113624193">
      <w:bodyDiv w:val="1"/>
      <w:marLeft w:val="0"/>
      <w:marRight w:val="0"/>
      <w:marTop w:val="0"/>
      <w:marBottom w:val="0"/>
      <w:divBdr>
        <w:top w:val="none" w:sz="0" w:space="0" w:color="auto"/>
        <w:left w:val="none" w:sz="0" w:space="0" w:color="auto"/>
        <w:bottom w:val="none" w:sz="0" w:space="0" w:color="auto"/>
        <w:right w:val="none" w:sz="0" w:space="0" w:color="auto"/>
      </w:divBdr>
    </w:div>
    <w:div w:id="2113668230">
      <w:bodyDiv w:val="1"/>
      <w:marLeft w:val="0"/>
      <w:marRight w:val="0"/>
      <w:marTop w:val="0"/>
      <w:marBottom w:val="0"/>
      <w:divBdr>
        <w:top w:val="none" w:sz="0" w:space="0" w:color="auto"/>
        <w:left w:val="none" w:sz="0" w:space="0" w:color="auto"/>
        <w:bottom w:val="none" w:sz="0" w:space="0" w:color="auto"/>
        <w:right w:val="none" w:sz="0" w:space="0" w:color="auto"/>
      </w:divBdr>
    </w:div>
    <w:div w:id="2113891473">
      <w:bodyDiv w:val="1"/>
      <w:marLeft w:val="0"/>
      <w:marRight w:val="0"/>
      <w:marTop w:val="0"/>
      <w:marBottom w:val="0"/>
      <w:divBdr>
        <w:top w:val="none" w:sz="0" w:space="0" w:color="auto"/>
        <w:left w:val="none" w:sz="0" w:space="0" w:color="auto"/>
        <w:bottom w:val="none" w:sz="0" w:space="0" w:color="auto"/>
        <w:right w:val="none" w:sz="0" w:space="0" w:color="auto"/>
      </w:divBdr>
    </w:div>
    <w:div w:id="2114130984">
      <w:bodyDiv w:val="1"/>
      <w:marLeft w:val="0"/>
      <w:marRight w:val="0"/>
      <w:marTop w:val="0"/>
      <w:marBottom w:val="0"/>
      <w:divBdr>
        <w:top w:val="none" w:sz="0" w:space="0" w:color="auto"/>
        <w:left w:val="none" w:sz="0" w:space="0" w:color="auto"/>
        <w:bottom w:val="none" w:sz="0" w:space="0" w:color="auto"/>
        <w:right w:val="none" w:sz="0" w:space="0" w:color="auto"/>
      </w:divBdr>
    </w:div>
    <w:div w:id="2114324689">
      <w:bodyDiv w:val="1"/>
      <w:marLeft w:val="0"/>
      <w:marRight w:val="0"/>
      <w:marTop w:val="0"/>
      <w:marBottom w:val="0"/>
      <w:divBdr>
        <w:top w:val="none" w:sz="0" w:space="0" w:color="auto"/>
        <w:left w:val="none" w:sz="0" w:space="0" w:color="auto"/>
        <w:bottom w:val="none" w:sz="0" w:space="0" w:color="auto"/>
        <w:right w:val="none" w:sz="0" w:space="0" w:color="auto"/>
      </w:divBdr>
    </w:div>
    <w:div w:id="2114394127">
      <w:bodyDiv w:val="1"/>
      <w:marLeft w:val="0"/>
      <w:marRight w:val="0"/>
      <w:marTop w:val="0"/>
      <w:marBottom w:val="0"/>
      <w:divBdr>
        <w:top w:val="none" w:sz="0" w:space="0" w:color="auto"/>
        <w:left w:val="none" w:sz="0" w:space="0" w:color="auto"/>
        <w:bottom w:val="none" w:sz="0" w:space="0" w:color="auto"/>
        <w:right w:val="none" w:sz="0" w:space="0" w:color="auto"/>
      </w:divBdr>
    </w:div>
    <w:div w:id="2114475981">
      <w:bodyDiv w:val="1"/>
      <w:marLeft w:val="0"/>
      <w:marRight w:val="0"/>
      <w:marTop w:val="0"/>
      <w:marBottom w:val="0"/>
      <w:divBdr>
        <w:top w:val="none" w:sz="0" w:space="0" w:color="auto"/>
        <w:left w:val="none" w:sz="0" w:space="0" w:color="auto"/>
        <w:bottom w:val="none" w:sz="0" w:space="0" w:color="auto"/>
        <w:right w:val="none" w:sz="0" w:space="0" w:color="auto"/>
      </w:divBdr>
    </w:div>
    <w:div w:id="2114662513">
      <w:bodyDiv w:val="1"/>
      <w:marLeft w:val="0"/>
      <w:marRight w:val="0"/>
      <w:marTop w:val="0"/>
      <w:marBottom w:val="0"/>
      <w:divBdr>
        <w:top w:val="none" w:sz="0" w:space="0" w:color="auto"/>
        <w:left w:val="none" w:sz="0" w:space="0" w:color="auto"/>
        <w:bottom w:val="none" w:sz="0" w:space="0" w:color="auto"/>
        <w:right w:val="none" w:sz="0" w:space="0" w:color="auto"/>
      </w:divBdr>
    </w:div>
    <w:div w:id="2115056602">
      <w:bodyDiv w:val="1"/>
      <w:marLeft w:val="0"/>
      <w:marRight w:val="0"/>
      <w:marTop w:val="0"/>
      <w:marBottom w:val="0"/>
      <w:divBdr>
        <w:top w:val="none" w:sz="0" w:space="0" w:color="auto"/>
        <w:left w:val="none" w:sz="0" w:space="0" w:color="auto"/>
        <w:bottom w:val="none" w:sz="0" w:space="0" w:color="auto"/>
        <w:right w:val="none" w:sz="0" w:space="0" w:color="auto"/>
      </w:divBdr>
    </w:div>
    <w:div w:id="2115397884">
      <w:bodyDiv w:val="1"/>
      <w:marLeft w:val="0"/>
      <w:marRight w:val="0"/>
      <w:marTop w:val="0"/>
      <w:marBottom w:val="0"/>
      <w:divBdr>
        <w:top w:val="none" w:sz="0" w:space="0" w:color="auto"/>
        <w:left w:val="none" w:sz="0" w:space="0" w:color="auto"/>
        <w:bottom w:val="none" w:sz="0" w:space="0" w:color="auto"/>
        <w:right w:val="none" w:sz="0" w:space="0" w:color="auto"/>
      </w:divBdr>
    </w:div>
    <w:div w:id="2115586628">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16170832">
      <w:bodyDiv w:val="1"/>
      <w:marLeft w:val="0"/>
      <w:marRight w:val="0"/>
      <w:marTop w:val="0"/>
      <w:marBottom w:val="0"/>
      <w:divBdr>
        <w:top w:val="none" w:sz="0" w:space="0" w:color="auto"/>
        <w:left w:val="none" w:sz="0" w:space="0" w:color="auto"/>
        <w:bottom w:val="none" w:sz="0" w:space="0" w:color="auto"/>
        <w:right w:val="none" w:sz="0" w:space="0" w:color="auto"/>
      </w:divBdr>
    </w:div>
    <w:div w:id="2116245264">
      <w:bodyDiv w:val="1"/>
      <w:marLeft w:val="0"/>
      <w:marRight w:val="0"/>
      <w:marTop w:val="0"/>
      <w:marBottom w:val="0"/>
      <w:divBdr>
        <w:top w:val="none" w:sz="0" w:space="0" w:color="auto"/>
        <w:left w:val="none" w:sz="0" w:space="0" w:color="auto"/>
        <w:bottom w:val="none" w:sz="0" w:space="0" w:color="auto"/>
        <w:right w:val="none" w:sz="0" w:space="0" w:color="auto"/>
      </w:divBdr>
    </w:div>
    <w:div w:id="2116360445">
      <w:bodyDiv w:val="1"/>
      <w:marLeft w:val="0"/>
      <w:marRight w:val="0"/>
      <w:marTop w:val="0"/>
      <w:marBottom w:val="0"/>
      <w:divBdr>
        <w:top w:val="none" w:sz="0" w:space="0" w:color="auto"/>
        <w:left w:val="none" w:sz="0" w:space="0" w:color="auto"/>
        <w:bottom w:val="none" w:sz="0" w:space="0" w:color="auto"/>
        <w:right w:val="none" w:sz="0" w:space="0" w:color="auto"/>
      </w:divBdr>
    </w:div>
    <w:div w:id="2116365847">
      <w:bodyDiv w:val="1"/>
      <w:marLeft w:val="0"/>
      <w:marRight w:val="0"/>
      <w:marTop w:val="0"/>
      <w:marBottom w:val="0"/>
      <w:divBdr>
        <w:top w:val="none" w:sz="0" w:space="0" w:color="auto"/>
        <w:left w:val="none" w:sz="0" w:space="0" w:color="auto"/>
        <w:bottom w:val="none" w:sz="0" w:space="0" w:color="auto"/>
        <w:right w:val="none" w:sz="0" w:space="0" w:color="auto"/>
      </w:divBdr>
    </w:div>
    <w:div w:id="2116628871">
      <w:bodyDiv w:val="1"/>
      <w:marLeft w:val="0"/>
      <w:marRight w:val="0"/>
      <w:marTop w:val="0"/>
      <w:marBottom w:val="0"/>
      <w:divBdr>
        <w:top w:val="none" w:sz="0" w:space="0" w:color="auto"/>
        <w:left w:val="none" w:sz="0" w:space="0" w:color="auto"/>
        <w:bottom w:val="none" w:sz="0" w:space="0" w:color="auto"/>
        <w:right w:val="none" w:sz="0" w:space="0" w:color="auto"/>
      </w:divBdr>
    </w:div>
    <w:div w:id="2116755105">
      <w:bodyDiv w:val="1"/>
      <w:marLeft w:val="0"/>
      <w:marRight w:val="0"/>
      <w:marTop w:val="0"/>
      <w:marBottom w:val="0"/>
      <w:divBdr>
        <w:top w:val="none" w:sz="0" w:space="0" w:color="auto"/>
        <w:left w:val="none" w:sz="0" w:space="0" w:color="auto"/>
        <w:bottom w:val="none" w:sz="0" w:space="0" w:color="auto"/>
        <w:right w:val="none" w:sz="0" w:space="0" w:color="auto"/>
      </w:divBdr>
    </w:div>
    <w:div w:id="2117021063">
      <w:bodyDiv w:val="1"/>
      <w:marLeft w:val="0"/>
      <w:marRight w:val="0"/>
      <w:marTop w:val="0"/>
      <w:marBottom w:val="0"/>
      <w:divBdr>
        <w:top w:val="none" w:sz="0" w:space="0" w:color="auto"/>
        <w:left w:val="none" w:sz="0" w:space="0" w:color="auto"/>
        <w:bottom w:val="none" w:sz="0" w:space="0" w:color="auto"/>
        <w:right w:val="none" w:sz="0" w:space="0" w:color="auto"/>
      </w:divBdr>
    </w:div>
    <w:div w:id="2117023609">
      <w:bodyDiv w:val="1"/>
      <w:marLeft w:val="0"/>
      <w:marRight w:val="0"/>
      <w:marTop w:val="0"/>
      <w:marBottom w:val="0"/>
      <w:divBdr>
        <w:top w:val="none" w:sz="0" w:space="0" w:color="auto"/>
        <w:left w:val="none" w:sz="0" w:space="0" w:color="auto"/>
        <w:bottom w:val="none" w:sz="0" w:space="0" w:color="auto"/>
        <w:right w:val="none" w:sz="0" w:space="0" w:color="auto"/>
      </w:divBdr>
    </w:div>
    <w:div w:id="2117091189">
      <w:bodyDiv w:val="1"/>
      <w:marLeft w:val="0"/>
      <w:marRight w:val="0"/>
      <w:marTop w:val="0"/>
      <w:marBottom w:val="0"/>
      <w:divBdr>
        <w:top w:val="none" w:sz="0" w:space="0" w:color="auto"/>
        <w:left w:val="none" w:sz="0" w:space="0" w:color="auto"/>
        <w:bottom w:val="none" w:sz="0" w:space="0" w:color="auto"/>
        <w:right w:val="none" w:sz="0" w:space="0" w:color="auto"/>
      </w:divBdr>
    </w:div>
    <w:div w:id="2117213883">
      <w:bodyDiv w:val="1"/>
      <w:marLeft w:val="0"/>
      <w:marRight w:val="0"/>
      <w:marTop w:val="0"/>
      <w:marBottom w:val="0"/>
      <w:divBdr>
        <w:top w:val="none" w:sz="0" w:space="0" w:color="auto"/>
        <w:left w:val="none" w:sz="0" w:space="0" w:color="auto"/>
        <w:bottom w:val="none" w:sz="0" w:space="0" w:color="auto"/>
        <w:right w:val="none" w:sz="0" w:space="0" w:color="auto"/>
      </w:divBdr>
    </w:div>
    <w:div w:id="2117745862">
      <w:bodyDiv w:val="1"/>
      <w:marLeft w:val="0"/>
      <w:marRight w:val="0"/>
      <w:marTop w:val="0"/>
      <w:marBottom w:val="0"/>
      <w:divBdr>
        <w:top w:val="none" w:sz="0" w:space="0" w:color="auto"/>
        <w:left w:val="none" w:sz="0" w:space="0" w:color="auto"/>
        <w:bottom w:val="none" w:sz="0" w:space="0" w:color="auto"/>
        <w:right w:val="none" w:sz="0" w:space="0" w:color="auto"/>
      </w:divBdr>
    </w:div>
    <w:div w:id="2117871359">
      <w:bodyDiv w:val="1"/>
      <w:marLeft w:val="0"/>
      <w:marRight w:val="0"/>
      <w:marTop w:val="0"/>
      <w:marBottom w:val="0"/>
      <w:divBdr>
        <w:top w:val="none" w:sz="0" w:space="0" w:color="auto"/>
        <w:left w:val="none" w:sz="0" w:space="0" w:color="auto"/>
        <w:bottom w:val="none" w:sz="0" w:space="0" w:color="auto"/>
        <w:right w:val="none" w:sz="0" w:space="0" w:color="auto"/>
      </w:divBdr>
    </w:div>
    <w:div w:id="2119107384">
      <w:bodyDiv w:val="1"/>
      <w:marLeft w:val="0"/>
      <w:marRight w:val="0"/>
      <w:marTop w:val="0"/>
      <w:marBottom w:val="0"/>
      <w:divBdr>
        <w:top w:val="none" w:sz="0" w:space="0" w:color="auto"/>
        <w:left w:val="none" w:sz="0" w:space="0" w:color="auto"/>
        <w:bottom w:val="none" w:sz="0" w:space="0" w:color="auto"/>
        <w:right w:val="none" w:sz="0" w:space="0" w:color="auto"/>
      </w:divBdr>
    </w:div>
    <w:div w:id="2119372797">
      <w:bodyDiv w:val="1"/>
      <w:marLeft w:val="0"/>
      <w:marRight w:val="0"/>
      <w:marTop w:val="0"/>
      <w:marBottom w:val="0"/>
      <w:divBdr>
        <w:top w:val="none" w:sz="0" w:space="0" w:color="auto"/>
        <w:left w:val="none" w:sz="0" w:space="0" w:color="auto"/>
        <w:bottom w:val="none" w:sz="0" w:space="0" w:color="auto"/>
        <w:right w:val="none" w:sz="0" w:space="0" w:color="auto"/>
      </w:divBdr>
    </w:div>
    <w:div w:id="2119598002">
      <w:bodyDiv w:val="1"/>
      <w:marLeft w:val="0"/>
      <w:marRight w:val="0"/>
      <w:marTop w:val="0"/>
      <w:marBottom w:val="0"/>
      <w:divBdr>
        <w:top w:val="none" w:sz="0" w:space="0" w:color="auto"/>
        <w:left w:val="none" w:sz="0" w:space="0" w:color="auto"/>
        <w:bottom w:val="none" w:sz="0" w:space="0" w:color="auto"/>
        <w:right w:val="none" w:sz="0" w:space="0" w:color="auto"/>
      </w:divBdr>
    </w:div>
    <w:div w:id="2120220940">
      <w:bodyDiv w:val="1"/>
      <w:marLeft w:val="0"/>
      <w:marRight w:val="0"/>
      <w:marTop w:val="0"/>
      <w:marBottom w:val="0"/>
      <w:divBdr>
        <w:top w:val="none" w:sz="0" w:space="0" w:color="auto"/>
        <w:left w:val="none" w:sz="0" w:space="0" w:color="auto"/>
        <w:bottom w:val="none" w:sz="0" w:space="0" w:color="auto"/>
        <w:right w:val="none" w:sz="0" w:space="0" w:color="auto"/>
      </w:divBdr>
    </w:div>
    <w:div w:id="2120222509">
      <w:bodyDiv w:val="1"/>
      <w:marLeft w:val="0"/>
      <w:marRight w:val="0"/>
      <w:marTop w:val="0"/>
      <w:marBottom w:val="0"/>
      <w:divBdr>
        <w:top w:val="none" w:sz="0" w:space="0" w:color="auto"/>
        <w:left w:val="none" w:sz="0" w:space="0" w:color="auto"/>
        <w:bottom w:val="none" w:sz="0" w:space="0" w:color="auto"/>
        <w:right w:val="none" w:sz="0" w:space="0" w:color="auto"/>
      </w:divBdr>
    </w:div>
    <w:div w:id="2120293040">
      <w:bodyDiv w:val="1"/>
      <w:marLeft w:val="0"/>
      <w:marRight w:val="0"/>
      <w:marTop w:val="0"/>
      <w:marBottom w:val="0"/>
      <w:divBdr>
        <w:top w:val="none" w:sz="0" w:space="0" w:color="auto"/>
        <w:left w:val="none" w:sz="0" w:space="0" w:color="auto"/>
        <w:bottom w:val="none" w:sz="0" w:space="0" w:color="auto"/>
        <w:right w:val="none" w:sz="0" w:space="0" w:color="auto"/>
      </w:divBdr>
    </w:div>
    <w:div w:id="2120375213">
      <w:bodyDiv w:val="1"/>
      <w:marLeft w:val="0"/>
      <w:marRight w:val="0"/>
      <w:marTop w:val="0"/>
      <w:marBottom w:val="0"/>
      <w:divBdr>
        <w:top w:val="none" w:sz="0" w:space="0" w:color="auto"/>
        <w:left w:val="none" w:sz="0" w:space="0" w:color="auto"/>
        <w:bottom w:val="none" w:sz="0" w:space="0" w:color="auto"/>
        <w:right w:val="none" w:sz="0" w:space="0" w:color="auto"/>
      </w:divBdr>
    </w:div>
    <w:div w:id="2120488154">
      <w:bodyDiv w:val="1"/>
      <w:marLeft w:val="0"/>
      <w:marRight w:val="0"/>
      <w:marTop w:val="0"/>
      <w:marBottom w:val="0"/>
      <w:divBdr>
        <w:top w:val="none" w:sz="0" w:space="0" w:color="auto"/>
        <w:left w:val="none" w:sz="0" w:space="0" w:color="auto"/>
        <w:bottom w:val="none" w:sz="0" w:space="0" w:color="auto"/>
        <w:right w:val="none" w:sz="0" w:space="0" w:color="auto"/>
      </w:divBdr>
    </w:div>
    <w:div w:id="2120488799">
      <w:bodyDiv w:val="1"/>
      <w:marLeft w:val="0"/>
      <w:marRight w:val="0"/>
      <w:marTop w:val="0"/>
      <w:marBottom w:val="0"/>
      <w:divBdr>
        <w:top w:val="none" w:sz="0" w:space="0" w:color="auto"/>
        <w:left w:val="none" w:sz="0" w:space="0" w:color="auto"/>
        <w:bottom w:val="none" w:sz="0" w:space="0" w:color="auto"/>
        <w:right w:val="none" w:sz="0" w:space="0" w:color="auto"/>
      </w:divBdr>
    </w:div>
    <w:div w:id="2120563479">
      <w:bodyDiv w:val="1"/>
      <w:marLeft w:val="0"/>
      <w:marRight w:val="0"/>
      <w:marTop w:val="0"/>
      <w:marBottom w:val="0"/>
      <w:divBdr>
        <w:top w:val="none" w:sz="0" w:space="0" w:color="auto"/>
        <w:left w:val="none" w:sz="0" w:space="0" w:color="auto"/>
        <w:bottom w:val="none" w:sz="0" w:space="0" w:color="auto"/>
        <w:right w:val="none" w:sz="0" w:space="0" w:color="auto"/>
      </w:divBdr>
    </w:div>
    <w:div w:id="2121291276">
      <w:bodyDiv w:val="1"/>
      <w:marLeft w:val="0"/>
      <w:marRight w:val="0"/>
      <w:marTop w:val="0"/>
      <w:marBottom w:val="0"/>
      <w:divBdr>
        <w:top w:val="none" w:sz="0" w:space="0" w:color="auto"/>
        <w:left w:val="none" w:sz="0" w:space="0" w:color="auto"/>
        <w:bottom w:val="none" w:sz="0" w:space="0" w:color="auto"/>
        <w:right w:val="none" w:sz="0" w:space="0" w:color="auto"/>
      </w:divBdr>
    </w:div>
    <w:div w:id="2121413917">
      <w:bodyDiv w:val="1"/>
      <w:marLeft w:val="0"/>
      <w:marRight w:val="0"/>
      <w:marTop w:val="0"/>
      <w:marBottom w:val="0"/>
      <w:divBdr>
        <w:top w:val="none" w:sz="0" w:space="0" w:color="auto"/>
        <w:left w:val="none" w:sz="0" w:space="0" w:color="auto"/>
        <w:bottom w:val="none" w:sz="0" w:space="0" w:color="auto"/>
        <w:right w:val="none" w:sz="0" w:space="0" w:color="auto"/>
      </w:divBdr>
    </w:div>
    <w:div w:id="2121803521">
      <w:bodyDiv w:val="1"/>
      <w:marLeft w:val="0"/>
      <w:marRight w:val="0"/>
      <w:marTop w:val="0"/>
      <w:marBottom w:val="0"/>
      <w:divBdr>
        <w:top w:val="none" w:sz="0" w:space="0" w:color="auto"/>
        <w:left w:val="none" w:sz="0" w:space="0" w:color="auto"/>
        <w:bottom w:val="none" w:sz="0" w:space="0" w:color="auto"/>
        <w:right w:val="none" w:sz="0" w:space="0" w:color="auto"/>
      </w:divBdr>
    </w:div>
    <w:div w:id="2121875927">
      <w:bodyDiv w:val="1"/>
      <w:marLeft w:val="0"/>
      <w:marRight w:val="0"/>
      <w:marTop w:val="0"/>
      <w:marBottom w:val="0"/>
      <w:divBdr>
        <w:top w:val="none" w:sz="0" w:space="0" w:color="auto"/>
        <w:left w:val="none" w:sz="0" w:space="0" w:color="auto"/>
        <w:bottom w:val="none" w:sz="0" w:space="0" w:color="auto"/>
        <w:right w:val="none" w:sz="0" w:space="0" w:color="auto"/>
      </w:divBdr>
    </w:div>
    <w:div w:id="2121877664">
      <w:bodyDiv w:val="1"/>
      <w:marLeft w:val="0"/>
      <w:marRight w:val="0"/>
      <w:marTop w:val="0"/>
      <w:marBottom w:val="0"/>
      <w:divBdr>
        <w:top w:val="none" w:sz="0" w:space="0" w:color="auto"/>
        <w:left w:val="none" w:sz="0" w:space="0" w:color="auto"/>
        <w:bottom w:val="none" w:sz="0" w:space="0" w:color="auto"/>
        <w:right w:val="none" w:sz="0" w:space="0" w:color="auto"/>
      </w:divBdr>
    </w:div>
    <w:div w:id="2122263043">
      <w:bodyDiv w:val="1"/>
      <w:marLeft w:val="0"/>
      <w:marRight w:val="0"/>
      <w:marTop w:val="0"/>
      <w:marBottom w:val="0"/>
      <w:divBdr>
        <w:top w:val="none" w:sz="0" w:space="0" w:color="auto"/>
        <w:left w:val="none" w:sz="0" w:space="0" w:color="auto"/>
        <w:bottom w:val="none" w:sz="0" w:space="0" w:color="auto"/>
        <w:right w:val="none" w:sz="0" w:space="0" w:color="auto"/>
      </w:divBdr>
    </w:div>
    <w:div w:id="2122845524">
      <w:bodyDiv w:val="1"/>
      <w:marLeft w:val="0"/>
      <w:marRight w:val="0"/>
      <w:marTop w:val="0"/>
      <w:marBottom w:val="0"/>
      <w:divBdr>
        <w:top w:val="none" w:sz="0" w:space="0" w:color="auto"/>
        <w:left w:val="none" w:sz="0" w:space="0" w:color="auto"/>
        <w:bottom w:val="none" w:sz="0" w:space="0" w:color="auto"/>
        <w:right w:val="none" w:sz="0" w:space="0" w:color="auto"/>
      </w:divBdr>
    </w:div>
    <w:div w:id="2122919420">
      <w:bodyDiv w:val="1"/>
      <w:marLeft w:val="0"/>
      <w:marRight w:val="0"/>
      <w:marTop w:val="0"/>
      <w:marBottom w:val="0"/>
      <w:divBdr>
        <w:top w:val="none" w:sz="0" w:space="0" w:color="auto"/>
        <w:left w:val="none" w:sz="0" w:space="0" w:color="auto"/>
        <w:bottom w:val="none" w:sz="0" w:space="0" w:color="auto"/>
        <w:right w:val="none" w:sz="0" w:space="0" w:color="auto"/>
      </w:divBdr>
    </w:div>
    <w:div w:id="2122996504">
      <w:bodyDiv w:val="1"/>
      <w:marLeft w:val="0"/>
      <w:marRight w:val="0"/>
      <w:marTop w:val="0"/>
      <w:marBottom w:val="0"/>
      <w:divBdr>
        <w:top w:val="none" w:sz="0" w:space="0" w:color="auto"/>
        <w:left w:val="none" w:sz="0" w:space="0" w:color="auto"/>
        <w:bottom w:val="none" w:sz="0" w:space="0" w:color="auto"/>
        <w:right w:val="none" w:sz="0" w:space="0" w:color="auto"/>
      </w:divBdr>
    </w:div>
    <w:div w:id="2123110364">
      <w:bodyDiv w:val="1"/>
      <w:marLeft w:val="0"/>
      <w:marRight w:val="0"/>
      <w:marTop w:val="0"/>
      <w:marBottom w:val="0"/>
      <w:divBdr>
        <w:top w:val="none" w:sz="0" w:space="0" w:color="auto"/>
        <w:left w:val="none" w:sz="0" w:space="0" w:color="auto"/>
        <w:bottom w:val="none" w:sz="0" w:space="0" w:color="auto"/>
        <w:right w:val="none" w:sz="0" w:space="0" w:color="auto"/>
      </w:divBdr>
    </w:div>
    <w:div w:id="2123450353">
      <w:bodyDiv w:val="1"/>
      <w:marLeft w:val="0"/>
      <w:marRight w:val="0"/>
      <w:marTop w:val="0"/>
      <w:marBottom w:val="0"/>
      <w:divBdr>
        <w:top w:val="none" w:sz="0" w:space="0" w:color="auto"/>
        <w:left w:val="none" w:sz="0" w:space="0" w:color="auto"/>
        <w:bottom w:val="none" w:sz="0" w:space="0" w:color="auto"/>
        <w:right w:val="none" w:sz="0" w:space="0" w:color="auto"/>
      </w:divBdr>
    </w:div>
    <w:div w:id="2123648019">
      <w:bodyDiv w:val="1"/>
      <w:marLeft w:val="0"/>
      <w:marRight w:val="0"/>
      <w:marTop w:val="0"/>
      <w:marBottom w:val="0"/>
      <w:divBdr>
        <w:top w:val="none" w:sz="0" w:space="0" w:color="auto"/>
        <w:left w:val="none" w:sz="0" w:space="0" w:color="auto"/>
        <w:bottom w:val="none" w:sz="0" w:space="0" w:color="auto"/>
        <w:right w:val="none" w:sz="0" w:space="0" w:color="auto"/>
      </w:divBdr>
    </w:div>
    <w:div w:id="2124035719">
      <w:bodyDiv w:val="1"/>
      <w:marLeft w:val="0"/>
      <w:marRight w:val="0"/>
      <w:marTop w:val="0"/>
      <w:marBottom w:val="0"/>
      <w:divBdr>
        <w:top w:val="none" w:sz="0" w:space="0" w:color="auto"/>
        <w:left w:val="none" w:sz="0" w:space="0" w:color="auto"/>
        <w:bottom w:val="none" w:sz="0" w:space="0" w:color="auto"/>
        <w:right w:val="none" w:sz="0" w:space="0" w:color="auto"/>
      </w:divBdr>
    </w:div>
    <w:div w:id="2124182549">
      <w:bodyDiv w:val="1"/>
      <w:marLeft w:val="0"/>
      <w:marRight w:val="0"/>
      <w:marTop w:val="0"/>
      <w:marBottom w:val="0"/>
      <w:divBdr>
        <w:top w:val="none" w:sz="0" w:space="0" w:color="auto"/>
        <w:left w:val="none" w:sz="0" w:space="0" w:color="auto"/>
        <w:bottom w:val="none" w:sz="0" w:space="0" w:color="auto"/>
        <w:right w:val="none" w:sz="0" w:space="0" w:color="auto"/>
      </w:divBdr>
    </w:div>
    <w:div w:id="2124305795">
      <w:bodyDiv w:val="1"/>
      <w:marLeft w:val="0"/>
      <w:marRight w:val="0"/>
      <w:marTop w:val="0"/>
      <w:marBottom w:val="0"/>
      <w:divBdr>
        <w:top w:val="none" w:sz="0" w:space="0" w:color="auto"/>
        <w:left w:val="none" w:sz="0" w:space="0" w:color="auto"/>
        <w:bottom w:val="none" w:sz="0" w:space="0" w:color="auto"/>
        <w:right w:val="none" w:sz="0" w:space="0" w:color="auto"/>
      </w:divBdr>
    </w:div>
    <w:div w:id="2124499303">
      <w:bodyDiv w:val="1"/>
      <w:marLeft w:val="0"/>
      <w:marRight w:val="0"/>
      <w:marTop w:val="0"/>
      <w:marBottom w:val="0"/>
      <w:divBdr>
        <w:top w:val="none" w:sz="0" w:space="0" w:color="auto"/>
        <w:left w:val="none" w:sz="0" w:space="0" w:color="auto"/>
        <w:bottom w:val="none" w:sz="0" w:space="0" w:color="auto"/>
        <w:right w:val="none" w:sz="0" w:space="0" w:color="auto"/>
      </w:divBdr>
    </w:div>
    <w:div w:id="2124687847">
      <w:bodyDiv w:val="1"/>
      <w:marLeft w:val="0"/>
      <w:marRight w:val="0"/>
      <w:marTop w:val="0"/>
      <w:marBottom w:val="0"/>
      <w:divBdr>
        <w:top w:val="none" w:sz="0" w:space="0" w:color="auto"/>
        <w:left w:val="none" w:sz="0" w:space="0" w:color="auto"/>
        <w:bottom w:val="none" w:sz="0" w:space="0" w:color="auto"/>
        <w:right w:val="none" w:sz="0" w:space="0" w:color="auto"/>
      </w:divBdr>
    </w:div>
    <w:div w:id="2124688725">
      <w:bodyDiv w:val="1"/>
      <w:marLeft w:val="0"/>
      <w:marRight w:val="0"/>
      <w:marTop w:val="0"/>
      <w:marBottom w:val="0"/>
      <w:divBdr>
        <w:top w:val="none" w:sz="0" w:space="0" w:color="auto"/>
        <w:left w:val="none" w:sz="0" w:space="0" w:color="auto"/>
        <w:bottom w:val="none" w:sz="0" w:space="0" w:color="auto"/>
        <w:right w:val="none" w:sz="0" w:space="0" w:color="auto"/>
      </w:divBdr>
    </w:div>
    <w:div w:id="2124809176">
      <w:bodyDiv w:val="1"/>
      <w:marLeft w:val="0"/>
      <w:marRight w:val="0"/>
      <w:marTop w:val="0"/>
      <w:marBottom w:val="0"/>
      <w:divBdr>
        <w:top w:val="none" w:sz="0" w:space="0" w:color="auto"/>
        <w:left w:val="none" w:sz="0" w:space="0" w:color="auto"/>
        <w:bottom w:val="none" w:sz="0" w:space="0" w:color="auto"/>
        <w:right w:val="none" w:sz="0" w:space="0" w:color="auto"/>
      </w:divBdr>
    </w:div>
    <w:div w:id="2125150976">
      <w:bodyDiv w:val="1"/>
      <w:marLeft w:val="0"/>
      <w:marRight w:val="0"/>
      <w:marTop w:val="0"/>
      <w:marBottom w:val="0"/>
      <w:divBdr>
        <w:top w:val="none" w:sz="0" w:space="0" w:color="auto"/>
        <w:left w:val="none" w:sz="0" w:space="0" w:color="auto"/>
        <w:bottom w:val="none" w:sz="0" w:space="0" w:color="auto"/>
        <w:right w:val="none" w:sz="0" w:space="0" w:color="auto"/>
      </w:divBdr>
    </w:div>
    <w:div w:id="2125223059">
      <w:bodyDiv w:val="1"/>
      <w:marLeft w:val="0"/>
      <w:marRight w:val="0"/>
      <w:marTop w:val="0"/>
      <w:marBottom w:val="0"/>
      <w:divBdr>
        <w:top w:val="none" w:sz="0" w:space="0" w:color="auto"/>
        <w:left w:val="none" w:sz="0" w:space="0" w:color="auto"/>
        <w:bottom w:val="none" w:sz="0" w:space="0" w:color="auto"/>
        <w:right w:val="none" w:sz="0" w:space="0" w:color="auto"/>
      </w:divBdr>
    </w:div>
    <w:div w:id="2125342237">
      <w:bodyDiv w:val="1"/>
      <w:marLeft w:val="0"/>
      <w:marRight w:val="0"/>
      <w:marTop w:val="0"/>
      <w:marBottom w:val="0"/>
      <w:divBdr>
        <w:top w:val="none" w:sz="0" w:space="0" w:color="auto"/>
        <w:left w:val="none" w:sz="0" w:space="0" w:color="auto"/>
        <w:bottom w:val="none" w:sz="0" w:space="0" w:color="auto"/>
        <w:right w:val="none" w:sz="0" w:space="0" w:color="auto"/>
      </w:divBdr>
    </w:div>
    <w:div w:id="2125494965">
      <w:bodyDiv w:val="1"/>
      <w:marLeft w:val="0"/>
      <w:marRight w:val="0"/>
      <w:marTop w:val="0"/>
      <w:marBottom w:val="0"/>
      <w:divBdr>
        <w:top w:val="none" w:sz="0" w:space="0" w:color="auto"/>
        <w:left w:val="none" w:sz="0" w:space="0" w:color="auto"/>
        <w:bottom w:val="none" w:sz="0" w:space="0" w:color="auto"/>
        <w:right w:val="none" w:sz="0" w:space="0" w:color="auto"/>
      </w:divBdr>
    </w:div>
    <w:div w:id="2125995844">
      <w:bodyDiv w:val="1"/>
      <w:marLeft w:val="0"/>
      <w:marRight w:val="0"/>
      <w:marTop w:val="0"/>
      <w:marBottom w:val="0"/>
      <w:divBdr>
        <w:top w:val="none" w:sz="0" w:space="0" w:color="auto"/>
        <w:left w:val="none" w:sz="0" w:space="0" w:color="auto"/>
        <w:bottom w:val="none" w:sz="0" w:space="0" w:color="auto"/>
        <w:right w:val="none" w:sz="0" w:space="0" w:color="auto"/>
      </w:divBdr>
    </w:div>
    <w:div w:id="2126000748">
      <w:bodyDiv w:val="1"/>
      <w:marLeft w:val="0"/>
      <w:marRight w:val="0"/>
      <w:marTop w:val="0"/>
      <w:marBottom w:val="0"/>
      <w:divBdr>
        <w:top w:val="none" w:sz="0" w:space="0" w:color="auto"/>
        <w:left w:val="none" w:sz="0" w:space="0" w:color="auto"/>
        <w:bottom w:val="none" w:sz="0" w:space="0" w:color="auto"/>
        <w:right w:val="none" w:sz="0" w:space="0" w:color="auto"/>
      </w:divBdr>
    </w:div>
    <w:div w:id="2126120720">
      <w:bodyDiv w:val="1"/>
      <w:marLeft w:val="0"/>
      <w:marRight w:val="0"/>
      <w:marTop w:val="0"/>
      <w:marBottom w:val="0"/>
      <w:divBdr>
        <w:top w:val="none" w:sz="0" w:space="0" w:color="auto"/>
        <w:left w:val="none" w:sz="0" w:space="0" w:color="auto"/>
        <w:bottom w:val="none" w:sz="0" w:space="0" w:color="auto"/>
        <w:right w:val="none" w:sz="0" w:space="0" w:color="auto"/>
      </w:divBdr>
    </w:div>
    <w:div w:id="2126121650">
      <w:bodyDiv w:val="1"/>
      <w:marLeft w:val="0"/>
      <w:marRight w:val="0"/>
      <w:marTop w:val="0"/>
      <w:marBottom w:val="0"/>
      <w:divBdr>
        <w:top w:val="none" w:sz="0" w:space="0" w:color="auto"/>
        <w:left w:val="none" w:sz="0" w:space="0" w:color="auto"/>
        <w:bottom w:val="none" w:sz="0" w:space="0" w:color="auto"/>
        <w:right w:val="none" w:sz="0" w:space="0" w:color="auto"/>
      </w:divBdr>
    </w:div>
    <w:div w:id="2126342900">
      <w:bodyDiv w:val="1"/>
      <w:marLeft w:val="0"/>
      <w:marRight w:val="0"/>
      <w:marTop w:val="0"/>
      <w:marBottom w:val="0"/>
      <w:divBdr>
        <w:top w:val="none" w:sz="0" w:space="0" w:color="auto"/>
        <w:left w:val="none" w:sz="0" w:space="0" w:color="auto"/>
        <w:bottom w:val="none" w:sz="0" w:space="0" w:color="auto"/>
        <w:right w:val="none" w:sz="0" w:space="0" w:color="auto"/>
      </w:divBdr>
    </w:div>
    <w:div w:id="2126456575">
      <w:bodyDiv w:val="1"/>
      <w:marLeft w:val="0"/>
      <w:marRight w:val="0"/>
      <w:marTop w:val="0"/>
      <w:marBottom w:val="0"/>
      <w:divBdr>
        <w:top w:val="none" w:sz="0" w:space="0" w:color="auto"/>
        <w:left w:val="none" w:sz="0" w:space="0" w:color="auto"/>
        <w:bottom w:val="none" w:sz="0" w:space="0" w:color="auto"/>
        <w:right w:val="none" w:sz="0" w:space="0" w:color="auto"/>
      </w:divBdr>
    </w:div>
    <w:div w:id="2126459450">
      <w:bodyDiv w:val="1"/>
      <w:marLeft w:val="0"/>
      <w:marRight w:val="0"/>
      <w:marTop w:val="0"/>
      <w:marBottom w:val="0"/>
      <w:divBdr>
        <w:top w:val="none" w:sz="0" w:space="0" w:color="auto"/>
        <w:left w:val="none" w:sz="0" w:space="0" w:color="auto"/>
        <w:bottom w:val="none" w:sz="0" w:space="0" w:color="auto"/>
        <w:right w:val="none" w:sz="0" w:space="0" w:color="auto"/>
      </w:divBdr>
    </w:div>
    <w:div w:id="2126580793">
      <w:bodyDiv w:val="1"/>
      <w:marLeft w:val="0"/>
      <w:marRight w:val="0"/>
      <w:marTop w:val="0"/>
      <w:marBottom w:val="0"/>
      <w:divBdr>
        <w:top w:val="none" w:sz="0" w:space="0" w:color="auto"/>
        <w:left w:val="none" w:sz="0" w:space="0" w:color="auto"/>
        <w:bottom w:val="none" w:sz="0" w:space="0" w:color="auto"/>
        <w:right w:val="none" w:sz="0" w:space="0" w:color="auto"/>
      </w:divBdr>
    </w:div>
    <w:div w:id="2126850140">
      <w:bodyDiv w:val="1"/>
      <w:marLeft w:val="0"/>
      <w:marRight w:val="0"/>
      <w:marTop w:val="0"/>
      <w:marBottom w:val="0"/>
      <w:divBdr>
        <w:top w:val="none" w:sz="0" w:space="0" w:color="auto"/>
        <w:left w:val="none" w:sz="0" w:space="0" w:color="auto"/>
        <w:bottom w:val="none" w:sz="0" w:space="0" w:color="auto"/>
        <w:right w:val="none" w:sz="0" w:space="0" w:color="auto"/>
      </w:divBdr>
    </w:div>
    <w:div w:id="2126921892">
      <w:bodyDiv w:val="1"/>
      <w:marLeft w:val="0"/>
      <w:marRight w:val="0"/>
      <w:marTop w:val="0"/>
      <w:marBottom w:val="0"/>
      <w:divBdr>
        <w:top w:val="none" w:sz="0" w:space="0" w:color="auto"/>
        <w:left w:val="none" w:sz="0" w:space="0" w:color="auto"/>
        <w:bottom w:val="none" w:sz="0" w:space="0" w:color="auto"/>
        <w:right w:val="none" w:sz="0" w:space="0" w:color="auto"/>
      </w:divBdr>
    </w:div>
    <w:div w:id="2127003109">
      <w:bodyDiv w:val="1"/>
      <w:marLeft w:val="0"/>
      <w:marRight w:val="0"/>
      <w:marTop w:val="0"/>
      <w:marBottom w:val="0"/>
      <w:divBdr>
        <w:top w:val="none" w:sz="0" w:space="0" w:color="auto"/>
        <w:left w:val="none" w:sz="0" w:space="0" w:color="auto"/>
        <w:bottom w:val="none" w:sz="0" w:space="0" w:color="auto"/>
        <w:right w:val="none" w:sz="0" w:space="0" w:color="auto"/>
      </w:divBdr>
    </w:div>
    <w:div w:id="2127265329">
      <w:bodyDiv w:val="1"/>
      <w:marLeft w:val="0"/>
      <w:marRight w:val="0"/>
      <w:marTop w:val="0"/>
      <w:marBottom w:val="0"/>
      <w:divBdr>
        <w:top w:val="none" w:sz="0" w:space="0" w:color="auto"/>
        <w:left w:val="none" w:sz="0" w:space="0" w:color="auto"/>
        <w:bottom w:val="none" w:sz="0" w:space="0" w:color="auto"/>
        <w:right w:val="none" w:sz="0" w:space="0" w:color="auto"/>
      </w:divBdr>
    </w:div>
    <w:div w:id="2127430735">
      <w:bodyDiv w:val="1"/>
      <w:marLeft w:val="0"/>
      <w:marRight w:val="0"/>
      <w:marTop w:val="0"/>
      <w:marBottom w:val="0"/>
      <w:divBdr>
        <w:top w:val="none" w:sz="0" w:space="0" w:color="auto"/>
        <w:left w:val="none" w:sz="0" w:space="0" w:color="auto"/>
        <w:bottom w:val="none" w:sz="0" w:space="0" w:color="auto"/>
        <w:right w:val="none" w:sz="0" w:space="0" w:color="auto"/>
      </w:divBdr>
    </w:div>
    <w:div w:id="2127503395">
      <w:bodyDiv w:val="1"/>
      <w:marLeft w:val="0"/>
      <w:marRight w:val="0"/>
      <w:marTop w:val="0"/>
      <w:marBottom w:val="0"/>
      <w:divBdr>
        <w:top w:val="none" w:sz="0" w:space="0" w:color="auto"/>
        <w:left w:val="none" w:sz="0" w:space="0" w:color="auto"/>
        <w:bottom w:val="none" w:sz="0" w:space="0" w:color="auto"/>
        <w:right w:val="none" w:sz="0" w:space="0" w:color="auto"/>
      </w:divBdr>
    </w:div>
    <w:div w:id="2127700158">
      <w:bodyDiv w:val="1"/>
      <w:marLeft w:val="0"/>
      <w:marRight w:val="0"/>
      <w:marTop w:val="0"/>
      <w:marBottom w:val="0"/>
      <w:divBdr>
        <w:top w:val="none" w:sz="0" w:space="0" w:color="auto"/>
        <w:left w:val="none" w:sz="0" w:space="0" w:color="auto"/>
        <w:bottom w:val="none" w:sz="0" w:space="0" w:color="auto"/>
        <w:right w:val="none" w:sz="0" w:space="0" w:color="auto"/>
      </w:divBdr>
    </w:div>
    <w:div w:id="2127919832">
      <w:bodyDiv w:val="1"/>
      <w:marLeft w:val="0"/>
      <w:marRight w:val="0"/>
      <w:marTop w:val="0"/>
      <w:marBottom w:val="0"/>
      <w:divBdr>
        <w:top w:val="none" w:sz="0" w:space="0" w:color="auto"/>
        <w:left w:val="none" w:sz="0" w:space="0" w:color="auto"/>
        <w:bottom w:val="none" w:sz="0" w:space="0" w:color="auto"/>
        <w:right w:val="none" w:sz="0" w:space="0" w:color="auto"/>
      </w:divBdr>
    </w:div>
    <w:div w:id="2127968934">
      <w:bodyDiv w:val="1"/>
      <w:marLeft w:val="0"/>
      <w:marRight w:val="0"/>
      <w:marTop w:val="0"/>
      <w:marBottom w:val="0"/>
      <w:divBdr>
        <w:top w:val="none" w:sz="0" w:space="0" w:color="auto"/>
        <w:left w:val="none" w:sz="0" w:space="0" w:color="auto"/>
        <w:bottom w:val="none" w:sz="0" w:space="0" w:color="auto"/>
        <w:right w:val="none" w:sz="0" w:space="0" w:color="auto"/>
      </w:divBdr>
    </w:div>
    <w:div w:id="2128309458">
      <w:bodyDiv w:val="1"/>
      <w:marLeft w:val="0"/>
      <w:marRight w:val="0"/>
      <w:marTop w:val="0"/>
      <w:marBottom w:val="0"/>
      <w:divBdr>
        <w:top w:val="none" w:sz="0" w:space="0" w:color="auto"/>
        <w:left w:val="none" w:sz="0" w:space="0" w:color="auto"/>
        <w:bottom w:val="none" w:sz="0" w:space="0" w:color="auto"/>
        <w:right w:val="none" w:sz="0" w:space="0" w:color="auto"/>
      </w:divBdr>
    </w:div>
    <w:div w:id="2128499820">
      <w:bodyDiv w:val="1"/>
      <w:marLeft w:val="0"/>
      <w:marRight w:val="0"/>
      <w:marTop w:val="0"/>
      <w:marBottom w:val="0"/>
      <w:divBdr>
        <w:top w:val="none" w:sz="0" w:space="0" w:color="auto"/>
        <w:left w:val="none" w:sz="0" w:space="0" w:color="auto"/>
        <w:bottom w:val="none" w:sz="0" w:space="0" w:color="auto"/>
        <w:right w:val="none" w:sz="0" w:space="0" w:color="auto"/>
      </w:divBdr>
    </w:div>
    <w:div w:id="2128770269">
      <w:bodyDiv w:val="1"/>
      <w:marLeft w:val="0"/>
      <w:marRight w:val="0"/>
      <w:marTop w:val="0"/>
      <w:marBottom w:val="0"/>
      <w:divBdr>
        <w:top w:val="none" w:sz="0" w:space="0" w:color="auto"/>
        <w:left w:val="none" w:sz="0" w:space="0" w:color="auto"/>
        <w:bottom w:val="none" w:sz="0" w:space="0" w:color="auto"/>
        <w:right w:val="none" w:sz="0" w:space="0" w:color="auto"/>
      </w:divBdr>
    </w:div>
    <w:div w:id="2128887097">
      <w:bodyDiv w:val="1"/>
      <w:marLeft w:val="0"/>
      <w:marRight w:val="0"/>
      <w:marTop w:val="0"/>
      <w:marBottom w:val="0"/>
      <w:divBdr>
        <w:top w:val="none" w:sz="0" w:space="0" w:color="auto"/>
        <w:left w:val="none" w:sz="0" w:space="0" w:color="auto"/>
        <w:bottom w:val="none" w:sz="0" w:space="0" w:color="auto"/>
        <w:right w:val="none" w:sz="0" w:space="0" w:color="auto"/>
      </w:divBdr>
    </w:div>
    <w:div w:id="2128967424">
      <w:bodyDiv w:val="1"/>
      <w:marLeft w:val="0"/>
      <w:marRight w:val="0"/>
      <w:marTop w:val="0"/>
      <w:marBottom w:val="0"/>
      <w:divBdr>
        <w:top w:val="none" w:sz="0" w:space="0" w:color="auto"/>
        <w:left w:val="none" w:sz="0" w:space="0" w:color="auto"/>
        <w:bottom w:val="none" w:sz="0" w:space="0" w:color="auto"/>
        <w:right w:val="none" w:sz="0" w:space="0" w:color="auto"/>
      </w:divBdr>
    </w:div>
    <w:div w:id="2129085744">
      <w:bodyDiv w:val="1"/>
      <w:marLeft w:val="0"/>
      <w:marRight w:val="0"/>
      <w:marTop w:val="0"/>
      <w:marBottom w:val="0"/>
      <w:divBdr>
        <w:top w:val="none" w:sz="0" w:space="0" w:color="auto"/>
        <w:left w:val="none" w:sz="0" w:space="0" w:color="auto"/>
        <w:bottom w:val="none" w:sz="0" w:space="0" w:color="auto"/>
        <w:right w:val="none" w:sz="0" w:space="0" w:color="auto"/>
      </w:divBdr>
    </w:div>
    <w:div w:id="2129665495">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
    <w:div w:id="2129742576">
      <w:bodyDiv w:val="1"/>
      <w:marLeft w:val="0"/>
      <w:marRight w:val="0"/>
      <w:marTop w:val="0"/>
      <w:marBottom w:val="0"/>
      <w:divBdr>
        <w:top w:val="none" w:sz="0" w:space="0" w:color="auto"/>
        <w:left w:val="none" w:sz="0" w:space="0" w:color="auto"/>
        <w:bottom w:val="none" w:sz="0" w:space="0" w:color="auto"/>
        <w:right w:val="none" w:sz="0" w:space="0" w:color="auto"/>
      </w:divBdr>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
    <w:div w:id="2129926198">
      <w:bodyDiv w:val="1"/>
      <w:marLeft w:val="0"/>
      <w:marRight w:val="0"/>
      <w:marTop w:val="0"/>
      <w:marBottom w:val="0"/>
      <w:divBdr>
        <w:top w:val="none" w:sz="0" w:space="0" w:color="auto"/>
        <w:left w:val="none" w:sz="0" w:space="0" w:color="auto"/>
        <w:bottom w:val="none" w:sz="0" w:space="0" w:color="auto"/>
        <w:right w:val="none" w:sz="0" w:space="0" w:color="auto"/>
      </w:divBdr>
    </w:div>
    <w:div w:id="2130003594">
      <w:bodyDiv w:val="1"/>
      <w:marLeft w:val="0"/>
      <w:marRight w:val="0"/>
      <w:marTop w:val="0"/>
      <w:marBottom w:val="0"/>
      <w:divBdr>
        <w:top w:val="none" w:sz="0" w:space="0" w:color="auto"/>
        <w:left w:val="none" w:sz="0" w:space="0" w:color="auto"/>
        <w:bottom w:val="none" w:sz="0" w:space="0" w:color="auto"/>
        <w:right w:val="none" w:sz="0" w:space="0" w:color="auto"/>
      </w:divBdr>
    </w:div>
    <w:div w:id="2130008112">
      <w:bodyDiv w:val="1"/>
      <w:marLeft w:val="0"/>
      <w:marRight w:val="0"/>
      <w:marTop w:val="0"/>
      <w:marBottom w:val="0"/>
      <w:divBdr>
        <w:top w:val="none" w:sz="0" w:space="0" w:color="auto"/>
        <w:left w:val="none" w:sz="0" w:space="0" w:color="auto"/>
        <w:bottom w:val="none" w:sz="0" w:space="0" w:color="auto"/>
        <w:right w:val="none" w:sz="0" w:space="0" w:color="auto"/>
      </w:divBdr>
    </w:div>
    <w:div w:id="2130391336">
      <w:bodyDiv w:val="1"/>
      <w:marLeft w:val="0"/>
      <w:marRight w:val="0"/>
      <w:marTop w:val="0"/>
      <w:marBottom w:val="0"/>
      <w:divBdr>
        <w:top w:val="none" w:sz="0" w:space="0" w:color="auto"/>
        <w:left w:val="none" w:sz="0" w:space="0" w:color="auto"/>
        <w:bottom w:val="none" w:sz="0" w:space="0" w:color="auto"/>
        <w:right w:val="none" w:sz="0" w:space="0" w:color="auto"/>
      </w:divBdr>
    </w:div>
    <w:div w:id="2130857416">
      <w:bodyDiv w:val="1"/>
      <w:marLeft w:val="0"/>
      <w:marRight w:val="0"/>
      <w:marTop w:val="0"/>
      <w:marBottom w:val="0"/>
      <w:divBdr>
        <w:top w:val="none" w:sz="0" w:space="0" w:color="auto"/>
        <w:left w:val="none" w:sz="0" w:space="0" w:color="auto"/>
        <w:bottom w:val="none" w:sz="0" w:space="0" w:color="auto"/>
        <w:right w:val="none" w:sz="0" w:space="0" w:color="auto"/>
      </w:divBdr>
    </w:div>
    <w:div w:id="2130928062">
      <w:bodyDiv w:val="1"/>
      <w:marLeft w:val="0"/>
      <w:marRight w:val="0"/>
      <w:marTop w:val="0"/>
      <w:marBottom w:val="0"/>
      <w:divBdr>
        <w:top w:val="none" w:sz="0" w:space="0" w:color="auto"/>
        <w:left w:val="none" w:sz="0" w:space="0" w:color="auto"/>
        <w:bottom w:val="none" w:sz="0" w:space="0" w:color="auto"/>
        <w:right w:val="none" w:sz="0" w:space="0" w:color="auto"/>
      </w:divBdr>
    </w:div>
    <w:div w:id="2131045341">
      <w:bodyDiv w:val="1"/>
      <w:marLeft w:val="0"/>
      <w:marRight w:val="0"/>
      <w:marTop w:val="0"/>
      <w:marBottom w:val="0"/>
      <w:divBdr>
        <w:top w:val="none" w:sz="0" w:space="0" w:color="auto"/>
        <w:left w:val="none" w:sz="0" w:space="0" w:color="auto"/>
        <w:bottom w:val="none" w:sz="0" w:space="0" w:color="auto"/>
        <w:right w:val="none" w:sz="0" w:space="0" w:color="auto"/>
      </w:divBdr>
    </w:div>
    <w:div w:id="2131120778">
      <w:bodyDiv w:val="1"/>
      <w:marLeft w:val="0"/>
      <w:marRight w:val="0"/>
      <w:marTop w:val="0"/>
      <w:marBottom w:val="0"/>
      <w:divBdr>
        <w:top w:val="none" w:sz="0" w:space="0" w:color="auto"/>
        <w:left w:val="none" w:sz="0" w:space="0" w:color="auto"/>
        <w:bottom w:val="none" w:sz="0" w:space="0" w:color="auto"/>
        <w:right w:val="none" w:sz="0" w:space="0" w:color="auto"/>
      </w:divBdr>
    </w:div>
    <w:div w:id="2131238702">
      <w:bodyDiv w:val="1"/>
      <w:marLeft w:val="0"/>
      <w:marRight w:val="0"/>
      <w:marTop w:val="0"/>
      <w:marBottom w:val="0"/>
      <w:divBdr>
        <w:top w:val="none" w:sz="0" w:space="0" w:color="auto"/>
        <w:left w:val="none" w:sz="0" w:space="0" w:color="auto"/>
        <w:bottom w:val="none" w:sz="0" w:space="0" w:color="auto"/>
        <w:right w:val="none" w:sz="0" w:space="0" w:color="auto"/>
      </w:divBdr>
    </w:div>
    <w:div w:id="2131389535">
      <w:bodyDiv w:val="1"/>
      <w:marLeft w:val="0"/>
      <w:marRight w:val="0"/>
      <w:marTop w:val="0"/>
      <w:marBottom w:val="0"/>
      <w:divBdr>
        <w:top w:val="none" w:sz="0" w:space="0" w:color="auto"/>
        <w:left w:val="none" w:sz="0" w:space="0" w:color="auto"/>
        <w:bottom w:val="none" w:sz="0" w:space="0" w:color="auto"/>
        <w:right w:val="none" w:sz="0" w:space="0" w:color="auto"/>
      </w:divBdr>
    </w:div>
    <w:div w:id="2131509436">
      <w:bodyDiv w:val="1"/>
      <w:marLeft w:val="0"/>
      <w:marRight w:val="0"/>
      <w:marTop w:val="0"/>
      <w:marBottom w:val="0"/>
      <w:divBdr>
        <w:top w:val="none" w:sz="0" w:space="0" w:color="auto"/>
        <w:left w:val="none" w:sz="0" w:space="0" w:color="auto"/>
        <w:bottom w:val="none" w:sz="0" w:space="0" w:color="auto"/>
        <w:right w:val="none" w:sz="0" w:space="0" w:color="auto"/>
      </w:divBdr>
    </w:div>
    <w:div w:id="2131969927">
      <w:bodyDiv w:val="1"/>
      <w:marLeft w:val="0"/>
      <w:marRight w:val="0"/>
      <w:marTop w:val="0"/>
      <w:marBottom w:val="0"/>
      <w:divBdr>
        <w:top w:val="none" w:sz="0" w:space="0" w:color="auto"/>
        <w:left w:val="none" w:sz="0" w:space="0" w:color="auto"/>
        <w:bottom w:val="none" w:sz="0" w:space="0" w:color="auto"/>
        <w:right w:val="none" w:sz="0" w:space="0" w:color="auto"/>
      </w:divBdr>
    </w:div>
    <w:div w:id="2132017964">
      <w:bodyDiv w:val="1"/>
      <w:marLeft w:val="0"/>
      <w:marRight w:val="0"/>
      <w:marTop w:val="0"/>
      <w:marBottom w:val="0"/>
      <w:divBdr>
        <w:top w:val="none" w:sz="0" w:space="0" w:color="auto"/>
        <w:left w:val="none" w:sz="0" w:space="0" w:color="auto"/>
        <w:bottom w:val="none" w:sz="0" w:space="0" w:color="auto"/>
        <w:right w:val="none" w:sz="0" w:space="0" w:color="auto"/>
      </w:divBdr>
    </w:div>
    <w:div w:id="2132163928">
      <w:bodyDiv w:val="1"/>
      <w:marLeft w:val="0"/>
      <w:marRight w:val="0"/>
      <w:marTop w:val="0"/>
      <w:marBottom w:val="0"/>
      <w:divBdr>
        <w:top w:val="none" w:sz="0" w:space="0" w:color="auto"/>
        <w:left w:val="none" w:sz="0" w:space="0" w:color="auto"/>
        <w:bottom w:val="none" w:sz="0" w:space="0" w:color="auto"/>
        <w:right w:val="none" w:sz="0" w:space="0" w:color="auto"/>
      </w:divBdr>
    </w:div>
    <w:div w:id="2132245376">
      <w:bodyDiv w:val="1"/>
      <w:marLeft w:val="0"/>
      <w:marRight w:val="0"/>
      <w:marTop w:val="0"/>
      <w:marBottom w:val="0"/>
      <w:divBdr>
        <w:top w:val="none" w:sz="0" w:space="0" w:color="auto"/>
        <w:left w:val="none" w:sz="0" w:space="0" w:color="auto"/>
        <w:bottom w:val="none" w:sz="0" w:space="0" w:color="auto"/>
        <w:right w:val="none" w:sz="0" w:space="0" w:color="auto"/>
      </w:divBdr>
    </w:div>
    <w:div w:id="2132287426">
      <w:bodyDiv w:val="1"/>
      <w:marLeft w:val="0"/>
      <w:marRight w:val="0"/>
      <w:marTop w:val="0"/>
      <w:marBottom w:val="0"/>
      <w:divBdr>
        <w:top w:val="none" w:sz="0" w:space="0" w:color="auto"/>
        <w:left w:val="none" w:sz="0" w:space="0" w:color="auto"/>
        <w:bottom w:val="none" w:sz="0" w:space="0" w:color="auto"/>
        <w:right w:val="none" w:sz="0" w:space="0" w:color="auto"/>
      </w:divBdr>
    </w:div>
    <w:div w:id="2132362360">
      <w:bodyDiv w:val="1"/>
      <w:marLeft w:val="0"/>
      <w:marRight w:val="0"/>
      <w:marTop w:val="0"/>
      <w:marBottom w:val="0"/>
      <w:divBdr>
        <w:top w:val="none" w:sz="0" w:space="0" w:color="auto"/>
        <w:left w:val="none" w:sz="0" w:space="0" w:color="auto"/>
        <w:bottom w:val="none" w:sz="0" w:space="0" w:color="auto"/>
        <w:right w:val="none" w:sz="0" w:space="0" w:color="auto"/>
      </w:divBdr>
    </w:div>
    <w:div w:id="2132551105">
      <w:bodyDiv w:val="1"/>
      <w:marLeft w:val="0"/>
      <w:marRight w:val="0"/>
      <w:marTop w:val="0"/>
      <w:marBottom w:val="0"/>
      <w:divBdr>
        <w:top w:val="none" w:sz="0" w:space="0" w:color="auto"/>
        <w:left w:val="none" w:sz="0" w:space="0" w:color="auto"/>
        <w:bottom w:val="none" w:sz="0" w:space="0" w:color="auto"/>
        <w:right w:val="none" w:sz="0" w:space="0" w:color="auto"/>
      </w:divBdr>
    </w:div>
    <w:div w:id="2132744461">
      <w:bodyDiv w:val="1"/>
      <w:marLeft w:val="0"/>
      <w:marRight w:val="0"/>
      <w:marTop w:val="0"/>
      <w:marBottom w:val="0"/>
      <w:divBdr>
        <w:top w:val="none" w:sz="0" w:space="0" w:color="auto"/>
        <w:left w:val="none" w:sz="0" w:space="0" w:color="auto"/>
        <w:bottom w:val="none" w:sz="0" w:space="0" w:color="auto"/>
        <w:right w:val="none" w:sz="0" w:space="0" w:color="auto"/>
      </w:divBdr>
    </w:div>
    <w:div w:id="2132941052">
      <w:bodyDiv w:val="1"/>
      <w:marLeft w:val="0"/>
      <w:marRight w:val="0"/>
      <w:marTop w:val="0"/>
      <w:marBottom w:val="0"/>
      <w:divBdr>
        <w:top w:val="none" w:sz="0" w:space="0" w:color="auto"/>
        <w:left w:val="none" w:sz="0" w:space="0" w:color="auto"/>
        <w:bottom w:val="none" w:sz="0" w:space="0" w:color="auto"/>
        <w:right w:val="none" w:sz="0" w:space="0" w:color="auto"/>
      </w:divBdr>
    </w:div>
    <w:div w:id="2133016763">
      <w:bodyDiv w:val="1"/>
      <w:marLeft w:val="0"/>
      <w:marRight w:val="0"/>
      <w:marTop w:val="0"/>
      <w:marBottom w:val="0"/>
      <w:divBdr>
        <w:top w:val="none" w:sz="0" w:space="0" w:color="auto"/>
        <w:left w:val="none" w:sz="0" w:space="0" w:color="auto"/>
        <w:bottom w:val="none" w:sz="0" w:space="0" w:color="auto"/>
        <w:right w:val="none" w:sz="0" w:space="0" w:color="auto"/>
      </w:divBdr>
    </w:div>
    <w:div w:id="2133132090">
      <w:bodyDiv w:val="1"/>
      <w:marLeft w:val="0"/>
      <w:marRight w:val="0"/>
      <w:marTop w:val="0"/>
      <w:marBottom w:val="0"/>
      <w:divBdr>
        <w:top w:val="none" w:sz="0" w:space="0" w:color="auto"/>
        <w:left w:val="none" w:sz="0" w:space="0" w:color="auto"/>
        <w:bottom w:val="none" w:sz="0" w:space="0" w:color="auto"/>
        <w:right w:val="none" w:sz="0" w:space="0" w:color="auto"/>
      </w:divBdr>
    </w:div>
    <w:div w:id="2133743111">
      <w:bodyDiv w:val="1"/>
      <w:marLeft w:val="0"/>
      <w:marRight w:val="0"/>
      <w:marTop w:val="0"/>
      <w:marBottom w:val="0"/>
      <w:divBdr>
        <w:top w:val="none" w:sz="0" w:space="0" w:color="auto"/>
        <w:left w:val="none" w:sz="0" w:space="0" w:color="auto"/>
        <w:bottom w:val="none" w:sz="0" w:space="0" w:color="auto"/>
        <w:right w:val="none" w:sz="0" w:space="0" w:color="auto"/>
      </w:divBdr>
    </w:div>
    <w:div w:id="2133860499">
      <w:bodyDiv w:val="1"/>
      <w:marLeft w:val="0"/>
      <w:marRight w:val="0"/>
      <w:marTop w:val="0"/>
      <w:marBottom w:val="0"/>
      <w:divBdr>
        <w:top w:val="none" w:sz="0" w:space="0" w:color="auto"/>
        <w:left w:val="none" w:sz="0" w:space="0" w:color="auto"/>
        <w:bottom w:val="none" w:sz="0" w:space="0" w:color="auto"/>
        <w:right w:val="none" w:sz="0" w:space="0" w:color="auto"/>
      </w:divBdr>
    </w:div>
    <w:div w:id="2133937352">
      <w:bodyDiv w:val="1"/>
      <w:marLeft w:val="0"/>
      <w:marRight w:val="0"/>
      <w:marTop w:val="0"/>
      <w:marBottom w:val="0"/>
      <w:divBdr>
        <w:top w:val="none" w:sz="0" w:space="0" w:color="auto"/>
        <w:left w:val="none" w:sz="0" w:space="0" w:color="auto"/>
        <w:bottom w:val="none" w:sz="0" w:space="0" w:color="auto"/>
        <w:right w:val="none" w:sz="0" w:space="0" w:color="auto"/>
      </w:divBdr>
    </w:div>
    <w:div w:id="2134128175">
      <w:bodyDiv w:val="1"/>
      <w:marLeft w:val="0"/>
      <w:marRight w:val="0"/>
      <w:marTop w:val="0"/>
      <w:marBottom w:val="0"/>
      <w:divBdr>
        <w:top w:val="none" w:sz="0" w:space="0" w:color="auto"/>
        <w:left w:val="none" w:sz="0" w:space="0" w:color="auto"/>
        <w:bottom w:val="none" w:sz="0" w:space="0" w:color="auto"/>
        <w:right w:val="none" w:sz="0" w:space="0" w:color="auto"/>
      </w:divBdr>
    </w:div>
    <w:div w:id="2134245414">
      <w:bodyDiv w:val="1"/>
      <w:marLeft w:val="0"/>
      <w:marRight w:val="0"/>
      <w:marTop w:val="0"/>
      <w:marBottom w:val="0"/>
      <w:divBdr>
        <w:top w:val="none" w:sz="0" w:space="0" w:color="auto"/>
        <w:left w:val="none" w:sz="0" w:space="0" w:color="auto"/>
        <w:bottom w:val="none" w:sz="0" w:space="0" w:color="auto"/>
        <w:right w:val="none" w:sz="0" w:space="0" w:color="auto"/>
      </w:divBdr>
    </w:div>
    <w:div w:id="2134324885">
      <w:bodyDiv w:val="1"/>
      <w:marLeft w:val="0"/>
      <w:marRight w:val="0"/>
      <w:marTop w:val="0"/>
      <w:marBottom w:val="0"/>
      <w:divBdr>
        <w:top w:val="none" w:sz="0" w:space="0" w:color="auto"/>
        <w:left w:val="none" w:sz="0" w:space="0" w:color="auto"/>
        <w:bottom w:val="none" w:sz="0" w:space="0" w:color="auto"/>
        <w:right w:val="none" w:sz="0" w:space="0" w:color="auto"/>
      </w:divBdr>
    </w:div>
    <w:div w:id="2134402576">
      <w:bodyDiv w:val="1"/>
      <w:marLeft w:val="0"/>
      <w:marRight w:val="0"/>
      <w:marTop w:val="0"/>
      <w:marBottom w:val="0"/>
      <w:divBdr>
        <w:top w:val="none" w:sz="0" w:space="0" w:color="auto"/>
        <w:left w:val="none" w:sz="0" w:space="0" w:color="auto"/>
        <w:bottom w:val="none" w:sz="0" w:space="0" w:color="auto"/>
        <w:right w:val="none" w:sz="0" w:space="0" w:color="auto"/>
      </w:divBdr>
    </w:div>
    <w:div w:id="2135050436">
      <w:bodyDiv w:val="1"/>
      <w:marLeft w:val="0"/>
      <w:marRight w:val="0"/>
      <w:marTop w:val="0"/>
      <w:marBottom w:val="0"/>
      <w:divBdr>
        <w:top w:val="none" w:sz="0" w:space="0" w:color="auto"/>
        <w:left w:val="none" w:sz="0" w:space="0" w:color="auto"/>
        <w:bottom w:val="none" w:sz="0" w:space="0" w:color="auto"/>
        <w:right w:val="none" w:sz="0" w:space="0" w:color="auto"/>
      </w:divBdr>
    </w:div>
    <w:div w:id="2136167903">
      <w:bodyDiv w:val="1"/>
      <w:marLeft w:val="0"/>
      <w:marRight w:val="0"/>
      <w:marTop w:val="0"/>
      <w:marBottom w:val="0"/>
      <w:divBdr>
        <w:top w:val="none" w:sz="0" w:space="0" w:color="auto"/>
        <w:left w:val="none" w:sz="0" w:space="0" w:color="auto"/>
        <w:bottom w:val="none" w:sz="0" w:space="0" w:color="auto"/>
        <w:right w:val="none" w:sz="0" w:space="0" w:color="auto"/>
      </w:divBdr>
    </w:div>
    <w:div w:id="2136480333">
      <w:bodyDiv w:val="1"/>
      <w:marLeft w:val="0"/>
      <w:marRight w:val="0"/>
      <w:marTop w:val="0"/>
      <w:marBottom w:val="0"/>
      <w:divBdr>
        <w:top w:val="none" w:sz="0" w:space="0" w:color="auto"/>
        <w:left w:val="none" w:sz="0" w:space="0" w:color="auto"/>
        <w:bottom w:val="none" w:sz="0" w:space="0" w:color="auto"/>
        <w:right w:val="none" w:sz="0" w:space="0" w:color="auto"/>
      </w:divBdr>
    </w:div>
    <w:div w:id="2136679716">
      <w:bodyDiv w:val="1"/>
      <w:marLeft w:val="0"/>
      <w:marRight w:val="0"/>
      <w:marTop w:val="0"/>
      <w:marBottom w:val="0"/>
      <w:divBdr>
        <w:top w:val="none" w:sz="0" w:space="0" w:color="auto"/>
        <w:left w:val="none" w:sz="0" w:space="0" w:color="auto"/>
        <w:bottom w:val="none" w:sz="0" w:space="0" w:color="auto"/>
        <w:right w:val="none" w:sz="0" w:space="0" w:color="auto"/>
      </w:divBdr>
    </w:div>
    <w:div w:id="2136748541">
      <w:bodyDiv w:val="1"/>
      <w:marLeft w:val="0"/>
      <w:marRight w:val="0"/>
      <w:marTop w:val="0"/>
      <w:marBottom w:val="0"/>
      <w:divBdr>
        <w:top w:val="none" w:sz="0" w:space="0" w:color="auto"/>
        <w:left w:val="none" w:sz="0" w:space="0" w:color="auto"/>
        <w:bottom w:val="none" w:sz="0" w:space="0" w:color="auto"/>
        <w:right w:val="none" w:sz="0" w:space="0" w:color="auto"/>
      </w:divBdr>
    </w:div>
    <w:div w:id="2136749186">
      <w:bodyDiv w:val="1"/>
      <w:marLeft w:val="0"/>
      <w:marRight w:val="0"/>
      <w:marTop w:val="0"/>
      <w:marBottom w:val="0"/>
      <w:divBdr>
        <w:top w:val="none" w:sz="0" w:space="0" w:color="auto"/>
        <w:left w:val="none" w:sz="0" w:space="0" w:color="auto"/>
        <w:bottom w:val="none" w:sz="0" w:space="0" w:color="auto"/>
        <w:right w:val="none" w:sz="0" w:space="0" w:color="auto"/>
      </w:divBdr>
    </w:div>
    <w:div w:id="2136753860">
      <w:bodyDiv w:val="1"/>
      <w:marLeft w:val="0"/>
      <w:marRight w:val="0"/>
      <w:marTop w:val="0"/>
      <w:marBottom w:val="0"/>
      <w:divBdr>
        <w:top w:val="none" w:sz="0" w:space="0" w:color="auto"/>
        <w:left w:val="none" w:sz="0" w:space="0" w:color="auto"/>
        <w:bottom w:val="none" w:sz="0" w:space="0" w:color="auto"/>
        <w:right w:val="none" w:sz="0" w:space="0" w:color="auto"/>
      </w:divBdr>
    </w:div>
    <w:div w:id="2136950287">
      <w:bodyDiv w:val="1"/>
      <w:marLeft w:val="0"/>
      <w:marRight w:val="0"/>
      <w:marTop w:val="0"/>
      <w:marBottom w:val="0"/>
      <w:divBdr>
        <w:top w:val="none" w:sz="0" w:space="0" w:color="auto"/>
        <w:left w:val="none" w:sz="0" w:space="0" w:color="auto"/>
        <w:bottom w:val="none" w:sz="0" w:space="0" w:color="auto"/>
        <w:right w:val="none" w:sz="0" w:space="0" w:color="auto"/>
      </w:divBdr>
    </w:div>
    <w:div w:id="2137411275">
      <w:bodyDiv w:val="1"/>
      <w:marLeft w:val="0"/>
      <w:marRight w:val="0"/>
      <w:marTop w:val="0"/>
      <w:marBottom w:val="0"/>
      <w:divBdr>
        <w:top w:val="none" w:sz="0" w:space="0" w:color="auto"/>
        <w:left w:val="none" w:sz="0" w:space="0" w:color="auto"/>
        <w:bottom w:val="none" w:sz="0" w:space="0" w:color="auto"/>
        <w:right w:val="none" w:sz="0" w:space="0" w:color="auto"/>
      </w:divBdr>
    </w:div>
    <w:div w:id="2138142337">
      <w:bodyDiv w:val="1"/>
      <w:marLeft w:val="0"/>
      <w:marRight w:val="0"/>
      <w:marTop w:val="0"/>
      <w:marBottom w:val="0"/>
      <w:divBdr>
        <w:top w:val="none" w:sz="0" w:space="0" w:color="auto"/>
        <w:left w:val="none" w:sz="0" w:space="0" w:color="auto"/>
        <w:bottom w:val="none" w:sz="0" w:space="0" w:color="auto"/>
        <w:right w:val="none" w:sz="0" w:space="0" w:color="auto"/>
      </w:divBdr>
    </w:div>
    <w:div w:id="2138791516">
      <w:bodyDiv w:val="1"/>
      <w:marLeft w:val="0"/>
      <w:marRight w:val="0"/>
      <w:marTop w:val="0"/>
      <w:marBottom w:val="0"/>
      <w:divBdr>
        <w:top w:val="none" w:sz="0" w:space="0" w:color="auto"/>
        <w:left w:val="none" w:sz="0" w:space="0" w:color="auto"/>
        <w:bottom w:val="none" w:sz="0" w:space="0" w:color="auto"/>
        <w:right w:val="none" w:sz="0" w:space="0" w:color="auto"/>
      </w:divBdr>
    </w:div>
    <w:div w:id="2138793739">
      <w:bodyDiv w:val="1"/>
      <w:marLeft w:val="0"/>
      <w:marRight w:val="0"/>
      <w:marTop w:val="0"/>
      <w:marBottom w:val="0"/>
      <w:divBdr>
        <w:top w:val="none" w:sz="0" w:space="0" w:color="auto"/>
        <w:left w:val="none" w:sz="0" w:space="0" w:color="auto"/>
        <w:bottom w:val="none" w:sz="0" w:space="0" w:color="auto"/>
        <w:right w:val="none" w:sz="0" w:space="0" w:color="auto"/>
      </w:divBdr>
    </w:div>
    <w:div w:id="2139564061">
      <w:bodyDiv w:val="1"/>
      <w:marLeft w:val="0"/>
      <w:marRight w:val="0"/>
      <w:marTop w:val="0"/>
      <w:marBottom w:val="0"/>
      <w:divBdr>
        <w:top w:val="none" w:sz="0" w:space="0" w:color="auto"/>
        <w:left w:val="none" w:sz="0" w:space="0" w:color="auto"/>
        <w:bottom w:val="none" w:sz="0" w:space="0" w:color="auto"/>
        <w:right w:val="none" w:sz="0" w:space="0" w:color="auto"/>
      </w:divBdr>
    </w:div>
    <w:div w:id="2140217712">
      <w:bodyDiv w:val="1"/>
      <w:marLeft w:val="0"/>
      <w:marRight w:val="0"/>
      <w:marTop w:val="0"/>
      <w:marBottom w:val="0"/>
      <w:divBdr>
        <w:top w:val="none" w:sz="0" w:space="0" w:color="auto"/>
        <w:left w:val="none" w:sz="0" w:space="0" w:color="auto"/>
        <w:bottom w:val="none" w:sz="0" w:space="0" w:color="auto"/>
        <w:right w:val="none" w:sz="0" w:space="0" w:color="auto"/>
      </w:divBdr>
    </w:div>
    <w:div w:id="2140293980">
      <w:bodyDiv w:val="1"/>
      <w:marLeft w:val="0"/>
      <w:marRight w:val="0"/>
      <w:marTop w:val="0"/>
      <w:marBottom w:val="0"/>
      <w:divBdr>
        <w:top w:val="none" w:sz="0" w:space="0" w:color="auto"/>
        <w:left w:val="none" w:sz="0" w:space="0" w:color="auto"/>
        <w:bottom w:val="none" w:sz="0" w:space="0" w:color="auto"/>
        <w:right w:val="none" w:sz="0" w:space="0" w:color="auto"/>
      </w:divBdr>
    </w:div>
    <w:div w:id="2140343387">
      <w:bodyDiv w:val="1"/>
      <w:marLeft w:val="0"/>
      <w:marRight w:val="0"/>
      <w:marTop w:val="0"/>
      <w:marBottom w:val="0"/>
      <w:divBdr>
        <w:top w:val="none" w:sz="0" w:space="0" w:color="auto"/>
        <w:left w:val="none" w:sz="0" w:space="0" w:color="auto"/>
        <w:bottom w:val="none" w:sz="0" w:space="0" w:color="auto"/>
        <w:right w:val="none" w:sz="0" w:space="0" w:color="auto"/>
      </w:divBdr>
    </w:div>
    <w:div w:id="2140683695">
      <w:bodyDiv w:val="1"/>
      <w:marLeft w:val="0"/>
      <w:marRight w:val="0"/>
      <w:marTop w:val="0"/>
      <w:marBottom w:val="0"/>
      <w:divBdr>
        <w:top w:val="none" w:sz="0" w:space="0" w:color="auto"/>
        <w:left w:val="none" w:sz="0" w:space="0" w:color="auto"/>
        <w:bottom w:val="none" w:sz="0" w:space="0" w:color="auto"/>
        <w:right w:val="none" w:sz="0" w:space="0" w:color="auto"/>
      </w:divBdr>
    </w:div>
    <w:div w:id="2140684327">
      <w:bodyDiv w:val="1"/>
      <w:marLeft w:val="0"/>
      <w:marRight w:val="0"/>
      <w:marTop w:val="0"/>
      <w:marBottom w:val="0"/>
      <w:divBdr>
        <w:top w:val="none" w:sz="0" w:space="0" w:color="auto"/>
        <w:left w:val="none" w:sz="0" w:space="0" w:color="auto"/>
        <w:bottom w:val="none" w:sz="0" w:space="0" w:color="auto"/>
        <w:right w:val="none" w:sz="0" w:space="0" w:color="auto"/>
      </w:divBdr>
    </w:div>
    <w:div w:id="2140684701">
      <w:bodyDiv w:val="1"/>
      <w:marLeft w:val="0"/>
      <w:marRight w:val="0"/>
      <w:marTop w:val="0"/>
      <w:marBottom w:val="0"/>
      <w:divBdr>
        <w:top w:val="none" w:sz="0" w:space="0" w:color="auto"/>
        <w:left w:val="none" w:sz="0" w:space="0" w:color="auto"/>
        <w:bottom w:val="none" w:sz="0" w:space="0" w:color="auto"/>
        <w:right w:val="none" w:sz="0" w:space="0" w:color="auto"/>
      </w:divBdr>
    </w:div>
    <w:div w:id="2140763195">
      <w:bodyDiv w:val="1"/>
      <w:marLeft w:val="0"/>
      <w:marRight w:val="0"/>
      <w:marTop w:val="0"/>
      <w:marBottom w:val="0"/>
      <w:divBdr>
        <w:top w:val="none" w:sz="0" w:space="0" w:color="auto"/>
        <w:left w:val="none" w:sz="0" w:space="0" w:color="auto"/>
        <w:bottom w:val="none" w:sz="0" w:space="0" w:color="auto"/>
        <w:right w:val="none" w:sz="0" w:space="0" w:color="auto"/>
      </w:divBdr>
    </w:div>
    <w:div w:id="2141339152">
      <w:bodyDiv w:val="1"/>
      <w:marLeft w:val="0"/>
      <w:marRight w:val="0"/>
      <w:marTop w:val="0"/>
      <w:marBottom w:val="0"/>
      <w:divBdr>
        <w:top w:val="none" w:sz="0" w:space="0" w:color="auto"/>
        <w:left w:val="none" w:sz="0" w:space="0" w:color="auto"/>
        <w:bottom w:val="none" w:sz="0" w:space="0" w:color="auto"/>
        <w:right w:val="none" w:sz="0" w:space="0" w:color="auto"/>
      </w:divBdr>
    </w:div>
    <w:div w:id="2141723250">
      <w:bodyDiv w:val="1"/>
      <w:marLeft w:val="0"/>
      <w:marRight w:val="0"/>
      <w:marTop w:val="0"/>
      <w:marBottom w:val="0"/>
      <w:divBdr>
        <w:top w:val="none" w:sz="0" w:space="0" w:color="auto"/>
        <w:left w:val="none" w:sz="0" w:space="0" w:color="auto"/>
        <w:bottom w:val="none" w:sz="0" w:space="0" w:color="auto"/>
        <w:right w:val="none" w:sz="0" w:space="0" w:color="auto"/>
      </w:divBdr>
    </w:div>
    <w:div w:id="2141798700">
      <w:bodyDiv w:val="1"/>
      <w:marLeft w:val="0"/>
      <w:marRight w:val="0"/>
      <w:marTop w:val="0"/>
      <w:marBottom w:val="0"/>
      <w:divBdr>
        <w:top w:val="none" w:sz="0" w:space="0" w:color="auto"/>
        <w:left w:val="none" w:sz="0" w:space="0" w:color="auto"/>
        <w:bottom w:val="none" w:sz="0" w:space="0" w:color="auto"/>
        <w:right w:val="none" w:sz="0" w:space="0" w:color="auto"/>
      </w:divBdr>
    </w:div>
    <w:div w:id="2141799812">
      <w:bodyDiv w:val="1"/>
      <w:marLeft w:val="0"/>
      <w:marRight w:val="0"/>
      <w:marTop w:val="0"/>
      <w:marBottom w:val="0"/>
      <w:divBdr>
        <w:top w:val="none" w:sz="0" w:space="0" w:color="auto"/>
        <w:left w:val="none" w:sz="0" w:space="0" w:color="auto"/>
        <w:bottom w:val="none" w:sz="0" w:space="0" w:color="auto"/>
        <w:right w:val="none" w:sz="0" w:space="0" w:color="auto"/>
      </w:divBdr>
    </w:div>
    <w:div w:id="2141802400">
      <w:bodyDiv w:val="1"/>
      <w:marLeft w:val="0"/>
      <w:marRight w:val="0"/>
      <w:marTop w:val="0"/>
      <w:marBottom w:val="0"/>
      <w:divBdr>
        <w:top w:val="none" w:sz="0" w:space="0" w:color="auto"/>
        <w:left w:val="none" w:sz="0" w:space="0" w:color="auto"/>
        <w:bottom w:val="none" w:sz="0" w:space="0" w:color="auto"/>
        <w:right w:val="none" w:sz="0" w:space="0" w:color="auto"/>
      </w:divBdr>
    </w:div>
    <w:div w:id="2141879788">
      <w:bodyDiv w:val="1"/>
      <w:marLeft w:val="0"/>
      <w:marRight w:val="0"/>
      <w:marTop w:val="0"/>
      <w:marBottom w:val="0"/>
      <w:divBdr>
        <w:top w:val="none" w:sz="0" w:space="0" w:color="auto"/>
        <w:left w:val="none" w:sz="0" w:space="0" w:color="auto"/>
        <w:bottom w:val="none" w:sz="0" w:space="0" w:color="auto"/>
        <w:right w:val="none" w:sz="0" w:space="0" w:color="auto"/>
      </w:divBdr>
    </w:div>
    <w:div w:id="2142189277">
      <w:bodyDiv w:val="1"/>
      <w:marLeft w:val="0"/>
      <w:marRight w:val="0"/>
      <w:marTop w:val="0"/>
      <w:marBottom w:val="0"/>
      <w:divBdr>
        <w:top w:val="none" w:sz="0" w:space="0" w:color="auto"/>
        <w:left w:val="none" w:sz="0" w:space="0" w:color="auto"/>
        <w:bottom w:val="none" w:sz="0" w:space="0" w:color="auto"/>
        <w:right w:val="none" w:sz="0" w:space="0" w:color="auto"/>
      </w:divBdr>
    </w:div>
    <w:div w:id="2142336383">
      <w:bodyDiv w:val="1"/>
      <w:marLeft w:val="0"/>
      <w:marRight w:val="0"/>
      <w:marTop w:val="0"/>
      <w:marBottom w:val="0"/>
      <w:divBdr>
        <w:top w:val="none" w:sz="0" w:space="0" w:color="auto"/>
        <w:left w:val="none" w:sz="0" w:space="0" w:color="auto"/>
        <w:bottom w:val="none" w:sz="0" w:space="0" w:color="auto"/>
        <w:right w:val="none" w:sz="0" w:space="0" w:color="auto"/>
      </w:divBdr>
    </w:div>
    <w:div w:id="2142456035">
      <w:bodyDiv w:val="1"/>
      <w:marLeft w:val="0"/>
      <w:marRight w:val="0"/>
      <w:marTop w:val="0"/>
      <w:marBottom w:val="0"/>
      <w:divBdr>
        <w:top w:val="none" w:sz="0" w:space="0" w:color="auto"/>
        <w:left w:val="none" w:sz="0" w:space="0" w:color="auto"/>
        <w:bottom w:val="none" w:sz="0" w:space="0" w:color="auto"/>
        <w:right w:val="none" w:sz="0" w:space="0" w:color="auto"/>
      </w:divBdr>
    </w:div>
    <w:div w:id="2142922846">
      <w:bodyDiv w:val="1"/>
      <w:marLeft w:val="0"/>
      <w:marRight w:val="0"/>
      <w:marTop w:val="0"/>
      <w:marBottom w:val="0"/>
      <w:divBdr>
        <w:top w:val="none" w:sz="0" w:space="0" w:color="auto"/>
        <w:left w:val="none" w:sz="0" w:space="0" w:color="auto"/>
        <w:bottom w:val="none" w:sz="0" w:space="0" w:color="auto"/>
        <w:right w:val="none" w:sz="0" w:space="0" w:color="auto"/>
      </w:divBdr>
    </w:div>
    <w:div w:id="2142993564">
      <w:bodyDiv w:val="1"/>
      <w:marLeft w:val="0"/>
      <w:marRight w:val="0"/>
      <w:marTop w:val="0"/>
      <w:marBottom w:val="0"/>
      <w:divBdr>
        <w:top w:val="none" w:sz="0" w:space="0" w:color="auto"/>
        <w:left w:val="none" w:sz="0" w:space="0" w:color="auto"/>
        <w:bottom w:val="none" w:sz="0" w:space="0" w:color="auto"/>
        <w:right w:val="none" w:sz="0" w:space="0" w:color="auto"/>
      </w:divBdr>
    </w:div>
    <w:div w:id="2143376859">
      <w:bodyDiv w:val="1"/>
      <w:marLeft w:val="0"/>
      <w:marRight w:val="0"/>
      <w:marTop w:val="0"/>
      <w:marBottom w:val="0"/>
      <w:divBdr>
        <w:top w:val="none" w:sz="0" w:space="0" w:color="auto"/>
        <w:left w:val="none" w:sz="0" w:space="0" w:color="auto"/>
        <w:bottom w:val="none" w:sz="0" w:space="0" w:color="auto"/>
        <w:right w:val="none" w:sz="0" w:space="0" w:color="auto"/>
      </w:divBdr>
    </w:div>
    <w:div w:id="2143494913">
      <w:bodyDiv w:val="1"/>
      <w:marLeft w:val="0"/>
      <w:marRight w:val="0"/>
      <w:marTop w:val="0"/>
      <w:marBottom w:val="0"/>
      <w:divBdr>
        <w:top w:val="none" w:sz="0" w:space="0" w:color="auto"/>
        <w:left w:val="none" w:sz="0" w:space="0" w:color="auto"/>
        <w:bottom w:val="none" w:sz="0" w:space="0" w:color="auto"/>
        <w:right w:val="none" w:sz="0" w:space="0" w:color="auto"/>
      </w:divBdr>
    </w:div>
    <w:div w:id="2143617410">
      <w:bodyDiv w:val="1"/>
      <w:marLeft w:val="0"/>
      <w:marRight w:val="0"/>
      <w:marTop w:val="0"/>
      <w:marBottom w:val="0"/>
      <w:divBdr>
        <w:top w:val="none" w:sz="0" w:space="0" w:color="auto"/>
        <w:left w:val="none" w:sz="0" w:space="0" w:color="auto"/>
        <w:bottom w:val="none" w:sz="0" w:space="0" w:color="auto"/>
        <w:right w:val="none" w:sz="0" w:space="0" w:color="auto"/>
      </w:divBdr>
    </w:div>
    <w:div w:id="2143838072">
      <w:bodyDiv w:val="1"/>
      <w:marLeft w:val="0"/>
      <w:marRight w:val="0"/>
      <w:marTop w:val="0"/>
      <w:marBottom w:val="0"/>
      <w:divBdr>
        <w:top w:val="none" w:sz="0" w:space="0" w:color="auto"/>
        <w:left w:val="none" w:sz="0" w:space="0" w:color="auto"/>
        <w:bottom w:val="none" w:sz="0" w:space="0" w:color="auto"/>
        <w:right w:val="none" w:sz="0" w:space="0" w:color="auto"/>
      </w:divBdr>
    </w:div>
    <w:div w:id="2144225983">
      <w:bodyDiv w:val="1"/>
      <w:marLeft w:val="0"/>
      <w:marRight w:val="0"/>
      <w:marTop w:val="0"/>
      <w:marBottom w:val="0"/>
      <w:divBdr>
        <w:top w:val="none" w:sz="0" w:space="0" w:color="auto"/>
        <w:left w:val="none" w:sz="0" w:space="0" w:color="auto"/>
        <w:bottom w:val="none" w:sz="0" w:space="0" w:color="auto"/>
        <w:right w:val="none" w:sz="0" w:space="0" w:color="auto"/>
      </w:divBdr>
    </w:div>
    <w:div w:id="2144734581">
      <w:bodyDiv w:val="1"/>
      <w:marLeft w:val="0"/>
      <w:marRight w:val="0"/>
      <w:marTop w:val="0"/>
      <w:marBottom w:val="0"/>
      <w:divBdr>
        <w:top w:val="none" w:sz="0" w:space="0" w:color="auto"/>
        <w:left w:val="none" w:sz="0" w:space="0" w:color="auto"/>
        <w:bottom w:val="none" w:sz="0" w:space="0" w:color="auto"/>
        <w:right w:val="none" w:sz="0" w:space="0" w:color="auto"/>
      </w:divBdr>
    </w:div>
    <w:div w:id="2145543129">
      <w:bodyDiv w:val="1"/>
      <w:marLeft w:val="0"/>
      <w:marRight w:val="0"/>
      <w:marTop w:val="0"/>
      <w:marBottom w:val="0"/>
      <w:divBdr>
        <w:top w:val="none" w:sz="0" w:space="0" w:color="auto"/>
        <w:left w:val="none" w:sz="0" w:space="0" w:color="auto"/>
        <w:bottom w:val="none" w:sz="0" w:space="0" w:color="auto"/>
        <w:right w:val="none" w:sz="0" w:space="0" w:color="auto"/>
      </w:divBdr>
    </w:div>
    <w:div w:id="2145924344">
      <w:bodyDiv w:val="1"/>
      <w:marLeft w:val="0"/>
      <w:marRight w:val="0"/>
      <w:marTop w:val="0"/>
      <w:marBottom w:val="0"/>
      <w:divBdr>
        <w:top w:val="none" w:sz="0" w:space="0" w:color="auto"/>
        <w:left w:val="none" w:sz="0" w:space="0" w:color="auto"/>
        <w:bottom w:val="none" w:sz="0" w:space="0" w:color="auto"/>
        <w:right w:val="none" w:sz="0" w:space="0" w:color="auto"/>
      </w:divBdr>
    </w:div>
    <w:div w:id="2146240344">
      <w:bodyDiv w:val="1"/>
      <w:marLeft w:val="0"/>
      <w:marRight w:val="0"/>
      <w:marTop w:val="0"/>
      <w:marBottom w:val="0"/>
      <w:divBdr>
        <w:top w:val="none" w:sz="0" w:space="0" w:color="auto"/>
        <w:left w:val="none" w:sz="0" w:space="0" w:color="auto"/>
        <w:bottom w:val="none" w:sz="0" w:space="0" w:color="auto"/>
        <w:right w:val="none" w:sz="0" w:space="0" w:color="auto"/>
      </w:divBdr>
    </w:div>
    <w:div w:id="2146315550">
      <w:bodyDiv w:val="1"/>
      <w:marLeft w:val="0"/>
      <w:marRight w:val="0"/>
      <w:marTop w:val="0"/>
      <w:marBottom w:val="0"/>
      <w:divBdr>
        <w:top w:val="none" w:sz="0" w:space="0" w:color="auto"/>
        <w:left w:val="none" w:sz="0" w:space="0" w:color="auto"/>
        <w:bottom w:val="none" w:sz="0" w:space="0" w:color="auto"/>
        <w:right w:val="none" w:sz="0" w:space="0" w:color="auto"/>
      </w:divBdr>
    </w:div>
    <w:div w:id="2146778266">
      <w:bodyDiv w:val="1"/>
      <w:marLeft w:val="0"/>
      <w:marRight w:val="0"/>
      <w:marTop w:val="0"/>
      <w:marBottom w:val="0"/>
      <w:divBdr>
        <w:top w:val="none" w:sz="0" w:space="0" w:color="auto"/>
        <w:left w:val="none" w:sz="0" w:space="0" w:color="auto"/>
        <w:bottom w:val="none" w:sz="0" w:space="0" w:color="auto"/>
        <w:right w:val="none" w:sz="0" w:space="0" w:color="auto"/>
      </w:divBdr>
    </w:div>
    <w:div w:id="2146778933">
      <w:bodyDiv w:val="1"/>
      <w:marLeft w:val="0"/>
      <w:marRight w:val="0"/>
      <w:marTop w:val="0"/>
      <w:marBottom w:val="0"/>
      <w:divBdr>
        <w:top w:val="none" w:sz="0" w:space="0" w:color="auto"/>
        <w:left w:val="none" w:sz="0" w:space="0" w:color="auto"/>
        <w:bottom w:val="none" w:sz="0" w:space="0" w:color="auto"/>
        <w:right w:val="none" w:sz="0" w:space="0" w:color="auto"/>
      </w:divBdr>
    </w:div>
    <w:div w:id="2146851196">
      <w:bodyDiv w:val="1"/>
      <w:marLeft w:val="0"/>
      <w:marRight w:val="0"/>
      <w:marTop w:val="0"/>
      <w:marBottom w:val="0"/>
      <w:divBdr>
        <w:top w:val="none" w:sz="0" w:space="0" w:color="auto"/>
        <w:left w:val="none" w:sz="0" w:space="0" w:color="auto"/>
        <w:bottom w:val="none" w:sz="0" w:space="0" w:color="auto"/>
        <w:right w:val="none" w:sz="0" w:space="0" w:color="auto"/>
      </w:divBdr>
    </w:div>
    <w:div w:id="214716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wmf"/><Relationship Id="rId21" Type="http://schemas.openxmlformats.org/officeDocument/2006/relationships/image" Target="media/image5.emf"/><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media/image111.png"/><Relationship Id="rId159" Type="http://schemas.openxmlformats.org/officeDocument/2006/relationships/fontTable" Target="fontTable.xml"/><Relationship Id="rId107" Type="http://schemas.openxmlformats.org/officeDocument/2006/relationships/image" Target="media/image90.png"/><Relationship Id="rId11" Type="http://schemas.openxmlformats.org/officeDocument/2006/relationships/comments" Target="comments.xml"/><Relationship Id="rId32" Type="http://schemas.openxmlformats.org/officeDocument/2006/relationships/image" Target="media/image15.jp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02.wmf"/><Relationship Id="rId149" Type="http://schemas.openxmlformats.org/officeDocument/2006/relationships/hyperlink" Target="https://doi.org/10.1016/j.nucengdes.2024.113676" TargetMode="External"/><Relationship Id="rId5" Type="http://schemas.openxmlformats.org/officeDocument/2006/relationships/numbering" Target="numbering.xml"/><Relationship Id="rId95" Type="http://schemas.openxmlformats.org/officeDocument/2006/relationships/image" Target="media/image78.png"/><Relationship Id="rId160" Type="http://schemas.microsoft.com/office/2011/relationships/people" Target="people.xml"/><Relationship Id="rId22" Type="http://schemas.openxmlformats.org/officeDocument/2006/relationships/image" Target="media/image6.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oleObject" Target="embeddings/oleObject7.bin"/><Relationship Id="rId139" Type="http://schemas.openxmlformats.org/officeDocument/2006/relationships/image" Target="media/image112.png"/><Relationship Id="rId85" Type="http://schemas.openxmlformats.org/officeDocument/2006/relationships/image" Target="media/image68.png"/><Relationship Id="rId150" Type="http://schemas.openxmlformats.org/officeDocument/2006/relationships/hyperlink" Target="https://doi.org/10.1016/j.nucengdes.2025.114301" TargetMode="External"/><Relationship Id="rId12" Type="http://schemas.microsoft.com/office/2011/relationships/commentsExtended" Target="commentsExtended.xml"/><Relationship Id="rId17" Type="http://schemas.openxmlformats.org/officeDocument/2006/relationships/oleObject" Target="embeddings/oleObject1.bin"/><Relationship Id="rId33" Type="http://schemas.openxmlformats.org/officeDocument/2006/relationships/image" Target="media/image16.jp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0.wmf"/><Relationship Id="rId129" Type="http://schemas.openxmlformats.org/officeDocument/2006/relationships/oleObject" Target="embeddings/oleObject13.bin"/><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image" Target="media/image113.png"/><Relationship Id="rId145" Type="http://schemas.openxmlformats.org/officeDocument/2006/relationships/image" Target="media/image118.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emf"/><Relationship Id="rId49" Type="http://schemas.openxmlformats.org/officeDocument/2006/relationships/image" Target="media/image32.png"/><Relationship Id="rId114" Type="http://schemas.openxmlformats.org/officeDocument/2006/relationships/oleObject" Target="embeddings/oleObject5.bin"/><Relationship Id="rId119" Type="http://schemas.openxmlformats.org/officeDocument/2006/relationships/image" Target="media/image98.wmf"/><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image" Target="media/image103.png"/><Relationship Id="rId135" Type="http://schemas.openxmlformats.org/officeDocument/2006/relationships/image" Target="media/image108.png"/><Relationship Id="rId151" Type="http://schemas.openxmlformats.org/officeDocument/2006/relationships/hyperlink" Target="https://doi.org/10.1016/j.nucengdes.2020.110913" TargetMode="External"/><Relationship Id="rId156" Type="http://schemas.openxmlformats.org/officeDocument/2006/relationships/hyperlink" Target="https://doi.org/10.1137/120899133" TargetMode="External"/><Relationship Id="rId13" Type="http://schemas.microsoft.com/office/2016/09/relationships/commentsIds" Target="commentsIds.xml"/><Relationship Id="rId18" Type="http://schemas.openxmlformats.org/officeDocument/2006/relationships/image" Target="media/image3.png"/><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oleObject" Target="embeddings/oleObject8.bin"/><Relationship Id="rId125" Type="http://schemas.openxmlformats.org/officeDocument/2006/relationships/oleObject" Target="embeddings/oleObject11.bin"/><Relationship Id="rId141" Type="http://schemas.openxmlformats.org/officeDocument/2006/relationships/image" Target="media/image114.png"/><Relationship Id="rId146" Type="http://schemas.openxmlformats.org/officeDocument/2006/relationships/image" Target="media/image119.png"/><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3.wmf"/><Relationship Id="rId24" Type="http://schemas.openxmlformats.org/officeDocument/2006/relationships/image" Target="media/image8.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6.wmf"/><Relationship Id="rId131" Type="http://schemas.openxmlformats.org/officeDocument/2006/relationships/image" Target="media/image104.png"/><Relationship Id="rId136" Type="http://schemas.openxmlformats.org/officeDocument/2006/relationships/image" Target="media/image109.png"/><Relationship Id="rId157" Type="http://schemas.openxmlformats.org/officeDocument/2006/relationships/hyperlink" Target="https://epubs.siam.org/doi/book/10.1137/1.9781611973228" TargetMode="External"/><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hyperlink" Target="https://doi.org/10.1016/j.nucengdes.2025.114353" TargetMode="External"/><Relationship Id="rId19" Type="http://schemas.openxmlformats.org/officeDocument/2006/relationships/image" Target="media/image4.emf"/><Relationship Id="rId14" Type="http://schemas.microsoft.com/office/2018/08/relationships/commentsExtensible" Target="commentsExtensible.xml"/><Relationship Id="rId30" Type="http://schemas.openxmlformats.org/officeDocument/2006/relationships/oleObject" Target="embeddings/oleObject3.bin"/><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1.wmf"/><Relationship Id="rId147" Type="http://schemas.openxmlformats.org/officeDocument/2006/relationships/image" Target="media/image12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oleObject" Target="embeddings/oleObject9.bin"/><Relationship Id="rId142" Type="http://schemas.openxmlformats.org/officeDocument/2006/relationships/image" Target="media/image115.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oleObject" Target="embeddings/oleObject6.bin"/><Relationship Id="rId137" Type="http://schemas.openxmlformats.org/officeDocument/2006/relationships/image" Target="media/image110.png"/><Relationship Id="rId158" Type="http://schemas.openxmlformats.org/officeDocument/2006/relationships/footer" Target="footer1.xml"/><Relationship Id="rId20" Type="http://schemas.openxmlformats.org/officeDocument/2006/relationships/oleObject" Target="embeddings/oleObject2.bin"/><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wmf"/><Relationship Id="rId132" Type="http://schemas.openxmlformats.org/officeDocument/2006/relationships/image" Target="media/image105.png"/><Relationship Id="rId153" Type="http://schemas.openxmlformats.org/officeDocument/2006/relationships/hyperlink" Target="https://doi.org/10.1155/2008/798901" TargetMode="External"/><Relationship Id="rId15" Type="http://schemas.openxmlformats.org/officeDocument/2006/relationships/image" Target="media/image1.emf"/><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9.png"/><Relationship Id="rId127" Type="http://schemas.openxmlformats.org/officeDocument/2006/relationships/oleObject" Target="embeddings/oleObject12.bin"/><Relationship Id="rId10" Type="http://schemas.openxmlformats.org/officeDocument/2006/relationships/endnotes" Target="endnotes.xml"/><Relationship Id="rId31" Type="http://schemas.openxmlformats.org/officeDocument/2006/relationships/image" Target="media/image14.jp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99.wmf"/><Relationship Id="rId143" Type="http://schemas.openxmlformats.org/officeDocument/2006/relationships/image" Target="media/image116.png"/><Relationship Id="rId148" Type="http://schemas.openxmlformats.org/officeDocument/2006/relationships/hyperlink" Target="https://www.sciencedirect.com/science/journal/00295493/353/supp/C"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emf"/><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oleObject" Target="embeddings/oleObject4.bin"/><Relationship Id="rId133" Type="http://schemas.openxmlformats.org/officeDocument/2006/relationships/image" Target="media/image106.png"/><Relationship Id="rId154" Type="http://schemas.openxmlformats.org/officeDocument/2006/relationships/hyperlink" Target="https://doi.org/10.1016/j.nucengdes.2023.112741" TargetMode="External"/><Relationship Id="rId16" Type="http://schemas.openxmlformats.org/officeDocument/2006/relationships/image" Target="media/image2.emf"/><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oleObject" Target="embeddings/oleObject10.bin"/><Relationship Id="rId144" Type="http://schemas.openxmlformats.org/officeDocument/2006/relationships/image" Target="media/image117.png"/><Relationship Id="rId90" Type="http://schemas.openxmlformats.org/officeDocument/2006/relationships/image" Target="media/image73.png"/><Relationship Id="rId27" Type="http://schemas.openxmlformats.org/officeDocument/2006/relationships/image" Target="media/image11.jp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5.wmf"/><Relationship Id="rId134" Type="http://schemas.openxmlformats.org/officeDocument/2006/relationships/image" Target="media/image107.png"/><Relationship Id="rId80" Type="http://schemas.openxmlformats.org/officeDocument/2006/relationships/image" Target="media/image63.png"/><Relationship Id="rId155" Type="http://schemas.openxmlformats.org/officeDocument/2006/relationships/hyperlink" Target="https://doi.org/10.1016/j.pnucene.2025.10619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dentifier xmlns="7510a4f9-6ec0-473a-8190-df05323f3f23" xsi:nil="true"/>
    <PublishingExpirationDate xmlns="http://schemas.microsoft.com/sharepoint/v3" xsi:nil="true"/>
    <PublishingStartDate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IAEAPublishing3.xsl" StyleName="IAEA Publishing r3" Version="0">
  <b:Source>
    <b:Year>1982</b:Year>
    <b:Volume>92</b:Volume>
    <b:BIBTEX_Entry>article</b:BIBTEX_Entry>
    <b:Comments>263</b:Comments>
    <b:SourceType>JournalArticle</b:SourceType>
    <b:Title>Turbulent-flow friction factor equations</b:Title>
    <b:Tag>zigrang_turbulent-flow_1982</b:Tag>
    <b:Author>
      <b:Author>
        <b:NameList>
          <b:Person>
            <b:Last>Zigrang</b:Last>
            <b:Middle>J.</b:Middle>
            <b:First>D.</b:First>
          </b:Person>
          <b:Person>
            <b:Last>Sylvester</b:Last>
            <b:Middle>D.</b:Middle>
            <b:First>N.</b:First>
          </b:Person>
        </b:NameList>
      </b:Author>
    </b:Author>
    <b:Pages>86–88</b:Pages>
    <b:JournalName>AIChE Journal</b:JournalName>
    <b:Number>9</b:Number>
    <b:RefOrder>3</b:RefOrder>
  </b:Source>
  <b:Source>
    <b:Year>1982</b:Year>
    <b:Volume>28</b:Volume>
    <b:BIBTEX_Entry>article</b:BIBTEX_Entry>
    <b:Comments>262</b:Comments>
    <b:SourceType>JournalArticle</b:SourceType>
    <b:Title>Explicit approximations to the solution of Colebrook's friction factor equation</b:Title>
    <b:Tag>zigrang_explicit_1982</b:Tag>
    <b:Author>
      <b:Author>
        <b:NameList>
          <b:Person>
            <b:Last>Zigrang</b:Last>
            <b:Middle>J.</b:Middle>
            <b:First>D.</b:First>
          </b:Person>
          <b:Person>
            <b:Last>Sylvester</b:Last>
            <b:Middle>D.</b:Middle>
            <b:First>N.</b:First>
          </b:Person>
        </b:NameList>
      </b:Author>
    </b:Author>
    <b:Pages>514–515</b:Pages>
    <b:JournalName>AIChE Journal</b:JournalName>
    <b:Number>3</b:Number>
    <b:StandardNumber> ISSN: 0001-1541</b:StandardNumber>
    <b:RefOrder>4</b:RefOrder>
  </b:Source>
  <b:Source>
    <b:Year>1985</b:Year>
    <b:BIBTEX_Entry>article</b:BIBTEX_Entry>
    <b:Comments>142</b:Comments>
    <b:SourceType>JournalArticle</b:SourceType>
    <b:Title>Thermohydraulic calculation of fast reactors subassemblies with liquid metal cooling</b:Title>
    <b:Tag>zhukov_av_kirillov_pl_matjukhin_nm_sorokin_ap_tikhomirov_bb_ushakov_p_a_yuriev_yus_mantlik_f_heina_j_schmid_j_schultz_v_krett_v_thermohydraulic_1985</b:Tag>
    <b:Author>
      <b:Author>
        <b:NameList>
          <b:Person>
            <b:Last>ZHUKOV A.V.</b:Last>
            <b:Middle>N. M. S.O.R.O.K.I.N. A. P. T.I.K.H.O.M.I.R.O.V. B. B. U.S.H.A.K.O.V. P. A. Y.U.R.I.E.V. Y. U. S. M.A.N.T.L.I.K. F. H.E.I.N.A. J. S.C.H.M.I.D. J. S.C.H.U.L.T.Z. V. K.R.E.T.T. V.</b:Middle>
            <b:First>M.A.T.J.U.K.H.I.N.</b:First>
          </b:Person>
          <b:Person>
            <b:Last>KIRILLOV</b:Last>
            <b:Middle>L.</b:Middle>
            <b:First>P.</b:First>
          </b:Person>
          <b:Person>
            <b:Last>MATJUKHIN</b:Last>
            <b:Middle>M.</b:Middle>
            <b:First>N.</b:First>
          </b:Person>
          <b:Person>
            <b:Last>Sorokin</b:Last>
            <b:Middle>P.</b:Middle>
            <b:First>A.</b:First>
          </b:Person>
          <b:Person>
            <b:Last>TIKHOMIROV</b:Last>
            <b:Middle>B.</b:Middle>
            <b:First>B.</b:First>
          </b:Person>
          <b:Person>
            <b:Last>Ushakov</b:Last>
            <b:Middle>A.</b:Middle>
            <b:First>P.</b:First>
          </b:Person>
          <b:Person>
            <b:Last>Yuriev</b:Last>
            <b:Middle>S.</b:Middle>
            <b:First>Yu.</b:First>
          </b:Person>
          <b:Person>
            <b:Last>Mantlik</b:Last>
            <b:First>F.</b:First>
          </b:Person>
          <b:Person>
            <b:Last>Heina</b:Last>
            <b:First>J.</b:First>
          </b:Person>
          <b:Person>
            <b:Last>Schmid</b:Last>
            <b:First>J.</b:First>
          </b:Person>
          <b:Person>
            <b:Last>SCHULTZ</b:Last>
            <b:First>V.</b:First>
          </b:Person>
          <b:Person>
            <b:Last>Krett</b:Last>
            <b:First>V.</b:First>
          </b:Person>
        </b:NameList>
      </b:Author>
    </b:Author>
    <b:JournalName>Energoatomizdat</b:JournalName>
    <b:RefOrder>5</b:RefOrder>
  </b:Source>
  <b:Source>
    <b:LCID>en-US</b:LCID>
    <b:Year>1978</b:Year>
    <b:BIBTEX_Entry>techreport</b:BIBTEX_Entry>
    <b:Comments>145</b:Comments>
    <b:SourceType>Report</b:SourceType>
    <b:Title>Temperature Fields at Entrance Sections and at Stabilized Area of Pin Bundles (Liquid Metal):</b:Title>
    <b:Tag>zhukov_temperature_1978</b:Tag>
    <b:Author>
      <b:Author>
        <b:NameList>
          <b:Person>
            <b:Last>ZHUKOV</b:Last>
            <b:Middle>V.</b:Middle>
            <b:First>A.</b:First>
          </b:Person>
          <b:Person>
            <b:Last>MATJUKHIN</b:Last>
            <b:Middle>M.</b:Middle>
            <b:First>N.</b:First>
          </b:Person>
          <b:Person>
            <b:Last>Kotowskii</b:Last>
            <b:Middle>A.</b:Middle>
            <b:First>N.</b:First>
          </b:Person>
        </b:NameList>
      </b:Author>
    </b:Author>
    <b:Number>Preprint IPPE-883</b:Number>
    <b:City>Obninsk</b:City>
    <b:StateProvince>Russian</b:StateProvince>
    <b:CountryRegion>Federation</b:CountryRegion>
    <b:ThesisType>Tech. rep.</b:ThesisType>
    <b:RefOrder>6</b:RefOrder>
  </b:Source>
  <b:Source>
    <b:LCID>en-US</b:LCID>
    <b:Year>1976</b:Year>
    <b:BIBTEX_Entry>article</b:BIBTEX_Entry>
    <b:Comments>141</b:Comments>
    <b:SourceType>JournalArticle</b:SourceType>
    <b:Title>Temperature Behavior Calculation at Entrance Section of Pin Bundle in Turbulent Liquid Metal Flow</b:Title>
    <b:Tag>zhukov_temperature_1976</b:Tag>
    <b:Author>
      <b:Author>
        <b:NameList>
          <b:Person>
            <b:Last>ZHUKOV</b:Last>
            <b:Middle>V.</b:Middle>
            <b:First>A.</b:First>
          </b:Person>
          <b:Person>
            <b:Last>KIRILLOVA</b:Last>
            <b:Middle>P.</b:Middle>
            <b:First>G.</b:First>
          </b:Person>
        </b:NameList>
      </b:Author>
    </b:Author>
    <b:JournalName>Preprint IPPE-715, Obninsk</b:JournalName>
    <b:RefOrder>7</b:RefOrder>
  </b:Source>
  <b:Source>
    <b:Year>1981</b:Year>
    <b:BIBTEX_Entry>article</b:BIBTEX_Entry>
    <b:Comments>186</b:Comments>
    <b:SourceType>JournalArticle</b:SourceType>
    <b:Title>Interchannel Exchange in Pin Bundles of Fast Reactors: computation programs and the practical application</b:Title>
    <b:Tag>zhukov_interchannel_1981</b:Tag>
    <b:Author>
      <b:Author>
        <b:NameList>
          <b:Person>
            <b:Last>ZHUKOV</b:Last>
            <b:Middle>V.</b:Middle>
            <b:First>A.</b:First>
          </b:Person>
          <b:Person>
            <b:Last>Sorokin</b:Last>
            <b:Middle>P.</b:Middle>
            <b:First>A.</b:First>
          </b:Person>
          <b:Person>
            <b:Last>MATJUKHIN</b:Last>
            <b:Middle>M.</b:Middle>
            <b:First>N.</b:First>
          </b:Person>
        </b:NameList>
      </b:Author>
    </b:Author>
    <b:JournalName>Energoatomizdat</b:JournalName>
    <b:RefOrder>8</b:RefOrder>
  </b:Source>
  <b:Source>
    <b:LCID>en-US</b:LCID>
    <b:Year>1978</b:Year>
    <b:BIBTEX_Entry>techreport</b:BIBTEX_Entry>
    <b:Comments>173</b:Comments>
    <b:SourceType>Report</b:SourceType>
    <b:Title>Experiments on Temperature Behavior and Heat Transfer in Triangular Liquid Metal Pin Bundles</b:Title>
    <b:Tag>zhukov_experiments_1978</b:Tag>
    <b:Author>
      <b:Author>
        <b:NameList>
          <b:Person>
            <b:Last>ZHUKOV</b:Last>
            <b:Middle>V.</b:Middle>
            <b:First>A.</b:First>
          </b:Person>
          <b:Person>
            <b:Last>SVIRIDENKO</b:Last>
            <b:Middle>J.</b:Middle>
            <b:First>E.</b:First>
          </b:Person>
          <b:Person>
            <b:Last>MATJUKHIN</b:Last>
            <b:Middle>M.</b:Middle>
            <b:First>N.</b:First>
          </b:Person>
        </b:NameList>
      </b:Author>
    </b:Author>
    <b:Number>Preprint IPPE-800</b:Number>
    <b:City>Obninsk</b:City>
    <b:StateProvince>Russian</b:StateProvince>
    <b:CountryRegion>Federation</b:CountryRegion>
    <b:ThesisType>Tech. rep.</b:ThesisType>
    <b:RefOrder>9</b:RefOrder>
  </b:Source>
  <b:Source>
    <b:LCID>en-US</b:LCID>
    <b:Year>1977</b:Year>
    <b:BIBTEX_Entry>techreport</b:BIBTEX_Entry>
    <b:Comments>144</b:Comments>
    <b:SourceType>Report</b:SourceType>
    <b:Title>Experimental Study of Temperature Distribution at Entrance Section in Turbulent Flow of Liquid Metal</b:Title>
    <b:Tag>zhukov_experimental_1977</b:Tag>
    <b:Author>
      <b:Author>
        <b:NameList>
          <b:Person>
            <b:Last>ZHUKOV</b:Last>
            <b:Middle>V.</b:Middle>
            <b:First>A.</b:First>
          </b:Person>
          <b:Person>
            <b:Last>MATJUKHIN</b:Last>
            <b:Middle>M.</b:Middle>
            <b:First>N.</b:First>
          </b:Person>
          <b:Person>
            <b:Last>Kotowskii</b:Last>
            <b:Middle>A.</b:Middle>
            <b:First>N.</b:First>
          </b:Person>
        </b:NameList>
      </b:Author>
    </b:Author>
    <b:City>Obninsk</b:City>
    <b:StateProvince>Russian</b:StateProvince>
    <b:CountryRegion>Federation</b:CountryRegion>
    <b:ThesisType>Preprint IPPE-781</b:ThesisType>
    <b:RefOrder>10</b:RefOrder>
  </b:Source>
  <b:Source>
    <b:Year>1979</b:Year>
    <b:BIBTEX_Entry>article</b:BIBTEX_Entry>
    <b:Comments>143</b:Comments>
    <b:SourceType>JournalArticle</b:SourceType>
    <b:Title>Experimental and Numerical Study of Heat Transfer in Pin Bundles under Instabilised Conditions. In: Heat Transfer and Hydrodynamics of Single-Phase Flow in Pin Bundles</b:Title>
    <b:Tag>zhukov_experimental_1979</b:Tag>
    <b:Author>
      <b:Author>
        <b:NameList>
          <b:Person>
            <b:Last>ZHUKOV</b:Last>
            <b:Middle>V.</b:Middle>
            <b:First>A.</b:First>
          </b:Person>
          <b:Person>
            <b:Last>MATJUKHIN</b:Last>
            <b:Middle>M.</b:Middle>
            <b:First>N.</b:First>
          </b:Person>
          <b:Person>
            <b:Last>Kotowski</b:Last>
            <b:Middle>A.</b:Middle>
            <b:First>N.</b:First>
          </b:Person>
        </b:NameList>
      </b:Author>
    </b:Author>
    <b:Pages>108–112</b:Pages>
    <b:JournalName>Nauka</b:JournalName>
    <b:RefOrder>11</b:RefOrder>
  </b:Source>
  <b:Source>
    <b:LCID>en-US</b:LCID>
    <b:Year>1992</b:Year>
    <b:BIBTEX_Entry>book</b:BIBTEX_Entry>
    <b:Comments>233</b:Comments>
    <b:SourceType>Book</b:SourceType>
    <b:Title>Experimental and numerical modeling of heat exchanger thermohydraulics. Models, sensors, techniques</b:Title>
    <b:Tag>zhukov_experimental_1992</b:Tag>
    <b:Publisher>ONPEI</b:Publisher>
    <b:Author>
      <b:Author>
        <b:NameList>
          <b:Person>
            <b:Last>ZHUKOV</b:Last>
            <b:Middle>V.</b:Middle>
            <b:First>A.</b:First>
          </b:Person>
          <b:Person>
            <b:Last>Sorokin</b:Last>
            <b:Middle>P.</b:Middle>
            <b:First>A.</b:First>
          </b:Person>
          <b:Person>
            <b:Last>SVIRIDENKO</b:Last>
            <b:Middle>Y.</b:Middle>
            <b:First>E.</b:First>
          </b:Person>
        </b:NameList>
      </b:Author>
    </b:Author>
    <b:RefOrder>12</b:RefOrder>
  </b:Source>
  <b:Source>
    <b:Year>2004</b:Year>
    <b:BIBTEX_Series>TWG-FR/125</b:BIBTEX_Series>
    <b:BIBTEX_Entry>inproceedings</b:BIBTEX_Entry>
    <b:Comments>430</b:Comments>
    <b:SourceType>ConferenceProceedings</b:SourceType>
    <b:Title>Experimental and analytical investigations of thermal hydraulics for fast reactor core</b:Title>
    <b:Tag>zhukov_experimental_2004</b:Tag>
    <b:BookTitle>Hydrodynamics and heat transfer in reactor components cooled by liquid metal coolants in single/two-phase, 11th Meeting of the International Association for Hydraulic Research (IAHR) Working Group</b:BookTitle>
    <b:Author>
      <b:Author>
        <b:NameList>
          <b:Person>
            <b:Last>ZHUKOV</b:Last>
            <b:Middle>V.</b:Middle>
            <b:First>A.</b:First>
          </b:Person>
          <b:Person>
            <b:Last>Sorokin</b:Last>
            <b:Middle>P.</b:Middle>
            <b:First>A.</b:First>
          </b:Person>
        </b:NameList>
      </b:Author>
    </b:Author>
    <b:Month>July</b:Month>
    <b:ConferenceName>Hydrodynamics and heat transfer in reactor components cooled by liquid metal coolants in single/two-phase, 11th Meeting of the International Association for Hydraulic Research (IAHR) Working Group</b:ConferenceName>
    <b:City>Obninsk</b:City>
    <b:StateProvince>Russian</b:StateProvince>
    <b:CountryRegion>Federation</b:CountryRegion>
    <b:RefOrder>13</b:RefOrder>
  </b:Source>
  <b:Source>
    <b:LCID>en-US</b:LCID>
    <b:Year>1974</b:Year>
    <b:BIBTEX_Entry>article</b:BIBTEX_Entry>
    <b:Comments>140</b:Comments>
    <b:SourceType>JournalArticle</b:SourceType>
    <b:Title>Calculation of Temperature Behavior at Entrance Section in Laminar Flow</b:Title>
    <b:Tag>zhukov_calculation_1974</b:Tag>
    <b:Author>
      <b:Author>
        <b:NameList>
          <b:Person>
            <b:Last>ZHUKOV</b:Last>
            <b:Middle>V.</b:Middle>
            <b:First>A.</b:First>
          </b:Person>
          <b:Person>
            <b:Last>SIDELNIKOV</b:Last>
            <b:Middle>N.</b:Middle>
            <b:First>V.</b:First>
          </b:Person>
          <b:Person>
            <b:Last>TITOV</b:Last>
            <b:Middle>A.</b:Middle>
            <b:First>P.</b:First>
          </b:Person>
        </b:NameList>
      </b:Author>
    </b:Author>
    <b:JournalName>Preprint IPPE, Obninsk</b:JournalName>
    <b:RefOrder>14</b:RefOrder>
  </b:Source>
  <b:Source>
    <b:Year>1978</b:Year>
    <b:BIBTEX_Entry>article</b:BIBTEX_Entry>
    <b:Comments>184</b:Comments>
    <b:SourceType>JournalArticle</b:SourceType>
    <b:Title>Temperature Fields in Non-Standard and Deformed Fast Reactor Pin Bundles</b:Title>
    <b:Tag>zhukov_temperature_1978-1</b:Tag>
    <b:Author>
      <b:Author>
        <b:NameList>
          <b:Person>
            <b:Last>Zhukov</b:Last>
            <b:Middle>V.</b:Middle>
            <b:First>A.</b:First>
          </b:Person>
          <b:Person>
            <b:Last>MATJUKHIN</b:Last>
            <b:Middle>M.</b:Middle>
            <b:First>N.</b:First>
          </b:Person>
          <b:Person>
            <b:Last>Nomofilov</b:Last>
            <b:Middle>V.</b:Middle>
            <b:First>E.</b:First>
          </b:Person>
        </b:NameList>
      </b:Author>
    </b:Author>
    <b:Pages>132–145</b:Pages>
    <b:JournalName>Thermal Physics and Hydrodynamics of Reactor Core and Steam Generators, Prague</b:JournalName>
    <b:RefOrder>15</b:RefOrder>
  </b:Source>
  <b:Source>
    <b:LCID>en-US</b:LCID>
    <b:Year>1977</b:Year>
    <b:BIBTEX_Entry>article</b:BIBTEX_Entry>
    <b:Comments>183</b:Comments>
    <b:SourceType>JournalArticle</b:SourceType>
    <b:Title>Temperature Fields and Heat Transfer in Edge Areas of Hexagonal Subassemblies of Fast Reactors</b:Title>
    <b:Tag>zhukov_temperature_1977</b:Tag>
    <b:Author>
      <b:Author>
        <b:NameList>
          <b:Person>
            <b:Last>Zhukov</b:Last>
            <b:Middle>V.</b:Middle>
            <b:First>A.</b:First>
          </b:Person>
          <b:Person>
            <b:Last>MATJUKHIN</b:Last>
            <b:Middle>M.</b:Middle>
            <b:First>N.</b:First>
          </b:Person>
          <b:Person>
            <b:Last>SVIRIDENKO</b:Last>
            <b:Middle>J.</b:Middle>
            <b:First>E.</b:First>
          </b:Person>
        </b:NameList>
      </b:Author>
    </b:Author>
    <b:Pages>18</b:Pages>
    <b:JournalName>Problems of Nuclear Science and Engineering</b:JournalName>
    <b:Number>4</b:Number>
    <b:RefOrder>16</b:RefOrder>
  </b:Source>
  <b:Source>
    <b:Department>Gosudarstvennyj Komitet po Ispol'zovaniyu Atomnoj Ehnergii SSSR</b:Department>
    <b:Year>1985</b:Year>
    <b:BIBTEX_Entry>techreport</b:BIBTEX_Entry>
    <b:Comments>309</b:Comments>
    <b:SourceType>Report</b:SourceType>
    <b:Title>Hydraulic resistance of fast reactor fuel assemblies</b:Title>
    <b:Tag>zhukov_hydraulic_1985</b:Tag>
    <b:Author>
      <b:Author>
        <b:NameList>
          <b:Person>
            <b:Last>Zhukov</b:Last>
            <b:Middle>V.</b:Middle>
            <b:First>A.</b:First>
          </b:Person>
          <b:Person>
            <b:Last>Sorokin</b:Last>
            <b:Middle>P.</b:Middle>
            <b:First>A.</b:First>
          </b:Person>
          <b:Person>
            <b:Last>Titov</b:Last>
            <b:Middle>A.</b:Middle>
            <b:First>P.</b:First>
          </b:Person>
          <b:Person>
            <b:Last>Ushakov</b:Last>
            <b:Middle>A.</b:Middle>
            <b:First>P.</b:First>
          </b:Person>
        </b:NameList>
      </b:Author>
    </b:Author>
    <b:Number>Preprint IPPE-1707</b:Number>
    <b:City>Obninsk</b:City>
    <b:StateProvince>Russian</b:StateProvince>
    <b:CountryRegion>Federation</b:CountryRegion>
    <b:ThesisType>Tech. rep.</b:ThesisType>
    <b:RefOrder>17</b:RefOrder>
  </b:Source>
  <b:Source>
    <b:Year>1994</b:Year>
    <b:Volume>1</b:Volume>
    <b:BIBTEX_Entry>inproceedings</b:BIBTEX_Entry>
    <b:Comments>182</b:Comments>
    <b:SourceType>ConferenceProceedings</b:SourceType>
    <b:Title>Heat transfer in lead cooled fast reactor (LCFR)</b:Title>
    <b:Tag>zhukov_heat_1994</b:Tag>
    <b:Author>
      <b:Author>
        <b:NameList>
          <b:Person>
            <b:Last>Zhukov</b:Last>
            <b:Middle>V.</b:Middle>
            <b:First>A.</b:First>
          </b:Person>
          <b:Person>
            <b:Last>Sorokin</b:Last>
            <b:Middle>P.</b:Middle>
            <b:First>A.</b:First>
          </b:Person>
          <b:Person>
            <b:Last>Smirnov</b:Last>
            <b:Middle>P.</b:Middle>
            <b:First>V.</b:First>
          </b:Person>
          <b:Person>
            <b:Last>Papandin</b:Last>
            <b:Middle>V.</b:Middle>
            <b:First>M.</b:First>
          </b:Person>
        </b:NameList>
      </b:Author>
    </b:Author>
    <b:Pages>66–69</b:Pages>
    <b:RefOrder>18</b:RefOrder>
  </b:Source>
  <b:Source>
    <b:Year>1969</b:Year>
    <b:BIBTEX_Entry>article</b:BIBTEX_Entry>
    <b:Comments>158</b:Comments>
    <b:SourceType>JournalArticle</b:SourceType>
    <b:Title>Heat transfer from loosely-spaced fuel rod clusters to liquid metal flowing in the axial direction(Heat transfer from fuel element clusters to axial liquid metal flow of nuclear reactor)</b:Title>
    <b:Tag>zhukov_heat_1969</b:Tag>
    <b:Author>
      <b:Author>
        <b:NameList>
          <b:Person>
            <b:Last>Zhukov</b:Last>
            <b:Middle>V.</b:Middle>
            <b:First>A.</b:First>
          </b:Person>
        </b:NameList>
      </b:Author>
    </b:Author>
    <b:Pages>149–169</b:Pages>
    <b:JournalName>NASA-522</b:JournalName>
    <b:RefOrder>19</b:RefOrder>
  </b:Source>
  <b:Source>
    <b:Year>1986</b:Year>
    <b:Volume>60</b:Volume>
    <b:BIBTEX_Entry>article</b:BIBTEX_Entry>
    <b:Comments>310</b:Comments>
    <b:SourceType>JournalArticle</b:SourceType>
    <b:Title>Analysis of the fast reactors' fuel-rod bundle flow resistance</b:Title>
    <b:Tag>zhukov_analysis_1986</b:Tag>
    <b:Author>
      <b:Author>
        <b:NameList>
          <b:Person>
            <b:Last>Zhukov</b:Last>
            <b:Middle>V.</b:Middle>
            <b:First>A.</b:First>
          </b:Person>
          <b:Person>
            <b:Last>Sorokin</b:Last>
            <b:Middle>P.</b:Middle>
            <b:First>A.</b:First>
          </b:Person>
          <b:Person>
            <b:Last>Titov</b:Last>
            <b:Middle>A.</b:Middle>
            <b:First>P.</b:First>
          </b:Person>
          <b:Person>
            <b:Last>Ushakov</b:Last>
            <b:Middle>A.</b:Middle>
            <b:First>P.</b:First>
          </b:Person>
        </b:NameList>
      </b:Author>
    </b:Author>
    <b:Pages>369–374</b:Pages>
    <b:JournalName>Soviet Atomic Energy</b:JournalName>
    <b:Number>5</b:Number>
    <b:StandardNumber> ISSN: 0038-531X</b:StandardNumber>
    <b:RefOrder>20</b:RefOrder>
  </b:Source>
  <b:Source>
    <b:Year>2002</b:Year>
    <b:Volume>49</b:Volume>
    <b:BIBTEX_Entry>article</b:BIBTEX_Entry>
    <b:Comments>180</b:Comments>
    <b:SourceType>JournalArticle</b:SourceType>
    <b:Title>An experimental study of heat transfer in the core of a BREST-OD-300 reactor with lead cooling on models</b:Title>
    <b:Tag>zhukov_experimental_2002</b:Tag>
    <b:Author>
      <b:Author>
        <b:NameList>
          <b:Person>
            <b:Last>Zhukov</b:Last>
            <b:Middle>V.</b:Middle>
            <b:First>A.</b:First>
          </b:Person>
          <b:Person>
            <b:Last>Kuzina</b:Last>
            <b:First>Y.</b:First>
          </b:Person>
        </b:NameList>
      </b:Author>
    </b:Author>
    <b:Pages>175–184</b:Pages>
    <b:JournalName>Teploenergetika(Russia)</b:JournalName>
    <b:Number>3</b:Number>
    <b:StandardNumber> ISSN: 0040-3636</b:StandardNumber>
    <b:RefOrder>21</b:RefOrder>
  </b:Source>
  <b:Source>
    <b:Year>2003</b:Year>
    <b:Volume>46</b:Volume>
    <b:BIBTEX_Entry>article</b:BIBTEX_Entry>
    <b:Comments>381</b:Comments>
    <b:SourceType>JournalArticle</b:SourceType>
    <b:Title>Convective boiling heat transfer and two-phase flow characteristics inside a small horizontal helically coiled tubing once-through steam generator</b:Title>
    <b:Tag>zhao_convective_2003</b:Tag>
    <b:Author>
      <b:Author>
        <b:NameList>
          <b:Person>
            <b:Last>Zhao</b:Last>
            <b:First>Liang</b:First>
          </b:Person>
          <b:Person>
            <b:Last>Guo</b:Last>
            <b:First>Liejin</b:First>
          </b:Person>
          <b:Person>
            <b:Last>Bai</b:Last>
            <b:First>Bofeng</b:First>
          </b:Person>
          <b:Person>
            <b:Last>Hou</b:Last>
            <b:First>Yucheng</b:First>
          </b:Person>
          <b:Person>
            <b:Last>Zhang</b:Last>
            <b:First>Ximin</b:First>
          </b:Person>
        </b:NameList>
      </b:Author>
    </b:Author>
    <b:Pages>4779–4788</b:Pages>
    <b:JournalName>International journal of heat and mass transfer</b:JournalName>
    <b:Number>25</b:Number>
    <b:StandardNumber> ISSN: 0017-9310</b:StandardNumber>
    <b:RefOrder>22</b:RefOrder>
  </b:Source>
  <b:Source>
    <b:Year>2010</b:Year>
    <b:Volume>53</b:Volume>
    <b:BIBTEX_Entry>article</b:BIBTEX_Entry>
    <b:Comments>375</b:Comments>
    <b:SourceType>JournalArticle</b:SourceType>
    <b:Title>Correlations of two-phase frictional pressure drop and void fraction in mini-channel</b:Title>
    <b:Tag>zhang_correlations_2010</b:Tag>
    <b:Author>
      <b:Author>
        <b:NameList>
          <b:Person>
            <b:Last>Zhang</b:Last>
            <b:First>W.</b:First>
          </b:Person>
          <b:Person>
            <b:Last>Hibiki</b:Last>
            <b:First>T.</b:First>
          </b:Person>
          <b:Person>
            <b:Last>Mishima</b:Last>
            <b:First>K.</b:First>
          </b:Person>
        </b:NameList>
      </b:Author>
    </b:Author>
    <b:Pages>453–465</b:Pages>
    <b:JournalName>International Journal of Heat and Mass Transfer</b:JournalName>
    <b:Number>1-3</b:Number>
    <b:StandardNumber> ISSN: 0017-9310</b:StandardNumber>
    <b:RefOrder>23</b:RefOrder>
  </b:Source>
  <b:Source>
    <b:Year>2001</b:Year>
    <b:Volume>25</b:Volume>
    <b:BIBTEX_Entry>article</b:BIBTEX_Entry>
    <b:Comments>364</b:Comments>
    <b:SourceType>JournalArticle</b:SourceType>
    <b:Title>Correlation of two-phase friction for refrigerants in small-diameter tubes</b:Title>
    <b:Tag>zhang_correlation_2001</b:Tag>
    <b:Author>
      <b:Author>
        <b:NameList>
          <b:Person>
            <b:Last>Zhang</b:Last>
            <b:First>Ming</b:First>
          </b:Person>
          <b:Person>
            <b:Last>Webb</b:Last>
            <b:Middle>L.</b:Middle>
            <b:First>Ralph</b:First>
          </b:Person>
        </b:NameList>
      </b:Author>
    </b:Author>
    <b:Pages>131–139</b:Pages>
    <b:JournalName>Experimental Thermal and Fluid Science</b:JournalName>
    <b:Number>3-4</b:Number>
    <b:StandardNumber> ISSN: 0894-1777</b:StandardNumber>
    <b:RefOrder>24</b:RefOrder>
  </b:Source>
  <b:Source>
    <b:Year>1983</b:Year>
    <b:BIBTEX_Entry>article</b:BIBTEX_Entry>
    <b:Comments>226</b:Comments>
    <b:SourceType>JournalArticle</b:SourceType>
    <b:Title>Boiling of Alkali Metals in Channels</b:Title>
    <b:Tag>zeigarnik_boiling_1983</b:Tag>
    <b:Author>
      <b:Author>
        <b:NameList>
          <b:Person>
            <b:Last>Zeigarnik</b:Last>
            <b:Middle>A.</b:Middle>
            <b:First>Yu</b:First>
          </b:Person>
          <b:Person>
            <b:Last>Litvinov</b:Last>
            <b:Middle>D.</b:Middle>
            <b:First>V.</b:First>
          </b:Person>
        </b:NameList>
      </b:Author>
    </b:Author>
    <b:JournalName>Nauka, Moscow</b:JournalName>
    <b:RefOrder>25</b:RefOrder>
  </b:Source>
  <b:Source>
    <b:Year>2002</b:Year>
    <b:Volume>28</b:Volume>
    <b:BIBTEX_Entry>article</b:BIBTEX_Entry>
    <b:Comments>368</b:Comments>
    <b:SourceType>JournalArticle</b:SourceType>
    <b:Title>Two-phase pressure drop, boiling heat transfer, and critical heat flux to water in a small-diameter horizontal tube</b:Title>
    <b:Tag>yu_two-phase_2002</b:Tag>
    <b:Author>
      <b:Author>
        <b:NameList>
          <b:Person>
            <b:Last>Yu</b:Last>
            <b:First>W.</b:First>
          </b:Person>
          <b:Person>
            <b:Last>France</b:Last>
            <b:Middle>M.</b:Middle>
            <b:First>D.</b:First>
          </b:Person>
          <b:Person>
            <b:Last>Wambsganss</b:Last>
            <b:Middle>W.</b:Middle>
            <b:First>M.</b:First>
          </b:Person>
          <b:Person>
            <b:Last>Hull</b:Last>
            <b:Middle>R.</b:Middle>
            <b:First>J.</b:First>
          </b:Person>
        </b:NameList>
      </b:Author>
    </b:Author>
    <b:Pages>927–941</b:Pages>
    <b:JournalName>International Journal of Multiphase Flow</b:JournalName>
    <b:Number>6</b:Number>
    <b:StandardNumber> ISSN: 0301-9322</b:StandardNumber>
    <b:RefOrder>26</b:RefOrder>
  </b:Source>
  <b:Source>
    <b:Year>1966</b:Year>
    <b:BIBTEX_Entry>book</b:BIBTEX_Entry>
    <b:Comments>3</b:Comments>
    <b:SourceType>Book</b:SourceType>
    <b:Title>Fast reactor technology: plant design</b:Title>
    <b:Tag>yevick_fast_1966</b:Tag>
    <b:Publisher>MIT Press-The Massachusetts Institute of Technology</b:Publisher>
    <b:Author>
      <b:Author>
        <b:NameList>
          <b:Person>
            <b:Last>Yevick</b:Last>
            <b:Middle>G.</b:Middle>
            <b:First>John</b:First>
          </b:Person>
          <b:Person>
            <b:Last>Amorosi</b:Last>
            <b:First>Alfred</b:First>
          </b:Person>
        </b:NameList>
      </b:Author>
    </b:Author>
    <b:RefOrder>27</b:RefOrder>
  </b:Source>
  <b:Source>
    <b:Year>1989</b:Year>
    <b:Volume>5</b:Volume>
    <b:BIBTEX_Entry>article</b:BIBTEX_Entry>
    <b:Comments>297</b:Comments>
    <b:SourceType>JournalArticle</b:SourceType>
    <b:Title>Dual solutions of the flow through a curved tube</b:Title>
    <b:Tag>yanase_dual_1989</b:Tag>
    <b:Author>
      <b:Author>
        <b:NameList>
          <b:Person>
            <b:Last>Yanase</b:Last>
            <b:First>Shinichiro</b:First>
          </b:Person>
          <b:Person>
            <b:Last>Goto</b:Last>
            <b:First>Nozomi</b:First>
          </b:Person>
          <b:Person>
            <b:Last>Yamamoto</b:Last>
            <b:First>Kyoji</b:First>
          </b:Person>
        </b:NameList>
      </b:Author>
    </b:Author>
    <b:Pages>191</b:Pages>
    <b:JournalName>Fluid Dynamics Research</b:JournalName>
    <b:Number>3</b:Number>
    <b:StandardNumber> ISSN: 1873-7005</b:StandardNumber>
    <b:RefOrder>28</b:RefOrder>
  </b:Source>
  <b:Source>
    <b:Year>1986</b:Year>
    <b:Volume>1</b:Volume>
    <b:BIBTEX_Entry>article</b:BIBTEX_Entry>
    <b:Comments>35</b:Comments>
    <b:SourceType>JournalArticle</b:SourceType>
    <b:Title>Renormalization group analysis of turbulence. I. Basic theory</b:Title>
    <b:Tag>yakhot_renormalization_1986</b:Tag>
    <b:Author>
      <b:Author>
        <b:NameList>
          <b:Person>
            <b:Last>Yakhot</b:Last>
            <b:First>Victor</b:First>
          </b:Person>
          <b:Person>
            <b:Last>Orszag</b:Last>
            <b:Middle>A.</b:Middle>
            <b:First>Steven</b:First>
          </b:Person>
        </b:NameList>
      </b:Author>
    </b:Author>
    <b:Pages>3–51</b:Pages>
    <b:JournalName>Journal of scientific computing</b:JournalName>
    <b:Number>1</b:Number>
    <b:StandardNumber> ISSN: 0885-7474</b:StandardNumber>
    <b:RefOrder>29</b:RefOrder>
  </b:Source>
  <b:Source>
    <b:Year>1987</b:Year>
    <b:Volume>30</b:Volume>
    <b:BIBTEX_Entry>article</b:BIBTEX_Entry>
    <b:Comments>36</b:Comments>
    <b:SourceType>JournalArticle</b:SourceType>
    <b:Title>Heat transfer in turbulent fluids—I. Pipe flow</b:Title>
    <b:Tag>yakhot_heat_1987</b:Tag>
    <b:Author>
      <b:Author>
        <b:NameList>
          <b:Person>
            <b:Last>Yakhot</b:Last>
            <b:First>Victor</b:First>
          </b:Person>
          <b:Person>
            <b:Last>Orszag</b:Last>
            <b:Middle>A.</b:Middle>
            <b:First>Steven</b:First>
          </b:Person>
          <b:Person>
            <b:Last>Yakhot</b:Last>
            <b:First>Alexander</b:First>
          </b:Person>
        </b:NameList>
      </b:Author>
    </b:Author>
    <b:Pages>15–22</b:Pages>
    <b:JournalName>International Journal of Heat and Mass Transfer</b:JournalName>
    <b:Number>1</b:Number>
    <b:StandardNumber> ISSN: 0017-9310</b:StandardNumber>
    <b:RefOrder>30</b:RefOrder>
  </b:Source>
  <b:Source>
    <b:Year>2012</b:Year>
    <b:Volume>253</b:Volume>
    <b:BIBTEX_Entry>article</b:BIBTEX_Entry>
    <b:Comments>246</b:Comments>
    <b:SourceType>JournalArticle</b:SourceType>
    <b:Title>Evaluation of frictional pressure drop correlations for two-phase flow in pipes</b:Title>
    <b:Tag>xu_evaluation_2012</b:Tag>
    <b:Author>
      <b:Author>
        <b:NameList>
          <b:Person>
            <b:Last>Xu</b:Last>
            <b:First>Yu</b:First>
          </b:Person>
          <b:Person>
            <b:Last>Fang</b:Last>
            <b:First>Xiande</b:First>
          </b:Person>
          <b:Person>
            <b:Last>Su</b:Last>
            <b:First>Xianghui</b:First>
          </b:Person>
          <b:Person>
            <b:Last>Zhou</b:Last>
            <b:First>Zhanru</b:First>
          </b:Person>
          <b:Person>
            <b:Last>Chen</b:Last>
            <b:First>Weiwei</b:First>
          </b:Person>
        </b:NameList>
      </b:Author>
    </b:Author>
    <b:Pages>86–97</b:Pages>
    <b:JournalName>Nuclear engineering and design</b:JournalName>
    <b:StandardNumber> ISSN: 0029-5493</b:StandardNumber>
    <b:RefOrder>31</b:RefOrder>
  </b:Source>
  <b:Source>
    <b:Year>2013</b:Year>
    <b:Volume>263</b:Volume>
    <b:BIBTEX_Entry>article</b:BIBTEX_Entry>
    <b:Comments>421</b:Comments>
    <b:SourceType>JournalArticle</b:SourceType>
    <b:Title>A new correlation of two-phase frictional pressure drop for condensing flow in pipes</b:Title>
    <b:Tag>xu_new_2013</b:Tag>
    <b:Author>
      <b:Author>
        <b:NameList>
          <b:Person>
            <b:Last>Xu</b:Last>
            <b:First>Yu</b:First>
          </b:Person>
          <b:Person>
            <b:Last>Fang</b:Last>
            <b:First>Xiande</b:First>
          </b:Person>
        </b:NameList>
      </b:Author>
    </b:Author>
    <b:Pages>87–96</b:Pages>
    <b:JournalName>Nuclear Engineering and Design</b:JournalName>
    <b:StandardNumber> ISSN: 0029-5493</b:StandardNumber>
    <b:RefOrder>32</b:RefOrder>
  </b:Source>
  <b:Source>
    <b:Year>1997</b:Year>
    <b:Volume>18</b:Volume>
    <b:BIBTEX_Entry>article</b:BIBTEX_Entry>
    <b:Comments>299</b:Comments>
    <b:SourceType>JournalArticle</b:SourceType>
    <b:Title>An experimental study of single-phase and two-phase flow pressure drop in annular helicoidal pipes</b:Title>
    <b:Tag>xin_experimental_1997</b:Tag>
    <b:Author>
      <b:Author>
        <b:NameList>
          <b:Person>
            <b:Last>Xin</b:Last>
            <b:Middle>C.</b:Middle>
            <b:First>R.</b:First>
          </b:Person>
          <b:Person>
            <b:Last>Awwad</b:Last>
            <b:First>A.</b:First>
          </b:Person>
          <b:Person>
            <b:Last>Dong</b:Last>
            <b:Middle>F.</b:Middle>
            <b:First>Z.</b:First>
          </b:Person>
          <b:Person>
            <b:Last>Ebadian</b:Last>
            <b:Middle>A.</b:Middle>
            <b:First>M.</b:First>
          </b:Person>
        </b:NameList>
      </b:Author>
    </b:Author>
    <b:Pages>482–488</b:Pages>
    <b:JournalName>International Journal of Heat and Fluid Flow</b:JournalName>
    <b:Number>5</b:Number>
    <b:StandardNumber> ISSN: 0142-727X</b:StandardNumber>
    <b:RefOrder>33</b:RefOrder>
  </b:Source>
  <b:Source>
    <b:Year>1966</b:Year>
    <b:Volume>36</b:Volume>
    <b:BIBTEX_Entry>article</b:BIBTEX_Entry>
    <b:Comments>254</b:Comments>
    <b:SourceType>JournalArticle</b:SourceType>
    <b:Title>An explicit friction factor relationship</b:Title>
    <b:Tag>wood_explicit_1966</b:Tag>
    <b:Author>
      <b:Author>
        <b:NameList>
          <b:Person>
            <b:Last>Wood</b:Last>
            <b:Middle>J.</b:Middle>
            <b:First>Don</b:First>
          </b:Person>
        </b:NameList>
      </b:Author>
    </b:Author>
    <b:Pages>60–61</b:Pages>
    <b:JournalName>Civil Eng</b:JournalName>
    <b:Number>12</b:Number>
    <b:RefOrder>34</b:RefOrder>
  </b:Source>
  <b:Source>
    <b:Year>2003</b:Year>
    <b:Volume>26</b:Volume>
    <b:BIBTEX_Entry>article</b:BIBTEX_Entry>
    <b:Comments>369</b:Comments>
    <b:SourceType>JournalArticle</b:SourceType>
    <b:Title>Refrigerant charge, pressure drop, and condensation heat transfer in flattened tubes</b:Title>
    <b:Tag>wilson_refrigerant_2003</b:Tag>
    <b:Author>
      <b:Author>
        <b:NameList>
          <b:Person>
            <b:Last>Wilson</b:Last>
            <b:Middle>J.</b:Middle>
            <b:First>M.</b:First>
          </b:Person>
          <b:Person>
            <b:Last>Newell</b:Last>
            <b:Middle>A.</b:Middle>
            <b:First>T.</b:First>
          </b:Person>
          <b:Person>
            <b:Last>Chato</b:Last>
            <b:Middle>C.</b:Middle>
            <b:First>J.</b:First>
          </b:Person>
          <b:Person>
            <b:Last>Ferreira</b:Last>
            <b:Middle>Infante</b:Middle>
            <b:First>C.A.</b:First>
          </b:Person>
        </b:NameList>
      </b:Author>
    </b:Author>
    <b:Pages>442–451</b:Pages>
    <b:JournalName>International journal of refrigeration</b:JournalName>
    <b:Number>4</b:Number>
    <b:StandardNumber> ISSN: 0140-7007</b:StandardNumber>
    <b:RefOrder>35</b:RefOrder>
  </b:Source>
  <b:Source>
    <b:Year>1929</b:Year>
    <b:Volume>123</b:Volume>
    <b:BIBTEX_Entry>article</b:BIBTEX_Entry>
    <b:Comments>273</b:Comments>
    <b:SourceType>JournalArticle</b:SourceType>
    <b:Title>Streamline flow through curved pipes</b:Title>
    <b:Tag>white_streamline_1929</b:Tag>
    <b:Author>
      <b:Author>
        <b:NameList>
          <b:Person>
            <b:Last>White</b:Last>
            <b:Middle>M.</b:Middle>
            <b:First>C.</b:First>
          </b:Person>
        </b:NameList>
      </b:Author>
    </b:Author>
    <b:Pages>645–663</b:Pages>
    <b:JournalName>Proc. R. Soc. Lond. A</b:JournalName>
    <b:Number>792</b:Number>
    <b:StandardNumber> ISSN: 0950-1207</b:StandardNumber>
    <b:RefOrder>36</b:RefOrder>
  </b:Source>
  <b:Source>
    <b:Year>1932</b:Year>
    <b:Volume>10</b:Volume>
    <b:BIBTEX_Entry>article</b:BIBTEX_Entry>
    <b:Comments>275</b:Comments>
    <b:SourceType>JournalArticle</b:SourceType>
    <b:Title>Fluid friction and its relation to heat transfer</b:Title>
    <b:Tag>white_fluid_1932</b:Tag>
    <b:Author>
      <b:Author>
        <b:NameList>
          <b:Person>
            <b:Last>White</b:Last>
            <b:Middle>M.</b:Middle>
            <b:First>C.</b:First>
          </b:Person>
        </b:NameList>
      </b:Author>
    </b:Author>
    <b:Pages>66–86</b:Pages>
    <b:JournalName>Trans. Inst. Chem. Eng.(London)</b:JournalName>
    <b:RefOrder>37</b:RefOrder>
  </b:Source>
  <b:Source>
    <b:Year>1949</b:Year>
    <b:BIBTEX_Entry>article</b:BIBTEX_Entry>
    <b:Comments>120</b:Comments>
    <b:SourceType>JournalArticle</b:SourceType>
    <b:Title>Forced Convection Heat Transfer with Liquid Metals, presented at Forty-second Annual Meeting</b:Title>
    <b:Tag>werner_forced_1949</b:Tag>
    <b:Author>
      <b:Author>
        <b:NameList>
          <b:Person>
            <b:Last>Werner</b:Last>
            <b:Middle>C.</b:Middle>
            <b:First>R.</b:First>
          </b:Person>
          <b:Person>
            <b:Last>King</b:Last>
            <b:Middle>C.</b:Middle>
            <b:First>E.</b:First>
          </b:Person>
          <b:Person>
            <b:Last>Tidball</b:Last>
            <b:Middle>A.</b:Middle>
            <b:First>R.</b:First>
          </b:Person>
        </b:NameList>
      </b:Author>
    </b:Author>
    <b:Pages>17–24</b:Pages>
    <b:JournalName>Am. Inst. Chem. Engrs., December</b:JournalName>
    <b:RefOrder>38</b:RefOrder>
  </b:Source>
  <b:Source>
    <b:Year>1997</b:Year>
    <b:Volume>40</b:Volume>
    <b:BIBTEX_Entry>article</b:BIBTEX_Entry>
    <b:Comments>38</b:Comments>
    <b:SourceType>JournalArticle</b:SourceType>
    <b:Title>An extended Kays and Crawford turbulent Prandtl number model</b:Title>
    <b:Tag>weigand_extended_1997</b:Tag>
    <b:Author>
      <b:Author>
        <b:NameList>
          <b:Person>
            <b:Last>Weigand</b:Last>
            <b:First>B.</b:First>
          </b:Person>
          <b:Person>
            <b:Last>Ferguson</b:Last>
            <b:Middle>R.</b:Middle>
            <b:First>J.</b:First>
          </b:Person>
          <b:Person>
            <b:Last>Crawford</b:Last>
            <b:Middle>E.</b:Middle>
            <b:First>M.</b:First>
          </b:Person>
        </b:NameList>
      </b:Author>
    </b:Author>
    <b:Pages>4191–4196</b:Pages>
    <b:JournalName>International journal of heat and mass transfer</b:JournalName>
    <b:Number>17</b:Number>
    <b:StandardNumber> ISSN: 0017-9310</b:StandardNumber>
    <b:RefOrder>39</b:RefOrder>
  </b:Source>
  <b:Source>
    <b:Year>1997</b:Year>
    <b:Volume>15</b:Volume>
    <b:BIBTEX_Entry>article</b:BIBTEX_Entry>
    <b:Comments>362</b:Comments>
    <b:SourceType>JournalArticle</b:SourceType>
    <b:Title>Visual observation of two-phase flow pattern of R-22, R-134a, and R-407C in a 6.5-mm smooth tube</b:Title>
    <b:Tag>wang_visual_1997</b:Tag>
    <b:Author>
      <b:Author>
        <b:NameList>
          <b:Person>
            <b:Last>Wang</b:Last>
            <b:First>Chi-Chuan</b:First>
          </b:Person>
          <b:Person>
            <b:Last>Chiang</b:Last>
            <b:First>Ching-Shan</b:First>
          </b:Person>
          <b:Person>
            <b:Last>Lu</b:Last>
            <b:First>Ding-Chong</b:First>
          </b:Person>
        </b:NameList>
      </b:Author>
    </b:Author>
    <b:Pages>395–405</b:Pages>
    <b:JournalName>Experimental thermal and fluid science</b:JournalName>
    <b:Number>4</b:Number>
    <b:StandardNumber> ISSN: 0894-1777</b:StandardNumber>
    <b:RefOrder>40</b:RefOrder>
  </b:Source>
  <b:Source>
    <b:Year>1981</b:Year>
    <b:BIBTEX_Entry>book</b:BIBTEX_Entry>
    <b:Comments>1</b:Comments>
    <b:SourceType>Book</b:SourceType>
    <b:Title>Fast breeder reactors</b:Title>
    <b:Tag>waltar_fast_1981</b:Tag>
    <b:Publisher>Pergamon Press Inc</b:Publisher>
    <b:Author>
      <b:Author>
        <b:NameList>
          <b:Person>
            <b:Last>Waltar</b:Last>
            <b:Middle>Edward</b:Middle>
            <b:First>Alan</b:First>
          </b:Person>
          <b:Person>
            <b:Last>Reynolds</b:Last>
            <b:Middle>Barnett</b:Middle>
            <b:First>Albert</b:First>
          </b:Person>
        </b:NameList>
      </b:Author>
    </b:Author>
    <b:StandardNumber> ISBN: 0-08-025983-9</b:StandardNumber>
    <b:RefOrder>41</b:RefOrder>
  </b:Source>
  <b:Source>
    <b:Year>1969</b:Year>
    <b:BIBTEX_Entry>article</b:BIBTEX_Entry>
    <b:Comments>390</b:Comments>
    <b:SourceType>JournalArticle</b:SourceType>
    <b:Title>One-dimensional two-phase flow</b:Title>
    <b:Tag>wallis_one-dimensional_1969</b:Tag>
    <b:Author>
      <b:Author>
        <b:NameList>
          <b:Person>
            <b:Last>Wallis</b:Last>
            <b:Middle>B.</b:Middle>
            <b:First>Graham</b:First>
          </b:Person>
        </b:NameList>
      </b:Author>
    </b:Author>
    <b:RefOrder>42</b:RefOrder>
  </b:Source>
  <b:Source>
    <b:LCID>en-US</b:LCID>
    <b:Year>1958</b:Year>
    <b:BIBTEX_Entry>article</b:BIBTEX_Entry>
    <b:Comments>19</b:Comments>
    <b:SourceType>JournalArticle</b:SourceType>
    <b:Tag>voskresenskiy_kd_notitle_1958</b:Tag>
    <b:Author>
      <b:Author>
        <b:NameList>
          <b:Person>
            <b:Last>VOSKRESENSKIY</b:Last>
            <b:Middle>D.</b:Middle>
            <b:First>K.</b:First>
          </b:Person>
          <b:Person>
            <b:Last>TURILINA</b:Last>
            <b:Middle>S.</b:Middle>
            <b:First>E.</b:First>
          </b:Person>
        </b:NameList>
      </b:Author>
    </b:Author>
    <b:Pages>87</b:Pages>
    <b:JournalName>Heat transfer and thermal modeling</b:JournalName>
    <b:RefOrder>43</b:RefOrder>
  </b:Source>
  <b:Source>
    <b:Year>1944</b:Year>
    <b:Volume>7</b:Volume>
    <b:BIBTEX_Entry>article</b:BIBTEX_Entry>
    <b:Comments>248</b:Comments>
    <b:SourceType>JournalArticle</b:SourceType>
    <b:Title>Turbulence and Skin Friction</b:Title>
    <b:Tag>von_karman_turbulence_1944</b:Tag>
    <b:Author>
      <b:Author>
        <b:NameList>
          <b:Person>
            <b:Last>Von Kármán</b:Last>
            <b:First>Th</b:First>
          </b:Person>
        </b:NameList>
      </b:Author>
    </b:Author>
    <b:Pages>1–20</b:Pages>
    <b:JournalName>J. Aerosp. Sci.</b:JournalName>
    <b:RefOrder>44</b:RefOrder>
  </b:Source>
  <b:Source>
    <b:LCID>en-US</b:LCID>
    <b:Year>1930</b:Year>
    <b:BIBTEX_Entry>article</b:BIBTEX_Entry>
    <b:Comments>241</b:Comments>
    <b:SourceType>JournalArticle</b:SourceType>
    <b:Title>Mechanische ahnlichkeit und turbulenz</b:Title>
    <b:Tag>von_karman_mechanische_1930</b:Tag>
    <b:Author>
      <b:Author>
        <b:NameList>
          <b:Person>
            <b:Last>Von Kármán</b:Last>
            <b:First>Th</b:First>
          </b:Person>
        </b:NameList>
      </b:Author>
    </b:Author>
    <b:Pages>58–76</b:Pages>
    <b:JournalName>Math.-Phys. Klasse</b:JournalName>
    <b:RefOrder>45</b:RefOrder>
  </b:Source>
  <b:Source>
    <b:Year>1971</b:Year>
    <b:BIBTEX_Entry>inproceedings</b:BIBTEX_Entry>
    <b:Comments>331</b:Comments>
    <b:SourceType>ConferenceProceedings</b:SourceType>
    <b:Title>Thermal-hydraulic analysis for fuel elements with liquid-metal cooling</b:Title>
    <b:Tag>voj_thermal-hydraulic_1971</b:Tag>
    <b:BookTitle>Proceedings of International Conf. of Heat and Mass Transfer</b:BookTitle>
    <b:Author>
      <b:Author>
        <b:NameList>
          <b:Person>
            <b:Last>Voj</b:Last>
            <b:First>P.</b:First>
          </b:Person>
          <b:Person>
            <b:Last>Markfort</b:Last>
            <b:First>D.</b:First>
          </b:Person>
          <b:Person>
            <b:Last>Ruppert</b:Last>
            <b:First>E.</b:First>
          </b:Person>
          <b:Person>
            <b:Last>Dwyer</b:Last>
            <b:First>Oe</b:First>
          </b:Person>
        </b:NameList>
      </b:Author>
    </b:Author>
    <b:Pages>179–193</b:Pages>
    <b:ConferenceName>Proceedings of International Conf. of Heat and Mass Transfer</b:ConferenceName>
    <b:RefOrder>46</b:RefOrder>
  </b:Source>
  <b:Source>
    <b:Year>1978</b:Year>
    <b:Volume>86</b:Volume>
    <b:BIBTEX_Entry>article</b:BIBTEX_Entry>
    <b:Comments>291</b:Comments>
    <b:SourceType>JournalArticle</b:SourceType>
    <b:Title>Extended Stokes series: laminar flow through a loosely coiled pipe</b:Title>
    <b:Tag>van_dyke_extended_1978</b:Tag>
    <b:Author>
      <b:Author>
        <b:NameList>
          <b:Person>
            <b:Last>Van Dyke</b:Last>
            <b:First>Milton</b:First>
          </b:Person>
        </b:NameList>
      </b:Author>
    </b:Author>
    <b:Pages>129–145</b:Pages>
    <b:JournalName>Journal of Fluid Mechanics</b:JournalName>
    <b:Number>1</b:Number>
    <b:StandardNumber> ISSN: 1469-7645</b:StandardNumber>
    <b:RefOrder>47</b:RefOrder>
  </b:Source>
  <b:Source>
    <b:Year>1977</b:Year>
    <b:Volume>15</b:Volume>
    <b:BIBTEX_Entry>article</b:BIBTEX_Entry>
    <b:Comments>170</b:Comments>
    <b:SourceType>JournalArticle</b:SourceType>
    <b:Title>Heat transfer to liquid metals in regular lattices of fuel elements</b:Title>
    <b:Tag>ushakov_heat_1977</b:Tag>
    <b:Author>
      <b:Author>
        <b:NameList>
          <b:Person>
            <b:Last>Ushakov</b:Last>
            <b:Middle>Anatol'evich</b:Middle>
            <b:First>Pavel</b:First>
          </b:Person>
          <b:Person>
            <b:Last>Zhukov</b:Last>
            <b:Middle>Vasil'evich</b:Middle>
            <b:First>Aleksandr</b:First>
          </b:Person>
          <b:Person>
            <b:Last>Matyukhin</b:Last>
            <b:Middle>Mikhailovich</b:Middle>
            <b:First>Nikolai</b:First>
          </b:Person>
        </b:NameList>
      </b:Author>
    </b:Author>
    <b:Pages>1027–1033</b:Pages>
    <b:JournalName>Teplofizika vysokikh temperatur</b:JournalName>
    <b:Number>5</b:Number>
    <b:RefOrder>48</b:RefOrder>
  </b:Source>
  <b:Source>
    <b:Year>1978</b:Year>
    <b:Volume>1</b:Volume>
    <b:BIBTEX_Series>paper ML 78/01</b:BIBTEX_Series>
    <b:BIBTEX_Entry>inproceedings</b:BIBTEX_Entry>
    <b:Comments>431</b:Comments>
    <b:SourceType>ConferenceProceedings</b:SourceType>
    <b:Title>Problems of Fluid Dynamic and Heat Transfer in Cores of Fast Reactors</b:Title>
    <b:Tag>ushakov_problems_1978</b:Tag>
    <b:Publisher>Praha</b:Publisher>
    <b:BookTitle>COMECON-Symposium Teplojizika i gidrodinamika aktivnoi zony i parogeneratorov dlyabystrykh reaktorov</b:BookTitle>
    <b:Author>
      <b:Author>
        <b:NameList>
          <b:Person>
            <b:Last>Ushakov</b:Last>
            <b:Middle>A.</b:Middle>
            <b:First>P.</b:First>
          </b:Person>
        </b:NameList>
      </b:Author>
    </b:Author>
    <b:Pages>14–35</b:Pages>
    <b:ConferenceName>COMECON-Symposium Teplojizika i gidrodinamika aktivnoi zony i parogeneratorov dlyabystrykh reaktorov</b:ConferenceName>
    <b:City>Marianske Lazne, C.S.S.R.</b:City>
    <b:RefOrder>49</b:RefOrder>
  </b:Source>
  <b:Source>
    <b:Year>1963</b:Year>
    <b:Volume>13</b:Volume>
    <b:BIBTEX_Entry>article</b:BIBTEX_Entry>
    <b:Comments>179</b:Comments>
    <b:SourceType>JournalArticle</b:SourceType>
    <b:Title>Heat transfer and hydraulic resistance in tightly packed corridor bundle of rods</b:Title>
    <b:Tag>ushakov_heat_1963</b:Tag>
    <b:Author>
      <b:Author>
        <b:NameList>
          <b:Person>
            <b:Last>Ushakov</b:Last>
            <b:Middle>A.</b:Middle>
            <b:First>P.</b:First>
          </b:Person>
          <b:Person>
            <b:Last>Subbotin</b:Last>
            <b:Middle>I.</b:Middle>
            <b:First>V.</b:First>
          </b:Person>
          <b:Person>
            <b:Last>Gabrianovich</b:Last>
            <b:Middle>N.</b:Middle>
            <b:First>B.</b:First>
          </b:Person>
          <b:Person>
            <b:Last>Talanov</b:Last>
            <b:Middle>D.</b:Middle>
            <b:First>V.</b:First>
          </b:Person>
          <b:Person>
            <b:Last>Sviridenko</b:Last>
            <b:Middle>P.</b:Middle>
            <b:First>I.</b:First>
          </b:Person>
        </b:NameList>
      </b:Author>
    </b:Author>
    <b:Pages>761–768</b:Pages>
    <b:JournalName>Soviet Atomic Energy</b:JournalName>
    <b:Number>2</b:Number>
    <b:StandardNumber> ISSN: 0038-531X</b:StandardNumber>
    <b:RefOrder>50</b:RefOrder>
  </b:Source>
  <b:Source>
    <b:LCID>en-US</b:LCID>
    <b:Year>1967</b:Year>
    <b:BIBTEX_Entry>article</b:BIBTEX_Entry>
    <b:Comments>230</b:Comments>
    <b:SourceType>JournalArticle</b:SourceType>
    <b:Title>Approximate thermal modeling of cylindrical fuel elements</b:Title>
    <b:Tag>ushakov_approximate_1967</b:Tag>
    <b:Author>
      <b:Author>
        <b:NameList>
          <b:Person>
            <b:Last>Ushakov</b:Last>
            <b:Middle>A.</b:Middle>
            <b:First>P.</b:First>
          </b:Person>
        </b:NameList>
      </b:Author>
    </b:Author>
    <b:Pages>137–148</b:Pages>
    <b:JournalName>Liquid Metals. Atomizdat</b:JournalName>
    <b:RefOrder>51</b:RefOrder>
  </b:Source>
  <b:Source>
    <b:Year>1981</b:Year>
    <b:Volume>24</b:Volume>
    <b:BIBTEX_Entry>article</b:BIBTEX_Entry>
    <b:Comments>382</b:Comments>
    <b:SourceType>JournalArticle</b:SourceType>
    <b:Title>Dryout and two-phase flow pressure drop in sodium heated helically coiled steam generator tubes at elevated pressures</b:Title>
    <b:Tag>unal_dryout_1981</b:Tag>
    <b:Author>
      <b:Author>
        <b:NameList>
          <b:Person>
            <b:Last>Unal</b:Last>
            <b:Middle>C.</b:Middle>
            <b:First>H.</b:First>
          </b:Person>
        </b:NameList>
      </b:Author>
    </b:Author>
    <b:Pages>285–298</b:Pages>
    <b:JournalName>Int. J. Heat and Mass Transfer</b:JournalName>
    <b:RefOrder>52</b:RefOrder>
  </b:Source>
  <b:Source>
    <b:Year>1999</b:Year>
    <b:Volume>42</b:Volume>
    <b:BIBTEX_Entry>article</b:BIBTEX_Entry>
    <b:Comments>97</b:Comments>
    <b:SourceType>JournalArticle</b:SourceType>
    <b:Title>Technical Note Heat transfer in turbulent pipe flow revisited: similarity law for heat and momentum transport in low-Prandtl-number fluids</b:Title>
    <b:Tag>tricoli_technical_1999</b:Tag>
    <b:Author>
      <b:Author>
        <b:NameList>
          <b:Person>
            <b:Last>Tricoli</b:Last>
            <b:First>Vincenzo</b:First>
          </b:Person>
        </b:NameList>
      </b:Author>
    </b:Author>
    <b:Pages>1535–1540</b:Pages>
    <b:JournalName>International journal of heat and mass transfer</b:JournalName>
    <b:Number>8</b:Number>
    <b:StandardNumber> ISSN: 0017-9310</b:StandardNumber>
    <b:RefOrder>53</b:RefOrder>
  </b:Source>
  <b:Source>
    <b:Year>2000</b:Year>
    <b:Volume>26</b:Volume>
    <b:BIBTEX_Entry>article</b:BIBTEX_Entry>
    <b:Comments>356</b:Comments>
    <b:SourceType>JournalArticle</b:SourceType>
    <b:Title>An evaluation of the performance of phenomenological models for predicting pressure gradient during gas–liquid flow in horizontal pipelines</b:Title>
    <b:Tag>tribbe_evaluation_2000</b:Tag>
    <b:Author>
      <b:Author>
        <b:NameList>
          <b:Person>
            <b:Last>Tribbe</b:Last>
            <b:First>C.</b:First>
          </b:Person>
          <b:Person>
            <b:Last>Müller-Steinhagen</b:Last>
            <b:Middle>M.</b:Middle>
            <b:First>H.</b:First>
          </b:Person>
        </b:NameList>
      </b:Author>
    </b:Author>
    <b:Pages>1019–1036</b:Pages>
    <b:JournalName>International Journal of Multiphase Flow</b:JournalName>
    <b:Number>6</b:Number>
    <b:StandardNumber> ISSN: 0301-9322</b:StandardNumber>
    <b:RefOrder>54</b:RefOrder>
  </b:Source>
  <b:Source>
    <b:Year>2000</b:Year>
    <b:Volume>26</b:Volume>
    <b:BIBTEX_Entry>article</b:BIBTEX_Entry>
    <b:Comments>363</b:Comments>
    <b:SourceType>JournalArticle</b:SourceType>
    <b:Title>Two-phase pressure drop of refrigerants during flow boiling in small channels: an experimental investigation and correlation development</b:Title>
    <b:Tag>tran_two-phase_2000</b:Tag>
    <b:Author>
      <b:Author>
        <b:NameList>
          <b:Person>
            <b:Last>Tran</b:Last>
            <b:Middle>N.</b:Middle>
            <b:First>T.</b:First>
          </b:Person>
          <b:Person>
            <b:Last>Chyu</b:Last>
            <b:First>M.-C.</b:First>
          </b:Person>
          <b:Person>
            <b:Last>Wambsganss</b:Last>
            <b:Middle>W.</b:Middle>
            <b:First>M.</b:First>
          </b:Person>
          <b:Person>
            <b:Last>France</b:Last>
            <b:Middle>M.</b:Middle>
            <b:First>D.</b:First>
          </b:Person>
        </b:NameList>
      </b:Author>
    </b:Author>
    <b:Pages>1739–1754</b:Pages>
    <b:JournalName>International Journal of Multiphase Flow</b:JournalName>
    <b:Number>11</b:Number>
    <b:StandardNumber> ISSN: 0301-9322</b:StandardNumber>
    <b:RefOrder>55</b:RefOrder>
  </b:Source>
  <b:Source>
    <b:Year>2011</b:Year>
    <b:BIBTEX_Entry>book</b:BIBTEX_Entry>
    <b:Comments>48</b:Comments>
    <b:SourceType>Book</b:SourceType>
    <b:Title>Nuclear systems volume I: Thermal hydraulic fundamentals</b:Title>
    <b:Tag>todreas_nuclear_2011</b:Tag>
    <b:Publisher>CRC press</b:Publisher>
    <b:Author>
      <b:Author>
        <b:NameList>
          <b:Person>
            <b:Last>Todreas</b:Last>
            <b:Middle>E.</b:Middle>
            <b:First>Neil</b:First>
          </b:Person>
          <b:Person>
            <b:Last>Kazimi</b:Last>
            <b:Middle>S.</b:Middle>
            <b:First>Mujid</b:First>
          </b:Person>
        </b:NameList>
      </b:Author>
    </b:Author>
    <b:StandardNumber> ISBN: 1-4398-0888-0</b:StandardNumber>
    <b:RefOrder>56</b:RefOrder>
  </b:Source>
  <b:Source>
    <b:Year>2012</b:Year>
    <b:Volume>253</b:Volume>
    <b:BIBTEX_Entry>article</b:BIBTEX_Entry>
    <b:Comments>393</b:Comments>
    <b:SourceType>JournalArticle</b:SourceType>
    <b:Title>DNS of turbulent channel flow with conjugate heat transfer at Prandtl number 0.01</b:Title>
    <b:Tag>tiselj_dns_2012</b:Tag>
    <b:Author>
      <b:Author>
        <b:NameList>
          <b:Person>
            <b:Last>Tiselj</b:Last>
            <b:First>Iztok</b:First>
          </b:Person>
          <b:Person>
            <b:Last>Cizelj</b:Last>
            <b:First>Leon</b:First>
          </b:Person>
        </b:NameList>
      </b:Author>
    </b:Author>
    <b:Pages>153–160</b:Pages>
    <b:JournalName>Nuclear Engineering and Design</b:JournalName>
    <b:StandardNumber> ISSN: 0029-5493</b:StandardNumber>
    <b:RefOrder>57</b:RefOrder>
  </b:Source>
  <b:Source>
    <b:Year>1973</b:Year>
    <b:Volume>16</b:Volume>
    <b:BIBTEX_Entry>article</b:BIBTEX_Entry>
    <b:Comments>214</b:Comments>
    <b:SourceType>JournalArticle</b:SourceType>
    <b:Title>A theoretical study of natural convection heat transfer from downward-facing horizontal surfaces with uniform heat flux</b:Title>
    <b:Tag>tetsu_theoretical_1973</b:Tag>
    <b:Author>
      <b:Author>
        <b:NameList>
          <b:Person>
            <b:Last>Tetsu</b:Last>
            <b:First>Fujii</b:First>
          </b:Person>
          <b:Person>
            <b:Last>Hiroshi</b:Last>
            <b:First>Honda</b:First>
          </b:Person>
          <b:Person>
            <b:Last>Itsuki</b:Last>
            <b:First>Morioka</b:First>
          </b:Person>
        </b:NameList>
      </b:Author>
    </b:Author>
    <b:Pages>611–627</b:Pages>
    <b:JournalName>International Journal of Heat and Mass Transfer</b:JournalName>
    <b:Number>3</b:Number>
    <b:StandardNumber> ISSN: 0017-9310</b:StandardNumber>
    <b:RefOrder>58</b:RefOrder>
  </b:Source>
  <b:Source>
    <b:Year>2010</b:Year>
    <b:Volume>240</b:Volume>
    <b:BIBTEX_Entry>article</b:BIBTEX_Entry>
    <b:Comments>318</b:Comments>
    <b:SourceType>JournalArticle</b:SourceType>
    <b:Title>Some thermal hydraulic challenges in sodium cooled fast reactors</b:Title>
    <b:Tag>tenchine_thermal_2010</b:Tag>
    <b:Author>
      <b:Author>
        <b:NameList>
          <b:Person>
            <b:Last>Tenchine</b:Last>
            <b:First>D.</b:First>
          </b:Person>
        </b:NameList>
      </b:Author>
    </b:Author>
    <b:Pages>1195–1217</b:Pages>
    <b:JournalName>Nuclear Engineering and Design</b:JournalName>
    <b:Number>5</b:Number>
    <b:StandardNumber> ISSN: 0029-5493</b:StandardNumber>
    <b:RefOrder>59</b:RefOrder>
  </b:Source>
  <b:Source>
    <b:Year>1965</b:Year>
    <b:Volume>32</b:Volume>
    <b:BIBTEX_Entry>article</b:BIBTEX_Entry>
    <b:Comments>253</b:Comments>
    <b:SourceType>JournalArticle</b:SourceType>
    <b:Title>An accurate equation for the computation of the friction factor for smooth pipes from the Reynolds number</b:Title>
    <b:Tag>techo_accurate_1965</b:Tag>
    <b:Author>
      <b:Author>
        <b:NameList>
          <b:Person>
            <b:Last>Techo</b:Last>
            <b:First>Robert</b:First>
          </b:Person>
          <b:Person>
            <b:Last>Tickner</b:Last>
            <b:Middle>R.</b:Middle>
            <b:First>R.</b:First>
          </b:Person>
          <b:Person>
            <b:Last>James</b:Last>
            <b:Middle>E.</b:Middle>
            <b:First>R.</b:First>
          </b:Person>
        </b:NameList>
      </b:Author>
    </b:Author>
    <b:Pages>443–443</b:Pages>
    <b:JournalName>Journal of Applied Mechanics</b:JournalName>
    <b:Number>2</b:Number>
    <b:StandardNumber> ISSN: 0021-8936</b:StandardNumber>
    <b:RefOrder>60</b:RefOrder>
  </b:Source>
  <b:Source>
    <b:Year>1973</b:Year>
    <b:Volume>5</b:Volume>
    <b:BIBTEX_Entry>article</b:BIBTEX_Entry>
    <b:Comments>288</b:Comments>
    <b:SourceType>JournalArticle</b:SourceType>
    <b:Title>Momentum and heat transfer in helical coils</b:Title>
    <b:Tag>tarbell_momentum_1973</b:Tag>
    <b:Author>
      <b:Author>
        <b:NameList>
          <b:Person>
            <b:Last>Tarbell</b:Last>
            <b:Middle>M.</b:Middle>
            <b:First>John</b:First>
          </b:Person>
          <b:Person>
            <b:Last>Samuels</b:Last>
            <b:Middle>R.</b:Middle>
            <b:First>Michael</b:First>
          </b:Person>
        </b:NameList>
      </b:Author>
    </b:Author>
    <b:Pages>117–127</b:Pages>
    <b:JournalName>The Chemical Engineering Journal</b:JournalName>
    <b:Number>2</b:Number>
    <b:StandardNumber> ISSN: 0300-9467</b:StandardNumber>
    <b:RefOrder>61</b:RefOrder>
  </b:Source>
  <b:Source>
    <b:Year>1978</b:Year>
    <b:BIBTEX_Entry>book</b:BIBTEX_Entry>
    <b:Comments>166</b:Comments>
    <b:SourceType>Book</b:SourceType>
    <b:Title>Thermal analysis of liquid-metal fast breeder reactors</b:Title>
    <b:Tag>tang_thermal_1978</b:Tag>
    <b:Publisher>American Nuclear Society La Grange Park, Illinois</b:Publisher>
    <b:Author>
      <b:Author>
        <b:NameList>
          <b:Person>
            <b:Last>Tang</b:Last>
            <b:Middle>S.</b:Middle>
            <b:First>Yu</b:First>
          </b:Person>
          <b:Person>
            <b:Last>Coffield</b:Last>
            <b:Middle>D.</b:Middle>
            <b:First>R.</b:First>
          </b:Person>
          <b:Person>
            <b:Last>Markley</b:Last>
            <b:Middle>A.</b:Middle>
            <b:First>Robert</b:First>
          </b:Person>
        </b:NameList>
      </b:Author>
    </b:Author>
    <b:StandardNumber> ISBN: 0-89448-011-1</b:StandardNumber>
    <b:RefOrder>62</b:RefOrder>
  </b:Source>
  <b:Source>
    <b:Year>2016</b:Year>
    <b:Volume>108</b:Volume>
    <b:BIBTEX_Entry>article</b:BIBTEX_Entry>
    <b:Comments>40</b:Comments>
    <b:SourceType>JournalArticle</b:SourceType>
    <b:Title>A new heat transfer correlation for transition and turbulent fluid flow in tubes</b:Title>
    <b:Tag>taler_new_2016</b:Tag>
    <b:Author>
      <b:Author>
        <b:NameList>
          <b:Person>
            <b:Last>Taler</b:Last>
            <b:First>Dawid</b:First>
          </b:Person>
        </b:NameList>
      </b:Author>
    </b:Author>
    <b:Pages>108–122</b:Pages>
    <b:JournalName>International Journal of Thermal Sciences</b:JournalName>
    <b:StandardNumber> ISSN: 1290-0729</b:StandardNumber>
    <b:RefOrder>63</b:RefOrder>
  </b:Source>
  <b:Source>
    <b:Year>1976</b:Year>
    <b:Volume>102</b:Volume>
    <b:BIBTEX_Entry>article</b:BIBTEX_Entry>
    <b:Comments>257</b:Comments>
    <b:SourceType>JournalArticle</b:SourceType>
    <b:Title>Explicit equations for pipeflow problems</b:Title>
    <b:Tag>swanee_explicit_1976</b:Tag>
    <b:Author>
      <b:Author>
        <b:NameList>
          <b:Person>
            <b:Last>Swanee</b:Last>
            <b:Middle>K.</b:Middle>
            <b:First>P.</b:First>
          </b:Person>
          <b:Person>
            <b:Last>Jain</b:Last>
            <b:Middle>K.</b:Middle>
            <b:First>Akalank</b:First>
          </b:Person>
        </b:NameList>
      </b:Author>
    </b:Author>
    <b:Pages>657–664</b:Pages>
    <b:JournalName>Journal of the hydraulics division</b:JournalName>
    <b:Number>5</b:Number>
    <b:RefOrder>64</b:RefOrder>
  </b:Source>
  <b:Source>
    <b:Year>2008</b:Year>
    <b:BIBTEX_Entry>inproceedings</b:BIBTEX_Entry>
    <b:Comments>374</b:Comments>
    <b:SourceType>ConferenceProceedings</b:SourceType>
    <b:Title>Evaluation analysis of prediction methods for two-phase flow pressure drop in mini-channels</b:Title>
    <b:Tag>sun_evaluation_2008</b:Tag>
    <b:Publisher>American Society of Mechanical Engineers</b:Publisher>
    <b:Author>
      <b:Author>
        <b:NameList>
          <b:Person>
            <b:Last>Sun</b:Last>
            <b:First>Licheng</b:First>
          </b:Person>
          <b:Person>
            <b:Last>Mishima</b:Last>
            <b:First>Kaichiro</b:First>
          </b:Person>
        </b:NameList>
      </b:Author>
    </b:Author>
    <b:Pages>649–658</b:Pages>
    <b:RefOrder>65</b:RefOrder>
  </b:Source>
  <b:Source>
    <b:LCID>en-US</b:LCID>
    <b:Year>1975</b:Year>
    <b:BIBTEX_Entry>article</b:BIBTEX_Entry>
    <b:Comments>172</b:Comments>
    <b:SourceType>JournalArticle</b:SourceType>
    <b:Title>Hydrodynamics and heat transfer in Nuclear Power Plants</b:Title>
    <b:Tag>subbotin_hydrodynamics_1975</b:Tag>
    <b:Author>
      <b:Author>
        <b:NameList>
          <b:Person>
            <b:Last>SUBBOTIN</b:Last>
            <b:Middle>I.</b:Middle>
            <b:First>V.</b:First>
          </b:Person>
          <b:Person>
            <b:Last>IBRAGIMOV</b:Last>
            <b:Middle>H.</b:Middle>
            <b:First>M.</b:First>
          </b:Person>
          <b:Person>
            <b:Last>Ushakov</b:Last>
            <b:Middle>A.</b:Middle>
            <b:First>P.</b:First>
          </b:Person>
          <b:Person>
            <b:Last>Bobkov</b:Last>
            <b:Middle>P.</b:Middle>
            <b:First>V.</b:First>
          </b:Person>
          <b:Person>
            <b:Last>ZHUKOV</b:Last>
            <b:Middle>V.</b:Middle>
            <b:First>A.</b:First>
          </b:Person>
          <b:Person>
            <b:Last>Yuriev</b:Last>
            <b:Middle>S.</b:Middle>
            <b:First>Yu.</b:First>
          </b:Person>
        </b:NameList>
      </b:Author>
    </b:Author>
    <b:JournalName>Atomizdat</b:JournalName>
    <b:RefOrder>66</b:RefOrder>
  </b:Source>
  <b:Source>
    <b:LCID>en-US</b:LCID>
    <b:Year>1961</b:Year>
    <b:Volume>11</b:Volume>
    <b:BIBTEX_Entry>article</b:BIBTEX_Entry>
    <b:Comments>77</b:Comments>
    <b:SourceType>JournalArticle</b:SourceType>
    <b:Title>Heat transfer at a turbulent flow liquid metals in pipes</b:Title>
    <b:Tag>subbotin_heat_1961</b:Tag>
    <b:Author>
      <b:Author>
        <b:NameList>
          <b:Person>
            <b:Last>SUBBOTIN</b:Last>
            <b:Middle>I.</b:Middle>
            <b:First>V.</b:First>
          </b:Person>
          <b:Person>
            <b:Last>IBRAGIMOV</b:Last>
            <b:Middle>H.</b:Middle>
            <b:First>M.</b:First>
          </b:Person>
          <b:Person>
            <b:Last>IVANOVSKY</b:Last>
            <b:Middle>N.</b:Middle>
            <b:First>M.</b:First>
          </b:Person>
          <b:Person>
            <b:Last>Arnoldov</b:Last>
            <b:Middle>N.</b:Middle>
            <b:First>M.</b:First>
          </b:Person>
          <b:Person>
            <b:Last>Nomofilov</b:Last>
            <b:Middle>V.</b:Middle>
            <b:First>E.</b:First>
          </b:Person>
        </b:NameList>
      </b:Author>
    </b:Author>
    <b:Pages>133–139</b:Pages>
    <b:JournalName>Atomnaya Energiya</b:JournalName>
    <b:Number>2</b:Number>
    <b:RefOrder>67</b:RefOrder>
  </b:Source>
  <b:Source>
    <b:Year>1963</b:Year>
    <b:Volume>6</b:Volume>
    <b:BIBTEX_Entry>article</b:BIBTEX_Entry>
    <b:Comments>64</b:Comments>
    <b:SourceType>JournalArticle</b:SourceType>
    <b:Title>Heat exchange at liquid metals flows in pipes</b:Title>
    <b:Tag>subbotin_heat_1963</b:Tag>
    <b:Author>
      <b:Author>
        <b:NameList>
          <b:Person>
            <b:Last>SUBBOTIN</b:Last>
            <b:Middle>I.</b:Middle>
            <b:First>V.</b:First>
          </b:Person>
          <b:Person>
            <b:Last>Ushakov</b:Last>
            <b:Middle>A.</b:Middle>
            <b:First>P.</b:First>
          </b:Person>
          <b:Person>
            <b:Last>Gabrianovich</b:Last>
            <b:Middle>N.</b:Middle>
            <b:First>B.</b:First>
          </b:Person>
          <b:Person>
            <b:Last>Talanov</b:Last>
            <b:Middle>D.</b:Middle>
            <b:First>V.</b:First>
          </b:Person>
          <b:Person>
            <b:Last>SVIRIDENKO</b:Last>
            <b:Middle>P.</b:Middle>
            <b:First>I.</b:First>
          </b:Person>
        </b:NameList>
      </b:Author>
    </b:Author>
    <b:Pages>16–21</b:Pages>
    <b:JournalName>EPhM</b:JournalName>
    <b:Number>4</b:Number>
    <b:RefOrder>68</b:RefOrder>
  </b:Source>
  <b:Source>
    <b:Year>1971</b:Year>
    <b:BIBTEX_Entry>inproceedings</b:BIBTEX_Entry>
    <b:Comments>304</b:Comments>
    <b:SourceType>ConferenceProceedings</b:SourceType>
    <b:Title>Calculation of Hydraulic Characteristics of Pin Bundles</b:Title>
    <b:Tag>subbotin_calculation_1971</b:Tag>
    <b:Publisher>ONTI ChCAE</b:Publisher>
    <b:Author>
      <b:Author>
        <b:NameList>
          <b:Person>
            <b:Last>SUBBOTIN</b:Last>
            <b:Middle>I.</b:Middle>
            <b:First>V.</b:First>
          </b:Person>
          <b:Person>
            <b:Last>Ushakov</b:Last>
            <b:Middle>A.</b:Middle>
            <b:First>P.</b:First>
          </b:Person>
        </b:NameList>
      </b:Author>
    </b:Author>
    <b:Pages>4</b:Pages>
    <b:City>Zbroslav (ChSSR)</b:City>
    <b:RefOrder>69</b:RefOrder>
  </b:Source>
  <b:Source>
    <b:LCID>en-US</b:LCID>
    <b:Year>1972</b:Year>
    <b:Volume>33</b:Volume>
    <b:BIBTEX_Entry>article</b:BIBTEX_Entry>
    <b:Comments>303</b:Comments>
    <b:SourceType>JournalArticle</b:SourceType>
    <b:Title>Calculation of Heat Transfer at Rod and Hydrodynamics at the Laminar Flows of Coolants in Regular Pin Bundles</b:Title>
    <b:Tag>subbotin_calculation_1972</b:Tag>
    <b:Author>
      <b:Author>
        <b:NameList>
          <b:Person>
            <b:Last>SUBBOTIN</b:Last>
            <b:Middle>I.</b:Middle>
            <b:First>V.</b:First>
          </b:Person>
          <b:Person>
            <b:Last>ZHUKOV</b:Last>
            <b:Middle>V.</b:Middle>
            <b:First>A.</b:First>
          </b:Person>
          <b:Person>
            <b:Last>Ushakov</b:Last>
            <b:Middle>A.</b:Middle>
            <b:First>P.</b:First>
          </b:Person>
          <b:Person>
            <b:Last>MATJUKHIN</b:Last>
            <b:Middle>M.</b:Middle>
            <b:First>N.</b:First>
          </b:Person>
        </b:NameList>
      </b:Author>
    </b:Author>
    <b:Pages>840–841</b:Pages>
    <b:JournalName>Atomnaya Energiya</b:JournalName>
    <b:Number>4</b:Number>
    <b:RefOrder>70</b:RefOrder>
  </b:Source>
  <b:Source>
    <b:Year>1962</b:Year>
    <b:Volume>13</b:Volume>
    <b:BIBTEX_Entry>article</b:BIBTEX_Entry>
    <b:Comments>76</b:Comments>
    <b:SourceType>JournalArticle</b:SourceType>
    <b:Title>Study of heat transfer to the liquid sodium in pipes</b:Title>
    <b:Tag>subbotin_study_1962</b:Tag>
    <b:Author>
      <b:Author>
        <b:NameList>
          <b:Person>
            <b:Last>Subbotin</b:Last>
            <b:Middle>I.</b:Middle>
            <b:First>V.</b:First>
          </b:Person>
          <b:Person>
            <b:Last>Papovyants</b:Last>
            <b:Middle>K.</b:Middle>
            <b:First>A.</b:First>
          </b:Person>
          <b:Person>
            <b:Last>Kirillov</b:Last>
            <b:Middle>L.</b:Middle>
            <b:First>P.</b:First>
          </b:Person>
        </b:NameList>
      </b:Author>
    </b:Author>
    <b:Pages>380–382</b:Pages>
    <b:JournalName>At. Energ</b:JournalName>
    <b:RefOrder>71</b:RefOrder>
  </b:Source>
  <b:Source>
    <b:Year>1964</b:Year>
    <b:BIBTEX_Entry>article</b:BIBTEX_Entry>
    <b:Comments>154</b:Comments>
    <b:SourceType>JournalArticle</b:SourceType>
    <b:Title>Investigation of heat transfer in intertube space of liquid-metal heat exchangers</b:Title>
    <b:Tag>subbotin_investigation_1964</b:Tag>
    <b:Author>
      <b:Author>
        <b:NameList>
          <b:Person>
            <b:Last>Subbotin</b:Last>
            <b:Middle>I.</b:Middle>
            <b:First>V.</b:First>
          </b:Person>
          <b:Person>
            <b:Last>Kirillov</b:Last>
            <b:Middle>L.</b:Middle>
            <b:First>P.</b:First>
          </b:Person>
          <b:Person>
            <b:Last>Suvorov</b:Last>
            <b:Middle>Y.</b:Middle>
            <b:First>M.</b:First>
          </b:Person>
        </b:NameList>
      </b:Author>
    </b:Author>
    <b:JournalName>IPPE</b:JournalName>
    <b:RefOrder>72</b:RefOrder>
  </b:Source>
  <b:Source>
    <b:Year>1968</b:Year>
    <b:Volume>24</b:Volume>
    <b:BIBTEX_Entry>article</b:BIBTEX_Entry>
    <b:Comments>211</b:Comments>
    <b:SourceType>JournalArticle</b:SourceType>
    <b:Title>Heat transfer when sodium boils in free-convection conditions</b:Title>
    <b:Tag>subbotin_heat_1968</b:Tag>
    <b:Author>
      <b:Author>
        <b:NameList>
          <b:Person>
            <b:Last>Subbotin</b:Last>
            <b:Middle>I.</b:Middle>
            <b:First>V.</b:First>
          </b:Person>
          <b:Person>
            <b:Last>Ovechkin</b:Last>
            <b:Middle>M.</b:Middle>
            <b:First>D.</b:First>
          </b:Person>
          <b:Person>
            <b:Last>Sorokin</b:Last>
            <b:Middle>N.</b:Middle>
            <b:First>D.</b:First>
          </b:Person>
          <b:Person>
            <b:Last>Kudryavtsev</b:Last>
            <b:Middle>P.</b:Middle>
            <b:First>A.</b:First>
          </b:Person>
        </b:NameList>
      </b:Author>
    </b:Author>
    <b:Pages>539–544</b:Pages>
    <b:JournalName>Soviet Atomic Energy, USAEC Report BNL-tr-167</b:JournalName>
    <b:Number>5</b:Number>
    <b:StandardNumber> ISSN: 0038-531X</b:StandardNumber>
    <b:RefOrder>73</b:RefOrder>
  </b:Source>
  <b:Source>
    <b:Year>1965</b:Year>
    <b:Volume>8</b:Volume>
    <b:BIBTEX_Entry>inproceedings</b:BIBTEX_Entry>
    <b:Comments>155</b:Comments>
    <b:SourceType>ConferenceProceedings</b:SourceType>
    <b:Title>Heat transfer in elements of reactors with a liquid metal coolant</b:Title>
    <b:Tag>subbotin_heat_1965</b:Tag>
    <b:BookTitle>Proceedings of the 3rd International Conference on Peaceful Use of Nuclear Energy</b:BookTitle>
    <b:Author>
      <b:Author>
        <b:NameList>
          <b:Person>
            <b:Last>Subbotin</b:Last>
            <b:Middle>I.</b:Middle>
            <b:First>V.</b:First>
          </b:Person>
          <b:Person>
            <b:Last>Ushakov</b:Last>
            <b:Middle>A.</b:Middle>
            <b:First>P.</b:First>
          </b:Person>
          <b:Person>
            <b:Last>Kirillov</b:Last>
            <b:Middle>L.</b:Middle>
            <b:First>P.</b:First>
          </b:Person>
          <b:Person>
            <b:Last>Ibragimov</b:Last>
            <b:Middle>H.</b:Middle>
            <b:First>M.</b:First>
          </b:Person>
          <b:Person>
            <b:Last>Ivanovski</b:Last>
            <b:Middle>N.</b:Middle>
            <b:First>M.</b:First>
          </b:Person>
          <b:Person>
            <b:Last>Nomofilov</b:Last>
            <b:Middle>M.</b:Middle>
            <b:First>E.</b:First>
          </b:Person>
          <b:Person>
            <b:Last>Ovechkin</b:Last>
            <b:Middle>M.</b:Middle>
            <b:First>D.</b:First>
          </b:Person>
          <b:Person>
            <b:Last>Sorokin</b:Last>
            <b:Middle>N.</b:Middle>
            <b:First>L.</b:First>
          </b:Person>
          <b:Person>
            <b:Last>Sorokin</b:Last>
            <b:Middle>P.</b:Middle>
            <b:First>V.</b:First>
          </b:Person>
        </b:NameList>
      </b:Author>
    </b:Author>
    <b:Pages>192–200</b:Pages>
    <b:ConferenceName>Proceedings of the 3rd International Conference on Peaceful Use of Nuclear Energy</b:ConferenceName>
    <b:RefOrder>74</b:RefOrder>
  </b:Source>
  <b:Source>
    <b:Year>1975</b:Year>
    <b:Volume>2</b:Volume>
    <b:BIBTEX_Entry>inproceedings</b:BIBTEX_Entry>
    <b:Comments>174</b:Comments>
    <b:SourceType>ConferenceProceedings</b:SourceType>
    <b:Title>Heat transfer in cores and blankets of fast breeder reactors-a collection of reports</b:Title>
    <b:Tag>subbotin_heat_1975</b:Tag>
    <b:Author>
      <b:Author>
        <b:NameList>
          <b:Person>
            <b:Last>Subbotin</b:Last>
            <b:Middle>I.</b:Middle>
            <b:First>V.</b:First>
          </b:Person>
          <b:Person>
            <b:Last>Ushakov</b:Last>
            <b:Middle>A.</b:Middle>
            <b:First>P.</b:First>
          </b:Person>
          <b:Person>
            <b:Last>Zhukov</b:Last>
            <b:Middle>V.</b:Middle>
            <b:First>A.</b:First>
          </b:Person>
          <b:Person>
            <b:Last>Matyukhin</b:Last>
            <b:Middle>M.</b:Middle>
            <b:First>N.</b:First>
          </b:Person>
          <b:Person>
            <b:Last>Jurév</b:Last>
            <b:Middle>S.</b:Middle>
            <b:First>Y.</b:First>
          </b:Person>
          <b:Person>
            <b:Last>Kudryatseva</b:Last>
            <b:Middle>K.</b:Middle>
            <b:First>L.</b:First>
          </b:Person>
        </b:NameList>
      </b:Author>
    </b:Author>
    <b:RefOrder>75</b:RefOrder>
  </b:Source>
  <b:Source>
    <b:Year>1970</b:Year>
    <b:Volume>29</b:Volume>
    <b:BIBTEX_Entry>article</b:BIBTEX_Entry>
    <b:Comments>222</b:Comments>
    <b:SourceType>JournalArticle</b:SourceType>
    <b:Title>Generalized relationship for calculating heat transfer in the developed boiling of alkali metals</b:Title>
    <b:Tag>subbotin_generalized_1970</b:Tag>
    <b:Author>
      <b:Author>
        <b:NameList>
          <b:Person>
            <b:Last>Subbotin</b:Last>
            <b:Middle>I.</b:Middle>
            <b:First>V.</b:First>
          </b:Person>
          <b:Person>
            <b:Last>Sorokin</b:Last>
            <b:Middle>N.</b:Middle>
            <b:First>D.</b:First>
          </b:Person>
          <b:Person>
            <b:Last>Kudryavtsev</b:Last>
            <b:Middle>P.</b:Middle>
            <b:First>A.</b:First>
          </b:Person>
        </b:NameList>
      </b:Author>
    </b:Author>
    <b:Pages>730–731</b:Pages>
    <b:JournalName>Atomic Energy</b:JournalName>
    <b:Number>1</b:Number>
    <b:StandardNumber> ISSN: 1063-4258</b:StandardNumber>
    <b:RefOrder>76</b:RefOrder>
  </b:Source>
  <b:Source>
    <b:Year>1963</b:Year>
    <b:Volume>14</b:Volume>
    <b:BIBTEX_Entry>article</b:BIBTEX_Entry>
    <b:Comments>18</b:Comments>
    <b:SourceType>JournalArticle</b:SourceType>
    <b:Title>Determination of the Relationship Between the Coefficients of the Turbulent Transfer of Heat and Momentum,"</b:Title>
    <b:Tag>subbotin_determination_1963</b:Tag>
    <b:Author>
      <b:Author>
        <b:NameList>
          <b:Person>
            <b:Last>Subbotin</b:Last>
            <b:Middle>I.</b:Middle>
            <b:First>V.</b:First>
          </b:Person>
          <b:Person>
            <b:Last>Ibragimov</b:Last>
            <b:Middle>K.</b:Middle>
            <b:First>M.</b:First>
          </b:Person>
          <b:Person>
            <b:Last>Nomofilov</b:Last>
            <b:Middle>V.</b:Middle>
            <b:First>E.</b:First>
          </b:Person>
        </b:NameList>
      </b:Author>
    </b:Author>
    <b:Pages>414–416</b:Pages>
    <b:JournalName>Atomnaya Energiya</b:JournalName>
    <b:Number>4</b:Number>
    <b:RefOrder>77</b:RefOrder>
  </b:Source>
  <b:Source>
    <b:Year>1962</b:Year>
    <b:Volume>13</b:Volume>
    <b:BIBTEX_Entry>article</b:BIBTEX_Entry>
    <b:Comments>71</b:Comments>
    <b:SourceType>JournalArticle</b:SourceType>
    <b:Title>A study of heat transfer to molten sodium in tubes</b:Title>
    <b:Tag>subbotin_study_1962-1</b:Tag>
    <b:Author>
      <b:Author>
        <b:NameList>
          <b:Person>
            <b:Last>Subbotin</b:Last>
            <b:Middle>I.</b:Middle>
            <b:First>V.</b:First>
          </b:Person>
          <b:Person>
            <b:Last>Papovyants</b:Last>
            <b:Middle>K.</b:Middle>
            <b:First>A.</b:First>
          </b:Person>
          <b:Person>
            <b:Last>Kirillov</b:Last>
            <b:Middle>L.</b:Middle>
            <b:First>P.</b:First>
          </b:Person>
          <b:Person>
            <b:Last>Ivanovskii</b:Last>
            <b:Middle>N.</b:Middle>
            <b:First>N.</b:First>
          </b:Person>
        </b:NameList>
      </b:Author>
    </b:Author>
    <b:Pages>380–382</b:Pages>
    <b:JournalName>Soviet Atomic Energy</b:JournalName>
    <b:Number>4</b:Number>
    <b:StandardNumber> ISSN: 0038-531X</b:StandardNumber>
    <b:RefOrder>78</b:RefOrder>
  </b:Source>
  <b:Source>
    <b:Year>1953</b:Year>
    <b:BIBTEX_Entry>unpublished</b:BIBTEX_Entry>
    <b:Comments>57</b:Comments>
    <b:SourceType>Report</b:SourceType>
    <b:Title>Effect of Wetting on Heat Transfer Characteristics of Liquid Metals (thesis)</b:Title>
    <b:Tag>stromquist_effect_1953</b:Tag>
    <b:Author>
      <b:Author>
        <b:NameList>
          <b:Person>
            <b:Last>Stromquist</b:Last>
            <b:Middle>K.</b:Middle>
            <b:First>Walter</b:First>
          </b:Person>
        </b:NameList>
      </b:Author>
    </b:Author>
    <b:City>University of Tennessee</b:City>
    <b:ThesisType>PhD thesis</b:ThesisType>
    <b:RefOrder>79</b:RefOrder>
  </b:Source>
  <b:Source>
    <b:Year>1970</b:Year>
    <b:Volume>48</b:Volume>
    <b:BIBTEX_Entry>article</b:BIBTEX_Entry>
    <b:Comments>286</b:Comments>
    <b:SourceType>JournalArticle</b:SourceType>
    <b:Title>FA, Friction factors for coils, Institution of Chemical Engineering Transaction, Vol. 48, pp</b:Title>
    <b:Tag>srinivasan_fa_1970</b:Tag>
    <b:Author>
      <b:Author>
        <b:NameList>
          <b:Person>
            <b:Last>Srinivasan</b:Last>
            <b:Middle>Nandapurkar</b:Middle>
            <b:First>P.S.</b:First>
          </b:Person>
        </b:NameList>
      </b:Author>
    </b:Author>
    <b:JournalName>T156-T161</b:JournalName>
    <b:RefOrder>80</b:RefOrder>
  </b:Source>
  <b:Source>
    <b:Year>1968</b:Year>
    <b:Volume>218</b:Volume>
    <b:BIBTEX_Entry>article</b:BIBTEX_Entry>
    <b:Comments>284</b:Comments>
    <b:SourceType>JournalArticle</b:SourceType>
    <b:Title>Pressure drop and heat transfer in coils</b:Title>
    <b:Tag>srinivasan_pressure_1968</b:Tag>
    <b:Author>
      <b:Author>
        <b:NameList>
          <b:Person>
            <b:Last>Srinivasan</b:Last>
            <b:Middle>S.</b:Middle>
            <b:First>P.</b:First>
          </b:Person>
        </b:NameList>
      </b:Author>
    </b:Author>
    <b:Pages>CE113–CE119</b:Pages>
    <b:JournalName>Chem. Eng.</b:JournalName>
    <b:RefOrder>81</b:RefOrder>
  </b:Source>
  <b:Source>
    <b:Year>1951</b:Year>
    <b:BIBTEX_Entry>article</b:BIBTEX_Entry>
    <b:Comments>80</b:Comments>
    <b:SourceType>JournalArticle</b:SourceType>
    <b:Title>The friction temperature: a useful parameter in heat-transfer analysis</b:Title>
    <b:Tag>squire_friction_1951</b:Tag>
    <b:Author>
      <b:Author>
        <b:NameList>
          <b:Person>
            <b:Last>Squire</b:Last>
            <b:Middle>B.</b:Middle>
            <b:First>H.</b:First>
          </b:Person>
        </b:NameList>
      </b:Author>
    </b:Author>
    <b:Pages>185–186</b:Pages>
    <b:JournalName>Proc. of General Discussion on Heat Transfer</b:JournalName>
    <b:RefOrder>82</b:RefOrder>
  </b:Source>
  <b:Source>
    <b:Department>US NASA</b:Department>
    <b:Year>1959</b:Year>
    <b:BIBTEX_Entry>techreport</b:BIBTEX_Entry>
    <b:Comments>201</b:Comments>
    <b:SourceType>Report</b:SourceType>
    <b:Title>Details of exact low Prandtl number boundary-layer solutions for forced and for free convection</b:Title>
    <b:Tag>sparrow_details_1959</b:Tag>
    <b:Author>
      <b:Author>
        <b:NameList>
          <b:Person>
            <b:Last>Sparrow</b:Last>
            <b:Middle>M.</b:Middle>
            <b:First>Ephraim</b:First>
          </b:Person>
          <b:Person>
            <b:Last>Gregg</b:Last>
            <b:Middle>L.</b:Middle>
            <b:First>Jc</b:First>
          </b:Person>
        </b:NameList>
      </b:Author>
    </b:Author>
    <b:Number>Memo 2.27.59E</b:Number>
    <b:ThesisType>Tech. rep.</b:ThesisType>
    <b:RefOrder>83</b:RefOrder>
  </b:Source>
  <b:Source>
    <b:Year>1956</b:Year>
    <b:Volume>78</b:Volume>
    <b:BIBTEX_Entry>article</b:BIBTEX_Entry>
    <b:Comments>199</b:Comments>
    <b:SourceType>JournalArticle</b:SourceType>
    <b:Title>Leminar Free Convection from a Vertical Plate with Uniform Surface Heat Flux</b:Title>
    <b:Tag>sparrow_leminar_1956</b:Tag>
    <b:Author>
      <b:Author>
        <b:NameList>
          <b:Person>
            <b:Last>Sparrow</b:Last>
            <b:Middle>M.</b:Middle>
            <b:First>Eo</b:First>
          </b:Person>
        </b:NameList>
      </b:Author>
    </b:Author>
    <b:Pages>435–440</b:Pages>
    <b:JournalName>J. Heat Transfer</b:JournalName>
    <b:RefOrder>84</b:RefOrder>
  </b:Source>
  <b:Source>
    <b:Year>2002</b:Year>
    <b:BIBTEX_Entry>inproceedings</b:BIBTEX_Entry>
    <b:Comments>228</b:Comments>
    <b:SourceType>ConferenceProceedings</b:SourceType>
    <b:Title>Main Results of Na-K Alloy Boiling Investigation</b:Title>
    <b:Tag>sorokin_main_2002</b:Tag>
    <b:Publisher>American Society of Mechanical Engineers</b:Publisher>
    <b:Author>
      <b:Author>
        <b:NameList>
          <b:Person>
            <b:Last>Sorokin</b:Last>
            <b:Middle>A.</b:Middle>
            <b:First>G.</b:First>
          </b:Person>
          <b:Person>
            <b:Last>Bogoslovskaya</b:Last>
            <b:Middle>P.</b:Middle>
            <b:First>G.</b:First>
          </b:Person>
          <b:Person>
            <b:Last>Ivanov</b:Last>
            <b:Middle>F.</b:Middle>
            <b:First>E.</b:First>
          </b:Person>
          <b:Person>
            <b:Last>Sorokin</b:Last>
            <b:Middle>P.</b:Middle>
            <b:First>A.</b:First>
          </b:Person>
        </b:NameList>
      </b:Author>
    </b:Author>
    <b:Pages>863–874</b:Pages>
    <b:RefOrder>85</b:RefOrder>
  </b:Source>
  <b:Source>
    <b:LCID>en-US</b:LCID>
    <b:Volume>4</b:Volume>
    <b:BIBTEX_Entry>article</b:BIBTEX_Entry>
    <b:Comments>185</b:Comments>
    <b:SourceType>JournalArticle</b:SourceType>
    <b:Title>Influence of Interchannel Exchange on Velocity and Temperature Fields in Pin Bundles</b:Title>
    <b:Tag>sorokin_influence_nodate</b:Tag>
    <b:Author>
      <b:Author>
        <b:NameList>
          <b:Person>
            <b:Last>Sorokin</b:Last>
            <b:Middle>P.</b:Middle>
            <b:First>A.</b:First>
          </b:Person>
          <b:Person>
            <b:Last>Ushakov</b:Last>
            <b:Middle>A.</b:Middle>
            <b:First>P.</b:First>
          </b:Person>
          <b:Person>
            <b:Last>Yuriev</b:Last>
            <b:Middle>S.</b:Middle>
            <b:First>Yu.</b:First>
          </b:Person>
        </b:NameList>
      </b:Author>
    </b:Author>
    <b:Pages>64–69</b:Pages>
    <b:JournalName>Problems of Nuclear Science and Engineering. Physics and Eng. NIKIET</b:JournalName>
    <b:Number>41</b:Number>
    <b:RefOrder>86</b:RefOrder>
  </b:Source>
  <b:Source>
    <b:Year>2006</b:Year>
    <b:Volume>132</b:Volume>
    <b:BIBTEX_Entry>article</b:BIBTEX_Entry>
    <b:Comments>268</b:Comments>
    <b:SourceType>JournalArticle</b:SourceType>
    <b:Title>Turbulent flow friction factor calculation using a mathematically exact alternative to the Colebrook–White equation</b:Title>
    <b:Tag>sonnad_turbulent_2006</b:Tag>
    <b:Author>
      <b:Author>
        <b:NameList>
          <b:Person>
            <b:Last>Sonnad</b:Last>
            <b:Middle>R.</b:Middle>
            <b:First>Jagadeesh</b:First>
          </b:Person>
          <b:Person>
            <b:Last>Goudar</b:Last>
            <b:Middle>T.</b:Middle>
            <b:First>Chetan</b:First>
          </b:Person>
        </b:NameList>
      </b:Author>
    </b:Author>
    <b:Pages>863–867</b:Pages>
    <b:JournalName>Journal of Hydraulic Engineering</b:JournalName>
    <b:Number>8</b:Number>
    <b:StandardNumber> ISSN: 0733-9429</b:StandardNumber>
    <b:RefOrder>87</b:RefOrder>
  </b:Source>
  <b:Source>
    <b:Year>2006</b:Year>
    <b:BIBTEX_Entry>inproceedings</b:BIBTEX_Entry>
    <b:Comments>329</b:Comments>
    <b:SourceType>ConferenceProceedings</b:SourceType>
    <b:Title>Fuel rod and assembly proposal for XT-ADS pre-design</b:Title>
    <b:Tag>sobolev_fuel_2006</b:Tag>
    <b:BookTitle>Coordination meeting of WP1&amp;WP2 of DM1 IP EUROTRANS</b:BookTitle>
    <b:Author>
      <b:Author>
        <b:NameList>
          <b:Person>
            <b:Last>Sobolev</b:Last>
            <b:First>V.</b:First>
          </b:Person>
        </b:NameList>
      </b:Author>
    </b:Author>
    <b:Pages>8–9</b:Pages>
    <b:ConferenceName>Coordination meeting of WP1&amp;WP2 of DM1 IP EUROTRANS</b:ConferenceName>
    <b:RefOrder>88</b:RefOrder>
  </b:Source>
  <b:Source>
    <b:Year>1973</b:Year>
    <b:Volume>16</b:Volume>
    <b:BIBTEX_Entry>article</b:BIBTEX_Entry>
    <b:Comments>87</b:Comments>
    <b:SourceType>JournalArticle</b:SourceType>
    <b:Title>Temperature and eddy diffusivity profiles in NaK</b:Title>
    <b:Tag>sleicher_temperature_1973</b:Tag>
    <b:Author>
      <b:Author>
        <b:NameList>
          <b:Person>
            <b:Last>Sleicher</b:Last>
            <b:Middle>A.</b:Middle>
            <b:First>C.</b:First>
          </b:Person>
          <b:Person>
            <b:Last>Awad</b:Last>
            <b:Middle>S.</b:Middle>
            <b:First>A.</b:First>
          </b:Person>
          <b:Person>
            <b:Last>Notter</b:Last>
            <b:Middle>H.</b:Middle>
            <b:First>R.</b:First>
          </b:Person>
        </b:NameList>
      </b:Author>
    </b:Author>
    <b:Pages>1565–1575</b:Pages>
    <b:JournalName>International Journal of Heat and Mass Transfer</b:JournalName>
    <b:Number>8</b:Number>
    <b:StandardNumber> ISSN: 0017-9310</b:StandardNumber>
    <b:RefOrder>89</b:RefOrder>
  </b:Source>
  <b:Source>
    <b:Year>1965</b:Year>
    <b:Volume>8</b:Volume>
    <b:BIBTEX_Entry>article</b:BIBTEX_Entry>
    <b:Comments>83</b:Comments>
    <b:SourceType>JournalArticle</b:SourceType>
    <b:Title>Determination des coefficients de convection d'un alliage sodium-potassium dans un tube circulaire</b:Title>
    <b:Tag>skupinski_determination_1965</b:Tag>
    <b:Author>
      <b:Author>
        <b:NameList>
          <b:Person>
            <b:Last>Skupinski</b:Last>
            <b:First>E.</b:First>
          </b:Person>
          <b:Person>
            <b:Last>Tortel</b:Last>
            <b:First>J.</b:First>
          </b:Person>
          <b:Person>
            <b:Last>Vautrey</b:Last>
            <b:First>L.</b:First>
          </b:Person>
        </b:NameList>
      </b:Author>
    </b:Author>
    <b:Pages>937–951</b:Pages>
    <b:JournalName>International Journal of Heat and Mass Transfer</b:JournalName>
    <b:Number>6</b:Number>
    <b:StandardNumber> ISSN: 0017-9310</b:StandardNumber>
    <b:RefOrder>90</b:RefOrder>
  </b:Source>
  <b:Source>
    <b:Year>1997</b:Year>
    <b:BIBTEX_Entry>inproceedings</b:BIBTEX_Entry>
    <b:Comments>96</b:Comments>
    <b:SourceType>ConferenceProceedings</b:SourceType>
    <b:Title>Thermal-hydraulic analysis of the liquid mercury target for the national spallation neutron source</b:Title>
    <b:Tag>siman-tov_thermal-hydraulic_1997</b:Tag>
    <b:Publisher>Oak Ridge National Lab., TN (United States)</b:Publisher>
    <b:Author>
      <b:Author>
        <b:NameList>
          <b:Person>
            <b:Last>Siman-Tov</b:Last>
            <b:First>M.</b:First>
          </b:Person>
          <b:Person>
            <b:Last>Wendel</b:Last>
            <b:Middle>W.</b:Middle>
            <b:First>M.</b:First>
          </b:Person>
          <b:Person>
            <b:Last>Haines</b:Last>
            <b:Middle>R.</b:Middle>
            <b:First>J.</b:First>
          </b:Person>
          <b:Person>
            <b:Last>Rogers</b:Last>
            <b:First>M.</b:First>
          </b:Person>
        </b:NameList>
      </b:Author>
    </b:Author>
    <b:City>Orlando</b:City>
    <b:StateProvince>Florida</b:StateProvince>
    <b:CountryRegion/>
    <b:RefOrder>91</b:RefOrder>
  </b:Source>
  <b:Source>
    <b:Year>1954</b:Year>
    <b:BIBTEX_Entry>article</b:BIBTEX_Entry>
    <b:Comments>198</b:Comments>
    <b:SourceType>JournalArticle</b:SourceType>
    <b:Title>Analysis of laminar and turbulent free convection from a smooth vertical plate with uniform heat dissipation per unit surface area</b:Title>
    <b:Tag>siegel_analysis_1954</b:Tag>
    <b:Author>
      <b:Author>
        <b:NameList>
          <b:Person>
            <b:Last>Siegel</b:Last>
            <b:First>R.</b:First>
          </b:Person>
        </b:NameList>
      </b:Author>
    </b:Author>
    <b:JournalName>GE Report R54GL89</b:JournalName>
    <b:RefOrder>92</b:RefOrder>
  </b:Source>
  <b:Source>
    <b:Year>1973</b:Year>
    <b:BIBTEX_Entry>inproceedings</b:BIBTEX_Entry>
    <b:Comments>139</b:Comments>
    <b:SourceType>ConferenceProceedings</b:SourceType>
    <b:Title>Problems of Heat Transfer at Entrance Section in Pin Bundle</b:Title>
    <b:Tag>sidelnikov_problems_1973</b:Tag>
    <b:Author>
      <b:Author>
        <b:NameList>
          <b:Person>
            <b:Last>SIDELNIKOV</b:Last>
            <b:Middle>N.</b:Middle>
            <b:First>V.</b:First>
          </b:Person>
          <b:Person>
            <b:Last>ZHUKOV</b:Last>
            <b:Middle>V.</b:Middle>
            <b:First>A.</b:First>
          </b:Person>
        </b:NameList>
      </b:Author>
    </b:Author>
    <b:Pages>21</b:Pages>
    <b:RefOrder>93</b:RefOrder>
  </b:Source>
  <b:Source>
    <b:Year>1974</b:Year>
    <b:BIBTEX_Entry>article</b:BIBTEX_Entry>
    <b:Comments>138</b:Comments>
    <b:SourceType>JournalArticle</b:SourceType>
    <b:Title>Calculation of Temperature Behavior at Entrance Section and Analysis of Influence of Unequal Heat Production (Planar Flow)</b:Title>
    <b:Tag>sidelnikov_calculation_1974</b:Tag>
    <b:Author>
      <b:Author>
        <b:NameList>
          <b:Person>
            <b:Last>SIDELNIKOV</b:Last>
            <b:Middle>N.</b:Middle>
            <b:First>V.</b:First>
          </b:Person>
          <b:Person>
            <b:Last>ZHUKOV</b:Last>
            <b:Middle>V.</b:Middle>
            <b:First>A.</b:First>
          </b:Person>
        </b:NameList>
      </b:Author>
    </b:Author>
    <b:JournalName>Preprint IPPE-414, Obninsk</b:JournalName>
    <b:RefOrder>94</b:RefOrder>
  </b:Source>
  <b:Source>
    <b:Year>1983</b:Year>
    <b:Volume>26</b:Volume>
    <b:BIBTEX_Entry>article</b:BIBTEX_Entry>
    <b:Comments>90</b:Comments>
    <b:SourceType>JournalArticle</b:SourceType>
    <b:Title>Liquid metal heat transfer in turbulent pipe flow with uniform wall flux</b:Title>
    <b:Tag>shong-leih_liquid_1983</b:Tag>
    <b:Author>
      <b:Author>
        <b:NameList>
          <b:Person>
            <b:Last>Shong-Leih</b:Last>
            <b:First>Lee</b:First>
          </b:Person>
        </b:NameList>
      </b:Author>
    </b:Author>
    <b:Pages>349–356</b:Pages>
    <b:JournalName>International Journal of Heat and Mass Transfer</b:JournalName>
    <b:Number>3</b:Number>
    <b:StandardNumber> ISSN: 0017-9310</b:StandardNumber>
    <b:RefOrder>95</b:RefOrder>
  </b:Source>
  <b:Source>
    <b:Year>1981</b:Year>
    <b:Volume>24</b:Volume>
    <b:BIBTEX_Entry>article</b:BIBTEX_Entry>
    <b:Comments>41</b:Comments>
    <b:SourceType>JournalArticle</b:SourceType>
    <b:Title>Sodium eddy diffusivity of heat measurements in a circular duct</b:Title>
    <b:Tag>sheriff_sodium_1981</b:Tag>
    <b:Author>
      <b:Author>
        <b:NameList>
          <b:Person>
            <b:Last>Sheriff</b:Last>
            <b:First>N.</b:First>
          </b:Person>
          <b:Person>
            <b:Last>O'Kane</b:Last>
            <b:Middle>J.</b:Middle>
            <b:First>D.</b:First>
          </b:Person>
          <b:Person>
            <b:Last>Dwyer</b:Last>
            <b:Middle>E.</b:Middle>
            <b:First>O.</b:First>
          </b:Person>
        </b:NameList>
      </b:Author>
    </b:Author>
    <b:Pages>205–211</b:Pages>
    <b:JournalName>International Journal of Heat and Mass Transfer</b:JournalName>
    <b:RefOrder>96</b:RefOrder>
  </b:Source>
  <b:Source>
    <b:Year>1979</b:Year>
    <b:Volume>1</b:Volume>
    <b:BIBTEX_Entry>article</b:BIBTEX_Entry>
    <b:Comments>203</b:Comments>
    <b:SourceType>JournalArticle</b:SourceType>
    <b:Title>Liquid metal natural convection from plane surfaces: A review including recent sodium measurements</b:Title>
    <b:Tag>sheriff_liquid_1979</b:Tag>
    <b:Author>
      <b:Author>
        <b:NameList>
          <b:Person>
            <b:Last>Sheriff</b:Last>
            <b:First>N.</b:First>
          </b:Person>
          <b:Person>
            <b:Last>Davies</b:Last>
            <b:Middle>W.</b:Middle>
            <b:First>N.</b:First>
          </b:Person>
        </b:NameList>
      </b:Author>
    </b:Author>
    <b:Pages>149–154</b:Pages>
    <b:JournalName>International Journal of Heat and Fluid Flow</b:JournalName>
    <b:Number>4</b:Number>
    <b:StandardNumber> ISSN: 0142-727X</b:StandardNumber>
    <b:RefOrder>97</b:RefOrder>
  </b:Source>
  <b:Source>
    <b:Year>2008</b:Year>
    <b:Volume>238</b:Volume>
    <b:BIBTEX_Entry>article</b:BIBTEX_Entry>
    <b:Comments>373</b:Comments>
    <b:SourceType>JournalArticle</b:SourceType>
    <b:Title>Frictional pressure drop of gas liquid two-phase flow in pipes</b:Title>
    <b:Tag>shannak_frictional_2008</b:Tag>
    <b:Author>
      <b:Author>
        <b:NameList>
          <b:Person>
            <b:Last>Shannak</b:Last>
            <b:Middle>A.</b:Middle>
            <b:First>Benbella</b:First>
          </b:Person>
        </b:NameList>
      </b:Author>
    </b:Author>
    <b:Pages>3277–3284</b:Pages>
    <b:JournalName>Nuclear Engineering and Design</b:JournalName>
    <b:Number>12</b:Number>
    <b:StandardNumber> ISSN: 0029-5493</b:StandardNumber>
    <b:RefOrder>98</b:RefOrder>
  </b:Source>
  <b:Source>
    <b:Year>2014</b:Year>
    <b:Volume>79</b:Volume>
    <b:BIBTEX_Entry>article</b:BIBTEX_Entry>
    <b:Comments>397</b:Comments>
    <b:SourceType>JournalArticle</b:SourceType>
    <b:Title>Assessment and calibration of an algebraic turbulent heat flux model for low-Prandtl fluids</b:Title>
    <b:Tag>shams_assessment_2014</b:Tag>
    <b:Author>
      <b:Author>
        <b:NameList>
          <b:Person>
            <b:Last>Shams</b:Last>
            <b:First>A.</b:First>
          </b:Person>
          <b:Person>
            <b:Last>Roelofs</b:Last>
            <b:First>F.</b:First>
          </b:Person>
          <b:Person>
            <b:Last>Baglietto</b:Last>
            <b:First>E.</b:First>
          </b:Person>
          <b:Person>
            <b:Last>Lardeau</b:Last>
            <b:First>S.</b:First>
          </b:Person>
          <b:Person>
            <b:Last>Kenjeres</b:Last>
            <b:First>S.</b:First>
          </b:Person>
        </b:NameList>
      </b:Author>
    </b:Author>
    <b:Pages>589–601</b:Pages>
    <b:JournalName>International Journal of Heat and Mass Transfer</b:JournalName>
    <b:StandardNumber> ISSN: 0017-9310</b:StandardNumber>
    <b:RefOrder>99</b:RefOrder>
  </b:Source>
  <b:Source>
    <b:Year>2014</b:Year>
    <b:BIBTEX_Entry>book</b:BIBTEX_Entry>
    <b:Comments>336</b:Comments>
    <b:SourceType>Book</b:SourceType>
    <b:Title>Process heat transfer: Principles, applications and rules of thumb</b:Title>
    <b:Tag>serth_process_2014</b:Tag>
    <b:Publisher>Academic Press</b:Publisher>
    <b:Author>
      <b:Author>
        <b:NameList>
          <b:Person>
            <b:Last>Serth</b:Last>
            <b:Middle>W.</b:Middle>
            <b:First>Robert</b:First>
          </b:Person>
          <b:Person>
            <b:Last>Lestina</b:Last>
            <b:First>Thomas</b:First>
          </b:Person>
        </b:NameList>
      </b:Author>
    </b:Author>
    <b:StandardNumber> ISBN: 0-12-397792-4</b:StandardNumber>
    <b:RefOrder>100</b:RefOrder>
  </b:Source>
  <b:Source>
    <b:Year>1984</b:Year>
    <b:Volume>91</b:Volume>
    <b:BIBTEX_Entry>article</b:BIBTEX_Entry>
    <b:Comments>265</b:Comments>
    <b:SourceType>JournalArticle</b:SourceType>
    <b:Title>Estimate friction factor accurately</b:Title>
    <b:Tag>serghides_estimate_1984</b:Tag>
    <b:Author>
      <b:Author>
        <b:NameList>
          <b:Person>
            <b:Last>Serghides</b:Last>
            <b:Middle>K.</b:Middle>
            <b:First>T.</b:First>
          </b:Person>
        </b:NameList>
      </b:Author>
    </b:Author>
    <b:Pages>63–64</b:Pages>
    <b:JournalName>Chemical Engineering</b:JournalName>
    <b:Number>5</b:Number>
    <b:StandardNumber> ISSN: 0009-2460</b:StandardNumber>
    <b:RefOrder>101</b:RefOrder>
  </b:Source>
  <b:Source>
    <b:Year>1951</b:Year>
    <b:Volume>73</b:Volume>
    <b:BIBTEX_Entry>article</b:BIBTEX_Entry>
    <b:Comments>55</b:Comments>
    <b:SourceType>JournalArticle</b:SourceType>
    <b:Title>Heat transfer to a fluid flowing turbulently in a smooth pipe with walls at constant temperature, ASME paper 50-A-128</b:Title>
    <b:Tag>seban_heat_1951</b:Tag>
    <b:Author>
      <b:Author>
        <b:NameList>
          <b:Person>
            <b:Last>Seban</b:Last>
            <b:Middle>Alois</b:Middle>
            <b:First>Ralph</b:First>
          </b:Person>
          <b:Person>
            <b:Last>Shimazaki</b:Last>
            <b:First>Trans</b:First>
          </b:Person>
        </b:NameList>
      </b:Author>
    </b:Author>
    <b:Pages>803–809</b:Pages>
    <b:JournalName>Transactions of the ASME</b:JournalName>
    <b:RefOrder>102</b:RefOrder>
  </b:Source>
  <b:Source>
    <b:Year>1950</b:Year>
    <b:Volume>72</b:Volume>
    <b:BIBTEX_Entry>inproceedings</b:BIBTEX_Entry>
    <b:Comments>10123</b:Comments>
    <b:SourceType>ConferenceProceedings</b:SourceType>
    <b:Title>Heat transfer to a fluid flowing turbulently between parallel walls with asymmetric wall temperatures</b:Title>
    <b:Tag>seban_heat_1950</b:Tag>
    <b:Author>
      <b:Author>
        <b:NameList>
          <b:Person>
            <b:Last>Seban</b:Last>
            <b:Middle>A.</b:Middle>
            <b:First>R.</b:First>
          </b:Person>
        </b:NameList>
      </b:Author>
    </b:Author>
    <b:Pages>789</b:Pages>
    <b:RefOrder>103</b:RefOrder>
  </b:Source>
  <b:Source>
    <b:Year>1963</b:Year>
    <b:Volume>6</b:Volume>
    <b:BIBTEX_Entry>article</b:BIBTEX_Entry>
    <b:Comments>274</b:Comments>
    <b:SourceType>JournalArticle</b:SourceType>
    <b:Title>Heat transfer in tube coils with laminar and turbulent flow</b:Title>
    <b:Tag>seban_heat_1963</b:Tag>
    <b:Author>
      <b:Author>
        <b:NameList>
          <b:Person>
            <b:Last>Seban</b:Last>
            <b:Middle>A.</b:Middle>
            <b:First>R.</b:First>
          </b:Person>
          <b:Person>
            <b:Last>McLaughlin</b:Last>
            <b:Middle>F.</b:Middle>
            <b:First>E.</b:First>
          </b:Person>
        </b:NameList>
      </b:Author>
    </b:Author>
    <b:Pages>387–395</b:Pages>
    <b:JournalName>International journal of heat and mass transfer</b:JournalName>
    <b:Number>5</b:Number>
    <b:StandardNumber> ISSN: 0017-9310</b:StandardNumber>
    <b:RefOrder>104</b:RefOrder>
  </b:Source>
  <b:Source>
    <b:Year>1967</b:Year>
    <b:Volume>39</b:Volume>
    <b:BIBTEX_Entry>article</b:BIBTEX_Entry>
    <b:Comments>283</b:Comments>
    <b:SourceType>JournalArticle</b:SourceType>
    <b:Title>Wärmeübergang und druckverlust in rohrschlangen</b:Title>
    <b:Tag>schmidt_warmeubergang_1967</b:Tag>
    <b:Author>
      <b:Author>
        <b:NameList>
          <b:Person>
            <b:Last>Schmidt</b:Last>
            <b:Middle>F.</b:Middle>
            <b:First>Eckehard</b:First>
          </b:Person>
        </b:NameList>
      </b:Author>
    </b:Author>
    <b:Pages>781–789</b:Pages>
    <b:JournalName>Chemie Ingenieur Technik</b:JournalName>
    <b:Number>13</b:Number>
    <b:StandardNumber> ISSN: 0009-286X</b:StandardNumber>
    <b:RefOrder>105</b:RefOrder>
  </b:Source>
  <b:Source>
    <b:Year>2010</b:Year>
    <b:Volume>240</b:Volume>
    <b:BIBTEX_Entry>article</b:BIBTEX_Entry>
    <b:Comments>330</b:Comments>
    <b:SourceType>JournalArticle</b:SourceType>
    <b:Title>Proposal for pressure drop prediction for a fuel bundle with grid spacers using Rehme pressure drop correlations</b:Title>
    <b:Tag>schikorr_proposal_2010</b:Tag>
    <b:Author>
      <b:Author>
        <b:NameList>
          <b:Person>
            <b:Last>Schikorr</b:Last>
            <b:First>M.</b:First>
          </b:Person>
          <b:Person>
            <b:Last>Bubelis</b:Last>
            <b:First>E.</b:First>
          </b:Person>
          <b:Person>
            <b:Last>Mansani</b:Last>
            <b:First>L.</b:First>
          </b:Person>
          <b:Person>
            <b:Last>Litfin</b:Last>
            <b:First>K.</b:First>
          </b:Person>
        </b:NameList>
      </b:Author>
    </b:Author>
    <b:Pages>1830–1842</b:Pages>
    <b:JournalName>Nuclear Engineering and Design</b:JournalName>
    <b:Number>7</b:Number>
    <b:StandardNumber> ISSN: 0029-5493</b:StandardNumber>
    <b:RefOrder>106</b:RefOrder>
  </b:Source>
  <b:Source>
    <b:Year>1986</b:Year>
    <b:BIBTEX_Entry>inproceedings</b:BIBTEX_Entry>
    <b:Comments>333</b:Comments>
    <b:SourceType>ConferenceProceedings</b:SourceType>
    <b:Title>Results and comparison of dry-out in grid and wire spaced bundles</b:Title>
    <b:Tag>savatteri_results_1986-1</b:Tag>
    <b:BookTitle>Proceedings of the 12th Liquid Metal Boiling Working Group (LMBWG)</b:BookTitle>
    <b:Author>
      <b:Author>
        <b:NameList>
          <b:Person>
            <b:Last>Savatteri</b:Last>
            <b:First>C.</b:First>
          </b:Person>
          <b:Person>
            <b:Last>Warnsing</b:Last>
            <b:First>R.</b:First>
          </b:Person>
          <b:Person>
            <b:Last>Loens</b:Last>
            <b:First>J.</b:First>
          </b:Person>
          <b:Person>
            <b:Last>Kottowski</b:Last>
            <b:First>H.</b:First>
          </b:Person>
        </b:NameList>
      </b:Author>
    </b:Author>
    <b:Pages>164–190</b:Pages>
    <b:ConferenceName>Proceedings of the 12th Liquid Metal Boiling Working Group (LMBWG)</b:ConferenceName>
    <b:RefOrder>107</b:RefOrder>
  </b:Source>
  <b:Source>
    <b:Year>1939</b:Year>
    <b:Volume>172</b:Volume>
    <b:BIBTEX_Entry>article</b:BIBTEX_Entry>
    <b:Comments>192</b:Comments>
    <b:SourceType>JournalArticle</b:SourceType>
    <b:Title>Natural convection in liquids</b:Title>
    <b:Tag>saunders_natural_1939</b:Tag>
    <b:Author>
      <b:Author>
        <b:NameList>
          <b:Person>
            <b:Last>Saunders</b:Last>
            <b:Middle>A.</b:Middle>
            <b:First>O.</b:First>
          </b:Person>
        </b:NameList>
      </b:Author>
    </b:Author>
    <b:Pages>55–71</b:Pages>
    <b:JournalName>Proc. R. Soc. Lond. A</b:JournalName>
    <b:Number>948</b:Number>
    <b:StandardNumber> ISSN: 0080-4630</b:StandardNumber>
    <b:RefOrder>108</b:RefOrder>
  </b:Source>
  <b:Source>
    <b:Year>2008</b:Year>
    <b:Volume>51</b:Volume>
    <b:BIBTEX_Entry>article</b:BIBTEX_Entry>
    <b:Comments>380</b:Comments>
    <b:SourceType>JournalArticle</b:SourceType>
    <b:Title>Two-phase pressure drops in a helically coiled steam generator</b:Title>
    <b:Tag>santini_two-phase_2008</b:Tag>
    <b:Author>
      <b:Author>
        <b:NameList>
          <b:Person>
            <b:Last>Santini</b:Last>
            <b:First>Lorenzo</b:First>
          </b:Person>
          <b:Person>
            <b:Last>Cioncolini</b:Last>
            <b:First>Andrea</b:First>
          </b:Person>
          <b:Person>
            <b:Last>Lombardi</b:Last>
            <b:First>Carlo</b:First>
          </b:Person>
          <b:Person>
            <b:Last>Ricotti</b:Last>
            <b:First>Marco</b:First>
          </b:Person>
        </b:NameList>
      </b:Author>
    </b:Author>
    <b:Pages>4926–4939</b:Pages>
    <b:JournalName>International Journal of Heat and Mass Transfer</b:JournalName>
    <b:Number>19-20</b:Number>
    <b:StandardNumber> ISSN: 0017-9310</b:StandardNumber>
    <b:RefOrder>109</b:RefOrder>
  </b:Source>
  <b:Source>
    <b:Year>1969</b:Year>
    <b:Volume>91</b:Volume>
    <b:BIBTEX_Entry>inproceedings</b:BIBTEX_Entry>
    <b:Comments>313</b:Comments>
    <b:SourceType>ConferenceProceedings</b:SourceType>
    <b:Title>Calculation of rod bundle pressure loss</b:Title>
    <b:Tag>sangster_calculation_1969</b:Tag>
    <b:Publisher>ASME-AMER SOC MECHANICAL ENG 345 E 47TH ST, NEW YORK, NY 10017</b:Publisher>
    <b:Author>
      <b:Author>
        <b:NameList>
          <b:Person>
            <b:Last>Sangster</b:Last>
            <b:Middle>A.</b:Middle>
            <b:First>W.</b:First>
          </b:Person>
        </b:NameList>
      </b:Author>
    </b:Author>
    <b:Pages>98</b:Pages>
    <b:StandardNumber> ISBN: 0025-6501</b:StandardNumber>
    <b:RefOrder>110</b:RefOrder>
  </b:Source>
  <b:Source>
    <b:Year>1974</b:Year>
    <b:Volume>38</b:Volume>
    <b:BIBTEX_Entry>article</b:BIBTEX_Entry>
    <b:Comments>378</b:Comments>
    <b:SourceType>JournalArticle</b:SourceType>
    <b:Title>The application of heat transfer and pressure drop data to the design of helical coil once-through boilers</b:Title>
    <b:Tag>ruffell_application_1974</b:Tag>
    <b:Author>
      <b:Author>
        <b:NameList>
          <b:Person>
            <b:Last>Ruffell</b:Last>
            <b:Middle>E.</b:Middle>
            <b:First>A.</b:First>
          </b:Person>
        </b:NameList>
      </b:Author>
    </b:Author>
    <b:JournalName>Multiphase Flow Systems Meet., Glasgow</b:JournalName>
    <b:RefOrder>111</b:RefOrder>
  </b:Source>
  <b:Source>
    <b:Year>1980</b:Year>
    <b:Volume>58</b:Volume>
    <b:BIBTEX_Entry>article</b:BIBTEX_Entry>
    <b:Comments>260</b:Comments>
    <b:SourceType>JournalArticle</b:SourceType>
    <b:Title>An explicit approximation for the friction factor‐Reynolds number relation for rough and smooth pipes</b:Title>
    <b:Tag>round_explicit_1980</b:Tag>
    <b:Author>
      <b:Author>
        <b:NameList>
          <b:Person>
            <b:Last>Round</b:Last>
            <b:Middle>F.</b:Middle>
            <b:First>G.</b:First>
          </b:Person>
        </b:NameList>
      </b:Author>
    </b:Author>
    <b:Pages>122–123</b:Pages>
    <b:JournalName>The Canadian Journal of Chemical Engineering</b:JournalName>
    <b:Number>1</b:Number>
    <b:StandardNumber> ISSN: 0008-4034</b:StandardNumber>
    <b:RefOrder>112</b:RefOrder>
  </b:Source>
  <b:Source>
    <b:Year>2002</b:Year>
    <b:Volume>86</b:Volume>
    <b:BIBTEX_Entry>article</b:BIBTEX_Entry>
    <b:Comments>267</b:Comments>
    <b:SourceType>JournalArticle</b:SourceType>
    <b:Title>Improved explicit equations for estimation of the friction factor in rough and smooth pipes</b:Title>
    <b:Tag>romeo_improved_2002</b:Tag>
    <b:Author>
      <b:Author>
        <b:NameList>
          <b:Person>
            <b:Last>Romeo</b:Last>
            <b:First>Eva</b:First>
          </b:Person>
          <b:Person>
            <b:Last>Royo</b:Last>
            <b:First>Carlos</b:First>
          </b:Person>
          <b:Person>
            <b:Last>Monzón</b:Last>
            <b:First>Antonio</b:First>
          </b:Person>
        </b:NameList>
      </b:Author>
    </b:Author>
    <b:Pages>369–374</b:Pages>
    <b:JournalName>Chemical engineering journal</b:JournalName>
    <b:Number>3</b:Number>
    <b:StandardNumber> ISSN: 1385-8947</b:StandardNumber>
    <b:RefOrder>113</b:RefOrder>
  </b:Source>
  <b:Source>
    <b:Year>1980</b:Year>
    <b:Volume>62</b:Volume>
    <b:BIBTEX_Entry>article</b:BIBTEX_Entry>
    <b:Comments>322</b:Comments>
    <b:SourceType>JournalArticle</b:SourceType>
    <b:Title>Experimental investigations of the hydraulic field in wire-wrapped LMFBR core assemblies</b:Title>
    <b:Tag>roidt_experimental_1980</b:Tag>
    <b:Author>
      <b:Author>
        <b:NameList>
          <b:Person>
            <b:Last>Roidt</b:Last>
            <b:Middle>M.</b:Middle>
            <b:First>R.</b:First>
          </b:Person>
          <b:Person>
            <b:Last>Carelli</b:Last>
            <b:Middle>D.</b:Middle>
            <b:First>M.</b:First>
          </b:Person>
          <b:Person>
            <b:Last>Markley</b:Last>
            <b:Middle>A.</b:Middle>
            <b:First>R.</b:First>
          </b:Person>
        </b:NameList>
      </b:Author>
    </b:Author>
    <b:Pages>295–321</b:Pages>
    <b:JournalName>Nuclear Engineering and Design</b:JournalName>
    <b:Number>1-3</b:Number>
    <b:StandardNumber> ISSN: 0029-5493</b:StandardNumber>
    <b:RefOrder>114</b:RefOrder>
  </b:Source>
  <b:Source>
    <b:Year>1961</b:Year>
    <b:BIBTEX_Entry>book</b:BIBTEX_Entry>
    <b:Comments>69</b:Comments>
    <b:SourceType>Book</b:SourceType>
    <b:Title>Heat, mass, and momentum transfer</b:Title>
    <b:Tag>rohsenow_heat_1961</b:Tag>
    <b:Publisher>Prentice hall</b:Publisher>
    <b:Author>
      <b:Author>
        <b:NameList>
          <b:Person>
            <b:Last>Rohsenow</b:Last>
            <b:Middle>M.</b:Middle>
            <b:First>Warren</b:First>
          </b:Person>
          <b:Person>
            <b:Last>Choi</b:Last>
            <b:Middle>Y.</b:Middle>
            <b:First>Harry</b:First>
          </b:Person>
        </b:NameList>
      </b:Author>
    </b:Author>
    <b:RefOrder>115</b:RefOrder>
  </b:Source>
  <b:Source>
    <b:Department>M.I.T.</b:Department>
    <b:Year>1960</b:Year>
    <b:BIBTEX_Entry>techreport</b:BIBTEX_Entry>
    <b:Comments>68</b:Comments>
    <b:SourceType>Report</b:SourceType>
    <b:Title>Heat Transfer Laboratory Report</b:Title>
    <b:Tag>rohsenow_heat_1960</b:Tag>
    <b:Author>
      <b:Author>
        <b:NameList>
          <b:Person>
            <b:Last>Rohsenow</b:Last>
            <b:Middle>M.</b:Middle>
            <b:First>Warren</b:First>
          </b:Person>
          <b:Person>
            <b:Last>Cohen</b:Last>
            <b:Middle>S.</b:Middle>
            <b:First>L.</b:First>
          </b:Person>
        </b:NameList>
      </b:Author>
    </b:Author>
    <b:ThesisType>Tech. rep.</b:ThesisType>
    <b:RefOrder>116</b:RefOrder>
  </b:Source>
  <b:Source>
    <b:Year>2016</b:Year>
    <b:BIBTEX_Entry>article</b:BIBTEX_Entry>
    <b:Comments>398</b:Comments>
    <b:SourceType>JournalArticle</b:SourceType>
    <b:Title>Liquid metal thermal hydraulics, state of the art and beyond: the SESAME project</b:Title>
    <b:Tag>roelofs_liquid_2016</b:Tag>
    <b:Author>
      <b:Author>
        <b:NameList>
          <b:Person>
            <b:Last>Roelofs</b:Last>
            <b:First>F.</b:First>
          </b:Person>
          <b:Person>
            <b:Last>Shams</b:Last>
            <b:First>A.</b:First>
          </b:Person>
          <b:Person>
            <b:Last>Batta</b:Last>
            <b:First>A.</b:First>
          </b:Person>
          <b:Person>
            <b:Last>Moreau</b:Last>
            <b:First>V.</b:First>
          </b:Person>
          <b:Person>
            <b:Last>Di Piazza</b:Last>
            <b:First>I.</b:First>
          </b:Person>
          <b:Person>
            <b:Last>Gerschenfeld</b:Last>
            <b:First>A.</b:First>
          </b:Person>
          <b:Person>
            <b:Last>Planquart</b:Last>
            <b:First>P.</b:First>
          </b:Person>
          <b:Person>
            <b:Last>Tarantino</b:Last>
            <b:First>M.</b:First>
          </b:Person>
        </b:NameList>
      </b:Author>
    </b:Author>
    <b:JournalName>ENC-2016</b:JournalName>
    <b:RefOrder>117</b:RefOrder>
  </b:Source>
  <b:Source>
    <b:Year>1993</b:Year>
    <b:BIBTEX_Entry>article</b:BIBTEX_Entry>
    <b:Comments>359</b:Comments>
    <b:SourceType>JournalArticle</b:SourceType>
    <b:Title>The Thermal-Hydraulics of a Boiling Water Nuclear Reactor</b:Title>
    <b:Tag>richard_jr_thermal-hydraulics_1993</b:Tag>
    <b:Author>
      <b:Author>
        <b:NameList>
          <b:Person>
            <b:Last>Richard Jr</b:Last>
            <b:First>T.</b:First>
          </b:Person>
          <b:Person>
            <b:Last>Lahey</b:Last>
            <b:Middle>J.</b:Middle>
            <b:First>F.</b:First>
          </b:Person>
        </b:NameList>
      </b:Author>
    </b:Author>
    <b:RefOrder>118</b:RefOrder>
  </b:Source>
  <b:Source>
    <b:Year>1976</b:Year>
    <b:Volume>8</b:Volume>
    <b:BIBTEX_Entry>article</b:BIBTEX_Entry>
    <b:Comments>12</b:Comments>
    <b:SourceType>JournalArticle</b:SourceType>
    <b:Title>Computation of turbulent flows</b:Title>
    <b:Tag>reynolds_computation_1976</b:Tag>
    <b:Author>
      <b:Author>
        <b:NameList>
          <b:Person>
            <b:Last>Reynolds</b:Last>
            <b:Middle>C.</b:Middle>
            <b:First>W.</b:First>
          </b:Person>
        </b:NameList>
      </b:Author>
    </b:Author>
    <b:Pages>183–208</b:Pages>
    <b:JournalName>Annual Review of Fluid Mechanics</b:JournalName>
    <b:Number>1</b:Number>
    <b:StandardNumber> ISSN: 0066-4189</b:StandardNumber>
    <b:RefOrder>119</b:RefOrder>
  </b:Source>
  <b:Source>
    <b:Year>1975</b:Year>
    <b:Volume>18</b:Volume>
    <b:BIBTEX_Entry>article</b:BIBTEX_Entry>
    <b:Comments>11</b:Comments>
    <b:SourceType>JournalArticle</b:SourceType>
    <b:Title>The prediction of turbulent Prandtl and Schmidt numbers</b:Title>
    <b:Tag>reynolds_prediction_1975</b:Tag>
    <b:Author>
      <b:Author>
        <b:NameList>
          <b:Person>
            <b:Last>Reynolds</b:Last>
            <b:Middle>J.</b:Middle>
            <b:First>A.</b:First>
          </b:Person>
        </b:NameList>
      </b:Author>
    </b:Author>
    <b:Pages>1055–1069</b:Pages>
    <b:JournalName>International Journal of heat and mass transfer</b:JournalName>
    <b:Number>9</b:Number>
    <b:StandardNumber> ISSN: 0017-9310</b:StandardNumber>
    <b:RefOrder>120</b:RefOrder>
  </b:Source>
  <b:Source>
    <b:Year>1982</b:Year>
    <b:Volume>68</b:Volume>
    <b:BIBTEX_Entry>article</b:BIBTEX_Entry>
    <b:Comments>129</b:Comments>
    <b:SourceType>JournalArticle</b:SourceType>
    <b:Title>Experimental investigation of turbulent heat transfer to liquid sodium in the thermal entrance region of an annulus</b:Title>
    <b:Tag>rensen_experimental_1982</b:Tag>
    <b:Author>
      <b:Author>
        <b:NameList>
          <b:Person>
            <b:Last>Rensen</b:Last>
            <b:First>Qiu</b:First>
          </b:Person>
        </b:NameList>
      </b:Author>
    </b:Author>
    <b:Pages>397–404</b:Pages>
    <b:JournalName>Nuclear Engineering and Design</b:JournalName>
    <b:Number>3</b:Number>
    <b:StandardNumber> ISSN: 0029-5493</b:StandardNumber>
    <b:RefOrder>121</b:RefOrder>
  </b:Source>
  <b:Source>
    <b:Year>1951</b:Year>
    <b:Volume>31</b:Volume>
    <b:BIBTEX_Entry>article</b:BIBTEX_Entry>
    <b:Comments>17</b:Comments>
    <b:SourceType>JournalArticle</b:SourceType>
    <b:Title>Vollständige Darstellung der turbulenten Geschwindigkeitsverteilung in glatten Leitungen</b:Title>
    <b:Tag>reichardt_vollstandige_1951</b:Tag>
    <b:Author>
      <b:Author>
        <b:NameList>
          <b:Person>
            <b:Last>Reichardt</b:Last>
            <b:First>Hans</b:First>
          </b:Person>
        </b:NameList>
      </b:Author>
    </b:Author>
    <b:Pages>208–219</b:Pages>
    <b:JournalName>ZAMM‐Journal of Applied Mathematics and Mechanics/Zeitschrift für Angewandte Mathematik und Mechanik</b:JournalName>
    <b:Number>7</b:Number>
    <b:StandardNumber> ISSN: 0044-2267</b:StandardNumber>
    <b:RefOrder>122</b:RefOrder>
  </b:Source>
  <b:Source>
    <b:Year>1970</b:Year>
    <b:Volume>15</b:Volume>
    <b:BIBTEX_Entry>article</b:BIBTEX_Entry>
    <b:Comments>325</b:Comments>
    <b:SourceType>JournalArticle</b:SourceType>
    <b:Title>Widerstandsbeiwerte von Gitterabstandshaltern fur Reaktorbrennelemente</b:Title>
    <b:Tag>rehme_widerstandsbeiwerte_1970</b:Tag>
    <b:Author>
      <b:Author>
        <b:NameList>
          <b:Person>
            <b:Last>Rehme</b:Last>
            <b:First>Klaus</b:First>
          </b:Person>
        </b:NameList>
      </b:Author>
    </b:Author>
    <b:Pages>127–133</b:Pages>
    <b:JournalName>Atomkernenergie</b:JournalName>
    <b:Number>2</b:Number>
    <b:RefOrder>123</b:RefOrder>
  </b:Source>
  <b:Source>
    <b:Year>1973</b:Year>
    <b:Volume>16</b:Volume>
    <b:BIBTEX_Entry>article</b:BIBTEX_Entry>
    <b:Comments>308</b:Comments>
    <b:SourceType>JournalArticle</b:SourceType>
    <b:Title>Simple method of predicting friction factors of turbulent flow in non-circular channels</b:Title>
    <b:Tag>rehme_simple_1973</b:Tag>
    <b:Author>
      <b:Author>
        <b:NameList>
          <b:Person>
            <b:Last>Rehme</b:Last>
            <b:First>Klaus</b:First>
          </b:Person>
        </b:NameList>
      </b:Author>
    </b:Author>
    <b:Pages>933–950</b:Pages>
    <b:JournalName>International Journal of Heat and Mass Transfer</b:JournalName>
    <b:Number>5</b:Number>
    <b:StandardNumber> ISSN: 0017-9310</b:StandardNumber>
    <b:RefOrder>124</b:RefOrder>
  </b:Source>
  <b:Source>
    <b:Year>1973</b:Year>
    <b:Volume>17</b:Volume>
    <b:BIBTEX_Entry>article</b:BIBTEX_Entry>
    <b:Comments>317</b:Comments>
    <b:SourceType>JournalArticle</b:SourceType>
    <b:Title>Pressure drop correlations for fuel element spacers</b:Title>
    <b:Tag>rehme_pressure_1973</b:Tag>
    <b:Author>
      <b:Author>
        <b:NameList>
          <b:Person>
            <b:Last>Rehme</b:Last>
            <b:First>Klaus</b:First>
          </b:Person>
        </b:NameList>
      </b:Author>
    </b:Author>
    <b:Pages>15–23</b:Pages>
    <b:JournalName>Nuclear technology</b:JournalName>
    <b:Number>1</b:Number>
    <b:StandardNumber> ISSN: 0029-5450</b:StandardNumber>
    <b:RefOrder>125</b:RefOrder>
  </b:Source>
  <b:Source>
    <b:Year>1972</b:Year>
    <b:Volume>15</b:Volume>
    <b:BIBTEX_Entry>article</b:BIBTEX_Entry>
    <b:Comments>307</b:Comments>
    <b:SourceType>JournalArticle</b:SourceType>
    <b:Title>Pressure drop performance of rod bundles in hexagonal arrangements</b:Title>
    <b:Tag>rehme_pressure_1972</b:Tag>
    <b:Author>
      <b:Author>
        <b:NameList>
          <b:Person>
            <b:Last>Rehme</b:Last>
            <b:First>K.</b:First>
          </b:Person>
        </b:NameList>
      </b:Author>
    </b:Author>
    <b:Pages>2499–2517</b:Pages>
    <b:JournalName>International Journal of Heat and Mass Transfer</b:JournalName>
    <b:Number>12</b:Number>
    <b:StandardNumber> ISSN: 0017-9310</b:StandardNumber>
    <b:RefOrder>126</b:RefOrder>
  </b:Source>
  <b:Source>
    <b:Year>1974</b:Year>
    <b:Volume>12</b:Volume>
    <b:BIBTEX_Entry>article</b:BIBTEX_Entry>
    <b:Comments>289</b:Comments>
    <b:SourceType>JournalArticle</b:SourceType>
    <b:Title>Pressure drop studies in helical coils</b:Title>
    <b:Tag>ramana_rao_pressure_1974</b:Tag>
    <b:Author>
      <b:Author>
        <b:NameList>
          <b:Person>
            <b:Last>Ramana Rao</b:Last>
            <b:Middle>V.</b:Middle>
            <b:First>M.</b:First>
          </b:Person>
        </b:NameList>
      </b:Author>
    </b:Author>
    <b:Pages>473</b:Pages>
    <b:JournalName>Indian J. Technol</b:JournalName>
    <b:RefOrder>127</b:RefOrder>
  </b:Source>
  <b:Source>
    <b:Year>1974</b:Year>
    <b:Volume>17</b:Volume>
    <b:BIBTEX_Entry>article</b:BIBTEX_Entry>
    <b:Comments>29</b:Comments>
    <b:SourceType>JournalArticle</b:SourceType>
    <b:Title>Axisymmetric and non-axisymmetric turbulent diffusion in a plain circular tube at high Schmidt number</b:Title>
    <b:Tag>quarmby_axisymmetric_1974</b:Tag>
    <b:Author>
      <b:Author>
        <b:NameList>
          <b:Person>
            <b:Last>Quarmby</b:Last>
            <b:First>Alan</b:First>
          </b:Person>
          <b:Person>
            <b:Last>Quirk</b:Last>
            <b:First>Richard</b:First>
          </b:Person>
        </b:NameList>
      </b:Author>
    </b:Author>
    <b:Pages>143–147</b:Pages>
    <b:JournalName>International Journal of Heat and Mass Transfer</b:JournalName>
    <b:Number>1</b:Number>
    <b:StandardNumber> ISSN: 0017-9310</b:StandardNumber>
    <b:RefOrder>128</b:RefOrder>
  </b:Source>
  <b:Source>
    <b:Year>1972</b:Year>
    <b:Volume>15</b:Volume>
    <b:BIBTEX_Entry>article</b:BIBTEX_Entry>
    <b:Comments>28</b:Comments>
    <b:SourceType>JournalArticle</b:SourceType>
    <b:Title>Measurements of the radial and tangential eddy diffusivities of heat and mass in turbulent flow in a plain tube</b:Title>
    <b:Tag>quaramby_measurements_1972</b:Tag>
    <b:Author>
      <b:Author>
        <b:NameList>
          <b:Person>
            <b:Last>Quaramby</b:Last>
            <b:First>Alan</b:First>
          </b:Person>
          <b:Person>
            <b:Last>Quirk</b:Last>
            <b:First>Richard</b:First>
          </b:Person>
        </b:NameList>
      </b:Author>
    </b:Author>
    <b:Pages>2309–2327</b:Pages>
    <b:JournalName>International Journal of Heat and Mass Transfer</b:JournalName>
    <b:Number>11</b:Number>
    <b:StandardNumber> ISSN: 0017-9310</b:StandardNumber>
    <b:RefOrder>129</b:RefOrder>
  </b:Source>
  <b:Source>
    <b:Year>2015</b:Year>
    <b:Volume>60</b:Volume>
    <b:BIBTEX_Entry>article</b:BIBTEX_Entry>
    <b:Comments>221</b:Comments>
    <b:SourceType>JournalArticle</b:SourceType>
    <b:Title>Experimental research on the thermal hydraulic characteristics of sodium boiling in an annulus</b:Title>
    <b:Tag>qiu_experimental_2015</b:Tag>
    <b:Author>
      <b:Author>
        <b:NameList>
          <b:Person>
            <b:Last>Qiu</b:Last>
            <b:Middle>C.</b:Middle>
            <b:First>Z.</b:First>
          </b:Person>
          <b:Person>
            <b:Last>Ma</b:Last>
            <b:Middle>Y.</b:Middle>
            <b:First>Z.</b:First>
          </b:Person>
          <b:Person>
            <b:Last>Qiu</b:Last>
            <b:Middle>Z.</b:Middle>
            <b:First>S.</b:First>
          </b:Person>
          <b:Person>
            <b:Last>Su</b:Last>
            <b:Middle>H.</b:Middle>
            <b:First>G.</b:First>
          </b:Person>
          <b:Person>
            <b:Last>Zhang</b:Last>
            <b:Middle>L.</b:Middle>
            <b:First>D.</b:First>
          </b:Person>
          <b:Person>
            <b:Last>Wu</b:Last>
            <b:Middle>W.</b:Middle>
            <b:First>Y.</b:First>
          </b:Person>
          <b:Person>
            <b:Last>Tian</b:Last>
            <b:Middle>X.</b:Middle>
            <b:First>W.</b:First>
          </b:Person>
        </b:NameList>
      </b:Author>
    </b:Author>
    <b:Pages>263–274</b:Pages>
    <b:JournalName>Experimental Thermal and Fluid Science</b:JournalName>
    <b:StandardNumber> ISSN: 0894-1777</b:StandardNumber>
    <b:RefOrder>130</b:RefOrder>
  </b:Source>
  <b:Source>
    <b:Year>1970</b:Year>
    <b:BIBTEX_Entry>inproceedings</b:BIBTEX_Entry>
    <b:Comments>344</b:Comments>
    <b:SourceType>ConferenceProceedings</b:SourceType>
    <b:Title>An empirical correlation for evaluating two-phase mixture density under adiabatic conditions</b:Title>
    <b:Tag>premoli_empirical_1970</b:Tag>
    <b:Author>
      <b:Author>
        <b:NameList>
          <b:Person>
            <b:Last>PREMOLI</b:Last>
            <b:First>A.</b:First>
          </b:Person>
          <b:Person>
            <b:Last>FRANCESO</b:Last>
            <b:Middle>D. I.</b:Middle>
            <b:First>D.</b:First>
          </b:Person>
          <b:Person>
            <b:Last>Prina</b:Last>
            <b:First>A.</b:First>
          </b:Person>
        </b:NameList>
      </b:Author>
    </b:Author>
    <b:RefOrder>131</b:RefOrder>
  </b:Source>
  <b:Source>
    <b:LCID>en-US</b:LCID>
    <b:Year>1944</b:Year>
    <b:BIBTEX_Entry>article</b:BIBTEX_Entry>
    <b:Comments>247</b:Comments>
    <b:SourceType>JournalArticle</b:SourceType>
    <b:Title>Führer durch die Strömungslehre (English transl., Essentials of Fluid Dynamics, 1954 pp. 168)</b:Title>
    <b:Tag>prandtl_fuhrer_1944</b:Tag>
    <b:Author>
      <b:Author>
        <b:NameList>
          <b:Person>
            <b:Last>Prandtl</b:Last>
            <b:First>L.</b:First>
          </b:Person>
        </b:NameList>
      </b:Author>
    </b:Author>
    <b:Pages>359</b:Pages>
    <b:JournalName>Vieweg, Braunschweig, Germany</b:JournalName>
    <b:RefOrder>132</b:RefOrder>
  </b:Source>
  <b:Source>
    <b:Year>1968</b:Year>
    <b:Volume>R. 555</b:Volume>
    <b:BIBTEX_Entry>article</b:BIBTEX_Entry>
    <b:Comments>312</b:Comments>
    <b:SourceType>JournalArticle</b:SourceType>
    <b:Title>Etude Des Pertes de charge dans Des faisceaux d'aiguilles</b:Title>
    <b:Tag>pontier_etude_1968</b:Tag>
    <b:Author>
      <b:Author>
        <b:NameList>
          <b:Person>
            <b:Last>Pontier</b:Last>
            <b:First>M.</b:First>
          </b:Person>
          <b:Person>
            <b:Last>Combe</b:Last>
            <b:First>J.</b:First>
          </b:Person>
        </b:NameList>
      </b:Author>
    </b:Author>
    <b:JournalName>CEA Report DRP/SEMTR: CAD</b:JournalName>
    <b:RefOrder>133</b:RefOrder>
  </b:Source>
  <b:Source>
    <b:Year>1846</b:Year>
    <b:BIBTEX_Entry>article</b:BIBTEX_Entry>
    <b:Comments>236</b:Comments>
    <b:SourceType>JournalArticle</b:SourceType>
    <b:Title>Experimental research on the movement of liquids in tubes of very small diameters</b:Title>
    <b:Tag>poiseuille_experimental_1846</b:Tag>
    <b:Author>
      <b:Author>
        <b:NameList>
          <b:Person>
            <b:Last>Poiseuille</b:Last>
            <b:Middle>L. M.</b:Middle>
            <b:First>Jean</b:First>
          </b:Person>
        </b:NameList>
      </b:Author>
    </b:Author>
    <b:Pages>433–544</b:Pages>
    <b:JournalName>Mémoires presentés par divers savants a l'Académie Royale des Sciences de l'Institut de France, IX</b:JournalName>
    <b:RefOrder>134</b:RefOrder>
  </b:Source>
  <b:Source>
    <b:Year>2007</b:Year>
    <b:Volume>7352</b:Volume>
    <b:BIBTEX_Entry>book</b:BIBTEX_Entry>
    <b:Comments>52</b:Comments>
    <b:SourceType>Book</b:SourceType>
    <b:Title>Assessment of correlations for heat transfer to the coolant for heavy liquid metal cooled core designs</b:Title>
    <b:Tag>pfrang_assessment_2007</b:Tag>
    <b:Publisher>FZKA</b:Publisher>
    <b:Author>
      <b:Author>
        <b:NameList>
          <b:Person>
            <b:Last>Pfrang</b:Last>
            <b:First>Werner</b:First>
          </b:Person>
          <b:Person>
            <b:Last>Struwe</b:Last>
            <b:First>Dankward</b:First>
          </b:Person>
        </b:NameList>
      </b:Author>
    </b:Author>
    <b:RefOrder>135</b:RefOrder>
  </b:Source>
  <b:Source>
    <b:Year>1961</b:Year>
    <b:Volume>7</b:Volume>
    <b:BIBTEX_Entry>article</b:BIBTEX_Entry>
    <b:Comments>127</b:Comments>
    <b:SourceType>JournalArticle</b:SourceType>
    <b:Title>Heat transfer in mercury flow through annular channels</b:Title>
    <b:Tag>petrovichev_heat_1961</b:Tag>
    <b:Author>
      <b:Author>
        <b:NameList>
          <b:Person>
            <b:Last>Petrovichev</b:Last>
            <b:Middle>I.</b:Middle>
            <b:First>V.</b:First>
          </b:Person>
        </b:NameList>
      </b:Author>
    </b:Author>
    <b:Pages>844–847</b:Pages>
    <b:JournalName>The Soviet Journal of Atomic Energy</b:JournalName>
    <b:Number>4</b:Number>
    <b:StandardNumber> ISSN: 0038-531X</b:StandardNumber>
    <b:RefOrder>136</b:RefOrder>
  </b:Source>
  <b:Source>
    <b:Year>1973</b:Year>
    <b:Volume>16</b:Volume>
    <b:BIBTEX_Entry>article</b:BIBTEX_Entry>
    <b:Comments>213</b:Comments>
    <b:SourceType>JournalArticle</b:SourceType>
    <b:Title>Natural convection boundary layer flow over horizontal and slightly inclined surfaces</b:Title>
    <b:Tag>pera_natural_1973</b:Tag>
    <b:Author>
      <b:Author>
        <b:NameList>
          <b:Person>
            <b:Last>Pera</b:Last>
            <b:First>Luciano</b:First>
          </b:Person>
          <b:Person>
            <b:Last>Gebhart</b:Last>
            <b:First>Benjamin</b:First>
          </b:Person>
        </b:NameList>
      </b:Author>
    </b:Author>
    <b:Pages>1131–1146</b:Pages>
    <b:JournalName>International Journal of Heat and Mass Transfer</b:JournalName>
    <b:Number>6</b:Number>
    <b:StandardNumber> ISSN: 0017-9310</b:StandardNumber>
    <b:RefOrder>137</b:RefOrder>
  </b:Source>
  <b:Source>
    <b:Year>2015</b:Year>
    <b:BIBTEX_Entry>inproceedings</b:BIBTEX_Entry>
    <b:Comments>428</b:Comments>
    <b:SourceType>ConferenceProceedings</b:SourceType>
    <b:Title>IAEA NAPRO coordinated research project: physical properties of sodium-15331</b:Title>
    <b:Tag>passerini_iaea_2015</b:Tag>
    <b:BookTitle>ICAPP 2015 Proceedings</b:BookTitle>
    <b:Author>
      <b:Author>
        <b:NameList>
          <b:Person>
            <b:Last>Passerini</b:Last>
            <b:First>S.</b:First>
          </b:Person>
          <b:Person>
            <b:Last>Gerardi</b:Last>
            <b:First>C.</b:First>
          </b:Person>
          <b:Person>
            <b:Last>Grandy</b:Last>
            <b:First>C.</b:First>
          </b:Person>
          <b:Person>
            <b:Last>Azpitarte</b:Last>
            <b:Middle>E.</b:Middle>
            <b:First>O.</b:First>
          </b:Person>
          <b:Person>
            <b:Last>Chocron</b:Last>
            <b:First>M.</b:First>
          </b:Person>
          <b:Person>
            <b:Last>Japas</b:Last>
            <b:Middle>L.</b:Middle>
            <b:First>M.</b:First>
          </b:Person>
          <b:Person>
            <b:Last>Bubelis</b:Last>
            <b:First>E.</b:First>
          </b:Person>
          <b:Person>
            <b:Last>Perez-Martin</b:Last>
            <b:First>S.</b:First>
          </b:Person>
          <b:Person>
            <b:Last>Jayaraj</b:Last>
            <b:First>S.</b:First>
          </b:Person>
          <b:Person>
            <b:Last>Roelofs</b:Last>
            <b:First>F.</b:First>
          </b:Person>
        </b:NameList>
      </b:Author>
    </b:Author>
    <b:ConferenceName>ICAPP 2015 Proceedings</b:ConferenceName>
    <b:City>Nice</b:City>
    <b:StateProvince>France</b:StateProvince>
    <b:CountryRegion/>
    <b:RefOrder>138</b:RefOrder>
  </b:Source>
  <b:Source>
    <b:Year>2010</b:Year>
    <b:Volume>33</b:Volume>
    <b:BIBTEX_Entry>article</b:BIBTEX_Entry>
    <b:Comments>376</b:Comments>
    <b:SourceType>JournalArticle</b:SourceType>
    <b:Title>Characteristics of two-phase flow pattern transitions and pressure drop of five refrigerants in horizontal circular small tubes</b:Title>
    <b:Tag>pamitran_characteristics_2010</b:Tag>
    <b:Author>
      <b:Author>
        <b:NameList>
          <b:Person>
            <b:Last>Pamitran</b:Last>
            <b:Middle>S.</b:Middle>
            <b:First>A.</b:First>
          </b:Person>
          <b:Person>
            <b:Last>Choi</b:Last>
            <b:First>Kwang-Il</b:First>
          </b:Person>
          <b:Person>
            <b:Last>Oh</b:Last>
            <b:First>Jong-Taek</b:First>
          </b:Person>
          <b:Person>
            <b:Last>Hrnjak</b:Last>
            <b:First>Pega</b:First>
          </b:Person>
        </b:NameList>
      </b:Author>
    </b:Author>
    <b:Pages>578–588</b:Pages>
    <b:JournalName>International Journal of Refrigeration</b:JournalName>
    <b:Number>3</b:Number>
    <b:StandardNumber> ISSN: 0140-7007</b:StandardNumber>
    <b:RefOrder>139</b:RefOrder>
  </b:Source>
  <b:Source>
    <b:Year>2015</b:Year>
    <b:Volume>51</b:Volume>
    <b:BIBTEX_Entry>article</b:BIBTEX_Entry>
    <b:Comments>391</b:Comments>
    <b:SourceType>JournalArticle</b:SourceType>
    <b:Title>Review of data and correlations for turbulent forced convective heat transfer of liquid metals in pipes</b:Title>
    <b:Tag>pacio_review_2015</b:Tag>
    <b:Author>
      <b:Author>
        <b:NameList>
          <b:Person>
            <b:Last>Pacio</b:Last>
            <b:First>Julio</b:First>
          </b:Person>
          <b:Person>
            <b:Last>Marocco</b:Last>
            <b:First>Luca</b:First>
          </b:Person>
          <b:Person>
            <b:Last>Wetzel</b:Last>
            <b:First>Th</b:First>
          </b:Person>
        </b:NameList>
      </b:Author>
    </b:Author>
    <b:Pages>153–164</b:Pages>
    <b:JournalName>Heat and Mass Transfer</b:JournalName>
    <b:Number>2</b:Number>
    <b:StandardNumber> ISSN: 0947-7411</b:StandardNumber>
    <b:RefOrder>140</b:RefOrder>
  </b:Source>
  <b:Source>
    <b:Department>NATIONAL AERONAUTICS AND SPACE ADMINISTRATION CLEVELAND OH LEWIS RESEARCH CENTER</b:Department>
    <b:Year>1952</b:Year>
    <b:BIBTEX_Entry>techreport</b:BIBTEX_Entry>
    <b:Comments>194</b:Comments>
    <b:SourceType>Report</b:SourceType>
    <b:Title>An analysis of laminar free-convection flow and heat transfer about a flat plate parallel to the direction of the generating body force</b:Title>
    <b:Tag>ostrach_analysis_1952</b:Tag>
    <b:Author>
      <b:Author>
        <b:NameList>
          <b:Person>
            <b:Last>Ostrach</b:Last>
            <b:First>Simon</b:First>
          </b:Person>
        </b:NameList>
      </b:Author>
    </b:Author>
    <b:Number>NACA-TN-2635</b:Number>
    <b:ThesisType>Tech. rep.</b:ThesisType>
    <b:RefOrder>141</b:RefOrder>
  </b:Source>
  <b:Source>
    <b:Year>1980</b:Year>
    <b:BIBTEX_Entry>article</b:BIBTEX_Entry>
    <b:Comments>237</b:Comments>
    <b:SourceType>JournalArticle</b:SourceType>
    <b:Title>Essentials of engineering fluid mechanics</b:Title>
    <b:Tag>olson_essentials_1980</b:Tag>
    <b:Author>
      <b:Author>
        <b:NameList>
          <b:Person>
            <b:Last>Olson</b:Last>
            <b:Middle>M.</b:Middle>
            <b:First>Reuben</b:First>
          </b:Person>
          <b:Person>
            <b:Last>Wright</b:Last>
            <b:Middle>J.</b:Middle>
            <b:First>Steven</b:First>
          </b:Person>
        </b:NameList>
      </b:Author>
    </b:Author>
    <b:RefOrder>142</b:RefOrder>
  </b:Source>
  <b:Source>
    <b:LCID>en-US</b:LCID>
    <b:Year>1956</b:Year>
    <b:BIBTEX_Entry>article</b:BIBTEX_Entry>
    <b:Comments>73</b:Comments>
    <b:SourceType>JournalArticle</b:SourceType>
    <b:Title>Heat transfer and thermal physical properties of the fused alkali metals</b:Title>
    <b:Tag>novikov_vi_heat_1956</b:Tag>
    <b:Author>
      <b:Author>
        <b:NameList>
          <b:Person>
            <b:Last>NOVIKOV</b:Last>
            <b:Middle>I.</b:Middle>
            <b:First>V.</b:First>
          </b:Person>
          <b:Person>
            <b:Last>SOLOVYOV</b:Last>
            <b:Middle>I.</b:Middle>
            <b:First>A.</b:First>
          </b:Person>
          <b:Person>
            <b:Last>HABAHPASHEVA</b:Last>
            <b:Middle>M.</b:Middle>
            <b:First>E.</b:First>
          </b:Person>
          <b:Person>
            <b:Last>GRUZDEV</b:Last>
            <b:Middle>A.</b:Middle>
            <b:First>V.</b:First>
          </b:Person>
          <b:Person>
            <b:Last>PRIDVINTSEV</b:Last>
            <b:Middle>I.</b:Middle>
            <b:First>A.</b:First>
          </b:Person>
          <b:Person>
            <b:Last>VASIN</b:Last>
            <b:Middle>J.</b:Middle>
            <b:First>M.</b:First>
          </b:Person>
        </b:NameList>
      </b:Author>
    </b:Author>
    <b:Pages>92–106</b:Pages>
    <b:JournalName>Atomnaya Energiya</b:JournalName>
    <b:RefOrder>143</b:RefOrder>
  </b:Source>
  <b:Source>
    <b:Year>1972</b:Year>
    <b:Volume>22</b:Volume>
    <b:BIBTEX_Entry>article</b:BIBTEX_Entry>
    <b:Comments>314</b:Comments>
    <b:SourceType>JournalArticle</b:SourceType>
    <b:Title>Turbulent flow pressure drop model for fuel rod assemblies utilizing a helical wire-wrap spacer system</b:Title>
    <b:Tag>novendstern_turbulent_1972</b:Tag>
    <b:Author>
      <b:Author>
        <b:NameList>
          <b:Person>
            <b:Last>Novendstern</b:Last>
            <b:Middle>H.</b:Middle>
            <b:First>E.</b:First>
          </b:Person>
        </b:NameList>
      </b:Author>
    </b:Author>
    <b:Pages>28–42</b:Pages>
    <b:JournalName>Nuclear Engineering and Design</b:JournalName>
    <b:Number>1</b:Number>
    <b:StandardNumber> ISSN: 0029-5493</b:StandardNumber>
    <b:RefOrder>144</b:RefOrder>
  </b:Source>
  <b:Source>
    <b:Year>1969</b:Year>
    <b:BIBTEX_Entry>article</b:BIBTEX_Entry>
    <b:Comments>25</b:Comments>
    <b:SourceType>JournalArticle</b:SourceType>
    <b:Title>Two problems in turbulence: A. A theoretical and empirical study of the limiting form of the eddy diffusivity near a wall. B. Matched asymptotic expansions applied to the turbulent Graetz problem.</b:Title>
    <b:Tag>notter_two_1969</b:Tag>
    <b:Author>
      <b:Author>
        <b:NameList>
          <b:Person>
            <b:Last>Notter</b:Last>
            <b:Middle>Harley</b:Middle>
            <b:First>Robert</b:First>
          </b:Person>
        </b:NameList>
      </b:Author>
    </b:Author>
    <b:JournalName>University of Washington</b:JournalName>
    <b:RefOrder>145</b:RefOrder>
  </b:Source>
  <b:Source>
    <b:Year>1972</b:Year>
    <b:Volume>27</b:Volume>
    <b:BIBTEX_Entry>article</b:BIBTEX_Entry>
    <b:Comments>85</b:Comments>
    <b:SourceType>JournalArticle</b:SourceType>
    <b:Title>A solution to the turbulent Graetz problem—III Fully developed and entry region heat transfer rates</b:Title>
    <b:Tag>notter_solution_1972</b:Tag>
    <b:Author>
      <b:Author>
        <b:NameList>
          <b:Person>
            <b:Last>Notter</b:Last>
            <b:Middle>H.</b:Middle>
            <b:First>R.</b:First>
          </b:Person>
          <b:Person>
            <b:Last>Sleicher</b:Last>
            <b:Middle>A.</b:Middle>
            <b:First>C.</b:First>
          </b:Person>
        </b:NameList>
      </b:Author>
    </b:Author>
    <b:Pages>2073–2093</b:Pages>
    <b:JournalName>Chemical Engineering Science</b:JournalName>
    <b:Number>11</b:Number>
    <b:StandardNumber> ISSN: 0009-2509</b:StandardNumber>
    <b:RefOrder>146</b:RefOrder>
  </b:Source>
  <b:Source>
    <b:Year>1987</b:Year>
    <b:Volume>97</b:Volume>
    <b:BIBTEX_Entry>article</b:BIBTEX_Entry>
    <b:Comments>49</b:Comments>
    <b:SourceType>JournalArticle</b:SourceType>
    <b:Title>An investigation of the physical foundations of two-fluid representation of sodium boiling in the liquid-metal fast breeder reactor</b:Title>
    <b:Tag>no_investigation_1987</b:Tag>
    <b:Author>
      <b:Author>
        <b:NameList>
          <b:Person>
            <b:Last>No</b:Last>
            <b:Middle>Cheon</b:Middle>
            <b:First>Hee</b:First>
          </b:Person>
          <b:Person>
            <b:Last>Kazimi</b:Last>
            <b:Middle>S.</b:Middle>
            <b:First>M.</b:First>
          </b:Person>
        </b:NameList>
      </b:Author>
    </b:Author>
    <b:Pages>327–343</b:Pages>
    <b:JournalName>Nuclear Science and Engineering</b:JournalName>
    <b:Number>4</b:Number>
    <b:StandardNumber> ISSN: 0029-5639</b:StandardNumber>
    <b:RefOrder>147</b:RefOrder>
  </b:Source>
  <b:Source>
    <b:Year>1990</b:Year>
    <b:Volume>120</b:Volume>
    <b:BIBTEX_Entry>article</b:BIBTEX_Entry>
    <b:Comments>219</b:Comments>
    <b:SourceType>JournalArticle</b:SourceType>
    <b:Title>SABENA: Subassembly boiling evolution numerical analysis</b:Title>
    <b:Tag>ninokata_sabena:_1990</b:Tag>
    <b:Author>
      <b:Author>
        <b:NameList>
          <b:Person>
            <b:Last>Ninokata</b:Last>
            <b:First>Hisashi</b:First>
          </b:Person>
          <b:Person>
            <b:Last>Okano</b:Last>
            <b:First>Taka-aki</b:First>
          </b:Person>
        </b:NameList>
      </b:Author>
    </b:Author>
    <b:Pages>349–367</b:Pages>
    <b:JournalName>Nuclear Engineering and Design</b:JournalName>
    <b:Number>2-3</b:Number>
    <b:StandardNumber> ISSN: 0029-5493</b:StandardNumber>
    <b:RefOrder>148</b:RefOrder>
  </b:Source>
  <b:Source>
    <b:LCID>en-US</b:LCID>
    <b:Year>1933</b:Year>
    <b:Volume>4</b:Volume>
    <b:BIBTEX_Entry>article</b:BIBTEX_Entry>
    <b:Comments>118</b:Comments>
    <b:SourceType>JournalArticle</b:SourceType>
    <b:Title>Gesetzmäßigkeiten der turbulenten Strömung in glatten Rohren (Nachtrag)</b:Title>
    <b:Tag>nikuradse_gesetzmasigkeiten_1933</b:Tag>
    <b:Author>
      <b:Author>
        <b:NameList>
          <b:Person>
            <b:Last>Nikuradse</b:Last>
            <b:First>Johann</b:First>
          </b:Person>
        </b:NameList>
      </b:Author>
    </b:Author>
    <b:Pages>44–44</b:Pages>
    <b:JournalName>Forschung im Ingenieurwesen</b:JournalName>
    <b:Number>1</b:Number>
    <b:StandardNumber> ISSN: 0015-7899</b:StandardNumber>
    <b:RefOrder>149</b:RefOrder>
  </b:Source>
  <b:Source>
    <b:Year>1933</b:Year>
    <b:BIBTEX_Entry>article</b:BIBTEX_Entry>
    <b:Comments>243</b:Comments>
    <b:SourceType>JournalArticle</b:SourceType>
    <b:Title>Stromungsgesetze in rauhen rohren. Forsch, Arb. Ing.-Wes., 361</b:Title>
    <b:Tag>nikuradse_stromungsgesetze_1933</b:Tag>
    <b:Author>
      <b:Author>
        <b:NameList>
          <b:Person>
            <b:Last>Nikuradse</b:Last>
            <b:First>J.</b:First>
          </b:Person>
        </b:NameList>
      </b:Author>
    </b:Author>
    <b:JournalName>English translation as NACA-TM-1292</b:JournalName>
    <b:RefOrder>150</b:RefOrder>
  </b:Source>
  <b:Source>
    <b:Year>1982</b:Year>
    <b:Volume>19</b:Volume>
    <b:BIBTEX_Entry>article</b:BIBTEX_Entry>
    <b:Comments>384</b:Comments>
    <b:SourceType>JournalArticle</b:SourceType>
    <b:Title>Friction pressure drop and heat transfer coefficient of two-phase flow in helically coiled tube once-through steam generator for integrated type marine water reactor</b:Title>
    <b:Tag>nariai_friction_1982</b:Tag>
    <b:Author>
      <b:Author>
        <b:NameList>
          <b:Person>
            <b:Last>Nariai</b:Last>
            <b:First>Hideki</b:First>
          </b:Person>
          <b:Person>
            <b:Last>Kobayashi</b:Last>
            <b:First>Michiyuki</b:First>
          </b:Person>
          <b:Person>
            <b:Last>Matsuoka</b:Last>
            <b:First>Takeshi</b:First>
          </b:Person>
        </b:NameList>
      </b:Author>
    </b:Author>
    <b:Pages>936–947</b:Pages>
    <b:JournalName>Journal of Nuclear Science and Technology</b:JournalName>
    <b:Number>11</b:Number>
    <b:StandardNumber> ISSN: 0022-3131</b:StandardNumber>
    <b:RefOrder>151</b:RefOrder>
  </b:Source>
  <b:Source>
    <b:Year>2006</b:Year>
    <b:Volume>10</b:Volume>
    <b:BIBTEX_Entry>article</b:BIBTEX_Entry>
    <b:Comments>287</b:Comments>
    <b:SourceType>JournalArticle</b:SourceType>
    <b:Title>A review of flow and heat transfer characteristics in curved tubes</b:Title>
    <b:Tag>naphon_review_2006</b:Tag>
    <b:Author>
      <b:Author>
        <b:NameList>
          <b:Person>
            <b:Last>Naphon</b:Last>
            <b:First>Paisarn</b:First>
          </b:Person>
          <b:Person>
            <b:Last>Wongwises</b:Last>
            <b:First>Somchai</b:First>
          </b:Person>
        </b:NameList>
      </b:Author>
    </b:Author>
    <b:Pages>463–490</b:Pages>
    <b:JournalName>Renewable and sustainable energy reviews</b:JournalName>
    <b:Number>5</b:Number>
    <b:StandardNumber> ISSN: 1364-0321</b:StandardNumber>
    <b:RefOrder>152</b:RefOrder>
  </b:Source>
  <b:Source>
    <b:Year>1986</b:Year>
    <b:Volume>20</b:Volume>
    <b:BIBTEX_Entry>article</b:BIBTEX_Entry>
    <b:Comments>355</b:Comments>
    <b:SourceType>JournalArticle</b:SourceType>
    <b:Title>A simple friction pressure drop correlation for two-phase flow in pipes</b:Title>
    <b:Tag>muller-steinhagen_simple_1986</b:Tag>
    <b:Author>
      <b:Author>
        <b:NameList>
          <b:Person>
            <b:Last>Müller-Steinhagen</b:Last>
            <b:First>H.</b:First>
          </b:Person>
          <b:Person>
            <b:Last>Heck</b:Last>
            <b:First>K.</b:First>
          </b:Person>
        </b:NameList>
      </b:Author>
    </b:Author>
    <b:Pages>297–308</b:Pages>
    <b:JournalName>Chemical Engineering and Processing: Process Intensification</b:JournalName>
    <b:Number>6</b:Number>
    <b:StandardNumber> ISSN: 0255-2701</b:StandardNumber>
    <b:RefOrder>153</b:RefOrder>
  </b:Source>
  <b:Source>
    <b:Year>1967</b:Year>
    <b:Volume>10</b:Volume>
    <b:BIBTEX_Entry>article</b:BIBTEX_Entry>
    <b:Comments>282</b:Comments>
    <b:SourceType>JournalArticle</b:SourceType>
    <b:Title>Study on forced convective heat transfer in curved pipes:(3rd report, theoretical analysis under the condition of uniform wall temperature and practical formulae)</b:Title>
    <b:Tag>mori_study_1967</b:Tag>
    <b:Author>
      <b:Author>
        <b:NameList>
          <b:Person>
            <b:Last>Mori</b:Last>
            <b:First>Yasuo</b:First>
          </b:Person>
          <b:Person>
            <b:Last>Nakayama</b:Last>
            <b:First>Wataru</b:First>
          </b:Person>
        </b:NameList>
      </b:Author>
    </b:Author>
    <b:Pages>681–695</b:Pages>
    <b:JournalName>International journal of heat and mass transfer</b:JournalName>
    <b:Number>5</b:Number>
    <b:StandardNumber> ISSN: 0017-9310</b:StandardNumber>
    <b:RefOrder>154</b:RefOrder>
  </b:Source>
  <b:Source>
    <b:Year>1965</b:Year>
    <b:Volume>8</b:Volume>
    <b:BIBTEX_Entry>article</b:BIBTEX_Entry>
    <b:Comments>281</b:Comments>
    <b:SourceType>JournalArticle</b:SourceType>
    <b:Title>Study of forced convective heat transfer in curved pipes (1st report, laminar region).</b:Title>
    <b:Tag>mori_study_1965</b:Tag>
    <b:Author>
      <b:Author>
        <b:NameList>
          <b:Person>
            <b:Last>Mori</b:Last>
            <b:First>Yasuo</b:First>
          </b:Person>
          <b:Person>
            <b:Last>Nakayama</b:Last>
            <b:First>Wataru</b:First>
          </b:Person>
        </b:NameList>
      </b:Author>
    </b:Author>
    <b:Pages>67–82</b:Pages>
    <b:JournalName>International journal of heat and mass transfer</b:JournalName>
    <b:StandardNumber> ISSN: 0017-9310</b:StandardNumber>
    <b:RefOrder>155</b:RefOrder>
  </b:Source>
  <b:Source>
    <b:Year>1944</b:Year>
    <b:Volume>66</b:Volume>
    <b:BIBTEX_Entry>article</b:BIBTEX_Entry>
    <b:Comments>244</b:Comments>
    <b:SourceType>JournalArticle</b:SourceType>
    <b:Title>Friction factors for pipe flow</b:Title>
    <b:Tag>moody_friction_1944</b:Tag>
    <b:Author>
      <b:Author>
        <b:NameList>
          <b:Person>
            <b:Last>Moody</b:Last>
            <b:Middle>F.</b:Middle>
            <b:First>Lewis</b:First>
          </b:Person>
        </b:NameList>
      </b:Author>
    </b:Author>
    <b:Pages>671–684</b:Pages>
    <b:JournalName>Trans. Asme</b:JournalName>
    <b:RefOrder>156</b:RefOrder>
  </b:Source>
  <b:Source>
    <b:Year>1947</b:Year>
    <b:Volume>69</b:Volume>
    <b:BIBTEX_Entry>article</b:BIBTEX_Entry>
    <b:Comments>251</b:Comments>
    <b:SourceType>JournalArticle</b:SourceType>
    <b:Title>An approximate formula for pipe friction factors</b:Title>
    <b:Tag>moody_approximate_1947</b:Tag>
    <b:Author>
      <b:Author>
        <b:NameList>
          <b:Person>
            <b:Last>Moody</b:Last>
            <b:Middle>F.</b:Middle>
            <b:First>Lewis</b:First>
          </b:Person>
        </b:NameList>
      </b:Author>
    </b:Author>
    <b:Pages>1005–1011</b:Pages>
    <b:JournalName>Trans. ASME</b:JournalName>
    <b:Number>12</b:Number>
    <b:RefOrder>157</b:RefOrder>
  </b:Source>
  <b:Source>
    <b:Year>2010</b:Year>
    <b:Volume>170</b:Volume>
    <b:BIBTEX_Entry>article</b:BIBTEX_Entry>
    <b:Comments>98</b:Comments>
    <b:SourceType>JournalArticle</b:SourceType>
    <b:Title>Heat transfer in intermediate heat exchanger under low flow rate conditions</b:Title>
    <b:Tag>mochizuki_heat_2010</b:Tag>
    <b:Author>
      <b:Author>
        <b:NameList>
          <b:Person>
            <b:Last>Mochizuki</b:Last>
            <b:First>Hiroyasu</b:First>
          </b:Person>
        </b:NameList>
      </b:Author>
    </b:Author>
    <b:Pages>90–99</b:Pages>
    <b:JournalName>Nuclear Technology</b:JournalName>
    <b:Number>1</b:Number>
    <b:StandardNumber> ISSN: 0029-5450</b:StandardNumber>
    <b:RefOrder>158</b:RefOrder>
  </b:Source>
  <b:Source>
    <b:Year>1979</b:Year>
    <b:Volume>18</b:Volume>
    <b:BIBTEX_Entry>article</b:BIBTEX_Entry>
    <b:Comments>292</b:Comments>
    <b:SourceType>JournalArticle</b:SourceType>
    <b:Title>Momentum transfer in curved pipes. 1. Newtonian fluids. 2. Non-Newtonian Fluids</b:Title>
    <b:Tag>mishra_momentum_1979</b:Tag>
    <b:Author>
      <b:Author>
        <b:NameList>
          <b:Person>
            <b:Last>Mishra</b:Last>
            <b:First>P.</b:First>
          </b:Person>
          <b:Person>
            <b:Last>Gupta</b:Last>
            <b:Middle>N.</b:Middle>
            <b:First>S.</b:First>
          </b:Person>
        </b:NameList>
      </b:Author>
    </b:Author>
    <b:Pages>130–142</b:Pages>
    <b:JournalName>Industrial &amp; Engineering Chemistry Process Design and Development</b:JournalName>
    <b:Number>1</b:Number>
    <b:StandardNumber> ISSN: 0196-4305</b:StandardNumber>
    <b:RefOrder>159</b:RefOrder>
  </b:Source>
  <b:Source>
    <b:Year>1996</b:Year>
    <b:Volume>22</b:Volume>
    <b:BIBTEX_Entry>article</b:BIBTEX_Entry>
    <b:Comments>361</b:Comments>
    <b:SourceType>JournalArticle</b:SourceType>
    <b:Title>Some characteristics of air-water two-phase flow in small diameter vertical tubes</b:Title>
    <b:Tag>mishima_characteristics_1996</b:Tag>
    <b:Author>
      <b:Author>
        <b:NameList>
          <b:Person>
            <b:Last>Mishima</b:Last>
            <b:First>K.</b:First>
          </b:Person>
          <b:Person>
            <b:Last>Hibiki</b:Last>
            <b:First>T.</b:First>
          </b:Person>
        </b:NameList>
      </b:Author>
    </b:Author>
    <b:Pages>703–712</b:Pages>
    <b:JournalName>International journal of multiphase flow</b:JournalName>
    <b:Number>4</b:Number>
    <b:StandardNumber> ISSN: 0301-9322</b:StandardNumber>
    <b:RefOrder>160</b:RefOrder>
  </b:Source>
  <b:Source>
    <b:Year>1999</b:Year>
    <b:Volume>2</b:Volume>
    <b:BIBTEX_Entry>book</b:BIBTEX_Entry>
    <b:Comments>86</b:Comments>
    <b:SourceType>Book</b:SourceType>
    <b:Title>Basic heat and mass transfer</b:Title>
    <b:Tag>mills_basic_1999</b:Tag>
    <b:Publisher>Prentice hall Upper Saddle River</b:Publisher>
    <b:Author>
      <b:Author>
        <b:NameList>
          <b:Person>
            <b:Last>Mills</b:Last>
            <b:Middle>F.</b:Middle>
            <b:First>Anthony</b:First>
          </b:Person>
          <b:Person>
            <b:Last>Mills</b:Last>
            <b:Middle>F.</b:Middle>
            <b:First>A.</b:First>
          </b:Person>
        </b:NameList>
      </b:Author>
    </b:Author>
    <b:RefOrder>161</b:RefOrder>
  </b:Source>
  <b:Source>
    <b:Year>2009</b:Year>
    <b:Volume>239</b:Volume>
    <b:BIBTEX_Entry>article</b:BIBTEX_Entry>
    <b:Comments>148</b:Comments>
    <b:SourceType>JournalArticle</b:SourceType>
    <b:Title>Heat transfer to liquid metal: review of data and correlations for tube bundles</b:Title>
    <b:Tag>mikityuk_heat_2009</b:Tag>
    <b:Author>
      <b:Author>
        <b:NameList>
          <b:Person>
            <b:Last>Mikityuk</b:Last>
            <b:First>Konstantin</b:First>
          </b:Person>
        </b:NameList>
      </b:Author>
    </b:Author>
    <b:Pages>680–687</b:Pages>
    <b:JournalName>Nuclear Engineering and Design</b:JournalName>
    <b:Number>4</b:Number>
    <b:StandardNumber> ISSN: 0029-5493</b:StandardNumber>
    <b:RefOrder>162</b:RefOrder>
  </b:Source>
  <b:Source>
    <b:Year>1960</b:Year>
    <b:Volume>8</b:Volume>
    <b:BIBTEX_Entry>article</b:BIBTEX_Entry>
    <b:Comments>209</b:Comments>
    <b:SourceType>JournalArticle</b:SourceType>
    <b:Title>Investigation of natural convection heat transfer in liquid sodium</b:Title>
    <b:Tag>mcdonald_investigation_1960</b:Tag>
    <b:Author>
      <b:Author>
        <b:NameList>
          <b:Person>
            <b:Last>McDonald</b:Last>
            <b:Middle>S.</b:Middle>
            <b:First>John</b:First>
          </b:Person>
          <b:Person>
            <b:Last>Connolly</b:Last>
            <b:Middle>J.</b:Middle>
            <b:First>T.</b:First>
          </b:Person>
        </b:NameList>
      </b:Author>
    </b:Author>
    <b:Pages>369–377</b:Pages>
    <b:JournalName>Nuclear Science and Engineering</b:JournalName>
    <b:Number>5</b:Number>
    <b:StandardNumber> ISSN: 0029-5639</b:StandardNumber>
    <b:RefOrder>163</b:RefOrder>
  </b:Source>
  <b:Source>
    <b:Year>1954</b:Year>
    <b:BIBTEX_Entry>book</b:BIBTEX_Entry>
    <b:Comments>195</b:Comments>
    <b:SourceType>Book</b:SourceType>
    <b:Title>Heat transmission, 3rd Ed.</b:Title>
    <b:Tag>mcadams_heat_1954</b:Tag>
    <b:Publisher>McGraw-Hill Book Company, Inc.</b:Publisher>
    <b:Author>
      <b:Author>
        <b:NameList>
          <b:Person>
            <b:Last>McAdams</b:Last>
            <b:Middle>H.</b:Middle>
            <b:First>Williams</b:First>
          </b:Person>
        </b:NameList>
      </b:Author>
    </b:Author>
    <b:City>New York</b:City>
    <b:RefOrder>164</b:RefOrder>
  </b:Source>
  <b:Source>
    <b:Year>1942</b:Year>
    <b:Volume>64</b:Volume>
    <b:BIBTEX_Entry>article</b:BIBTEX_Entry>
    <b:Comments>250</b:Comments>
    <b:SourceType>JournalArticle</b:SourceType>
    <b:Title>Vaporization inside horizontal tubes-II, Benzene oil mixtures</b:Title>
    <b:Tag>mcadams_vaporization_1942</b:Tag>
    <b:Author>
      <b:Author>
        <b:NameList>
          <b:Person>
            <b:Last>McAdams</b:Last>
            <b:Middle>H.</b:Middle>
            <b:First>W.</b:First>
          </b:Person>
        </b:NameList>
      </b:Author>
    </b:Author>
    <b:Pages>193–200</b:Pages>
    <b:JournalName>Trans. ASME</b:JournalName>
    <b:RefOrder>165</b:RefOrder>
  </b:Source>
  <b:Source>
    <b:Year>2012</b:Year>
    <b:Volume>55</b:Volume>
    <b:BIBTEX_Entry>article</b:BIBTEX_Entry>
    <b:Comments>146</b:Comments>
    <b:SourceType>JournalArticle</b:SourceType>
    <b:Title>Experimental investigation of the turbulent heavy liquid metal heat transfer in the thermal entry region of a vertical annulus with constant heat flux on the inner surface</b:Title>
    <b:Tag>marocco_experimental_2012</b:Tag>
    <b:Author>
      <b:Author>
        <b:NameList>
          <b:Person>
            <b:Last>Marocco</b:Last>
            <b:First>Luca</b:First>
          </b:Person>
          <b:Person>
            <b:Last>Loges</b:Last>
            <b:First>André</b:First>
          </b:Person>
          <b:Person>
            <b:Last>Wetzel</b:Last>
            <b:First>Thomas</b:First>
          </b:Person>
          <b:Person>
            <b:Last>Stieglitz</b:Last>
            <b:First>Robert</b:First>
          </b:Person>
        </b:NameList>
      </b:Author>
    </b:Author>
    <b:Pages>6435–6445</b:Pages>
    <b:JournalName>International Journal of Heat and Mass Transfer</b:JournalName>
    <b:Number>23-24</b:Number>
    <b:StandardNumber> ISSN: 0017-9310</b:StandardNumber>
    <b:RefOrder>166</b:RefOrder>
  </b:Source>
  <b:Source>
    <b:Year>1979</b:Year>
    <b:BIBTEX_Entry>techreport</b:BIBTEX_Entry>
    <b:Comments>320</b:Comments>
    <b:SourceType>Report</b:SourceType>
    <b:Title>LMFBR blanket assembly heat transfer and hydraulic test data evaluation</b:Title>
    <b:Tag>markley_lmfbr_1979</b:Tag>
    <b:Author>
      <b:Author>
        <b:NameList>
          <b:Person>
            <b:Last>Markley</b:Last>
            <b:Middle>A.</b:Middle>
            <b:First>R.</b:First>
          </b:Person>
          <b:Person>
            <b:Last>Engel</b:Last>
            <b:Middle>C.</b:Middle>
            <b:First>F.</b:First>
          </b:Person>
        </b:NameList>
      </b:Author>
    </b:Author>
    <b:Pages>229–253</b:Pages>
    <b:City>Vienna (Austria)</b:City>
    <b:ThesisType>IWGFR/29</b:ThesisType>
    <b:RefOrder>167</b:RefOrder>
  </b:Source>
  <b:Source>
    <b:Year>1964</b:Year>
    <b:Volume>86</b:Volume>
    <b:BIBTEX_Entry>article</b:BIBTEX_Entry>
    <b:Comments>151</b:Comments>
    <b:SourceType>JournalArticle</b:SourceType>
    <b:Title>Heat transfer to mercury flowing in-line through a bundle of circular rods</b:Title>
    <b:Tag>maresca_heat_1964</b:Tag>
    <b:Author>
      <b:Author>
        <b:NameList>
          <b:Person>
            <b:Last>Maresca</b:Last>
            <b:Middle>W.</b:Middle>
            <b:First>M.</b:First>
          </b:Person>
          <b:Person>
            <b:Last>Dwyer</b:Last>
            <b:Middle>E.</b:Middle>
            <b:First>O.</b:First>
          </b:Person>
        </b:NameList>
      </b:Author>
    </b:Author>
    <b:Pages>180–186</b:Pages>
    <b:JournalName>Journal of Heat Transfer</b:JournalName>
    <b:Number>2</b:Number>
    <b:StandardNumber> ISSN: 0022-1481</b:StandardNumber>
    <b:RefOrder>168</b:RefOrder>
  </b:Source>
  <b:Source>
    <b:Year>1980</b:Year>
    <b:Volume>7</b:Volume>
    <b:BIBTEX_Entry>article</b:BIBTEX_Entry>
    <b:Comments>294</b:Comments>
    <b:SourceType>JournalArticle</b:SourceType>
    <b:Title>Fully developed laminar flow in a helically coiled tube of finite pitch</b:Title>
    <b:Tag>manlapaz_fully_1980</b:Tag>
    <b:Author>
      <b:Author>
        <b:NameList>
          <b:Person>
            <b:Last>Manlapaz</b:Last>
            <b:Middle>L.</b:Middle>
            <b:First>Romeo</b:First>
          </b:Person>
          <b:Person>
            <b:Last>Churchill</b:Last>
            <b:Middle>W.</b:Middle>
            <b:First>Stuart</b:First>
          </b:Person>
        </b:NameList>
      </b:Author>
    </b:Author>
    <b:Pages>57–78</b:Pages>
    <b:JournalName>Chemical Engineering Communications</b:JournalName>
    <b:Number>1-3</b:Number>
    <b:StandardNumber> ISSN: 0098-6445</b:StandardNumber>
    <b:RefOrder>169</b:RefOrder>
  </b:Source>
  <b:Source>
    <b:Year>1981</b:Year>
    <b:Volume>9</b:Volume>
    <b:BIBTEX_Entry>article</b:BIBTEX_Entry>
    <b:Comments>295</b:Comments>
    <b:SourceType>JournalArticle</b:SourceType>
    <b:Title>Fully developed laminar convection from a helical coil</b:Title>
    <b:Tag>manlapaz_fully_1981</b:Tag>
    <b:Author>
      <b:Author>
        <b:NameList>
          <b:Person>
            <b:Last>Manlapaz</b:Last>
            <b:Middle>L.</b:Middle>
            <b:First>Romeo</b:First>
          </b:Person>
          <b:Person>
            <b:Last>Churchill</b:Last>
            <b:Middle>W.</b:Middle>
            <b:First>Stuart</b:First>
          </b:Person>
        </b:NameList>
      </b:Author>
    </b:Author>
    <b:Pages>185–200</b:Pages>
    <b:JournalName>Chemical Engineering Communications</b:JournalName>
    <b:Number>1-6</b:Number>
    <b:StandardNumber> ISSN: 0098-6445</b:StandardNumber>
    <b:RefOrder>170</b:RefOrder>
  </b:Source>
  <b:Source>
    <b:Year>1975</b:Year>
    <b:Volume>18</b:Volume>
    <b:BIBTEX_Entry>article</b:BIBTEX_Entry>
    <b:Comments>311</b:Comments>
    <b:SourceType>JournalArticle</b:SourceType>
    <b:Title>Pressure losses and heat transfer in non-circular channels with hydraulically smooth walls</b:Title>
    <b:Tag>malak_pressure_1975</b:Tag>
    <b:Author>
      <b:Author>
        <b:NameList>
          <b:Person>
            <b:Last>Malak</b:Last>
            <b:First>J.</b:First>
          </b:Person>
          <b:Person>
            <b:Last>Hejna</b:Last>
            <b:First>J.</b:First>
          </b:Person>
          <b:Person>
            <b:Last>Schmid</b:Last>
            <b:First>J.</b:First>
          </b:Person>
        </b:NameList>
      </b:Author>
    </b:Author>
    <b:Pages>139–149</b:Pages>
    <b:JournalName>International Journal of Heat and Mass Transfer</b:JournalName>
    <b:Number>1</b:Number>
    <b:StandardNumber> ISSN: 0017-9310</b:StandardNumber>
    <b:RefOrder>171</b:RefOrder>
  </b:Source>
  <b:Source>
    <b:Year>1951</b:Year>
    <b:Volume>47</b:Volume>
    <b:BIBTEX_Entry>article</b:BIBTEX_Entry>
    <b:Comments>51</b:Comments>
    <b:SourceType>JournalArticle</b:SourceType>
    <b:Title>Liquid metal heat transfer coefficients</b:Title>
    <b:Tag>lyon_liquid_1951</b:Tag>
    <b:Author>
      <b:Author>
        <b:NameList>
          <b:Person>
            <b:Last>Lyon</b:Last>
            <b:Middle>N.</b:Middle>
            <b:First>Richard</b:First>
          </b:Person>
        </b:NameList>
      </b:Author>
    </b:Author>
    <b:Pages>75–79</b:Pages>
    <b:JournalName>Chem. Eng. Prog.</b:JournalName>
    <b:RefOrder>172</b:RefOrder>
  </b:Source>
  <b:Source>
    <b:Year>1949</b:Year>
    <b:BIBTEX_Entry>misc</b:BIBTEX_Entry>
    <b:Comments>50</b:Comments>
    <b:SourceType>Misc</b:SourceType>
    <b:Title>Heat transfer at high fluxes in confined spaces</b:Title>
    <b:Tag>lyon_heat_1949</b:Tag>
    <b:Publisher>University of Michigan</b:Publisher>
    <b:Author>
      <b:Author>
        <b:NameList>
          <b:Person>
            <b:Last>Lyon</b:Last>
            <b:Middle>Norton</b:Middle>
            <b:First>Richard</b:First>
          </b:Person>
        </b:NameList>
      </b:Author>
    </b:Author>
    <b:PublicationTitle>Heat transfer at high fluxes in confined spaces</b:PublicationTitle>
    <b:RefOrder>173</b:RefOrder>
  </b:Source>
  <b:Source>
    <b:Department>USAEC</b:Department>
    <b:Year>1949</b:Year>
    <b:BIBTEX_Entry>techreport</b:BIBTEX_Entry>
    <b:Comments>53</b:Comments>
    <b:SourceType>Report</b:SourceType>
    <b:Title>Forced convection heat transfer theory and experiments with liquid metals</b:Title>
    <b:Tag>lyon_forced_1949</b:Tag>
    <b:Author>
      <b:Author>
        <b:NameList>
          <b:Person>
            <b:Last>Lyon</b:Last>
            <b:Middle>Norton</b:Middle>
            <b:First>Richard</b:First>
          </b:Person>
        </b:NameList>
      </b:Author>
    </b:Author>
    <b:Number>ORNL-361</b:Number>
    <b:ThesisType>Tech. rep.</b:ThesisType>
    <b:RefOrder>174</b:RefOrder>
  </b:Source>
  <b:Source>
    <b:Year>1952</b:Year>
    <b:BIBTEX_Entry>article</b:BIBTEX_Entry>
    <b:Comments>124</b:Comments>
    <b:SourceType>JournalArticle</b:SourceType>
    <b:Title>Chapter 5. Liquid-Metal Heat Transfer</b:Title>
    <b:Tag>lyon_chapter_1952</b:Tag>
    <b:Author>
      <b:Author>
        <b:NameList>
          <b:Person>
            <b:Last>Lyon</b:Last>
            <b:Middle>N.</b:Middle>
            <b:First>Richard</b:First>
          </b:Person>
          <b:Person>
            <b:Last>Poppendiek</b:Last>
            <b:Middle>F.</b:Middle>
            <b:First>H.</b:First>
          </b:Person>
        </b:NameList>
      </b:Author>
    </b:Author>
    <b:Pages>184</b:Pages>
    <b:JournalName>Liquid-metals Handbook</b:JournalName>
    <b:RefOrder>175</b:RefOrder>
  </b:Source>
  <b:Source>
    <b:Year>1958</b:Year>
    <b:Volume>80</b:Volume>
    <b:BIBTEX_Entry>article</b:BIBTEX_Entry>
    <b:Comments>46</b:Comments>
    <b:SourceType>JournalArticle</b:SourceType>
    <b:Title>Heat transfer in liquid metals</b:Title>
    <b:Tag>lykoudis_heat_1958</b:Tag>
    <b:Author>
      <b:Author>
        <b:NameList>
          <b:Person>
            <b:Last>Lykoudis</b:Last>
            <b:Middle>S.</b:Middle>
            <b:First>P.</b:First>
          </b:Person>
          <b:Person>
            <b:Last>Touloukian</b:Last>
            <b:Middle>S.</b:Middle>
            <b:First>Y.</b:First>
          </b:Person>
        </b:NameList>
      </b:Author>
    </b:Author>
    <b:JournalName>Trans. Am. Soc. Mech. Engrs.</b:JournalName>
    <b:RefOrder>176</b:RefOrder>
  </b:Source>
  <b:Source>
    <b:Department>National Advisory Committee for Aeronautics</b:Department>
    <b:Year>1956</b:Year>
    <b:BIBTEX_Entry>techreport</b:BIBTEX_Entry>
    <b:Comments>59</b:Comments>
    <b:SourceType>Report</b:SourceType>
    <b:Title>Review of experimental investigations of liquid-metal heat transfer</b:Title>
    <b:Tag>lubarsky_review_1956</b:Tag>
    <b:Author>
      <b:Author>
        <b:NameList>
          <b:Person>
            <b:Last>Lubarsky</b:Last>
            <b:First>Bernard</b:First>
          </b:Person>
          <b:Person>
            <b:Last>Kaufman</b:Last>
            <b:Middle>J.</b:Middle>
            <b:First>Samuel</b:First>
          </b:Person>
        </b:NameList>
      </b:Author>
    </b:Author>
    <b:Number>1270 NACA</b:Number>
    <b:City>Cleveland</b:City>
    <b:StateProvince>Ohio</b:StateProvince>
    <b:CountryRegion/>
    <b:ThesisType>Tech. rep.</b:ThesisType>
    <b:RefOrder>177</b:RefOrder>
  </b:Source>
  <b:Source>
    <b:Year>1955</b:Year>
    <b:BIBTEX_Entry>article</b:BIBTEX_Entry>
    <b:Comments>58</b:Comments>
    <b:SourceType>JournalArticle</b:SourceType>
    <b:Title>Review of experimental investigations of liquid-metal heat transfer</b:Title>
    <b:Tag>lubarsky_review_1955</b:Tag>
    <b:Author>
      <b:Author>
        <b:NameList>
          <b:Person>
            <b:Last>Lubarsky</b:Last>
            <b:First>Bernard</b:First>
          </b:Person>
          <b:Person>
            <b:Last>Kaufman</b:Last>
            <b:Middle>J.</b:Middle>
            <b:First>Samuel</b:First>
          </b:Person>
        </b:NameList>
      </b:Author>
    </b:Author>
    <b:RefOrder>178</b:RefOrder>
  </b:Source>
  <b:Source>
    <b:Year>1956</b:Year>
    <b:Volume>1</b:Volume>
    <b:BIBTEX_Entry>article</b:BIBTEX_Entry>
    <b:Comments>340</b:Comments>
    <b:SourceType>JournalArticle</b:SourceType>
    <b:Title>A method of analysis of natural circulation boiling systems</b:Title>
    <b:Tag>lottes_method_1956</b:Tag>
    <b:Author>
      <b:Author>
        <b:NameList>
          <b:Person>
            <b:Last>Lottes</b:Last>
            <b:Middle>A.</b:Middle>
            <b:First>P.</b:First>
          </b:Person>
          <b:Person>
            <b:Last>Flinn</b:Last>
            <b:Middle>S.</b:Middle>
            <b:First>W.</b:First>
          </b:Person>
        </b:NameList>
      </b:Author>
    </b:Author>
    <b:Pages>461–476</b:Pages>
    <b:JournalName>Nuclear Science and Engineering</b:JournalName>
    <b:Number>6</b:Number>
    <b:StandardNumber> ISSN: 0029-5639</b:StandardNumber>
    <b:RefOrder>179</b:RefOrder>
  </b:Source>
  <b:Source>
    <b:Year>1949</b:Year>
    <b:Volume>45</b:Volume>
    <b:BIBTEX_Entry>article</b:BIBTEX_Entry>
    <b:Comments>338</b:Comments>
    <b:SourceType>JournalArticle</b:SourceType>
    <b:Title>Proposed correlation of data for isothermal two-phase, two-component flow in pipes</b:Title>
    <b:Tag>lockhart_proposed_1949</b:Tag>
    <b:Author>
      <b:Author>
        <b:NameList>
          <b:Person>
            <b:Last>Lockhart</b:Last>
            <b:Middle>W.</b:Middle>
            <b:First>R.</b:First>
          </b:Person>
          <b:Person>
            <b:Last>Martinelli</b:Last>
            <b:Middle>C.</b:Middle>
            <b:First>R.</b:First>
          </b:Person>
        </b:NameList>
      </b:Author>
    </b:Author>
    <b:Pages>39–48</b:Pages>
    <b:JournalName>Chem. Eng. Prog</b:JournalName>
    <b:Number>1</b:Number>
    <b:RefOrder>180</b:RefOrder>
  </b:Source>
  <b:Source>
    <b:Year>1995</b:Year>
    <b:Volume>210</b:Volume>
    <b:BIBTEX_Entry>article</b:BIBTEX_Entry>
    <b:Comments>360</b:Comments>
    <b:SourceType>JournalArticle</b:SourceType>
    <b:Title>Prediction of pressure drop during horizontal two-phase flow of pure and mixed refrigerants</b:Title>
    <b:Tag>lobo_de_souza_prediction_1995</b:Tag>
    <b:Author>
      <b:Author>
        <b:NameList>
          <b:Person>
            <b:Last>Lobo de Souza</b:Last>
            <b:First>A.</b:First>
          </b:Person>
          <b:Person>
            <b:Last>de Mattos Pimenta</b:Last>
            <b:First>Marcos</b:First>
          </b:Person>
        </b:NameList>
      </b:Author>
    </b:Author>
    <b:Pages>161–172</b:Pages>
    <b:JournalName>ASME-PUBLICATIONS-FED</b:JournalName>
    <b:RefOrder>181</b:RefOrder>
  </b:Source>
  <b:Source>
    <b:Year>1993</b:Year>
    <b:Volume>251</b:Volume>
    <b:BIBTEX_Entry>article</b:BIBTEX_Entry>
    <b:Comments>298</b:Comments>
    <b:SourceType>JournalArticle</b:SourceType>
    <b:Title>Axially invariant laminar flow in helical pipes with a finite pitch</b:Title>
    <b:Tag>liu_axially_1993</b:Tag>
    <b:Author>
      <b:Author>
        <b:NameList>
          <b:Person>
            <b:Last>Liu</b:Last>
            <b:First>Shijie</b:First>
          </b:Person>
          <b:Person>
            <b:Last>Masliyah</b:Last>
            <b:Middle>H.</b:Middle>
            <b:First>Jacob</b:First>
          </b:Person>
        </b:NameList>
      </b:Author>
    </b:Author>
    <b:Pages>315–353</b:Pages>
    <b:JournalName>Journal of Fluid Mechanics</b:JournalName>
    <b:StandardNumber> ISSN: 1469-7645</b:StandardNumber>
    <b:RefOrder>182</b:RefOrder>
  </b:Source>
  <b:Source>
    <b:Year>2006</b:Year>
    <b:BIBTEX_Entry>article</b:BIBTEX_Entry>
    <b:Comments>176</b:Comments>
    <b:SourceType>JournalArticle</b:SourceType>
    <b:Title>Sub-channel analysis of heavy liquid metal cooled fuel assemblies</b:Title>
    <b:Tag>litfin_sub-channel_2006</b:Tag>
    <b:Author>
      <b:Author>
        <b:NameList>
          <b:Person>
            <b:Last>Litfin</b:Last>
            <b:First>K.</b:First>
          </b:Person>
          <b:Person>
            <b:Last>Stieglitz</b:Last>
            <b:First>R.</b:First>
          </b:Person>
        </b:NameList>
      </b:Author>
    </b:Author>
    <b:JournalName>Proc. Jahrestagung Kerntechnik</b:JournalName>
    <b:RefOrder>183</b:RefOrder>
  </b:Source>
  <b:Source>
    <b:Year>1991</b:Year>
    <b:Volume>17</b:Volume>
    <b:BIBTEX_Entry>article</b:BIBTEX_Entry>
    <b:Comments>358</b:Comments>
    <b:SourceType>JournalArticle</b:SourceType>
    <b:Title>Local frictional pressure drop during vaporization of R-12 through capillary tubes</b:Title>
    <b:Tag>lin_local_1991</b:Tag>
    <b:Author>
      <b:Author>
        <b:NameList>
          <b:Person>
            <b:Last>Lin</b:Last>
            <b:First>S.</b:First>
          </b:Person>
          <b:Person>
            <b:Last>Kwok</b:Last>
            <b:Middle>C. K.</b:Middle>
            <b:First>C.</b:First>
          </b:Person>
          <b:Person>
            <b:Last>Li</b:Last>
            <b:First>R.-Y.</b:First>
          </b:Person>
          <b:Person>
            <b:Last>Chen</b:Last>
            <b:First>Z.-H.</b:First>
          </b:Person>
          <b:Person>
            <b:Last>Chen</b:Last>
            <b:First>Z.-Y.</b:First>
          </b:Person>
        </b:NameList>
      </b:Author>
    </b:Author>
    <b:Pages>95–102</b:Pages>
    <b:JournalName>International Journal of Multiphase Flow</b:JournalName>
    <b:Number>1</b:Number>
    <b:StandardNumber> ISSN: 0301-9322</b:StandardNumber>
    <b:RefOrder>184</b:RefOrder>
  </b:Source>
  <b:Source>
    <b:Year>2000</b:Year>
    <b:Volume>63</b:Volume>
    <b:BIBTEX_Entry>article</b:BIBTEX_Entry>
    <b:Comments>39</b:Comments>
    <b:SourceType>JournalArticle</b:SourceType>
    <b:Title>Renormalization group analysis for thermal turbulent transport</b:Title>
    <b:Tag>lin_renormalization_2000</b:Tag>
    <b:Author>
      <b:Author>
        <b:NameList>
          <b:Person>
            <b:Last>Lin</b:Last>
            <b:First>Bin-Shei</b:First>
          </b:Person>
          <b:Person>
            <b:Last>Chang</b:Last>
            <b:Middle>C.</b:Middle>
            <b:First>Chien</b:First>
          </b:Person>
          <b:Person>
            <b:Last>Wang</b:Last>
            <b:First>Chi-Tzung</b:First>
          </b:Person>
        </b:NameList>
      </b:Author>
    </b:Author>
    <b:Pages>016304</b:Pages>
    <b:JournalName>Physical Review E</b:JournalName>
    <b:Number>1</b:Number>
    <b:RefOrder>185</b:RefOrder>
  </b:Source>
  <b:Source>
    <b:Year>1955</b:Year>
    <b:Volume>77</b:Volume>
    <b:BIBTEX_Entry>article</b:BIBTEX_Entry>
    <b:Comments>207</b:Comments>
    <b:SourceType>JournalArticle</b:SourceType>
    <b:Title>Integral methods in natural convection flow</b:Title>
    <b:Tag>levy_integral_1955</b:Tag>
    <b:Author>
      <b:Author>
        <b:NameList>
          <b:Person>
            <b:Last>Levy</b:Last>
            <b:First>Solomon</b:First>
          </b:Person>
          <b:Person>
            <b:Last>Schenectady</b:Last>
            <b:Middle>Y.</b:Middle>
            <b:First>N.</b:First>
          </b:Person>
        </b:NameList>
      </b:Author>
    </b:Author>
    <b:Pages>515–522</b:Pages>
    <b:JournalName>J. appl. Mech</b:JournalName>
    <b:RefOrder>186</b:RefOrder>
  </b:Source>
  <b:Source>
    <b:Year>1978</b:Year>
    <b:BIBTEX_Entry>techreport</b:BIBTEX_Entry>
    <b:Comments>306</b:Comments>
    <b:SourceType>Report</b:SourceType>
    <b:Title>Hydrodynamics of the Turbulent Liquid Flow in Channels of Regular Triangular Pin Bundles</b:Title>
    <b:Tag>levchenko_hydrodynamics_1978</b:Tag>
    <b:Author>
      <b:Author>
        <b:NameList>
          <b:Person>
            <b:Last>Levchenko</b:Last>
            <b:Middle>D.</b:Middle>
            <b:First>Yu.</b:First>
          </b:Person>
          <b:Person>
            <b:Last>Ushakov</b:Last>
            <b:Middle>A.</b:Middle>
            <b:First>P.</b:First>
          </b:Person>
        </b:NameList>
      </b:Author>
    </b:Author>
    <b:ThesisType>IPPE. Analytical review. ОB-64</b:ThesisType>
    <b:RefOrder>187</b:RefOrder>
  </b:Source>
  <b:Source>
    <b:Year>1956</b:Year>
    <b:Volume>4</b:Volume>
    <b:BIBTEX_Entry>inproceedings</b:BIBTEX_Entry>
    <b:Comments>202</b:Comments>
    <b:SourceType>ConferenceProceedings</b:SourceType>
    <b:Title>Laminar free convection from a vertical plane surface</b:Title>
    <b:Tag>lefevre_laminar_1956</b:Tag>
    <b:Author>
      <b:Author>
        <b:NameList>
          <b:Person>
            <b:Last>LeFevre</b:Last>
            <b:Middle>J.</b:Middle>
            <b:First>E.</b:First>
          </b:Person>
        </b:NameList>
      </b:Author>
    </b:Author>
    <b:Pages>168–174</b:Pages>
    <b:RefOrder>188</b:RefOrder>
  </b:Source>
  <b:Source>
    <b:Year>2005</b:Year>
    <b:Volume>48</b:Volume>
    <b:BIBTEX_Entry>article</b:BIBTEX_Entry>
    <b:Comments>370</b:Comments>
    <b:SourceType>JournalArticle</b:SourceType>
    <b:Title>Two-phase flow in high-heat-flux micro-channel heat sink for refrigeration cooling applications: Part I––pressure drop characteristics</b:Title>
    <b:Tag>lee_two-phase_2005</b:Tag>
    <b:Author>
      <b:Author>
        <b:NameList>
          <b:Person>
            <b:Last>Lee</b:Last>
            <b:First>Jaeseon</b:First>
          </b:Person>
          <b:Person>
            <b:Last>Mudawar</b:Last>
            <b:First>Issam</b:First>
          </b:Person>
        </b:NameList>
      </b:Author>
    </b:Author>
    <b:Pages>928–940</b:Pages>
    <b:JournalName>International Journal of Heat and Mass Transfer</b:JournalName>
    <b:Number>5</b:Number>
    <b:StandardNumber> ISSN: 0017-9310</b:StandardNumber>
    <b:RefOrder>189</b:RefOrder>
  </b:Source>
  <b:Source>
    <b:Year>2001</b:Year>
    <b:Volume>27</b:Volume>
    <b:BIBTEX_Entry>article</b:BIBTEX_Entry>
    <b:Comments>366</b:Comments>
    <b:SourceType>JournalArticle</b:SourceType>
    <b:Title>Pressure drop correlations for two-phase flow within horizontal rectangular channels with small heights</b:Title>
    <b:Tag>lee_pressure_2001</b:Tag>
    <b:Author>
      <b:Author>
        <b:NameList>
          <b:Person>
            <b:Last>Lee</b:Last>
            <b:Middle>Ju</b:Middle>
            <b:First>Han</b:First>
          </b:Person>
          <b:Person>
            <b:Last>Lee</b:Last>
            <b:Middle>Yong</b:Middle>
            <b:First>Sang</b:First>
          </b:Person>
        </b:NameList>
      </b:Author>
    </b:Author>
    <b:Pages>783–796</b:Pages>
    <b:JournalName>International journal of multiphase flow</b:JournalName>
    <b:Number>5</b:Number>
    <b:StandardNumber> ISSN: 0301-9322</b:StandardNumber>
    <b:RefOrder>190</b:RefOrder>
  </b:Source>
  <b:Source>
    <b:Year>1977</b:Year>
    <b:Volume>20</b:Volume>
    <b:BIBTEX_Entry>article</b:BIBTEX_Entry>
    <b:Comments>9</b:Comments>
    <b:SourceType>JournalArticle</b:SourceType>
    <b:Title>Turbulent temperature fluctuations in liquid metals</b:Title>
    <b:Tag>lawn_turbulent_1977</b:Tag>
    <b:Author>
      <b:Author>
        <b:NameList>
          <b:Person>
            <b:Last>Lawn</b:Last>
            <b:Middle>J.</b:Middle>
            <b:First>C.</b:First>
          </b:Person>
        </b:NameList>
      </b:Author>
    </b:Author>
    <b:Pages>1035–1044</b:Pages>
    <b:JournalName>International Journal of Heat and Mass Transfer</b:JournalName>
    <b:Number>10</b:Number>
    <b:StandardNumber> ISSN: 0017-9310</b:StandardNumber>
    <b:RefOrder>191</b:RefOrder>
  </b:Source>
  <b:Source>
    <b:Year>1964</b:Year>
    <b:Volume>93</b:Volume>
    <b:BIBTEX_Entry>article</b:BIBTEX_Entry>
    <b:Comments>232</b:Comments>
    <b:SourceType>JournalArticle</b:SourceType>
    <b:Title>Radiation phenomena in uranium dioxide</b:Title>
    <b:Tag>lastman_radiation_1964</b:Tag>
    <b:Author>
      <b:Author>
        <b:NameList>
          <b:Person>
            <b:Last>Lastman</b:Last>
            <b:First>Bo</b:First>
          </b:Person>
        </b:NameList>
      </b:Author>
    </b:Author>
    <b:Pages>196–208</b:Pages>
    <b:JournalName>Atomizdat, Moscow</b:JournalName>
    <b:RefOrder>192</b:RefOrder>
  </b:Source>
  <b:Source>
    <b:Year>2001</b:Year>
    <b:Volume>3</b:Volume>
    <b:BIBTEX_Entry>book</b:BIBTEX_Entry>
    <b:Comments>32</b:Comments>
    <b:SourceType>Book</b:SourceType>
    <b:Title>Introduction to nuclear engineering</b:Title>
    <b:Tag>lamarsh_introduction_2001</b:Tag>
    <b:Publisher>Prentice Hall Upper Saddle River, NJ</b:Publisher>
    <b:Author>
      <b:Author>
        <b:NameList>
          <b:Person>
            <b:Last>Lamarsh</b:Last>
            <b:Middle>R.</b:Middle>
            <b:First>John</b:First>
          </b:Person>
          <b:Person>
            <b:Last>Baratta</b:Last>
            <b:Middle>John</b:Middle>
            <b:First>Anthony</b:First>
          </b:Person>
        </b:NameList>
      </b:Author>
    </b:Author>
    <b:RefOrder>193</b:RefOrder>
  </b:Source>
  <b:Source>
    <b:Year>1957</b:Year>
    <b:BIBTEX_Entry>article</b:BIBTEX_Entry>
    <b:Comments>79</b:Comments>
    <b:SourceType>JournalArticle</b:SourceType>
    <b:Title>Bases of heat exchange theory</b:Title>
    <b:Tag>kutateladze_bases_1957</b:Tag>
    <b:Author>
      <b:Author>
        <b:NameList>
          <b:Person>
            <b:Last>Kutateladze</b:Last>
            <b:Middle>Semenovich</b:Middle>
            <b:First>Samson</b:First>
          </b:Person>
        </b:NameList>
      </b:Author>
    </b:Author>
    <b:JournalName>Mashgiz</b:JournalName>
    <b:RefOrder>194</b:RefOrder>
  </b:Source>
  <b:Source>
    <b:Year>1959</b:Year>
    <b:Volume>9</b:Volume>
    <b:BIBTEX_Entry>article</b:BIBTEX_Entry>
    <b:Comments>63</b:Comments>
    <b:SourceType>JournalArticle</b:SourceType>
    <b:Title>Heat transfer in liquid metals</b:Title>
    <b:Tag>kutateladze_heat_1959</b:Tag>
    <b:Author>
      <b:Author>
        <b:NameList>
          <b:Person>
            <b:Last>Kutateladze</b:Last>
            <b:Middle>S.</b:Middle>
            <b:First>S.</b:First>
          </b:Person>
          <b:Person>
            <b:Last>Borishanskii</b:Last>
            <b:Middle>M.</b:Middle>
            <b:First>V.</b:First>
          </b:Person>
          <b:Person>
            <b:Last>Novikov</b:Last>
            <b:Middle>I.</b:Middle>
            <b:First>I.</b:First>
          </b:Person>
        </b:NameList>
      </b:Author>
    </b:Author>
    <b:Pages>214–229</b:Pages>
    <b:JournalName>Journal of Nuclear Energy (1954)</b:JournalName>
    <b:Number>1-4</b:Number>
    <b:StandardNumber> ISSN: 0891-3919</b:StandardNumber>
    <b:RefOrder>195</b:RefOrder>
  </b:Source>
  <b:Source>
    <b:Year>1969</b:Year>
    <b:Volume>91</b:Volume>
    <b:BIBTEX_Entry>article</b:BIBTEX_Entry>
    <b:Comments>24</b:Comments>
    <b:SourceType>JournalArticle</b:SourceType>
    <b:Title>An analysis of film condensation, film evaporation, and single-phase heat transfer for liquid Prandtl numbers from 10− 3 to 104</b:Title>
    <b:Tag>kunz_analysis_1969</b:Tag>
    <b:Author>
      <b:Author>
        <b:NameList>
          <b:Person>
            <b:Last>Kunz</b:Last>
            <b:Middle>R.</b:Middle>
            <b:First>H.</b:First>
          </b:Person>
          <b:Person>
            <b:Last>Yerazunis</b:Last>
            <b:First>S.</b:First>
          </b:Person>
        </b:NameList>
      </b:Author>
    </b:Author>
    <b:Pages>413–420</b:Pages>
    <b:JournalName>Journal of Heat Transfer</b:JournalName>
    <b:Number>3</b:Number>
    <b:StandardNumber> ISSN: 0022-1481</b:StandardNumber>
    <b:RefOrder>196</b:RefOrder>
  </b:Source>
  <b:Source>
    <b:Year>1960</b:Year>
    <b:Volume>133</b:Volume>
    <b:BIBTEX_Entry>inproceedings</b:BIBTEX_Entry>
    <b:Comments>217</b:Comments>
    <b:SourceType>ConferenceProceedings</b:SourceType>
    <b:Title>On the measurement of the condensation coefficient</b:Title>
    <b:Tag>kucherov_measurement_1960</b:Tag>
    <b:Publisher>Russian Academy of Sciences</b:Publisher>
    <b:Author>
      <b:Author>
        <b:NameList>
          <b:Person>
            <b:Last>Kucherov</b:Last>
            <b:Middle>Ya</b:Middle>
            <b:First>R.</b:First>
          </b:Person>
          <b:Person>
            <b:Last>Rikenglaz</b:Last>
            <b:Middle>È.</b:Middle>
            <b:First>L.</b:First>
          </b:Person>
        </b:NameList>
      </b:Author>
    </b:Author>
    <b:Pages>1130–1131</b:Pages>
    <b:StandardNumber> ISBN: 0869-5652</b:StandardNumber>
    <b:RefOrder>197</b:RefOrder>
  </b:Source>
  <b:Source>
    <b:Year>1962</b:Year>
    <b:Volume>14</b:Volume>
    <b:BIBTEX_Entry>article</b:BIBTEX_Entry>
    <b:Comments>279</b:Comments>
    <b:SourceType>JournalArticle</b:SourceType>
    <b:Title>Pressure drop for liquid flow in helical coils</b:Title>
    <b:Tag>kubair_pressure_1962</b:Tag>
    <b:Author>
      <b:Author>
        <b:NameList>
          <b:Person>
            <b:Last>Kubair</b:Last>
            <b:First>V.</b:First>
          </b:Person>
        </b:NameList>
      </b:Author>
    </b:Author>
    <b:Pages>93–97</b:Pages>
    <b:JournalName>Trans. Indian Inst. Chem. Eng.</b:JournalName>
    <b:RefOrder>198</b:RefOrder>
  </b:Source>
  <b:Source>
    <b:Year>1970</b:Year>
    <b:Volume>13</b:Volume>
    <b:BIBTEX_Entry>article</b:BIBTEX_Entry>
    <b:Comments>377</b:Comments>
    <b:SourceType>JournalArticle</b:SourceType>
    <b:Title>A study of helically-coiled tube once-through steam generator</b:Title>
    <b:Tag>kozeki_study_1970</b:Tag>
    <b:Author>
      <b:Author>
        <b:NameList>
          <b:Person>
            <b:Last>Kozeki</b:Last>
            <b:First>Moribumi</b:First>
          </b:Person>
          <b:Person>
            <b:Last>Nariai</b:Last>
            <b:First>Hideki</b:First>
          </b:Person>
          <b:Person>
            <b:Last>Furukawa</b:Last>
            <b:First>Tetsuro</b:First>
          </b:Person>
          <b:Person>
            <b:Last>Kurosu</b:Last>
            <b:First>Kenji</b:First>
          </b:Person>
        </b:NameList>
      </b:Author>
    </b:Author>
    <b:Pages>1485–1494</b:Pages>
    <b:JournalName>Bulletin of JSME</b:JournalName>
    <b:Number>66</b:Number>
    <b:StandardNumber> ISSN: 0021-3764</b:StandardNumber>
    <b:RefOrder>199</b:RefOrder>
  </b:Source>
  <b:Source>
    <b:Department>Inst. for High Temperatures, Moscow</b:Department>
    <b:Year>1973</b:Year>
    <b:BIBTEX_Entry>techreport</b:BIBTEX_Entry>
    <b:Comments>223</b:Comments>
    <b:SourceType>Report</b:SourceType>
    <b:Title>Experimental study of heat transfer during sodium boiling under conditions of low pressure and natural convection</b:Title>
    <b:Tag>kovalev_experimental_1973</b:Tag>
    <b:Author>
      <b:Author>
        <b:NameList>
          <b:Person>
            <b:Last>Kovalev</b:Last>
            <b:Middle>A.</b:Middle>
            <b:First>S.</b:First>
          </b:Person>
          <b:Person>
            <b:Last>Zhukov</b:Last>
            <b:Middle>M.</b:Middle>
            <b:First>V.</b:First>
          </b:Person>
          <b:Person>
            <b:Last>Dwyer</b:Last>
            <b:Middle>E.</b:Middle>
            <b:First>O.</b:First>
          </b:Person>
        </b:NameList>
      </b:Author>
    </b:Author>
    <b:ThesisType>Tech. rep.</b:ThesisType>
    <b:RefOrder>200</b:RefOrder>
  </b:Source>
  <b:Source>
    <b:Year>1994</b:Year>
    <b:BIBTEX_Entry>article</b:BIBTEX_Entry>
    <b:Comments>339</b:Comments>
    <b:SourceType>JournalArticle</b:SourceType>
    <b:Title>Liquid metal thermal-hydraulics</b:Title>
    <b:Tag>kottowski-duemenil_liquid_1994</b:Tag>
    <b:Author>
      <b:Author>
        <b:NameList>
          <b:Person>
            <b:Last>Kottowski-Duemenil</b:Last>
            <b:Middle>Martin</b:Middle>
            <b:First>Heinz</b:First>
          </b:Person>
        </b:NameList>
      </b:Author>
    </b:Author>
    <b:Pages>127–140</b:Pages>
    <b:JournalName>Inforum Verlag</b:JournalName>
    <b:RefOrder>201</b:RefOrder>
  </b:Source>
  <b:Source>
    <b:Year>1983</b:Year>
    <b:Volume>1</b:Volume>
    <b:BIBTEX_Entry>inproceedings</b:BIBTEX_Entry>
    <b:Comments>131</b:Comments>
    <b:SourceType>ConferenceProceedings</b:SourceType>
    <b:Title>Thermohydraulics in liquid metals</b:Title>
    <b:Tag>kottowski_thermohydraulics_1983</b:Tag>
    <b:Author>
      <b:Author>
        <b:NameList>
          <b:Person>
            <b:Last>Kottowski</b:Last>
            <b:Middle>M.</b:Middle>
            <b:First>H.</b:First>
          </b:Person>
        </b:NameList>
      </b:Author>
    </b:Author>
    <b:Pages>1–47</b:Pages>
    <b:RefOrder>202</b:RefOrder>
  </b:Source>
  <b:Source>
    <b:Year>1984</b:Year>
    <b:Volume>82</b:Volume>
    <b:BIBTEX_Entry>article</b:BIBTEX_Entry>
    <b:Comments>354</b:Comments>
    <b:SourceType>JournalArticle</b:SourceType>
    <b:Title>Fundamentals of liquid metal boiling thermohydraulics</b:Title>
    <b:Tag>kottowski_fundamentals_1984</b:Tag>
    <b:Author>
      <b:Author>
        <b:NameList>
          <b:Person>
            <b:Last>Kottowski</b:Last>
            <b:Middle>M.</b:Middle>
            <b:First>H.</b:First>
          </b:Person>
          <b:Person>
            <b:Last>Savatteri</b:Last>
            <b:First>C.</b:First>
          </b:Person>
        </b:NameList>
      </b:Author>
    </b:Author>
    <b:Pages>281–304</b:Pages>
    <b:JournalName>Nuclear engineering and design</b:JournalName>
    <b:Number>2/3</b:Number>
    <b:RefOrder>203</b:RefOrder>
  </b:Source>
  <b:Source>
    <b:LCID>en-US</b:LCID>
    <b:Year>1963</b:Year>
    <b:BIBTEX_Entry>article</b:BIBTEX_Entry>
    <b:Comments>16</b:Comments>
    <b:SourceType>JournalArticle</b:SourceType>
    <b:Title>About factors of a turbulent exchange of heat and momentum in a turbulent flow of liquid metal. In Liquid metal</b:Title>
    <b:Tag>kokorev_about_1963</b:Tag>
    <b:Author>
      <b:Author>
        <b:NameList>
          <b:Person>
            <b:Last>KOKOREV</b:Last>
            <b:Middle>S.</b:Middle>
            <b:First>L.</b:First>
          </b:Person>
        </b:NameList>
      </b:Author>
    </b:Author>
    <b:Pages>27</b:Pages>
    <b:JournalName>SCAE USSR</b:JournalName>
    <b:RefOrder>204</b:RefOrder>
  </b:Source>
  <b:Source>
    <b:Year>1963</b:Year>
    <b:BIBTEX_Entry>article</b:BIBTEX_Entry>
    <b:Comments>78</b:Comments>
    <b:SourceType>JournalArticle</b:SourceType>
    <b:Title>Measurements of the temperature distribution in turbulent flow of mercury in a circulate tube</b:Title>
    <b:Tag>kokorev_measurements_1963</b:Tag>
    <b:Author>
      <b:Author>
        <b:NameList>
          <b:Person>
            <b:Last>Kokorev</b:Last>
            <b:Middle>S.</b:Middle>
            <b:First>L.</b:First>
          </b:Person>
          <b:Person>
            <b:Last>Ryaposov</b:Last>
            <b:Middle>M.</b:Middle>
            <b:First>V.</b:First>
          </b:Person>
        </b:NameList>
      </b:Author>
    </b:Author>
    <b:Pages>124–138</b:Pages>
    <b:JournalName>Liquid metals</b:JournalName>
    <b:RefOrder>205</b:RefOrder>
  </b:Source>
  <b:Source>
    <b:Year>1969</b:Year>
    <b:BIBTEX_Entry>article</b:BIBTEX_Entry>
    <b:Comments>152</b:Comments>
    <b:SourceType>JournalArticle</b:SourceType>
    <b:Title>Heat transfer in the intertubular space of liquid-metal heat exchangers(Heat transfer coefficient for axial liquid metal flow in heat exchanger intertubular space)</b:Title>
    <b:Tag>kirillov_heat_1969</b:Tag>
    <b:Author>
      <b:Author>
        <b:NameList>
          <b:Person>
            <b:Last>KIRILLOV</b:Last>
            <b:Middle>L.</b:Middle>
            <b:First>P.</b:First>
          </b:Person>
          <b:Person>
            <b:Last>SUVOROV</b:Last>
            <b:Middle>Y. A.</b:Middle>
            <b:First>M.</b:First>
          </b:Person>
        </b:NameList>
      </b:Author>
    </b:Author>
    <b:Pages>190–199</b:Pages>
    <b:JournalName>1969.</b:JournalName>
    <b:RefOrder>206</b:RefOrder>
  </b:Source>
  <b:Source>
    <b:LCID>en-US</b:LCID>
    <b:Year>1959</b:Year>
    <b:Volume>6</b:Volume>
    <b:BIBTEX_Entry>article</b:BIBTEX_Entry>
    <b:Comments>74</b:Comments>
    <b:SourceType>JournalArticle</b:SourceType>
    <b:Title>Heat transfer in a pipe to an alloy of sodium with potassium and to mercury</b:Title>
    <b:Tag>kirillov_heat_1959-1</b:Tag>
    <b:BIBTEX_Abstract>KIRILLOV P.L., SUBBOTIN V.I., SUVOROV M.J,</b:BIBTEX_Abstract>
    <b:Author>
      <b:Author>
        <b:NameList>
          <b:Person>
            <b:Last>KIRILLOV</b:Last>
            <b:Middle>L.</b:Middle>
            <b:First>P.</b:First>
          </b:Person>
          <b:Person>
            <b:Last>SUBBOTIN</b:Last>
            <b:Middle>I.</b:Middle>
            <b:First>V.</b:First>
          </b:Person>
          <b:Person>
            <b:Last>Suvorov</b:Last>
            <b:Middle>J.</b:Middle>
            <b:First>M.</b:First>
          </b:Person>
          <b:Person>
            <b:Last>TROYANOV</b:Last>
            <b:Middle>F.</b:Middle>
            <b:First>M.</b:First>
          </b:Person>
        </b:NameList>
      </b:Author>
    </b:Author>
    <b:Pages>92–106</b:Pages>
    <b:JournalName>Atomnaya Energiya</b:JournalName>
    <b:Number>4</b:Number>
    <b:RefOrder>207</b:RefOrder>
  </b:Source>
  <b:Source>
    <b:Year>2001</b:Year>
    <b:Volume>48</b:Volume>
    <b:BIBTEX_Entry>article</b:BIBTEX_Entry>
    <b:Comments>72</b:Comments>
    <b:SourceType>JournalArticle</b:SourceType>
    <b:Title>Heat transfer to liquid metals: specific features, methods of investigation, and main relationships</b:Title>
    <b:Tag>kirillov_heat_2001</b:Tag>
    <b:Author>
      <b:Author>
        <b:NameList>
          <b:Person>
            <b:Last>Kirillov</b:Last>
            <b:Middle>L.</b:Middle>
            <b:First>P.</b:First>
          </b:Person>
          <b:Person>
            <b:Last>Ushakov</b:Last>
            <b:Middle>A.</b:Middle>
            <b:First>P.</b:First>
          </b:Person>
        </b:NameList>
      </b:Author>
    </b:Author>
    <b:Pages>50–59</b:Pages>
    <b:JournalName>Thermal engineering</b:JournalName>
    <b:Number>1</b:Number>
    <b:StandardNumber> ISSN: 0040-6015</b:StandardNumber>
    <b:RefOrder>208</b:RefOrder>
  </b:Source>
  <b:Source>
    <b:Year>1990</b:Year>
    <b:BIBTEX_Entry>article</b:BIBTEX_Entry>
    <b:Comments>324</b:Comments>
    <b:SourceType>JournalArticle</b:SourceType>
    <b:Title>Handbook of thermohydraulic calculations (nuclear reactors, heat exchangers, steam generators)</b:Title>
    <b:Tag>kirillov_handbook_1990</b:Tag>
    <b:Author>
      <b:Author>
        <b:NameList>
          <b:Person>
            <b:Last>Kirillov</b:Last>
            <b:Middle>L.</b:Middle>
            <b:First>P.</b:First>
          </b:Person>
          <b:Person>
            <b:Last>Yuriev</b:Last>
            <b:Middle>S.</b:Middle>
            <b:First>Yu</b:First>
          </b:Person>
          <b:Person>
            <b:Last>Bobkov</b:Last>
            <b:Middle>P.</b:Middle>
            <b:First>V.</b:First>
          </b:Person>
        </b:NameList>
      </b:Author>
    </b:Author>
    <b:JournalName>Moscow: Energoizdat</b:JournalName>
    <b:RefOrder>209</b:RefOrder>
  </b:Source>
  <b:Source>
    <b:Year>1963</b:Year>
    <b:Volume>13</b:Volume>
    <b:BIBTEX_Entry>article</b:BIBTEX_Entry>
    <b:Comments>81</b:Comments>
    <b:SourceType>JournalArticle</b:SourceType>
    <b:Title>Generalization of experimental data on heat transfer in molten metals</b:Title>
    <b:Tag>kirillov_generalization_1963</b:Tag>
    <b:Author>
      <b:Author>
        <b:NameList>
          <b:Person>
            <b:Last>Kirillov</b:Last>
            <b:Middle>L.</b:Middle>
            <b:First>P.</b:First>
          </b:Person>
        </b:NameList>
      </b:Author>
    </b:Author>
    <b:Pages>481–489</b:Pages>
    <b:JournalName>Atomic Energy</b:JournalName>
    <b:Number>5</b:Number>
    <b:StandardNumber> ISSN: 0038-531X</b:StandardNumber>
    <b:RefOrder>210</b:RefOrder>
  </b:Source>
  <b:Source>
    <b:Year>1976</b:Year>
    <b:BIBTEX_Entry>article</b:BIBTEX_Entry>
    <b:Comments>161</b:Comments>
    <b:SourceType>JournalArticle</b:SourceType>
    <b:Title>Heat transfer correlation for analysis of CRBRP assemblies</b:Title>
    <b:Tag>kazimi_heat_1976</b:Tag>
    <b:Author>
      <b:Author>
        <b:NameList>
          <b:Person>
            <b:Last>Kazimi</b:Last>
            <b:Middle>S.</b:Middle>
            <b:First>M.</b:First>
          </b:Person>
          <b:Person>
            <b:Last>Carelli</b:Last>
            <b:Middle>D.</b:Middle>
            <b:First>M.</b:First>
          </b:Person>
        </b:NameList>
      </b:Author>
    </b:Author>
    <b:JournalName>Westinghouse Report, CRBRP-ARD-0034</b:JournalName>
    <b:RefOrder>211</b:RefOrder>
  </b:Source>
  <b:Source>
    <b:Year>1994</b:Year>
    <b:Volume>116</b:Volume>
    <b:BIBTEX_Entry>article</b:BIBTEX_Entry>
    <b:Comments>13</b:Comments>
    <b:SourceType>JournalArticle</b:SourceType>
    <b:Title>Turbulent Prandtl number—where are we?</b:Title>
    <b:Tag>kays_turbulent_1994</b:Tag>
    <b:Author>
      <b:Author>
        <b:NameList>
          <b:Person>
            <b:Last>Kays</b:Last>
            <b:Middle>M.</b:Middle>
            <b:First>William</b:First>
          </b:Person>
        </b:NameList>
      </b:Author>
    </b:Author>
    <b:Pages>284–295</b:Pages>
    <b:JournalName>Journal of Heat Transfer</b:JournalName>
    <b:Number>2</b:Number>
    <b:StandardNumber> ISSN: 0022-1481</b:StandardNumber>
    <b:RefOrder>212</b:RefOrder>
  </b:Source>
  <b:Source>
    <b:Year>1993</b:Year>
    <b:BIBTEX_Entry>book</b:BIBTEX_Entry>
    <b:Comments>37</b:Comments>
    <b:SourceType>Book</b:SourceType>
    <b:Title>Convective heat and mass transfer. 3rd Edition.</b:Title>
    <b:Tag>kays_convective_1993</b:Tag>
    <b:Author>
      <b:Author>
        <b:NameList>
          <b:Person>
            <b:Last>Kays</b:Last>
            <b:Middle>Morrow</b:Middle>
            <b:First>William</b:First>
          </b:Person>
          <b:Person>
            <b:Last>Crawford</b:Last>
            <b:Middle>E.</b:Middle>
            <b:First>Michael</b:First>
          </b:Person>
          <b:Person>
            <b:Last>Weigand</b:Last>
            <b:First>Bernhard</b:First>
          </b:Person>
        </b:NameList>
      </b:Author>
    </b:Author>
    <b:StandardNumber> ISBN: 0-07-246876-9</b:StandardNumber>
    <b:RefOrder>213</b:RefOrder>
  </b:Source>
  <b:Source>
    <b:Year>2005</b:Year>
    <b:BIBTEX_Entry>book</b:BIBTEX_Entry>
    <b:Comments>42</b:Comments>
    <b:SourceType>Book</b:SourceType>
    <b:Title>Convective heat and mass transfer</b:Title>
    <b:Tag>kays_convective_2005</b:Tag>
    <b:Publisher>McGraw-Hill</b:Publisher>
    <b:Edition>Fourth Edition</b:Edition>
    <b:Author>
      <b:Author>
        <b:NameList>
          <b:Person>
            <b:Last>Kays</b:Last>
            <b:Middle>Morrow</b:Middle>
            <b:First>William</b:First>
          </b:Person>
        </b:NameList>
      </b:Author>
    </b:Author>
    <b:City>Boston</b:City>
    <b:RefOrder>214</b:RefOrder>
  </b:Source>
  <b:Source>
    <b:Year>1963</b:Year>
    <b:Volume>6</b:Volume>
    <b:BIBTEX_Entry>article</b:BIBTEX_Entry>
    <b:Comments>114</b:Comments>
    <b:SourceType>JournalArticle</b:SourceType>
    <b:Title>Heat transfer in annular passages—hydrodynamically developed turbulent flow with arbitrarily prescribed heat flux</b:Title>
    <b:Tag>kays_heat_1963</b:Tag>
    <b:Author>
      <b:Author>
        <b:NameList>
          <b:Person>
            <b:Last>Kays</b:Last>
            <b:Middle>M.</b:Middle>
            <b:First>W.</b:First>
          </b:Person>
          <b:Person>
            <b:Last>Leung</b:Last>
            <b:Middle>Y.</b:Middle>
            <b:First>E.</b:First>
          </b:Person>
        </b:NameList>
      </b:Author>
    </b:Author>
    <b:Pages>537–557</b:Pages>
    <b:JournalName>International Journal of Heat and Mass Transfer</b:JournalName>
    <b:Number>7</b:Number>
    <b:StandardNumber> ISSN: 0017-9310</b:StandardNumber>
    <b:RefOrder>215</b:RefOrder>
  </b:Source>
  <b:Source>
    <b:Year>1967</b:Year>
    <b:Volume>10</b:Volume>
    <b:BIBTEX_Entry>article</b:BIBTEX_Entry>
    <b:Comments>190</b:Comments>
    <b:SourceType>JournalArticle</b:SourceType>
    <b:Title>Heat transfer to NaK flowing through unbaffled rod bundles</b:Title>
    <b:Tag>kalish_heat_1967</b:Tag>
    <b:Author>
      <b:Author>
        <b:NameList>
          <b:Person>
            <b:Last>Kalish</b:Last>
            <b:First>Sheldon</b:First>
          </b:Person>
          <b:Person>
            <b:Last>Dwyer</b:Last>
            <b:Middle>E.</b:Middle>
            <b:First>Orrington</b:First>
          </b:Person>
        </b:NameList>
      </b:Author>
    </b:Author>
    <b:Pages>1533–1558</b:Pages>
    <b:JournalName>International Journal of Heat and Mass Transfer</b:JournalName>
    <b:Number>11</b:Number>
    <b:StandardNumber> ISSN: 0017-9310</b:StandardNumber>
    <b:RefOrder>216</b:RefOrder>
  </b:Source>
  <b:Source>
    <b:Year>1987</b:Year>
    <b:BIBTEX_Entry>article</b:BIBTEX_Entry>
    <b:Comments>6</b:Comments>
    <b:SourceType>JournalArticle</b:SourceType>
    <b:Title>Handbook of single-phase convective heat transfer</b:Title>
    <b:Tag>kakac_handbook_1987</b:Tag>
    <b:Author>
      <b:Author>
        <b:NameList>
          <b:Person>
            <b:Last>Kakaç</b:Last>
            <b:First>Sadık</b:First>
          </b:Person>
          <b:Person>
            <b:Last>Shah</b:Last>
            <b:Middle>K.</b:Middle>
            <b:First>Ramesh</b:First>
          </b:Person>
          <b:Person>
            <b:Last>Aung</b:Last>
            <b:First>Win</b:First>
          </b:Person>
        </b:NameList>
      </b:Author>
    </b:Author>
    <b:RefOrder>217</b:RefOrder>
  </b:Source>
  <b:Source>
    <b:Year>1974</b:Year>
    <b:Volume>30</b:Volume>
    <b:BIBTEX_Entry>article</b:BIBTEX_Entry>
    <b:Comments>337</b:Comments>
    <b:SourceType>JournalArticle</b:SourceType>
    <b:Title>Type of flow, pressure drop, and critical heat flux of a two-phase sodium flow</b:Title>
    <b:Tag>kaiser_type_1974</b:Tag>
    <b:Author>
      <b:Author>
        <b:NameList>
          <b:Person>
            <b:Last>Kaiser</b:Last>
            <b:First>A.</b:First>
          </b:Person>
          <b:Person>
            <b:Last>Peppler</b:Last>
            <b:First>W.</b:First>
          </b:Person>
          <b:Person>
            <b:Last>Vöröss</b:Last>
            <b:First>L.</b:First>
          </b:Person>
        </b:NameList>
      </b:Author>
    </b:Author>
    <b:Pages>305–315</b:Pages>
    <b:JournalName>Nuclear Engineering and Design</b:JournalName>
    <b:Number>3</b:Number>
    <b:StandardNumber> ISSN: 0029-5493</b:StandardNumber>
    <b:RefOrder>218</b:RefOrder>
  </b:Source>
  <b:Source>
    <b:Year>1988</b:Year>
    <b:BIBTEX_Entry>inproceedings</b:BIBTEX_Entry>
    <b:Comments>389</b:Comments>
    <b:SourceType>ConferenceProceedings</b:SourceType>
    <b:Title>Contribution to sodium boiling heat transfer, pressure drop, and void distribution in multi-pin geometry</b:Title>
    <b:Tag>kaiser_contribution_1988</b:Tag>
    <b:BookTitle>Proc. of 13th Meeting of the Liquid Metal Boiling Working Group (LMBWG)</b:BookTitle>
    <b:Author>
      <b:Author>
        <b:NameList>
          <b:Person>
            <b:Last>Kaiser</b:Last>
            <b:First>A.</b:First>
          </b:Person>
          <b:Person>
            <b:Last>Huber</b:Last>
            <b:First>F.</b:First>
          </b:Person>
          <b:Person>
            <b:Last>Bottoni</b:Last>
            <b:First>M.</b:First>
          </b:Person>
          <b:Person>
            <b:Last>Dorr</b:Last>
            <b:First>B.</b:First>
          </b:Person>
        </b:NameList>
      </b:Author>
    </b:Author>
    <b:Pages>71–98</b:Pages>
    <b:ConferenceName>Proc. of 13th Meeting of the Liquid Metal Boiling Working Group (LMBWG)</b:ConferenceName>
    <b:RefOrder>219</b:RefOrder>
  </b:Source>
  <b:Source>
    <b:Year>1986</b:Year>
    <b:Volume>108</b:Volume>
    <b:BIBTEX_Entry>article</b:BIBTEX_Entry>
    <b:Comments>423</b:Comments>
    <b:SourceType>JournalArticle</b:SourceType>
    <b:Title>Heat transfer and pressure drop in a helically coiled rectangular duct</b:Title>
    <b:Tag>kadambi_heat_1986</b:Tag>
    <b:Author>
      <b:Author>
        <b:NameList>
          <b:Person>
            <b:Last>Kadambi</b:Last>
            <b:First>V.</b:First>
          </b:Person>
          <b:Person>
            <b:Last>Levy</b:Last>
            <b:Middle>K.</b:Middle>
            <b:First>E.</b:First>
          </b:Person>
          <b:Person>
            <b:Last>Neti</b:Last>
            <b:First>S.</b:First>
          </b:Person>
        </b:NameList>
      </b:Author>
    </b:Author>
    <b:Pages>343–349</b:Pages>
    <b:JournalName>Journal of heat transfer</b:JournalName>
    <b:Number>2</b:Number>
    <b:StandardNumber> ISSN: 0022-1481</b:StandardNumber>
    <b:RefOrder>220</b:RefOrder>
  </b:Source>
  <b:Source>
    <b:Year>2001</b:Year>
    <b:Volume>38</b:Volume>
    <b:BIBTEX_Entry>article</b:BIBTEX_Entry>
    <b:Comments>300</b:Comments>
    <b:SourceType>JournalArticle</b:SourceType>
    <b:Title>Hydraulic performance of small bending radius helical coil-pipe</b:Title>
    <b:Tag>ju_hydraulic_2001</b:Tag>
    <b:Author>
      <b:Author>
        <b:NameList>
          <b:Person>
            <b:Last>Ju</b:Last>
            <b:First>Huaiming</b:First>
          </b:Person>
          <b:Person>
            <b:Last>Huang</b:Last>
            <b:First>Zhiyong</b:First>
          </b:Person>
          <b:Person>
            <b:Last>Xu</b:Last>
            <b:First>Yuanhui</b:First>
          </b:Person>
          <b:Person>
            <b:Last>Duan</b:Last>
            <b:First>Bing</b:First>
          </b:Person>
          <b:Person>
            <b:Last>Yu</b:Last>
            <b:First>Yu</b:First>
          </b:Person>
        </b:NameList>
      </b:Author>
    </b:Author>
    <b:Pages>826–831</b:Pages>
    <b:JournalName>Journal of Nuclear Science and Technology</b:JournalName>
    <b:Number>10</b:Number>
    <b:StandardNumber> ISSN: 0022-3131</b:StandardNumber>
    <b:RefOrder>221</b:RefOrder>
  </b:Source>
  <b:Source>
    <b:Department>Institute of Engineering Research, Univ. of Calif., Berkeley</b:Department>
    <b:Year>1953</b:Year>
    <b:BIBTEX_Entry>techreport</b:BIBTEX_Entry>
    <b:Comments>91</b:Comments>
    <b:SourceType>Report</b:SourceType>
    <b:Title>Heat transfer to mercury in turbulent pipe flow</b:Title>
    <b:Tag>johnson_heat_1953-1</b:Tag>
    <b:Author>
      <b:Author>
        <b:NameList>
          <b:Person>
            <b:Last>Johnson</b:Last>
            <b:Middle>Alexander</b:Middle>
            <b:First>Harold</b:First>
          </b:Person>
          <b:Person>
            <b:Last>Clabaugh</b:Last>
            <b:Middle>J.</b:Middle>
            <b:First>W.</b:First>
          </b:Person>
          <b:Person>
            <b:Last>Hartnett</b:Last>
            <b:Middle>P.</b:Middle>
            <b:First>J.</b:First>
          </b:Person>
        </b:NameList>
      </b:Author>
    </b:Author>
    <b:ThesisType>Tech. rep.</b:ThesisType>
    <b:RefOrder>222</b:RefOrder>
  </b:Source>
  <b:Source>
    <b:Year>1982</b:Year>
    <b:BIBTEX_Entry>book</b:BIBTEX_Entry>
    <b:Comments>43</b:Comments>
    <b:SourceType>Book</b:SourceType>
    <b:Title>Konvektiver Impuls-, Wärme-und Stoffaustausch</b:Title>
    <b:Tag>jischa_konvektiver_1982</b:Tag>
    <b:Publisher>Friedr. Vieweg and Sohn</b:Publisher>
    <b:Author>
      <b:Author>
        <b:NameList>
          <b:Person>
            <b:Last>Jischa</b:Last>
            <b:First>Michael</b:First>
          </b:Person>
        </b:NameList>
      </b:Author>
    </b:Author>
    <b:City>Braunschweig/Wiesbaden</b:City>
    <b:RefOrder>223</b:RefOrder>
  </b:Source>
  <b:Source>
    <b:Year>1979</b:Year>
    <b:Volume>22</b:Volume>
    <b:BIBTEX_Entry>article</b:BIBTEX_Entry>
    <b:Comments>33</b:Comments>
    <b:SourceType>JournalArticle</b:SourceType>
    <b:Title>About the prediction of turbulent Prandtl and Schmidt numbers from modeled transport equations</b:Title>
    <b:Tag>jischa_about_1979</b:Tag>
    <b:Author>
      <b:Author>
        <b:NameList>
          <b:Person>
            <b:Last>Jischa</b:Last>
            <b:First>Michael</b:First>
          </b:Person>
          <b:Person>
            <b:Last>Rieke</b:Last>
            <b:Middle>Berend</b:Middle>
            <b:First>Heinz</b:First>
          </b:Person>
        </b:NameList>
      </b:Author>
    </b:Author>
    <b:Pages>1547–1555</b:Pages>
    <b:JournalName>International Journal of Heat and Mass Transfer</b:JournalName>
    <b:Number>11</b:Number>
    <b:StandardNumber> ISSN: 0017-9310</b:StandardNumber>
    <b:RefOrder>224</b:RefOrder>
  </b:Source>
  <b:Source>
    <b:Year>1976</b:Year>
    <b:Volume>102</b:Volume>
    <b:BIBTEX_Entry>article</b:BIBTEX_Entry>
    <b:Comments>256</b:Comments>
    <b:SourceType>JournalArticle</b:SourceType>
    <b:Title>Accurate explicit equation for friction factor</b:Title>
    <b:Tag>jain_accurate_1976</b:Tag>
    <b:Author>
      <b:Author>
        <b:NameList>
          <b:Person>
            <b:Last>Jain</b:Last>
            <b:Middle>K.</b:Middle>
            <b:First>Akalank</b:First>
          </b:Person>
        </b:NameList>
      </b:Author>
    </b:Author>
    <b:Pages>674–677</b:Pages>
    <b:JournalName>Journal of the Hydraulics Division</b:JournalName>
    <b:Number>5</b:Number>
    <b:RefOrder>225</b:RefOrder>
  </b:Source>
  <b:Source>
    <b:Year>1969</b:Year>
    <b:Volume>49</b:Volume>
    <b:BIBTEX_Entry>article</b:BIBTEX_Entry>
    <b:Comments>285</b:Comments>
    <b:SourceType>JournalArticle</b:SourceType>
    <b:Title>Laminar flow in curved pipes</b:Title>
    <b:Tag>ito_laminar_1969</b:Tag>
    <b:Author>
      <b:Author>
        <b:NameList>
          <b:Person>
            <b:Last>Itō</b:Last>
            <b:First>H.</b:First>
          </b:Person>
        </b:NameList>
      </b:Author>
    </b:Author>
    <b:Pages>653–663</b:Pages>
    <b:JournalName>ZAMM‐Journal of Applied Mathematics and Mechanics/Zeitschrift für Angewandte Mathematik und Mechanik</b:JournalName>
    <b:Number>11</b:Number>
    <b:StandardNumber> ISSN: 0044-2267</b:StandardNumber>
    <b:RefOrder>226</b:RefOrder>
  </b:Source>
  <b:Source>
    <b:Year>1959</b:Year>
    <b:Volume>81</b:Volume>
    <b:BIBTEX_Entry>article</b:BIBTEX_Entry>
    <b:Comments>278</b:Comments>
    <b:SourceType>JournalArticle</b:SourceType>
    <b:Title>Friction factors for turbulent flow in curved pipes</b:Title>
    <b:Tag>ito_friction_1959</b:Tag>
    <b:Author>
      <b:Author>
        <b:NameList>
          <b:Person>
            <b:Last>Ito</b:Last>
            <b:First>Hidesato</b:First>
          </b:Person>
        </b:NameList>
      </b:Author>
    </b:Author>
    <b:Pages>123–134</b:Pages>
    <b:JournalName>Trans. ASME, J. Basic Engng, D</b:JournalName>
    <b:RefOrder>227</b:RefOrder>
  </b:Source>
  <b:Source>
    <b:Department>Columbia Univ. and Brookhaven National Lab.</b:Department>
    <b:Year>1951</b:Year>
    <b:BIBTEX_Entry>techreport</b:BIBTEX_Entry>
    <b:Comments>21</b:Comments>
    <b:SourceType>Report</b:SourceType>
    <b:Title>Heat and momentum transfer in turbulent flow of mercury</b:Title>
    <b:Tag>isakoff_heat_1951</b:Tag>
    <b:Author>
      <b:Author>
        <b:NameList>
          <b:Person>
            <b:Last>Isakoff</b:Last>
            <b:Middle>E.</b:Middle>
            <b:First>Sheldon</b:First>
          </b:Person>
          <b:Person>
            <b:Last>Drew</b:Last>
            <b:Middle>Bradford</b:Middle>
            <b:First>Thomas</b:First>
          </b:Person>
        </b:NameList>
      </b:Author>
    </b:Author>
    <b:ThesisType>Tech. rep.</b:ThesisType>
    <b:RefOrder>228</b:RefOrder>
  </b:Source>
  <b:Source>
    <b:Year>1961</b:Year>
    <b:Volume>8</b:Volume>
    <b:BIBTEX_Entry>article</b:BIBTEX_Entry>
    <b:Comments>67</b:Comments>
    <b:SourceType>JournalArticle</b:SourceType>
    <b:Title>Investigation of heat transfer in the turbulent flow of liquid metals in tubes</b:Title>
    <b:Tag>ibragimov_investigation_1961</b:Tag>
    <b:Author>
      <b:Author>
        <b:NameList>
          <b:Person>
            <b:Last>Ibragimov</b:Last>
            <b:Middle>Kh</b:Middle>
            <b:First>M.</b:First>
          </b:Person>
          <b:Person>
            <b:Last>Subbotin</b:Last>
            <b:Middle>I.</b:Middle>
            <b:First>V.</b:First>
          </b:Person>
          <b:Person>
            <b:Last>Ushakov</b:Last>
            <b:Middle>A.</b:Middle>
            <b:First>P.</b:First>
          </b:Person>
        </b:NameList>
      </b:Author>
    </b:Author>
    <b:Pages>48–50</b:Pages>
    <b:JournalName>The Soviet Journal of Atomic Energy</b:JournalName>
    <b:Number>1</b:Number>
    <b:StandardNumber> ISSN: 0038-531X</b:StandardNumber>
    <b:RefOrder>229</b:RefOrder>
  </b:Source>
  <b:Source>
    <b:LCID>en-US</b:LCID>
    <b:Year>1960</b:Year>
    <b:Volume>8</b:Volume>
    <b:BIBTEX_Entry>article</b:BIBTEX_Entry>
    <b:Comments>75</b:Comments>
    <b:SourceType>JournalArticle</b:SourceType>
    <b:Title>Heat transfer research at a turbulent flow in pipes of heavy liquid metals</b:Title>
    <b:Tag>ibragimov_m_h_heat_1960</b:Tag>
    <b:Author>
      <b:Author>
        <b:NameList>
          <b:Person>
            <b:Last>Ibragimov</b:Last>
            <b:Middle>H.</b:Middle>
            <b:First>M.</b:First>
          </b:Person>
          <b:Person>
            <b:Last>SUBBOTIN</b:Last>
            <b:Middle>I.</b:Middle>
            <b:First>V.</b:First>
          </b:Person>
          <b:Person>
            <b:Last>Ushakov</b:Last>
            <b:Middle>A.</b:Middle>
            <b:First>P.</b:First>
          </b:Person>
        </b:NameList>
      </b:Author>
    </b:Author>
    <b:Pages>54–56</b:Pages>
    <b:JournalName>Atomnaya Energiya</b:JournalName>
    <b:Number>1</b:Number>
    <b:RefOrder>230</b:RefOrder>
  </b:Source>
  <b:Source>
    <b:Year>2006</b:Year>
    <b:Volume>49</b:Volume>
    <b:BIBTEX_Entry>article</b:BIBTEX_Entry>
    <b:Comments>371</b:Comments>
    <b:SourceType>JournalArticle</b:SourceType>
    <b:Title>The pressure drop in microtubes and the correlation development</b:Title>
    <b:Tag>hwang_pressure_2006</b:Tag>
    <b:Author>
      <b:Author>
        <b:NameList>
          <b:Person>
            <b:Last>Hwang</b:Last>
            <b:Middle>Wook</b:Middle>
            <b:First>Yun</b:First>
          </b:Person>
          <b:Person>
            <b:Last>Kim</b:Last>
            <b:Middle>Soo</b:Middle>
            <b:First>Min</b:First>
          </b:Person>
        </b:NameList>
      </b:Author>
    </b:Author>
    <b:Pages>1804–1812</b:Pages>
    <b:JournalName>International Journal of Heat and Mass Transfer</b:JournalName>
    <b:Number>11-12</b:Number>
    <b:StandardNumber> ISSN: 0017-9310</b:StandardNumber>
    <b:RefOrder>231</b:RefOrder>
  </b:Source>
  <b:Source>
    <b:Year>1963</b:Year>
    <b:BIBTEX_Entry>book</b:BIBTEX_Entry>
    <b:Comments>119</b:Comments>
    <b:SourceType>Book</b:SourceType>
    <b:Title>Engineering heat transfer</b:Title>
    <b:Tag>hsu_engineering_1963</b:Tag>
    <b:Publisher>Van Nostrand</b:Publisher>
    <b:Author>
      <b:Author>
        <b:NameList>
          <b:Person>
            <b:Last>Hsü</b:Last>
            <b:First>Shao-ti</b:First>
          </b:Person>
        </b:NameList>
      </b:Author>
    </b:Author>
    <b:RefOrder>232</b:RefOrder>
  </b:Source>
  <b:Source>
    <b:Year>1986</b:Year>
    <b:BIBTEX_Entry>article</b:BIBTEX_Entry>
    <b:Comments>205</b:Comments>
    <b:SourceType>JournalArticle</b:SourceType>
    <b:Title>Heat transfer, 6th edition</b:Title>
    <b:Tag>holman_heat_1986</b:Tag>
    <b:Author>
      <b:Author>
        <b:NameList>
          <b:Person>
            <b:Last>Holman</b:Last>
            <b:Middle>P.</b:Middle>
            <b:First>J.</b:First>
          </b:Person>
        </b:NameList>
      </b:Author>
    </b:Author>
    <b:Pages>277</b:Pages>
    <b:JournalName>Mc Gran–Hill Book Company, Soythern Methodist University</b:JournalName>
    <b:RefOrder>233</b:RefOrder>
  </b:Source>
  <b:Source>
    <b:Year>1994</b:Year>
    <b:Volume>113</b:Volume>
    <b:BIBTEX_Entry>book</b:BIBTEX_Entry>
    <b:Comments>348</b:Comments>
    <b:SourceType>Book</b:SourceType>
    <b:Title>Process heat transfer</b:Title>
    <b:Tag>hewitt_process_1994</b:Tag>
    <b:Publisher>CRC press Boca Raton, FL</b:Publisher>
    <b:Author>
      <b:Author>
        <b:NameList>
          <b:Person>
            <b:Last>Hewitt</b:Last>
            <b:Middle>Frederick</b:Middle>
            <b:First>Geoffrey</b:First>
          </b:Person>
          <b:Person>
            <b:Last>Shires</b:Last>
            <b:Middle>L.</b:Middle>
            <b:First>George</b:First>
          </b:Person>
          <b:Person>
            <b:Last>Bott</b:Last>
            <b:Middle>Reginald</b:Middle>
            <b:First>Theodore</b:First>
          </b:Person>
        </b:NameList>
      </b:Author>
    </b:Author>
    <b:RefOrder>234</b:RefOrder>
  </b:Source>
  <b:Source>
    <b:Year>2000</b:Year>
    <b:BIBTEX_Entry>article</b:BIBTEX_Entry>
    <b:Comments>349</b:Comments>
    <b:SourceType>JournalArticle</b:SourceType>
    <b:Title>Fluid mechanics aspects of two-phase flow</b:Title>
    <b:Tag>hewitt_fluid_2000</b:Tag>
    <b:Author>
      <b:Author>
        <b:NameList>
          <b:Person>
            <b:Last>Hewitt</b:Last>
            <b:Middle>F.</b:Middle>
            <b:First>G.</b:First>
          </b:Person>
          <b:Person>
            <b:Last>Kawaji</b:Last>
            <b:First>M.</b:First>
          </b:Person>
        </b:NameList>
      </b:Author>
    </b:Author>
    <b:JournalName>Handbook of Boiling and Condensation</b:JournalName>
    <b:RefOrder>235</b:RefOrder>
  </b:Source>
  <b:Source>
    <b:Year>1955</b:Year>
    <b:Volume>1</b:Volume>
    <b:BIBTEX_Entry>article</b:BIBTEX_Entry>
    <b:Comments>277</b:Comments>
    <b:SourceType>JournalArticle</b:SourceType>
    <b:Title>Streamline flow resistance in coils</b:Title>
    <b:Tag>hasson_streamline_1955</b:Tag>
    <b:Author>
      <b:Author>
        <b:NameList>
          <b:Person>
            <b:Last>Hasson</b:Last>
            <b:First>D.</b:First>
          </b:Person>
        </b:NameList>
      </b:Author>
    </b:Author>
    <b:Pages>S1</b:Pages>
    <b:JournalName>Res. Corresp</b:JournalName>
    <b:RefOrder>236</b:RefOrder>
  </b:Source>
  <b:Source>
    <b:Year>1957</b:Year>
    <b:Volume>3</b:Volume>
    <b:BIBTEX_Entry>article</b:BIBTEX_Entry>
    <b:Comments>61</b:Comments>
    <b:SourceType>JournalArticle</b:SourceType>
    <b:Title>Nusselt values for estimating turbulent liquid metal heat transfer in noncircular ducts</b:Title>
    <b:Tag>hartnett_nusselt_1957</b:Tag>
    <b:Author>
      <b:Author>
        <b:NameList>
          <b:Person>
            <b:Last>Hartnett</b:Last>
            <b:Middle>P.</b:Middle>
            <b:First>James</b:First>
          </b:Person>
          <b:Person>
            <b:Last>Irvine Jr</b:Last>
            <b:Middle>F.</b:Middle>
            <b:First>Thomas</b:First>
          </b:Person>
        </b:NameList>
      </b:Author>
    </b:Author>
    <b:Pages>313–317</b:Pages>
    <b:JournalName>AIChE Journal</b:JournalName>
    <b:Number>3</b:Number>
    <b:StandardNumber> ISSN: 0001-1541</b:StandardNumber>
    <b:RefOrder>237</b:RefOrder>
  </b:Source>
  <b:Source>
    <b:Year>1949</b:Year>
    <b:Volume>71</b:Volume>
    <b:BIBTEX_Entry>article</b:BIBTEX_Entry>
    <b:Comments>117</b:Comments>
    <b:SourceType>JournalArticle</b:SourceType>
    <b:Title>Heat transfer to liquid metals flowing in asymmetrically heated channels</b:Title>
    <b:Tag>harrison_heat_1949</b:Tag>
    <b:Author>
      <b:Author>
        <b:NameList>
          <b:Person>
            <b:Last>Harrison</b:Last>
            <b:Middle>B.</b:Middle>
            <b:First>W.</b:First>
          </b:Person>
          <b:Person>
            <b:Last>Menke</b:Last>
            <b:Middle>R.</b:Middle>
            <b:First>J.</b:First>
          </b:Person>
        </b:NameList>
      </b:Author>
    </b:Author>
    <b:Pages>797–803</b:Pages>
    <b:JournalName>Trans. ASME</b:JournalName>
    <b:Number>7</b:Number>
    <b:RefOrder>238</b:RefOrder>
  </b:Source>
  <b:Source>
    <b:Year>1839</b:Year>
    <b:Volume>46</b:Volume>
    <b:BIBTEX_Entry>article</b:BIBTEX_Entry>
    <b:Comments>235</b:Comments>
    <b:SourceType>JournalArticle</b:SourceType>
    <b:Title>On the motion of water in narrow cylindrical tubes</b:Title>
    <b:Tag>hagen_motion_1839</b:Tag>
    <b:Author>
      <b:Author>
        <b:NameList>
          <b:Person>
            <b:Last>Hagen</b:Last>
            <b:First>G.</b:First>
          </b:Person>
        </b:NameList>
      </b:Author>
    </b:Author>
    <b:Pages>423–442</b:Pages>
    <b:JournalName>Pogg. Ann</b:JournalName>
    <b:RefOrder>239</b:RefOrder>
  </b:Source>
  <b:Source>
    <b:Year>1983</b:Year>
    <b:Volume>105</b:Volume>
    <b:BIBTEX_Entry>article</b:BIBTEX_Entry>
    <b:Comments>264</b:Comments>
    <b:SourceType>JournalArticle</b:SourceType>
    <b:Title>Simple and explicit formulas for the friction factor in turbulent pipe flow</b:Title>
    <b:Tag>haaland_simple_1983</b:Tag>
    <b:Author>
      <b:Author>
        <b:NameList>
          <b:Person>
            <b:Last>Haaland</b:Last>
            <b:Middle>E.</b:Middle>
            <b:First>Skjalg</b:First>
          </b:Person>
        </b:NameList>
      </b:Author>
    </b:Author>
    <b:Pages>89–90</b:Pages>
    <b:JournalName>Journal of Fluids Engineering</b:JournalName>
    <b:Number>1</b:Number>
    <b:StandardNumber> ISSN: 0098-2202</b:StandardNumber>
    <b:RefOrder>240</b:RefOrder>
  </b:Source>
  <b:Source>
    <b:Year>2001</b:Year>
    <b:Volume>44</b:Volume>
    <b:BIBTEX_Entry>article</b:BIBTEX_Entry>
    <b:Comments>301</b:Comments>
    <b:SourceType>JournalArticle</b:SourceType>
    <b:Title>An experimental investigation of the frictional pressure drop of steam–water two-phase flow in helical coils</b:Title>
    <b:Tag>guo_experimental_2001</b:Tag>
    <b:Author>
      <b:Author>
        <b:NameList>
          <b:Person>
            <b:Last>Guo</b:Last>
            <b:First>Liejin</b:First>
          </b:Person>
          <b:Person>
            <b:Last>Feng</b:Last>
            <b:First>Ziping</b:First>
          </b:Person>
          <b:Person>
            <b:Last>Chen</b:Last>
            <b:First>Xuejun</b:First>
          </b:Person>
        </b:NameList>
      </b:Author>
    </b:Author>
    <b:Pages>2601–2610</b:Pages>
    <b:JournalName>International journal of heat and mass transfer</b:JournalName>
    <b:Number>14</b:Number>
    <b:StandardNumber> ISSN: 0017-9310</b:StandardNumber>
    <b:RefOrder>241</b:RefOrder>
  </b:Source>
  <b:Source>
    <b:Year>1994</b:Year>
    <b:BIBTEX_Entry>inproceedings</b:BIBTEX_Entry>
    <b:Comments>385</b:Comments>
    <b:SourceType>ConferenceProceedings</b:SourceType>
    <b:Title>Correlation for predicting pressure drop of single and two-phase flow through horizontal helically coiled tubes</b:Title>
    <b:Tag>guo_correlation_1994</b:Tag>
    <b:Author>
      <b:Author>
        <b:NameList>
          <b:Person>
            <b:Last>Guo</b:Last>
            <b:Middle>J.</b:Middle>
            <b:First>L.</b:First>
          </b:Person>
          <b:Person>
            <b:Last>Chen</b:Last>
            <b:Middle>J.</b:Middle>
            <b:First>X.</b:First>
          </b:Person>
          <b:Person>
            <b:Last>Zhang</b:Last>
            <b:Middle>K.</b:Middle>
            <b:First>S.</b:First>
          </b:Person>
          <b:Person>
            <b:Last>Feng</b:Last>
            <b:Middle>P.</b:Middle>
            <b:First>Z.</b:First>
          </b:Person>
        </b:NameList>
      </b:Author>
    </b:Author>
    <b:Pages>514–521</b:Pages>
    <b:RefOrder>242</b:RefOrder>
  </b:Source>
  <b:Source>
    <b:Year>1972</b:Year>
    <b:Volume>1</b:Volume>
    <b:BIBTEX_Entry>article</b:BIBTEX_Entry>
    <b:Comments>351</b:Comments>
    <b:SourceType>JournalArticle</b:SourceType>
    <b:Title>Investigation of liquid hold-up, flow-resistance and heat transfer in circulation type evaporators, part IV: two-phase flow resistance in boiling refrigerants</b:Title>
    <b:Tag>gronnerud_investigation_1972</b:Tag>
    <b:Author>
      <b:Author>
        <b:NameList>
          <b:Person>
            <b:Last>Grönnerud</b:Last>
            <b:First>R.</b:First>
          </b:Person>
        </b:NameList>
      </b:Author>
    </b:Author>
    <b:JournalName>Bull. De l’Inst. Du Froid, Annexe</b:JournalName>
    <b:RefOrder>243</b:RefOrder>
  </b:Source>
  <b:Source>
    <b:Year>1973</b:Year>
    <b:Volume>7</b:Volume>
    <b:BIBTEX_Entry>article</b:BIBTEX_Entry>
    <b:Comments>168</b:Comments>
    <b:SourceType>JournalArticle</b:SourceType>
    <b:Title>Experimental study of heat transfer to liquid metals flowing in-line through tube bundles</b:Title>
    <b:Tag>graeber_experimental_1973</b:Tag>
    <b:Author>
      <b:Author>
        <b:NameList>
          <b:Person>
            <b:Last>Graeber</b:Last>
            <b:First>H.</b:First>
          </b:Person>
          <b:Person>
            <b:Last>Rieger</b:Last>
            <b:First>M.</b:First>
          </b:Person>
          <b:Person>
            <b:Last>Dwyer</b:Last>
            <b:Middle>E.</b:Middle>
            <b:First>O.</b:First>
          </b:Person>
        </b:NameList>
      </b:Author>
    </b:Author>
    <b:Pages>151–166</b:Pages>
    <b:JournalName>Progress in Heat &amp; Mass Transfer</b:JournalName>
    <b:RefOrder>244</b:RefOrder>
  </b:Source>
  <b:Source>
    <b:Year>1972</b:Year>
    <b:Volume>19</b:Volume>
    <b:BIBTEX_Entry>article</b:BIBTEX_Entry>
    <b:Comments>167</b:Comments>
    <b:SourceType>JournalArticle</b:SourceType>
    <b:Title>Experimentelle Untersuchung des Wärmeübergangs an Flüssigmetalle (NaK) in parallel durchströmten Rohrbündeln bei konstanter und exponentieller Wärmeflussdichteverteilung</b:Title>
    <b:Tag>graber_experimentelle_1972</b:Tag>
    <b:Author>
      <b:Author>
        <b:NameList>
          <b:Person>
            <b:Last>Gräber</b:Last>
            <b:First>H.</b:First>
          </b:Person>
          <b:Person>
            <b:Last>Rieger</b:Last>
            <b:First>M.</b:First>
          </b:Person>
        </b:NameList>
      </b:Author>
    </b:Author>
    <b:Pages>23–40</b:Pages>
    <b:JournalName>Atomkernenergie</b:JournalName>
    <b:Number>1</b:Number>
    <b:RefOrder>245</b:RefOrder>
  </b:Source>
  <b:Source>
    <b:Year>1973</b:Year>
    <b:BIBTEX_Entry>incollection</b:BIBTEX_Entry>
    <b:Comments>224</b:Comments>
    <b:SourceType>BookSection</b:SourceType>
    <b:Title>Influence of pressure on boiling potassium heat transfer in tubes</b:Title>
    <b:Tag>gorlov_influence_1973</b:Tag>
    <b:BookTitle>Progress in heat and mass transfer. Vol. 7</b:BookTitle>
    <b:Author>
      <b:Author>
        <b:NameList>
          <b:Person>
            <b:Last>Gorlov</b:Last>
            <b:Middle>G.</b:Middle>
            <b:First>I.</b:First>
          </b:Person>
          <b:Person>
            <b:Last>Rzaev</b:Last>
            <b:Middle>I.</b:Middle>
            <b:First>A.</b:First>
          </b:Person>
          <b:Person>
            <b:Last>Khudiakov</b:Last>
            <b:Middle>F.</b:Middle>
            <b:First>V.</b:First>
          </b:Person>
        </b:NameList>
      </b:Author>
    </b:Author>
    <b:ConferenceName>Progress in heat and mass transfer. Vol. 7</b:ConferenceName>
    <b:RefOrder>246</b:RefOrder>
  </b:Source>
  <b:Source>
    <b:Year>1983</b:Year>
    <b:Volume>2</b:Volume>
    <b:BIBTEX_Entry>incollection</b:BIBTEX_Entry>
    <b:Comments>30</b:Comments>
    <b:SourceType>BookSection</b:SourceType>
    <b:Title>Numerical prediction of heat transfer to low-Prandtl-number fluids</b:Title>
    <b:Tag>gori_numerical_1983</b:Tag>
    <b:Publisher>Elsevier</b:Publisher>
    <b:BookTitle>Heat Transfer</b:BookTitle>
    <b:Author>
      <b:Author>
        <b:NameList>
          <b:Person>
            <b:Last>Gori</b:Last>
            <b:First>Fabio</b:First>
          </b:Person>
          <b:Person>
            <b:Last>El Hadidy</b:Last>
            <b:Middle>A.</b:Middle>
            <b:First>M.</b:First>
          </b:Person>
          <b:Person>
            <b:Last>Spalding</b:Last>
            <b:Middle>B.</b:Middle>
            <b:First>D.</b:First>
          </b:Person>
        </b:NameList>
      </b:Author>
    </b:Author>
    <b:Pages>441–454</b:Pages>
    <b:ConferenceName>Heat Transfer</b:ConferenceName>
    <b:RefOrder>247</b:RefOrder>
  </b:Source>
  <b:Source>
    <b:Year>1959</b:Year>
    <b:Volume>81</b:Volume>
    <b:BIBTEX_Entry>article</b:BIBTEX_Entry>
    <b:Comments>208</b:Comments>
    <b:SourceType>JournalArticle</b:SourceType>
    <b:Title>Natural-convection heat transfer in liquids confined by two horizontal plates and heated from below</b:Title>
    <b:Tag>globe_natural-convection_1959</b:Tag>
    <b:Author>
      <b:Author>
        <b:NameList>
          <b:Person>
            <b:Last>Globe</b:Last>
            <b:First>Samuel</b:First>
          </b:Person>
        </b:NameList>
      </b:Author>
    </b:Author>
    <b:Pages>24–28</b:Pages>
    <b:JournalName>Trans. ASME</b:JournalName>
    <b:RefOrder>248</b:RefOrder>
  </b:Source>
  <b:Source>
    <b:Year>1951</b:Year>
    <b:BIBTEX_Entry>article</b:BIBTEX_Entry>
    <b:Comments>94</b:Comments>
    <b:SourceType>JournalArticle</b:SourceType>
    <b:Title>Heat transfer to mercury</b:Title>
    <b:Tag>gilliland_heat_1951</b:Tag>
    <b:Author>
      <b:Author>
        <b:NameList>
          <b:Person>
            <b:Last>Gilliland</b:Last>
            <b:Middle>R.</b:Middle>
            <b:First>E.</b:First>
          </b:Person>
          <b:Person>
            <b:Last>Musser</b:Last>
            <b:Middle>J.</b:Middle>
            <b:First>R.</b:First>
          </b:Person>
          <b:Person>
            <b:Last>Page</b:Last>
            <b:Middle>R.</b:Middle>
            <b:First>W.</b:First>
          </b:Person>
        </b:NameList>
      </b:Author>
    </b:Author>
    <b:Pages>402–404</b:Pages>
    <b:JournalName>Gen. Disc. on Heat Transfer</b:JournalName>
    <b:RefOrder>249</b:RefOrder>
  </b:Source>
  <b:Source>
    <b:Year>1961</b:Year>
    <b:Volume>83</b:Volume>
    <b:BIBTEX_Entry>article</b:BIBTEX_Entry>
    <b:Comments>60</b:Comments>
    <b:SourceType>JournalArticle</b:SourceType>
    <b:Title>Transient natural convection from vertical elements</b:Title>
    <b:Tag>gebhart_transient_1961</b:Tag>
    <b:Author>
      <b:Author>
        <b:NameList>
          <b:Person>
            <b:Last>Gebhart</b:Last>
            <b:First>Benjamin</b:First>
          </b:Person>
        </b:NameList>
      </b:Author>
    </b:Author>
    <b:Pages>61–70</b:Pages>
    <b:JournalName>Journal of Heat Transfer</b:JournalName>
    <b:Number>1</b:Number>
    <b:StandardNumber> ISSN: 0022-1481</b:StandardNumber>
    <b:RefOrder>250</b:RefOrder>
  </b:Source>
  <b:Source>
    <b:Year>2016</b:Year>
    <b:Volume>103</b:Volume>
    <b:BIBTEX_Entry>article</b:BIBTEX_Entry>
    <b:Comments>270</b:Comments>
    <b:SourceType>JournalArticle</b:SourceType>
    <b:Title>A review on the two-phase pressure drop characteristics in helically coiled tubes</b:Title>
    <b:Tag>fsadni_review_2016</b:Tag>
    <b:Author>
      <b:Author>
        <b:NameList>
          <b:Person>
            <b:Last>Fsadni</b:Last>
            <b:Middle>Michael</b:Middle>
            <b:First>Andrew</b:First>
          </b:Person>
          <b:Person>
            <b:Last>Whitty</b:Last>
            <b:Middle>P. M.</b:Middle>
            <b:First>Justin</b:First>
          </b:Person>
        </b:NameList>
      </b:Author>
    </b:Author>
    <b:Pages>616–638</b:Pages>
    <b:JournalName>Applied Thermal Engineering</b:JournalName>
    <b:StandardNumber> ISSN: 1359-4311</b:StandardNumber>
    <b:RefOrder>251</b:RefOrder>
  </b:Source>
  <b:Source>
    <b:Year>1961</b:Year>
    <b:Volume>7</b:Volume>
    <b:BIBTEX_Entry>article</b:BIBTEX_Entry>
    <b:Comments>149</b:Comments>
    <b:SourceType>JournalArticle</b:SourceType>
    <b:Title>Analytical study of heat transfer rates for parallel flow of liquid metals through tube bundles: II</b:Title>
    <b:Tag>friedland_analytical_1961</b:Tag>
    <b:Author>
      <b:Author>
        <b:NameList>
          <b:Person>
            <b:Last>Friedland</b:Last>
            <b:Middle>J.</b:Middle>
            <b:First>Aaron</b:First>
          </b:Person>
          <b:Person>
            <b:Last>Bonilla</b:Last>
            <b:Middle>F.</b:Middle>
            <b:First>Charles</b:First>
          </b:Person>
        </b:NameList>
      </b:Author>
    </b:Author>
    <b:Pages>107–112</b:Pages>
    <b:JournalName>AIChE Journal</b:JournalName>
    <b:Number>1</b:Number>
    <b:StandardNumber> ISSN: 0001-1541</b:StandardNumber>
    <b:RefOrder>252</b:RefOrder>
  </b:Source>
  <b:Source>
    <b:Year>1979</b:Year>
    <b:Volume>18</b:Volume>
    <b:BIBTEX_Entry>article</b:BIBTEX_Entry>
    <b:Comments>350</b:Comments>
    <b:SourceType>JournalArticle</b:SourceType>
    <b:Title>Improved friction pressure drop correlation for horizontal and vertical two-phase pipe flow</b:Title>
    <b:Tag>friedel_improved_1979</b:Tag>
    <b:Author>
      <b:Author>
        <b:NameList>
          <b:Person>
            <b:Last>Friedel</b:Last>
            <b:First>L.</b:First>
          </b:Person>
        </b:NameList>
      </b:Author>
    </b:Author>
    <b:Pages>485–491</b:Pages>
    <b:JournalName>Proc. of European Two-Phase Flow Group Meet., Ispra, Italy, 1979</b:JournalName>
    <b:Number>7</b:Number>
    <b:RefOrder>253</b:RefOrder>
  </b:Source>
  <b:Source>
    <b:Year>1976</b:Year>
    <b:BIBTEX_Entry>book</b:BIBTEX_Entry>
    <b:Comments>8</b:Comments>
    <b:SourceType>Book</b:SourceType>
    <b:Title>Sodium-NaK Engineering Handbook. Volume II. Sodium flow, heat transfer, intermediate heat exchangers, and steam generators</b:Title>
    <b:Tag>foust_sodium-nak_1976</b:Tag>
    <b:Publisher>Gordon and Breach Science Publisher Inc.</b:Publisher>
    <b:Author>
      <b:Author>
        <b:NameList>
          <b:Person>
            <b:Last>Foust</b:Last>
            <b:Middle>J.</b:Middle>
            <b:First>O.</b:First>
          </b:Person>
        </b:NameList>
      </b:Author>
    </b:Author>
    <b:RefOrder>254</b:RefOrder>
  </b:Source>
  <b:Source>
    <b:Year>1954</b:Year>
    <b:Volume>1</b:Volume>
    <b:BIBTEX_Entry>article</b:BIBTEX_Entry>
    <b:Comments>252</b:Comments>
    <b:SourceType>JournalArticle</b:SourceType>
    <b:Title>Hydraulic resistance in pipes</b:Title>
    <b:Tag>filonenko_hydraulic_1954</b:Tag>
    <b:Author>
      <b:Author>
        <b:NameList>
          <b:Person>
            <b:Last>Filonenko</b:Last>
            <b:First>G.</b:First>
          </b:Person>
        </b:NameList>
      </b:Author>
    </b:Author>
    <b:Pages>40–44</b:Pages>
    <b:JournalName>Teploenergetika</b:JournalName>
    <b:RefOrder>255</b:RefOrder>
  </b:Source>
  <b:Source>
    <b:Year>1981</b:Year>
    <b:BIBTEX_Entry>book</b:BIBTEX_Entry>
    <b:Comments>234</b:Comments>
    <b:SourceType>Book</b:SourceType>
    <b:Title>Heat transfer and fluid flow in nuclear systems</b:Title>
    <b:Tag>fenech_heat_1981</b:Tag>
    <b:Publisher>Pergamon Press Inc</b:Publisher>
    <b:Author>
      <b:Author>
        <b:NameList>
          <b:Person>
            <b:Last>Fenech</b:Last>
            <b:First>Henri</b:First>
          </b:Person>
        </b:NameList>
      </b:Author>
    </b:Author>
    <b:RefOrder>256</b:RefOrder>
  </b:Source>
  <b:Source>
    <b:Department>Organisation for Economic Co-Operation and Development</b:Department>
    <b:Year>2015</b:Year>
    <b:BIBTEX_Entry>techreport</b:BIBTEX_Entry>
    <b:Comments>10</b:Comments>
    <b:SourceType>Report</b:SourceType>
    <b:Title>Handbook on Lead-bismuth Eutectic Alloy and Lead Properties, Materials Compatibility, Thermal-hydraulics and Technologies-2015 Edition</b:Title>
    <b:Tag>fazio_handbook_2015</b:Tag>
    <b:Author>
      <b:Author>
        <b:NameList>
          <b:Person>
            <b:Last>Fazio</b:Last>
            <b:First>Concetta</b:First>
          </b:Person>
          <b:Person>
            <b:Last>Sobolev</b:Last>
            <b:Middle>P.</b:Middle>
            <b:First>V.</b:First>
          </b:Person>
          <b:Person>
            <b:Last>Aerts</b:Last>
            <b:First>A.</b:First>
          </b:Person>
          <b:Person>
            <b:Last>Gavrilov</b:Last>
            <b:First>S.</b:First>
          </b:Person>
          <b:Person>
            <b:Last>Lambrinou</b:Last>
            <b:First>K.</b:First>
          </b:Person>
          <b:Person>
            <b:Last>Schuurmans</b:Last>
            <b:First>P.</b:First>
          </b:Person>
          <b:Person>
            <b:Last>Gessi</b:Last>
            <b:First>A.</b:First>
          </b:Person>
          <b:Person>
            <b:Last>Agostini</b:Last>
            <b:First>P.</b:First>
          </b:Person>
          <b:Person>
            <b:Last>Ciampichetti</b:Last>
            <b:First>A.</b:First>
          </b:Person>
          <b:Person>
            <b:Last>Martinelli</b:Last>
            <b:First>L.</b:First>
          </b:Person>
        </b:NameList>
      </b:Author>
    </b:Author>
    <b:Number>NEA-OECD 6195</b:Number>
    <b:ThesisType>Tech. rep.</b:ThesisType>
    <b:RefOrder>257</b:RefOrder>
  </b:Source>
  <b:Source>
    <b:Year>2011</b:Year>
    <b:Volume>241</b:Volume>
    <b:BIBTEX_Entry>article</b:BIBTEX_Entry>
    <b:Comments>245</b:Comments>
    <b:SourceType>JournalArticle</b:SourceType>
    <b:Title>New correlations of single-phase friction factor for turbulent pipe flow and evaluation of existing single-phase friction factor correlations</b:Title>
    <b:Tag>fang_new_2011</b:Tag>
    <b:Author>
      <b:Author>
        <b:NameList>
          <b:Person>
            <b:Last>Fang</b:Last>
            <b:First>Xiande</b:First>
          </b:Person>
          <b:Person>
            <b:Last>Xu</b:Last>
            <b:First>Yu</b:First>
          </b:Person>
          <b:Person>
            <b:Last>Zhou</b:Last>
            <b:First>Zhanru</b:First>
          </b:Person>
        </b:NameList>
      </b:Author>
    </b:Author>
    <b:Pages>897–902</b:Pages>
    <b:JournalName>Nuclear Engineering and Design</b:JournalName>
    <b:Number>3</b:Number>
    <b:StandardNumber> ISSN: 0029-5493</b:StandardNumber>
    <b:RefOrder>258</b:RefOrder>
  </b:Source>
  <b:Source>
    <b:Year>2015</b:Year>
    <b:Volume>290</b:Volume>
    <b:BIBTEX_Entry>article</b:BIBTEX_Entry>
    <b:Comments>396</b:Comments>
    <b:SourceType>JournalArticle</b:SourceType>
    <b:Title>Direct numerical simulation of low-Prandtl number turbulent convection above a wavy wall</b:Title>
    <b:Tag>errico_direct_2015</b:Tag>
    <b:Author>
      <b:Author>
        <b:NameList>
          <b:Person>
            <b:Last>Errico</b:Last>
            <b:First>Orsola</b:First>
          </b:Person>
          <b:Person>
            <b:Last>Stalio</b:Last>
            <b:First>Enrico</b:First>
          </b:Person>
        </b:NameList>
      </b:Author>
    </b:Author>
    <b:Pages>87–98</b:Pages>
    <b:JournalName>Nuclear Engineering and Design</b:JournalName>
    <b:StandardNumber> ISSN: 0029-5493</b:StandardNumber>
    <b:RefOrder>259</b:RefOrder>
  </b:Source>
  <b:Source>
    <b:Year>2010</b:Year>
    <b:Volume>37</b:Volume>
    <b:BIBTEX_Entry>article</b:BIBTEX_Entry>
    <b:Comments>335</b:Comments>
    <b:SourceType>JournalArticle</b:SourceType>
    <b:Title>TRACE qualification via analysis of the EIR gas-loop experiments with smooth rods</b:Title>
    <b:Tag>epiney_trace_2010</b:Tag>
    <b:Author>
      <b:Author>
        <b:NameList>
          <b:Person>
            <b:Last>Epiney</b:Last>
            <b:First>Aaron</b:First>
          </b:Person>
          <b:Person>
            <b:Last>Mikityuk</b:Last>
            <b:First>Konstantin</b:First>
          </b:Person>
          <b:Person>
            <b:Last>Chawla</b:Last>
            <b:First>Rakesh</b:First>
          </b:Person>
        </b:NameList>
      </b:Author>
    </b:Author>
    <b:Pages>875–887</b:Pages>
    <b:JournalName>Annals of Nuclear Energy</b:JournalName>
    <b:Number>6</b:Number>
    <b:StandardNumber> ISSN: 0306-4549</b:StandardNumber>
    <b:RefOrder>260</b:RefOrder>
  </b:Source>
  <b:Source>
    <b:Year>1979</b:Year>
    <b:Volume>69</b:Volume>
    <b:BIBTEX_Entry>article</b:BIBTEX_Entry>
    <b:Comments>319</b:Comments>
    <b:SourceType>JournalArticle</b:SourceType>
    <b:Title>Laminar, transition, and turbulent parallel flow pressure drop across wire-wrap-spaced rod bundles</b:Title>
    <b:Tag>engel_laminar_1979</b:Tag>
    <b:Author>
      <b:Author>
        <b:NameList>
          <b:Person>
            <b:Last>Engel</b:Last>
            <b:Middle>C.</b:Middle>
            <b:First>F.</b:First>
          </b:Person>
          <b:Person>
            <b:Last>Markley</b:Last>
            <b:Middle>A.</b:Middle>
            <b:First>R.</b:First>
          </b:Person>
          <b:Person>
            <b:Last>Bishop</b:Last>
            <b:Middle>A.</b:Middle>
            <b:First>A.</b:First>
          </b:Person>
        </b:NameList>
      </b:Author>
    </b:Author>
    <b:Pages>290–296</b:Pages>
    <b:JournalName>Nuclear science and engineering</b:JournalName>
    <b:Number>2</b:Number>
    <b:StandardNumber> ISSN: 0029-5639</b:StandardNumber>
    <b:RefOrder>261</b:RefOrder>
  </b:Source>
  <b:Source>
    <b:Year>1950</b:Year>
    <b:BIBTEX_Entry>book</b:BIBTEX_Entry>
    <b:Comments>193</b:Comments>
    <b:SourceType>Book</b:SourceType>
    <b:Title>Introduction to the Transfer of Heat and Mass</b:Title>
    <b:Tag>eckert_introduction_1950</b:Tag>
    <b:Publisher>McGraw-Hill</b:Publisher>
    <b:Author>
      <b:Author>
        <b:NameList>
          <b:Person>
            <b:Last>Eckert</b:Last>
            <b:Middle>Rudolf Georg</b:Middle>
            <b:First>Ernst</b:First>
          </b:Person>
        </b:NameList>
      </b:Author>
    </b:Author>
    <b:City>New York</b:City>
    <b:RefOrder>262</b:RefOrder>
  </b:Source>
  <b:Source>
    <b:Year>1950</b:Year>
    <b:Volume>NACA-1015</b:Volume>
    <b:BIBTEX_Entry>article</b:BIBTEX_Entry>
    <b:Comments>196</b:Comments>
    <b:SourceType>JournalArticle</b:SourceType>
    <b:Title>Analysis of turbulent free-convection boundary layer on flat plate</b:Title>
    <b:Tag>eckert_analysis_1950</b:Tag>
    <b:Author>
      <b:Author>
        <b:NameList>
          <b:Person>
            <b:Last>Eckert</b:Last>
            <b:Middle>Rudolf Georg</b:Middle>
            <b:First>Ernst</b:First>
          </b:Person>
          <b:Person>
            <b:Last>Jackson</b:Last>
            <b:Middle>W.</b:Middle>
            <b:First>Thomas</b:First>
          </b:Person>
        </b:NameList>
      </b:Author>
    </b:Author>
    <b:JournalName>Lewis Flight Propulsion Laboratory</b:JournalName>
    <b:RefOrder>263</b:RefOrder>
  </b:Source>
  <b:Source>
    <b:Year>1976</b:Year>
    <b:BIBTEX_Entry>article</b:BIBTEX_Entry>
    <b:Comments>225</b:Comments>
    <b:SourceType>JournalArticle</b:SourceType>
    <b:Title>Boiling liquid-metal heat transfer</b:Title>
    <b:Tag>dwyer_boiling_1976</b:Tag>
    <b:Author>
      <b:Author>
        <b:NameList>
          <b:Person>
            <b:Last>Dwyer</b:Last>
            <b:Middle>Embry</b:Middle>
            <b:First>Orrington</b:First>
          </b:Person>
        </b:NameList>
      </b:Author>
    </b:Author>
    <b:JournalName>American Nuclear Society, Hinsdale, Ill. 1976, 446 p</b:JournalName>
    <b:RefOrder>264</b:RefOrder>
  </b:Source>
  <b:Source>
    <b:Year>1963</b:Year>
    <b:Volume>15</b:Volume>
    <b:BIBTEX_Entry>article</b:BIBTEX_Entry>
    <b:Comments>125</b:Comments>
    <b:SourceType>JournalArticle</b:SourceType>
    <b:Title>Unilateral Heat Transfer to Liquid Metals Flowing in Annuli</b:Title>
    <b:Tag>dwyer_unilateral_1963</b:Tag>
    <b:Author>
      <b:Author>
        <b:NameList>
          <b:Person>
            <b:Last>Dwyer</b:Last>
            <b:Middle>E.</b:Middle>
            <b:First>O.</b:First>
          </b:Person>
        </b:NameList>
      </b:Author>
    </b:Author>
    <b:Pages>58</b:Pages>
    <b:JournalName>Nuclear Science and Engineering</b:JournalName>
    <b:Number>3</b:Number>
    <b:RefOrder>265</b:RefOrder>
  </b:Source>
  <b:Source>
    <b:Year>1970</b:Year>
    <b:Volume>39</b:Volume>
    <b:BIBTEX_Entry>article</b:BIBTEX_Entry>
    <b:Comments>165</b:Comments>
    <b:SourceType>JournalArticle</b:SourceType>
    <b:Title>Slug-flow Nusselt numbers for in-line flow through unbaffled rod bundles</b:Title>
    <b:Tag>dwyer_slug-flow_1970</b:Tag>
    <b:Author>
      <b:Author>
        <b:NameList>
          <b:Person>
            <b:Last>Dwyer</b:Last>
            <b:Middle>E.</b:Middle>
            <b:First>O.</b:First>
          </b:Person>
          <b:Person>
            <b:Last>Berry</b:Last>
            <b:Middle>C.</b:Middle>
            <b:First>H.</b:First>
          </b:Person>
        </b:NameList>
      </b:Author>
    </b:Author>
    <b:Pages>143–150</b:Pages>
    <b:JournalName>Nuclear Science and Engineering</b:JournalName>
    <b:Number>2</b:Number>
    <b:StandardNumber> ISSN: 0029-5639</b:StandardNumber>
    <b:RefOrder>266</b:RefOrder>
  </b:Source>
  <b:Source>
    <b:Year>1966</b:Year>
    <b:Volume>4</b:Volume>
    <b:BIBTEX_Series>BNL-9597</b:BIBTEX_Series>
    <b:BIBTEX_Entry>article</b:BIBTEX_Entry>
    <b:Comments>66</b:Comments>
    <b:SourceType>JournalArticle</b:SourceType>
    <b:Title>Recent developments in liquid-metal heat transfer</b:Title>
    <b:Tag>dwyer_recent_1966</b:Tag>
    <b:URL>https://www.osti.gov/servlets/purl/4541057</b:URL>
    <b:Author>
      <b:Author>
        <b:NameList>
          <b:Person>
            <b:Last>Dwyer</b:Last>
            <b:Middle>E.</b:Middle>
            <b:First>O.</b:First>
          </b:Person>
        </b:NameList>
      </b:Author>
    </b:Author>
    <b:Pages>3–92</b:Pages>
    <b:JournalName>Atomic Energy Review</b:JournalName>
    <b:Number>1</b:Number>
    <b:RefOrder>267</b:RefOrder>
  </b:Source>
  <b:Source>
    <b:Year>1963</b:Year>
    <b:Volume>17</b:Volume>
    <b:BIBTEX_Entry>article</b:BIBTEX_Entry>
    <b:Comments>126</b:Comments>
    <b:SourceType>JournalArticle</b:SourceType>
    <b:Title>On the transfer of heat to fluids flowing through pipes, annuli, and parallel plates</b:Title>
    <b:Tag>dwyer_transfer_1963</b:Tag>
    <b:Author>
      <b:Author>
        <b:NameList>
          <b:Person>
            <b:Last>Dwyer</b:Last>
            <b:Middle>E.</b:Middle>
            <b:First>O.</b:First>
          </b:Person>
        </b:NameList>
      </b:Author>
    </b:Author>
    <b:Pages>336–344</b:Pages>
    <b:JournalName>Nuclear Science and Engineering</b:JournalName>
    <b:Number>3</b:Number>
    <b:StandardNumber> ISSN: 0029-5639</b:StandardNumber>
    <b:RefOrder>268</b:RefOrder>
  </b:Source>
  <b:Source>
    <b:Year>1965</b:Year>
    <b:Volume>21</b:Volume>
    <b:BIBTEX_Entry>article</b:BIBTEX_Entry>
    <b:Comments>116</b:Comments>
    <b:SourceType>JournalArticle</b:SourceType>
    <b:Title>Heat transfer to liquid metals flowing turbulently between parallel plates</b:Title>
    <b:Tag>dwyer_heat_1965</b:Tag>
    <b:Author>
      <b:Author>
        <b:NameList>
          <b:Person>
            <b:Last>Dwyer</b:Last>
            <b:Middle>E.</b:Middle>
            <b:First>O.</b:First>
          </b:Person>
        </b:NameList>
      </b:Author>
    </b:Author>
    <b:Pages>79–89</b:Pages>
    <b:JournalName>Nuclear Science and Engineering</b:JournalName>
    <b:Number>1</b:Number>
    <b:StandardNumber> ISSN: 0029-5639</b:StandardNumber>
    <b:RefOrder>269</b:RefOrder>
  </b:Source>
  <b:Source>
    <b:Year>1965</b:Year>
    <b:Volume>21</b:Volume>
    <b:BIBTEX_Entry>article</b:BIBTEX_Entry>
    <b:Comments>128</b:Comments>
    <b:SourceType>JournalArticle</b:SourceType>
    <b:Title>Bilateral heat transfer to liquid metals flowing turbulently through annuli</b:Title>
    <b:Tag>dwyer_bilateral_1965</b:Tag>
    <b:Author>
      <b:Author>
        <b:NameList>
          <b:Person>
            <b:Last>Dwyer</b:Last>
            <b:Middle>E.</b:Middle>
            <b:First>O.</b:First>
          </b:Person>
          <b:Person>
            <b:Last>Tu</b:Last>
            <b:First>PSo</b:First>
          </b:Person>
        </b:NameList>
      </b:Author>
    </b:Author>
    <b:Pages>90–105</b:Pages>
    <b:JournalName>Nuclear Science and Engineering</b:JournalName>
    <b:Number>1</b:Number>
    <b:StandardNumber> ISSN: 0029-5639</b:StandardNumber>
    <b:RefOrder>270</b:RefOrder>
  </b:Source>
  <b:Source>
    <b:Year>1964</b:Year>
    <b:Volume>19</b:Volume>
    <b:BIBTEX_Entry>article</b:BIBTEX_Entry>
    <b:Comments>406</b:Comments>
    <b:SourceType>JournalArticle</b:SourceType>
    <b:Title>Bilateral heat transfer in annuli for slug and laminar flows</b:Title>
    <b:Tag>dwyer_bilateral_1964</b:Tag>
    <b:Author>
      <b:Author>
        <b:NameList>
          <b:Person>
            <b:Last>Dwyer</b:Last>
            <b:Middle>E.</b:Middle>
            <b:First>O.</b:First>
          </b:Person>
        </b:NameList>
      </b:Author>
    </b:Author>
    <b:Pages>48–57</b:Pages>
    <b:JournalName>Nuclear Science and Engineering</b:JournalName>
    <b:Number>1</b:Number>
    <b:StandardNumber> ISSN: 0029-5639</b:StandardNumber>
    <b:RefOrder>271</b:RefOrder>
  </b:Source>
  <b:Source>
    <b:Year>1960</b:Year>
    <b:Volume>56</b:Volume>
    <b:BIBTEX_Entry>article</b:BIBTEX_Entry>
    <b:Comments>147</b:Comments>
    <b:SourceType>JournalArticle</b:SourceType>
    <b:Title>Analytical study of heat transfer rates for parallel flow of liquid metals through tube bundles. part i</b:Title>
    <b:Tag>dwyer_analytical_1960</b:Tag>
    <b:Author>
      <b:Author>
        <b:NameList>
          <b:Person>
            <b:Last>Dwyer</b:Last>
            <b:Middle>E.</b:Middle>
            <b:First>O.</b:First>
          </b:Person>
          <b:Person>
            <b:Last>Tu</b:Last>
            <b:Middle>S.</b:Middle>
            <b:First>P.</b:First>
          </b:Person>
        </b:NameList>
      </b:Author>
    </b:Author>
    <b:JournalName>Chem. Eng. Progr.</b:JournalName>
    <b:RefOrder>272</b:RefOrder>
  </b:Source>
  <b:Source>
    <b:Year>2013</b:Year>
    <b:BIBTEX_Entry>inproceedings</b:BIBTEX_Entry>
    <b:Comments>395</b:Comments>
    <b:SourceType>ConferenceProceedings</b:SourceType>
    <b:Title>Numerical simulation of liquid metal turbulent heat transfer in a channel flow at Rer= 2000</b:Title>
    <b:Tag>duponcheel_numerical_2013</b:Tag>
    <b:Author>
      <b:Author>
        <b:NameList>
          <b:Person>
            <b:Last>Duponcheel</b:Last>
            <b:First>Matthieu</b:First>
          </b:Person>
          <b:Person>
            <b:Last>Bricteux</b:Last>
            <b:First>Laurent</b:First>
          </b:Person>
          <b:Person>
            <b:Last>Manconi</b:Last>
            <b:First>M.</b:First>
          </b:Person>
          <b:Person>
            <b:Last>Winckelmans</b:Last>
            <b:First>Grégoire</b:First>
          </b:Person>
          <b:Person>
            <b:Last>Bartosiewicz</b:Last>
            <b:First>Yann</b:First>
          </b:Person>
        </b:NameList>
      </b:Author>
    </b:Author>
    <b:RefOrder>273</b:RefOrder>
  </b:Source>
  <b:Source>
    <b:Department>ANL/NE-12/4, Argonne National Laboratory, Argonne, Illinois</b:Department>
    <b:Year>2012</b:Year>
    <b:BIBTEX_Entry>techreport</b:BIBTEX_Entry>
    <b:Comments>229</b:Comments>
    <b:SourceType>Report</b:SourceType>
    <b:Title>The SAS4A/SASSYS-1 Safety Analysis Code System–Chapter 12: Sodium Voiding Model</b:Title>
    <b:Tag>dunn_sas4a/sassys-1_2012</b:Tag>
    <b:Author>
      <b:Author>
        <b:NameList>
          <b:Person>
            <b:Last>Dunn</b:Last>
            <b:Middle>E.</b:Middle>
            <b:First>F.</b:First>
          </b:Person>
        </b:NameList>
      </b:Author>
    </b:Author>
    <b:ThesisType>Tech. rep.</b:ThesisType>
    <b:RefOrder>274</b:RefOrder>
  </b:Source>
  <b:Source>
    <b:Year>1964</b:Year>
    <b:Volume>10</b:Volume>
    <b:BIBTEX_Entry>article</b:BIBTEX_Entry>
    <b:Comments>342</b:Comments>
    <b:SourceType>JournalArticle</b:SourceType>
    <b:Title>Frictional pressure drop in two‐phase flow: B. An approach through similarity analysis</b:Title>
    <b:Tag>dukler_frictional_1964</b:Tag>
    <b:Author>
      <b:Author>
        <b:NameList>
          <b:Person>
            <b:Last>Dukler</b:Last>
            <b:Middle>E.</b:Middle>
            <b:First>A.</b:First>
          </b:Person>
          <b:Person>
            <b:Last>Wicks III</b:Last>
            <b:First>Moye</b:First>
          </b:Person>
          <b:Person>
            <b:Last>Cleveland</b:Last>
            <b:Middle>G.</b:Middle>
            <b:First>R.</b:First>
          </b:Person>
        </b:NameList>
      </b:Author>
    </b:Author>
    <b:Pages>44–51</b:Pages>
    <b:JournalName>AIChE Journal</b:JournalName>
    <b:Number>1</b:Number>
    <b:StandardNumber> ISSN: 0001-1541</b:StandardNumber>
    <b:RefOrder>275</b:RefOrder>
  </b:Source>
  <b:Source>
    <b:Year>1964</b:Year>
    <b:Volume>7</b:Volume>
    <b:BIBTEX_Entry>article</b:BIBTEX_Entry>
    <b:Comments>115</b:Comments>
    <b:SourceType>JournalArticle</b:SourceType>
    <b:Title>Détermination des coefficients de convection d'un alliage NaK en ecoulement turbulent entre plaques planes paralleles</b:Title>
    <b:Tag>duchatelle_determination_1964</b:Tag>
    <b:Author>
      <b:Author>
        <b:NameList>
          <b:Person>
            <b:Last>Duchatelle</b:Last>
            <b:First>L.</b:First>
          </b:Person>
          <b:Person>
            <b:Last>Vautrey</b:Last>
            <b:First>L.</b:First>
          </b:Person>
        </b:NameList>
      </b:Author>
    </b:Author>
    <b:Pages>1017–1031</b:Pages>
    <b:JournalName>International Journal of Heat and Mass Transfer</b:JournalName>
    <b:Number>9</b:Number>
    <b:StandardNumber> ISSN: 0017-9310</b:StandardNumber>
    <b:RefOrder>276</b:RefOrder>
  </b:Source>
  <b:Source>
    <b:Year>1965</b:Year>
    <b:Volume>87</b:Volume>
    <b:BIBTEX_Entry>article</b:BIBTEX_Entry>
    <b:Comments>210</b:Comments>
    <b:SourceType>JournalArticle</b:SourceType>
    <b:Title>Heat transfer by natural convection in liquids confined by two parallel plates which are inclined at various angles with respect to the horizontal</b:Title>
    <b:Tag>dropkin_heat_1965</b:Tag>
    <b:Author>
      <b:Author>
        <b:NameList>
          <b:Person>
            <b:Last>Dropkin</b:Last>
            <b:First>D.</b:First>
          </b:Person>
          <b:Person>
            <b:Last>Somerscales</b:Last>
            <b:First>E.</b:First>
          </b:Person>
        </b:NameList>
      </b:Author>
    </b:Author>
    <b:Pages>77–82</b:Pages>
    <b:JournalName>Journal of Heat Transfer</b:JournalName>
    <b:Number>1</b:Number>
    <b:StandardNumber> ISSN: 0022-1481</b:StandardNumber>
    <b:RefOrder>277</b:RefOrder>
  </b:Source>
  <b:Source>
    <b:Year>1932</b:Year>
    <b:Volume>28</b:Volume>
    <b:BIBTEX_Entry>article</b:BIBTEX_Entry>
    <b:Comments>242</b:Comments>
    <b:SourceType>JournalArticle</b:SourceType>
    <b:Title>The friction factor for clean round pipes</b:Title>
    <b:Tag>drew_friction_1932</b:Tag>
    <b:Author>
      <b:Author>
        <b:NameList>
          <b:Person>
            <b:Last>Drew</b:Last>
            <b:Middle>B.</b:Middle>
            <b:First>T.</b:First>
          </b:Person>
          <b:Person>
            <b:Last>Koo</b:Last>
            <b:Middle>C.</b:Middle>
            <b:First>E.</b:First>
          </b:Person>
          <b:Person>
            <b:Last>McAdams</b:Last>
            <b:Middle>H.</b:Middle>
            <b:First>W.</b:First>
          </b:Person>
        </b:NameList>
      </b:Author>
    </b:Author>
    <b:Pages>56–72</b:Pages>
    <b:JournalName>Trans. AIChE</b:JournalName>
    <b:RefOrder>278</b:RefOrder>
  </b:Source>
  <b:Source>
    <b:Year>1930</b:Year>
    <b:Volume>2</b:Volume>
    <b:BIBTEX_Entry>article</b:BIBTEX_Entry>
    <b:Comments>47</b:Comments>
    <b:SourceType>JournalArticle</b:SourceType>
    <b:Title>Heat transfer in automobile radiators of the tubular type.</b:Title>
    <b:Tag>dittus_heat_1930</b:Tag>
    <b:Author>
      <b:Author>
        <b:NameList>
          <b:Person>
            <b:Last>Dittus</b:Last>
            <b:Middle>W.</b:Middle>
            <b:First>F.</b:First>
          </b:Person>
          <b:Person>
            <b:Last>Boelter</b:Last>
            <b:Middle>M. K.</b:Middle>
            <b:First>L.</b:First>
          </b:Person>
        </b:NameList>
      </b:Author>
    </b:Author>
    <b:Pages>371</b:Pages>
    <b:JournalName>University of California publications in Engineering</b:JournalName>
    <b:RefOrder>279</b:RefOrder>
  </b:Source>
  <b:Source>
    <b:Year>2002</b:Year>
    <b:Volume>25</b:Volume>
    <b:BIBTEX_Entry>article</b:BIBTEX_Entry>
    <b:Comments>357</b:Comments>
    <b:SourceType>JournalArticle</b:SourceType>
    <b:Title>Prediction of two-phase pressure gradients of refrigerants in horizontal tubes</b:Title>
    <b:Tag>didi_prediction_2002</b:Tag>
    <b:Author>
      <b:Author>
        <b:NameList>
          <b:Person>
            <b:Last>Didi</b:Last>
            <b:Middle>Ould</b:Middle>
            <b:First>M.B.</b:First>
          </b:Person>
          <b:Person>
            <b:Last>Kattan</b:Last>
            <b:First>N.</b:First>
          </b:Person>
          <b:Person>
            <b:Last>Thome</b:Last>
            <b:Middle>R.</b:Middle>
            <b:First>J.</b:First>
          </b:Person>
        </b:NameList>
      </b:Author>
    </b:Author>
    <b:Pages>935–947</b:Pages>
    <b:JournalName>International Journal of refrigeration</b:JournalName>
    <b:Number>7</b:Number>
    <b:StandardNumber> ISSN: 0140-7007</b:StandardNumber>
    <b:RefOrder>280</b:RefOrder>
  </b:Source>
  <b:Source>
    <b:Year>1980</b:Year>
    <b:Volume>99</b:Volume>
    <b:BIBTEX_Entry>article</b:BIBTEX_Entry>
    <b:Comments>293</b:Comments>
    <b:SourceType>JournalArticle</b:SourceType>
    <b:Title>Calculation of the steady flow through a curved tube using a new finite-difference method</b:Title>
    <b:Tag>dennis_calculation_1980</b:Tag>
    <b:Author>
      <b:Author>
        <b:NameList>
          <b:Person>
            <b:Last>Dennis</b:Last>
            <b:Middle>C. R.</b:Middle>
            <b:First>S.</b:First>
          </b:Person>
        </b:NameList>
      </b:Author>
    </b:Author>
    <b:Pages>449–467</b:Pages>
    <b:JournalName>Journal of Fluid Mechanics</b:JournalName>
    <b:Number>3</b:Number>
    <b:StandardNumber> ISSN: 1469-7645</b:StandardNumber>
    <b:RefOrder>281</b:RefOrder>
  </b:Source>
  <b:Source>
    <b:Year>1952</b:Year>
    <b:Volume>NACA-RM-E52 F05</b:Volume>
    <b:BIBTEX_Entry>article</b:BIBTEX_Entry>
    <b:Comments>56</b:Comments>
    <b:SourceType>JournalArticle</b:SourceType>
    <b:Title>Analysis of fully developed turbulent heat transfer at low Peclet numbers in smooth tubes with application to liquid metals</b:Title>
    <b:Tag>deissler_analysis_1952</b:Tag>
    <b:Author>
      <b:Author>
        <b:NameList>
          <b:Person>
            <b:Last>Deissler</b:Last>
            <b:Middle>G.</b:Middle>
            <b:First>Robert</b:First>
          </b:Person>
        </b:NameList>
      </b:Author>
    </b:Author>
    <b:Pages>1–20</b:Pages>
    <b:JournalName>National Advisory Committee for Aeronautics</b:JournalName>
    <b:RefOrder>282</b:RefOrder>
  </b:Source>
  <b:Source>
    <b:Year>1951</b:Year>
    <b:Volume>73</b:Volume>
    <b:BIBTEX_Entry>article</b:BIBTEX_Entry>
    <b:Comments>20</b:Comments>
    <b:SourceType>JournalArticle</b:SourceType>
    <b:Title>Investigation of turbulent flow and heat transfer in smooth tubes, including the effects of variable fluid properties</b:Title>
    <b:Tag>deissler_investigation_1951</b:Tag>
    <b:Author>
      <b:Author>
        <b:NameList>
          <b:Person>
            <b:Last>Deissler</b:Last>
            <b:Middle>G.</b:Middle>
            <b:First>R.</b:First>
          </b:Person>
        </b:NameList>
      </b:Author>
    </b:Author>
    <b:Pages>101–105</b:Pages>
    <b:JournalName>Trans. ASME</b:JournalName>
    <b:Number>1</b:Number>
    <b:StandardNumber> ISSN: 0097-6822</b:StandardNumber>
    <b:RefOrder>283</b:RefOrder>
  </b:Source>
  <b:Source>
    <b:Year>1927</b:Year>
    <b:Volume>4</b:Volume>
    <b:BIBTEX_Entry>article</b:BIBTEX_Entry>
    <b:Comments>271</b:Comments>
    <b:SourceType>JournalArticle</b:SourceType>
    <b:Title>Notes on the motion of fluid in a curved pipe</b:Title>
    <b:Tag>dean_notes_1927</b:Tag>
    <b:Author>
      <b:Author>
        <b:NameList>
          <b:Person>
            <b:Last>Dean</b:Last>
            <b:Middle>R.</b:Middle>
            <b:First>Wo</b:First>
          </b:Person>
        </b:NameList>
      </b:Author>
    </b:Author>
    <b:Pages>208–223</b:Pages>
    <b:JournalName>The London, Edinburgh, and Dublin Philosophical Magazine and Journal of Science</b:JournalName>
    <b:Number>20</b:Number>
    <b:StandardNumber> ISSN: 1941-5982</b:StandardNumber>
    <b:RefOrder>284</b:RefOrder>
  </b:Source>
  <b:Source>
    <b:Year>1928</b:Year>
    <b:Volume>5</b:Volume>
    <b:BIBTEX_Entry>article</b:BIBTEX_Entry>
    <b:Comments>272</b:Comments>
    <b:SourceType>JournalArticle</b:SourceType>
    <b:Title>The stream-line motion of fluid in a curved pipe (Second paper)</b:Title>
    <b:Tag>dean_stream-line_1928</b:Tag>
    <b:Author>
      <b:Author>
        <b:NameList>
          <b:Person>
            <b:Last>Dean</b:Last>
            <b:Middle>R.</b:Middle>
            <b:First>W.</b:First>
          </b:Person>
        </b:NameList>
      </b:Author>
    </b:Author>
    <b:Pages>673–695</b:Pages>
    <b:JournalName>The London, Edinburgh, and Dublin Philosophical Magazine and Journal of Science</b:JournalName>
    <b:Number>30</b:Number>
    <b:StandardNumber> ISSN: 1941-5982</b:StandardNumber>
    <b:RefOrder>285</b:RefOrder>
  </b:Source>
  <b:Source>
    <b:Year>1856</b:Year>
    <b:BIBTEX_Entry>book</b:BIBTEX_Entry>
    <b:Comments>405</b:Comments>
    <b:SourceType>Book</b:SourceType>
    <b:Title>Les Fontaines publiques de la ville de Dijon. Exposition et application des principes à suivre et des formules à employer dans les questions de distribution d'eau, etc</b:Title>
    <b:Tag>darcy_les_1856</b:Tag>
    <b:Publisher>V. Dalamont</b:Publisher>
    <b:Author>
      <b:Author>
        <b:NameList>
          <b:Person>
            <b:Last>Darcy</b:Last>
            <b:Middle>Philibert Gaspard</b:Middle>
            <b:First>Henry</b:First>
          </b:Person>
        </b:NameList>
      </b:Author>
    </b:Author>
    <b:RefOrder>286</b:RefOrder>
  </b:Source>
  <b:Source>
    <b:Year>1973</b:Year>
    <b:BIBTEX_Entry>article</b:BIBTEX_Entry>
    <b:Comments>216</b:Comments>
    <b:SourceType>JournalArticle</b:SourceType>
    <b:Title>Experimental investigation of natural convection of mercury in an open, uniformly heated, vertical channel with Uniform Wall Heat Flux</b:Title>
    <b:Tag>colwell_experimental_1973</b:Tag>
    <b:Author>
      <b:Author>
        <b:NameList>
          <b:Person>
            <b:Last>COLWELL</b:Last>
            <b:Middle>G.</b:Middle>
            <b:First>R.</b:First>
          </b:Person>
          <b:Person>
            <b:Last>WELTY</b:Last>
            <b:Middle>R.</b:Middle>
            <b:First>J.</b:First>
          </b:Person>
        </b:NameList>
      </b:Author>
    </b:Author>
    <b:JournalName>ASME</b:JournalName>
    <b:Number>73-HT-52</b:Number>
    <b:RefOrder>287</b:RefOrder>
  </b:Source>
  <b:Source>
    <b:Year>2015</b:Year>
    <b:Volume>123</b:Volume>
    <b:BIBTEX_Entry>article</b:BIBTEX_Entry>
    <b:Comments>379</b:Comments>
    <b:SourceType>JournalArticle</b:SourceType>
    <b:Title>A scheme of correlation for frictional pressure drop in steam–water two-phase flow in helicoidal tubes</b:Title>
    <b:Tag>colombo_scheme_2015</b:Tag>
    <b:Author>
      <b:Author>
        <b:NameList>
          <b:Person>
            <b:Last>Colombo</b:Last>
            <b:First>Marco</b:First>
          </b:Person>
          <b:Person>
            <b:Last>Colombo</b:Last>
            <b:Middle>P. M.</b:Middle>
            <b:First>Luigi</b:First>
          </b:Person>
          <b:Person>
            <b:Last>Cammi</b:Last>
            <b:First>Antonio</b:First>
          </b:Person>
          <b:Person>
            <b:Last>Ricotti</b:Last>
            <b:Middle>E.</b:Middle>
            <b:First>Marco</b:First>
          </b:Person>
        </b:NameList>
      </b:Author>
    </b:Author>
    <b:Pages>460–473</b:Pages>
    <b:JournalName>Chemical Engineering Science</b:JournalName>
    <b:StandardNumber> ISSN: 0009-2509</b:StandardNumber>
    <b:RefOrder>288</b:RefOrder>
  </b:Source>
  <b:Source>
    <b:Year>1975</b:Year>
    <b:Volume>28</b:Volume>
    <b:BIBTEX_Entry>article</b:BIBTEX_Entry>
    <b:Comments>290</b:Comments>
    <b:SourceType>JournalArticle</b:SourceType>
    <b:Title>The steady motion of a viscous fluid in a curved tube</b:Title>
    <b:Tag>collins_steady_1975</b:Tag>
    <b:Author>
      <b:Author>
        <b:NameList>
          <b:Person>
            <b:Last>Collins</b:Last>
            <b:Middle>M.</b:Middle>
            <b:First>W.</b:First>
          </b:Person>
          <b:Person>
            <b:Last>Dennis</b:Last>
            <b:Middle>C. R.</b:Middle>
            <b:First>S.</b:First>
          </b:Person>
        </b:NameList>
      </b:Author>
    </b:Author>
    <b:Pages>133–156</b:Pages>
    <b:JournalName>The quarterly journal of mechanics and applied mathematics</b:JournalName>
    <b:Number>2</b:Number>
    <b:StandardNumber> ISSN: 1464-3855</b:StandardNumber>
    <b:RefOrder>289</b:RefOrder>
  </b:Source>
  <b:Source>
    <b:Year>1972</b:Year>
    <b:BIBTEX_Entry>book</b:BIBTEX_Entry>
    <b:Comments>218</b:Comments>
    <b:SourceType>Book</b:SourceType>
    <b:Title>Convective boiling and condensation</b:Title>
    <b:Tag>collier_convective_1972</b:Tag>
    <b:Publisher>Clarendon Press</b:Publisher>
    <b:Edition>McGraw - Hill, New York</b:Edition>
    <b:Author>
      <b:Author>
        <b:NameList>
          <b:Person>
            <b:Last>Collier</b:Last>
            <b:Middle>G.</b:Middle>
            <b:First>John</b:First>
          </b:Person>
          <b:Person>
            <b:Last>Thome</b:Last>
            <b:Middle>R.</b:Middle>
            <b:First>John</b:First>
          </b:Person>
        </b:NameList>
      </b:Author>
    </b:Author>
    <b:StandardNumber> ISBN: 0-19-159126-2</b:StandardNumber>
    <b:RefOrder>290</b:RefOrder>
  </b:Source>
  <b:Source>
    <b:Year>1969</b:Year>
    <b:Volume>12</b:Volume>
    <b:BIBTEX_Entry>article</b:BIBTEX_Entry>
    <b:Comments>212</b:Comments>
    <b:SourceType>JournalArticle</b:SourceType>
    <b:Title>Natural-convection on a finite-size horizontal plate</b:Title>
    <b:Tag>clifton_natural-convection_1969</b:Tag>
    <b:Author>
      <b:Author>
        <b:NameList>
          <b:Person>
            <b:Last>Clifton</b:Last>
            <b:Middle>V.</b:Middle>
            <b:First>J.</b:First>
          </b:Person>
          <b:Person>
            <b:Last>Chapman</b:Last>
            <b:Middle>J.</b:Middle>
            <b:First>A.</b:First>
          </b:Person>
        </b:NameList>
      </b:Author>
    </b:Author>
    <b:Pages>1573–1584</b:Pages>
    <b:JournalName>International Journal of Heat and Mass Transfer</b:JournalName>
    <b:Number>12</b:Number>
    <b:StandardNumber> ISSN: 0017-9310</b:StandardNumber>
    <b:RefOrder>291</b:RefOrder>
  </b:Source>
  <b:Source>
    <b:Year>2008</b:Year>
    <b:Volume>32</b:Volume>
    <b:BIBTEX_Entry>article</b:BIBTEX_Entry>
    <b:Comments>388</b:Comments>
    <b:SourceType>JournalArticle</b:SourceType>
    <b:Title>Subcooled and saturated water flow boiling pressure drop in small diameter helical coils at low pressure</b:Title>
    <b:Tag>cioncolini_subcooled_2008</b:Tag>
    <b:Author>
      <b:Author>
        <b:NameList>
          <b:Person>
            <b:Last>Cioncolini</b:Last>
            <b:First>Andrea</b:First>
          </b:Person>
          <b:Person>
            <b:Last>Santini</b:Last>
            <b:First>Lorenzo</b:First>
          </b:Person>
          <b:Person>
            <b:Last>Ricotti</b:Last>
            <b:Middle>E.</b:Middle>
            <b:First>Marco</b:First>
          </b:Person>
        </b:NameList>
      </b:Author>
    </b:Author>
    <b:Pages>1301–1312</b:Pages>
    <b:JournalName>Experimental thermal and fluid science</b:JournalName>
    <b:Number>6</b:Number>
    <b:StandardNumber> ISSN: 0894-1777</b:StandardNumber>
    <b:RefOrder>292</b:RefOrder>
  </b:Source>
  <b:Source>
    <b:Year>1988</b:Year>
    <b:Volume>80</b:Volume>
    <b:BIBTEX_Entry>article</b:BIBTEX_Entry>
    <b:Comments>332</b:Comments>
    <b:SourceType>JournalArticle</b:SourceType>
    <b:Title>Thermohydraulic optimization of homogeneous and heterogeneous advanced pressurized water reactors</b:Title>
    <b:Tag>cigarini_thermohydraulic_1988</b:Tag>
    <b:Author>
      <b:Author>
        <b:NameList>
          <b:Person>
            <b:Last>Cigarini</b:Last>
            <b:First>Marco</b:First>
          </b:Person>
          <b:Person>
            <b:Last>Donne</b:Last>
            <b:Middle>Dalle</b:Middle>
            <b:First>Mario</b:First>
          </b:Person>
        </b:NameList>
      </b:Author>
    </b:Author>
    <b:Pages>107–132</b:Pages>
    <b:JournalName>Nuclear technology</b:JournalName>
    <b:Number>1</b:Number>
    <b:StandardNumber> ISSN: 0029-5450</b:StandardNumber>
    <b:RefOrder>293</b:RefOrder>
  </b:Source>
  <b:Source>
    <b:Department>Centro Informazioni Studi Esperienze, Milan</b:Department>
    <b:Year>1959</b:Year>
    <b:BIBTEX_Entry>techreport</b:BIBTEX_Entry>
    <b:Comments>341</b:Comments>
    <b:SourceType>Report</b:SourceType>
    <b:Title>Two-phase cooling experiments: pressure drop, heat transfer and burnout measurements</b:Title>
    <b:Tag>cicchitti_two-phase_1959</b:Tag>
    <b:Author>
      <b:Author>
        <b:NameList>
          <b:Person>
            <b:Last>Cicchitti</b:Last>
            <b:First>A.</b:First>
          </b:Person>
          <b:Person>
            <b:Last>Lombardi</b:Last>
            <b:First>C.</b:First>
          </b:Person>
          <b:Person>
            <b:Last>Silvestri</b:Last>
            <b:First>M.</b:First>
          </b:Person>
          <b:Person>
            <b:Last>Soldaini</b:Last>
            <b:First>G.</b:First>
          </b:Person>
          <b:Person>
            <b:Last>Zavattarelli</b:Last>
            <b:First>R.</b:First>
          </b:Person>
        </b:NameList>
      </b:Author>
    </b:Author>
    <b:Pages>407–425</b:Pages>
    <b:Number>Energia Nucl. 7</b:Number>
    <b:ThesisType>Tech. rep.</b:ThesisType>
    <b:RefOrder>294</b:RefOrder>
  </b:Source>
  <b:Source>
    <b:Year>1977</b:Year>
    <b:Volume>84</b:Volume>
    <b:BIBTEX_Entry>article</b:BIBTEX_Entry>
    <b:Comments>258</b:Comments>
    <b:SourceType>JournalArticle</b:SourceType>
    <b:Title>Friction-factor equation spans all fluid-flow regimes</b:Title>
    <b:Tag>churchill_friction-factor_1977</b:Tag>
    <b:Author>
      <b:Author>
        <b:NameList>
          <b:Person>
            <b:Last>Churchill</b:Last>
            <b:Middle>W.</b:Middle>
            <b:First>Stuart</b:First>
          </b:Person>
        </b:NameList>
      </b:Author>
    </b:Author>
    <b:Pages>91–92</b:Pages>
    <b:JournalName>Chemical engineering</b:JournalName>
    <b:Number>24</b:Number>
    <b:StandardNumber> ISSN: 0009-2460</b:StandardNumber>
    <b:RefOrder>295</b:RefOrder>
  </b:Source>
  <b:Source>
    <b:Year>1973</b:Year>
    <b:Volume>19</b:Volume>
    <b:BIBTEX_Entry>article</b:BIBTEX_Entry>
    <b:Comments>255</b:Comments>
    <b:SourceType>JournalArticle</b:SourceType>
    <b:Title>Empirical expressions for the shear stress in turbulent flow in commercial pipe</b:Title>
    <b:Tag>churchill_empirical_1973</b:Tag>
    <b:Author>
      <b:Author>
        <b:NameList>
          <b:Person>
            <b:Last>Churchill</b:Last>
            <b:Middle>W.</b:Middle>
            <b:First>Stuart</b:First>
          </b:Person>
        </b:NameList>
      </b:Author>
    </b:Author>
    <b:Pages>375–376</b:Pages>
    <b:JournalName>AIChE Journal</b:JournalName>
    <b:Number>2</b:Number>
    <b:StandardNumber> ISSN: 0001-1541</b:StandardNumber>
    <b:RefOrder>296</b:RefOrder>
  </b:Source>
  <b:Source>
    <b:Year>1973</b:Year>
    <b:Volume>95</b:Volume>
    <b:BIBTEX_Entry>article</b:BIBTEX_Entry>
    <b:Comments>399</b:Comments>
    <b:SourceType>JournalArticle</b:SourceType>
    <b:Title>Correlations for laminar forced convection with uniform heating in flow over a plate and in developing and fully developed flow in a tube</b:Title>
    <b:Tag>churchill_correlations_1973</b:Tag>
    <b:Author>
      <b:Author>
        <b:NameList>
          <b:Person>
            <b:Last>Churchill</b:Last>
            <b:Middle>W.</b:Middle>
            <b:First>Stuart</b:First>
          </b:Person>
          <b:Person>
            <b:Last>Ozoe</b:Last>
            <b:First>H.</b:First>
          </b:Person>
        </b:NameList>
      </b:Author>
    </b:Author>
    <b:Pages>78–84</b:Pages>
    <b:JournalName>journal of Heat Transfer</b:JournalName>
    <b:Number>1</b:Number>
    <b:StandardNumber> ISSN: 0022-1481</b:StandardNumber>
    <b:RefOrder>297</b:RefOrder>
  </b:Source>
  <b:Source>
    <b:Year>1975</b:Year>
    <b:Volume>18</b:Volume>
    <b:BIBTEX_Entry>article</b:BIBTEX_Entry>
    <b:Comments>215</b:Comments>
    <b:SourceType>JournalArticle</b:SourceType>
    <b:Title>Correlating equations for laminar and turbulent free convection from a vertical plate</b:Title>
    <b:Tag>churchill_correlating_1975</b:Tag>
    <b:Author>
      <b:Author>
        <b:NameList>
          <b:Person>
            <b:Last>Churchill</b:Last>
            <b:Middle>W.</b:Middle>
            <b:First>Stuart</b:First>
          </b:Person>
          <b:Person>
            <b:Last>Chu</b:Last>
            <b:Middle>H. S.</b:Middle>
            <b:First>Humbert</b:First>
          </b:Person>
        </b:NameList>
      </b:Author>
    </b:Author>
    <b:Pages>1323–1329</b:Pages>
    <b:JournalName>International journal of heat and mass transfer</b:JournalName>
    <b:Number>11</b:Number>
    <b:StandardNumber> ISSN: 0017-9310</b:StandardNumber>
    <b:RefOrder>298</b:RefOrder>
  </b:Source>
  <b:Source>
    <b:Year>2002</b:Year>
    <b:Volume>41</b:Volume>
    <b:BIBTEX_Entry>article</b:BIBTEX_Entry>
    <b:Comments>34</b:Comments>
    <b:SourceType>JournalArticle</b:SourceType>
    <b:Title>A reinterpretation of the turbulent Prandtl number</b:Title>
    <b:Tag>churchill_reinterpretation_2002</b:Tag>
    <b:Author>
      <b:Author>
        <b:NameList>
          <b:Person>
            <b:Last>Churchill</b:Last>
            <b:Middle>W.</b:Middle>
            <b:First>Stuart</b:First>
          </b:Person>
        </b:NameList>
      </b:Author>
    </b:Author>
    <b:Pages>6393–6401</b:Pages>
    <b:JournalName>Industrial &amp; engineering chemistry research</b:JournalName>
    <b:Number>25</b:Number>
    <b:StandardNumber> ISSN: 0888-5885</b:StandardNumber>
    <b:RefOrder>299</b:RefOrder>
  </b:Source>
  <b:Source>
    <b:Year>1977</b:Year>
    <b:Volume>99</b:Volume>
    <b:BIBTEX_Entry>article</b:BIBTEX_Entry>
    <b:Comments>134</b:Comments>
    <b:SourceType>JournalArticle</b:SourceType>
    <b:Title>A correlating equation for forced convection from gases and liquids to a circular cylinder in crossflow</b:Title>
    <b:Tag>churchill_correlating_1977</b:Tag>
    <b:Author>
      <b:Author>
        <b:NameList>
          <b:Person>
            <b:Last>Churchill</b:Last>
            <b:Middle>W.</b:Middle>
            <b:First>S.</b:First>
          </b:Person>
          <b:Person>
            <b:Last>Bernstein</b:Last>
            <b:First>M.</b:First>
          </b:Person>
        </b:NameList>
      </b:Author>
    </b:Author>
    <b:Pages>300–306</b:Pages>
    <b:JournalName>Journal of Heat Transfer</b:JournalName>
    <b:Number>2</b:Number>
    <b:StandardNumber> ISSN: 0022-1481</b:StandardNumber>
    <b:RefOrder>300</b:RefOrder>
  </b:Source>
  <b:Source>
    <b:Year>2010</b:Year>
    <b:Volume>132</b:Volume>
    <b:BIBTEX_Entry>article</b:BIBTEX_Entry>
    <b:Comments>178</b:Comments>
    <b:SourceType>JournalArticle</b:SourceType>
    <b:Title>Computational Fluid Dynamics Evaluation of Heat Transfer Correlations for Sodium Flows in a Heat Exchanger</b:Title>
    <b:Tag>choi_computational_2010</b:Tag>
    <b:Author>
      <b:Author>
        <b:NameList>
          <b:Person>
            <b:Last>Choi</b:Last>
            <b:First>Seok-Ki</b:First>
          </b:Person>
          <b:Person>
            <b:Last>Kim</b:Last>
            <b:First>Seong-O.</b:First>
          </b:Person>
          <b:Person>
            <b:Last>Choi</b:Last>
            <b:First>Hoon-Ki</b:First>
          </b:Person>
        </b:NameList>
      </b:Author>
    </b:Author>
    <b:Pages>1–6</b:Pages>
    <b:JournalName>Journal of Heat Transfer</b:JournalName>
    <b:Number>051801</b:Number>
    <b:StandardNumber> ISSN: 0022-1481</b:StandardNumber>
    <b:RefOrder>301</b:RefOrder>
  </b:Source>
  <b:Source>
    <b:Year>1977</b:Year>
    <b:Volume>26</b:Volume>
    <b:BIBTEX_Entry>article</b:BIBTEX_Entry>
    <b:Comments>326</b:Comments>
    <b:SourceType>JournalArticle</b:SourceType>
    <b:Title>Flow split measurements in an LMFBR radial blanket assembly</b:Title>
    <b:Tag>chiu_flow_1977</b:Tag>
    <b:Author>
      <b:Author>
        <b:NameList>
          <b:Person>
            <b:Last>Chiu</b:Last>
            <b:First>C.</b:First>
          </b:Person>
          <b:Person>
            <b:Last>Todreas</b:Last>
            <b:Middle>E.</b:Middle>
            <b:First>N.</b:First>
          </b:Person>
        </b:NameList>
      </b:Author>
    </b:Author>
    <b:Pages>455–456</b:Pages>
    <b:JournalName>Transactions of the American Nuclear Society</b:JournalName>
    <b:Number>1</b:Number>
    <b:RefOrder>302</b:RefOrder>
  </b:Source>
  <b:Source>
    <b:Year>1967</b:Year>
    <b:Volume>10</b:Volume>
    <b:BIBTEX_Entry>article</b:BIBTEX_Entry>
    <b:Comments>343</b:Comments>
    <b:SourceType>JournalArticle</b:SourceType>
    <b:Title>A theoretical basis for the Lockhart-Martinelli correlation for two-phase flow</b:Title>
    <b:Tag>chisholm_theoretical_1967</b:Tag>
    <b:Author>
      <b:Author>
        <b:NameList>
          <b:Person>
            <b:Last>Chisholm</b:Last>
            <b:First>Duncan</b:First>
          </b:Person>
        </b:NameList>
      </b:Author>
    </b:Author>
    <b:Pages>1767–1778</b:Pages>
    <b:JournalName>International Journal of Heat and Mass Transfer</b:JournalName>
    <b:Number>12</b:Number>
    <b:StandardNumber> ISSN: 0017-9310</b:StandardNumber>
    <b:RefOrder>303</b:RefOrder>
  </b:Source>
  <b:Source>
    <b:Year>1973</b:Year>
    <b:Volume>16</b:Volume>
    <b:BIBTEX_Entry>article</b:BIBTEX_Entry>
    <b:Comments>346</b:Comments>
    <b:SourceType>JournalArticle</b:SourceType>
    <b:Title>Pressure gradients due to friction during the flow of evaporating two-phase mixtures in smooth tubes and channels</b:Title>
    <b:Tag>chisholm_pressure_1973</b:Tag>
    <b:Author>
      <b:Author>
        <b:NameList>
          <b:Person>
            <b:Last>Chisholm</b:Last>
            <b:First>D.</b:First>
          </b:Person>
        </b:NameList>
      </b:Author>
    </b:Author>
    <b:Pages>347–358</b:Pages>
    <b:JournalName>International Journal of Heat and Mass Transfer</b:JournalName>
    <b:Number>2</b:Number>
    <b:StandardNumber> ISSN: 0017-9310</b:StandardNumber>
    <b:RefOrder>304</b:RefOrder>
  </b:Source>
  <b:Source>
    <b:Year>1983</b:Year>
    <b:BIBTEX_Entry>incollection</b:BIBTEX_Entry>
    <b:Comments>353</b:Comments>
    <b:SourceType>BookSection</b:SourceType>
    <b:Title>Gas-liquid flow in pipeline systems</b:Title>
    <b:Tag>chisholm_gas-liquid_1983</b:Tag>
    <b:Publisher>Ann Arbor Science Ann Arbor, MI</b:Publisher>
    <b:BookTitle>Handbook of Fluids in Motion</b:BookTitle>
    <b:Author>
      <b:Author>
        <b:NameList>
          <b:Person>
            <b:Last>Chisholm</b:Last>
            <b:First>D.</b:First>
          </b:Person>
        </b:NameList>
      </b:Author>
    </b:Author>
    <b:Pages>483–513</b:Pages>
    <b:ConferenceName>Handbook of Fluids in Motion</b:ConferenceName>
    <b:RefOrder>305</b:RefOrder>
  </b:Source>
  <b:Source>
    <b:Year>1981</b:Year>
    <b:Volume>24</b:Volume>
    <b:BIBTEX_Entry>article</b:BIBTEX_Entry>
    <b:Comments>89</b:Comments>
    <b:SourceType>JournalArticle</b:SourceType>
    <b:Title>Laminar and turbulent heat transfer in the pipe entrance region for liquid metals</b:Title>
    <b:Tag>ching-jen_laminar_1981</b:Tag>
    <b:Author>
      <b:Author>
        <b:NameList>
          <b:Person>
            <b:Last>Ching-Jen</b:Last>
            <b:First>Chen</b:First>
          </b:Person>
          <b:Person>
            <b:Last>Chiou</b:Last>
            <b:Middle>Shing</b:Middle>
            <b:First>Jenq</b:First>
          </b:Person>
        </b:NameList>
      </b:Author>
    </b:Author>
    <b:Pages>1179–1189</b:Pages>
    <b:JournalName>International Journal of Heat and Mass Transfer</b:JournalName>
    <b:Number>7</b:Number>
    <b:StandardNumber> ISSN: 0017-9310</b:StandardNumber>
    <b:RefOrder>306</b:RefOrder>
  </b:Source>
  <b:Source>
    <b:Year>2011</b:Year>
    <b:Volume>241</b:Volume>
    <b:BIBTEX_Entry>article</b:BIBTEX_Entry>
    <b:Comments>239</b:Comments>
    <b:SourceType>JournalArticle</b:SourceType>
    <b:Title>Pressure drop modeling and comparisons with experiments for single-and two-phase sodium flow</b:Title>
    <b:Tag>chenu_pressure_2011</b:Tag>
    <b:Author>
      <b:Author>
        <b:NameList>
          <b:Person>
            <b:Last>Chenu</b:Last>
            <b:First>A.</b:First>
          </b:Person>
          <b:Person>
            <b:Last>Mikityuk</b:Last>
            <b:First>K.</b:First>
          </b:Person>
          <b:Person>
            <b:Last>Chawla</b:Last>
            <b:First>R.</b:First>
          </b:Person>
        </b:NameList>
      </b:Author>
    </b:Author>
    <b:Pages>3898–3909</b:Pages>
    <b:JournalName>Nuclear Engineering and Design</b:JournalName>
    <b:Number>9</b:Number>
    <b:StandardNumber> ISSN: 0029-5493</b:StandardNumber>
    <b:RefOrder>307</b:RefOrder>
  </b:Source>
  <b:Source>
    <b:Year>2006</b:Year>
    <b:Volume>236</b:Volume>
    <b:BIBTEX_Entry>article</b:BIBTEX_Entry>
    <b:Comments>2</b:Comments>
    <b:SourceType>JournalArticle</b:SourceType>
    <b:Title>Investigation on turbulent heat transfer to lead–bismuth eutectic flows in circular tubes for nuclear applications</b:Title>
    <b:Tag>cheng_investigation_2006</b:Tag>
    <b:Author>
      <b:Author>
        <b:NameList>
          <b:Person>
            <b:Last>Cheng</b:Last>
            <b:First>Xu</b:First>
          </b:Person>
          <b:Person>
            <b:Last>Tak</b:Last>
            <b:First>Nam-il</b:First>
          </b:Person>
        </b:NameList>
      </b:Author>
    </b:Author>
    <b:Pages>385–393</b:Pages>
    <b:JournalName>Nuclear Engineering and Design</b:JournalName>
    <b:Number>4</b:Number>
    <b:StandardNumber> ISSN: 0029-5493</b:StandardNumber>
    <b:RefOrder>308</b:RefOrder>
  </b:Source>
  <b:Source>
    <b:Year>2006</b:Year>
    <b:Volume>154</b:Volume>
    <b:BIBTEX_Entry>article</b:BIBTEX_Entry>
    <b:Comments>156</b:Comments>
    <b:SourceType>JournalArticle</b:SourceType>
    <b:Title>Subchannel analysis of fuel assemblies of European experimental ADS</b:Title>
    <b:Tag>cheng_subchannel_2006</b:Tag>
    <b:Author>
      <b:Author>
        <b:NameList>
          <b:Person>
            <b:Last>Cheng</b:Last>
            <b:First>X.</b:First>
          </b:Person>
        </b:NameList>
      </b:Author>
    </b:Author>
    <b:Pages>52–68</b:Pages>
    <b:JournalName>Nuclear technology</b:JournalName>
    <b:Number>1</b:Number>
    <b:StandardNumber> ISSN: 0029-5450</b:StandardNumber>
    <b:RefOrder>309</b:RefOrder>
  </b:Source>
  <b:Source>
    <b:Year>1986</b:Year>
    <b:Volume>92</b:Volume>
    <b:BIBTEX_Entry>article</b:BIBTEX_Entry>
    <b:Comments>328</b:Comments>
    <b:SourceType>JournalArticle</b:SourceType>
    <b:Title>Hydrodynamic models and correlations for bare and wire-wrapped hexagonal rod bundles—bundle friction factors, subchannel friction factors and mixing parameters</b:Title>
    <b:Tag>cheng_hydrodynamic_1986</b:Tag>
    <b:Author>
      <b:Author>
        <b:NameList>
          <b:Person>
            <b:Last>Cheng</b:Last>
            <b:First>Shih-Kuei</b:First>
          </b:Person>
          <b:Person>
            <b:Last>Todreas</b:Last>
            <b:Middle>E.</b:Middle>
            <b:First>Neil</b:First>
          </b:Person>
        </b:NameList>
      </b:Author>
    </b:Author>
    <b:Pages>227–251</b:Pages>
    <b:JournalName>Nuclear engineering and design</b:JournalName>
    <b:Number>2</b:Number>
    <b:StandardNumber> ISSN: 0029-5493</b:StandardNumber>
    <b:RefOrder>310</b:RefOrder>
  </b:Source>
  <b:Source>
    <b:Year>1984</b:Year>
    <b:BIBTEX_Entry>techreport</b:BIBTEX_Entry>
    <b:Comments>4</b:Comments>
    <b:SourceType>Report</b:SourceType>
    <b:Title>Constitutive Correlations for Wire-Wrapped Subchannel Analysis Under Forced and Mixed Convection Conditions (Ph. D. thesis)</b:Title>
    <b:Tag>cheng_constitutive_1984</b:Tag>
    <b:Author>
      <b:Author>
        <b:NameList>
          <b:Person>
            <b:Last>Cheng</b:Last>
            <b:Middle>K.</b:Middle>
            <b:First>S.</b:First>
          </b:Person>
        </b:NameList>
      </b:Author>
    </b:Author>
    <b:City>Mass. Inst. of Technol.</b:City>
    <b:ThesisType>DOE/ET/37240-108</b:ThesisType>
    <b:RefOrder>311</b:RefOrder>
  </b:Source>
  <b:Source>
    <b:Year>2001</b:Year>
    <b:Volume>27</b:Volume>
    <b:BIBTEX_Entry>article</b:BIBTEX_Entry>
    <b:Comments>365</b:Comments>
    <b:SourceType>JournalArticle</b:SourceType>
    <b:Title>Two-phase pressure drop of air–water and R-410A in small horizontal tubes</b:Title>
    <b:Tag>chen_two-phase_2001</b:Tag>
    <b:Author>
      <b:Author>
        <b:NameList>
          <b:Person>
            <b:Last>Chen</b:Last>
            <b:First>Youn</b:First>
          </b:Person>
          <b:Person>
            <b:Last>Yang</b:Last>
            <b:First>Kai-Shing</b:First>
          </b:Person>
          <b:Person>
            <b:Last>Chang</b:Last>
            <b:First>Yu-Juei</b:First>
          </b:Person>
          <b:Person>
            <b:Last>Wang</b:Last>
            <b:First>Chi-Chung</b:First>
          </b:Person>
        </b:NameList>
      </b:Author>
    </b:Author>
    <b:Pages>1293–1299</b:Pages>
    <b:JournalName>International journal of multiphase flow</b:JournalName>
    <b:Number>7</b:Number>
    <b:StandardNumber> ISSN: 0301-9322</b:StandardNumber>
    <b:RefOrder>312</b:RefOrder>
  </b:Source>
  <b:Source>
    <b:Year>1981</b:Year>
    <b:BIBTEX_Entry>inproceedings</b:BIBTEX_Entry>
    <b:Comments>383</b:Comments>
    <b:SourceType>ConferenceProceedings</b:SourceType>
    <b:Title>An Investigation of Flow Pattern and Frictional Pressure Drop Characteristics of Air Water Two Phase Flow in Helical Coils</b:Title>
    <b:Tag>chen_investigation_1981</b:Tag>
    <b:Author>
      <b:Author>
        <b:NameList>
          <b:Person>
            <b:Last>Chen</b:Last>
            <b:Middle>J.</b:Middle>
            <b:First>X.</b:First>
          </b:Person>
          <b:Person>
            <b:Last>Zhou</b:Last>
            <b:Middle>D.</b:Middle>
            <b:First>F.</b:First>
          </b:Person>
        </b:NameList>
      </b:Author>
    </b:Author>
    <b:Pages>120–129</b:Pages>
    <b:RefOrder>313</b:RefOrder>
  </b:Source>
  <b:Source>
    <b:Year>2014</b:Year>
    <b:Volume>267</b:Volume>
    <b:BIBTEX_Entry>article</b:BIBTEX_Entry>
    <b:Comments>315</b:Comments>
    <b:SourceType>JournalArticle</b:SourceType>
    <b:Title>Evaluation of existing correlations for the prediction of pressure drop in wire-wrapped hexagonal array pin bundles</b:Title>
    <b:Tag>chen_evaluation_2014</b:Tag>
    <b:Author>
      <b:Author>
        <b:NameList>
          <b:Person>
            <b:Last>Chen</b:Last>
            <b:Middle>K.</b:Middle>
            <b:First>S.</b:First>
          </b:Person>
          <b:Person>
            <b:Last>Todreas</b:Last>
            <b:Middle>E.</b:Middle>
            <b:First>N.</b:First>
          </b:Person>
          <b:Person>
            <b:Last>Nguyen</b:Last>
            <b:Middle>T.</b:Middle>
            <b:First>N.</b:First>
          </b:Person>
        </b:NameList>
      </b:Author>
    </b:Author>
    <b:Pages>109–131</b:Pages>
    <b:JournalName>Nuclear Engineering and Design</b:JournalName>
    <b:StandardNumber> ISSN: 0029-5493</b:StandardNumber>
    <b:RefOrder>314</b:RefOrder>
  </b:Source>
  <b:Source>
    <b:Year>1979</b:Year>
    <b:Volume>18</b:Volume>
    <b:BIBTEX_Entry>article</b:BIBTEX_Entry>
    <b:Comments>259</b:Comments>
    <b:SourceType>JournalArticle</b:SourceType>
    <b:Title>An explicit equation for friction factor in pipe</b:Title>
    <b:Tag>chen_explicit_1979</b:Tag>
    <b:Author>
      <b:Author>
        <b:NameList>
          <b:Person>
            <b:Last>Chen</b:Last>
            <b:Middle>Hsing</b:Middle>
            <b:First>Ning</b:First>
          </b:Person>
        </b:NameList>
      </b:Author>
    </b:Author>
    <b:Pages>296–297</b:Pages>
    <b:JournalName>Industrial &amp; Engineering Chemistry Fundamentals</b:JournalName>
    <b:Number>3</b:Number>
    <b:StandardNumber> ISSN: 0196-4313</b:StandardNumber>
    <b:RefOrder>315</b:RefOrder>
  </b:Source>
  <b:Source>
    <b:Year>1958</b:Year>
    <b:Volume>80</b:Volume>
    <b:BIBTEX_Entry>article</b:BIBTEX_Entry>
    <b:Comments>189</b:Comments>
    <b:SourceType>JournalArticle</b:SourceType>
    <b:Title>Heat transmission to fluids with low prandtl numbers for flow through tube banks</b:Title>
    <b:Tag>cess_heat_1958</b:Tag>
    <b:Author>
      <b:Author>
        <b:NameList>
          <b:Person>
            <b:Last>Cess</b:Last>
            <b:Middle>D.</b:Middle>
            <b:First>R.</b:First>
          </b:Person>
          <b:Person>
            <b:Last>Grosh</b:Last>
            <b:Middle>J.</b:Middle>
            <b:First>R.</b:First>
          </b:Person>
        </b:NameList>
      </b:Author>
    </b:Author>
    <b:Pages>677–682</b:Pages>
    <b:JournalName>ASME Trans</b:JournalName>
    <b:Number>3</b:Number>
    <b:RefOrder>316</b:RefOrder>
  </b:Source>
  <b:Source>
    <b:Year>2002</b:Year>
    <b:Volume>8</b:Volume>
    <b:BIBTEX_Entry>article</b:BIBTEX_Entry>
    <b:Comments>367</b:Comments>
    <b:SourceType>JournalArticle</b:SourceType>
    <b:Title>Condensation of halogenated refrigerants inside smooth tubes</b:Title>
    <b:Tag>cavallini_condensation_2002</b:Tag>
    <b:Author>
      <b:Author>
        <b:NameList>
          <b:Person>
            <b:Last>Cavallini</b:Last>
            <b:First>Alberto</b:First>
          </b:Person>
          <b:Person>
            <b:Last>Censi</b:Last>
            <b:First>Giuseppe</b:First>
          </b:Person>
          <b:Person>
            <b:Last>Del Col</b:Last>
            <b:First>Davide</b:First>
          </b:Person>
          <b:Person>
            <b:Last>Doretti</b:Last>
            <b:First>Luca</b:First>
          </b:Person>
          <b:Person>
            <b:Last>Longo</b:Last>
            <b:Middle>A.</b:Middle>
            <b:First>Giovanni</b:First>
          </b:Person>
          <b:Person>
            <b:Last>Rossetto</b:Last>
            <b:First>Luisa</b:First>
          </b:Person>
        </b:NameList>
      </b:Author>
    </b:Author>
    <b:Pages>429–451</b:Pages>
    <b:JournalName>Hvac&amp;R Research</b:JournalName>
    <b:Number>4</b:Number>
    <b:StandardNumber> ISSN: 1078-9669</b:StandardNumber>
    <b:RefOrder>317</b:RefOrder>
  </b:Source>
  <b:Source>
    <b:Year>1975</b:Year>
    <b:Volume>21</b:Volume>
    <b:BIBTEX_Entry>article</b:BIBTEX_Entry>
    <b:Comments>162</b:Comments>
    <b:SourceType>JournalArticle</b:SourceType>
    <b:Title>Thermal-hydraulic analyses for CRBRP core-restraint design</b:Title>
    <b:Tag>carelli_thermal-hydraulic_1975</b:Tag>
    <b:Author>
      <b:Author>
        <b:NameList>
          <b:Person>
            <b:Last>Carelli</b:Last>
            <b:Middle>D.</b:Middle>
            <b:First>M.</b:First>
          </b:Person>
          <b:Person>
            <b:Last>Bach</b:Last>
            <b:Middle>W.</b:Middle>
            <b:First>C.</b:First>
          </b:Person>
        </b:NameList>
      </b:Author>
    </b:Author>
    <b:JournalName>Transactions of the American Nuclear Society</b:JournalName>
    <b:RefOrder>318</b:RefOrder>
  </b:Source>
  <b:Source>
    <b:Department>Oak Ridge National Lab.</b:Department>
    <b:Year>1984</b:Year>
    <b:BIBTEX_Entry>techreport</b:BIBTEX_Entry>
    <b:Comments>227</b:Comments>
    <b:SourceType>Report</b:SourceType>
    <b:Title>Sodium boiling dryout correlation for LMFBR fuel assemblies</b:Title>
    <b:Tag>carbajo_sodium_1984</b:Tag>
    <b:Author>
      <b:Author>
        <b:NameList>
          <b:Person>
            <b:Last>Carbajo</b:Last>
            <b:Middle>J.</b:Middle>
            <b:First>Juan</b:First>
          </b:Person>
          <b:Person>
            <b:Last>Rose</b:Last>
            <b:Middle>D.</b:Middle>
            <b:First>Simon</b:First>
          </b:Person>
        </b:NameList>
      </b:Author>
    </b:Author>
    <b:Number>CONF-840614-68 DE84 014257</b:Number>
    <b:ThesisType>Tech. rep.</b:ThesisType>
    <b:RefOrder>319</b:RefOrder>
  </b:Source>
  <b:Source>
    <b:Year>1974</b:Year>
    <b:BIBTEX_Entry>article</b:BIBTEX_Entry>
    <b:Comments>164</b:Comments>
    <b:SourceType>JournalArticle</b:SourceType>
    <b:Title>Steady State Thermal and Hydraulic Characteristics of the FFTF Fuel Assemblies</b:Title>
    <b:Tag>calamai_steady_1974</b:Tag>
    <b:Author>
      <b:Author>
        <b:NameList>
          <b:Person>
            <b:Last>Calamai</b:Last>
            <b:Middle>J.</b:Middle>
            <b:First>G.</b:First>
          </b:Person>
          <b:Person>
            <b:Last>Coffield</b:Last>
            <b:Middle>D.</b:Middle>
            <b:First>R.</b:First>
          </b:Person>
          <b:Person>
            <b:Last>Jossens</b:Last>
            <b:First>L.</b:First>
          </b:Person>
          <b:Person>
            <b:Last>Kerian</b:Last>
            <b:Middle>L.</b:Middle>
            <b:First>J.</b:First>
          </b:Person>
          <b:Person>
            <b:Last>Miller</b:Last>
            <b:Middle>V.</b:Middle>
            <b:First>J.</b:First>
          </b:Person>
          <b:Person>
            <b:Last>Novendstern</b:Last>
            <b:Middle>H.</b:Middle>
            <b:First>E.</b:First>
          </b:Person>
          <b:Person>
            <b:Last>Ursim</b:Last>
            <b:Middle>H.</b:Middle>
            <b:First>G.</b:First>
          </b:Person>
          <b:Person>
            <b:Last>West</b:Last>
            <b:First>H.</b:First>
          </b:Person>
          <b:Person>
            <b:Last>Wood</b:Last>
            <b:Middle>J.</b:Middle>
            <b:First>P.</b:First>
          </b:Person>
        </b:NameList>
      </b:Author>
    </b:Author>
    <b:JournalName>FRT-1582, June</b:JournalName>
    <b:RefOrder>320</b:RefOrder>
  </b:Source>
  <b:Source>
    <b:Year>1975</b:Year>
    <b:Volume>7</b:Volume>
    <b:BIBTEX_Entry>article</b:BIBTEX_Entry>
    <b:Comments>296</b:Comments>
    <b:SourceType>JournalArticle</b:SourceType>
    <b:Title>Hydraulic resistance and heat transfer in forced flow in rectangular coiled tubes</b:Title>
    <b:Tag>butuzov_hydraulic_1975</b:Tag>
    <b:Author>
      <b:Author>
        <b:NameList>
          <b:Person>
            <b:Last>Butuzov</b:Last>
            <b:Middle>I.</b:Middle>
            <b:First>A.</b:First>
          </b:Person>
          <b:Person>
            <b:Last>Bezrodnyy</b:Last>
            <b:Middle>K.</b:Middle>
            <b:First>M.</b:First>
          </b:Person>
          <b:Person>
            <b:Last>Pustovit</b:Last>
            <b:Middle>M.</b:Middle>
            <b:First>M.</b:First>
          </b:Person>
        </b:NameList>
      </b:Author>
    </b:Author>
    <b:Pages>84–88</b:Pages>
    <b:JournalName>Heat Transfer-Sov. Res</b:JournalName>
    <b:Number>4</b:Number>
    <b:RefOrder>321</b:RefOrder>
  </b:Source>
  <b:Source>
    <b:LCID>en-US</b:LCID>
    <b:Year>1989</b:Year>
    <b:BIBTEX_Entry>article</b:BIBTEX_Entry>
    <b:Comments>95</b:Comments>
    <b:SourceType>JournalArticle</b:SourceType>
    <b:Title>A three-dimensional turbulent transfer model</b:Title>
    <b:Tag>buleev_three-dimensional_1989</b:Tag>
    <b:Author>
      <b:Author>
        <b:NameList>
          <b:Person>
            <b:Last>Buleev</b:Last>
            <b:Middle>I.</b:Middle>
            <b:First>Nikolai</b:First>
          </b:Person>
        </b:NameList>
      </b:Author>
    </b:Author>
    <b:JournalName>Moscow Izdatel Nauka</b:JournalName>
    <b:RefOrder>322</b:RefOrder>
  </b:Source>
  <b:Source>
    <b:Year>1963</b:Year>
    <b:BIBTEX_Entry>article</b:BIBTEX_Entry>
    <b:Comments>65</b:Comments>
    <b:SourceType>JournalArticle</b:SourceType>
    <b:Title>Theoretical model of the mechanism of turbulent exchange in fluid flows. AERE Translation 957</b:Title>
    <b:Tag>buleev_theoretical_1963</b:Tag>
    <b:Author>
      <b:Author>
        <b:NameList>
          <b:Person>
            <b:Last>Buleev</b:Last>
            <b:Middle>I.</b:Middle>
            <b:First>N.</b:First>
          </b:Person>
        </b:NameList>
      </b:Author>
    </b:Author>
    <b:Pages>64–98</b:Pages>
    <b:JournalName>Atomic Energy Research Estab., Hartwell, England</b:JournalName>
    <b:RefOrder>323</b:RefOrder>
  </b:Source>
  <b:Source>
    <b:LCID>en-US</b:LCID>
    <b:Year>1959</b:Year>
    <b:BIBTEX_Entry>article</b:BIBTEX_Entry>
    <b:Comments>44</b:Comments>
    <b:SourceType>JournalArticle</b:SourceType>
    <b:Title>Problems of Heat Transfer</b:Title>
    <b:Tag>buleev_problems_1959</b:Tag>
    <b:Author>
      <b:Author>
        <b:NameList>
          <b:Person>
            <b:Last>Buleev</b:Last>
            <b:Middle>I.</b:Middle>
            <b:First>N.</b:First>
          </b:Person>
          <b:Person>
            <b:Last>Works</b:Last>
            <b:First>Collected</b:First>
          </b:Person>
        </b:NameList>
      </b:Author>
    </b:Author>
    <b:Pages>208</b:Pages>
    <b:JournalName>Publishing house of the USSR Acad. Sci., Moscow</b:JournalName>
    <b:RefOrder>324</b:RefOrder>
  </b:Source>
  <b:Source>
    <b:Year>1967</b:Year>
    <b:BIBTEX_Entry>unpublished</b:BIBTEX_Entry>
    <b:Comments>191</b:Comments>
    <b:SourceType>Report</b:SourceType>
    <b:Title>Heat transfer to liquid metals, with observations on the effect of super-imposed free convection in turbulent flow</b:Title>
    <b:Tag>buhr_heat_1967</b:Tag>
    <b:Author>
      <b:Author>
        <b:NameList>
          <b:Person>
            <b:Last>Buhr</b:Last>
            <b:Middle>Otto</b:Middle>
            <b:First>Heinrich</b:First>
          </b:Person>
        </b:NameList>
      </b:Author>
    </b:Author>
    <b:City>Univ. of Cape Town, South Africa</b:City>
    <b:ThesisType>Ph.D Thesis</b:ThesisType>
    <b:RefOrder>325</b:RefOrder>
  </b:Source>
  <b:Source>
    <b:Year>2016</b:Year>
    <b:BIBTEX_Entry>article</b:BIBTEX_Entry>
    <b:Comments>392</b:Comments>
    <b:SourceType>JournalArticle</b:SourceType>
    <b:Title>Review and proposal for best fit of wire-wrapped fuel bundle friction factor and pressure drop predictions using various existing correlations</b:Title>
    <b:Tag>bubelis_review_2016</b:Tag>
    <b:URL>http://nbn-resolving.org/urn:nbn:de:swb:90-534226</b:URL>
    <b:Author>
      <b:Author>
        <b:NameList>
          <b:Person>
            <b:Last>Bubelis</b:Last>
            <b:First>Evaldas</b:First>
          </b:Person>
          <b:Person>
            <b:Last>Schikorr</b:Last>
            <b:First>Michael</b:First>
          </b:Person>
        </b:NameList>
      </b:Author>
    </b:Author>
    <b:JournalName>KIT Working Paper No. 46</b:JournalName>
    <b:RefOrder>326</b:RefOrder>
  </b:Source>
  <b:Source>
    <b:Year>2008</b:Year>
    <b:Volume>238</b:Volume>
    <b:BIBTEX_Entry>article</b:BIBTEX_Entry>
    <b:Comments>316</b:Comments>
    <b:SourceType>JournalArticle</b:SourceType>
    <b:Title>Review and proposal for best fit of wire-wrapped fuel bundle friction factor and pressure drop predictions using various existing correlations</b:Title>
    <b:Tag>bubelis_review_2008</b:Tag>
    <b:Author>
      <b:Author>
        <b:NameList>
          <b:Person>
            <b:Last>Bubelis</b:Last>
            <b:First>Evaldas</b:First>
          </b:Person>
          <b:Person>
            <b:Last>Schikorr</b:Last>
            <b:First>Michael</b:First>
          </b:Person>
        </b:NameList>
      </b:Author>
    </b:Author>
    <b:Pages>3299–3320</b:Pages>
    <b:JournalName>Nuclear Engineering and Design</b:JournalName>
    <b:Number>12</b:Number>
    <b:StandardNumber> ISSN: 0029-5493</b:StandardNumber>
    <b:RefOrder>327</b:RefOrder>
  </b:Source>
  <b:Source>
    <b:Year>1957</b:Year>
    <b:Volume>79</b:Volume>
    <b:BIBTEX_Entry>article</b:BIBTEX_Entry>
    <b:Comments>22</b:Comments>
    <b:SourceType>JournalArticle</b:SourceType>
    <b:Title>Temperature and velocity distribution and transfer of heat in a liquid metal</b:Title>
    <b:Tag>brown_temperature_1957</b:Tag>
    <b:Author>
      <b:Author>
        <b:NameList>
          <b:Person>
            <b:Last>Brown</b:Last>
            <b:Middle>E.</b:Middle>
            <b:First>H.</b:First>
          </b:Person>
          <b:Person>
            <b:Last>Amstead</b:Last>
            <b:Middle>H.</b:Middle>
            <b:First>B.</b:First>
          </b:Person>
          <b:Person>
            <b:Last>Short</b:Last>
            <b:Middle>E.</b:Middle>
            <b:First>B.</b:First>
          </b:Person>
        </b:NameList>
      </b:Author>
    </b:Author>
    <b:Pages>279–285</b:Pages>
    <b:JournalName>Trans. ASME</b:JournalName>
    <b:Number>2</b:Number>
    <b:RefOrder>328</b:RefOrder>
  </b:Source>
  <b:Source>
    <b:Year>2012</b:Year>
    <b:Volume>246</b:Volume>
    <b:BIBTEX_Entry>article</b:BIBTEX_Entry>
    <b:Comments>394</b:Comments>
    <b:SourceType>JournalArticle</b:SourceType>
    <b:Title>Direct and large eddy simulation of turbulent heat transfer at very low Prandtl number: Application to lead–bismuth flows</b:Title>
    <b:Tag>bricteux_direct_2012</b:Tag>
    <b:Author>
      <b:Author>
        <b:NameList>
          <b:Person>
            <b:Last>Bricteux</b:Last>
            <b:First>Laurent</b:First>
          </b:Person>
          <b:Person>
            <b:Last>Duponcheel</b:Last>
            <b:First>Matthieu</b:First>
          </b:Person>
          <b:Person>
            <b:Last>Winckelmans</b:Last>
            <b:First>Grégoire</b:First>
          </b:Person>
          <b:Person>
            <b:Last>Tiselj</b:Last>
            <b:First>I.</b:First>
          </b:Person>
          <b:Person>
            <b:Last>Bartosiewicz</b:Last>
            <b:First>Yann</b:First>
          </b:Person>
        </b:NameList>
      </b:Author>
    </b:Author>
    <b:Pages>91–97</b:Pages>
    <b:JournalName>Nuclear Engineering and Design</b:JournalName>
    <b:StandardNumber> ISSN: 0029-5493</b:StandardNumber>
    <b:RefOrder>329</b:RefOrder>
  </b:Source>
  <b:Source>
    <b:LCID>en-US</b:LCID>
    <b:Year>1976</b:Year>
    <b:BIBTEX_Entry>book</b:BIBTEX_Entry>
    <b:Comments>93</b:Comments>
    <b:SourceType>Book</b:SourceType>
    <b:Title>Liquid Metal Coolant Media</b:Title>
    <b:Tag>borishansky_liquid_1976</b:Tag>
    <b:Edition>Atomizdat</b:Edition>
    <b:Author>
      <b:Author>
        <b:NameList>
          <b:Person>
            <b:Last>BORISHANSKY</b:Last>
            <b:Middle>М.</b:Middle>
            <b:First>V.</b:First>
          </b:Person>
          <b:Person>
            <b:Last>Kutateladze</b:Last>
            <b:Middle>S.</b:Middle>
            <b:First>S.</b:First>
          </b:Person>
          <b:Person>
            <b:Last>Novikov</b:Last>
            <b:Middle>I.</b:Middle>
            <b:First>I.</b:First>
          </b:Person>
          <b:Person>
            <b:Last>Fedynskii</b:Last>
            <b:Middle>S.</b:Middle>
            <b:First>O.</b:First>
          </b:Person>
        </b:NameList>
      </b:Author>
    </b:Author>
    <b:City>Moscow (Russia)</b:City>
    <b:RefOrder>330</b:RefOrder>
  </b:Source>
  <b:Source>
    <b:Year>1983</b:Year>
    <b:Volume>4</b:Volume>
    <b:BIBTEX_Series>2.5.13 Heat Transfer in Liquid Metals</b:BIBTEX_Series>
    <b:BIBTEX_Entry>book</b:BIBTEX_Entry>
    <b:Comments>54</b:Comments>
    <b:SourceType>Book</b:SourceType>
    <b:Title>Heat Exchanger Design Handbook.</b:Title>
    <b:Tag>borishansky_heat_1983</b:Tag>
    <b:Publisher>Hemisphere Pub. Corp.</b:Publisher>
    <b:Author>
      <b:Author>
        <b:NameList>
          <b:Person>
            <b:Last>BORISHANSKY</b:Last>
            <b:Middle>М.</b:Middle>
            <b:First>V.</b:First>
          </b:Person>
          <b:Person>
            <b:Last>Firsova</b:Last>
            <b:Middle>V.</b:Middle>
            <b:First>E.</b:First>
          </b:Person>
        </b:NameList>
      </b:Author>
    </b:Author>
    <b:RefOrder>331</b:RefOrder>
  </b:Source>
  <b:Source>
    <b:Year>1969</b:Year>
    <b:Volume>27</b:Volume>
    <b:BIBTEX_Entry>article</b:BIBTEX_Entry>
    <b:Comments>159</b:Comments>
    <b:SourceType>JournalArticle</b:SourceType>
    <b:Title>Heat transfer to liquid metals in longitudinally wetted bundles of rods</b:Title>
    <b:Tag>borishanskii_heat_1969-1</b:Tag>
    <b:Author>
      <b:Author>
        <b:NameList>
          <b:Person>
            <b:Last>Borishanskii</b:Last>
            <b:Middle>M.</b:Middle>
            <b:First>V.</b:First>
          </b:Person>
          <b:Person>
            <b:Last>Gotovskii</b:Last>
            <b:Middle>A.</b:Middle>
            <b:First>M.</b:First>
          </b:Person>
          <b:Person>
            <b:Last>Firsova</b:Last>
            <b:Middle>V.</b:Middle>
            <b:First>E.</b:First>
          </b:Person>
        </b:NameList>
      </b:Author>
    </b:Author>
    <b:Pages>1347–1350</b:Pages>
    <b:JournalName>Soviet Atomic Energy</b:JournalName>
    <b:Number>6</b:Number>
    <b:StandardNumber> ISSN: 0038-531X</b:StandardNumber>
    <b:RefOrder>332</b:RefOrder>
  </b:Source>
  <b:Source>
    <b:Year>1964</b:Year>
    <b:Volume>16</b:Volume>
    <b:BIBTEX_Entry>article</b:BIBTEX_Entry>
    <b:Comments>150</b:Comments>
    <b:SourceType>JournalArticle</b:SourceType>
    <b:Title>Heat exchange in separated bundles of rods with metallic sodium flowing longitudinally</b:Title>
    <b:Tag>borishanskii_heat_1964</b:Tag>
    <b:Author>
      <b:Author>
        <b:NameList>
          <b:Person>
            <b:Last>Borishanskii</b:Last>
            <b:Middle>M.</b:Middle>
            <b:First>V.</b:First>
          </b:Person>
          <b:Person>
            <b:Last>Firsova</b:Last>
            <b:Middle>V.</b:Middle>
            <b:First>E.</b:First>
          </b:Person>
        </b:NameList>
      </b:Author>
    </b:Author>
    <b:Pages>562–563</b:Pages>
    <b:JournalName>Atomic Energy</b:JournalName>
    <b:Number>5</b:Number>
    <b:StandardNumber> ISSN: 1063-4258</b:StandardNumber>
    <b:RefOrder>333</b:RefOrder>
  </b:Source>
  <b:Source>
    <b:LCID>en-US</b:LCID>
    <b:Year>1975</b:Year>
    <b:Volume>13</b:Volume>
    <b:BIBTEX_Entry>article</b:BIBTEX_Entry>
    <b:Comments>27</b:Comments>
    <b:SourceType>JournalArticle</b:SourceType>
    <b:Title>Heat exchange at turbulent flow of various coolants in annular gaps.</b:Title>
    <b:Tag>bobkov_vp_heat_1975</b:Tag>
    <b:Author>
      <b:Author>
        <b:NameList>
          <b:Person>
            <b:Last>BOBKOV</b:Last>
            <b:Middle>P.</b:Middle>
            <b:First>V.</b:First>
          </b:Person>
          <b:Person>
            <b:Last>IBRAGIMOV</b:Last>
            <b:Middle>H.</b:Middle>
            <b:First>M.</b:First>
          </b:Person>
          <b:Person>
            <b:Last>Savanin</b:Last>
            <b:Middle>K.</b:Middle>
            <b:First>N.</b:First>
          </b:Person>
        </b:NameList>
      </b:Author>
    </b:Author>
    <b:Pages>779–786</b:Pages>
    <b:JournalName>Teplofiz. Vys. Temp</b:JournalName>
    <b:Number>4</b:Number>
    <b:RefOrder>334</b:RefOrder>
  </b:Source>
  <b:Source>
    <b:Year>1970</b:Year>
    <b:Volume>8</b:Volume>
    <b:BIBTEX_Entry>article</b:BIBTEX_Entry>
    <b:Comments>26</b:Comments>
    <b:SourceType>JournalArticle</b:SourceType>
    <b:Title>Application of homogeneous diffusion model to calculation of tangential stresses and velocity field in turbulent flow of liquid</b:Title>
    <b:Tag>bobkov_vp_application_1970</b:Tag>
    <b:Author>
      <b:Author>
        <b:NameList>
          <b:Person>
            <b:Last>BOBKOV</b:Last>
            <b:Middle>P.</b:Middle>
            <b:First>V.</b:First>
          </b:Person>
          <b:Person>
            <b:Last>IBRAGIMOV</b:Last>
            <b:Middle>H.</b:Middle>
            <b:First>M.</b:First>
          </b:Person>
        </b:NameList>
      </b:Author>
    </b:Author>
    <b:Pages>326–331</b:Pages>
    <b:JournalName>Teplofiz. Vys. Temp.</b:JournalName>
    <b:Number>7</b:Number>
    <b:RefOrder>335</b:RefOrder>
  </b:Source>
  <b:Source>
    <b:Year>1912</b:Year>
    <b:BIBTEX_Entry>article</b:BIBTEX_Entry>
    <b:Comments>240</b:Comments>
    <b:SourceType>JournalArticle</b:SourceType>
    <b:Title>Das Aehnlichkeitsgesetz bei Reibungsvorgängen</b:Title>
    <b:Tag>blasius_aehnlichkeitsgesetz_1912</b:Tag>
    <b:Author>
      <b:Author>
        <b:NameList>
          <b:Person>
            <b:Last>Blasius</b:Last>
            <b:Middle>R. H.</b:Middle>
            <b:First>P.</b:First>
          </b:Person>
        </b:NameList>
      </b:Author>
    </b:Author>
    <b:Pages>1–5</b:Pages>
    <b:JournalName>Sonderabdruck aus der Zeitschrift des Vereines deutscher Ingenieure</b:JournalName>
    <b:Number>639</b:Number>
    <b:RefOrder>336</b:RefOrder>
  </b:Source>
  <b:Source>
    <b:Year>1913</b:Year>
    <b:BIBTEX_Entry>incollection</b:BIBTEX_Entry>
    <b:Comments>238</b:Comments>
    <b:SourceType>BookSection</b:SourceType>
    <b:Title>Das aehnlichkeitsgesetz bei reibungsvorgängen in flüssigkeiten</b:Title>
    <b:Tag>blasius_aehnlichkeitsgesetz_1913</b:Tag>
    <b:Publisher>Springer</b:Publisher>
    <b:BookTitle>Mitteilungen über Forschungsarbeiten auf dem Gebiete des Ingenieurwesens</b:BookTitle>
    <b:Author>
      <b:Author>
        <b:NameList>
          <b:Person>
            <b:Last>Blasius</b:Last>
            <b:First>Heinrich</b:First>
          </b:Person>
        </b:NameList>
      </b:Author>
    </b:Author>
    <b:Pages>1–41</b:Pages>
    <b:ConferenceName>Mitteilungen über Forschungsarbeiten auf dem Gebiete des Ingenieurwesens</b:ConferenceName>
    <b:RefOrder>337</b:RefOrder>
  </b:Source>
  <b:Source>
    <b:Year>1980</b:Year>
    <b:Volume>62</b:Volume>
    <b:BIBTEX_Entry>article</b:BIBTEX_Entry>
    <b:Comments>321</b:Comments>
    <b:SourceType>JournalArticle</b:SourceType>
    <b:Title>Hydraulic characteristics of wire-wrapped rod bundles</b:Title>
    <b:Tag>bishop_hydraulic_1980</b:Tag>
    <b:Author>
      <b:Author>
        <b:NameList>
          <b:Person>
            <b:Last>Bishop</b:Last>
            <b:Middle>A.</b:Middle>
            <b:First>A.</b:First>
          </b:Person>
          <b:Person>
            <b:Last>Todreas</b:Last>
            <b:First>N.</b:First>
          </b:Person>
        </b:NameList>
      </b:Author>
    </b:Author>
    <b:Pages>271–293</b:Pages>
    <b:JournalName>Nuclear Engineering and Design</b:JournalName>
    <b:Number>1-3</b:Number>
    <b:StandardNumber> ISSN: 0029-5493</b:StandardNumber>
    <b:RefOrder>338</b:RefOrder>
  </b:Source>
  <b:Source>
    <b:Year>2011</b:Year>
    <b:BIBTEX_Entry>book</b:BIBTEX_Entry>
    <b:Comments>84</b:Comments>
    <b:SourceType>Book</b:SourceType>
    <b:Title>Fundamentals of heat and mass transfer</b:Title>
    <b:Tag>bergman_fundamentals_2011</b:Tag>
    <b:Publisher>John Wiley &amp; Sons</b:Publisher>
    <b:Author>
      <b:Author>
        <b:NameList>
          <b:Person>
            <b:Last>Bergman</b:Last>
            <b:Middle>L.</b:Middle>
            <b:First>Theodore</b:First>
          </b:Person>
          <b:Person>
            <b:Last>Incropera</b:Last>
            <b:Middle>P.</b:Middle>
            <b:First>Frank</b:First>
          </b:Person>
          <b:Person>
            <b:Last>DeWitt</b:Last>
            <b:Middle>P.</b:Middle>
            <b:First>David</b:First>
          </b:Person>
          <b:Person>
            <b:Last>Lavine</b:Last>
            <b:Middle>S.</b:Middle>
            <b:First>Adrienne</b:First>
          </b:Person>
        </b:NameList>
      </b:Author>
    </b:Author>
    <b:StandardNumber> ISBN: 0-470-50197-9</b:StandardNumber>
    <b:RefOrder>339</b:RefOrder>
  </b:Source>
  <b:Source>
    <b:Year>1982</b:Year>
    <b:Volume>8</b:Volume>
    <b:BIBTEX_Entry>article</b:BIBTEX_Entry>
    <b:Comments>352</b:Comments>
    <b:SourceType>JournalArticle</b:SourceType>
    <b:Title>A simple two-phase frictional pressure drop calculation method</b:Title>
    <b:Tag>beattie_simple_1982</b:Tag>
    <b:Author>
      <b:Author>
        <b:NameList>
          <b:Person>
            <b:Last>Beattie</b:Last>
            <b:Middle>R. H.</b:Middle>
            <b:First>D.</b:First>
          </b:Person>
          <b:Person>
            <b:Last>Whalley</b:Last>
            <b:Middle>B.</b:Middle>
            <b:First>P.</b:First>
          </b:Person>
        </b:NameList>
      </b:Author>
    </b:Author>
    <b:Pages>83–87</b:Pages>
    <b:JournalName>International journal of multiphase flow</b:JournalName>
    <b:Number>1</b:Number>
    <b:StandardNumber> ISSN: 0301-9322</b:StandardNumber>
    <b:RefOrder>340</b:RefOrder>
  </b:Source>
  <b:Source>
    <b:Year>1961</b:Year>
    <b:Volume>265</b:Volume>
    <b:BIBTEX_Entry>article</b:BIBTEX_Entry>
    <b:Comments>197</b:Comments>
    <b:SourceType>JournalArticle</b:SourceType>
    <b:Title>Heat transfer by free convection in a liquid metal</b:Title>
    <b:Tag>bayley_heat_1961</b:Tag>
    <b:Author>
      <b:Author>
        <b:NameList>
          <b:Person>
            <b:Last>Bayley</b:Last>
            <b:Middle>J.</b:Middle>
            <b:First>F.</b:First>
          </b:Person>
          <b:Person>
            <b:Last>Milne</b:Last>
            <b:Middle>A.</b:Middle>
            <b:First>P.</b:First>
          </b:Person>
          <b:Person>
            <b:Last>Stoddart</b:Last>
            <b:Middle>E.</b:Middle>
            <b:First>D.</b:First>
          </b:Person>
        </b:NameList>
      </b:Author>
    </b:Author>
    <b:Pages>97–108</b:Pages>
    <b:JournalName>Proc. R. Soc. Lond. A</b:JournalName>
    <b:Number>1320</b:Number>
    <b:StandardNumber> ISSN: 0080-4630</b:StandardNumber>
    <b:RefOrder>341</b:RefOrder>
  </b:Source>
  <b:Source>
    <b:Year>1981</b:Year>
    <b:BIBTEX_Entry>incollection</b:BIBTEX_Entry>
    <b:Comments>323</b:Comments>
    <b:SourceType>BookSection</b:SourceType>
    <b:Title>Helium Cooled Systems. The Gas-Cooled Fast Breeder Reactor</b:Title>
    <b:Tag>baxi_helium_1981</b:Tag>
    <b:Publisher>Elsevier</b:Publisher>
    <b:BookTitle>Heat Transfer and Fluid Flow in Nuclear Systems</b:BookTitle>
    <b:Author>
      <b:Author>
        <b:NameList>
          <b:Person>
            <b:Last>Baxi</b:Last>
            <b:Middle>B.</b:Middle>
            <b:First>C.</b:First>
          </b:Person>
          <b:Person>
            <b:Last>Dalle Donne</b:Last>
            <b:First>M.</b:First>
          </b:Person>
        </b:NameList>
      </b:Author>
    </b:Author>
    <b:Pages>407–462</b:Pages>
    <b:ConferenceName>Heat Transfer and Fluid Flow in Nuclear Systems</b:ConferenceName>
    <b:RefOrder>342</b:RefOrder>
  </b:Source>
  <b:Source>
    <b:Year>1963</b:Year>
    <b:Volume>16</b:Volume>
    <b:BIBTEX_Entry>article</b:BIBTEX_Entry>
    <b:Comments>280</b:Comments>
    <b:SourceType>JournalArticle</b:SourceType>
    <b:Title>On secondary flow in stationary curved pipes</b:Title>
    <b:Tag>barua_secondary_1963</b:Tag>
    <b:Author>
      <b:Author>
        <b:NameList>
          <b:Person>
            <b:Last>Barua</b:Last>
            <b:Middle>N.</b:Middle>
            <b:First>S.</b:First>
          </b:Person>
        </b:NameList>
      </b:Author>
    </b:Author>
    <b:Pages>61–77</b:Pages>
    <b:JournalName>The Quarterly Journal of Mechanics and Applied Mathematics</b:JournalName>
    <b:Number>1</b:Number>
    <b:StandardNumber> ISSN: 1464-3855</b:StandardNumber>
    <b:RefOrder>343</b:RefOrder>
  </b:Source>
  <b:Source>
    <b:Year>1981</b:Year>
    <b:Volume>71</b:Volume>
    <b:BIBTEX_Entry>article</b:BIBTEX_Entry>
    <b:Comments>261</b:Comments>
    <b:SourceType>JournalArticle</b:SourceType>
    <b:Title>Solutions of the Colebrook-White function for resistance to uniform turbulent flow.</b:Title>
    <b:Tag>barr_solutions_1981</b:Tag>
    <b:Author>
      <b:Author>
        <b:NameList>
          <b:Person>
            <b:Last>Barr</b:Last>
            <b:Middle>I. H.</b:Middle>
            <b:First>D.</b:First>
          </b:Person>
        </b:NameList>
      </b:Author>
    </b:Author>
    <b:Pages>529–535</b:Pages>
    <b:JournalName>Proceedings of the Institution of Civil Engineers</b:JournalName>
    <b:Number>2</b:Number>
    <b:StandardNumber> ISSN: 1753-7789</b:StandardNumber>
    <b:RefOrder>344</b:RefOrder>
  </b:Source>
  <b:Source>
    <b:Year>1962</b:Year>
    <b:Volume>13</b:Volume>
    <b:BIBTEX_Entry>article</b:BIBTEX_Entry>
    <b:Comments>82</b:Comments>
    <b:SourceType>JournalArticle</b:SourceType>
    <b:Title>Heat Transfer in Sodium—Potassium Alloy</b:Title>
    <b:Tag>baker_heat_1962</b:Tag>
    <b:Author>
      <b:Author>
        <b:NameList>
          <b:Person>
            <b:Last>Baker</b:Last>
            <b:Middle>A.</b:Middle>
            <b:First>R.</b:First>
          </b:Person>
          <b:Person>
            <b:Last>Sesonske</b:Last>
            <b:First>Alexander</b:First>
          </b:Person>
        </b:NameList>
      </b:Author>
    </b:Author>
    <b:Pages>283–288</b:Pages>
    <b:JournalName>Nuclear Science and Engineering</b:JournalName>
    <b:Number>3</b:Number>
    <b:StandardNumber> ISSN: 0029-5639</b:StandardNumber>
    <b:RefOrder>345</b:RefOrder>
  </b:Source>
  <b:Source>
    <b:Year>1950</b:Year>
    <b:Volume>521</b:Volume>
    <b:BIBTEX_Entry>article</b:BIBTEX_Entry>
    <b:Comments>121</b:Comments>
    <b:SourceType>JournalArticle</b:SourceType>
    <b:Title>Heat transfer to metals in concentric annuli</b:Title>
    <b:Tag>bailey_heat_1950</b:Tag>
    <b:Author>
      <b:Author>
        <b:NameList>
          <b:Person>
            <b:Last>Bailey</b:Last>
            <b:Middle>V.</b:Middle>
            <b:First>R.</b:First>
          </b:Person>
        </b:NameList>
      </b:Author>
    </b:Author>
    <b:JournalName>Oak Ridge Natl. Lab., Oak Ridge, TN, ORNL</b:JournalName>
    <b:RefOrder>346</b:RefOrder>
  </b:Source>
  <b:Source>
    <b:Year>1961</b:Year>
    <b:Volume>3</b:Volume>
    <b:BIBTEX_Entry>article</b:BIBTEX_Entry>
    <b:Comments>70</b:Comments>
    <b:SourceType>JournalArticle</b:SourceType>
    <b:Title>Turbulent heat transfer in liquid metals-fully developed pipe flow with constant wall temperature</b:Title>
    <b:Tag>azer_turbulent_1961</b:Tag>
    <b:Author>
      <b:Author>
        <b:NameList>
          <b:Person>
            <b:Last>Azer</b:Last>
            <b:Middle>Z.</b:Middle>
            <b:First>N.</b:First>
          </b:Person>
          <b:Person>
            <b:Last>Chao</b:Last>
            <b:Middle>T.</b:Middle>
            <b:First>B.</b:First>
          </b:Person>
        </b:NameList>
      </b:Author>
    </b:Author>
    <b:Pages>77–83</b:Pages>
    <b:JournalName>International Journal of Heat and Mass Transfer</b:JournalName>
    <b:Number>2</b:Number>
    <b:StandardNumber> ISSN: 0017-9310</b:StandardNumber>
    <b:RefOrder>347</b:RefOrder>
  </b:Source>
  <b:Source>
    <b:Year>1960</b:Year>
    <b:Volume>1</b:Volume>
    <b:BIBTEX_Entry>article</b:BIBTEX_Entry>
    <b:Comments>45</b:Comments>
    <b:SourceType>JournalArticle</b:SourceType>
    <b:Title>A mechanism of turbulent heat transfer in liquid metals</b:Title>
    <b:Tag>azer_mechanism_1960</b:Tag>
    <b:Author>
      <b:Author>
        <b:NameList>
          <b:Person>
            <b:Last>Azer</b:Last>
            <b:Middle>Z.</b:Middle>
            <b:First>N.</b:First>
          </b:Person>
          <b:Person>
            <b:Last>Chao</b:Last>
            <b:Middle>T.</b:Middle>
            <b:First>B.</b:First>
          </b:Person>
        </b:NameList>
      </b:Author>
    </b:Author>
    <b:Pages>121–138</b:Pages>
    <b:JournalName>International Journal of Heat and Mass Transfer</b:JournalName>
    <b:Number>2-3</b:Number>
    <b:StandardNumber> ISSN: 0017-9310</b:StandardNumber>
    <b:RefOrder>348</b:RefOrder>
  </b:Source>
  <b:Source>
    <b:Year>1995</b:Year>
    <b:Volume>21</b:Volume>
    <b:BIBTEX_Entry>article</b:BIBTEX_Entry>
    <b:Comments>387</b:Comments>
    <b:SourceType>JournalArticle</b:SourceType>
    <b:Title>Measurement and correlation of the pressure drop in air-water two-phase flow in horizontal helicoidal pipes</b:Title>
    <b:Tag>awwad_measurement_1995</b:Tag>
    <b:Author>
      <b:Author>
        <b:NameList>
          <b:Person>
            <b:Last>Awwad</b:Last>
            <b:First>A.</b:First>
          </b:Person>
          <b:Person>
            <b:Last>Xin</b:Last>
            <b:Middle>C.</b:Middle>
            <b:First>R.</b:First>
          </b:Person>
          <b:Person>
            <b:Last>Dong</b:Last>
            <b:Middle>F.</b:Middle>
            <b:First>Z.</b:First>
          </b:Person>
          <b:Person>
            <b:Last>Ebadian</b:Last>
            <b:Middle>A.</b:Middle>
            <b:First>M.</b:First>
          </b:Person>
          <b:Person>
            <b:Last>Soliman</b:Last>
            <b:Middle>M.</b:Middle>
            <b:First>H.</b:First>
          </b:Person>
        </b:NameList>
      </b:Author>
    </b:Author>
    <b:Pages>607–619</b:Pages>
    <b:JournalName>International journal of multiphase flow</b:JournalName>
    <b:Number>4</b:Number>
    <b:StandardNumber> ISSN: 0301-9322</b:StandardNumber>
    <b:RefOrder>349</b:RefOrder>
  </b:Source>
  <b:Source>
    <b:Year>2008</b:Year>
    <b:Volume>33</b:Volume>
    <b:BIBTEX_Entry>article</b:BIBTEX_Entry>
    <b:Comments>372</b:Comments>
    <b:SourceType>JournalArticle</b:SourceType>
    <b:Title>Effective property models for homogeneous two-phase flows</b:Title>
    <b:Tag>awad_effective_2008</b:Tag>
    <b:Author>
      <b:Author>
        <b:NameList>
          <b:Person>
            <b:Last>Awad</b:Last>
            <b:Middle>M.</b:Middle>
            <b:First>M.</b:First>
          </b:Person>
          <b:Person>
            <b:Last>Muzychka</b:Last>
            <b:Middle>S.</b:Middle>
            <b:First>Y.</b:First>
          </b:Person>
        </b:NameList>
      </b:Author>
    </b:Author>
    <b:Pages>106–113</b:Pages>
    <b:JournalName>Experimental Thermal and Fluid Science</b:JournalName>
    <b:Number>1</b:Number>
    <b:StandardNumber> ISSN: 0894-1777</b:StandardNumber>
    <b:RefOrder>350</b:RefOrder>
  </b:Source>
  <b:Source>
    <b:Department>Tokyo Inst. of Tech.</b:Department>
    <b:Year>1973</b:Year>
    <b:BIBTEX_Entry>techreport</b:BIBTEX_Entry>
    <b:Comments>7</b:Comments>
    <b:SourceType>Report</b:SourceType>
    <b:Title>Current liquid-metal heat transfer research in Japan</b:Title>
    <b:Tag>aoki_current_1973</b:Tag>
    <b:Author>
      <b:Author>
        <b:NameList>
          <b:Person>
            <b:Last>Aoki</b:Last>
            <b:First>Shigenbumi</b:First>
          </b:Person>
          <b:Person>
            <b:Last>Dwyer</b:Last>
            <b:Middle>E.</b:Middle>
            <b:First>O.</b:First>
          </b:Person>
        </b:NameList>
      </b:Author>
    </b:Author>
    <b:Pages>569–587</b:Pages>
    <b:ThesisType>Tech. rep.</b:ThesisType>
    <b:RefOrder>351</b:RefOrder>
  </b:Source>
  <b:Source>
    <b:Year>2007</b:Year>
    <b:BIBTEX_Entry>article</b:BIBTEX_Entry>
    <b:Comments>175</b:Comments>
    <b:SourceType>JournalArticle</b:SourceType>
    <b:Title>Comparative Assessment of Empirical Correlations for Single-Phase Heat Transfer in Rod Bundles of HLM Cooled Reactors</b:Title>
    <b:Tag>antonucci_comparative_2007</b:Tag>
    <b:Author>
      <b:Author>
        <b:NameList>
          <b:Person>
            <b:Last>Antonucci</b:Last>
            <b:First>C.</b:First>
          </b:Person>
        </b:NameList>
      </b:Author>
    </b:Author>
    <b:JournalName>ENEA</b:JournalName>
    <b:Number>FPN-P9IX-001</b:Number>
    <b:RefOrder>352</b:RefOrder>
  </b:Source>
  <b:Source>
    <b:Year>1961</b:Year>
    <b:Volume>7</b:Volume>
    <b:BIBTEX_Entry>article</b:BIBTEX_Entry>
    <b:Comments>132</b:Comments>
    <b:SourceType>JournalArticle</b:SourceType>
    <b:Title>Heat transfer in transverse flow of molten sodium around a single cylinder</b:Title>
    <b:Tag>andreevskii_heat_1961</b:Tag>
    <b:Author>
      <b:Author>
        <b:NameList>
          <b:Person>
            <b:Last>Andreevskii</b:Last>
            <b:Middle>A.</b:Middle>
            <b:First>A.</b:First>
          </b:Person>
        </b:NameList>
      </b:Author>
    </b:Author>
    <b:Pages>745–747</b:Pages>
    <b:JournalName>The Soviet Journal of Atomic Energy</b:JournalName>
    <b:Number>3</b:Number>
    <b:StandardNumber> ISSN: 0038-531X</b:StandardNumber>
    <b:RefOrder>353</b:RefOrder>
  </b:Source>
  <b:Source>
    <b:Year>2001</b:Year>
    <b:Volume>28</b:Volume>
    <b:BIBTEX_Entry>article</b:BIBTEX_Entry>
    <b:Comments>269</b:Comments>
    <b:SourceType>JournalArticle</b:SourceType>
    <b:Title>Pressure drop correlations for flow through regular helical coil tubes</b:Title>
    <b:Tag>ali_pressure_2001</b:Tag>
    <b:Author>
      <b:Author>
        <b:NameList>
          <b:Person>
            <b:Last>Ali</b:Last>
            <b:First>Shaukat</b:First>
          </b:Person>
        </b:NameList>
      </b:Author>
    </b:Author>
    <b:Pages>295–310</b:Pages>
    <b:JournalName>Fluid Dynamics Research</b:JournalName>
    <b:Number>4</b:Number>
    <b:StandardNumber> ISSN: 1873-7005</b:StandardNumber>
    <b:RefOrder>354</b:RefOrder>
  </b:Source>
  <b:Source>
    <b:Year>1968</b:Year>
    <b:BIBTEX_Entry>article</b:BIBTEX_Entry>
    <b:Comments>220</b:Comments>
    <b:SourceType>JournalArticle</b:SourceType>
    <b:Title>Heat transfer in potassium boiling in tubes under conditions of uniform heat supply</b:Title>
    <b:Tag>aladev_heat_1968</b:Tag>
    <b:Author>
      <b:Author>
        <b:NameList>
          <b:Person>
            <b:Last>Alad’ev</b:Last>
            <b:Middle>T.</b:Middle>
            <b:First>I.</b:First>
          </b:Person>
          <b:Person>
            <b:Last>Gorlov</b:Last>
            <b:Middle>G.</b:Middle>
            <b:First>I.</b:First>
          </b:Person>
          <b:Person>
            <b:Last>Dodonov</b:Last>
            <b:Middle>D.</b:Middle>
            <b:First>L.</b:First>
          </b:Person>
          <b:Person>
            <b:Last>Fedynskii</b:Last>
            <b:Middle>S.</b:Middle>
            <b:First>O.</b:First>
          </b:Person>
        </b:NameList>
      </b:Author>
    </b:Author>
    <b:Pages>18</b:Pages>
    <b:JournalName>Teploobmen, gidrodinamika i issledovaniya teplofizicheskikh svoistv materialov. Heat Transfer, Hydrodynamics, and Investigations of the Thermal Properties of Materials</b:JournalName>
    <b:RefOrder>355</b:RefOrder>
  </b:Source>
  <b:Source>
    <b:Department>Brookhaven National Lab., Upton, NY (USA)</b:Department>
    <b:Year>1978</b:Year>
    <b:BIBTEX_Entry>techreport</b:BIBTEX_Entry>
    <b:Comments>88</b:Comments>
    <b:SourceType>Report</b:SourceType>
    <b:Title>Advanced thermohydraulic simulation code for transients in LMFBRs (SSC-L code)</b:Title>
    <b:Tag>agrawal_advanced_1978</b:Tag>
    <b:Author>
      <b:Author>
        <b:NameList>
          <b:Person>
            <b:Last>Agrawal</b:Last>
            <b:Middle>K.</b:Middle>
            <b:First>Ashok</b:First>
          </b:Person>
        </b:NameList>
      </b:Author>
    </b:Author>
    <b:Number>BNL-NUREG-50773</b:Number>
    <b:ThesisType>Tech. rep.</b:ThesisType>
    <b:RefOrder>356</b:RefOrder>
  </b:Source>
  <b:Source>
    <b:Year>2007</b:Year>
    <b:BIBTEX_Entry>article</b:BIBTEX_Entry>
    <b:Comments>31</b:Comments>
    <b:SourceType>JournalArticle</b:SourceType>
    <b:Title>Heat Transfer Correlations for Liquid Metal Cooled Fast Reactors: Short Handbook</b:Title>
    <b:Tag>agosti_heat_2007</b:Tag>
    <b:Author>
      <b:Author>
        <b:NameList>
          <b:Person>
            <b:Last>Agosti</b:Last>
            <b:First>F.</b:First>
          </b:Person>
          <b:Person>
            <b:Last>Luzzi</b:Last>
            <b:First>L.</b:First>
          </b:Person>
        </b:NameList>
      </b:Author>
    </b:Author>
    <b:JournalName>Politecnico di Milano Y Department of Nuclear Engineering</b:JournalName>
    <b:Number>CeSNEF-IN-05-2007</b:Number>
    <b:RefOrder>357</b:RefOrder>
  </b:Source>
  <b:Source>
    <b:Year>1999</b:Year>
    <b:BIBTEX_Entry>techreport</b:BIBTEX_Entry>
    <b:Comments>231</b:Comments>
    <b:SourceType>Report</b:SourceType>
    <b:Title>LMFR core and heat exchanger thermohydraulic design: Former USSR and present Russian approaches</b:Title>
    <b:Tag>international_atomic_energy_agency_lmfr_1999</b:Tag>
    <b:Author>
      <b:Author>
        <b:NameList>
          <b:Person>
            <b:Last>AGENCY</b:Last>
            <b:Middle>A.T.O.M.I.C. E. N. E. R. G. Y.</b:Middle>
            <b:First>I.N.T.E.R.N.A.T.I.O.N.A.L.</b:First>
          </b:Person>
        </b:NameList>
      </b:Author>
    </b:Author>
    <b:Number>IAEA-TECDOC-1060</b:Number>
    <b:ThesisType>Tech. rep.</b:ThesisType>
    <b:RefOrder>358</b:RefOrder>
  </b:Source>
  <b:Source>
    <b:Year>1934</b:Year>
    <b:Volume>14</b:Volume>
    <b:BIBTEX_Entry>article</b:BIBTEX_Entry>
    <b:Comments>276</b:Comments>
    <b:SourceType>JournalArticle</b:SourceType>
    <b:Title>Strömung in gekrümmten Rohren</b:Title>
    <b:Tag>adler_stromung_1934</b:Tag>
    <b:Author>
      <b:Author>
        <b:NameList>
          <b:Person>
            <b:Last>Adler</b:Last>
            <b:First>Max</b:First>
          </b:Person>
        </b:NameList>
      </b:Author>
    </b:Author>
    <b:Pages>257–275</b:Pages>
    <b:JournalName>ZAMM‐Journal of Applied Mathematics and Mechanics/Zeitschrift für Angewandte Mathematik und Mechanik</b:JournalName>
    <b:Number>5</b:Number>
    <b:StandardNumber> ISSN: 0044-2267</b:StandardNumber>
    <b:RefOrder>359</b:RefOrder>
  </b:Source>
  <b:Source>
    <b:Year>2001</b:Year>
    <b:BIBTEX_Entry>article</b:BIBTEX_Entry>
    <b:Comments>177</b:Comments>
    <b:SourceType>JournalArticle</b:SourceType>
    <b:Title>Naturally safe lead-cooled fast reactor for large-scale nuclear power</b:Title>
    <b:Tag>adamov_naturally_2001</b:Tag>
    <b:Author>
      <b:Author>
        <b:NameList>
          <b:Person>
            <b:Last>Adamov</b:Last>
            <b:Middle>O.</b:Middle>
            <b:First>E.</b:First>
          </b:Person>
          <b:Person>
            <b:Last>Orlov</b:Last>
            <b:Middle>V.</b:Middle>
            <b:First>V.</b:First>
          </b:Person>
        </b:NameList>
      </b:Author>
    </b:Author>
    <b:JournalName>Final Report, ISTC, Moscow</b:JournalName>
    <b:RefOrder>360</b:RefOrder>
  </b:Source>
  <b:Source>
    <b:LCID>en-US</b:LCID>
    <b:Year>2021</b:Year>
    <b:BIBTEX_Series>IAEA-TECDOC-XXXX (In Publishing)</b:BIBTEX_Series>
    <b:BIBTEX_Entry>book</b:BIBTEX_Entry>
    <b:Comments>429</b:Comments>
    <b:SourceType>Book</b:SourceType>
    <b:Title>Sodium Coolant Handbook: Physical and Chemical Properties (in publishing)</b:Title>
    <b:Tag>international_atomic_energy_agency_sodium_2021</b:Tag>
    <b:Publisher>IAEA</b:Publisher>
    <b:URL>http://www-pub.iaea.org/books/IAEABooks/5374/Status-of-Liquid-Metal-Cooled-Fast-Reactor-Technology</b:URL>
    <b:Author>
      <b:Author>
        <b:Corporate>INTERNATIONAL ATOMIC ENERGY AGENCY</b:Corporate>
      </b:Author>
    </b:Author>
    <b:City>Vienna</b:City>
    <b:RefOrder>361</b:RefOrder>
  </b:Source>
  <b:Source>
    <b:Volume>104</b:Volume>
    <b:BIBTEX_Entry>article</b:BIBTEX_Entry>
    <b:Comments>266</b:Comments>
    <b:SourceType>JournalArticle</b:SourceType>
    <b:Title>Replace implicit equations with sigmoidal functions</b:Title>
    <b:Tag>manadilli_g_replace_nodate</b:Tag>
    <b:Author>
      <b:Author>
        <b:Corporate>MANADILLI, G</b:Corporate>
      </b:Author>
    </b:Author>
    <b:Pages>129–132</b:Pages>
    <b:JournalName>Chem. Eng. J.</b:JournalName>
    <b:Number>8</b:Number>
    <b:RefOrder>362</b:RefOrder>
  </b:Source>
  <b:Source>
    <b:LCID>en-US</b:LCID>
    <b:BIBTEX_Entry>techreport</b:BIBTEX_Entry>
    <b:Comments>136</b:Comments>
    <b:SourceType>Report</b:SourceType>
    <b:Title>JOYO 75MWt Start-up test report; PT-12 Heat transfer characteristics of IHX and DHX</b:Title>
    <b:Tag>noauthor_joyo_nodate</b:Tag>
    <b:Author/>
    <b:Pages>79–129</b:Pages>
    <b:Number>PNC TN941</b:Number>
    <b:ThesisType>Tech. rep.</b:ThesisType>
    <b:RefOrder>363</b:RefOrder>
  </b:Source>
  <b:Source>
    <b:Year>1969</b:Year>
    <b:BIBTEX_Entry>techreport</b:BIBTEX_Entry>
    <b:Comments>163</b:Comments>
    <b:SourceType>Report</b:SourceType>
    <b:Title>Heat Transfer Correlation Recommendation for FFTF</b:Title>
    <b:Tag>west_h_heat_1969</b:Tag>
    <b:Author>
      <b:Author>
        <b:Corporate>WEST H.</b:Corporate>
      </b:Author>
    </b:Author>
    <b:Number>WARD-FRT-60</b:Number>
    <b:ThesisType>Tech. rep.</b:ThesisType>
    <b:RefOrder>364</b:RefOrder>
  </b:Source>
  <b:Source>
    <b:Year>1969</b:Year>
    <b:BIBTEX_Entry>techreport</b:BIBTEX_Entry>
    <b:Comments>160</b:Comments>
    <b:SourceType>Report</b:SourceType>
    <b:Title>Heat Transfer Correlation for LMFBR Design</b:Title>
    <b:Tag>schad_ho_heat_1969</b:Tag>
    <b:Author>
      <b:Author>
        <b:Corporate>SCHAD H.O</b:Corporate>
      </b:Author>
    </b:Author>
    <b:Number>ARD-TH-426</b:Number>
    <b:ThesisType>Tech. rep.</b:ThesisType>
    <b:RefOrder>365</b:RefOrder>
  </b:Source>
  <b:Source>
    <b:Year>1965</b:Year>
    <b:Volume>8</b:Volume>
    <b:BIBTEX_Entry>inproceedings</b:BIBTEX_Entry>
    <b:Comments>157</b:Comments>
    <b:SourceType>ConferenceProceedings</b:SourceType>
    <b:Title>Heat Removal in the Reactors Elements with Liquid Metal Cooling</b:Title>
    <b:Tag>subbotin_et_al._heat_1965</b:Tag>
    <b:Author>
      <b:Author>
        <b:Corporate>SUBBOTIN et al.,</b:Corporate>
      </b:Author>
    </b:Author>
    <b:Pages>192</b:Pages>
    <b:City>New York</b:City>
    <b:RefOrder>366</b:RefOrder>
  </b:Source>
  <b:Source>
    <b:Department>ENEA</b:Department>
    <b:Year>1995</b:Year>
    <b:BIBTEX_Entry>techreport</b:BIBTEX_Entry>
    <b:Comments>334</b:Comments>
    <b:SourceType>Report</b:SourceType>
    <b:Title>ENEA Thermohydraulic Data Base for the Advanced Water Cooled Reactors Analysis</b:Title>
    <b:Tag>noauthor_enea_1995</b:Tag>
    <b:Author/>
    <b:City>Bologna</b:City>
    <b:ThesisType>Tech. rep.</b:ThesisType>
    <b:RefOrder>367</b:RefOrder>
  </b:Source>
  <b:Source>
    <b:Year>1952</b:Year>
    <b:BIBTEX_Entry>techreport</b:BIBTEX_Entry>
    <b:Comments>135</b:Comments>
    <b:SourceType>Report</b:SourceType>
    <b:Title>Design and Performance of Liquid Metal Heat Exchangers and Steam Generators for Nuclear Power Plants</b:Title>
    <b:Tag>brooks_r.d._a.l._rosenblatt_design_1952</b:Tag>
    <b:Author>
      <b:Author>
        <b:Corporate>BROOKS R.D., A.L. ROSENBLATT</b:Corporate>
      </b:Author>
    </b:Author>
    <b:ThesisType>Preprint of paper published in TASME</b:ThesisType>
    <b:RefOrder>368</b:RefOrder>
  </b:Source>
  <b:Source>
    <b:Year>1974</b:Year>
    <b:Volume>12</b:Volume>
    <b:BIBTEX_Entry>article</b:BIBTEX_Entry>
    <b:Comments>305</b:Comments>
    <b:SourceType>JournalArticle</b:SourceType>
    <b:Title>Calculation of Hydrodynamic Characteristics in Regular Pin Bundles at the Longitudinal Liquid Flow</b:Title>
    <b:Tag>ushakov_p.a._calculation_1974</b:Tag>
    <b:Author>
      <b:Author>
        <b:Corporate>USHAKOV P.A.</b:Corporate>
      </b:Author>
    </b:Author>
    <b:Pages>103</b:Pages>
    <b:JournalName>Thermal physics of high temperature</b:JournalName>
    <b:Number>1</b:Number>
    <b:RefOrder>369</b:RefOrder>
  </b:Source>
  <b:Source>
    <b:Year>1960</b:Year>
    <b:Volume>56</b:Volume>
    <b:BIBTEX_Entry>inproceedings</b:BIBTEX_Entry>
    <b:Comments>153</b:Comments>
    <b:SourceType>ConferenceProceedings</b:SourceType>
    <b:Tag>dwyer_oe_notitle_1960</b:Tag>
    <b:Author>
      <b:Author>
        <b:Corporate>DWYER O.E.</b:Corporate>
      </b:Author>
    </b:Author>
    <b:Pages>30</b:Pages>
    <b:RefOrder>370</b:RefOrder>
  </b:Source>
  <b:Source>
    <b:Year>2014</b:Year>
    <b:BIBTEX_Entry>inproceedings</b:BIBTEX_Entry>
    <b:Comments>427</b:Comments>
    <b:SourceType>ConferenceProceedings</b:SourceType>
    <b:Title>A new IAEA Coordinated Research Project on Sodium Properties and Safe Operation of Experimental Facilities in Support of the Development and Deployment of Sodium-Cooled Fast Reactors</b:Title>
    <b:Tag>monti_s_new_2014</b:Tag>
    <b:Author>
      <b:Author>
        <b:NameList>
          <b:Person>
            <b:Last>MONTI</b:Last>
            <b:First>S.</b:First>
          </b:Person>
          <b:Person>
            <b:Last>LATGE</b:Last>
            <b:First>C.</b:First>
          </b:Person>
          <b:Person>
            <b:Last>B.</b:Last>
            <b:Middle>O. N. G.</b:Middle>
            <b:First>L.</b:First>
          </b:Person>
          <b:Person>
            <b:Last>AZPITARTE</b:Last>
            <b:Middle>P. S.T.I.E.G.L.I.T.Z. R. E.C.K.E.R.T. S. O.H.I.R.A. H. L.E.E. J. R.O.E.L.O.F.S. F. M.A.R.I.N.E.N.K.O. E. G.R.A.N.D.Y. C.</b:Middle>
            <b:First>C.H.E.L.L.A.P.A.N.D.I.</b:First>
          </b:Person>
          <b:Person>
            <b:Last>CHELLAPANDI</b:Last>
            <b:Middle>R. E.C.K.E.R.T. S. O.H.I.R.A. H. L.E.E. J. R.O.E.L.O.F.S. F. M.A.R.I.N.E.N.K.O. E. G.R.A.N.D.Y. C.</b:Middle>
            <b:First>S.T.I.E.G.L.I.T.Z.</b:First>
          </b:Person>
          <b:Person>
            <b:Last>STIEGLITZ</b:Last>
            <b:Middle>S. O.H.I.R.A. H. L.E.E. J. R.O.E.L.O.F.S. F. M.A.R.I.N.E.N.K.O. E. G.R.A.N.D.Y. C.</b:Middle>
            <b:First>E.C.K.E.R.T.</b:First>
          </b:Person>
          <b:Person>
            <b:Last>ECKERT</b:Last>
            <b:Middle>H. L.E.E. J. R.O.E.L.O.F.S. F. M.A.R.I.N.E.N.K.O. E. G.R.A.N.D.Y. C.</b:Middle>
            <b:First>O.H.I.R.A.</b:First>
          </b:Person>
          <b:Person>
            <b:Last>OHIRA</b:Last>
            <b:Middle>J. R.O.E.L.O.F.S. F. M.A.R.I.N.E.N.K.O. E. G.R.A.N.D.Y. C.</b:Middle>
            <b:First>L.E.E.</b:First>
          </b:Person>
          <b:Person>
            <b:Last>J.</b:Last>
            <b:Middle>E. E.</b:Middle>
            <b:First>L.</b:First>
          </b:Person>
          <b:Person>
            <b:Last>ROELOFS</b:Last>
            <b:First>F.</b:First>
          </b:Person>
          <b:Person>
            <b:Last>MARINENKO</b:Last>
            <b:First>E.</b:First>
          </b:Person>
          <b:Person>
            <b:Last>GRANDY</b:Last>
            <b:First>C.</b:First>
          </b:Person>
        </b:NameList>
      </b:Author>
    </b:Author>
    <b:Pages>474–481</b:Pages>
    <b:City>Charlotte, North Carolina, USA</b:City>
    <b:RefOrder>371</b:RefOrder>
  </b:Source>
  <b:Source>
    <b:Year>1957</b:Year>
    <b:Volume>79</b:Volume>
    <b:BIBTEX_Entry>article</b:BIBTEX_Entry>
    <b:Comments>62</b:Comments>
    <b:SourceType>JournalArticle</b:SourceType>
    <b:Title>Heat Transfer in a Pipe with Turbulent Flow and Arbitrary Wall-Temperature Distribution</b:Title>
    <b:Tag>sleicher_jr_heat_1957</b:Tag>
    <b:Author>
      <b:Author>
        <b:NameList>
          <b:Person>
            <b:Last>Jr</b:Last>
            <b:First>Sleicher</b:First>
          </b:Person>
          <b:Person>
            <b:Last>TRIBUS</b:Last>
            <b:First>M.</b:First>
          </b:Person>
          <b:Person>
            <b:Last>Albert</b:Last>
            <b:First>Charles</b:First>
          </b:Person>
        </b:NameList>
      </b:Author>
    </b:Author>
    <b:Pages>789–797</b:Pages>
    <b:JournalName>ASME</b:JournalName>
    <b:RefOrder>372</b:RefOrder>
  </b:Source>
  <b:Source>
    <b:Year>1964</b:Year>
    <b:Volume>8</b:Volume>
    <b:BIBTEX_Entry>inproceedings</b:BIBTEX_Entry>
    <b:Comments>14</b:Comments>
    <b:SourceType>ConferenceProceedings</b:SourceType>
    <b:Title>Liquid-metal heat transfer</b:Title>
    <b:Tag>dwyer_liquidmetal_1964</b:Tag>
    <b:Publisher>United Nations, New York</b:Publisher>
    <b:Author>
      <b:Author>
        <b:NameList>
          <b:Person>
            <b:Last>DWYER</b:Last>
            <b:First>Orrington</b:First>
            <b:Middle>Embry</b:Middle>
          </b:Person>
          <b:Person>
            <b:Last>Lyon</b:Last>
            <b:First>R.</b:First>
            <b:Middle>N.</b:Middle>
          </b:Person>
        </b:NameList>
      </b:Author>
    </b:Author>
    <b:Pages>182–189</b:Pages>
    <b:City>Geneva</b:City>
    <b:Guid>{F96760BF-F018-415E-8FB8-CA6130953054}</b:Guid>
    <b:RefOrder>373</b:RefOrder>
  </b:Source>
  <b:Source>
    <b:Year>1963</b:Year>
    <b:Volume>9</b:Volume>
    <b:BIBTEX_Entry>article</b:BIBTEX_Entry>
    <b:Comments>5</b:Comments>
    <b:SourceType>JournalArticle</b:SourceType>
    <b:Title>Eddy transport in liquid‐metal heat transfer</b:Title>
    <b:Tag>dwyer_eddy_1963</b:Tag>
    <b:Author>
      <b:Author>
        <b:NameList>
          <b:Person>
            <b:Last>DWYER</b:Last>
            <b:First>O.</b:First>
            <b:Middle>E.</b:Middle>
          </b:Person>
        </b:NameList>
      </b:Author>
    </b:Author>
    <b:Pages>261–268</b:Pages>
    <b:JournalName>AIChE Journal</b:JournalName>
    <b:Number>2</b:Number>
    <b:StandardNumber> ISSN: 0001-1541</b:StandardNumber>
    <b:Guid>{CACAC445-AEE8-4DA6-93BE-260A73B67FF0}</b:Guid>
    <b:RefOrder>374</b:RefOrder>
  </b:Source>
  <b:Source>
    <b:Year>1963</b:Year>
    <b:BIBTEX_Entry>article</b:BIBTEX_Entry>
    <b:Comments>15</b:Comments>
    <b:SourceType>JournalArticle</b:SourceType>
    <b:Title>A consideration on the heat transfer in liquid metal.</b:Title>
    <b:Tag>aoki_consideration_1963</b:Tag>
    <b:Author>
      <b:Author>
        <b:NameList>
          <b:Person>
            <b:Last>Aoki</b:Last>
            <b:First>S.</b:First>
          </b:Person>
        </b:NameList>
      </b:Author>
    </b:Author>
    <b:JournalName>Bulletin of the Tokyo Institute of Technology</b:JournalName>
    <b:Number>54</b:Number>
    <b:StandardNumber> ISSN: 0366-3736</b:StandardNumber>
    <b:Guid>{FF69116B-132A-4E34-B2AA-09B809554943}</b:Guid>
    <b:RefOrder>375</b:RefOrder>
  </b:Source>
  <b:Source>
    <b:Year>1953</b:Year>
    <b:Volume>75</b:Volume>
    <b:BIBTEX_Entry>article</b:BIBTEX_Entry>
    <b:Comments>92</b:Comments>
    <b:SourceType>JournalArticle</b:SourceType>
    <b:Title>Heat transfer to molten lead-bismuth eutectic in turbulent pipe flow 1 july 1951 to 1 february 1952 (interim report)</b:Title>
    <b:Tag>johnson_heat_1953</b:Tag>
    <b:Author>
      <b:Author>
        <b:NameList>
          <b:Person>
            <b:Last>Johnson</b:Last>
            <b:Middle>Alexander</b:Middle>
            <b:First>Harold</b:First>
          </b:Person>
          <b:Person>
            <b:Last>Hartnett</b:Last>
            <b:Middle>P.</b:Middle>
            <b:First>James</b:First>
          </b:Person>
          <b:Person>
            <b:Last>Clabaugh</b:Last>
            <b:Middle>J.</b:Middle>
            <b:First>W.</b:First>
          </b:Person>
        </b:NameList>
      </b:Author>
    </b:Author>
    <b:Pages>1191–1198</b:Pages>
    <b:JournalName>Journal of Heat Transfer</b:JournalName>
    <b:Guid>{E48F445C-D5C6-47C5-95C2-71E040005CFD}</b:Guid>
    <b:RefOrder>376</b:RefOrder>
  </b:Source>
  <b:Source>
    <b:Department>Atomic Energy Commission, Washington, DC</b:Department>
    <b:Year>1953</b:Year>
    <b:BIBTEX_Entry>techreport</b:BIBTEX_Entry>
    <b:Comments>122</b:Comments>
    <b:SourceType>Report</b:SourceType>
    <b:Title>The reactor handbook Vol. 2 Engineering</b:Title>
    <b:Tag>hogerton_reactor_1953</b:Tag>
    <b:Author>
      <b:Author>
        <b:NameList>
          <b:Person>
            <b:Last>Hogerton</b:Last>
            <b:Middle>F.</b:Middle>
            <b:First>J.</b:First>
          </b:Person>
          <b:Person>
            <b:Last>Grass</b:Last>
            <b:Middle>C.</b:Middle>
            <b:First>R.</b:First>
          </b:Person>
        </b:NameList>
      </b:Author>
    </b:Author>
    <b:Number>AECD-3646</b:Number>
    <b:ThesisType>Tech. rep.</b:ThesisType>
    <b:Guid>{3AA05526-5E7C-4235-AC86-A1FD75098D0B}</b:Guid>
    <b:RefOrder>377</b:RefOrder>
  </b:Source>
  <b:Source>
    <b:Year>1969</b:Year>
    <b:Volume>1</b:Volume>
    <b:BIBTEX_Entry>article</b:BIBTEX_Entry>
    <b:Comments>130</b:Comments>
    <b:SourceType>JournalArticle</b:SourceType>
    <b:Title>Heat transfer to liquid metals flowing through an annular duct</b:Title>
    <b:Tag>borishanskii_heat_1969</b:Tag>
    <b:Author>
      <b:Author>
        <b:NameList>
          <b:Person>
            <b:Last>Borishanskii</b:Last>
            <b:Middle>M.</b:Middle>
            <b:First>V.</b:First>
          </b:Person>
          <b:Person>
            <b:Last>Zablotskaya</b:Last>
            <b:Middle>V.</b:Middle>
            <b:First>T.</b:First>
          </b:Person>
          <b:Person>
            <b:Last>Nemirovskii</b:Last>
            <b:Middle>L.</b:Middle>
            <b:First>V.</b:First>
          </b:Person>
          <b:Person>
            <b:Last>Firsova</b:Last>
            <b:Middle>V.</b:Middle>
            <b:First>E.</b:First>
          </b:Person>
        </b:NameList>
      </b:Author>
    </b:Author>
    <b:Pages>1–5</b:Pages>
    <b:JournalName>Heat Transfer - Soviet Research</b:JournalName>
    <b:Number>1</b:Number>
    <b:Guid>{575AEAFD-3D47-4059-9C85-D2B35FEB3BCA}</b:Guid>
    <b:RefOrder>378</b:RefOrder>
  </b:Source>
  <b:Source>
    <b:Year>1964</b:Year>
    <b:Volume>7</b:Volume>
    <b:BIBTEX_Entry>article</b:BIBTEX_Entry>
    <b:Comments>133</b:Comments>
    <b:SourceType>JournalArticle</b:SourceType>
    <b:Title>Analytical study of heat transfer to liquid metals in cross flow through rod bundles, part II</b:Title>
    <b:Tag>hsu_analytical_1964</b:Tag>
    <b:Author>
      <b:Author>
        <b:NameList>
          <b:Person>
            <b:Last>Hsu</b:Last>
            <b:First>C.</b:First>
          </b:Person>
        </b:NameList>
      </b:Author>
    </b:Author>
    <b:Pages>431–446</b:Pages>
    <b:JournalName>International Journal of Heat and Mass Transfer</b:JournalName>
    <b:Guid>{339C41EC-EA3E-4C7A-BAB6-AA3E2A89840D}</b:Guid>
    <b:RefOrder>379</b:RefOrder>
  </b:Source>
  <b:Source>
    <b:Department>Griscom-Russell Co., MAssillon, Ohio</b:Department>
    <b:Year>1958</b:Year>
    <b:BIBTEX_Entry>techreport</b:BIBTEX_Entry>
    <b:Comments>137</b:Comments>
    <b:SourceType>Report</b:SourceType>
    <b:Title>Description of intermediate heat exchanger and steam generator selections. Final Report. Includes Supplement: Mechanical design basis for heat exchanger components for nuclear power plants</b:Title>
    <b:Tag>schroeder_description_1958</b:Tag>
    <b:Author>
      <b:Author>
        <b:NameList>
          <b:Person>
            <b:Last>Schroeder</b:Last>
            <b:Middle>W.</b:Middle>
            <b:First>R.</b:First>
          </b:Person>
          <b:Person>
            <b:Last>Chionchio</b:Last>
            <b:Middle>A.</b:Middle>
            <b:First>M.</b:First>
          </b:Person>
        </b:NameList>
      </b:Author>
    </b:Author>
    <b:Number>TID-6881</b:Number>
    <b:ThesisType>USAEC Report</b:ThesisType>
    <b:Guid>{3EF86E8B-D5CA-4852-A4B6-AC57D2B564CE}</b:Guid>
    <b:RefOrder>380</b:RefOrder>
  </b:Source>
  <b:Source>
    <b:Year>1958</b:Year>
    <b:Volume>80</b:Volume>
    <b:BIBTEX_Entry>article</b:BIBTEX_Entry>
    <b:Comments>187</b:Comments>
    <b:SourceType>JournalArticle</b:SourceType>
    <b:Title>Heat-transfer rates to cross-flowing mercury in a staggered tube bank II</b:Title>
    <b:Tag>rickard_heattransfer_1958</b:Tag>
    <b:Author>
      <b:Author>
        <b:NameList>
          <b:Person>
            <b:Last>Rickard</b:Last>
            <b:Middle>L.</b:Middle>
            <b:First>C.</b:First>
          </b:Person>
          <b:Person>
            <b:Last>Dwyer</b:Last>
            <b:Middle>E.</b:Middle>
            <b:First>O.</b:First>
          </b:Person>
          <b:Person>
            <b:Last>Dropkin</b:Last>
            <b:First>D.</b:First>
          </b:Person>
        </b:NameList>
      </b:Author>
    </b:Author>
    <b:Pages>646–652</b:Pages>
    <b:JournalName>Trans. Am. Soc. Mech. Engrs.</b:JournalName>
    <b:Number>57-HT-11</b:Number>
    <b:Guid>{7A459D60-043E-49A0-AA58-4DD8C9E42C55}</b:Guid>
    <b:RefOrder>381</b:RefOrder>
  </b:Source>
  <b:Source>
    <b:Year>1957</b:Year>
    <b:Volume>79</b:Volume>
    <b:BIBTEX_Entry>article</b:BIBTEX_Entry>
    <b:Comments>188</b:Comments>
    <b:SourceType>JournalArticle</b:SourceType>
    <b:Title>Heat transfer rates to crossflowing mercury in a staggered tube bank</b:Title>
    <b:Tag>hoe_heat_1957</b:Tag>
    <b:Author>
      <b:Author>
        <b:NameList>
          <b:Person>
            <b:Last>Hoe</b:Last>
            <b:Middle>R. J.</b:Middle>
            <b:First>I.</b:First>
          </b:Person>
          <b:Person>
            <b:Last>Dwyer</b:Last>
            <b:Middle>E.</b:Middle>
            <b:First>O.</b:First>
          </b:Person>
          <b:Person>
            <b:Last>Dropkin</b:Last>
            <b:First>D.</b:First>
          </b:Person>
        </b:NameList>
      </b:Author>
    </b:Author>
    <b:JournalName>Trans. Am. Soc. Mech. Eng.</b:JournalName>
    <b:Guid>{63FE980E-2795-423F-A3AD-2E0EA110BD91}</b:Guid>
    <b:RefOrder>382</b:RefOrder>
  </b:Source>
  <b:Source>
    <b:Department>Argonne National Lab., Ill.</b:Department>
    <b:Year>1964</b:Year>
    <b:BIBTEX_Entry>techreport</b:BIBTEX_Entry>
    <b:Comments>200</b:Comments>
    <b:SourceType>Report</b:SourceType>
    <b:Title>Free convection of a low-Prandtl-number fluid in contact with a uniformly heated vertical plate</b:Title>
    <b:Tag>chang_free_1964</b:Tag>
    <b:Author>
      <b:Author>
        <b:NameList>
          <b:Person>
            <b:Last>Chang</b:Last>
            <b:Middle>S.</b:Middle>
            <b:First>K.</b:First>
          </b:Person>
          <b:Person>
            <b:Last>Akins</b:Last>
            <b:Middle>G.</b:Middle>
            <b:First>R.</b:First>
          </b:Person>
          <b:Person>
            <b:Last>Burris Jr</b:Last>
            <b:First>L.</b:First>
          </b:Person>
          <b:Person>
            <b:Last>Bankoff</b:Last>
            <b:Middle>G.</b:Middle>
            <b:First>S.</b:First>
          </b:Person>
        </b:NameList>
      </b:Author>
    </b:Author>
    <b:Number>ANL-6835</b:Number>
    <b:ThesisType>USAEC</b:ThesisType>
    <b:Guid>{0199AD35-F62E-47C9-860E-C0F51AD038BE}</b:Guid>
    <b:RefOrder>383</b:RefOrder>
  </b:Source>
  <b:Source>
    <b:Year>1953</b:Year>
    <b:Volume>49</b:Volume>
    <b:BIBTEX_Entry>article</b:BIBTEX_Entry>
    <b:Comments>206</b:Comments>
    <b:SourceType>JournalArticle</b:SourceType>
    <b:Title>Natural convection transfer processes I. Heat transfer to liquid metals and non-metals at horizontal cylinders</b:Title>
    <b:Tag>hyman_natural_1953</b:Tag>
    <b:Author>
      <b:Author>
        <b:NameList>
          <b:Person>
            <b:Last>Hyman</b:Last>
            <b:Middle>C.</b:Middle>
            <b:First>Seymour</b:First>
          </b:Person>
          <b:Person>
            <b:Last>Bonilla</b:Last>
            <b:Middle>Francis</b:Middle>
            <b:First>Charles</b:First>
          </b:Person>
          <b:Person>
            <b:Last>Ehrlich</b:Last>
            <b:Middle>W.</b:Middle>
            <b:First>Stanley</b:First>
          </b:Person>
        </b:NameList>
      </b:Author>
    </b:Author>
    <b:Pages>21–31</b:Pages>
    <b:JournalName>Chem. Eng. Progr. Symp.</b:JournalName>
    <b:Number>5</b:Number>
    <b:Guid>{0CD38045-9AC3-4695-87C7-126BFE49E04C}</b:Guid>
    <b:RefOrder>384</b:RefOrder>
  </b:Source>
  <b:Source>
    <b:Year>1939</b:Year>
    <b:Volume>12</b:Volume>
    <b:BIBTEX_Entry>article</b:BIBTEX_Entry>
    <b:Comments>249</b:Comments>
    <b:SourceType>JournalArticle</b:SourceType>
    <b:Title>Correspondence. turbulent flow in pipes, with particular reference to the transition region between the smooth and rough pipe laws (includes plates)</b:Title>
    <b:Tag>colebrook_correspondence_1939</b:Tag>
    <b:Author>
      <b:Author>
        <b:NameList>
          <b:Person>
            <b:Last>Colebrook</b:Last>
            <b:Middle>Frank</b:Middle>
            <b:First>Cyril</b:First>
          </b:Person>
          <b:Person>
            <b:Last>Blench</b:Last>
            <b:First>T.</b:First>
          </b:Person>
          <b:Person>
            <b:Last>Chatley</b:Last>
            <b:First>H.</b:First>
          </b:Person>
          <b:Person>
            <b:Last>Essex</b:Last>
            <b:Middle>H.</b:Middle>
            <b:First>E.</b:First>
          </b:Person>
          <b:Person>
            <b:Last>Finniecome</b:Last>
            <b:Middle>R.</b:Middle>
            <b:First>J.</b:First>
          </b:Person>
          <b:Person>
            <b:Last>Lacey</b:Last>
            <b:First>G.</b:First>
          </b:Person>
          <b:Person>
            <b:Last>Williamson</b:Last>
            <b:First>J.</b:First>
          </b:Person>
          <b:Person>
            <b:Last>Macdonald</b:Last>
            <b:Middle>G.</b:Middle>
            <b:First>G.</b:First>
          </b:Person>
        </b:NameList>
      </b:Author>
    </b:Author>
    <b:Pages>393–422</b:Pages>
    <b:JournalName>Journal of the Institution of Civil engineers</b:JournalName>
    <b:Number>8</b:Number>
    <b:StandardNumber> ISSN: 0368-2455</b:StandardNumber>
    <b:Guid>{8AC22F23-FDF6-4B28-A3BD-2DF99032E21C}</b:Guid>
    <b:RefOrder>385</b:RefOrder>
  </b:Source>
  <b:Source>
    <b:Department>Kernforschungsanlage, Juelich (West Germany). Institut fuer Reaktorbauelemente</b:Department>
    <b:Year>1967</b:Year>
    <b:BIBTEX_Entry>techreport</b:BIBTEX_Entry>
    <b:Comments>302</b:Comments>
    <b:SourceType>Report</b:SourceType>
    <b:Title>Waermeuebergang und druckverlust an reaktorbrennelementen in form laengsdurchstroemter rundstabbuendel (Heat Transfer and Pressure Loss of Reactor Fuel Elements in the Form of Longitudinal Flow Through Round Rod Bundles)</b:Title>
    <b:Tag>presser_waermeuebergang_1967</b:Tag>
    <b:Author>
      <b:Author>
        <b:NameList>
          <b:Person>
            <b:Last>Presser</b:Last>
            <b:First>K.</b:First>
          </b:Person>
        </b:NameList>
      </b:Author>
    </b:Author>
    <b:Number>JÜL-486-RB</b:Number>
    <b:ThesisType>Tech. rep.</b:ThesisType>
    <b:Guid>{A237469E-5E67-4983-A703-C73390941457}</b:Guid>
    <b:RefOrder>386</b:RefOrder>
  </b:Source>
  <b:Source>
    <b:Year>1971</b:Year>
    <b:Volume>14</b:Volume>
    <b:BIBTEX_Entry>article</b:BIBTEX_Entry>
    <b:Comments>327</b:Comments>
    <b:SourceType>JournalArticle</b:SourceType>
    <b:Title>Pressure drop model for wire-wrapped fuel assemblies</b:Title>
    <b:Tag>novendstern_pressure_1971</b:Tag>
    <b:Author>
      <b:Author>
        <b:NameList>
          <b:Person>
            <b:Last>Novendstern</b:Last>
            <b:Middle>H.</b:Middle>
            <b:First>E.</b:First>
          </b:Person>
        </b:NameList>
      </b:Author>
    </b:Author>
    <b:Pages>660–661</b:Pages>
    <b:JournalName>Transactions of the American Nuclear Society</b:JournalName>
    <b:Number>2</b:Number>
    <b:Guid>{1C9567EF-6764-4BC4-9757-557DB19F3399}</b:Guid>
    <b:RefOrder>387</b:RefOrder>
  </b:Source>
  <b:Source>
    <b:Year>1970</b:Year>
    <b:BIBTEX_Entry>inproceedings</b:BIBTEX_Entry>
    <b:Comments>345</b:Comments>
    <b:SourceType>ConferenceProceedings</b:SourceType>
    <b:Title>Experimental investigation of two-phase pressure drop for potassium with and without net vaporization</b:Title>
    <b:Tag>chen_experimental_1970</b:Tag>
    <b:Publisher>Brookhaven National Lab., Upton, NY</b:Publisher>
    <b:Author>
      <b:Author>
        <b:NameList>
          <b:Person>
            <b:Last>Chen</b:Last>
            <b:Middle>C.</b:Middle>
            <b:First>John</b:First>
          </b:Person>
          <b:Person>
            <b:Last>Kalish</b:Last>
            <b:First>Sheldon</b:First>
          </b:Person>
        </b:NameList>
      </b:Author>
    </b:Author>
    <b:Guid>{D70BA25E-A045-4034-B095-4EB9209C7C90}</b:Guid>
    <b:RefOrder>388</b:RefOrder>
  </b:Source>
  <b:Source>
    <b:Year>1966</b:Year>
    <b:BIBTEX_Entry>inproceedings</b:BIBTEX_Entry>
    <b:Comments>347</b:Comments>
    <b:SourceType>ConferenceProceedings</b:SourceType>
    <b:Title>Systematic correlation for two-phase pressure drop</b:Title>
    <b:Tag>baroczy_systematic_1966</b:Tag>
    <b:Publisher>Atomics International, Canoga Park, Calif.</b:Publisher>
    <b:Author>
      <b:Author>
        <b:NameList>
          <b:Person>
            <b:Last>Baroczy</b:Last>
            <b:Middle>J.</b:Middle>
            <b:First>C.</b:First>
          </b:Person>
        </b:NameList>
      </b:Author>
    </b:Author>
    <b:Guid>{A7DC3CC9-5ACF-4D62-B263-5BE1801DDDFD}</b:Guid>
    <b:RefOrder>389</b:RefOrder>
  </b:Source>
  <b:Source>
    <b:Year>1996</b:Year>
    <b:Volume>1</b:Volume>
    <b:BIBTEX_Entry>inproceedings</b:BIBTEX_Entry>
    <b:Comments>386</b:Comments>
    <b:SourceType>ConferenceProceedings</b:SourceType>
    <b:Title>Frictional pressure drop of steam-water two-phase flow in heiicai coils with small helix diameter of htr-10</b:Title>
    <b:Tag>qincheng_frictional_1996</b:Tag>
    <b:Publisher>Press and Begell House Inc</b:Publisher>
    <b:BookTitle>Chinese Journal of Nuclear Science and Engineering</b:BookTitle>
    <b:Author>
      <b:Author>
        <b:NameList>
          <b:Person>
            <b:Last>Qincheng</b:Last>
            <b:Middle>I.</b:Middle>
            <b:First>B.</b:First>
          </b:Person>
          <b:Person>
            <b:Last>TINGKUAN</b:Last>
            <b:Middle>H. E. N.</b:Middle>
            <b:First>C.</b:First>
          </b:Person>
          <b:Person>
            <b:Last>JIANXUE</b:Last>
            <b:Middle>H. E. N. G.</b:Middle>
            <b:First>Z.</b:First>
          </b:Person>
          <b:Person>
            <b:Last>JIANXUE</b:Last>
            <b:Middle>H. E. N. G.</b:Middle>
            <b:First>Z.</b:First>
          </b:Person>
        </b:NameList>
      </b:Author>
    </b:Author>
    <b:Pages>498–505</b:Pages>
    <b:ConferenceName>Chinese Journal of Nuclear Science and Engineering</b:ConferenceName>
    <b:City>Xi’an Jiaotong Univ</b:City>
    <b:Guid>{A7CFFB2A-CA2E-4557-8E37-8E17F5C815DE}</b:Guid>
    <b:RefOrder>390</b:RefOrder>
  </b:Source>
  <b:Source>
    <b:Year>1973</b:Year>
    <b:BIBTEX_Entry>techreport</b:BIBTEX_Entry>
    <b:Comments>169</b:Comments>
    <b:SourceType>Report</b:SourceType>
    <b:Tag>bobkov_notitle_1973</b:Tag>
    <b:Author>
      <b:Author>
        <b:NameList>
          <b:Person>
            <b:Last>Bobkov</b:Last>
            <b:First>V.</b:First>
            <b:Middle>P.</b:Middle>
          </b:Person>
          <b:Person>
            <b:Last>Sinyavskii</b:Last>
            <b:First>V.</b:First>
            <b:Middle>F.</b:Middle>
          </b:Person>
          <b:Person>
            <b:Last>Savanin</b:Last>
            <b:First>N.</b:First>
            <b:Middle>K.</b:Middle>
          </b:Person>
          <b:Person>
            <b:Last>Ibragimov</b:Last>
            <b:First>M.</b:First>
            <b:Middle>K.</b:Middle>
          </b:Person>
        </b:NameList>
      </b:Author>
    </b:Author>
    <b:Number>IPPE-448</b:Number>
    <b:ThesisType>Tech. rep.</b:ThesisType>
    <b:Guid>{21560D0D-A016-4228-BFBD-12679A55140A}</b:Guid>
    <b:Title>Heat transfer in turbulent flow of different heat-transfer materials in channels of a triangle lattice of cylindrical fuel </b:Title>
    <b:RefOrder>391</b:RefOrder>
  </b:Source>
  <b:Source>
    <b:Tag>INT16</b:Tag>
    <b:SourceType>Report</b:SourceType>
    <b:Guid>{53E63D83-B4F5-48B2-AC7D-79D3D61BC383}</b:Guid>
    <b:Title>First Research Coordination Meeting of the IAEA Coordinated Research Project on “Benchmark Analysis of FFTF LOFWOS"</b:Title>
    <b:Year>2018</b:Year>
    <b:Author>
      <b:Author>
        <b:Corporate>INTERNATIONAL ATOMIC ENERGY AGENCY</b:Corporate>
      </b:Author>
    </b:Author>
    <b:Publisher>IAEA</b:Publisher>
    <b:City>Vienna, Austria</b:City>
    <b:RefOrder>392</b:RefOrder>
  </b:Source>
  <b:Source>
    <b:Tag>Che06</b:Tag>
    <b:SourceType>JournalArticle</b:SourceType>
    <b:Guid>{0D256A3D-2083-4606-807E-891128007C60}</b:Guid>
    <b:Title>Investigation on turbulent heat transfer to lead-bismuth eutectic flows in circular tubes for nuclear applications</b:Title>
    <b:Year>2006</b:Year>
    <b:Author>
      <b:Author>
        <b:NameList>
          <b:Person>
            <b:Last>Cheng</b:Last>
            <b:First>X</b:First>
          </b:Person>
          <b:Person>
            <b:Last>Tak</b:Last>
            <b:First>N</b:First>
          </b:Person>
        </b:NameList>
      </b:Author>
    </b:Author>
    <b:JournalName>Nuclear Engineering and Design</b:JournalName>
    <b:Pages>385-393</b:Pages>
    <b:Volume>236</b:Volume>
    <b:Issue>4</b:Issue>
    <b:RefOrder>393</b:RefOrder>
  </b:Source>
  <b:Source>
    <b:Tag>DaV16</b:Tag>
    <b:SourceType>JournalArticle</b:SourceType>
    <b:Guid>{4D41D1B8-6B17-4813-BD26-DACD407F3690}</b:Guid>
    <b:Author>
      <b:Author>
        <b:NameList>
          <b:Person>
            <b:Last>Da Via</b:Last>
            <b:First>R</b:First>
          </b:Person>
          <b:Person>
            <b:Last>Manservisi</b:Last>
            <b:First>S</b:First>
          </b:Person>
          <b:Person>
            <b:Last>Menghini</b:Last>
            <b:First>F</b:First>
          </b:Person>
        </b:NameList>
      </b:Author>
    </b:Author>
    <b:Title>A k−ω−kθ−ωθ four parameter model logarithmic turbulence model for liquid metals</b:Title>
    <b:JournalName> International Journal of Heat and Mass Transfer</b:JournalName>
    <b:Year>2016</b:Year>
    <b:Pages>1030-1041</b:Pages>
    <b:Volume>101</b:Volume>
    <b:RefOrder>394</b:RefOrder>
  </b:Source>
  <b:Source>
    <b:Tag>Ser23</b:Tag>
    <b:SourceType>JournalArticle</b:SourceType>
    <b:Guid>{45FC85F0-C82A-416D-A969-2B6A619277F9}</b:Guid>
    <b:Author>
      <b:Author>
        <b:NameList>
          <b:Person>
            <b:Last>Sergeenko</b:Last>
            <b:First>K</b:First>
          </b:Person>
        </b:NameList>
      </b:Author>
    </b:Author>
    <b:Title>Adaption of the turbulence model to the heat transfer in a rod bundle</b:Title>
    <b:JournalName>Nuclear Engineering and Design</b:JournalName>
    <b:Year>2023</b:Year>
    <b:Pages>112664</b:Pages>
    <b:Volume>415</b:Volume>
    <b:RefOrder>395</b:RefOrder>
  </b:Source>
  <b:Source>
    <b:Tag>Che18</b:Tag>
    <b:SourceType>JournalArticle</b:SourceType>
    <b:Guid>{9C24D02E-E442-413F-AAA6-20E5AF5952EA}</b:Guid>
    <b:Author>
      <b:Author>
        <b:NameList>
          <b:Person>
            <b:Last>Chen</b:Last>
            <b:First>S.K.</b:First>
          </b:Person>
          <b:Person>
            <b:Last>Chen</b:Last>
            <b:First>Y.M.</b:First>
          </b:Person>
          <b:Person>
            <b:Last>Todreas</b:Last>
            <b:First>N.E.</b:First>
          </b:Person>
        </b:NameList>
      </b:Author>
    </b:Author>
    <b:Title>The upgraded Cheng and Todreas correlation for pressure drop in hexagonal wire-wrapped rod bundles</b:Title>
    <b:JournalName>Nuclear Engineering and Design</b:JournalName>
    <b:Year>2018</b:Year>
    <b:Pages>356-373</b:Pages>
    <b:Volume>335</b:Volume>
    <b:RefOrder>1</b:RefOrder>
  </b:Source>
  <b:Source>
    <b:Tag>Pac22</b:Tag>
    <b:SourceType>JournalArticle</b:SourceType>
    <b:Guid>{5AA85C64-0249-42C4-A168-BF4E439D6517}</b:Guid>
    <b:Title>Analysis of pressure losses and flow distribution in wire-wrapped hexagonal rod bundles for licensing. Part I: The Pacio-Chen-Todreas Detailed model (PCTD)</b:Title>
    <b:Year>2022</b:Year>
    <b:Author>
      <b:Author>
        <b:NameList>
          <b:Person>
            <b:Last>Pacio</b:Last>
            <b:First>J</b:First>
          </b:Person>
          <b:Person>
            <b:Last>Chen</b:Last>
            <b:First>S.K.</b:First>
          </b:Person>
          <b:Person>
            <b:Last>Chen</b:Last>
            <b:First>Y.M.</b:First>
          </b:Person>
          <b:Person>
            <b:Last>Todreas</b:Last>
            <b:First>N.E.</b:First>
          </b:Person>
        </b:NameList>
      </b:Author>
    </b:Author>
    <b:JournalName>Nuclear Engineering and Design</b:JournalName>
    <b:Pages>111607</b:Pages>
    <b:Volume>388</b:Volume>
    <b:RefOrder>2</b:RefOrder>
  </b:Source>
  <b:Source>
    <b:Tag>Mik09</b:Tag>
    <b:SourceType>JournalArticle</b:SourceType>
    <b:Guid>{D8C5C84C-6468-4AD8-9ED9-FC266A778F02}</b:Guid>
    <b:Author>
      <b:Author>
        <b:NameList>
          <b:Person>
            <b:Last>Mikityuk</b:Last>
            <b:First>Konstantin</b:First>
          </b:Person>
        </b:NameList>
      </b:Author>
    </b:Author>
    <b:Title>Heat transfer to liquid metal: Review of data and correlations for tube bundles</b:Title>
    <b:JournalName>Nuclear Engineering and Design</b:JournalName>
    <b:Year>2009</b:Year>
    <b:Pages>680-687</b:Pages>
    <b:Volume>239</b:Volume>
    <b:RefOrder>396</b:RefOrder>
  </b:Source>
  <b:Source>
    <b:Tag>Ush77</b:Tag>
    <b:SourceType>JournalArticle</b:SourceType>
    <b:Guid>{3AC6FEDC-AA8A-4885-A883-6B07C617A496}</b:Guid>
    <b:Title>Heat transfer to liquid metals in regular arrays of fuel elements</b:Title>
    <b:Year>1977</b:Year>
    <b:Author>
      <b:Author>
        <b:NameList>
          <b:Person>
            <b:Last>Ushakov</b:Last>
            <b:First>P.</b:First>
          </b:Person>
          <b:Person>
            <b:Last>Zhukov</b:Last>
            <b:First>A.</b:First>
          </b:Person>
          <b:Person>
            <b:Last>Matyukhin</b:Last>
            <b:First>N.</b:First>
          </b:Person>
        </b:NameList>
      </b:Author>
    </b:Author>
    <b:JournalName>High Temperature</b:JournalName>
    <b:Pages>1027-1033</b:Pages>
    <b:Volume>15</b:Volume>
    <b:RefOrder>397</b:RefOrder>
  </b:Source>
  <b:Source>
    <b:Tag>Kaz76</b:Tag>
    <b:SourceType>Report</b:SourceType>
    <b:Guid>{941F7E8A-20EF-42C5-AEC3-FFF6A1052DA6}</b:Guid>
    <b:Title>Clinch River Breeder Reactor Plant heat transfer correlation for analysis of CRBRP assemblies, CRBRP-ARD-0034</b:Title>
    <b:Year>1976</b:Year>
    <b:Author>
      <b:Author>
        <b:NameList>
          <b:Person>
            <b:Last>Kazimi</b:Last>
            <b:First>M.S.</b:First>
          </b:Person>
          <b:Person>
            <b:Last>Carelli</b:Last>
            <b:First>M.D.</b:First>
          </b:Person>
        </b:NameList>
      </b:Author>
    </b:Author>
    <b:Publisher>Westinghouse</b:Publisher>
    <b:RefOrder>398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03F61099579D24F93AC5FAC5BD44A2A" ma:contentTypeVersion="4" ma:contentTypeDescription="Create a new document." ma:contentTypeScope="" ma:versionID="0a71a1f7351da1c62e7f7757e05c2728">
  <xsd:schema xmlns:xsd="http://www.w3.org/2001/XMLSchema" xmlns:xs="http://www.w3.org/2001/XMLSchema" xmlns:p="http://schemas.microsoft.com/office/2006/metadata/properties" xmlns:ns1="http://schemas.microsoft.com/sharepoint/v3" xmlns:ns2="7510a4f9-6ec0-473a-8190-df05323f3f23" xmlns:ns3="b3020fc8-4ccf-4993-80a6-4bcd09bf0c75" targetNamespace="http://schemas.microsoft.com/office/2006/metadata/properties" ma:root="true" ma:fieldsID="f33783bee2cdd9a51c0948d7ff6f3286" ns1:_="" ns2:_="" ns3:_="">
    <xsd:import namespace="http://schemas.microsoft.com/sharepoint/v3"/>
    <xsd:import namespace="7510a4f9-6ec0-473a-8190-df05323f3f23"/>
    <xsd:import namespace="b3020fc8-4ccf-4993-80a6-4bcd09bf0c75"/>
    <xsd:element name="properties">
      <xsd:complexType>
        <xsd:sequence>
          <xsd:element name="documentManagement">
            <xsd:complexType>
              <xsd:all>
                <xsd:element ref="ns2:identifier" minOccurs="0"/>
                <xsd:element ref="ns3:SharedWithUsers" minOccurs="0"/>
                <xsd:element ref="ns3:SharedWithDetails"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10a4f9-6ec0-473a-8190-df05323f3f23" elementFormDefault="qualified">
    <xsd:import namespace="http://schemas.microsoft.com/office/2006/documentManagement/types"/>
    <xsd:import namespace="http://schemas.microsoft.com/office/infopath/2007/PartnerControls"/>
    <xsd:element name="identifier" ma:index="8" nillable="true" ma:displayName="identifier" ma:internalName="identifi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020fc8-4ccf-4993-80a6-4bcd09bf0c7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42843-6EE0-431D-824E-8AB884A4E4E3}">
  <ds:schemaRefs>
    <ds:schemaRef ds:uri="http://schemas.microsoft.com/sharepoint/v3/contenttype/forms"/>
  </ds:schemaRefs>
</ds:datastoreItem>
</file>

<file path=customXml/itemProps2.xml><?xml version="1.0" encoding="utf-8"?>
<ds:datastoreItem xmlns:ds="http://schemas.openxmlformats.org/officeDocument/2006/customXml" ds:itemID="{8FA473C1-0DB6-41ED-8691-1026DEA445DE}">
  <ds:schemaRefs>
    <ds:schemaRef ds:uri="http://schemas.microsoft.com/office/2006/metadata/properties"/>
    <ds:schemaRef ds:uri="http://schemas.microsoft.com/office/infopath/2007/PartnerControls"/>
    <ds:schemaRef ds:uri="7510a4f9-6ec0-473a-8190-df05323f3f23"/>
    <ds:schemaRef ds:uri="http://schemas.microsoft.com/sharepoint/v3"/>
  </ds:schemaRefs>
</ds:datastoreItem>
</file>

<file path=customXml/itemProps3.xml><?xml version="1.0" encoding="utf-8"?>
<ds:datastoreItem xmlns:ds="http://schemas.openxmlformats.org/officeDocument/2006/customXml" ds:itemID="{AE5ECE95-495F-47D6-BE17-0CB27CF37356}">
  <ds:schemaRefs>
    <ds:schemaRef ds:uri="http://schemas.openxmlformats.org/officeDocument/2006/bibliography"/>
  </ds:schemaRefs>
</ds:datastoreItem>
</file>

<file path=customXml/itemProps4.xml><?xml version="1.0" encoding="utf-8"?>
<ds:datastoreItem xmlns:ds="http://schemas.openxmlformats.org/officeDocument/2006/customXml" ds:itemID="{48774A18-6134-4CF2-9AA0-C43A56C98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10a4f9-6ec0-473a-8190-df05323f3f23"/>
    <ds:schemaRef ds:uri="b3020fc8-4ccf-4993-80a6-4bcd09bf0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32541</Words>
  <Characters>205015</Characters>
  <Application>Microsoft Office Word</Application>
  <DocSecurity>0</DocSecurity>
  <Lines>1708</Lines>
  <Paragraphs>474</Paragraphs>
  <ScaleCrop>false</ScaleCrop>
  <HeadingPairs>
    <vt:vector size="6" baseType="variant">
      <vt:variant>
        <vt:lpstr>Title</vt:lpstr>
      </vt:variant>
      <vt:variant>
        <vt:i4>1</vt:i4>
      </vt:variant>
      <vt:variant>
        <vt:lpstr>Название</vt:lpstr>
      </vt:variant>
      <vt:variant>
        <vt:i4>1</vt:i4>
      </vt:variant>
      <vt:variant>
        <vt:lpstr>Titel</vt:lpstr>
      </vt:variant>
      <vt:variant>
        <vt:i4>1</vt:i4>
      </vt:variant>
    </vt:vector>
  </HeadingPairs>
  <TitlesOfParts>
    <vt:vector size="3" baseType="lpstr">
      <vt:lpstr>Sodium Coolant Handbook: Thermal-Hydraulic Correlations</vt:lpstr>
      <vt:lpstr/>
      <vt:lpstr/>
    </vt:vector>
  </TitlesOfParts>
  <Company>Toshiba</Company>
  <LinksUpToDate>false</LinksUpToDate>
  <CharactersWithSpaces>237082</CharactersWithSpaces>
  <SharedDoc>false</SharedDoc>
  <HLinks>
    <vt:vector size="342" baseType="variant">
      <vt:variant>
        <vt:i4>4653100</vt:i4>
      </vt:variant>
      <vt:variant>
        <vt:i4>2727</vt:i4>
      </vt:variant>
      <vt:variant>
        <vt:i4>0</vt:i4>
      </vt:variant>
      <vt:variant>
        <vt:i4>5</vt:i4>
      </vt:variant>
      <vt:variant>
        <vt:lpwstr>https://inis.iaea.org/collection/NCLCollectionStore/_Public/37/032/37032246.pdf</vt:lpwstr>
      </vt:variant>
      <vt:variant>
        <vt:lpwstr>page=57</vt:lpwstr>
      </vt:variant>
      <vt:variant>
        <vt:i4>1900604</vt:i4>
      </vt:variant>
      <vt:variant>
        <vt:i4>326</vt:i4>
      </vt:variant>
      <vt:variant>
        <vt:i4>0</vt:i4>
      </vt:variant>
      <vt:variant>
        <vt:i4>5</vt:i4>
      </vt:variant>
      <vt:variant>
        <vt:lpwstr/>
      </vt:variant>
      <vt:variant>
        <vt:lpwstr>_Toc118132680</vt:lpwstr>
      </vt:variant>
      <vt:variant>
        <vt:i4>1179708</vt:i4>
      </vt:variant>
      <vt:variant>
        <vt:i4>320</vt:i4>
      </vt:variant>
      <vt:variant>
        <vt:i4>0</vt:i4>
      </vt:variant>
      <vt:variant>
        <vt:i4>5</vt:i4>
      </vt:variant>
      <vt:variant>
        <vt:lpwstr/>
      </vt:variant>
      <vt:variant>
        <vt:lpwstr>_Toc118132679</vt:lpwstr>
      </vt:variant>
      <vt:variant>
        <vt:i4>1179708</vt:i4>
      </vt:variant>
      <vt:variant>
        <vt:i4>314</vt:i4>
      </vt:variant>
      <vt:variant>
        <vt:i4>0</vt:i4>
      </vt:variant>
      <vt:variant>
        <vt:i4>5</vt:i4>
      </vt:variant>
      <vt:variant>
        <vt:lpwstr/>
      </vt:variant>
      <vt:variant>
        <vt:lpwstr>_Toc118132678</vt:lpwstr>
      </vt:variant>
      <vt:variant>
        <vt:i4>1179708</vt:i4>
      </vt:variant>
      <vt:variant>
        <vt:i4>308</vt:i4>
      </vt:variant>
      <vt:variant>
        <vt:i4>0</vt:i4>
      </vt:variant>
      <vt:variant>
        <vt:i4>5</vt:i4>
      </vt:variant>
      <vt:variant>
        <vt:lpwstr/>
      </vt:variant>
      <vt:variant>
        <vt:lpwstr>_Toc118132677</vt:lpwstr>
      </vt:variant>
      <vt:variant>
        <vt:i4>1179708</vt:i4>
      </vt:variant>
      <vt:variant>
        <vt:i4>302</vt:i4>
      </vt:variant>
      <vt:variant>
        <vt:i4>0</vt:i4>
      </vt:variant>
      <vt:variant>
        <vt:i4>5</vt:i4>
      </vt:variant>
      <vt:variant>
        <vt:lpwstr/>
      </vt:variant>
      <vt:variant>
        <vt:lpwstr>_Toc118132676</vt:lpwstr>
      </vt:variant>
      <vt:variant>
        <vt:i4>1179708</vt:i4>
      </vt:variant>
      <vt:variant>
        <vt:i4>296</vt:i4>
      </vt:variant>
      <vt:variant>
        <vt:i4>0</vt:i4>
      </vt:variant>
      <vt:variant>
        <vt:i4>5</vt:i4>
      </vt:variant>
      <vt:variant>
        <vt:lpwstr/>
      </vt:variant>
      <vt:variant>
        <vt:lpwstr>_Toc118132675</vt:lpwstr>
      </vt:variant>
      <vt:variant>
        <vt:i4>1179708</vt:i4>
      </vt:variant>
      <vt:variant>
        <vt:i4>290</vt:i4>
      </vt:variant>
      <vt:variant>
        <vt:i4>0</vt:i4>
      </vt:variant>
      <vt:variant>
        <vt:i4>5</vt:i4>
      </vt:variant>
      <vt:variant>
        <vt:lpwstr/>
      </vt:variant>
      <vt:variant>
        <vt:lpwstr>_Toc118132674</vt:lpwstr>
      </vt:variant>
      <vt:variant>
        <vt:i4>1179708</vt:i4>
      </vt:variant>
      <vt:variant>
        <vt:i4>284</vt:i4>
      </vt:variant>
      <vt:variant>
        <vt:i4>0</vt:i4>
      </vt:variant>
      <vt:variant>
        <vt:i4>5</vt:i4>
      </vt:variant>
      <vt:variant>
        <vt:lpwstr/>
      </vt:variant>
      <vt:variant>
        <vt:lpwstr>_Toc118132673</vt:lpwstr>
      </vt:variant>
      <vt:variant>
        <vt:i4>1179708</vt:i4>
      </vt:variant>
      <vt:variant>
        <vt:i4>278</vt:i4>
      </vt:variant>
      <vt:variant>
        <vt:i4>0</vt:i4>
      </vt:variant>
      <vt:variant>
        <vt:i4>5</vt:i4>
      </vt:variant>
      <vt:variant>
        <vt:lpwstr/>
      </vt:variant>
      <vt:variant>
        <vt:lpwstr>_Toc118132672</vt:lpwstr>
      </vt:variant>
      <vt:variant>
        <vt:i4>1179708</vt:i4>
      </vt:variant>
      <vt:variant>
        <vt:i4>272</vt:i4>
      </vt:variant>
      <vt:variant>
        <vt:i4>0</vt:i4>
      </vt:variant>
      <vt:variant>
        <vt:i4>5</vt:i4>
      </vt:variant>
      <vt:variant>
        <vt:lpwstr/>
      </vt:variant>
      <vt:variant>
        <vt:lpwstr>_Toc118132671</vt:lpwstr>
      </vt:variant>
      <vt:variant>
        <vt:i4>1179708</vt:i4>
      </vt:variant>
      <vt:variant>
        <vt:i4>266</vt:i4>
      </vt:variant>
      <vt:variant>
        <vt:i4>0</vt:i4>
      </vt:variant>
      <vt:variant>
        <vt:i4>5</vt:i4>
      </vt:variant>
      <vt:variant>
        <vt:lpwstr/>
      </vt:variant>
      <vt:variant>
        <vt:lpwstr>_Toc118132670</vt:lpwstr>
      </vt:variant>
      <vt:variant>
        <vt:i4>1245244</vt:i4>
      </vt:variant>
      <vt:variant>
        <vt:i4>260</vt:i4>
      </vt:variant>
      <vt:variant>
        <vt:i4>0</vt:i4>
      </vt:variant>
      <vt:variant>
        <vt:i4>5</vt:i4>
      </vt:variant>
      <vt:variant>
        <vt:lpwstr/>
      </vt:variant>
      <vt:variant>
        <vt:lpwstr>_Toc118132669</vt:lpwstr>
      </vt:variant>
      <vt:variant>
        <vt:i4>1245244</vt:i4>
      </vt:variant>
      <vt:variant>
        <vt:i4>254</vt:i4>
      </vt:variant>
      <vt:variant>
        <vt:i4>0</vt:i4>
      </vt:variant>
      <vt:variant>
        <vt:i4>5</vt:i4>
      </vt:variant>
      <vt:variant>
        <vt:lpwstr/>
      </vt:variant>
      <vt:variant>
        <vt:lpwstr>_Toc118132668</vt:lpwstr>
      </vt:variant>
      <vt:variant>
        <vt:i4>1245244</vt:i4>
      </vt:variant>
      <vt:variant>
        <vt:i4>248</vt:i4>
      </vt:variant>
      <vt:variant>
        <vt:i4>0</vt:i4>
      </vt:variant>
      <vt:variant>
        <vt:i4>5</vt:i4>
      </vt:variant>
      <vt:variant>
        <vt:lpwstr/>
      </vt:variant>
      <vt:variant>
        <vt:lpwstr>_Toc118132667</vt:lpwstr>
      </vt:variant>
      <vt:variant>
        <vt:i4>1245244</vt:i4>
      </vt:variant>
      <vt:variant>
        <vt:i4>242</vt:i4>
      </vt:variant>
      <vt:variant>
        <vt:i4>0</vt:i4>
      </vt:variant>
      <vt:variant>
        <vt:i4>5</vt:i4>
      </vt:variant>
      <vt:variant>
        <vt:lpwstr/>
      </vt:variant>
      <vt:variant>
        <vt:lpwstr>_Toc118132666</vt:lpwstr>
      </vt:variant>
      <vt:variant>
        <vt:i4>1245244</vt:i4>
      </vt:variant>
      <vt:variant>
        <vt:i4>236</vt:i4>
      </vt:variant>
      <vt:variant>
        <vt:i4>0</vt:i4>
      </vt:variant>
      <vt:variant>
        <vt:i4>5</vt:i4>
      </vt:variant>
      <vt:variant>
        <vt:lpwstr/>
      </vt:variant>
      <vt:variant>
        <vt:lpwstr>_Toc118132665</vt:lpwstr>
      </vt:variant>
      <vt:variant>
        <vt:i4>1245244</vt:i4>
      </vt:variant>
      <vt:variant>
        <vt:i4>230</vt:i4>
      </vt:variant>
      <vt:variant>
        <vt:i4>0</vt:i4>
      </vt:variant>
      <vt:variant>
        <vt:i4>5</vt:i4>
      </vt:variant>
      <vt:variant>
        <vt:lpwstr/>
      </vt:variant>
      <vt:variant>
        <vt:lpwstr>_Toc118132664</vt:lpwstr>
      </vt:variant>
      <vt:variant>
        <vt:i4>1245244</vt:i4>
      </vt:variant>
      <vt:variant>
        <vt:i4>224</vt:i4>
      </vt:variant>
      <vt:variant>
        <vt:i4>0</vt:i4>
      </vt:variant>
      <vt:variant>
        <vt:i4>5</vt:i4>
      </vt:variant>
      <vt:variant>
        <vt:lpwstr/>
      </vt:variant>
      <vt:variant>
        <vt:lpwstr>_Toc118132663</vt:lpwstr>
      </vt:variant>
      <vt:variant>
        <vt:i4>1245244</vt:i4>
      </vt:variant>
      <vt:variant>
        <vt:i4>218</vt:i4>
      </vt:variant>
      <vt:variant>
        <vt:i4>0</vt:i4>
      </vt:variant>
      <vt:variant>
        <vt:i4>5</vt:i4>
      </vt:variant>
      <vt:variant>
        <vt:lpwstr/>
      </vt:variant>
      <vt:variant>
        <vt:lpwstr>_Toc118132662</vt:lpwstr>
      </vt:variant>
      <vt:variant>
        <vt:i4>1245244</vt:i4>
      </vt:variant>
      <vt:variant>
        <vt:i4>212</vt:i4>
      </vt:variant>
      <vt:variant>
        <vt:i4>0</vt:i4>
      </vt:variant>
      <vt:variant>
        <vt:i4>5</vt:i4>
      </vt:variant>
      <vt:variant>
        <vt:lpwstr/>
      </vt:variant>
      <vt:variant>
        <vt:lpwstr>_Toc118132661</vt:lpwstr>
      </vt:variant>
      <vt:variant>
        <vt:i4>1245244</vt:i4>
      </vt:variant>
      <vt:variant>
        <vt:i4>206</vt:i4>
      </vt:variant>
      <vt:variant>
        <vt:i4>0</vt:i4>
      </vt:variant>
      <vt:variant>
        <vt:i4>5</vt:i4>
      </vt:variant>
      <vt:variant>
        <vt:lpwstr/>
      </vt:variant>
      <vt:variant>
        <vt:lpwstr>_Toc118132660</vt:lpwstr>
      </vt:variant>
      <vt:variant>
        <vt:i4>1048636</vt:i4>
      </vt:variant>
      <vt:variant>
        <vt:i4>200</vt:i4>
      </vt:variant>
      <vt:variant>
        <vt:i4>0</vt:i4>
      </vt:variant>
      <vt:variant>
        <vt:i4>5</vt:i4>
      </vt:variant>
      <vt:variant>
        <vt:lpwstr/>
      </vt:variant>
      <vt:variant>
        <vt:lpwstr>_Toc118132659</vt:lpwstr>
      </vt:variant>
      <vt:variant>
        <vt:i4>1048636</vt:i4>
      </vt:variant>
      <vt:variant>
        <vt:i4>194</vt:i4>
      </vt:variant>
      <vt:variant>
        <vt:i4>0</vt:i4>
      </vt:variant>
      <vt:variant>
        <vt:i4>5</vt:i4>
      </vt:variant>
      <vt:variant>
        <vt:lpwstr/>
      </vt:variant>
      <vt:variant>
        <vt:lpwstr>_Toc118132658</vt:lpwstr>
      </vt:variant>
      <vt:variant>
        <vt:i4>1048636</vt:i4>
      </vt:variant>
      <vt:variant>
        <vt:i4>188</vt:i4>
      </vt:variant>
      <vt:variant>
        <vt:i4>0</vt:i4>
      </vt:variant>
      <vt:variant>
        <vt:i4>5</vt:i4>
      </vt:variant>
      <vt:variant>
        <vt:lpwstr/>
      </vt:variant>
      <vt:variant>
        <vt:lpwstr>_Toc118132657</vt:lpwstr>
      </vt:variant>
      <vt:variant>
        <vt:i4>1048636</vt:i4>
      </vt:variant>
      <vt:variant>
        <vt:i4>182</vt:i4>
      </vt:variant>
      <vt:variant>
        <vt:i4>0</vt:i4>
      </vt:variant>
      <vt:variant>
        <vt:i4>5</vt:i4>
      </vt:variant>
      <vt:variant>
        <vt:lpwstr/>
      </vt:variant>
      <vt:variant>
        <vt:lpwstr>_Toc118132656</vt:lpwstr>
      </vt:variant>
      <vt:variant>
        <vt:i4>1048636</vt:i4>
      </vt:variant>
      <vt:variant>
        <vt:i4>176</vt:i4>
      </vt:variant>
      <vt:variant>
        <vt:i4>0</vt:i4>
      </vt:variant>
      <vt:variant>
        <vt:i4>5</vt:i4>
      </vt:variant>
      <vt:variant>
        <vt:lpwstr/>
      </vt:variant>
      <vt:variant>
        <vt:lpwstr>_Toc118132655</vt:lpwstr>
      </vt:variant>
      <vt:variant>
        <vt:i4>1048636</vt:i4>
      </vt:variant>
      <vt:variant>
        <vt:i4>170</vt:i4>
      </vt:variant>
      <vt:variant>
        <vt:i4>0</vt:i4>
      </vt:variant>
      <vt:variant>
        <vt:i4>5</vt:i4>
      </vt:variant>
      <vt:variant>
        <vt:lpwstr/>
      </vt:variant>
      <vt:variant>
        <vt:lpwstr>_Toc118132654</vt:lpwstr>
      </vt:variant>
      <vt:variant>
        <vt:i4>1048636</vt:i4>
      </vt:variant>
      <vt:variant>
        <vt:i4>164</vt:i4>
      </vt:variant>
      <vt:variant>
        <vt:i4>0</vt:i4>
      </vt:variant>
      <vt:variant>
        <vt:i4>5</vt:i4>
      </vt:variant>
      <vt:variant>
        <vt:lpwstr/>
      </vt:variant>
      <vt:variant>
        <vt:lpwstr>_Toc118132653</vt:lpwstr>
      </vt:variant>
      <vt:variant>
        <vt:i4>1048636</vt:i4>
      </vt:variant>
      <vt:variant>
        <vt:i4>158</vt:i4>
      </vt:variant>
      <vt:variant>
        <vt:i4>0</vt:i4>
      </vt:variant>
      <vt:variant>
        <vt:i4>5</vt:i4>
      </vt:variant>
      <vt:variant>
        <vt:lpwstr/>
      </vt:variant>
      <vt:variant>
        <vt:lpwstr>_Toc118132652</vt:lpwstr>
      </vt:variant>
      <vt:variant>
        <vt:i4>1048636</vt:i4>
      </vt:variant>
      <vt:variant>
        <vt:i4>152</vt:i4>
      </vt:variant>
      <vt:variant>
        <vt:i4>0</vt:i4>
      </vt:variant>
      <vt:variant>
        <vt:i4>5</vt:i4>
      </vt:variant>
      <vt:variant>
        <vt:lpwstr/>
      </vt:variant>
      <vt:variant>
        <vt:lpwstr>_Toc118132651</vt:lpwstr>
      </vt:variant>
      <vt:variant>
        <vt:i4>1048636</vt:i4>
      </vt:variant>
      <vt:variant>
        <vt:i4>146</vt:i4>
      </vt:variant>
      <vt:variant>
        <vt:i4>0</vt:i4>
      </vt:variant>
      <vt:variant>
        <vt:i4>5</vt:i4>
      </vt:variant>
      <vt:variant>
        <vt:lpwstr/>
      </vt:variant>
      <vt:variant>
        <vt:lpwstr>_Toc118132650</vt:lpwstr>
      </vt:variant>
      <vt:variant>
        <vt:i4>1114172</vt:i4>
      </vt:variant>
      <vt:variant>
        <vt:i4>140</vt:i4>
      </vt:variant>
      <vt:variant>
        <vt:i4>0</vt:i4>
      </vt:variant>
      <vt:variant>
        <vt:i4>5</vt:i4>
      </vt:variant>
      <vt:variant>
        <vt:lpwstr/>
      </vt:variant>
      <vt:variant>
        <vt:lpwstr>_Toc118132649</vt:lpwstr>
      </vt:variant>
      <vt:variant>
        <vt:i4>1114172</vt:i4>
      </vt:variant>
      <vt:variant>
        <vt:i4>134</vt:i4>
      </vt:variant>
      <vt:variant>
        <vt:i4>0</vt:i4>
      </vt:variant>
      <vt:variant>
        <vt:i4>5</vt:i4>
      </vt:variant>
      <vt:variant>
        <vt:lpwstr/>
      </vt:variant>
      <vt:variant>
        <vt:lpwstr>_Toc118132648</vt:lpwstr>
      </vt:variant>
      <vt:variant>
        <vt:i4>1114172</vt:i4>
      </vt:variant>
      <vt:variant>
        <vt:i4>128</vt:i4>
      </vt:variant>
      <vt:variant>
        <vt:i4>0</vt:i4>
      </vt:variant>
      <vt:variant>
        <vt:i4>5</vt:i4>
      </vt:variant>
      <vt:variant>
        <vt:lpwstr/>
      </vt:variant>
      <vt:variant>
        <vt:lpwstr>_Toc118132647</vt:lpwstr>
      </vt:variant>
      <vt:variant>
        <vt:i4>1114172</vt:i4>
      </vt:variant>
      <vt:variant>
        <vt:i4>122</vt:i4>
      </vt:variant>
      <vt:variant>
        <vt:i4>0</vt:i4>
      </vt:variant>
      <vt:variant>
        <vt:i4>5</vt:i4>
      </vt:variant>
      <vt:variant>
        <vt:lpwstr/>
      </vt:variant>
      <vt:variant>
        <vt:lpwstr>_Toc118132646</vt:lpwstr>
      </vt:variant>
      <vt:variant>
        <vt:i4>1114172</vt:i4>
      </vt:variant>
      <vt:variant>
        <vt:i4>116</vt:i4>
      </vt:variant>
      <vt:variant>
        <vt:i4>0</vt:i4>
      </vt:variant>
      <vt:variant>
        <vt:i4>5</vt:i4>
      </vt:variant>
      <vt:variant>
        <vt:lpwstr/>
      </vt:variant>
      <vt:variant>
        <vt:lpwstr>_Toc118132645</vt:lpwstr>
      </vt:variant>
      <vt:variant>
        <vt:i4>1114172</vt:i4>
      </vt:variant>
      <vt:variant>
        <vt:i4>110</vt:i4>
      </vt:variant>
      <vt:variant>
        <vt:i4>0</vt:i4>
      </vt:variant>
      <vt:variant>
        <vt:i4>5</vt:i4>
      </vt:variant>
      <vt:variant>
        <vt:lpwstr/>
      </vt:variant>
      <vt:variant>
        <vt:lpwstr>_Toc118132644</vt:lpwstr>
      </vt:variant>
      <vt:variant>
        <vt:i4>1114172</vt:i4>
      </vt:variant>
      <vt:variant>
        <vt:i4>104</vt:i4>
      </vt:variant>
      <vt:variant>
        <vt:i4>0</vt:i4>
      </vt:variant>
      <vt:variant>
        <vt:i4>5</vt:i4>
      </vt:variant>
      <vt:variant>
        <vt:lpwstr/>
      </vt:variant>
      <vt:variant>
        <vt:lpwstr>_Toc118132643</vt:lpwstr>
      </vt:variant>
      <vt:variant>
        <vt:i4>1114172</vt:i4>
      </vt:variant>
      <vt:variant>
        <vt:i4>98</vt:i4>
      </vt:variant>
      <vt:variant>
        <vt:i4>0</vt:i4>
      </vt:variant>
      <vt:variant>
        <vt:i4>5</vt:i4>
      </vt:variant>
      <vt:variant>
        <vt:lpwstr/>
      </vt:variant>
      <vt:variant>
        <vt:lpwstr>_Toc118132642</vt:lpwstr>
      </vt:variant>
      <vt:variant>
        <vt:i4>1114172</vt:i4>
      </vt:variant>
      <vt:variant>
        <vt:i4>92</vt:i4>
      </vt:variant>
      <vt:variant>
        <vt:i4>0</vt:i4>
      </vt:variant>
      <vt:variant>
        <vt:i4>5</vt:i4>
      </vt:variant>
      <vt:variant>
        <vt:lpwstr/>
      </vt:variant>
      <vt:variant>
        <vt:lpwstr>_Toc118132641</vt:lpwstr>
      </vt:variant>
      <vt:variant>
        <vt:i4>1114172</vt:i4>
      </vt:variant>
      <vt:variant>
        <vt:i4>86</vt:i4>
      </vt:variant>
      <vt:variant>
        <vt:i4>0</vt:i4>
      </vt:variant>
      <vt:variant>
        <vt:i4>5</vt:i4>
      </vt:variant>
      <vt:variant>
        <vt:lpwstr/>
      </vt:variant>
      <vt:variant>
        <vt:lpwstr>_Toc118132640</vt:lpwstr>
      </vt:variant>
      <vt:variant>
        <vt:i4>1441852</vt:i4>
      </vt:variant>
      <vt:variant>
        <vt:i4>80</vt:i4>
      </vt:variant>
      <vt:variant>
        <vt:i4>0</vt:i4>
      </vt:variant>
      <vt:variant>
        <vt:i4>5</vt:i4>
      </vt:variant>
      <vt:variant>
        <vt:lpwstr/>
      </vt:variant>
      <vt:variant>
        <vt:lpwstr>_Toc118132639</vt:lpwstr>
      </vt:variant>
      <vt:variant>
        <vt:i4>1441852</vt:i4>
      </vt:variant>
      <vt:variant>
        <vt:i4>74</vt:i4>
      </vt:variant>
      <vt:variant>
        <vt:i4>0</vt:i4>
      </vt:variant>
      <vt:variant>
        <vt:i4>5</vt:i4>
      </vt:variant>
      <vt:variant>
        <vt:lpwstr/>
      </vt:variant>
      <vt:variant>
        <vt:lpwstr>_Toc118132638</vt:lpwstr>
      </vt:variant>
      <vt:variant>
        <vt:i4>1441852</vt:i4>
      </vt:variant>
      <vt:variant>
        <vt:i4>68</vt:i4>
      </vt:variant>
      <vt:variant>
        <vt:i4>0</vt:i4>
      </vt:variant>
      <vt:variant>
        <vt:i4>5</vt:i4>
      </vt:variant>
      <vt:variant>
        <vt:lpwstr/>
      </vt:variant>
      <vt:variant>
        <vt:lpwstr>_Toc118132637</vt:lpwstr>
      </vt:variant>
      <vt:variant>
        <vt:i4>1441852</vt:i4>
      </vt:variant>
      <vt:variant>
        <vt:i4>62</vt:i4>
      </vt:variant>
      <vt:variant>
        <vt:i4>0</vt:i4>
      </vt:variant>
      <vt:variant>
        <vt:i4>5</vt:i4>
      </vt:variant>
      <vt:variant>
        <vt:lpwstr/>
      </vt:variant>
      <vt:variant>
        <vt:lpwstr>_Toc118132636</vt:lpwstr>
      </vt:variant>
      <vt:variant>
        <vt:i4>1441852</vt:i4>
      </vt:variant>
      <vt:variant>
        <vt:i4>56</vt:i4>
      </vt:variant>
      <vt:variant>
        <vt:i4>0</vt:i4>
      </vt:variant>
      <vt:variant>
        <vt:i4>5</vt:i4>
      </vt:variant>
      <vt:variant>
        <vt:lpwstr/>
      </vt:variant>
      <vt:variant>
        <vt:lpwstr>_Toc118132635</vt:lpwstr>
      </vt:variant>
      <vt:variant>
        <vt:i4>1441852</vt:i4>
      </vt:variant>
      <vt:variant>
        <vt:i4>50</vt:i4>
      </vt:variant>
      <vt:variant>
        <vt:i4>0</vt:i4>
      </vt:variant>
      <vt:variant>
        <vt:i4>5</vt:i4>
      </vt:variant>
      <vt:variant>
        <vt:lpwstr/>
      </vt:variant>
      <vt:variant>
        <vt:lpwstr>_Toc118132634</vt:lpwstr>
      </vt:variant>
      <vt:variant>
        <vt:i4>1441852</vt:i4>
      </vt:variant>
      <vt:variant>
        <vt:i4>44</vt:i4>
      </vt:variant>
      <vt:variant>
        <vt:i4>0</vt:i4>
      </vt:variant>
      <vt:variant>
        <vt:i4>5</vt:i4>
      </vt:variant>
      <vt:variant>
        <vt:lpwstr/>
      </vt:variant>
      <vt:variant>
        <vt:lpwstr>_Toc118132633</vt:lpwstr>
      </vt:variant>
      <vt:variant>
        <vt:i4>1441852</vt:i4>
      </vt:variant>
      <vt:variant>
        <vt:i4>38</vt:i4>
      </vt:variant>
      <vt:variant>
        <vt:i4>0</vt:i4>
      </vt:variant>
      <vt:variant>
        <vt:i4>5</vt:i4>
      </vt:variant>
      <vt:variant>
        <vt:lpwstr/>
      </vt:variant>
      <vt:variant>
        <vt:lpwstr>_Toc118132632</vt:lpwstr>
      </vt:variant>
      <vt:variant>
        <vt:i4>1441852</vt:i4>
      </vt:variant>
      <vt:variant>
        <vt:i4>32</vt:i4>
      </vt:variant>
      <vt:variant>
        <vt:i4>0</vt:i4>
      </vt:variant>
      <vt:variant>
        <vt:i4>5</vt:i4>
      </vt:variant>
      <vt:variant>
        <vt:lpwstr/>
      </vt:variant>
      <vt:variant>
        <vt:lpwstr>_Toc118132631</vt:lpwstr>
      </vt:variant>
      <vt:variant>
        <vt:i4>1441852</vt:i4>
      </vt:variant>
      <vt:variant>
        <vt:i4>26</vt:i4>
      </vt:variant>
      <vt:variant>
        <vt:i4>0</vt:i4>
      </vt:variant>
      <vt:variant>
        <vt:i4>5</vt:i4>
      </vt:variant>
      <vt:variant>
        <vt:lpwstr/>
      </vt:variant>
      <vt:variant>
        <vt:lpwstr>_Toc118132630</vt:lpwstr>
      </vt:variant>
      <vt:variant>
        <vt:i4>1507388</vt:i4>
      </vt:variant>
      <vt:variant>
        <vt:i4>20</vt:i4>
      </vt:variant>
      <vt:variant>
        <vt:i4>0</vt:i4>
      </vt:variant>
      <vt:variant>
        <vt:i4>5</vt:i4>
      </vt:variant>
      <vt:variant>
        <vt:lpwstr/>
      </vt:variant>
      <vt:variant>
        <vt:lpwstr>_Toc118132629</vt:lpwstr>
      </vt:variant>
      <vt:variant>
        <vt:i4>1507388</vt:i4>
      </vt:variant>
      <vt:variant>
        <vt:i4>14</vt:i4>
      </vt:variant>
      <vt:variant>
        <vt:i4>0</vt:i4>
      </vt:variant>
      <vt:variant>
        <vt:i4>5</vt:i4>
      </vt:variant>
      <vt:variant>
        <vt:lpwstr/>
      </vt:variant>
      <vt:variant>
        <vt:lpwstr>_Toc118132628</vt:lpwstr>
      </vt:variant>
      <vt:variant>
        <vt:i4>1507388</vt:i4>
      </vt:variant>
      <vt:variant>
        <vt:i4>8</vt:i4>
      </vt:variant>
      <vt:variant>
        <vt:i4>0</vt:i4>
      </vt:variant>
      <vt:variant>
        <vt:i4>5</vt:i4>
      </vt:variant>
      <vt:variant>
        <vt:lpwstr/>
      </vt:variant>
      <vt:variant>
        <vt:lpwstr>_Toc118132627</vt:lpwstr>
      </vt:variant>
      <vt:variant>
        <vt:i4>5242965</vt:i4>
      </vt:variant>
      <vt:variant>
        <vt:i4>3</vt:i4>
      </vt:variant>
      <vt:variant>
        <vt:i4>0</vt:i4>
      </vt:variant>
      <vt:variant>
        <vt:i4>5</vt:i4>
      </vt:variant>
      <vt:variant>
        <vt:lpwstr>http://www.iaea.org/books</vt:lpwstr>
      </vt:variant>
      <vt:variant>
        <vt:lpwstr/>
      </vt:variant>
      <vt:variant>
        <vt:i4>5963810</vt:i4>
      </vt:variant>
      <vt:variant>
        <vt:i4>0</vt:i4>
      </vt:variant>
      <vt:variant>
        <vt:i4>0</vt:i4>
      </vt:variant>
      <vt:variant>
        <vt:i4>5</vt:i4>
      </vt:variant>
      <vt:variant>
        <vt:lpwstr>mailto:sales.publications@iaea.org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Sodium Coolant Handbook: Thermal-Hydraulic Correlations</dc:title>
  <dc:subject/>
  <dc:creator>V.Kriventsev@iaea.org</dc:creator>
  <cp:keywords/>
  <dc:description/>
  <cp:lastModifiedBy>Mikityuk, Konstantin</cp:lastModifiedBy>
  <cp:revision>119</cp:revision>
  <cp:lastPrinted>2022-10-31T16:55:00Z</cp:lastPrinted>
  <dcterms:created xsi:type="dcterms:W3CDTF">2024-11-06T15:52:00Z</dcterms:created>
  <dcterms:modified xsi:type="dcterms:W3CDTF">2026-07-13T09:14:00Z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0x010100103F61099579D24F93AC5FAC5BD44A2A</vt:lpwstr>
  </property>
  <property fmtid="{D5CDD505-2E9C-101B-9397-08002B2CF9AE}" pid="3" name="_DocHome">
    <vt:i4>-796215253</vt:i4>
  </property>
  <property fmtid="{D5CDD505-2E9C-101B-9397-08002B2CF9AE}" pid="4" name="ZOTERO_PREF_1">
    <vt:lpwstr>&lt;data data-version="3" zotero-version="6.0.4"&gt;&lt;session id="uYoiitlm"/&gt;&lt;style id="http://www.zotero.org/styles/international-atomic-energy-agency" hasBibliography="1" bibliographyStyleHasBeenSet="1"/&gt;&lt;prefs&gt;&lt;pref name="fieldType" value="Field"/&gt;&lt;/prefs&gt;&lt;/d</vt:lpwstr>
  </property>
  <property fmtid="{D5CDD505-2E9C-101B-9397-08002B2CF9AE}" pid="5" name="ZOTERO_PREF_2">
    <vt:lpwstr>ata&gt;</vt:lpwstr>
  </property>
</Properties>
</file>