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Both lab VMs already have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 (PowerShell on the DC or Client VM):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almost always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entry, e.g. </w:t>
      </w:r>
      <w:r>
        <w:rPr>
          <w:i/>
        </w:rPr>
        <w:t xml:space="preserve">“</w:t>
      </w:r>
      <w:r>
        <w:rPr>
          <w:i/>
        </w:rPr>
        <w:t xml:space="preserve">The required</w:t>
      </w:r>
      <w:r>
        <w:rPr>
          <w:i/>
        </w:rPr>
        <w:t xml:space="preserve"> </w:t>
      </w:r>
      <w:r>
        <w:rPr>
          <w:i/>
        </w:rPr>
        <w:t xml:space="preserve">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Install what it names and retry:</w:t>
      </w:r>
    </w:p>
    <w:p>
      <w:pPr>
        <w:pStyle w:val="SourceCode"/>
      </w:pPr>
      <w:r>
        <w:rPr>
          <w:rStyle w:val="NormalTok"/>
        </w:rPr>
        <w:t xml:space="preserve">Install-Module Az.</w:t>
      </w:r>
      <w:r>
        <w:rPr>
          <w:rStyle w:val="FunctionTok"/>
        </w:rPr>
        <w:t xml:space="preserve">Compute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</w:t>
      </w:r>
    </w:p>
    <w:p>
      <w:pPr>
        <w:pStyle w:val="BlockText"/>
      </w:pPr>
      <w:r>
        <w:t xml:space="preserve">To see the whole dependency list up front:</w:t>
      </w:r>
    </w:p>
    <w:p>
      <w:pPr>
        <w:pStyle w:val="SourceCode"/>
      </w:pPr>
      <w:r>
        <w:rPr>
          <w:rStyle w:val="NormalTok"/>
        </w:rPr>
        <w:t xml:space="preserve">(Import-PowerShellDataFile </w:t>
      </w:r>
      <w:r>
        <w:rPr>
          <w:rStyle w:val="StringTok"/>
        </w:rPr>
        <w:t xml:space="preserve">"$env:ProgramFiles\WindowsPowerShell\Modules\AzFilesHybrid\0.3.3.0\AzFilesHybrid.psd1"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-UseDeviceAuthentication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8" w:name="step-1-look-before-you-leap"/>
      <w:r>
        <w:t xml:space="preserve">Step 1 — look before you leap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sessions-first"/>
      <w:r>
        <w:t xml:space="preserve">Step 3 — retest (drop sessions 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 </w:t>
      </w:r>
      <w:r>
        <w:t xml:space="preserve">is not optional. An already-mapped share keeps</w:t>
      </w:r>
      <w:r>
        <w:t xml:space="preserve"> </w:t>
      </w:r>
      <w:r>
        <w:t xml:space="preserve">working after a key change, so skipping it produces a false</w:t>
      </w:r>
      <w:r>
        <w:t xml:space="preserve"> </w:t>
      </w:r>
      <w:r>
        <w:t xml:space="preserve">“</w:t>
      </w:r>
      <w:r>
        <w:t xml:space="preserve">everything’s</w:t>
      </w:r>
      <w:r>
        <w:t xml:space="preserve"> </w:t>
      </w:r>
      <w:r>
        <w:t xml:space="preserve">fine</w:t>
      </w:r>
      <w:r>
        <w:t xml:space="preserve">”</w:t>
      </w:r>
      <w:r>
        <w:t xml:space="preserve"> </w:t>
      </w:r>
      <w:r>
        <w:t xml:space="preserve">result.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there’s no overlap, the session is refused and the error surfaces as an access</w:t>
      </w:r>
      <w:r>
        <w:t xml:space="preserve"> </w:t>
      </w:r>
      <w:r>
        <w:t xml:space="preserve">denial.</w:t>
      </w:r>
    </w:p>
    <w:p>
      <w:pPr>
        <w:pStyle w:val="Heading2"/>
      </w:pPr>
      <w:bookmarkStart w:id="37" w:name="fix"/>
      <w:r>
        <w:t xml:space="preserve">Fix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2026-08-01T06:43:23Z</dcterms:created>
  <dcterms:modified xsi:type="dcterms:W3CDTF">2026-08-01T06:43:23Z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