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0977F" w14:textId="3E83B233" w:rsidR="001C1880" w:rsidRDefault="001C1880" w:rsidP="00CF28D3">
      <w:pPr>
        <w:spacing w:after="0" w:line="480" w:lineRule="auto"/>
        <w:rPr>
          <w:rFonts w:ascii="Times New Roman" w:hAnsi="Times New Roman" w:cs="Times New Roman"/>
        </w:rPr>
      </w:pPr>
      <w:r w:rsidRPr="00CF28D3">
        <w:rPr>
          <w:rFonts w:ascii="Times New Roman" w:hAnsi="Times New Roman" w:cs="Times New Roman"/>
        </w:rPr>
        <w:t>Karen Mitchell</w:t>
      </w:r>
    </w:p>
    <w:p w14:paraId="4E6544F8" w14:textId="664A1E14" w:rsidR="00CF28D3" w:rsidRDefault="00CF28D3" w:rsidP="00CF28D3">
      <w:pPr>
        <w:spacing w:after="0" w:line="480" w:lineRule="auto"/>
        <w:rPr>
          <w:rFonts w:ascii="Times New Roman" w:hAnsi="Times New Roman" w:cs="Times New Roman"/>
        </w:rPr>
      </w:pPr>
      <w:r>
        <w:rPr>
          <w:rFonts w:ascii="Times New Roman" w:hAnsi="Times New Roman" w:cs="Times New Roman"/>
        </w:rPr>
        <w:t>April 16, 2026</w:t>
      </w:r>
    </w:p>
    <w:p w14:paraId="6F6CDE5F" w14:textId="77777777" w:rsidR="00E069E0" w:rsidRDefault="00CF28D3" w:rsidP="00CF28D3">
      <w:pPr>
        <w:spacing w:after="0" w:line="480" w:lineRule="auto"/>
        <w:rPr>
          <w:rFonts w:ascii="Times New Roman" w:hAnsi="Times New Roman" w:cs="Times New Roman"/>
        </w:rPr>
      </w:pPr>
      <w:r>
        <w:rPr>
          <w:rFonts w:ascii="Times New Roman" w:hAnsi="Times New Roman" w:cs="Times New Roman"/>
        </w:rPr>
        <w:t xml:space="preserve">CS 330 </w:t>
      </w:r>
    </w:p>
    <w:p w14:paraId="41E4FF1B" w14:textId="0A0957B7" w:rsidR="00CF28D3" w:rsidRPr="00D9637B" w:rsidRDefault="00CA763E" w:rsidP="00D9637B">
      <w:pPr>
        <w:spacing w:after="0" w:line="480" w:lineRule="auto"/>
        <w:jc w:val="center"/>
        <w:rPr>
          <w:rFonts w:ascii="Times New Roman" w:hAnsi="Times New Roman" w:cs="Times New Roman"/>
          <w:b/>
          <w:bCs/>
          <w:u w:val="single"/>
        </w:rPr>
      </w:pPr>
      <w:r>
        <w:rPr>
          <w:rFonts w:ascii="Times New Roman" w:hAnsi="Times New Roman" w:cs="Times New Roman"/>
          <w:b/>
          <w:bCs/>
          <w:u w:val="single"/>
        </w:rPr>
        <w:t>Reflection</w:t>
      </w:r>
    </w:p>
    <w:p w14:paraId="09FBF0F2" w14:textId="6AA4C543" w:rsidR="00AD67A7" w:rsidRPr="001C1880" w:rsidRDefault="00AD67A7" w:rsidP="001C1880">
      <w:pPr>
        <w:spacing w:line="480" w:lineRule="auto"/>
        <w:rPr>
          <w:rFonts w:ascii="Times New Roman" w:hAnsi="Times New Roman" w:cs="Times New Roman"/>
          <w:b/>
          <w:bCs/>
        </w:rPr>
      </w:pPr>
      <w:r w:rsidRPr="00AD67A7">
        <w:rPr>
          <w:rFonts w:ascii="Times New Roman" w:hAnsi="Times New Roman" w:cs="Times New Roman"/>
          <w:b/>
          <w:bCs/>
        </w:rPr>
        <w:t>Justify development choices for your 3D scene. Think about why you chose your selected objects. Also consider how you were able to program for the required functionality.</w:t>
      </w:r>
    </w:p>
    <w:p w14:paraId="11AAD305" w14:textId="596743C3" w:rsidR="004A66B3" w:rsidRDefault="00B057F1" w:rsidP="001C1880">
      <w:pPr>
        <w:spacing w:line="480" w:lineRule="auto"/>
        <w:ind w:firstLine="720"/>
        <w:rPr>
          <w:rFonts w:ascii="Times New Roman" w:hAnsi="Times New Roman" w:cs="Times New Roman"/>
        </w:rPr>
      </w:pPr>
      <w:r w:rsidRPr="00B057F1">
        <w:rPr>
          <w:rFonts w:ascii="Times New Roman" w:hAnsi="Times New Roman" w:cs="Times New Roman"/>
        </w:rPr>
        <w:t xml:space="preserve">In choosing my scene I wanted something that I could fairly easily see the shapes used to recreate while also keeping it challenging and fun. I began with the most complex object being the machine itself. I felt it was good to begin with the most complex since I would have to make the most adjustments to it, and it would make the rest of the scene easier to do by comparison. I began by making a checklist of the </w:t>
      </w:r>
      <w:r w:rsidR="001B5D95" w:rsidRPr="00B057F1">
        <w:rPr>
          <w:rFonts w:ascii="Times New Roman" w:hAnsi="Times New Roman" w:cs="Times New Roman"/>
        </w:rPr>
        <w:t>requirements,</w:t>
      </w:r>
      <w:r w:rsidRPr="00B057F1">
        <w:rPr>
          <w:rFonts w:ascii="Times New Roman" w:hAnsi="Times New Roman" w:cs="Times New Roman"/>
        </w:rPr>
        <w:t xml:space="preserve"> so I knew what I needed to work on and what I still had left to do.</w:t>
      </w:r>
      <w:r>
        <w:rPr>
          <w:rFonts w:ascii="Times New Roman" w:hAnsi="Times New Roman" w:cs="Times New Roman"/>
        </w:rPr>
        <w:t xml:space="preserve"> </w:t>
      </w:r>
      <w:r w:rsidR="004F5C92">
        <w:rPr>
          <w:rFonts w:ascii="Times New Roman" w:hAnsi="Times New Roman" w:cs="Times New Roman"/>
        </w:rPr>
        <w:t>I</w:t>
      </w:r>
      <w:r w:rsidR="00660F18">
        <w:rPr>
          <w:rFonts w:ascii="Times New Roman" w:hAnsi="Times New Roman" w:cs="Times New Roman"/>
        </w:rPr>
        <w:t>’</w:t>
      </w:r>
      <w:r w:rsidR="004F5C92">
        <w:rPr>
          <w:rFonts w:ascii="Times New Roman" w:hAnsi="Times New Roman" w:cs="Times New Roman"/>
        </w:rPr>
        <w:t>m a jump right into the deep end kind of person as it</w:t>
      </w:r>
      <w:r w:rsidR="00660F18">
        <w:rPr>
          <w:rFonts w:ascii="Times New Roman" w:hAnsi="Times New Roman" w:cs="Times New Roman"/>
        </w:rPr>
        <w:t>’</w:t>
      </w:r>
      <w:r w:rsidR="004F5C92">
        <w:rPr>
          <w:rFonts w:ascii="Times New Roman" w:hAnsi="Times New Roman" w:cs="Times New Roman"/>
        </w:rPr>
        <w:t>s when I learn best</w:t>
      </w:r>
      <w:r w:rsidR="001B5D95">
        <w:rPr>
          <w:rFonts w:ascii="Times New Roman" w:hAnsi="Times New Roman" w:cs="Times New Roman"/>
        </w:rPr>
        <w:t>.</w:t>
      </w:r>
      <w:r w:rsidR="004F5C92">
        <w:rPr>
          <w:rFonts w:ascii="Times New Roman" w:hAnsi="Times New Roman" w:cs="Times New Roman"/>
        </w:rPr>
        <w:t xml:space="preserve"> </w:t>
      </w:r>
      <w:r w:rsidR="005351DD">
        <w:rPr>
          <w:rFonts w:ascii="Times New Roman" w:hAnsi="Times New Roman" w:cs="Times New Roman"/>
        </w:rPr>
        <w:t>T</w:t>
      </w:r>
      <w:r w:rsidR="001B5D95" w:rsidRPr="001B5D95">
        <w:rPr>
          <w:rFonts w:ascii="Times New Roman" w:hAnsi="Times New Roman" w:cs="Times New Roman"/>
        </w:rPr>
        <w:t>he reading went over my head in a few parts, but once I got down to actually working on it and making the adjustments myself, I was able to better grasp the concepts.</w:t>
      </w:r>
      <w:r w:rsidR="001B5D95">
        <w:rPr>
          <w:rFonts w:ascii="Times New Roman" w:hAnsi="Times New Roman" w:cs="Times New Roman"/>
        </w:rPr>
        <w:t xml:space="preserve"> </w:t>
      </w:r>
    </w:p>
    <w:p w14:paraId="5F3D3ED5" w14:textId="31479A80" w:rsidR="00AD67A7" w:rsidRDefault="0004227D" w:rsidP="001C1880">
      <w:pPr>
        <w:spacing w:line="480" w:lineRule="auto"/>
        <w:ind w:firstLine="720"/>
        <w:rPr>
          <w:rFonts w:ascii="Times New Roman" w:hAnsi="Times New Roman" w:cs="Times New Roman"/>
        </w:rPr>
      </w:pPr>
      <w:r>
        <w:rPr>
          <w:rFonts w:ascii="Times New Roman" w:hAnsi="Times New Roman" w:cs="Times New Roman"/>
        </w:rPr>
        <w:t>The coding was so clean</w:t>
      </w:r>
      <w:r w:rsidR="004A6102">
        <w:rPr>
          <w:rFonts w:ascii="Times New Roman" w:hAnsi="Times New Roman" w:cs="Times New Roman"/>
        </w:rPr>
        <w:t xml:space="preserve"> and easy to follow</w:t>
      </w:r>
      <w:r w:rsidR="004A66B3">
        <w:rPr>
          <w:rFonts w:ascii="Times New Roman" w:hAnsi="Times New Roman" w:cs="Times New Roman"/>
        </w:rPr>
        <w:t xml:space="preserve"> that</w:t>
      </w:r>
      <w:r>
        <w:rPr>
          <w:rFonts w:ascii="Times New Roman" w:hAnsi="Times New Roman" w:cs="Times New Roman"/>
        </w:rPr>
        <w:t xml:space="preserve"> I was able to use </w:t>
      </w:r>
      <w:r w:rsidR="003B0988">
        <w:rPr>
          <w:rFonts w:ascii="Times New Roman" w:hAnsi="Times New Roman" w:cs="Times New Roman"/>
        </w:rPr>
        <w:t>snippets from my assignments to use in my milestones directly</w:t>
      </w:r>
      <w:r w:rsidR="00E367E8">
        <w:rPr>
          <w:rFonts w:ascii="Times New Roman" w:hAnsi="Times New Roman" w:cs="Times New Roman"/>
        </w:rPr>
        <w:t xml:space="preserve">, giving me a good starting point for </w:t>
      </w:r>
      <w:r w:rsidR="00396B5B">
        <w:rPr>
          <w:rFonts w:ascii="Times New Roman" w:hAnsi="Times New Roman" w:cs="Times New Roman"/>
        </w:rPr>
        <w:t xml:space="preserve">my scene. The scene itself I found to </w:t>
      </w:r>
      <w:r w:rsidR="004A02AC">
        <w:rPr>
          <w:rFonts w:ascii="Times New Roman" w:hAnsi="Times New Roman" w:cs="Times New Roman"/>
        </w:rPr>
        <w:t xml:space="preserve">be </w:t>
      </w:r>
      <w:r w:rsidR="00DF476D">
        <w:rPr>
          <w:rFonts w:ascii="Times New Roman" w:hAnsi="Times New Roman" w:cs="Times New Roman"/>
        </w:rPr>
        <w:t xml:space="preserve">a lot of fun and fairly easy if not tedious to </w:t>
      </w:r>
      <w:r w:rsidR="009D5B72">
        <w:rPr>
          <w:rFonts w:ascii="Times New Roman" w:hAnsi="Times New Roman" w:cs="Times New Roman"/>
        </w:rPr>
        <w:t>set up as I wanted</w:t>
      </w:r>
      <w:r w:rsidR="003C29F0">
        <w:rPr>
          <w:rFonts w:ascii="Times New Roman" w:hAnsi="Times New Roman" w:cs="Times New Roman"/>
        </w:rPr>
        <w:t>.</w:t>
      </w:r>
      <w:r w:rsidR="009D5B72">
        <w:rPr>
          <w:rFonts w:ascii="Times New Roman" w:hAnsi="Times New Roman" w:cs="Times New Roman"/>
        </w:rPr>
        <w:t xml:space="preserve"> </w:t>
      </w:r>
      <w:r w:rsidR="003C29F0">
        <w:rPr>
          <w:rFonts w:ascii="Times New Roman" w:hAnsi="Times New Roman" w:cs="Times New Roman"/>
        </w:rPr>
        <w:t>M</w:t>
      </w:r>
      <w:r w:rsidR="009D5B72">
        <w:rPr>
          <w:rFonts w:ascii="Times New Roman" w:hAnsi="Times New Roman" w:cs="Times New Roman"/>
        </w:rPr>
        <w:t xml:space="preserve">y biggest challenge was </w:t>
      </w:r>
      <w:r w:rsidR="00CE1D2C">
        <w:rPr>
          <w:rFonts w:ascii="Times New Roman" w:hAnsi="Times New Roman" w:cs="Times New Roman"/>
        </w:rPr>
        <w:t>the lighting, I really struggled</w:t>
      </w:r>
      <w:r w:rsidR="00E355DF">
        <w:rPr>
          <w:rFonts w:ascii="Times New Roman" w:hAnsi="Times New Roman" w:cs="Times New Roman"/>
        </w:rPr>
        <w:t xml:space="preserve"> </w:t>
      </w:r>
      <w:r w:rsidR="00E355DF" w:rsidRPr="00E355DF">
        <w:rPr>
          <w:rFonts w:ascii="Times New Roman" w:hAnsi="Times New Roman" w:cs="Times New Roman"/>
        </w:rPr>
        <w:t xml:space="preserve">to make it look like a naturally lit workspace instead of a harsh, </w:t>
      </w:r>
      <w:r w:rsidR="00AD73CA" w:rsidRPr="00E355DF">
        <w:rPr>
          <w:rFonts w:ascii="Times New Roman" w:hAnsi="Times New Roman" w:cs="Times New Roman"/>
        </w:rPr>
        <w:t>focused.</w:t>
      </w:r>
      <w:r w:rsidR="00AD73CA">
        <w:rPr>
          <w:rFonts w:ascii="Times New Roman" w:hAnsi="Times New Roman" w:cs="Times New Roman"/>
        </w:rPr>
        <w:t xml:space="preserve"> I</w:t>
      </w:r>
      <w:r w:rsidR="00AD73CA" w:rsidRPr="00AD73CA">
        <w:rPr>
          <w:rFonts w:ascii="Times New Roman" w:hAnsi="Times New Roman" w:cs="Times New Roman"/>
        </w:rPr>
        <w:t>n the end I still wasn’t happy with my lighting, but I had to make the decision to call it. Had I had more time, I may have kept trying, but it was a necessary decision. Despite that, the requirements were met. However, I intend on trying to figure it out at a future date.</w:t>
      </w:r>
    </w:p>
    <w:p w14:paraId="3DDFA847" w14:textId="2FE1A88E" w:rsidR="00015094" w:rsidRPr="00AD67A7" w:rsidRDefault="00015094" w:rsidP="001C1880">
      <w:pPr>
        <w:spacing w:line="480" w:lineRule="auto"/>
        <w:ind w:firstLine="720"/>
        <w:rPr>
          <w:rFonts w:ascii="Times New Roman" w:hAnsi="Times New Roman" w:cs="Times New Roman"/>
        </w:rPr>
      </w:pPr>
      <w:r w:rsidRPr="00015094">
        <w:rPr>
          <w:rFonts w:ascii="Times New Roman" w:hAnsi="Times New Roman" w:cs="Times New Roman"/>
        </w:rPr>
        <w:lastRenderedPageBreak/>
        <w:t>For lighting specifically, I implemented multiple light sources, including a colored light, and used the ambient, diffuse, and specular components of the Phong shading model. Adjusting these values helped improve visibility and realism, even though achieving the exact balance I wanted was challenging.</w:t>
      </w:r>
    </w:p>
    <w:p w14:paraId="215717CF" w14:textId="77777777" w:rsidR="00AD67A7" w:rsidRPr="001C1880" w:rsidRDefault="00AD67A7" w:rsidP="001C1880">
      <w:pPr>
        <w:spacing w:line="480" w:lineRule="auto"/>
        <w:rPr>
          <w:rFonts w:ascii="Times New Roman" w:hAnsi="Times New Roman" w:cs="Times New Roman"/>
          <w:b/>
          <w:bCs/>
        </w:rPr>
      </w:pPr>
      <w:r w:rsidRPr="00AD67A7">
        <w:rPr>
          <w:rFonts w:ascii="Times New Roman" w:hAnsi="Times New Roman" w:cs="Times New Roman"/>
          <w:b/>
          <w:bCs/>
        </w:rPr>
        <w:t>Explain how a user can navigate your 3D scene. Explain how you set up to control the virtual camera for your 3D scene using different input devices.</w:t>
      </w:r>
    </w:p>
    <w:p w14:paraId="64C34B66" w14:textId="52FC2685" w:rsidR="00EB735C" w:rsidRPr="00AD67A7" w:rsidRDefault="00EB735C" w:rsidP="001C1880">
      <w:pPr>
        <w:spacing w:line="480" w:lineRule="auto"/>
        <w:ind w:firstLine="720"/>
        <w:rPr>
          <w:rFonts w:ascii="Times New Roman" w:hAnsi="Times New Roman" w:cs="Times New Roman"/>
        </w:rPr>
      </w:pPr>
      <w:r w:rsidRPr="00EB735C">
        <w:rPr>
          <w:rFonts w:ascii="Times New Roman" w:hAnsi="Times New Roman" w:cs="Times New Roman"/>
        </w:rPr>
        <w:t xml:space="preserve">The user can navigate the scene using keyboard and mouse controls. I implemented standard movement controls using the keyboard, where the W, A, S, and D keys allow forward, backward, and side-to-side movement, while </w:t>
      </w:r>
      <w:r>
        <w:rPr>
          <w:rFonts w:ascii="Times New Roman" w:hAnsi="Times New Roman" w:cs="Times New Roman"/>
        </w:rPr>
        <w:t>the Q</w:t>
      </w:r>
      <w:r w:rsidR="003138DF">
        <w:rPr>
          <w:rFonts w:ascii="Times New Roman" w:hAnsi="Times New Roman" w:cs="Times New Roman"/>
        </w:rPr>
        <w:t xml:space="preserve"> and E keys</w:t>
      </w:r>
      <w:r w:rsidRPr="00EB735C">
        <w:rPr>
          <w:rFonts w:ascii="Times New Roman" w:hAnsi="Times New Roman" w:cs="Times New Roman"/>
        </w:rPr>
        <w:t xml:space="preserve"> control vertical movement. Mouse movement is used to control the camera’s direction, allowing the user to look around the scene freely. I also implemented scroll wheel functionality to adjust movement speed, giving the user more control depending on how fast or slow they want to navigate. These controls made it easier to explore the scene from multiple angles and helped identify issues such as lighting and object placement.</w:t>
      </w:r>
    </w:p>
    <w:p w14:paraId="253913E7" w14:textId="77777777" w:rsidR="00AD67A7" w:rsidRPr="00AD67A7" w:rsidRDefault="00AD67A7" w:rsidP="001C1880">
      <w:pPr>
        <w:spacing w:line="480" w:lineRule="auto"/>
        <w:rPr>
          <w:rFonts w:ascii="Times New Roman" w:hAnsi="Times New Roman" w:cs="Times New Roman"/>
        </w:rPr>
      </w:pPr>
      <w:r w:rsidRPr="00AD67A7">
        <w:rPr>
          <w:rFonts w:ascii="Times New Roman" w:hAnsi="Times New Roman" w:cs="Times New Roman"/>
          <w:b/>
          <w:bCs/>
        </w:rPr>
        <w:t>Explain the custom functions in your program that you are using to make your code more modular and organized</w:t>
      </w:r>
      <w:r w:rsidRPr="00AD67A7">
        <w:rPr>
          <w:rFonts w:ascii="Times New Roman" w:hAnsi="Times New Roman" w:cs="Times New Roman"/>
        </w:rPr>
        <w:t>.</w:t>
      </w:r>
      <w:r w:rsidRPr="00AD67A7">
        <w:rPr>
          <w:rFonts w:ascii="Times New Roman" w:hAnsi="Times New Roman" w:cs="Times New Roman"/>
          <w:b/>
          <w:bCs/>
        </w:rPr>
        <w:t xml:space="preserve"> Ask yourself, what does the function you developed do and how is it reusable?</w:t>
      </w:r>
    </w:p>
    <w:p w14:paraId="04E55377" w14:textId="2E0DEFF3" w:rsidR="00EF6A5E" w:rsidRPr="00EF6A5E" w:rsidRDefault="00EF6A5E" w:rsidP="001C1880">
      <w:pPr>
        <w:spacing w:line="480" w:lineRule="auto"/>
        <w:ind w:firstLine="720"/>
        <w:rPr>
          <w:rFonts w:ascii="Times New Roman" w:hAnsi="Times New Roman" w:cs="Times New Roman"/>
        </w:rPr>
      </w:pPr>
      <w:r w:rsidRPr="00EF6A5E">
        <w:rPr>
          <w:rFonts w:ascii="Times New Roman" w:hAnsi="Times New Roman" w:cs="Times New Roman"/>
        </w:rPr>
        <w:t xml:space="preserve">For my actual code I wanted to write it in a way that each object had its own function to make it cleaner and easier to go back to and make any necessary adjustments. I made sure everything was clearly labeled so I didn’t have to hunt down the piece that I needed to adjust, especially since I would be utilizing multiple of the same shapes. As I got more comfortable, I started experimenting a little more with connecting the pieces so that I could group them and </w:t>
      </w:r>
      <w:r w:rsidRPr="00EF6A5E">
        <w:rPr>
          <w:rFonts w:ascii="Times New Roman" w:hAnsi="Times New Roman" w:cs="Times New Roman"/>
        </w:rPr>
        <w:lastRenderedPageBreak/>
        <w:t xml:space="preserve">would therefore only have to </w:t>
      </w:r>
      <w:r w:rsidR="00817403" w:rsidRPr="00EF6A5E">
        <w:rPr>
          <w:rFonts w:ascii="Times New Roman" w:hAnsi="Times New Roman" w:cs="Times New Roman"/>
        </w:rPr>
        <w:t>adjust</w:t>
      </w:r>
      <w:r w:rsidRPr="00EF6A5E">
        <w:rPr>
          <w:rFonts w:ascii="Times New Roman" w:hAnsi="Times New Roman" w:cs="Times New Roman"/>
        </w:rPr>
        <w:t xml:space="preserve"> one piece of code instead of individual snippets, like in my thread spools.</w:t>
      </w:r>
      <w:r w:rsidR="00FE7B62">
        <w:rPr>
          <w:rFonts w:ascii="Times New Roman" w:hAnsi="Times New Roman" w:cs="Times New Roman"/>
        </w:rPr>
        <w:t xml:space="preserve"> </w:t>
      </w:r>
    </w:p>
    <w:p w14:paraId="6CBFBC24" w14:textId="18694110" w:rsidR="00EF6A5E" w:rsidRPr="00EF6A5E" w:rsidRDefault="00EF6A5E" w:rsidP="001C1880">
      <w:pPr>
        <w:spacing w:line="480" w:lineRule="auto"/>
        <w:ind w:firstLine="720"/>
        <w:rPr>
          <w:rFonts w:ascii="Times New Roman" w:hAnsi="Times New Roman" w:cs="Times New Roman"/>
        </w:rPr>
      </w:pPr>
      <w:r w:rsidRPr="00EF6A5E">
        <w:rPr>
          <w:rFonts w:ascii="Times New Roman" w:hAnsi="Times New Roman" w:cs="Times New Roman"/>
        </w:rPr>
        <w:t xml:space="preserve">I basically grouped them so that I could essentially “copy and paste” as many as I needed, and all I would have to do was add size, location, and color. They all shared the same characteristics of a cylinder for the body and small flat cylinders for the lips on either end. They all shared the same texture as well, just tinted different colors. Initially, upon running the program, it would ignore color over texture, so I did need to go into the fragment shader and make some edits so it would read them as </w:t>
      </w:r>
      <w:r w:rsidR="00817403" w:rsidRPr="00EF6A5E">
        <w:rPr>
          <w:rFonts w:ascii="Times New Roman" w:hAnsi="Times New Roman" w:cs="Times New Roman"/>
        </w:rPr>
        <w:t>layers,</w:t>
      </w:r>
      <w:r w:rsidRPr="00EF6A5E">
        <w:rPr>
          <w:rFonts w:ascii="Times New Roman" w:hAnsi="Times New Roman" w:cs="Times New Roman"/>
        </w:rPr>
        <w:t xml:space="preserve"> and I could add a different shade to each spool.</w:t>
      </w:r>
    </w:p>
    <w:p w14:paraId="12A1AEF6" w14:textId="0F672C17" w:rsidR="00EF6A5E" w:rsidRPr="00EF6A5E" w:rsidRDefault="00EF6A5E" w:rsidP="00E069E0">
      <w:pPr>
        <w:spacing w:line="480" w:lineRule="auto"/>
        <w:ind w:firstLine="720"/>
        <w:rPr>
          <w:rFonts w:ascii="Times New Roman" w:hAnsi="Times New Roman" w:cs="Times New Roman"/>
        </w:rPr>
      </w:pPr>
      <w:r w:rsidRPr="00EF6A5E">
        <w:rPr>
          <w:rFonts w:ascii="Times New Roman" w:hAnsi="Times New Roman" w:cs="Times New Roman"/>
        </w:rPr>
        <w:t>All my functions followed the same style, making it easy to reuse snippets as needed when adding new objects and keeping everything clean and organized so it’s</w:t>
      </w:r>
      <w:r w:rsidR="00817403">
        <w:rPr>
          <w:rFonts w:ascii="Times New Roman" w:hAnsi="Times New Roman" w:cs="Times New Roman"/>
        </w:rPr>
        <w:t xml:space="preserve"> </w:t>
      </w:r>
      <w:r w:rsidRPr="00EF6A5E">
        <w:rPr>
          <w:rFonts w:ascii="Times New Roman" w:hAnsi="Times New Roman" w:cs="Times New Roman"/>
        </w:rPr>
        <w:t>easy to read and follow. This modular approach also made debugging easier, since I could isolate issues within a single function instead of searching through the entire program.</w:t>
      </w:r>
      <w:r w:rsidR="00E069E0" w:rsidRPr="00E069E0">
        <w:rPr>
          <w:rFonts w:ascii="Times New Roman" w:hAnsi="Times New Roman" w:cs="Times New Roman"/>
        </w:rPr>
        <w:t xml:space="preserve"> </w:t>
      </w:r>
      <w:r w:rsidR="00E069E0" w:rsidRPr="00A8542B">
        <w:rPr>
          <w:rFonts w:ascii="Times New Roman" w:hAnsi="Times New Roman" w:cs="Times New Roman"/>
        </w:rPr>
        <w:t>In the future, I would likely isolate these into a separate file to further improve organization and readability.</w:t>
      </w:r>
      <w:r w:rsidR="00E069E0">
        <w:rPr>
          <w:rFonts w:ascii="Times New Roman" w:hAnsi="Times New Roman" w:cs="Times New Roman"/>
        </w:rPr>
        <w:t xml:space="preserve"> It was </w:t>
      </w:r>
      <w:r w:rsidR="00E069E0" w:rsidRPr="005035D9">
        <w:rPr>
          <w:rFonts w:ascii="Times New Roman" w:hAnsi="Times New Roman" w:cs="Times New Roman"/>
        </w:rPr>
        <w:t>something I considered but ultimately decided not to do this time</w:t>
      </w:r>
      <w:r w:rsidR="00E069E0">
        <w:rPr>
          <w:rFonts w:ascii="Times New Roman" w:hAnsi="Times New Roman" w:cs="Times New Roman"/>
        </w:rPr>
        <w:t>.</w:t>
      </w:r>
    </w:p>
    <w:p w14:paraId="26928E27" w14:textId="77777777" w:rsidR="00EF6A5E" w:rsidRDefault="00EF6A5E" w:rsidP="001C1880">
      <w:pPr>
        <w:spacing w:line="480" w:lineRule="auto"/>
        <w:rPr>
          <w:rFonts w:ascii="Times New Roman" w:hAnsi="Times New Roman" w:cs="Times New Roman"/>
        </w:rPr>
      </w:pPr>
    </w:p>
    <w:p w14:paraId="2254071F" w14:textId="77777777" w:rsidR="00EF6A5E" w:rsidRDefault="00EF6A5E" w:rsidP="001C1880">
      <w:pPr>
        <w:spacing w:line="480" w:lineRule="auto"/>
        <w:rPr>
          <w:rFonts w:ascii="Times New Roman" w:hAnsi="Times New Roman" w:cs="Times New Roman"/>
        </w:rPr>
      </w:pPr>
    </w:p>
    <w:p w14:paraId="65CFA32D" w14:textId="2060D56B" w:rsidR="00EA3CA2" w:rsidRPr="00AD67A7" w:rsidRDefault="00EA3CA2" w:rsidP="001C1880">
      <w:pPr>
        <w:spacing w:line="480" w:lineRule="auto"/>
        <w:rPr>
          <w:rFonts w:ascii="Times New Roman" w:hAnsi="Times New Roman" w:cs="Times New Roman"/>
        </w:rPr>
      </w:pPr>
    </w:p>
    <w:sectPr w:rsidR="00EA3CA2" w:rsidRPr="00AD6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001A5F"/>
    <w:multiLevelType w:val="multilevel"/>
    <w:tmpl w:val="C7A6C58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3295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7A7"/>
    <w:rsid w:val="00015094"/>
    <w:rsid w:val="00027BD6"/>
    <w:rsid w:val="0004227D"/>
    <w:rsid w:val="001B5D95"/>
    <w:rsid w:val="001C1880"/>
    <w:rsid w:val="001C4A5E"/>
    <w:rsid w:val="002B6A2B"/>
    <w:rsid w:val="002C5E89"/>
    <w:rsid w:val="003138DF"/>
    <w:rsid w:val="00361070"/>
    <w:rsid w:val="00396B5B"/>
    <w:rsid w:val="003B0988"/>
    <w:rsid w:val="003C29F0"/>
    <w:rsid w:val="003E7DEA"/>
    <w:rsid w:val="00426AEB"/>
    <w:rsid w:val="0044002C"/>
    <w:rsid w:val="004A02AC"/>
    <w:rsid w:val="004A6102"/>
    <w:rsid w:val="004A66B3"/>
    <w:rsid w:val="004F5C92"/>
    <w:rsid w:val="005035D9"/>
    <w:rsid w:val="005351DD"/>
    <w:rsid w:val="005B73DB"/>
    <w:rsid w:val="005D23FA"/>
    <w:rsid w:val="006534CF"/>
    <w:rsid w:val="00660F18"/>
    <w:rsid w:val="00663130"/>
    <w:rsid w:val="006A7D24"/>
    <w:rsid w:val="006B4F34"/>
    <w:rsid w:val="006D4302"/>
    <w:rsid w:val="00787B66"/>
    <w:rsid w:val="00817403"/>
    <w:rsid w:val="00863AF3"/>
    <w:rsid w:val="009469D9"/>
    <w:rsid w:val="009738DB"/>
    <w:rsid w:val="00973B2B"/>
    <w:rsid w:val="009B48E3"/>
    <w:rsid w:val="009D1192"/>
    <w:rsid w:val="009D5B72"/>
    <w:rsid w:val="009F0871"/>
    <w:rsid w:val="00A30310"/>
    <w:rsid w:val="00A8542B"/>
    <w:rsid w:val="00AA7B7A"/>
    <w:rsid w:val="00AD06FD"/>
    <w:rsid w:val="00AD4F5D"/>
    <w:rsid w:val="00AD67A7"/>
    <w:rsid w:val="00AD73CA"/>
    <w:rsid w:val="00AE1258"/>
    <w:rsid w:val="00B057F1"/>
    <w:rsid w:val="00B07ADD"/>
    <w:rsid w:val="00BF12E2"/>
    <w:rsid w:val="00C53BAA"/>
    <w:rsid w:val="00CA763E"/>
    <w:rsid w:val="00CE1D2C"/>
    <w:rsid w:val="00CF28D3"/>
    <w:rsid w:val="00D26748"/>
    <w:rsid w:val="00D3326B"/>
    <w:rsid w:val="00D50A52"/>
    <w:rsid w:val="00D56B4F"/>
    <w:rsid w:val="00D6439B"/>
    <w:rsid w:val="00D92300"/>
    <w:rsid w:val="00D962E0"/>
    <w:rsid w:val="00D9637B"/>
    <w:rsid w:val="00DF476D"/>
    <w:rsid w:val="00E069E0"/>
    <w:rsid w:val="00E355DF"/>
    <w:rsid w:val="00E367E8"/>
    <w:rsid w:val="00E41331"/>
    <w:rsid w:val="00EA0936"/>
    <w:rsid w:val="00EA3CA2"/>
    <w:rsid w:val="00EB735C"/>
    <w:rsid w:val="00EC241A"/>
    <w:rsid w:val="00EF6A5E"/>
    <w:rsid w:val="00FB147C"/>
    <w:rsid w:val="00FE7B62"/>
    <w:rsid w:val="00FE7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E0A15"/>
  <w15:chartTrackingRefBased/>
  <w15:docId w15:val="{DD460CC0-3CF7-4203-B4AD-408EFBDA9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7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7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7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7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7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7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7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7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7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7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7A7"/>
    <w:rPr>
      <w:rFonts w:eastAsiaTheme="majorEastAsia" w:cstheme="majorBidi"/>
      <w:color w:val="272727" w:themeColor="text1" w:themeTint="D8"/>
    </w:rPr>
  </w:style>
  <w:style w:type="paragraph" w:styleId="Title">
    <w:name w:val="Title"/>
    <w:basedOn w:val="Normal"/>
    <w:next w:val="Normal"/>
    <w:link w:val="TitleChar"/>
    <w:uiPriority w:val="10"/>
    <w:qFormat/>
    <w:rsid w:val="00AD6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7A7"/>
    <w:pPr>
      <w:spacing w:before="160"/>
      <w:jc w:val="center"/>
    </w:pPr>
    <w:rPr>
      <w:i/>
      <w:iCs/>
      <w:color w:val="404040" w:themeColor="text1" w:themeTint="BF"/>
    </w:rPr>
  </w:style>
  <w:style w:type="character" w:customStyle="1" w:styleId="QuoteChar">
    <w:name w:val="Quote Char"/>
    <w:basedOn w:val="DefaultParagraphFont"/>
    <w:link w:val="Quote"/>
    <w:uiPriority w:val="29"/>
    <w:rsid w:val="00AD67A7"/>
    <w:rPr>
      <w:i/>
      <w:iCs/>
      <w:color w:val="404040" w:themeColor="text1" w:themeTint="BF"/>
    </w:rPr>
  </w:style>
  <w:style w:type="paragraph" w:styleId="ListParagraph">
    <w:name w:val="List Paragraph"/>
    <w:basedOn w:val="Normal"/>
    <w:uiPriority w:val="34"/>
    <w:qFormat/>
    <w:rsid w:val="00AD67A7"/>
    <w:pPr>
      <w:ind w:left="720"/>
      <w:contextualSpacing/>
    </w:pPr>
  </w:style>
  <w:style w:type="character" w:styleId="IntenseEmphasis">
    <w:name w:val="Intense Emphasis"/>
    <w:basedOn w:val="DefaultParagraphFont"/>
    <w:uiPriority w:val="21"/>
    <w:qFormat/>
    <w:rsid w:val="00AD67A7"/>
    <w:rPr>
      <w:i/>
      <w:iCs/>
      <w:color w:val="0F4761" w:themeColor="accent1" w:themeShade="BF"/>
    </w:rPr>
  </w:style>
  <w:style w:type="paragraph" w:styleId="IntenseQuote">
    <w:name w:val="Intense Quote"/>
    <w:basedOn w:val="Normal"/>
    <w:next w:val="Normal"/>
    <w:link w:val="IntenseQuoteChar"/>
    <w:uiPriority w:val="30"/>
    <w:qFormat/>
    <w:rsid w:val="00AD67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7A7"/>
    <w:rPr>
      <w:i/>
      <w:iCs/>
      <w:color w:val="0F4761" w:themeColor="accent1" w:themeShade="BF"/>
    </w:rPr>
  </w:style>
  <w:style w:type="character" w:styleId="IntenseReference">
    <w:name w:val="Intense Reference"/>
    <w:basedOn w:val="DefaultParagraphFont"/>
    <w:uiPriority w:val="32"/>
    <w:qFormat/>
    <w:rsid w:val="00AD67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365</TotalTime>
  <Pages>3</Pages>
  <Words>689</Words>
  <Characters>3930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Mitchell</dc:creator>
  <cp:keywords/>
  <dc:description/>
  <cp:lastModifiedBy>Karen Mitchell</cp:lastModifiedBy>
  <cp:revision>63</cp:revision>
  <dcterms:created xsi:type="dcterms:W3CDTF">2026-04-16T19:38:00Z</dcterms:created>
  <dcterms:modified xsi:type="dcterms:W3CDTF">2026-04-25T01:00:00Z</dcterms:modified>
</cp:coreProperties>
</file>