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A71C55" w14:textId="751FF721" w:rsidR="00E273D7" w:rsidRPr="003A23AC" w:rsidRDefault="00E273D7">
      <w:pPr>
        <w:rPr>
          <w:lang w:val="fr-CA"/>
        </w:rPr>
      </w:pPr>
    </w:p>
    <w:sdt>
      <w:sdtPr>
        <w:id w:val="-56551766"/>
        <w:docPartObj>
          <w:docPartGallery w:val="Cover Pages"/>
          <w:docPartUnique/>
        </w:docPartObj>
      </w:sdtPr>
      <w:sdtEndPr/>
      <w:sdtContent>
        <w:p w14:paraId="2985DD4B" w14:textId="549B3758" w:rsidR="007735EB" w:rsidRPr="000756FF" w:rsidRDefault="007735EB">
          <w:r w:rsidRPr="000756FF">
            <w:rPr>
              <w:noProof/>
              <w:lang w:eastAsia="en-CA"/>
            </w:rPr>
            <mc:AlternateContent>
              <mc:Choice Requires="wpg">
                <w:drawing>
                  <wp:anchor distT="0" distB="0" distL="114300" distR="114300" simplePos="0" relativeHeight="251659264" behindDoc="0" locked="0" layoutInCell="0" allowOverlap="1" wp14:anchorId="7F7AA732" wp14:editId="2A91E121">
                    <wp:simplePos x="0" y="0"/>
                    <wp:positionH relativeFrom="page">
                      <wp:align>center</wp:align>
                    </wp:positionH>
                    <wp:positionV relativeFrom="margin">
                      <wp:align>center</wp:align>
                    </wp:positionV>
                    <wp:extent cx="7771765" cy="822960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1765" cy="8229600"/>
                              <a:chOff x="0" y="1440"/>
                              <a:chExt cx="12239" cy="12960"/>
                            </a:xfrm>
                          </wpg:grpSpPr>
                          <wpg:grpSp>
                            <wpg:cNvPr id="3" name="Group 3"/>
                            <wpg:cNvGrpSpPr>
                              <a:grpSpLocks/>
                            </wpg:cNvGrpSpPr>
                            <wpg:grpSpPr bwMode="auto">
                              <a:xfrm>
                                <a:off x="0" y="9661"/>
                                <a:ext cx="12239" cy="4739"/>
                                <a:chOff x="-6" y="3399"/>
                                <a:chExt cx="12197" cy="4253"/>
                              </a:xfrm>
                            </wpg:grpSpPr>
                            <wpg:grpSp>
                              <wpg:cNvPr id="4" name="Group 4"/>
                              <wpg:cNvGrpSpPr>
                                <a:grpSpLocks/>
                              </wpg:cNvGrpSpPr>
                              <wpg:grpSpPr bwMode="auto">
                                <a:xfrm>
                                  <a:off x="-6" y="3717"/>
                                  <a:ext cx="12189" cy="3550"/>
                                  <a:chOff x="18" y="7468"/>
                                  <a:chExt cx="12189" cy="3550"/>
                                </a:xfrm>
                              </wpg:grpSpPr>
                              <wps:wsp>
                                <wps:cNvPr id="5" name="Freeform 5"/>
                                <wps:cNvSpPr>
                                  <a:spLocks/>
                                </wps:cNvSpPr>
                                <wps:spPr bwMode="auto">
                                  <a:xfrm>
                                    <a:off x="18" y="7837"/>
                                    <a:ext cx="7132" cy="2863"/>
                                  </a:xfrm>
                                  <a:custGeom>
                                    <a:avLst/>
                                    <a:gdLst>
                                      <a:gd name="T0" fmla="*/ 0 w 7132"/>
                                      <a:gd name="T1" fmla="*/ 0 h 2863"/>
                                      <a:gd name="T2" fmla="*/ 17 w 7132"/>
                                      <a:gd name="T3" fmla="*/ 2863 h 2863"/>
                                      <a:gd name="T4" fmla="*/ 7132 w 7132"/>
                                      <a:gd name="T5" fmla="*/ 2578 h 2863"/>
                                      <a:gd name="T6" fmla="*/ 7132 w 7132"/>
                                      <a:gd name="T7" fmla="*/ 200 h 2863"/>
                                      <a:gd name="T8" fmla="*/ 0 w 7132"/>
                                      <a:gd name="T9" fmla="*/ 0 h 2863"/>
                                    </a:gdLst>
                                    <a:ahLst/>
                                    <a:cxnLst>
                                      <a:cxn ang="0">
                                        <a:pos x="T0" y="T1"/>
                                      </a:cxn>
                                      <a:cxn ang="0">
                                        <a:pos x="T2" y="T3"/>
                                      </a:cxn>
                                      <a:cxn ang="0">
                                        <a:pos x="T4" y="T5"/>
                                      </a:cxn>
                                      <a:cxn ang="0">
                                        <a:pos x="T6" y="T7"/>
                                      </a:cxn>
                                      <a:cxn ang="0">
                                        <a:pos x="T8" y="T9"/>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6"/>
                                <wps:cNvSpPr>
                                  <a:spLocks/>
                                </wps:cNvSpPr>
                                <wps:spPr bwMode="auto">
                                  <a:xfrm>
                                    <a:off x="7150" y="7468"/>
                                    <a:ext cx="3466" cy="3550"/>
                                  </a:xfrm>
                                  <a:custGeom>
                                    <a:avLst/>
                                    <a:gdLst>
                                      <a:gd name="T0" fmla="*/ 0 w 3466"/>
                                      <a:gd name="T1" fmla="*/ 569 h 3550"/>
                                      <a:gd name="T2" fmla="*/ 0 w 3466"/>
                                      <a:gd name="T3" fmla="*/ 2930 h 3550"/>
                                      <a:gd name="T4" fmla="*/ 3466 w 3466"/>
                                      <a:gd name="T5" fmla="*/ 3550 h 3550"/>
                                      <a:gd name="T6" fmla="*/ 3466 w 3466"/>
                                      <a:gd name="T7" fmla="*/ 0 h 3550"/>
                                      <a:gd name="T8" fmla="*/ 0 w 3466"/>
                                      <a:gd name="T9" fmla="*/ 569 h 3550"/>
                                    </a:gdLst>
                                    <a:ahLst/>
                                    <a:cxnLst>
                                      <a:cxn ang="0">
                                        <a:pos x="T0" y="T1"/>
                                      </a:cxn>
                                      <a:cxn ang="0">
                                        <a:pos x="T2" y="T3"/>
                                      </a:cxn>
                                      <a:cxn ang="0">
                                        <a:pos x="T4" y="T5"/>
                                      </a:cxn>
                                      <a:cxn ang="0">
                                        <a:pos x="T6" y="T7"/>
                                      </a:cxn>
                                      <a:cxn ang="0">
                                        <a:pos x="T8" y="T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7"/>
                                <wps:cNvSpPr>
                                  <a:spLocks/>
                                </wps:cNvSpPr>
                                <wps:spPr bwMode="auto">
                                  <a:xfrm>
                                    <a:off x="10616" y="7468"/>
                                    <a:ext cx="1591" cy="3550"/>
                                  </a:xfrm>
                                  <a:custGeom>
                                    <a:avLst/>
                                    <a:gdLst>
                                      <a:gd name="T0" fmla="*/ 0 w 1591"/>
                                      <a:gd name="T1" fmla="*/ 0 h 3550"/>
                                      <a:gd name="T2" fmla="*/ 0 w 1591"/>
                                      <a:gd name="T3" fmla="*/ 3550 h 3550"/>
                                      <a:gd name="T4" fmla="*/ 1591 w 1591"/>
                                      <a:gd name="T5" fmla="*/ 2746 h 3550"/>
                                      <a:gd name="T6" fmla="*/ 1591 w 1591"/>
                                      <a:gd name="T7" fmla="*/ 737 h 3550"/>
                                      <a:gd name="T8" fmla="*/ 0 w 1591"/>
                                      <a:gd name="T9" fmla="*/ 0 h 3550"/>
                                    </a:gdLst>
                                    <a:ahLst/>
                                    <a:cxnLst>
                                      <a:cxn ang="0">
                                        <a:pos x="T0" y="T1"/>
                                      </a:cxn>
                                      <a:cxn ang="0">
                                        <a:pos x="T2" y="T3"/>
                                      </a:cxn>
                                      <a:cxn ang="0">
                                        <a:pos x="T4" y="T5"/>
                                      </a:cxn>
                                      <a:cxn ang="0">
                                        <a:pos x="T6" y="T7"/>
                                      </a:cxn>
                                      <a:cxn ang="0">
                                        <a:pos x="T8" y="T9"/>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8" name="Freeform 8"/>
                              <wps:cNvSpPr>
                                <a:spLocks/>
                              </wps:cNvSpPr>
                              <wps:spPr bwMode="auto">
                                <a:xfrm>
                                  <a:off x="8071" y="4069"/>
                                  <a:ext cx="4120" cy="2913"/>
                                </a:xfrm>
                                <a:custGeom>
                                  <a:avLst/>
                                  <a:gdLst>
                                    <a:gd name="T0" fmla="*/ 1 w 4120"/>
                                    <a:gd name="T1" fmla="*/ 251 h 2913"/>
                                    <a:gd name="T2" fmla="*/ 0 w 4120"/>
                                    <a:gd name="T3" fmla="*/ 2662 h 2913"/>
                                    <a:gd name="T4" fmla="*/ 4120 w 4120"/>
                                    <a:gd name="T5" fmla="*/ 2913 h 2913"/>
                                    <a:gd name="T6" fmla="*/ 4120 w 4120"/>
                                    <a:gd name="T7" fmla="*/ 0 h 2913"/>
                                    <a:gd name="T8" fmla="*/ 1 w 4120"/>
                                    <a:gd name="T9" fmla="*/ 251 h 2913"/>
                                  </a:gdLst>
                                  <a:ahLst/>
                                  <a:cxnLst>
                                    <a:cxn ang="0">
                                      <a:pos x="T0" y="T1"/>
                                    </a:cxn>
                                    <a:cxn ang="0">
                                      <a:pos x="T2" y="T3"/>
                                    </a:cxn>
                                    <a:cxn ang="0">
                                      <a:pos x="T4" y="T5"/>
                                    </a:cxn>
                                    <a:cxn ang="0">
                                      <a:pos x="T6" y="T7"/>
                                    </a:cxn>
                                    <a:cxn ang="0">
                                      <a:pos x="T8" y="T9"/>
                                    </a:cxn>
                                  </a:cxnLst>
                                  <a:rect l="0" t="0" r="r" b="b"/>
                                  <a:pathLst>
                                    <a:path w="4120" h="2913">
                                      <a:moveTo>
                                        <a:pt x="1" y="251"/>
                                      </a:moveTo>
                                      <a:lnTo>
                                        <a:pt x="0" y="2662"/>
                                      </a:lnTo>
                                      <a:lnTo>
                                        <a:pt x="4120" y="2913"/>
                                      </a:lnTo>
                                      <a:lnTo>
                                        <a:pt x="4120" y="0"/>
                                      </a:lnTo>
                                      <a:lnTo>
                                        <a:pt x="1" y="251"/>
                                      </a:lnTo>
                                      <a:close/>
                                    </a:path>
                                  </a:pathLst>
                                </a:custGeom>
                                <a:solidFill>
                                  <a:schemeClr val="bg1">
                                    <a:lumMod val="8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9"/>
                              <wps:cNvSpPr>
                                <a:spLocks/>
                              </wps:cNvSpPr>
                              <wps:spPr bwMode="auto">
                                <a:xfrm>
                                  <a:off x="4104" y="3399"/>
                                  <a:ext cx="3985" cy="4236"/>
                                </a:xfrm>
                                <a:custGeom>
                                  <a:avLst/>
                                  <a:gdLst>
                                    <a:gd name="T0" fmla="*/ 0 w 3985"/>
                                    <a:gd name="T1" fmla="*/ 0 h 4236"/>
                                    <a:gd name="T2" fmla="*/ 0 w 3985"/>
                                    <a:gd name="T3" fmla="*/ 4236 h 4236"/>
                                    <a:gd name="T4" fmla="*/ 3985 w 3985"/>
                                    <a:gd name="T5" fmla="*/ 3349 h 4236"/>
                                    <a:gd name="T6" fmla="*/ 3985 w 3985"/>
                                    <a:gd name="T7" fmla="*/ 921 h 4236"/>
                                    <a:gd name="T8" fmla="*/ 0 w 3985"/>
                                    <a:gd name="T9" fmla="*/ 0 h 4236"/>
                                  </a:gdLst>
                                  <a:ahLst/>
                                  <a:cxnLst>
                                    <a:cxn ang="0">
                                      <a:pos x="T0" y="T1"/>
                                    </a:cxn>
                                    <a:cxn ang="0">
                                      <a:pos x="T2" y="T3"/>
                                    </a:cxn>
                                    <a:cxn ang="0">
                                      <a:pos x="T4" y="T5"/>
                                    </a:cxn>
                                    <a:cxn ang="0">
                                      <a:pos x="T6" y="T7"/>
                                    </a:cxn>
                                    <a:cxn ang="0">
                                      <a:pos x="T8" y="T9"/>
                                    </a:cxn>
                                  </a:cxnLst>
                                  <a:rect l="0" t="0" r="r" b="b"/>
                                  <a:pathLst>
                                    <a:path w="3985" h="4236">
                                      <a:moveTo>
                                        <a:pt x="0" y="0"/>
                                      </a:moveTo>
                                      <a:lnTo>
                                        <a:pt x="0" y="4236"/>
                                      </a:lnTo>
                                      <a:lnTo>
                                        <a:pt x="3985" y="3349"/>
                                      </a:lnTo>
                                      <a:lnTo>
                                        <a:pt x="3985" y="921"/>
                                      </a:lnTo>
                                      <a:lnTo>
                                        <a:pt x="0" y="0"/>
                                      </a:lnTo>
                                      <a:close/>
                                    </a:path>
                                  </a:pathLst>
                                </a:custGeom>
                                <a:solidFill>
                                  <a:schemeClr val="bg1">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0"/>
                              <wps:cNvSpPr>
                                <a:spLocks/>
                              </wps:cNvSpPr>
                              <wps:spPr bwMode="auto">
                                <a:xfrm>
                                  <a:off x="18" y="3399"/>
                                  <a:ext cx="4086" cy="4253"/>
                                </a:xfrm>
                                <a:custGeom>
                                  <a:avLst/>
                                  <a:gdLst>
                                    <a:gd name="T0" fmla="*/ 4086 w 4086"/>
                                    <a:gd name="T1" fmla="*/ 0 h 4253"/>
                                    <a:gd name="T2" fmla="*/ 4084 w 4086"/>
                                    <a:gd name="T3" fmla="*/ 4253 h 4253"/>
                                    <a:gd name="T4" fmla="*/ 0 w 4086"/>
                                    <a:gd name="T5" fmla="*/ 3198 h 4253"/>
                                    <a:gd name="T6" fmla="*/ 0 w 4086"/>
                                    <a:gd name="T7" fmla="*/ 1072 h 4253"/>
                                    <a:gd name="T8" fmla="*/ 4086 w 4086"/>
                                    <a:gd name="T9" fmla="*/ 0 h 4253"/>
                                  </a:gdLst>
                                  <a:ahLst/>
                                  <a:cxnLst>
                                    <a:cxn ang="0">
                                      <a:pos x="T0" y="T1"/>
                                    </a:cxn>
                                    <a:cxn ang="0">
                                      <a:pos x="T2" y="T3"/>
                                    </a:cxn>
                                    <a:cxn ang="0">
                                      <a:pos x="T4" y="T5"/>
                                    </a:cxn>
                                    <a:cxn ang="0">
                                      <a:pos x="T6" y="T7"/>
                                    </a:cxn>
                                    <a:cxn ang="0">
                                      <a:pos x="T8" y="T9"/>
                                    </a:cxn>
                                  </a:cxnLst>
                                  <a:rect l="0" t="0" r="r" b="b"/>
                                  <a:pathLst>
                                    <a:path w="4086" h="4253">
                                      <a:moveTo>
                                        <a:pt x="4086" y="0"/>
                                      </a:moveTo>
                                      <a:lnTo>
                                        <a:pt x="4084" y="4253"/>
                                      </a:lnTo>
                                      <a:lnTo>
                                        <a:pt x="0" y="3198"/>
                                      </a:lnTo>
                                      <a:lnTo>
                                        <a:pt x="0" y="1072"/>
                                      </a:lnTo>
                                      <a:lnTo>
                                        <a:pt x="4086" y="0"/>
                                      </a:lnTo>
                                      <a:close/>
                                    </a:path>
                                  </a:pathLst>
                                </a:custGeom>
                                <a:solidFill>
                                  <a:schemeClr val="bg1">
                                    <a:lumMod val="8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1"/>
                              <wps:cNvSpPr>
                                <a:spLocks/>
                              </wps:cNvSpPr>
                              <wps:spPr bwMode="auto">
                                <a:xfrm>
                                  <a:off x="17" y="3617"/>
                                  <a:ext cx="2076" cy="3851"/>
                                </a:xfrm>
                                <a:custGeom>
                                  <a:avLst/>
                                  <a:gdLst>
                                    <a:gd name="T0" fmla="*/ 0 w 2076"/>
                                    <a:gd name="T1" fmla="*/ 921 h 3851"/>
                                    <a:gd name="T2" fmla="*/ 2060 w 2076"/>
                                    <a:gd name="T3" fmla="*/ 0 h 3851"/>
                                    <a:gd name="T4" fmla="*/ 2076 w 2076"/>
                                    <a:gd name="T5" fmla="*/ 3851 h 3851"/>
                                    <a:gd name="T6" fmla="*/ 0 w 2076"/>
                                    <a:gd name="T7" fmla="*/ 2981 h 3851"/>
                                    <a:gd name="T8" fmla="*/ 0 w 2076"/>
                                    <a:gd name="T9" fmla="*/ 921 h 3851"/>
                                  </a:gdLst>
                                  <a:ahLst/>
                                  <a:cxnLst>
                                    <a:cxn ang="0">
                                      <a:pos x="T0" y="T1"/>
                                    </a:cxn>
                                    <a:cxn ang="0">
                                      <a:pos x="T2" y="T3"/>
                                    </a:cxn>
                                    <a:cxn ang="0">
                                      <a:pos x="T4" y="T5"/>
                                    </a:cxn>
                                    <a:cxn ang="0">
                                      <a:pos x="T6" y="T7"/>
                                    </a:cxn>
                                    <a:cxn ang="0">
                                      <a:pos x="T8" y="T9"/>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2"/>
                              <wps:cNvSpPr>
                                <a:spLocks/>
                              </wps:cNvSpPr>
                              <wps:spPr bwMode="auto">
                                <a:xfrm>
                                  <a:off x="2077" y="3617"/>
                                  <a:ext cx="6011" cy="3835"/>
                                </a:xfrm>
                                <a:custGeom>
                                  <a:avLst/>
                                  <a:gdLst>
                                    <a:gd name="T0" fmla="*/ 0 w 6011"/>
                                    <a:gd name="T1" fmla="*/ 0 h 3835"/>
                                    <a:gd name="T2" fmla="*/ 17 w 6011"/>
                                    <a:gd name="T3" fmla="*/ 3835 h 3835"/>
                                    <a:gd name="T4" fmla="*/ 6011 w 6011"/>
                                    <a:gd name="T5" fmla="*/ 2629 h 3835"/>
                                    <a:gd name="T6" fmla="*/ 6011 w 6011"/>
                                    <a:gd name="T7" fmla="*/ 1239 h 3835"/>
                                    <a:gd name="T8" fmla="*/ 0 w 6011"/>
                                    <a:gd name="T9" fmla="*/ 0 h 3835"/>
                                  </a:gdLst>
                                  <a:ahLst/>
                                  <a:cxnLst>
                                    <a:cxn ang="0">
                                      <a:pos x="T0" y="T1"/>
                                    </a:cxn>
                                    <a:cxn ang="0">
                                      <a:pos x="T2" y="T3"/>
                                    </a:cxn>
                                    <a:cxn ang="0">
                                      <a:pos x="T4" y="T5"/>
                                    </a:cxn>
                                    <a:cxn ang="0">
                                      <a:pos x="T6" y="T7"/>
                                    </a:cxn>
                                    <a:cxn ang="0">
                                      <a:pos x="T8" y="T9"/>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3"/>
                              <wps:cNvSpPr>
                                <a:spLocks/>
                              </wps:cNvSpPr>
                              <wps:spPr bwMode="auto">
                                <a:xfrm>
                                  <a:off x="8088" y="3835"/>
                                  <a:ext cx="4102" cy="3432"/>
                                </a:xfrm>
                                <a:custGeom>
                                  <a:avLst/>
                                  <a:gdLst>
                                    <a:gd name="T0" fmla="*/ 0 w 4102"/>
                                    <a:gd name="T1" fmla="*/ 1038 h 3432"/>
                                    <a:gd name="T2" fmla="*/ 0 w 4102"/>
                                    <a:gd name="T3" fmla="*/ 2411 h 3432"/>
                                    <a:gd name="T4" fmla="*/ 4102 w 4102"/>
                                    <a:gd name="T5" fmla="*/ 3432 h 3432"/>
                                    <a:gd name="T6" fmla="*/ 4102 w 4102"/>
                                    <a:gd name="T7" fmla="*/ 0 h 3432"/>
                                    <a:gd name="T8" fmla="*/ 0 w 4102"/>
                                    <a:gd name="T9" fmla="*/ 1038 h 3432"/>
                                  </a:gdLst>
                                  <a:ahLst/>
                                  <a:cxnLst>
                                    <a:cxn ang="0">
                                      <a:pos x="T0" y="T1"/>
                                    </a:cxn>
                                    <a:cxn ang="0">
                                      <a:pos x="T2" y="T3"/>
                                    </a:cxn>
                                    <a:cxn ang="0">
                                      <a:pos x="T4" y="T5"/>
                                    </a:cxn>
                                    <a:cxn ang="0">
                                      <a:pos x="T6" y="T7"/>
                                    </a:cxn>
                                    <a:cxn ang="0">
                                      <a:pos x="T8" y="T9"/>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4" name="Rectangle 14"/>
                            <wps:cNvSpPr>
                              <a:spLocks noChangeArrowheads="1"/>
                            </wps:cNvSpPr>
                            <wps:spPr bwMode="auto">
                              <a:xfrm>
                                <a:off x="1800" y="1440"/>
                                <a:ext cx="8638" cy="10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5C021A" w14:textId="77777777" w:rsidR="00DA0F21" w:rsidRDefault="00DA0F21">
                                  <w:pPr>
                                    <w:spacing w:after="0"/>
                                    <w:rPr>
                                      <w:b/>
                                      <w:bCs/>
                                      <w:color w:val="808080" w:themeColor="text1" w:themeTint="7F"/>
                                      <w:sz w:val="32"/>
                                      <w:szCs w:val="32"/>
                                    </w:rPr>
                                  </w:pPr>
                                </w:p>
                                <w:p w14:paraId="01C984E7" w14:textId="77777777" w:rsidR="00DA0F21" w:rsidRDefault="00DA0F21">
                                  <w:pPr>
                                    <w:spacing w:after="0"/>
                                    <w:rPr>
                                      <w:b/>
                                      <w:bCs/>
                                      <w:color w:val="808080" w:themeColor="text1" w:themeTint="7F"/>
                                      <w:sz w:val="32"/>
                                      <w:szCs w:val="32"/>
                                    </w:rPr>
                                  </w:pPr>
                                </w:p>
                              </w:txbxContent>
                            </wps:txbx>
                            <wps:bodyPr rot="0" vert="horz" wrap="square" lIns="91440" tIns="45720" rIns="91440" bIns="45720" anchor="t" anchorCtr="0" upright="1">
                              <a:spAutoFit/>
                            </wps:bodyPr>
                          </wps:wsp>
                          <wps:wsp>
                            <wps:cNvPr id="15" name="Rectangle 15"/>
                            <wps:cNvSpPr>
                              <a:spLocks noChangeArrowheads="1"/>
                            </wps:cNvSpPr>
                            <wps:spPr bwMode="auto">
                              <a:xfrm>
                                <a:off x="4361" y="11193"/>
                                <a:ext cx="7132" cy="16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8C93F" w14:textId="77777777" w:rsidR="00DA0F21" w:rsidRDefault="00DA0F21">
                                  <w:pPr>
                                    <w:jc w:val="right"/>
                                    <w:rPr>
                                      <w:sz w:val="96"/>
                                      <w:szCs w:val="96"/>
                                    </w:rPr>
                                  </w:pPr>
                                </w:p>
                              </w:txbxContent>
                            </wps:txbx>
                            <wps:bodyPr rot="0" vert="horz" wrap="square" lIns="91440" tIns="45720" rIns="91440" bIns="45720" anchor="t" anchorCtr="0" upright="1">
                              <a:spAutoFit/>
                            </wps:bodyPr>
                          </wps:wsp>
                          <wps:wsp>
                            <wps:cNvPr id="16" name="Rectangle 16"/>
                            <wps:cNvSpPr>
                              <a:spLocks noChangeArrowheads="1"/>
                            </wps:cNvSpPr>
                            <wps:spPr bwMode="auto">
                              <a:xfrm>
                                <a:off x="924" y="2306"/>
                                <a:ext cx="10257" cy="6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b/>
                                      <w:bCs/>
                                      <w:color w:val="44546A" w:themeColor="text2"/>
                                      <w:sz w:val="72"/>
                                      <w:szCs w:val="72"/>
                                    </w:rPr>
                                    <w:alias w:val="Title"/>
                                    <w:id w:val="15866532"/>
                                    <w:dataBinding w:prefixMappings="xmlns:ns0='http://schemas.openxmlformats.org/package/2006/metadata/core-properties' xmlns:ns1='http://purl.org/dc/elements/1.1/'" w:xpath="/ns0:coreProperties[1]/ns1:title[1]" w:storeItemID="{6C3C8BC8-F283-45AE-878A-BAB7291924A1}"/>
                                    <w:text/>
                                  </w:sdtPr>
                                  <w:sdtEndPr/>
                                  <w:sdtContent>
                                    <w:p w14:paraId="521190C9" w14:textId="4AE8F24D" w:rsidR="00DA0F21" w:rsidRDefault="00DA0F21">
                                      <w:pPr>
                                        <w:spacing w:after="0"/>
                                        <w:rPr>
                                          <w:b/>
                                          <w:bCs/>
                                          <w:color w:val="44546A" w:themeColor="text2"/>
                                          <w:sz w:val="72"/>
                                          <w:szCs w:val="72"/>
                                        </w:rPr>
                                      </w:pPr>
                                      <w:r>
                                        <w:rPr>
                                          <w:b/>
                                          <w:bCs/>
                                          <w:color w:val="44546A" w:themeColor="text2"/>
                                          <w:sz w:val="72"/>
                                          <w:szCs w:val="72"/>
                                        </w:rPr>
                                        <w:t xml:space="preserve">Amazon Web Services - IRCC </w:t>
                                      </w:r>
                                      <w:r w:rsidR="00F74748">
                                        <w:rPr>
                                          <w:b/>
                                          <w:bCs/>
                                          <w:color w:val="44546A" w:themeColor="text2"/>
                                          <w:sz w:val="72"/>
                                          <w:szCs w:val="72"/>
                                        </w:rPr>
                                        <w:t>Remote Management Strategy</w:t>
                                      </w:r>
                                    </w:p>
                                  </w:sdtContent>
                                </w:sdt>
                                <w:p w14:paraId="66C4A0C1" w14:textId="77777777" w:rsidR="00DA0F21" w:rsidRDefault="00DA0F21">
                                  <w:pPr>
                                    <w:rPr>
                                      <w:b/>
                                      <w:bCs/>
                                      <w:color w:val="808080" w:themeColor="text1" w:themeTint="7F"/>
                                      <w:sz w:val="32"/>
                                      <w:szCs w:val="32"/>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100000</wp14:pctHeight>
                    </wp14:sizeRelV>
                  </wp:anchor>
                </w:drawing>
              </mc:Choice>
              <mc:Fallback>
                <w:pict>
                  <v:group w14:anchorId="7F7AA732" id="Group 1" o:spid="_x0000_s1026" style="position:absolute;margin-left:0;margin-top:0;width:611.95pt;height:9in;z-index:251659264;mso-width-percent:1000;mso-height-percent:1000;mso-position-horizontal:center;mso-position-horizontal-relative:page;mso-position-vertical:center;mso-position-vertical-relative:margin;mso-width-percent:1000;mso-height-percent:1000;mso-height-relative:margin" coordorigin=",1440" coordsize="12239,1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" o:allowincell="f">
                    <v:group id="Group 3" o:spid="_x0000_s1027" style="position:absolute;top:9661;width:12239;height:4739"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group id="Group 4"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Freeform 5"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zPGcEA&#10;AADaAAAADwAAAGRycy9kb3ducmV2LnhtbESP3WoCMRSE7wu+QziCdzVrQZHVKEUQLPbCvwc4bI67&#10;S5OTJTnq+vZNoeDlMDPfMMt17526U0xtYAOTcQGKuAq25drA5bx9n4NKgmzRBSYDT0qwXg3ellja&#10;8OAj3U9SqwzhVKKBRqQrtU5VQx7TOHTE2buG6FGyjLW2ER8Z7p3+KIqZ9thyXmiwo01D1c/p5g2I&#10;2/Oxmn9N97di4r4P0bazjRgzGvafC1BCvbzC/+2dNTCFvyv5BujV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6MzxnBAAAA2gAAAA8AAAAAAAAAAAAAAAAAmAIAAGRycy9kb3du&#10;cmV2LnhtbFBLBQYAAAAABAAEAPUAAACGAwAAAAA=&#10;" path="m,l17,2863,7132,2578r,-2378l,xe" fillcolor="#a7bfde" stroked="f">
                          <v:fill opacity="32896f"/>
                          <v:path arrowok="t" o:connecttype="custom" o:connectlocs="0,0;17,2863;7132,2578;7132,200;0,0" o:connectangles="0,0,0,0,0"/>
                        </v:shape>
                        <v:shape id="Freeform 6"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8CisMA&#10;AADaAAAADwAAAGRycy9kb3ducmV2LnhtbESPQUvEMBSE74L/ITzBi7jpqlSpm5ZlUdSTtgpeH82z&#10;qTYvNYnb2l9vBMHjMDPfMJtqtoPYkw+9YwXrVQaCuHW6507By/Pt6RWIEJE1Do5JwTcFqMrDgw0W&#10;2k1c076JnUgQDgUqMDGOhZShNWQxrNxInLw35y3GJH0ntccpwe0gz7IslxZ7TgsGR9oZaj+aL6vg&#10;aan99nz89Auai+7x/eH15PLmTqnjo3l7DSLSHP/Df+17rSCH3yvpBsj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x8CisMAAADaAAAADwAAAAAAAAAAAAAAAACYAgAAZHJzL2Rv&#10;d25yZXYueG1sUEsFBgAAAAAEAAQA9QAAAIgDAAAAAA==&#10;" path="m,569l,2930r3466,620l3466,,,569xe" fillcolor="#d3dfee" stroked="f">
                          <v:fill opacity="32896f"/>
                          <v:path arrowok="t" o:connecttype="custom" o:connectlocs="0,569;0,2930;3466,3550;3466,0;0,569" o:connectangles="0,0,0,0,0"/>
                        </v:shape>
                        <v:shape id="Freeform 7"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aZ5sIA&#10;AADaAAAADwAAAGRycy9kb3ducmV2LnhtbESPQWvCQBSE74L/YXlCb2bjUqqkrhIbSkvxojb3R/Y1&#10;ic2+Ddmtpv++WxA8DjPfDLPejrYTFxp861jDIklBEFfOtFxr+Dy9zlcgfEA22DkmDb/kYbuZTtaY&#10;GXflA12OoRaxhH2GGpoQ+kxKXzVk0SeuJ47elxsshiiHWpoBr7HcdlKl6ZO02HJcaLCnl4aq7+OP&#10;1bA8FY9Fbj7U7o3DWVWlOpd7pfXDbMyfQQQawz18o99N5OD/SrwBcv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dpnmwgAAANoAAAAPAAAAAAAAAAAAAAAAAJgCAABkcnMvZG93&#10;bnJldi54bWxQSwUGAAAAAAQABAD1AAAAhwMAAAAA&#10;" path="m,l,3550,1591,2746r,-2009l,xe" fillcolor="#a7bfde" stroked="f">
                          <v:fill opacity="32896f"/>
                          <v:path arrowok="t" o:connecttype="custom" o:connectlocs="0,0;0,3550;1591,2746;1591,737;0,0" o:connectangles="0,0,0,0,0"/>
                        </v:shape>
                      </v:group>
                      <v:shape id="Freeform 8"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nLuMEA&#10;AADaAAAADwAAAGRycy9kb3ducmV2LnhtbERPz0/CMBS+k/A/NI/EG3RAQsikWwSC4BE00eNzfW7T&#10;9XW0hU3/ensg4fjl+73Ke9OIKzlfW1YwnSQgiAuray4VvL3uxksQPiBrbCyTgl/ykGfDwQpTbTs+&#10;0vUUShFD2KeooAqhTaX0RUUG/cS2xJH7ss5giNCVUjvsYrhp5CxJFtJgzbGhwpY2FRU/p4tR8LL9&#10;3PP8b/q8/j6X663r7Pu8+VDqYdQ/PYII1Ie7+OY+aAVxa7wSb4DM/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5y7jBAAAA2gAAAA8AAAAAAAAAAAAAAAAAmAIAAGRycy9kb3du&#10;cmV2LnhtbFBLBQYAAAAABAAEAPUAAACGAwAAAAA=&#10;" path="m1,251l,2662r4120,251l4120,,1,251xe" fillcolor="#d8d8d8 [2732]" stroked="f">
                        <v:path arrowok="t" o:connecttype="custom" o:connectlocs="1,251;0,2662;4120,2913;4120,0;1,251" o:connectangles="0,0,0,0,0"/>
                      </v:shape>
                      <v:shape id="Freeform 9"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7GLMIA&#10;AADaAAAADwAAAGRycy9kb3ducmV2LnhtbESPQYvCMBSE78L+h/AWvIhN14Not1FEtuDiySp4fTRv&#10;22DzUpqo9d9vBMHjMDPfMPl6sK24Ue+NYwVfSQqCuHLacK3gdCymCxA+IGtsHZOCB3lYrz5GOWba&#10;3flAtzLUIkLYZ6igCaHLpPRVQxZ94jri6P253mKIsq+l7vEe4baVszSdS4uG40KDHW0bqi7l1SoY&#10;TGjL3+WsMO48+Tmei8l2/7gqNf4cNt8gAg3hHX61d1rBEp5X4g2Qq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7sYswgAAANoAAAAPAAAAAAAAAAAAAAAAAJgCAABkcnMvZG93&#10;bnJldi54bWxQSwUGAAAAAAQABAD1AAAAhwMAAAAA&#10;" path="m,l,4236,3985,3349r,-2428l,xe" fillcolor="#bfbfbf [2412]" stroked="f">
                        <v:path arrowok="t" o:connecttype="custom" o:connectlocs="0,0;0,4236;3985,3349;3985,921;0,0" o:connectangles="0,0,0,0,0"/>
                      </v:shape>
                      <v:shape id="Freeform 10"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IIFMMA&#10;AADbAAAADwAAAGRycy9kb3ducmV2LnhtbESPT4vCQAzF7wt+hyGCt3XqCot0HUUWRU+Cf8Br6MS2&#10;tJOpnVmt/fSbg+At4b2898t82bla3akNpWcDk3ECijjztuTcwPm0+ZyBChHZYu2ZDDwpwHIx+Jhj&#10;av2DD3Q/xlxJCIcUDRQxNqnWISvIYRj7hli0q28dRlnbXNsWHxLuav2VJN/aYcnSUGBDvwVl1fHP&#10;Gegvfn/VTd9PL/2mWt9u1eqwPRszGnarH1CRuvg2v653VvCFXn6RAf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IIFMMAAADbAAAADwAAAAAAAAAAAAAAAACYAgAAZHJzL2Rv&#10;d25yZXYueG1sUEsFBgAAAAAEAAQA9QAAAIgDAAAAAA==&#10;" path="m4086,r-2,4253l,3198,,1072,4086,xe" fillcolor="#d8d8d8 [2732]" stroked="f">
                        <v:path arrowok="t" o:connecttype="custom" o:connectlocs="4086,0;4084,4253;0,3198;0,1072;4086,0" o:connectangles="0,0,0,0,0"/>
                      </v:shape>
                      <v:shape id="Freeform 11"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IvpMAA&#10;AADbAAAADwAAAGRycy9kb3ducmV2LnhtbERPTWvCQBC9C/0PyxR6001SEEldRQvF9mi0OQ/ZMRvM&#10;zsbsatJ/3xUEb/N4n7Ncj7YVN+p941hBOktAEFdON1wrOB6+pgsQPiBrbB2Tgj/ysF69TJaYazfw&#10;nm5FqEUMYZ+jAhNCl0vpK0MW/cx1xJE7ud5iiLCvpe5xiOG2lVmSzKXFhmODwY4+DVXn4moV/A57&#10;qUN7+Sl3RZq9N+U2qy5GqbfXcfMBItAYnuKH+1vH+Sncf4kHyN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ZIvpMAAAADbAAAADwAAAAAAAAAAAAAAAACYAgAAZHJzL2Rvd25y&#10;ZXYueG1sUEsFBgAAAAAEAAQA9QAAAIUDAAAAAA==&#10;" path="m,921l2060,r16,3851l,2981,,921xe" fillcolor="#d3dfee" stroked="f">
                        <v:fill opacity="46003f"/>
                        <v:path arrowok="t" o:connecttype="custom" o:connectlocs="0,921;2060,0;2076,3851;0,2981;0,921" o:connectangles="0,0,0,0,0"/>
                      </v:shape>
                      <v:shape id="Freeform 12"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wtRsIA&#10;AADbAAAADwAAAGRycy9kb3ducmV2LnhtbERPS2vCQBC+F/wPywi91Y2piKRuQpUKvYkPkN6G7JiE&#10;ZmfT3TUm/75bKHibj+8562IwrejJ+caygvksAUFcWt1wpeB82r2sQPiArLG1TApG8lDkk6c1Ztre&#10;+UD9MVQihrDPUEEdQpdJ6cuaDPqZ7Ygjd7XOYIjQVVI7vMdw08o0SZbSYMOxocaOtjWV38ebUfDq&#10;9unH4fLj0V5X2/OmHxdf3ajU83R4fwMRaAgP8b/7U8f5Kfz9Eg+Q+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rC1GwgAAANsAAAAPAAAAAAAAAAAAAAAAAJgCAABkcnMvZG93&#10;bnJldi54bWxQSwUGAAAAAAQABAD1AAAAhwMAAAAA&#10;" path="m,l17,3835,6011,2629r,-1390l,xe" fillcolor="#a7bfde" stroked="f">
                        <v:fill opacity="46003f"/>
                        <v:path arrowok="t" o:connecttype="custom" o:connectlocs="0,0;17,3835;6011,2629;6011,1239;0,0" o:connectangles="0,0,0,0,0"/>
                      </v:shape>
                      <v:shape id="Freeform 13"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DLQ8MA&#10;AADbAAAADwAAAGRycy9kb3ducmV2LnhtbERPTWsCMRC9F/ofwhR602yV1rIaRRYtgj20avE6bsZk&#10;6WaybNJ1/fdNQehtHu9zZove1aKjNlSeFTwNMxDEpdcVGwWH/XrwCiJEZI21Z1JwpQCL+f3dDHPt&#10;L/xJ3S4akUI45KjAxtjkUobSksMw9A1x4s6+dRgTbI3ULV5SuKvlKMtepMOKU4PFhgpL5ffuxyl4&#10;+3guxqY7bpqtr+zX++RgTsVKqceHfjkFEamP/+Kbe6PT/DH8/ZIOk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oDLQ8MAAADbAAAADwAAAAAAAAAAAAAAAACYAgAAZHJzL2Rv&#10;d25yZXYueG1sUEsFBgAAAAAEAAQA9QAAAIgDAAAAAA==&#10;" path="m,1038l,2411,4102,3432,4102,,,1038xe" fillcolor="#d3dfee" stroked="f">
                        <v:fill opacity="46003f"/>
                        <v:path arrowok="t" o:connecttype="custom" o:connectlocs="0,1038;0,2411;4102,3432;4102,0;0,1038" o:connectangles="0,0,0,0,0"/>
                      </v:shape>
                    </v:group>
                    <v:rect id="Rectangle 14" o:spid="_x0000_s1038" style="position:absolute;left:1800;top:1440;width:8638;height:10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M/isMA&#10;AADbAAAADwAAAGRycy9kb3ducmV2LnhtbERPzWrCQBC+C77DMoVepG5aQmyjq4i1kObW6ANMs2OS&#10;mp0N2dWkb+8Khd7m4/ud1WY0rbhS7xrLCp7nEQji0uqGKwXHw8fTKwjnkTW2lknBLznYrKeTFaba&#10;DvxF18JXIoSwS1FB7X2XSunKmgy6ue2IA3eyvUEfYF9J3eMQwk0rX6IokQYbDg01drSrqTwXF6Pg&#10;M4/z4y6TP+e35n2WLYpIfid7pR4fxu0ShKfR/4v/3JkO82O4/xIOkO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7M/isMAAADbAAAADwAAAAAAAAAAAAAAAACYAgAAZHJzL2Rv&#10;d25yZXYueG1sUEsFBgAAAAAEAAQA9QAAAIgDAAAAAA==&#10;" filled="f" stroked="f">
                      <v:textbox style="mso-fit-shape-to-text:t">
                        <w:txbxContent>
                          <w:p w14:paraId="415C021A" w14:textId="77777777" w:rsidR="00DA0F21" w:rsidRDefault="00DA0F21">
                            <w:pPr>
                              <w:spacing w:after="0"/>
                              <w:rPr>
                                <w:b/>
                                <w:bCs/>
                                <w:color w:val="808080" w:themeColor="text1" w:themeTint="7F"/>
                                <w:sz w:val="32"/>
                                <w:szCs w:val="32"/>
                              </w:rPr>
                            </w:pPr>
                          </w:p>
                          <w:p w14:paraId="01C984E7" w14:textId="77777777" w:rsidR="00DA0F21" w:rsidRDefault="00DA0F21">
                            <w:pPr>
                              <w:spacing w:after="0"/>
                              <w:rPr>
                                <w:b/>
                                <w:bCs/>
                                <w:color w:val="808080" w:themeColor="text1" w:themeTint="7F"/>
                                <w:sz w:val="32"/>
                                <w:szCs w:val="32"/>
                              </w:rPr>
                            </w:pPr>
                          </w:p>
                        </w:txbxContent>
                      </v:textbox>
                    </v:rect>
                    <v:rect id="Rectangle 15" o:spid="_x0000_s1039" style="position:absolute;left:4361;top:11193;width:7132;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aEcIA&#10;AADbAAAADwAAAGRycy9kb3ducmV2LnhtbERPzWrCQBC+C77DMoIX0Y1SraauItpC9NboA4zZMUnN&#10;zobsqunbdwuCt/n4fme5bk0l7tS40rKC8SgCQZxZXXKu4HT8Gs5BOI+ssbJMCn7JwXrV7Swx1vbB&#10;33RPfS5CCLsYFRTe17GULivIoBvZmjhwF9sY9AE2udQNPkK4qeQkimbSYMmhocCatgVl1/RmFOwP&#10;b4fTNpE/10W5GyTvaSTPs0+l+r128wHCU+tf4qc70WH+FP5/CQf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5oRwgAAANsAAAAPAAAAAAAAAAAAAAAAAJgCAABkcnMvZG93&#10;bnJldi54bWxQSwUGAAAAAAQABAD1AAAAhwMAAAAA&#10;" filled="f" stroked="f">
                      <v:textbox style="mso-fit-shape-to-text:t">
                        <w:txbxContent>
                          <w:p w14:paraId="2AA8C93F" w14:textId="77777777" w:rsidR="00DA0F21" w:rsidRDefault="00DA0F21">
                            <w:pPr>
                              <w:jc w:val="right"/>
                              <w:rPr>
                                <w:sz w:val="96"/>
                                <w:szCs w:val="96"/>
                              </w:rPr>
                            </w:pPr>
                          </w:p>
                        </w:txbxContent>
                      </v:textbox>
                    </v:rect>
                    <v:rect id="Rectangle 16" o:spid="_x0000_s1040" style="position:absolute;left:924;top:2306;width:10257;height:630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K2psAA&#10;AADbAAAADwAAAGRycy9kb3ducmV2LnhtbERP24rCMBB9F/yHMIJvmqpQlmoUUUSFXcHLB4zN2Bab&#10;SUmi1r83Cwv7NodzndmiNbV4kvOVZQWjYQKCOLe64kLB5bwZfIHwAVljbZkUvMnDYt7tzDDT9sVH&#10;ep5CIWII+wwVlCE0mZQ+L8mgH9qGOHI36wyGCF0htcNXDDe1HCdJKg1WHBtKbGhVUn4/PYyCyffh&#10;4H7W902arC97tq5dba9Hpfq9djkFEagN/+I/907H+Sn8/hIPkPM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2K2psAAAADbAAAADwAAAAAAAAAAAAAAAACYAgAAZHJzL2Rvd25y&#10;ZXYueG1sUEsFBgAAAAAEAAQA9QAAAIUDAAAAAA==&#10;" filled="f" stroked="f">
                      <v:textbox>
                        <w:txbxContent>
                          <w:sdt>
                            <w:sdtPr>
                              <w:rPr>
                                <w:b/>
                                <w:bCs/>
                                <w:color w:val="44546A" w:themeColor="text2"/>
                                <w:sz w:val="72"/>
                                <w:szCs w:val="72"/>
                              </w:rPr>
                              <w:alias w:val="Title"/>
                              <w:id w:val="15866532"/>
                              <w:dataBinding w:prefixMappings="xmlns:ns0='http://schemas.openxmlformats.org/package/2006/metadata/core-properties' xmlns:ns1='http://purl.org/dc/elements/1.1/'" w:xpath="/ns0:coreProperties[1]/ns1:title[1]" w:storeItemID="{6C3C8BC8-F283-45AE-878A-BAB7291924A1}"/>
                              <w:text/>
                            </w:sdtPr>
                            <w:sdtEndPr/>
                            <w:sdtContent>
                              <w:p w14:paraId="521190C9" w14:textId="4AE8F24D" w:rsidR="00DA0F21" w:rsidRDefault="00DA0F21">
                                <w:pPr>
                                  <w:spacing w:after="0"/>
                                  <w:rPr>
                                    <w:b/>
                                    <w:bCs/>
                                    <w:color w:val="44546A" w:themeColor="text2"/>
                                    <w:sz w:val="72"/>
                                    <w:szCs w:val="72"/>
                                  </w:rPr>
                                </w:pPr>
                                <w:r>
                                  <w:rPr>
                                    <w:b/>
                                    <w:bCs/>
                                    <w:color w:val="44546A" w:themeColor="text2"/>
                                    <w:sz w:val="72"/>
                                    <w:szCs w:val="72"/>
                                  </w:rPr>
                                  <w:t xml:space="preserve">Amazon Web Services - IRCC </w:t>
                                </w:r>
                                <w:r w:rsidR="00F74748">
                                  <w:rPr>
                                    <w:b/>
                                    <w:bCs/>
                                    <w:color w:val="44546A" w:themeColor="text2"/>
                                    <w:sz w:val="72"/>
                                    <w:szCs w:val="72"/>
                                  </w:rPr>
                                  <w:t>Remote Management Strategy</w:t>
                                </w:r>
                              </w:p>
                            </w:sdtContent>
                          </w:sdt>
                          <w:p w14:paraId="66C4A0C1" w14:textId="77777777" w:rsidR="00DA0F21" w:rsidRDefault="00DA0F21">
                            <w:pPr>
                              <w:rPr>
                                <w:b/>
                                <w:bCs/>
                                <w:color w:val="808080" w:themeColor="text1" w:themeTint="7F"/>
                                <w:sz w:val="32"/>
                                <w:szCs w:val="32"/>
                              </w:rPr>
                            </w:pPr>
                          </w:p>
                        </w:txbxContent>
                      </v:textbox>
                    </v:rect>
                    <w10:wrap anchorx="page" anchory="margin"/>
                  </v:group>
                </w:pict>
              </mc:Fallback>
            </mc:AlternateContent>
          </w:r>
          <w:r w:rsidR="00A609E0" w:rsidRPr="000756FF">
            <w:t>PROTECTED B</w:t>
          </w:r>
        </w:p>
        <w:p w14:paraId="0F87572C" w14:textId="77777777" w:rsidR="007735EB" w:rsidRPr="000756FF" w:rsidRDefault="007735EB"/>
        <w:p w14:paraId="5627ED0E" w14:textId="2675A3CD" w:rsidR="007735EB" w:rsidRPr="000756FF" w:rsidRDefault="00F74748">
          <w:r>
            <w:rPr>
              <w:noProof/>
              <w:lang w:eastAsia="en-CA"/>
            </w:rPr>
            <mc:AlternateContent>
              <mc:Choice Requires="wps">
                <w:drawing>
                  <wp:anchor distT="45720" distB="45720" distL="114300" distR="114300" simplePos="0" relativeHeight="251661312" behindDoc="0" locked="0" layoutInCell="1" allowOverlap="1" wp14:anchorId="0A19BAA1" wp14:editId="668F62F3">
                    <wp:simplePos x="0" y="0"/>
                    <wp:positionH relativeFrom="column">
                      <wp:posOffset>1706638</wp:posOffset>
                    </wp:positionH>
                    <wp:positionV relativeFrom="paragraph">
                      <wp:posOffset>3583631</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466AA15" w14:textId="2017D556" w:rsidR="00F74748" w:rsidRPr="00F74748" w:rsidRDefault="00F74748" w:rsidP="00F74748">
                                <w:pPr>
                                  <w:jc w:val="center"/>
                                  <w:rPr>
                                    <w:b/>
                                    <w:sz w:val="72"/>
                                  </w:rPr>
                                </w:pPr>
                                <w:r w:rsidRPr="00F74748">
                                  <w:rPr>
                                    <w:b/>
                                    <w:sz w:val="72"/>
                                  </w:rPr>
                                  <w:t>DRAFT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A19BAA1" id="_x0000_t202" coordsize="21600,21600" o:spt="202" path="m,l,21600r21600,l21600,xe">
                    <v:stroke joinstyle="miter"/>
                    <v:path gradientshapeok="t" o:connecttype="rect"/>
                  </v:shapetype>
                  <v:shape id="Text Box 2" o:spid="_x0000_s1041" type="#_x0000_t202" style="position:absolute;margin-left:134.4pt;margin-top:282.2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">
                    <v:textbox style="mso-fit-shape-to-text:t">
                      <w:txbxContent>
                        <w:p w14:paraId="4466AA15" w14:textId="2017D556" w:rsidR="00F74748" w:rsidRPr="00F74748" w:rsidRDefault="00F74748" w:rsidP="00F74748">
                          <w:pPr>
                            <w:jc w:val="center"/>
                            <w:rPr>
                              <w:b/>
                              <w:sz w:val="72"/>
                            </w:rPr>
                          </w:pPr>
                          <w:r w:rsidRPr="00F74748">
                            <w:rPr>
                              <w:b/>
                              <w:sz w:val="72"/>
                            </w:rPr>
                            <w:t>DRAFT</w:t>
                          </w:r>
                        </w:p>
                      </w:txbxContent>
                    </v:textbox>
                    <w10:wrap type="square"/>
                  </v:shape>
                </w:pict>
              </mc:Fallback>
            </mc:AlternateContent>
          </w:r>
          <w:r w:rsidR="007735EB" w:rsidRPr="000756FF">
            <w:br w:type="page"/>
          </w:r>
        </w:p>
      </w:sdtContent>
    </w:sdt>
    <w:sdt>
      <w:sdtPr>
        <w:rPr>
          <w:b/>
        </w:rPr>
        <w:id w:val="829495296"/>
        <w:docPartObj>
          <w:docPartGallery w:val="Table of Contents"/>
          <w:docPartUnique/>
        </w:docPartObj>
      </w:sdtPr>
      <w:sdtEndPr>
        <w:rPr>
          <w:bCs/>
          <w:noProof/>
        </w:rPr>
      </w:sdtEndPr>
      <w:sdtContent>
        <w:p w14:paraId="54BE0328" w14:textId="77777777" w:rsidR="00F0142B" w:rsidRPr="00151AF9" w:rsidRDefault="00F0142B" w:rsidP="00F0142B">
          <w:pPr>
            <w:rPr>
              <w:b/>
            </w:rPr>
          </w:pPr>
          <w:r w:rsidRPr="00151AF9">
            <w:rPr>
              <w:b/>
            </w:rPr>
            <w:t>Contents</w:t>
          </w:r>
        </w:p>
        <w:p w14:paraId="3C6378D6" w14:textId="77777777" w:rsidR="008D4C3A" w:rsidRDefault="00F0142B">
          <w:pPr>
            <w:pStyle w:val="TOC1"/>
            <w:tabs>
              <w:tab w:val="left" w:pos="440"/>
              <w:tab w:val="right" w:leader="dot" w:pos="9350"/>
            </w:tabs>
            <w:rPr>
              <w:noProof/>
              <w:sz w:val="22"/>
              <w:lang w:eastAsia="en-CA"/>
            </w:rPr>
          </w:pPr>
          <w:r w:rsidRPr="000756FF">
            <w:fldChar w:fldCharType="begin"/>
          </w:r>
          <w:r w:rsidRPr="000756FF">
            <w:instrText xml:space="preserve"> TOC \o "1-3" \h \z \u </w:instrText>
          </w:r>
          <w:r w:rsidRPr="000756FF">
            <w:fldChar w:fldCharType="separate"/>
          </w:r>
          <w:hyperlink w:anchor="_Toc34224668" w:history="1">
            <w:r w:rsidR="008D4C3A" w:rsidRPr="00C202BE">
              <w:rPr>
                <w:rStyle w:val="Hyperlink"/>
                <w:noProof/>
              </w:rPr>
              <w:t>1</w:t>
            </w:r>
            <w:r w:rsidR="008D4C3A">
              <w:rPr>
                <w:noProof/>
                <w:sz w:val="22"/>
                <w:lang w:eastAsia="en-CA"/>
              </w:rPr>
              <w:tab/>
            </w:r>
            <w:r w:rsidR="008D4C3A" w:rsidRPr="00C202BE">
              <w:rPr>
                <w:rStyle w:val="Hyperlink"/>
                <w:noProof/>
              </w:rPr>
              <w:t>Background</w:t>
            </w:r>
            <w:r w:rsidR="008D4C3A">
              <w:rPr>
                <w:noProof/>
                <w:webHidden/>
              </w:rPr>
              <w:tab/>
            </w:r>
            <w:r w:rsidR="008D4C3A">
              <w:rPr>
                <w:noProof/>
                <w:webHidden/>
              </w:rPr>
              <w:fldChar w:fldCharType="begin"/>
            </w:r>
            <w:r w:rsidR="008D4C3A">
              <w:rPr>
                <w:noProof/>
                <w:webHidden/>
              </w:rPr>
              <w:instrText xml:space="preserve"> PAGEREF _Toc34224668 \h </w:instrText>
            </w:r>
            <w:r w:rsidR="008D4C3A">
              <w:rPr>
                <w:noProof/>
                <w:webHidden/>
              </w:rPr>
            </w:r>
            <w:r w:rsidR="008D4C3A">
              <w:rPr>
                <w:noProof/>
                <w:webHidden/>
              </w:rPr>
              <w:fldChar w:fldCharType="separate"/>
            </w:r>
            <w:r w:rsidR="008D4C3A">
              <w:rPr>
                <w:noProof/>
                <w:webHidden/>
              </w:rPr>
              <w:t>2</w:t>
            </w:r>
            <w:r w:rsidR="008D4C3A">
              <w:rPr>
                <w:noProof/>
                <w:webHidden/>
              </w:rPr>
              <w:fldChar w:fldCharType="end"/>
            </w:r>
          </w:hyperlink>
        </w:p>
        <w:p w14:paraId="4F1F6FCD" w14:textId="77777777" w:rsidR="008D4C3A" w:rsidRDefault="000A20AC">
          <w:pPr>
            <w:pStyle w:val="TOC1"/>
            <w:tabs>
              <w:tab w:val="left" w:pos="440"/>
              <w:tab w:val="right" w:leader="dot" w:pos="9350"/>
            </w:tabs>
            <w:rPr>
              <w:noProof/>
              <w:sz w:val="22"/>
              <w:lang w:eastAsia="en-CA"/>
            </w:rPr>
          </w:pPr>
          <w:hyperlink w:anchor="_Toc34224669" w:history="1">
            <w:r w:rsidR="008D4C3A" w:rsidRPr="00C202BE">
              <w:rPr>
                <w:rStyle w:val="Hyperlink"/>
                <w:noProof/>
              </w:rPr>
              <w:t>2</w:t>
            </w:r>
            <w:r w:rsidR="008D4C3A">
              <w:rPr>
                <w:noProof/>
                <w:sz w:val="22"/>
                <w:lang w:eastAsia="en-CA"/>
              </w:rPr>
              <w:tab/>
            </w:r>
            <w:r w:rsidR="008D4C3A" w:rsidRPr="00C202BE">
              <w:rPr>
                <w:rStyle w:val="Hyperlink"/>
                <w:noProof/>
              </w:rPr>
              <w:t>AWS Management Console</w:t>
            </w:r>
            <w:r w:rsidR="008D4C3A">
              <w:rPr>
                <w:noProof/>
                <w:webHidden/>
              </w:rPr>
              <w:tab/>
            </w:r>
            <w:r w:rsidR="008D4C3A">
              <w:rPr>
                <w:noProof/>
                <w:webHidden/>
              </w:rPr>
              <w:fldChar w:fldCharType="begin"/>
            </w:r>
            <w:r w:rsidR="008D4C3A">
              <w:rPr>
                <w:noProof/>
                <w:webHidden/>
              </w:rPr>
              <w:instrText xml:space="preserve"> PAGEREF _Toc34224669 \h </w:instrText>
            </w:r>
            <w:r w:rsidR="008D4C3A">
              <w:rPr>
                <w:noProof/>
                <w:webHidden/>
              </w:rPr>
            </w:r>
            <w:r w:rsidR="008D4C3A">
              <w:rPr>
                <w:noProof/>
                <w:webHidden/>
              </w:rPr>
              <w:fldChar w:fldCharType="separate"/>
            </w:r>
            <w:r w:rsidR="008D4C3A">
              <w:rPr>
                <w:noProof/>
                <w:webHidden/>
              </w:rPr>
              <w:t>3</w:t>
            </w:r>
            <w:r w:rsidR="008D4C3A">
              <w:rPr>
                <w:noProof/>
                <w:webHidden/>
              </w:rPr>
              <w:fldChar w:fldCharType="end"/>
            </w:r>
          </w:hyperlink>
        </w:p>
        <w:p w14:paraId="0410DEF2" w14:textId="77777777" w:rsidR="008D4C3A" w:rsidRDefault="000A20AC">
          <w:pPr>
            <w:pStyle w:val="TOC1"/>
            <w:tabs>
              <w:tab w:val="left" w:pos="440"/>
              <w:tab w:val="right" w:leader="dot" w:pos="9350"/>
            </w:tabs>
            <w:rPr>
              <w:noProof/>
              <w:sz w:val="22"/>
              <w:lang w:eastAsia="en-CA"/>
            </w:rPr>
          </w:pPr>
          <w:hyperlink w:anchor="_Toc34224670" w:history="1">
            <w:r w:rsidR="008D4C3A" w:rsidRPr="00C202BE">
              <w:rPr>
                <w:rStyle w:val="Hyperlink"/>
                <w:noProof/>
              </w:rPr>
              <w:t>3</w:t>
            </w:r>
            <w:r w:rsidR="008D4C3A">
              <w:rPr>
                <w:noProof/>
                <w:sz w:val="22"/>
                <w:lang w:eastAsia="en-CA"/>
              </w:rPr>
              <w:tab/>
            </w:r>
            <w:r w:rsidR="008D4C3A" w:rsidRPr="00C202BE">
              <w:rPr>
                <w:rStyle w:val="Hyperlink"/>
                <w:noProof/>
              </w:rPr>
              <w:t>AWS Remote Management Strategy Overview</w:t>
            </w:r>
            <w:r w:rsidR="008D4C3A">
              <w:rPr>
                <w:noProof/>
                <w:webHidden/>
              </w:rPr>
              <w:tab/>
            </w:r>
            <w:r w:rsidR="008D4C3A">
              <w:rPr>
                <w:noProof/>
                <w:webHidden/>
              </w:rPr>
              <w:fldChar w:fldCharType="begin"/>
            </w:r>
            <w:r w:rsidR="008D4C3A">
              <w:rPr>
                <w:noProof/>
                <w:webHidden/>
              </w:rPr>
              <w:instrText xml:space="preserve"> PAGEREF _Toc34224670 \h </w:instrText>
            </w:r>
            <w:r w:rsidR="008D4C3A">
              <w:rPr>
                <w:noProof/>
                <w:webHidden/>
              </w:rPr>
            </w:r>
            <w:r w:rsidR="008D4C3A">
              <w:rPr>
                <w:noProof/>
                <w:webHidden/>
              </w:rPr>
              <w:fldChar w:fldCharType="separate"/>
            </w:r>
            <w:r w:rsidR="008D4C3A">
              <w:rPr>
                <w:noProof/>
                <w:webHidden/>
              </w:rPr>
              <w:t>4</w:t>
            </w:r>
            <w:r w:rsidR="008D4C3A">
              <w:rPr>
                <w:noProof/>
                <w:webHidden/>
              </w:rPr>
              <w:fldChar w:fldCharType="end"/>
            </w:r>
          </w:hyperlink>
        </w:p>
        <w:p w14:paraId="1645AABB" w14:textId="77777777" w:rsidR="008D4C3A" w:rsidRDefault="000A20AC">
          <w:pPr>
            <w:pStyle w:val="TOC2"/>
            <w:tabs>
              <w:tab w:val="left" w:pos="880"/>
              <w:tab w:val="right" w:leader="dot" w:pos="9350"/>
            </w:tabs>
            <w:rPr>
              <w:noProof/>
              <w:sz w:val="22"/>
              <w:lang w:eastAsia="en-CA"/>
            </w:rPr>
          </w:pPr>
          <w:hyperlink w:anchor="_Toc34224671" w:history="1">
            <w:r w:rsidR="008D4C3A" w:rsidRPr="00C202BE">
              <w:rPr>
                <w:rStyle w:val="Hyperlink"/>
                <w:noProof/>
              </w:rPr>
              <w:t>3.1</w:t>
            </w:r>
            <w:r w:rsidR="008D4C3A">
              <w:rPr>
                <w:noProof/>
                <w:sz w:val="22"/>
                <w:lang w:eastAsia="en-CA"/>
              </w:rPr>
              <w:tab/>
            </w:r>
            <w:r w:rsidR="008D4C3A" w:rsidRPr="00C202BE">
              <w:rPr>
                <w:rStyle w:val="Hyperlink"/>
                <w:noProof/>
              </w:rPr>
              <w:t>AWS Remote Management for Cloud Profiles 5+ connected via GCTIP/GCCAP</w:t>
            </w:r>
            <w:r w:rsidR="008D4C3A">
              <w:rPr>
                <w:noProof/>
                <w:webHidden/>
              </w:rPr>
              <w:tab/>
            </w:r>
            <w:r w:rsidR="008D4C3A">
              <w:rPr>
                <w:noProof/>
                <w:webHidden/>
              </w:rPr>
              <w:fldChar w:fldCharType="begin"/>
            </w:r>
            <w:r w:rsidR="008D4C3A">
              <w:rPr>
                <w:noProof/>
                <w:webHidden/>
              </w:rPr>
              <w:instrText xml:space="preserve"> PAGEREF _Toc34224671 \h </w:instrText>
            </w:r>
            <w:r w:rsidR="008D4C3A">
              <w:rPr>
                <w:noProof/>
                <w:webHidden/>
              </w:rPr>
            </w:r>
            <w:r w:rsidR="008D4C3A">
              <w:rPr>
                <w:noProof/>
                <w:webHidden/>
              </w:rPr>
              <w:fldChar w:fldCharType="separate"/>
            </w:r>
            <w:r w:rsidR="008D4C3A">
              <w:rPr>
                <w:noProof/>
                <w:webHidden/>
              </w:rPr>
              <w:t>5</w:t>
            </w:r>
            <w:r w:rsidR="008D4C3A">
              <w:rPr>
                <w:noProof/>
                <w:webHidden/>
              </w:rPr>
              <w:fldChar w:fldCharType="end"/>
            </w:r>
          </w:hyperlink>
        </w:p>
        <w:p w14:paraId="09B37FFC" w14:textId="77777777" w:rsidR="008D4C3A" w:rsidRDefault="000A20AC">
          <w:pPr>
            <w:pStyle w:val="TOC2"/>
            <w:tabs>
              <w:tab w:val="left" w:pos="880"/>
              <w:tab w:val="right" w:leader="dot" w:pos="9350"/>
            </w:tabs>
            <w:rPr>
              <w:noProof/>
              <w:sz w:val="22"/>
              <w:lang w:eastAsia="en-CA"/>
            </w:rPr>
          </w:pPr>
          <w:hyperlink w:anchor="_Toc34224672" w:history="1">
            <w:r w:rsidR="008D4C3A" w:rsidRPr="00C202BE">
              <w:rPr>
                <w:rStyle w:val="Hyperlink"/>
                <w:noProof/>
              </w:rPr>
              <w:t>3.2</w:t>
            </w:r>
            <w:r w:rsidR="008D4C3A">
              <w:rPr>
                <w:noProof/>
                <w:sz w:val="22"/>
                <w:lang w:eastAsia="en-CA"/>
              </w:rPr>
              <w:tab/>
            </w:r>
            <w:r w:rsidR="008D4C3A" w:rsidRPr="00C202BE">
              <w:rPr>
                <w:rStyle w:val="Hyperlink"/>
                <w:noProof/>
              </w:rPr>
              <w:t>AWS Remote Management for Cloud Profiles 3 via Public Internet</w:t>
            </w:r>
            <w:r w:rsidR="008D4C3A">
              <w:rPr>
                <w:noProof/>
                <w:webHidden/>
              </w:rPr>
              <w:tab/>
            </w:r>
            <w:r w:rsidR="008D4C3A">
              <w:rPr>
                <w:noProof/>
                <w:webHidden/>
              </w:rPr>
              <w:fldChar w:fldCharType="begin"/>
            </w:r>
            <w:r w:rsidR="008D4C3A">
              <w:rPr>
                <w:noProof/>
                <w:webHidden/>
              </w:rPr>
              <w:instrText xml:space="preserve"> PAGEREF _Toc34224672 \h </w:instrText>
            </w:r>
            <w:r w:rsidR="008D4C3A">
              <w:rPr>
                <w:noProof/>
                <w:webHidden/>
              </w:rPr>
            </w:r>
            <w:r w:rsidR="008D4C3A">
              <w:rPr>
                <w:noProof/>
                <w:webHidden/>
              </w:rPr>
              <w:fldChar w:fldCharType="separate"/>
            </w:r>
            <w:r w:rsidR="008D4C3A">
              <w:rPr>
                <w:noProof/>
                <w:webHidden/>
              </w:rPr>
              <w:t>7</w:t>
            </w:r>
            <w:r w:rsidR="008D4C3A">
              <w:rPr>
                <w:noProof/>
                <w:webHidden/>
              </w:rPr>
              <w:fldChar w:fldCharType="end"/>
            </w:r>
          </w:hyperlink>
        </w:p>
        <w:p w14:paraId="464194ED" w14:textId="77777777" w:rsidR="008D4C3A" w:rsidRDefault="000A20AC">
          <w:pPr>
            <w:pStyle w:val="TOC1"/>
            <w:tabs>
              <w:tab w:val="left" w:pos="440"/>
              <w:tab w:val="right" w:leader="dot" w:pos="9350"/>
            </w:tabs>
            <w:rPr>
              <w:noProof/>
              <w:sz w:val="22"/>
              <w:lang w:eastAsia="en-CA"/>
            </w:rPr>
          </w:pPr>
          <w:hyperlink w:anchor="_Toc34224673" w:history="1">
            <w:r w:rsidR="008D4C3A" w:rsidRPr="00C202BE">
              <w:rPr>
                <w:rStyle w:val="Hyperlink"/>
                <w:noProof/>
              </w:rPr>
              <w:t>4</w:t>
            </w:r>
            <w:r w:rsidR="008D4C3A">
              <w:rPr>
                <w:noProof/>
                <w:sz w:val="22"/>
                <w:lang w:eastAsia="en-CA"/>
              </w:rPr>
              <w:tab/>
            </w:r>
            <w:r w:rsidR="008D4C3A" w:rsidRPr="00C202BE">
              <w:rPr>
                <w:rStyle w:val="Hyperlink"/>
                <w:noProof/>
              </w:rPr>
              <w:t>Concept of Operations</w:t>
            </w:r>
            <w:r w:rsidR="008D4C3A">
              <w:rPr>
                <w:noProof/>
                <w:webHidden/>
              </w:rPr>
              <w:tab/>
            </w:r>
            <w:r w:rsidR="008D4C3A">
              <w:rPr>
                <w:noProof/>
                <w:webHidden/>
              </w:rPr>
              <w:fldChar w:fldCharType="begin"/>
            </w:r>
            <w:r w:rsidR="008D4C3A">
              <w:rPr>
                <w:noProof/>
                <w:webHidden/>
              </w:rPr>
              <w:instrText xml:space="preserve"> PAGEREF _Toc34224673 \h </w:instrText>
            </w:r>
            <w:r w:rsidR="008D4C3A">
              <w:rPr>
                <w:noProof/>
                <w:webHidden/>
              </w:rPr>
            </w:r>
            <w:r w:rsidR="008D4C3A">
              <w:rPr>
                <w:noProof/>
                <w:webHidden/>
              </w:rPr>
              <w:fldChar w:fldCharType="separate"/>
            </w:r>
            <w:r w:rsidR="008D4C3A">
              <w:rPr>
                <w:noProof/>
                <w:webHidden/>
              </w:rPr>
              <w:t>9</w:t>
            </w:r>
            <w:r w:rsidR="008D4C3A">
              <w:rPr>
                <w:noProof/>
                <w:webHidden/>
              </w:rPr>
              <w:fldChar w:fldCharType="end"/>
            </w:r>
          </w:hyperlink>
        </w:p>
        <w:p w14:paraId="5CFB32A5" w14:textId="77777777" w:rsidR="008D4C3A" w:rsidRDefault="000A20AC">
          <w:pPr>
            <w:pStyle w:val="TOC3"/>
            <w:tabs>
              <w:tab w:val="left" w:pos="1320"/>
              <w:tab w:val="right" w:leader="dot" w:pos="9350"/>
            </w:tabs>
            <w:rPr>
              <w:noProof/>
              <w:sz w:val="22"/>
              <w:lang w:eastAsia="en-CA"/>
            </w:rPr>
          </w:pPr>
          <w:hyperlink w:anchor="_Toc34224674" w:history="1">
            <w:r w:rsidR="008D4C3A" w:rsidRPr="00C202BE">
              <w:rPr>
                <w:rStyle w:val="Hyperlink"/>
                <w:noProof/>
              </w:rPr>
              <w:t>4.1.1</w:t>
            </w:r>
            <w:r w:rsidR="008D4C3A">
              <w:rPr>
                <w:noProof/>
                <w:sz w:val="22"/>
                <w:lang w:eastAsia="en-CA"/>
              </w:rPr>
              <w:tab/>
            </w:r>
            <w:r w:rsidR="008D4C3A" w:rsidRPr="00C202BE">
              <w:rPr>
                <w:rStyle w:val="Hyperlink"/>
                <w:noProof/>
              </w:rPr>
              <w:t>Governance and Approval</w:t>
            </w:r>
            <w:r w:rsidR="008D4C3A">
              <w:rPr>
                <w:noProof/>
                <w:webHidden/>
              </w:rPr>
              <w:tab/>
            </w:r>
            <w:r w:rsidR="008D4C3A">
              <w:rPr>
                <w:noProof/>
                <w:webHidden/>
              </w:rPr>
              <w:fldChar w:fldCharType="begin"/>
            </w:r>
            <w:r w:rsidR="008D4C3A">
              <w:rPr>
                <w:noProof/>
                <w:webHidden/>
              </w:rPr>
              <w:instrText xml:space="preserve"> PAGEREF _Toc34224674 \h </w:instrText>
            </w:r>
            <w:r w:rsidR="008D4C3A">
              <w:rPr>
                <w:noProof/>
                <w:webHidden/>
              </w:rPr>
            </w:r>
            <w:r w:rsidR="008D4C3A">
              <w:rPr>
                <w:noProof/>
                <w:webHidden/>
              </w:rPr>
              <w:fldChar w:fldCharType="separate"/>
            </w:r>
            <w:r w:rsidR="008D4C3A">
              <w:rPr>
                <w:noProof/>
                <w:webHidden/>
              </w:rPr>
              <w:t>9</w:t>
            </w:r>
            <w:r w:rsidR="008D4C3A">
              <w:rPr>
                <w:noProof/>
                <w:webHidden/>
              </w:rPr>
              <w:fldChar w:fldCharType="end"/>
            </w:r>
          </w:hyperlink>
        </w:p>
        <w:p w14:paraId="2BD2C905" w14:textId="77777777" w:rsidR="008D4C3A" w:rsidRDefault="000A20AC">
          <w:pPr>
            <w:pStyle w:val="TOC3"/>
            <w:tabs>
              <w:tab w:val="left" w:pos="1320"/>
              <w:tab w:val="right" w:leader="dot" w:pos="9350"/>
            </w:tabs>
            <w:rPr>
              <w:noProof/>
              <w:sz w:val="22"/>
              <w:lang w:eastAsia="en-CA"/>
            </w:rPr>
          </w:pPr>
          <w:hyperlink w:anchor="_Toc34224675" w:history="1">
            <w:r w:rsidR="008D4C3A" w:rsidRPr="00C202BE">
              <w:rPr>
                <w:rStyle w:val="Hyperlink"/>
                <w:noProof/>
              </w:rPr>
              <w:t>4.1.2</w:t>
            </w:r>
            <w:r w:rsidR="008D4C3A">
              <w:rPr>
                <w:noProof/>
                <w:sz w:val="22"/>
                <w:lang w:eastAsia="en-CA"/>
              </w:rPr>
              <w:tab/>
            </w:r>
            <w:r w:rsidR="008D4C3A" w:rsidRPr="00C202BE">
              <w:rPr>
                <w:rStyle w:val="Hyperlink"/>
                <w:noProof/>
              </w:rPr>
              <w:t>Access lifecycle process</w:t>
            </w:r>
            <w:r w:rsidR="008D4C3A">
              <w:rPr>
                <w:noProof/>
                <w:webHidden/>
              </w:rPr>
              <w:tab/>
            </w:r>
            <w:r w:rsidR="008D4C3A">
              <w:rPr>
                <w:noProof/>
                <w:webHidden/>
              </w:rPr>
              <w:fldChar w:fldCharType="begin"/>
            </w:r>
            <w:r w:rsidR="008D4C3A">
              <w:rPr>
                <w:noProof/>
                <w:webHidden/>
              </w:rPr>
              <w:instrText xml:space="preserve"> PAGEREF _Toc34224675 \h </w:instrText>
            </w:r>
            <w:r w:rsidR="008D4C3A">
              <w:rPr>
                <w:noProof/>
                <w:webHidden/>
              </w:rPr>
            </w:r>
            <w:r w:rsidR="008D4C3A">
              <w:rPr>
                <w:noProof/>
                <w:webHidden/>
              </w:rPr>
              <w:fldChar w:fldCharType="separate"/>
            </w:r>
            <w:r w:rsidR="008D4C3A">
              <w:rPr>
                <w:noProof/>
                <w:webHidden/>
              </w:rPr>
              <w:t>9</w:t>
            </w:r>
            <w:r w:rsidR="008D4C3A">
              <w:rPr>
                <w:noProof/>
                <w:webHidden/>
              </w:rPr>
              <w:fldChar w:fldCharType="end"/>
            </w:r>
          </w:hyperlink>
        </w:p>
        <w:p w14:paraId="50769FEE" w14:textId="77777777" w:rsidR="008D4C3A" w:rsidRDefault="000A20AC">
          <w:pPr>
            <w:pStyle w:val="TOC3"/>
            <w:tabs>
              <w:tab w:val="left" w:pos="1320"/>
              <w:tab w:val="right" w:leader="dot" w:pos="9350"/>
            </w:tabs>
            <w:rPr>
              <w:noProof/>
              <w:sz w:val="22"/>
              <w:lang w:eastAsia="en-CA"/>
            </w:rPr>
          </w:pPr>
          <w:hyperlink w:anchor="_Toc34224676" w:history="1">
            <w:r w:rsidR="008D4C3A" w:rsidRPr="00C202BE">
              <w:rPr>
                <w:rStyle w:val="Hyperlink"/>
                <w:noProof/>
              </w:rPr>
              <w:t>4.1.3</w:t>
            </w:r>
            <w:r w:rsidR="008D4C3A">
              <w:rPr>
                <w:noProof/>
                <w:sz w:val="22"/>
                <w:lang w:eastAsia="en-CA"/>
              </w:rPr>
              <w:tab/>
            </w:r>
            <w:r w:rsidR="008D4C3A" w:rsidRPr="00C202BE">
              <w:rPr>
                <w:rStyle w:val="Hyperlink"/>
                <w:noProof/>
              </w:rPr>
              <w:t>Access and Control Administration Roles</w:t>
            </w:r>
            <w:r w:rsidR="008D4C3A">
              <w:rPr>
                <w:noProof/>
                <w:webHidden/>
              </w:rPr>
              <w:tab/>
            </w:r>
            <w:r w:rsidR="008D4C3A">
              <w:rPr>
                <w:noProof/>
                <w:webHidden/>
              </w:rPr>
              <w:fldChar w:fldCharType="begin"/>
            </w:r>
            <w:r w:rsidR="008D4C3A">
              <w:rPr>
                <w:noProof/>
                <w:webHidden/>
              </w:rPr>
              <w:instrText xml:space="preserve"> PAGEREF _Toc34224676 \h </w:instrText>
            </w:r>
            <w:r w:rsidR="008D4C3A">
              <w:rPr>
                <w:noProof/>
                <w:webHidden/>
              </w:rPr>
            </w:r>
            <w:r w:rsidR="008D4C3A">
              <w:rPr>
                <w:noProof/>
                <w:webHidden/>
              </w:rPr>
              <w:fldChar w:fldCharType="separate"/>
            </w:r>
            <w:r w:rsidR="008D4C3A">
              <w:rPr>
                <w:noProof/>
                <w:webHidden/>
              </w:rPr>
              <w:t>9</w:t>
            </w:r>
            <w:r w:rsidR="008D4C3A">
              <w:rPr>
                <w:noProof/>
                <w:webHidden/>
              </w:rPr>
              <w:fldChar w:fldCharType="end"/>
            </w:r>
          </w:hyperlink>
        </w:p>
        <w:p w14:paraId="71E24280" w14:textId="77777777" w:rsidR="008D4C3A" w:rsidRDefault="000A20AC">
          <w:pPr>
            <w:pStyle w:val="TOC3"/>
            <w:tabs>
              <w:tab w:val="left" w:pos="1320"/>
              <w:tab w:val="right" w:leader="dot" w:pos="9350"/>
            </w:tabs>
            <w:rPr>
              <w:noProof/>
              <w:sz w:val="22"/>
              <w:lang w:eastAsia="en-CA"/>
            </w:rPr>
          </w:pPr>
          <w:hyperlink w:anchor="_Toc34224677" w:history="1">
            <w:r w:rsidR="008D4C3A" w:rsidRPr="00C202BE">
              <w:rPr>
                <w:rStyle w:val="Hyperlink"/>
                <w:noProof/>
              </w:rPr>
              <w:t>4.1.4</w:t>
            </w:r>
            <w:r w:rsidR="008D4C3A">
              <w:rPr>
                <w:noProof/>
                <w:sz w:val="22"/>
                <w:lang w:eastAsia="en-CA"/>
              </w:rPr>
              <w:tab/>
            </w:r>
            <w:r w:rsidR="008D4C3A" w:rsidRPr="00C202BE">
              <w:rPr>
                <w:rStyle w:val="Hyperlink"/>
                <w:noProof/>
              </w:rPr>
              <w:t>Admin Identity Validation</w:t>
            </w:r>
            <w:r w:rsidR="008D4C3A">
              <w:rPr>
                <w:noProof/>
                <w:webHidden/>
              </w:rPr>
              <w:tab/>
            </w:r>
            <w:r w:rsidR="008D4C3A">
              <w:rPr>
                <w:noProof/>
                <w:webHidden/>
              </w:rPr>
              <w:fldChar w:fldCharType="begin"/>
            </w:r>
            <w:r w:rsidR="008D4C3A">
              <w:rPr>
                <w:noProof/>
                <w:webHidden/>
              </w:rPr>
              <w:instrText xml:space="preserve"> PAGEREF _Toc34224677 \h </w:instrText>
            </w:r>
            <w:r w:rsidR="008D4C3A">
              <w:rPr>
                <w:noProof/>
                <w:webHidden/>
              </w:rPr>
            </w:r>
            <w:r w:rsidR="008D4C3A">
              <w:rPr>
                <w:noProof/>
                <w:webHidden/>
              </w:rPr>
              <w:fldChar w:fldCharType="separate"/>
            </w:r>
            <w:r w:rsidR="008D4C3A">
              <w:rPr>
                <w:noProof/>
                <w:webHidden/>
              </w:rPr>
              <w:t>9</w:t>
            </w:r>
            <w:r w:rsidR="008D4C3A">
              <w:rPr>
                <w:noProof/>
                <w:webHidden/>
              </w:rPr>
              <w:fldChar w:fldCharType="end"/>
            </w:r>
          </w:hyperlink>
        </w:p>
        <w:p w14:paraId="101E2EED" w14:textId="77777777" w:rsidR="008D4C3A" w:rsidRDefault="000A20AC">
          <w:pPr>
            <w:pStyle w:val="TOC3"/>
            <w:tabs>
              <w:tab w:val="left" w:pos="1320"/>
              <w:tab w:val="right" w:leader="dot" w:pos="9350"/>
            </w:tabs>
            <w:rPr>
              <w:noProof/>
              <w:sz w:val="22"/>
              <w:lang w:eastAsia="en-CA"/>
            </w:rPr>
          </w:pPr>
          <w:hyperlink w:anchor="_Toc34224678" w:history="1">
            <w:r w:rsidR="008D4C3A" w:rsidRPr="00C202BE">
              <w:rPr>
                <w:rStyle w:val="Hyperlink"/>
                <w:noProof/>
              </w:rPr>
              <w:t>4.1.5</w:t>
            </w:r>
            <w:r w:rsidR="008D4C3A">
              <w:rPr>
                <w:noProof/>
                <w:sz w:val="22"/>
                <w:lang w:eastAsia="en-CA"/>
              </w:rPr>
              <w:tab/>
            </w:r>
            <w:r w:rsidR="008D4C3A" w:rsidRPr="00C202BE">
              <w:rPr>
                <w:rStyle w:val="Hyperlink"/>
                <w:noProof/>
              </w:rPr>
              <w:t>MFA Credentials Management</w:t>
            </w:r>
            <w:r w:rsidR="008D4C3A">
              <w:rPr>
                <w:noProof/>
                <w:webHidden/>
              </w:rPr>
              <w:tab/>
            </w:r>
            <w:r w:rsidR="008D4C3A">
              <w:rPr>
                <w:noProof/>
                <w:webHidden/>
              </w:rPr>
              <w:fldChar w:fldCharType="begin"/>
            </w:r>
            <w:r w:rsidR="008D4C3A">
              <w:rPr>
                <w:noProof/>
                <w:webHidden/>
              </w:rPr>
              <w:instrText xml:space="preserve"> PAGEREF _Toc34224678 \h </w:instrText>
            </w:r>
            <w:r w:rsidR="008D4C3A">
              <w:rPr>
                <w:noProof/>
                <w:webHidden/>
              </w:rPr>
            </w:r>
            <w:r w:rsidR="008D4C3A">
              <w:rPr>
                <w:noProof/>
                <w:webHidden/>
              </w:rPr>
              <w:fldChar w:fldCharType="separate"/>
            </w:r>
            <w:r w:rsidR="008D4C3A">
              <w:rPr>
                <w:noProof/>
                <w:webHidden/>
              </w:rPr>
              <w:t>9</w:t>
            </w:r>
            <w:r w:rsidR="008D4C3A">
              <w:rPr>
                <w:noProof/>
                <w:webHidden/>
              </w:rPr>
              <w:fldChar w:fldCharType="end"/>
            </w:r>
          </w:hyperlink>
        </w:p>
        <w:p w14:paraId="70FAE87A" w14:textId="77777777" w:rsidR="008D4C3A" w:rsidRDefault="000A20AC">
          <w:pPr>
            <w:pStyle w:val="TOC3"/>
            <w:tabs>
              <w:tab w:val="left" w:pos="1320"/>
              <w:tab w:val="right" w:leader="dot" w:pos="9350"/>
            </w:tabs>
            <w:rPr>
              <w:noProof/>
              <w:sz w:val="22"/>
              <w:lang w:eastAsia="en-CA"/>
            </w:rPr>
          </w:pPr>
          <w:hyperlink w:anchor="_Toc34224679" w:history="1">
            <w:r w:rsidR="008D4C3A" w:rsidRPr="00C202BE">
              <w:rPr>
                <w:rStyle w:val="Hyperlink"/>
                <w:noProof/>
              </w:rPr>
              <w:t>4.1.6</w:t>
            </w:r>
            <w:r w:rsidR="008D4C3A">
              <w:rPr>
                <w:noProof/>
                <w:sz w:val="22"/>
                <w:lang w:eastAsia="en-CA"/>
              </w:rPr>
              <w:tab/>
            </w:r>
            <w:r w:rsidR="008D4C3A" w:rsidRPr="00C202BE">
              <w:rPr>
                <w:rStyle w:val="Hyperlink"/>
                <w:noProof/>
              </w:rPr>
              <w:t>Quality Control and Monitoring of processes</w:t>
            </w:r>
            <w:r w:rsidR="008D4C3A">
              <w:rPr>
                <w:noProof/>
                <w:webHidden/>
              </w:rPr>
              <w:tab/>
            </w:r>
            <w:r w:rsidR="008D4C3A">
              <w:rPr>
                <w:noProof/>
                <w:webHidden/>
              </w:rPr>
              <w:fldChar w:fldCharType="begin"/>
            </w:r>
            <w:r w:rsidR="008D4C3A">
              <w:rPr>
                <w:noProof/>
                <w:webHidden/>
              </w:rPr>
              <w:instrText xml:space="preserve"> PAGEREF _Toc34224679 \h </w:instrText>
            </w:r>
            <w:r w:rsidR="008D4C3A">
              <w:rPr>
                <w:noProof/>
                <w:webHidden/>
              </w:rPr>
            </w:r>
            <w:r w:rsidR="008D4C3A">
              <w:rPr>
                <w:noProof/>
                <w:webHidden/>
              </w:rPr>
              <w:fldChar w:fldCharType="separate"/>
            </w:r>
            <w:r w:rsidR="008D4C3A">
              <w:rPr>
                <w:noProof/>
                <w:webHidden/>
              </w:rPr>
              <w:t>9</w:t>
            </w:r>
            <w:r w:rsidR="008D4C3A">
              <w:rPr>
                <w:noProof/>
                <w:webHidden/>
              </w:rPr>
              <w:fldChar w:fldCharType="end"/>
            </w:r>
          </w:hyperlink>
        </w:p>
        <w:p w14:paraId="64B57ADE" w14:textId="77777777" w:rsidR="008D4C3A" w:rsidRDefault="000A20AC">
          <w:pPr>
            <w:pStyle w:val="TOC3"/>
            <w:tabs>
              <w:tab w:val="left" w:pos="1320"/>
              <w:tab w:val="right" w:leader="dot" w:pos="9350"/>
            </w:tabs>
            <w:rPr>
              <w:noProof/>
              <w:sz w:val="22"/>
              <w:lang w:eastAsia="en-CA"/>
            </w:rPr>
          </w:pPr>
          <w:hyperlink w:anchor="_Toc34224680" w:history="1">
            <w:r w:rsidR="008D4C3A" w:rsidRPr="00C202BE">
              <w:rPr>
                <w:rStyle w:val="Hyperlink"/>
                <w:noProof/>
              </w:rPr>
              <w:t>4.1.7</w:t>
            </w:r>
            <w:r w:rsidR="008D4C3A">
              <w:rPr>
                <w:noProof/>
                <w:sz w:val="22"/>
                <w:lang w:eastAsia="en-CA"/>
              </w:rPr>
              <w:tab/>
            </w:r>
            <w:r w:rsidR="008D4C3A" w:rsidRPr="00C202BE">
              <w:rPr>
                <w:rStyle w:val="Hyperlink"/>
                <w:noProof/>
              </w:rPr>
              <w:t>Ongoing Monitoring for Abnormal/Malicious Activity</w:t>
            </w:r>
            <w:r w:rsidR="008D4C3A">
              <w:rPr>
                <w:noProof/>
                <w:webHidden/>
              </w:rPr>
              <w:tab/>
            </w:r>
            <w:r w:rsidR="008D4C3A">
              <w:rPr>
                <w:noProof/>
                <w:webHidden/>
              </w:rPr>
              <w:fldChar w:fldCharType="begin"/>
            </w:r>
            <w:r w:rsidR="008D4C3A">
              <w:rPr>
                <w:noProof/>
                <w:webHidden/>
              </w:rPr>
              <w:instrText xml:space="preserve"> PAGEREF _Toc34224680 \h </w:instrText>
            </w:r>
            <w:r w:rsidR="008D4C3A">
              <w:rPr>
                <w:noProof/>
                <w:webHidden/>
              </w:rPr>
            </w:r>
            <w:r w:rsidR="008D4C3A">
              <w:rPr>
                <w:noProof/>
                <w:webHidden/>
              </w:rPr>
              <w:fldChar w:fldCharType="separate"/>
            </w:r>
            <w:r w:rsidR="008D4C3A">
              <w:rPr>
                <w:noProof/>
                <w:webHidden/>
              </w:rPr>
              <w:t>9</w:t>
            </w:r>
            <w:r w:rsidR="008D4C3A">
              <w:rPr>
                <w:noProof/>
                <w:webHidden/>
              </w:rPr>
              <w:fldChar w:fldCharType="end"/>
            </w:r>
          </w:hyperlink>
        </w:p>
        <w:p w14:paraId="21377BE1" w14:textId="77777777" w:rsidR="008D4C3A" w:rsidRDefault="000A20AC">
          <w:pPr>
            <w:pStyle w:val="TOC3"/>
            <w:tabs>
              <w:tab w:val="left" w:pos="1320"/>
              <w:tab w:val="right" w:leader="dot" w:pos="9350"/>
            </w:tabs>
            <w:rPr>
              <w:noProof/>
              <w:sz w:val="22"/>
              <w:lang w:eastAsia="en-CA"/>
            </w:rPr>
          </w:pPr>
          <w:hyperlink w:anchor="_Toc34224681" w:history="1">
            <w:r w:rsidR="008D4C3A" w:rsidRPr="00C202BE">
              <w:rPr>
                <w:rStyle w:val="Hyperlink"/>
                <w:noProof/>
              </w:rPr>
              <w:t>4.1.8</w:t>
            </w:r>
            <w:r w:rsidR="008D4C3A">
              <w:rPr>
                <w:noProof/>
                <w:sz w:val="22"/>
                <w:lang w:eastAsia="en-CA"/>
              </w:rPr>
              <w:tab/>
            </w:r>
            <w:r w:rsidR="008D4C3A" w:rsidRPr="00C202BE">
              <w:rPr>
                <w:rStyle w:val="Hyperlink"/>
                <w:noProof/>
              </w:rPr>
              <w:t>Audit Logs Review</w:t>
            </w:r>
            <w:r w:rsidR="008D4C3A">
              <w:rPr>
                <w:noProof/>
                <w:webHidden/>
              </w:rPr>
              <w:tab/>
            </w:r>
            <w:r w:rsidR="008D4C3A">
              <w:rPr>
                <w:noProof/>
                <w:webHidden/>
              </w:rPr>
              <w:fldChar w:fldCharType="begin"/>
            </w:r>
            <w:r w:rsidR="008D4C3A">
              <w:rPr>
                <w:noProof/>
                <w:webHidden/>
              </w:rPr>
              <w:instrText xml:space="preserve"> PAGEREF _Toc34224681 \h </w:instrText>
            </w:r>
            <w:r w:rsidR="008D4C3A">
              <w:rPr>
                <w:noProof/>
                <w:webHidden/>
              </w:rPr>
            </w:r>
            <w:r w:rsidR="008D4C3A">
              <w:rPr>
                <w:noProof/>
                <w:webHidden/>
              </w:rPr>
              <w:fldChar w:fldCharType="separate"/>
            </w:r>
            <w:r w:rsidR="008D4C3A">
              <w:rPr>
                <w:noProof/>
                <w:webHidden/>
              </w:rPr>
              <w:t>9</w:t>
            </w:r>
            <w:r w:rsidR="008D4C3A">
              <w:rPr>
                <w:noProof/>
                <w:webHidden/>
              </w:rPr>
              <w:fldChar w:fldCharType="end"/>
            </w:r>
          </w:hyperlink>
        </w:p>
        <w:p w14:paraId="6898296C" w14:textId="77777777" w:rsidR="008D4C3A" w:rsidRDefault="000A20AC">
          <w:pPr>
            <w:pStyle w:val="TOC1"/>
            <w:tabs>
              <w:tab w:val="right" w:leader="dot" w:pos="9350"/>
            </w:tabs>
            <w:rPr>
              <w:noProof/>
              <w:sz w:val="22"/>
              <w:lang w:eastAsia="en-CA"/>
            </w:rPr>
          </w:pPr>
          <w:hyperlink w:anchor="_Toc34224682" w:history="1">
            <w:r w:rsidR="008D4C3A" w:rsidRPr="00C202BE">
              <w:rPr>
                <w:rStyle w:val="Hyperlink"/>
                <w:noProof/>
              </w:rPr>
              <w:t>Addendum - GC Cloud Enablement Cloud Guardrails</w:t>
            </w:r>
            <w:r w:rsidR="008D4C3A">
              <w:rPr>
                <w:noProof/>
                <w:webHidden/>
              </w:rPr>
              <w:tab/>
            </w:r>
            <w:r w:rsidR="008D4C3A">
              <w:rPr>
                <w:noProof/>
                <w:webHidden/>
              </w:rPr>
              <w:fldChar w:fldCharType="begin"/>
            </w:r>
            <w:r w:rsidR="008D4C3A">
              <w:rPr>
                <w:noProof/>
                <w:webHidden/>
              </w:rPr>
              <w:instrText xml:space="preserve"> PAGEREF _Toc34224682 \h </w:instrText>
            </w:r>
            <w:r w:rsidR="008D4C3A">
              <w:rPr>
                <w:noProof/>
                <w:webHidden/>
              </w:rPr>
            </w:r>
            <w:r w:rsidR="008D4C3A">
              <w:rPr>
                <w:noProof/>
                <w:webHidden/>
              </w:rPr>
              <w:fldChar w:fldCharType="separate"/>
            </w:r>
            <w:r w:rsidR="008D4C3A">
              <w:rPr>
                <w:noProof/>
                <w:webHidden/>
              </w:rPr>
              <w:t>10</w:t>
            </w:r>
            <w:r w:rsidR="008D4C3A">
              <w:rPr>
                <w:noProof/>
                <w:webHidden/>
              </w:rPr>
              <w:fldChar w:fldCharType="end"/>
            </w:r>
          </w:hyperlink>
        </w:p>
        <w:p w14:paraId="38524FA3" w14:textId="77777777" w:rsidR="00F0142B" w:rsidRPr="000756FF" w:rsidRDefault="00F0142B">
          <w:r w:rsidRPr="000756FF">
            <w:rPr>
              <w:b/>
              <w:bCs/>
              <w:noProof/>
            </w:rPr>
            <w:fldChar w:fldCharType="end"/>
          </w:r>
        </w:p>
      </w:sdtContent>
    </w:sdt>
    <w:p w14:paraId="1AC96BCA" w14:textId="712468A0" w:rsidR="00DA0F21" w:rsidRPr="00076526" w:rsidRDefault="00076526">
      <w:pPr>
        <w:rPr>
          <w:b/>
        </w:rPr>
      </w:pPr>
      <w:r w:rsidRPr="00076526">
        <w:rPr>
          <w:b/>
        </w:rPr>
        <w:t>Table of Figures</w:t>
      </w:r>
    </w:p>
    <w:p w14:paraId="51E1B69E" w14:textId="77777777" w:rsidR="008D4C3A" w:rsidRDefault="00076526">
      <w:pPr>
        <w:pStyle w:val="TableofFigures"/>
        <w:tabs>
          <w:tab w:val="right" w:leader="dot" w:pos="9350"/>
        </w:tabs>
        <w:rPr>
          <w:noProof/>
          <w:sz w:val="22"/>
          <w:lang w:eastAsia="en-CA"/>
        </w:rPr>
      </w:pPr>
      <w:r>
        <w:rPr>
          <w:lang w:val="fr-CA"/>
        </w:rPr>
        <w:fldChar w:fldCharType="begin"/>
      </w:r>
      <w:r w:rsidRPr="003C58AB">
        <w:instrText xml:space="preserve"> TOC \h \z \c "Figure" </w:instrText>
      </w:r>
      <w:r>
        <w:rPr>
          <w:lang w:val="fr-CA"/>
        </w:rPr>
        <w:fldChar w:fldCharType="separate"/>
      </w:r>
      <w:hyperlink w:anchor="_Toc34224683" w:history="1">
        <w:r w:rsidR="008D4C3A" w:rsidRPr="007902F8">
          <w:rPr>
            <w:rStyle w:val="Hyperlink"/>
            <w:noProof/>
          </w:rPr>
          <w:t>Figure 1 - AWS Remote Management Solution via GC-TIP/GC-CAP</w:t>
        </w:r>
        <w:r w:rsidR="008D4C3A">
          <w:rPr>
            <w:noProof/>
            <w:webHidden/>
          </w:rPr>
          <w:tab/>
        </w:r>
        <w:r w:rsidR="008D4C3A">
          <w:rPr>
            <w:noProof/>
            <w:webHidden/>
          </w:rPr>
          <w:fldChar w:fldCharType="begin"/>
        </w:r>
        <w:r w:rsidR="008D4C3A">
          <w:rPr>
            <w:noProof/>
            <w:webHidden/>
          </w:rPr>
          <w:instrText xml:space="preserve"> PAGEREF _Toc34224683 \h </w:instrText>
        </w:r>
        <w:r w:rsidR="008D4C3A">
          <w:rPr>
            <w:noProof/>
            <w:webHidden/>
          </w:rPr>
        </w:r>
        <w:r w:rsidR="008D4C3A">
          <w:rPr>
            <w:noProof/>
            <w:webHidden/>
          </w:rPr>
          <w:fldChar w:fldCharType="separate"/>
        </w:r>
        <w:r w:rsidR="008D4C3A">
          <w:rPr>
            <w:noProof/>
            <w:webHidden/>
          </w:rPr>
          <w:t>6</w:t>
        </w:r>
        <w:r w:rsidR="008D4C3A">
          <w:rPr>
            <w:noProof/>
            <w:webHidden/>
          </w:rPr>
          <w:fldChar w:fldCharType="end"/>
        </w:r>
      </w:hyperlink>
    </w:p>
    <w:p w14:paraId="5B27A5C8" w14:textId="77777777" w:rsidR="008D4C3A" w:rsidRDefault="000A20AC">
      <w:pPr>
        <w:pStyle w:val="TableofFigures"/>
        <w:tabs>
          <w:tab w:val="right" w:leader="dot" w:pos="9350"/>
        </w:tabs>
        <w:rPr>
          <w:noProof/>
          <w:sz w:val="22"/>
          <w:lang w:eastAsia="en-CA"/>
        </w:rPr>
      </w:pPr>
      <w:hyperlink w:anchor="_Toc34224684" w:history="1">
        <w:r w:rsidR="008D4C3A" w:rsidRPr="007902F8">
          <w:rPr>
            <w:rStyle w:val="Hyperlink"/>
            <w:noProof/>
          </w:rPr>
          <w:t>Figure 3 - AWS Remote Management Solution via Public Internet</w:t>
        </w:r>
        <w:r w:rsidR="008D4C3A">
          <w:rPr>
            <w:noProof/>
            <w:webHidden/>
          </w:rPr>
          <w:tab/>
        </w:r>
        <w:r w:rsidR="008D4C3A">
          <w:rPr>
            <w:noProof/>
            <w:webHidden/>
          </w:rPr>
          <w:fldChar w:fldCharType="begin"/>
        </w:r>
        <w:r w:rsidR="008D4C3A">
          <w:rPr>
            <w:noProof/>
            <w:webHidden/>
          </w:rPr>
          <w:instrText xml:space="preserve"> PAGEREF _Toc34224684 \h </w:instrText>
        </w:r>
        <w:r w:rsidR="008D4C3A">
          <w:rPr>
            <w:noProof/>
            <w:webHidden/>
          </w:rPr>
        </w:r>
        <w:r w:rsidR="008D4C3A">
          <w:rPr>
            <w:noProof/>
            <w:webHidden/>
          </w:rPr>
          <w:fldChar w:fldCharType="separate"/>
        </w:r>
        <w:r w:rsidR="008D4C3A">
          <w:rPr>
            <w:noProof/>
            <w:webHidden/>
          </w:rPr>
          <w:t>8</w:t>
        </w:r>
        <w:r w:rsidR="008D4C3A">
          <w:rPr>
            <w:noProof/>
            <w:webHidden/>
          </w:rPr>
          <w:fldChar w:fldCharType="end"/>
        </w:r>
      </w:hyperlink>
    </w:p>
    <w:p w14:paraId="24C2E440" w14:textId="77777777" w:rsidR="009C6E4B" w:rsidRDefault="00076526">
      <w:pPr>
        <w:rPr>
          <w:lang w:val="fr-CA"/>
        </w:rPr>
      </w:pPr>
      <w:r>
        <w:rPr>
          <w:lang w:val="fr-CA"/>
        </w:rPr>
        <w:fldChar w:fldCharType="end"/>
      </w:r>
    </w:p>
    <w:p w14:paraId="48C5EE71" w14:textId="257F6A01" w:rsidR="00EE763A" w:rsidRDefault="00EE763A">
      <w:pPr>
        <w:spacing w:before="0" w:after="160"/>
      </w:pPr>
      <w:r>
        <w:br w:type="page"/>
      </w:r>
    </w:p>
    <w:p w14:paraId="24125CBD" w14:textId="77777777" w:rsidR="00F0142B" w:rsidRPr="000756FF" w:rsidRDefault="00F0142B"/>
    <w:p w14:paraId="1E4AC7D1" w14:textId="77777777" w:rsidR="00816229" w:rsidRPr="0092279B" w:rsidRDefault="00816229" w:rsidP="00A245B5">
      <w:pPr>
        <w:pStyle w:val="BodyTexttemplate"/>
        <w:rPr>
          <w:b/>
        </w:rPr>
      </w:pPr>
      <w:r w:rsidRPr="0092279B">
        <w:rPr>
          <w:b/>
        </w:rPr>
        <w:t>Revision History</w:t>
      </w:r>
    </w:p>
    <w:tbl>
      <w:tblPr>
        <w:tblW w:w="93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7"/>
        <w:gridCol w:w="3248"/>
        <w:gridCol w:w="2430"/>
        <w:gridCol w:w="2267"/>
      </w:tblGrid>
      <w:tr w:rsidR="00816229" w:rsidRPr="005063A2" w14:paraId="3D841441" w14:textId="1805FD71" w:rsidTr="00EE763A">
        <w:tc>
          <w:tcPr>
            <w:tcW w:w="1427" w:type="dxa"/>
            <w:shd w:val="clear" w:color="auto" w:fill="ACB9CA" w:themeFill="text2" w:themeFillTint="66"/>
          </w:tcPr>
          <w:p w14:paraId="7E72B7CC" w14:textId="1FE4E0E0" w:rsidR="00816229" w:rsidRPr="005063A2" w:rsidRDefault="00D93FAC" w:rsidP="00A245B5">
            <w:pPr>
              <w:pStyle w:val="BodyTexttemplate"/>
            </w:pPr>
            <w:r w:rsidRPr="005063A2">
              <w:t>Document Version</w:t>
            </w:r>
          </w:p>
        </w:tc>
        <w:tc>
          <w:tcPr>
            <w:tcW w:w="3248" w:type="dxa"/>
            <w:shd w:val="clear" w:color="auto" w:fill="ACB9CA" w:themeFill="text2" w:themeFillTint="66"/>
          </w:tcPr>
          <w:p w14:paraId="1201F650" w14:textId="77777777" w:rsidR="00816229" w:rsidRPr="005063A2" w:rsidRDefault="00816229" w:rsidP="00A245B5">
            <w:pPr>
              <w:pStyle w:val="BodyTexttemplate"/>
            </w:pPr>
            <w:r w:rsidRPr="005063A2">
              <w:t>Changes</w:t>
            </w:r>
          </w:p>
        </w:tc>
        <w:tc>
          <w:tcPr>
            <w:tcW w:w="2430" w:type="dxa"/>
            <w:shd w:val="clear" w:color="auto" w:fill="ACB9CA" w:themeFill="text2" w:themeFillTint="66"/>
          </w:tcPr>
          <w:p w14:paraId="70530F6F" w14:textId="77777777" w:rsidR="00816229" w:rsidRPr="005063A2" w:rsidRDefault="00816229" w:rsidP="00A245B5">
            <w:pPr>
              <w:pStyle w:val="BodyTexttemplate"/>
            </w:pPr>
            <w:r w:rsidRPr="005063A2">
              <w:t>Date</w:t>
            </w:r>
          </w:p>
        </w:tc>
        <w:tc>
          <w:tcPr>
            <w:tcW w:w="2267" w:type="dxa"/>
            <w:shd w:val="clear" w:color="auto" w:fill="ACB9CA" w:themeFill="text2" w:themeFillTint="66"/>
          </w:tcPr>
          <w:p w14:paraId="38D8A3BB" w14:textId="00B185BC" w:rsidR="00816229" w:rsidRPr="005063A2" w:rsidRDefault="00816229" w:rsidP="00A245B5">
            <w:pPr>
              <w:pStyle w:val="BodyTexttemplate"/>
            </w:pPr>
            <w:r w:rsidRPr="005063A2">
              <w:t>Author</w:t>
            </w:r>
          </w:p>
        </w:tc>
      </w:tr>
      <w:tr w:rsidR="00816229" w:rsidRPr="000756FF" w14:paraId="71200AE3" w14:textId="6A0E01F1" w:rsidTr="00EE763A">
        <w:trPr>
          <w:trHeight w:val="730"/>
        </w:trPr>
        <w:tc>
          <w:tcPr>
            <w:tcW w:w="1427" w:type="dxa"/>
          </w:tcPr>
          <w:p w14:paraId="301D860C" w14:textId="1F05EAAE" w:rsidR="00816229" w:rsidRPr="000756FF" w:rsidRDefault="00EE763A" w:rsidP="00A245B5">
            <w:pPr>
              <w:pStyle w:val="BodyTexttemplate"/>
            </w:pPr>
            <w:r>
              <w:t>1a</w:t>
            </w:r>
          </w:p>
        </w:tc>
        <w:tc>
          <w:tcPr>
            <w:tcW w:w="3248" w:type="dxa"/>
          </w:tcPr>
          <w:p w14:paraId="77AC444F" w14:textId="77777777" w:rsidR="00816229" w:rsidRPr="000756FF" w:rsidRDefault="00816229" w:rsidP="00A245B5">
            <w:pPr>
              <w:pStyle w:val="BodyTexttemplate"/>
            </w:pPr>
            <w:r w:rsidRPr="000756FF">
              <w:t>Initial draft</w:t>
            </w:r>
          </w:p>
        </w:tc>
        <w:tc>
          <w:tcPr>
            <w:tcW w:w="2430" w:type="dxa"/>
          </w:tcPr>
          <w:p w14:paraId="5D2F0D5A" w14:textId="358DBC53" w:rsidR="00816229" w:rsidRPr="00D36F43" w:rsidRDefault="00DA6509" w:rsidP="00A245B5">
            <w:pPr>
              <w:pStyle w:val="BodyTexttemplate"/>
            </w:pPr>
            <w:r>
              <w:t>February 28, 2020</w:t>
            </w:r>
          </w:p>
        </w:tc>
        <w:tc>
          <w:tcPr>
            <w:tcW w:w="2267" w:type="dxa"/>
          </w:tcPr>
          <w:p w14:paraId="366D5F8E" w14:textId="54CABC95" w:rsidR="00816229" w:rsidRPr="000756FF" w:rsidRDefault="00816229" w:rsidP="00A245B5">
            <w:pPr>
              <w:pStyle w:val="BodyTexttemplate"/>
            </w:pPr>
            <w:r w:rsidRPr="000756FF">
              <w:t xml:space="preserve">Daniel </w:t>
            </w:r>
            <w:proofErr w:type="spellStart"/>
            <w:r w:rsidRPr="000756FF">
              <w:t>Cloutier</w:t>
            </w:r>
            <w:proofErr w:type="spellEnd"/>
          </w:p>
        </w:tc>
      </w:tr>
      <w:tr w:rsidR="00347902" w:rsidRPr="000756FF" w14:paraId="38E602D7" w14:textId="77777777" w:rsidTr="00EE763A">
        <w:tc>
          <w:tcPr>
            <w:tcW w:w="1427" w:type="dxa"/>
          </w:tcPr>
          <w:p w14:paraId="77601747" w14:textId="6B07C0A1" w:rsidR="00347902" w:rsidRPr="000756FF" w:rsidRDefault="00347902" w:rsidP="00A245B5">
            <w:pPr>
              <w:pStyle w:val="BodyTexttemplate"/>
            </w:pPr>
            <w:r>
              <w:t>1b</w:t>
            </w:r>
          </w:p>
        </w:tc>
        <w:tc>
          <w:tcPr>
            <w:tcW w:w="3248" w:type="dxa"/>
          </w:tcPr>
          <w:p w14:paraId="3C6A0092" w14:textId="2375C81E" w:rsidR="00347902" w:rsidRPr="000756FF" w:rsidRDefault="00347902" w:rsidP="00A245B5">
            <w:pPr>
              <w:pStyle w:val="BodyTexttemplate"/>
            </w:pPr>
            <w:r>
              <w:t xml:space="preserve">Added Addendum for </w:t>
            </w:r>
            <w:proofErr w:type="spellStart"/>
            <w:r>
              <w:t>GoC</w:t>
            </w:r>
            <w:proofErr w:type="spellEnd"/>
            <w:r>
              <w:t xml:space="preserve"> Cloud profiles</w:t>
            </w:r>
          </w:p>
        </w:tc>
        <w:tc>
          <w:tcPr>
            <w:tcW w:w="2430" w:type="dxa"/>
          </w:tcPr>
          <w:p w14:paraId="49A4AB98" w14:textId="788AE277" w:rsidR="00347902" w:rsidRDefault="00347902" w:rsidP="00A245B5">
            <w:pPr>
              <w:pStyle w:val="BodyTexttemplate"/>
            </w:pPr>
            <w:r>
              <w:t>March 2, 2020</w:t>
            </w:r>
          </w:p>
        </w:tc>
        <w:tc>
          <w:tcPr>
            <w:tcW w:w="2267" w:type="dxa"/>
          </w:tcPr>
          <w:p w14:paraId="4D57B5CB" w14:textId="51678E97" w:rsidR="00347902" w:rsidRPr="000756FF" w:rsidRDefault="00347902" w:rsidP="00A245B5">
            <w:pPr>
              <w:pStyle w:val="BodyTexttemplate"/>
            </w:pPr>
            <w:r w:rsidRPr="000756FF">
              <w:t xml:space="preserve">Daniel </w:t>
            </w:r>
            <w:proofErr w:type="spellStart"/>
            <w:r w:rsidRPr="000756FF">
              <w:t>Cloutier</w:t>
            </w:r>
            <w:proofErr w:type="spellEnd"/>
          </w:p>
        </w:tc>
      </w:tr>
    </w:tbl>
    <w:p w14:paraId="311D66B4" w14:textId="77777777" w:rsidR="0092279B" w:rsidRDefault="0092279B">
      <w:pPr>
        <w:sectPr w:rsidR="0092279B" w:rsidSect="001C42FA">
          <w:footerReference w:type="default" r:id="rId9"/>
          <w:footerReference w:type="first" r:id="rId10"/>
          <w:pgSz w:w="12240" w:h="15840"/>
          <w:pgMar w:top="1276" w:right="1440" w:bottom="1560" w:left="1440" w:header="708" w:footer="358" w:gutter="0"/>
          <w:pgNumType w:start="0"/>
          <w:cols w:space="708"/>
          <w:titlePg/>
          <w:docGrid w:linePitch="360"/>
        </w:sectPr>
      </w:pPr>
    </w:p>
    <w:p w14:paraId="2FBB7E99" w14:textId="77777777" w:rsidR="00E656BB" w:rsidRPr="000756FF" w:rsidRDefault="00E656BB" w:rsidP="00990D9C">
      <w:pPr>
        <w:pStyle w:val="Heading1"/>
      </w:pPr>
      <w:bookmarkStart w:id="0" w:name="_Toc34224668"/>
      <w:r w:rsidRPr="000756FF">
        <w:lastRenderedPageBreak/>
        <w:t>Background</w:t>
      </w:r>
      <w:bookmarkEnd w:id="0"/>
    </w:p>
    <w:p w14:paraId="1C4A498C" w14:textId="1E82F870" w:rsidR="00376654" w:rsidRPr="000756FF" w:rsidRDefault="00E656BB" w:rsidP="00DC6711">
      <w:pPr>
        <w:pStyle w:val="Body1Calibri"/>
        <w:rPr>
          <w:szCs w:val="24"/>
        </w:rPr>
      </w:pPr>
      <w:r w:rsidRPr="000756FF">
        <w:rPr>
          <w:szCs w:val="24"/>
        </w:rPr>
        <w:t xml:space="preserve">As part of </w:t>
      </w:r>
      <w:r w:rsidR="00DC6711" w:rsidRPr="000756FF">
        <w:rPr>
          <w:szCs w:val="24"/>
        </w:rPr>
        <w:t xml:space="preserve">the expansion and integration of IRCC’s computing infrastructure into Amazon Web Services Cloud environment, </w:t>
      </w:r>
      <w:r w:rsidR="00341D12" w:rsidRPr="000756FF">
        <w:rPr>
          <w:szCs w:val="24"/>
        </w:rPr>
        <w:t xml:space="preserve">several infrastructure elements must be defined in order to meet immediate and future IT requirements related to cloud computing. </w:t>
      </w:r>
    </w:p>
    <w:p w14:paraId="25C558BD" w14:textId="4F5E4A23" w:rsidR="00341D12" w:rsidRPr="000756FF" w:rsidRDefault="00341D12" w:rsidP="00DC6711">
      <w:pPr>
        <w:pStyle w:val="Body1Calibri"/>
        <w:rPr>
          <w:szCs w:val="24"/>
        </w:rPr>
      </w:pPr>
      <w:r w:rsidRPr="000756FF">
        <w:rPr>
          <w:szCs w:val="24"/>
        </w:rPr>
        <w:t xml:space="preserve">IRCC is going through significant IT infrastructure changes in order to support the overall department growth, the integration of new business lines into IRCC’s systems (such as the Passport program), the migration of legacy datacenters into SSC Enterprise datacenters, the </w:t>
      </w:r>
      <w:proofErr w:type="spellStart"/>
      <w:r w:rsidRPr="000756FF">
        <w:rPr>
          <w:szCs w:val="24"/>
        </w:rPr>
        <w:t>evergreening</w:t>
      </w:r>
      <w:proofErr w:type="spellEnd"/>
      <w:r w:rsidRPr="000756FF">
        <w:rPr>
          <w:szCs w:val="24"/>
        </w:rPr>
        <w:t xml:space="preserve"> of </w:t>
      </w:r>
      <w:r w:rsidR="000C7C39" w:rsidRPr="000756FF">
        <w:rPr>
          <w:szCs w:val="24"/>
        </w:rPr>
        <w:t xml:space="preserve">the computing environment and other network optimization projects currently underway. </w:t>
      </w:r>
    </w:p>
    <w:p w14:paraId="687CE09F" w14:textId="0582B0E7" w:rsidR="00C96AA7" w:rsidRPr="000756FF" w:rsidRDefault="009A0381" w:rsidP="00A13CE7">
      <w:pPr>
        <w:rPr>
          <w:szCs w:val="24"/>
        </w:rPr>
      </w:pPr>
      <w:r w:rsidRPr="000756FF">
        <w:rPr>
          <w:szCs w:val="24"/>
        </w:rPr>
        <w:t xml:space="preserve">Cloud computing at IRCC is </w:t>
      </w:r>
      <w:r w:rsidR="009C1841" w:rsidRPr="000756FF">
        <w:rPr>
          <w:szCs w:val="24"/>
        </w:rPr>
        <w:t xml:space="preserve">a fairly new concept and involves many different </w:t>
      </w:r>
      <w:r w:rsidR="00C96AA7" w:rsidRPr="000756FF">
        <w:rPr>
          <w:szCs w:val="24"/>
        </w:rPr>
        <w:t>IT areas within the Department.</w:t>
      </w:r>
    </w:p>
    <w:p w14:paraId="01C9443F" w14:textId="2E7D9858" w:rsidR="00C96AA7" w:rsidRDefault="00C96AA7" w:rsidP="00A13CE7">
      <w:pPr>
        <w:rPr>
          <w:szCs w:val="24"/>
        </w:rPr>
      </w:pPr>
      <w:r w:rsidRPr="000756FF">
        <w:rPr>
          <w:szCs w:val="24"/>
        </w:rPr>
        <w:t xml:space="preserve">This document </w:t>
      </w:r>
      <w:r w:rsidR="00097761">
        <w:rPr>
          <w:szCs w:val="24"/>
        </w:rPr>
        <w:t>focuses</w:t>
      </w:r>
      <w:r w:rsidRPr="000756FF">
        <w:rPr>
          <w:szCs w:val="24"/>
        </w:rPr>
        <w:t xml:space="preserve"> on providing </w:t>
      </w:r>
      <w:r w:rsidR="00A75712">
        <w:rPr>
          <w:szCs w:val="24"/>
        </w:rPr>
        <w:t xml:space="preserve">a remote management </w:t>
      </w:r>
      <w:r w:rsidRPr="000756FF">
        <w:rPr>
          <w:szCs w:val="24"/>
        </w:rPr>
        <w:t xml:space="preserve">infrastructure </w:t>
      </w:r>
      <w:r w:rsidR="00097761">
        <w:rPr>
          <w:szCs w:val="24"/>
        </w:rPr>
        <w:t xml:space="preserve">and </w:t>
      </w:r>
      <w:r w:rsidR="00A75712">
        <w:rPr>
          <w:szCs w:val="24"/>
        </w:rPr>
        <w:t>design for the various IRCC IT administrators responsible for managing the infrastructure, the connectivity and the various cloud applications and services</w:t>
      </w:r>
      <w:r w:rsidR="00C005C6">
        <w:rPr>
          <w:szCs w:val="24"/>
        </w:rPr>
        <w:t xml:space="preserve"> hosted in AWS cloud. </w:t>
      </w:r>
    </w:p>
    <w:p w14:paraId="3B8C18A1" w14:textId="650184BC" w:rsidR="00321057" w:rsidRPr="000756FF" w:rsidRDefault="00321057" w:rsidP="00A13CE7">
      <w:pPr>
        <w:rPr>
          <w:szCs w:val="24"/>
        </w:rPr>
      </w:pPr>
      <w:r>
        <w:rPr>
          <w:szCs w:val="24"/>
        </w:rPr>
        <w:t xml:space="preserve">The solutions presented in this document align with the various </w:t>
      </w:r>
      <w:proofErr w:type="spellStart"/>
      <w:r>
        <w:rPr>
          <w:szCs w:val="24"/>
        </w:rPr>
        <w:t>GoC</w:t>
      </w:r>
      <w:proofErr w:type="spellEnd"/>
      <w:r>
        <w:rPr>
          <w:szCs w:val="24"/>
        </w:rPr>
        <w:t xml:space="preserve"> Cloud profiles documented at the end of this document. </w:t>
      </w:r>
    </w:p>
    <w:p w14:paraId="1ADB432C" w14:textId="77777777" w:rsidR="00097761" w:rsidRDefault="00C96AA7" w:rsidP="00097761">
      <w:pPr>
        <w:rPr>
          <w:szCs w:val="24"/>
        </w:rPr>
      </w:pPr>
      <w:r w:rsidRPr="000756FF">
        <w:rPr>
          <w:szCs w:val="24"/>
        </w:rPr>
        <w:br w:type="page"/>
      </w:r>
    </w:p>
    <w:p w14:paraId="213764E2" w14:textId="70257C74" w:rsidR="00B23601" w:rsidRDefault="00B23601" w:rsidP="00B23601">
      <w:pPr>
        <w:pStyle w:val="Heading1"/>
      </w:pPr>
      <w:bookmarkStart w:id="1" w:name="_Toc34224669"/>
      <w:r>
        <w:lastRenderedPageBreak/>
        <w:t>AWS Management Console</w:t>
      </w:r>
      <w:bookmarkEnd w:id="1"/>
    </w:p>
    <w:p w14:paraId="6525FC21" w14:textId="780B0F4F" w:rsidR="00B23601" w:rsidRDefault="00B23601" w:rsidP="00B23601">
      <w:r>
        <w:t xml:space="preserve">The AWS Management Console is a web application for managing Amazon Web Services. </w:t>
      </w:r>
    </w:p>
    <w:p w14:paraId="7D466982" w14:textId="77777777" w:rsidR="00B23601" w:rsidRDefault="00B23601" w:rsidP="00B23601">
      <w:r>
        <w:t xml:space="preserve">This console provides an inbuilt user interface to perform AWS tasks.  These tasks can also be performed using the AWS Client Interface (aka AWS CLI) or the AWS Software Development Kit. </w:t>
      </w:r>
    </w:p>
    <w:p w14:paraId="114A932B" w14:textId="77777777" w:rsidR="00B23601" w:rsidRDefault="00B23601" w:rsidP="00B23601">
      <w:r>
        <w:t xml:space="preserve">The access to the AWS Management console is performed directly via the Internet (from web proxy services in IRCC’s case).  </w:t>
      </w:r>
    </w:p>
    <w:p w14:paraId="74FCA4AC" w14:textId="77777777" w:rsidR="00B23601" w:rsidRDefault="00B23601" w:rsidP="00B23601">
      <w:r>
        <w:t xml:space="preserve">Authenticating to IRCC AWS accounts with the AWS Management console requires the combination of a username, password and a valid token (generated using Google Authenticator) which provides multifactor authentication. </w:t>
      </w:r>
    </w:p>
    <w:p w14:paraId="1B464256" w14:textId="77777777" w:rsidR="00B23601" w:rsidRDefault="00B23601" w:rsidP="00B23601">
      <w:r>
        <w:t xml:space="preserve">In order to provide an increased level of security, accessing the AWS Management console should only be performed via the IRCC web proxy server.   This access will be monitored and will generate alerts if the AWS administrator is not connecting from the IRCC Proxy server’s public IP address. </w:t>
      </w:r>
    </w:p>
    <w:p w14:paraId="716BADCA" w14:textId="77777777" w:rsidR="00B23601" w:rsidRDefault="00B23601" w:rsidP="00B23601">
      <w:r>
        <w:t xml:space="preserve">Since this document is not meant to provide technical details on how to use the AWS Management Console, the management of AWS cloud services via the latter is provided in separate documents. </w:t>
      </w:r>
    </w:p>
    <w:p w14:paraId="4AF70256" w14:textId="77777777" w:rsidR="00B23601" w:rsidRDefault="00B23601" w:rsidP="00B23601"/>
    <w:p w14:paraId="41930300" w14:textId="59EA929B" w:rsidR="00B23601" w:rsidRDefault="00B23601" w:rsidP="00B23601">
      <w:pPr>
        <w:pStyle w:val="Heading1"/>
      </w:pPr>
      <w:bookmarkStart w:id="2" w:name="_Toc34224670"/>
      <w:r>
        <w:lastRenderedPageBreak/>
        <w:t xml:space="preserve">AWS Remote </w:t>
      </w:r>
      <w:r w:rsidR="00E333B3">
        <w:t xml:space="preserve">Instance/Service </w:t>
      </w:r>
      <w:r>
        <w:t xml:space="preserve">Management Strategy </w:t>
      </w:r>
      <w:bookmarkEnd w:id="2"/>
    </w:p>
    <w:p w14:paraId="3FE6DEC8" w14:textId="65841131" w:rsidR="00B23601" w:rsidRDefault="00B23601" w:rsidP="00B23601">
      <w:r w:rsidRPr="00097761">
        <w:t>Although multiple management options exists for managing AWS cloud resources</w:t>
      </w:r>
      <w:r w:rsidR="0053219E">
        <w:t xml:space="preserve"> such as the AWS Management Console</w:t>
      </w:r>
      <w:r w:rsidRPr="00097761">
        <w:t xml:space="preserve">, </w:t>
      </w:r>
      <w:r>
        <w:t>the</w:t>
      </w:r>
      <w:r w:rsidRPr="00097761">
        <w:t xml:space="preserve"> remote </w:t>
      </w:r>
      <w:r w:rsidR="00E333B3">
        <w:t xml:space="preserve">instance/service </w:t>
      </w:r>
      <w:r w:rsidRPr="00097761">
        <w:t xml:space="preserve">management </w:t>
      </w:r>
      <w:r w:rsidR="0053219E">
        <w:t xml:space="preserve">strategy </w:t>
      </w:r>
      <w:r w:rsidRPr="00097761">
        <w:t xml:space="preserve">presented </w:t>
      </w:r>
      <w:r>
        <w:t xml:space="preserve">in this section </w:t>
      </w:r>
      <w:r w:rsidRPr="00097761">
        <w:t xml:space="preserve">relies on the concept of traffic isolation on a per-environment basis which allows for keeping management traffic within a confined area within each </w:t>
      </w:r>
      <w:r>
        <w:t xml:space="preserve">AWS </w:t>
      </w:r>
      <w:r w:rsidRPr="00097761">
        <w:t xml:space="preserve">account/VPC.  </w:t>
      </w:r>
    </w:p>
    <w:p w14:paraId="16FD78F3" w14:textId="77777777" w:rsidR="00B23601" w:rsidRDefault="00B23601" w:rsidP="00B23601">
      <w:r w:rsidRPr="00097761">
        <w:t xml:space="preserve">The use of bastion hosts (Linux or Windows) in each account/VPC provide this traffic isolation from other accounts/VPCs as required.  Management tools and utilities are installed </w:t>
      </w:r>
      <w:r>
        <w:t>on</w:t>
      </w:r>
      <w:r w:rsidRPr="00097761">
        <w:t xml:space="preserve"> these bastion hosts and provide the management end-point for the various instances and systems that are not controlled from the AWS management console.  </w:t>
      </w:r>
    </w:p>
    <w:p w14:paraId="7C3566EE" w14:textId="77777777" w:rsidR="00B23601" w:rsidRDefault="00B23601" w:rsidP="00B23601">
      <w:r>
        <w:t xml:space="preserve">AWS </w:t>
      </w:r>
      <w:r w:rsidRPr="00097761">
        <w:t xml:space="preserve">Network Access Control Lists (NACLs) and </w:t>
      </w:r>
      <w:r>
        <w:t xml:space="preserve">AWS </w:t>
      </w:r>
      <w:r w:rsidRPr="00097761">
        <w:t xml:space="preserve">Security Groups are put in place to limit access to/from these bastion hosts instances.  Access to the bastion hosts is done via SSH or RDP sessions which will be encrypted (using key-pair for SSH and SSL certificate for RDP) </w:t>
      </w:r>
    </w:p>
    <w:p w14:paraId="3FE3D3BF" w14:textId="77777777" w:rsidR="00B23601" w:rsidRDefault="00B23601" w:rsidP="00B23601">
      <w:r>
        <w:t>As part of the AWS remote management solution and in order to centralize/control what devices can initiate a session to a bastion host, a cluster of Guacamole servers (</w:t>
      </w:r>
      <w:hyperlink r:id="rId11" w:history="1">
        <w:r>
          <w:rPr>
            <w:rStyle w:val="Hyperlink"/>
          </w:rPr>
          <w:t>https://guacamole.apache.org/</w:t>
        </w:r>
      </w:hyperlink>
      <w:r>
        <w:t xml:space="preserve">) will be installed and provide clientless remote desktop gateway functionality.  This gateway will be accessed by remote Cloud/Infrastructure/Application administrators via HTTPS from IRCC </w:t>
      </w:r>
      <w:proofErr w:type="spellStart"/>
      <w:r>
        <w:t>on-premise</w:t>
      </w:r>
      <w:proofErr w:type="spellEnd"/>
      <w:r>
        <w:t xml:space="preserve"> workstations.  Since this server provides HTML5 rendering for SSH and RDP protocols, no client software needs to be installed on the workstations.  </w:t>
      </w:r>
    </w:p>
    <w:p w14:paraId="223F17C3" w14:textId="77777777" w:rsidR="00B23601" w:rsidRDefault="00B23601" w:rsidP="00B23601">
      <w:r>
        <w:t xml:space="preserve">Authentication to the Guacamole server will be configured with MFA.   The Multi-Factor authentication is provided by the built-in TOTP plugin and will works with Google Authenticator which is also used for AWS Management Console access.  </w:t>
      </w:r>
    </w:p>
    <w:p w14:paraId="5460EEC4" w14:textId="77777777" w:rsidR="00B23601" w:rsidRDefault="00B23601" w:rsidP="00B23601">
      <w:r>
        <w:t xml:space="preserve">In order to centralize AWS Remote Management services, an account named </w:t>
      </w:r>
      <w:proofErr w:type="spellStart"/>
      <w:r>
        <w:t>RemoteAccess</w:t>
      </w:r>
      <w:proofErr w:type="spellEnd"/>
      <w:r>
        <w:t xml:space="preserve"> has been created under IRCC’s AWS PBMM environment.  Since the solution will provide remote management services for various cloud usage profiles, two dedicated remote access VPCs will be provisioned and connected to their corresponding Transit Gateways which have been configured to provide traffic separation under IRCC’s AWS cloud space. </w:t>
      </w:r>
    </w:p>
    <w:p w14:paraId="25B4C5D3" w14:textId="77777777" w:rsidR="00B23601" w:rsidRDefault="00B23601" w:rsidP="00B23601">
      <w:r>
        <w:t xml:space="preserve">It’s also important to note that direct management of cloud instances and services (e.g. SQL Management tools) from an IRCC workstation will not be allowed with this solution. </w:t>
      </w:r>
    </w:p>
    <w:p w14:paraId="2315E35B" w14:textId="77777777" w:rsidR="00B23601" w:rsidRDefault="00B23601" w:rsidP="00B23601">
      <w:pPr>
        <w:rPr>
          <w:lang w:val="en-US"/>
        </w:rPr>
      </w:pPr>
    </w:p>
    <w:p w14:paraId="77D199A1" w14:textId="76FABC5C" w:rsidR="00A75712" w:rsidRDefault="00A75712" w:rsidP="005557ED">
      <w:pPr>
        <w:pStyle w:val="Heading2"/>
      </w:pPr>
      <w:bookmarkStart w:id="3" w:name="_Toc34224671"/>
      <w:r>
        <w:lastRenderedPageBreak/>
        <w:t xml:space="preserve">AWS Remote Management for </w:t>
      </w:r>
      <w:r w:rsidR="00C005C6">
        <w:t>Cloud Profile</w:t>
      </w:r>
      <w:r w:rsidR="00810AAF">
        <w:t>s</w:t>
      </w:r>
      <w:r w:rsidR="00C005C6">
        <w:t xml:space="preserve"> 5</w:t>
      </w:r>
      <w:r w:rsidR="00F617F3">
        <w:t>+</w:t>
      </w:r>
      <w:r>
        <w:t xml:space="preserve"> </w:t>
      </w:r>
      <w:r w:rsidR="005557ED">
        <w:t>connected via GCTIP/</w:t>
      </w:r>
      <w:r>
        <w:t>GCCAP</w:t>
      </w:r>
      <w:bookmarkEnd w:id="3"/>
      <w:r>
        <w:t xml:space="preserve"> </w:t>
      </w:r>
    </w:p>
    <w:p w14:paraId="0F78E551" w14:textId="77777777" w:rsidR="00FB6203" w:rsidRDefault="00012F33" w:rsidP="00097761">
      <w:r>
        <w:t>In this scenario the remote management solution leverages the G</w:t>
      </w:r>
      <w:r w:rsidR="00FB6203">
        <w:t xml:space="preserve">C-TIP Cloud/Ground connectivity.  </w:t>
      </w:r>
    </w:p>
    <w:p w14:paraId="6B8C0159" w14:textId="0542871F" w:rsidR="0073156A" w:rsidRDefault="0073156A" w:rsidP="0073156A">
      <w:r w:rsidRPr="003458A2">
        <w:t xml:space="preserve">The </w:t>
      </w:r>
      <w:r>
        <w:t xml:space="preserve">simplified diagram on the next page depicts the remote access scenario presented in this section, leveraging the GC-TIP connectivity in order to initiate remote management sessions from IRCC’s </w:t>
      </w:r>
      <w:proofErr w:type="spellStart"/>
      <w:r>
        <w:t>on-premise</w:t>
      </w:r>
      <w:proofErr w:type="spellEnd"/>
      <w:r>
        <w:t xml:space="preserve"> network: </w:t>
      </w:r>
    </w:p>
    <w:p w14:paraId="1D41C216" w14:textId="61563FEA" w:rsidR="00FB6203" w:rsidRDefault="00FB6203" w:rsidP="003458A2">
      <w:pPr>
        <w:pStyle w:val="ListParagraph"/>
        <w:numPr>
          <w:ilvl w:val="0"/>
          <w:numId w:val="39"/>
        </w:numPr>
      </w:pPr>
      <w:r>
        <w:t>The Transit Gateway used in this scenario is attached to the GC-TIP and GC-CAP VPCs.  This Transit Gateway only routes traffic to/from</w:t>
      </w:r>
      <w:r w:rsidR="00C005C6">
        <w:t xml:space="preserve"> Cloud</w:t>
      </w:r>
      <w:r>
        <w:t xml:space="preserve"> </w:t>
      </w:r>
      <w:r w:rsidR="006D7AA4">
        <w:t>Profile</w:t>
      </w:r>
      <w:r>
        <w:t xml:space="preserve"> 5</w:t>
      </w:r>
      <w:r w:rsidR="003458A2">
        <w:t>+</w:t>
      </w:r>
      <w:r>
        <w:t xml:space="preserve"> environments VPCs which can make use of the GC-TIP/GC-CAP SSC infrastructures. </w:t>
      </w:r>
    </w:p>
    <w:p w14:paraId="4CAAC068" w14:textId="3CA9719E" w:rsidR="00FB6203" w:rsidRDefault="00FB6203" w:rsidP="003458A2">
      <w:pPr>
        <w:pStyle w:val="ListParagraph"/>
        <w:numPr>
          <w:ilvl w:val="0"/>
          <w:numId w:val="39"/>
        </w:numPr>
      </w:pPr>
      <w:r>
        <w:t xml:space="preserve">A dedicated Guacamole </w:t>
      </w:r>
      <w:r w:rsidR="00C005C6">
        <w:t xml:space="preserve">server </w:t>
      </w:r>
      <w:r>
        <w:t xml:space="preserve">cluster front-ended with a network load-balancer is deployed under the </w:t>
      </w:r>
      <w:proofErr w:type="spellStart"/>
      <w:r>
        <w:t>RemoteAccess</w:t>
      </w:r>
      <w:proofErr w:type="spellEnd"/>
      <w:r>
        <w:t xml:space="preserve"> AWS Account under a VPC called </w:t>
      </w:r>
      <w:r w:rsidR="00A31ABB" w:rsidRPr="00A31ABB">
        <w:rPr>
          <w:b/>
        </w:rPr>
        <w:t>SCED</w:t>
      </w:r>
      <w:r w:rsidRPr="00A31ABB">
        <w:rPr>
          <w:b/>
        </w:rPr>
        <w:t xml:space="preserve"> Remote Access.</w:t>
      </w:r>
      <w:r>
        <w:t xml:space="preserve"> </w:t>
      </w:r>
    </w:p>
    <w:p w14:paraId="3AFD6538" w14:textId="759545FD" w:rsidR="00FB6203" w:rsidRDefault="00FB6203" w:rsidP="003458A2">
      <w:pPr>
        <w:pStyle w:val="ListParagraph"/>
        <w:numPr>
          <w:ilvl w:val="0"/>
          <w:numId w:val="39"/>
        </w:numPr>
      </w:pPr>
      <w:r>
        <w:t xml:space="preserve">Guacamole servers are configured with MFA using Google Authenticator.  </w:t>
      </w:r>
    </w:p>
    <w:p w14:paraId="570F008F" w14:textId="22DCA6DE" w:rsidR="00FB6203" w:rsidRDefault="00FB6203" w:rsidP="003458A2">
      <w:pPr>
        <w:pStyle w:val="ListParagraph"/>
        <w:numPr>
          <w:ilvl w:val="0"/>
          <w:numId w:val="39"/>
        </w:numPr>
      </w:pPr>
      <w:r>
        <w:t xml:space="preserve">A </w:t>
      </w:r>
      <w:r w:rsidR="004C47D8">
        <w:t xml:space="preserve">private </w:t>
      </w:r>
      <w:r>
        <w:t xml:space="preserve">SSL certificate </w:t>
      </w:r>
      <w:r w:rsidR="004C47D8">
        <w:t>(e.g. .</w:t>
      </w:r>
      <w:proofErr w:type="gramStart"/>
      <w:r w:rsidR="004C47D8">
        <w:t>access.rm.aws.ci.gc.ca ;</w:t>
      </w:r>
      <w:proofErr w:type="gramEnd"/>
      <w:r w:rsidR="004C47D8">
        <w:t xml:space="preserve"> where “</w:t>
      </w:r>
      <w:proofErr w:type="spellStart"/>
      <w:r w:rsidR="004C47D8">
        <w:t>rm</w:t>
      </w:r>
      <w:proofErr w:type="spellEnd"/>
      <w:r w:rsidR="004C47D8">
        <w:t xml:space="preserve">” stands for “Remote Management”) </w:t>
      </w:r>
      <w:r>
        <w:t xml:space="preserve">is installed on the Guacamole servers in order to provide TLS encryption between the IRCC workstations and the Guacamole servers.  </w:t>
      </w:r>
    </w:p>
    <w:p w14:paraId="361164BB" w14:textId="608F7ED2" w:rsidR="00FB6203" w:rsidRDefault="00FB6203" w:rsidP="003458A2">
      <w:pPr>
        <w:pStyle w:val="ListParagraph"/>
        <w:numPr>
          <w:ilvl w:val="0"/>
          <w:numId w:val="39"/>
        </w:numPr>
      </w:pPr>
      <w:r>
        <w:t>The Guacamole servers connect to bastions hosts located in applications accounts via RDP (configured with TLS</w:t>
      </w:r>
      <w:r w:rsidR="004C47D8">
        <w:t>, using internal certificates</w:t>
      </w:r>
      <w:r>
        <w:t xml:space="preserve">) and SSH (using key-pairs) </w:t>
      </w:r>
    </w:p>
    <w:p w14:paraId="32A83FAE" w14:textId="44D5CE90" w:rsidR="00FB6203" w:rsidRDefault="00FB6203" w:rsidP="003458A2">
      <w:pPr>
        <w:pStyle w:val="ListParagraph"/>
        <w:numPr>
          <w:ilvl w:val="0"/>
          <w:numId w:val="39"/>
        </w:numPr>
      </w:pPr>
      <w:r>
        <w:t xml:space="preserve">Management Tools are installed on the bastion hosts. The management flows are initiated from this bastion hosts to the services/instances </w:t>
      </w:r>
      <w:r w:rsidR="003458A2">
        <w:t xml:space="preserve">located in the same account as the bastion hosts. </w:t>
      </w:r>
    </w:p>
    <w:p w14:paraId="5962444D" w14:textId="16C41423" w:rsidR="003458A2" w:rsidRPr="003458A2" w:rsidRDefault="003458A2" w:rsidP="003458A2">
      <w:pPr>
        <w:pStyle w:val="ListParagraph"/>
        <w:numPr>
          <w:ilvl w:val="0"/>
          <w:numId w:val="39"/>
        </w:numPr>
        <w:rPr>
          <w:u w:val="single"/>
        </w:rPr>
      </w:pPr>
      <w:r>
        <w:t>AWS Security Groups and Network ACLs are configured to only allow approved/required traffic to/from instances, services and subnets (where applicable)</w:t>
      </w:r>
    </w:p>
    <w:p w14:paraId="18D5661F" w14:textId="0FACC42D" w:rsidR="003458A2" w:rsidRPr="003458A2" w:rsidRDefault="003458A2" w:rsidP="003458A2">
      <w:pPr>
        <w:pStyle w:val="ListParagraph"/>
        <w:numPr>
          <w:ilvl w:val="0"/>
          <w:numId w:val="39"/>
        </w:numPr>
        <w:rPr>
          <w:u w:val="single"/>
        </w:rPr>
      </w:pPr>
      <w:r>
        <w:t xml:space="preserve">GC-CAP/Internet flows are </w:t>
      </w:r>
      <w:r w:rsidR="00263735">
        <w:t xml:space="preserve">permitted </w:t>
      </w:r>
      <w:r>
        <w:t xml:space="preserve">between the Internal Remote Access instances and the </w:t>
      </w:r>
      <w:r w:rsidR="00263735">
        <w:t xml:space="preserve">IRCC </w:t>
      </w:r>
      <w:r>
        <w:t xml:space="preserve">GC-CAP firewalls in order to allow for software updates/download required by this hosted solution. </w:t>
      </w:r>
    </w:p>
    <w:p w14:paraId="6B7D3637" w14:textId="77777777" w:rsidR="003458A2" w:rsidRDefault="003458A2" w:rsidP="003458A2"/>
    <w:p w14:paraId="55E910BF" w14:textId="5C1B18E9" w:rsidR="003458A2" w:rsidRPr="003458A2" w:rsidRDefault="003458A2" w:rsidP="003458A2">
      <w:pPr>
        <w:rPr>
          <w:lang w:val="en-US"/>
        </w:rPr>
      </w:pPr>
    </w:p>
    <w:p w14:paraId="7CFD977D" w14:textId="38EDD282" w:rsidR="00F34CA6" w:rsidRDefault="00F34CA6" w:rsidP="00F34CA6">
      <w:pPr>
        <w:keepNext/>
        <w:jc w:val="center"/>
      </w:pPr>
      <w:r>
        <w:object w:dxaOrig="20566" w:dyaOrig="27630" w14:anchorId="3A7331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45pt;height:606.5pt" o:ole="">
            <v:imagedata r:id="rId12" o:title=""/>
          </v:shape>
          <o:OLEObject Type="Embed" ProgID="Visio.Drawing.15" ShapeID="_x0000_i1025" DrawAspect="Content" ObjectID="_1648877703" r:id="rId13"/>
        </w:object>
      </w:r>
    </w:p>
    <w:p w14:paraId="757208DD" w14:textId="4DCAE035" w:rsidR="00A31ABB" w:rsidRDefault="00F34CA6" w:rsidP="00F34CA6">
      <w:pPr>
        <w:pStyle w:val="Caption"/>
      </w:pPr>
      <w:bookmarkStart w:id="4" w:name="_Toc34224683"/>
      <w:r>
        <w:t xml:space="preserve">Figure </w:t>
      </w:r>
      <w:r w:rsidR="000A20AC">
        <w:fldChar w:fldCharType="begin"/>
      </w:r>
      <w:r w:rsidR="000A20AC">
        <w:instrText xml:space="preserve"> SEQ Figure \* ARABIC </w:instrText>
      </w:r>
      <w:r w:rsidR="000A20AC">
        <w:fldChar w:fldCharType="separate"/>
      </w:r>
      <w:r>
        <w:rPr>
          <w:noProof/>
        </w:rPr>
        <w:t>1</w:t>
      </w:r>
      <w:r w:rsidR="000A20AC">
        <w:rPr>
          <w:noProof/>
        </w:rPr>
        <w:fldChar w:fldCharType="end"/>
      </w:r>
      <w:r>
        <w:t xml:space="preserve"> - AWS Remote Management Solution via GC-TIP/GC-CAP</w:t>
      </w:r>
      <w:bookmarkEnd w:id="4"/>
    </w:p>
    <w:p w14:paraId="418D2A7E" w14:textId="4218403F" w:rsidR="00A75712" w:rsidRDefault="00A75712" w:rsidP="005557ED">
      <w:pPr>
        <w:pStyle w:val="Heading2"/>
      </w:pPr>
      <w:bookmarkStart w:id="5" w:name="_Toc34224672"/>
      <w:r>
        <w:lastRenderedPageBreak/>
        <w:t xml:space="preserve">AWS Remote Management for </w:t>
      </w:r>
      <w:r w:rsidR="00C005C6">
        <w:t>Cloud Profile</w:t>
      </w:r>
      <w:r w:rsidR="00810AAF">
        <w:t>s</w:t>
      </w:r>
      <w:r w:rsidR="00C005C6">
        <w:t xml:space="preserve"> </w:t>
      </w:r>
      <w:r>
        <w:t xml:space="preserve">3 via </w:t>
      </w:r>
      <w:r w:rsidR="004C47D8">
        <w:t xml:space="preserve">Public </w:t>
      </w:r>
      <w:r>
        <w:t>Internet</w:t>
      </w:r>
      <w:bookmarkEnd w:id="5"/>
    </w:p>
    <w:p w14:paraId="7B79F47A" w14:textId="4AC830B5" w:rsidR="00015AE4" w:rsidRPr="00015AE4" w:rsidRDefault="00015AE4" w:rsidP="00015AE4">
      <w:pPr>
        <w:pStyle w:val="Heading3"/>
      </w:pPr>
      <w:r>
        <w:t xml:space="preserve">General </w:t>
      </w:r>
      <w:r w:rsidR="000A20AC">
        <w:t>Characteristics</w:t>
      </w:r>
      <w:bookmarkStart w:id="6" w:name="_GoBack"/>
      <w:bookmarkEnd w:id="6"/>
    </w:p>
    <w:p w14:paraId="0D0F71CE" w14:textId="77777777" w:rsidR="004C47D8" w:rsidRDefault="003458A2" w:rsidP="003458A2">
      <w:r>
        <w:t xml:space="preserve">In this scenario the remote management solution </w:t>
      </w:r>
      <w:r w:rsidR="004C47D8">
        <w:t>is made accessible</w:t>
      </w:r>
      <w:r>
        <w:t xml:space="preserve"> from the Internet</w:t>
      </w:r>
      <w:r w:rsidR="004C47D8">
        <w:t xml:space="preserve"> via IRCC’s proxy server environment</w:t>
      </w:r>
      <w:r>
        <w:t xml:space="preserve">.  </w:t>
      </w:r>
    </w:p>
    <w:p w14:paraId="42E754EF" w14:textId="2EEC2181" w:rsidR="0073156A" w:rsidRPr="0021197A" w:rsidRDefault="0073156A" w:rsidP="0073156A">
      <w:r w:rsidRPr="003458A2">
        <w:t xml:space="preserve">The </w:t>
      </w:r>
      <w:r>
        <w:t xml:space="preserve">simplified diagram on the next page depicts the remote access scenario presented in this section, leveraging a cluster of IRCC managed </w:t>
      </w:r>
      <w:proofErr w:type="spellStart"/>
      <w:r>
        <w:t>Fortigate</w:t>
      </w:r>
      <w:proofErr w:type="spellEnd"/>
      <w:r>
        <w:t xml:space="preserve"> Firewalls providing Internet connectivity for Cloud Profile 3 applications. </w:t>
      </w:r>
    </w:p>
    <w:p w14:paraId="1643361A" w14:textId="5E7679D9" w:rsidR="004C47D8" w:rsidRDefault="004C47D8" w:rsidP="004C47D8">
      <w:pPr>
        <w:pStyle w:val="ListParagraph"/>
        <w:numPr>
          <w:ilvl w:val="0"/>
          <w:numId w:val="39"/>
        </w:numPr>
      </w:pPr>
      <w:r>
        <w:t>This solution is secured and controlled by IR</w:t>
      </w:r>
      <w:r w:rsidR="00C005C6">
        <w:t xml:space="preserve">CC managed </w:t>
      </w:r>
      <w:proofErr w:type="spellStart"/>
      <w:r w:rsidR="00C005C6">
        <w:t>Fortigate</w:t>
      </w:r>
      <w:proofErr w:type="spellEnd"/>
      <w:r w:rsidR="00C005C6">
        <w:t xml:space="preserve"> firewalls hosted under AWS. </w:t>
      </w:r>
    </w:p>
    <w:p w14:paraId="5320D000" w14:textId="44DED172" w:rsidR="003458A2" w:rsidRDefault="003458A2" w:rsidP="003458A2">
      <w:pPr>
        <w:pStyle w:val="ListParagraph"/>
        <w:numPr>
          <w:ilvl w:val="0"/>
          <w:numId w:val="39"/>
        </w:numPr>
      </w:pPr>
      <w:r>
        <w:t xml:space="preserve">The Transit Gateway used in this scenario is attached to the Managed Internet Access VPC.  This Transit Gateway only routes traffic to/from </w:t>
      </w:r>
      <w:r w:rsidR="00C005C6">
        <w:t xml:space="preserve">Cloud </w:t>
      </w:r>
      <w:r w:rsidR="006D7AA4">
        <w:t>Profile</w:t>
      </w:r>
      <w:r>
        <w:t xml:space="preserve"> 3 environments VPCs which do not make use of the GC-TIP/GC-CAP SSC infrastructures. </w:t>
      </w:r>
    </w:p>
    <w:p w14:paraId="2CD87109" w14:textId="1ABAD809" w:rsidR="003458A2" w:rsidRDefault="003458A2" w:rsidP="003458A2">
      <w:pPr>
        <w:pStyle w:val="ListParagraph"/>
        <w:numPr>
          <w:ilvl w:val="0"/>
          <w:numId w:val="39"/>
        </w:numPr>
      </w:pPr>
      <w:r>
        <w:t>A dedicated Guacamole</w:t>
      </w:r>
      <w:r w:rsidR="00C005C6">
        <w:t xml:space="preserve"> server</w:t>
      </w:r>
      <w:r>
        <w:t xml:space="preserve"> cluster front-ended with a network load-balancer is deployed under the </w:t>
      </w:r>
      <w:proofErr w:type="spellStart"/>
      <w:r>
        <w:t>RemoteAccess</w:t>
      </w:r>
      <w:proofErr w:type="spellEnd"/>
      <w:r>
        <w:t xml:space="preserve"> AWS Account under a VPC called </w:t>
      </w:r>
      <w:r w:rsidR="00A31ABB" w:rsidRPr="00A31ABB">
        <w:rPr>
          <w:b/>
        </w:rPr>
        <w:t>Public</w:t>
      </w:r>
      <w:r w:rsidR="004C47D8" w:rsidRPr="00A31ABB">
        <w:rPr>
          <w:b/>
        </w:rPr>
        <w:t xml:space="preserve"> </w:t>
      </w:r>
      <w:r w:rsidRPr="00A31ABB">
        <w:rPr>
          <w:b/>
        </w:rPr>
        <w:t>Remote Access.</w:t>
      </w:r>
      <w:r>
        <w:t xml:space="preserve"> </w:t>
      </w:r>
    </w:p>
    <w:p w14:paraId="0675225E" w14:textId="77777777" w:rsidR="003458A2" w:rsidRDefault="003458A2" w:rsidP="003458A2">
      <w:pPr>
        <w:pStyle w:val="ListParagraph"/>
        <w:numPr>
          <w:ilvl w:val="0"/>
          <w:numId w:val="39"/>
        </w:numPr>
      </w:pPr>
      <w:r>
        <w:t xml:space="preserve">Guacamole servers are configured with MFA using Google Authenticator.  </w:t>
      </w:r>
    </w:p>
    <w:p w14:paraId="56B4172F" w14:textId="054D42A3" w:rsidR="003458A2" w:rsidRDefault="003458A2" w:rsidP="003458A2">
      <w:pPr>
        <w:pStyle w:val="ListParagraph"/>
        <w:numPr>
          <w:ilvl w:val="0"/>
          <w:numId w:val="39"/>
        </w:numPr>
      </w:pPr>
      <w:r>
        <w:t xml:space="preserve">A </w:t>
      </w:r>
      <w:r w:rsidR="0073156A">
        <w:t>p</w:t>
      </w:r>
      <w:r w:rsidR="004C47D8">
        <w:t xml:space="preserve">ublic </w:t>
      </w:r>
      <w:r>
        <w:t xml:space="preserve">SSL certificate </w:t>
      </w:r>
      <w:r w:rsidR="004C47D8">
        <w:t>(e.g. access.rm.apps.cic.gc.ca; where “</w:t>
      </w:r>
      <w:proofErr w:type="spellStart"/>
      <w:r w:rsidR="004C47D8">
        <w:t>rm</w:t>
      </w:r>
      <w:proofErr w:type="spellEnd"/>
      <w:r w:rsidR="004C47D8">
        <w:t xml:space="preserve">” stands for “Remote Management”) </w:t>
      </w:r>
      <w:r>
        <w:t xml:space="preserve">is installed on the Guacamole servers in order to provide TLS encryption between the IRCC workstations and the Guacamole servers.  </w:t>
      </w:r>
    </w:p>
    <w:p w14:paraId="55EA5844" w14:textId="3504052C" w:rsidR="003458A2" w:rsidRDefault="003458A2" w:rsidP="003458A2">
      <w:pPr>
        <w:pStyle w:val="ListParagraph"/>
        <w:numPr>
          <w:ilvl w:val="0"/>
          <w:numId w:val="39"/>
        </w:numPr>
      </w:pPr>
      <w:r>
        <w:t>The Guacamole servers connect to bastions hosts located in applications accounts via RDP (configured with TLS</w:t>
      </w:r>
      <w:r w:rsidR="004C47D8">
        <w:t xml:space="preserve"> using private certificates</w:t>
      </w:r>
      <w:r>
        <w:t xml:space="preserve">) and SSH (using key-pairs) </w:t>
      </w:r>
    </w:p>
    <w:p w14:paraId="1A48FBA7" w14:textId="77777777" w:rsidR="003458A2" w:rsidRDefault="003458A2" w:rsidP="003458A2">
      <w:pPr>
        <w:pStyle w:val="ListParagraph"/>
        <w:numPr>
          <w:ilvl w:val="0"/>
          <w:numId w:val="39"/>
        </w:numPr>
      </w:pPr>
      <w:r>
        <w:t xml:space="preserve">Management Tools are installed on the bastion hosts. The management flows are initiated from this bastion hosts to the services/instances located in the same account as the bastion hosts. </w:t>
      </w:r>
    </w:p>
    <w:p w14:paraId="7CEAEC10" w14:textId="77777777" w:rsidR="003458A2" w:rsidRPr="003458A2" w:rsidRDefault="003458A2" w:rsidP="003458A2">
      <w:pPr>
        <w:pStyle w:val="ListParagraph"/>
        <w:numPr>
          <w:ilvl w:val="0"/>
          <w:numId w:val="39"/>
        </w:numPr>
        <w:rPr>
          <w:u w:val="single"/>
        </w:rPr>
      </w:pPr>
      <w:r>
        <w:t>AWS Security Groups and Network ACLs are configured to only allow approved/required traffic to/from instances, services and subnets (where applicable)</w:t>
      </w:r>
    </w:p>
    <w:p w14:paraId="5B6F1D11" w14:textId="4DBDA831" w:rsidR="003458A2" w:rsidRPr="00263735" w:rsidRDefault="003458A2" w:rsidP="003458A2">
      <w:pPr>
        <w:pStyle w:val="ListParagraph"/>
        <w:numPr>
          <w:ilvl w:val="0"/>
          <w:numId w:val="39"/>
        </w:numPr>
        <w:rPr>
          <w:u w:val="single"/>
        </w:rPr>
      </w:pPr>
      <w:r>
        <w:t xml:space="preserve">Internet flows are </w:t>
      </w:r>
      <w:r w:rsidR="00263735">
        <w:t xml:space="preserve">permitted </w:t>
      </w:r>
      <w:r>
        <w:t xml:space="preserve">between the </w:t>
      </w:r>
      <w:r w:rsidR="00263735">
        <w:t xml:space="preserve">External </w:t>
      </w:r>
      <w:r>
        <w:t xml:space="preserve">Remote Access instances and the </w:t>
      </w:r>
      <w:r w:rsidR="00263735">
        <w:t xml:space="preserve">firewalls located in the Managed Internet Access VPC </w:t>
      </w:r>
      <w:r>
        <w:t xml:space="preserve">in order to allow for software updates/download required by this hosted solution. </w:t>
      </w:r>
    </w:p>
    <w:p w14:paraId="6D4C4212" w14:textId="48B381D4" w:rsidR="00263735" w:rsidRPr="003458A2" w:rsidRDefault="00263735" w:rsidP="003458A2">
      <w:pPr>
        <w:pStyle w:val="ListParagraph"/>
        <w:numPr>
          <w:ilvl w:val="0"/>
          <w:numId w:val="39"/>
        </w:numPr>
        <w:rPr>
          <w:u w:val="single"/>
        </w:rPr>
      </w:pPr>
      <w:r>
        <w:t xml:space="preserve">Firewall policies are put in place to only allow for HTTPS Remote Management traffic initiated from within IRCC’s Proxy servers.  </w:t>
      </w:r>
    </w:p>
    <w:p w14:paraId="50BB0DBC" w14:textId="77777777" w:rsidR="003458A2" w:rsidRDefault="003458A2" w:rsidP="003458A2"/>
    <w:p w14:paraId="7D13B9DB" w14:textId="77777777" w:rsidR="00015AE4" w:rsidRDefault="00015AE4" w:rsidP="003458A2"/>
    <w:p w14:paraId="78CE0928" w14:textId="77777777" w:rsidR="00015AE4" w:rsidRDefault="00015AE4" w:rsidP="003458A2"/>
    <w:p w14:paraId="13423474" w14:textId="6DE2EF6C" w:rsidR="00015AE4" w:rsidRDefault="00015AE4" w:rsidP="00015AE4">
      <w:pPr>
        <w:pStyle w:val="Heading3"/>
      </w:pPr>
      <w:r>
        <w:lastRenderedPageBreak/>
        <w:t>Diagram</w:t>
      </w:r>
    </w:p>
    <w:p w14:paraId="0DB2E1CA" w14:textId="77777777" w:rsidR="00F34CA6" w:rsidRDefault="00F34CA6" w:rsidP="00F34CA6">
      <w:pPr>
        <w:keepNext/>
      </w:pPr>
      <w:r>
        <w:object w:dxaOrig="21225" w:dyaOrig="25185" w14:anchorId="5B3318BE">
          <v:shape id="_x0000_i1026" type="#_x0000_t75" style="width:466.95pt;height:554.05pt" o:ole="">
            <v:imagedata r:id="rId14" o:title=""/>
          </v:shape>
          <o:OLEObject Type="Embed" ProgID="Visio.Drawing.15" ShapeID="_x0000_i1026" DrawAspect="Content" ObjectID="_1648877704" r:id="rId15"/>
        </w:object>
      </w:r>
    </w:p>
    <w:p w14:paraId="1B8E2B5E" w14:textId="18C019BE" w:rsidR="00A31ABB" w:rsidRDefault="00F34CA6" w:rsidP="00F34CA6">
      <w:pPr>
        <w:pStyle w:val="Caption"/>
      </w:pPr>
      <w:bookmarkStart w:id="7" w:name="_Toc34224684"/>
      <w:r>
        <w:t xml:space="preserve">Figure </w:t>
      </w:r>
      <w:r w:rsidR="000A20AC">
        <w:fldChar w:fldCharType="begin"/>
      </w:r>
      <w:r w:rsidR="000A20AC">
        <w:instrText xml:space="preserve"> SEQ Figure \* ARABIC </w:instrText>
      </w:r>
      <w:r w:rsidR="000A20AC">
        <w:fldChar w:fldCharType="separate"/>
      </w:r>
      <w:r>
        <w:rPr>
          <w:noProof/>
        </w:rPr>
        <w:t>3</w:t>
      </w:r>
      <w:r w:rsidR="000A20AC">
        <w:rPr>
          <w:noProof/>
        </w:rPr>
        <w:fldChar w:fldCharType="end"/>
      </w:r>
      <w:r>
        <w:t xml:space="preserve"> - AWS Remote Management Solution via Public Internet</w:t>
      </w:r>
      <w:bookmarkEnd w:id="7"/>
    </w:p>
    <w:p w14:paraId="1C76F5E0" w14:textId="77777777" w:rsidR="00015AE4" w:rsidRPr="00FB749A" w:rsidRDefault="00015AE4" w:rsidP="00FB749A"/>
    <w:p w14:paraId="4961EC8F" w14:textId="4CBD0284" w:rsidR="009F2F30" w:rsidRPr="00A77F97" w:rsidRDefault="009F2F30" w:rsidP="009F2F30">
      <w:pPr>
        <w:pStyle w:val="Heading1"/>
      </w:pPr>
      <w:bookmarkStart w:id="8" w:name="_Toc34224673"/>
      <w:r>
        <w:lastRenderedPageBreak/>
        <w:t>Concept of Operations</w:t>
      </w:r>
      <w:bookmarkEnd w:id="8"/>
    </w:p>
    <w:p w14:paraId="303222D5" w14:textId="729C7EA7" w:rsidR="00282254" w:rsidRDefault="007D6DE8" w:rsidP="007D6DE8">
      <w:pPr>
        <w:pStyle w:val="Heading3"/>
      </w:pPr>
      <w:bookmarkStart w:id="9" w:name="_Toc34224674"/>
      <w:r>
        <w:t>Governance and Approval</w:t>
      </w:r>
      <w:bookmarkEnd w:id="9"/>
      <w:r>
        <w:t xml:space="preserve"> </w:t>
      </w:r>
    </w:p>
    <w:p w14:paraId="04669CFA" w14:textId="1A386A67" w:rsidR="00203963" w:rsidRPr="00CB5B87" w:rsidRDefault="00203963" w:rsidP="00CB5B87">
      <w:pPr>
        <w:ind w:left="360"/>
        <w:rPr>
          <w:color w:val="1F497D"/>
        </w:rPr>
      </w:pPr>
      <w:r w:rsidRPr="00CB5B87">
        <w:rPr>
          <w:color w:val="1F497D"/>
        </w:rPr>
        <w:t>Who decides who can access your servers or privileged</w:t>
      </w:r>
      <w:r w:rsidR="00CB5B87">
        <w:rPr>
          <w:color w:val="1F497D"/>
        </w:rPr>
        <w:t xml:space="preserve"> </w:t>
      </w:r>
      <w:r w:rsidRPr="00CB5B87">
        <w:rPr>
          <w:color w:val="1F497D"/>
        </w:rPr>
        <w:t>accounts?</w:t>
      </w:r>
    </w:p>
    <w:p w14:paraId="5BFC84DD" w14:textId="0181FB90" w:rsidR="007D6DE8" w:rsidRDefault="007D6DE8" w:rsidP="007D6DE8">
      <w:pPr>
        <w:pStyle w:val="Heading3"/>
      </w:pPr>
      <w:bookmarkStart w:id="10" w:name="_Toc34224675"/>
      <w:r>
        <w:t>Access lifecycle process</w:t>
      </w:r>
      <w:bookmarkEnd w:id="10"/>
    </w:p>
    <w:p w14:paraId="088EF02E" w14:textId="74E98C63" w:rsidR="00203963" w:rsidRDefault="00203963" w:rsidP="00CB5B87">
      <w:pPr>
        <w:ind w:left="360"/>
        <w:rPr>
          <w:color w:val="1F497D"/>
        </w:rPr>
      </w:pPr>
      <w:r w:rsidRPr="00CB5B87">
        <w:rPr>
          <w:color w:val="1F497D"/>
        </w:rPr>
        <w:t>What process do you follow to give someone access? To</w:t>
      </w:r>
      <w:r w:rsidR="00CB5B87">
        <w:rPr>
          <w:color w:val="1F497D"/>
        </w:rPr>
        <w:t xml:space="preserve"> </w:t>
      </w:r>
      <w:r w:rsidRPr="00CB5B87">
        <w:rPr>
          <w:color w:val="1F497D"/>
        </w:rPr>
        <w:t>monitor or remove that access?</w:t>
      </w:r>
    </w:p>
    <w:p w14:paraId="6FBA5FDD" w14:textId="78B3C779" w:rsidR="007D6DE8" w:rsidRPr="00CB5B87" w:rsidRDefault="007D6DE8" w:rsidP="007D6DE8">
      <w:pPr>
        <w:pStyle w:val="Heading3"/>
      </w:pPr>
      <w:bookmarkStart w:id="11" w:name="_Toc34224676"/>
      <w:r>
        <w:t>Access and Control Administration Roles</w:t>
      </w:r>
      <w:bookmarkEnd w:id="11"/>
    </w:p>
    <w:p w14:paraId="2B8E0FB2" w14:textId="3D95C809" w:rsidR="00203963" w:rsidRPr="00CB5B87" w:rsidRDefault="00203963" w:rsidP="00CB5B87">
      <w:pPr>
        <w:ind w:left="360"/>
        <w:rPr>
          <w:color w:val="1F497D"/>
        </w:rPr>
      </w:pPr>
      <w:r w:rsidRPr="00CB5B87">
        <w:rPr>
          <w:color w:val="1F497D"/>
        </w:rPr>
        <w:t>Who manages the user accounts used to access privileged</w:t>
      </w:r>
      <w:r w:rsidR="00CB5B87">
        <w:rPr>
          <w:color w:val="1F497D"/>
        </w:rPr>
        <w:t xml:space="preserve"> </w:t>
      </w:r>
      <w:r w:rsidRPr="00CB5B87">
        <w:rPr>
          <w:color w:val="1F497D"/>
        </w:rPr>
        <w:t>accounts and systems?</w:t>
      </w:r>
    </w:p>
    <w:p w14:paraId="6830D78D" w14:textId="77777777" w:rsidR="00CB5B87" w:rsidRDefault="00CB5B87" w:rsidP="00CB5B87">
      <w:pPr>
        <w:pStyle w:val="Heading3"/>
      </w:pPr>
      <w:bookmarkStart w:id="12" w:name="_Toc34224677"/>
      <w:r>
        <w:t>Admin Identity Validation</w:t>
      </w:r>
      <w:bookmarkEnd w:id="12"/>
    </w:p>
    <w:p w14:paraId="03FCDB89" w14:textId="34CA21AD" w:rsidR="00203963" w:rsidRDefault="00203963" w:rsidP="00CB5B87">
      <w:pPr>
        <w:ind w:left="360"/>
        <w:rPr>
          <w:color w:val="1F497D"/>
        </w:rPr>
      </w:pPr>
      <w:r w:rsidRPr="00CB5B87">
        <w:rPr>
          <w:color w:val="1F497D"/>
        </w:rPr>
        <w:t>What process do you follow to validate their identity?</w:t>
      </w:r>
    </w:p>
    <w:p w14:paraId="2DC0B958" w14:textId="0970A452" w:rsidR="00CB5B87" w:rsidRDefault="00CB5B87" w:rsidP="00CB5B87">
      <w:pPr>
        <w:pStyle w:val="Heading3"/>
      </w:pPr>
      <w:bookmarkStart w:id="13" w:name="_Toc34224678"/>
      <w:r>
        <w:t>MFA Credentials Management</w:t>
      </w:r>
      <w:bookmarkEnd w:id="13"/>
    </w:p>
    <w:p w14:paraId="19E23BE5" w14:textId="3307A798" w:rsidR="00203963" w:rsidRDefault="00203963" w:rsidP="00CB5B87">
      <w:pPr>
        <w:ind w:left="360"/>
        <w:rPr>
          <w:color w:val="1F497D"/>
        </w:rPr>
      </w:pPr>
      <w:r w:rsidRPr="00CB5B87">
        <w:rPr>
          <w:color w:val="1F497D"/>
        </w:rPr>
        <w:t>What process do you use to handle lost MFA credentials</w:t>
      </w:r>
      <w:r w:rsidR="00CB5B87">
        <w:rPr>
          <w:color w:val="1F497D"/>
        </w:rPr>
        <w:t xml:space="preserve"> </w:t>
      </w:r>
      <w:r w:rsidRPr="00CB5B87">
        <w:rPr>
          <w:color w:val="1F497D"/>
        </w:rPr>
        <w:t>or forgotten passwords?</w:t>
      </w:r>
    </w:p>
    <w:p w14:paraId="415C87C0" w14:textId="683260D9" w:rsidR="00CB5B87" w:rsidRPr="00CB5B87" w:rsidRDefault="00CB5B87" w:rsidP="007D6DE8">
      <w:pPr>
        <w:pStyle w:val="Heading3"/>
      </w:pPr>
      <w:bookmarkStart w:id="14" w:name="_Toc34224679"/>
      <w:r>
        <w:t xml:space="preserve">Quality Control </w:t>
      </w:r>
      <w:r w:rsidR="007D6DE8">
        <w:t>and Monitoring of processes</w:t>
      </w:r>
      <w:bookmarkEnd w:id="14"/>
    </w:p>
    <w:p w14:paraId="578E646A" w14:textId="322FA5A9" w:rsidR="00203963" w:rsidRDefault="00203963" w:rsidP="00CB5B87">
      <w:pPr>
        <w:ind w:left="360"/>
        <w:rPr>
          <w:color w:val="1F497D"/>
        </w:rPr>
      </w:pPr>
      <w:r w:rsidRPr="00CB5B87">
        <w:rPr>
          <w:color w:val="1F497D"/>
        </w:rPr>
        <w:t>Who monitors the effectiveness of your processes/controls?</w:t>
      </w:r>
    </w:p>
    <w:p w14:paraId="15D09FCD" w14:textId="36A9682E" w:rsidR="00CB5B87" w:rsidRPr="00CB5B87" w:rsidRDefault="00CB5B87" w:rsidP="00CB5B87">
      <w:pPr>
        <w:pStyle w:val="Heading3"/>
      </w:pPr>
      <w:bookmarkStart w:id="15" w:name="_Toc34224680"/>
      <w:r>
        <w:t>Ongoing Monitoring for Abnormal/Malicious Activity</w:t>
      </w:r>
      <w:bookmarkEnd w:id="15"/>
      <w:r>
        <w:t xml:space="preserve"> </w:t>
      </w:r>
    </w:p>
    <w:p w14:paraId="35D8F810" w14:textId="68F31AC9" w:rsidR="00203963" w:rsidRPr="00CB5B87" w:rsidRDefault="00203963" w:rsidP="00CB5B87">
      <w:pPr>
        <w:ind w:left="360"/>
        <w:rPr>
          <w:color w:val="1F497D"/>
        </w:rPr>
      </w:pPr>
      <w:r w:rsidRPr="00CB5B87">
        <w:rPr>
          <w:color w:val="1F497D"/>
        </w:rPr>
        <w:t>What process do you follow when you detect abnormal/malicious activity?</w:t>
      </w:r>
    </w:p>
    <w:p w14:paraId="1C0E6B6E" w14:textId="13E19B08" w:rsidR="00CB5B87" w:rsidRDefault="00CB5B87" w:rsidP="00CB5B87">
      <w:pPr>
        <w:pStyle w:val="Heading3"/>
      </w:pPr>
      <w:bookmarkStart w:id="16" w:name="_Toc34224681"/>
      <w:r>
        <w:t>Audit Logs Review</w:t>
      </w:r>
      <w:bookmarkEnd w:id="16"/>
    </w:p>
    <w:p w14:paraId="2E5A776C" w14:textId="24268F04" w:rsidR="00203963" w:rsidRPr="00CB5B87" w:rsidRDefault="00203963" w:rsidP="00CB5B87">
      <w:pPr>
        <w:ind w:left="360"/>
        <w:rPr>
          <w:color w:val="1F497D"/>
        </w:rPr>
      </w:pPr>
      <w:r w:rsidRPr="00CB5B87">
        <w:rPr>
          <w:color w:val="1F497D"/>
        </w:rPr>
        <w:t>Who reviews the audit logs or watches the recorded</w:t>
      </w:r>
      <w:r w:rsidR="00CB5B87">
        <w:rPr>
          <w:color w:val="1F497D"/>
        </w:rPr>
        <w:t xml:space="preserve"> </w:t>
      </w:r>
      <w:r w:rsidRPr="00CB5B87">
        <w:rPr>
          <w:color w:val="1F497D"/>
        </w:rPr>
        <w:t>sessions to detect potential threats?</w:t>
      </w:r>
    </w:p>
    <w:p w14:paraId="51765716" w14:textId="5B9614F2" w:rsidR="00203963" w:rsidRPr="00CB5B87" w:rsidRDefault="00203963" w:rsidP="00CB5B87">
      <w:pPr>
        <w:ind w:left="360"/>
        <w:rPr>
          <w:color w:val="1F497D"/>
        </w:rPr>
      </w:pPr>
      <w:r w:rsidRPr="00CB5B87">
        <w:rPr>
          <w:color w:val="1F497D"/>
        </w:rPr>
        <w:t>Do you have disparate processes for different privileged</w:t>
      </w:r>
      <w:r w:rsidR="00CB5B87">
        <w:rPr>
          <w:color w:val="1F497D"/>
        </w:rPr>
        <w:t xml:space="preserve"> </w:t>
      </w:r>
      <w:r w:rsidRPr="00CB5B87">
        <w:rPr>
          <w:color w:val="1F497D"/>
        </w:rPr>
        <w:t>systems (for example, Windows versus UNIX/Linux or</w:t>
      </w:r>
      <w:r w:rsidR="00CB5B87">
        <w:rPr>
          <w:color w:val="1F497D"/>
        </w:rPr>
        <w:t xml:space="preserve"> </w:t>
      </w:r>
      <w:r w:rsidRPr="00CB5B87">
        <w:rPr>
          <w:color w:val="1F497D"/>
        </w:rPr>
        <w:t>data center versus cloud)?</w:t>
      </w:r>
    </w:p>
    <w:p w14:paraId="5532AF03" w14:textId="77777777" w:rsidR="00203963" w:rsidRDefault="00203963" w:rsidP="00097761"/>
    <w:p w14:paraId="0A165042" w14:textId="77777777" w:rsidR="009F2F30" w:rsidRDefault="009F2F30" w:rsidP="00097761"/>
    <w:p w14:paraId="6040CB19" w14:textId="77777777" w:rsidR="009F2F30" w:rsidRDefault="009F2F30" w:rsidP="00097761">
      <w:pPr>
        <w:sectPr w:rsidR="009F2F30" w:rsidSect="0092279B">
          <w:headerReference w:type="default" r:id="rId16"/>
          <w:pgSz w:w="12240" w:h="15840"/>
          <w:pgMar w:top="1276" w:right="1440" w:bottom="1560" w:left="1440" w:header="708" w:footer="358" w:gutter="0"/>
          <w:pgNumType w:start="2"/>
          <w:cols w:space="708"/>
          <w:docGrid w:linePitch="360"/>
        </w:sectPr>
      </w:pPr>
    </w:p>
    <w:p w14:paraId="18CB0B88" w14:textId="4EC8E03E" w:rsidR="00282254" w:rsidRDefault="00F52A72" w:rsidP="00F52A72">
      <w:pPr>
        <w:pStyle w:val="Heading1"/>
        <w:numPr>
          <w:ilvl w:val="0"/>
          <w:numId w:val="0"/>
        </w:numPr>
      </w:pPr>
      <w:bookmarkStart w:id="17" w:name="_Toc34224682"/>
      <w:r>
        <w:lastRenderedPageBreak/>
        <w:t>Addendum - GC Cloud Enablement Cloud Guardrails</w:t>
      </w:r>
      <w:bookmarkEnd w:id="17"/>
    </w:p>
    <w:p w14:paraId="44F03909" w14:textId="7D127615" w:rsidR="00F52A72" w:rsidRDefault="00F52A72" w:rsidP="00F52A72">
      <w:r>
        <w:t xml:space="preserve">The following section </w:t>
      </w:r>
      <w:r w:rsidR="00C7364B">
        <w:t xml:space="preserve">describes the various cloud profiles as defined by </w:t>
      </w:r>
      <w:proofErr w:type="spellStart"/>
      <w:r w:rsidR="00C7364B">
        <w:t>GoC</w:t>
      </w:r>
      <w:proofErr w:type="spellEnd"/>
      <w:r w:rsidR="00C7364B">
        <w:t xml:space="preserve">.  </w:t>
      </w:r>
      <w:r w:rsidR="00C7364B" w:rsidRPr="00C7364B">
        <w:t>The cloud usage profiles support the operationalization framework for enabling secure access to Protected B Cloud Services.</w:t>
      </w:r>
    </w:p>
    <w:p w14:paraId="48491151" w14:textId="77777777" w:rsidR="00C7364B" w:rsidRDefault="00C7364B" w:rsidP="00F52A72"/>
    <w:tbl>
      <w:tblPr>
        <w:tblW w:w="13140"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3150"/>
        <w:gridCol w:w="7020"/>
        <w:gridCol w:w="1710"/>
      </w:tblGrid>
      <w:tr w:rsidR="00282254" w:rsidRPr="00282254" w14:paraId="79BB5FBA" w14:textId="77777777" w:rsidTr="00C7364B">
        <w:trPr>
          <w:trHeight w:val="125"/>
        </w:trPr>
        <w:tc>
          <w:tcPr>
            <w:tcW w:w="4410" w:type="dxa"/>
            <w:gridSpan w:val="2"/>
            <w:shd w:val="clear" w:color="auto" w:fill="D9D9D9" w:themeFill="background1" w:themeFillShade="D9"/>
          </w:tcPr>
          <w:p w14:paraId="7246DAAF" w14:textId="77777777" w:rsidR="00282254" w:rsidRPr="00282254" w:rsidRDefault="00282254" w:rsidP="00282254">
            <w:pPr>
              <w:autoSpaceDE w:val="0"/>
              <w:autoSpaceDN w:val="0"/>
              <w:adjustRightInd w:val="0"/>
              <w:spacing w:after="0" w:line="240" w:lineRule="auto"/>
              <w:rPr>
                <w:rFonts w:ascii="Calibri" w:hAnsi="Calibri" w:cs="Calibri"/>
                <w:b/>
                <w:color w:val="000000"/>
                <w:sz w:val="20"/>
                <w:szCs w:val="20"/>
              </w:rPr>
            </w:pPr>
            <w:r w:rsidRPr="00282254">
              <w:rPr>
                <w:rFonts w:ascii="Calibri" w:hAnsi="Calibri" w:cs="Calibri"/>
                <w:b/>
                <w:bCs/>
                <w:color w:val="000000"/>
                <w:sz w:val="20"/>
                <w:szCs w:val="20"/>
              </w:rPr>
              <w:t>Ref.</w:t>
            </w:r>
          </w:p>
        </w:tc>
        <w:tc>
          <w:tcPr>
            <w:tcW w:w="8730" w:type="dxa"/>
            <w:gridSpan w:val="2"/>
            <w:shd w:val="clear" w:color="auto" w:fill="D9D9D9" w:themeFill="background1" w:themeFillShade="D9"/>
          </w:tcPr>
          <w:p w14:paraId="23406DA7" w14:textId="659E09DD" w:rsidR="00282254" w:rsidRPr="00282254" w:rsidRDefault="00282254" w:rsidP="00282254">
            <w:pPr>
              <w:autoSpaceDE w:val="0"/>
              <w:autoSpaceDN w:val="0"/>
              <w:adjustRightInd w:val="0"/>
              <w:spacing w:after="0" w:line="240" w:lineRule="auto"/>
              <w:rPr>
                <w:rFonts w:ascii="Calibri" w:hAnsi="Calibri" w:cs="Calibri"/>
                <w:b/>
                <w:color w:val="000000"/>
                <w:sz w:val="23"/>
                <w:szCs w:val="23"/>
              </w:rPr>
            </w:pPr>
            <w:r w:rsidRPr="00C7364B">
              <w:rPr>
                <w:rFonts w:ascii="Calibri" w:hAnsi="Calibri" w:cs="Calibri"/>
                <w:b/>
                <w:bCs/>
                <w:color w:val="000000"/>
                <w:sz w:val="23"/>
                <w:szCs w:val="23"/>
              </w:rPr>
              <w:t>SSC GC Cloud Enablement Cloud Guardrails Addendum</w:t>
            </w:r>
          </w:p>
        </w:tc>
      </w:tr>
      <w:tr w:rsidR="00282254" w:rsidRPr="00282254" w14:paraId="05F13CAE" w14:textId="77777777" w:rsidTr="00C7364B">
        <w:trPr>
          <w:trHeight w:val="236"/>
        </w:trPr>
        <w:tc>
          <w:tcPr>
            <w:tcW w:w="1260" w:type="dxa"/>
            <w:shd w:val="clear" w:color="auto" w:fill="D9D9D9" w:themeFill="background1" w:themeFillShade="D9"/>
          </w:tcPr>
          <w:p w14:paraId="24546E63" w14:textId="77777777" w:rsidR="00282254" w:rsidRPr="00282254" w:rsidRDefault="00282254" w:rsidP="00282254">
            <w:pPr>
              <w:autoSpaceDE w:val="0"/>
              <w:autoSpaceDN w:val="0"/>
              <w:adjustRightInd w:val="0"/>
              <w:spacing w:after="0" w:line="240" w:lineRule="auto"/>
              <w:rPr>
                <w:rFonts w:ascii="Calibri" w:hAnsi="Calibri" w:cs="Calibri"/>
                <w:b/>
                <w:color w:val="000000"/>
                <w:sz w:val="20"/>
                <w:szCs w:val="20"/>
              </w:rPr>
            </w:pPr>
            <w:r w:rsidRPr="00282254">
              <w:rPr>
                <w:rFonts w:ascii="Calibri" w:hAnsi="Calibri" w:cs="Calibri"/>
                <w:b/>
                <w:bCs/>
                <w:color w:val="000000"/>
                <w:sz w:val="20"/>
                <w:szCs w:val="20"/>
              </w:rPr>
              <w:t>Title</w:t>
            </w:r>
          </w:p>
        </w:tc>
        <w:tc>
          <w:tcPr>
            <w:tcW w:w="10170" w:type="dxa"/>
            <w:gridSpan w:val="2"/>
            <w:shd w:val="clear" w:color="auto" w:fill="D9D9D9" w:themeFill="background1" w:themeFillShade="D9"/>
          </w:tcPr>
          <w:p w14:paraId="561BA3B4" w14:textId="77777777" w:rsidR="00282254" w:rsidRPr="00282254" w:rsidRDefault="00282254" w:rsidP="00282254">
            <w:pPr>
              <w:autoSpaceDE w:val="0"/>
              <w:autoSpaceDN w:val="0"/>
              <w:adjustRightInd w:val="0"/>
              <w:spacing w:after="0" w:line="240" w:lineRule="auto"/>
              <w:rPr>
                <w:rFonts w:ascii="Calibri" w:hAnsi="Calibri" w:cs="Calibri"/>
                <w:b/>
                <w:color w:val="000000"/>
                <w:sz w:val="20"/>
                <w:szCs w:val="20"/>
              </w:rPr>
            </w:pPr>
            <w:r w:rsidRPr="00282254">
              <w:rPr>
                <w:rFonts w:ascii="Calibri" w:hAnsi="Calibri" w:cs="Calibri"/>
                <w:b/>
                <w:bCs/>
                <w:color w:val="000000"/>
                <w:sz w:val="20"/>
                <w:szCs w:val="20"/>
              </w:rPr>
              <w:t>Characteristics</w:t>
            </w:r>
          </w:p>
        </w:tc>
        <w:tc>
          <w:tcPr>
            <w:tcW w:w="1710" w:type="dxa"/>
            <w:shd w:val="clear" w:color="auto" w:fill="D9D9D9" w:themeFill="background1" w:themeFillShade="D9"/>
          </w:tcPr>
          <w:p w14:paraId="7D642520" w14:textId="37535A72" w:rsidR="00282254" w:rsidRPr="00282254" w:rsidRDefault="00282254" w:rsidP="00282254">
            <w:pPr>
              <w:autoSpaceDE w:val="0"/>
              <w:autoSpaceDN w:val="0"/>
              <w:adjustRightInd w:val="0"/>
              <w:spacing w:after="0" w:line="240" w:lineRule="auto"/>
              <w:rPr>
                <w:rFonts w:ascii="Calibri" w:hAnsi="Calibri" w:cs="Calibri"/>
                <w:b/>
                <w:color w:val="000000"/>
                <w:sz w:val="20"/>
                <w:szCs w:val="20"/>
              </w:rPr>
            </w:pPr>
            <w:r w:rsidRPr="00282254">
              <w:rPr>
                <w:rFonts w:ascii="Calibri" w:hAnsi="Calibri" w:cs="Calibri"/>
                <w:b/>
                <w:bCs/>
                <w:color w:val="000000"/>
                <w:sz w:val="20"/>
                <w:szCs w:val="20"/>
              </w:rPr>
              <w:t>Applicable Cloud Service</w:t>
            </w:r>
            <w:r w:rsidRPr="00C7364B">
              <w:rPr>
                <w:rFonts w:ascii="Calibri" w:hAnsi="Calibri" w:cs="Calibri"/>
                <w:b/>
                <w:bCs/>
                <w:color w:val="000000"/>
                <w:sz w:val="20"/>
                <w:szCs w:val="20"/>
              </w:rPr>
              <w:t xml:space="preserve"> </w:t>
            </w:r>
            <w:r w:rsidRPr="00282254">
              <w:rPr>
                <w:rFonts w:ascii="Calibri" w:hAnsi="Calibri" w:cs="Calibri"/>
                <w:b/>
                <w:bCs/>
                <w:color w:val="000000"/>
                <w:sz w:val="20"/>
                <w:szCs w:val="20"/>
              </w:rPr>
              <w:t>Models</w:t>
            </w:r>
          </w:p>
        </w:tc>
      </w:tr>
      <w:tr w:rsidR="00282254" w:rsidRPr="00282254" w14:paraId="0B74FD1C" w14:textId="77777777" w:rsidTr="00C7364B">
        <w:trPr>
          <w:trHeight w:val="107"/>
        </w:trPr>
        <w:tc>
          <w:tcPr>
            <w:tcW w:w="1260" w:type="dxa"/>
          </w:tcPr>
          <w:p w14:paraId="12B1A306" w14:textId="77777777" w:rsidR="00282254" w:rsidRPr="00282254" w:rsidRDefault="00282254" w:rsidP="00282254">
            <w:pPr>
              <w:autoSpaceDE w:val="0"/>
              <w:autoSpaceDN w:val="0"/>
              <w:adjustRightInd w:val="0"/>
              <w:spacing w:after="0" w:line="240" w:lineRule="auto"/>
              <w:rPr>
                <w:rFonts w:ascii="Arial" w:hAnsi="Arial" w:cs="Arial"/>
                <w:color w:val="000000"/>
                <w:sz w:val="20"/>
                <w:szCs w:val="20"/>
              </w:rPr>
            </w:pPr>
            <w:r w:rsidRPr="00282254">
              <w:rPr>
                <w:rFonts w:ascii="Arial" w:hAnsi="Arial" w:cs="Arial"/>
                <w:bCs/>
                <w:color w:val="000000"/>
                <w:sz w:val="20"/>
                <w:szCs w:val="20"/>
              </w:rPr>
              <w:t>1</w:t>
            </w:r>
          </w:p>
        </w:tc>
        <w:tc>
          <w:tcPr>
            <w:tcW w:w="3150" w:type="dxa"/>
          </w:tcPr>
          <w:p w14:paraId="43C7DF6B" w14:textId="77777777" w:rsidR="00282254" w:rsidRPr="00282254" w:rsidRDefault="00282254" w:rsidP="00282254">
            <w:pPr>
              <w:autoSpaceDE w:val="0"/>
              <w:autoSpaceDN w:val="0"/>
              <w:adjustRightInd w:val="0"/>
              <w:spacing w:after="0" w:line="240" w:lineRule="auto"/>
              <w:rPr>
                <w:rFonts w:ascii="Arial" w:hAnsi="Arial" w:cs="Arial"/>
                <w:color w:val="000000"/>
                <w:sz w:val="20"/>
                <w:szCs w:val="20"/>
              </w:rPr>
            </w:pPr>
            <w:r w:rsidRPr="00282254">
              <w:rPr>
                <w:rFonts w:ascii="Arial" w:hAnsi="Arial" w:cs="Arial"/>
                <w:bCs/>
                <w:color w:val="000000"/>
                <w:sz w:val="20"/>
                <w:szCs w:val="20"/>
              </w:rPr>
              <w:t>Experimentation/Sandbox</w:t>
            </w:r>
          </w:p>
        </w:tc>
        <w:tc>
          <w:tcPr>
            <w:tcW w:w="7020" w:type="dxa"/>
          </w:tcPr>
          <w:p w14:paraId="284946D4" w14:textId="6BCE3CB8" w:rsidR="00282254" w:rsidRPr="00C7364B" w:rsidRDefault="00282254" w:rsidP="00282254">
            <w:pPr>
              <w:pStyle w:val="ListParagraph"/>
              <w:numPr>
                <w:ilvl w:val="0"/>
                <w:numId w:val="40"/>
              </w:numPr>
              <w:autoSpaceDE w:val="0"/>
              <w:autoSpaceDN w:val="0"/>
              <w:adjustRightInd w:val="0"/>
              <w:spacing w:after="0" w:line="240" w:lineRule="auto"/>
              <w:rPr>
                <w:rFonts w:ascii="Arial" w:hAnsi="Arial" w:cs="Arial"/>
                <w:color w:val="000000"/>
                <w:sz w:val="20"/>
                <w:szCs w:val="20"/>
              </w:rPr>
            </w:pPr>
            <w:r w:rsidRPr="00C7364B">
              <w:rPr>
                <w:rFonts w:ascii="Arial" w:hAnsi="Arial" w:cs="Arial"/>
                <w:color w:val="000000"/>
                <w:sz w:val="20"/>
                <w:szCs w:val="20"/>
              </w:rPr>
              <w:t>No system to system interconnections required back to GC data centers</w:t>
            </w:r>
          </w:p>
        </w:tc>
        <w:tc>
          <w:tcPr>
            <w:tcW w:w="1710" w:type="dxa"/>
          </w:tcPr>
          <w:p w14:paraId="1E2EFB8C" w14:textId="77777777" w:rsidR="00282254" w:rsidRPr="00282254" w:rsidRDefault="00282254" w:rsidP="00282254">
            <w:pPr>
              <w:autoSpaceDE w:val="0"/>
              <w:autoSpaceDN w:val="0"/>
              <w:adjustRightInd w:val="0"/>
              <w:spacing w:after="0" w:line="240" w:lineRule="auto"/>
              <w:rPr>
                <w:rFonts w:ascii="Calibri" w:hAnsi="Calibri" w:cs="Calibri"/>
                <w:color w:val="000000"/>
                <w:sz w:val="20"/>
                <w:szCs w:val="20"/>
              </w:rPr>
            </w:pPr>
            <w:proofErr w:type="spellStart"/>
            <w:r w:rsidRPr="00282254">
              <w:rPr>
                <w:rFonts w:ascii="Calibri" w:hAnsi="Calibri" w:cs="Calibri"/>
                <w:color w:val="000000"/>
                <w:sz w:val="20"/>
                <w:szCs w:val="20"/>
              </w:rPr>
              <w:t>IaaS</w:t>
            </w:r>
            <w:proofErr w:type="spellEnd"/>
            <w:r w:rsidRPr="00282254">
              <w:rPr>
                <w:rFonts w:ascii="Calibri" w:hAnsi="Calibri" w:cs="Calibri"/>
                <w:color w:val="000000"/>
                <w:sz w:val="20"/>
                <w:szCs w:val="20"/>
              </w:rPr>
              <w:t xml:space="preserve">, </w:t>
            </w:r>
            <w:proofErr w:type="spellStart"/>
            <w:r w:rsidRPr="00282254">
              <w:rPr>
                <w:rFonts w:ascii="Calibri" w:hAnsi="Calibri" w:cs="Calibri"/>
                <w:color w:val="000000"/>
                <w:sz w:val="20"/>
                <w:szCs w:val="20"/>
              </w:rPr>
              <w:t>PaaS</w:t>
            </w:r>
            <w:proofErr w:type="spellEnd"/>
            <w:r w:rsidRPr="00282254">
              <w:rPr>
                <w:rFonts w:ascii="Calibri" w:hAnsi="Calibri" w:cs="Calibri"/>
                <w:color w:val="000000"/>
                <w:sz w:val="20"/>
                <w:szCs w:val="20"/>
              </w:rPr>
              <w:t>, SaaS</w:t>
            </w:r>
          </w:p>
        </w:tc>
      </w:tr>
      <w:tr w:rsidR="00282254" w:rsidRPr="00282254" w14:paraId="741001A8" w14:textId="77777777" w:rsidTr="00C7364B">
        <w:trPr>
          <w:trHeight w:val="244"/>
        </w:trPr>
        <w:tc>
          <w:tcPr>
            <w:tcW w:w="1260" w:type="dxa"/>
          </w:tcPr>
          <w:p w14:paraId="221EC715" w14:textId="77777777" w:rsidR="00282254" w:rsidRPr="00282254" w:rsidRDefault="00282254" w:rsidP="00282254">
            <w:pPr>
              <w:autoSpaceDE w:val="0"/>
              <w:autoSpaceDN w:val="0"/>
              <w:adjustRightInd w:val="0"/>
              <w:spacing w:after="0" w:line="240" w:lineRule="auto"/>
              <w:rPr>
                <w:rFonts w:ascii="Arial" w:hAnsi="Arial" w:cs="Arial"/>
                <w:color w:val="000000"/>
                <w:sz w:val="20"/>
                <w:szCs w:val="20"/>
              </w:rPr>
            </w:pPr>
            <w:r w:rsidRPr="00282254">
              <w:rPr>
                <w:rFonts w:ascii="Arial" w:hAnsi="Arial" w:cs="Arial"/>
                <w:bCs/>
                <w:color w:val="000000"/>
                <w:sz w:val="20"/>
                <w:szCs w:val="20"/>
              </w:rPr>
              <w:t>2</w:t>
            </w:r>
          </w:p>
        </w:tc>
        <w:tc>
          <w:tcPr>
            <w:tcW w:w="3150" w:type="dxa"/>
          </w:tcPr>
          <w:p w14:paraId="11C8350B" w14:textId="77777777" w:rsidR="00282254" w:rsidRPr="00282254" w:rsidRDefault="00282254" w:rsidP="00282254">
            <w:pPr>
              <w:autoSpaceDE w:val="0"/>
              <w:autoSpaceDN w:val="0"/>
              <w:adjustRightInd w:val="0"/>
              <w:spacing w:after="0" w:line="240" w:lineRule="auto"/>
              <w:rPr>
                <w:rFonts w:ascii="Arial" w:hAnsi="Arial" w:cs="Arial"/>
                <w:color w:val="000000"/>
                <w:sz w:val="20"/>
                <w:szCs w:val="20"/>
              </w:rPr>
            </w:pPr>
            <w:r w:rsidRPr="00282254">
              <w:rPr>
                <w:rFonts w:ascii="Arial" w:hAnsi="Arial" w:cs="Arial"/>
                <w:bCs/>
                <w:color w:val="000000"/>
                <w:sz w:val="20"/>
                <w:szCs w:val="20"/>
              </w:rPr>
              <w:t>Non-sensitive cloud-based services</w:t>
            </w:r>
          </w:p>
        </w:tc>
        <w:tc>
          <w:tcPr>
            <w:tcW w:w="7020" w:type="dxa"/>
          </w:tcPr>
          <w:p w14:paraId="5FEF505C" w14:textId="1CD4945D" w:rsidR="00282254" w:rsidRPr="00C7364B" w:rsidRDefault="00282254" w:rsidP="00282254">
            <w:pPr>
              <w:pStyle w:val="ListParagraph"/>
              <w:numPr>
                <w:ilvl w:val="0"/>
                <w:numId w:val="40"/>
              </w:numPr>
              <w:autoSpaceDE w:val="0"/>
              <w:autoSpaceDN w:val="0"/>
              <w:adjustRightInd w:val="0"/>
              <w:spacing w:after="0" w:line="240" w:lineRule="auto"/>
              <w:rPr>
                <w:rFonts w:ascii="Arial" w:hAnsi="Arial" w:cs="Arial"/>
                <w:color w:val="000000"/>
                <w:sz w:val="20"/>
                <w:szCs w:val="20"/>
              </w:rPr>
            </w:pPr>
            <w:r w:rsidRPr="00C7364B">
              <w:rPr>
                <w:rFonts w:ascii="Arial" w:hAnsi="Arial" w:cs="Arial"/>
                <w:color w:val="000000"/>
                <w:sz w:val="20"/>
                <w:szCs w:val="20"/>
              </w:rPr>
              <w:t xml:space="preserve">Cloud-based services hosting non-sensitive GC content </w:t>
            </w:r>
          </w:p>
          <w:p w14:paraId="1E1EC723" w14:textId="224C7FC4" w:rsidR="00282254" w:rsidRPr="00C7364B" w:rsidRDefault="00282254" w:rsidP="00282254">
            <w:pPr>
              <w:pStyle w:val="ListParagraph"/>
              <w:numPr>
                <w:ilvl w:val="0"/>
                <w:numId w:val="40"/>
              </w:numPr>
              <w:autoSpaceDE w:val="0"/>
              <w:autoSpaceDN w:val="0"/>
              <w:adjustRightInd w:val="0"/>
              <w:spacing w:after="0" w:line="240" w:lineRule="auto"/>
              <w:rPr>
                <w:rFonts w:ascii="Arial" w:hAnsi="Arial" w:cs="Arial"/>
                <w:color w:val="000000"/>
                <w:sz w:val="20"/>
                <w:szCs w:val="20"/>
              </w:rPr>
            </w:pPr>
            <w:r w:rsidRPr="00C7364B">
              <w:rPr>
                <w:rFonts w:ascii="Arial" w:hAnsi="Arial" w:cs="Arial"/>
                <w:color w:val="000000"/>
                <w:sz w:val="20"/>
                <w:szCs w:val="20"/>
              </w:rPr>
              <w:t>No system to system interconnections required back to GC data centers</w:t>
            </w:r>
          </w:p>
        </w:tc>
        <w:tc>
          <w:tcPr>
            <w:tcW w:w="1710" w:type="dxa"/>
          </w:tcPr>
          <w:p w14:paraId="1DCA46EF" w14:textId="77777777" w:rsidR="00282254" w:rsidRPr="00282254" w:rsidRDefault="00282254" w:rsidP="00282254">
            <w:pPr>
              <w:autoSpaceDE w:val="0"/>
              <w:autoSpaceDN w:val="0"/>
              <w:adjustRightInd w:val="0"/>
              <w:spacing w:after="0" w:line="240" w:lineRule="auto"/>
              <w:rPr>
                <w:rFonts w:ascii="Calibri" w:hAnsi="Calibri" w:cs="Calibri"/>
                <w:color w:val="000000"/>
                <w:sz w:val="20"/>
                <w:szCs w:val="20"/>
              </w:rPr>
            </w:pPr>
            <w:proofErr w:type="spellStart"/>
            <w:r w:rsidRPr="00282254">
              <w:rPr>
                <w:rFonts w:ascii="Calibri" w:hAnsi="Calibri" w:cs="Calibri"/>
                <w:color w:val="000000"/>
                <w:sz w:val="20"/>
                <w:szCs w:val="20"/>
              </w:rPr>
              <w:t>IaaS</w:t>
            </w:r>
            <w:proofErr w:type="spellEnd"/>
            <w:r w:rsidRPr="00282254">
              <w:rPr>
                <w:rFonts w:ascii="Calibri" w:hAnsi="Calibri" w:cs="Calibri"/>
                <w:color w:val="000000"/>
                <w:sz w:val="20"/>
                <w:szCs w:val="20"/>
              </w:rPr>
              <w:t xml:space="preserve">, </w:t>
            </w:r>
            <w:proofErr w:type="spellStart"/>
            <w:r w:rsidRPr="00282254">
              <w:rPr>
                <w:rFonts w:ascii="Calibri" w:hAnsi="Calibri" w:cs="Calibri"/>
                <w:color w:val="000000"/>
                <w:sz w:val="20"/>
                <w:szCs w:val="20"/>
              </w:rPr>
              <w:t>PaaS</w:t>
            </w:r>
            <w:proofErr w:type="spellEnd"/>
            <w:r w:rsidRPr="00282254">
              <w:rPr>
                <w:rFonts w:ascii="Calibri" w:hAnsi="Calibri" w:cs="Calibri"/>
                <w:color w:val="000000"/>
                <w:sz w:val="20"/>
                <w:szCs w:val="20"/>
              </w:rPr>
              <w:t>, SaaS</w:t>
            </w:r>
          </w:p>
        </w:tc>
      </w:tr>
      <w:tr w:rsidR="00282254" w:rsidRPr="00282254" w14:paraId="7F5FEF79" w14:textId="77777777" w:rsidTr="00C7364B">
        <w:trPr>
          <w:trHeight w:val="518"/>
        </w:trPr>
        <w:tc>
          <w:tcPr>
            <w:tcW w:w="1260" w:type="dxa"/>
          </w:tcPr>
          <w:p w14:paraId="251C8B22" w14:textId="77777777" w:rsidR="00282254" w:rsidRPr="00282254" w:rsidRDefault="00282254" w:rsidP="00282254">
            <w:pPr>
              <w:autoSpaceDE w:val="0"/>
              <w:autoSpaceDN w:val="0"/>
              <w:adjustRightInd w:val="0"/>
              <w:spacing w:after="0" w:line="240" w:lineRule="auto"/>
              <w:rPr>
                <w:rFonts w:ascii="Arial" w:hAnsi="Arial" w:cs="Arial"/>
                <w:color w:val="000000"/>
                <w:sz w:val="20"/>
                <w:szCs w:val="20"/>
              </w:rPr>
            </w:pPr>
            <w:r w:rsidRPr="00282254">
              <w:rPr>
                <w:rFonts w:ascii="Arial" w:hAnsi="Arial" w:cs="Arial"/>
                <w:bCs/>
                <w:color w:val="000000"/>
                <w:sz w:val="20"/>
                <w:szCs w:val="20"/>
              </w:rPr>
              <w:t>3</w:t>
            </w:r>
          </w:p>
        </w:tc>
        <w:tc>
          <w:tcPr>
            <w:tcW w:w="3150" w:type="dxa"/>
          </w:tcPr>
          <w:p w14:paraId="53126FFE" w14:textId="77777777" w:rsidR="00282254" w:rsidRPr="00282254" w:rsidRDefault="00282254" w:rsidP="00282254">
            <w:pPr>
              <w:autoSpaceDE w:val="0"/>
              <w:autoSpaceDN w:val="0"/>
              <w:adjustRightInd w:val="0"/>
              <w:spacing w:after="0" w:line="240" w:lineRule="auto"/>
              <w:rPr>
                <w:rFonts w:ascii="Arial" w:hAnsi="Arial" w:cs="Arial"/>
                <w:color w:val="000000"/>
                <w:sz w:val="20"/>
                <w:szCs w:val="20"/>
              </w:rPr>
            </w:pPr>
            <w:r w:rsidRPr="00282254">
              <w:rPr>
                <w:rFonts w:ascii="Arial" w:hAnsi="Arial" w:cs="Arial"/>
                <w:bCs/>
                <w:color w:val="000000"/>
                <w:sz w:val="20"/>
                <w:szCs w:val="20"/>
              </w:rPr>
              <w:t>Sensitive (up to PB) cloud-based services</w:t>
            </w:r>
          </w:p>
        </w:tc>
        <w:tc>
          <w:tcPr>
            <w:tcW w:w="7020" w:type="dxa"/>
          </w:tcPr>
          <w:p w14:paraId="3108FB19" w14:textId="65961F89" w:rsidR="00282254" w:rsidRPr="00C7364B" w:rsidRDefault="00282254" w:rsidP="00282254">
            <w:pPr>
              <w:pStyle w:val="ListParagraph"/>
              <w:numPr>
                <w:ilvl w:val="0"/>
                <w:numId w:val="40"/>
              </w:numPr>
              <w:autoSpaceDE w:val="0"/>
              <w:autoSpaceDN w:val="0"/>
              <w:adjustRightInd w:val="0"/>
              <w:spacing w:after="0" w:line="240" w:lineRule="auto"/>
              <w:rPr>
                <w:rFonts w:ascii="Arial" w:hAnsi="Arial" w:cs="Arial"/>
                <w:color w:val="000000"/>
                <w:sz w:val="20"/>
                <w:szCs w:val="20"/>
              </w:rPr>
            </w:pPr>
            <w:r w:rsidRPr="00C7364B">
              <w:rPr>
                <w:rFonts w:ascii="Arial" w:hAnsi="Arial" w:cs="Arial"/>
                <w:color w:val="000000"/>
                <w:sz w:val="20"/>
                <w:szCs w:val="20"/>
              </w:rPr>
              <w:t xml:space="preserve">Cloud-based services hosting sensitive (up to Protected B) information </w:t>
            </w:r>
          </w:p>
          <w:p w14:paraId="4095B650" w14:textId="4B44C2CE" w:rsidR="00282254" w:rsidRPr="00C7364B" w:rsidRDefault="00282254" w:rsidP="00282254">
            <w:pPr>
              <w:pStyle w:val="ListParagraph"/>
              <w:numPr>
                <w:ilvl w:val="0"/>
                <w:numId w:val="40"/>
              </w:numPr>
              <w:autoSpaceDE w:val="0"/>
              <w:autoSpaceDN w:val="0"/>
              <w:adjustRightInd w:val="0"/>
              <w:spacing w:after="0" w:line="240" w:lineRule="auto"/>
              <w:rPr>
                <w:rFonts w:ascii="Arial" w:hAnsi="Arial" w:cs="Arial"/>
                <w:color w:val="000000"/>
                <w:sz w:val="20"/>
                <w:szCs w:val="20"/>
              </w:rPr>
            </w:pPr>
            <w:r w:rsidRPr="00C7364B">
              <w:rPr>
                <w:rFonts w:ascii="Arial" w:hAnsi="Arial" w:cs="Arial"/>
                <w:color w:val="000000"/>
                <w:sz w:val="20"/>
                <w:szCs w:val="20"/>
              </w:rPr>
              <w:t>No system to system interconnections required with GC data centers</w:t>
            </w:r>
          </w:p>
          <w:p w14:paraId="4A7FF8CC" w14:textId="27F2323A" w:rsidR="00282254" w:rsidRPr="00C7364B" w:rsidRDefault="00282254" w:rsidP="00282254">
            <w:pPr>
              <w:pStyle w:val="ListParagraph"/>
              <w:numPr>
                <w:ilvl w:val="0"/>
                <w:numId w:val="40"/>
              </w:numPr>
              <w:autoSpaceDE w:val="0"/>
              <w:autoSpaceDN w:val="0"/>
              <w:adjustRightInd w:val="0"/>
              <w:spacing w:after="0" w:line="240" w:lineRule="auto"/>
              <w:rPr>
                <w:rFonts w:ascii="Arial" w:hAnsi="Arial" w:cs="Arial"/>
                <w:color w:val="000000"/>
                <w:sz w:val="20"/>
                <w:szCs w:val="20"/>
              </w:rPr>
            </w:pPr>
            <w:r w:rsidRPr="00C7364B">
              <w:rPr>
                <w:rFonts w:ascii="Arial" w:hAnsi="Arial" w:cs="Arial"/>
                <w:color w:val="000000"/>
                <w:sz w:val="20"/>
                <w:szCs w:val="20"/>
              </w:rPr>
              <w:t>Users access cloud services over secure protocol (e.g. TLS)</w:t>
            </w:r>
          </w:p>
          <w:p w14:paraId="6DC0E38F" w14:textId="117DA94C" w:rsidR="00282254" w:rsidRPr="00C7364B" w:rsidRDefault="00282254" w:rsidP="00282254">
            <w:pPr>
              <w:pStyle w:val="ListParagraph"/>
              <w:numPr>
                <w:ilvl w:val="0"/>
                <w:numId w:val="40"/>
              </w:numPr>
              <w:autoSpaceDE w:val="0"/>
              <w:autoSpaceDN w:val="0"/>
              <w:adjustRightInd w:val="0"/>
              <w:spacing w:after="0" w:line="240" w:lineRule="auto"/>
              <w:rPr>
                <w:rFonts w:ascii="Arial" w:hAnsi="Arial" w:cs="Arial"/>
                <w:color w:val="000000"/>
                <w:sz w:val="20"/>
                <w:szCs w:val="20"/>
              </w:rPr>
            </w:pPr>
            <w:r w:rsidRPr="00C7364B">
              <w:rPr>
                <w:rFonts w:ascii="Arial" w:hAnsi="Arial" w:cs="Arial"/>
                <w:color w:val="000000"/>
                <w:sz w:val="20"/>
                <w:szCs w:val="20"/>
              </w:rPr>
              <w:t>Connections to publicly accessible API services (that are exposing data from systems hosted in GC data centers).</w:t>
            </w:r>
          </w:p>
        </w:tc>
        <w:tc>
          <w:tcPr>
            <w:tcW w:w="1710" w:type="dxa"/>
          </w:tcPr>
          <w:p w14:paraId="1BE6C6A9" w14:textId="77777777" w:rsidR="00282254" w:rsidRPr="00282254" w:rsidRDefault="00282254" w:rsidP="00282254">
            <w:pPr>
              <w:autoSpaceDE w:val="0"/>
              <w:autoSpaceDN w:val="0"/>
              <w:adjustRightInd w:val="0"/>
              <w:spacing w:after="0" w:line="240" w:lineRule="auto"/>
              <w:rPr>
                <w:rFonts w:ascii="Calibri" w:hAnsi="Calibri" w:cs="Calibri"/>
                <w:color w:val="000000"/>
                <w:sz w:val="20"/>
                <w:szCs w:val="20"/>
              </w:rPr>
            </w:pPr>
            <w:proofErr w:type="spellStart"/>
            <w:r w:rsidRPr="00282254">
              <w:rPr>
                <w:rFonts w:ascii="Calibri" w:hAnsi="Calibri" w:cs="Calibri"/>
                <w:color w:val="000000"/>
                <w:sz w:val="20"/>
                <w:szCs w:val="20"/>
              </w:rPr>
              <w:t>IaaS</w:t>
            </w:r>
            <w:proofErr w:type="spellEnd"/>
            <w:r w:rsidRPr="00282254">
              <w:rPr>
                <w:rFonts w:ascii="Calibri" w:hAnsi="Calibri" w:cs="Calibri"/>
                <w:color w:val="000000"/>
                <w:sz w:val="20"/>
                <w:szCs w:val="20"/>
              </w:rPr>
              <w:t xml:space="preserve">, </w:t>
            </w:r>
            <w:proofErr w:type="spellStart"/>
            <w:r w:rsidRPr="00282254">
              <w:rPr>
                <w:rFonts w:ascii="Calibri" w:hAnsi="Calibri" w:cs="Calibri"/>
                <w:color w:val="000000"/>
                <w:sz w:val="20"/>
                <w:szCs w:val="20"/>
              </w:rPr>
              <w:t>PaaS</w:t>
            </w:r>
            <w:proofErr w:type="spellEnd"/>
            <w:r w:rsidRPr="00282254">
              <w:rPr>
                <w:rFonts w:ascii="Calibri" w:hAnsi="Calibri" w:cs="Calibri"/>
                <w:color w:val="000000"/>
                <w:sz w:val="20"/>
                <w:szCs w:val="20"/>
              </w:rPr>
              <w:t>, SaaS</w:t>
            </w:r>
          </w:p>
        </w:tc>
      </w:tr>
      <w:tr w:rsidR="00282254" w:rsidRPr="00282254" w14:paraId="1BC96EF1" w14:textId="77777777" w:rsidTr="00C7364B">
        <w:trPr>
          <w:trHeight w:val="381"/>
        </w:trPr>
        <w:tc>
          <w:tcPr>
            <w:tcW w:w="1260" w:type="dxa"/>
          </w:tcPr>
          <w:p w14:paraId="1E72E9FF" w14:textId="77777777" w:rsidR="00282254" w:rsidRPr="00282254" w:rsidRDefault="00282254" w:rsidP="00282254">
            <w:pPr>
              <w:autoSpaceDE w:val="0"/>
              <w:autoSpaceDN w:val="0"/>
              <w:adjustRightInd w:val="0"/>
              <w:spacing w:after="0" w:line="240" w:lineRule="auto"/>
              <w:rPr>
                <w:rFonts w:ascii="Arial" w:hAnsi="Arial" w:cs="Arial"/>
                <w:color w:val="000000"/>
                <w:sz w:val="20"/>
                <w:szCs w:val="20"/>
              </w:rPr>
            </w:pPr>
            <w:r w:rsidRPr="00282254">
              <w:rPr>
                <w:rFonts w:ascii="Arial" w:hAnsi="Arial" w:cs="Arial"/>
                <w:bCs/>
                <w:color w:val="000000"/>
                <w:sz w:val="20"/>
                <w:szCs w:val="20"/>
              </w:rPr>
              <w:t>4</w:t>
            </w:r>
          </w:p>
        </w:tc>
        <w:tc>
          <w:tcPr>
            <w:tcW w:w="3150" w:type="dxa"/>
          </w:tcPr>
          <w:p w14:paraId="3987AAFD" w14:textId="77777777" w:rsidR="00282254" w:rsidRPr="00282254" w:rsidRDefault="00282254" w:rsidP="00282254">
            <w:pPr>
              <w:autoSpaceDE w:val="0"/>
              <w:autoSpaceDN w:val="0"/>
              <w:adjustRightInd w:val="0"/>
              <w:spacing w:after="0" w:line="240" w:lineRule="auto"/>
              <w:rPr>
                <w:rFonts w:ascii="Arial" w:hAnsi="Arial" w:cs="Arial"/>
                <w:color w:val="000000"/>
                <w:sz w:val="20"/>
                <w:szCs w:val="20"/>
              </w:rPr>
            </w:pPr>
            <w:r w:rsidRPr="00282254">
              <w:rPr>
                <w:rFonts w:ascii="Arial" w:hAnsi="Arial" w:cs="Arial"/>
                <w:bCs/>
                <w:color w:val="000000"/>
                <w:sz w:val="20"/>
                <w:szCs w:val="20"/>
              </w:rPr>
              <w:t>Sensitive (up to PB) cloud-based services for GC-wide SaaS Solutions</w:t>
            </w:r>
          </w:p>
        </w:tc>
        <w:tc>
          <w:tcPr>
            <w:tcW w:w="7020" w:type="dxa"/>
          </w:tcPr>
          <w:p w14:paraId="2BE132F9" w14:textId="290B0A37" w:rsidR="00282254" w:rsidRPr="00C7364B" w:rsidRDefault="00282254" w:rsidP="00282254">
            <w:pPr>
              <w:pStyle w:val="ListParagraph"/>
              <w:numPr>
                <w:ilvl w:val="0"/>
                <w:numId w:val="40"/>
              </w:numPr>
              <w:autoSpaceDE w:val="0"/>
              <w:autoSpaceDN w:val="0"/>
              <w:adjustRightInd w:val="0"/>
              <w:spacing w:after="0" w:line="240" w:lineRule="auto"/>
              <w:rPr>
                <w:rFonts w:ascii="Arial" w:hAnsi="Arial" w:cs="Arial"/>
                <w:color w:val="000000"/>
                <w:sz w:val="20"/>
                <w:szCs w:val="20"/>
              </w:rPr>
            </w:pPr>
            <w:r w:rsidRPr="00C7364B">
              <w:rPr>
                <w:rFonts w:ascii="Arial" w:hAnsi="Arial" w:cs="Arial"/>
                <w:color w:val="000000"/>
                <w:sz w:val="20"/>
                <w:szCs w:val="20"/>
              </w:rPr>
              <w:t>Cloud-based services hosting sensitive (up to Protected B) information for GC-wide enterprise applications (SaaS)</w:t>
            </w:r>
          </w:p>
          <w:p w14:paraId="796D3A98" w14:textId="61FC59B9" w:rsidR="00282254" w:rsidRPr="00C7364B" w:rsidRDefault="00282254" w:rsidP="00282254">
            <w:pPr>
              <w:pStyle w:val="ListParagraph"/>
              <w:numPr>
                <w:ilvl w:val="0"/>
                <w:numId w:val="40"/>
              </w:numPr>
              <w:autoSpaceDE w:val="0"/>
              <w:autoSpaceDN w:val="0"/>
              <w:adjustRightInd w:val="0"/>
              <w:spacing w:after="0" w:line="240" w:lineRule="auto"/>
              <w:rPr>
                <w:rFonts w:ascii="Arial" w:hAnsi="Arial" w:cs="Arial"/>
                <w:color w:val="000000"/>
                <w:sz w:val="20"/>
                <w:szCs w:val="20"/>
              </w:rPr>
            </w:pPr>
            <w:r w:rsidRPr="00C7364B">
              <w:rPr>
                <w:rFonts w:ascii="Arial" w:hAnsi="Arial" w:cs="Arial"/>
                <w:color w:val="000000"/>
                <w:sz w:val="20"/>
                <w:szCs w:val="20"/>
              </w:rPr>
              <w:t>No system to system interconnections required with GC data centers</w:t>
            </w:r>
          </w:p>
          <w:p w14:paraId="0443F821" w14:textId="547E7E54" w:rsidR="00282254" w:rsidRPr="00C7364B" w:rsidRDefault="00282254" w:rsidP="00282254">
            <w:pPr>
              <w:pStyle w:val="ListParagraph"/>
              <w:numPr>
                <w:ilvl w:val="0"/>
                <w:numId w:val="40"/>
              </w:numPr>
              <w:autoSpaceDE w:val="0"/>
              <w:autoSpaceDN w:val="0"/>
              <w:adjustRightInd w:val="0"/>
              <w:spacing w:after="0" w:line="240" w:lineRule="auto"/>
              <w:rPr>
                <w:rFonts w:ascii="Arial" w:hAnsi="Arial" w:cs="Arial"/>
                <w:color w:val="000000"/>
                <w:sz w:val="20"/>
                <w:szCs w:val="20"/>
              </w:rPr>
            </w:pPr>
            <w:r w:rsidRPr="00C7364B">
              <w:rPr>
                <w:rFonts w:ascii="Arial" w:hAnsi="Arial" w:cs="Arial"/>
                <w:color w:val="000000"/>
                <w:sz w:val="20"/>
                <w:szCs w:val="20"/>
              </w:rPr>
              <w:t>Connections to publicly accessible API services (that are exposing data from systems hosted in GC data centers).</w:t>
            </w:r>
          </w:p>
        </w:tc>
        <w:tc>
          <w:tcPr>
            <w:tcW w:w="1710" w:type="dxa"/>
          </w:tcPr>
          <w:p w14:paraId="3E92AB7B" w14:textId="77777777" w:rsidR="00282254" w:rsidRPr="00282254" w:rsidRDefault="00282254" w:rsidP="00282254">
            <w:pPr>
              <w:autoSpaceDE w:val="0"/>
              <w:autoSpaceDN w:val="0"/>
              <w:adjustRightInd w:val="0"/>
              <w:spacing w:after="0" w:line="240" w:lineRule="auto"/>
              <w:rPr>
                <w:rFonts w:ascii="Calibri" w:hAnsi="Calibri" w:cs="Calibri"/>
                <w:color w:val="000000"/>
                <w:sz w:val="20"/>
                <w:szCs w:val="20"/>
              </w:rPr>
            </w:pPr>
            <w:r w:rsidRPr="00282254">
              <w:rPr>
                <w:rFonts w:ascii="Calibri" w:hAnsi="Calibri" w:cs="Calibri"/>
                <w:color w:val="000000"/>
                <w:sz w:val="20"/>
                <w:szCs w:val="20"/>
              </w:rPr>
              <w:t>SaaS</w:t>
            </w:r>
          </w:p>
        </w:tc>
      </w:tr>
      <w:tr w:rsidR="00282254" w:rsidRPr="00282254" w14:paraId="28AB6E00" w14:textId="77777777" w:rsidTr="00C7364B">
        <w:trPr>
          <w:trHeight w:val="792"/>
        </w:trPr>
        <w:tc>
          <w:tcPr>
            <w:tcW w:w="1260" w:type="dxa"/>
          </w:tcPr>
          <w:p w14:paraId="19B1E48D" w14:textId="77777777" w:rsidR="00282254" w:rsidRPr="00282254" w:rsidRDefault="00282254" w:rsidP="00282254">
            <w:pPr>
              <w:autoSpaceDE w:val="0"/>
              <w:autoSpaceDN w:val="0"/>
              <w:adjustRightInd w:val="0"/>
              <w:spacing w:after="0" w:line="240" w:lineRule="auto"/>
              <w:rPr>
                <w:rFonts w:ascii="Arial" w:hAnsi="Arial" w:cs="Arial"/>
                <w:color w:val="000000"/>
                <w:sz w:val="20"/>
                <w:szCs w:val="20"/>
              </w:rPr>
            </w:pPr>
            <w:r w:rsidRPr="00282254">
              <w:rPr>
                <w:rFonts w:ascii="Arial" w:hAnsi="Arial" w:cs="Arial"/>
                <w:bCs/>
                <w:color w:val="000000"/>
                <w:sz w:val="20"/>
                <w:szCs w:val="20"/>
              </w:rPr>
              <w:t>5</w:t>
            </w:r>
          </w:p>
        </w:tc>
        <w:tc>
          <w:tcPr>
            <w:tcW w:w="3150" w:type="dxa"/>
          </w:tcPr>
          <w:p w14:paraId="5899B642" w14:textId="77777777" w:rsidR="00282254" w:rsidRPr="00282254" w:rsidRDefault="00282254" w:rsidP="00282254">
            <w:pPr>
              <w:autoSpaceDE w:val="0"/>
              <w:autoSpaceDN w:val="0"/>
              <w:adjustRightInd w:val="0"/>
              <w:spacing w:after="0" w:line="240" w:lineRule="auto"/>
              <w:rPr>
                <w:rFonts w:ascii="Arial" w:hAnsi="Arial" w:cs="Arial"/>
                <w:color w:val="000000"/>
                <w:sz w:val="20"/>
                <w:szCs w:val="20"/>
              </w:rPr>
            </w:pPr>
            <w:r w:rsidRPr="00282254">
              <w:rPr>
                <w:rFonts w:ascii="Arial" w:hAnsi="Arial" w:cs="Arial"/>
                <w:bCs/>
                <w:color w:val="000000"/>
                <w:sz w:val="20"/>
                <w:szCs w:val="20"/>
              </w:rPr>
              <w:t>GC to GC only (Hybrid IT -Extension of GC Data Centers)</w:t>
            </w:r>
          </w:p>
        </w:tc>
        <w:tc>
          <w:tcPr>
            <w:tcW w:w="7020" w:type="dxa"/>
          </w:tcPr>
          <w:p w14:paraId="2C5C06A1" w14:textId="67163870" w:rsidR="00282254" w:rsidRPr="00C7364B" w:rsidRDefault="00282254" w:rsidP="00282254">
            <w:pPr>
              <w:pStyle w:val="ListParagraph"/>
              <w:numPr>
                <w:ilvl w:val="0"/>
                <w:numId w:val="40"/>
              </w:numPr>
              <w:autoSpaceDE w:val="0"/>
              <w:autoSpaceDN w:val="0"/>
              <w:adjustRightInd w:val="0"/>
              <w:spacing w:after="0" w:line="240" w:lineRule="auto"/>
              <w:rPr>
                <w:rFonts w:ascii="Arial" w:hAnsi="Arial" w:cs="Arial"/>
                <w:color w:val="000000"/>
                <w:sz w:val="20"/>
                <w:szCs w:val="20"/>
              </w:rPr>
            </w:pPr>
            <w:r w:rsidRPr="00C7364B">
              <w:rPr>
                <w:rFonts w:ascii="Arial" w:hAnsi="Arial" w:cs="Arial"/>
                <w:color w:val="000000"/>
                <w:sz w:val="20"/>
                <w:szCs w:val="20"/>
              </w:rPr>
              <w:t xml:space="preserve">Hybrid IT environment with an extension of GC network to cloud-based virtual private cloud (up to Protected B) information </w:t>
            </w:r>
          </w:p>
          <w:p w14:paraId="617713CC" w14:textId="5A80004B" w:rsidR="00282254" w:rsidRPr="00C7364B" w:rsidRDefault="00282254" w:rsidP="00282254">
            <w:pPr>
              <w:pStyle w:val="ListParagraph"/>
              <w:numPr>
                <w:ilvl w:val="0"/>
                <w:numId w:val="40"/>
              </w:numPr>
              <w:autoSpaceDE w:val="0"/>
              <w:autoSpaceDN w:val="0"/>
              <w:adjustRightInd w:val="0"/>
              <w:spacing w:after="0" w:line="240" w:lineRule="auto"/>
              <w:rPr>
                <w:rFonts w:ascii="Arial" w:hAnsi="Arial" w:cs="Arial"/>
                <w:color w:val="000000"/>
                <w:sz w:val="20"/>
                <w:szCs w:val="20"/>
              </w:rPr>
            </w:pPr>
            <w:r w:rsidRPr="00C7364B">
              <w:rPr>
                <w:rFonts w:ascii="Arial" w:hAnsi="Arial" w:cs="Arial"/>
                <w:color w:val="000000"/>
                <w:sz w:val="20"/>
                <w:szCs w:val="20"/>
              </w:rPr>
              <w:lastRenderedPageBreak/>
              <w:t>Protection measures to protect from external access to the private departmental virtual cloud instance deployed in the departmental cloud tenant (e.g. extension of GC data centers)</w:t>
            </w:r>
          </w:p>
          <w:p w14:paraId="303F53A0" w14:textId="7B9834C1" w:rsidR="00282254" w:rsidRPr="00C7364B" w:rsidRDefault="00282254" w:rsidP="00282254">
            <w:pPr>
              <w:pStyle w:val="ListParagraph"/>
              <w:numPr>
                <w:ilvl w:val="0"/>
                <w:numId w:val="40"/>
              </w:numPr>
              <w:autoSpaceDE w:val="0"/>
              <w:autoSpaceDN w:val="0"/>
              <w:adjustRightInd w:val="0"/>
              <w:spacing w:after="0" w:line="240" w:lineRule="auto"/>
              <w:rPr>
                <w:rFonts w:ascii="Arial" w:hAnsi="Arial" w:cs="Arial"/>
                <w:color w:val="000000"/>
                <w:sz w:val="20"/>
                <w:szCs w:val="20"/>
              </w:rPr>
            </w:pPr>
            <w:r w:rsidRPr="00C7364B">
              <w:rPr>
                <w:rFonts w:ascii="Arial" w:hAnsi="Arial" w:cs="Arial"/>
                <w:color w:val="000000"/>
                <w:sz w:val="20"/>
                <w:szCs w:val="20"/>
              </w:rPr>
              <w:t>Restricted environment for GC users only</w:t>
            </w:r>
          </w:p>
          <w:p w14:paraId="0877E4CA" w14:textId="192CC574" w:rsidR="00282254" w:rsidRPr="00C7364B" w:rsidRDefault="00282254" w:rsidP="00282254">
            <w:pPr>
              <w:pStyle w:val="ListParagraph"/>
              <w:numPr>
                <w:ilvl w:val="0"/>
                <w:numId w:val="40"/>
              </w:numPr>
              <w:autoSpaceDE w:val="0"/>
              <w:autoSpaceDN w:val="0"/>
              <w:adjustRightInd w:val="0"/>
              <w:spacing w:after="0" w:line="240" w:lineRule="auto"/>
              <w:rPr>
                <w:rFonts w:ascii="Arial" w:hAnsi="Arial" w:cs="Arial"/>
                <w:color w:val="000000"/>
                <w:sz w:val="20"/>
                <w:szCs w:val="20"/>
              </w:rPr>
            </w:pPr>
            <w:r w:rsidRPr="00C7364B">
              <w:rPr>
                <w:rFonts w:ascii="Arial" w:hAnsi="Arial" w:cs="Arial"/>
                <w:color w:val="000000"/>
                <w:sz w:val="20"/>
                <w:szCs w:val="20"/>
              </w:rPr>
              <w:t>No external connections to cloud-based virtual private cloud, no publicly accessible services</w:t>
            </w:r>
          </w:p>
          <w:p w14:paraId="202F842C" w14:textId="3B62AF11" w:rsidR="00282254" w:rsidRPr="00C7364B" w:rsidRDefault="00282254" w:rsidP="00282254">
            <w:pPr>
              <w:pStyle w:val="ListParagraph"/>
              <w:numPr>
                <w:ilvl w:val="0"/>
                <w:numId w:val="40"/>
              </w:numPr>
              <w:autoSpaceDE w:val="0"/>
              <w:autoSpaceDN w:val="0"/>
              <w:adjustRightInd w:val="0"/>
              <w:spacing w:after="0" w:line="240" w:lineRule="auto"/>
              <w:rPr>
                <w:rFonts w:ascii="Arial" w:hAnsi="Arial" w:cs="Arial"/>
                <w:color w:val="000000"/>
                <w:sz w:val="20"/>
                <w:szCs w:val="20"/>
              </w:rPr>
            </w:pPr>
            <w:r w:rsidRPr="00C7364B">
              <w:rPr>
                <w:rFonts w:ascii="Arial" w:hAnsi="Arial" w:cs="Arial"/>
                <w:color w:val="000000"/>
                <w:sz w:val="20"/>
                <w:szCs w:val="20"/>
              </w:rPr>
              <w:t>Cloud-based system to system interconnections required with GC data centers</w:t>
            </w:r>
          </w:p>
        </w:tc>
        <w:tc>
          <w:tcPr>
            <w:tcW w:w="1710" w:type="dxa"/>
          </w:tcPr>
          <w:p w14:paraId="59EE5E7B" w14:textId="77777777" w:rsidR="00282254" w:rsidRPr="00282254" w:rsidRDefault="00282254" w:rsidP="00282254">
            <w:pPr>
              <w:autoSpaceDE w:val="0"/>
              <w:autoSpaceDN w:val="0"/>
              <w:adjustRightInd w:val="0"/>
              <w:spacing w:after="0" w:line="240" w:lineRule="auto"/>
              <w:rPr>
                <w:rFonts w:ascii="Calibri" w:hAnsi="Calibri" w:cs="Calibri"/>
                <w:color w:val="000000"/>
                <w:sz w:val="20"/>
                <w:szCs w:val="20"/>
              </w:rPr>
            </w:pPr>
            <w:proofErr w:type="spellStart"/>
            <w:r w:rsidRPr="00282254">
              <w:rPr>
                <w:rFonts w:ascii="Calibri" w:hAnsi="Calibri" w:cs="Calibri"/>
                <w:color w:val="000000"/>
                <w:sz w:val="20"/>
                <w:szCs w:val="20"/>
              </w:rPr>
              <w:lastRenderedPageBreak/>
              <w:t>IaaS</w:t>
            </w:r>
            <w:proofErr w:type="spellEnd"/>
            <w:r w:rsidRPr="00282254">
              <w:rPr>
                <w:rFonts w:ascii="Calibri" w:hAnsi="Calibri" w:cs="Calibri"/>
                <w:color w:val="000000"/>
                <w:sz w:val="20"/>
                <w:szCs w:val="20"/>
              </w:rPr>
              <w:t xml:space="preserve">, </w:t>
            </w:r>
            <w:proofErr w:type="spellStart"/>
            <w:r w:rsidRPr="00282254">
              <w:rPr>
                <w:rFonts w:ascii="Calibri" w:hAnsi="Calibri" w:cs="Calibri"/>
                <w:color w:val="000000"/>
                <w:sz w:val="20"/>
                <w:szCs w:val="20"/>
              </w:rPr>
              <w:t>PaaS</w:t>
            </w:r>
            <w:proofErr w:type="spellEnd"/>
          </w:p>
        </w:tc>
      </w:tr>
      <w:tr w:rsidR="00282254" w:rsidRPr="00282254" w14:paraId="15AA6580" w14:textId="77777777" w:rsidTr="00C7364B">
        <w:trPr>
          <w:trHeight w:val="655"/>
        </w:trPr>
        <w:tc>
          <w:tcPr>
            <w:tcW w:w="1260" w:type="dxa"/>
          </w:tcPr>
          <w:p w14:paraId="53A7BD42" w14:textId="77777777" w:rsidR="00282254" w:rsidRPr="00282254" w:rsidRDefault="00282254" w:rsidP="00282254">
            <w:pPr>
              <w:autoSpaceDE w:val="0"/>
              <w:autoSpaceDN w:val="0"/>
              <w:adjustRightInd w:val="0"/>
              <w:spacing w:after="0" w:line="240" w:lineRule="auto"/>
              <w:rPr>
                <w:rFonts w:ascii="Arial" w:hAnsi="Arial" w:cs="Arial"/>
                <w:color w:val="000000"/>
                <w:sz w:val="20"/>
                <w:szCs w:val="20"/>
              </w:rPr>
            </w:pPr>
            <w:r w:rsidRPr="00282254">
              <w:rPr>
                <w:rFonts w:ascii="Arial" w:hAnsi="Arial" w:cs="Arial"/>
                <w:bCs/>
                <w:color w:val="000000"/>
                <w:sz w:val="20"/>
                <w:szCs w:val="20"/>
              </w:rPr>
              <w:lastRenderedPageBreak/>
              <w:t>6</w:t>
            </w:r>
          </w:p>
        </w:tc>
        <w:tc>
          <w:tcPr>
            <w:tcW w:w="3150" w:type="dxa"/>
          </w:tcPr>
          <w:p w14:paraId="65145CD9" w14:textId="77777777" w:rsidR="00282254" w:rsidRPr="00282254" w:rsidRDefault="00282254" w:rsidP="00282254">
            <w:pPr>
              <w:autoSpaceDE w:val="0"/>
              <w:autoSpaceDN w:val="0"/>
              <w:adjustRightInd w:val="0"/>
              <w:spacing w:after="0" w:line="240" w:lineRule="auto"/>
              <w:rPr>
                <w:rFonts w:ascii="Arial" w:hAnsi="Arial" w:cs="Arial"/>
                <w:color w:val="000000"/>
                <w:sz w:val="20"/>
                <w:szCs w:val="20"/>
              </w:rPr>
            </w:pPr>
            <w:r w:rsidRPr="00282254">
              <w:rPr>
                <w:rFonts w:ascii="Arial" w:hAnsi="Arial" w:cs="Arial"/>
                <w:bCs/>
                <w:color w:val="000000"/>
                <w:sz w:val="20"/>
                <w:szCs w:val="20"/>
              </w:rPr>
              <w:t>Cloud-based services with External user access and interconnection to GC data centers</w:t>
            </w:r>
          </w:p>
        </w:tc>
        <w:tc>
          <w:tcPr>
            <w:tcW w:w="7020" w:type="dxa"/>
          </w:tcPr>
          <w:p w14:paraId="431B9083" w14:textId="45D99BBA" w:rsidR="00282254" w:rsidRPr="00C7364B" w:rsidRDefault="00282254" w:rsidP="00282254">
            <w:pPr>
              <w:pStyle w:val="ListParagraph"/>
              <w:numPr>
                <w:ilvl w:val="0"/>
                <w:numId w:val="40"/>
              </w:numPr>
              <w:autoSpaceDE w:val="0"/>
              <w:autoSpaceDN w:val="0"/>
              <w:adjustRightInd w:val="0"/>
              <w:spacing w:after="0" w:line="240" w:lineRule="auto"/>
              <w:rPr>
                <w:rFonts w:ascii="Arial" w:hAnsi="Arial" w:cs="Arial"/>
                <w:color w:val="000000"/>
                <w:sz w:val="20"/>
                <w:szCs w:val="20"/>
              </w:rPr>
            </w:pPr>
            <w:r w:rsidRPr="00C7364B">
              <w:rPr>
                <w:rFonts w:ascii="Arial" w:hAnsi="Arial" w:cs="Arial"/>
                <w:color w:val="000000"/>
                <w:sz w:val="20"/>
                <w:szCs w:val="20"/>
              </w:rPr>
              <w:t xml:space="preserve">Cloud-based services hosting sensitive (up to Protected B) information </w:t>
            </w:r>
          </w:p>
          <w:p w14:paraId="1383DAB8" w14:textId="53E2FB90" w:rsidR="00282254" w:rsidRPr="00C7364B" w:rsidRDefault="00282254" w:rsidP="00282254">
            <w:pPr>
              <w:pStyle w:val="ListParagraph"/>
              <w:numPr>
                <w:ilvl w:val="0"/>
                <w:numId w:val="40"/>
              </w:numPr>
              <w:autoSpaceDE w:val="0"/>
              <w:autoSpaceDN w:val="0"/>
              <w:adjustRightInd w:val="0"/>
              <w:spacing w:after="0" w:line="240" w:lineRule="auto"/>
              <w:rPr>
                <w:rFonts w:ascii="Arial" w:hAnsi="Arial" w:cs="Arial"/>
                <w:color w:val="000000"/>
                <w:sz w:val="20"/>
                <w:szCs w:val="20"/>
              </w:rPr>
            </w:pPr>
            <w:r w:rsidRPr="00C7364B">
              <w:rPr>
                <w:rFonts w:ascii="Arial" w:hAnsi="Arial" w:cs="Arial"/>
                <w:color w:val="000000"/>
                <w:sz w:val="20"/>
                <w:szCs w:val="20"/>
              </w:rPr>
              <w:t>Cloud-based system to system interconnections required with GC data center</w:t>
            </w:r>
          </w:p>
          <w:p w14:paraId="446A7240" w14:textId="4838154C" w:rsidR="00282254" w:rsidRPr="00C7364B" w:rsidRDefault="00282254" w:rsidP="00282254">
            <w:pPr>
              <w:pStyle w:val="ListParagraph"/>
              <w:numPr>
                <w:ilvl w:val="0"/>
                <w:numId w:val="40"/>
              </w:numPr>
              <w:autoSpaceDE w:val="0"/>
              <w:autoSpaceDN w:val="0"/>
              <w:adjustRightInd w:val="0"/>
              <w:spacing w:after="0" w:line="240" w:lineRule="auto"/>
              <w:rPr>
                <w:rFonts w:ascii="Arial" w:hAnsi="Arial" w:cs="Arial"/>
                <w:color w:val="000000"/>
                <w:sz w:val="20"/>
                <w:szCs w:val="20"/>
              </w:rPr>
            </w:pPr>
            <w:r w:rsidRPr="00C7364B">
              <w:rPr>
                <w:rFonts w:ascii="Arial" w:hAnsi="Arial" w:cs="Arial"/>
                <w:color w:val="000000"/>
                <w:sz w:val="20"/>
                <w:szCs w:val="20"/>
              </w:rPr>
              <w:t>Environment accessible for both GC users and External users and services</w:t>
            </w:r>
          </w:p>
          <w:p w14:paraId="42ADDDF0" w14:textId="2A95DF93" w:rsidR="00282254" w:rsidRPr="00C7364B" w:rsidRDefault="00282254" w:rsidP="00282254">
            <w:pPr>
              <w:pStyle w:val="ListParagraph"/>
              <w:numPr>
                <w:ilvl w:val="0"/>
                <w:numId w:val="40"/>
              </w:numPr>
              <w:autoSpaceDE w:val="0"/>
              <w:autoSpaceDN w:val="0"/>
              <w:adjustRightInd w:val="0"/>
              <w:spacing w:after="0" w:line="240" w:lineRule="auto"/>
              <w:rPr>
                <w:rFonts w:ascii="Arial" w:hAnsi="Arial" w:cs="Arial"/>
                <w:color w:val="000000"/>
                <w:sz w:val="20"/>
                <w:szCs w:val="20"/>
              </w:rPr>
            </w:pPr>
            <w:r w:rsidRPr="00C7364B">
              <w:rPr>
                <w:rFonts w:ascii="Arial" w:hAnsi="Arial" w:cs="Arial"/>
                <w:color w:val="000000"/>
                <w:sz w:val="20"/>
                <w:szCs w:val="20"/>
              </w:rPr>
              <w:t>Solution implemented, managed and operated by a GC department/agency</w:t>
            </w:r>
          </w:p>
          <w:p w14:paraId="52B244C7" w14:textId="17A85088" w:rsidR="00282254" w:rsidRPr="00C7364B" w:rsidRDefault="00282254" w:rsidP="00282254">
            <w:pPr>
              <w:pStyle w:val="ListParagraph"/>
              <w:numPr>
                <w:ilvl w:val="0"/>
                <w:numId w:val="40"/>
              </w:numPr>
              <w:autoSpaceDE w:val="0"/>
              <w:autoSpaceDN w:val="0"/>
              <w:adjustRightInd w:val="0"/>
              <w:spacing w:after="0" w:line="240" w:lineRule="auto"/>
              <w:rPr>
                <w:rFonts w:ascii="Arial" w:hAnsi="Arial" w:cs="Arial"/>
                <w:color w:val="000000"/>
                <w:sz w:val="20"/>
                <w:szCs w:val="20"/>
              </w:rPr>
            </w:pPr>
            <w:r w:rsidRPr="00C7364B">
              <w:rPr>
                <w:rFonts w:ascii="Arial" w:hAnsi="Arial" w:cs="Arial"/>
                <w:color w:val="000000"/>
                <w:sz w:val="20"/>
                <w:szCs w:val="20"/>
              </w:rPr>
              <w:t>Protection measures from untrusted/Internet traffic to cloud-based service (e.g. GC Cloud Access Point)</w:t>
            </w:r>
          </w:p>
        </w:tc>
        <w:tc>
          <w:tcPr>
            <w:tcW w:w="1710" w:type="dxa"/>
          </w:tcPr>
          <w:p w14:paraId="1C0562C2" w14:textId="77777777" w:rsidR="00282254" w:rsidRPr="00282254" w:rsidRDefault="00282254" w:rsidP="00282254">
            <w:pPr>
              <w:autoSpaceDE w:val="0"/>
              <w:autoSpaceDN w:val="0"/>
              <w:adjustRightInd w:val="0"/>
              <w:spacing w:after="0" w:line="240" w:lineRule="auto"/>
              <w:rPr>
                <w:rFonts w:ascii="Calibri" w:hAnsi="Calibri" w:cs="Calibri"/>
                <w:color w:val="000000"/>
                <w:sz w:val="20"/>
                <w:szCs w:val="20"/>
              </w:rPr>
            </w:pPr>
            <w:proofErr w:type="spellStart"/>
            <w:r w:rsidRPr="00282254">
              <w:rPr>
                <w:rFonts w:ascii="Calibri" w:hAnsi="Calibri" w:cs="Calibri"/>
                <w:color w:val="000000"/>
                <w:sz w:val="20"/>
                <w:szCs w:val="20"/>
              </w:rPr>
              <w:t>IaaS</w:t>
            </w:r>
            <w:proofErr w:type="spellEnd"/>
            <w:r w:rsidRPr="00282254">
              <w:rPr>
                <w:rFonts w:ascii="Calibri" w:hAnsi="Calibri" w:cs="Calibri"/>
                <w:color w:val="000000"/>
                <w:sz w:val="20"/>
                <w:szCs w:val="20"/>
              </w:rPr>
              <w:t xml:space="preserve">, </w:t>
            </w:r>
            <w:proofErr w:type="spellStart"/>
            <w:r w:rsidRPr="00282254">
              <w:rPr>
                <w:rFonts w:ascii="Calibri" w:hAnsi="Calibri" w:cs="Calibri"/>
                <w:color w:val="000000"/>
                <w:sz w:val="20"/>
                <w:szCs w:val="20"/>
              </w:rPr>
              <w:t>PaaS</w:t>
            </w:r>
            <w:proofErr w:type="spellEnd"/>
          </w:p>
        </w:tc>
      </w:tr>
      <w:tr w:rsidR="00282254" w:rsidRPr="00282254" w14:paraId="53250101" w14:textId="77777777" w:rsidTr="00C7364B">
        <w:trPr>
          <w:trHeight w:val="1065"/>
        </w:trPr>
        <w:tc>
          <w:tcPr>
            <w:tcW w:w="1260" w:type="dxa"/>
          </w:tcPr>
          <w:p w14:paraId="45049BBE" w14:textId="77777777" w:rsidR="00282254" w:rsidRPr="00282254" w:rsidRDefault="00282254" w:rsidP="00282254">
            <w:pPr>
              <w:autoSpaceDE w:val="0"/>
              <w:autoSpaceDN w:val="0"/>
              <w:adjustRightInd w:val="0"/>
              <w:spacing w:after="0" w:line="240" w:lineRule="auto"/>
              <w:rPr>
                <w:rFonts w:ascii="Arial" w:hAnsi="Arial" w:cs="Arial"/>
                <w:color w:val="000000"/>
                <w:sz w:val="20"/>
                <w:szCs w:val="20"/>
              </w:rPr>
            </w:pPr>
            <w:r w:rsidRPr="00282254">
              <w:rPr>
                <w:rFonts w:ascii="Arial" w:hAnsi="Arial" w:cs="Arial"/>
                <w:bCs/>
                <w:color w:val="000000"/>
                <w:sz w:val="20"/>
                <w:szCs w:val="20"/>
              </w:rPr>
              <w:t>7</w:t>
            </w:r>
          </w:p>
        </w:tc>
        <w:tc>
          <w:tcPr>
            <w:tcW w:w="3150" w:type="dxa"/>
          </w:tcPr>
          <w:p w14:paraId="5CD7A35C" w14:textId="77777777" w:rsidR="00282254" w:rsidRPr="00282254" w:rsidRDefault="00282254" w:rsidP="00282254">
            <w:pPr>
              <w:autoSpaceDE w:val="0"/>
              <w:autoSpaceDN w:val="0"/>
              <w:adjustRightInd w:val="0"/>
              <w:spacing w:after="0" w:line="240" w:lineRule="auto"/>
              <w:rPr>
                <w:rFonts w:ascii="Arial" w:hAnsi="Arial" w:cs="Arial"/>
                <w:color w:val="000000"/>
                <w:sz w:val="20"/>
                <w:szCs w:val="20"/>
              </w:rPr>
            </w:pPr>
            <w:r w:rsidRPr="00282254">
              <w:rPr>
                <w:rFonts w:ascii="Arial" w:hAnsi="Arial" w:cs="Arial"/>
                <w:bCs/>
                <w:color w:val="000000"/>
                <w:sz w:val="20"/>
                <w:szCs w:val="20"/>
              </w:rPr>
              <w:t>Cloud-based services provided by a Managed Service Provider</w:t>
            </w:r>
          </w:p>
        </w:tc>
        <w:tc>
          <w:tcPr>
            <w:tcW w:w="7020" w:type="dxa"/>
          </w:tcPr>
          <w:p w14:paraId="20061235" w14:textId="13C14E56" w:rsidR="00282254" w:rsidRPr="00C7364B" w:rsidRDefault="00282254" w:rsidP="00282254">
            <w:pPr>
              <w:pStyle w:val="ListParagraph"/>
              <w:numPr>
                <w:ilvl w:val="0"/>
                <w:numId w:val="41"/>
              </w:numPr>
              <w:autoSpaceDE w:val="0"/>
              <w:autoSpaceDN w:val="0"/>
              <w:adjustRightInd w:val="0"/>
              <w:spacing w:after="0" w:line="240" w:lineRule="auto"/>
              <w:rPr>
                <w:rFonts w:ascii="Arial" w:hAnsi="Arial" w:cs="Arial"/>
                <w:color w:val="000000"/>
                <w:sz w:val="20"/>
                <w:szCs w:val="20"/>
              </w:rPr>
            </w:pPr>
            <w:r w:rsidRPr="00C7364B">
              <w:rPr>
                <w:rFonts w:ascii="Arial" w:hAnsi="Arial" w:cs="Arial"/>
                <w:color w:val="000000"/>
                <w:sz w:val="20"/>
                <w:szCs w:val="20"/>
              </w:rPr>
              <w:t xml:space="preserve">Cloud-based services hosting GC information (Unclassified up to Protected B) </w:t>
            </w:r>
          </w:p>
          <w:p w14:paraId="23F550F9" w14:textId="79E6E958" w:rsidR="00282254" w:rsidRPr="00C7364B" w:rsidRDefault="00282254" w:rsidP="00282254">
            <w:pPr>
              <w:pStyle w:val="ListParagraph"/>
              <w:numPr>
                <w:ilvl w:val="0"/>
                <w:numId w:val="41"/>
              </w:numPr>
              <w:autoSpaceDE w:val="0"/>
              <w:autoSpaceDN w:val="0"/>
              <w:adjustRightInd w:val="0"/>
              <w:spacing w:after="0" w:line="240" w:lineRule="auto"/>
              <w:rPr>
                <w:rFonts w:ascii="Arial" w:hAnsi="Arial" w:cs="Arial"/>
                <w:color w:val="000000"/>
                <w:sz w:val="20"/>
                <w:szCs w:val="20"/>
              </w:rPr>
            </w:pPr>
            <w:r w:rsidRPr="00C7364B">
              <w:rPr>
                <w:rFonts w:ascii="Arial" w:hAnsi="Arial" w:cs="Arial"/>
                <w:color w:val="000000"/>
                <w:sz w:val="20"/>
                <w:szCs w:val="20"/>
              </w:rPr>
              <w:t>Cloud-based system to system interconnections required with GC data centers</w:t>
            </w:r>
          </w:p>
          <w:p w14:paraId="15303282" w14:textId="2A92C656" w:rsidR="00282254" w:rsidRPr="00C7364B" w:rsidRDefault="00282254" w:rsidP="00282254">
            <w:pPr>
              <w:pStyle w:val="ListParagraph"/>
              <w:numPr>
                <w:ilvl w:val="0"/>
                <w:numId w:val="41"/>
              </w:numPr>
              <w:autoSpaceDE w:val="0"/>
              <w:autoSpaceDN w:val="0"/>
              <w:adjustRightInd w:val="0"/>
              <w:spacing w:after="0" w:line="240" w:lineRule="auto"/>
              <w:rPr>
                <w:rFonts w:ascii="Arial" w:hAnsi="Arial" w:cs="Arial"/>
                <w:color w:val="000000"/>
                <w:sz w:val="20"/>
                <w:szCs w:val="20"/>
              </w:rPr>
            </w:pPr>
            <w:r w:rsidRPr="00C7364B">
              <w:rPr>
                <w:rFonts w:ascii="Arial" w:hAnsi="Arial" w:cs="Arial"/>
                <w:color w:val="000000"/>
                <w:sz w:val="20"/>
                <w:szCs w:val="20"/>
              </w:rPr>
              <w:t>Environment accessible for both GC users and External users and services</w:t>
            </w:r>
          </w:p>
          <w:p w14:paraId="750E54BA" w14:textId="5BCFA456" w:rsidR="00282254" w:rsidRPr="00C7364B" w:rsidRDefault="00282254" w:rsidP="00282254">
            <w:pPr>
              <w:pStyle w:val="ListParagraph"/>
              <w:numPr>
                <w:ilvl w:val="0"/>
                <w:numId w:val="41"/>
              </w:numPr>
              <w:autoSpaceDE w:val="0"/>
              <w:autoSpaceDN w:val="0"/>
              <w:adjustRightInd w:val="0"/>
              <w:spacing w:after="0" w:line="240" w:lineRule="auto"/>
              <w:rPr>
                <w:rFonts w:ascii="Arial" w:hAnsi="Arial" w:cs="Arial"/>
                <w:color w:val="000000"/>
                <w:sz w:val="20"/>
                <w:szCs w:val="20"/>
              </w:rPr>
            </w:pPr>
            <w:r w:rsidRPr="00C7364B">
              <w:rPr>
                <w:rFonts w:ascii="Arial" w:hAnsi="Arial" w:cs="Arial"/>
                <w:color w:val="000000"/>
                <w:sz w:val="20"/>
                <w:szCs w:val="20"/>
              </w:rPr>
              <w:t>Solution implemented, managed and operated by a Managed Service Provider</w:t>
            </w:r>
          </w:p>
          <w:p w14:paraId="41D569EB" w14:textId="47E061F1" w:rsidR="00282254" w:rsidRPr="00C7364B" w:rsidRDefault="00282254" w:rsidP="00282254">
            <w:pPr>
              <w:pStyle w:val="ListParagraph"/>
              <w:numPr>
                <w:ilvl w:val="0"/>
                <w:numId w:val="41"/>
              </w:numPr>
              <w:autoSpaceDE w:val="0"/>
              <w:autoSpaceDN w:val="0"/>
              <w:adjustRightInd w:val="0"/>
              <w:spacing w:after="0" w:line="240" w:lineRule="auto"/>
              <w:rPr>
                <w:rFonts w:ascii="Arial" w:hAnsi="Arial" w:cs="Arial"/>
                <w:color w:val="000000"/>
                <w:sz w:val="20"/>
                <w:szCs w:val="20"/>
              </w:rPr>
            </w:pPr>
            <w:r w:rsidRPr="00C7364B">
              <w:rPr>
                <w:rFonts w:ascii="Arial" w:hAnsi="Arial" w:cs="Arial"/>
                <w:color w:val="000000"/>
                <w:sz w:val="20"/>
                <w:szCs w:val="20"/>
              </w:rPr>
              <w:t>Protection measures from required for:</w:t>
            </w:r>
          </w:p>
          <w:p w14:paraId="334D2A13" w14:textId="039CCA8D" w:rsidR="00282254" w:rsidRPr="00C7364B" w:rsidRDefault="00282254" w:rsidP="00282254">
            <w:pPr>
              <w:pStyle w:val="ListParagraph"/>
              <w:numPr>
                <w:ilvl w:val="1"/>
                <w:numId w:val="41"/>
              </w:numPr>
              <w:autoSpaceDE w:val="0"/>
              <w:autoSpaceDN w:val="0"/>
              <w:adjustRightInd w:val="0"/>
              <w:spacing w:after="0" w:line="240" w:lineRule="auto"/>
              <w:ind w:left="1062" w:hanging="270"/>
              <w:rPr>
                <w:rFonts w:ascii="Arial" w:hAnsi="Arial" w:cs="Arial"/>
                <w:color w:val="000000"/>
                <w:sz w:val="20"/>
                <w:szCs w:val="20"/>
              </w:rPr>
            </w:pPr>
            <w:r w:rsidRPr="00C7364B">
              <w:rPr>
                <w:rFonts w:ascii="Arial" w:hAnsi="Arial" w:cs="Arial"/>
                <w:color w:val="000000"/>
                <w:sz w:val="20"/>
                <w:szCs w:val="20"/>
              </w:rPr>
              <w:t>untrusted/Internet traffic to cloud-based service (e.g. GC Cloud Access Point)</w:t>
            </w:r>
          </w:p>
          <w:p w14:paraId="5634F8FC" w14:textId="2C42732D" w:rsidR="00282254" w:rsidRPr="00C7364B" w:rsidRDefault="00282254" w:rsidP="00282254">
            <w:pPr>
              <w:pStyle w:val="ListParagraph"/>
              <w:numPr>
                <w:ilvl w:val="1"/>
                <w:numId w:val="41"/>
              </w:numPr>
              <w:autoSpaceDE w:val="0"/>
              <w:autoSpaceDN w:val="0"/>
              <w:adjustRightInd w:val="0"/>
              <w:spacing w:after="0" w:line="240" w:lineRule="auto"/>
              <w:ind w:left="1062" w:hanging="270"/>
              <w:rPr>
                <w:rFonts w:ascii="Arial" w:hAnsi="Arial" w:cs="Arial"/>
                <w:color w:val="000000"/>
                <w:sz w:val="20"/>
                <w:szCs w:val="20"/>
              </w:rPr>
            </w:pPr>
            <w:r w:rsidRPr="00C7364B">
              <w:rPr>
                <w:rFonts w:ascii="Arial" w:hAnsi="Arial" w:cs="Arial"/>
                <w:color w:val="000000"/>
                <w:sz w:val="20"/>
                <w:szCs w:val="20"/>
              </w:rPr>
              <w:t>cloud-based service to GC Data Centers where the service/solution is not fully managed by the GC (e.g. GC Trusted Interconnection Points)</w:t>
            </w:r>
          </w:p>
        </w:tc>
        <w:tc>
          <w:tcPr>
            <w:tcW w:w="1710" w:type="dxa"/>
          </w:tcPr>
          <w:p w14:paraId="4940B9CE" w14:textId="77777777" w:rsidR="00282254" w:rsidRPr="00282254" w:rsidRDefault="00282254" w:rsidP="00282254">
            <w:pPr>
              <w:autoSpaceDE w:val="0"/>
              <w:autoSpaceDN w:val="0"/>
              <w:adjustRightInd w:val="0"/>
              <w:spacing w:after="0" w:line="240" w:lineRule="auto"/>
              <w:rPr>
                <w:rFonts w:ascii="Calibri" w:hAnsi="Calibri" w:cs="Calibri"/>
                <w:color w:val="000000"/>
                <w:sz w:val="20"/>
                <w:szCs w:val="20"/>
              </w:rPr>
            </w:pPr>
            <w:proofErr w:type="spellStart"/>
            <w:r w:rsidRPr="00282254">
              <w:rPr>
                <w:rFonts w:ascii="Calibri" w:hAnsi="Calibri" w:cs="Calibri"/>
                <w:color w:val="000000"/>
                <w:sz w:val="20"/>
                <w:szCs w:val="20"/>
              </w:rPr>
              <w:t>IaaS</w:t>
            </w:r>
            <w:proofErr w:type="spellEnd"/>
            <w:r w:rsidRPr="00282254">
              <w:rPr>
                <w:rFonts w:ascii="Calibri" w:hAnsi="Calibri" w:cs="Calibri"/>
                <w:color w:val="000000"/>
                <w:sz w:val="20"/>
                <w:szCs w:val="20"/>
              </w:rPr>
              <w:t xml:space="preserve">, </w:t>
            </w:r>
            <w:proofErr w:type="spellStart"/>
            <w:r w:rsidRPr="00282254">
              <w:rPr>
                <w:rFonts w:ascii="Calibri" w:hAnsi="Calibri" w:cs="Calibri"/>
                <w:color w:val="000000"/>
                <w:sz w:val="20"/>
                <w:szCs w:val="20"/>
              </w:rPr>
              <w:t>PaaS</w:t>
            </w:r>
            <w:proofErr w:type="spellEnd"/>
          </w:p>
        </w:tc>
      </w:tr>
    </w:tbl>
    <w:p w14:paraId="75E5F20B" w14:textId="77777777" w:rsidR="00282254" w:rsidRDefault="00282254" w:rsidP="00097761"/>
    <w:sectPr w:rsidR="00282254" w:rsidSect="00F52A72">
      <w:footerReference w:type="default" r:id="rId17"/>
      <w:pgSz w:w="15840" w:h="12240" w:orient="landscape"/>
      <w:pgMar w:top="1440" w:right="1276" w:bottom="1440" w:left="1560" w:header="708" w:footer="35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6E370B" w14:textId="77777777" w:rsidR="00604C8F" w:rsidRDefault="00604C8F" w:rsidP="009F6D5C">
      <w:pPr>
        <w:spacing w:after="0" w:line="240" w:lineRule="auto"/>
      </w:pPr>
      <w:r>
        <w:separator/>
      </w:r>
    </w:p>
  </w:endnote>
  <w:endnote w:type="continuationSeparator" w:id="0">
    <w:p w14:paraId="4D71E9C6" w14:textId="77777777" w:rsidR="00604C8F" w:rsidRDefault="00604C8F" w:rsidP="009F6D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392CC2" w14:textId="77777777" w:rsidR="0092279B" w:rsidRPr="00F74748" w:rsidRDefault="0092279B" w:rsidP="0092279B">
    <w:pPr>
      <w:pStyle w:val="Footer"/>
      <w:pBdr>
        <w:top w:val="single" w:sz="4" w:space="1" w:color="auto"/>
      </w:pBdr>
    </w:pPr>
    <w:r>
      <w:t xml:space="preserve">DRAFT - IRCC / </w:t>
    </w:r>
    <w:r w:rsidRPr="00F74748">
      <w:t>AWS REM</w:t>
    </w:r>
    <w:r>
      <w:t>OTE MANAGEMENT STRATEGY</w:t>
    </w:r>
    <w:r>
      <w:tab/>
    </w:r>
    <w:r>
      <w:fldChar w:fldCharType="begin"/>
    </w:r>
    <w:r>
      <w:instrText xml:space="preserve"> PAGE   \* MERGEFORMAT </w:instrText>
    </w:r>
    <w:r>
      <w:fldChar w:fldCharType="separate"/>
    </w:r>
    <w:r w:rsidR="000A20AC">
      <w:rPr>
        <w:noProof/>
      </w:rPr>
      <w:t>9</w:t>
    </w:r>
    <w:r>
      <w:rPr>
        <w:noProof/>
      </w:rPr>
      <w:fldChar w:fldCharType="end"/>
    </w:r>
  </w:p>
  <w:p w14:paraId="66F104F8" w14:textId="77777777" w:rsidR="0092279B" w:rsidRDefault="0092279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0A18EA" w14:textId="77777777" w:rsidR="0092279B" w:rsidRPr="00F74748" w:rsidRDefault="0092279B" w:rsidP="0092279B">
    <w:pPr>
      <w:pStyle w:val="Footer"/>
      <w:pBdr>
        <w:top w:val="single" w:sz="4" w:space="1" w:color="auto"/>
      </w:pBdr>
    </w:pPr>
    <w:r>
      <w:t xml:space="preserve">DRAFT - IRCC / </w:t>
    </w:r>
    <w:r w:rsidRPr="00F74748">
      <w:t>AWS REM</w:t>
    </w:r>
    <w:r>
      <w:t>OTE MANAGEMENT STRATEGY</w:t>
    </w:r>
    <w:r>
      <w:tab/>
    </w:r>
    <w:r>
      <w:fldChar w:fldCharType="begin"/>
    </w:r>
    <w:r>
      <w:instrText xml:space="preserve"> PAGE   \* MERGEFORMAT </w:instrText>
    </w:r>
    <w:r>
      <w:fldChar w:fldCharType="separate"/>
    </w:r>
    <w:r w:rsidR="000A20AC">
      <w:rPr>
        <w:noProof/>
      </w:rPr>
      <w:t>0</w:t>
    </w:r>
    <w:r>
      <w:rPr>
        <w:noProof/>
      </w:rPr>
      <w:fldChar w:fldCharType="end"/>
    </w:r>
  </w:p>
  <w:p w14:paraId="52DF002D" w14:textId="77777777" w:rsidR="0092279B" w:rsidRDefault="0092279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565D3B" w14:textId="38822EC8" w:rsidR="00F52A72" w:rsidRPr="00F74748" w:rsidRDefault="00F52A72" w:rsidP="0092279B">
    <w:pPr>
      <w:pStyle w:val="Footer"/>
      <w:pBdr>
        <w:top w:val="single" w:sz="4" w:space="1" w:color="auto"/>
      </w:pBdr>
    </w:pPr>
    <w:r>
      <w:t xml:space="preserve">DRAFT - IRCC / </w:t>
    </w:r>
    <w:r w:rsidRPr="00F74748">
      <w:t>AWS REM</w:t>
    </w:r>
    <w:r>
      <w:t>OTE MANAGEMENT STRATEGY</w:t>
    </w:r>
    <w:r>
      <w:tab/>
    </w:r>
    <w:r>
      <w:tab/>
    </w:r>
    <w:r>
      <w:tab/>
    </w:r>
    <w:r>
      <w:tab/>
    </w:r>
    <w:r>
      <w:tab/>
    </w:r>
    <w:r>
      <w:fldChar w:fldCharType="begin"/>
    </w:r>
    <w:r>
      <w:instrText xml:space="preserve"> PAGE   \* MERGEFORMAT </w:instrText>
    </w:r>
    <w:r>
      <w:fldChar w:fldCharType="separate"/>
    </w:r>
    <w:r w:rsidR="000A20AC">
      <w:rPr>
        <w:noProof/>
      </w:rPr>
      <w:t>11</w:t>
    </w:r>
    <w:r>
      <w:rPr>
        <w:noProof/>
      </w:rPr>
      <w:fldChar w:fldCharType="end"/>
    </w:r>
  </w:p>
  <w:p w14:paraId="074375C8" w14:textId="77777777" w:rsidR="00F52A72" w:rsidRDefault="00F52A7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290B7D" w14:textId="77777777" w:rsidR="00604C8F" w:rsidRDefault="00604C8F" w:rsidP="009F6D5C">
      <w:pPr>
        <w:spacing w:after="0" w:line="240" w:lineRule="auto"/>
      </w:pPr>
      <w:r>
        <w:separator/>
      </w:r>
    </w:p>
  </w:footnote>
  <w:footnote w:type="continuationSeparator" w:id="0">
    <w:p w14:paraId="5025747B" w14:textId="77777777" w:rsidR="00604C8F" w:rsidRDefault="00604C8F" w:rsidP="009F6D5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57C1A0" w14:textId="77777777" w:rsidR="0092279B" w:rsidRDefault="0092279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407004"/>
    <w:multiLevelType w:val="hybridMultilevel"/>
    <w:tmpl w:val="4D1C8B9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0535752F"/>
    <w:multiLevelType w:val="hybridMultilevel"/>
    <w:tmpl w:val="CB5E515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095A70CF"/>
    <w:multiLevelType w:val="hybridMultilevel"/>
    <w:tmpl w:val="EB5E122E"/>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start w:val="1"/>
      <w:numFmt w:val="bullet"/>
      <w:lvlText w:val=""/>
      <w:lvlJc w:val="left"/>
      <w:pPr>
        <w:ind w:left="2520" w:hanging="360"/>
      </w:pPr>
      <w:rPr>
        <w:rFonts w:ascii="Wingdings" w:hAnsi="Wingdings" w:hint="default"/>
      </w:rPr>
    </w:lvl>
    <w:lvl w:ilvl="3" w:tplc="10090001">
      <w:start w:val="1"/>
      <w:numFmt w:val="bullet"/>
      <w:lvlText w:val=""/>
      <w:lvlJc w:val="left"/>
      <w:pPr>
        <w:ind w:left="3240" w:hanging="360"/>
      </w:pPr>
      <w:rPr>
        <w:rFonts w:ascii="Symbol" w:hAnsi="Symbol" w:hint="default"/>
      </w:rPr>
    </w:lvl>
    <w:lvl w:ilvl="4" w:tplc="10090003">
      <w:start w:val="1"/>
      <w:numFmt w:val="bullet"/>
      <w:lvlText w:val="o"/>
      <w:lvlJc w:val="left"/>
      <w:pPr>
        <w:ind w:left="3960" w:hanging="360"/>
      </w:pPr>
      <w:rPr>
        <w:rFonts w:ascii="Courier New" w:hAnsi="Courier New" w:cs="Courier New" w:hint="default"/>
      </w:rPr>
    </w:lvl>
    <w:lvl w:ilvl="5" w:tplc="10090005">
      <w:start w:val="1"/>
      <w:numFmt w:val="bullet"/>
      <w:lvlText w:val=""/>
      <w:lvlJc w:val="left"/>
      <w:pPr>
        <w:ind w:left="4680" w:hanging="360"/>
      </w:pPr>
      <w:rPr>
        <w:rFonts w:ascii="Wingdings" w:hAnsi="Wingdings" w:hint="default"/>
      </w:rPr>
    </w:lvl>
    <w:lvl w:ilvl="6" w:tplc="10090001">
      <w:start w:val="1"/>
      <w:numFmt w:val="bullet"/>
      <w:lvlText w:val=""/>
      <w:lvlJc w:val="left"/>
      <w:pPr>
        <w:ind w:left="5400" w:hanging="360"/>
      </w:pPr>
      <w:rPr>
        <w:rFonts w:ascii="Symbol" w:hAnsi="Symbol" w:hint="default"/>
      </w:rPr>
    </w:lvl>
    <w:lvl w:ilvl="7" w:tplc="10090003">
      <w:start w:val="1"/>
      <w:numFmt w:val="bullet"/>
      <w:lvlText w:val="o"/>
      <w:lvlJc w:val="left"/>
      <w:pPr>
        <w:ind w:left="6120" w:hanging="360"/>
      </w:pPr>
      <w:rPr>
        <w:rFonts w:ascii="Courier New" w:hAnsi="Courier New" w:cs="Courier New" w:hint="default"/>
      </w:rPr>
    </w:lvl>
    <w:lvl w:ilvl="8" w:tplc="10090005">
      <w:start w:val="1"/>
      <w:numFmt w:val="bullet"/>
      <w:lvlText w:val=""/>
      <w:lvlJc w:val="left"/>
      <w:pPr>
        <w:ind w:left="6840" w:hanging="360"/>
      </w:pPr>
      <w:rPr>
        <w:rFonts w:ascii="Wingdings" w:hAnsi="Wingdings" w:hint="default"/>
      </w:rPr>
    </w:lvl>
  </w:abstractNum>
  <w:abstractNum w:abstractNumId="3">
    <w:nsid w:val="0D010915"/>
    <w:multiLevelType w:val="hybridMultilevel"/>
    <w:tmpl w:val="5420A19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0D733741"/>
    <w:multiLevelType w:val="hybridMultilevel"/>
    <w:tmpl w:val="D4CE5B9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10431700"/>
    <w:multiLevelType w:val="hybridMultilevel"/>
    <w:tmpl w:val="36D25D2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117C6712"/>
    <w:multiLevelType w:val="hybridMultilevel"/>
    <w:tmpl w:val="CDB2A13A"/>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7">
    <w:nsid w:val="1482775B"/>
    <w:multiLevelType w:val="multilevel"/>
    <w:tmpl w:val="7224630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193B10C5"/>
    <w:multiLevelType w:val="hybridMultilevel"/>
    <w:tmpl w:val="FA02BD8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2028561A"/>
    <w:multiLevelType w:val="hybridMultilevel"/>
    <w:tmpl w:val="D102BB1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209474AD"/>
    <w:multiLevelType w:val="hybridMultilevel"/>
    <w:tmpl w:val="DA20AB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240E6C60"/>
    <w:multiLevelType w:val="hybridMultilevel"/>
    <w:tmpl w:val="CF3A66C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24517FFA"/>
    <w:multiLevelType w:val="hybridMultilevel"/>
    <w:tmpl w:val="02EA1FB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3">
    <w:nsid w:val="2E203FF0"/>
    <w:multiLevelType w:val="hybridMultilevel"/>
    <w:tmpl w:val="54BE82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2F25647B"/>
    <w:multiLevelType w:val="hybridMultilevel"/>
    <w:tmpl w:val="F93C0A5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33D10F4A"/>
    <w:multiLevelType w:val="hybridMultilevel"/>
    <w:tmpl w:val="5BAC360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345E3348"/>
    <w:multiLevelType w:val="hybridMultilevel"/>
    <w:tmpl w:val="0F266D7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3C99065A"/>
    <w:multiLevelType w:val="hybridMultilevel"/>
    <w:tmpl w:val="A9B894B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nsid w:val="4B2F2063"/>
    <w:multiLevelType w:val="hybridMultilevel"/>
    <w:tmpl w:val="40D498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4D254936"/>
    <w:multiLevelType w:val="hybridMultilevel"/>
    <w:tmpl w:val="AE0C9DE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4E2E03F5"/>
    <w:multiLevelType w:val="hybridMultilevel"/>
    <w:tmpl w:val="0DAE478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4E734D23"/>
    <w:multiLevelType w:val="hybridMultilevel"/>
    <w:tmpl w:val="EEB6660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nsid w:val="55567C6D"/>
    <w:multiLevelType w:val="hybridMultilevel"/>
    <w:tmpl w:val="8EC496E2"/>
    <w:lvl w:ilvl="0" w:tplc="FF6A2C3E">
      <w:numFmt w:val="bullet"/>
      <w:lvlText w:val="•"/>
      <w:lvlJc w:val="left"/>
      <w:pPr>
        <w:ind w:left="1080" w:hanging="360"/>
      </w:pPr>
      <w:rPr>
        <w:rFonts w:ascii="Calibri" w:eastAsiaTheme="minorEastAsia" w:hAnsi="Calibri" w:cs="Calibri" w:hint="default"/>
        <w:sz w:val="24"/>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3">
    <w:nsid w:val="5BC55917"/>
    <w:multiLevelType w:val="hybridMultilevel"/>
    <w:tmpl w:val="2198348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nsid w:val="5E2E5AF0"/>
    <w:multiLevelType w:val="hybridMultilevel"/>
    <w:tmpl w:val="01CAF7E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nsid w:val="61AE0E66"/>
    <w:multiLevelType w:val="hybridMultilevel"/>
    <w:tmpl w:val="15D61AF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nsid w:val="64956772"/>
    <w:multiLevelType w:val="hybridMultilevel"/>
    <w:tmpl w:val="B09265F4"/>
    <w:lvl w:ilvl="0" w:tplc="10090001">
      <w:start w:val="1"/>
      <w:numFmt w:val="bullet"/>
      <w:lvlText w:val=""/>
      <w:lvlJc w:val="left"/>
      <w:pPr>
        <w:ind w:left="720" w:hanging="360"/>
      </w:pPr>
      <w:rPr>
        <w:rFonts w:ascii="Symbol" w:hAnsi="Symbol"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nsid w:val="66034699"/>
    <w:multiLevelType w:val="hybridMultilevel"/>
    <w:tmpl w:val="356821B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nsid w:val="6711553A"/>
    <w:multiLevelType w:val="hybridMultilevel"/>
    <w:tmpl w:val="9954A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8FF5787"/>
    <w:multiLevelType w:val="hybridMultilevel"/>
    <w:tmpl w:val="4302062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nsid w:val="6B4455F5"/>
    <w:multiLevelType w:val="hybridMultilevel"/>
    <w:tmpl w:val="B0400EDA"/>
    <w:lvl w:ilvl="0" w:tplc="1009000F">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nsid w:val="6B8479B1"/>
    <w:multiLevelType w:val="hybridMultilevel"/>
    <w:tmpl w:val="CB564520"/>
    <w:lvl w:ilvl="0" w:tplc="FF6A2C3E">
      <w:numFmt w:val="bullet"/>
      <w:lvlText w:val="•"/>
      <w:lvlJc w:val="left"/>
      <w:pPr>
        <w:ind w:left="720" w:hanging="360"/>
      </w:pPr>
      <w:rPr>
        <w:rFonts w:ascii="Calibri" w:eastAsiaTheme="minorEastAsia" w:hAnsi="Calibri" w:cs="Calibri" w:hint="default"/>
        <w:sz w:val="24"/>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nsid w:val="6F5F6549"/>
    <w:multiLevelType w:val="hybridMultilevel"/>
    <w:tmpl w:val="C804CA2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nsid w:val="7B4428FD"/>
    <w:multiLevelType w:val="hybridMultilevel"/>
    <w:tmpl w:val="435EFD6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27"/>
  </w:num>
  <w:num w:numId="2">
    <w:abstractNumId w:val="30"/>
  </w:num>
  <w:num w:numId="3">
    <w:abstractNumId w:val="10"/>
  </w:num>
  <w:num w:numId="4">
    <w:abstractNumId w:val="7"/>
  </w:num>
  <w:num w:numId="5">
    <w:abstractNumId w:val="7"/>
  </w:num>
  <w:num w:numId="6">
    <w:abstractNumId w:val="7"/>
  </w:num>
  <w:num w:numId="7">
    <w:abstractNumId w:val="7"/>
  </w:num>
  <w:num w:numId="8">
    <w:abstractNumId w:val="7"/>
  </w:num>
  <w:num w:numId="9">
    <w:abstractNumId w:val="7"/>
  </w:num>
  <w:num w:numId="10">
    <w:abstractNumId w:val="7"/>
  </w:num>
  <w:num w:numId="11">
    <w:abstractNumId w:val="7"/>
  </w:num>
  <w:num w:numId="12">
    <w:abstractNumId w:val="7"/>
  </w:num>
  <w:num w:numId="13">
    <w:abstractNumId w:val="7"/>
  </w:num>
  <w:num w:numId="14">
    <w:abstractNumId w:val="12"/>
  </w:num>
  <w:num w:numId="15">
    <w:abstractNumId w:val="28"/>
  </w:num>
  <w:num w:numId="16">
    <w:abstractNumId w:val="11"/>
  </w:num>
  <w:num w:numId="17">
    <w:abstractNumId w:val="26"/>
  </w:num>
  <w:num w:numId="18">
    <w:abstractNumId w:val="19"/>
  </w:num>
  <w:num w:numId="19">
    <w:abstractNumId w:val="8"/>
  </w:num>
  <w:num w:numId="20">
    <w:abstractNumId w:val="25"/>
  </w:num>
  <w:num w:numId="21">
    <w:abstractNumId w:val="29"/>
  </w:num>
  <w:num w:numId="22">
    <w:abstractNumId w:val="4"/>
  </w:num>
  <w:num w:numId="23">
    <w:abstractNumId w:val="0"/>
  </w:num>
  <w:num w:numId="24">
    <w:abstractNumId w:val="32"/>
  </w:num>
  <w:num w:numId="25">
    <w:abstractNumId w:val="13"/>
  </w:num>
  <w:num w:numId="26">
    <w:abstractNumId w:val="21"/>
  </w:num>
  <w:num w:numId="27">
    <w:abstractNumId w:val="20"/>
  </w:num>
  <w:num w:numId="28">
    <w:abstractNumId w:val="15"/>
  </w:num>
  <w:num w:numId="29">
    <w:abstractNumId w:val="18"/>
  </w:num>
  <w:num w:numId="30">
    <w:abstractNumId w:val="9"/>
  </w:num>
  <w:num w:numId="31">
    <w:abstractNumId w:val="23"/>
  </w:num>
  <w:num w:numId="32">
    <w:abstractNumId w:val="5"/>
  </w:num>
  <w:num w:numId="33">
    <w:abstractNumId w:val="3"/>
  </w:num>
  <w:num w:numId="34">
    <w:abstractNumId w:val="17"/>
  </w:num>
  <w:num w:numId="35">
    <w:abstractNumId w:val="24"/>
  </w:num>
  <w:num w:numId="3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
  </w:num>
  <w:num w:numId="38">
    <w:abstractNumId w:val="6"/>
  </w:num>
  <w:num w:numId="39">
    <w:abstractNumId w:val="33"/>
  </w:num>
  <w:num w:numId="40">
    <w:abstractNumId w:val="14"/>
  </w:num>
  <w:num w:numId="41">
    <w:abstractNumId w:val="16"/>
  </w:num>
  <w:num w:numId="42">
    <w:abstractNumId w:val="1"/>
  </w:num>
  <w:num w:numId="43">
    <w:abstractNumId w:val="31"/>
  </w:num>
  <w:num w:numId="4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56BB"/>
    <w:rsid w:val="00012F33"/>
    <w:rsid w:val="000132E9"/>
    <w:rsid w:val="00015AE4"/>
    <w:rsid w:val="00034C56"/>
    <w:rsid w:val="000373E4"/>
    <w:rsid w:val="000373F5"/>
    <w:rsid w:val="000374E9"/>
    <w:rsid w:val="000454C3"/>
    <w:rsid w:val="00045FB8"/>
    <w:rsid w:val="0006146B"/>
    <w:rsid w:val="000620ED"/>
    <w:rsid w:val="000622D7"/>
    <w:rsid w:val="000744B7"/>
    <w:rsid w:val="000756FF"/>
    <w:rsid w:val="00076172"/>
    <w:rsid w:val="00076526"/>
    <w:rsid w:val="00080E2C"/>
    <w:rsid w:val="00086895"/>
    <w:rsid w:val="0009499A"/>
    <w:rsid w:val="000970A6"/>
    <w:rsid w:val="00097761"/>
    <w:rsid w:val="000A20AC"/>
    <w:rsid w:val="000B41C6"/>
    <w:rsid w:val="000B5257"/>
    <w:rsid w:val="000B5ABB"/>
    <w:rsid w:val="000C06FB"/>
    <w:rsid w:val="000C7C39"/>
    <w:rsid w:val="000D072B"/>
    <w:rsid w:val="000D27AF"/>
    <w:rsid w:val="000E0900"/>
    <w:rsid w:val="000E22E3"/>
    <w:rsid w:val="000E511E"/>
    <w:rsid w:val="00110AF4"/>
    <w:rsid w:val="00115A9C"/>
    <w:rsid w:val="00115C96"/>
    <w:rsid w:val="00116EEC"/>
    <w:rsid w:val="00121BCF"/>
    <w:rsid w:val="00121CA8"/>
    <w:rsid w:val="00142C56"/>
    <w:rsid w:val="00151AF9"/>
    <w:rsid w:val="00151F6E"/>
    <w:rsid w:val="00153CCB"/>
    <w:rsid w:val="0015739E"/>
    <w:rsid w:val="00167237"/>
    <w:rsid w:val="00184022"/>
    <w:rsid w:val="00186B42"/>
    <w:rsid w:val="00192552"/>
    <w:rsid w:val="00192744"/>
    <w:rsid w:val="00193CFF"/>
    <w:rsid w:val="001A0428"/>
    <w:rsid w:val="001A0A30"/>
    <w:rsid w:val="001A43C6"/>
    <w:rsid w:val="001B1454"/>
    <w:rsid w:val="001B310C"/>
    <w:rsid w:val="001B7306"/>
    <w:rsid w:val="001B7958"/>
    <w:rsid w:val="001C316E"/>
    <w:rsid w:val="001C42FA"/>
    <w:rsid w:val="001C4C47"/>
    <w:rsid w:val="001C59CD"/>
    <w:rsid w:val="001D1E6C"/>
    <w:rsid w:val="001D4232"/>
    <w:rsid w:val="001D5BCA"/>
    <w:rsid w:val="001E1E0A"/>
    <w:rsid w:val="001E691A"/>
    <w:rsid w:val="001F3304"/>
    <w:rsid w:val="001F7C38"/>
    <w:rsid w:val="002036B2"/>
    <w:rsid w:val="00203963"/>
    <w:rsid w:val="002048F1"/>
    <w:rsid w:val="0021197A"/>
    <w:rsid w:val="00216368"/>
    <w:rsid w:val="00223954"/>
    <w:rsid w:val="00224DB9"/>
    <w:rsid w:val="002334A4"/>
    <w:rsid w:val="00235CEB"/>
    <w:rsid w:val="00241832"/>
    <w:rsid w:val="0026072B"/>
    <w:rsid w:val="00263480"/>
    <w:rsid w:val="00263735"/>
    <w:rsid w:val="00265D73"/>
    <w:rsid w:val="00270C41"/>
    <w:rsid w:val="00280519"/>
    <w:rsid w:val="00282254"/>
    <w:rsid w:val="0029279D"/>
    <w:rsid w:val="002A1328"/>
    <w:rsid w:val="002A2538"/>
    <w:rsid w:val="002A437C"/>
    <w:rsid w:val="002A5C10"/>
    <w:rsid w:val="002B05F0"/>
    <w:rsid w:val="002B181D"/>
    <w:rsid w:val="002C5DE1"/>
    <w:rsid w:val="002C6168"/>
    <w:rsid w:val="002D5581"/>
    <w:rsid w:val="002D7B3E"/>
    <w:rsid w:val="002E4284"/>
    <w:rsid w:val="002E533D"/>
    <w:rsid w:val="0030271D"/>
    <w:rsid w:val="00321057"/>
    <w:rsid w:val="00322EB6"/>
    <w:rsid w:val="00323D0E"/>
    <w:rsid w:val="00330DDB"/>
    <w:rsid w:val="0034035F"/>
    <w:rsid w:val="00341D12"/>
    <w:rsid w:val="00341D38"/>
    <w:rsid w:val="003458A2"/>
    <w:rsid w:val="00347902"/>
    <w:rsid w:val="00350C33"/>
    <w:rsid w:val="00351154"/>
    <w:rsid w:val="00357B91"/>
    <w:rsid w:val="00366634"/>
    <w:rsid w:val="003713D7"/>
    <w:rsid w:val="0037641D"/>
    <w:rsid w:val="00376654"/>
    <w:rsid w:val="00383E4B"/>
    <w:rsid w:val="00393197"/>
    <w:rsid w:val="00397010"/>
    <w:rsid w:val="003A23AC"/>
    <w:rsid w:val="003A5790"/>
    <w:rsid w:val="003A707E"/>
    <w:rsid w:val="003B7C5E"/>
    <w:rsid w:val="003C333F"/>
    <w:rsid w:val="003C58AB"/>
    <w:rsid w:val="003D46FA"/>
    <w:rsid w:val="00400C77"/>
    <w:rsid w:val="004129C7"/>
    <w:rsid w:val="00415DF3"/>
    <w:rsid w:val="00417DEF"/>
    <w:rsid w:val="00421811"/>
    <w:rsid w:val="0042425E"/>
    <w:rsid w:val="00443553"/>
    <w:rsid w:val="00464275"/>
    <w:rsid w:val="00470FAA"/>
    <w:rsid w:val="00481DA1"/>
    <w:rsid w:val="00496487"/>
    <w:rsid w:val="004A2E3F"/>
    <w:rsid w:val="004B0456"/>
    <w:rsid w:val="004B0FA6"/>
    <w:rsid w:val="004B45F2"/>
    <w:rsid w:val="004C47D8"/>
    <w:rsid w:val="004D6C13"/>
    <w:rsid w:val="004E021B"/>
    <w:rsid w:val="004F2BA0"/>
    <w:rsid w:val="005063A2"/>
    <w:rsid w:val="005065E2"/>
    <w:rsid w:val="005220A6"/>
    <w:rsid w:val="00524259"/>
    <w:rsid w:val="005304FD"/>
    <w:rsid w:val="0053219E"/>
    <w:rsid w:val="00536016"/>
    <w:rsid w:val="00542387"/>
    <w:rsid w:val="005557ED"/>
    <w:rsid w:val="00565195"/>
    <w:rsid w:val="0058528F"/>
    <w:rsid w:val="00592560"/>
    <w:rsid w:val="0059373E"/>
    <w:rsid w:val="00595891"/>
    <w:rsid w:val="005A6902"/>
    <w:rsid w:val="005B652B"/>
    <w:rsid w:val="005C1A00"/>
    <w:rsid w:val="005C5630"/>
    <w:rsid w:val="005C6C57"/>
    <w:rsid w:val="005E05A0"/>
    <w:rsid w:val="005E1D5B"/>
    <w:rsid w:val="005E24BB"/>
    <w:rsid w:val="005E31AC"/>
    <w:rsid w:val="005E3C73"/>
    <w:rsid w:val="005E743A"/>
    <w:rsid w:val="005F4C5A"/>
    <w:rsid w:val="005F614A"/>
    <w:rsid w:val="005F6319"/>
    <w:rsid w:val="00600BFE"/>
    <w:rsid w:val="00601563"/>
    <w:rsid w:val="00604C8F"/>
    <w:rsid w:val="0061313B"/>
    <w:rsid w:val="00616DA7"/>
    <w:rsid w:val="00622891"/>
    <w:rsid w:val="0062456F"/>
    <w:rsid w:val="0062674F"/>
    <w:rsid w:val="0063611A"/>
    <w:rsid w:val="00640123"/>
    <w:rsid w:val="006653ED"/>
    <w:rsid w:val="00695B4A"/>
    <w:rsid w:val="006B19F6"/>
    <w:rsid w:val="006B1D19"/>
    <w:rsid w:val="006B324F"/>
    <w:rsid w:val="006B4DA2"/>
    <w:rsid w:val="006C2DA9"/>
    <w:rsid w:val="006C5B8F"/>
    <w:rsid w:val="006C63F5"/>
    <w:rsid w:val="006D5440"/>
    <w:rsid w:val="006D699C"/>
    <w:rsid w:val="006D7AA4"/>
    <w:rsid w:val="006E08D9"/>
    <w:rsid w:val="006E0E6A"/>
    <w:rsid w:val="006E526F"/>
    <w:rsid w:val="006F0A6F"/>
    <w:rsid w:val="006F17C4"/>
    <w:rsid w:val="006F427E"/>
    <w:rsid w:val="006F4B9E"/>
    <w:rsid w:val="006F56D6"/>
    <w:rsid w:val="006F5A69"/>
    <w:rsid w:val="00702486"/>
    <w:rsid w:val="0070308C"/>
    <w:rsid w:val="0070719D"/>
    <w:rsid w:val="00710CED"/>
    <w:rsid w:val="0071218F"/>
    <w:rsid w:val="00725230"/>
    <w:rsid w:val="0073156A"/>
    <w:rsid w:val="0073159D"/>
    <w:rsid w:val="007323C9"/>
    <w:rsid w:val="00742EA7"/>
    <w:rsid w:val="00744D05"/>
    <w:rsid w:val="00747572"/>
    <w:rsid w:val="00755FBF"/>
    <w:rsid w:val="00770BC6"/>
    <w:rsid w:val="007728B0"/>
    <w:rsid w:val="007735EB"/>
    <w:rsid w:val="00775388"/>
    <w:rsid w:val="007754AE"/>
    <w:rsid w:val="007B63DB"/>
    <w:rsid w:val="007C0CCB"/>
    <w:rsid w:val="007C21B1"/>
    <w:rsid w:val="007D0371"/>
    <w:rsid w:val="007D6759"/>
    <w:rsid w:val="007D6DE8"/>
    <w:rsid w:val="007D7A6A"/>
    <w:rsid w:val="007E13AB"/>
    <w:rsid w:val="007E2B89"/>
    <w:rsid w:val="007E7C96"/>
    <w:rsid w:val="00800694"/>
    <w:rsid w:val="00803B43"/>
    <w:rsid w:val="00810AAF"/>
    <w:rsid w:val="00814BED"/>
    <w:rsid w:val="00816229"/>
    <w:rsid w:val="00816267"/>
    <w:rsid w:val="008178B3"/>
    <w:rsid w:val="00824210"/>
    <w:rsid w:val="0083076F"/>
    <w:rsid w:val="0083498A"/>
    <w:rsid w:val="008373D2"/>
    <w:rsid w:val="00840414"/>
    <w:rsid w:val="00840AB8"/>
    <w:rsid w:val="008509CF"/>
    <w:rsid w:val="00853551"/>
    <w:rsid w:val="00855029"/>
    <w:rsid w:val="00857E2E"/>
    <w:rsid w:val="00862C1B"/>
    <w:rsid w:val="00865C45"/>
    <w:rsid w:val="00866B59"/>
    <w:rsid w:val="00890A7D"/>
    <w:rsid w:val="00891EA6"/>
    <w:rsid w:val="00892AC4"/>
    <w:rsid w:val="008B5866"/>
    <w:rsid w:val="008C0DF6"/>
    <w:rsid w:val="008C1D97"/>
    <w:rsid w:val="008C24B2"/>
    <w:rsid w:val="008D00B1"/>
    <w:rsid w:val="008D2ED8"/>
    <w:rsid w:val="008D4906"/>
    <w:rsid w:val="008D4C3A"/>
    <w:rsid w:val="008D5883"/>
    <w:rsid w:val="008D675C"/>
    <w:rsid w:val="008E06AE"/>
    <w:rsid w:val="008E22AA"/>
    <w:rsid w:val="008E289B"/>
    <w:rsid w:val="008E7853"/>
    <w:rsid w:val="008E7E00"/>
    <w:rsid w:val="008F69ED"/>
    <w:rsid w:val="00921A99"/>
    <w:rsid w:val="00921E5E"/>
    <w:rsid w:val="0092279B"/>
    <w:rsid w:val="00924027"/>
    <w:rsid w:val="0094089B"/>
    <w:rsid w:val="009409F9"/>
    <w:rsid w:val="00944817"/>
    <w:rsid w:val="00944E12"/>
    <w:rsid w:val="00947C04"/>
    <w:rsid w:val="0095515A"/>
    <w:rsid w:val="00957661"/>
    <w:rsid w:val="00962897"/>
    <w:rsid w:val="00962918"/>
    <w:rsid w:val="009719B6"/>
    <w:rsid w:val="009865CF"/>
    <w:rsid w:val="00990D9C"/>
    <w:rsid w:val="009A0381"/>
    <w:rsid w:val="009A4DE5"/>
    <w:rsid w:val="009B64E2"/>
    <w:rsid w:val="009B6D08"/>
    <w:rsid w:val="009C1126"/>
    <w:rsid w:val="009C1841"/>
    <w:rsid w:val="009C6E4B"/>
    <w:rsid w:val="009D26E3"/>
    <w:rsid w:val="009E2344"/>
    <w:rsid w:val="009E2FD4"/>
    <w:rsid w:val="009F2032"/>
    <w:rsid w:val="009F2F30"/>
    <w:rsid w:val="009F62E3"/>
    <w:rsid w:val="009F6D5C"/>
    <w:rsid w:val="00A00815"/>
    <w:rsid w:val="00A13CE7"/>
    <w:rsid w:val="00A17B05"/>
    <w:rsid w:val="00A20E4F"/>
    <w:rsid w:val="00A22813"/>
    <w:rsid w:val="00A245B5"/>
    <w:rsid w:val="00A26789"/>
    <w:rsid w:val="00A30615"/>
    <w:rsid w:val="00A31ABB"/>
    <w:rsid w:val="00A31B7A"/>
    <w:rsid w:val="00A41AA2"/>
    <w:rsid w:val="00A43D19"/>
    <w:rsid w:val="00A466C7"/>
    <w:rsid w:val="00A524A1"/>
    <w:rsid w:val="00A563F2"/>
    <w:rsid w:val="00A57721"/>
    <w:rsid w:val="00A609E0"/>
    <w:rsid w:val="00A62E77"/>
    <w:rsid w:val="00A646B8"/>
    <w:rsid w:val="00A64E7A"/>
    <w:rsid w:val="00A66838"/>
    <w:rsid w:val="00A75712"/>
    <w:rsid w:val="00A77F97"/>
    <w:rsid w:val="00A82DCD"/>
    <w:rsid w:val="00A86C85"/>
    <w:rsid w:val="00AA5B48"/>
    <w:rsid w:val="00AB6F3F"/>
    <w:rsid w:val="00AC368A"/>
    <w:rsid w:val="00AC398B"/>
    <w:rsid w:val="00AC6A5A"/>
    <w:rsid w:val="00AF20D9"/>
    <w:rsid w:val="00AF21E5"/>
    <w:rsid w:val="00AF3FAA"/>
    <w:rsid w:val="00AF46B4"/>
    <w:rsid w:val="00B027B8"/>
    <w:rsid w:val="00B0478C"/>
    <w:rsid w:val="00B070DE"/>
    <w:rsid w:val="00B0749C"/>
    <w:rsid w:val="00B102E8"/>
    <w:rsid w:val="00B10B22"/>
    <w:rsid w:val="00B10E66"/>
    <w:rsid w:val="00B12EE7"/>
    <w:rsid w:val="00B23601"/>
    <w:rsid w:val="00B27697"/>
    <w:rsid w:val="00B30D91"/>
    <w:rsid w:val="00B31F9B"/>
    <w:rsid w:val="00B3329C"/>
    <w:rsid w:val="00B334EC"/>
    <w:rsid w:val="00B54CB4"/>
    <w:rsid w:val="00B55D82"/>
    <w:rsid w:val="00B669B9"/>
    <w:rsid w:val="00B7010A"/>
    <w:rsid w:val="00B70ED6"/>
    <w:rsid w:val="00B724CA"/>
    <w:rsid w:val="00B7613C"/>
    <w:rsid w:val="00B76CB4"/>
    <w:rsid w:val="00B811C2"/>
    <w:rsid w:val="00B849AC"/>
    <w:rsid w:val="00B90573"/>
    <w:rsid w:val="00BA461C"/>
    <w:rsid w:val="00BA4953"/>
    <w:rsid w:val="00BA7D8E"/>
    <w:rsid w:val="00BB1C46"/>
    <w:rsid w:val="00BB3AB8"/>
    <w:rsid w:val="00BB516F"/>
    <w:rsid w:val="00BB6D83"/>
    <w:rsid w:val="00BB717F"/>
    <w:rsid w:val="00BC3A37"/>
    <w:rsid w:val="00BD5BF0"/>
    <w:rsid w:val="00BE0AB0"/>
    <w:rsid w:val="00BF27EB"/>
    <w:rsid w:val="00BF294A"/>
    <w:rsid w:val="00BF41C6"/>
    <w:rsid w:val="00C005C6"/>
    <w:rsid w:val="00C04697"/>
    <w:rsid w:val="00C05A0A"/>
    <w:rsid w:val="00C067CD"/>
    <w:rsid w:val="00C14061"/>
    <w:rsid w:val="00C26E0D"/>
    <w:rsid w:val="00C331F8"/>
    <w:rsid w:val="00C36213"/>
    <w:rsid w:val="00C40358"/>
    <w:rsid w:val="00C41597"/>
    <w:rsid w:val="00C453AF"/>
    <w:rsid w:val="00C50651"/>
    <w:rsid w:val="00C53327"/>
    <w:rsid w:val="00C553CD"/>
    <w:rsid w:val="00C632FF"/>
    <w:rsid w:val="00C7364B"/>
    <w:rsid w:val="00C76E0A"/>
    <w:rsid w:val="00C8587D"/>
    <w:rsid w:val="00C86E9F"/>
    <w:rsid w:val="00C927E0"/>
    <w:rsid w:val="00C96AA7"/>
    <w:rsid w:val="00C97312"/>
    <w:rsid w:val="00C97E8A"/>
    <w:rsid w:val="00CA1974"/>
    <w:rsid w:val="00CA6398"/>
    <w:rsid w:val="00CB3C4D"/>
    <w:rsid w:val="00CB5B87"/>
    <w:rsid w:val="00CC328B"/>
    <w:rsid w:val="00CC3522"/>
    <w:rsid w:val="00CC68AD"/>
    <w:rsid w:val="00CE3226"/>
    <w:rsid w:val="00CE66B6"/>
    <w:rsid w:val="00CF12F5"/>
    <w:rsid w:val="00CF6C1F"/>
    <w:rsid w:val="00D00E03"/>
    <w:rsid w:val="00D0397E"/>
    <w:rsid w:val="00D1076A"/>
    <w:rsid w:val="00D34CB8"/>
    <w:rsid w:val="00D35200"/>
    <w:rsid w:val="00D36F43"/>
    <w:rsid w:val="00D4183F"/>
    <w:rsid w:val="00D432D6"/>
    <w:rsid w:val="00D43F93"/>
    <w:rsid w:val="00D51AA0"/>
    <w:rsid w:val="00D61D63"/>
    <w:rsid w:val="00D61FD9"/>
    <w:rsid w:val="00D67821"/>
    <w:rsid w:val="00D71795"/>
    <w:rsid w:val="00D71E5B"/>
    <w:rsid w:val="00D723A5"/>
    <w:rsid w:val="00D73F77"/>
    <w:rsid w:val="00D744A6"/>
    <w:rsid w:val="00D77788"/>
    <w:rsid w:val="00D77B53"/>
    <w:rsid w:val="00D82825"/>
    <w:rsid w:val="00D84630"/>
    <w:rsid w:val="00D9265C"/>
    <w:rsid w:val="00D93FAC"/>
    <w:rsid w:val="00D95584"/>
    <w:rsid w:val="00DA0F21"/>
    <w:rsid w:val="00DA1C14"/>
    <w:rsid w:val="00DA50FE"/>
    <w:rsid w:val="00DA6509"/>
    <w:rsid w:val="00DA67D0"/>
    <w:rsid w:val="00DA6B5A"/>
    <w:rsid w:val="00DB3365"/>
    <w:rsid w:val="00DB3F74"/>
    <w:rsid w:val="00DC12D8"/>
    <w:rsid w:val="00DC3D0A"/>
    <w:rsid w:val="00DC5B22"/>
    <w:rsid w:val="00DC6711"/>
    <w:rsid w:val="00DC7834"/>
    <w:rsid w:val="00DD540D"/>
    <w:rsid w:val="00DE4798"/>
    <w:rsid w:val="00DE47C4"/>
    <w:rsid w:val="00DF49FA"/>
    <w:rsid w:val="00DF7C55"/>
    <w:rsid w:val="00E0194C"/>
    <w:rsid w:val="00E02E9E"/>
    <w:rsid w:val="00E0330C"/>
    <w:rsid w:val="00E03C2B"/>
    <w:rsid w:val="00E075F3"/>
    <w:rsid w:val="00E10A3F"/>
    <w:rsid w:val="00E21A6C"/>
    <w:rsid w:val="00E23B96"/>
    <w:rsid w:val="00E25DAB"/>
    <w:rsid w:val="00E273D7"/>
    <w:rsid w:val="00E333B3"/>
    <w:rsid w:val="00E51D73"/>
    <w:rsid w:val="00E55934"/>
    <w:rsid w:val="00E55CC9"/>
    <w:rsid w:val="00E656BB"/>
    <w:rsid w:val="00E67E59"/>
    <w:rsid w:val="00E7354B"/>
    <w:rsid w:val="00E73EC8"/>
    <w:rsid w:val="00E762B2"/>
    <w:rsid w:val="00E8388B"/>
    <w:rsid w:val="00E8485A"/>
    <w:rsid w:val="00E84F71"/>
    <w:rsid w:val="00E8681B"/>
    <w:rsid w:val="00E93722"/>
    <w:rsid w:val="00E957B5"/>
    <w:rsid w:val="00EB2FFC"/>
    <w:rsid w:val="00ED4EED"/>
    <w:rsid w:val="00EE02FD"/>
    <w:rsid w:val="00EE1932"/>
    <w:rsid w:val="00EE763A"/>
    <w:rsid w:val="00EF23D2"/>
    <w:rsid w:val="00EF5BFF"/>
    <w:rsid w:val="00F0142B"/>
    <w:rsid w:val="00F14DBF"/>
    <w:rsid w:val="00F1562F"/>
    <w:rsid w:val="00F21EA6"/>
    <w:rsid w:val="00F23424"/>
    <w:rsid w:val="00F23CFA"/>
    <w:rsid w:val="00F32AF4"/>
    <w:rsid w:val="00F3374D"/>
    <w:rsid w:val="00F34CA6"/>
    <w:rsid w:val="00F4234C"/>
    <w:rsid w:val="00F476A6"/>
    <w:rsid w:val="00F52A72"/>
    <w:rsid w:val="00F56966"/>
    <w:rsid w:val="00F6039B"/>
    <w:rsid w:val="00F6172C"/>
    <w:rsid w:val="00F617F3"/>
    <w:rsid w:val="00F73B23"/>
    <w:rsid w:val="00F74748"/>
    <w:rsid w:val="00F81388"/>
    <w:rsid w:val="00F83A57"/>
    <w:rsid w:val="00F978AC"/>
    <w:rsid w:val="00FA1A72"/>
    <w:rsid w:val="00FA41BA"/>
    <w:rsid w:val="00FA5118"/>
    <w:rsid w:val="00FA7BE8"/>
    <w:rsid w:val="00FB21A6"/>
    <w:rsid w:val="00FB2390"/>
    <w:rsid w:val="00FB6203"/>
    <w:rsid w:val="00FB749A"/>
    <w:rsid w:val="00FC0689"/>
    <w:rsid w:val="00FC08EC"/>
    <w:rsid w:val="00FD6B2A"/>
    <w:rsid w:val="00FD6E75"/>
    <w:rsid w:val="00FE55A1"/>
    <w:rsid w:val="00FF2EDB"/>
    <w:rsid w:val="00FF305F"/>
    <w:rsid w:val="00FF503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A55C615"/>
  <w15:chartTrackingRefBased/>
  <w15:docId w15:val="{3E9EA3D2-12A9-4494-BA92-70B2AF810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E763A"/>
    <w:pPr>
      <w:spacing w:before="240" w:after="240"/>
    </w:pPr>
    <w:rPr>
      <w:sz w:val="24"/>
    </w:rPr>
  </w:style>
  <w:style w:type="paragraph" w:styleId="Heading1">
    <w:name w:val="heading 1"/>
    <w:basedOn w:val="Normal"/>
    <w:next w:val="Normal"/>
    <w:link w:val="Heading1Char"/>
    <w:uiPriority w:val="9"/>
    <w:qFormat/>
    <w:rsid w:val="00BF41C6"/>
    <w:pPr>
      <w:keepNext/>
      <w:keepLines/>
      <w:pageBreakBefore/>
      <w:numPr>
        <w:numId w:val="13"/>
      </w:numPr>
      <w:pBdr>
        <w:bottom w:val="single" w:sz="4" w:space="1" w:color="595959" w:themeColor="text1" w:themeTint="A6"/>
      </w:pBdr>
      <w:spacing w:before="360"/>
      <w:ind w:left="431" w:hanging="431"/>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C04697"/>
    <w:pPr>
      <w:keepNext/>
      <w:keepLines/>
      <w:numPr>
        <w:ilvl w:val="1"/>
        <w:numId w:val="13"/>
      </w:numPr>
      <w:spacing w:before="360" w:after="120"/>
      <w:ind w:left="578" w:hanging="578"/>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6F4B9E"/>
    <w:pPr>
      <w:keepNext/>
      <w:keepLines/>
      <w:numPr>
        <w:ilvl w:val="2"/>
        <w:numId w:val="13"/>
      </w:numPr>
      <w:spacing w:before="120" w:after="12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8C24B2"/>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8C24B2"/>
    <w:pPr>
      <w:keepNext/>
      <w:keepLines/>
      <w:numPr>
        <w:ilvl w:val="4"/>
        <w:numId w:val="13"/>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8C24B2"/>
    <w:pPr>
      <w:keepNext/>
      <w:keepLines/>
      <w:numPr>
        <w:ilvl w:val="5"/>
        <w:numId w:val="13"/>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8C24B2"/>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C24B2"/>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C24B2"/>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41C6"/>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C04697"/>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6F4B9E"/>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8C24B2"/>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8C24B2"/>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8C24B2"/>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8C24B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C24B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C24B2"/>
    <w:rPr>
      <w:rFonts w:asciiTheme="majorHAnsi" w:eastAsiaTheme="majorEastAsia" w:hAnsiTheme="majorHAnsi" w:cstheme="majorBidi"/>
      <w:i/>
      <w:iCs/>
      <w:color w:val="404040" w:themeColor="text1" w:themeTint="BF"/>
      <w:sz w:val="20"/>
      <w:szCs w:val="20"/>
    </w:rPr>
  </w:style>
  <w:style w:type="paragraph" w:customStyle="1" w:styleId="Body1Calibri">
    <w:name w:val="Body1Calibri"/>
    <w:basedOn w:val="Normal"/>
    <w:link w:val="Body1CalibriChar"/>
    <w:rsid w:val="00E656BB"/>
    <w:pPr>
      <w:spacing w:after="0" w:line="240" w:lineRule="auto"/>
    </w:pPr>
    <w:rPr>
      <w:rFonts w:ascii="Calibri" w:eastAsia="Times New Roman" w:hAnsi="Calibri" w:cs="Times New Roman"/>
      <w:szCs w:val="20"/>
      <w:lang w:eastAsia="en-CA"/>
    </w:rPr>
  </w:style>
  <w:style w:type="character" w:customStyle="1" w:styleId="Body1CalibriChar">
    <w:name w:val="Body1Calibri Char"/>
    <w:basedOn w:val="DefaultParagraphFont"/>
    <w:link w:val="Body1Calibri"/>
    <w:rsid w:val="00E656BB"/>
    <w:rPr>
      <w:rFonts w:ascii="Calibri" w:eastAsia="Times New Roman" w:hAnsi="Calibri" w:cs="Times New Roman"/>
      <w:sz w:val="24"/>
      <w:szCs w:val="20"/>
      <w:lang w:eastAsia="en-CA"/>
    </w:rPr>
  </w:style>
  <w:style w:type="paragraph" w:styleId="ListParagraph">
    <w:name w:val="List Paragraph"/>
    <w:basedOn w:val="Normal"/>
    <w:uiPriority w:val="34"/>
    <w:qFormat/>
    <w:rsid w:val="000E511E"/>
    <w:pPr>
      <w:ind w:left="720"/>
      <w:contextualSpacing/>
    </w:pPr>
  </w:style>
  <w:style w:type="paragraph" w:styleId="BalloonText">
    <w:name w:val="Balloon Text"/>
    <w:basedOn w:val="Normal"/>
    <w:link w:val="BalloonTextChar"/>
    <w:uiPriority w:val="99"/>
    <w:semiHidden/>
    <w:unhideWhenUsed/>
    <w:rsid w:val="002D7B3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7B3E"/>
    <w:rPr>
      <w:rFonts w:ascii="Segoe UI" w:hAnsi="Segoe UI" w:cs="Segoe UI"/>
      <w:sz w:val="18"/>
      <w:szCs w:val="18"/>
    </w:rPr>
  </w:style>
  <w:style w:type="paragraph" w:styleId="Header">
    <w:name w:val="header"/>
    <w:basedOn w:val="Normal"/>
    <w:link w:val="HeaderChar"/>
    <w:uiPriority w:val="99"/>
    <w:unhideWhenUsed/>
    <w:rsid w:val="009F6D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6D5C"/>
  </w:style>
  <w:style w:type="paragraph" w:styleId="Footer">
    <w:name w:val="footer"/>
    <w:basedOn w:val="Normal"/>
    <w:link w:val="FooterChar"/>
    <w:uiPriority w:val="99"/>
    <w:unhideWhenUsed/>
    <w:rsid w:val="009F6D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6D5C"/>
  </w:style>
  <w:style w:type="table" w:styleId="TableGrid">
    <w:name w:val="Table Grid"/>
    <w:basedOn w:val="TableNormal"/>
    <w:uiPriority w:val="39"/>
    <w:rsid w:val="003713D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21197A"/>
    <w:pPr>
      <w:keepNext/>
      <w:jc w:val="center"/>
    </w:pPr>
    <w:rPr>
      <w:i/>
    </w:rPr>
  </w:style>
  <w:style w:type="paragraph" w:styleId="Title">
    <w:name w:val="Title"/>
    <w:basedOn w:val="Normal"/>
    <w:next w:val="Normal"/>
    <w:link w:val="TitleChar"/>
    <w:uiPriority w:val="10"/>
    <w:qFormat/>
    <w:rsid w:val="008C24B2"/>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8C24B2"/>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8C24B2"/>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8C24B2"/>
    <w:rPr>
      <w:color w:val="5A5A5A" w:themeColor="text1" w:themeTint="A5"/>
      <w:spacing w:val="10"/>
    </w:rPr>
  </w:style>
  <w:style w:type="character" w:styleId="Strong">
    <w:name w:val="Strong"/>
    <w:basedOn w:val="DefaultParagraphFont"/>
    <w:uiPriority w:val="22"/>
    <w:qFormat/>
    <w:rsid w:val="008C24B2"/>
    <w:rPr>
      <w:b/>
      <w:bCs/>
      <w:color w:val="000000" w:themeColor="text1"/>
    </w:rPr>
  </w:style>
  <w:style w:type="character" w:styleId="Emphasis">
    <w:name w:val="Emphasis"/>
    <w:basedOn w:val="DefaultParagraphFont"/>
    <w:uiPriority w:val="20"/>
    <w:qFormat/>
    <w:rsid w:val="008C24B2"/>
    <w:rPr>
      <w:i/>
      <w:iCs/>
      <w:color w:val="auto"/>
    </w:rPr>
  </w:style>
  <w:style w:type="paragraph" w:styleId="NoSpacing">
    <w:name w:val="No Spacing"/>
    <w:uiPriority w:val="1"/>
    <w:qFormat/>
    <w:rsid w:val="008C24B2"/>
    <w:pPr>
      <w:spacing w:after="0" w:line="240" w:lineRule="auto"/>
    </w:pPr>
  </w:style>
  <w:style w:type="paragraph" w:styleId="Quote">
    <w:name w:val="Quote"/>
    <w:basedOn w:val="Normal"/>
    <w:next w:val="Normal"/>
    <w:link w:val="QuoteChar"/>
    <w:uiPriority w:val="29"/>
    <w:qFormat/>
    <w:rsid w:val="008C24B2"/>
    <w:pPr>
      <w:spacing w:before="160"/>
      <w:ind w:left="720" w:right="720"/>
    </w:pPr>
    <w:rPr>
      <w:i/>
      <w:iCs/>
      <w:color w:val="000000" w:themeColor="text1"/>
    </w:rPr>
  </w:style>
  <w:style w:type="character" w:customStyle="1" w:styleId="QuoteChar">
    <w:name w:val="Quote Char"/>
    <w:basedOn w:val="DefaultParagraphFont"/>
    <w:link w:val="Quote"/>
    <w:uiPriority w:val="29"/>
    <w:rsid w:val="008C24B2"/>
    <w:rPr>
      <w:i/>
      <w:iCs/>
      <w:color w:val="000000" w:themeColor="text1"/>
    </w:rPr>
  </w:style>
  <w:style w:type="paragraph" w:styleId="IntenseQuote">
    <w:name w:val="Intense Quote"/>
    <w:basedOn w:val="Normal"/>
    <w:next w:val="Normal"/>
    <w:link w:val="IntenseQuoteChar"/>
    <w:uiPriority w:val="30"/>
    <w:qFormat/>
    <w:rsid w:val="008C24B2"/>
    <w:pPr>
      <w:pBdr>
        <w:top w:val="single" w:sz="24" w:space="1" w:color="F2F2F2" w:themeColor="background1" w:themeShade="F2"/>
        <w:bottom w:val="single" w:sz="24" w:space="1" w:color="F2F2F2" w:themeColor="background1" w:themeShade="F2"/>
      </w:pBdr>
      <w:shd w:val="clear" w:color="auto" w:fill="F2F2F2" w:themeFill="background1" w:themeFillShade="F2"/>
      <w:ind w:left="936" w:right="936"/>
      <w:jc w:val="center"/>
    </w:pPr>
    <w:rPr>
      <w:color w:val="000000" w:themeColor="text1"/>
    </w:rPr>
  </w:style>
  <w:style w:type="character" w:customStyle="1" w:styleId="IntenseQuoteChar">
    <w:name w:val="Intense Quote Char"/>
    <w:basedOn w:val="DefaultParagraphFont"/>
    <w:link w:val="IntenseQuote"/>
    <w:uiPriority w:val="30"/>
    <w:rsid w:val="008C24B2"/>
    <w:rPr>
      <w:color w:val="000000" w:themeColor="text1"/>
      <w:shd w:val="clear" w:color="auto" w:fill="F2F2F2" w:themeFill="background1" w:themeFillShade="F2"/>
    </w:rPr>
  </w:style>
  <w:style w:type="character" w:styleId="SubtleEmphasis">
    <w:name w:val="Subtle Emphasis"/>
    <w:basedOn w:val="DefaultParagraphFont"/>
    <w:uiPriority w:val="19"/>
    <w:qFormat/>
    <w:rsid w:val="008C24B2"/>
    <w:rPr>
      <w:i/>
      <w:iCs/>
      <w:color w:val="404040" w:themeColor="text1" w:themeTint="BF"/>
    </w:rPr>
  </w:style>
  <w:style w:type="character" w:styleId="IntenseEmphasis">
    <w:name w:val="Intense Emphasis"/>
    <w:basedOn w:val="DefaultParagraphFont"/>
    <w:uiPriority w:val="21"/>
    <w:qFormat/>
    <w:rsid w:val="008C24B2"/>
    <w:rPr>
      <w:b/>
      <w:bCs/>
      <w:i/>
      <w:iCs/>
      <w:caps/>
    </w:rPr>
  </w:style>
  <w:style w:type="character" w:styleId="SubtleReference">
    <w:name w:val="Subtle Reference"/>
    <w:basedOn w:val="DefaultParagraphFont"/>
    <w:uiPriority w:val="31"/>
    <w:qFormat/>
    <w:rsid w:val="008C24B2"/>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8C24B2"/>
    <w:rPr>
      <w:b/>
      <w:bCs/>
      <w:smallCaps/>
      <w:u w:val="single"/>
    </w:rPr>
  </w:style>
  <w:style w:type="character" w:styleId="BookTitle">
    <w:name w:val="Book Title"/>
    <w:basedOn w:val="DefaultParagraphFont"/>
    <w:uiPriority w:val="33"/>
    <w:qFormat/>
    <w:rsid w:val="008C24B2"/>
    <w:rPr>
      <w:b w:val="0"/>
      <w:bCs w:val="0"/>
      <w:smallCaps/>
      <w:spacing w:val="5"/>
    </w:rPr>
  </w:style>
  <w:style w:type="paragraph" w:styleId="TOCHeading">
    <w:name w:val="TOC Heading"/>
    <w:basedOn w:val="Heading1"/>
    <w:next w:val="Normal"/>
    <w:uiPriority w:val="39"/>
    <w:unhideWhenUsed/>
    <w:qFormat/>
    <w:rsid w:val="008C24B2"/>
    <w:pPr>
      <w:outlineLvl w:val="9"/>
    </w:pPr>
  </w:style>
  <w:style w:type="paragraph" w:styleId="TOC1">
    <w:name w:val="toc 1"/>
    <w:basedOn w:val="Normal"/>
    <w:next w:val="Normal"/>
    <w:autoRedefine/>
    <w:uiPriority w:val="39"/>
    <w:unhideWhenUsed/>
    <w:rsid w:val="00F0142B"/>
    <w:pPr>
      <w:spacing w:after="100"/>
    </w:pPr>
  </w:style>
  <w:style w:type="paragraph" w:styleId="TOC2">
    <w:name w:val="toc 2"/>
    <w:basedOn w:val="Normal"/>
    <w:next w:val="Normal"/>
    <w:autoRedefine/>
    <w:uiPriority w:val="39"/>
    <w:unhideWhenUsed/>
    <w:rsid w:val="00F0142B"/>
    <w:pPr>
      <w:spacing w:after="100"/>
      <w:ind w:left="220"/>
    </w:pPr>
  </w:style>
  <w:style w:type="character" w:styleId="Hyperlink">
    <w:name w:val="Hyperlink"/>
    <w:basedOn w:val="DefaultParagraphFont"/>
    <w:uiPriority w:val="99"/>
    <w:unhideWhenUsed/>
    <w:rsid w:val="00F0142B"/>
    <w:rPr>
      <w:color w:val="0563C1" w:themeColor="hyperlink"/>
      <w:u w:val="single"/>
    </w:rPr>
  </w:style>
  <w:style w:type="paragraph" w:styleId="TOC3">
    <w:name w:val="toc 3"/>
    <w:basedOn w:val="Normal"/>
    <w:next w:val="Normal"/>
    <w:autoRedefine/>
    <w:uiPriority w:val="39"/>
    <w:unhideWhenUsed/>
    <w:rsid w:val="008E289B"/>
    <w:pPr>
      <w:spacing w:after="100"/>
      <w:ind w:left="440"/>
    </w:pPr>
  </w:style>
  <w:style w:type="character" w:styleId="CommentReference">
    <w:name w:val="annotation reference"/>
    <w:basedOn w:val="DefaultParagraphFont"/>
    <w:uiPriority w:val="99"/>
    <w:semiHidden/>
    <w:unhideWhenUsed/>
    <w:rsid w:val="00DC3D0A"/>
    <w:rPr>
      <w:sz w:val="16"/>
      <w:szCs w:val="16"/>
    </w:rPr>
  </w:style>
  <w:style w:type="paragraph" w:styleId="CommentText">
    <w:name w:val="annotation text"/>
    <w:basedOn w:val="Normal"/>
    <w:link w:val="CommentTextChar"/>
    <w:uiPriority w:val="99"/>
    <w:semiHidden/>
    <w:unhideWhenUsed/>
    <w:rsid w:val="00DC3D0A"/>
    <w:pPr>
      <w:spacing w:line="240" w:lineRule="auto"/>
    </w:pPr>
    <w:rPr>
      <w:sz w:val="20"/>
      <w:szCs w:val="20"/>
    </w:rPr>
  </w:style>
  <w:style w:type="character" w:customStyle="1" w:styleId="CommentTextChar">
    <w:name w:val="Comment Text Char"/>
    <w:basedOn w:val="DefaultParagraphFont"/>
    <w:link w:val="CommentText"/>
    <w:uiPriority w:val="99"/>
    <w:semiHidden/>
    <w:rsid w:val="00DC3D0A"/>
    <w:rPr>
      <w:sz w:val="20"/>
      <w:szCs w:val="20"/>
    </w:rPr>
  </w:style>
  <w:style w:type="paragraph" w:styleId="CommentSubject">
    <w:name w:val="annotation subject"/>
    <w:basedOn w:val="CommentText"/>
    <w:next w:val="CommentText"/>
    <w:link w:val="CommentSubjectChar"/>
    <w:uiPriority w:val="99"/>
    <w:semiHidden/>
    <w:unhideWhenUsed/>
    <w:rsid w:val="00DC3D0A"/>
    <w:rPr>
      <w:b/>
      <w:bCs/>
    </w:rPr>
  </w:style>
  <w:style w:type="character" w:customStyle="1" w:styleId="CommentSubjectChar">
    <w:name w:val="Comment Subject Char"/>
    <w:basedOn w:val="CommentTextChar"/>
    <w:link w:val="CommentSubject"/>
    <w:uiPriority w:val="99"/>
    <w:semiHidden/>
    <w:rsid w:val="00DC3D0A"/>
    <w:rPr>
      <w:b/>
      <w:bCs/>
      <w:sz w:val="20"/>
      <w:szCs w:val="20"/>
    </w:rPr>
  </w:style>
  <w:style w:type="paragraph" w:customStyle="1" w:styleId="HeadingLevel1">
    <w:name w:val="Heading Level 1"/>
    <w:basedOn w:val="Normal"/>
    <w:qFormat/>
    <w:rsid w:val="00341D38"/>
    <w:pPr>
      <w:spacing w:after="0" w:line="360" w:lineRule="auto"/>
    </w:pPr>
    <w:rPr>
      <w:rFonts w:ascii="Arial" w:eastAsiaTheme="minorHAnsi" w:hAnsi="Arial" w:cs="Arial"/>
      <w:b/>
      <w:sz w:val="32"/>
      <w:szCs w:val="32"/>
      <w:lang w:val="en-US"/>
    </w:rPr>
  </w:style>
  <w:style w:type="paragraph" w:customStyle="1" w:styleId="Sub-HeadingLevel2">
    <w:name w:val="Sub-Heading Level 2"/>
    <w:basedOn w:val="Normal"/>
    <w:qFormat/>
    <w:rsid w:val="00341D38"/>
    <w:pPr>
      <w:spacing w:after="0" w:line="360" w:lineRule="auto"/>
    </w:pPr>
    <w:rPr>
      <w:rFonts w:ascii="Arial" w:eastAsiaTheme="minorHAnsi" w:hAnsi="Arial" w:cs="Arial"/>
      <w:sz w:val="28"/>
      <w:szCs w:val="28"/>
      <w:lang w:val="en-US"/>
    </w:rPr>
  </w:style>
  <w:style w:type="character" w:styleId="FollowedHyperlink">
    <w:name w:val="FollowedHyperlink"/>
    <w:basedOn w:val="DefaultParagraphFont"/>
    <w:uiPriority w:val="99"/>
    <w:semiHidden/>
    <w:unhideWhenUsed/>
    <w:rsid w:val="0062674F"/>
    <w:rPr>
      <w:color w:val="954F72" w:themeColor="followedHyperlink"/>
      <w:u w:val="single"/>
    </w:rPr>
  </w:style>
  <w:style w:type="paragraph" w:styleId="EndnoteText">
    <w:name w:val="endnote text"/>
    <w:basedOn w:val="Normal"/>
    <w:link w:val="EndnoteTextChar"/>
    <w:uiPriority w:val="99"/>
    <w:semiHidden/>
    <w:unhideWhenUsed/>
    <w:rsid w:val="00E8485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8485A"/>
    <w:rPr>
      <w:sz w:val="20"/>
      <w:szCs w:val="20"/>
    </w:rPr>
  </w:style>
  <w:style w:type="character" w:styleId="EndnoteReference">
    <w:name w:val="endnote reference"/>
    <w:basedOn w:val="DefaultParagraphFont"/>
    <w:uiPriority w:val="99"/>
    <w:semiHidden/>
    <w:unhideWhenUsed/>
    <w:rsid w:val="00E8485A"/>
    <w:rPr>
      <w:vertAlign w:val="superscript"/>
    </w:rPr>
  </w:style>
  <w:style w:type="paragraph" w:styleId="FootnoteText">
    <w:name w:val="footnote text"/>
    <w:basedOn w:val="Normal"/>
    <w:link w:val="FootnoteTextChar"/>
    <w:uiPriority w:val="99"/>
    <w:semiHidden/>
    <w:unhideWhenUsed/>
    <w:rsid w:val="00E8485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8485A"/>
    <w:rPr>
      <w:sz w:val="20"/>
      <w:szCs w:val="20"/>
    </w:rPr>
  </w:style>
  <w:style w:type="character" w:styleId="FootnoteReference">
    <w:name w:val="footnote reference"/>
    <w:basedOn w:val="DefaultParagraphFont"/>
    <w:uiPriority w:val="99"/>
    <w:semiHidden/>
    <w:unhideWhenUsed/>
    <w:rsid w:val="00E8485A"/>
    <w:rPr>
      <w:vertAlign w:val="superscript"/>
    </w:rPr>
  </w:style>
  <w:style w:type="paragraph" w:customStyle="1" w:styleId="BodyTexttemplate">
    <w:name w:val="Body Text template"/>
    <w:basedOn w:val="Normal"/>
    <w:qFormat/>
    <w:rsid w:val="00A245B5"/>
  </w:style>
  <w:style w:type="paragraph" w:customStyle="1" w:styleId="Default">
    <w:name w:val="Default"/>
    <w:rsid w:val="00816229"/>
    <w:pPr>
      <w:autoSpaceDE w:val="0"/>
      <w:autoSpaceDN w:val="0"/>
      <w:adjustRightInd w:val="0"/>
      <w:spacing w:after="0" w:line="240" w:lineRule="auto"/>
    </w:pPr>
    <w:rPr>
      <w:rFonts w:ascii="Calibri" w:eastAsiaTheme="minorHAnsi" w:hAnsi="Calibri" w:cs="Calibri"/>
      <w:color w:val="000000"/>
      <w:sz w:val="24"/>
      <w:szCs w:val="24"/>
    </w:rPr>
  </w:style>
  <w:style w:type="paragraph" w:styleId="NormalWeb">
    <w:name w:val="Normal (Web)"/>
    <w:basedOn w:val="Normal"/>
    <w:uiPriority w:val="99"/>
    <w:semiHidden/>
    <w:unhideWhenUsed/>
    <w:rsid w:val="005F4C5A"/>
    <w:pPr>
      <w:spacing w:before="100" w:beforeAutospacing="1" w:after="100" w:afterAutospacing="1" w:line="240" w:lineRule="auto"/>
    </w:pPr>
    <w:rPr>
      <w:rFonts w:ascii="Times New Roman" w:eastAsia="Times New Roman" w:hAnsi="Times New Roman" w:cs="Times New Roman"/>
      <w:szCs w:val="24"/>
      <w:lang w:eastAsia="en-CA"/>
    </w:rPr>
  </w:style>
  <w:style w:type="paragraph" w:styleId="TOC4">
    <w:name w:val="toc 4"/>
    <w:basedOn w:val="Normal"/>
    <w:next w:val="Normal"/>
    <w:autoRedefine/>
    <w:uiPriority w:val="39"/>
    <w:unhideWhenUsed/>
    <w:rsid w:val="00BB516F"/>
    <w:pPr>
      <w:spacing w:after="100"/>
      <w:ind w:left="660"/>
    </w:pPr>
    <w:rPr>
      <w:lang w:eastAsia="en-CA"/>
    </w:rPr>
  </w:style>
  <w:style w:type="paragraph" w:styleId="TOC5">
    <w:name w:val="toc 5"/>
    <w:basedOn w:val="Normal"/>
    <w:next w:val="Normal"/>
    <w:autoRedefine/>
    <w:uiPriority w:val="39"/>
    <w:unhideWhenUsed/>
    <w:rsid w:val="00BB516F"/>
    <w:pPr>
      <w:spacing w:after="100"/>
      <w:ind w:left="880"/>
    </w:pPr>
    <w:rPr>
      <w:lang w:eastAsia="en-CA"/>
    </w:rPr>
  </w:style>
  <w:style w:type="paragraph" w:styleId="TOC6">
    <w:name w:val="toc 6"/>
    <w:basedOn w:val="Normal"/>
    <w:next w:val="Normal"/>
    <w:autoRedefine/>
    <w:uiPriority w:val="39"/>
    <w:unhideWhenUsed/>
    <w:rsid w:val="00BB516F"/>
    <w:pPr>
      <w:spacing w:after="100"/>
      <w:ind w:left="1100"/>
    </w:pPr>
    <w:rPr>
      <w:lang w:eastAsia="en-CA"/>
    </w:rPr>
  </w:style>
  <w:style w:type="paragraph" w:styleId="TOC7">
    <w:name w:val="toc 7"/>
    <w:basedOn w:val="Normal"/>
    <w:next w:val="Normal"/>
    <w:autoRedefine/>
    <w:uiPriority w:val="39"/>
    <w:unhideWhenUsed/>
    <w:rsid w:val="00BB516F"/>
    <w:pPr>
      <w:spacing w:after="100"/>
      <w:ind w:left="1320"/>
    </w:pPr>
    <w:rPr>
      <w:lang w:eastAsia="en-CA"/>
    </w:rPr>
  </w:style>
  <w:style w:type="paragraph" w:styleId="TOC8">
    <w:name w:val="toc 8"/>
    <w:basedOn w:val="Normal"/>
    <w:next w:val="Normal"/>
    <w:autoRedefine/>
    <w:uiPriority w:val="39"/>
    <w:unhideWhenUsed/>
    <w:rsid w:val="00BB516F"/>
    <w:pPr>
      <w:spacing w:after="100"/>
      <w:ind w:left="1540"/>
    </w:pPr>
    <w:rPr>
      <w:lang w:eastAsia="en-CA"/>
    </w:rPr>
  </w:style>
  <w:style w:type="paragraph" w:styleId="TOC9">
    <w:name w:val="toc 9"/>
    <w:basedOn w:val="Normal"/>
    <w:next w:val="Normal"/>
    <w:autoRedefine/>
    <w:uiPriority w:val="39"/>
    <w:unhideWhenUsed/>
    <w:rsid w:val="00BB516F"/>
    <w:pPr>
      <w:spacing w:after="100"/>
      <w:ind w:left="1760"/>
    </w:pPr>
    <w:rPr>
      <w:lang w:eastAsia="en-CA"/>
    </w:rPr>
  </w:style>
  <w:style w:type="paragraph" w:styleId="TableofFigures">
    <w:name w:val="table of figures"/>
    <w:basedOn w:val="Normal"/>
    <w:next w:val="Normal"/>
    <w:uiPriority w:val="99"/>
    <w:unhideWhenUsed/>
    <w:rsid w:val="009C6E4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954442">
      <w:bodyDiv w:val="1"/>
      <w:marLeft w:val="0"/>
      <w:marRight w:val="0"/>
      <w:marTop w:val="0"/>
      <w:marBottom w:val="0"/>
      <w:divBdr>
        <w:top w:val="none" w:sz="0" w:space="0" w:color="auto"/>
        <w:left w:val="none" w:sz="0" w:space="0" w:color="auto"/>
        <w:bottom w:val="none" w:sz="0" w:space="0" w:color="auto"/>
        <w:right w:val="none" w:sz="0" w:space="0" w:color="auto"/>
      </w:divBdr>
    </w:div>
    <w:div w:id="405998362">
      <w:bodyDiv w:val="1"/>
      <w:marLeft w:val="0"/>
      <w:marRight w:val="0"/>
      <w:marTop w:val="0"/>
      <w:marBottom w:val="0"/>
      <w:divBdr>
        <w:top w:val="none" w:sz="0" w:space="0" w:color="auto"/>
        <w:left w:val="none" w:sz="0" w:space="0" w:color="auto"/>
        <w:bottom w:val="none" w:sz="0" w:space="0" w:color="auto"/>
        <w:right w:val="none" w:sz="0" w:space="0" w:color="auto"/>
      </w:divBdr>
    </w:div>
    <w:div w:id="1180201432">
      <w:bodyDiv w:val="1"/>
      <w:marLeft w:val="0"/>
      <w:marRight w:val="0"/>
      <w:marTop w:val="0"/>
      <w:marBottom w:val="0"/>
      <w:divBdr>
        <w:top w:val="none" w:sz="0" w:space="0" w:color="auto"/>
        <w:left w:val="none" w:sz="0" w:space="0" w:color="auto"/>
        <w:bottom w:val="none" w:sz="0" w:space="0" w:color="auto"/>
        <w:right w:val="none" w:sz="0" w:space="0" w:color="auto"/>
      </w:divBdr>
    </w:div>
    <w:div w:id="1181045484">
      <w:bodyDiv w:val="1"/>
      <w:marLeft w:val="0"/>
      <w:marRight w:val="0"/>
      <w:marTop w:val="0"/>
      <w:marBottom w:val="0"/>
      <w:divBdr>
        <w:top w:val="none" w:sz="0" w:space="0" w:color="auto"/>
        <w:left w:val="none" w:sz="0" w:space="0" w:color="auto"/>
        <w:bottom w:val="none" w:sz="0" w:space="0" w:color="auto"/>
        <w:right w:val="none" w:sz="0" w:space="0" w:color="auto"/>
      </w:divBdr>
    </w:div>
    <w:div w:id="1222211802">
      <w:bodyDiv w:val="1"/>
      <w:marLeft w:val="0"/>
      <w:marRight w:val="0"/>
      <w:marTop w:val="0"/>
      <w:marBottom w:val="0"/>
      <w:divBdr>
        <w:top w:val="none" w:sz="0" w:space="0" w:color="auto"/>
        <w:left w:val="none" w:sz="0" w:space="0" w:color="auto"/>
        <w:bottom w:val="none" w:sz="0" w:space="0" w:color="auto"/>
        <w:right w:val="none" w:sz="0" w:space="0" w:color="auto"/>
      </w:divBdr>
    </w:div>
    <w:div w:id="1337685643">
      <w:bodyDiv w:val="1"/>
      <w:marLeft w:val="0"/>
      <w:marRight w:val="0"/>
      <w:marTop w:val="0"/>
      <w:marBottom w:val="0"/>
      <w:divBdr>
        <w:top w:val="none" w:sz="0" w:space="0" w:color="auto"/>
        <w:left w:val="none" w:sz="0" w:space="0" w:color="auto"/>
        <w:bottom w:val="none" w:sz="0" w:space="0" w:color="auto"/>
        <w:right w:val="none" w:sz="0" w:space="0" w:color="auto"/>
      </w:divBdr>
    </w:div>
    <w:div w:id="1352685668">
      <w:bodyDiv w:val="1"/>
      <w:marLeft w:val="0"/>
      <w:marRight w:val="0"/>
      <w:marTop w:val="0"/>
      <w:marBottom w:val="0"/>
      <w:divBdr>
        <w:top w:val="none" w:sz="0" w:space="0" w:color="auto"/>
        <w:left w:val="none" w:sz="0" w:space="0" w:color="auto"/>
        <w:bottom w:val="none" w:sz="0" w:space="0" w:color="auto"/>
        <w:right w:val="none" w:sz="0" w:space="0" w:color="auto"/>
      </w:divBdr>
    </w:div>
    <w:div w:id="1426920985">
      <w:bodyDiv w:val="1"/>
      <w:marLeft w:val="0"/>
      <w:marRight w:val="0"/>
      <w:marTop w:val="0"/>
      <w:marBottom w:val="0"/>
      <w:divBdr>
        <w:top w:val="none" w:sz="0" w:space="0" w:color="auto"/>
        <w:left w:val="none" w:sz="0" w:space="0" w:color="auto"/>
        <w:bottom w:val="none" w:sz="0" w:space="0" w:color="auto"/>
        <w:right w:val="none" w:sz="0" w:space="0" w:color="auto"/>
      </w:divBdr>
    </w:div>
    <w:div w:id="1538544109">
      <w:bodyDiv w:val="1"/>
      <w:marLeft w:val="0"/>
      <w:marRight w:val="0"/>
      <w:marTop w:val="0"/>
      <w:marBottom w:val="0"/>
      <w:divBdr>
        <w:top w:val="none" w:sz="0" w:space="0" w:color="auto"/>
        <w:left w:val="none" w:sz="0" w:space="0" w:color="auto"/>
        <w:bottom w:val="none" w:sz="0" w:space="0" w:color="auto"/>
        <w:right w:val="none" w:sz="0" w:space="0" w:color="auto"/>
      </w:divBdr>
    </w:div>
    <w:div w:id="1848983336">
      <w:bodyDiv w:val="1"/>
      <w:marLeft w:val="0"/>
      <w:marRight w:val="0"/>
      <w:marTop w:val="0"/>
      <w:marBottom w:val="0"/>
      <w:divBdr>
        <w:top w:val="none" w:sz="0" w:space="0" w:color="auto"/>
        <w:left w:val="none" w:sz="0" w:space="0" w:color="auto"/>
        <w:bottom w:val="none" w:sz="0" w:space="0" w:color="auto"/>
        <w:right w:val="none" w:sz="0" w:space="0" w:color="auto"/>
      </w:divBdr>
      <w:divsChild>
        <w:div w:id="1840270951">
          <w:marLeft w:val="0"/>
          <w:marRight w:val="0"/>
          <w:marTop w:val="0"/>
          <w:marBottom w:val="0"/>
          <w:divBdr>
            <w:top w:val="none" w:sz="0" w:space="0" w:color="auto"/>
            <w:left w:val="none" w:sz="0" w:space="0" w:color="auto"/>
            <w:bottom w:val="none" w:sz="0" w:space="0" w:color="auto"/>
            <w:right w:val="none" w:sz="0" w:space="0" w:color="auto"/>
          </w:divBdr>
          <w:divsChild>
            <w:div w:id="156351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package" Target="embeddings/Microsoft_Visio_Drawing1.vsdx"/><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1.emf"/><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uacamole.apache.org/" TargetMode="External"/><Relationship Id="rId5" Type="http://schemas.openxmlformats.org/officeDocument/2006/relationships/settings" Target="settings.xml"/><Relationship Id="rId15" Type="http://schemas.openxmlformats.org/officeDocument/2006/relationships/package" Target="embeddings/Microsoft_Visio_Drawing2.vsdx"/><Relationship Id="rId10" Type="http://schemas.openxmlformats.org/officeDocument/2006/relationships/footer" Target="footer2.xml"/><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2017-01-05T00:00:00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9BCAB94-BAFC-47FE-8EDF-71429EEE97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508</TotalTime>
  <Pages>13</Pages>
  <Words>2241</Words>
  <Characters>12774</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Amazon Web Services - IRCC Remote Management Strategy</vt:lpstr>
    </vt:vector>
  </TitlesOfParts>
  <Company>IRCC</Company>
  <LinksUpToDate>false</LinksUpToDate>
  <CharactersWithSpaces>14986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Amazon Web Services - IRCC Remote Management Strategy</dc:title>
  <dc:subject/>
  <dc:creator>Cloutier.Daniel</dc:creator>
  <cp:keywords/>
  <dc:description/>
  <cp:lastModifiedBy>Cloutier.Daniel</cp:lastModifiedBy>
  <cp:revision>39</cp:revision>
  <cp:lastPrinted>2020-02-19T20:38:00Z</cp:lastPrinted>
  <dcterms:created xsi:type="dcterms:W3CDTF">2020-02-28T19:56:00Z</dcterms:created>
  <dcterms:modified xsi:type="dcterms:W3CDTF">2020-04-20T12:49:00Z</dcterms:modified>
</cp:coreProperties>
</file>