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52F1" w14:textId="13C941DA" w:rsidR="00BD1F37" w:rsidRDefault="00BD1F3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4254"/>
      </w:tblGrid>
      <w:tr w:rsidR="00BD1F37" w14:paraId="2FADE3DA" w14:textId="77777777" w:rsidTr="00B2603D">
        <w:tc>
          <w:tcPr>
            <w:tcW w:w="4675" w:type="dxa"/>
          </w:tcPr>
          <w:p w14:paraId="0330F5C5" w14:textId="619B6143" w:rsidR="00BD1F37" w:rsidRDefault="00BD1F37">
            <w:r>
              <w:rPr>
                <w:noProof/>
              </w:rPr>
              <w:drawing>
                <wp:inline distT="0" distB="0" distL="0" distR="0" wp14:anchorId="20EF2ED1" wp14:editId="3533C11A">
                  <wp:extent cx="2642339" cy="2586251"/>
                  <wp:effectExtent l="0" t="0" r="571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922" cy="263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513D6B" w14:textId="2BBB8B49" w:rsidR="00BD1F37" w:rsidRDefault="00FF6435">
            <w:r>
              <w:t>With the use of create command, we could initiate</w:t>
            </w:r>
            <w:r w:rsidR="00BD1F37">
              <w:t xml:space="preserve"> student table where id is unique. We could add record using insert into command. Single quote is allowed here, but not double quote. </w:t>
            </w:r>
            <w:r w:rsidR="0062348B">
              <w:t>Like</w:t>
            </w:r>
            <w:r w:rsidR="00BD1F37">
              <w:t xml:space="preserve"> MySQL, we could display table with select command.</w:t>
            </w:r>
          </w:p>
        </w:tc>
      </w:tr>
      <w:tr w:rsidR="00BD1F37" w14:paraId="42CD8580" w14:textId="77777777" w:rsidTr="00B2603D">
        <w:tc>
          <w:tcPr>
            <w:tcW w:w="4675" w:type="dxa"/>
          </w:tcPr>
          <w:p w14:paraId="3D0AF296" w14:textId="2AF00830" w:rsidR="00BD1F37" w:rsidRDefault="00BD1F37">
            <w:r>
              <w:rPr>
                <w:noProof/>
              </w:rPr>
              <w:drawing>
                <wp:inline distT="0" distB="0" distL="0" distR="0" wp14:anchorId="5576D18F" wp14:editId="4572AEDD">
                  <wp:extent cx="3098041" cy="214036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882" cy="216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092B43" w14:textId="6776F308" w:rsidR="00BD1F37" w:rsidRDefault="00FF6435">
            <w:r>
              <w:t>Subject table contains four columns which are all char string data type. ID is unique in this table.</w:t>
            </w:r>
            <w:bookmarkStart w:id="0" w:name="_GoBack"/>
            <w:bookmarkEnd w:id="0"/>
          </w:p>
        </w:tc>
      </w:tr>
      <w:tr w:rsidR="00BD1F37" w14:paraId="5FD471C8" w14:textId="77777777" w:rsidTr="00B2603D">
        <w:tc>
          <w:tcPr>
            <w:tcW w:w="4675" w:type="dxa"/>
          </w:tcPr>
          <w:p w14:paraId="6187695F" w14:textId="10FD7DBA" w:rsidR="00BD1F37" w:rsidRDefault="00BD1F37">
            <w:r>
              <w:rPr>
                <w:noProof/>
              </w:rPr>
              <w:drawing>
                <wp:inline distT="0" distB="0" distL="0" distR="0" wp14:anchorId="67CD0B41" wp14:editId="671E9EF9">
                  <wp:extent cx="2464019" cy="292744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949" cy="296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E2549B" w14:textId="00A9B0D7" w:rsidR="00BD1F37" w:rsidRDefault="00FF6435">
            <w:r>
              <w:t>Score table contains three columns. ID identifies the score records and it is unique. Score is a float type column.</w:t>
            </w:r>
          </w:p>
        </w:tc>
      </w:tr>
    </w:tbl>
    <w:p w14:paraId="2CD357D4" w14:textId="4786948B" w:rsidR="00BD1F37" w:rsidRDefault="00BD1F37"/>
    <w:sectPr w:rsidR="00BD1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2CEB2" w14:textId="77777777" w:rsidR="0074699A" w:rsidRDefault="0074699A" w:rsidP="00BD1F37">
      <w:pPr>
        <w:spacing w:after="0" w:line="240" w:lineRule="auto"/>
      </w:pPr>
      <w:r>
        <w:separator/>
      </w:r>
    </w:p>
  </w:endnote>
  <w:endnote w:type="continuationSeparator" w:id="0">
    <w:p w14:paraId="6250F2EC" w14:textId="77777777" w:rsidR="0074699A" w:rsidRDefault="0074699A" w:rsidP="00BD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F5CAC" w14:textId="77777777" w:rsidR="0074699A" w:rsidRDefault="0074699A" w:rsidP="00BD1F37">
      <w:pPr>
        <w:spacing w:after="0" w:line="240" w:lineRule="auto"/>
      </w:pPr>
      <w:r>
        <w:separator/>
      </w:r>
    </w:p>
  </w:footnote>
  <w:footnote w:type="continuationSeparator" w:id="0">
    <w:p w14:paraId="03AAB277" w14:textId="77777777" w:rsidR="0074699A" w:rsidRDefault="0074699A" w:rsidP="00BD1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37"/>
    <w:rsid w:val="0062348B"/>
    <w:rsid w:val="0074699A"/>
    <w:rsid w:val="00B2603D"/>
    <w:rsid w:val="00BD1F37"/>
    <w:rsid w:val="00D85642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F41E4"/>
  <w15:chartTrackingRefBased/>
  <w15:docId w15:val="{CBC36013-2478-4EA0-AFD1-7471A63E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LEE (CLOUD-ISD-OOCLL/HKG)</dc:creator>
  <cp:keywords/>
  <dc:description/>
  <cp:lastModifiedBy>KELVIN LEE (CLOUD-ISD-OOCLL/HKG)</cp:lastModifiedBy>
  <cp:revision>4</cp:revision>
  <dcterms:created xsi:type="dcterms:W3CDTF">2020-02-16T07:01:00Z</dcterms:created>
  <dcterms:modified xsi:type="dcterms:W3CDTF">2020-02-16T07:09:00Z</dcterms:modified>
</cp:coreProperties>
</file>