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 В pom.xml: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зависимость: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org.hibernate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hibernate-jpamodelgen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5.2.10.Final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Отключить maven-генерацию метаданных: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org.apache.maven.plugins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maven-compiler-plugin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3.6.1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compilerArgument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-proc:none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compilerArgument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II. В Settings - Build, Execution, Deployment - Compiler - Annotation Processors: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III. Пометить папку generate как generated sources root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