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Для работы Lombok: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1. Установить плагин: Settings -&gt; Plugins -&gt; Browse Repositories. Найти и установить Lombok.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2. Settings -&gt; Build, Execution, Deployment -&gt; Compiler -&gt; Annotation Processor. Поставить галочку Enable annotation processing.</w:t>
      </w:r>
    </w:p>
    <w:p w:rsidR="00000000" w:rsidDel="00000000" w:rsidP="00000000" w:rsidRDefault="00000000" w:rsidRPr="00000000">
      <w:pPr>
        <w:contextualSpacing w:val="0"/>
        <w:rPr>
          <w:rFonts w:ascii="Roboto" w:cs="Roboto" w:eastAsia="Roboto" w:hAnsi="Roboto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Roboto" w:cs="Roboto" w:eastAsia="Roboto" w:hAnsi="Roboto"/>
          <w:sz w:val="36"/>
          <w:szCs w:val="36"/>
          <w:highlight w:val="white"/>
          <w:rtl w:val="0"/>
        </w:rPr>
        <w:t xml:space="preserve">3. Перезапустить Idea.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