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093E" w14:textId="432AB469" w:rsidR="00622024" w:rsidRPr="00746287" w:rsidRDefault="00622024">
      <w:pPr>
        <w:rPr>
          <w:rFonts w:ascii="Arial" w:hAnsi="Arial" w:cs="Arial"/>
        </w:rPr>
      </w:pPr>
      <w:r w:rsidRPr="00746287">
        <w:rPr>
          <w:rFonts w:ascii="Arial" w:hAnsi="Arial" w:cs="Arial"/>
        </w:rPr>
        <w:t>Kaylin McLeod</w:t>
      </w:r>
    </w:p>
    <w:p w14:paraId="5857F7CF" w14:textId="0CF523EB" w:rsidR="00622024" w:rsidRPr="00746287" w:rsidRDefault="00A015FF">
      <w:pPr>
        <w:rPr>
          <w:rFonts w:ascii="Arial" w:hAnsi="Arial" w:cs="Arial"/>
        </w:rPr>
      </w:pPr>
      <w:r w:rsidRPr="00746287">
        <w:rPr>
          <w:rFonts w:ascii="Arial" w:hAnsi="Arial" w:cs="Arial"/>
        </w:rPr>
        <w:t>Unit 1 Homework: Kickstart My Chart</w:t>
      </w:r>
    </w:p>
    <w:p w14:paraId="336FA54B" w14:textId="5D250D8E" w:rsidR="00A015FF" w:rsidRPr="00746287" w:rsidRDefault="00A015FF">
      <w:pPr>
        <w:rPr>
          <w:rFonts w:ascii="Arial" w:hAnsi="Arial" w:cs="Arial"/>
        </w:rPr>
      </w:pPr>
    </w:p>
    <w:p w14:paraId="7185DC38" w14:textId="375E562B" w:rsidR="00A015FF" w:rsidRPr="00746287" w:rsidRDefault="00A015FF">
      <w:pPr>
        <w:rPr>
          <w:rFonts w:ascii="Arial" w:hAnsi="Arial" w:cs="Arial"/>
        </w:rPr>
      </w:pPr>
    </w:p>
    <w:p w14:paraId="391C72FB" w14:textId="1FB9C91A" w:rsidR="00A015FF" w:rsidRPr="00746287" w:rsidRDefault="004B0CA6" w:rsidP="004B0C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6287">
        <w:rPr>
          <w:rFonts w:ascii="Arial" w:hAnsi="Arial" w:cs="Arial"/>
        </w:rPr>
        <w:t>A.</w:t>
      </w:r>
      <w:r w:rsidR="00A015FF" w:rsidRPr="00746287">
        <w:rPr>
          <w:rFonts w:ascii="Arial" w:hAnsi="Arial" w:cs="Arial"/>
        </w:rPr>
        <w:t xml:space="preserve"> The first conclusion that can be made about Kickstarter campaigns is that there are generally far fewer “</w:t>
      </w:r>
      <w:r w:rsidRPr="00746287">
        <w:rPr>
          <w:rFonts w:ascii="Arial" w:hAnsi="Arial" w:cs="Arial"/>
        </w:rPr>
        <w:t>live</w:t>
      </w:r>
      <w:r w:rsidR="00A015FF" w:rsidRPr="00746287">
        <w:rPr>
          <w:rFonts w:ascii="Arial" w:hAnsi="Arial" w:cs="Arial"/>
        </w:rPr>
        <w:t>” or “</w:t>
      </w:r>
      <w:r w:rsidRPr="00746287">
        <w:rPr>
          <w:rFonts w:ascii="Arial" w:hAnsi="Arial" w:cs="Arial"/>
        </w:rPr>
        <w:t>canceled</w:t>
      </w:r>
      <w:r w:rsidR="00A015FF" w:rsidRPr="00746287">
        <w:rPr>
          <w:rFonts w:ascii="Arial" w:hAnsi="Arial" w:cs="Arial"/>
        </w:rPr>
        <w:t xml:space="preserve">” </w:t>
      </w:r>
      <w:r w:rsidRPr="00746287">
        <w:rPr>
          <w:rFonts w:ascii="Arial" w:hAnsi="Arial" w:cs="Arial"/>
        </w:rPr>
        <w:t>campaigns than “successful” or “failed” campaigns across all categories regardless of country.</w:t>
      </w:r>
    </w:p>
    <w:p w14:paraId="1D0576EF" w14:textId="1E2B857E" w:rsidR="004B0CA6" w:rsidRPr="00746287" w:rsidRDefault="004B0CA6" w:rsidP="004B0CA6">
      <w:pPr>
        <w:ind w:left="720"/>
        <w:rPr>
          <w:rFonts w:ascii="Arial" w:hAnsi="Arial" w:cs="Arial"/>
        </w:rPr>
      </w:pPr>
      <w:r w:rsidRPr="00746287">
        <w:rPr>
          <w:rFonts w:ascii="Arial" w:hAnsi="Arial" w:cs="Arial"/>
        </w:rPr>
        <w:t xml:space="preserve">B. The second conclusion that can be drawn is that the category with the most Kickstarter campaigns </w:t>
      </w:r>
      <w:r w:rsidR="00DD34D3" w:rsidRPr="00746287">
        <w:rPr>
          <w:rFonts w:ascii="Arial" w:hAnsi="Arial" w:cs="Arial"/>
        </w:rPr>
        <w:t xml:space="preserve">regardless of state </w:t>
      </w:r>
      <w:r w:rsidRPr="00746287">
        <w:rPr>
          <w:rFonts w:ascii="Arial" w:hAnsi="Arial" w:cs="Arial"/>
        </w:rPr>
        <w:t xml:space="preserve">per this </w:t>
      </w:r>
      <w:proofErr w:type="gramStart"/>
      <w:r w:rsidRPr="00746287">
        <w:rPr>
          <w:rFonts w:ascii="Arial" w:hAnsi="Arial" w:cs="Arial"/>
        </w:rPr>
        <w:t>4,000 sample</w:t>
      </w:r>
      <w:proofErr w:type="gramEnd"/>
      <w:r w:rsidRPr="00746287">
        <w:rPr>
          <w:rFonts w:ascii="Arial" w:hAnsi="Arial" w:cs="Arial"/>
        </w:rPr>
        <w:t xml:space="preserve"> size is “plays”.</w:t>
      </w:r>
    </w:p>
    <w:p w14:paraId="31586DD2" w14:textId="06EC9847" w:rsidR="004B0CA6" w:rsidRPr="00746287" w:rsidRDefault="004B0CA6" w:rsidP="004B0CA6">
      <w:pPr>
        <w:ind w:left="720"/>
        <w:rPr>
          <w:rFonts w:ascii="Arial" w:hAnsi="Arial" w:cs="Arial"/>
        </w:rPr>
      </w:pPr>
      <w:r w:rsidRPr="00746287">
        <w:rPr>
          <w:rFonts w:ascii="Arial" w:hAnsi="Arial" w:cs="Arial"/>
        </w:rPr>
        <w:t>C. A final conclusion that can be gathered is that</w:t>
      </w:r>
      <w:r w:rsidR="00B31E95" w:rsidRPr="00746287">
        <w:rPr>
          <w:rFonts w:ascii="Arial" w:hAnsi="Arial" w:cs="Arial"/>
        </w:rPr>
        <w:t xml:space="preserve"> there are four sub-categories </w:t>
      </w:r>
      <w:r w:rsidR="00D009BA" w:rsidRPr="00746287">
        <w:rPr>
          <w:rFonts w:ascii="Arial" w:hAnsi="Arial" w:cs="Arial"/>
        </w:rPr>
        <w:t>within the sample size</w:t>
      </w:r>
      <w:r w:rsidRPr="00746287">
        <w:rPr>
          <w:rFonts w:ascii="Arial" w:hAnsi="Arial" w:cs="Arial"/>
        </w:rPr>
        <w:t xml:space="preserve"> </w:t>
      </w:r>
      <w:r w:rsidR="00D009BA" w:rsidRPr="00746287">
        <w:rPr>
          <w:rFonts w:ascii="Arial" w:hAnsi="Arial" w:cs="Arial"/>
        </w:rPr>
        <w:t>whose campaigns have all been successful: 1) art books, 2) audio, 3) science fiction and 4) world music.</w:t>
      </w:r>
    </w:p>
    <w:p w14:paraId="3185BCDF" w14:textId="72AB8E27" w:rsidR="00DD34D3" w:rsidRPr="00746287" w:rsidRDefault="00DD34D3" w:rsidP="004B0CA6">
      <w:pPr>
        <w:ind w:left="720"/>
        <w:rPr>
          <w:rFonts w:ascii="Arial" w:hAnsi="Arial" w:cs="Arial"/>
        </w:rPr>
      </w:pPr>
    </w:p>
    <w:p w14:paraId="3EF94E5E" w14:textId="6F7C3BC4" w:rsidR="00B31E95" w:rsidRPr="00746287" w:rsidRDefault="00DD34D3" w:rsidP="00B31E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6287">
        <w:rPr>
          <w:rFonts w:ascii="Arial" w:hAnsi="Arial" w:cs="Arial"/>
        </w:rPr>
        <w:t xml:space="preserve">One of the limitations of this data set is that the 4,000 of the 300,000 yearly Kickstarter campaigns may not </w:t>
      </w:r>
      <w:r w:rsidR="00B662D6" w:rsidRPr="00746287">
        <w:rPr>
          <w:rFonts w:ascii="Arial" w:hAnsi="Arial" w:cs="Arial"/>
        </w:rPr>
        <w:t>be</w:t>
      </w:r>
      <w:r w:rsidRPr="00746287">
        <w:rPr>
          <w:rFonts w:ascii="Arial" w:hAnsi="Arial" w:cs="Arial"/>
        </w:rPr>
        <w:t xml:space="preserve"> a </w:t>
      </w:r>
      <w:r w:rsidR="00D009BA" w:rsidRPr="00746287">
        <w:rPr>
          <w:rFonts w:ascii="Arial" w:hAnsi="Arial" w:cs="Arial"/>
        </w:rPr>
        <w:t>large</w:t>
      </w:r>
      <w:r w:rsidRPr="00746287">
        <w:rPr>
          <w:rFonts w:ascii="Arial" w:hAnsi="Arial" w:cs="Arial"/>
        </w:rPr>
        <w:t xml:space="preserve"> enough sample size </w:t>
      </w:r>
      <w:r w:rsidR="00D009BA" w:rsidRPr="00746287">
        <w:rPr>
          <w:rFonts w:ascii="Arial" w:hAnsi="Arial" w:cs="Arial"/>
        </w:rPr>
        <w:t>for any statistical conclusions to</w:t>
      </w:r>
      <w:r w:rsidRPr="00746287">
        <w:rPr>
          <w:rFonts w:ascii="Arial" w:hAnsi="Arial" w:cs="Arial"/>
        </w:rPr>
        <w:t xml:space="preserve"> </w:t>
      </w:r>
      <w:r w:rsidR="00B662D6" w:rsidRPr="00746287">
        <w:rPr>
          <w:rFonts w:ascii="Arial" w:hAnsi="Arial" w:cs="Arial"/>
        </w:rPr>
        <w:t>represent the whole with any real significance.</w:t>
      </w:r>
      <w:r w:rsidRPr="00746287">
        <w:rPr>
          <w:rFonts w:ascii="Arial" w:hAnsi="Arial" w:cs="Arial"/>
        </w:rPr>
        <w:t xml:space="preserve"> Another limitation is </w:t>
      </w:r>
      <w:r w:rsidR="00D009BA" w:rsidRPr="00746287">
        <w:rPr>
          <w:rFonts w:ascii="Arial" w:hAnsi="Arial" w:cs="Arial"/>
        </w:rPr>
        <w:t xml:space="preserve">that </w:t>
      </w:r>
      <w:r w:rsidR="00B662D6" w:rsidRPr="00746287">
        <w:rPr>
          <w:rFonts w:ascii="Arial" w:hAnsi="Arial" w:cs="Arial"/>
        </w:rPr>
        <w:t xml:space="preserve">because this data set </w:t>
      </w:r>
      <w:r w:rsidR="00BE0ED1" w:rsidRPr="00746287">
        <w:rPr>
          <w:rFonts w:ascii="Arial" w:hAnsi="Arial" w:cs="Arial"/>
        </w:rPr>
        <w:t>illustrates</w:t>
      </w:r>
      <w:r w:rsidR="00B662D6" w:rsidRPr="00746287">
        <w:rPr>
          <w:rFonts w:ascii="Arial" w:hAnsi="Arial" w:cs="Arial"/>
        </w:rPr>
        <w:t xml:space="preserve"> a snapshot in time</w:t>
      </w:r>
      <w:r w:rsidR="00BE0ED1" w:rsidRPr="00746287">
        <w:rPr>
          <w:rFonts w:ascii="Arial" w:hAnsi="Arial" w:cs="Arial"/>
        </w:rPr>
        <w:t xml:space="preserve"> for Kickstarter campaigns</w:t>
      </w:r>
      <w:r w:rsidR="00B662D6" w:rsidRPr="00746287">
        <w:rPr>
          <w:rFonts w:ascii="Arial" w:hAnsi="Arial" w:cs="Arial"/>
        </w:rPr>
        <w:t>—between the years 2011 and 2017</w:t>
      </w:r>
      <w:r w:rsidR="00BE0ED1" w:rsidRPr="00746287">
        <w:rPr>
          <w:rFonts w:ascii="Arial" w:hAnsi="Arial" w:cs="Arial"/>
        </w:rPr>
        <w:t xml:space="preserve">—the conclusions drawn may not be representative of more contemporary campaigns. </w:t>
      </w:r>
    </w:p>
    <w:p w14:paraId="0C0DBD07" w14:textId="77777777" w:rsidR="00BE0ED1" w:rsidRPr="00746287" w:rsidRDefault="00BE0ED1" w:rsidP="00BE0ED1">
      <w:pPr>
        <w:pStyle w:val="ListParagraph"/>
        <w:rPr>
          <w:rFonts w:ascii="Arial" w:hAnsi="Arial" w:cs="Arial"/>
        </w:rPr>
      </w:pPr>
    </w:p>
    <w:p w14:paraId="520B95FA" w14:textId="2EA9B622" w:rsidR="00B31E95" w:rsidRPr="007D6FF7" w:rsidRDefault="00BE0ED1" w:rsidP="007D6F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6287">
        <w:rPr>
          <w:rFonts w:ascii="Arial" w:hAnsi="Arial" w:cs="Arial"/>
        </w:rPr>
        <w:t>Another</w:t>
      </w:r>
      <w:r w:rsidR="00B662D6" w:rsidRPr="00746287">
        <w:rPr>
          <w:rFonts w:ascii="Arial" w:hAnsi="Arial" w:cs="Arial"/>
        </w:rPr>
        <w:t xml:space="preserve"> possible </w:t>
      </w:r>
      <w:r w:rsidRPr="00746287">
        <w:rPr>
          <w:rFonts w:ascii="Arial" w:hAnsi="Arial" w:cs="Arial"/>
        </w:rPr>
        <w:t>table</w:t>
      </w:r>
      <w:r w:rsidR="00B662D6" w:rsidRPr="00746287">
        <w:rPr>
          <w:rFonts w:ascii="Arial" w:hAnsi="Arial" w:cs="Arial"/>
        </w:rPr>
        <w:t xml:space="preserve"> that could be created would be a regression analysis to determine whether there are variables within the data set, i.e. time between launch date and deadline, that have a meaningful impact on the success or failure of the campaign. </w:t>
      </w:r>
      <w:r w:rsidRPr="00746287">
        <w:rPr>
          <w:rFonts w:ascii="Arial" w:hAnsi="Arial" w:cs="Arial"/>
        </w:rPr>
        <w:t>A scatter plot could also be used to show the correlation between two variables within the given data set</w:t>
      </w:r>
      <w:r w:rsidR="00661668" w:rsidRPr="00746287">
        <w:rPr>
          <w:rFonts w:ascii="Arial" w:hAnsi="Arial" w:cs="Arial"/>
        </w:rPr>
        <w:t>, for instance whether the size of the goal had a positive or negative correlation to its success or failure.</w:t>
      </w:r>
      <w:bookmarkStart w:id="0" w:name="_GoBack"/>
      <w:bookmarkEnd w:id="0"/>
    </w:p>
    <w:sectPr w:rsidR="00B31E95" w:rsidRPr="007D6FF7" w:rsidSect="00EE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D7A83"/>
    <w:multiLevelType w:val="hybridMultilevel"/>
    <w:tmpl w:val="A258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915FF"/>
    <w:multiLevelType w:val="hybridMultilevel"/>
    <w:tmpl w:val="456C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24"/>
    <w:rsid w:val="002821F5"/>
    <w:rsid w:val="004B0CA6"/>
    <w:rsid w:val="00622024"/>
    <w:rsid w:val="00661668"/>
    <w:rsid w:val="006C5734"/>
    <w:rsid w:val="00746287"/>
    <w:rsid w:val="007D6FF7"/>
    <w:rsid w:val="00A015FF"/>
    <w:rsid w:val="00B31E95"/>
    <w:rsid w:val="00B662D6"/>
    <w:rsid w:val="00BE0ED1"/>
    <w:rsid w:val="00D009BA"/>
    <w:rsid w:val="00DD34D3"/>
    <w:rsid w:val="00EE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F0CBD"/>
  <w15:chartTrackingRefBased/>
  <w15:docId w15:val="{E698AC8E-4AE2-F24B-B54C-37068AAC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2019-09-05T16:31:00Z</dcterms:created>
  <dcterms:modified xsi:type="dcterms:W3CDTF">2019-09-07T15:16:00Z</dcterms:modified>
</cp:coreProperties>
</file>