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DE209" w14:textId="52753A18" w:rsidR="0032229D" w:rsidRPr="00A94000" w:rsidRDefault="00781B10" w:rsidP="0032229D">
      <w:pPr>
        <w:pStyle w:val="a3"/>
        <w:spacing w:before="0" w:beforeAutospacing="0" w:after="0" w:afterAutospacing="0"/>
        <w:jc w:val="center"/>
        <w:rPr>
          <w:b/>
          <w:bCs/>
          <w:sz w:val="28"/>
          <w:szCs w:val="28"/>
        </w:rPr>
      </w:pPr>
      <w:bookmarkStart w:id="0" w:name="_Hlk165892903"/>
      <w:r w:rsidRPr="00A94000">
        <w:rPr>
          <w:b/>
          <w:bCs/>
          <w:sz w:val="28"/>
          <w:szCs w:val="28"/>
        </w:rPr>
        <w:t>АНАЛИЗ ПРЕДМЕТНОЙ ОБЛАСТИ ДЛЯ РАЗРАБОТКИ ПРОГРАММНОГО ОБЕСПЕЧЕНИЯ</w:t>
      </w:r>
    </w:p>
    <w:bookmarkEnd w:id="0"/>
    <w:p w14:paraId="63328A70" w14:textId="4078A92A" w:rsidR="0045069C" w:rsidRPr="00A94000" w:rsidRDefault="0045069C">
      <w:pPr>
        <w:rPr>
          <w:rFonts w:ascii="Times New Roman" w:hAnsi="Times New Roman" w:cs="Times New Roman"/>
        </w:rPr>
      </w:pPr>
    </w:p>
    <w:p w14:paraId="3498FF38" w14:textId="77777777" w:rsidR="0032229D" w:rsidRPr="00A94000" w:rsidRDefault="0032229D" w:rsidP="0032229D">
      <w:pPr>
        <w:pStyle w:val="21"/>
        <w:spacing w:line="360" w:lineRule="auto"/>
      </w:pPr>
      <w:r w:rsidRPr="00A94000">
        <w:t>Задание № 1</w:t>
      </w:r>
    </w:p>
    <w:p w14:paraId="6C83C9CE" w14:textId="662418F1" w:rsidR="0032229D" w:rsidRPr="00A94000" w:rsidRDefault="0032229D" w:rsidP="00A1114C">
      <w:pPr>
        <w:pStyle w:val="a4"/>
        <w:spacing w:line="360" w:lineRule="auto"/>
        <w:ind w:left="113" w:right="132" w:firstLine="596"/>
        <w:jc w:val="both"/>
      </w:pPr>
      <w:r w:rsidRPr="00A94000">
        <w:t xml:space="preserve">Ознакомиться с предложенным вариантом предметной области. </w:t>
      </w:r>
    </w:p>
    <w:p w14:paraId="03F6961D" w14:textId="77777777" w:rsidR="005E2F16" w:rsidRDefault="0032229D" w:rsidP="005E2F16">
      <w:pPr>
        <w:pStyle w:val="21"/>
        <w:spacing w:line="360" w:lineRule="auto"/>
        <w:ind w:left="568"/>
        <w:jc w:val="both"/>
      </w:pPr>
      <w:r w:rsidRPr="00A94000">
        <w:t>Задание № 2</w:t>
      </w:r>
    </w:p>
    <w:p w14:paraId="63509FDE" w14:textId="77777777" w:rsidR="0053650F" w:rsidRPr="00217F13" w:rsidRDefault="0053650F" w:rsidP="0053650F">
      <w:pPr>
        <w:pStyle w:val="a4"/>
        <w:spacing w:line="360" w:lineRule="auto"/>
        <w:ind w:firstLine="708"/>
        <w:jc w:val="both"/>
      </w:pPr>
      <w:r w:rsidRPr="00217F13">
        <w:t>Объектом информатизации является деятельность Общества с ограниченной ответственностью «Ейский литейно-механический завод» (ООО «Ейский ЛМЗ»). Предприятие представляет собой промышленную организацию, специализирующуюся на производстве отливок из серого чугуна и углеродистых сталей для нужд машиностроения и жилищно-коммунального хозяйства. Основной вид деятельности — полный цикл литейного производства: от подготовки шихты и проектирования литейных форм до финишной обработки и контроля качества готовых изделий.</w:t>
      </w:r>
    </w:p>
    <w:p w14:paraId="2711E563" w14:textId="77777777" w:rsidR="0053650F" w:rsidRPr="00217F13" w:rsidRDefault="0053650F" w:rsidP="0053650F">
      <w:pPr>
        <w:pStyle w:val="a4"/>
        <w:spacing w:line="360" w:lineRule="auto"/>
        <w:ind w:firstLine="708"/>
        <w:jc w:val="both"/>
      </w:pPr>
      <w:r w:rsidRPr="00217F13">
        <w:t>Организационная структура предприятия ориентирована на обеспечение непрерывного технологического цикла. Общее руководство осуществляет генеральный директор. Производственный блок возглавляет главный инженер, в подчинении которого находится отдел главного металлурга (разработка техпроцессов и рецептур сплавов) и непосредственно литейный цех. Литейный цех разделен на участки: смесеприготовительный, формовочный, плавильный и участок обрубки. Важным звеном является отдел технического контроля (ОТК) и химическая лаборатория, обеспечивающие проверку соответствия каждой плавки государственным стандартам (ГОСТ). Снабжением сырьем (лом, кокс, ферросплавы) и сбытом продукции занимаются коммерческий отдел и бухгалтерия.</w:t>
      </w:r>
    </w:p>
    <w:p w14:paraId="7499C35B" w14:textId="77777777" w:rsidR="0053650F" w:rsidRPr="00217F13" w:rsidRDefault="0053650F" w:rsidP="0053650F">
      <w:pPr>
        <w:pStyle w:val="a4"/>
        <w:spacing w:line="360" w:lineRule="auto"/>
        <w:ind w:firstLine="708"/>
        <w:jc w:val="both"/>
      </w:pPr>
      <w:r w:rsidRPr="00217F13">
        <w:t>На текущий момент на предприятии работает около 120 сотрудников. Номенклатура продукции включает более 80 наименований изделий: от деталей станков и насосов до элементов запорной арматуры и люков. Ежегодный объем производства составляет порядка 1500 тонн годного литья. Завод сотрудничает с 15 постоянными поставщиками металлолома и формовочных материалов, а количество активных заказчиков превышает 40 предприятий по всей стране. Общее количество производственных операций и сделок, фиксируемых в документации, достигает 5000 единиц в год.</w:t>
      </w:r>
    </w:p>
    <w:p w14:paraId="49E86355" w14:textId="77777777" w:rsidR="0053650F" w:rsidRPr="00217F13" w:rsidRDefault="0053650F" w:rsidP="0053650F">
      <w:pPr>
        <w:pStyle w:val="a4"/>
        <w:spacing w:line="360" w:lineRule="auto"/>
        <w:ind w:firstLine="708"/>
        <w:jc w:val="both"/>
      </w:pPr>
      <w:r w:rsidRPr="00217F13">
        <w:t>В настоящий момент процессы учета плавок и контроля химического состава сплавов ведутся преимущественно на бумажных носителях. Каждая плавка фиксируется в «Журнале плавильного участка», а результаты спектрального анализа из лаборатории передаются мастеру цеха в виде рукописных записок. Это создает значительные трудности:</w:t>
      </w:r>
    </w:p>
    <w:p w14:paraId="733795A8" w14:textId="77777777" w:rsidR="0053650F" w:rsidRPr="00217F13" w:rsidRDefault="0053650F" w:rsidP="0053650F">
      <w:pPr>
        <w:pStyle w:val="a4"/>
        <w:spacing w:line="360" w:lineRule="auto"/>
        <w:jc w:val="both"/>
      </w:pPr>
    </w:p>
    <w:p w14:paraId="36754FCF" w14:textId="77777777" w:rsidR="0053650F" w:rsidRPr="00217F13" w:rsidRDefault="0053650F">
      <w:pPr>
        <w:pStyle w:val="a4"/>
        <w:numPr>
          <w:ilvl w:val="0"/>
          <w:numId w:val="3"/>
        </w:numPr>
        <w:spacing w:line="360" w:lineRule="auto"/>
        <w:jc w:val="both"/>
      </w:pPr>
      <w:r w:rsidRPr="00217F13">
        <w:lastRenderedPageBreak/>
        <w:t>Задержка анализа: мастер получает данные о составе металла с опозданием, что мешает оперативной корректировке шихты в печи.</w:t>
      </w:r>
    </w:p>
    <w:p w14:paraId="4D8382C1" w14:textId="77777777" w:rsidR="0053650F" w:rsidRPr="00217F13" w:rsidRDefault="0053650F">
      <w:pPr>
        <w:pStyle w:val="a4"/>
        <w:numPr>
          <w:ilvl w:val="0"/>
          <w:numId w:val="3"/>
        </w:numPr>
        <w:spacing w:line="360" w:lineRule="auto"/>
        <w:jc w:val="both"/>
      </w:pPr>
      <w:r w:rsidRPr="00217F13">
        <w:t>Сложность рекламаций: при обнаружении брака у заказчика поиск истории конкретной плавки в бумажных архивах занимает длительное время.</w:t>
      </w:r>
    </w:p>
    <w:p w14:paraId="493BF5B0" w14:textId="77777777" w:rsidR="0053650F" w:rsidRPr="00217F13" w:rsidRDefault="0053650F">
      <w:pPr>
        <w:pStyle w:val="a4"/>
        <w:numPr>
          <w:ilvl w:val="0"/>
          <w:numId w:val="3"/>
        </w:numPr>
        <w:spacing w:line="360" w:lineRule="auto"/>
        <w:jc w:val="both"/>
      </w:pPr>
      <w:r w:rsidRPr="00217F13">
        <w:t>Человеческий фактор: риск ошибок при ручном переносе данных из лабораторных журналов в паспорта качества изделий.</w:t>
      </w:r>
    </w:p>
    <w:p w14:paraId="1C4D3708" w14:textId="77777777" w:rsidR="0053650F" w:rsidRPr="00217F13" w:rsidRDefault="0053650F">
      <w:pPr>
        <w:pStyle w:val="a4"/>
        <w:numPr>
          <w:ilvl w:val="0"/>
          <w:numId w:val="3"/>
        </w:numPr>
        <w:spacing w:line="360" w:lineRule="auto"/>
        <w:jc w:val="both"/>
      </w:pPr>
      <w:r w:rsidRPr="00217F13">
        <w:t>Отсутствие аналитики: невозможно быстро рассчитать средний процент брака по типам сплавов или оценить расход дорогостоящих ферросплавов за период.</w:t>
      </w:r>
    </w:p>
    <w:p w14:paraId="5944FC6E" w14:textId="77777777" w:rsidR="0053650F" w:rsidRDefault="0053650F" w:rsidP="0053650F">
      <w:pPr>
        <w:pStyle w:val="a4"/>
        <w:spacing w:line="360" w:lineRule="auto"/>
        <w:ind w:firstLine="708"/>
        <w:jc w:val="both"/>
        <w:rPr>
          <w:b/>
          <w:bCs/>
          <w:i/>
        </w:rPr>
      </w:pPr>
      <w:r w:rsidRPr="00217F13">
        <w:t>Целью автоматизации является внедрение программного модуля «</w:t>
      </w:r>
      <w:proofErr w:type="spellStart"/>
      <w:r w:rsidRPr="00217F13">
        <w:t>Litey</w:t>
      </w:r>
      <w:proofErr w:type="spellEnd"/>
      <w:r w:rsidRPr="00217F13">
        <w:t>-Master: Оперативный контроль», предназначенного для цифровизации управления технологическим процессом плавки. Система позволит в режиме реального времени вносить данные лабораторных анализов, автоматически проверять их на соответствие заданному ГОСТу и формировать электронный паспорт плавки. Это обеспечит прозрачность контроля качества, ускорит взаимодействие между лабораторией и цехом, а также позволит вести автоматизированный учет расхода сырья и выхода годного литья.</w:t>
      </w:r>
    </w:p>
    <w:p w14:paraId="22573C63" w14:textId="0C40FCFA" w:rsidR="001E0EDA" w:rsidRDefault="00F33EF5" w:rsidP="00E83EF1">
      <w:pPr>
        <w:pStyle w:val="21"/>
        <w:spacing w:line="360" w:lineRule="auto"/>
        <w:ind w:left="0" w:firstLine="567"/>
        <w:jc w:val="both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EBEFB59" wp14:editId="3270AF56">
            <wp:simplePos x="0" y="0"/>
            <wp:positionH relativeFrom="column">
              <wp:posOffset>-396240</wp:posOffset>
            </wp:positionH>
            <wp:positionV relativeFrom="paragraph">
              <wp:posOffset>300990</wp:posOffset>
            </wp:positionV>
            <wp:extent cx="6725920" cy="1696085"/>
            <wp:effectExtent l="0" t="0" r="0" b="0"/>
            <wp:wrapTopAndBottom/>
            <wp:docPr id="20946006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25920" cy="1696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E0EDA" w:rsidRPr="00A94000">
        <w:t>Задание № 3</w:t>
      </w:r>
    </w:p>
    <w:p w14:paraId="6599815D" w14:textId="7BDE93CD" w:rsidR="001E0EDA" w:rsidRPr="00EE356F" w:rsidRDefault="001E0EDA" w:rsidP="00B412A0">
      <w:pPr>
        <w:pStyle w:val="a3"/>
        <w:shd w:val="clear" w:color="auto" w:fill="FFFFFF"/>
        <w:spacing w:before="504" w:beforeAutospacing="0" w:after="504" w:afterAutospacing="0"/>
        <w:ind w:firstLine="709"/>
        <w:jc w:val="center"/>
        <w:rPr>
          <w:color w:val="000000"/>
        </w:rPr>
      </w:pPr>
      <w:r w:rsidRPr="00A94000">
        <w:rPr>
          <w:color w:val="000000"/>
        </w:rPr>
        <w:t xml:space="preserve">Рисунок 1 — </w:t>
      </w:r>
      <w:r w:rsidR="00046BE2" w:rsidRPr="00046BE2">
        <w:rPr>
          <w:color w:val="000000"/>
        </w:rPr>
        <w:t>Организационная схема</w:t>
      </w:r>
      <w:r w:rsidR="00F33EF5">
        <w:rPr>
          <w:color w:val="000000"/>
        </w:rPr>
        <w:t xml:space="preserve"> разбиения</w:t>
      </w:r>
      <w:r w:rsidR="00046BE2" w:rsidRPr="00046BE2">
        <w:rPr>
          <w:color w:val="000000"/>
        </w:rPr>
        <w:t xml:space="preserve"> </w:t>
      </w:r>
      <w:r w:rsidR="00F33EF5" w:rsidRPr="00F33EF5">
        <w:rPr>
          <w:color w:val="000000"/>
        </w:rPr>
        <w:t>предприятия на подразделения согласно их функциональным обязанностям.</w:t>
      </w:r>
    </w:p>
    <w:p w14:paraId="6715F6E5" w14:textId="77777777" w:rsidR="001E0EDA" w:rsidRDefault="001E0EDA" w:rsidP="00A1114C">
      <w:pPr>
        <w:pStyle w:val="21"/>
        <w:spacing w:line="360" w:lineRule="auto"/>
        <w:ind w:left="0" w:firstLine="567"/>
        <w:jc w:val="both"/>
      </w:pPr>
      <w:r w:rsidRPr="00A94000">
        <w:t>Задание № 4</w:t>
      </w:r>
    </w:p>
    <w:p w14:paraId="62357DB3" w14:textId="77777777" w:rsidR="00BD283C" w:rsidRPr="00BD283C" w:rsidRDefault="00BD283C" w:rsidP="00BD283C">
      <w:pPr>
        <w:pStyle w:val="a4"/>
        <w:spacing w:line="360" w:lineRule="auto"/>
        <w:ind w:firstLine="567"/>
        <w:jc w:val="both"/>
      </w:pPr>
      <w:r w:rsidRPr="00BD283C">
        <w:t>В качестве ключевого процесса для автоматизации я выбрал оперативное управление плавкой и контроль химического состава сплава.</w:t>
      </w:r>
    </w:p>
    <w:p w14:paraId="3924351D" w14:textId="77777777" w:rsidR="00BD283C" w:rsidRPr="00BD283C" w:rsidRDefault="00BD283C" w:rsidP="00BD283C">
      <w:pPr>
        <w:pStyle w:val="a4"/>
        <w:spacing w:line="360" w:lineRule="auto"/>
        <w:ind w:firstLine="567"/>
        <w:jc w:val="both"/>
      </w:pPr>
      <w:r w:rsidRPr="00BD283C">
        <w:t xml:space="preserve">Если посмотреть на то, как это происходит сейчас «на бумаге», картина следующая: мастер плавильного участка загружает шихту в печь, исходя из примерных расчетов. Когда металл расплавлен, берется «проба» (небольшой образец), которая физически несется в лабораторию. Лаборант проводит анализ на спектрометре, записывает цифры (содержание углерода, кремния, марганца и др.) в бумажный журнал, а затем либо диктует их мастеру </w:t>
      </w:r>
      <w:r w:rsidRPr="00BD283C">
        <w:lastRenderedPageBreak/>
        <w:t>по телефону, либо передает записку. Мастер сравнивает эти цифры с ГОСТом (который у него в справочнике или в голове), понимает, чего не хватает, и на глаз или на калькуляторе высчитывает, сколько ферросплавов нужно «докинуть» в печь. После этого делается финальная проба, и данные снова пишутся в журнал.</w:t>
      </w:r>
    </w:p>
    <w:p w14:paraId="3D166164" w14:textId="77777777" w:rsidR="00BD283C" w:rsidRPr="00BD283C" w:rsidRDefault="00BD283C" w:rsidP="00BD283C">
      <w:pPr>
        <w:pStyle w:val="a4"/>
        <w:spacing w:line="360" w:lineRule="auto"/>
        <w:ind w:firstLine="567"/>
        <w:jc w:val="both"/>
      </w:pPr>
      <w:r w:rsidRPr="00BD283C">
        <w:t>Проблема: В этой цепочке слишком много лишних движений и «человеческого фактора». Записку можно потерять, цифру — перепутать, а пока лаборант ищет мастера, металл в печи перегревается, расходуя лишнюю электроэнергию и выгорая.</w:t>
      </w:r>
    </w:p>
    <w:p w14:paraId="1EA31A96" w14:textId="77777777" w:rsidR="00BD283C" w:rsidRPr="00BD283C" w:rsidRDefault="00BD283C" w:rsidP="00BD283C">
      <w:pPr>
        <w:pStyle w:val="a4"/>
        <w:spacing w:line="360" w:lineRule="auto"/>
        <w:ind w:firstLine="567"/>
        <w:jc w:val="both"/>
      </w:pPr>
      <w:r w:rsidRPr="00BD283C">
        <w:t>Цель автоматизации: Создание единого цифрового пространства «Лаборатория — Цех» для минимизации брака по химическому составу, сокращения времени плавки и автоматического формирования паспортов качества на каждую партию продукции.</w:t>
      </w:r>
    </w:p>
    <w:p w14:paraId="723FBD7D" w14:textId="77777777" w:rsidR="00BD283C" w:rsidRPr="00BD283C" w:rsidRDefault="00BD283C" w:rsidP="00BD283C">
      <w:pPr>
        <w:pStyle w:val="a4"/>
        <w:spacing w:line="360" w:lineRule="auto"/>
        <w:ind w:firstLine="360"/>
        <w:jc w:val="both"/>
      </w:pPr>
      <w:r w:rsidRPr="00BD283C">
        <w:t>Задачи программного продукта:</w:t>
      </w:r>
    </w:p>
    <w:p w14:paraId="12554BD0" w14:textId="77777777" w:rsidR="00BD283C" w:rsidRPr="00BD283C" w:rsidRDefault="00BD283C">
      <w:pPr>
        <w:pStyle w:val="a4"/>
        <w:numPr>
          <w:ilvl w:val="0"/>
          <w:numId w:val="4"/>
        </w:numPr>
        <w:spacing w:line="360" w:lineRule="auto"/>
        <w:jc w:val="both"/>
      </w:pPr>
      <w:r w:rsidRPr="00BD283C">
        <w:t>Оперативный ввод данных: создание интерфейса для мгновенного занесения результатов химического анализа прямо с рабочего места лаборанта.</w:t>
      </w:r>
    </w:p>
    <w:p w14:paraId="6D4A3783" w14:textId="77777777" w:rsidR="00BD283C" w:rsidRPr="00BD283C" w:rsidRDefault="00BD283C">
      <w:pPr>
        <w:pStyle w:val="a4"/>
        <w:numPr>
          <w:ilvl w:val="0"/>
          <w:numId w:val="4"/>
        </w:numPr>
        <w:spacing w:line="360" w:lineRule="auto"/>
        <w:jc w:val="both"/>
      </w:pPr>
      <w:r w:rsidRPr="00BD283C">
        <w:t>Автоматическая сверка с эталоном: система должна сама сравнивать полученные проценты примесей с требованиями ГОСТа или ТУ для конкретной марки стали/чугуна и подсвечивать отклонения.</w:t>
      </w:r>
    </w:p>
    <w:p w14:paraId="53408B55" w14:textId="77777777" w:rsidR="00BD283C" w:rsidRPr="00BD283C" w:rsidRDefault="00BD283C">
      <w:pPr>
        <w:pStyle w:val="a4"/>
        <w:numPr>
          <w:ilvl w:val="0"/>
          <w:numId w:val="4"/>
        </w:numPr>
        <w:spacing w:line="360" w:lineRule="auto"/>
        <w:jc w:val="both"/>
      </w:pPr>
      <w:r w:rsidRPr="00BD283C">
        <w:t xml:space="preserve">Интеллектуальный расчет корректировок: внедрение модуля, который на основе </w:t>
      </w:r>
      <w:proofErr w:type="spellStart"/>
      <w:r w:rsidRPr="00BD283C">
        <w:t>химплана</w:t>
      </w:r>
      <w:proofErr w:type="spellEnd"/>
      <w:r w:rsidRPr="00BD283C">
        <w:t xml:space="preserve"> автоматически рассчитывает массу добавок (ферросплавов), необходимых для приведения сплава в норму.</w:t>
      </w:r>
    </w:p>
    <w:p w14:paraId="6E2E27B3" w14:textId="77777777" w:rsidR="00BD283C" w:rsidRPr="00BD283C" w:rsidRDefault="00BD283C">
      <w:pPr>
        <w:pStyle w:val="a4"/>
        <w:numPr>
          <w:ilvl w:val="0"/>
          <w:numId w:val="4"/>
        </w:numPr>
        <w:spacing w:line="360" w:lineRule="auto"/>
        <w:jc w:val="both"/>
      </w:pPr>
      <w:r w:rsidRPr="00BD283C">
        <w:t>Архивация и прослеживаемость: формирование электронной базы данных всех плавок с возможностью за секунды найти «историю» любого изделия по его номеру.</w:t>
      </w:r>
    </w:p>
    <w:p w14:paraId="7BB5E679" w14:textId="77777777" w:rsidR="00BD283C" w:rsidRPr="00BD283C" w:rsidRDefault="00BD283C">
      <w:pPr>
        <w:pStyle w:val="a4"/>
        <w:numPr>
          <w:ilvl w:val="0"/>
          <w:numId w:val="4"/>
        </w:numPr>
        <w:spacing w:line="360" w:lineRule="auto"/>
        <w:jc w:val="both"/>
      </w:pPr>
      <w:proofErr w:type="spellStart"/>
      <w:r w:rsidRPr="00BD283C">
        <w:t>Автогенерация</w:t>
      </w:r>
      <w:proofErr w:type="spellEnd"/>
      <w:r w:rsidRPr="00BD283C">
        <w:t xml:space="preserve"> документов: автоматическое создание и печать «Паспорта плавки» и «Сертификата качества» на основе данных системы.</w:t>
      </w:r>
    </w:p>
    <w:p w14:paraId="6D32766B" w14:textId="77777777" w:rsidR="001E0EDA" w:rsidRPr="00A94000" w:rsidRDefault="001E0EDA" w:rsidP="00A1114C">
      <w:pPr>
        <w:pStyle w:val="21"/>
        <w:spacing w:line="360" w:lineRule="auto"/>
        <w:ind w:left="0" w:firstLine="567"/>
        <w:jc w:val="both"/>
      </w:pPr>
      <w:r w:rsidRPr="00A94000">
        <w:t>Задание № 5</w:t>
      </w:r>
    </w:p>
    <w:p w14:paraId="5B146586" w14:textId="77777777" w:rsidR="00BD283C" w:rsidRPr="00BD283C" w:rsidRDefault="00BD283C" w:rsidP="00BD283C">
      <w:pPr>
        <w:pStyle w:val="a4"/>
        <w:spacing w:line="360" w:lineRule="auto"/>
        <w:ind w:firstLine="709"/>
        <w:jc w:val="both"/>
      </w:pPr>
      <w:r w:rsidRPr="00BD283C">
        <w:t>При проектировании системы «</w:t>
      </w:r>
      <w:proofErr w:type="spellStart"/>
      <w:r w:rsidRPr="00BD283C">
        <w:t>Litey</w:t>
      </w:r>
      <w:proofErr w:type="spellEnd"/>
      <w:r w:rsidRPr="00BD283C">
        <w:t>-Master» я решил сосредоточиться на трех ключевых группах сотрудников, чей рабочий день напрямую зависит от точности данных о плавлении металла. Я не стал включать в список «всех подряд», а выбрал тех, для кого автоматизация станет реальным рабочим инструментом.</w:t>
      </w:r>
    </w:p>
    <w:p w14:paraId="3887A0CB" w14:textId="77777777" w:rsidR="00BD283C" w:rsidRPr="00BD283C" w:rsidRDefault="00BD283C" w:rsidP="00BD283C">
      <w:pPr>
        <w:pStyle w:val="a4"/>
        <w:spacing w:line="360" w:lineRule="auto"/>
        <w:ind w:firstLine="709"/>
        <w:jc w:val="both"/>
      </w:pPr>
      <w:r w:rsidRPr="00BD283C">
        <w:rPr>
          <w:b/>
          <w:bCs/>
        </w:rPr>
        <w:t>1. Лабораторный блок (Химики-лаборанты</w:t>
      </w:r>
      <w:proofErr w:type="gramStart"/>
      <w:r w:rsidRPr="00BD283C">
        <w:rPr>
          <w:b/>
          <w:bCs/>
        </w:rPr>
        <w:t>)</w:t>
      </w:r>
      <w:proofErr w:type="gramEnd"/>
      <w:r w:rsidRPr="00BD283C">
        <w:t xml:space="preserve"> Это основные «поставщики» информации в систему. Для них программа — это, прежде всего, замена бумажному журналу анализов. В их функционал входит оперативная регистрация проб и ввод результатов спектрального анализа (содержание углерода, марганца, кремния и т.д.). Основная ценность для них здесь в том, что система сразу подсвечивает отклонения от ГОСТа, избавляя лаборанта от необходимости проверять нормативы вручную по справочникам.</w:t>
      </w:r>
    </w:p>
    <w:p w14:paraId="463060CA" w14:textId="77777777" w:rsidR="00BD283C" w:rsidRPr="00BD283C" w:rsidRDefault="00BD283C" w:rsidP="00BD283C">
      <w:pPr>
        <w:pStyle w:val="a4"/>
        <w:spacing w:line="360" w:lineRule="auto"/>
        <w:ind w:firstLine="709"/>
        <w:jc w:val="both"/>
      </w:pPr>
      <w:r w:rsidRPr="00BD283C">
        <w:rPr>
          <w:b/>
          <w:bCs/>
        </w:rPr>
        <w:lastRenderedPageBreak/>
        <w:t>2. Производственное звено (Мастера плавильного участка</w:t>
      </w:r>
      <w:proofErr w:type="gramStart"/>
      <w:r w:rsidRPr="00BD283C">
        <w:rPr>
          <w:b/>
          <w:bCs/>
        </w:rPr>
        <w:t>)</w:t>
      </w:r>
      <w:proofErr w:type="gramEnd"/>
      <w:r w:rsidRPr="00BD283C">
        <w:t xml:space="preserve"> Это самая активная группа пользователей. Мастер работает с системой непосредственно «у печи». Его функционал в программе заключается в получении мгновенных уведомлений из лаборатории и работе с модулем «калькулятора добавок». Вместо того чтобы высчитывать на бумажке, сколько ферросплавов закинуть в печь для исправления состава, он видит готовую рекомендацию системы. Это позволяет ему принимать решения быстрее, не перегревая металл в ожидании расчетов.</w:t>
      </w:r>
    </w:p>
    <w:p w14:paraId="48FE0571" w14:textId="77777777" w:rsidR="00BD283C" w:rsidRPr="00BD283C" w:rsidRDefault="00BD283C" w:rsidP="00BD283C">
      <w:pPr>
        <w:pStyle w:val="a4"/>
        <w:spacing w:line="360" w:lineRule="auto"/>
        <w:ind w:firstLine="709"/>
        <w:jc w:val="both"/>
      </w:pPr>
      <w:r w:rsidRPr="00BD283C">
        <w:rPr>
          <w:b/>
          <w:bCs/>
        </w:rPr>
        <w:t>3. Контролирующая группа (Инспекторы ОТК</w:t>
      </w:r>
      <w:proofErr w:type="gramStart"/>
      <w:r w:rsidRPr="00BD283C">
        <w:rPr>
          <w:b/>
          <w:bCs/>
        </w:rPr>
        <w:t>)</w:t>
      </w:r>
      <w:proofErr w:type="gramEnd"/>
      <w:r w:rsidRPr="00BD283C">
        <w:t xml:space="preserve"> Для этой группы система важна как инструмент отчетности и верификации. Инспекторы работают в программе на финальном этапе: они проверяют готовую «цифровую историю» плавки, подтверждают соответствие качества и используют функцию автоматической печати паспортов. Если раньше им приходилось собирать данные из разных журналов, то теперь их работа сводится к проверке данных и нажатию кнопки «Сформировать сертификат», что исключает риск выписки документов на бракованную партию.</w:t>
      </w:r>
    </w:p>
    <w:p w14:paraId="5C42FA54" w14:textId="77777777" w:rsidR="00CD3C21" w:rsidRDefault="00CD3C21" w:rsidP="00CD3C21">
      <w:pPr>
        <w:pStyle w:val="a4"/>
      </w:pPr>
    </w:p>
    <w:p w14:paraId="0A35AE14" w14:textId="17420EEB" w:rsidR="00432206" w:rsidRPr="00CD3C21" w:rsidRDefault="001E0EDA" w:rsidP="00E5706A">
      <w:pPr>
        <w:pStyle w:val="21"/>
      </w:pPr>
      <w:r w:rsidRPr="00CD3C21">
        <w:t>Задание № 6</w:t>
      </w:r>
    </w:p>
    <w:p w14:paraId="0F9D70DC" w14:textId="77777777" w:rsidR="00E5706A" w:rsidRPr="00E5706A" w:rsidRDefault="00E5706A" w:rsidP="00E5706A">
      <w:pPr>
        <w:pStyle w:val="a4"/>
        <w:spacing w:line="360" w:lineRule="auto"/>
        <w:ind w:firstLine="709"/>
      </w:pPr>
      <w:r w:rsidRPr="00E5706A">
        <w:t>Для успешного внедрения системы управления плавкой и интеграции лаборатории с производственными участками, необходимо подготовить техническую базу, способную работать в условиях промышленного предприятия (пыль, высокие температуры, электромагнитные помехи).</w:t>
      </w:r>
    </w:p>
    <w:p w14:paraId="25FF649E" w14:textId="3A5FCA71" w:rsidR="00E5706A" w:rsidRPr="00E5706A" w:rsidRDefault="00E5706A">
      <w:pPr>
        <w:pStyle w:val="a4"/>
        <w:numPr>
          <w:ilvl w:val="0"/>
          <w:numId w:val="6"/>
        </w:numPr>
        <w:spacing w:line="360" w:lineRule="auto"/>
        <w:rPr>
          <w:b/>
          <w:bCs/>
        </w:rPr>
      </w:pPr>
      <w:r w:rsidRPr="00E5706A">
        <w:rPr>
          <w:b/>
          <w:bCs/>
        </w:rPr>
        <w:t>Какие средства компьютерной техники необходимы для программного продукта?</w:t>
      </w:r>
    </w:p>
    <w:p w14:paraId="51C3B9D2" w14:textId="77777777" w:rsidR="00E5706A" w:rsidRPr="00E5706A" w:rsidRDefault="00E5706A" w:rsidP="00E5706A">
      <w:pPr>
        <w:pStyle w:val="a4"/>
        <w:spacing w:line="360" w:lineRule="auto"/>
        <w:ind w:firstLine="709"/>
      </w:pPr>
      <w:r w:rsidRPr="00E5706A">
        <w:t>Для обеспечения бесперебойного цикла плавки компьютерный парк распределяется по трем ключевым зонам:</w:t>
      </w:r>
    </w:p>
    <w:p w14:paraId="5CBC7E83" w14:textId="6E79F4B8" w:rsidR="00E5706A" w:rsidRPr="00E5706A" w:rsidRDefault="00E5706A">
      <w:pPr>
        <w:pStyle w:val="a4"/>
        <w:numPr>
          <w:ilvl w:val="0"/>
          <w:numId w:val="5"/>
        </w:numPr>
        <w:spacing w:line="360" w:lineRule="auto"/>
      </w:pPr>
      <w:r w:rsidRPr="00E5706A">
        <w:t xml:space="preserve">Промышленный сервер: </w:t>
      </w:r>
      <w:r>
        <w:t>в</w:t>
      </w:r>
      <w:r w:rsidRPr="00E5706A">
        <w:t>ся база данных по составам сплавов, рецептурам шихты и архивам плавок должна храниться локально на предприятии для обеспечения максимальной скорости доступа и безопасности. Требуется сервер в стоечном исполнении с процессором уровня Intel Xeon (от 6 ядер), 32 ГБ оперативной памяти и дисковой подсистемой RAID 1 (зеркалирование) на базе SSD для защиты от потери данных при выходе одного из дисков из строя.</w:t>
      </w:r>
    </w:p>
    <w:p w14:paraId="464E3D88" w14:textId="0C113181" w:rsidR="00E5706A" w:rsidRPr="00E5706A" w:rsidRDefault="00E5706A">
      <w:pPr>
        <w:pStyle w:val="a4"/>
        <w:numPr>
          <w:ilvl w:val="0"/>
          <w:numId w:val="5"/>
        </w:numPr>
        <w:spacing w:line="360" w:lineRule="auto"/>
      </w:pPr>
      <w:r w:rsidRPr="00E5706A">
        <w:t xml:space="preserve">Рабочие станции лаборатории и ОТК: </w:t>
      </w:r>
      <w:r>
        <w:t>с</w:t>
      </w:r>
      <w:r w:rsidRPr="00E5706A">
        <w:t>тационарные персональные компьютеры, подключенные к спектрометрам и другому измерительному оборудованию. Характеристики должны позволять быстро обрабатывать данные спектрального анализа: процессор Core i5, 8 ГБ ОЗУ и мониторы с диагональю не менее 23 дюймов для комфортной работы со сложными таблицами химических элементов и графиками.</w:t>
      </w:r>
    </w:p>
    <w:p w14:paraId="429B715C" w14:textId="657485EB" w:rsidR="00E5706A" w:rsidRPr="00E5706A" w:rsidRDefault="00E5706A">
      <w:pPr>
        <w:pStyle w:val="a4"/>
        <w:numPr>
          <w:ilvl w:val="0"/>
          <w:numId w:val="5"/>
        </w:numPr>
        <w:spacing w:line="360" w:lineRule="auto"/>
      </w:pPr>
      <w:r w:rsidRPr="00E5706A">
        <w:t xml:space="preserve">Цеховые терминалы (защищенные планшеты): </w:t>
      </w:r>
      <w:r>
        <w:t>д</w:t>
      </w:r>
      <w:r w:rsidRPr="00E5706A">
        <w:t xml:space="preserve">ля мастеров плавильного участка и </w:t>
      </w:r>
      <w:r w:rsidRPr="00E5706A">
        <w:lastRenderedPageBreak/>
        <w:t>заливщиков требуются промышленные планшеты в пыле- и влагозащищенном корпусе (стандарт IP65/IP67). Это позволит сотрудникам вводить данные о загрузке печи и получать расчеты по ферросплавам прямо на рабочих местах, не отходя от плавильных агрегатов.</w:t>
      </w:r>
    </w:p>
    <w:p w14:paraId="60589FED" w14:textId="62D912B6" w:rsidR="00E5706A" w:rsidRPr="00E5706A" w:rsidRDefault="00E5706A">
      <w:pPr>
        <w:pStyle w:val="a4"/>
        <w:numPr>
          <w:ilvl w:val="0"/>
          <w:numId w:val="7"/>
        </w:numPr>
        <w:spacing w:line="360" w:lineRule="auto"/>
        <w:rPr>
          <w:b/>
          <w:bCs/>
        </w:rPr>
      </w:pPr>
      <w:r w:rsidRPr="00E5706A">
        <w:rPr>
          <w:b/>
          <w:bCs/>
        </w:rPr>
        <w:t>Какие средства коммуникационной техники необходимы для программного продукта?</w:t>
      </w:r>
    </w:p>
    <w:p w14:paraId="42FC2834" w14:textId="77777777" w:rsidR="00E5706A" w:rsidRPr="00E5706A" w:rsidRDefault="00E5706A" w:rsidP="00E5706A">
      <w:pPr>
        <w:pStyle w:val="a4"/>
        <w:spacing w:line="360" w:lineRule="auto"/>
        <w:ind w:firstLine="709"/>
      </w:pPr>
      <w:r w:rsidRPr="00E5706A">
        <w:t>Учитывая протяженность цехов и наличие металлических конструкций, создающих помехи, коммуникационная сеть строится по комбинированному принципу:</w:t>
      </w:r>
    </w:p>
    <w:p w14:paraId="5E9F3C50" w14:textId="264F3F9B" w:rsidR="00E5706A" w:rsidRPr="00E5706A" w:rsidRDefault="00E5706A">
      <w:pPr>
        <w:pStyle w:val="a4"/>
        <w:numPr>
          <w:ilvl w:val="0"/>
          <w:numId w:val="8"/>
        </w:numPr>
        <w:spacing w:line="360" w:lineRule="auto"/>
      </w:pPr>
      <w:r w:rsidRPr="00E5706A">
        <w:t xml:space="preserve">Локальная сеть (LAN): </w:t>
      </w:r>
      <w:r>
        <w:t>м</w:t>
      </w:r>
      <w:r w:rsidRPr="00E5706A">
        <w:t>агистральные линии между сервером, лабораторией и административным корпусом прокладываются кабелем «витая пара» категории 6 (</w:t>
      </w:r>
      <w:proofErr w:type="spellStart"/>
      <w:r w:rsidRPr="00E5706A">
        <w:t>Cat</w:t>
      </w:r>
      <w:proofErr w:type="spellEnd"/>
      <w:r w:rsidRPr="00E5706A">
        <w:t xml:space="preserve"> 6) с обязательным экранированием (FTP), чтобы минимизировать влияние мощного электрооборудования печей на передачу данных.</w:t>
      </w:r>
    </w:p>
    <w:p w14:paraId="1DD9B8B5" w14:textId="69BCBD60" w:rsidR="00E5706A" w:rsidRPr="00E5706A" w:rsidRDefault="00E5706A">
      <w:pPr>
        <w:pStyle w:val="a4"/>
        <w:numPr>
          <w:ilvl w:val="0"/>
          <w:numId w:val="8"/>
        </w:numPr>
        <w:spacing w:line="360" w:lineRule="auto"/>
      </w:pPr>
      <w:r w:rsidRPr="00E5706A">
        <w:t xml:space="preserve">Промышленный </w:t>
      </w:r>
      <w:proofErr w:type="spellStart"/>
      <w:r w:rsidRPr="00E5706A">
        <w:t>Wi</w:t>
      </w:r>
      <w:proofErr w:type="spellEnd"/>
      <w:r w:rsidRPr="00E5706A">
        <w:t xml:space="preserve">-Fi: </w:t>
      </w:r>
      <w:r>
        <w:t>д</w:t>
      </w:r>
      <w:r w:rsidRPr="00E5706A">
        <w:t>ля работы мобильных терминалов в цехе необходимо развертывание бесшовной сети на базе точек доступа промышленного класса. Они обеспечивают стабильное покрытие и автоматическое переключение планшета между антеннами при перемещении мастера по территории завода.</w:t>
      </w:r>
    </w:p>
    <w:p w14:paraId="448FC3F5" w14:textId="606BFB1B" w:rsidR="00E5706A" w:rsidRPr="00E5706A" w:rsidRDefault="00E5706A">
      <w:pPr>
        <w:pStyle w:val="a4"/>
        <w:numPr>
          <w:ilvl w:val="0"/>
          <w:numId w:val="8"/>
        </w:numPr>
        <w:spacing w:line="360" w:lineRule="auto"/>
      </w:pPr>
      <w:r w:rsidRPr="00E5706A">
        <w:t xml:space="preserve">Сетевое управление: </w:t>
      </w:r>
      <w:r>
        <w:t>и</w:t>
      </w:r>
      <w:r w:rsidRPr="00E5706A">
        <w:t xml:space="preserve">спользование управляемых гигабитных коммутаторов позволит </w:t>
      </w:r>
      <w:proofErr w:type="spellStart"/>
      <w:r w:rsidRPr="00E5706A">
        <w:t>приоритизировать</w:t>
      </w:r>
      <w:proofErr w:type="spellEnd"/>
      <w:r w:rsidRPr="00E5706A">
        <w:t xml:space="preserve"> трафик системы «</w:t>
      </w:r>
      <w:proofErr w:type="spellStart"/>
      <w:r w:rsidRPr="00E5706A">
        <w:t>Litey</w:t>
      </w:r>
      <w:proofErr w:type="spellEnd"/>
      <w:r w:rsidRPr="00E5706A">
        <w:t>-Master» перед общим интернет-трафиком, гарантируя мгновенную доставку результатов анализа из лаборатории в цех.</w:t>
      </w:r>
    </w:p>
    <w:p w14:paraId="5A5D5D6D" w14:textId="6A400148" w:rsidR="00E5706A" w:rsidRPr="00E5706A" w:rsidRDefault="00E5706A">
      <w:pPr>
        <w:pStyle w:val="a4"/>
        <w:numPr>
          <w:ilvl w:val="0"/>
          <w:numId w:val="9"/>
        </w:numPr>
        <w:spacing w:line="360" w:lineRule="auto"/>
        <w:rPr>
          <w:b/>
          <w:bCs/>
        </w:rPr>
      </w:pPr>
      <w:r w:rsidRPr="00E5706A">
        <w:rPr>
          <w:b/>
          <w:bCs/>
        </w:rPr>
        <w:t>Какие средства организационной техники необходимы для программного продукта?</w:t>
      </w:r>
    </w:p>
    <w:p w14:paraId="4AD60D1E" w14:textId="77777777" w:rsidR="00E5706A" w:rsidRPr="00E5706A" w:rsidRDefault="00E5706A" w:rsidP="00E5706A">
      <w:pPr>
        <w:pStyle w:val="a4"/>
        <w:spacing w:line="360" w:lineRule="auto"/>
        <w:ind w:firstLine="709"/>
      </w:pPr>
      <w:r w:rsidRPr="00E5706A">
        <w:t>Оргтехника в данном проекте служит для фиксации результатов качества и обеспечения живучести системы:</w:t>
      </w:r>
    </w:p>
    <w:p w14:paraId="10C20EAB" w14:textId="6B0239AC" w:rsidR="00E5706A" w:rsidRPr="00E5706A" w:rsidRDefault="00E5706A">
      <w:pPr>
        <w:pStyle w:val="a4"/>
        <w:numPr>
          <w:ilvl w:val="0"/>
          <w:numId w:val="13"/>
        </w:numPr>
        <w:spacing w:line="360" w:lineRule="auto"/>
      </w:pPr>
      <w:r w:rsidRPr="00E5706A">
        <w:t xml:space="preserve">Сетевые МФУ (Лазерные): </w:t>
      </w:r>
      <w:r>
        <w:t>у</w:t>
      </w:r>
      <w:r w:rsidRPr="00E5706A">
        <w:t>станавливаются в отделе ОТК и диспетчерской для оперативной печати паспортов плавок и сертификатов соответствия, которые отгружаются вместе с партией литья заказчику. Предпочтение отдается моделям с высокой скоростью печати и дешевыми расходными материалами.</w:t>
      </w:r>
    </w:p>
    <w:p w14:paraId="7FB976A1" w14:textId="77777777" w:rsidR="00E5706A" w:rsidRPr="00E5706A" w:rsidRDefault="00E5706A">
      <w:pPr>
        <w:pStyle w:val="a4"/>
        <w:numPr>
          <w:ilvl w:val="0"/>
          <w:numId w:val="13"/>
        </w:numPr>
        <w:spacing w:line="360" w:lineRule="auto"/>
      </w:pPr>
      <w:r w:rsidRPr="00E5706A">
        <w:t>Системы бесперебойного питания (ИБП): Литейное производство чувствительно к качеству электроэнергии. Сервер и все рабочие станции должны быть защищены ИБП мощностью от 2000 ВА с функцией фильтрации сетевых помех. Это критически важно для сохранения данных в момент плавки при возможных скачках напряжения в заводской сети.</w:t>
      </w:r>
    </w:p>
    <w:p w14:paraId="09090DC1" w14:textId="0DE1D3E1" w:rsidR="00E5706A" w:rsidRPr="00E5706A" w:rsidRDefault="00E5706A">
      <w:pPr>
        <w:pStyle w:val="a4"/>
        <w:numPr>
          <w:ilvl w:val="0"/>
          <w:numId w:val="9"/>
        </w:numPr>
        <w:spacing w:line="360" w:lineRule="auto"/>
        <w:rPr>
          <w:b/>
          <w:bCs/>
        </w:rPr>
      </w:pPr>
      <w:r w:rsidRPr="00E5706A">
        <w:rPr>
          <w:b/>
          <w:bCs/>
        </w:rPr>
        <w:t>Какие средства оперативной полиграфии необходимы для программного продукта?</w:t>
      </w:r>
    </w:p>
    <w:p w14:paraId="3B6163FB" w14:textId="77777777" w:rsidR="00E5706A" w:rsidRPr="00E5706A" w:rsidRDefault="00E5706A" w:rsidP="00E5706A">
      <w:pPr>
        <w:pStyle w:val="a4"/>
        <w:spacing w:line="360" w:lineRule="auto"/>
        <w:ind w:firstLine="709"/>
      </w:pPr>
      <w:r w:rsidRPr="00E5706A">
        <w:t>Несмотря на цифровизацию, ряд процессов требует физического сопровождения:</w:t>
      </w:r>
    </w:p>
    <w:p w14:paraId="224556DF" w14:textId="77777777" w:rsidR="00E5706A" w:rsidRPr="00E5706A" w:rsidRDefault="00E5706A">
      <w:pPr>
        <w:pStyle w:val="a4"/>
        <w:numPr>
          <w:ilvl w:val="0"/>
          <w:numId w:val="12"/>
        </w:numPr>
        <w:spacing w:line="360" w:lineRule="auto"/>
      </w:pPr>
      <w:r w:rsidRPr="00E5706A">
        <w:lastRenderedPageBreak/>
        <w:t xml:space="preserve">Маркировочное оборудование: Принтеры </w:t>
      </w:r>
      <w:proofErr w:type="spellStart"/>
      <w:r w:rsidRPr="00E5706A">
        <w:t>термотрансферной</w:t>
      </w:r>
      <w:proofErr w:type="spellEnd"/>
      <w:r w:rsidRPr="00E5706A">
        <w:t xml:space="preserve"> печати для создания износостойких бирок и наклеек с QR-кодами. Каждая отливка или корзина с деталями маркируется для быстрой идентификации через систему.</w:t>
      </w:r>
    </w:p>
    <w:p w14:paraId="592275D0" w14:textId="77777777" w:rsidR="00E5706A" w:rsidRPr="00E5706A" w:rsidRDefault="00E5706A">
      <w:pPr>
        <w:pStyle w:val="a4"/>
        <w:numPr>
          <w:ilvl w:val="0"/>
          <w:numId w:val="12"/>
        </w:numPr>
        <w:spacing w:line="360" w:lineRule="auto"/>
      </w:pPr>
      <w:r w:rsidRPr="00E5706A">
        <w:t>Информационные материалы: Изготовление ламинированных регламентов и «быстрых инструкций» по работе с интерфейсом системы для цехового персонала. Ламинация необходима для защиты бумаги от сажи и масла, характерных для литейного цеха.</w:t>
      </w:r>
    </w:p>
    <w:p w14:paraId="1A0E8D5F" w14:textId="349CE8FD" w:rsidR="00E5706A" w:rsidRPr="00E5706A" w:rsidRDefault="00E5706A">
      <w:pPr>
        <w:pStyle w:val="a4"/>
        <w:numPr>
          <w:ilvl w:val="0"/>
          <w:numId w:val="10"/>
        </w:numPr>
        <w:spacing w:line="360" w:lineRule="auto"/>
        <w:rPr>
          <w:b/>
          <w:bCs/>
        </w:rPr>
      </w:pPr>
      <w:r w:rsidRPr="00E5706A">
        <w:rPr>
          <w:b/>
          <w:bCs/>
        </w:rPr>
        <w:t>Какое системное ПО необходимо для внедрения программного продукта?</w:t>
      </w:r>
    </w:p>
    <w:p w14:paraId="3B524310" w14:textId="77777777" w:rsidR="00E5706A" w:rsidRPr="00E5706A" w:rsidRDefault="00E5706A" w:rsidP="00E5706A">
      <w:pPr>
        <w:pStyle w:val="a4"/>
        <w:spacing w:line="360" w:lineRule="auto"/>
        <w:ind w:firstLine="709"/>
      </w:pPr>
      <w:r w:rsidRPr="00E5706A">
        <w:t xml:space="preserve">Для работы разработанного на языке Python 3.12 (фреймворк </w:t>
      </w:r>
      <w:proofErr w:type="spellStart"/>
      <w:r w:rsidRPr="00E5706A">
        <w:t>Flet</w:t>
      </w:r>
      <w:proofErr w:type="spellEnd"/>
      <w:r w:rsidRPr="00E5706A">
        <w:t>) программного обеспечения требуется следующий стек:</w:t>
      </w:r>
    </w:p>
    <w:p w14:paraId="5DE39693" w14:textId="6BD17F37" w:rsidR="00E5706A" w:rsidRPr="00E5706A" w:rsidRDefault="00E5706A">
      <w:pPr>
        <w:pStyle w:val="a4"/>
        <w:numPr>
          <w:ilvl w:val="0"/>
          <w:numId w:val="11"/>
        </w:numPr>
        <w:spacing w:line="360" w:lineRule="auto"/>
      </w:pPr>
      <w:r w:rsidRPr="00E5706A">
        <w:t xml:space="preserve">Операционные системы: </w:t>
      </w:r>
      <w:r>
        <w:t>н</w:t>
      </w:r>
      <w:r w:rsidRPr="00E5706A">
        <w:t>а сервере разворачивается Linux (</w:t>
      </w:r>
      <w:proofErr w:type="spellStart"/>
      <w:r w:rsidRPr="00E5706A">
        <w:t>Debian</w:t>
      </w:r>
      <w:proofErr w:type="spellEnd"/>
      <w:r w:rsidRPr="00E5706A">
        <w:t xml:space="preserve"> или Ubuntu Server) для обеспечения максимального </w:t>
      </w:r>
      <w:proofErr w:type="spellStart"/>
      <w:r w:rsidRPr="00E5706A">
        <w:t>аптайма</w:t>
      </w:r>
      <w:proofErr w:type="spellEnd"/>
      <w:r w:rsidRPr="00E5706A">
        <w:t xml:space="preserve"> и безопасности. На рабочих местах пользователей — Windows 10/11 Professional, что обеспечит совместимость с драйверами лабораторного оборудования.</w:t>
      </w:r>
    </w:p>
    <w:p w14:paraId="7F147677" w14:textId="19BCB117" w:rsidR="00E5706A" w:rsidRPr="00E5706A" w:rsidRDefault="00E5706A">
      <w:pPr>
        <w:pStyle w:val="a4"/>
        <w:numPr>
          <w:ilvl w:val="0"/>
          <w:numId w:val="11"/>
        </w:numPr>
        <w:spacing w:line="360" w:lineRule="auto"/>
      </w:pPr>
      <w:r w:rsidRPr="00E5706A">
        <w:t xml:space="preserve">СУБД: </w:t>
      </w:r>
      <w:r>
        <w:t>в</w:t>
      </w:r>
      <w:r w:rsidRPr="00E5706A">
        <w:t xml:space="preserve"> качестве хранилища используется </w:t>
      </w:r>
      <w:proofErr w:type="spellStart"/>
      <w:r w:rsidRPr="00E5706A">
        <w:t>PostgreSQL</w:t>
      </w:r>
      <w:proofErr w:type="spellEnd"/>
      <w:r w:rsidRPr="00E5706A">
        <w:t>. Это надежная бесплатная база данных, которая легко справляется с многопользовательской нагрузкой и сложными запросами по выборке истории плавок.</w:t>
      </w:r>
    </w:p>
    <w:p w14:paraId="4F11B71B" w14:textId="2BB52008" w:rsidR="00E5706A" w:rsidRPr="00E5706A" w:rsidRDefault="00E5706A">
      <w:pPr>
        <w:pStyle w:val="a4"/>
        <w:numPr>
          <w:ilvl w:val="0"/>
          <w:numId w:val="11"/>
        </w:numPr>
        <w:spacing w:line="360" w:lineRule="auto"/>
      </w:pPr>
      <w:r w:rsidRPr="00E5706A">
        <w:t xml:space="preserve">Среда выполнения и библиотеки: </w:t>
      </w:r>
      <w:r>
        <w:t>н</w:t>
      </w:r>
      <w:r w:rsidRPr="00E5706A">
        <w:t>а клиентских машинах устанавливается интерпретатор Python 3.12 и необходимые библиотеки (</w:t>
      </w:r>
      <w:proofErr w:type="spellStart"/>
      <w:r w:rsidRPr="00E5706A">
        <w:t>Flet</w:t>
      </w:r>
      <w:proofErr w:type="spellEnd"/>
      <w:r w:rsidRPr="00E5706A">
        <w:t xml:space="preserve">, Psycopg2 для связи с БД). Для серверной части настраивается </w:t>
      </w:r>
      <w:proofErr w:type="spellStart"/>
      <w:r w:rsidRPr="00E5706A">
        <w:t>Docker</w:t>
      </w:r>
      <w:proofErr w:type="spellEnd"/>
      <w:r w:rsidRPr="00E5706A">
        <w:t>-контейнер, что позволит быстро масштабировать или переносить систему без потери настроек.</w:t>
      </w:r>
    </w:p>
    <w:p w14:paraId="11547EEC" w14:textId="76CCDF65" w:rsidR="00EB3BFB" w:rsidRDefault="00EB3BFB" w:rsidP="004C6729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</w:p>
    <w:sectPr w:rsidR="00EB3BF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87C50"/>
    <w:multiLevelType w:val="hybridMultilevel"/>
    <w:tmpl w:val="B590D80C"/>
    <w:lvl w:ilvl="0" w:tplc="1D0EF8DA">
      <w:start w:val="1"/>
      <w:numFmt w:val="bullet"/>
      <w:lvlText w:val="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F2063D6"/>
    <w:multiLevelType w:val="hybridMultilevel"/>
    <w:tmpl w:val="922E9792"/>
    <w:lvl w:ilvl="0" w:tplc="1D0EF8DA">
      <w:start w:val="1"/>
      <w:numFmt w:val="bullet"/>
      <w:lvlText w:val="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" w15:restartNumberingAfterBreak="0">
    <w:nsid w:val="1BE01797"/>
    <w:multiLevelType w:val="hybridMultilevel"/>
    <w:tmpl w:val="5BCE42C6"/>
    <w:lvl w:ilvl="0" w:tplc="1D0EF8DA">
      <w:start w:val="1"/>
      <w:numFmt w:val="bullet"/>
      <w:lvlText w:val="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" w15:restartNumberingAfterBreak="0">
    <w:nsid w:val="22277215"/>
    <w:multiLevelType w:val="hybridMultilevel"/>
    <w:tmpl w:val="C164D2FA"/>
    <w:lvl w:ilvl="0" w:tplc="1D0EF8DA">
      <w:start w:val="1"/>
      <w:numFmt w:val="bullet"/>
      <w:lvlText w:val="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A582FA5"/>
    <w:multiLevelType w:val="hybridMultilevel"/>
    <w:tmpl w:val="20FCD86A"/>
    <w:lvl w:ilvl="0" w:tplc="1D0EF8DA">
      <w:start w:val="1"/>
      <w:numFmt w:val="bullet"/>
      <w:lvlText w:val="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" w15:restartNumberingAfterBreak="0">
    <w:nsid w:val="36C13A2A"/>
    <w:multiLevelType w:val="multilevel"/>
    <w:tmpl w:val="41F4AD2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" w15:restartNumberingAfterBreak="0">
    <w:nsid w:val="3BEE5582"/>
    <w:multiLevelType w:val="hybridMultilevel"/>
    <w:tmpl w:val="2E246086"/>
    <w:lvl w:ilvl="0" w:tplc="1D0EF8DA">
      <w:start w:val="1"/>
      <w:numFmt w:val="bullet"/>
      <w:lvlText w:val="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7A25C6F"/>
    <w:multiLevelType w:val="multilevel"/>
    <w:tmpl w:val="C7BCFF7E"/>
    <w:lvl w:ilvl="0">
      <w:start w:val="1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51A02738"/>
    <w:multiLevelType w:val="hybridMultilevel"/>
    <w:tmpl w:val="E1F65FC8"/>
    <w:lvl w:ilvl="0" w:tplc="1D0EF8DA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5CA669A"/>
    <w:multiLevelType w:val="multilevel"/>
    <w:tmpl w:val="E1E46CAE"/>
    <w:lvl w:ilvl="0">
      <w:start w:val="1"/>
      <w:numFmt w:val="decimal"/>
      <w:lvlText w:val="%1."/>
      <w:lvlJc w:val="left"/>
      <w:pPr>
        <w:ind w:left="862" w:hanging="360"/>
      </w:pPr>
    </w:lvl>
    <w:lvl w:ilvl="1">
      <w:start w:val="1"/>
      <w:numFmt w:val="decimal"/>
      <w:isLgl/>
      <w:lvlText w:val="%1.%2."/>
      <w:lvlJc w:val="left"/>
      <w:pPr>
        <w:ind w:left="1222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22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582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58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942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302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302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662" w:hanging="2160"/>
      </w:pPr>
      <w:rPr>
        <w:rFonts w:hint="default"/>
      </w:rPr>
    </w:lvl>
  </w:abstractNum>
  <w:abstractNum w:abstractNumId="10" w15:restartNumberingAfterBreak="0">
    <w:nsid w:val="599E421D"/>
    <w:multiLevelType w:val="hybridMultilevel"/>
    <w:tmpl w:val="C728E74E"/>
    <w:lvl w:ilvl="0" w:tplc="6900B52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60" w:hanging="360"/>
      </w:pPr>
    </w:lvl>
    <w:lvl w:ilvl="2" w:tplc="0419001B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60DC10EE"/>
    <w:multiLevelType w:val="hybridMultilevel"/>
    <w:tmpl w:val="54326A66"/>
    <w:lvl w:ilvl="0" w:tplc="1D0EF8DA">
      <w:start w:val="1"/>
      <w:numFmt w:val="bullet"/>
      <w:lvlText w:val="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6E96316A"/>
    <w:multiLevelType w:val="multilevel"/>
    <w:tmpl w:val="D898FBAE"/>
    <w:lvl w:ilvl="0">
      <w:start w:val="1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13" w15:restartNumberingAfterBreak="0">
    <w:nsid w:val="6ECF57B2"/>
    <w:multiLevelType w:val="hybridMultilevel"/>
    <w:tmpl w:val="2252E91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CB4659C"/>
    <w:multiLevelType w:val="hybridMultilevel"/>
    <w:tmpl w:val="BDDAC62E"/>
    <w:lvl w:ilvl="0" w:tplc="1D0EF8DA">
      <w:start w:val="1"/>
      <w:numFmt w:val="bullet"/>
      <w:lvlText w:val="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7F860240"/>
    <w:multiLevelType w:val="hybridMultilevel"/>
    <w:tmpl w:val="0D84E25A"/>
    <w:lvl w:ilvl="0" w:tplc="1D0EF8DA">
      <w:start w:val="1"/>
      <w:numFmt w:val="bullet"/>
      <w:lvlText w:val="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527068983">
    <w:abstractNumId w:val="10"/>
  </w:num>
  <w:num w:numId="2" w16cid:durableId="2073457777">
    <w:abstractNumId w:val="9"/>
  </w:num>
  <w:num w:numId="3" w16cid:durableId="418143708">
    <w:abstractNumId w:val="0"/>
  </w:num>
  <w:num w:numId="4" w16cid:durableId="459957377">
    <w:abstractNumId w:val="5"/>
  </w:num>
  <w:num w:numId="5" w16cid:durableId="1616668513">
    <w:abstractNumId w:val="6"/>
  </w:num>
  <w:num w:numId="6" w16cid:durableId="1316102659">
    <w:abstractNumId w:val="1"/>
  </w:num>
  <w:num w:numId="7" w16cid:durableId="1267736124">
    <w:abstractNumId w:val="2"/>
  </w:num>
  <w:num w:numId="8" w16cid:durableId="654915658">
    <w:abstractNumId w:val="3"/>
  </w:num>
  <w:num w:numId="9" w16cid:durableId="1254900401">
    <w:abstractNumId w:val="8"/>
  </w:num>
  <w:num w:numId="10" w16cid:durableId="541207008">
    <w:abstractNumId w:val="4"/>
  </w:num>
  <w:num w:numId="11" w16cid:durableId="1468819836">
    <w:abstractNumId w:val="15"/>
  </w:num>
  <w:num w:numId="12" w16cid:durableId="2075276911">
    <w:abstractNumId w:val="14"/>
  </w:num>
  <w:num w:numId="13" w16cid:durableId="1829394623">
    <w:abstractNumId w:val="11"/>
  </w:num>
  <w:num w:numId="14" w16cid:durableId="977958695">
    <w:abstractNumId w:val="13"/>
  </w:num>
  <w:num w:numId="15" w16cid:durableId="1922253076">
    <w:abstractNumId w:val="12"/>
  </w:num>
  <w:num w:numId="16" w16cid:durableId="280722521">
    <w:abstractNumId w:val="7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9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29D"/>
    <w:rsid w:val="000047C8"/>
    <w:rsid w:val="00046BE2"/>
    <w:rsid w:val="00075FEF"/>
    <w:rsid w:val="000B54E9"/>
    <w:rsid w:val="00114670"/>
    <w:rsid w:val="00126D38"/>
    <w:rsid w:val="001B2237"/>
    <w:rsid w:val="001E0EDA"/>
    <w:rsid w:val="002349D4"/>
    <w:rsid w:val="0029778C"/>
    <w:rsid w:val="002A0A22"/>
    <w:rsid w:val="002A702E"/>
    <w:rsid w:val="002B7247"/>
    <w:rsid w:val="00300E45"/>
    <w:rsid w:val="003159F2"/>
    <w:rsid w:val="00316B5D"/>
    <w:rsid w:val="0032229D"/>
    <w:rsid w:val="0033552B"/>
    <w:rsid w:val="003736CF"/>
    <w:rsid w:val="003A2CBF"/>
    <w:rsid w:val="003B05EB"/>
    <w:rsid w:val="003B304B"/>
    <w:rsid w:val="003B4376"/>
    <w:rsid w:val="00412A88"/>
    <w:rsid w:val="00416AE9"/>
    <w:rsid w:val="00432206"/>
    <w:rsid w:val="00442B8D"/>
    <w:rsid w:val="0045069C"/>
    <w:rsid w:val="0046244C"/>
    <w:rsid w:val="004714C2"/>
    <w:rsid w:val="004855CC"/>
    <w:rsid w:val="004C6729"/>
    <w:rsid w:val="004D4EE1"/>
    <w:rsid w:val="004F1A4B"/>
    <w:rsid w:val="00507DA7"/>
    <w:rsid w:val="0053650F"/>
    <w:rsid w:val="005440DB"/>
    <w:rsid w:val="00567B53"/>
    <w:rsid w:val="00572A26"/>
    <w:rsid w:val="00591CB6"/>
    <w:rsid w:val="005A66DA"/>
    <w:rsid w:val="005E2F16"/>
    <w:rsid w:val="00635069"/>
    <w:rsid w:val="00640C12"/>
    <w:rsid w:val="00651DAC"/>
    <w:rsid w:val="00681CAD"/>
    <w:rsid w:val="006D3035"/>
    <w:rsid w:val="006F78F2"/>
    <w:rsid w:val="007268F4"/>
    <w:rsid w:val="007556B4"/>
    <w:rsid w:val="00773A67"/>
    <w:rsid w:val="00781B10"/>
    <w:rsid w:val="00811381"/>
    <w:rsid w:val="00811ABB"/>
    <w:rsid w:val="008125AF"/>
    <w:rsid w:val="00851B2C"/>
    <w:rsid w:val="0088042B"/>
    <w:rsid w:val="00885EA0"/>
    <w:rsid w:val="00886362"/>
    <w:rsid w:val="00901BF9"/>
    <w:rsid w:val="009610BD"/>
    <w:rsid w:val="00983EA8"/>
    <w:rsid w:val="009A30DF"/>
    <w:rsid w:val="009A38FA"/>
    <w:rsid w:val="009A4230"/>
    <w:rsid w:val="009B0167"/>
    <w:rsid w:val="009D2DE6"/>
    <w:rsid w:val="00A1114C"/>
    <w:rsid w:val="00A23AD3"/>
    <w:rsid w:val="00A340B4"/>
    <w:rsid w:val="00A92790"/>
    <w:rsid w:val="00A94000"/>
    <w:rsid w:val="00AC0A47"/>
    <w:rsid w:val="00AD3E75"/>
    <w:rsid w:val="00AD5DBF"/>
    <w:rsid w:val="00AD69E6"/>
    <w:rsid w:val="00AF1011"/>
    <w:rsid w:val="00AF170F"/>
    <w:rsid w:val="00B23C50"/>
    <w:rsid w:val="00B25472"/>
    <w:rsid w:val="00B412A0"/>
    <w:rsid w:val="00B74ADC"/>
    <w:rsid w:val="00B8712C"/>
    <w:rsid w:val="00BB370C"/>
    <w:rsid w:val="00BD283C"/>
    <w:rsid w:val="00BD7829"/>
    <w:rsid w:val="00BF2788"/>
    <w:rsid w:val="00C37D57"/>
    <w:rsid w:val="00C40870"/>
    <w:rsid w:val="00C74C79"/>
    <w:rsid w:val="00C83A31"/>
    <w:rsid w:val="00CA1B6F"/>
    <w:rsid w:val="00CD3C21"/>
    <w:rsid w:val="00CF0A15"/>
    <w:rsid w:val="00CF0A3F"/>
    <w:rsid w:val="00D002B4"/>
    <w:rsid w:val="00D01EBD"/>
    <w:rsid w:val="00D27749"/>
    <w:rsid w:val="00D45870"/>
    <w:rsid w:val="00D503D3"/>
    <w:rsid w:val="00D538DE"/>
    <w:rsid w:val="00D56BF4"/>
    <w:rsid w:val="00D57700"/>
    <w:rsid w:val="00D92DDF"/>
    <w:rsid w:val="00DD1411"/>
    <w:rsid w:val="00DD5378"/>
    <w:rsid w:val="00DF16DF"/>
    <w:rsid w:val="00DF4095"/>
    <w:rsid w:val="00E2612B"/>
    <w:rsid w:val="00E5706A"/>
    <w:rsid w:val="00E66303"/>
    <w:rsid w:val="00E83EF1"/>
    <w:rsid w:val="00EA38C7"/>
    <w:rsid w:val="00EB3BFB"/>
    <w:rsid w:val="00EC30C4"/>
    <w:rsid w:val="00ED2A09"/>
    <w:rsid w:val="00EE356F"/>
    <w:rsid w:val="00EE7AD7"/>
    <w:rsid w:val="00F33EF5"/>
    <w:rsid w:val="00FA7D30"/>
    <w:rsid w:val="00FB46D5"/>
    <w:rsid w:val="00FD5B7F"/>
    <w:rsid w:val="00FD5C9B"/>
    <w:rsid w:val="00FF26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F1302A"/>
  <w15:chartTrackingRefBased/>
  <w15:docId w15:val="{399D0F64-7424-4000-B86F-F3B63DE9B0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3222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Body Text"/>
    <w:basedOn w:val="a"/>
    <w:link w:val="a5"/>
    <w:uiPriority w:val="1"/>
    <w:qFormat/>
    <w:rsid w:val="0032229D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 w:bidi="ru-RU"/>
    </w:rPr>
  </w:style>
  <w:style w:type="character" w:customStyle="1" w:styleId="a5">
    <w:name w:val="Основной текст Знак"/>
    <w:basedOn w:val="a0"/>
    <w:link w:val="a4"/>
    <w:uiPriority w:val="1"/>
    <w:rsid w:val="0032229D"/>
    <w:rPr>
      <w:rFonts w:ascii="Times New Roman" w:eastAsia="Times New Roman" w:hAnsi="Times New Roman" w:cs="Times New Roman"/>
      <w:sz w:val="24"/>
      <w:szCs w:val="24"/>
      <w:lang w:eastAsia="ru-RU" w:bidi="ru-RU"/>
    </w:rPr>
  </w:style>
  <w:style w:type="paragraph" w:customStyle="1" w:styleId="21">
    <w:name w:val="Заголовок 21"/>
    <w:basedOn w:val="a"/>
    <w:uiPriority w:val="1"/>
    <w:qFormat/>
    <w:rsid w:val="0032229D"/>
    <w:pPr>
      <w:widowControl w:val="0"/>
      <w:autoSpaceDE w:val="0"/>
      <w:autoSpaceDN w:val="0"/>
      <w:spacing w:after="0" w:line="240" w:lineRule="auto"/>
      <w:ind w:left="567"/>
      <w:outlineLvl w:val="2"/>
    </w:pPr>
    <w:rPr>
      <w:rFonts w:ascii="Times New Roman" w:eastAsia="Times New Roman" w:hAnsi="Times New Roman" w:cs="Times New Roman"/>
      <w:b/>
      <w:bCs/>
      <w:i/>
      <w:sz w:val="24"/>
      <w:szCs w:val="24"/>
      <w:lang w:eastAsia="ru-RU" w:bidi="ru-RU"/>
    </w:rPr>
  </w:style>
  <w:style w:type="character" w:styleId="a6">
    <w:name w:val="Hyperlink"/>
    <w:basedOn w:val="a0"/>
    <w:uiPriority w:val="99"/>
    <w:unhideWhenUsed/>
    <w:rsid w:val="00D503D3"/>
    <w:rPr>
      <w:color w:val="0000FF"/>
      <w:u w:val="single"/>
    </w:rPr>
  </w:style>
  <w:style w:type="character" w:customStyle="1" w:styleId="fontstyle01">
    <w:name w:val="fontstyle01"/>
    <w:basedOn w:val="a0"/>
    <w:rsid w:val="00FD5B7F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fontstyle21">
    <w:name w:val="fontstyle21"/>
    <w:basedOn w:val="a0"/>
    <w:rsid w:val="001E0EDA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  <w:style w:type="paragraph" w:customStyle="1" w:styleId="11">
    <w:name w:val="Заголовок 11"/>
    <w:basedOn w:val="a"/>
    <w:uiPriority w:val="1"/>
    <w:qFormat/>
    <w:rsid w:val="00ED2A09"/>
    <w:pPr>
      <w:widowControl w:val="0"/>
      <w:autoSpaceDE w:val="0"/>
      <w:autoSpaceDN w:val="0"/>
      <w:spacing w:after="0" w:line="240" w:lineRule="auto"/>
      <w:ind w:left="113" w:firstLine="454"/>
      <w:outlineLvl w:val="1"/>
    </w:pPr>
    <w:rPr>
      <w:rFonts w:ascii="Times New Roman" w:eastAsia="Times New Roman" w:hAnsi="Times New Roman" w:cs="Times New Roman"/>
      <w:b/>
      <w:bCs/>
      <w:sz w:val="24"/>
      <w:szCs w:val="24"/>
      <w:lang w:eastAsia="ru-RU" w:bidi="ru-RU"/>
    </w:rPr>
  </w:style>
  <w:style w:type="paragraph" w:styleId="3">
    <w:name w:val="Body Text Indent 3"/>
    <w:basedOn w:val="a"/>
    <w:link w:val="30"/>
    <w:uiPriority w:val="99"/>
    <w:semiHidden/>
    <w:unhideWhenUsed/>
    <w:rsid w:val="00ED2A09"/>
    <w:pPr>
      <w:widowControl w:val="0"/>
      <w:autoSpaceDE w:val="0"/>
      <w:autoSpaceDN w:val="0"/>
      <w:spacing w:after="120" w:line="240" w:lineRule="auto"/>
      <w:ind w:left="283"/>
    </w:pPr>
    <w:rPr>
      <w:rFonts w:ascii="Times New Roman" w:eastAsia="Times New Roman" w:hAnsi="Times New Roman" w:cs="Times New Roman"/>
      <w:sz w:val="16"/>
      <w:szCs w:val="16"/>
      <w:lang w:eastAsia="ru-RU" w:bidi="ru-RU"/>
    </w:rPr>
  </w:style>
  <w:style w:type="character" w:customStyle="1" w:styleId="30">
    <w:name w:val="Основной текст с отступом 3 Знак"/>
    <w:basedOn w:val="a0"/>
    <w:link w:val="3"/>
    <w:uiPriority w:val="99"/>
    <w:semiHidden/>
    <w:rsid w:val="00ED2A09"/>
    <w:rPr>
      <w:rFonts w:ascii="Times New Roman" w:eastAsia="Times New Roman" w:hAnsi="Times New Roman" w:cs="Times New Roman"/>
      <w:sz w:val="16"/>
      <w:szCs w:val="16"/>
      <w:lang w:eastAsia="ru-RU" w:bidi="ru-RU"/>
    </w:rPr>
  </w:style>
  <w:style w:type="character" w:customStyle="1" w:styleId="FontStyle210">
    <w:name w:val="Font Style21"/>
    <w:basedOn w:val="a0"/>
    <w:uiPriority w:val="99"/>
    <w:rsid w:val="00781B10"/>
    <w:rPr>
      <w:rFonts w:ascii="Times New Roman" w:hAnsi="Times New Roman" w:cs="Times New Roman"/>
      <w:b/>
      <w:bCs/>
      <w:color w:val="000000"/>
      <w:sz w:val="26"/>
      <w:szCs w:val="26"/>
    </w:rPr>
  </w:style>
  <w:style w:type="character" w:customStyle="1" w:styleId="FontStyle22">
    <w:name w:val="Font Style22"/>
    <w:basedOn w:val="a0"/>
    <w:uiPriority w:val="99"/>
    <w:rsid w:val="00781B10"/>
    <w:rPr>
      <w:rFonts w:ascii="Times New Roman" w:hAnsi="Times New Roman" w:cs="Times New Roman"/>
      <w:color w:val="000000"/>
      <w:sz w:val="26"/>
      <w:szCs w:val="26"/>
    </w:rPr>
  </w:style>
  <w:style w:type="paragraph" w:customStyle="1" w:styleId="Style10">
    <w:name w:val="Style10"/>
    <w:basedOn w:val="a"/>
    <w:uiPriority w:val="99"/>
    <w:rsid w:val="00781B10"/>
    <w:pPr>
      <w:widowControl w:val="0"/>
      <w:autoSpaceDE w:val="0"/>
      <w:autoSpaceDN w:val="0"/>
      <w:adjustRightInd w:val="0"/>
      <w:spacing w:after="0" w:line="322" w:lineRule="exact"/>
      <w:ind w:firstLine="701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styleId="a7">
    <w:name w:val="Balloon Text"/>
    <w:basedOn w:val="a"/>
    <w:link w:val="a8"/>
    <w:uiPriority w:val="99"/>
    <w:semiHidden/>
    <w:unhideWhenUsed/>
    <w:rsid w:val="00781B1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781B10"/>
    <w:rPr>
      <w:rFonts w:ascii="Tahoma" w:hAnsi="Tahoma" w:cs="Tahoma"/>
      <w:sz w:val="16"/>
      <w:szCs w:val="16"/>
    </w:rPr>
  </w:style>
  <w:style w:type="paragraph" w:styleId="a9">
    <w:name w:val="List Paragraph"/>
    <w:basedOn w:val="a"/>
    <w:qFormat/>
    <w:rsid w:val="00C40870"/>
    <w:pPr>
      <w:spacing w:line="256" w:lineRule="auto"/>
      <w:ind w:left="720"/>
      <w:contextualSpacing/>
    </w:pPr>
  </w:style>
  <w:style w:type="paragraph" w:styleId="aa">
    <w:name w:val="No Spacing"/>
    <w:uiPriority w:val="1"/>
    <w:qFormat/>
    <w:rsid w:val="00B8712C"/>
    <w:pPr>
      <w:spacing w:after="0" w:line="240" w:lineRule="auto"/>
    </w:pPr>
  </w:style>
  <w:style w:type="paragraph" w:styleId="ab">
    <w:name w:val="Body Text Indent"/>
    <w:basedOn w:val="a"/>
    <w:link w:val="ac"/>
    <w:uiPriority w:val="99"/>
    <w:semiHidden/>
    <w:unhideWhenUsed/>
    <w:rsid w:val="00B8712C"/>
    <w:pPr>
      <w:spacing w:after="120"/>
      <w:ind w:left="283"/>
    </w:pPr>
  </w:style>
  <w:style w:type="character" w:customStyle="1" w:styleId="ac">
    <w:name w:val="Основной текст с отступом Знак"/>
    <w:basedOn w:val="a0"/>
    <w:link w:val="ab"/>
    <w:uiPriority w:val="99"/>
    <w:semiHidden/>
    <w:rsid w:val="00B8712C"/>
  </w:style>
  <w:style w:type="table" w:styleId="ad">
    <w:name w:val="Table Grid"/>
    <w:basedOn w:val="a1"/>
    <w:uiPriority w:val="39"/>
    <w:rsid w:val="00885E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Strong"/>
    <w:basedOn w:val="a0"/>
    <w:uiPriority w:val="22"/>
    <w:qFormat/>
    <w:rsid w:val="00A23AD3"/>
    <w:rPr>
      <w:b/>
      <w:bCs/>
    </w:rPr>
  </w:style>
  <w:style w:type="character" w:styleId="af">
    <w:name w:val="Unresolved Mention"/>
    <w:basedOn w:val="a0"/>
    <w:uiPriority w:val="99"/>
    <w:semiHidden/>
    <w:unhideWhenUsed/>
    <w:rsid w:val="00442B8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504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901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12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697652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601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8794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1902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9793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0323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5886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49534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3599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2293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8270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9571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4099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717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7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58003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554376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447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87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09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46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06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32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372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00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36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372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962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2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8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74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32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145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25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757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080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56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76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377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401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89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48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429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02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0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6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138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384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6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326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09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874694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743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6343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717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8190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8864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8435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2812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5317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8290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1579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8313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6833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014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46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76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748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152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1231</TotalTime>
  <Pages>6</Pages>
  <Words>1832</Words>
  <Characters>10445</Characters>
  <Application>Microsoft Office Word</Application>
  <DocSecurity>0</DocSecurity>
  <Lines>87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Степан Белопольский</cp:lastModifiedBy>
  <cp:revision>60</cp:revision>
  <dcterms:created xsi:type="dcterms:W3CDTF">2026-03-02T20:38:00Z</dcterms:created>
  <dcterms:modified xsi:type="dcterms:W3CDTF">2026-06-26T18:22:00Z</dcterms:modified>
</cp:coreProperties>
</file>