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4695" w14:textId="77777777" w:rsidR="005C2E83" w:rsidRPr="00A94000" w:rsidRDefault="005C2E83" w:rsidP="005C2E8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bookmarkStart w:id="0" w:name="_Hlk165892909"/>
      <w:r w:rsidRPr="00A94000">
        <w:rPr>
          <w:rFonts w:ascii="Times New Roman" w:hAnsi="Times New Roman" w:cs="Times New Roman"/>
          <w:b/>
          <w:sz w:val="28"/>
          <w:szCs w:val="28"/>
        </w:rPr>
        <w:t>СОСТАВЛЕНИЕ ТЗ ДЛЯ ПРЕДМЕТНОЙ ОБЛАСТИ</w:t>
      </w:r>
    </w:p>
    <w:bookmarkEnd w:id="0"/>
    <w:p w14:paraId="232B978D" w14:textId="77777777" w:rsidR="005C2E83" w:rsidRPr="00A94000" w:rsidRDefault="005C2E83" w:rsidP="005C2E83">
      <w:pPr>
        <w:pStyle w:val="21"/>
        <w:spacing w:line="360" w:lineRule="auto"/>
        <w:jc w:val="both"/>
        <w:rPr>
          <w:sz w:val="28"/>
          <w:szCs w:val="28"/>
        </w:rPr>
      </w:pPr>
      <w:r w:rsidRPr="00A94000">
        <w:rPr>
          <w:sz w:val="28"/>
          <w:szCs w:val="28"/>
        </w:rPr>
        <w:t>Задание № 1</w:t>
      </w:r>
    </w:p>
    <w:p w14:paraId="5A61B265" w14:textId="77777777" w:rsidR="005C2E83" w:rsidRPr="004D4EE1" w:rsidRDefault="005C2E83" w:rsidP="005C2E83">
      <w:pPr>
        <w:pStyle w:val="a4"/>
        <w:spacing w:line="360" w:lineRule="auto"/>
        <w:ind w:firstLine="567"/>
        <w:jc w:val="both"/>
      </w:pPr>
      <w:r w:rsidRPr="004D4EE1">
        <w:t>Техническое задание</w:t>
      </w:r>
      <w:r>
        <w:t xml:space="preserve"> </w:t>
      </w:r>
      <w:r w:rsidRPr="004D4EE1">
        <w:t>на разработку автоматизированной системы «</w:t>
      </w:r>
      <w:proofErr w:type="spellStart"/>
      <w:r w:rsidRPr="004D4EE1">
        <w:t>Litey</w:t>
      </w:r>
      <w:proofErr w:type="spellEnd"/>
      <w:r w:rsidRPr="004D4EE1">
        <w:t>-Master: Оперативный контроль»</w:t>
      </w:r>
    </w:p>
    <w:p w14:paraId="7105B30A" w14:textId="77777777" w:rsidR="005C2E83" w:rsidRPr="004D4EE1" w:rsidRDefault="005C2E83" w:rsidP="005C2E83">
      <w:pPr>
        <w:pStyle w:val="a4"/>
        <w:spacing w:line="360" w:lineRule="auto"/>
        <w:ind w:firstLine="567"/>
        <w:jc w:val="both"/>
        <w:rPr>
          <w:b/>
          <w:bCs/>
        </w:rPr>
      </w:pPr>
      <w:r w:rsidRPr="004D4EE1">
        <w:rPr>
          <w:b/>
          <w:bCs/>
        </w:rPr>
        <w:t>1. ОБЩИЕ СВЕДЕНИЯ</w:t>
      </w:r>
    </w:p>
    <w:p w14:paraId="02B28B7C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1.1. Наименование системы</w:t>
      </w:r>
      <w:r w:rsidRPr="004D4EE1">
        <w:t xml:space="preserve"> </w:t>
      </w:r>
    </w:p>
    <w:p w14:paraId="169DC979" w14:textId="77777777" w:rsidR="005C2E83" w:rsidRDefault="005C2E83" w:rsidP="005C2E83">
      <w:pPr>
        <w:pStyle w:val="a4"/>
        <w:spacing w:line="360" w:lineRule="auto"/>
        <w:jc w:val="both"/>
      </w:pPr>
      <w:r w:rsidRPr="004D4EE1">
        <w:t>1.1.1. Полное наименование: Автоматизированная система оперативного контроля плавки и химического состава сплавов «</w:t>
      </w:r>
      <w:proofErr w:type="spellStart"/>
      <w:r w:rsidRPr="004D4EE1">
        <w:t>Litey</w:t>
      </w:r>
      <w:proofErr w:type="spellEnd"/>
      <w:r w:rsidRPr="004D4EE1">
        <w:t xml:space="preserve">-Master: Оперативный контроль». </w:t>
      </w:r>
    </w:p>
    <w:p w14:paraId="3E46EDFE" w14:textId="77777777" w:rsidR="005C2E83" w:rsidRDefault="005C2E83" w:rsidP="005C2E83">
      <w:pPr>
        <w:pStyle w:val="a4"/>
        <w:spacing w:line="360" w:lineRule="auto"/>
        <w:jc w:val="both"/>
      </w:pPr>
      <w:r w:rsidRPr="004D4EE1">
        <w:t>1.1.2. Краткое наименование: АС «</w:t>
      </w:r>
      <w:proofErr w:type="spellStart"/>
      <w:r w:rsidRPr="004D4EE1">
        <w:t>Litey</w:t>
      </w:r>
      <w:proofErr w:type="spellEnd"/>
      <w:r w:rsidRPr="004D4EE1">
        <w:t xml:space="preserve">-Master». </w:t>
      </w:r>
    </w:p>
    <w:p w14:paraId="4224FB3F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1.2. Основание для разработки</w:t>
      </w:r>
      <w:r w:rsidRPr="004D4EE1">
        <w:t xml:space="preserve"> </w:t>
      </w:r>
    </w:p>
    <w:p w14:paraId="1FC76ECA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1.2.1. Разработка осуществляется на основании учебного плана ГБПОУ КК «Ейский полипрофильный колледж» по специальностям МДК.02.01 и МДК.02.02. </w:t>
      </w:r>
    </w:p>
    <w:p w14:paraId="40F1F920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1.2.2. Заказчик: ООО «Ейский литейно-механический завод». </w:t>
      </w:r>
    </w:p>
    <w:p w14:paraId="1DEF0DE1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 xml:space="preserve">1.2.3. Исполнитель: Студент группы И-21 </w:t>
      </w:r>
      <w:r>
        <w:t>Жданый Богдан Андреевич</w:t>
      </w:r>
    </w:p>
    <w:p w14:paraId="76F42EA0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2. НАЗНАЧЕНИЕ И ЦЕЛИ СОЗДАНИЯ СИСТЕМЫ</w:t>
      </w:r>
    </w:p>
    <w:p w14:paraId="10ADB1AE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2.1. Назначение системы</w:t>
      </w:r>
      <w:r w:rsidRPr="004D4EE1">
        <w:t xml:space="preserve"> </w:t>
      </w:r>
    </w:p>
    <w:p w14:paraId="728615EF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2.1.1. Система предназначена для сквозной автоматизации процессов контроля плавки, начиная от фиксации завалки шихты и заканчивая выдачей сертификата качества на готовую отливку. </w:t>
      </w:r>
    </w:p>
    <w:p w14:paraId="1D0454BB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2.2. Цели создания системы</w:t>
      </w:r>
      <w:r w:rsidRPr="004D4EE1">
        <w:t xml:space="preserve"> </w:t>
      </w:r>
    </w:p>
    <w:p w14:paraId="4A335AC8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2.2.1. Стабилизация химического состава выпускаемых сплавов за счет автоматизированного сравнения проб с требованиями государственных стандартов. </w:t>
      </w:r>
    </w:p>
    <w:p w14:paraId="2F2E841F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2.2.2. Минимизация времени нахождения металла в печи в режиме ожидания («простой на расплаве») путем мгновенной передачи данных из лаборатории. </w:t>
      </w:r>
    </w:p>
    <w:p w14:paraId="268F6E75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>2.2.3. Снижение удельного расхода дорогостоящих ферросплавов за счет перехода от эмпирических («на глаз») расчетов мастера к математическим алгоритмам системы.</w:t>
      </w:r>
    </w:p>
    <w:p w14:paraId="678D4622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3. ХАРАКТЕРИСТИКА ОБЪЕКТА АВТОМАТИЗАЦИИ</w:t>
      </w:r>
    </w:p>
    <w:p w14:paraId="31C87911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3.1. Описание организации</w:t>
      </w:r>
      <w:r w:rsidRPr="004D4EE1">
        <w:t xml:space="preserve"> </w:t>
      </w:r>
    </w:p>
    <w:p w14:paraId="72D95E89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3.1.1. Объектом является литейный цех со структурой: плавильное отделение, экспресс-лаборатория и участок контроля качества. </w:t>
      </w:r>
    </w:p>
    <w:p w14:paraId="180C940D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3.2. Текущее состояние процессов</w:t>
      </w:r>
      <w:r w:rsidRPr="004D4EE1">
        <w:t xml:space="preserve"> </w:t>
      </w:r>
    </w:p>
    <w:p w14:paraId="359867F4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3.2.1. На текущий момент обмен данными происходит через бумажные бегунки и телефонную связь, что создает «окно задержки» в 10-20 минут и повышает риск брака. </w:t>
      </w:r>
    </w:p>
    <w:p w14:paraId="32D8BC15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>3.2.2. Архивные данные по плавкам хранятся в журналах, что исключает возможность быстрой аналитики по расходу сырья за длительный период.</w:t>
      </w:r>
    </w:p>
    <w:p w14:paraId="3FB42D32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lastRenderedPageBreak/>
        <w:t>4. ТРЕБОВАНИЯ К СИСТЕМЕ</w:t>
      </w:r>
    </w:p>
    <w:p w14:paraId="7E36C083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4.1. Требования к системе в целом</w:t>
      </w:r>
      <w:r w:rsidRPr="004D4EE1">
        <w:t xml:space="preserve"> </w:t>
      </w:r>
    </w:p>
    <w:p w14:paraId="15844A45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4.1.1. </w:t>
      </w:r>
      <w:r w:rsidRPr="004D4EE1">
        <w:rPr>
          <w:i/>
          <w:iCs/>
        </w:rPr>
        <w:t>Требования к структуре:</w:t>
      </w:r>
      <w:r w:rsidRPr="004D4EE1">
        <w:t xml:space="preserve"> Система должна иметь клиент-серверную архитектуру с централизованной базой данных и выделенными рабочими местами в лаборатории и цехе. 4.1.2. </w:t>
      </w:r>
      <w:r w:rsidRPr="004D4EE1">
        <w:rPr>
          <w:i/>
          <w:iCs/>
        </w:rPr>
        <w:t>Режимы функционирования:</w:t>
      </w:r>
      <w:r w:rsidRPr="004D4EE1">
        <w:t xml:space="preserve"> Основной режим работы — круглосуточный (24/7) в соответствии с графиком работы плавильных агрегатов. </w:t>
      </w:r>
    </w:p>
    <w:p w14:paraId="0F21E31B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4.1.3. </w:t>
      </w:r>
      <w:r w:rsidRPr="004D4EE1">
        <w:rPr>
          <w:i/>
          <w:iCs/>
        </w:rPr>
        <w:t>Надежность:</w:t>
      </w:r>
      <w:r w:rsidRPr="004D4EE1">
        <w:t xml:space="preserve"> Время восстановления системы при программном сбое не должно превышать 15 минут. Предусмотрено автоматическое сохранение текущей активной плавки при обрыве связи с планшетом мастера. 4.1.4. </w:t>
      </w:r>
    </w:p>
    <w:p w14:paraId="22123277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i/>
          <w:iCs/>
        </w:rPr>
        <w:t>Эргономика:</w:t>
      </w:r>
      <w:r w:rsidRPr="004D4EE1">
        <w:t xml:space="preserve"> Интерфейс цеховых терминалов должен быть адаптирован для управления в средствах индивидуальной защиты (перчатках) за счет использования крупных экранных форм и кнопок. 4.1.5. </w:t>
      </w:r>
    </w:p>
    <w:p w14:paraId="2F26C6CA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rPr>
          <w:i/>
          <w:iCs/>
        </w:rPr>
        <w:t>Защита информации:</w:t>
      </w:r>
      <w:r w:rsidRPr="004D4EE1">
        <w:t xml:space="preserve"> Доступ к управлению справочниками ГОСТ и настройкам алгоритмов должен быть ограничен ролью «Главный технолог».</w:t>
      </w:r>
    </w:p>
    <w:p w14:paraId="7DA4F8C3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4.2. Требования к функциям (задачам)</w:t>
      </w:r>
      <w:r w:rsidRPr="004D4EE1">
        <w:t xml:space="preserve"> </w:t>
      </w:r>
    </w:p>
    <w:p w14:paraId="3CE858AF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4.2.1. </w:t>
      </w:r>
      <w:r w:rsidRPr="004D4EE1">
        <w:rPr>
          <w:i/>
          <w:iCs/>
        </w:rPr>
        <w:t>Модуль контроля плавки:</w:t>
      </w:r>
      <w:r w:rsidRPr="004D4EE1">
        <w:t xml:space="preserve"> Создание карточки плавки, фиксация этапов (завалка, расплавление, корректировка, слив) с автоматическим логированием времени. </w:t>
      </w:r>
    </w:p>
    <w:p w14:paraId="389F178D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4.2.2. </w:t>
      </w:r>
      <w:r w:rsidRPr="004D4EE1">
        <w:rPr>
          <w:i/>
          <w:iCs/>
        </w:rPr>
        <w:t>Лабораторный модуль:</w:t>
      </w:r>
      <w:r w:rsidRPr="004D4EE1">
        <w:t xml:space="preserve"> Ввод концентрации элементов (C, </w:t>
      </w:r>
      <w:proofErr w:type="spellStart"/>
      <w:r w:rsidRPr="004D4EE1">
        <w:t>Si</w:t>
      </w:r>
      <w:proofErr w:type="spellEnd"/>
      <w:r w:rsidRPr="004D4EE1">
        <w:t xml:space="preserve">, </w:t>
      </w:r>
      <w:proofErr w:type="spellStart"/>
      <w:r w:rsidRPr="004D4EE1">
        <w:t>Mn</w:t>
      </w:r>
      <w:proofErr w:type="spellEnd"/>
      <w:r w:rsidRPr="004D4EE1">
        <w:t>, P, S и др.). Система должна блокировать возможность слива плавки, если хим. состав не соответствует заданной марке.</w:t>
      </w:r>
    </w:p>
    <w:p w14:paraId="4A575E3B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 xml:space="preserve">4.2.3. </w:t>
      </w:r>
      <w:r w:rsidRPr="004D4EE1">
        <w:rPr>
          <w:i/>
          <w:iCs/>
        </w:rPr>
        <w:t>Расчетный модуль:</w:t>
      </w:r>
      <w:r w:rsidRPr="004D4EE1">
        <w:t xml:space="preserve"> Математический расчет добавок. Алгоритм должен учитывать вес металла в печи, текущий процент элемента и процент угара присадков. 4.2.4. </w:t>
      </w:r>
      <w:r w:rsidRPr="004D4EE1">
        <w:rPr>
          <w:i/>
          <w:iCs/>
        </w:rPr>
        <w:t>Отчетный модуль:</w:t>
      </w:r>
      <w:r w:rsidRPr="004D4EE1">
        <w:t xml:space="preserve"> Формирование PDF-паспорта плавки с историей всех проб и итоговым заключением ОТК.</w:t>
      </w:r>
    </w:p>
    <w:p w14:paraId="14C6C764" w14:textId="77777777" w:rsidR="005C2E83" w:rsidRDefault="005C2E83" w:rsidP="005C2E83">
      <w:pPr>
        <w:pStyle w:val="a4"/>
        <w:spacing w:line="360" w:lineRule="auto"/>
        <w:jc w:val="both"/>
      </w:pPr>
      <w:r w:rsidRPr="004D4EE1">
        <w:rPr>
          <w:b/>
          <w:bCs/>
        </w:rPr>
        <w:t>4.3. Требования к видам обеспечения</w:t>
      </w:r>
      <w:r w:rsidRPr="004D4EE1">
        <w:t xml:space="preserve"> </w:t>
      </w:r>
    </w:p>
    <w:p w14:paraId="28DC0585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4.3.1. </w:t>
      </w:r>
      <w:r w:rsidRPr="004D4EE1">
        <w:rPr>
          <w:i/>
          <w:iCs/>
        </w:rPr>
        <w:t>Математическое обеспечение:</w:t>
      </w:r>
      <w:r w:rsidRPr="004D4EE1">
        <w:t xml:space="preserve"> Использование линейных уравнений для расчета масс ферросплавов с учетом коэффициентов усвоения элементов для индукционных печей. </w:t>
      </w:r>
    </w:p>
    <w:p w14:paraId="1BCC9004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4.3.2. </w:t>
      </w:r>
      <w:r w:rsidRPr="004D4EE1">
        <w:rPr>
          <w:i/>
          <w:iCs/>
        </w:rPr>
        <w:t>Информационное обеспечение:</w:t>
      </w:r>
      <w:r w:rsidRPr="004D4EE1">
        <w:t xml:space="preserve"> База данных на </w:t>
      </w:r>
      <w:proofErr w:type="spellStart"/>
      <w:r w:rsidRPr="004D4EE1">
        <w:t>PostgreSQL</w:t>
      </w:r>
      <w:proofErr w:type="spellEnd"/>
      <w:r w:rsidRPr="004D4EE1">
        <w:t xml:space="preserve"> 15.0. Инфологическая модель должна включать связанные сущности: Сплавы, Плавка, Проба, Расход материалов. 4.3.3. </w:t>
      </w:r>
      <w:r w:rsidRPr="004D4EE1">
        <w:rPr>
          <w:i/>
          <w:iCs/>
        </w:rPr>
        <w:t>Программное обеспечение:</w:t>
      </w:r>
      <w:r w:rsidRPr="004D4EE1">
        <w:t xml:space="preserve"> Сервер — Linux (Ubuntu/</w:t>
      </w:r>
      <w:proofErr w:type="spellStart"/>
      <w:r w:rsidRPr="004D4EE1">
        <w:t>Debian</w:t>
      </w:r>
      <w:proofErr w:type="spellEnd"/>
      <w:r w:rsidRPr="004D4EE1">
        <w:t xml:space="preserve">). Клиент — кроссплатформенное приложение на Python 3.12 (библиотека </w:t>
      </w:r>
      <w:proofErr w:type="spellStart"/>
      <w:r w:rsidRPr="004D4EE1">
        <w:t>Flet</w:t>
      </w:r>
      <w:proofErr w:type="spellEnd"/>
      <w:r w:rsidRPr="004D4EE1">
        <w:t xml:space="preserve">). </w:t>
      </w:r>
    </w:p>
    <w:p w14:paraId="11BDB4FC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4.3.4. </w:t>
      </w:r>
      <w:r w:rsidRPr="004D4EE1">
        <w:rPr>
          <w:i/>
          <w:iCs/>
        </w:rPr>
        <w:t>Техническое обеспечение:</w:t>
      </w:r>
      <w:r w:rsidRPr="004D4EE1">
        <w:t xml:space="preserve"> Сервер БД, стационарные ПК в лаборатории, защищенные планшеты (IP65) для мастеров цеха. </w:t>
      </w:r>
    </w:p>
    <w:p w14:paraId="35D4DE9F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 xml:space="preserve">4.3.5. </w:t>
      </w:r>
      <w:r w:rsidRPr="004D4EE1">
        <w:rPr>
          <w:i/>
          <w:iCs/>
        </w:rPr>
        <w:t>Организационное обеспечение:</w:t>
      </w:r>
      <w:r w:rsidRPr="004D4EE1">
        <w:t xml:space="preserve"> Инструкции по действиям персонала при выявлении критических отклонений состава расплава.</w:t>
      </w:r>
    </w:p>
    <w:p w14:paraId="426D40A5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lastRenderedPageBreak/>
        <w:t>5. СОСТАВ И СОДЕРЖАНИЕ РАБОТ</w:t>
      </w:r>
    </w:p>
    <w:p w14:paraId="7455CD55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5.1. </w:t>
      </w:r>
      <w:r w:rsidRPr="004D4EE1">
        <w:rPr>
          <w:i/>
          <w:iCs/>
        </w:rPr>
        <w:t>Техническое проектирование:</w:t>
      </w:r>
      <w:r w:rsidRPr="004D4EE1">
        <w:t xml:space="preserve"> Описание логической структуры БД и интерфейсов (2 недели).</w:t>
      </w:r>
    </w:p>
    <w:p w14:paraId="1AB33C74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5.2. </w:t>
      </w:r>
      <w:r w:rsidRPr="004D4EE1">
        <w:rPr>
          <w:i/>
          <w:iCs/>
        </w:rPr>
        <w:t>Разработка:</w:t>
      </w:r>
      <w:r w:rsidRPr="004D4EE1">
        <w:t xml:space="preserve"> Программирование модулей и интеграция с СУБД (5 недель). </w:t>
      </w:r>
    </w:p>
    <w:p w14:paraId="6922EA4E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 xml:space="preserve">5.3. </w:t>
      </w:r>
      <w:r w:rsidRPr="004D4EE1">
        <w:rPr>
          <w:i/>
          <w:iCs/>
        </w:rPr>
        <w:t>Испытания:</w:t>
      </w:r>
      <w:r w:rsidRPr="004D4EE1">
        <w:t xml:space="preserve"> Проверка точности расчетов на контрольных плавках (1 неделя).</w:t>
      </w:r>
    </w:p>
    <w:p w14:paraId="7B83AD11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6. ПОРЯДОК КОНТРОЛЯ И ПРИЕМКИ</w:t>
      </w:r>
    </w:p>
    <w:p w14:paraId="05935340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6.1. </w:t>
      </w:r>
      <w:r w:rsidRPr="004D4EE1">
        <w:rPr>
          <w:i/>
          <w:iCs/>
        </w:rPr>
        <w:t>Виды испытаний:</w:t>
      </w:r>
      <w:r w:rsidRPr="004D4EE1">
        <w:t xml:space="preserve"> Автономные испытания модулей и комплексная проверка всей цепочки «Завалка — Лаборатория — Паспорт». </w:t>
      </w:r>
    </w:p>
    <w:p w14:paraId="7FED6B47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 xml:space="preserve">6.2. </w:t>
      </w:r>
      <w:r w:rsidRPr="004D4EE1">
        <w:rPr>
          <w:i/>
          <w:iCs/>
        </w:rPr>
        <w:t>Критерии приемки:</w:t>
      </w:r>
      <w:r w:rsidRPr="004D4EE1">
        <w:t xml:space="preserve"> Отсутствие расхождений между расчетными данными системы и фактическими результатами контрольных анализов.</w:t>
      </w:r>
    </w:p>
    <w:p w14:paraId="5239895D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7. ПОДГОТОВКА ОБЪЕКТА АВТОМАТИЗАЦИИ К ВВОДУ В ДЕЙСТВИЕ</w:t>
      </w:r>
    </w:p>
    <w:p w14:paraId="04579752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7.1. </w:t>
      </w:r>
      <w:r w:rsidRPr="004D4EE1">
        <w:rPr>
          <w:i/>
          <w:iCs/>
        </w:rPr>
        <w:t>Техническая подготовка:</w:t>
      </w:r>
      <w:r w:rsidRPr="004D4EE1">
        <w:t xml:space="preserve"> Монтаж бесшовной </w:t>
      </w:r>
      <w:proofErr w:type="spellStart"/>
      <w:r w:rsidRPr="004D4EE1">
        <w:t>Wi</w:t>
      </w:r>
      <w:proofErr w:type="spellEnd"/>
      <w:r w:rsidRPr="004D4EE1">
        <w:t xml:space="preserve">-Fi сети на территории плавильного участка, установка терминалов. </w:t>
      </w:r>
    </w:p>
    <w:p w14:paraId="2F54D2CC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7.2. </w:t>
      </w:r>
      <w:r w:rsidRPr="004D4EE1">
        <w:rPr>
          <w:i/>
          <w:iCs/>
        </w:rPr>
        <w:t>Подготовка персонала:</w:t>
      </w:r>
      <w:r w:rsidRPr="004D4EE1">
        <w:t xml:space="preserve"> Проведение обучения мастеров и лаборантов работе с интерфейсом системы. </w:t>
      </w:r>
    </w:p>
    <w:p w14:paraId="6427A3D0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 xml:space="preserve">7.3. </w:t>
      </w:r>
      <w:r w:rsidRPr="004D4EE1">
        <w:rPr>
          <w:i/>
          <w:iCs/>
        </w:rPr>
        <w:t>Наполнение данных:</w:t>
      </w:r>
      <w:r w:rsidRPr="004D4EE1">
        <w:t xml:space="preserve"> Первичный ввод справочников марок сплавов и актуальных коэффициентов угара.</w:t>
      </w:r>
    </w:p>
    <w:p w14:paraId="5FC45C3F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8. ТРЕБОВАНИЯ К ДОКУМЕНТИРОВАНИЮ</w:t>
      </w:r>
    </w:p>
    <w:p w14:paraId="0B13B621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8.1. </w:t>
      </w:r>
      <w:r w:rsidRPr="004D4EE1">
        <w:rPr>
          <w:i/>
          <w:iCs/>
        </w:rPr>
        <w:t>Состав документов:</w:t>
      </w:r>
      <w:r w:rsidRPr="004D4EE1">
        <w:t xml:space="preserve"> </w:t>
      </w:r>
    </w:p>
    <w:p w14:paraId="0E3ED048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8.1.1. Техническое задание (настоящий документ). </w:t>
      </w:r>
    </w:p>
    <w:p w14:paraId="1AC907CA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8.1.2. Описание программы и пояснительная записка. </w:t>
      </w:r>
    </w:p>
    <w:p w14:paraId="2D3C9B9D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8.1.3. Руководство пользователя (для мастера и лаборанта). </w:t>
      </w:r>
    </w:p>
    <w:p w14:paraId="092A979A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>8.1.4. Руководство системного администратора (инструкция по развертыванию).</w:t>
      </w:r>
    </w:p>
    <w:p w14:paraId="42069FF3" w14:textId="77777777" w:rsidR="005C2E83" w:rsidRPr="004D4EE1" w:rsidRDefault="005C2E83" w:rsidP="005C2E83">
      <w:pPr>
        <w:pStyle w:val="a4"/>
        <w:spacing w:line="360" w:lineRule="auto"/>
        <w:ind w:firstLine="709"/>
        <w:jc w:val="both"/>
        <w:rPr>
          <w:b/>
          <w:bCs/>
        </w:rPr>
      </w:pPr>
      <w:r w:rsidRPr="004D4EE1">
        <w:rPr>
          <w:b/>
          <w:bCs/>
        </w:rPr>
        <w:t>9. ИСТОЧНИКИ РАЗРАБОТКИ</w:t>
      </w:r>
    </w:p>
    <w:p w14:paraId="1332FF2D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9.1. ГОСТ 34.602–89 «Техническое задание на создание автоматизированной системы». </w:t>
      </w:r>
    </w:p>
    <w:p w14:paraId="26742948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9.2. ГОСТ 19.201–78 «Техническое задание. Требования к содержанию и оформлению». </w:t>
      </w:r>
    </w:p>
    <w:p w14:paraId="51607104" w14:textId="77777777" w:rsidR="005C2E83" w:rsidRDefault="005C2E83" w:rsidP="005C2E83">
      <w:pPr>
        <w:pStyle w:val="a4"/>
        <w:spacing w:line="360" w:lineRule="auto"/>
        <w:jc w:val="both"/>
      </w:pPr>
      <w:r w:rsidRPr="004D4EE1">
        <w:t xml:space="preserve">9.3. ГОСТ 1412-85 «Чугун с пластинчатым графитом для отливок». </w:t>
      </w:r>
    </w:p>
    <w:p w14:paraId="7BDC99B1" w14:textId="77777777" w:rsidR="005C2E83" w:rsidRPr="004D4EE1" w:rsidRDefault="005C2E83" w:rsidP="005C2E83">
      <w:pPr>
        <w:pStyle w:val="a4"/>
        <w:spacing w:line="360" w:lineRule="auto"/>
        <w:jc w:val="both"/>
      </w:pPr>
      <w:r w:rsidRPr="004D4EE1">
        <w:t>9.4. Технологическая инструкция ТИ-012-2024 «Порядок ведения плавки на ООО «Ейский ЛМЗ».</w:t>
      </w:r>
    </w:p>
    <w:p w14:paraId="11547EEC" w14:textId="76CCDF65" w:rsidR="00EB3BFB" w:rsidRPr="005C2E83" w:rsidRDefault="00EB3BFB" w:rsidP="005C2E83"/>
    <w:sectPr w:rsidR="00EB3BFB" w:rsidRPr="005C2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F2788"/>
    <w:rsid w:val="00C37D57"/>
    <w:rsid w:val="00C40870"/>
    <w:rsid w:val="00C74C79"/>
    <w:rsid w:val="00C83A31"/>
    <w:rsid w:val="00CA1B6F"/>
    <w:rsid w:val="00CD3C21"/>
    <w:rsid w:val="00CF0A15"/>
    <w:rsid w:val="00CF0A3F"/>
    <w:rsid w:val="00D002B4"/>
    <w:rsid w:val="00D01EBD"/>
    <w:rsid w:val="00D27749"/>
    <w:rsid w:val="00D45870"/>
    <w:rsid w:val="00D503D3"/>
    <w:rsid w:val="00D538DE"/>
    <w:rsid w:val="00D56BF4"/>
    <w:rsid w:val="00D57700"/>
    <w:rsid w:val="00D92DDF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3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61</cp:revision>
  <dcterms:created xsi:type="dcterms:W3CDTF">2026-03-02T20:38:00Z</dcterms:created>
  <dcterms:modified xsi:type="dcterms:W3CDTF">2026-06-26T18:23:00Z</dcterms:modified>
</cp:coreProperties>
</file>