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E0F14" w14:textId="77777777" w:rsidR="007F128A" w:rsidRDefault="007F128A" w:rsidP="00AC5558">
      <w:pPr>
        <w:rPr>
          <w:lang w:eastAsia="es-GT"/>
        </w:rPr>
      </w:pPr>
    </w:p>
    <w:p w14:paraId="324560C9" w14:textId="77777777" w:rsidR="007F128A" w:rsidRDefault="007F128A" w:rsidP="007A02D4">
      <w:pPr>
        <w:rPr>
          <w:rFonts w:ascii="Arial" w:eastAsia="Times New Roman" w:hAnsi="Arial" w:cs="Arial"/>
          <w:color w:val="000080"/>
          <w:kern w:val="36"/>
          <w:sz w:val="36"/>
          <w:szCs w:val="36"/>
          <w:lang w:eastAsia="es-GT"/>
        </w:rPr>
      </w:pPr>
      <w:bookmarkStart w:id="0" w:name="_Toc62210736"/>
      <w:bookmarkStart w:id="1" w:name="_Toc62211335"/>
      <w:bookmarkStart w:id="2" w:name="_Toc62745111"/>
      <w:bookmarkStart w:id="3" w:name="_Toc63253161"/>
      <w:r>
        <w:rPr>
          <w:noProof/>
          <w:bdr w:val="none" w:sz="0" w:space="0" w:color="auto" w:frame="1"/>
          <w:lang w:val="es-MX" w:eastAsia="es-MX"/>
        </w:rPr>
        <w:drawing>
          <wp:inline distT="0" distB="0" distL="0" distR="0" wp14:anchorId="1541DE99" wp14:editId="1B0551C6">
            <wp:extent cx="1597025" cy="2806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025" cy="280670"/>
                    </a:xfrm>
                    <a:prstGeom prst="rect">
                      <a:avLst/>
                    </a:prstGeom>
                    <a:noFill/>
                    <a:ln>
                      <a:noFill/>
                    </a:ln>
                  </pic:spPr>
                </pic:pic>
              </a:graphicData>
            </a:graphic>
          </wp:inline>
        </w:drawing>
      </w:r>
      <w:bookmarkEnd w:id="0"/>
      <w:bookmarkEnd w:id="1"/>
      <w:bookmarkEnd w:id="2"/>
      <w:bookmarkEnd w:id="3"/>
    </w:p>
    <w:p w14:paraId="2A9ED5DD" w14:textId="77777777" w:rsidR="007F128A" w:rsidRPr="007F128A" w:rsidRDefault="00AD13F9" w:rsidP="007F128A">
      <w:pPr>
        <w:spacing w:before="480" w:after="240" w:line="240" w:lineRule="auto"/>
        <w:jc w:val="right"/>
        <w:outlineLvl w:val="0"/>
        <w:rPr>
          <w:rFonts w:ascii="Times New Roman" w:eastAsia="Times New Roman" w:hAnsi="Times New Roman" w:cs="Times New Roman"/>
          <w:b/>
          <w:bCs/>
          <w:kern w:val="36"/>
          <w:sz w:val="48"/>
          <w:szCs w:val="48"/>
          <w:lang w:eastAsia="es-GT"/>
        </w:rPr>
      </w:pPr>
      <w:bookmarkStart w:id="4" w:name="_Toc100687007"/>
      <w:r>
        <w:rPr>
          <w:rFonts w:ascii="Arial" w:eastAsia="Times New Roman" w:hAnsi="Arial" w:cs="Arial"/>
          <w:b/>
          <w:bCs/>
          <w:color w:val="000080"/>
          <w:kern w:val="36"/>
          <w:sz w:val="36"/>
          <w:szCs w:val="36"/>
          <w:lang w:eastAsia="es-GT"/>
        </w:rPr>
        <w:t>ANÁLISIS FUNCIONAL</w:t>
      </w:r>
      <w:bookmarkEnd w:id="4"/>
    </w:p>
    <w:p w14:paraId="2A7F46C5" w14:textId="30EE95E0" w:rsidR="007F128A" w:rsidRPr="007F128A" w:rsidRDefault="0088467F" w:rsidP="007F128A">
      <w:pPr>
        <w:pBdr>
          <w:bottom w:val="single" w:sz="18" w:space="1" w:color="000080"/>
        </w:pBdr>
        <w:spacing w:after="240" w:line="240" w:lineRule="auto"/>
        <w:jc w:val="right"/>
        <w:outlineLvl w:val="0"/>
        <w:rPr>
          <w:rFonts w:ascii="Times New Roman" w:eastAsia="Times New Roman" w:hAnsi="Times New Roman" w:cs="Times New Roman"/>
          <w:b/>
          <w:bCs/>
          <w:kern w:val="36"/>
          <w:sz w:val="48"/>
          <w:szCs w:val="48"/>
          <w:lang w:eastAsia="es-GT"/>
        </w:rPr>
      </w:pPr>
      <w:bookmarkStart w:id="5" w:name="_Toc100687008"/>
      <w:r>
        <w:rPr>
          <w:rFonts w:ascii="Arial" w:eastAsia="Times New Roman" w:hAnsi="Arial" w:cs="Arial"/>
          <w:b/>
          <w:bCs/>
          <w:color w:val="000080"/>
          <w:kern w:val="36"/>
          <w:sz w:val="36"/>
          <w:szCs w:val="36"/>
          <w:lang w:eastAsia="es-GT"/>
        </w:rPr>
        <w:t>E</w:t>
      </w:r>
      <w:bookmarkEnd w:id="5"/>
      <w:r w:rsidR="004B1340">
        <w:rPr>
          <w:rFonts w:ascii="Arial" w:eastAsia="Times New Roman" w:hAnsi="Arial" w:cs="Arial"/>
          <w:b/>
          <w:bCs/>
          <w:color w:val="000080"/>
          <w:kern w:val="36"/>
          <w:sz w:val="36"/>
          <w:szCs w:val="36"/>
          <w:lang w:eastAsia="es-GT"/>
        </w:rPr>
        <w:t>volución cobranza</w:t>
      </w:r>
    </w:p>
    <w:p w14:paraId="6FCAB1FB" w14:textId="77777777" w:rsidR="007F128A" w:rsidRPr="007F128A" w:rsidRDefault="007F128A" w:rsidP="007F128A">
      <w:pPr>
        <w:spacing w:before="120" w:after="0" w:line="240" w:lineRule="auto"/>
        <w:ind w:left="4253"/>
        <w:jc w:val="right"/>
        <w:rPr>
          <w:rFonts w:ascii="Times New Roman" w:eastAsia="Times New Roman" w:hAnsi="Times New Roman" w:cs="Times New Roman"/>
          <w:sz w:val="24"/>
          <w:szCs w:val="24"/>
          <w:lang w:eastAsia="es-GT"/>
        </w:rPr>
      </w:pPr>
      <w:r w:rsidRPr="007F128A">
        <w:rPr>
          <w:rFonts w:ascii="Arial" w:eastAsia="Times New Roman" w:hAnsi="Arial" w:cs="Arial"/>
          <w:color w:val="000000"/>
          <w:sz w:val="16"/>
          <w:szCs w:val="16"/>
          <w:lang w:eastAsia="es-GT"/>
        </w:rPr>
        <w:t>MAPFRE</w:t>
      </w:r>
    </w:p>
    <w:p w14:paraId="4E1ACFC9" w14:textId="21895650" w:rsidR="007F128A" w:rsidRPr="007F128A" w:rsidRDefault="004B1340" w:rsidP="007F128A">
      <w:pPr>
        <w:spacing w:before="120" w:after="0" w:line="240" w:lineRule="auto"/>
        <w:ind w:left="4253"/>
        <w:jc w:val="right"/>
        <w:rPr>
          <w:rFonts w:ascii="Times New Roman" w:eastAsia="Times New Roman" w:hAnsi="Times New Roman" w:cs="Times New Roman"/>
          <w:sz w:val="24"/>
          <w:szCs w:val="24"/>
          <w:lang w:eastAsia="es-GT"/>
        </w:rPr>
      </w:pPr>
      <w:r>
        <w:rPr>
          <w:rFonts w:ascii="Arial" w:eastAsia="Times New Roman" w:hAnsi="Arial" w:cs="Arial"/>
          <w:color w:val="000000"/>
          <w:sz w:val="16"/>
          <w:szCs w:val="16"/>
          <w:lang w:eastAsia="es-GT"/>
        </w:rPr>
        <w:t>05</w:t>
      </w:r>
      <w:bookmarkStart w:id="6" w:name="_GoBack"/>
      <w:bookmarkEnd w:id="6"/>
      <w:r w:rsidR="005F5988">
        <w:rPr>
          <w:rFonts w:ascii="Arial" w:eastAsia="Times New Roman" w:hAnsi="Arial" w:cs="Arial"/>
          <w:color w:val="000000"/>
          <w:sz w:val="16"/>
          <w:szCs w:val="16"/>
          <w:lang w:eastAsia="es-GT"/>
        </w:rPr>
        <w:t>/10/23</w:t>
      </w:r>
      <w:r w:rsidR="007F128A" w:rsidRPr="007F128A">
        <w:rPr>
          <w:rFonts w:ascii="Arial" w:eastAsia="Times New Roman" w:hAnsi="Arial" w:cs="Arial"/>
          <w:color w:val="000000"/>
          <w:sz w:val="16"/>
          <w:szCs w:val="16"/>
          <w:lang w:eastAsia="es-GT"/>
        </w:rPr>
        <w:br/>
      </w:r>
    </w:p>
    <w:p w14:paraId="75A2378B" w14:textId="77777777" w:rsidR="007F128A" w:rsidRDefault="007F128A">
      <w:pPr>
        <w:rPr>
          <w:rFonts w:ascii="Arial" w:eastAsia="Times New Roman" w:hAnsi="Arial" w:cs="Arial"/>
          <w:b/>
          <w:bCs/>
          <w:color w:val="000080"/>
          <w:sz w:val="32"/>
          <w:szCs w:val="32"/>
          <w:lang w:eastAsia="es-GT"/>
        </w:rPr>
      </w:pPr>
      <w:r>
        <w:rPr>
          <w:rFonts w:ascii="Arial" w:eastAsia="Times New Roman" w:hAnsi="Arial" w:cs="Arial"/>
          <w:b/>
          <w:bCs/>
          <w:color w:val="000080"/>
          <w:sz w:val="32"/>
          <w:szCs w:val="32"/>
          <w:lang w:eastAsia="es-GT"/>
        </w:rPr>
        <w:br w:type="page"/>
      </w:r>
    </w:p>
    <w:p w14:paraId="6B39D46B" w14:textId="77777777" w:rsidR="007F128A" w:rsidRPr="007F128A" w:rsidRDefault="007F128A" w:rsidP="007F128A">
      <w:pPr>
        <w:pBdr>
          <w:top w:val="single" w:sz="12" w:space="1" w:color="000080"/>
        </w:pBdr>
        <w:shd w:val="clear" w:color="auto" w:fill="BFBFBF"/>
        <w:spacing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32"/>
          <w:szCs w:val="32"/>
          <w:lang w:eastAsia="es-GT"/>
        </w:rPr>
        <w:lastRenderedPageBreak/>
        <w:t>Índice</w:t>
      </w:r>
    </w:p>
    <w:sdt>
      <w:sdtPr>
        <w:rPr>
          <w:rFonts w:asciiTheme="minorHAnsi" w:eastAsiaTheme="minorHAnsi" w:hAnsiTheme="minorHAnsi" w:cstheme="minorBidi"/>
          <w:b w:val="0"/>
          <w:sz w:val="22"/>
          <w:szCs w:val="22"/>
          <w:lang w:val="es-GT" w:eastAsia="en-US"/>
        </w:rPr>
        <w:id w:val="1987584717"/>
        <w:docPartObj>
          <w:docPartGallery w:val="Table of Contents"/>
          <w:docPartUnique/>
        </w:docPartObj>
      </w:sdtPr>
      <w:sdtEndPr>
        <w:rPr>
          <w:bCs/>
          <w:noProof/>
        </w:rPr>
      </w:sdtEndPr>
      <w:sdtContent>
        <w:p w14:paraId="3A8C321A" w14:textId="76D90609" w:rsidR="00B03321" w:rsidRDefault="00706092">
          <w:pPr>
            <w:pStyle w:val="TDC1"/>
            <w:rPr>
              <w:rFonts w:asciiTheme="minorHAnsi" w:eastAsiaTheme="minorEastAsia" w:hAnsiTheme="minorHAnsi" w:cstheme="minorBidi"/>
              <w:b w:val="0"/>
              <w:noProof/>
              <w:sz w:val="22"/>
              <w:szCs w:val="22"/>
              <w:lang w:val="es-MX" w:eastAsia="es-MX"/>
            </w:rPr>
          </w:pPr>
          <w:r>
            <w:rPr>
              <w:b w:val="0"/>
              <w:bCs/>
              <w:noProof/>
            </w:rPr>
            <w:fldChar w:fldCharType="begin"/>
          </w:r>
          <w:r>
            <w:rPr>
              <w:b w:val="0"/>
              <w:bCs/>
              <w:noProof/>
            </w:rPr>
            <w:instrText xml:space="preserve"> TOC \o "1-3" \h \z \u </w:instrText>
          </w:r>
          <w:r>
            <w:rPr>
              <w:b w:val="0"/>
              <w:bCs/>
              <w:noProof/>
            </w:rPr>
            <w:fldChar w:fldCharType="separate"/>
          </w:r>
          <w:hyperlink w:anchor="_Toc100687007" w:history="1">
            <w:r w:rsidR="00B03321" w:rsidRPr="00535C2F">
              <w:rPr>
                <w:rStyle w:val="Hipervnculo"/>
                <w:rFonts w:cs="Arial"/>
                <w:bCs/>
                <w:noProof/>
                <w:kern w:val="36"/>
                <w:lang w:eastAsia="es-GT"/>
              </w:rPr>
              <w:t>ANÁLISIS FUNCIONAL</w:t>
            </w:r>
            <w:r w:rsidR="00B03321">
              <w:rPr>
                <w:noProof/>
                <w:webHidden/>
              </w:rPr>
              <w:tab/>
            </w:r>
            <w:r w:rsidR="00B03321">
              <w:rPr>
                <w:noProof/>
                <w:webHidden/>
              </w:rPr>
              <w:fldChar w:fldCharType="begin"/>
            </w:r>
            <w:r w:rsidR="00B03321">
              <w:rPr>
                <w:noProof/>
                <w:webHidden/>
              </w:rPr>
              <w:instrText xml:space="preserve"> PAGEREF _Toc100687007 \h </w:instrText>
            </w:r>
            <w:r w:rsidR="00B03321">
              <w:rPr>
                <w:noProof/>
                <w:webHidden/>
              </w:rPr>
            </w:r>
            <w:r w:rsidR="00B03321">
              <w:rPr>
                <w:noProof/>
                <w:webHidden/>
              </w:rPr>
              <w:fldChar w:fldCharType="separate"/>
            </w:r>
            <w:r w:rsidR="00B03321">
              <w:rPr>
                <w:noProof/>
                <w:webHidden/>
              </w:rPr>
              <w:t>1</w:t>
            </w:r>
            <w:r w:rsidR="00B03321">
              <w:rPr>
                <w:noProof/>
                <w:webHidden/>
              </w:rPr>
              <w:fldChar w:fldCharType="end"/>
            </w:r>
          </w:hyperlink>
        </w:p>
        <w:p w14:paraId="2F6AEE61" w14:textId="597565C4" w:rsidR="00B03321" w:rsidRPr="00B03321" w:rsidRDefault="00FE7441">
          <w:pPr>
            <w:pStyle w:val="TDC1"/>
            <w:rPr>
              <w:rFonts w:asciiTheme="minorHAnsi" w:eastAsiaTheme="minorEastAsia" w:hAnsiTheme="minorHAnsi" w:cstheme="minorBidi"/>
              <w:b w:val="0"/>
              <w:noProof/>
              <w:sz w:val="22"/>
              <w:szCs w:val="22"/>
              <w:lang w:val="es-MX" w:eastAsia="es-MX"/>
            </w:rPr>
          </w:pPr>
          <w:hyperlink w:anchor="_Toc100687008" w:history="1">
            <w:r w:rsidR="00B03321" w:rsidRPr="00B03321">
              <w:rPr>
                <w:rStyle w:val="Hipervnculo"/>
                <w:rFonts w:cs="Arial"/>
                <w:bCs/>
                <w:noProof/>
                <w:color w:val="auto"/>
                <w:kern w:val="36"/>
                <w:lang w:eastAsia="es-GT"/>
              </w:rPr>
              <w:t>Evolución GAMA (Bloque 1)</w:t>
            </w:r>
            <w:r w:rsidR="00B03321" w:rsidRPr="00B03321">
              <w:rPr>
                <w:noProof/>
                <w:webHidden/>
              </w:rPr>
              <w:tab/>
            </w:r>
            <w:r w:rsidR="00B03321" w:rsidRPr="00B03321">
              <w:rPr>
                <w:noProof/>
                <w:webHidden/>
              </w:rPr>
              <w:fldChar w:fldCharType="begin"/>
            </w:r>
            <w:r w:rsidR="00B03321" w:rsidRPr="00B03321">
              <w:rPr>
                <w:noProof/>
                <w:webHidden/>
              </w:rPr>
              <w:instrText xml:space="preserve"> PAGEREF _Toc100687008 \h </w:instrText>
            </w:r>
            <w:r w:rsidR="00B03321" w:rsidRPr="00B03321">
              <w:rPr>
                <w:noProof/>
                <w:webHidden/>
              </w:rPr>
            </w:r>
            <w:r w:rsidR="00B03321" w:rsidRPr="00B03321">
              <w:rPr>
                <w:noProof/>
                <w:webHidden/>
              </w:rPr>
              <w:fldChar w:fldCharType="separate"/>
            </w:r>
            <w:r w:rsidR="00B03321" w:rsidRPr="00B03321">
              <w:rPr>
                <w:noProof/>
                <w:webHidden/>
              </w:rPr>
              <w:t>1</w:t>
            </w:r>
            <w:r w:rsidR="00B03321" w:rsidRPr="00B03321">
              <w:rPr>
                <w:noProof/>
                <w:webHidden/>
              </w:rPr>
              <w:fldChar w:fldCharType="end"/>
            </w:r>
          </w:hyperlink>
        </w:p>
        <w:p w14:paraId="3447DE66" w14:textId="04DB5658" w:rsidR="00B03321" w:rsidRPr="00B03321" w:rsidRDefault="00FE7441">
          <w:pPr>
            <w:pStyle w:val="TDC2"/>
            <w:rPr>
              <w:rFonts w:asciiTheme="minorHAnsi" w:eastAsiaTheme="minorEastAsia" w:hAnsiTheme="minorHAnsi" w:cstheme="minorBidi"/>
              <w:sz w:val="22"/>
              <w:szCs w:val="22"/>
              <w:lang w:val="es-MX" w:eastAsia="es-MX"/>
            </w:rPr>
          </w:pPr>
          <w:hyperlink w:anchor="_Toc100687009" w:history="1">
            <w:r w:rsidR="00B03321" w:rsidRPr="00B03321">
              <w:rPr>
                <w:rStyle w:val="Hipervnculo"/>
                <w:rFonts w:cs="Arial"/>
                <w:b/>
                <w:bCs/>
                <w:color w:val="auto"/>
                <w:lang w:eastAsia="es-GT"/>
              </w:rPr>
              <w:t>1.</w:t>
            </w:r>
            <w:r w:rsidR="00B03321" w:rsidRPr="00B03321">
              <w:rPr>
                <w:rFonts w:asciiTheme="minorHAnsi" w:eastAsiaTheme="minorEastAsia" w:hAnsiTheme="minorHAnsi" w:cstheme="minorBidi"/>
                <w:sz w:val="22"/>
                <w:szCs w:val="22"/>
                <w:lang w:val="es-MX" w:eastAsia="es-MX"/>
              </w:rPr>
              <w:tab/>
            </w:r>
            <w:r w:rsidR="00B03321" w:rsidRPr="00B03321">
              <w:rPr>
                <w:rStyle w:val="Hipervnculo"/>
                <w:rFonts w:cs="Arial"/>
                <w:b/>
                <w:bCs/>
                <w:color w:val="auto"/>
                <w:lang w:eastAsia="es-GT"/>
              </w:rPr>
              <w:t>RU_10 Endosos sencillos (ZA y GAMA)</w:t>
            </w:r>
            <w:r w:rsidR="00B03321" w:rsidRPr="00B03321">
              <w:rPr>
                <w:webHidden/>
              </w:rPr>
              <w:tab/>
            </w:r>
            <w:r w:rsidR="00B03321" w:rsidRPr="00B03321">
              <w:rPr>
                <w:webHidden/>
              </w:rPr>
              <w:fldChar w:fldCharType="begin"/>
            </w:r>
            <w:r w:rsidR="00B03321" w:rsidRPr="00B03321">
              <w:rPr>
                <w:webHidden/>
              </w:rPr>
              <w:instrText xml:space="preserve"> PAGEREF _Toc100687009 \h </w:instrText>
            </w:r>
            <w:r w:rsidR="00B03321" w:rsidRPr="00B03321">
              <w:rPr>
                <w:webHidden/>
              </w:rPr>
            </w:r>
            <w:r w:rsidR="00B03321" w:rsidRPr="00B03321">
              <w:rPr>
                <w:webHidden/>
              </w:rPr>
              <w:fldChar w:fldCharType="separate"/>
            </w:r>
            <w:r w:rsidR="00B03321" w:rsidRPr="00B03321">
              <w:rPr>
                <w:webHidden/>
              </w:rPr>
              <w:t>3</w:t>
            </w:r>
            <w:r w:rsidR="00B03321" w:rsidRPr="00B03321">
              <w:rPr>
                <w:webHidden/>
              </w:rPr>
              <w:fldChar w:fldCharType="end"/>
            </w:r>
          </w:hyperlink>
        </w:p>
        <w:p w14:paraId="442BBCC1" w14:textId="5F2521F9" w:rsidR="00B03321" w:rsidRPr="00B03321" w:rsidRDefault="00FE7441">
          <w:pPr>
            <w:pStyle w:val="TDC2"/>
            <w:rPr>
              <w:rFonts w:asciiTheme="minorHAnsi" w:eastAsiaTheme="minorEastAsia" w:hAnsiTheme="minorHAnsi" w:cstheme="minorBidi"/>
              <w:sz w:val="22"/>
              <w:szCs w:val="22"/>
              <w:lang w:val="es-MX" w:eastAsia="es-MX"/>
            </w:rPr>
          </w:pPr>
          <w:hyperlink w:anchor="_Toc100687010" w:history="1">
            <w:r w:rsidR="00B03321" w:rsidRPr="00B03321">
              <w:rPr>
                <w:rStyle w:val="Hipervnculo"/>
                <w:rFonts w:cs="Arial"/>
                <w:b/>
                <w:bCs/>
                <w:color w:val="auto"/>
                <w:lang w:eastAsia="es-GT"/>
              </w:rPr>
              <w:t>2.</w:t>
            </w:r>
            <w:r w:rsidR="00B03321" w:rsidRPr="00B03321">
              <w:rPr>
                <w:rFonts w:asciiTheme="minorHAnsi" w:eastAsiaTheme="minorEastAsia" w:hAnsiTheme="minorHAnsi" w:cstheme="minorBidi"/>
                <w:sz w:val="22"/>
                <w:szCs w:val="22"/>
                <w:lang w:val="es-MX" w:eastAsia="es-MX"/>
              </w:rPr>
              <w:tab/>
            </w:r>
            <w:r w:rsidR="00B03321" w:rsidRPr="00B03321">
              <w:rPr>
                <w:rStyle w:val="Hipervnculo"/>
                <w:rFonts w:cs="Arial"/>
                <w:b/>
                <w:bCs/>
                <w:color w:val="auto"/>
                <w:lang w:eastAsia="es-GT"/>
              </w:rPr>
              <w:t>RU_20 Consulta con nombre de contratante (ZA y GAMA)</w:t>
            </w:r>
            <w:r w:rsidR="00B03321" w:rsidRPr="00B03321">
              <w:rPr>
                <w:webHidden/>
              </w:rPr>
              <w:tab/>
            </w:r>
            <w:r w:rsidR="00B03321" w:rsidRPr="00B03321">
              <w:rPr>
                <w:webHidden/>
              </w:rPr>
              <w:fldChar w:fldCharType="begin"/>
            </w:r>
            <w:r w:rsidR="00B03321" w:rsidRPr="00B03321">
              <w:rPr>
                <w:webHidden/>
              </w:rPr>
              <w:instrText xml:space="preserve"> PAGEREF _Toc100687010 \h </w:instrText>
            </w:r>
            <w:r w:rsidR="00B03321" w:rsidRPr="00B03321">
              <w:rPr>
                <w:webHidden/>
              </w:rPr>
            </w:r>
            <w:r w:rsidR="00B03321" w:rsidRPr="00B03321">
              <w:rPr>
                <w:webHidden/>
              </w:rPr>
              <w:fldChar w:fldCharType="separate"/>
            </w:r>
            <w:r w:rsidR="00B03321" w:rsidRPr="00B03321">
              <w:rPr>
                <w:webHidden/>
              </w:rPr>
              <w:t>6</w:t>
            </w:r>
            <w:r w:rsidR="00B03321" w:rsidRPr="00B03321">
              <w:rPr>
                <w:webHidden/>
              </w:rPr>
              <w:fldChar w:fldCharType="end"/>
            </w:r>
          </w:hyperlink>
        </w:p>
        <w:p w14:paraId="5CF51FD0" w14:textId="18B54E7B" w:rsidR="00B03321" w:rsidRPr="00B03321" w:rsidRDefault="00FE7441">
          <w:pPr>
            <w:pStyle w:val="TDC2"/>
            <w:rPr>
              <w:rFonts w:asciiTheme="minorHAnsi" w:eastAsiaTheme="minorEastAsia" w:hAnsiTheme="minorHAnsi" w:cstheme="minorBidi"/>
              <w:sz w:val="22"/>
              <w:szCs w:val="22"/>
              <w:lang w:val="es-MX" w:eastAsia="es-MX"/>
            </w:rPr>
          </w:pPr>
          <w:hyperlink w:anchor="_Toc100687011" w:history="1">
            <w:r w:rsidR="00B03321" w:rsidRPr="00B03321">
              <w:rPr>
                <w:rStyle w:val="Hipervnculo"/>
                <w:rFonts w:cs="Arial"/>
                <w:b/>
                <w:bCs/>
                <w:color w:val="auto"/>
                <w:lang w:eastAsia="es-GT"/>
              </w:rPr>
              <w:t>3.</w:t>
            </w:r>
            <w:r w:rsidR="00B03321" w:rsidRPr="00B03321">
              <w:rPr>
                <w:rFonts w:asciiTheme="minorHAnsi" w:eastAsiaTheme="minorEastAsia" w:hAnsiTheme="minorHAnsi" w:cstheme="minorBidi"/>
                <w:sz w:val="22"/>
                <w:szCs w:val="22"/>
                <w:lang w:val="es-MX" w:eastAsia="es-MX"/>
              </w:rPr>
              <w:tab/>
            </w:r>
            <w:r w:rsidR="00B03321" w:rsidRPr="00B03321">
              <w:rPr>
                <w:rStyle w:val="Hipervnculo"/>
                <w:rFonts w:cs="Arial"/>
                <w:b/>
                <w:bCs/>
                <w:color w:val="auto"/>
                <w:lang w:eastAsia="es-GT"/>
              </w:rPr>
              <w:t>RU_30 Añadir información al reporte de consulta de folios (GAMA)</w:t>
            </w:r>
            <w:r w:rsidR="00B03321" w:rsidRPr="00B03321">
              <w:rPr>
                <w:webHidden/>
              </w:rPr>
              <w:tab/>
            </w:r>
            <w:r w:rsidR="00B03321" w:rsidRPr="00B03321">
              <w:rPr>
                <w:webHidden/>
              </w:rPr>
              <w:fldChar w:fldCharType="begin"/>
            </w:r>
            <w:r w:rsidR="00B03321" w:rsidRPr="00B03321">
              <w:rPr>
                <w:webHidden/>
              </w:rPr>
              <w:instrText xml:space="preserve"> PAGEREF _Toc100687011 \h </w:instrText>
            </w:r>
            <w:r w:rsidR="00B03321" w:rsidRPr="00B03321">
              <w:rPr>
                <w:webHidden/>
              </w:rPr>
            </w:r>
            <w:r w:rsidR="00B03321" w:rsidRPr="00B03321">
              <w:rPr>
                <w:webHidden/>
              </w:rPr>
              <w:fldChar w:fldCharType="separate"/>
            </w:r>
            <w:r w:rsidR="00B03321" w:rsidRPr="00B03321">
              <w:rPr>
                <w:webHidden/>
              </w:rPr>
              <w:t>8</w:t>
            </w:r>
            <w:r w:rsidR="00B03321" w:rsidRPr="00B03321">
              <w:rPr>
                <w:webHidden/>
              </w:rPr>
              <w:fldChar w:fldCharType="end"/>
            </w:r>
          </w:hyperlink>
        </w:p>
        <w:p w14:paraId="42D25763" w14:textId="6F9C9E49" w:rsidR="00B03321" w:rsidRPr="00B03321" w:rsidRDefault="00FE7441">
          <w:pPr>
            <w:pStyle w:val="TDC2"/>
            <w:rPr>
              <w:rFonts w:asciiTheme="minorHAnsi" w:eastAsiaTheme="minorEastAsia" w:hAnsiTheme="minorHAnsi" w:cstheme="minorBidi"/>
              <w:sz w:val="22"/>
              <w:szCs w:val="22"/>
              <w:lang w:val="es-MX" w:eastAsia="es-MX"/>
            </w:rPr>
          </w:pPr>
          <w:hyperlink w:anchor="_Toc100687012" w:history="1">
            <w:r w:rsidR="00B03321" w:rsidRPr="00B03321">
              <w:rPr>
                <w:rStyle w:val="Hipervnculo"/>
                <w:rFonts w:cs="Arial"/>
                <w:b/>
                <w:bCs/>
                <w:color w:val="auto"/>
                <w:lang w:eastAsia="es-GT"/>
              </w:rPr>
              <w:t>4.</w:t>
            </w:r>
            <w:r w:rsidR="00B03321" w:rsidRPr="00B03321">
              <w:rPr>
                <w:rFonts w:asciiTheme="minorHAnsi" w:eastAsiaTheme="minorEastAsia" w:hAnsiTheme="minorHAnsi" w:cstheme="minorBidi"/>
                <w:sz w:val="22"/>
                <w:szCs w:val="22"/>
                <w:lang w:val="es-MX" w:eastAsia="es-MX"/>
              </w:rPr>
              <w:tab/>
            </w:r>
            <w:r w:rsidR="00B03321" w:rsidRPr="00B03321">
              <w:rPr>
                <w:rStyle w:val="Hipervnculo"/>
                <w:rFonts w:cs="Arial"/>
                <w:b/>
                <w:bCs/>
                <w:color w:val="auto"/>
                <w:lang w:eastAsia="es-GT"/>
              </w:rPr>
              <w:t>RU_40 Que el campo Reaseguro no sea obligatorio para Autos (GAMA)</w:t>
            </w:r>
            <w:r w:rsidR="00B03321" w:rsidRPr="00B03321">
              <w:rPr>
                <w:webHidden/>
              </w:rPr>
              <w:tab/>
            </w:r>
            <w:r w:rsidR="00B03321" w:rsidRPr="00B03321">
              <w:rPr>
                <w:webHidden/>
              </w:rPr>
              <w:fldChar w:fldCharType="begin"/>
            </w:r>
            <w:r w:rsidR="00B03321" w:rsidRPr="00B03321">
              <w:rPr>
                <w:webHidden/>
              </w:rPr>
              <w:instrText xml:space="preserve"> PAGEREF _Toc100687012 \h </w:instrText>
            </w:r>
            <w:r w:rsidR="00B03321" w:rsidRPr="00B03321">
              <w:rPr>
                <w:webHidden/>
              </w:rPr>
            </w:r>
            <w:r w:rsidR="00B03321" w:rsidRPr="00B03321">
              <w:rPr>
                <w:webHidden/>
              </w:rPr>
              <w:fldChar w:fldCharType="separate"/>
            </w:r>
            <w:r w:rsidR="00B03321" w:rsidRPr="00B03321">
              <w:rPr>
                <w:webHidden/>
              </w:rPr>
              <w:t>9</w:t>
            </w:r>
            <w:r w:rsidR="00B03321" w:rsidRPr="00B03321">
              <w:rPr>
                <w:webHidden/>
              </w:rPr>
              <w:fldChar w:fldCharType="end"/>
            </w:r>
          </w:hyperlink>
        </w:p>
        <w:p w14:paraId="1A6F4F3A" w14:textId="698EF7EB" w:rsidR="00B03321" w:rsidRPr="00B03321" w:rsidRDefault="00FE7441">
          <w:pPr>
            <w:pStyle w:val="TDC2"/>
            <w:rPr>
              <w:rFonts w:asciiTheme="minorHAnsi" w:eastAsiaTheme="minorEastAsia" w:hAnsiTheme="minorHAnsi" w:cstheme="minorBidi"/>
              <w:sz w:val="22"/>
              <w:szCs w:val="22"/>
              <w:lang w:val="es-MX" w:eastAsia="es-MX"/>
            </w:rPr>
          </w:pPr>
          <w:hyperlink w:anchor="_Toc100687013" w:history="1">
            <w:r w:rsidR="00B03321" w:rsidRPr="00B03321">
              <w:rPr>
                <w:rStyle w:val="Hipervnculo"/>
                <w:rFonts w:cs="Arial"/>
                <w:b/>
                <w:bCs/>
                <w:color w:val="auto"/>
                <w:lang w:eastAsia="es-GT"/>
              </w:rPr>
              <w:t>5.</w:t>
            </w:r>
            <w:r w:rsidR="00B03321" w:rsidRPr="00B03321">
              <w:rPr>
                <w:rFonts w:asciiTheme="minorHAnsi" w:eastAsiaTheme="minorEastAsia" w:hAnsiTheme="minorHAnsi" w:cstheme="minorBidi"/>
                <w:sz w:val="22"/>
                <w:szCs w:val="22"/>
                <w:lang w:val="es-MX" w:eastAsia="es-MX"/>
              </w:rPr>
              <w:tab/>
            </w:r>
            <w:r w:rsidR="00B03321" w:rsidRPr="00B03321">
              <w:rPr>
                <w:rStyle w:val="Hipervnculo"/>
                <w:rFonts w:cs="Arial"/>
                <w:b/>
                <w:bCs/>
                <w:color w:val="auto"/>
                <w:lang w:eastAsia="es-GT"/>
              </w:rPr>
              <w:t>RU_50 Extender catálogo de rechazos del folio (GAMA)</w:t>
            </w:r>
            <w:r w:rsidR="00B03321" w:rsidRPr="00B03321">
              <w:rPr>
                <w:webHidden/>
              </w:rPr>
              <w:tab/>
            </w:r>
            <w:r w:rsidR="00B03321" w:rsidRPr="00B03321">
              <w:rPr>
                <w:webHidden/>
              </w:rPr>
              <w:fldChar w:fldCharType="begin"/>
            </w:r>
            <w:r w:rsidR="00B03321" w:rsidRPr="00B03321">
              <w:rPr>
                <w:webHidden/>
              </w:rPr>
              <w:instrText xml:space="preserve"> PAGEREF _Toc100687013 \h </w:instrText>
            </w:r>
            <w:r w:rsidR="00B03321" w:rsidRPr="00B03321">
              <w:rPr>
                <w:webHidden/>
              </w:rPr>
            </w:r>
            <w:r w:rsidR="00B03321" w:rsidRPr="00B03321">
              <w:rPr>
                <w:webHidden/>
              </w:rPr>
              <w:fldChar w:fldCharType="separate"/>
            </w:r>
            <w:r w:rsidR="00B03321" w:rsidRPr="00B03321">
              <w:rPr>
                <w:webHidden/>
              </w:rPr>
              <w:t>13</w:t>
            </w:r>
            <w:r w:rsidR="00B03321" w:rsidRPr="00B03321">
              <w:rPr>
                <w:webHidden/>
              </w:rPr>
              <w:fldChar w:fldCharType="end"/>
            </w:r>
          </w:hyperlink>
        </w:p>
        <w:p w14:paraId="3B3F2AE1" w14:textId="0BBDB0D5" w:rsidR="00B03321" w:rsidRPr="00B03321" w:rsidRDefault="00FE7441">
          <w:pPr>
            <w:pStyle w:val="TDC2"/>
            <w:rPr>
              <w:rFonts w:asciiTheme="minorHAnsi" w:eastAsiaTheme="minorEastAsia" w:hAnsiTheme="minorHAnsi" w:cstheme="minorBidi"/>
              <w:sz w:val="22"/>
              <w:szCs w:val="22"/>
              <w:lang w:val="es-MX" w:eastAsia="es-MX"/>
            </w:rPr>
          </w:pPr>
          <w:hyperlink w:anchor="_Toc100687014" w:history="1">
            <w:r w:rsidR="00B03321" w:rsidRPr="00B03321">
              <w:rPr>
                <w:rStyle w:val="Hipervnculo"/>
                <w:rFonts w:cs="Arial"/>
                <w:b/>
                <w:bCs/>
                <w:color w:val="auto"/>
                <w:lang w:eastAsia="es-GT"/>
              </w:rPr>
              <w:t>6.</w:t>
            </w:r>
            <w:r w:rsidR="00B03321" w:rsidRPr="00B03321">
              <w:rPr>
                <w:rFonts w:asciiTheme="minorHAnsi" w:eastAsiaTheme="minorEastAsia" w:hAnsiTheme="minorHAnsi" w:cstheme="minorBidi"/>
                <w:sz w:val="22"/>
                <w:szCs w:val="22"/>
                <w:lang w:val="es-MX" w:eastAsia="es-MX"/>
              </w:rPr>
              <w:tab/>
            </w:r>
            <w:r w:rsidR="00B03321" w:rsidRPr="00B03321">
              <w:rPr>
                <w:rStyle w:val="Hipervnculo"/>
                <w:rFonts w:cs="Arial"/>
                <w:b/>
                <w:bCs/>
                <w:color w:val="auto"/>
                <w:lang w:eastAsia="es-GT"/>
              </w:rPr>
              <w:t>RU_60 Actualización del reporte de consulta aparezca quién generó el alta del folio (GAMA)</w:t>
            </w:r>
            <w:r w:rsidR="00B03321" w:rsidRPr="00B03321">
              <w:rPr>
                <w:webHidden/>
              </w:rPr>
              <w:tab/>
            </w:r>
            <w:r w:rsidR="00B03321" w:rsidRPr="00B03321">
              <w:rPr>
                <w:webHidden/>
              </w:rPr>
              <w:fldChar w:fldCharType="begin"/>
            </w:r>
            <w:r w:rsidR="00B03321" w:rsidRPr="00B03321">
              <w:rPr>
                <w:webHidden/>
              </w:rPr>
              <w:instrText xml:space="preserve"> PAGEREF _Toc100687014 \h </w:instrText>
            </w:r>
            <w:r w:rsidR="00B03321" w:rsidRPr="00B03321">
              <w:rPr>
                <w:webHidden/>
              </w:rPr>
            </w:r>
            <w:r w:rsidR="00B03321" w:rsidRPr="00B03321">
              <w:rPr>
                <w:webHidden/>
              </w:rPr>
              <w:fldChar w:fldCharType="separate"/>
            </w:r>
            <w:r w:rsidR="00B03321" w:rsidRPr="00B03321">
              <w:rPr>
                <w:webHidden/>
              </w:rPr>
              <w:t>14</w:t>
            </w:r>
            <w:r w:rsidR="00B03321" w:rsidRPr="00B03321">
              <w:rPr>
                <w:webHidden/>
              </w:rPr>
              <w:fldChar w:fldCharType="end"/>
            </w:r>
          </w:hyperlink>
        </w:p>
        <w:p w14:paraId="015CC62B" w14:textId="77F9CF2C" w:rsidR="00B03321" w:rsidRPr="00B03321" w:rsidRDefault="00FE7441">
          <w:pPr>
            <w:pStyle w:val="TDC2"/>
            <w:rPr>
              <w:rFonts w:asciiTheme="minorHAnsi" w:eastAsiaTheme="minorEastAsia" w:hAnsiTheme="minorHAnsi" w:cstheme="minorBidi"/>
              <w:sz w:val="22"/>
              <w:szCs w:val="22"/>
              <w:lang w:val="es-MX" w:eastAsia="es-MX"/>
            </w:rPr>
          </w:pPr>
          <w:hyperlink w:anchor="_Toc100687015" w:history="1">
            <w:r w:rsidR="00B03321" w:rsidRPr="00B03321">
              <w:rPr>
                <w:rStyle w:val="Hipervnculo"/>
                <w:rFonts w:cs="Arial"/>
                <w:b/>
                <w:color w:val="auto"/>
                <w:lang w:eastAsia="es-GT"/>
              </w:rPr>
              <w:t>7.</w:t>
            </w:r>
            <w:r w:rsidR="00B03321" w:rsidRPr="00B03321">
              <w:rPr>
                <w:rFonts w:asciiTheme="minorHAnsi" w:eastAsiaTheme="minorEastAsia" w:hAnsiTheme="minorHAnsi" w:cstheme="minorBidi"/>
                <w:sz w:val="22"/>
                <w:szCs w:val="22"/>
                <w:lang w:val="es-MX" w:eastAsia="es-MX"/>
              </w:rPr>
              <w:tab/>
            </w:r>
            <w:r w:rsidR="00B03321" w:rsidRPr="00B03321">
              <w:rPr>
                <w:rStyle w:val="Hipervnculo"/>
                <w:rFonts w:cs="Arial"/>
                <w:b/>
                <w:bCs/>
                <w:color w:val="auto"/>
                <w:lang w:eastAsia="es-GT"/>
              </w:rPr>
              <w:t>RU_70 En la bandeja de consulta, aparezca el nombre del contratante (ZA y GAMA)</w:t>
            </w:r>
            <w:r w:rsidR="00B03321" w:rsidRPr="00B03321">
              <w:rPr>
                <w:webHidden/>
              </w:rPr>
              <w:tab/>
            </w:r>
            <w:r w:rsidR="00B03321" w:rsidRPr="00B03321">
              <w:rPr>
                <w:webHidden/>
              </w:rPr>
              <w:fldChar w:fldCharType="begin"/>
            </w:r>
            <w:r w:rsidR="00B03321" w:rsidRPr="00B03321">
              <w:rPr>
                <w:webHidden/>
              </w:rPr>
              <w:instrText xml:space="preserve"> PAGEREF _Toc100687015 \h </w:instrText>
            </w:r>
            <w:r w:rsidR="00B03321" w:rsidRPr="00B03321">
              <w:rPr>
                <w:webHidden/>
              </w:rPr>
            </w:r>
            <w:r w:rsidR="00B03321" w:rsidRPr="00B03321">
              <w:rPr>
                <w:webHidden/>
              </w:rPr>
              <w:fldChar w:fldCharType="separate"/>
            </w:r>
            <w:r w:rsidR="00B03321" w:rsidRPr="00B03321">
              <w:rPr>
                <w:webHidden/>
              </w:rPr>
              <w:t>15</w:t>
            </w:r>
            <w:r w:rsidR="00B03321" w:rsidRPr="00B03321">
              <w:rPr>
                <w:webHidden/>
              </w:rPr>
              <w:fldChar w:fldCharType="end"/>
            </w:r>
          </w:hyperlink>
        </w:p>
        <w:p w14:paraId="1B6BEF61" w14:textId="2FF3E45B" w:rsidR="00706092" w:rsidRDefault="00706092">
          <w:r>
            <w:rPr>
              <w:b/>
              <w:bCs/>
              <w:noProof/>
            </w:rPr>
            <w:fldChar w:fldCharType="end"/>
          </w:r>
        </w:p>
      </w:sdtContent>
    </w:sdt>
    <w:p w14:paraId="16CB27C5" w14:textId="77777777" w:rsidR="007F128A" w:rsidRPr="00706092" w:rsidRDefault="007F128A" w:rsidP="007F128A">
      <w:pPr>
        <w:spacing w:after="240" w:line="240" w:lineRule="auto"/>
        <w:rPr>
          <w:rFonts w:ascii="Times New Roman" w:eastAsia="Times New Roman" w:hAnsi="Times New Roman" w:cs="Times New Roman"/>
          <w:sz w:val="24"/>
          <w:szCs w:val="24"/>
          <w:lang w:val="en-US" w:eastAsia="es-GT"/>
        </w:rPr>
      </w:pPr>
      <w:r w:rsidRPr="00706092">
        <w:rPr>
          <w:rFonts w:ascii="Times New Roman" w:eastAsia="Times New Roman" w:hAnsi="Times New Roman" w:cs="Times New Roman"/>
          <w:sz w:val="24"/>
          <w:szCs w:val="24"/>
          <w:lang w:val="en-US" w:eastAsia="es-GT"/>
        </w:rPr>
        <w:br/>
      </w:r>
    </w:p>
    <w:tbl>
      <w:tblPr>
        <w:tblW w:w="0" w:type="auto"/>
        <w:tblCellMar>
          <w:top w:w="15" w:type="dxa"/>
          <w:left w:w="15" w:type="dxa"/>
          <w:bottom w:w="15" w:type="dxa"/>
          <w:right w:w="15" w:type="dxa"/>
        </w:tblCellMar>
        <w:tblLook w:val="04A0" w:firstRow="1" w:lastRow="0" w:firstColumn="1" w:lastColumn="0" w:noHBand="0" w:noVBand="1"/>
      </w:tblPr>
      <w:tblGrid>
        <w:gridCol w:w="2789"/>
        <w:gridCol w:w="3819"/>
        <w:gridCol w:w="2742"/>
      </w:tblGrid>
      <w:tr w:rsidR="007F128A" w:rsidRPr="007F128A" w14:paraId="38B1C576" w14:textId="77777777" w:rsidTr="007F128A">
        <w:trPr>
          <w:trHeight w:val="197"/>
        </w:trPr>
        <w:tc>
          <w:tcPr>
            <w:tcW w:w="0" w:type="auto"/>
            <w:gridSpan w:val="3"/>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0AC167A4"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Autorizaciones</w:t>
            </w:r>
          </w:p>
        </w:tc>
      </w:tr>
      <w:tr w:rsidR="007F128A" w:rsidRPr="007F128A" w14:paraId="358432B3"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16F11344"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397CD18C"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Nombre</w:t>
            </w:r>
          </w:p>
        </w:tc>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047FCA65"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Fecha</w:t>
            </w:r>
          </w:p>
        </w:tc>
      </w:tr>
      <w:tr w:rsidR="007F128A" w:rsidRPr="007F128A" w14:paraId="42E20CDE"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2B99C4BC"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Autor</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vAlign w:val="center"/>
            <w:hideMark/>
          </w:tcPr>
          <w:p w14:paraId="451D339E" w14:textId="77777777" w:rsidR="007F128A" w:rsidRPr="007F128A" w:rsidRDefault="00B16A01" w:rsidP="007F128A">
            <w:pPr>
              <w:spacing w:before="60" w:after="60" w:line="240" w:lineRule="auto"/>
              <w:rPr>
                <w:rFonts w:ascii="Times New Roman" w:eastAsia="Times New Roman" w:hAnsi="Times New Roman" w:cs="Times New Roman"/>
                <w:sz w:val="24"/>
                <w:szCs w:val="24"/>
                <w:lang w:eastAsia="es-GT"/>
              </w:rPr>
            </w:pPr>
            <w:r w:rsidRPr="00B16A01">
              <w:rPr>
                <w:rFonts w:ascii="Arial" w:eastAsia="Times New Roman" w:hAnsi="Arial" w:cs="Arial"/>
                <w:color w:val="000000"/>
                <w:sz w:val="18"/>
                <w:szCs w:val="18"/>
                <w:lang w:eastAsia="es-GT"/>
              </w:rPr>
              <w:t>6Delta Consultores</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vAlign w:val="center"/>
            <w:hideMark/>
          </w:tcPr>
          <w:p w14:paraId="0C520DA4" w14:textId="4BA097FC" w:rsidR="007F128A" w:rsidRPr="007F128A" w:rsidRDefault="00104F0D" w:rsidP="007F128A">
            <w:pPr>
              <w:spacing w:before="60" w:after="60" w:line="240" w:lineRule="auto"/>
              <w:jc w:val="both"/>
              <w:rPr>
                <w:rFonts w:ascii="Times New Roman" w:eastAsia="Times New Roman" w:hAnsi="Times New Roman" w:cs="Times New Roman"/>
                <w:sz w:val="24"/>
                <w:szCs w:val="24"/>
                <w:lang w:eastAsia="es-GT"/>
              </w:rPr>
            </w:pPr>
            <w:r>
              <w:rPr>
                <w:rFonts w:ascii="Arial" w:eastAsia="Times New Roman" w:hAnsi="Arial" w:cs="Arial"/>
                <w:color w:val="000000"/>
                <w:sz w:val="18"/>
                <w:szCs w:val="18"/>
                <w:lang w:eastAsia="es-GT"/>
              </w:rPr>
              <w:t>1</w:t>
            </w:r>
            <w:r w:rsidR="0088467F">
              <w:rPr>
                <w:rFonts w:ascii="Arial" w:eastAsia="Times New Roman" w:hAnsi="Arial" w:cs="Arial"/>
                <w:color w:val="000000"/>
                <w:sz w:val="18"/>
                <w:szCs w:val="18"/>
                <w:lang w:eastAsia="es-GT"/>
              </w:rPr>
              <w:t>1</w:t>
            </w:r>
            <w:r w:rsidR="003B22C7">
              <w:rPr>
                <w:rFonts w:ascii="Arial" w:eastAsia="Times New Roman" w:hAnsi="Arial" w:cs="Arial"/>
                <w:color w:val="000000"/>
                <w:sz w:val="18"/>
                <w:szCs w:val="18"/>
                <w:lang w:eastAsia="es-GT"/>
              </w:rPr>
              <w:t>/0</w:t>
            </w:r>
            <w:r w:rsidR="0088467F">
              <w:rPr>
                <w:rFonts w:ascii="Arial" w:eastAsia="Times New Roman" w:hAnsi="Arial" w:cs="Arial"/>
                <w:color w:val="000000"/>
                <w:sz w:val="18"/>
                <w:szCs w:val="18"/>
                <w:lang w:eastAsia="es-GT"/>
              </w:rPr>
              <w:t>4</w:t>
            </w:r>
            <w:r w:rsidR="00B16A01" w:rsidRPr="00B16A01">
              <w:rPr>
                <w:rFonts w:ascii="Arial" w:eastAsia="Times New Roman" w:hAnsi="Arial" w:cs="Arial"/>
                <w:color w:val="000000"/>
                <w:sz w:val="18"/>
                <w:szCs w:val="18"/>
                <w:lang w:eastAsia="es-GT"/>
              </w:rPr>
              <w:t>/202</w:t>
            </w:r>
            <w:r w:rsidR="001F0C28">
              <w:rPr>
                <w:rFonts w:ascii="Arial" w:eastAsia="Times New Roman" w:hAnsi="Arial" w:cs="Arial"/>
                <w:color w:val="000000"/>
                <w:sz w:val="18"/>
                <w:szCs w:val="18"/>
                <w:lang w:eastAsia="es-GT"/>
              </w:rPr>
              <w:t>2</w:t>
            </w:r>
          </w:p>
        </w:tc>
      </w:tr>
      <w:tr w:rsidR="007F128A" w:rsidRPr="007F128A" w14:paraId="6F0BD839" w14:textId="77777777" w:rsidTr="007F128A">
        <w:tc>
          <w:tcPr>
            <w:tcW w:w="0" w:type="auto"/>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751474A4"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Aprobador</w:t>
            </w: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2CCBA92C"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c>
          <w:tcPr>
            <w:tcW w:w="0" w:type="auto"/>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1C25BE8D"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tc>
      </w:tr>
      <w:tr w:rsidR="007F128A" w:rsidRPr="007F128A" w14:paraId="3A12C41A" w14:textId="77777777" w:rsidTr="007F128A">
        <w:tc>
          <w:tcPr>
            <w:tcW w:w="0" w:type="auto"/>
            <w:gridSpan w:val="3"/>
            <w:tcBorders>
              <w:top w:val="single" w:sz="4" w:space="0" w:color="808080"/>
              <w:left w:val="single" w:sz="4" w:space="0" w:color="808080"/>
              <w:bottom w:val="single" w:sz="4" w:space="0" w:color="808080"/>
              <w:right w:val="single" w:sz="4" w:space="0" w:color="808080"/>
            </w:tcBorders>
            <w:shd w:val="clear" w:color="auto" w:fill="B3B3B3"/>
            <w:tcMar>
              <w:top w:w="0" w:type="dxa"/>
              <w:left w:w="115" w:type="dxa"/>
              <w:bottom w:w="0" w:type="dxa"/>
              <w:right w:w="115" w:type="dxa"/>
            </w:tcMar>
            <w:hideMark/>
          </w:tcPr>
          <w:p w14:paraId="3472FAF8" w14:textId="77777777" w:rsidR="007F128A" w:rsidRPr="007F128A" w:rsidRDefault="007F128A" w:rsidP="007F128A">
            <w:pPr>
              <w:spacing w:before="120" w:after="0" w:line="240" w:lineRule="auto"/>
              <w:rPr>
                <w:rFonts w:ascii="Times New Roman" w:eastAsia="Times New Roman" w:hAnsi="Times New Roman" w:cs="Times New Roman"/>
                <w:sz w:val="24"/>
                <w:szCs w:val="24"/>
                <w:lang w:eastAsia="es-GT"/>
              </w:rPr>
            </w:pPr>
            <w:r w:rsidRPr="007F128A">
              <w:rPr>
                <w:rFonts w:ascii="Arial" w:eastAsia="Times New Roman" w:hAnsi="Arial" w:cs="Arial"/>
                <w:b/>
                <w:bCs/>
                <w:color w:val="000080"/>
                <w:sz w:val="18"/>
                <w:szCs w:val="18"/>
                <w:lang w:eastAsia="es-GT"/>
              </w:rPr>
              <w:t>Aviso de copyright</w:t>
            </w:r>
          </w:p>
        </w:tc>
      </w:tr>
      <w:tr w:rsidR="007F128A" w:rsidRPr="007F128A" w14:paraId="196A868D" w14:textId="77777777" w:rsidTr="007F128A">
        <w:tc>
          <w:tcPr>
            <w:tcW w:w="0" w:type="auto"/>
            <w:gridSpan w:val="3"/>
            <w:tcBorders>
              <w:top w:val="single" w:sz="4" w:space="0" w:color="808080"/>
              <w:left w:val="single" w:sz="4" w:space="0" w:color="808080"/>
              <w:bottom w:val="single" w:sz="4" w:space="0" w:color="808080"/>
              <w:right w:val="single" w:sz="4" w:space="0" w:color="808080"/>
            </w:tcBorders>
            <w:tcMar>
              <w:top w:w="0" w:type="dxa"/>
              <w:left w:w="115" w:type="dxa"/>
              <w:bottom w:w="0" w:type="dxa"/>
              <w:right w:w="115" w:type="dxa"/>
            </w:tcMar>
            <w:hideMark/>
          </w:tcPr>
          <w:p w14:paraId="7CF9E246" w14:textId="77777777" w:rsidR="007F128A" w:rsidRPr="007F128A" w:rsidRDefault="007F128A" w:rsidP="007F128A">
            <w:pPr>
              <w:spacing w:before="120" w:after="0" w:line="240" w:lineRule="auto"/>
              <w:jc w:val="both"/>
              <w:rPr>
                <w:rFonts w:ascii="Times New Roman" w:eastAsia="Times New Roman" w:hAnsi="Times New Roman" w:cs="Times New Roman"/>
                <w:sz w:val="24"/>
                <w:szCs w:val="24"/>
                <w:lang w:eastAsia="es-GT"/>
              </w:rPr>
            </w:pPr>
            <w:r w:rsidRPr="007F128A">
              <w:rPr>
                <w:rFonts w:ascii="Arial" w:eastAsia="Times New Roman" w:hAnsi="Arial" w:cs="Arial"/>
                <w:color w:val="000000"/>
                <w:sz w:val="18"/>
                <w:szCs w:val="18"/>
                <w:lang w:eastAsia="es-GT"/>
              </w:rPr>
              <w:t xml:space="preserve">El presente documento es propiedad de MAPFRE y es exclusivamente para uso interno o de cualquiera de las Entidades del Grupo MAPFRE (listado completo en la  página </w:t>
            </w:r>
            <w:hyperlink r:id="rId9" w:history="1">
              <w:r w:rsidRPr="007F128A">
                <w:rPr>
                  <w:rFonts w:ascii="Arial" w:eastAsia="Times New Roman" w:hAnsi="Arial" w:cs="Arial"/>
                  <w:color w:val="0000FF"/>
                  <w:sz w:val="18"/>
                  <w:szCs w:val="18"/>
                  <w:u w:val="single"/>
                  <w:lang w:eastAsia="es-GT"/>
                </w:rPr>
                <w:t>www.mapfre.com</w:t>
              </w:r>
            </w:hyperlink>
            <w:r w:rsidRPr="007F128A">
              <w:rPr>
                <w:rFonts w:ascii="Arial" w:eastAsia="Times New Roman" w:hAnsi="Arial" w:cs="Arial"/>
                <w:color w:val="000000"/>
                <w:sz w:val="18"/>
                <w:szCs w:val="18"/>
                <w:lang w:eastAsia="es-GT"/>
              </w:rPr>
              <w:t>). No podrá ser reproducido total o parcialmente, ni procederse a su transmisión de ninguna forma, ya sea electrónica, mecánica, por fotocopia, grabación, reproducción u otros medios sin autorización expresa al efecto.</w:t>
            </w:r>
          </w:p>
        </w:tc>
      </w:tr>
    </w:tbl>
    <w:p w14:paraId="26B89116" w14:textId="77777777" w:rsidR="007F128A" w:rsidRPr="007F128A" w:rsidRDefault="007F128A" w:rsidP="007F128A">
      <w:pPr>
        <w:spacing w:after="0" w:line="240" w:lineRule="auto"/>
        <w:rPr>
          <w:rFonts w:ascii="Times New Roman" w:eastAsia="Times New Roman" w:hAnsi="Times New Roman" w:cs="Times New Roman"/>
          <w:sz w:val="24"/>
          <w:szCs w:val="24"/>
          <w:lang w:eastAsia="es-GT"/>
        </w:rPr>
      </w:pPr>
    </w:p>
    <w:p w14:paraId="11A2C5DF" w14:textId="77777777" w:rsidR="007F128A" w:rsidRDefault="007F128A">
      <w:pPr>
        <w:rPr>
          <w:rFonts w:ascii="Arial" w:eastAsia="Times New Roman" w:hAnsi="Arial" w:cs="Arial"/>
          <w:b/>
          <w:bCs/>
          <w:color w:val="000080"/>
          <w:sz w:val="32"/>
          <w:szCs w:val="32"/>
          <w:lang w:eastAsia="es-GT"/>
        </w:rPr>
      </w:pPr>
      <w:r>
        <w:rPr>
          <w:rFonts w:ascii="Arial" w:eastAsia="Times New Roman" w:hAnsi="Arial" w:cs="Arial"/>
          <w:b/>
          <w:bCs/>
          <w:color w:val="000080"/>
          <w:sz w:val="32"/>
          <w:szCs w:val="32"/>
          <w:lang w:eastAsia="es-GT"/>
        </w:rPr>
        <w:br w:type="page"/>
      </w:r>
    </w:p>
    <w:p w14:paraId="2C8DBD6D" w14:textId="789F7CA2" w:rsidR="006313EE" w:rsidRPr="00706092" w:rsidRDefault="00A416FA" w:rsidP="006313EE">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r>
        <w:rPr>
          <w:rFonts w:ascii="Arial" w:eastAsia="Times New Roman" w:hAnsi="Arial" w:cs="Arial"/>
          <w:b/>
          <w:bCs/>
          <w:color w:val="000080"/>
          <w:sz w:val="36"/>
          <w:szCs w:val="36"/>
          <w:lang w:eastAsia="es-GT"/>
        </w:rPr>
        <w:lastRenderedPageBreak/>
        <w:t xml:space="preserve"> </w:t>
      </w:r>
    </w:p>
    <w:p w14:paraId="54A8C807" w14:textId="0EF8D7B5" w:rsidR="006313EE" w:rsidRDefault="006313EE" w:rsidP="001A5336">
      <w:pPr>
        <w:tabs>
          <w:tab w:val="left" w:pos="1440"/>
        </w:tabs>
        <w:spacing w:after="0"/>
        <w:rPr>
          <w:rFonts w:ascii="Arial" w:eastAsia="Times New Roman" w:hAnsi="Arial" w:cs="Arial"/>
          <w:sz w:val="16"/>
          <w:szCs w:val="16"/>
          <w:lang w:eastAsia="es-GT"/>
        </w:rPr>
      </w:pPr>
    </w:p>
    <w:p w14:paraId="3F8A0602" w14:textId="320CE355" w:rsidR="00256884" w:rsidRDefault="00256884"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Se requiere que para 8 endosos del sector AUTOS </w:t>
      </w:r>
      <w:r>
        <w:rPr>
          <w:rFonts w:ascii="Arial" w:eastAsia="Times New Roman" w:hAnsi="Arial" w:cs="Arial"/>
          <w:b/>
          <w:color w:val="000000"/>
          <w:sz w:val="20"/>
          <w:szCs w:val="20"/>
          <w:lang w:eastAsia="es-GT"/>
        </w:rPr>
        <w:t>NO</w:t>
      </w:r>
      <w:r>
        <w:rPr>
          <w:rFonts w:ascii="Arial" w:eastAsia="Times New Roman" w:hAnsi="Arial" w:cs="Arial"/>
          <w:color w:val="000000"/>
          <w:sz w:val="20"/>
          <w:szCs w:val="20"/>
          <w:lang w:eastAsia="es-GT"/>
        </w:rPr>
        <w:t xml:space="preserve"> se valide la </w:t>
      </w:r>
      <w:r w:rsidRPr="00256884">
        <w:rPr>
          <w:rFonts w:ascii="Arial" w:eastAsia="Times New Roman" w:hAnsi="Arial" w:cs="Arial"/>
          <w:b/>
          <w:color w:val="000000"/>
          <w:sz w:val="20"/>
          <w:szCs w:val="20"/>
          <w:lang w:eastAsia="es-GT"/>
        </w:rPr>
        <w:t>obligatoriedad</w:t>
      </w:r>
      <w:r>
        <w:rPr>
          <w:rFonts w:ascii="Arial" w:eastAsia="Times New Roman" w:hAnsi="Arial" w:cs="Arial"/>
          <w:color w:val="000000"/>
          <w:sz w:val="20"/>
          <w:szCs w:val="20"/>
          <w:lang w:eastAsia="es-GT"/>
        </w:rPr>
        <w:t xml:space="preserve"> de la carga de documento en la captura de datos de la solicitud, pero que s</w:t>
      </w:r>
      <w:r w:rsidR="006814FB">
        <w:rPr>
          <w:rFonts w:ascii="Arial" w:eastAsia="Times New Roman" w:hAnsi="Arial" w:cs="Arial"/>
          <w:color w:val="000000"/>
          <w:sz w:val="20"/>
          <w:szCs w:val="20"/>
          <w:lang w:eastAsia="es-GT"/>
        </w:rPr>
        <w:t>í</w:t>
      </w:r>
      <w:r>
        <w:rPr>
          <w:rFonts w:ascii="Arial" w:eastAsia="Times New Roman" w:hAnsi="Arial" w:cs="Arial"/>
          <w:color w:val="000000"/>
          <w:sz w:val="20"/>
          <w:szCs w:val="20"/>
          <w:lang w:eastAsia="es-GT"/>
        </w:rPr>
        <w:t xml:space="preserve"> cuente con la opción de cargar documentos en caso de ser requerido (documentos opcionales de la solicitud). </w:t>
      </w:r>
    </w:p>
    <w:p w14:paraId="696A1D0C" w14:textId="02E35E09" w:rsidR="00256884" w:rsidRPr="00256884"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Alta de Cobertura RC</w:t>
      </w:r>
    </w:p>
    <w:p w14:paraId="335490AF" w14:textId="470AE5AA" w:rsidR="00256884" w:rsidRPr="00256884"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Alta de Coberturas</w:t>
      </w:r>
    </w:p>
    <w:p w14:paraId="63C99E0E" w14:textId="58483900" w:rsidR="00256884" w:rsidRPr="00256884"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Aumento de Sumas Aseguradas</w:t>
      </w:r>
    </w:p>
    <w:p w14:paraId="00937483" w14:textId="01E2F3C1" w:rsidR="00256884" w:rsidRPr="00256884"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A</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Disminución de Deducibles</w:t>
      </w:r>
    </w:p>
    <w:p w14:paraId="3B96644F" w14:textId="0E9FDC7C" w:rsidR="00256884" w:rsidRPr="00256884"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B</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Alta de Beneficiario Preferente</w:t>
      </w:r>
    </w:p>
    <w:p w14:paraId="351E65DB" w14:textId="3F0F6B00" w:rsidR="00256884" w:rsidRPr="00256884"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B</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Cambio de Serie</w:t>
      </w:r>
      <w:r w:rsidR="00256884">
        <w:rPr>
          <w:rFonts w:ascii="Arial" w:eastAsia="Times New Roman" w:hAnsi="Arial" w:cs="Arial"/>
          <w:color w:val="000000"/>
          <w:sz w:val="20"/>
          <w:szCs w:val="20"/>
          <w:lang w:eastAsia="es-GT"/>
        </w:rPr>
        <w:t xml:space="preserve">, </w:t>
      </w:r>
      <w:r w:rsidR="00256884" w:rsidRPr="00256884">
        <w:rPr>
          <w:rFonts w:ascii="Arial" w:eastAsia="Times New Roman" w:hAnsi="Arial" w:cs="Arial"/>
          <w:color w:val="000000"/>
          <w:sz w:val="20"/>
          <w:szCs w:val="20"/>
          <w:lang w:eastAsia="es-GT"/>
        </w:rPr>
        <w:t>Placas o Motor</w:t>
      </w:r>
    </w:p>
    <w:p w14:paraId="7FB3F054" w14:textId="0E6D6135" w:rsidR="00256884" w:rsidRPr="00256884"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B</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Cambio de Datos del Vehículo (Clave, Modelo, Tipo</w:t>
      </w:r>
      <w:r w:rsidR="00256884">
        <w:rPr>
          <w:rFonts w:ascii="Arial" w:eastAsia="Times New Roman" w:hAnsi="Arial" w:cs="Arial"/>
          <w:color w:val="000000"/>
          <w:sz w:val="20"/>
          <w:szCs w:val="20"/>
          <w:lang w:eastAsia="es-GT"/>
        </w:rPr>
        <w:t>)</w:t>
      </w:r>
    </w:p>
    <w:p w14:paraId="2056773F" w14:textId="57628337" w:rsidR="00256884" w:rsidRPr="00B23C55" w:rsidRDefault="006814FB" w:rsidP="00256884">
      <w:pPr>
        <w:pStyle w:val="Prrafodelista"/>
        <w:numPr>
          <w:ilvl w:val="0"/>
          <w:numId w:val="25"/>
        </w:numPr>
        <w:spacing w:before="120" w:after="0" w:line="240" w:lineRule="auto"/>
        <w:jc w:val="both"/>
        <w:rPr>
          <w:noProof/>
        </w:rPr>
      </w:pPr>
      <w:r>
        <w:rPr>
          <w:rFonts w:ascii="Arial" w:eastAsia="Times New Roman" w:hAnsi="Arial" w:cs="Arial"/>
          <w:color w:val="000000"/>
          <w:sz w:val="20"/>
          <w:szCs w:val="20"/>
          <w:lang w:eastAsia="es-GT"/>
        </w:rPr>
        <w:t>Endoso D</w:t>
      </w:r>
      <w:r w:rsidR="00B23C55">
        <w:rPr>
          <w:rFonts w:ascii="Arial" w:eastAsia="Times New Roman" w:hAnsi="Arial" w:cs="Arial"/>
          <w:color w:val="000000"/>
          <w:sz w:val="20"/>
          <w:szCs w:val="20"/>
          <w:lang w:eastAsia="es-GT"/>
        </w:rPr>
        <w:t xml:space="preserve"> - </w:t>
      </w:r>
      <w:r w:rsidR="00256884" w:rsidRPr="00256884">
        <w:rPr>
          <w:rFonts w:ascii="Arial" w:eastAsia="Times New Roman" w:hAnsi="Arial" w:cs="Arial"/>
          <w:color w:val="000000"/>
          <w:sz w:val="20"/>
          <w:szCs w:val="20"/>
          <w:lang w:eastAsia="es-GT"/>
        </w:rPr>
        <w:t>Aumento de Deducibles</w:t>
      </w:r>
    </w:p>
    <w:p w14:paraId="7CB8AA3C" w14:textId="77777777" w:rsidR="00B23C55" w:rsidRDefault="00B23C55" w:rsidP="00B23C55">
      <w:pPr>
        <w:pStyle w:val="Prrafodelista"/>
        <w:spacing w:before="120" w:after="0" w:line="240" w:lineRule="auto"/>
        <w:jc w:val="both"/>
        <w:rPr>
          <w:noProof/>
        </w:rPr>
      </w:pPr>
    </w:p>
    <w:p w14:paraId="20E3F41B" w14:textId="0ACD102E" w:rsidR="00256884" w:rsidRDefault="00256884"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Para todos los casos fuera de estos endosos se mantendrá la </w:t>
      </w:r>
      <w:r w:rsidRPr="006814FB">
        <w:rPr>
          <w:rFonts w:ascii="Arial" w:eastAsia="Times New Roman" w:hAnsi="Arial" w:cs="Arial"/>
          <w:b/>
          <w:color w:val="000000"/>
          <w:sz w:val="20"/>
          <w:szCs w:val="20"/>
          <w:lang w:eastAsia="es-GT"/>
        </w:rPr>
        <w:t>obligatoriedad para adjuntar al menos 1 documento</w:t>
      </w:r>
      <w:r>
        <w:rPr>
          <w:rFonts w:ascii="Arial" w:eastAsia="Times New Roman" w:hAnsi="Arial" w:cs="Arial"/>
          <w:color w:val="000000"/>
          <w:sz w:val="20"/>
          <w:szCs w:val="20"/>
          <w:lang w:eastAsia="es-GT"/>
        </w:rPr>
        <w:t>:</w:t>
      </w:r>
    </w:p>
    <w:p w14:paraId="0C12645C" w14:textId="04EC9ECB"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Alta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Equipo Especial/ Adaptación</w:t>
      </w:r>
    </w:p>
    <w:p w14:paraId="38A0C80F" w14:textId="2A6FEB14"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Alta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Inciso</w:t>
      </w:r>
    </w:p>
    <w:p w14:paraId="0B27A87E" w14:textId="529F182B"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Ampliación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Recargos</w:t>
      </w:r>
    </w:p>
    <w:p w14:paraId="0B77905D" w14:textId="0C06BEF8"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Forma De Pago</w:t>
      </w:r>
    </w:p>
    <w:p w14:paraId="04EA082B" w14:textId="13F2036F"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Paquete</w:t>
      </w:r>
    </w:p>
    <w:p w14:paraId="21481EEF" w14:textId="0E8333C9"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Uso / Servicio</w:t>
      </w:r>
    </w:p>
    <w:p w14:paraId="66D76AF9" w14:textId="26139153"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Agente</w:t>
      </w:r>
    </w:p>
    <w:p w14:paraId="712FBC7A" w14:textId="4A69B84B"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y</w:t>
      </w:r>
      <w:r w:rsidRPr="006814FB">
        <w:rPr>
          <w:rFonts w:ascii="Arial" w:eastAsia="Times New Roman" w:hAnsi="Arial" w:cs="Arial"/>
          <w:color w:val="000000"/>
          <w:sz w:val="20"/>
          <w:szCs w:val="20"/>
          <w:lang w:eastAsia="es-GT"/>
        </w:rPr>
        <w:t xml:space="preserve"> Reexpedición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or Sustitución</w:t>
      </w:r>
    </w:p>
    <w:p w14:paraId="4F5E9559" w14:textId="45B28C15"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A</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y</w:t>
      </w:r>
      <w:r w:rsidRPr="006814FB">
        <w:rPr>
          <w:rFonts w:ascii="Arial" w:eastAsia="Times New Roman" w:hAnsi="Arial" w:cs="Arial"/>
          <w:color w:val="000000"/>
          <w:sz w:val="20"/>
          <w:szCs w:val="20"/>
          <w:lang w:eastAsia="es-GT"/>
        </w:rPr>
        <w:t xml:space="preserve"> Reexpedición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 xml:space="preserve">or Error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el Emisor</w:t>
      </w:r>
    </w:p>
    <w:p w14:paraId="7A944913" w14:textId="4CF5AC0B"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Alta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Hoja Anexa</w:t>
      </w:r>
    </w:p>
    <w:p w14:paraId="25C464A0" w14:textId="61CB6083"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Alta, Baja </w:t>
      </w:r>
      <w:r>
        <w:rPr>
          <w:rFonts w:ascii="Arial" w:eastAsia="Times New Roman" w:hAnsi="Arial" w:cs="Arial"/>
          <w:color w:val="000000"/>
          <w:sz w:val="20"/>
          <w:szCs w:val="20"/>
          <w:lang w:eastAsia="es-GT"/>
        </w:rPr>
        <w:t>o</w:t>
      </w:r>
      <w:r w:rsidRPr="006814FB">
        <w:rPr>
          <w:rFonts w:ascii="Arial" w:eastAsia="Times New Roman" w:hAnsi="Arial" w:cs="Arial"/>
          <w:color w:val="000000"/>
          <w:sz w:val="20"/>
          <w:szCs w:val="20"/>
          <w:lang w:eastAsia="es-GT"/>
        </w:rPr>
        <w:t xml:space="preserve">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Y/O</w:t>
      </w:r>
    </w:p>
    <w:p w14:paraId="7A551860" w14:textId="4B254C45"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 xml:space="preserve">e Datos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el Conductor Habitual</w:t>
      </w:r>
    </w:p>
    <w:p w14:paraId="2D951B4E" w14:textId="6BB8BA40"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 xml:space="preserve">e Datos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el Contratante</w:t>
      </w:r>
    </w:p>
    <w:p w14:paraId="4C453FB3" w14:textId="24191CC3"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B</w:t>
      </w:r>
      <w:r w:rsidRPr="006814FB">
        <w:rPr>
          <w:rFonts w:ascii="Arial" w:eastAsia="Times New Roman" w:hAnsi="Arial" w:cs="Arial"/>
          <w:color w:val="000000"/>
          <w:sz w:val="20"/>
          <w:szCs w:val="20"/>
          <w:lang w:eastAsia="es-GT"/>
        </w:rPr>
        <w:t xml:space="preserve"> - Cambio </w:t>
      </w:r>
      <w:r>
        <w:rPr>
          <w:rFonts w:ascii="Arial" w:eastAsia="Times New Roman" w:hAnsi="Arial" w:cs="Arial"/>
          <w:color w:val="000000"/>
          <w:sz w:val="20"/>
          <w:szCs w:val="20"/>
          <w:lang w:eastAsia="es-GT"/>
        </w:rPr>
        <w:t>o</w:t>
      </w:r>
      <w:r w:rsidRPr="006814FB">
        <w:rPr>
          <w:rFonts w:ascii="Arial" w:eastAsia="Times New Roman" w:hAnsi="Arial" w:cs="Arial"/>
          <w:color w:val="000000"/>
          <w:sz w:val="20"/>
          <w:szCs w:val="20"/>
          <w:lang w:eastAsia="es-GT"/>
        </w:rPr>
        <w:t xml:space="preserve"> Baja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Beneficiario Preferente</w:t>
      </w:r>
    </w:p>
    <w:p w14:paraId="17A990FE" w14:textId="783767AA"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Anulación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Suplemento</w:t>
      </w:r>
    </w:p>
    <w:p w14:paraId="5F2C2761" w14:textId="4EAA25C6"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Aplicación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Descuento</w:t>
      </w:r>
    </w:p>
    <w:p w14:paraId="3BEF9C8A" w14:textId="4506636B"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Baja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Coberturas</w:t>
      </w:r>
    </w:p>
    <w:p w14:paraId="72552DFA" w14:textId="04866A35"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Baja </w:t>
      </w:r>
      <w:r>
        <w:rPr>
          <w:rFonts w:ascii="Arial" w:eastAsia="Times New Roman" w:hAnsi="Arial" w:cs="Arial"/>
          <w:color w:val="000000"/>
          <w:sz w:val="20"/>
          <w:szCs w:val="20"/>
          <w:lang w:eastAsia="es-GT"/>
        </w:rPr>
        <w:t>d</w:t>
      </w:r>
      <w:r w:rsidRPr="006814FB">
        <w:rPr>
          <w:rFonts w:ascii="Arial" w:eastAsia="Times New Roman" w:hAnsi="Arial" w:cs="Arial"/>
          <w:color w:val="000000"/>
          <w:sz w:val="20"/>
          <w:szCs w:val="20"/>
          <w:lang w:eastAsia="es-GT"/>
        </w:rPr>
        <w:t>e Inciso</w:t>
      </w:r>
    </w:p>
    <w:p w14:paraId="48D1B37A" w14:textId="655AB2E1"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or Siniestro</w:t>
      </w:r>
    </w:p>
    <w:p w14:paraId="2FDF1947" w14:textId="3CC607D8"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w:t>
      </w:r>
      <w:r>
        <w:rPr>
          <w:rFonts w:ascii="Arial" w:eastAsia="Times New Roman" w:hAnsi="Arial" w:cs="Arial"/>
          <w:color w:val="000000"/>
          <w:sz w:val="20"/>
          <w:szCs w:val="20"/>
          <w:lang w:eastAsia="es-GT"/>
        </w:rPr>
        <w:t>p</w:t>
      </w:r>
      <w:r w:rsidRPr="006814FB">
        <w:rPr>
          <w:rFonts w:ascii="Arial" w:eastAsia="Times New Roman" w:hAnsi="Arial" w:cs="Arial"/>
          <w:color w:val="000000"/>
          <w:sz w:val="20"/>
          <w:szCs w:val="20"/>
          <w:lang w:eastAsia="es-GT"/>
        </w:rPr>
        <w:t>or Sustitución</w:t>
      </w:r>
    </w:p>
    <w:p w14:paraId="1CD976FC" w14:textId="005864A1"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Total</w:t>
      </w:r>
    </w:p>
    <w:p w14:paraId="5DB6723E" w14:textId="3DD42140" w:rsidR="006814FB" w:rsidRPr="006814FB"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Cancelación Y/O Devolución De Primas</w:t>
      </w:r>
    </w:p>
    <w:p w14:paraId="77F25ED1" w14:textId="0C082FA1" w:rsidR="00256884" w:rsidRDefault="006814FB" w:rsidP="006814FB">
      <w:pPr>
        <w:pStyle w:val="Prrafodelista"/>
        <w:numPr>
          <w:ilvl w:val="0"/>
          <w:numId w:val="25"/>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Endoso D</w:t>
      </w:r>
      <w:r w:rsidRPr="006814FB">
        <w:rPr>
          <w:rFonts w:ascii="Arial" w:eastAsia="Times New Roman" w:hAnsi="Arial" w:cs="Arial"/>
          <w:color w:val="000000"/>
          <w:sz w:val="20"/>
          <w:szCs w:val="20"/>
          <w:lang w:eastAsia="es-GT"/>
        </w:rPr>
        <w:t xml:space="preserve"> - Disminución De Sumas Aseguradas</w:t>
      </w:r>
    </w:p>
    <w:p w14:paraId="6EBC0149" w14:textId="77777777" w:rsidR="006814FB" w:rsidRDefault="006814FB" w:rsidP="00256884">
      <w:pPr>
        <w:spacing w:before="120" w:after="0" w:line="240" w:lineRule="auto"/>
        <w:jc w:val="both"/>
        <w:rPr>
          <w:rFonts w:ascii="Arial" w:eastAsia="Times New Roman" w:hAnsi="Arial" w:cs="Arial"/>
          <w:color w:val="000000"/>
          <w:sz w:val="20"/>
          <w:szCs w:val="20"/>
          <w:lang w:eastAsia="es-GT"/>
        </w:rPr>
      </w:pPr>
    </w:p>
    <w:p w14:paraId="6418751E" w14:textId="494E5D66" w:rsidR="00256884" w:rsidRDefault="009B5330"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Esta funcionalidad aplicará de igual manera tanto para solicitudes de endosos para pólizas individuales como de flotilla.</w:t>
      </w:r>
    </w:p>
    <w:p w14:paraId="5E61DB2F" w14:textId="0B7C4DBA" w:rsidR="00F92846" w:rsidRDefault="00F92846" w:rsidP="00256884">
      <w:pPr>
        <w:spacing w:before="120" w:after="0" w:line="240" w:lineRule="auto"/>
        <w:jc w:val="both"/>
        <w:rPr>
          <w:rFonts w:ascii="Arial" w:eastAsia="Times New Roman" w:hAnsi="Arial" w:cs="Arial"/>
          <w:color w:val="000000"/>
          <w:sz w:val="20"/>
          <w:szCs w:val="20"/>
          <w:lang w:eastAsia="es-GT"/>
        </w:rPr>
      </w:pPr>
    </w:p>
    <w:p w14:paraId="664BDFA9" w14:textId="77777777" w:rsidR="00D42B19" w:rsidRDefault="00D42B19">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3ABE7CE9" w14:textId="3F981560" w:rsidR="00D42B19" w:rsidRDefault="00D42B19" w:rsidP="00D42B19">
      <w:pPr>
        <w:spacing w:before="120" w:after="0" w:line="240" w:lineRule="auto"/>
        <w:jc w:val="both"/>
        <w:rPr>
          <w:rFonts w:ascii="Arial" w:eastAsia="Times New Roman" w:hAnsi="Arial" w:cs="Arial"/>
          <w:b/>
          <w:color w:val="000000"/>
          <w:sz w:val="20"/>
          <w:szCs w:val="20"/>
          <w:lang w:eastAsia="es-GT"/>
        </w:rPr>
      </w:pPr>
      <w:r>
        <w:rPr>
          <w:rFonts w:ascii="Arial" w:eastAsia="Times New Roman" w:hAnsi="Arial" w:cs="Arial"/>
          <w:color w:val="000000"/>
          <w:sz w:val="20"/>
          <w:szCs w:val="20"/>
          <w:lang w:eastAsia="es-GT"/>
        </w:rPr>
        <w:lastRenderedPageBreak/>
        <w:t xml:space="preserve">Lo documentado a continuación tiene impacto únicamente sobre el canal de entrada </w:t>
      </w:r>
      <w:r>
        <w:rPr>
          <w:rFonts w:ascii="Arial" w:eastAsia="Times New Roman" w:hAnsi="Arial" w:cs="Arial"/>
          <w:b/>
          <w:color w:val="000000"/>
          <w:sz w:val="20"/>
          <w:szCs w:val="20"/>
          <w:lang w:eastAsia="es-GT"/>
        </w:rPr>
        <w:t>Oficina</w:t>
      </w:r>
      <w:r>
        <w:rPr>
          <w:rFonts w:ascii="Arial" w:eastAsia="Times New Roman" w:hAnsi="Arial" w:cs="Arial"/>
          <w:color w:val="000000"/>
          <w:sz w:val="20"/>
          <w:szCs w:val="20"/>
          <w:lang w:eastAsia="es-GT"/>
        </w:rPr>
        <w:t xml:space="preserve"> para las solicitudes de </w:t>
      </w:r>
      <w:r>
        <w:rPr>
          <w:rFonts w:ascii="Arial" w:eastAsia="Times New Roman" w:hAnsi="Arial" w:cs="Arial"/>
          <w:b/>
          <w:color w:val="000000"/>
          <w:sz w:val="20"/>
          <w:szCs w:val="20"/>
          <w:lang w:eastAsia="es-GT"/>
        </w:rPr>
        <w:t>Emisión de endoso</w:t>
      </w:r>
      <w:r>
        <w:rPr>
          <w:rFonts w:ascii="Arial" w:eastAsia="Times New Roman" w:hAnsi="Arial" w:cs="Arial"/>
          <w:color w:val="000000"/>
          <w:sz w:val="20"/>
          <w:szCs w:val="20"/>
          <w:lang w:eastAsia="es-GT"/>
        </w:rPr>
        <w:t>:</w:t>
      </w:r>
    </w:p>
    <w:p w14:paraId="70EE397A" w14:textId="5B1317D0" w:rsidR="00D42B19" w:rsidRPr="00D42B19" w:rsidRDefault="00D42B19" w:rsidP="00D42B19">
      <w:pPr>
        <w:spacing w:before="120" w:after="0" w:line="240" w:lineRule="auto"/>
        <w:jc w:val="center"/>
        <w:rPr>
          <w:rFonts w:ascii="Arial" w:eastAsia="Times New Roman" w:hAnsi="Arial" w:cs="Arial"/>
          <w:b/>
          <w:color w:val="000000"/>
          <w:sz w:val="20"/>
          <w:szCs w:val="20"/>
          <w:lang w:eastAsia="es-GT"/>
        </w:rPr>
      </w:pPr>
      <w:r>
        <w:rPr>
          <w:noProof/>
          <w:lang w:val="es-MX" w:eastAsia="es-MX"/>
        </w:rPr>
        <w:drawing>
          <wp:inline distT="0" distB="0" distL="0" distR="0" wp14:anchorId="068572D6" wp14:editId="74A0FE31">
            <wp:extent cx="3601941" cy="9262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652" cy="928453"/>
                    </a:xfrm>
                    <a:prstGeom prst="rect">
                      <a:avLst/>
                    </a:prstGeom>
                  </pic:spPr>
                </pic:pic>
              </a:graphicData>
            </a:graphic>
          </wp:inline>
        </w:drawing>
      </w:r>
    </w:p>
    <w:p w14:paraId="2563970F" w14:textId="09C6F4FE" w:rsidR="00F92846" w:rsidRDefault="00D42B19"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El Analista Comercial llevará a cabo la captura de campos de la solicitud conforme sea requerido, tendrá visible la funcionalidad de adjuntar </w:t>
      </w:r>
      <w:r>
        <w:rPr>
          <w:rFonts w:ascii="Arial" w:eastAsia="Times New Roman" w:hAnsi="Arial" w:cs="Arial"/>
          <w:b/>
          <w:color w:val="000000"/>
          <w:sz w:val="20"/>
          <w:szCs w:val="20"/>
          <w:lang w:eastAsia="es-GT"/>
        </w:rPr>
        <w:t>Documentos de la solicitud</w:t>
      </w:r>
      <w:r>
        <w:rPr>
          <w:rFonts w:ascii="Arial" w:eastAsia="Times New Roman" w:hAnsi="Arial" w:cs="Arial"/>
          <w:color w:val="000000"/>
          <w:sz w:val="20"/>
          <w:szCs w:val="20"/>
          <w:lang w:eastAsia="es-GT"/>
        </w:rPr>
        <w:t>,</w:t>
      </w:r>
      <w:r>
        <w:rPr>
          <w:rFonts w:ascii="Arial" w:eastAsia="Times New Roman" w:hAnsi="Arial" w:cs="Arial"/>
          <w:b/>
          <w:color w:val="000000"/>
          <w:sz w:val="20"/>
          <w:szCs w:val="20"/>
          <w:lang w:eastAsia="es-GT"/>
        </w:rPr>
        <w:t xml:space="preserve"> </w:t>
      </w:r>
      <w:r>
        <w:rPr>
          <w:rFonts w:ascii="Arial" w:eastAsia="Times New Roman" w:hAnsi="Arial" w:cs="Arial"/>
          <w:color w:val="000000"/>
          <w:sz w:val="20"/>
          <w:szCs w:val="20"/>
          <w:lang w:eastAsia="es-GT"/>
        </w:rPr>
        <w:t xml:space="preserve">pero en el caso de los endosos anteriormente descritos no se obligará al usuario adjuntar documentos, esto es, al finalizar la captura de campos obligatorios el Analista Comercial deberá dar clic en el botón </w:t>
      </w:r>
      <w:r w:rsidRPr="00D42B19">
        <w:rPr>
          <w:rFonts w:ascii="Arial" w:eastAsia="Times New Roman" w:hAnsi="Arial" w:cs="Arial"/>
          <w:b/>
          <w:color w:val="000000"/>
          <w:sz w:val="20"/>
          <w:szCs w:val="20"/>
          <w:lang w:eastAsia="es-GT"/>
        </w:rPr>
        <w:t>C</w:t>
      </w:r>
      <w:r>
        <w:rPr>
          <w:rFonts w:ascii="Arial" w:eastAsia="Times New Roman" w:hAnsi="Arial" w:cs="Arial"/>
          <w:b/>
          <w:color w:val="000000"/>
          <w:sz w:val="20"/>
          <w:szCs w:val="20"/>
          <w:lang w:eastAsia="es-GT"/>
        </w:rPr>
        <w:t>ompletar</w:t>
      </w:r>
      <w:r>
        <w:rPr>
          <w:rFonts w:ascii="Arial" w:eastAsia="Times New Roman" w:hAnsi="Arial" w:cs="Arial"/>
          <w:color w:val="000000"/>
          <w:sz w:val="20"/>
          <w:szCs w:val="20"/>
          <w:lang w:eastAsia="es-GT"/>
        </w:rPr>
        <w:t xml:space="preserve"> y el sistema avanzará el folio a la siguiente tarea del proceso sin solicitar capturar al menos un documento a la solicitud.</w:t>
      </w:r>
    </w:p>
    <w:p w14:paraId="30B15791" w14:textId="77777777" w:rsidR="00D42B19" w:rsidRPr="00D42B19" w:rsidRDefault="00D42B19" w:rsidP="00256884">
      <w:pPr>
        <w:spacing w:before="120" w:after="0" w:line="240" w:lineRule="auto"/>
        <w:jc w:val="both"/>
        <w:rPr>
          <w:rFonts w:ascii="Arial" w:eastAsia="Times New Roman" w:hAnsi="Arial" w:cs="Arial"/>
          <w:color w:val="000000"/>
          <w:sz w:val="20"/>
          <w:szCs w:val="20"/>
          <w:lang w:eastAsia="es-GT"/>
        </w:rPr>
      </w:pPr>
    </w:p>
    <w:p w14:paraId="612BC633" w14:textId="1E791E5C" w:rsidR="00D42B19" w:rsidRDefault="00D42B19" w:rsidP="00D42B19">
      <w:pPr>
        <w:spacing w:before="120" w:after="0" w:line="240" w:lineRule="auto"/>
        <w:jc w:val="center"/>
        <w:rPr>
          <w:rFonts w:ascii="Arial" w:eastAsia="Times New Roman" w:hAnsi="Arial" w:cs="Arial"/>
          <w:color w:val="000000"/>
          <w:sz w:val="20"/>
          <w:szCs w:val="20"/>
          <w:lang w:eastAsia="es-GT"/>
        </w:rPr>
      </w:pPr>
      <w:r>
        <w:rPr>
          <w:noProof/>
          <w:lang w:val="es-MX" w:eastAsia="es-MX"/>
        </w:rPr>
        <w:drawing>
          <wp:inline distT="0" distB="0" distL="0" distR="0" wp14:anchorId="1CBE737C" wp14:editId="72207E26">
            <wp:extent cx="5943600" cy="4284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4980"/>
                    </a:xfrm>
                    <a:prstGeom prst="rect">
                      <a:avLst/>
                    </a:prstGeom>
                  </pic:spPr>
                </pic:pic>
              </a:graphicData>
            </a:graphic>
          </wp:inline>
        </w:drawing>
      </w:r>
    </w:p>
    <w:p w14:paraId="1D40A71F" w14:textId="77777777" w:rsidR="00D42B19" w:rsidRDefault="00D42B19">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78E6A3E" w14:textId="01534EF2" w:rsidR="00D42B19" w:rsidRDefault="00D42B19" w:rsidP="00D42B19">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lastRenderedPageBreak/>
        <w:t xml:space="preserve">Para el caso de los endosos que </w:t>
      </w:r>
      <w:r w:rsidRPr="00D42B19">
        <w:rPr>
          <w:rFonts w:ascii="Arial" w:eastAsia="Times New Roman" w:hAnsi="Arial" w:cs="Arial"/>
          <w:b/>
          <w:color w:val="000000"/>
          <w:sz w:val="20"/>
          <w:szCs w:val="20"/>
          <w:lang w:eastAsia="es-GT"/>
        </w:rPr>
        <w:t>SI</w:t>
      </w:r>
      <w:r>
        <w:rPr>
          <w:rFonts w:ascii="Arial" w:eastAsia="Times New Roman" w:hAnsi="Arial" w:cs="Arial"/>
          <w:color w:val="000000"/>
          <w:sz w:val="20"/>
          <w:szCs w:val="20"/>
          <w:lang w:eastAsia="es-GT"/>
        </w:rPr>
        <w:t xml:space="preserve"> requieren adjuntar al menos un documento, el sistema mostrará el siguiente mensaje cuando el Analista Comercial intente completar una solicitud cuyo endoso requiera de al menos 1 documento adjunto:</w:t>
      </w:r>
    </w:p>
    <w:p w14:paraId="740837E2" w14:textId="2093B54D" w:rsidR="00D42B19" w:rsidRDefault="00D42B19" w:rsidP="00D42B19">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5D9EFBAD" wp14:editId="0AD68BC4">
            <wp:extent cx="594360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9520"/>
                    </a:xfrm>
                    <a:prstGeom prst="rect">
                      <a:avLst/>
                    </a:prstGeom>
                  </pic:spPr>
                </pic:pic>
              </a:graphicData>
            </a:graphic>
          </wp:inline>
        </w:drawing>
      </w:r>
    </w:p>
    <w:p w14:paraId="23EFEC66" w14:textId="77777777" w:rsidR="00D42B19" w:rsidRDefault="00D42B19" w:rsidP="00D42B19">
      <w:pPr>
        <w:spacing w:before="120" w:after="0" w:line="240" w:lineRule="auto"/>
        <w:jc w:val="both"/>
        <w:rPr>
          <w:rFonts w:ascii="Arial" w:eastAsia="Times New Roman" w:hAnsi="Arial" w:cs="Arial"/>
          <w:color w:val="000000"/>
          <w:sz w:val="20"/>
          <w:szCs w:val="20"/>
          <w:lang w:eastAsia="es-GT"/>
        </w:rPr>
      </w:pPr>
    </w:p>
    <w:p w14:paraId="1951DA6A" w14:textId="66BD3DA2" w:rsidR="00256884" w:rsidRPr="004942B9" w:rsidRDefault="004942B9"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 xml:space="preserve">Nota: </w:t>
      </w:r>
      <w:r>
        <w:rPr>
          <w:rFonts w:ascii="Arial" w:eastAsia="Times New Roman" w:hAnsi="Arial" w:cs="Arial"/>
          <w:color w:val="000000"/>
          <w:sz w:val="20"/>
          <w:szCs w:val="20"/>
          <w:lang w:eastAsia="es-GT"/>
        </w:rPr>
        <w:t>Aunque este requerimiento estaba especificado para desarrollarse en el portal de ZA y en webMethods (Oficina) al mismo tiempo, se decidió realizar solo el desarrollo desde las pantallas de Oficina dado que este requerimiento no tiene impacto con ZA, el desarrollo es independiente y no afecta funcionalidad ni la operación.</w:t>
      </w:r>
    </w:p>
    <w:p w14:paraId="7434D82A" w14:textId="5DC4CEEC" w:rsidR="00401EC5" w:rsidRDefault="00401EC5">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439D18DB" w14:textId="58707AD1" w:rsidR="00401EC5" w:rsidRPr="00706092" w:rsidRDefault="00401EC5" w:rsidP="00401EC5">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p>
    <w:p w14:paraId="411028A5" w14:textId="25AF7C2A" w:rsidR="00E931B7" w:rsidRPr="00E931B7" w:rsidRDefault="00E931B7" w:rsidP="00E931B7">
      <w:pPr>
        <w:spacing w:before="120" w:after="0" w:line="240" w:lineRule="auto"/>
        <w:jc w:val="both"/>
        <w:rPr>
          <w:rFonts w:ascii="Arial" w:eastAsia="Times New Roman" w:hAnsi="Arial" w:cs="Arial"/>
          <w:color w:val="000000"/>
          <w:sz w:val="20"/>
          <w:szCs w:val="20"/>
          <w:lang w:eastAsia="es-GT"/>
        </w:rPr>
      </w:pPr>
      <w:r w:rsidRPr="00E931B7">
        <w:rPr>
          <w:rFonts w:ascii="Arial" w:eastAsia="Times New Roman" w:hAnsi="Arial" w:cs="Arial"/>
          <w:color w:val="000000"/>
          <w:sz w:val="20"/>
          <w:szCs w:val="20"/>
          <w:lang w:eastAsia="es-GT"/>
        </w:rPr>
        <w:t xml:space="preserve">Se requiere que cuando se consulte un folio se pueda filtrar la búsqueda por nombre del </w:t>
      </w:r>
      <w:r>
        <w:rPr>
          <w:rFonts w:ascii="Arial" w:eastAsia="Times New Roman" w:hAnsi="Arial" w:cs="Arial"/>
          <w:color w:val="000000"/>
          <w:sz w:val="20"/>
          <w:szCs w:val="20"/>
          <w:lang w:eastAsia="es-GT"/>
        </w:rPr>
        <w:t>cliente</w:t>
      </w:r>
      <w:r w:rsidRPr="00E931B7">
        <w:rPr>
          <w:rFonts w:ascii="Arial" w:eastAsia="Times New Roman" w:hAnsi="Arial" w:cs="Arial"/>
          <w:color w:val="000000"/>
          <w:sz w:val="20"/>
          <w:szCs w:val="20"/>
          <w:lang w:eastAsia="es-GT"/>
        </w:rPr>
        <w:t xml:space="preserve"> (</w:t>
      </w:r>
      <w:r>
        <w:rPr>
          <w:rFonts w:ascii="Arial" w:eastAsia="Times New Roman" w:hAnsi="Arial" w:cs="Arial"/>
          <w:color w:val="000000"/>
          <w:sz w:val="20"/>
          <w:szCs w:val="20"/>
          <w:lang w:eastAsia="es-GT"/>
        </w:rPr>
        <w:t>solicitante/</w:t>
      </w:r>
      <w:r w:rsidRPr="00E931B7">
        <w:rPr>
          <w:rFonts w:ascii="Arial" w:eastAsia="Times New Roman" w:hAnsi="Arial" w:cs="Arial"/>
          <w:color w:val="000000"/>
          <w:sz w:val="20"/>
          <w:szCs w:val="20"/>
          <w:lang w:eastAsia="es-GT"/>
        </w:rPr>
        <w:t>contratante) y de igual manera aparezca</w:t>
      </w:r>
      <w:r>
        <w:rPr>
          <w:rFonts w:ascii="Arial" w:eastAsia="Times New Roman" w:hAnsi="Arial" w:cs="Arial"/>
          <w:color w:val="000000"/>
          <w:sz w:val="20"/>
          <w:szCs w:val="20"/>
          <w:lang w:eastAsia="es-GT"/>
        </w:rPr>
        <w:t xml:space="preserve"> el campo</w:t>
      </w:r>
      <w:r w:rsidRPr="00E931B7">
        <w:rPr>
          <w:rFonts w:ascii="Arial" w:eastAsia="Times New Roman" w:hAnsi="Arial" w:cs="Arial"/>
          <w:color w:val="000000"/>
          <w:sz w:val="20"/>
          <w:szCs w:val="20"/>
          <w:lang w:eastAsia="es-GT"/>
        </w:rPr>
        <w:t xml:space="preserve"> en el resultado de la búsqueda</w:t>
      </w:r>
      <w:r>
        <w:rPr>
          <w:rFonts w:ascii="Arial" w:eastAsia="Times New Roman" w:hAnsi="Arial" w:cs="Arial"/>
          <w:color w:val="000000"/>
          <w:sz w:val="20"/>
          <w:szCs w:val="20"/>
          <w:lang w:eastAsia="es-GT"/>
        </w:rPr>
        <w:t>.</w:t>
      </w:r>
    </w:p>
    <w:p w14:paraId="490824F1" w14:textId="65027F30" w:rsidR="00E931B7" w:rsidRDefault="001164CF" w:rsidP="00E931B7">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En el </w:t>
      </w:r>
      <w:r>
        <w:rPr>
          <w:rFonts w:ascii="Arial" w:eastAsia="Times New Roman" w:hAnsi="Arial" w:cs="Arial"/>
          <w:b/>
          <w:color w:val="000000"/>
          <w:sz w:val="20"/>
          <w:szCs w:val="20"/>
          <w:lang w:eastAsia="es-GT"/>
        </w:rPr>
        <w:t xml:space="preserve">Módulo de Consulta </w:t>
      </w:r>
      <w:r>
        <w:rPr>
          <w:rFonts w:ascii="Arial" w:eastAsia="Times New Roman" w:hAnsi="Arial" w:cs="Arial"/>
          <w:color w:val="000000"/>
          <w:sz w:val="20"/>
          <w:szCs w:val="20"/>
          <w:lang w:eastAsia="es-GT"/>
        </w:rPr>
        <w:t xml:space="preserve">de folios GAMA (Oficina), se agregará un nuevo campo en los </w:t>
      </w:r>
      <w:r w:rsidRPr="001164CF">
        <w:rPr>
          <w:rFonts w:ascii="Arial" w:eastAsia="Times New Roman" w:hAnsi="Arial" w:cs="Arial"/>
          <w:color w:val="000000"/>
          <w:sz w:val="20"/>
          <w:szCs w:val="20"/>
          <w:lang w:eastAsia="es-GT"/>
        </w:rPr>
        <w:t>filtros de consulta</w:t>
      </w:r>
      <w:r>
        <w:rPr>
          <w:rFonts w:ascii="Arial" w:eastAsia="Times New Roman" w:hAnsi="Arial" w:cs="Arial"/>
          <w:color w:val="000000"/>
          <w:sz w:val="20"/>
          <w:szCs w:val="20"/>
          <w:lang w:eastAsia="es-GT"/>
        </w:rPr>
        <w:t xml:space="preserve"> llamado </w:t>
      </w:r>
      <w:r>
        <w:rPr>
          <w:rFonts w:ascii="Arial" w:eastAsia="Times New Roman" w:hAnsi="Arial" w:cs="Arial"/>
          <w:b/>
          <w:color w:val="000000"/>
          <w:sz w:val="20"/>
          <w:szCs w:val="20"/>
          <w:lang w:eastAsia="es-GT"/>
        </w:rPr>
        <w:t>Nombre del cliente/Razón social</w:t>
      </w:r>
      <w:r>
        <w:rPr>
          <w:rFonts w:ascii="Arial" w:eastAsia="Times New Roman" w:hAnsi="Arial" w:cs="Arial"/>
          <w:color w:val="000000"/>
          <w:sz w:val="20"/>
          <w:szCs w:val="20"/>
          <w:lang w:eastAsia="es-GT"/>
        </w:rPr>
        <w:t>.</w:t>
      </w:r>
    </w:p>
    <w:p w14:paraId="2BD63A1E" w14:textId="07221B07" w:rsidR="00EE0E5A" w:rsidRPr="001164CF" w:rsidRDefault="00EE0E5A" w:rsidP="00E931B7">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427393F7" wp14:editId="124299EE">
            <wp:extent cx="5943600" cy="1854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4835"/>
                    </a:xfrm>
                    <a:prstGeom prst="rect">
                      <a:avLst/>
                    </a:prstGeom>
                  </pic:spPr>
                </pic:pic>
              </a:graphicData>
            </a:graphic>
          </wp:inline>
        </w:drawing>
      </w:r>
    </w:p>
    <w:p w14:paraId="62431C2F" w14:textId="15305E69" w:rsidR="00256884" w:rsidRDefault="001164CF"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Este campo permitirá realizar la búsqueda de solicitudes que cuenten con el nombre exacto o coinciden</w:t>
      </w:r>
      <w:r w:rsidR="00EE0E5A">
        <w:rPr>
          <w:rFonts w:ascii="Arial" w:eastAsia="Times New Roman" w:hAnsi="Arial" w:cs="Arial"/>
          <w:color w:val="000000"/>
          <w:sz w:val="20"/>
          <w:szCs w:val="20"/>
          <w:lang w:eastAsia="es-GT"/>
        </w:rPr>
        <w:t>te con lo capturado</w:t>
      </w:r>
      <w:r w:rsidR="008D26DB">
        <w:rPr>
          <w:rFonts w:ascii="Arial" w:eastAsia="Times New Roman" w:hAnsi="Arial" w:cs="Arial"/>
          <w:color w:val="000000"/>
          <w:sz w:val="20"/>
          <w:szCs w:val="20"/>
          <w:lang w:eastAsia="es-GT"/>
        </w:rPr>
        <w:t>, por ejemplo: Al realizar la búsqueda de la razón social “</w:t>
      </w:r>
      <w:r w:rsidR="00CE2066">
        <w:rPr>
          <w:rFonts w:ascii="Arial" w:eastAsia="Times New Roman" w:hAnsi="Arial" w:cs="Arial"/>
          <w:color w:val="000000"/>
          <w:sz w:val="20"/>
          <w:szCs w:val="20"/>
          <w:lang w:eastAsia="es-GT"/>
        </w:rPr>
        <w:t>PATITO</w:t>
      </w:r>
      <w:r w:rsidR="008D26DB">
        <w:rPr>
          <w:rFonts w:ascii="Arial" w:eastAsia="Times New Roman" w:hAnsi="Arial" w:cs="Arial"/>
          <w:color w:val="000000"/>
          <w:sz w:val="20"/>
          <w:szCs w:val="20"/>
          <w:lang w:eastAsia="es-GT"/>
        </w:rPr>
        <w:t>”, el sistema traerá como resultado lo siguiente:</w:t>
      </w:r>
    </w:p>
    <w:p w14:paraId="46390A88" w14:textId="03B53495" w:rsidR="008D26DB" w:rsidRDefault="00CE2066" w:rsidP="00256884">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59AEDCC5" wp14:editId="46D05BCD">
            <wp:extent cx="5943600" cy="18853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5315"/>
                    </a:xfrm>
                    <a:prstGeom prst="rect">
                      <a:avLst/>
                    </a:prstGeom>
                  </pic:spPr>
                </pic:pic>
              </a:graphicData>
            </a:graphic>
          </wp:inline>
        </w:drawing>
      </w:r>
    </w:p>
    <w:p w14:paraId="2D8C9338" w14:textId="2A2D079C" w:rsidR="008D26DB" w:rsidRDefault="008D26DB" w:rsidP="00256884">
      <w:pPr>
        <w:spacing w:before="120" w:after="0" w:line="240" w:lineRule="auto"/>
        <w:jc w:val="both"/>
        <w:rPr>
          <w:rFonts w:ascii="Arial" w:eastAsia="Times New Roman" w:hAnsi="Arial" w:cs="Arial"/>
          <w:color w:val="000000"/>
          <w:sz w:val="20"/>
          <w:szCs w:val="20"/>
          <w:lang w:eastAsia="es-GT"/>
        </w:rPr>
      </w:pPr>
      <w:r>
        <w:rPr>
          <w:noProof/>
          <w:lang w:val="es-MX" w:eastAsia="es-MX"/>
        </w:rPr>
        <mc:AlternateContent>
          <mc:Choice Requires="wps">
            <w:drawing>
              <wp:anchor distT="0" distB="0" distL="114300" distR="114300" simplePos="0" relativeHeight="251659264" behindDoc="0" locked="0" layoutInCell="1" allowOverlap="1" wp14:anchorId="1C89A4EB" wp14:editId="0506E529">
                <wp:simplePos x="0" y="0"/>
                <wp:positionH relativeFrom="column">
                  <wp:posOffset>3959750</wp:posOffset>
                </wp:positionH>
                <wp:positionV relativeFrom="paragraph">
                  <wp:posOffset>441546</wp:posOffset>
                </wp:positionV>
                <wp:extent cx="707666" cy="898497"/>
                <wp:effectExtent l="19050" t="19050" r="16510" b="16510"/>
                <wp:wrapNone/>
                <wp:docPr id="13" name="Rectangle: Rounded Corners 13"/>
                <wp:cNvGraphicFramePr/>
                <a:graphic xmlns:a="http://schemas.openxmlformats.org/drawingml/2006/main">
                  <a:graphicData uri="http://schemas.microsoft.com/office/word/2010/wordprocessingShape">
                    <wps:wsp>
                      <wps:cNvSpPr/>
                      <wps:spPr>
                        <a:xfrm>
                          <a:off x="0" y="0"/>
                          <a:ext cx="707666" cy="898497"/>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BF6DFFB" id="Rectangle: Rounded Corners 13" o:spid="_x0000_s1026" style="position:absolute;margin-left:311.8pt;margin-top:34.75pt;width:55.7pt;height:7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" filled="f" strokecolor="#1f3763 [1604]" strokeweight="2.25pt">
                <v:stroke joinstyle="miter"/>
              </v:roundrect>
            </w:pict>
          </mc:Fallback>
        </mc:AlternateContent>
      </w:r>
      <w:r>
        <w:rPr>
          <w:noProof/>
          <w:lang w:val="es-MX" w:eastAsia="es-MX"/>
        </w:rPr>
        <w:drawing>
          <wp:inline distT="0" distB="0" distL="0" distR="0" wp14:anchorId="0B8C7076" wp14:editId="5D2C9989">
            <wp:extent cx="5943600" cy="1318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8895"/>
                    </a:xfrm>
                    <a:prstGeom prst="rect">
                      <a:avLst/>
                    </a:prstGeom>
                  </pic:spPr>
                </pic:pic>
              </a:graphicData>
            </a:graphic>
          </wp:inline>
        </w:drawing>
      </w:r>
    </w:p>
    <w:p w14:paraId="2A55C449" w14:textId="74920FE3" w:rsidR="00256884" w:rsidRDefault="00256884" w:rsidP="00256884">
      <w:pPr>
        <w:spacing w:before="120" w:after="0" w:line="240" w:lineRule="auto"/>
        <w:jc w:val="both"/>
        <w:rPr>
          <w:rFonts w:ascii="Arial" w:eastAsia="Times New Roman" w:hAnsi="Arial" w:cs="Arial"/>
          <w:color w:val="000000"/>
          <w:sz w:val="20"/>
          <w:szCs w:val="20"/>
          <w:lang w:eastAsia="es-GT"/>
        </w:rPr>
      </w:pPr>
    </w:p>
    <w:p w14:paraId="07A4E1A1" w14:textId="77777777" w:rsidR="00CE2066" w:rsidRDefault="00CE2066">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27867EF" w14:textId="26D72BFF" w:rsidR="008D26DB" w:rsidRDefault="008D26DB"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lastRenderedPageBreak/>
        <w:t>Pero si realizamos la búsqueda con el nombre exacto “</w:t>
      </w:r>
      <w:r w:rsidR="00CE2066">
        <w:rPr>
          <w:rFonts w:ascii="Arial" w:eastAsia="Times New Roman" w:hAnsi="Arial" w:cs="Arial"/>
          <w:color w:val="000000"/>
          <w:sz w:val="20"/>
          <w:szCs w:val="20"/>
          <w:lang w:eastAsia="es-GT"/>
        </w:rPr>
        <w:t>MUEBLES PATITO SA DE CV</w:t>
      </w:r>
      <w:r>
        <w:rPr>
          <w:rFonts w:ascii="Arial" w:eastAsia="Times New Roman" w:hAnsi="Arial" w:cs="Arial"/>
          <w:color w:val="000000"/>
          <w:sz w:val="20"/>
          <w:szCs w:val="20"/>
          <w:lang w:eastAsia="es-GT"/>
        </w:rPr>
        <w:t>” el resultado será:</w:t>
      </w:r>
    </w:p>
    <w:p w14:paraId="1A854070" w14:textId="3C898B79" w:rsidR="00CE2066" w:rsidRDefault="00CE2066" w:rsidP="00256884">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03B864EC" wp14:editId="64ED9910">
            <wp:extent cx="5943600" cy="1907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7540"/>
                    </a:xfrm>
                    <a:prstGeom prst="rect">
                      <a:avLst/>
                    </a:prstGeom>
                  </pic:spPr>
                </pic:pic>
              </a:graphicData>
            </a:graphic>
          </wp:inline>
        </w:drawing>
      </w:r>
    </w:p>
    <w:p w14:paraId="448F6F10" w14:textId="1343B294" w:rsidR="00256884" w:rsidRDefault="00CE2066" w:rsidP="00256884">
      <w:pPr>
        <w:spacing w:before="120" w:after="0" w:line="240" w:lineRule="auto"/>
        <w:jc w:val="both"/>
        <w:rPr>
          <w:rFonts w:ascii="Arial" w:eastAsia="Times New Roman" w:hAnsi="Arial" w:cs="Arial"/>
          <w:color w:val="000000"/>
          <w:sz w:val="20"/>
          <w:szCs w:val="20"/>
          <w:lang w:eastAsia="es-GT"/>
        </w:rPr>
      </w:pPr>
      <w:r>
        <w:rPr>
          <w:noProof/>
          <w:lang w:val="es-MX" w:eastAsia="es-MX"/>
        </w:rPr>
        <mc:AlternateContent>
          <mc:Choice Requires="wps">
            <w:drawing>
              <wp:anchor distT="0" distB="0" distL="114300" distR="114300" simplePos="0" relativeHeight="251661312" behindDoc="0" locked="0" layoutInCell="1" allowOverlap="1" wp14:anchorId="003ED475" wp14:editId="2E60FC60">
                <wp:simplePos x="0" y="0"/>
                <wp:positionH relativeFrom="column">
                  <wp:posOffset>4198289</wp:posOffset>
                </wp:positionH>
                <wp:positionV relativeFrom="paragraph">
                  <wp:posOffset>478238</wp:posOffset>
                </wp:positionV>
                <wp:extent cx="707666" cy="317748"/>
                <wp:effectExtent l="19050" t="19050" r="16510" b="25400"/>
                <wp:wrapNone/>
                <wp:docPr id="16" name="Rectangle: Rounded Corners 16"/>
                <wp:cNvGraphicFramePr/>
                <a:graphic xmlns:a="http://schemas.openxmlformats.org/drawingml/2006/main">
                  <a:graphicData uri="http://schemas.microsoft.com/office/word/2010/wordprocessingShape">
                    <wps:wsp>
                      <wps:cNvSpPr/>
                      <wps:spPr>
                        <a:xfrm>
                          <a:off x="0" y="0"/>
                          <a:ext cx="707666" cy="317748"/>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66F2607" id="Rectangle: Rounded Corners 16" o:spid="_x0000_s1026" style="position:absolute;margin-left:330.55pt;margin-top:37.65pt;width:55.7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" filled="f" strokecolor="#1f3763 [1604]" strokeweight="2.25pt">
                <v:stroke joinstyle="miter"/>
              </v:roundrect>
            </w:pict>
          </mc:Fallback>
        </mc:AlternateContent>
      </w:r>
      <w:r>
        <w:rPr>
          <w:noProof/>
          <w:lang w:val="es-MX" w:eastAsia="es-MX"/>
        </w:rPr>
        <w:drawing>
          <wp:inline distT="0" distB="0" distL="0" distR="0" wp14:anchorId="4D2E3A9A" wp14:editId="02244CF9">
            <wp:extent cx="5943600" cy="848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8360"/>
                    </a:xfrm>
                    <a:prstGeom prst="rect">
                      <a:avLst/>
                    </a:prstGeom>
                  </pic:spPr>
                </pic:pic>
              </a:graphicData>
            </a:graphic>
          </wp:inline>
        </w:drawing>
      </w:r>
    </w:p>
    <w:p w14:paraId="2726A52B" w14:textId="3A019162" w:rsidR="004B565E" w:rsidRDefault="004B565E"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El requerimiento inicial era colocar 4 campos de filtros: Nombre del cliente, Apellido paterno, Apellido materno y Razón social, pero se propuso por parte de 6Delta mantenerlo en un solo campo </w:t>
      </w:r>
      <w:r w:rsidRPr="004B565E">
        <w:rPr>
          <w:rFonts w:ascii="Arial" w:eastAsia="Times New Roman" w:hAnsi="Arial" w:cs="Arial"/>
          <w:b/>
          <w:color w:val="000000"/>
          <w:sz w:val="20"/>
          <w:szCs w:val="20"/>
          <w:lang w:eastAsia="es-GT"/>
        </w:rPr>
        <w:t xml:space="preserve">Nombre del cliente/Razón social </w:t>
      </w:r>
      <w:r>
        <w:rPr>
          <w:rFonts w:ascii="Arial" w:eastAsia="Times New Roman" w:hAnsi="Arial" w:cs="Arial"/>
          <w:color w:val="000000"/>
          <w:sz w:val="20"/>
          <w:szCs w:val="20"/>
          <w:lang w:eastAsia="es-GT"/>
        </w:rPr>
        <w:t>que cumpliera con la funcionalidad esperada y se dio Vo.Bo por parte del usuario</w:t>
      </w:r>
      <w:r w:rsidR="004942B9">
        <w:rPr>
          <w:rFonts w:ascii="Arial" w:eastAsia="Times New Roman" w:hAnsi="Arial" w:cs="Arial"/>
          <w:color w:val="000000"/>
          <w:sz w:val="20"/>
          <w:szCs w:val="20"/>
          <w:lang w:eastAsia="es-GT"/>
        </w:rPr>
        <w:t xml:space="preserve"> (11 Abril 2022)</w:t>
      </w:r>
      <w:r>
        <w:rPr>
          <w:rFonts w:ascii="Arial" w:eastAsia="Times New Roman" w:hAnsi="Arial" w:cs="Arial"/>
          <w:color w:val="000000"/>
          <w:sz w:val="20"/>
          <w:szCs w:val="20"/>
          <w:lang w:eastAsia="es-GT"/>
        </w:rPr>
        <w:t>.</w:t>
      </w:r>
    </w:p>
    <w:p w14:paraId="53EC25CF" w14:textId="77777777" w:rsidR="00E35F84" w:rsidRDefault="00E35F84" w:rsidP="004942B9">
      <w:pPr>
        <w:spacing w:before="120" w:after="0" w:line="240" w:lineRule="auto"/>
        <w:jc w:val="both"/>
        <w:rPr>
          <w:rFonts w:ascii="Arial" w:eastAsia="Times New Roman" w:hAnsi="Arial" w:cs="Arial"/>
          <w:b/>
          <w:color w:val="000000"/>
          <w:sz w:val="20"/>
          <w:szCs w:val="20"/>
          <w:lang w:eastAsia="es-GT"/>
        </w:rPr>
      </w:pPr>
    </w:p>
    <w:p w14:paraId="66584956" w14:textId="04DAAB59" w:rsidR="004942B9" w:rsidRPr="004942B9" w:rsidRDefault="004942B9" w:rsidP="004942B9">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 xml:space="preserve">Nota: </w:t>
      </w:r>
      <w:r>
        <w:rPr>
          <w:rFonts w:ascii="Arial" w:eastAsia="Times New Roman" w:hAnsi="Arial" w:cs="Arial"/>
          <w:color w:val="000000"/>
          <w:sz w:val="20"/>
          <w:szCs w:val="20"/>
          <w:lang w:eastAsia="es-GT"/>
        </w:rPr>
        <w:t>Aunque este requerimiento estaba especificado para desarrollarse en el portal de ZA y en webMethods (Oficina) al mismo tiempo, se decidió realizar solo el desarrollo desde las pantallas de Oficina dado que este requerimiento no tiene impacto con ZA, el desarrollo es independiente y no afecta funcionalidad ni la operación.</w:t>
      </w:r>
    </w:p>
    <w:p w14:paraId="2B3D3649" w14:textId="77777777" w:rsidR="004942B9" w:rsidRDefault="004942B9" w:rsidP="00256884">
      <w:pPr>
        <w:spacing w:before="120" w:after="0" w:line="240" w:lineRule="auto"/>
        <w:jc w:val="both"/>
        <w:rPr>
          <w:rFonts w:ascii="Arial" w:eastAsia="Times New Roman" w:hAnsi="Arial" w:cs="Arial"/>
          <w:color w:val="000000"/>
          <w:sz w:val="20"/>
          <w:szCs w:val="20"/>
          <w:lang w:eastAsia="es-GT"/>
        </w:rPr>
      </w:pPr>
    </w:p>
    <w:p w14:paraId="7B98B6DB" w14:textId="2CABF0A9" w:rsidR="004942B9" w:rsidRDefault="004942B9" w:rsidP="00256884">
      <w:pPr>
        <w:spacing w:before="120" w:after="0" w:line="240" w:lineRule="auto"/>
        <w:jc w:val="both"/>
        <w:rPr>
          <w:rFonts w:ascii="Arial" w:eastAsia="Times New Roman" w:hAnsi="Arial" w:cs="Arial"/>
          <w:color w:val="000000"/>
          <w:sz w:val="20"/>
          <w:szCs w:val="20"/>
          <w:lang w:eastAsia="es-GT"/>
        </w:rPr>
      </w:pPr>
    </w:p>
    <w:p w14:paraId="3AE0EA87" w14:textId="77777777" w:rsidR="004942B9" w:rsidRDefault="004942B9">
      <w:pPr>
        <w:rPr>
          <w:rFonts w:ascii="Arial" w:eastAsia="Times New Roman" w:hAnsi="Arial" w:cs="Arial"/>
          <w:b/>
          <w:bCs/>
          <w:color w:val="000080"/>
          <w:sz w:val="36"/>
          <w:szCs w:val="36"/>
          <w:lang w:eastAsia="es-GT"/>
        </w:rPr>
      </w:pPr>
      <w:r>
        <w:rPr>
          <w:rFonts w:ascii="Arial" w:eastAsia="Times New Roman" w:hAnsi="Arial" w:cs="Arial"/>
          <w:b/>
          <w:bCs/>
          <w:color w:val="000080"/>
          <w:sz w:val="36"/>
          <w:szCs w:val="36"/>
          <w:lang w:eastAsia="es-GT"/>
        </w:rPr>
        <w:br w:type="page"/>
      </w:r>
    </w:p>
    <w:p w14:paraId="35A39A8A" w14:textId="70CDB293" w:rsidR="004942B9" w:rsidRPr="00706092" w:rsidRDefault="004942B9" w:rsidP="004942B9">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p>
    <w:p w14:paraId="68E9807F" w14:textId="77777777" w:rsidR="00A75C59" w:rsidRDefault="00A75C59" w:rsidP="00A75C59">
      <w:pPr>
        <w:spacing w:before="120" w:after="0" w:line="240" w:lineRule="auto"/>
        <w:jc w:val="both"/>
        <w:rPr>
          <w:rFonts w:ascii="Arial" w:eastAsia="Times New Roman" w:hAnsi="Arial" w:cs="Arial"/>
          <w:color w:val="000000"/>
          <w:sz w:val="20"/>
          <w:szCs w:val="20"/>
          <w:lang w:eastAsia="es-GT"/>
        </w:rPr>
      </w:pPr>
      <w:r w:rsidRPr="00A75C59">
        <w:rPr>
          <w:rFonts w:ascii="Arial" w:eastAsia="Times New Roman" w:hAnsi="Arial" w:cs="Arial"/>
          <w:color w:val="000000"/>
          <w:sz w:val="20"/>
          <w:szCs w:val="20"/>
          <w:lang w:eastAsia="es-GT"/>
        </w:rPr>
        <w:t>Se requiere que al generar un reporte desde el módulo de consulta de “GAMA” para el sector de autos se pueda obtener adicional a la información que ya trae, lo siguiente:</w:t>
      </w:r>
    </w:p>
    <w:p w14:paraId="760F5354" w14:textId="69BAEAA3" w:rsidR="00A75C59" w:rsidRPr="00A75C59" w:rsidRDefault="00A75C59" w:rsidP="00A75C59">
      <w:pPr>
        <w:pStyle w:val="Prrafodelista"/>
        <w:numPr>
          <w:ilvl w:val="0"/>
          <w:numId w:val="26"/>
        </w:numPr>
        <w:spacing w:before="120" w:after="0" w:line="240" w:lineRule="auto"/>
        <w:jc w:val="both"/>
        <w:rPr>
          <w:rFonts w:ascii="Arial" w:eastAsia="Times New Roman" w:hAnsi="Arial" w:cs="Arial"/>
          <w:color w:val="000000"/>
          <w:sz w:val="20"/>
          <w:szCs w:val="20"/>
          <w:lang w:eastAsia="es-GT"/>
        </w:rPr>
      </w:pPr>
      <w:r w:rsidRPr="00673BA1">
        <w:rPr>
          <w:rFonts w:ascii="Arial" w:eastAsia="Times New Roman" w:hAnsi="Arial" w:cs="Arial"/>
          <w:b/>
          <w:color w:val="000000"/>
          <w:sz w:val="20"/>
          <w:szCs w:val="20"/>
          <w:lang w:eastAsia="es-GT"/>
        </w:rPr>
        <w:t>Número de riesgos</w:t>
      </w:r>
      <w:r w:rsidR="00673BA1">
        <w:rPr>
          <w:rFonts w:ascii="Arial" w:eastAsia="Times New Roman" w:hAnsi="Arial" w:cs="Arial"/>
          <w:color w:val="000000"/>
          <w:sz w:val="20"/>
          <w:szCs w:val="20"/>
          <w:lang w:eastAsia="es-GT"/>
        </w:rPr>
        <w:t>: Se coloca columna, sin embargo, es importante mencionar que este valor puede venir vacío ya que no se pide capturarlo en pantalla</w:t>
      </w:r>
      <w:r w:rsidR="00673BA1" w:rsidRPr="00673BA1">
        <w:rPr>
          <w:rFonts w:ascii="Arial" w:eastAsia="Times New Roman" w:hAnsi="Arial" w:cs="Arial"/>
          <w:color w:val="000000"/>
          <w:sz w:val="20"/>
          <w:szCs w:val="20"/>
          <w:lang w:eastAsia="es-GT"/>
        </w:rPr>
        <w:t xml:space="preserve"> </w:t>
      </w:r>
      <w:r w:rsidR="00673BA1">
        <w:rPr>
          <w:rFonts w:ascii="Arial" w:eastAsia="Times New Roman" w:hAnsi="Arial" w:cs="Arial"/>
          <w:color w:val="000000"/>
          <w:sz w:val="20"/>
          <w:szCs w:val="20"/>
          <w:lang w:eastAsia="es-GT"/>
        </w:rPr>
        <w:t>para algunos tipos de solicitudes.</w:t>
      </w:r>
    </w:p>
    <w:p w14:paraId="2F1E0C8F" w14:textId="239C7AF7" w:rsidR="00A75C59" w:rsidRPr="00673BA1" w:rsidRDefault="00A75C59" w:rsidP="00A75C59">
      <w:pPr>
        <w:pStyle w:val="Prrafodelista"/>
        <w:numPr>
          <w:ilvl w:val="0"/>
          <w:numId w:val="26"/>
        </w:numPr>
        <w:spacing w:before="120" w:after="0" w:line="240" w:lineRule="auto"/>
        <w:jc w:val="both"/>
        <w:rPr>
          <w:rFonts w:ascii="Arial" w:eastAsia="Times New Roman" w:hAnsi="Arial" w:cs="Arial"/>
          <w:b/>
          <w:color w:val="000000"/>
          <w:sz w:val="20"/>
          <w:szCs w:val="20"/>
          <w:lang w:eastAsia="es-GT"/>
        </w:rPr>
      </w:pPr>
      <w:r w:rsidRPr="00673BA1">
        <w:rPr>
          <w:rFonts w:ascii="Arial" w:eastAsia="Times New Roman" w:hAnsi="Arial" w:cs="Arial"/>
          <w:b/>
          <w:color w:val="000000"/>
          <w:sz w:val="20"/>
          <w:szCs w:val="20"/>
          <w:lang w:eastAsia="es-GT"/>
        </w:rPr>
        <w:t>Nombre del solicitante-contratante</w:t>
      </w:r>
      <w:r w:rsidR="00673BA1">
        <w:rPr>
          <w:rFonts w:ascii="Arial" w:eastAsia="Times New Roman" w:hAnsi="Arial" w:cs="Arial"/>
          <w:color w:val="000000"/>
          <w:sz w:val="20"/>
          <w:szCs w:val="20"/>
          <w:lang w:eastAsia="es-GT"/>
        </w:rPr>
        <w:t>: En una mis</w:t>
      </w:r>
      <w:r w:rsidR="00415D5C">
        <w:rPr>
          <w:rFonts w:ascii="Arial" w:eastAsia="Times New Roman" w:hAnsi="Arial" w:cs="Arial"/>
          <w:color w:val="000000"/>
          <w:sz w:val="20"/>
          <w:szCs w:val="20"/>
          <w:lang w:eastAsia="es-GT"/>
        </w:rPr>
        <w:t>m</w:t>
      </w:r>
      <w:r w:rsidR="00673BA1">
        <w:rPr>
          <w:rFonts w:ascii="Arial" w:eastAsia="Times New Roman" w:hAnsi="Arial" w:cs="Arial"/>
          <w:color w:val="000000"/>
          <w:sz w:val="20"/>
          <w:szCs w:val="20"/>
          <w:lang w:eastAsia="es-GT"/>
        </w:rPr>
        <w:t>a columna llamada Nombre cliente/Razón social se mostrará el dato solicitado</w:t>
      </w:r>
      <w:r w:rsidR="00415D5C">
        <w:rPr>
          <w:rFonts w:ascii="Arial" w:eastAsia="Times New Roman" w:hAnsi="Arial" w:cs="Arial"/>
          <w:color w:val="000000"/>
          <w:sz w:val="20"/>
          <w:szCs w:val="20"/>
          <w:lang w:eastAsia="es-GT"/>
        </w:rPr>
        <w:t>.</w:t>
      </w:r>
      <w:r w:rsidR="00110561">
        <w:rPr>
          <w:rFonts w:ascii="Arial" w:eastAsia="Times New Roman" w:hAnsi="Arial" w:cs="Arial"/>
          <w:color w:val="000000"/>
          <w:sz w:val="20"/>
          <w:szCs w:val="20"/>
          <w:lang w:eastAsia="es-GT"/>
        </w:rPr>
        <w:t xml:space="preserve"> Existen algunas solicitudes donde no se captura ni se recupera de la póliza el nombre del Cliente (Endosos) por lo tanto este dato se mostrará vacío.</w:t>
      </w:r>
    </w:p>
    <w:p w14:paraId="2AA59BB5" w14:textId="3EE03E0D" w:rsidR="00A75C59" w:rsidRPr="00673BA1"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Uso</w:t>
      </w:r>
      <w:r w:rsidR="00673BA1">
        <w:rPr>
          <w:rFonts w:ascii="Arial" w:eastAsia="Times New Roman" w:hAnsi="Arial" w:cs="Arial"/>
          <w:sz w:val="20"/>
          <w:szCs w:val="20"/>
          <w:lang w:eastAsia="es-GT"/>
        </w:rPr>
        <w:t>: Se descarta este campo dado que solo aplica para el sector Autos</w:t>
      </w:r>
      <w:r w:rsidR="00415D5C">
        <w:rPr>
          <w:rFonts w:ascii="Arial" w:eastAsia="Times New Roman" w:hAnsi="Arial" w:cs="Arial"/>
          <w:sz w:val="20"/>
          <w:szCs w:val="20"/>
          <w:lang w:eastAsia="es-GT"/>
        </w:rPr>
        <w:t xml:space="preserve"> y el Módulo de Consulta es genérico para los 4 sectores.</w:t>
      </w:r>
    </w:p>
    <w:p w14:paraId="4B8DA6F8" w14:textId="058B89C4" w:rsidR="00A75C59" w:rsidRPr="00673BA1"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Nombre del agente</w:t>
      </w:r>
      <w:r w:rsidR="005347EB" w:rsidRPr="005347EB">
        <w:rPr>
          <w:rFonts w:ascii="Arial" w:eastAsia="Times New Roman" w:hAnsi="Arial" w:cs="Arial"/>
          <w:sz w:val="20"/>
          <w:szCs w:val="20"/>
          <w:lang w:eastAsia="es-GT"/>
        </w:rPr>
        <w:t>:</w:t>
      </w:r>
      <w:r w:rsidR="005347EB">
        <w:rPr>
          <w:rFonts w:ascii="Arial" w:eastAsia="Times New Roman" w:hAnsi="Arial" w:cs="Arial"/>
          <w:sz w:val="20"/>
          <w:szCs w:val="20"/>
          <w:lang w:eastAsia="es-GT"/>
        </w:rPr>
        <w:t xml:space="preserve"> Ya existe este campo en el reporte.</w:t>
      </w:r>
    </w:p>
    <w:p w14:paraId="28C9AD0A" w14:textId="7F471312" w:rsidR="00A75C59" w:rsidRPr="009C22A2"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Tipo de solicitud si es póliza nueva o renovación</w:t>
      </w:r>
      <w:r w:rsidR="005347EB">
        <w:rPr>
          <w:rFonts w:ascii="Arial" w:eastAsia="Times New Roman" w:hAnsi="Arial" w:cs="Arial"/>
          <w:sz w:val="20"/>
          <w:szCs w:val="20"/>
          <w:lang w:eastAsia="es-GT"/>
        </w:rPr>
        <w:t>: El tipo de solicitud ya existe en el reporte, y es lo que selecciona el usuario al crear el folio, la definición de este campo para cada sector es diferente por lo que la información puede variar, sin embargo</w:t>
      </w:r>
      <w:r w:rsidR="009C22A2">
        <w:rPr>
          <w:rFonts w:ascii="Arial" w:eastAsia="Times New Roman" w:hAnsi="Arial" w:cs="Arial"/>
          <w:sz w:val="20"/>
          <w:szCs w:val="20"/>
          <w:lang w:eastAsia="es-GT"/>
        </w:rPr>
        <w:t>,</w:t>
      </w:r>
      <w:r w:rsidR="005347EB">
        <w:rPr>
          <w:rFonts w:ascii="Arial" w:eastAsia="Times New Roman" w:hAnsi="Arial" w:cs="Arial"/>
          <w:sz w:val="20"/>
          <w:szCs w:val="20"/>
          <w:lang w:eastAsia="es-GT"/>
        </w:rPr>
        <w:t xml:space="preserve"> conocer si es póliza nueva o renovación se puede identificar en conjunto con el campo “Movimiento”.</w:t>
      </w:r>
    </w:p>
    <w:p w14:paraId="64B39625" w14:textId="11E874A4" w:rsidR="009C22A2" w:rsidRPr="009C22A2" w:rsidRDefault="000742CB" w:rsidP="009C22A2">
      <w:pPr>
        <w:spacing w:before="120" w:after="0" w:line="240" w:lineRule="auto"/>
        <w:ind w:left="360"/>
        <w:jc w:val="both"/>
        <w:rPr>
          <w:rFonts w:ascii="Arial" w:eastAsia="Times New Roman" w:hAnsi="Arial" w:cs="Arial"/>
          <w:b/>
          <w:sz w:val="20"/>
          <w:szCs w:val="20"/>
          <w:lang w:eastAsia="es-GT"/>
        </w:rPr>
      </w:pPr>
      <w:r>
        <w:rPr>
          <w:noProof/>
          <w:lang w:val="es-MX" w:eastAsia="es-MX"/>
        </w:rPr>
        <mc:AlternateContent>
          <mc:Choice Requires="wps">
            <w:drawing>
              <wp:anchor distT="0" distB="0" distL="114300" distR="114300" simplePos="0" relativeHeight="251665408" behindDoc="0" locked="0" layoutInCell="1" allowOverlap="1" wp14:anchorId="2D64E2FD" wp14:editId="3C898462">
                <wp:simplePos x="0" y="0"/>
                <wp:positionH relativeFrom="column">
                  <wp:posOffset>2219325</wp:posOffset>
                </wp:positionH>
                <wp:positionV relativeFrom="paragraph">
                  <wp:posOffset>69850</wp:posOffset>
                </wp:positionV>
                <wp:extent cx="1457325" cy="1583055"/>
                <wp:effectExtent l="19050" t="19050" r="28575" b="17145"/>
                <wp:wrapNone/>
                <wp:docPr id="39" name="Rectangle: Rounded Corners 39"/>
                <wp:cNvGraphicFramePr/>
                <a:graphic xmlns:a="http://schemas.openxmlformats.org/drawingml/2006/main">
                  <a:graphicData uri="http://schemas.microsoft.com/office/word/2010/wordprocessingShape">
                    <wps:wsp>
                      <wps:cNvSpPr/>
                      <wps:spPr>
                        <a:xfrm>
                          <a:off x="0" y="0"/>
                          <a:ext cx="1457325" cy="158305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0B37879" id="Rectangle: Rounded Corners 39" o:spid="_x0000_s1026" style="position:absolute;margin-left:174.75pt;margin-top:5.5pt;width:114.75pt;height:12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" filled="f" strokecolor="#1f3763 [1604]" strokeweight="2.25pt">
                <v:stroke joinstyle="miter"/>
              </v:roundrect>
            </w:pict>
          </mc:Fallback>
        </mc:AlternateContent>
      </w:r>
      <w:r w:rsidR="009C22A2">
        <w:rPr>
          <w:noProof/>
          <w:lang w:val="es-MX" w:eastAsia="es-MX"/>
        </w:rPr>
        <w:drawing>
          <wp:inline distT="0" distB="0" distL="0" distR="0" wp14:anchorId="223CA7F7" wp14:editId="4AB647F1">
            <wp:extent cx="5943600" cy="1583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83055"/>
                    </a:xfrm>
                    <a:prstGeom prst="rect">
                      <a:avLst/>
                    </a:prstGeom>
                  </pic:spPr>
                </pic:pic>
              </a:graphicData>
            </a:graphic>
          </wp:inline>
        </w:drawing>
      </w:r>
    </w:p>
    <w:p w14:paraId="0E4F8120" w14:textId="4C2D656A" w:rsidR="00A75C59" w:rsidRPr="00673BA1"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Prima neta</w:t>
      </w:r>
      <w:r w:rsidR="00F35146" w:rsidRPr="00F35146">
        <w:rPr>
          <w:rFonts w:ascii="Arial" w:eastAsia="Times New Roman" w:hAnsi="Arial" w:cs="Arial"/>
          <w:sz w:val="20"/>
          <w:szCs w:val="20"/>
          <w:lang w:eastAsia="es-GT"/>
        </w:rPr>
        <w:t>:</w:t>
      </w:r>
      <w:r w:rsidR="00F35146">
        <w:rPr>
          <w:rFonts w:ascii="Arial" w:eastAsia="Times New Roman" w:hAnsi="Arial" w:cs="Arial"/>
          <w:sz w:val="20"/>
          <w:szCs w:val="20"/>
          <w:lang w:eastAsia="es-GT"/>
        </w:rPr>
        <w:t xml:space="preserve"> Se agrega columna.</w:t>
      </w:r>
      <w:r w:rsidRPr="00673BA1">
        <w:rPr>
          <w:rFonts w:ascii="Arial" w:eastAsia="Times New Roman" w:hAnsi="Arial" w:cs="Arial"/>
          <w:b/>
          <w:sz w:val="20"/>
          <w:szCs w:val="20"/>
          <w:lang w:eastAsia="es-GT"/>
        </w:rPr>
        <w:t xml:space="preserve"> </w:t>
      </w:r>
    </w:p>
    <w:p w14:paraId="364B4A7D" w14:textId="4DA84A41" w:rsidR="00A75C59" w:rsidRPr="00673BA1"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Movimiento</w:t>
      </w:r>
      <w:r w:rsidR="00F35146">
        <w:rPr>
          <w:rFonts w:ascii="Arial" w:eastAsia="Times New Roman" w:hAnsi="Arial" w:cs="Arial"/>
          <w:sz w:val="20"/>
          <w:szCs w:val="20"/>
          <w:lang w:eastAsia="es-GT"/>
        </w:rPr>
        <w:t>: Se agrega columna que sirve, en conjunto con el tipo de solicitud, para identificar si se trata de una Renovación.</w:t>
      </w:r>
      <w:r w:rsidR="00110561">
        <w:rPr>
          <w:rFonts w:ascii="Arial" w:eastAsia="Times New Roman" w:hAnsi="Arial" w:cs="Arial"/>
          <w:sz w:val="20"/>
          <w:szCs w:val="20"/>
          <w:lang w:eastAsia="es-GT"/>
        </w:rPr>
        <w:t xml:space="preserve"> La información proporcionada en esta columna aplica para las solicitudes de Endoso.</w:t>
      </w:r>
    </w:p>
    <w:p w14:paraId="13107C8E" w14:textId="3C953391" w:rsidR="00A75C59" w:rsidRPr="00673BA1"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Contrato o nombre del contrato</w:t>
      </w:r>
      <w:r w:rsidR="00415D5C">
        <w:rPr>
          <w:rFonts w:ascii="Arial" w:eastAsia="Times New Roman" w:hAnsi="Arial" w:cs="Arial"/>
          <w:sz w:val="20"/>
          <w:szCs w:val="20"/>
          <w:lang w:eastAsia="es-GT"/>
        </w:rPr>
        <w:t>: Se descarta este campo dado que solo aplica para el sector Autos y el Módulo de Consulta es genérico para los 4 sectores.</w:t>
      </w:r>
      <w:r w:rsidRPr="00673BA1">
        <w:rPr>
          <w:rFonts w:ascii="Arial" w:eastAsia="Times New Roman" w:hAnsi="Arial" w:cs="Arial"/>
          <w:b/>
          <w:sz w:val="20"/>
          <w:szCs w:val="20"/>
          <w:lang w:eastAsia="es-GT"/>
        </w:rPr>
        <w:t xml:space="preserve"> </w:t>
      </w:r>
    </w:p>
    <w:p w14:paraId="286076E9" w14:textId="060CA442" w:rsidR="00A75C59" w:rsidRPr="00673BA1"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Usuario</w:t>
      </w:r>
      <w:r w:rsidR="00F35146">
        <w:rPr>
          <w:rFonts w:ascii="Arial" w:eastAsia="Times New Roman" w:hAnsi="Arial" w:cs="Arial"/>
          <w:sz w:val="20"/>
          <w:szCs w:val="20"/>
          <w:lang w:eastAsia="es-GT"/>
        </w:rPr>
        <w:t xml:space="preserve">: </w:t>
      </w:r>
      <w:r w:rsidR="00FF075D">
        <w:rPr>
          <w:rFonts w:ascii="Arial" w:eastAsia="Times New Roman" w:hAnsi="Arial" w:cs="Arial"/>
          <w:sz w:val="20"/>
          <w:szCs w:val="20"/>
          <w:lang w:eastAsia="es-GT"/>
        </w:rPr>
        <w:t xml:space="preserve">Ya existe el campo en el reporte (Usuario asignado). El Usuario creación se menciona en el requerimiento </w:t>
      </w:r>
      <w:r w:rsidR="00FF075D">
        <w:rPr>
          <w:rFonts w:ascii="Arial" w:eastAsia="Times New Roman" w:hAnsi="Arial" w:cs="Arial"/>
          <w:b/>
          <w:sz w:val="20"/>
          <w:szCs w:val="20"/>
          <w:lang w:eastAsia="es-GT"/>
        </w:rPr>
        <w:t>RU_60</w:t>
      </w:r>
      <w:r w:rsidR="00FF075D">
        <w:rPr>
          <w:rFonts w:ascii="Arial" w:eastAsia="Times New Roman" w:hAnsi="Arial" w:cs="Arial"/>
          <w:sz w:val="20"/>
          <w:szCs w:val="20"/>
          <w:lang w:eastAsia="es-GT"/>
        </w:rPr>
        <w:t>.</w:t>
      </w:r>
    </w:p>
    <w:p w14:paraId="27EC903A" w14:textId="1549315C" w:rsidR="00A75C59" w:rsidRPr="00980531" w:rsidRDefault="00A75C59" w:rsidP="00A75C59">
      <w:pPr>
        <w:pStyle w:val="Prrafodelista"/>
        <w:numPr>
          <w:ilvl w:val="0"/>
          <w:numId w:val="26"/>
        </w:numPr>
        <w:spacing w:before="120" w:after="0" w:line="240" w:lineRule="auto"/>
        <w:jc w:val="both"/>
        <w:rPr>
          <w:rFonts w:ascii="Arial" w:eastAsia="Times New Roman" w:hAnsi="Arial" w:cs="Arial"/>
          <w:b/>
          <w:sz w:val="20"/>
          <w:szCs w:val="20"/>
          <w:lang w:eastAsia="es-GT"/>
        </w:rPr>
      </w:pPr>
      <w:r w:rsidRPr="00673BA1">
        <w:rPr>
          <w:rFonts w:ascii="Arial" w:eastAsia="Times New Roman" w:hAnsi="Arial" w:cs="Arial"/>
          <w:b/>
          <w:sz w:val="20"/>
          <w:szCs w:val="20"/>
          <w:lang w:eastAsia="es-GT"/>
        </w:rPr>
        <w:t>Profesión o Actividad económica</w:t>
      </w:r>
      <w:r w:rsidR="00F35146">
        <w:rPr>
          <w:rFonts w:ascii="Arial" w:eastAsia="Times New Roman" w:hAnsi="Arial" w:cs="Arial"/>
          <w:sz w:val="20"/>
          <w:szCs w:val="20"/>
          <w:lang w:eastAsia="es-GT"/>
        </w:rPr>
        <w:t>: Se agrega columna.</w:t>
      </w:r>
      <w:r w:rsidRPr="00673BA1">
        <w:rPr>
          <w:rFonts w:ascii="Arial" w:eastAsia="Times New Roman" w:hAnsi="Arial" w:cs="Arial"/>
          <w:b/>
          <w:sz w:val="20"/>
          <w:szCs w:val="20"/>
          <w:lang w:eastAsia="es-GT"/>
        </w:rPr>
        <w:t xml:space="preserve"> </w:t>
      </w:r>
      <w:r w:rsidR="00D76135" w:rsidRPr="00D76135">
        <w:rPr>
          <w:rFonts w:ascii="Arial" w:eastAsia="Times New Roman" w:hAnsi="Arial" w:cs="Arial"/>
          <w:sz w:val="20"/>
          <w:szCs w:val="20"/>
          <w:lang w:eastAsia="es-GT"/>
        </w:rPr>
        <w:t>E</w:t>
      </w:r>
      <w:r w:rsidR="00D76135">
        <w:rPr>
          <w:rFonts w:ascii="Arial" w:eastAsia="Times New Roman" w:hAnsi="Arial" w:cs="Arial"/>
          <w:sz w:val="20"/>
          <w:szCs w:val="20"/>
          <w:lang w:eastAsia="es-GT"/>
        </w:rPr>
        <w:t>xisten algunas solicitudes donde no se captura la profesión o actividad económica del cliente, en esos casos, este dato se mostrará vacío.</w:t>
      </w:r>
    </w:p>
    <w:p w14:paraId="0E3A4FAF" w14:textId="33F75238" w:rsidR="00980531" w:rsidRPr="00980531" w:rsidRDefault="000742CB" w:rsidP="00980531">
      <w:pPr>
        <w:spacing w:before="120" w:after="0" w:line="240" w:lineRule="auto"/>
        <w:ind w:left="360"/>
        <w:jc w:val="both"/>
        <w:rPr>
          <w:rFonts w:ascii="Arial" w:eastAsia="Times New Roman" w:hAnsi="Arial" w:cs="Arial"/>
          <w:b/>
          <w:sz w:val="20"/>
          <w:szCs w:val="20"/>
          <w:lang w:eastAsia="es-GT"/>
        </w:rPr>
      </w:pPr>
      <w:r>
        <w:rPr>
          <w:noProof/>
          <w:lang w:val="es-MX" w:eastAsia="es-MX"/>
        </w:rPr>
        <mc:AlternateContent>
          <mc:Choice Requires="wps">
            <w:drawing>
              <wp:anchor distT="0" distB="0" distL="114300" distR="114300" simplePos="0" relativeHeight="251667456" behindDoc="0" locked="0" layoutInCell="1" allowOverlap="1" wp14:anchorId="5180E39D" wp14:editId="1CE2F5E8">
                <wp:simplePos x="0" y="0"/>
                <wp:positionH relativeFrom="column">
                  <wp:posOffset>876300</wp:posOffset>
                </wp:positionH>
                <wp:positionV relativeFrom="paragraph">
                  <wp:posOffset>50801</wp:posOffset>
                </wp:positionV>
                <wp:extent cx="4048125" cy="1104900"/>
                <wp:effectExtent l="19050" t="19050" r="28575" b="19050"/>
                <wp:wrapNone/>
                <wp:docPr id="40" name="Rectangle: Rounded Corners 40"/>
                <wp:cNvGraphicFramePr/>
                <a:graphic xmlns:a="http://schemas.openxmlformats.org/drawingml/2006/main">
                  <a:graphicData uri="http://schemas.microsoft.com/office/word/2010/wordprocessingShape">
                    <wps:wsp>
                      <wps:cNvSpPr/>
                      <wps:spPr>
                        <a:xfrm>
                          <a:off x="0" y="0"/>
                          <a:ext cx="4048125" cy="11049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05B783F0" id="Rectangle: Rounded Corners 40" o:spid="_x0000_s1026" style="position:absolute;margin-left:69pt;margin-top:4pt;width:318.75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" filled="f" strokecolor="#1f3763 [1604]" strokeweight="2.25pt">
                <v:stroke joinstyle="miter"/>
              </v:roundrect>
            </w:pict>
          </mc:Fallback>
        </mc:AlternateContent>
      </w:r>
      <w:r w:rsidR="00980531">
        <w:rPr>
          <w:noProof/>
          <w:lang w:val="es-MX" w:eastAsia="es-MX"/>
        </w:rPr>
        <w:drawing>
          <wp:inline distT="0" distB="0" distL="0" distR="0" wp14:anchorId="35545015" wp14:editId="69FAC09E">
            <wp:extent cx="5943600" cy="10242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24255"/>
                    </a:xfrm>
                    <a:prstGeom prst="rect">
                      <a:avLst/>
                    </a:prstGeom>
                  </pic:spPr>
                </pic:pic>
              </a:graphicData>
            </a:graphic>
          </wp:inline>
        </w:drawing>
      </w:r>
    </w:p>
    <w:p w14:paraId="4D18D821" w14:textId="77777777" w:rsidR="00A82740" w:rsidRDefault="00A82740" w:rsidP="00A82740">
      <w:pPr>
        <w:rPr>
          <w:rFonts w:ascii="Arial" w:eastAsia="Times New Roman" w:hAnsi="Arial" w:cs="Arial"/>
          <w:color w:val="000000"/>
          <w:sz w:val="20"/>
          <w:szCs w:val="20"/>
          <w:lang w:eastAsia="es-GT"/>
        </w:rPr>
      </w:pPr>
    </w:p>
    <w:p w14:paraId="5B3C5C09" w14:textId="01E1CB05" w:rsidR="008C00D3" w:rsidRDefault="008C00D3" w:rsidP="00A82740">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DA8D871" w14:textId="5D2D6E08" w:rsidR="008C00D3" w:rsidRPr="00706092" w:rsidRDefault="008C00D3" w:rsidP="008C00D3">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p>
    <w:p w14:paraId="57690D20" w14:textId="77777777" w:rsidR="008C00D3" w:rsidRPr="008C00D3" w:rsidRDefault="008C00D3" w:rsidP="008C00D3">
      <w:pPr>
        <w:spacing w:before="120" w:after="0" w:line="240" w:lineRule="auto"/>
        <w:jc w:val="both"/>
        <w:rPr>
          <w:rFonts w:ascii="Arial" w:eastAsia="Times New Roman" w:hAnsi="Arial" w:cs="Arial"/>
          <w:color w:val="000000"/>
          <w:sz w:val="20"/>
          <w:szCs w:val="20"/>
          <w:lang w:eastAsia="es-GT"/>
        </w:rPr>
      </w:pPr>
      <w:r w:rsidRPr="008C00D3">
        <w:rPr>
          <w:rFonts w:ascii="Arial" w:eastAsia="Times New Roman" w:hAnsi="Arial" w:cs="Arial"/>
          <w:color w:val="000000"/>
          <w:sz w:val="20"/>
          <w:szCs w:val="20"/>
          <w:lang w:eastAsia="es-GT"/>
        </w:rPr>
        <w:t>Se requiere que para el sector de automóviles se coloque de forma predeterminada la selección de “No” cuando la pregunta sea obligatoria “¿Requiere reaseguro facultativo?”</w:t>
      </w:r>
    </w:p>
    <w:p w14:paraId="4DB8C9EC" w14:textId="60AE573A" w:rsidR="00F22F96" w:rsidRDefault="00F22F96" w:rsidP="00F22F96">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Para este requerimiento se quitará la obligatoriedad del campo </w:t>
      </w:r>
      <w:r>
        <w:rPr>
          <w:rFonts w:ascii="Arial" w:eastAsia="Times New Roman" w:hAnsi="Arial" w:cs="Arial"/>
          <w:b/>
          <w:color w:val="000000"/>
          <w:sz w:val="20"/>
          <w:szCs w:val="20"/>
          <w:lang w:eastAsia="es-GT"/>
        </w:rPr>
        <w:t>¿Requiere reaseguro facultativo?</w:t>
      </w:r>
      <w:r w:rsidR="00F61068">
        <w:rPr>
          <w:rFonts w:ascii="Arial" w:eastAsia="Times New Roman" w:hAnsi="Arial" w:cs="Arial"/>
          <w:color w:val="000000"/>
          <w:sz w:val="20"/>
          <w:szCs w:val="20"/>
          <w:lang w:eastAsia="es-GT"/>
        </w:rPr>
        <w:t xml:space="preserve"> Y por default se dejará seleccionada la opción “No” p</w:t>
      </w:r>
      <w:r>
        <w:rPr>
          <w:rFonts w:ascii="Arial" w:eastAsia="Times New Roman" w:hAnsi="Arial" w:cs="Arial"/>
          <w:color w:val="000000"/>
          <w:sz w:val="20"/>
          <w:szCs w:val="20"/>
          <w:lang w:eastAsia="es-GT"/>
        </w:rPr>
        <w:t xml:space="preserve">ermitiendo al Suscriptor capturar </w:t>
      </w:r>
      <w:r w:rsidR="00F61068">
        <w:rPr>
          <w:rFonts w:ascii="Arial" w:eastAsia="Times New Roman" w:hAnsi="Arial" w:cs="Arial"/>
          <w:color w:val="000000"/>
          <w:sz w:val="20"/>
          <w:szCs w:val="20"/>
          <w:lang w:eastAsia="es-GT"/>
        </w:rPr>
        <w:t>“</w:t>
      </w:r>
      <w:r>
        <w:rPr>
          <w:rFonts w:ascii="Arial" w:eastAsia="Times New Roman" w:hAnsi="Arial" w:cs="Arial"/>
          <w:color w:val="000000"/>
          <w:sz w:val="20"/>
          <w:szCs w:val="20"/>
          <w:lang w:eastAsia="es-GT"/>
        </w:rPr>
        <w:t>S</w:t>
      </w:r>
      <w:r w:rsidR="00F61068">
        <w:rPr>
          <w:rFonts w:ascii="Arial" w:eastAsia="Times New Roman" w:hAnsi="Arial" w:cs="Arial"/>
          <w:color w:val="000000"/>
          <w:sz w:val="20"/>
          <w:szCs w:val="20"/>
          <w:lang w:eastAsia="es-GT"/>
        </w:rPr>
        <w:t>í” únicamente cuando lo requiera.</w:t>
      </w:r>
      <w:r w:rsidR="00B30A92">
        <w:rPr>
          <w:rFonts w:ascii="Arial" w:eastAsia="Times New Roman" w:hAnsi="Arial" w:cs="Arial"/>
          <w:color w:val="000000"/>
          <w:sz w:val="20"/>
          <w:szCs w:val="20"/>
          <w:lang w:eastAsia="es-GT"/>
        </w:rPr>
        <w:t xml:space="preserve"> Este ajuste aplica para todas las solicitudes donde se tenga opción de solicitar </w:t>
      </w:r>
      <w:r w:rsidR="00B30A92">
        <w:rPr>
          <w:rFonts w:ascii="Arial" w:eastAsia="Times New Roman" w:hAnsi="Arial" w:cs="Arial"/>
          <w:b/>
          <w:color w:val="000000"/>
          <w:sz w:val="20"/>
          <w:szCs w:val="20"/>
          <w:lang w:eastAsia="es-GT"/>
        </w:rPr>
        <w:t>Reaseguro facultativo</w:t>
      </w:r>
      <w:r w:rsidR="00B30A92">
        <w:rPr>
          <w:rFonts w:ascii="Arial" w:eastAsia="Times New Roman" w:hAnsi="Arial" w:cs="Arial"/>
          <w:color w:val="000000"/>
          <w:sz w:val="20"/>
          <w:szCs w:val="20"/>
          <w:lang w:eastAsia="es-GT"/>
        </w:rPr>
        <w:t xml:space="preserve"> en los proceso</w:t>
      </w:r>
      <w:r w:rsidR="005D381D">
        <w:rPr>
          <w:rFonts w:ascii="Arial" w:eastAsia="Times New Roman" w:hAnsi="Arial" w:cs="Arial"/>
          <w:color w:val="000000"/>
          <w:sz w:val="20"/>
          <w:szCs w:val="20"/>
          <w:lang w:eastAsia="es-GT"/>
        </w:rPr>
        <w:t>s</w:t>
      </w:r>
      <w:r w:rsidR="00B30A92">
        <w:rPr>
          <w:rFonts w:ascii="Arial" w:eastAsia="Times New Roman" w:hAnsi="Arial" w:cs="Arial"/>
          <w:color w:val="000000"/>
          <w:sz w:val="20"/>
          <w:szCs w:val="20"/>
          <w:lang w:eastAsia="es-GT"/>
        </w:rPr>
        <w:t xml:space="preserve"> de Cotización y Emisión Autos.</w:t>
      </w:r>
    </w:p>
    <w:p w14:paraId="5A0AA8E9" w14:textId="77777777" w:rsidR="005D381D" w:rsidRDefault="005D381D" w:rsidP="005D381D">
      <w:pPr>
        <w:spacing w:before="120" w:after="0" w:line="240" w:lineRule="auto"/>
        <w:jc w:val="both"/>
        <w:rPr>
          <w:rFonts w:ascii="Arial" w:eastAsia="Times New Roman" w:hAnsi="Arial" w:cs="Arial"/>
          <w:color w:val="000000"/>
          <w:sz w:val="20"/>
          <w:szCs w:val="20"/>
          <w:lang w:eastAsia="es-GT"/>
        </w:rPr>
      </w:pPr>
    </w:p>
    <w:p w14:paraId="4D542867" w14:textId="2666E1FC" w:rsidR="005D381D" w:rsidRDefault="005D381D" w:rsidP="005D381D">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Sección Reaseguro Facultativo en Proceso de Cotización:</w:t>
      </w:r>
    </w:p>
    <w:p w14:paraId="38165F56" w14:textId="3FF7398E" w:rsidR="005D381D" w:rsidRDefault="005D381D" w:rsidP="00F22F96">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0A67E2CB" wp14:editId="25306261">
            <wp:extent cx="5943600" cy="1658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8620"/>
                    </a:xfrm>
                    <a:prstGeom prst="rect">
                      <a:avLst/>
                    </a:prstGeom>
                  </pic:spPr>
                </pic:pic>
              </a:graphicData>
            </a:graphic>
          </wp:inline>
        </w:drawing>
      </w:r>
    </w:p>
    <w:p w14:paraId="1B554395" w14:textId="71E6A35F" w:rsidR="005D381D" w:rsidRDefault="005D381D" w:rsidP="00F22F96">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Sección Reaseguro Facultativo en Proceso de Emisión:</w:t>
      </w:r>
    </w:p>
    <w:p w14:paraId="35D1B004" w14:textId="4C3ADBA9" w:rsidR="005D381D" w:rsidRDefault="005D381D" w:rsidP="00F22F96">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66A23A84" wp14:editId="560EE744">
            <wp:extent cx="5943600" cy="1658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58620"/>
                    </a:xfrm>
                    <a:prstGeom prst="rect">
                      <a:avLst/>
                    </a:prstGeom>
                  </pic:spPr>
                </pic:pic>
              </a:graphicData>
            </a:graphic>
          </wp:inline>
        </w:drawing>
      </w:r>
    </w:p>
    <w:p w14:paraId="0909B39F" w14:textId="37426040" w:rsidR="005D381D" w:rsidRDefault="005D381D" w:rsidP="00F22F96">
      <w:pPr>
        <w:spacing w:before="120" w:after="0" w:line="240" w:lineRule="auto"/>
        <w:jc w:val="both"/>
        <w:rPr>
          <w:rFonts w:ascii="Arial" w:eastAsia="Times New Roman" w:hAnsi="Arial" w:cs="Arial"/>
          <w:color w:val="000000"/>
          <w:sz w:val="20"/>
          <w:szCs w:val="20"/>
          <w:lang w:eastAsia="es-GT"/>
        </w:rPr>
      </w:pPr>
    </w:p>
    <w:p w14:paraId="768F8FAF" w14:textId="77777777" w:rsidR="005D381D" w:rsidRDefault="005D381D">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08733A51" w14:textId="5FBCB960" w:rsidR="005D381D" w:rsidRDefault="005D381D" w:rsidP="00F22F96">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lastRenderedPageBreak/>
        <w:t>A continuación, unos ejemplos de como se verán las solicitudes en la sección de Reaseguro facultativo:</w:t>
      </w:r>
    </w:p>
    <w:p w14:paraId="0B22AE65" w14:textId="77777777" w:rsidR="005D381D" w:rsidRPr="00B30A92" w:rsidRDefault="005D381D" w:rsidP="00F22F96">
      <w:pPr>
        <w:spacing w:before="120" w:after="0" w:line="240" w:lineRule="auto"/>
        <w:jc w:val="both"/>
        <w:rPr>
          <w:rFonts w:ascii="Arial" w:eastAsia="Times New Roman" w:hAnsi="Arial" w:cs="Arial"/>
          <w:color w:val="000000"/>
          <w:sz w:val="20"/>
          <w:szCs w:val="20"/>
          <w:lang w:eastAsia="es-GT"/>
        </w:rPr>
      </w:pPr>
    </w:p>
    <w:p w14:paraId="24FB97C3" w14:textId="1F6F15A3" w:rsidR="00F61068" w:rsidRDefault="00F61068" w:rsidP="00F61068">
      <w:pPr>
        <w:spacing w:before="120" w:after="0" w:line="240" w:lineRule="auto"/>
        <w:jc w:val="center"/>
        <w:rPr>
          <w:rFonts w:ascii="Arial" w:eastAsia="Times New Roman" w:hAnsi="Arial" w:cs="Arial"/>
          <w:color w:val="000000"/>
          <w:sz w:val="20"/>
          <w:szCs w:val="20"/>
          <w:lang w:eastAsia="es-GT"/>
        </w:rPr>
      </w:pPr>
      <w:r>
        <w:rPr>
          <w:noProof/>
          <w:lang w:val="es-MX" w:eastAsia="es-MX"/>
        </w:rPr>
        <w:drawing>
          <wp:inline distT="0" distB="0" distL="0" distR="0" wp14:anchorId="1916C2FA" wp14:editId="7F056CA4">
            <wp:extent cx="5857776" cy="7324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8167" cy="7350222"/>
                    </a:xfrm>
                    <a:prstGeom prst="rect">
                      <a:avLst/>
                    </a:prstGeom>
                  </pic:spPr>
                </pic:pic>
              </a:graphicData>
            </a:graphic>
          </wp:inline>
        </w:drawing>
      </w:r>
    </w:p>
    <w:p w14:paraId="039DDB78" w14:textId="39ED60B5" w:rsidR="00F61068" w:rsidRDefault="00F61068" w:rsidP="00F61068">
      <w:pPr>
        <w:spacing w:before="120" w:after="0" w:line="240" w:lineRule="auto"/>
        <w:jc w:val="cente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Pantalla: Propuesta de Cotización</w:t>
      </w:r>
      <w:r w:rsidR="009F409A">
        <w:rPr>
          <w:rFonts w:ascii="Arial" w:eastAsia="Times New Roman" w:hAnsi="Arial" w:cs="Arial"/>
          <w:color w:val="000000"/>
          <w:sz w:val="20"/>
          <w:szCs w:val="20"/>
          <w:lang w:eastAsia="es-GT"/>
        </w:rPr>
        <w:t xml:space="preserve"> (Proceso Cotización)</w:t>
      </w:r>
    </w:p>
    <w:p w14:paraId="453A7AF8" w14:textId="77777777" w:rsidR="009F409A" w:rsidRPr="00F22F96" w:rsidRDefault="009F409A" w:rsidP="00F61068">
      <w:pPr>
        <w:spacing w:before="120" w:after="0" w:line="240" w:lineRule="auto"/>
        <w:jc w:val="center"/>
        <w:rPr>
          <w:rFonts w:ascii="Arial" w:eastAsia="Times New Roman" w:hAnsi="Arial" w:cs="Arial"/>
          <w:color w:val="000000"/>
          <w:sz w:val="20"/>
          <w:szCs w:val="20"/>
          <w:lang w:eastAsia="es-GT"/>
        </w:rPr>
      </w:pPr>
    </w:p>
    <w:p w14:paraId="7419DE39" w14:textId="77777777" w:rsidR="00F61068" w:rsidRDefault="00F61068" w:rsidP="008C00D3">
      <w:pPr>
        <w:spacing w:before="120" w:after="0" w:line="240" w:lineRule="auto"/>
        <w:jc w:val="both"/>
        <w:rPr>
          <w:rFonts w:ascii="Arial" w:eastAsia="Times New Roman" w:hAnsi="Arial" w:cs="Arial"/>
          <w:color w:val="000000"/>
          <w:sz w:val="20"/>
          <w:szCs w:val="20"/>
          <w:lang w:eastAsia="es-GT"/>
        </w:rPr>
      </w:pPr>
    </w:p>
    <w:p w14:paraId="7761B121" w14:textId="088E50DD" w:rsidR="009F409A" w:rsidRDefault="009F409A" w:rsidP="009F409A">
      <w:pPr>
        <w:spacing w:before="120" w:after="0" w:line="240" w:lineRule="auto"/>
        <w:jc w:val="center"/>
        <w:rPr>
          <w:rFonts w:ascii="Arial" w:eastAsia="Times New Roman" w:hAnsi="Arial" w:cs="Arial"/>
          <w:color w:val="000000"/>
          <w:sz w:val="20"/>
          <w:szCs w:val="20"/>
          <w:lang w:eastAsia="es-GT"/>
        </w:rPr>
      </w:pPr>
      <w:r>
        <w:rPr>
          <w:noProof/>
          <w:lang w:val="es-MX" w:eastAsia="es-MX"/>
        </w:rPr>
        <w:drawing>
          <wp:inline distT="0" distB="0" distL="0" distR="0" wp14:anchorId="438DE18D" wp14:editId="1EA2C592">
            <wp:extent cx="4280217" cy="77247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9382" cy="7741315"/>
                    </a:xfrm>
                    <a:prstGeom prst="rect">
                      <a:avLst/>
                    </a:prstGeom>
                  </pic:spPr>
                </pic:pic>
              </a:graphicData>
            </a:graphic>
          </wp:inline>
        </w:drawing>
      </w:r>
    </w:p>
    <w:p w14:paraId="56C0D8C5" w14:textId="4ADF42C9" w:rsidR="009F409A" w:rsidRDefault="009F409A" w:rsidP="009F409A">
      <w:pPr>
        <w:spacing w:before="120" w:after="0" w:line="240" w:lineRule="auto"/>
        <w:jc w:val="cente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Pantalla: Realizar análisis de riesgos (Proceso Emisión)</w:t>
      </w:r>
    </w:p>
    <w:p w14:paraId="7211F1A8" w14:textId="6BCB3A01" w:rsidR="007A61E5" w:rsidRDefault="007A61E5" w:rsidP="009F409A">
      <w:pPr>
        <w:spacing w:before="120" w:after="0" w:line="240" w:lineRule="auto"/>
        <w:jc w:val="center"/>
        <w:rPr>
          <w:rFonts w:ascii="Arial" w:eastAsia="Times New Roman" w:hAnsi="Arial" w:cs="Arial"/>
          <w:color w:val="000000"/>
          <w:sz w:val="20"/>
          <w:szCs w:val="20"/>
          <w:lang w:eastAsia="es-GT"/>
        </w:rPr>
      </w:pPr>
      <w:r>
        <w:rPr>
          <w:noProof/>
          <w:lang w:val="es-MX" w:eastAsia="es-MX"/>
        </w:rPr>
        <w:lastRenderedPageBreak/>
        <w:drawing>
          <wp:inline distT="0" distB="0" distL="0" distR="0" wp14:anchorId="71EB1C56" wp14:editId="558F0BF9">
            <wp:extent cx="5943600" cy="61950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195060"/>
                    </a:xfrm>
                    <a:prstGeom prst="rect">
                      <a:avLst/>
                    </a:prstGeom>
                  </pic:spPr>
                </pic:pic>
              </a:graphicData>
            </a:graphic>
          </wp:inline>
        </w:drawing>
      </w:r>
    </w:p>
    <w:p w14:paraId="6E7D1D70" w14:textId="6984F12D" w:rsidR="007A61E5" w:rsidRDefault="007A61E5" w:rsidP="009F409A">
      <w:pPr>
        <w:spacing w:before="120" w:after="0" w:line="240" w:lineRule="auto"/>
        <w:jc w:val="cente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Pantalla: Realizar análisis de riesgos (Emisión de endoso)</w:t>
      </w:r>
    </w:p>
    <w:p w14:paraId="4AE77CBA" w14:textId="0ACEB3A5" w:rsidR="006C0B48" w:rsidRDefault="006C0B48">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832AB9B" w14:textId="1BD5F078" w:rsidR="006C0B48" w:rsidRPr="00706092" w:rsidRDefault="006C0B48" w:rsidP="006C0B48">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b/>
          <w:bCs/>
          <w:color w:val="000080"/>
          <w:sz w:val="36"/>
          <w:szCs w:val="36"/>
          <w:lang w:eastAsia="es-GT"/>
        </w:rPr>
      </w:pPr>
    </w:p>
    <w:p w14:paraId="5FE0B6BD" w14:textId="77777777" w:rsidR="006C0B48" w:rsidRDefault="006C0B48" w:rsidP="006C0B48">
      <w:pPr>
        <w:spacing w:before="120" w:after="0" w:line="240" w:lineRule="auto"/>
        <w:jc w:val="both"/>
        <w:rPr>
          <w:rFonts w:ascii="Arial" w:eastAsia="Times New Roman" w:hAnsi="Arial" w:cs="Arial"/>
          <w:color w:val="000000"/>
          <w:sz w:val="20"/>
          <w:szCs w:val="20"/>
          <w:lang w:eastAsia="es-GT"/>
        </w:rPr>
      </w:pPr>
    </w:p>
    <w:p w14:paraId="088B02D5" w14:textId="01F145B7" w:rsidR="006C0B48" w:rsidRPr="006C0B48" w:rsidRDefault="006C0B48" w:rsidP="006C0B48">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 agrega</w:t>
      </w:r>
      <w:r w:rsidR="00B3251D">
        <w:rPr>
          <w:rFonts w:ascii="Arial" w:eastAsia="Times New Roman" w:hAnsi="Arial" w:cs="Arial"/>
          <w:color w:val="000000"/>
          <w:sz w:val="20"/>
          <w:szCs w:val="20"/>
          <w:lang w:eastAsia="es-GT"/>
        </w:rPr>
        <w:t>n</w:t>
      </w:r>
      <w:r>
        <w:rPr>
          <w:rFonts w:ascii="Arial" w:eastAsia="Times New Roman" w:hAnsi="Arial" w:cs="Arial"/>
          <w:color w:val="000000"/>
          <w:sz w:val="20"/>
          <w:szCs w:val="20"/>
          <w:lang w:eastAsia="es-GT"/>
        </w:rPr>
        <w:t xml:space="preserve"> </w:t>
      </w:r>
      <w:r w:rsidR="00B3251D">
        <w:rPr>
          <w:rFonts w:ascii="Arial" w:eastAsia="Times New Roman" w:hAnsi="Arial" w:cs="Arial"/>
          <w:color w:val="000000"/>
          <w:sz w:val="20"/>
          <w:szCs w:val="20"/>
          <w:lang w:eastAsia="es-GT"/>
        </w:rPr>
        <w:t xml:space="preserve">2 </w:t>
      </w:r>
      <w:r>
        <w:rPr>
          <w:rFonts w:ascii="Arial" w:eastAsia="Times New Roman" w:hAnsi="Arial" w:cs="Arial"/>
          <w:color w:val="000000"/>
          <w:sz w:val="20"/>
          <w:szCs w:val="20"/>
          <w:lang w:eastAsia="es-GT"/>
        </w:rPr>
        <w:t xml:space="preserve">opciones al catálogo de rechazos para la estación del </w:t>
      </w:r>
      <w:r w:rsidR="00B3251D">
        <w:rPr>
          <w:rFonts w:ascii="Arial" w:eastAsia="Times New Roman" w:hAnsi="Arial" w:cs="Arial"/>
          <w:color w:val="000000"/>
          <w:sz w:val="20"/>
          <w:szCs w:val="20"/>
          <w:lang w:eastAsia="es-GT"/>
        </w:rPr>
        <w:t>S</w:t>
      </w:r>
      <w:r>
        <w:rPr>
          <w:rFonts w:ascii="Arial" w:eastAsia="Times New Roman" w:hAnsi="Arial" w:cs="Arial"/>
          <w:color w:val="000000"/>
          <w:sz w:val="20"/>
          <w:szCs w:val="20"/>
          <w:lang w:eastAsia="es-GT"/>
        </w:rPr>
        <w:t xml:space="preserve">uscriptor </w:t>
      </w:r>
      <w:r w:rsidR="00B3251D">
        <w:rPr>
          <w:rFonts w:ascii="Arial" w:eastAsia="Times New Roman" w:hAnsi="Arial" w:cs="Arial"/>
          <w:color w:val="000000"/>
          <w:sz w:val="20"/>
          <w:szCs w:val="20"/>
          <w:lang w:eastAsia="es-GT"/>
        </w:rPr>
        <w:t>en los procesos de Cotización y Emisión del sector Autos</w:t>
      </w:r>
      <w:r>
        <w:rPr>
          <w:rFonts w:ascii="Arial" w:eastAsia="Times New Roman" w:hAnsi="Arial" w:cs="Arial"/>
          <w:color w:val="000000"/>
          <w:sz w:val="20"/>
          <w:szCs w:val="20"/>
          <w:lang w:eastAsia="es-GT"/>
        </w:rPr>
        <w:t>:</w:t>
      </w:r>
    </w:p>
    <w:p w14:paraId="57F85961" w14:textId="1672021E" w:rsidR="006C0B48" w:rsidRDefault="006C0B48" w:rsidP="006C0B48">
      <w:pPr>
        <w:pStyle w:val="Prrafodelista"/>
        <w:numPr>
          <w:ilvl w:val="0"/>
          <w:numId w:val="27"/>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Póliza anulada</w:t>
      </w:r>
    </w:p>
    <w:p w14:paraId="6D89BA53" w14:textId="472E4BC3" w:rsidR="006C0B48" w:rsidRPr="001C0AE3" w:rsidRDefault="006C0B48" w:rsidP="006C0B48">
      <w:pPr>
        <w:pStyle w:val="Prrafodelista"/>
        <w:numPr>
          <w:ilvl w:val="0"/>
          <w:numId w:val="27"/>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Serie duplicada</w:t>
      </w:r>
    </w:p>
    <w:p w14:paraId="36CE6CDA" w14:textId="561D5234" w:rsidR="004942B9" w:rsidRDefault="004942B9" w:rsidP="00256884">
      <w:pPr>
        <w:spacing w:before="120" w:after="0" w:line="240" w:lineRule="auto"/>
        <w:jc w:val="both"/>
        <w:rPr>
          <w:rFonts w:ascii="Arial" w:eastAsia="Times New Roman" w:hAnsi="Arial" w:cs="Arial"/>
          <w:color w:val="000000"/>
          <w:sz w:val="20"/>
          <w:szCs w:val="20"/>
          <w:lang w:eastAsia="es-GT"/>
        </w:rPr>
      </w:pPr>
    </w:p>
    <w:p w14:paraId="3DE770FA" w14:textId="1EC47F20" w:rsidR="006C0B48" w:rsidRDefault="006C0B48"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 xml:space="preserve">Catálogo de rechazo del </w:t>
      </w:r>
      <w:r w:rsidR="00B3251D">
        <w:rPr>
          <w:rFonts w:ascii="Arial" w:eastAsia="Times New Roman" w:hAnsi="Arial" w:cs="Arial"/>
          <w:color w:val="000000"/>
          <w:sz w:val="20"/>
          <w:szCs w:val="20"/>
          <w:lang w:eastAsia="es-GT"/>
        </w:rPr>
        <w:t>S</w:t>
      </w:r>
      <w:r>
        <w:rPr>
          <w:rFonts w:ascii="Arial" w:eastAsia="Times New Roman" w:hAnsi="Arial" w:cs="Arial"/>
          <w:color w:val="000000"/>
          <w:sz w:val="20"/>
          <w:szCs w:val="20"/>
          <w:lang w:eastAsia="es-GT"/>
        </w:rPr>
        <w:t>uscriptor en el proceso de Cotización:</w:t>
      </w:r>
    </w:p>
    <w:p w14:paraId="4FB359E6" w14:textId="10E640F2" w:rsidR="006C0B48" w:rsidRDefault="006C0B48" w:rsidP="00256884">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517BCF71" wp14:editId="47CCA517">
            <wp:extent cx="5943600" cy="19196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19605"/>
                    </a:xfrm>
                    <a:prstGeom prst="rect">
                      <a:avLst/>
                    </a:prstGeom>
                  </pic:spPr>
                </pic:pic>
              </a:graphicData>
            </a:graphic>
          </wp:inline>
        </w:drawing>
      </w:r>
    </w:p>
    <w:p w14:paraId="6C56325E" w14:textId="73AECFA7" w:rsidR="006C0B48" w:rsidRDefault="006C0B48" w:rsidP="00256884">
      <w:pPr>
        <w:spacing w:before="120" w:after="0" w:line="240" w:lineRule="auto"/>
        <w:jc w:val="both"/>
        <w:rPr>
          <w:rFonts w:ascii="Arial" w:eastAsia="Times New Roman" w:hAnsi="Arial" w:cs="Arial"/>
          <w:color w:val="000000"/>
          <w:sz w:val="20"/>
          <w:szCs w:val="20"/>
          <w:lang w:eastAsia="es-GT"/>
        </w:rPr>
      </w:pPr>
    </w:p>
    <w:p w14:paraId="146139CC" w14:textId="0892FEC0" w:rsidR="006C0B48" w:rsidRDefault="006C0B48" w:rsidP="00256884">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Catálogo de rechazo del Suscriptor en el proceso de Emisión:</w:t>
      </w:r>
    </w:p>
    <w:p w14:paraId="0A43B749" w14:textId="633A366A" w:rsidR="006C0B48" w:rsidRDefault="007A67AD" w:rsidP="00256884">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62AC6498" wp14:editId="0E6D45E4">
            <wp:extent cx="5943600" cy="1905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5635"/>
                    </a:xfrm>
                    <a:prstGeom prst="rect">
                      <a:avLst/>
                    </a:prstGeom>
                  </pic:spPr>
                </pic:pic>
              </a:graphicData>
            </a:graphic>
          </wp:inline>
        </w:drawing>
      </w:r>
    </w:p>
    <w:p w14:paraId="4B46728C" w14:textId="68A5503B" w:rsidR="0077308F" w:rsidRDefault="0077308F" w:rsidP="00256884">
      <w:pPr>
        <w:spacing w:before="120" w:after="0" w:line="240" w:lineRule="auto"/>
        <w:jc w:val="both"/>
        <w:rPr>
          <w:rFonts w:ascii="Arial" w:eastAsia="Times New Roman" w:hAnsi="Arial" w:cs="Arial"/>
          <w:color w:val="000000"/>
          <w:sz w:val="20"/>
          <w:szCs w:val="20"/>
          <w:lang w:eastAsia="es-GT"/>
        </w:rPr>
      </w:pPr>
    </w:p>
    <w:p w14:paraId="2903CC70" w14:textId="3DE22153" w:rsidR="0077308F" w:rsidRDefault="0077308F">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72546B2" w14:textId="18F73944" w:rsidR="0077308F" w:rsidRPr="005F5988" w:rsidRDefault="0077308F" w:rsidP="007F0554">
      <w:pPr>
        <w:numPr>
          <w:ilvl w:val="1"/>
          <w:numId w:val="1"/>
        </w:numPr>
        <w:pBdr>
          <w:top w:val="single" w:sz="12" w:space="1" w:color="000080"/>
        </w:pBdr>
        <w:shd w:val="clear" w:color="auto" w:fill="BFBFBF"/>
        <w:spacing w:before="120" w:after="0" w:line="240" w:lineRule="auto"/>
        <w:ind w:left="360"/>
        <w:jc w:val="both"/>
        <w:textAlignment w:val="baseline"/>
        <w:outlineLvl w:val="1"/>
        <w:rPr>
          <w:rFonts w:ascii="Arial" w:eastAsia="Times New Roman" w:hAnsi="Arial" w:cs="Arial"/>
          <w:color w:val="000000"/>
          <w:sz w:val="20"/>
          <w:szCs w:val="20"/>
          <w:lang w:eastAsia="es-GT"/>
        </w:rPr>
      </w:pPr>
      <w:bookmarkStart w:id="7" w:name="_Toc100687014"/>
      <w:r w:rsidRPr="005F5988">
        <w:rPr>
          <w:rFonts w:ascii="Arial" w:eastAsia="Times New Roman" w:hAnsi="Arial" w:cs="Arial"/>
          <w:b/>
          <w:bCs/>
          <w:color w:val="000080"/>
          <w:sz w:val="36"/>
          <w:szCs w:val="36"/>
          <w:lang w:eastAsia="es-GT"/>
        </w:rPr>
        <w:lastRenderedPageBreak/>
        <w:t>R</w:t>
      </w:r>
      <w:bookmarkEnd w:id="7"/>
    </w:p>
    <w:p w14:paraId="28476F89" w14:textId="3C980E3E" w:rsidR="00FF075D" w:rsidRDefault="00FF075D" w:rsidP="00FF075D">
      <w:pPr>
        <w:spacing w:before="120" w:after="0" w:line="240" w:lineRule="auto"/>
        <w:jc w:val="both"/>
        <w:rPr>
          <w:rFonts w:ascii="Arial" w:eastAsia="Times New Roman" w:hAnsi="Arial" w:cs="Arial"/>
          <w:color w:val="000000"/>
          <w:sz w:val="20"/>
          <w:szCs w:val="20"/>
          <w:lang w:eastAsia="es-GT"/>
        </w:rPr>
      </w:pPr>
      <w:r w:rsidRPr="00FF075D">
        <w:rPr>
          <w:rFonts w:ascii="Arial" w:eastAsia="Times New Roman" w:hAnsi="Arial" w:cs="Arial"/>
          <w:color w:val="000000"/>
          <w:sz w:val="20"/>
          <w:szCs w:val="20"/>
          <w:lang w:eastAsia="es-GT"/>
        </w:rPr>
        <w:t xml:space="preserve">Se requiere que en el reporte que se extrae desde el Módulo de Consulta </w:t>
      </w:r>
      <w:r>
        <w:rPr>
          <w:rFonts w:ascii="Arial" w:eastAsia="Times New Roman" w:hAnsi="Arial" w:cs="Arial"/>
          <w:color w:val="000000"/>
          <w:sz w:val="20"/>
          <w:szCs w:val="20"/>
          <w:lang w:eastAsia="es-GT"/>
        </w:rPr>
        <w:t>se muestren los siguientes campos:</w:t>
      </w:r>
    </w:p>
    <w:p w14:paraId="5C6E140D" w14:textId="61A05B87" w:rsidR="00FF075D" w:rsidRDefault="00FF075D" w:rsidP="00FF075D">
      <w:pPr>
        <w:pStyle w:val="Prrafodelista"/>
        <w:numPr>
          <w:ilvl w:val="0"/>
          <w:numId w:val="29"/>
        </w:numPr>
        <w:spacing w:before="120" w:after="0" w:line="240" w:lineRule="auto"/>
        <w:jc w:val="both"/>
        <w:rPr>
          <w:rFonts w:ascii="Arial" w:eastAsia="Times New Roman" w:hAnsi="Arial" w:cs="Arial"/>
          <w:color w:val="000000"/>
          <w:sz w:val="20"/>
          <w:szCs w:val="20"/>
          <w:lang w:eastAsia="es-GT"/>
        </w:rPr>
      </w:pPr>
      <w:r w:rsidRPr="00FF075D">
        <w:rPr>
          <w:rFonts w:ascii="Arial" w:eastAsia="Times New Roman" w:hAnsi="Arial" w:cs="Arial"/>
          <w:b/>
          <w:color w:val="000000"/>
          <w:sz w:val="20"/>
          <w:szCs w:val="20"/>
          <w:lang w:eastAsia="es-GT"/>
        </w:rPr>
        <w:t>Usuario creación</w:t>
      </w:r>
      <w:r w:rsidRPr="00FF075D">
        <w:rPr>
          <w:rFonts w:ascii="Arial" w:eastAsia="Times New Roman" w:hAnsi="Arial" w:cs="Arial"/>
          <w:color w:val="000000"/>
          <w:sz w:val="20"/>
          <w:szCs w:val="20"/>
          <w:lang w:eastAsia="es-GT"/>
        </w:rPr>
        <w:t xml:space="preserve">: Se coloca columna, si es desde oficina se mostrará el NUMA del Analista Comercial, para folios ingresados desde ZA se mostrará la clave del </w:t>
      </w:r>
      <w:r>
        <w:rPr>
          <w:rFonts w:ascii="Arial" w:eastAsia="Times New Roman" w:hAnsi="Arial" w:cs="Arial"/>
          <w:color w:val="000000"/>
          <w:sz w:val="20"/>
          <w:szCs w:val="20"/>
          <w:lang w:eastAsia="es-GT"/>
        </w:rPr>
        <w:t>A</w:t>
      </w:r>
      <w:r w:rsidRPr="00FF075D">
        <w:rPr>
          <w:rFonts w:ascii="Arial" w:eastAsia="Times New Roman" w:hAnsi="Arial" w:cs="Arial"/>
          <w:color w:val="000000"/>
          <w:sz w:val="20"/>
          <w:szCs w:val="20"/>
          <w:lang w:eastAsia="es-GT"/>
        </w:rPr>
        <w:t>gente.</w:t>
      </w:r>
    </w:p>
    <w:p w14:paraId="5F553AD0" w14:textId="47122E91" w:rsidR="00FF075D" w:rsidRDefault="00FF075D" w:rsidP="00FF075D">
      <w:pPr>
        <w:pStyle w:val="Prrafodelista"/>
        <w:numPr>
          <w:ilvl w:val="0"/>
          <w:numId w:val="29"/>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Fecha de última modificación</w:t>
      </w:r>
      <w:r w:rsidRPr="00FF075D">
        <w:rPr>
          <w:rFonts w:ascii="Arial" w:eastAsia="Times New Roman" w:hAnsi="Arial" w:cs="Arial"/>
          <w:color w:val="000000"/>
          <w:sz w:val="20"/>
          <w:szCs w:val="20"/>
          <w:lang w:eastAsia="es-GT"/>
        </w:rPr>
        <w:t>:</w:t>
      </w:r>
      <w:r>
        <w:rPr>
          <w:rFonts w:ascii="Arial" w:eastAsia="Times New Roman" w:hAnsi="Arial" w:cs="Arial"/>
          <w:color w:val="000000"/>
          <w:sz w:val="20"/>
          <w:szCs w:val="20"/>
          <w:lang w:eastAsia="es-GT"/>
        </w:rPr>
        <w:t xml:space="preserve"> Se </w:t>
      </w:r>
      <w:r w:rsidR="00511FA6">
        <w:rPr>
          <w:rFonts w:ascii="Arial" w:eastAsia="Times New Roman" w:hAnsi="Arial" w:cs="Arial"/>
          <w:color w:val="000000"/>
          <w:sz w:val="20"/>
          <w:szCs w:val="20"/>
          <w:lang w:eastAsia="es-GT"/>
        </w:rPr>
        <w:t>agrega</w:t>
      </w:r>
      <w:r>
        <w:rPr>
          <w:rFonts w:ascii="Arial" w:eastAsia="Times New Roman" w:hAnsi="Arial" w:cs="Arial"/>
          <w:color w:val="000000"/>
          <w:sz w:val="20"/>
          <w:szCs w:val="20"/>
          <w:lang w:eastAsia="es-GT"/>
        </w:rPr>
        <w:t xml:space="preserve"> columna</w:t>
      </w:r>
      <w:r w:rsidR="00511FA6">
        <w:rPr>
          <w:rFonts w:ascii="Arial" w:eastAsia="Times New Roman" w:hAnsi="Arial" w:cs="Arial"/>
          <w:color w:val="000000"/>
          <w:sz w:val="20"/>
          <w:szCs w:val="20"/>
          <w:lang w:eastAsia="es-GT"/>
        </w:rPr>
        <w:t>.</w:t>
      </w:r>
    </w:p>
    <w:p w14:paraId="06BF24A7" w14:textId="443D05A0" w:rsidR="00FF075D" w:rsidRDefault="00FF075D" w:rsidP="00FF075D">
      <w:pPr>
        <w:pStyle w:val="Prrafodelista"/>
        <w:numPr>
          <w:ilvl w:val="0"/>
          <w:numId w:val="29"/>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Motivo de rechazo</w:t>
      </w:r>
      <w:r w:rsidRPr="00FF075D">
        <w:rPr>
          <w:rFonts w:ascii="Arial" w:eastAsia="Times New Roman" w:hAnsi="Arial" w:cs="Arial"/>
          <w:color w:val="000000"/>
          <w:sz w:val="20"/>
          <w:szCs w:val="20"/>
          <w:lang w:eastAsia="es-GT"/>
        </w:rPr>
        <w:t>:</w:t>
      </w:r>
      <w:r w:rsidR="00511FA6">
        <w:rPr>
          <w:rFonts w:ascii="Arial" w:eastAsia="Times New Roman" w:hAnsi="Arial" w:cs="Arial"/>
          <w:color w:val="000000"/>
          <w:sz w:val="20"/>
          <w:szCs w:val="20"/>
          <w:lang w:eastAsia="es-GT"/>
        </w:rPr>
        <w:t xml:space="preserve"> Se agrega columna.</w:t>
      </w:r>
    </w:p>
    <w:p w14:paraId="1C2ACA48" w14:textId="1E66543D" w:rsidR="00FF075D" w:rsidRPr="00FF075D" w:rsidRDefault="00FF075D" w:rsidP="00FF075D">
      <w:pPr>
        <w:pStyle w:val="Prrafodelista"/>
        <w:numPr>
          <w:ilvl w:val="0"/>
          <w:numId w:val="29"/>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b/>
          <w:color w:val="000000"/>
          <w:sz w:val="20"/>
          <w:szCs w:val="20"/>
          <w:lang w:eastAsia="es-GT"/>
        </w:rPr>
        <w:t>Motivo de devolución</w:t>
      </w:r>
      <w:r w:rsidRPr="00FF075D">
        <w:rPr>
          <w:rFonts w:ascii="Arial" w:eastAsia="Times New Roman" w:hAnsi="Arial" w:cs="Arial"/>
          <w:color w:val="000000"/>
          <w:sz w:val="20"/>
          <w:szCs w:val="20"/>
          <w:lang w:eastAsia="es-GT"/>
        </w:rPr>
        <w:t>:</w:t>
      </w:r>
      <w:r w:rsidR="00511FA6">
        <w:rPr>
          <w:rFonts w:ascii="Arial" w:eastAsia="Times New Roman" w:hAnsi="Arial" w:cs="Arial"/>
          <w:color w:val="000000"/>
          <w:sz w:val="20"/>
          <w:szCs w:val="20"/>
          <w:lang w:eastAsia="es-GT"/>
        </w:rPr>
        <w:t xml:space="preserve"> Se agrega columna, se mostrará siempre el último motivo de devolución del Suscriptor al Analista/Agente, del Emisor al Analista/Agente o del Emisor al Suscriptor ya que un folio puede tener “n” devoluciones mientras se encuentre activo.</w:t>
      </w:r>
    </w:p>
    <w:p w14:paraId="7D965B66" w14:textId="70367AE9" w:rsidR="00FF075D" w:rsidRDefault="00FF075D" w:rsidP="00256884">
      <w:pPr>
        <w:spacing w:before="120" w:after="0" w:line="240" w:lineRule="auto"/>
        <w:jc w:val="both"/>
        <w:rPr>
          <w:rFonts w:ascii="Arial" w:eastAsia="Times New Roman" w:hAnsi="Arial" w:cs="Arial"/>
          <w:color w:val="000000"/>
          <w:sz w:val="20"/>
          <w:szCs w:val="20"/>
          <w:lang w:eastAsia="es-GT"/>
        </w:rPr>
      </w:pPr>
    </w:p>
    <w:p w14:paraId="751632E1" w14:textId="49A8B97F" w:rsidR="004C5FA8" w:rsidRDefault="008B7593" w:rsidP="00256884">
      <w:pPr>
        <w:spacing w:before="120" w:after="0" w:line="240" w:lineRule="auto"/>
        <w:jc w:val="both"/>
        <w:rPr>
          <w:rFonts w:ascii="Arial" w:eastAsia="Times New Roman" w:hAnsi="Arial" w:cs="Arial"/>
          <w:color w:val="000000"/>
          <w:sz w:val="20"/>
          <w:szCs w:val="20"/>
          <w:lang w:eastAsia="es-GT"/>
        </w:rPr>
      </w:pPr>
      <w:r>
        <w:rPr>
          <w:noProof/>
          <w:lang w:val="es-MX" w:eastAsia="es-MX"/>
        </w:rPr>
        <mc:AlternateContent>
          <mc:Choice Requires="wps">
            <w:drawing>
              <wp:anchor distT="0" distB="0" distL="114300" distR="114300" simplePos="0" relativeHeight="251662336" behindDoc="0" locked="0" layoutInCell="1" allowOverlap="1" wp14:anchorId="495A68C7" wp14:editId="20F9B52A">
                <wp:simplePos x="0" y="0"/>
                <wp:positionH relativeFrom="column">
                  <wp:posOffset>4505325</wp:posOffset>
                </wp:positionH>
                <wp:positionV relativeFrom="paragraph">
                  <wp:posOffset>11430</wp:posOffset>
                </wp:positionV>
                <wp:extent cx="1495425" cy="533400"/>
                <wp:effectExtent l="19050" t="19050" r="28575" b="19050"/>
                <wp:wrapNone/>
                <wp:docPr id="29" name="Rectangle: Rounded Corners 29"/>
                <wp:cNvGraphicFramePr/>
                <a:graphic xmlns:a="http://schemas.openxmlformats.org/drawingml/2006/main">
                  <a:graphicData uri="http://schemas.microsoft.com/office/word/2010/wordprocessingShape">
                    <wps:wsp>
                      <wps:cNvSpPr/>
                      <wps:spPr>
                        <a:xfrm>
                          <a:off x="0" y="0"/>
                          <a:ext cx="1495425" cy="5334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4764DE03" id="Rectangle: Rounded Corners 29" o:spid="_x0000_s1026" style="position:absolute;margin-left:354.75pt;margin-top:.9pt;width:117.7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" filled="f" strokecolor="#1f3763 [1604]" strokeweight="2.25pt">
                <v:stroke joinstyle="miter"/>
              </v:roundrect>
            </w:pict>
          </mc:Fallback>
        </mc:AlternateContent>
      </w:r>
      <w:r w:rsidR="004C5FA8">
        <w:rPr>
          <w:noProof/>
          <w:lang w:val="es-MX" w:eastAsia="es-MX"/>
        </w:rPr>
        <w:drawing>
          <wp:inline distT="0" distB="0" distL="0" distR="0" wp14:anchorId="7AC47AD6" wp14:editId="357F573F">
            <wp:extent cx="5943600" cy="424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4180"/>
                    </a:xfrm>
                    <a:prstGeom prst="rect">
                      <a:avLst/>
                    </a:prstGeom>
                  </pic:spPr>
                </pic:pic>
              </a:graphicData>
            </a:graphic>
          </wp:inline>
        </w:drawing>
      </w:r>
    </w:p>
    <w:p w14:paraId="25A6B2BA" w14:textId="2D23A0E5" w:rsidR="00AA054F" w:rsidRDefault="00AA054F" w:rsidP="00256884">
      <w:pPr>
        <w:spacing w:before="120" w:after="0" w:line="240" w:lineRule="auto"/>
        <w:jc w:val="both"/>
        <w:rPr>
          <w:rFonts w:ascii="Arial" w:eastAsia="Times New Roman" w:hAnsi="Arial" w:cs="Arial"/>
          <w:color w:val="000000"/>
          <w:sz w:val="20"/>
          <w:szCs w:val="20"/>
          <w:lang w:eastAsia="es-GT"/>
        </w:rPr>
      </w:pPr>
    </w:p>
    <w:p w14:paraId="705C6AD6" w14:textId="561EB9D4" w:rsidR="00AA054F" w:rsidRDefault="008B7593" w:rsidP="00256884">
      <w:pPr>
        <w:spacing w:before="120" w:after="0" w:line="240" w:lineRule="auto"/>
        <w:jc w:val="both"/>
        <w:rPr>
          <w:rFonts w:ascii="Arial" w:eastAsia="Times New Roman" w:hAnsi="Arial" w:cs="Arial"/>
          <w:color w:val="000000"/>
          <w:sz w:val="20"/>
          <w:szCs w:val="20"/>
          <w:lang w:eastAsia="es-GT"/>
        </w:rPr>
      </w:pPr>
      <w:r>
        <w:rPr>
          <w:noProof/>
          <w:lang w:val="es-MX" w:eastAsia="es-MX"/>
        </w:rPr>
        <mc:AlternateContent>
          <mc:Choice Requires="wps">
            <w:drawing>
              <wp:anchor distT="0" distB="0" distL="114300" distR="114300" simplePos="0" relativeHeight="251664384" behindDoc="0" locked="0" layoutInCell="1" allowOverlap="1" wp14:anchorId="199641AB" wp14:editId="0078AAEF">
                <wp:simplePos x="0" y="0"/>
                <wp:positionH relativeFrom="column">
                  <wp:posOffset>3009900</wp:posOffset>
                </wp:positionH>
                <wp:positionV relativeFrom="paragraph">
                  <wp:posOffset>50800</wp:posOffset>
                </wp:positionV>
                <wp:extent cx="2428875" cy="631825"/>
                <wp:effectExtent l="19050" t="19050" r="28575" b="15875"/>
                <wp:wrapNone/>
                <wp:docPr id="30" name="Rectangle: Rounded Corners 30"/>
                <wp:cNvGraphicFramePr/>
                <a:graphic xmlns:a="http://schemas.openxmlformats.org/drawingml/2006/main">
                  <a:graphicData uri="http://schemas.microsoft.com/office/word/2010/wordprocessingShape">
                    <wps:wsp>
                      <wps:cNvSpPr/>
                      <wps:spPr>
                        <a:xfrm>
                          <a:off x="0" y="0"/>
                          <a:ext cx="2428875" cy="63182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70087D73" id="Rectangle: Rounded Corners 30" o:spid="_x0000_s1026" style="position:absolute;margin-left:237pt;margin-top:4pt;width:191.25pt;height:4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" filled="f" strokecolor="#1f3763 [1604]" strokeweight="2.25pt">
                <v:stroke joinstyle="miter"/>
              </v:roundrect>
            </w:pict>
          </mc:Fallback>
        </mc:AlternateContent>
      </w:r>
      <w:r w:rsidR="00AA054F">
        <w:rPr>
          <w:noProof/>
          <w:lang w:val="es-MX" w:eastAsia="es-MX"/>
        </w:rPr>
        <w:drawing>
          <wp:inline distT="0" distB="0" distL="0" distR="0" wp14:anchorId="58AC6F0C" wp14:editId="766D9FF3">
            <wp:extent cx="5943600" cy="6032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03250"/>
                    </a:xfrm>
                    <a:prstGeom prst="rect">
                      <a:avLst/>
                    </a:prstGeom>
                  </pic:spPr>
                </pic:pic>
              </a:graphicData>
            </a:graphic>
          </wp:inline>
        </w:drawing>
      </w:r>
    </w:p>
    <w:p w14:paraId="73CBD713" w14:textId="6E06E4AB" w:rsidR="00415E8B" w:rsidRDefault="00415E8B" w:rsidP="00256884">
      <w:pPr>
        <w:spacing w:before="120" w:after="0" w:line="240" w:lineRule="auto"/>
        <w:jc w:val="both"/>
        <w:rPr>
          <w:rFonts w:ascii="Arial" w:eastAsia="Times New Roman" w:hAnsi="Arial" w:cs="Arial"/>
          <w:color w:val="000000"/>
          <w:sz w:val="20"/>
          <w:szCs w:val="20"/>
          <w:lang w:eastAsia="es-GT"/>
        </w:rPr>
      </w:pPr>
    </w:p>
    <w:p w14:paraId="197F5C33" w14:textId="4600CF8B" w:rsidR="00415E8B" w:rsidRDefault="00415E8B">
      <w:pPr>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br w:type="page"/>
      </w:r>
    </w:p>
    <w:p w14:paraId="2826D81F" w14:textId="7A9DE78C" w:rsidR="00415E8B" w:rsidRPr="005F5988" w:rsidRDefault="00415E8B" w:rsidP="003E1F12">
      <w:pPr>
        <w:pStyle w:val="Prrafodelista"/>
        <w:numPr>
          <w:ilvl w:val="1"/>
          <w:numId w:val="1"/>
        </w:numPr>
        <w:pBdr>
          <w:top w:val="single" w:sz="12" w:space="1" w:color="000080"/>
        </w:pBdr>
        <w:shd w:val="clear" w:color="auto" w:fill="BFBFBF"/>
        <w:spacing w:before="120" w:after="0" w:line="240" w:lineRule="auto"/>
        <w:jc w:val="both"/>
        <w:textAlignment w:val="baseline"/>
        <w:outlineLvl w:val="1"/>
        <w:rPr>
          <w:rFonts w:ascii="Arial" w:eastAsia="Times New Roman" w:hAnsi="Arial" w:cs="Arial"/>
          <w:color w:val="000000"/>
          <w:sz w:val="20"/>
          <w:szCs w:val="20"/>
          <w:lang w:eastAsia="es-GT"/>
        </w:rPr>
      </w:pPr>
      <w:bookmarkStart w:id="8" w:name="_Toc100687015"/>
      <w:r w:rsidRPr="005F5988">
        <w:rPr>
          <w:rFonts w:ascii="Arial" w:eastAsia="Times New Roman" w:hAnsi="Arial" w:cs="Arial"/>
          <w:b/>
          <w:bCs/>
          <w:color w:val="000080"/>
          <w:sz w:val="36"/>
          <w:szCs w:val="36"/>
          <w:lang w:eastAsia="es-GT"/>
        </w:rPr>
        <w:lastRenderedPageBreak/>
        <w:t>R</w:t>
      </w:r>
      <w:bookmarkEnd w:id="8"/>
    </w:p>
    <w:p w14:paraId="43A1F4A5" w14:textId="4D058119" w:rsidR="00810F47" w:rsidRDefault="00810F47" w:rsidP="00810F47">
      <w:p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Se requiere que en la Bandeja de Entrada aparezca el nombre del Cliente</w:t>
      </w:r>
      <w:r w:rsidR="00B15C22">
        <w:rPr>
          <w:rFonts w:ascii="Arial" w:eastAsia="Times New Roman" w:hAnsi="Arial" w:cs="Arial"/>
          <w:color w:val="000000"/>
          <w:sz w:val="20"/>
          <w:szCs w:val="20"/>
          <w:lang w:eastAsia="es-GT"/>
        </w:rPr>
        <w:t>/Razón social</w:t>
      </w:r>
      <w:r>
        <w:rPr>
          <w:rFonts w:ascii="Arial" w:eastAsia="Times New Roman" w:hAnsi="Arial" w:cs="Arial"/>
          <w:color w:val="000000"/>
          <w:sz w:val="20"/>
          <w:szCs w:val="20"/>
          <w:lang w:eastAsia="es-GT"/>
        </w:rPr>
        <w:t xml:space="preserve"> cuando este sea capturado en la solicitud por parte del Analista Comercial.</w:t>
      </w:r>
    </w:p>
    <w:p w14:paraId="5C340A91" w14:textId="5D9AC3A1" w:rsidR="00810F47" w:rsidRDefault="00B15C22" w:rsidP="00810F47">
      <w:pPr>
        <w:spacing w:before="120" w:after="0" w:line="240" w:lineRule="auto"/>
        <w:jc w:val="both"/>
        <w:rPr>
          <w:rFonts w:ascii="Arial" w:eastAsia="Times New Roman" w:hAnsi="Arial" w:cs="Arial"/>
          <w:color w:val="000000"/>
          <w:sz w:val="20"/>
          <w:szCs w:val="20"/>
          <w:lang w:eastAsia="es-GT"/>
        </w:rPr>
      </w:pPr>
      <w:r>
        <w:rPr>
          <w:noProof/>
          <w:lang w:val="es-MX" w:eastAsia="es-MX"/>
        </w:rPr>
        <w:drawing>
          <wp:inline distT="0" distB="0" distL="0" distR="0" wp14:anchorId="154FED81" wp14:editId="11D3D366">
            <wp:extent cx="5943600" cy="21856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85670"/>
                    </a:xfrm>
                    <a:prstGeom prst="rect">
                      <a:avLst/>
                    </a:prstGeom>
                  </pic:spPr>
                </pic:pic>
              </a:graphicData>
            </a:graphic>
          </wp:inline>
        </w:drawing>
      </w:r>
    </w:p>
    <w:p w14:paraId="336E0F2D" w14:textId="204901BF" w:rsidR="00B15C22" w:rsidRDefault="00B15C22" w:rsidP="00810F47">
      <w:pPr>
        <w:spacing w:before="120" w:after="0" w:line="240" w:lineRule="auto"/>
        <w:jc w:val="both"/>
        <w:rPr>
          <w:rFonts w:ascii="Arial" w:eastAsia="Times New Roman" w:hAnsi="Arial" w:cs="Arial"/>
          <w:color w:val="000000"/>
          <w:sz w:val="20"/>
          <w:szCs w:val="20"/>
          <w:lang w:eastAsia="es-GT"/>
        </w:rPr>
      </w:pPr>
    </w:p>
    <w:p w14:paraId="2BD4D268" w14:textId="485D8DC7" w:rsidR="00B15C22" w:rsidRDefault="00B15C22" w:rsidP="00C33C4E">
      <w:p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La columna se colocará después del Estatus y una vez que haya sido capturada la información por el Analista Comercial/Agente este dato se verá reflejado en la bandeja de entrada.</w:t>
      </w:r>
      <w:r w:rsidR="00C33C4E">
        <w:rPr>
          <w:rFonts w:ascii="Arial" w:eastAsia="Times New Roman" w:hAnsi="Arial" w:cs="Arial"/>
          <w:color w:val="000000"/>
          <w:sz w:val="20"/>
          <w:szCs w:val="20"/>
          <w:lang w:eastAsia="es-GT"/>
        </w:rPr>
        <w:t xml:space="preserve"> </w:t>
      </w:r>
    </w:p>
    <w:p w14:paraId="48467743" w14:textId="288838D6" w:rsidR="00C33C4E" w:rsidRDefault="00C33C4E" w:rsidP="00C33C4E">
      <w:pPr>
        <w:spacing w:after="0" w:line="240" w:lineRule="auto"/>
        <w:jc w:val="both"/>
        <w:rPr>
          <w:rFonts w:ascii="Arial" w:eastAsia="Times New Roman" w:hAnsi="Arial" w:cs="Arial"/>
          <w:color w:val="000000"/>
          <w:sz w:val="20"/>
          <w:szCs w:val="20"/>
          <w:lang w:eastAsia="es-GT"/>
        </w:rPr>
      </w:pPr>
    </w:p>
    <w:p w14:paraId="0CF938CC" w14:textId="384D3894" w:rsidR="00C33C4E" w:rsidRDefault="00C33C4E" w:rsidP="00C33C4E">
      <w:p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La Bandeja de entrada MAPFRE al ser genérica para todos los sectores, el ajuste se realizará para los procesos:</w:t>
      </w:r>
    </w:p>
    <w:p w14:paraId="2B08B906" w14:textId="08AEE79C" w:rsidR="00C33C4E" w:rsidRDefault="00C33C4E" w:rsidP="00C33C4E">
      <w:pPr>
        <w:spacing w:after="0" w:line="240" w:lineRule="auto"/>
        <w:jc w:val="both"/>
        <w:rPr>
          <w:rFonts w:ascii="Arial" w:eastAsia="Times New Roman" w:hAnsi="Arial" w:cs="Arial"/>
          <w:color w:val="000000"/>
          <w:sz w:val="20"/>
          <w:szCs w:val="20"/>
          <w:lang w:eastAsia="es-GT"/>
        </w:rPr>
      </w:pPr>
    </w:p>
    <w:p w14:paraId="38F809A3" w14:textId="540ACDC9" w:rsidR="00C33C4E" w:rsidRDefault="00C33C4E" w:rsidP="00C33C4E">
      <w:pPr>
        <w:pStyle w:val="Prrafodelista"/>
        <w:numPr>
          <w:ilvl w:val="0"/>
          <w:numId w:val="31"/>
        </w:numPr>
        <w:spacing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Cotización Vida</w:t>
      </w:r>
    </w:p>
    <w:p w14:paraId="4287E0F1" w14:textId="3765C8A5" w:rsidR="00C33C4E" w:rsidRPr="00C33C4E" w:rsidRDefault="00C33C4E" w:rsidP="00C33C4E">
      <w:pPr>
        <w:pStyle w:val="Prrafodelista"/>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Cotización AyE</w:t>
      </w:r>
    </w:p>
    <w:p w14:paraId="71CD475A" w14:textId="63058D03" w:rsidR="00C33C4E" w:rsidRPr="00C33C4E" w:rsidRDefault="00C33C4E" w:rsidP="00C33C4E">
      <w:pPr>
        <w:pStyle w:val="Prrafodelista"/>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Cotización Daños</w:t>
      </w:r>
    </w:p>
    <w:p w14:paraId="6B3744AC" w14:textId="0A58DB7E" w:rsidR="00C33C4E" w:rsidRPr="00C33C4E" w:rsidRDefault="00C33C4E" w:rsidP="00C33C4E">
      <w:pPr>
        <w:pStyle w:val="Prrafodelista"/>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Cotización Autos</w:t>
      </w:r>
    </w:p>
    <w:p w14:paraId="3D856BDD" w14:textId="28F4D513" w:rsidR="00C33C4E" w:rsidRDefault="00C33C4E" w:rsidP="00C33C4E">
      <w:pPr>
        <w:pStyle w:val="Prrafodelista"/>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Emisión Vida</w:t>
      </w:r>
    </w:p>
    <w:p w14:paraId="13D46A9A" w14:textId="650BBF8C" w:rsidR="00C33C4E" w:rsidRPr="00C33C4E" w:rsidRDefault="00C33C4E" w:rsidP="00C33C4E">
      <w:pPr>
        <w:pStyle w:val="Prrafodelista"/>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Emisión AyE</w:t>
      </w:r>
    </w:p>
    <w:p w14:paraId="172337D4" w14:textId="5450A382" w:rsidR="00C33C4E" w:rsidRDefault="00C33C4E" w:rsidP="00C33C4E">
      <w:pPr>
        <w:pStyle w:val="Prrafodelista"/>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Emisión Daños</w:t>
      </w:r>
    </w:p>
    <w:p w14:paraId="07C01EF0" w14:textId="241BA7CA" w:rsidR="00C33C4E" w:rsidRPr="00C33C4E" w:rsidRDefault="00C33C4E" w:rsidP="00C33C4E">
      <w:pPr>
        <w:pStyle w:val="Prrafodelista"/>
        <w:numPr>
          <w:ilvl w:val="0"/>
          <w:numId w:val="31"/>
        </w:numPr>
        <w:spacing w:before="120" w:after="0" w:line="240" w:lineRule="auto"/>
        <w:jc w:val="both"/>
        <w:rPr>
          <w:rFonts w:ascii="Arial" w:eastAsia="Times New Roman" w:hAnsi="Arial" w:cs="Arial"/>
          <w:color w:val="000000"/>
          <w:sz w:val="20"/>
          <w:szCs w:val="20"/>
          <w:lang w:eastAsia="es-GT"/>
        </w:rPr>
      </w:pPr>
      <w:r>
        <w:rPr>
          <w:rFonts w:ascii="Arial" w:eastAsia="Times New Roman" w:hAnsi="Arial" w:cs="Arial"/>
          <w:color w:val="000000"/>
          <w:sz w:val="20"/>
          <w:szCs w:val="20"/>
          <w:lang w:eastAsia="es-GT"/>
        </w:rPr>
        <w:t>Emisión Autos</w:t>
      </w:r>
    </w:p>
    <w:p w14:paraId="43FE2437" w14:textId="77777777" w:rsidR="00C33C4E" w:rsidRPr="00C33C4E" w:rsidRDefault="00C33C4E" w:rsidP="00C33C4E">
      <w:pPr>
        <w:pStyle w:val="Prrafodelista"/>
        <w:spacing w:before="120" w:after="0" w:line="240" w:lineRule="auto"/>
        <w:jc w:val="both"/>
        <w:rPr>
          <w:rFonts w:ascii="Arial" w:eastAsia="Times New Roman" w:hAnsi="Arial" w:cs="Arial"/>
          <w:color w:val="000000"/>
          <w:sz w:val="20"/>
          <w:szCs w:val="20"/>
          <w:lang w:eastAsia="es-GT"/>
        </w:rPr>
      </w:pPr>
    </w:p>
    <w:p w14:paraId="539EF2C6" w14:textId="3D2187DF" w:rsidR="00C33C4E" w:rsidRDefault="00C33C4E" w:rsidP="00C33C4E">
      <w:pPr>
        <w:spacing w:before="120" w:after="0" w:line="240" w:lineRule="auto"/>
        <w:jc w:val="both"/>
        <w:rPr>
          <w:rFonts w:ascii="Arial" w:eastAsia="Times New Roman" w:hAnsi="Arial" w:cs="Arial"/>
          <w:color w:val="000000"/>
          <w:sz w:val="20"/>
          <w:szCs w:val="20"/>
          <w:lang w:eastAsia="es-GT"/>
        </w:rPr>
      </w:pPr>
    </w:p>
    <w:p w14:paraId="4A665745" w14:textId="77777777" w:rsidR="00C33C4E" w:rsidRPr="00C33C4E" w:rsidRDefault="00C33C4E" w:rsidP="00C33C4E">
      <w:pPr>
        <w:spacing w:before="120" w:after="0" w:line="240" w:lineRule="auto"/>
        <w:jc w:val="both"/>
        <w:rPr>
          <w:rFonts w:ascii="Arial" w:eastAsia="Times New Roman" w:hAnsi="Arial" w:cs="Arial"/>
          <w:color w:val="000000"/>
          <w:sz w:val="20"/>
          <w:szCs w:val="20"/>
          <w:lang w:eastAsia="es-GT"/>
        </w:rPr>
      </w:pPr>
    </w:p>
    <w:p w14:paraId="6033A89F" w14:textId="77777777" w:rsidR="00810F47" w:rsidRDefault="00810F47" w:rsidP="00810F47">
      <w:pPr>
        <w:spacing w:before="120" w:after="0" w:line="240" w:lineRule="auto"/>
        <w:jc w:val="both"/>
        <w:rPr>
          <w:rFonts w:ascii="Arial" w:eastAsia="Times New Roman" w:hAnsi="Arial" w:cs="Arial"/>
          <w:color w:val="000000"/>
          <w:sz w:val="20"/>
          <w:szCs w:val="20"/>
          <w:lang w:eastAsia="es-GT"/>
        </w:rPr>
      </w:pPr>
    </w:p>
    <w:p w14:paraId="748C40E1" w14:textId="77777777" w:rsidR="00810F47" w:rsidRPr="004B565E" w:rsidRDefault="00810F47" w:rsidP="00256884">
      <w:pPr>
        <w:spacing w:before="120" w:after="0" w:line="240" w:lineRule="auto"/>
        <w:jc w:val="both"/>
        <w:rPr>
          <w:rFonts w:ascii="Arial" w:eastAsia="Times New Roman" w:hAnsi="Arial" w:cs="Arial"/>
          <w:color w:val="000000"/>
          <w:sz w:val="20"/>
          <w:szCs w:val="20"/>
          <w:lang w:eastAsia="es-GT"/>
        </w:rPr>
      </w:pPr>
    </w:p>
    <w:sectPr w:rsidR="00810F47" w:rsidRPr="004B565E" w:rsidSect="004530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50D90" w14:textId="77777777" w:rsidR="00FE7441" w:rsidRDefault="00FE7441" w:rsidP="003F3E00">
      <w:pPr>
        <w:spacing w:after="0" w:line="240" w:lineRule="auto"/>
      </w:pPr>
      <w:r>
        <w:separator/>
      </w:r>
    </w:p>
  </w:endnote>
  <w:endnote w:type="continuationSeparator" w:id="0">
    <w:p w14:paraId="2973FD4E" w14:textId="77777777" w:rsidR="00FE7441" w:rsidRDefault="00FE7441" w:rsidP="003F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95600" w14:textId="77777777" w:rsidR="00FE7441" w:rsidRDefault="00FE7441" w:rsidP="003F3E00">
      <w:pPr>
        <w:spacing w:after="0" w:line="240" w:lineRule="auto"/>
      </w:pPr>
      <w:r>
        <w:separator/>
      </w:r>
    </w:p>
  </w:footnote>
  <w:footnote w:type="continuationSeparator" w:id="0">
    <w:p w14:paraId="446C4BD5" w14:textId="77777777" w:rsidR="00FE7441" w:rsidRDefault="00FE7441" w:rsidP="003F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7B4"/>
    <w:multiLevelType w:val="hybridMultilevel"/>
    <w:tmpl w:val="78548FB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030C2125"/>
    <w:multiLevelType w:val="hybridMultilevel"/>
    <w:tmpl w:val="B1A0DDCC"/>
    <w:lvl w:ilvl="0" w:tplc="6A049B5A">
      <w:start w:val="10"/>
      <w:numFmt w:val="bullet"/>
      <w:lvlText w:val="-"/>
      <w:lvlJc w:val="left"/>
      <w:pPr>
        <w:ind w:left="720" w:hanging="360"/>
      </w:pPr>
      <w:rPr>
        <w:rFonts w:ascii="Calibri" w:eastAsia="Times New Roman" w:hAnsi="Calibri" w:cs="Calibri" w:hint="default"/>
        <w:b w:val="0"/>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732C9D"/>
    <w:multiLevelType w:val="hybridMultilevel"/>
    <w:tmpl w:val="8A00B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9A3394"/>
    <w:multiLevelType w:val="hybridMultilevel"/>
    <w:tmpl w:val="F8EC0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D0471B"/>
    <w:multiLevelType w:val="hybridMultilevel"/>
    <w:tmpl w:val="588095C2"/>
    <w:lvl w:ilvl="0" w:tplc="70643212">
      <w:start w:val="9"/>
      <w:numFmt w:val="bullet"/>
      <w:lvlText w:val=""/>
      <w:lvlJc w:val="left"/>
      <w:pPr>
        <w:ind w:left="720" w:hanging="360"/>
      </w:pPr>
      <w:rPr>
        <w:rFonts w:ascii="Symbol" w:eastAsia="Times New Roman"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C77D5C"/>
    <w:multiLevelType w:val="hybridMultilevel"/>
    <w:tmpl w:val="0EE012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EF76C7"/>
    <w:multiLevelType w:val="hybridMultilevel"/>
    <w:tmpl w:val="089EE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BD1BD9"/>
    <w:multiLevelType w:val="hybridMultilevel"/>
    <w:tmpl w:val="2E58347E"/>
    <w:lvl w:ilvl="0" w:tplc="70643212">
      <w:start w:val="9"/>
      <w:numFmt w:val="bullet"/>
      <w:lvlText w:val=""/>
      <w:lvlJc w:val="left"/>
      <w:pPr>
        <w:ind w:left="720" w:hanging="360"/>
      </w:pPr>
      <w:rPr>
        <w:rFonts w:ascii="Symbol" w:eastAsia="Times New Roman"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BA67264"/>
    <w:multiLevelType w:val="hybridMultilevel"/>
    <w:tmpl w:val="7BC6E6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07331D"/>
    <w:multiLevelType w:val="hybridMultilevel"/>
    <w:tmpl w:val="73C02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0E44A6"/>
    <w:multiLevelType w:val="hybridMultilevel"/>
    <w:tmpl w:val="906C1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9611C6"/>
    <w:multiLevelType w:val="hybridMultilevel"/>
    <w:tmpl w:val="28D024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6F17B1"/>
    <w:multiLevelType w:val="hybridMultilevel"/>
    <w:tmpl w:val="240657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6F7A95"/>
    <w:multiLevelType w:val="multilevel"/>
    <w:tmpl w:val="FD241BC8"/>
    <w:lvl w:ilvl="0">
      <w:start w:val="1"/>
      <w:numFmt w:val="decimal"/>
      <w:lvlText w:val="%1."/>
      <w:lvlJc w:val="left"/>
      <w:pPr>
        <w:tabs>
          <w:tab w:val="num" w:pos="720"/>
        </w:tabs>
        <w:ind w:left="720" w:hanging="360"/>
      </w:pPr>
      <w:rPr>
        <w:rFonts w:hint="default"/>
      </w:rPr>
    </w:lvl>
    <w:lvl w:ilvl="1">
      <w:start w:val="14"/>
      <w:numFmt w:val="decimal"/>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2AD31FE7"/>
    <w:multiLevelType w:val="hybridMultilevel"/>
    <w:tmpl w:val="73D660AC"/>
    <w:lvl w:ilvl="0" w:tplc="C766120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AE71E98"/>
    <w:multiLevelType w:val="hybridMultilevel"/>
    <w:tmpl w:val="AAA86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334F0C"/>
    <w:multiLevelType w:val="multilevel"/>
    <w:tmpl w:val="9E8836F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11C31"/>
    <w:multiLevelType w:val="hybridMultilevel"/>
    <w:tmpl w:val="9392C9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71D7088"/>
    <w:multiLevelType w:val="multilevel"/>
    <w:tmpl w:val="D8B8B6D4"/>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B0B78"/>
    <w:multiLevelType w:val="hybridMultilevel"/>
    <w:tmpl w:val="D44C0018"/>
    <w:lvl w:ilvl="0" w:tplc="EBEC45F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E035562"/>
    <w:multiLevelType w:val="hybridMultilevel"/>
    <w:tmpl w:val="CC2E7A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F034C55"/>
    <w:multiLevelType w:val="multilevel"/>
    <w:tmpl w:val="3B74354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760F01"/>
    <w:multiLevelType w:val="hybridMultilevel"/>
    <w:tmpl w:val="751425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0F2772F"/>
    <w:multiLevelType w:val="hybridMultilevel"/>
    <w:tmpl w:val="0F3EFB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3F76D9"/>
    <w:multiLevelType w:val="hybridMultilevel"/>
    <w:tmpl w:val="532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E69062A"/>
    <w:multiLevelType w:val="hybridMultilevel"/>
    <w:tmpl w:val="762E4B80"/>
    <w:lvl w:ilvl="0" w:tplc="70643212">
      <w:start w:val="9"/>
      <w:numFmt w:val="bullet"/>
      <w:lvlText w:val=""/>
      <w:lvlJc w:val="left"/>
      <w:pPr>
        <w:ind w:left="720" w:hanging="360"/>
      </w:pPr>
      <w:rPr>
        <w:rFonts w:ascii="Symbol" w:eastAsia="Times New Roman"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731835DE"/>
    <w:multiLevelType w:val="multilevel"/>
    <w:tmpl w:val="16C83EE2"/>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rPr>
        <w:b/>
        <w:color w:val="2F5496" w:themeColor="accent1" w:themeShade="BF"/>
        <w:sz w:val="36"/>
        <w:szCs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61EE6"/>
    <w:multiLevelType w:val="hybridMultilevel"/>
    <w:tmpl w:val="0BC86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4F4115D"/>
    <w:multiLevelType w:val="hybridMultilevel"/>
    <w:tmpl w:val="A92C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C13387D"/>
    <w:multiLevelType w:val="hybridMultilevel"/>
    <w:tmpl w:val="632A9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DBA2716"/>
    <w:multiLevelType w:val="multilevel"/>
    <w:tmpl w:val="5856695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1"/>
  </w:num>
  <w:num w:numId="3">
    <w:abstractNumId w:val="30"/>
  </w:num>
  <w:num w:numId="4">
    <w:abstractNumId w:val="16"/>
  </w:num>
  <w:num w:numId="5">
    <w:abstractNumId w:val="18"/>
  </w:num>
  <w:num w:numId="6">
    <w:abstractNumId w:val="7"/>
  </w:num>
  <w:num w:numId="7">
    <w:abstractNumId w:val="4"/>
  </w:num>
  <w:num w:numId="8">
    <w:abstractNumId w:val="25"/>
  </w:num>
  <w:num w:numId="9">
    <w:abstractNumId w:val="2"/>
  </w:num>
  <w:num w:numId="10">
    <w:abstractNumId w:val="17"/>
  </w:num>
  <w:num w:numId="11">
    <w:abstractNumId w:val="20"/>
  </w:num>
  <w:num w:numId="12">
    <w:abstractNumId w:val="1"/>
  </w:num>
  <w:num w:numId="13">
    <w:abstractNumId w:val="8"/>
  </w:num>
  <w:num w:numId="14">
    <w:abstractNumId w:val="0"/>
  </w:num>
  <w:num w:numId="15">
    <w:abstractNumId w:val="19"/>
  </w:num>
  <w:num w:numId="16">
    <w:abstractNumId w:val="14"/>
  </w:num>
  <w:num w:numId="17">
    <w:abstractNumId w:val="5"/>
  </w:num>
  <w:num w:numId="18">
    <w:abstractNumId w:val="29"/>
  </w:num>
  <w:num w:numId="19">
    <w:abstractNumId w:val="28"/>
  </w:num>
  <w:num w:numId="20">
    <w:abstractNumId w:val="15"/>
  </w:num>
  <w:num w:numId="21">
    <w:abstractNumId w:val="9"/>
  </w:num>
  <w:num w:numId="22">
    <w:abstractNumId w:val="10"/>
  </w:num>
  <w:num w:numId="23">
    <w:abstractNumId w:val="12"/>
  </w:num>
  <w:num w:numId="24">
    <w:abstractNumId w:val="22"/>
  </w:num>
  <w:num w:numId="25">
    <w:abstractNumId w:val="6"/>
  </w:num>
  <w:num w:numId="26">
    <w:abstractNumId w:val="23"/>
  </w:num>
  <w:num w:numId="27">
    <w:abstractNumId w:val="3"/>
  </w:num>
  <w:num w:numId="28">
    <w:abstractNumId w:val="13"/>
  </w:num>
  <w:num w:numId="29">
    <w:abstractNumId w:val="24"/>
  </w:num>
  <w:num w:numId="30">
    <w:abstractNumId w:val="1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8A"/>
    <w:rsid w:val="00015CDE"/>
    <w:rsid w:val="000265FB"/>
    <w:rsid w:val="00031DF4"/>
    <w:rsid w:val="000337C7"/>
    <w:rsid w:val="00036C10"/>
    <w:rsid w:val="00053941"/>
    <w:rsid w:val="00055AB3"/>
    <w:rsid w:val="00064CD4"/>
    <w:rsid w:val="00071C02"/>
    <w:rsid w:val="00073E5E"/>
    <w:rsid w:val="000742CB"/>
    <w:rsid w:val="00081704"/>
    <w:rsid w:val="000823A6"/>
    <w:rsid w:val="0009087C"/>
    <w:rsid w:val="00094BAE"/>
    <w:rsid w:val="00096A8C"/>
    <w:rsid w:val="000B4886"/>
    <w:rsid w:val="000B4FB0"/>
    <w:rsid w:val="000C2F18"/>
    <w:rsid w:val="000C690C"/>
    <w:rsid w:val="000E2B89"/>
    <w:rsid w:val="000F517F"/>
    <w:rsid w:val="000F6628"/>
    <w:rsid w:val="00104F0D"/>
    <w:rsid w:val="00110561"/>
    <w:rsid w:val="001164CF"/>
    <w:rsid w:val="00116E9F"/>
    <w:rsid w:val="00126CA8"/>
    <w:rsid w:val="00133D13"/>
    <w:rsid w:val="00134B96"/>
    <w:rsid w:val="00134D56"/>
    <w:rsid w:val="0015737C"/>
    <w:rsid w:val="00162FEC"/>
    <w:rsid w:val="00166614"/>
    <w:rsid w:val="001768FA"/>
    <w:rsid w:val="00177830"/>
    <w:rsid w:val="00183172"/>
    <w:rsid w:val="001854CB"/>
    <w:rsid w:val="00187CF8"/>
    <w:rsid w:val="001A5336"/>
    <w:rsid w:val="001A62EC"/>
    <w:rsid w:val="001B194F"/>
    <w:rsid w:val="001C370C"/>
    <w:rsid w:val="001C3A54"/>
    <w:rsid w:val="001C6325"/>
    <w:rsid w:val="001C7963"/>
    <w:rsid w:val="001D2A05"/>
    <w:rsid w:val="001D45A6"/>
    <w:rsid w:val="001E7E9A"/>
    <w:rsid w:val="001F0C28"/>
    <w:rsid w:val="001F2742"/>
    <w:rsid w:val="001F6370"/>
    <w:rsid w:val="001F74AE"/>
    <w:rsid w:val="001F7C07"/>
    <w:rsid w:val="002117A9"/>
    <w:rsid w:val="00220DDD"/>
    <w:rsid w:val="0022740B"/>
    <w:rsid w:val="002279D5"/>
    <w:rsid w:val="0023784F"/>
    <w:rsid w:val="00247555"/>
    <w:rsid w:val="00256884"/>
    <w:rsid w:val="00260DC5"/>
    <w:rsid w:val="00264466"/>
    <w:rsid w:val="00264660"/>
    <w:rsid w:val="00265717"/>
    <w:rsid w:val="002665DE"/>
    <w:rsid w:val="00286772"/>
    <w:rsid w:val="00286E98"/>
    <w:rsid w:val="002967A0"/>
    <w:rsid w:val="002A0D7E"/>
    <w:rsid w:val="002A436A"/>
    <w:rsid w:val="002A65AC"/>
    <w:rsid w:val="002D081F"/>
    <w:rsid w:val="002D0B40"/>
    <w:rsid w:val="002D17ED"/>
    <w:rsid w:val="002D5A9D"/>
    <w:rsid w:val="002D696F"/>
    <w:rsid w:val="002E3FE7"/>
    <w:rsid w:val="002F54D5"/>
    <w:rsid w:val="002F7696"/>
    <w:rsid w:val="002F7F39"/>
    <w:rsid w:val="003130CC"/>
    <w:rsid w:val="00314F38"/>
    <w:rsid w:val="00330F3E"/>
    <w:rsid w:val="003321B0"/>
    <w:rsid w:val="00333508"/>
    <w:rsid w:val="00345BB7"/>
    <w:rsid w:val="00351FFD"/>
    <w:rsid w:val="0035680C"/>
    <w:rsid w:val="00371B5B"/>
    <w:rsid w:val="00381868"/>
    <w:rsid w:val="00384C45"/>
    <w:rsid w:val="00387517"/>
    <w:rsid w:val="0039540B"/>
    <w:rsid w:val="003970FA"/>
    <w:rsid w:val="003A1CD0"/>
    <w:rsid w:val="003B1D1A"/>
    <w:rsid w:val="003B22C7"/>
    <w:rsid w:val="003C0D1E"/>
    <w:rsid w:val="003C3B2F"/>
    <w:rsid w:val="003C3F35"/>
    <w:rsid w:val="003F3BCD"/>
    <w:rsid w:val="003F3E00"/>
    <w:rsid w:val="00401EC5"/>
    <w:rsid w:val="00405DE0"/>
    <w:rsid w:val="00406C47"/>
    <w:rsid w:val="00407280"/>
    <w:rsid w:val="00412889"/>
    <w:rsid w:val="00412B44"/>
    <w:rsid w:val="00414B5E"/>
    <w:rsid w:val="00415D5C"/>
    <w:rsid w:val="00415E8B"/>
    <w:rsid w:val="00442229"/>
    <w:rsid w:val="00447093"/>
    <w:rsid w:val="004530D4"/>
    <w:rsid w:val="004659E4"/>
    <w:rsid w:val="004748C8"/>
    <w:rsid w:val="00474E79"/>
    <w:rsid w:val="00476B2F"/>
    <w:rsid w:val="004857CB"/>
    <w:rsid w:val="004942B9"/>
    <w:rsid w:val="004B1340"/>
    <w:rsid w:val="004B565E"/>
    <w:rsid w:val="004B5A0C"/>
    <w:rsid w:val="004C5FA8"/>
    <w:rsid w:val="004D0E57"/>
    <w:rsid w:val="004F4F6A"/>
    <w:rsid w:val="004F7E01"/>
    <w:rsid w:val="00506019"/>
    <w:rsid w:val="00511FA6"/>
    <w:rsid w:val="0052416C"/>
    <w:rsid w:val="005347EB"/>
    <w:rsid w:val="005358B7"/>
    <w:rsid w:val="00540016"/>
    <w:rsid w:val="005410A4"/>
    <w:rsid w:val="00541C12"/>
    <w:rsid w:val="00541E65"/>
    <w:rsid w:val="0054213F"/>
    <w:rsid w:val="00572EB9"/>
    <w:rsid w:val="00582BD2"/>
    <w:rsid w:val="00587E59"/>
    <w:rsid w:val="00592A9E"/>
    <w:rsid w:val="005A0D07"/>
    <w:rsid w:val="005A6575"/>
    <w:rsid w:val="005A7355"/>
    <w:rsid w:val="005B7CDE"/>
    <w:rsid w:val="005C0A4B"/>
    <w:rsid w:val="005C1DEC"/>
    <w:rsid w:val="005D381D"/>
    <w:rsid w:val="005D4DEF"/>
    <w:rsid w:val="005D4F97"/>
    <w:rsid w:val="005D5C74"/>
    <w:rsid w:val="005D6B91"/>
    <w:rsid w:val="005E361B"/>
    <w:rsid w:val="005E580A"/>
    <w:rsid w:val="005F03FE"/>
    <w:rsid w:val="005F2CEB"/>
    <w:rsid w:val="005F5988"/>
    <w:rsid w:val="005F62AE"/>
    <w:rsid w:val="00603367"/>
    <w:rsid w:val="006056EA"/>
    <w:rsid w:val="006122BB"/>
    <w:rsid w:val="006138D9"/>
    <w:rsid w:val="00613B1A"/>
    <w:rsid w:val="00630DBB"/>
    <w:rsid w:val="006313EE"/>
    <w:rsid w:val="00636D58"/>
    <w:rsid w:val="00644124"/>
    <w:rsid w:val="0066420A"/>
    <w:rsid w:val="006700DB"/>
    <w:rsid w:val="00672E35"/>
    <w:rsid w:val="00673BA1"/>
    <w:rsid w:val="006748BE"/>
    <w:rsid w:val="0067667E"/>
    <w:rsid w:val="006769DD"/>
    <w:rsid w:val="00680D3D"/>
    <w:rsid w:val="006814FB"/>
    <w:rsid w:val="0068493E"/>
    <w:rsid w:val="00686F6D"/>
    <w:rsid w:val="00687D47"/>
    <w:rsid w:val="00690B59"/>
    <w:rsid w:val="006975FC"/>
    <w:rsid w:val="006B1443"/>
    <w:rsid w:val="006B4C7E"/>
    <w:rsid w:val="006C0B48"/>
    <w:rsid w:val="006C2B96"/>
    <w:rsid w:val="006C4D5B"/>
    <w:rsid w:val="006D163E"/>
    <w:rsid w:val="006D5E05"/>
    <w:rsid w:val="006E742A"/>
    <w:rsid w:val="006F4A6B"/>
    <w:rsid w:val="00701550"/>
    <w:rsid w:val="007025B3"/>
    <w:rsid w:val="0070404A"/>
    <w:rsid w:val="00706092"/>
    <w:rsid w:val="0070736A"/>
    <w:rsid w:val="00720E72"/>
    <w:rsid w:val="007239C7"/>
    <w:rsid w:val="00725365"/>
    <w:rsid w:val="0072550F"/>
    <w:rsid w:val="0073335B"/>
    <w:rsid w:val="00736C4C"/>
    <w:rsid w:val="00736F88"/>
    <w:rsid w:val="00745B85"/>
    <w:rsid w:val="007638C7"/>
    <w:rsid w:val="0077308F"/>
    <w:rsid w:val="00774A73"/>
    <w:rsid w:val="00781BFA"/>
    <w:rsid w:val="00793C0B"/>
    <w:rsid w:val="007A02D4"/>
    <w:rsid w:val="007A2938"/>
    <w:rsid w:val="007A4027"/>
    <w:rsid w:val="007A61E5"/>
    <w:rsid w:val="007A67AD"/>
    <w:rsid w:val="007B0886"/>
    <w:rsid w:val="007B090A"/>
    <w:rsid w:val="007B391F"/>
    <w:rsid w:val="007C6113"/>
    <w:rsid w:val="007F030E"/>
    <w:rsid w:val="007F128A"/>
    <w:rsid w:val="007F221C"/>
    <w:rsid w:val="007F426B"/>
    <w:rsid w:val="00800C32"/>
    <w:rsid w:val="00803A6D"/>
    <w:rsid w:val="00810F47"/>
    <w:rsid w:val="00824695"/>
    <w:rsid w:val="008253E8"/>
    <w:rsid w:val="00856609"/>
    <w:rsid w:val="00861229"/>
    <w:rsid w:val="0086488B"/>
    <w:rsid w:val="008708AC"/>
    <w:rsid w:val="00874A3F"/>
    <w:rsid w:val="00881A45"/>
    <w:rsid w:val="00883E9A"/>
    <w:rsid w:val="0088467F"/>
    <w:rsid w:val="008848E7"/>
    <w:rsid w:val="0088672D"/>
    <w:rsid w:val="00886CB0"/>
    <w:rsid w:val="00895F79"/>
    <w:rsid w:val="008A00F6"/>
    <w:rsid w:val="008A2F19"/>
    <w:rsid w:val="008B5A46"/>
    <w:rsid w:val="008B7593"/>
    <w:rsid w:val="008C00D3"/>
    <w:rsid w:val="008C2B3A"/>
    <w:rsid w:val="008C55BF"/>
    <w:rsid w:val="008D142E"/>
    <w:rsid w:val="008D26DB"/>
    <w:rsid w:val="008E2931"/>
    <w:rsid w:val="008E2BFC"/>
    <w:rsid w:val="008F1F84"/>
    <w:rsid w:val="008F34AA"/>
    <w:rsid w:val="008F6DD4"/>
    <w:rsid w:val="009010F3"/>
    <w:rsid w:val="00901E1D"/>
    <w:rsid w:val="00905AD5"/>
    <w:rsid w:val="00915DB2"/>
    <w:rsid w:val="00921309"/>
    <w:rsid w:val="00923FCE"/>
    <w:rsid w:val="0092577D"/>
    <w:rsid w:val="00933100"/>
    <w:rsid w:val="009408F3"/>
    <w:rsid w:val="00960966"/>
    <w:rsid w:val="00972755"/>
    <w:rsid w:val="009762DE"/>
    <w:rsid w:val="00980531"/>
    <w:rsid w:val="00985C22"/>
    <w:rsid w:val="009B5330"/>
    <w:rsid w:val="009B73CD"/>
    <w:rsid w:val="009B78E9"/>
    <w:rsid w:val="009B7AF3"/>
    <w:rsid w:val="009C22A2"/>
    <w:rsid w:val="009C28F2"/>
    <w:rsid w:val="009C5B79"/>
    <w:rsid w:val="009C67B5"/>
    <w:rsid w:val="009C7846"/>
    <w:rsid w:val="009F409A"/>
    <w:rsid w:val="009F665F"/>
    <w:rsid w:val="00A025E9"/>
    <w:rsid w:val="00A27559"/>
    <w:rsid w:val="00A416FA"/>
    <w:rsid w:val="00A446F8"/>
    <w:rsid w:val="00A703B2"/>
    <w:rsid w:val="00A75C59"/>
    <w:rsid w:val="00A82740"/>
    <w:rsid w:val="00A864BA"/>
    <w:rsid w:val="00A935E3"/>
    <w:rsid w:val="00A94236"/>
    <w:rsid w:val="00AA054F"/>
    <w:rsid w:val="00AA68EC"/>
    <w:rsid w:val="00AC0D8B"/>
    <w:rsid w:val="00AC5558"/>
    <w:rsid w:val="00AD0766"/>
    <w:rsid w:val="00AD13F9"/>
    <w:rsid w:val="00AD435B"/>
    <w:rsid w:val="00AE3FDA"/>
    <w:rsid w:val="00AE6AC0"/>
    <w:rsid w:val="00AF60BC"/>
    <w:rsid w:val="00AF757A"/>
    <w:rsid w:val="00B03321"/>
    <w:rsid w:val="00B10095"/>
    <w:rsid w:val="00B10264"/>
    <w:rsid w:val="00B12316"/>
    <w:rsid w:val="00B15C22"/>
    <w:rsid w:val="00B16A01"/>
    <w:rsid w:val="00B22843"/>
    <w:rsid w:val="00B23C55"/>
    <w:rsid w:val="00B30A92"/>
    <w:rsid w:val="00B3251D"/>
    <w:rsid w:val="00B36552"/>
    <w:rsid w:val="00B454FB"/>
    <w:rsid w:val="00B556CD"/>
    <w:rsid w:val="00B613F9"/>
    <w:rsid w:val="00B8221D"/>
    <w:rsid w:val="00B85C8B"/>
    <w:rsid w:val="00BA44F3"/>
    <w:rsid w:val="00BA4D36"/>
    <w:rsid w:val="00BA5347"/>
    <w:rsid w:val="00BE0909"/>
    <w:rsid w:val="00BE6381"/>
    <w:rsid w:val="00C10556"/>
    <w:rsid w:val="00C22462"/>
    <w:rsid w:val="00C33C4E"/>
    <w:rsid w:val="00C73140"/>
    <w:rsid w:val="00C73D4E"/>
    <w:rsid w:val="00C84864"/>
    <w:rsid w:val="00C86136"/>
    <w:rsid w:val="00C8671B"/>
    <w:rsid w:val="00CA4014"/>
    <w:rsid w:val="00CA4944"/>
    <w:rsid w:val="00CB0331"/>
    <w:rsid w:val="00CB5F5F"/>
    <w:rsid w:val="00CC0D52"/>
    <w:rsid w:val="00CC1A97"/>
    <w:rsid w:val="00CD55AC"/>
    <w:rsid w:val="00CD6147"/>
    <w:rsid w:val="00CE2066"/>
    <w:rsid w:val="00CF2DE1"/>
    <w:rsid w:val="00CF71DB"/>
    <w:rsid w:val="00D131E2"/>
    <w:rsid w:val="00D207D9"/>
    <w:rsid w:val="00D24534"/>
    <w:rsid w:val="00D3443A"/>
    <w:rsid w:val="00D42B19"/>
    <w:rsid w:val="00D76135"/>
    <w:rsid w:val="00D805E3"/>
    <w:rsid w:val="00D81574"/>
    <w:rsid w:val="00D90B5B"/>
    <w:rsid w:val="00D94180"/>
    <w:rsid w:val="00DA3E93"/>
    <w:rsid w:val="00DA4191"/>
    <w:rsid w:val="00DB144E"/>
    <w:rsid w:val="00DB52BA"/>
    <w:rsid w:val="00DB5AE7"/>
    <w:rsid w:val="00DB60C7"/>
    <w:rsid w:val="00DF311C"/>
    <w:rsid w:val="00DF5F95"/>
    <w:rsid w:val="00DF7F70"/>
    <w:rsid w:val="00E04CD9"/>
    <w:rsid w:val="00E156E3"/>
    <w:rsid w:val="00E17B01"/>
    <w:rsid w:val="00E35F84"/>
    <w:rsid w:val="00E42FA7"/>
    <w:rsid w:val="00E5569A"/>
    <w:rsid w:val="00E67DB8"/>
    <w:rsid w:val="00E7089A"/>
    <w:rsid w:val="00E83DFB"/>
    <w:rsid w:val="00E90E44"/>
    <w:rsid w:val="00E931B7"/>
    <w:rsid w:val="00E9368F"/>
    <w:rsid w:val="00E95176"/>
    <w:rsid w:val="00EA1324"/>
    <w:rsid w:val="00EA3F43"/>
    <w:rsid w:val="00EC2EA2"/>
    <w:rsid w:val="00EC4A74"/>
    <w:rsid w:val="00ED6DA6"/>
    <w:rsid w:val="00EE0E5A"/>
    <w:rsid w:val="00EE0E6F"/>
    <w:rsid w:val="00EE1625"/>
    <w:rsid w:val="00F02ECB"/>
    <w:rsid w:val="00F0521A"/>
    <w:rsid w:val="00F06B39"/>
    <w:rsid w:val="00F10C9A"/>
    <w:rsid w:val="00F22ECF"/>
    <w:rsid w:val="00F22F96"/>
    <w:rsid w:val="00F23FB5"/>
    <w:rsid w:val="00F35146"/>
    <w:rsid w:val="00F43519"/>
    <w:rsid w:val="00F45ECE"/>
    <w:rsid w:val="00F507E2"/>
    <w:rsid w:val="00F61068"/>
    <w:rsid w:val="00F644C7"/>
    <w:rsid w:val="00F66277"/>
    <w:rsid w:val="00F67C7F"/>
    <w:rsid w:val="00F710CE"/>
    <w:rsid w:val="00F72C50"/>
    <w:rsid w:val="00F81E62"/>
    <w:rsid w:val="00F92846"/>
    <w:rsid w:val="00F95A01"/>
    <w:rsid w:val="00FA64FB"/>
    <w:rsid w:val="00FB75E3"/>
    <w:rsid w:val="00FC1B56"/>
    <w:rsid w:val="00FC2495"/>
    <w:rsid w:val="00FC65AD"/>
    <w:rsid w:val="00FD0B49"/>
    <w:rsid w:val="00FD23A3"/>
    <w:rsid w:val="00FE7441"/>
    <w:rsid w:val="00FF075D"/>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7D5A"/>
  <w15:docId w15:val="{C9CAE686-4D02-422F-961A-579A31DC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FA"/>
  </w:style>
  <w:style w:type="paragraph" w:styleId="Ttulo1">
    <w:name w:val="heading 1"/>
    <w:basedOn w:val="Normal"/>
    <w:link w:val="Ttulo1Car"/>
    <w:uiPriority w:val="9"/>
    <w:qFormat/>
    <w:rsid w:val="007F1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7F128A"/>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28A"/>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7F128A"/>
    <w:rPr>
      <w:rFonts w:ascii="Times New Roman" w:eastAsia="Times New Roman" w:hAnsi="Times New Roman" w:cs="Times New Roman"/>
      <w:b/>
      <w:bCs/>
      <w:sz w:val="36"/>
      <w:szCs w:val="36"/>
      <w:lang w:eastAsia="es-GT"/>
    </w:rPr>
  </w:style>
  <w:style w:type="paragraph" w:styleId="NormalWeb">
    <w:name w:val="Normal (Web)"/>
    <w:basedOn w:val="Normal"/>
    <w:uiPriority w:val="99"/>
    <w:unhideWhenUsed/>
    <w:rsid w:val="007F128A"/>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7F128A"/>
  </w:style>
  <w:style w:type="character" w:styleId="Hipervnculo">
    <w:name w:val="Hyperlink"/>
    <w:basedOn w:val="Fuentedeprrafopredeter"/>
    <w:uiPriority w:val="99"/>
    <w:unhideWhenUsed/>
    <w:rsid w:val="007F128A"/>
    <w:rPr>
      <w:color w:val="0000FF"/>
      <w:u w:val="single"/>
    </w:rPr>
  </w:style>
  <w:style w:type="paragraph" w:styleId="Prrafodelista">
    <w:name w:val="List Paragraph"/>
    <w:basedOn w:val="Normal"/>
    <w:uiPriority w:val="34"/>
    <w:qFormat/>
    <w:rsid w:val="007025B3"/>
    <w:pPr>
      <w:ind w:left="720"/>
      <w:contextualSpacing/>
    </w:pPr>
  </w:style>
  <w:style w:type="table" w:styleId="Tablaconcuadrcula">
    <w:name w:val="Table Grid"/>
    <w:basedOn w:val="Tablanormal"/>
    <w:uiPriority w:val="39"/>
    <w:rsid w:val="0060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70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093"/>
    <w:rPr>
      <w:rFonts w:ascii="Tahoma" w:hAnsi="Tahoma" w:cs="Tahoma"/>
      <w:sz w:val="16"/>
      <w:szCs w:val="16"/>
    </w:rPr>
  </w:style>
  <w:style w:type="character" w:styleId="Hipervnculovisitado">
    <w:name w:val="FollowedHyperlink"/>
    <w:basedOn w:val="Fuentedeprrafopredeter"/>
    <w:uiPriority w:val="99"/>
    <w:semiHidden/>
    <w:unhideWhenUsed/>
    <w:rsid w:val="00FB75E3"/>
    <w:rPr>
      <w:color w:val="954F72" w:themeColor="followedHyperlink"/>
      <w:u w:val="single"/>
    </w:rPr>
  </w:style>
  <w:style w:type="character" w:styleId="Refdecomentario">
    <w:name w:val="annotation reference"/>
    <w:basedOn w:val="Fuentedeprrafopredeter"/>
    <w:uiPriority w:val="99"/>
    <w:semiHidden/>
    <w:unhideWhenUsed/>
    <w:rsid w:val="003C3B2F"/>
    <w:rPr>
      <w:sz w:val="16"/>
      <w:szCs w:val="16"/>
    </w:rPr>
  </w:style>
  <w:style w:type="paragraph" w:styleId="Textocomentario">
    <w:name w:val="annotation text"/>
    <w:basedOn w:val="Normal"/>
    <w:link w:val="TextocomentarioCar"/>
    <w:uiPriority w:val="99"/>
    <w:semiHidden/>
    <w:unhideWhenUsed/>
    <w:rsid w:val="003C3B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3B2F"/>
    <w:rPr>
      <w:sz w:val="20"/>
      <w:szCs w:val="20"/>
    </w:rPr>
  </w:style>
  <w:style w:type="paragraph" w:styleId="Asuntodelcomentario">
    <w:name w:val="annotation subject"/>
    <w:basedOn w:val="Textocomentario"/>
    <w:next w:val="Textocomentario"/>
    <w:link w:val="AsuntodelcomentarioCar"/>
    <w:uiPriority w:val="99"/>
    <w:semiHidden/>
    <w:unhideWhenUsed/>
    <w:rsid w:val="003C3B2F"/>
    <w:rPr>
      <w:b/>
      <w:bCs/>
    </w:rPr>
  </w:style>
  <w:style w:type="character" w:customStyle="1" w:styleId="AsuntodelcomentarioCar">
    <w:name w:val="Asunto del comentario Car"/>
    <w:basedOn w:val="TextocomentarioCar"/>
    <w:link w:val="Asuntodelcomentario"/>
    <w:uiPriority w:val="99"/>
    <w:semiHidden/>
    <w:rsid w:val="003C3B2F"/>
    <w:rPr>
      <w:b/>
      <w:bCs/>
      <w:sz w:val="20"/>
      <w:szCs w:val="20"/>
    </w:rPr>
  </w:style>
  <w:style w:type="paragraph" w:styleId="TDC1">
    <w:name w:val="toc 1"/>
    <w:basedOn w:val="Normal"/>
    <w:next w:val="Normal"/>
    <w:autoRedefine/>
    <w:uiPriority w:val="39"/>
    <w:rsid w:val="00B16A01"/>
    <w:pPr>
      <w:tabs>
        <w:tab w:val="left" w:pos="993"/>
        <w:tab w:val="right" w:leader="dot" w:pos="8505"/>
      </w:tabs>
      <w:spacing w:before="120" w:after="0" w:line="240" w:lineRule="auto"/>
      <w:ind w:left="567"/>
    </w:pPr>
    <w:rPr>
      <w:rFonts w:ascii="Arial" w:eastAsia="Times New Roman" w:hAnsi="Arial" w:cs="Times New Roman"/>
      <w:b/>
      <w:sz w:val="20"/>
      <w:szCs w:val="20"/>
      <w:lang w:val="es-ES" w:eastAsia="es-ES"/>
    </w:rPr>
  </w:style>
  <w:style w:type="paragraph" w:styleId="TDC2">
    <w:name w:val="toc 2"/>
    <w:basedOn w:val="Normal"/>
    <w:next w:val="Normal"/>
    <w:uiPriority w:val="39"/>
    <w:rsid w:val="00B16A01"/>
    <w:pPr>
      <w:tabs>
        <w:tab w:val="left" w:pos="1560"/>
        <w:tab w:val="right" w:leader="dot" w:pos="8505"/>
      </w:tabs>
      <w:spacing w:after="0" w:line="240" w:lineRule="auto"/>
      <w:ind w:left="993"/>
      <w:jc w:val="both"/>
    </w:pPr>
    <w:rPr>
      <w:rFonts w:ascii="Arial" w:eastAsia="Times New Roman" w:hAnsi="Arial" w:cs="Times New Roman"/>
      <w:noProof/>
      <w:sz w:val="18"/>
      <w:szCs w:val="20"/>
      <w:lang w:val="es-ES" w:eastAsia="es-ES"/>
    </w:rPr>
  </w:style>
  <w:style w:type="paragraph" w:styleId="TtuloTDC">
    <w:name w:val="TOC Heading"/>
    <w:basedOn w:val="Ttulo1"/>
    <w:next w:val="Normal"/>
    <w:uiPriority w:val="39"/>
    <w:unhideWhenUsed/>
    <w:qFormat/>
    <w:rsid w:val="0070609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Sinespaciado">
    <w:name w:val="No Spacing"/>
    <w:uiPriority w:val="1"/>
    <w:qFormat/>
    <w:rsid w:val="00D207D9"/>
    <w:pPr>
      <w:spacing w:after="0" w:line="240" w:lineRule="auto"/>
    </w:pPr>
  </w:style>
  <w:style w:type="paragraph" w:styleId="Encabezado">
    <w:name w:val="header"/>
    <w:basedOn w:val="Normal"/>
    <w:link w:val="EncabezadoCar"/>
    <w:uiPriority w:val="99"/>
    <w:unhideWhenUsed/>
    <w:rsid w:val="003F3E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E00"/>
  </w:style>
  <w:style w:type="paragraph" w:styleId="Piedepgina">
    <w:name w:val="footer"/>
    <w:basedOn w:val="Normal"/>
    <w:link w:val="PiedepginaCar"/>
    <w:uiPriority w:val="99"/>
    <w:unhideWhenUsed/>
    <w:rsid w:val="003F3E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E00"/>
  </w:style>
  <w:style w:type="paragraph" w:customStyle="1" w:styleId="Default">
    <w:name w:val="Default"/>
    <w:rsid w:val="00F23FB5"/>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9759">
      <w:bodyDiv w:val="1"/>
      <w:marLeft w:val="0"/>
      <w:marRight w:val="0"/>
      <w:marTop w:val="0"/>
      <w:marBottom w:val="0"/>
      <w:divBdr>
        <w:top w:val="none" w:sz="0" w:space="0" w:color="auto"/>
        <w:left w:val="none" w:sz="0" w:space="0" w:color="auto"/>
        <w:bottom w:val="none" w:sz="0" w:space="0" w:color="auto"/>
        <w:right w:val="none" w:sz="0" w:space="0" w:color="auto"/>
      </w:divBdr>
    </w:div>
    <w:div w:id="137961315">
      <w:bodyDiv w:val="1"/>
      <w:marLeft w:val="0"/>
      <w:marRight w:val="0"/>
      <w:marTop w:val="0"/>
      <w:marBottom w:val="0"/>
      <w:divBdr>
        <w:top w:val="none" w:sz="0" w:space="0" w:color="auto"/>
        <w:left w:val="none" w:sz="0" w:space="0" w:color="auto"/>
        <w:bottom w:val="none" w:sz="0" w:space="0" w:color="auto"/>
        <w:right w:val="none" w:sz="0" w:space="0" w:color="auto"/>
      </w:divBdr>
    </w:div>
    <w:div w:id="154494625">
      <w:bodyDiv w:val="1"/>
      <w:marLeft w:val="0"/>
      <w:marRight w:val="0"/>
      <w:marTop w:val="0"/>
      <w:marBottom w:val="0"/>
      <w:divBdr>
        <w:top w:val="none" w:sz="0" w:space="0" w:color="auto"/>
        <w:left w:val="none" w:sz="0" w:space="0" w:color="auto"/>
        <w:bottom w:val="none" w:sz="0" w:space="0" w:color="auto"/>
        <w:right w:val="none" w:sz="0" w:space="0" w:color="auto"/>
      </w:divBdr>
    </w:div>
    <w:div w:id="188228234">
      <w:bodyDiv w:val="1"/>
      <w:marLeft w:val="0"/>
      <w:marRight w:val="0"/>
      <w:marTop w:val="0"/>
      <w:marBottom w:val="0"/>
      <w:divBdr>
        <w:top w:val="none" w:sz="0" w:space="0" w:color="auto"/>
        <w:left w:val="none" w:sz="0" w:space="0" w:color="auto"/>
        <w:bottom w:val="none" w:sz="0" w:space="0" w:color="auto"/>
        <w:right w:val="none" w:sz="0" w:space="0" w:color="auto"/>
      </w:divBdr>
    </w:div>
    <w:div w:id="282735952">
      <w:bodyDiv w:val="1"/>
      <w:marLeft w:val="0"/>
      <w:marRight w:val="0"/>
      <w:marTop w:val="0"/>
      <w:marBottom w:val="0"/>
      <w:divBdr>
        <w:top w:val="none" w:sz="0" w:space="0" w:color="auto"/>
        <w:left w:val="none" w:sz="0" w:space="0" w:color="auto"/>
        <w:bottom w:val="none" w:sz="0" w:space="0" w:color="auto"/>
        <w:right w:val="none" w:sz="0" w:space="0" w:color="auto"/>
      </w:divBdr>
    </w:div>
    <w:div w:id="286281042">
      <w:bodyDiv w:val="1"/>
      <w:marLeft w:val="0"/>
      <w:marRight w:val="0"/>
      <w:marTop w:val="0"/>
      <w:marBottom w:val="0"/>
      <w:divBdr>
        <w:top w:val="none" w:sz="0" w:space="0" w:color="auto"/>
        <w:left w:val="none" w:sz="0" w:space="0" w:color="auto"/>
        <w:bottom w:val="none" w:sz="0" w:space="0" w:color="auto"/>
        <w:right w:val="none" w:sz="0" w:space="0" w:color="auto"/>
      </w:divBdr>
    </w:div>
    <w:div w:id="333995248">
      <w:bodyDiv w:val="1"/>
      <w:marLeft w:val="0"/>
      <w:marRight w:val="0"/>
      <w:marTop w:val="0"/>
      <w:marBottom w:val="0"/>
      <w:divBdr>
        <w:top w:val="none" w:sz="0" w:space="0" w:color="auto"/>
        <w:left w:val="none" w:sz="0" w:space="0" w:color="auto"/>
        <w:bottom w:val="none" w:sz="0" w:space="0" w:color="auto"/>
        <w:right w:val="none" w:sz="0" w:space="0" w:color="auto"/>
      </w:divBdr>
    </w:div>
    <w:div w:id="391925090">
      <w:bodyDiv w:val="1"/>
      <w:marLeft w:val="0"/>
      <w:marRight w:val="0"/>
      <w:marTop w:val="0"/>
      <w:marBottom w:val="0"/>
      <w:divBdr>
        <w:top w:val="none" w:sz="0" w:space="0" w:color="auto"/>
        <w:left w:val="none" w:sz="0" w:space="0" w:color="auto"/>
        <w:bottom w:val="none" w:sz="0" w:space="0" w:color="auto"/>
        <w:right w:val="none" w:sz="0" w:space="0" w:color="auto"/>
      </w:divBdr>
    </w:div>
    <w:div w:id="422073970">
      <w:bodyDiv w:val="1"/>
      <w:marLeft w:val="0"/>
      <w:marRight w:val="0"/>
      <w:marTop w:val="0"/>
      <w:marBottom w:val="0"/>
      <w:divBdr>
        <w:top w:val="none" w:sz="0" w:space="0" w:color="auto"/>
        <w:left w:val="none" w:sz="0" w:space="0" w:color="auto"/>
        <w:bottom w:val="none" w:sz="0" w:space="0" w:color="auto"/>
        <w:right w:val="none" w:sz="0" w:space="0" w:color="auto"/>
      </w:divBdr>
    </w:div>
    <w:div w:id="493373703">
      <w:bodyDiv w:val="1"/>
      <w:marLeft w:val="0"/>
      <w:marRight w:val="0"/>
      <w:marTop w:val="0"/>
      <w:marBottom w:val="0"/>
      <w:divBdr>
        <w:top w:val="none" w:sz="0" w:space="0" w:color="auto"/>
        <w:left w:val="none" w:sz="0" w:space="0" w:color="auto"/>
        <w:bottom w:val="none" w:sz="0" w:space="0" w:color="auto"/>
        <w:right w:val="none" w:sz="0" w:space="0" w:color="auto"/>
      </w:divBdr>
    </w:div>
    <w:div w:id="529339783">
      <w:bodyDiv w:val="1"/>
      <w:marLeft w:val="0"/>
      <w:marRight w:val="0"/>
      <w:marTop w:val="0"/>
      <w:marBottom w:val="0"/>
      <w:divBdr>
        <w:top w:val="none" w:sz="0" w:space="0" w:color="auto"/>
        <w:left w:val="none" w:sz="0" w:space="0" w:color="auto"/>
        <w:bottom w:val="none" w:sz="0" w:space="0" w:color="auto"/>
        <w:right w:val="none" w:sz="0" w:space="0" w:color="auto"/>
      </w:divBdr>
    </w:div>
    <w:div w:id="632177141">
      <w:bodyDiv w:val="1"/>
      <w:marLeft w:val="0"/>
      <w:marRight w:val="0"/>
      <w:marTop w:val="0"/>
      <w:marBottom w:val="0"/>
      <w:divBdr>
        <w:top w:val="none" w:sz="0" w:space="0" w:color="auto"/>
        <w:left w:val="none" w:sz="0" w:space="0" w:color="auto"/>
        <w:bottom w:val="none" w:sz="0" w:space="0" w:color="auto"/>
        <w:right w:val="none" w:sz="0" w:space="0" w:color="auto"/>
      </w:divBdr>
    </w:div>
    <w:div w:id="685523110">
      <w:bodyDiv w:val="1"/>
      <w:marLeft w:val="0"/>
      <w:marRight w:val="0"/>
      <w:marTop w:val="0"/>
      <w:marBottom w:val="0"/>
      <w:divBdr>
        <w:top w:val="none" w:sz="0" w:space="0" w:color="auto"/>
        <w:left w:val="none" w:sz="0" w:space="0" w:color="auto"/>
        <w:bottom w:val="none" w:sz="0" w:space="0" w:color="auto"/>
        <w:right w:val="none" w:sz="0" w:space="0" w:color="auto"/>
      </w:divBdr>
    </w:div>
    <w:div w:id="689112500">
      <w:bodyDiv w:val="1"/>
      <w:marLeft w:val="0"/>
      <w:marRight w:val="0"/>
      <w:marTop w:val="0"/>
      <w:marBottom w:val="0"/>
      <w:divBdr>
        <w:top w:val="none" w:sz="0" w:space="0" w:color="auto"/>
        <w:left w:val="none" w:sz="0" w:space="0" w:color="auto"/>
        <w:bottom w:val="none" w:sz="0" w:space="0" w:color="auto"/>
        <w:right w:val="none" w:sz="0" w:space="0" w:color="auto"/>
      </w:divBdr>
    </w:div>
    <w:div w:id="769358110">
      <w:bodyDiv w:val="1"/>
      <w:marLeft w:val="0"/>
      <w:marRight w:val="0"/>
      <w:marTop w:val="0"/>
      <w:marBottom w:val="0"/>
      <w:divBdr>
        <w:top w:val="none" w:sz="0" w:space="0" w:color="auto"/>
        <w:left w:val="none" w:sz="0" w:space="0" w:color="auto"/>
        <w:bottom w:val="none" w:sz="0" w:space="0" w:color="auto"/>
        <w:right w:val="none" w:sz="0" w:space="0" w:color="auto"/>
      </w:divBdr>
    </w:div>
    <w:div w:id="792402188">
      <w:bodyDiv w:val="1"/>
      <w:marLeft w:val="0"/>
      <w:marRight w:val="0"/>
      <w:marTop w:val="0"/>
      <w:marBottom w:val="0"/>
      <w:divBdr>
        <w:top w:val="none" w:sz="0" w:space="0" w:color="auto"/>
        <w:left w:val="none" w:sz="0" w:space="0" w:color="auto"/>
        <w:bottom w:val="none" w:sz="0" w:space="0" w:color="auto"/>
        <w:right w:val="none" w:sz="0" w:space="0" w:color="auto"/>
      </w:divBdr>
      <w:divsChild>
        <w:div w:id="851141628">
          <w:marLeft w:val="-115"/>
          <w:marRight w:val="0"/>
          <w:marTop w:val="0"/>
          <w:marBottom w:val="0"/>
          <w:divBdr>
            <w:top w:val="none" w:sz="0" w:space="0" w:color="auto"/>
            <w:left w:val="none" w:sz="0" w:space="0" w:color="auto"/>
            <w:bottom w:val="none" w:sz="0" w:space="0" w:color="auto"/>
            <w:right w:val="none" w:sz="0" w:space="0" w:color="auto"/>
          </w:divBdr>
        </w:div>
      </w:divsChild>
    </w:div>
    <w:div w:id="884567654">
      <w:bodyDiv w:val="1"/>
      <w:marLeft w:val="0"/>
      <w:marRight w:val="0"/>
      <w:marTop w:val="0"/>
      <w:marBottom w:val="0"/>
      <w:divBdr>
        <w:top w:val="none" w:sz="0" w:space="0" w:color="auto"/>
        <w:left w:val="none" w:sz="0" w:space="0" w:color="auto"/>
        <w:bottom w:val="none" w:sz="0" w:space="0" w:color="auto"/>
        <w:right w:val="none" w:sz="0" w:space="0" w:color="auto"/>
      </w:divBdr>
    </w:div>
    <w:div w:id="888420915">
      <w:bodyDiv w:val="1"/>
      <w:marLeft w:val="0"/>
      <w:marRight w:val="0"/>
      <w:marTop w:val="0"/>
      <w:marBottom w:val="0"/>
      <w:divBdr>
        <w:top w:val="none" w:sz="0" w:space="0" w:color="auto"/>
        <w:left w:val="none" w:sz="0" w:space="0" w:color="auto"/>
        <w:bottom w:val="none" w:sz="0" w:space="0" w:color="auto"/>
        <w:right w:val="none" w:sz="0" w:space="0" w:color="auto"/>
      </w:divBdr>
    </w:div>
    <w:div w:id="929237407">
      <w:bodyDiv w:val="1"/>
      <w:marLeft w:val="0"/>
      <w:marRight w:val="0"/>
      <w:marTop w:val="0"/>
      <w:marBottom w:val="0"/>
      <w:divBdr>
        <w:top w:val="none" w:sz="0" w:space="0" w:color="auto"/>
        <w:left w:val="none" w:sz="0" w:space="0" w:color="auto"/>
        <w:bottom w:val="none" w:sz="0" w:space="0" w:color="auto"/>
        <w:right w:val="none" w:sz="0" w:space="0" w:color="auto"/>
      </w:divBdr>
    </w:div>
    <w:div w:id="945582389">
      <w:bodyDiv w:val="1"/>
      <w:marLeft w:val="0"/>
      <w:marRight w:val="0"/>
      <w:marTop w:val="0"/>
      <w:marBottom w:val="0"/>
      <w:divBdr>
        <w:top w:val="none" w:sz="0" w:space="0" w:color="auto"/>
        <w:left w:val="none" w:sz="0" w:space="0" w:color="auto"/>
        <w:bottom w:val="none" w:sz="0" w:space="0" w:color="auto"/>
        <w:right w:val="none" w:sz="0" w:space="0" w:color="auto"/>
      </w:divBdr>
    </w:div>
    <w:div w:id="959603562">
      <w:bodyDiv w:val="1"/>
      <w:marLeft w:val="0"/>
      <w:marRight w:val="0"/>
      <w:marTop w:val="0"/>
      <w:marBottom w:val="0"/>
      <w:divBdr>
        <w:top w:val="none" w:sz="0" w:space="0" w:color="auto"/>
        <w:left w:val="none" w:sz="0" w:space="0" w:color="auto"/>
        <w:bottom w:val="none" w:sz="0" w:space="0" w:color="auto"/>
        <w:right w:val="none" w:sz="0" w:space="0" w:color="auto"/>
      </w:divBdr>
    </w:div>
    <w:div w:id="1085148668">
      <w:bodyDiv w:val="1"/>
      <w:marLeft w:val="0"/>
      <w:marRight w:val="0"/>
      <w:marTop w:val="0"/>
      <w:marBottom w:val="0"/>
      <w:divBdr>
        <w:top w:val="none" w:sz="0" w:space="0" w:color="auto"/>
        <w:left w:val="none" w:sz="0" w:space="0" w:color="auto"/>
        <w:bottom w:val="none" w:sz="0" w:space="0" w:color="auto"/>
        <w:right w:val="none" w:sz="0" w:space="0" w:color="auto"/>
      </w:divBdr>
    </w:div>
    <w:div w:id="1130704719">
      <w:bodyDiv w:val="1"/>
      <w:marLeft w:val="0"/>
      <w:marRight w:val="0"/>
      <w:marTop w:val="0"/>
      <w:marBottom w:val="0"/>
      <w:divBdr>
        <w:top w:val="none" w:sz="0" w:space="0" w:color="auto"/>
        <w:left w:val="none" w:sz="0" w:space="0" w:color="auto"/>
        <w:bottom w:val="none" w:sz="0" w:space="0" w:color="auto"/>
        <w:right w:val="none" w:sz="0" w:space="0" w:color="auto"/>
      </w:divBdr>
    </w:div>
    <w:div w:id="1157114166">
      <w:bodyDiv w:val="1"/>
      <w:marLeft w:val="0"/>
      <w:marRight w:val="0"/>
      <w:marTop w:val="0"/>
      <w:marBottom w:val="0"/>
      <w:divBdr>
        <w:top w:val="none" w:sz="0" w:space="0" w:color="auto"/>
        <w:left w:val="none" w:sz="0" w:space="0" w:color="auto"/>
        <w:bottom w:val="none" w:sz="0" w:space="0" w:color="auto"/>
        <w:right w:val="none" w:sz="0" w:space="0" w:color="auto"/>
      </w:divBdr>
    </w:div>
    <w:div w:id="1203325361">
      <w:bodyDiv w:val="1"/>
      <w:marLeft w:val="0"/>
      <w:marRight w:val="0"/>
      <w:marTop w:val="0"/>
      <w:marBottom w:val="0"/>
      <w:divBdr>
        <w:top w:val="none" w:sz="0" w:space="0" w:color="auto"/>
        <w:left w:val="none" w:sz="0" w:space="0" w:color="auto"/>
        <w:bottom w:val="none" w:sz="0" w:space="0" w:color="auto"/>
        <w:right w:val="none" w:sz="0" w:space="0" w:color="auto"/>
      </w:divBdr>
    </w:div>
    <w:div w:id="1222205911">
      <w:bodyDiv w:val="1"/>
      <w:marLeft w:val="0"/>
      <w:marRight w:val="0"/>
      <w:marTop w:val="0"/>
      <w:marBottom w:val="0"/>
      <w:divBdr>
        <w:top w:val="none" w:sz="0" w:space="0" w:color="auto"/>
        <w:left w:val="none" w:sz="0" w:space="0" w:color="auto"/>
        <w:bottom w:val="none" w:sz="0" w:space="0" w:color="auto"/>
        <w:right w:val="none" w:sz="0" w:space="0" w:color="auto"/>
      </w:divBdr>
    </w:div>
    <w:div w:id="1238977628">
      <w:bodyDiv w:val="1"/>
      <w:marLeft w:val="0"/>
      <w:marRight w:val="0"/>
      <w:marTop w:val="0"/>
      <w:marBottom w:val="0"/>
      <w:divBdr>
        <w:top w:val="none" w:sz="0" w:space="0" w:color="auto"/>
        <w:left w:val="none" w:sz="0" w:space="0" w:color="auto"/>
        <w:bottom w:val="none" w:sz="0" w:space="0" w:color="auto"/>
        <w:right w:val="none" w:sz="0" w:space="0" w:color="auto"/>
      </w:divBdr>
    </w:div>
    <w:div w:id="1258949608">
      <w:bodyDiv w:val="1"/>
      <w:marLeft w:val="0"/>
      <w:marRight w:val="0"/>
      <w:marTop w:val="0"/>
      <w:marBottom w:val="0"/>
      <w:divBdr>
        <w:top w:val="none" w:sz="0" w:space="0" w:color="auto"/>
        <w:left w:val="none" w:sz="0" w:space="0" w:color="auto"/>
        <w:bottom w:val="none" w:sz="0" w:space="0" w:color="auto"/>
        <w:right w:val="none" w:sz="0" w:space="0" w:color="auto"/>
      </w:divBdr>
    </w:div>
    <w:div w:id="1272862002">
      <w:bodyDiv w:val="1"/>
      <w:marLeft w:val="0"/>
      <w:marRight w:val="0"/>
      <w:marTop w:val="0"/>
      <w:marBottom w:val="0"/>
      <w:divBdr>
        <w:top w:val="none" w:sz="0" w:space="0" w:color="auto"/>
        <w:left w:val="none" w:sz="0" w:space="0" w:color="auto"/>
        <w:bottom w:val="none" w:sz="0" w:space="0" w:color="auto"/>
        <w:right w:val="none" w:sz="0" w:space="0" w:color="auto"/>
      </w:divBdr>
    </w:div>
    <w:div w:id="1279026916">
      <w:bodyDiv w:val="1"/>
      <w:marLeft w:val="0"/>
      <w:marRight w:val="0"/>
      <w:marTop w:val="0"/>
      <w:marBottom w:val="0"/>
      <w:divBdr>
        <w:top w:val="none" w:sz="0" w:space="0" w:color="auto"/>
        <w:left w:val="none" w:sz="0" w:space="0" w:color="auto"/>
        <w:bottom w:val="none" w:sz="0" w:space="0" w:color="auto"/>
        <w:right w:val="none" w:sz="0" w:space="0" w:color="auto"/>
      </w:divBdr>
    </w:div>
    <w:div w:id="1444106336">
      <w:bodyDiv w:val="1"/>
      <w:marLeft w:val="0"/>
      <w:marRight w:val="0"/>
      <w:marTop w:val="0"/>
      <w:marBottom w:val="0"/>
      <w:divBdr>
        <w:top w:val="none" w:sz="0" w:space="0" w:color="auto"/>
        <w:left w:val="none" w:sz="0" w:space="0" w:color="auto"/>
        <w:bottom w:val="none" w:sz="0" w:space="0" w:color="auto"/>
        <w:right w:val="none" w:sz="0" w:space="0" w:color="auto"/>
      </w:divBdr>
    </w:div>
    <w:div w:id="1469935106">
      <w:bodyDiv w:val="1"/>
      <w:marLeft w:val="0"/>
      <w:marRight w:val="0"/>
      <w:marTop w:val="0"/>
      <w:marBottom w:val="0"/>
      <w:divBdr>
        <w:top w:val="none" w:sz="0" w:space="0" w:color="auto"/>
        <w:left w:val="none" w:sz="0" w:space="0" w:color="auto"/>
        <w:bottom w:val="none" w:sz="0" w:space="0" w:color="auto"/>
        <w:right w:val="none" w:sz="0" w:space="0" w:color="auto"/>
      </w:divBdr>
    </w:div>
    <w:div w:id="1472167264">
      <w:bodyDiv w:val="1"/>
      <w:marLeft w:val="0"/>
      <w:marRight w:val="0"/>
      <w:marTop w:val="0"/>
      <w:marBottom w:val="0"/>
      <w:divBdr>
        <w:top w:val="none" w:sz="0" w:space="0" w:color="auto"/>
        <w:left w:val="none" w:sz="0" w:space="0" w:color="auto"/>
        <w:bottom w:val="none" w:sz="0" w:space="0" w:color="auto"/>
        <w:right w:val="none" w:sz="0" w:space="0" w:color="auto"/>
      </w:divBdr>
    </w:div>
    <w:div w:id="1545017072">
      <w:bodyDiv w:val="1"/>
      <w:marLeft w:val="0"/>
      <w:marRight w:val="0"/>
      <w:marTop w:val="0"/>
      <w:marBottom w:val="0"/>
      <w:divBdr>
        <w:top w:val="none" w:sz="0" w:space="0" w:color="auto"/>
        <w:left w:val="none" w:sz="0" w:space="0" w:color="auto"/>
        <w:bottom w:val="none" w:sz="0" w:space="0" w:color="auto"/>
        <w:right w:val="none" w:sz="0" w:space="0" w:color="auto"/>
      </w:divBdr>
    </w:div>
    <w:div w:id="1569726867">
      <w:bodyDiv w:val="1"/>
      <w:marLeft w:val="0"/>
      <w:marRight w:val="0"/>
      <w:marTop w:val="0"/>
      <w:marBottom w:val="0"/>
      <w:divBdr>
        <w:top w:val="none" w:sz="0" w:space="0" w:color="auto"/>
        <w:left w:val="none" w:sz="0" w:space="0" w:color="auto"/>
        <w:bottom w:val="none" w:sz="0" w:space="0" w:color="auto"/>
        <w:right w:val="none" w:sz="0" w:space="0" w:color="auto"/>
      </w:divBdr>
    </w:div>
    <w:div w:id="1577667093">
      <w:bodyDiv w:val="1"/>
      <w:marLeft w:val="0"/>
      <w:marRight w:val="0"/>
      <w:marTop w:val="0"/>
      <w:marBottom w:val="0"/>
      <w:divBdr>
        <w:top w:val="none" w:sz="0" w:space="0" w:color="auto"/>
        <w:left w:val="none" w:sz="0" w:space="0" w:color="auto"/>
        <w:bottom w:val="none" w:sz="0" w:space="0" w:color="auto"/>
        <w:right w:val="none" w:sz="0" w:space="0" w:color="auto"/>
      </w:divBdr>
    </w:div>
    <w:div w:id="1670449934">
      <w:bodyDiv w:val="1"/>
      <w:marLeft w:val="0"/>
      <w:marRight w:val="0"/>
      <w:marTop w:val="0"/>
      <w:marBottom w:val="0"/>
      <w:divBdr>
        <w:top w:val="none" w:sz="0" w:space="0" w:color="auto"/>
        <w:left w:val="none" w:sz="0" w:space="0" w:color="auto"/>
        <w:bottom w:val="none" w:sz="0" w:space="0" w:color="auto"/>
        <w:right w:val="none" w:sz="0" w:space="0" w:color="auto"/>
      </w:divBdr>
    </w:div>
    <w:div w:id="1688093462">
      <w:bodyDiv w:val="1"/>
      <w:marLeft w:val="0"/>
      <w:marRight w:val="0"/>
      <w:marTop w:val="0"/>
      <w:marBottom w:val="0"/>
      <w:divBdr>
        <w:top w:val="none" w:sz="0" w:space="0" w:color="auto"/>
        <w:left w:val="none" w:sz="0" w:space="0" w:color="auto"/>
        <w:bottom w:val="none" w:sz="0" w:space="0" w:color="auto"/>
        <w:right w:val="none" w:sz="0" w:space="0" w:color="auto"/>
      </w:divBdr>
    </w:div>
    <w:div w:id="1695424155">
      <w:bodyDiv w:val="1"/>
      <w:marLeft w:val="0"/>
      <w:marRight w:val="0"/>
      <w:marTop w:val="0"/>
      <w:marBottom w:val="0"/>
      <w:divBdr>
        <w:top w:val="none" w:sz="0" w:space="0" w:color="auto"/>
        <w:left w:val="none" w:sz="0" w:space="0" w:color="auto"/>
        <w:bottom w:val="none" w:sz="0" w:space="0" w:color="auto"/>
        <w:right w:val="none" w:sz="0" w:space="0" w:color="auto"/>
      </w:divBdr>
    </w:div>
    <w:div w:id="1697196334">
      <w:bodyDiv w:val="1"/>
      <w:marLeft w:val="0"/>
      <w:marRight w:val="0"/>
      <w:marTop w:val="0"/>
      <w:marBottom w:val="0"/>
      <w:divBdr>
        <w:top w:val="none" w:sz="0" w:space="0" w:color="auto"/>
        <w:left w:val="none" w:sz="0" w:space="0" w:color="auto"/>
        <w:bottom w:val="none" w:sz="0" w:space="0" w:color="auto"/>
        <w:right w:val="none" w:sz="0" w:space="0" w:color="auto"/>
      </w:divBdr>
    </w:div>
    <w:div w:id="1750735187">
      <w:bodyDiv w:val="1"/>
      <w:marLeft w:val="0"/>
      <w:marRight w:val="0"/>
      <w:marTop w:val="0"/>
      <w:marBottom w:val="0"/>
      <w:divBdr>
        <w:top w:val="none" w:sz="0" w:space="0" w:color="auto"/>
        <w:left w:val="none" w:sz="0" w:space="0" w:color="auto"/>
        <w:bottom w:val="none" w:sz="0" w:space="0" w:color="auto"/>
        <w:right w:val="none" w:sz="0" w:space="0" w:color="auto"/>
      </w:divBdr>
    </w:div>
    <w:div w:id="1756239413">
      <w:bodyDiv w:val="1"/>
      <w:marLeft w:val="0"/>
      <w:marRight w:val="0"/>
      <w:marTop w:val="0"/>
      <w:marBottom w:val="0"/>
      <w:divBdr>
        <w:top w:val="none" w:sz="0" w:space="0" w:color="auto"/>
        <w:left w:val="none" w:sz="0" w:space="0" w:color="auto"/>
        <w:bottom w:val="none" w:sz="0" w:space="0" w:color="auto"/>
        <w:right w:val="none" w:sz="0" w:space="0" w:color="auto"/>
      </w:divBdr>
    </w:div>
    <w:div w:id="1761634188">
      <w:bodyDiv w:val="1"/>
      <w:marLeft w:val="0"/>
      <w:marRight w:val="0"/>
      <w:marTop w:val="0"/>
      <w:marBottom w:val="0"/>
      <w:divBdr>
        <w:top w:val="none" w:sz="0" w:space="0" w:color="auto"/>
        <w:left w:val="none" w:sz="0" w:space="0" w:color="auto"/>
        <w:bottom w:val="none" w:sz="0" w:space="0" w:color="auto"/>
        <w:right w:val="none" w:sz="0" w:space="0" w:color="auto"/>
      </w:divBdr>
    </w:div>
    <w:div w:id="1769040945">
      <w:bodyDiv w:val="1"/>
      <w:marLeft w:val="0"/>
      <w:marRight w:val="0"/>
      <w:marTop w:val="0"/>
      <w:marBottom w:val="0"/>
      <w:divBdr>
        <w:top w:val="none" w:sz="0" w:space="0" w:color="auto"/>
        <w:left w:val="none" w:sz="0" w:space="0" w:color="auto"/>
        <w:bottom w:val="none" w:sz="0" w:space="0" w:color="auto"/>
        <w:right w:val="none" w:sz="0" w:space="0" w:color="auto"/>
      </w:divBdr>
    </w:div>
    <w:div w:id="1805658102">
      <w:bodyDiv w:val="1"/>
      <w:marLeft w:val="0"/>
      <w:marRight w:val="0"/>
      <w:marTop w:val="0"/>
      <w:marBottom w:val="0"/>
      <w:divBdr>
        <w:top w:val="none" w:sz="0" w:space="0" w:color="auto"/>
        <w:left w:val="none" w:sz="0" w:space="0" w:color="auto"/>
        <w:bottom w:val="none" w:sz="0" w:space="0" w:color="auto"/>
        <w:right w:val="none" w:sz="0" w:space="0" w:color="auto"/>
      </w:divBdr>
    </w:div>
    <w:div w:id="1872261374">
      <w:bodyDiv w:val="1"/>
      <w:marLeft w:val="0"/>
      <w:marRight w:val="0"/>
      <w:marTop w:val="0"/>
      <w:marBottom w:val="0"/>
      <w:divBdr>
        <w:top w:val="none" w:sz="0" w:space="0" w:color="auto"/>
        <w:left w:val="none" w:sz="0" w:space="0" w:color="auto"/>
        <w:bottom w:val="none" w:sz="0" w:space="0" w:color="auto"/>
        <w:right w:val="none" w:sz="0" w:space="0" w:color="auto"/>
      </w:divBdr>
    </w:div>
    <w:div w:id="1949464736">
      <w:bodyDiv w:val="1"/>
      <w:marLeft w:val="0"/>
      <w:marRight w:val="0"/>
      <w:marTop w:val="0"/>
      <w:marBottom w:val="0"/>
      <w:divBdr>
        <w:top w:val="none" w:sz="0" w:space="0" w:color="auto"/>
        <w:left w:val="none" w:sz="0" w:space="0" w:color="auto"/>
        <w:bottom w:val="none" w:sz="0" w:space="0" w:color="auto"/>
        <w:right w:val="none" w:sz="0" w:space="0" w:color="auto"/>
      </w:divBdr>
    </w:div>
    <w:div w:id="1953592212">
      <w:bodyDiv w:val="1"/>
      <w:marLeft w:val="0"/>
      <w:marRight w:val="0"/>
      <w:marTop w:val="0"/>
      <w:marBottom w:val="0"/>
      <w:divBdr>
        <w:top w:val="none" w:sz="0" w:space="0" w:color="auto"/>
        <w:left w:val="none" w:sz="0" w:space="0" w:color="auto"/>
        <w:bottom w:val="none" w:sz="0" w:space="0" w:color="auto"/>
        <w:right w:val="none" w:sz="0" w:space="0" w:color="auto"/>
      </w:divBdr>
    </w:div>
    <w:div w:id="1987003436">
      <w:bodyDiv w:val="1"/>
      <w:marLeft w:val="0"/>
      <w:marRight w:val="0"/>
      <w:marTop w:val="0"/>
      <w:marBottom w:val="0"/>
      <w:divBdr>
        <w:top w:val="none" w:sz="0" w:space="0" w:color="auto"/>
        <w:left w:val="none" w:sz="0" w:space="0" w:color="auto"/>
        <w:bottom w:val="none" w:sz="0" w:space="0" w:color="auto"/>
        <w:right w:val="none" w:sz="0" w:space="0" w:color="auto"/>
      </w:divBdr>
    </w:div>
    <w:div w:id="2010206727">
      <w:bodyDiv w:val="1"/>
      <w:marLeft w:val="0"/>
      <w:marRight w:val="0"/>
      <w:marTop w:val="0"/>
      <w:marBottom w:val="0"/>
      <w:divBdr>
        <w:top w:val="none" w:sz="0" w:space="0" w:color="auto"/>
        <w:left w:val="none" w:sz="0" w:space="0" w:color="auto"/>
        <w:bottom w:val="none" w:sz="0" w:space="0" w:color="auto"/>
        <w:right w:val="none" w:sz="0" w:space="0" w:color="auto"/>
      </w:divBdr>
    </w:div>
    <w:div w:id="2078477242">
      <w:bodyDiv w:val="1"/>
      <w:marLeft w:val="0"/>
      <w:marRight w:val="0"/>
      <w:marTop w:val="0"/>
      <w:marBottom w:val="0"/>
      <w:divBdr>
        <w:top w:val="none" w:sz="0" w:space="0" w:color="auto"/>
        <w:left w:val="none" w:sz="0" w:space="0" w:color="auto"/>
        <w:bottom w:val="none" w:sz="0" w:space="0" w:color="auto"/>
        <w:right w:val="none" w:sz="0" w:space="0" w:color="auto"/>
      </w:divBdr>
    </w:div>
    <w:div w:id="2097700479">
      <w:bodyDiv w:val="1"/>
      <w:marLeft w:val="0"/>
      <w:marRight w:val="0"/>
      <w:marTop w:val="0"/>
      <w:marBottom w:val="0"/>
      <w:divBdr>
        <w:top w:val="none" w:sz="0" w:space="0" w:color="auto"/>
        <w:left w:val="none" w:sz="0" w:space="0" w:color="auto"/>
        <w:bottom w:val="none" w:sz="0" w:space="0" w:color="auto"/>
        <w:right w:val="none" w:sz="0" w:space="0" w:color="auto"/>
      </w:divBdr>
    </w:div>
    <w:div w:id="21243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pfr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9B252-BC99-425B-9860-0C52C20A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8886</TotalTime>
  <Pages>15</Pages>
  <Words>1594</Words>
  <Characters>8769</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sanchez</dc:creator>
  <cp:lastModifiedBy>Arroyo Ramirez, Felipe</cp:lastModifiedBy>
  <cp:revision>219</cp:revision>
  <dcterms:created xsi:type="dcterms:W3CDTF">2021-01-22T19:40:00Z</dcterms:created>
  <dcterms:modified xsi:type="dcterms:W3CDTF">2023-10-05T17:06:00Z</dcterms:modified>
</cp:coreProperties>
</file>